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B0465" w14:textId="77777777" w:rsidR="001602EF" w:rsidRPr="00F30F49" w:rsidRDefault="007B73DB">
      <w:pPr>
        <w:jc w:val="center"/>
        <w:rPr>
          <w:rFonts w:ascii="Arial" w:eastAsia="Arial" w:hAnsi="Arial" w:cs="Arial"/>
          <w:b/>
          <w:sz w:val="52"/>
          <w:szCs w:val="52"/>
        </w:rPr>
      </w:pPr>
      <w:r w:rsidRPr="00F30F49">
        <w:rPr>
          <w:rFonts w:ascii="Arial" w:eastAsia="Arial" w:hAnsi="Arial" w:cs="Arial"/>
          <w:b/>
          <w:sz w:val="52"/>
          <w:szCs w:val="52"/>
        </w:rPr>
        <w:t>Food and Beverage Operation</w:t>
      </w:r>
    </w:p>
    <w:p w14:paraId="1334892F" w14:textId="77777777" w:rsidR="001602EF" w:rsidRPr="00F30F49" w:rsidRDefault="001602EF">
      <w:pPr>
        <w:jc w:val="center"/>
        <w:rPr>
          <w:rFonts w:ascii="Arial" w:eastAsia="Arial" w:hAnsi="Arial" w:cs="Arial"/>
          <w:b/>
        </w:rPr>
      </w:pPr>
    </w:p>
    <w:p w14:paraId="617F9887" w14:textId="77777777" w:rsidR="001602EF" w:rsidRPr="00F30F49" w:rsidRDefault="001602EF">
      <w:pPr>
        <w:jc w:val="center"/>
        <w:rPr>
          <w:rFonts w:ascii="Arial" w:eastAsia="Arial" w:hAnsi="Arial" w:cs="Arial"/>
          <w:b/>
          <w:sz w:val="72"/>
          <w:szCs w:val="72"/>
        </w:rPr>
      </w:pPr>
    </w:p>
    <w:p w14:paraId="770B65AE" w14:textId="77777777" w:rsidR="001602EF" w:rsidRPr="00F30F49" w:rsidRDefault="001602EF">
      <w:pPr>
        <w:jc w:val="center"/>
        <w:rPr>
          <w:rFonts w:ascii="Arial" w:eastAsia="Arial" w:hAnsi="Arial" w:cs="Arial"/>
          <w:b/>
          <w:sz w:val="72"/>
          <w:szCs w:val="72"/>
        </w:rPr>
      </w:pPr>
    </w:p>
    <w:p w14:paraId="0B48C0F8" w14:textId="77777777" w:rsidR="001602EF" w:rsidRPr="00F30F49" w:rsidRDefault="001602EF">
      <w:pPr>
        <w:jc w:val="center"/>
        <w:rPr>
          <w:rFonts w:ascii="Arial" w:eastAsia="Arial" w:hAnsi="Arial" w:cs="Arial"/>
          <w:b/>
          <w:sz w:val="72"/>
          <w:szCs w:val="72"/>
        </w:rPr>
      </w:pPr>
    </w:p>
    <w:p w14:paraId="011FAE35" w14:textId="77777777" w:rsidR="001602EF" w:rsidRPr="00F30F49" w:rsidRDefault="007B73DB">
      <w:pPr>
        <w:jc w:val="center"/>
        <w:rPr>
          <w:rFonts w:ascii="Arial" w:eastAsia="Arial" w:hAnsi="Arial" w:cs="Arial"/>
          <w:b/>
          <w:sz w:val="72"/>
          <w:szCs w:val="72"/>
        </w:rPr>
      </w:pPr>
      <w:r w:rsidRPr="00F30F49">
        <w:rPr>
          <w:rFonts w:ascii="Arial" w:eastAsia="Arial" w:hAnsi="Arial" w:cs="Arial"/>
          <w:b/>
          <w:sz w:val="72"/>
          <w:szCs w:val="72"/>
        </w:rPr>
        <w:t xml:space="preserve">BMIH4002 </w:t>
      </w:r>
    </w:p>
    <w:p w14:paraId="376ADF00" w14:textId="77777777" w:rsidR="001602EF" w:rsidRPr="00F30F49" w:rsidRDefault="007B73DB">
      <w:pPr>
        <w:jc w:val="center"/>
        <w:rPr>
          <w:rFonts w:ascii="Arial" w:eastAsia="Arial" w:hAnsi="Arial" w:cs="Arial"/>
          <w:b/>
          <w:sz w:val="72"/>
          <w:szCs w:val="72"/>
        </w:rPr>
      </w:pPr>
      <w:r w:rsidRPr="00F30F49">
        <w:rPr>
          <w:rFonts w:ascii="Arial" w:eastAsia="Arial" w:hAnsi="Arial" w:cs="Arial"/>
          <w:b/>
          <w:sz w:val="72"/>
          <w:szCs w:val="72"/>
        </w:rPr>
        <w:t>LEVEL 4</w:t>
      </w:r>
    </w:p>
    <w:p w14:paraId="19F9E23D" w14:textId="77777777" w:rsidR="001602EF" w:rsidRPr="00F30F49" w:rsidRDefault="001602EF">
      <w:pPr>
        <w:jc w:val="center"/>
        <w:rPr>
          <w:rFonts w:ascii="Arial" w:eastAsia="Arial" w:hAnsi="Arial" w:cs="Arial"/>
          <w:b/>
        </w:rPr>
      </w:pPr>
    </w:p>
    <w:p w14:paraId="2268F7EF" w14:textId="77777777" w:rsidR="001602EF" w:rsidRPr="00F30F49" w:rsidRDefault="001602EF">
      <w:pPr>
        <w:jc w:val="center"/>
        <w:rPr>
          <w:rFonts w:ascii="Arial" w:eastAsia="Arial" w:hAnsi="Arial" w:cs="Arial"/>
          <w:b/>
        </w:rPr>
      </w:pPr>
    </w:p>
    <w:p w14:paraId="2FFC4106" w14:textId="77777777" w:rsidR="001602EF" w:rsidRPr="00F30F49" w:rsidRDefault="001602EF">
      <w:pPr>
        <w:jc w:val="left"/>
        <w:rPr>
          <w:rFonts w:ascii="Arial" w:eastAsia="Arial" w:hAnsi="Arial" w:cs="Arial"/>
          <w:b/>
        </w:rPr>
      </w:pPr>
    </w:p>
    <w:p w14:paraId="7B575BAB" w14:textId="77777777" w:rsidR="001602EF" w:rsidRPr="00F30F49" w:rsidRDefault="001602EF">
      <w:pPr>
        <w:jc w:val="center"/>
        <w:rPr>
          <w:rFonts w:ascii="Arial" w:eastAsia="Arial" w:hAnsi="Arial" w:cs="Arial"/>
          <w:b/>
        </w:rPr>
      </w:pPr>
    </w:p>
    <w:p w14:paraId="61649CD0" w14:textId="77777777" w:rsidR="001602EF" w:rsidRPr="00F30F49" w:rsidRDefault="001602EF">
      <w:pPr>
        <w:jc w:val="center"/>
        <w:rPr>
          <w:rFonts w:ascii="Arial" w:eastAsia="Arial" w:hAnsi="Arial" w:cs="Arial"/>
          <w:b/>
        </w:rPr>
      </w:pPr>
    </w:p>
    <w:p w14:paraId="6BE0D4C4" w14:textId="77777777" w:rsidR="001602EF" w:rsidRPr="00F30F49" w:rsidRDefault="001602EF">
      <w:pPr>
        <w:jc w:val="center"/>
        <w:rPr>
          <w:rFonts w:ascii="Arial" w:eastAsia="Arial" w:hAnsi="Arial" w:cs="Arial"/>
          <w:b/>
        </w:rPr>
      </w:pPr>
    </w:p>
    <w:p w14:paraId="2B4F510D" w14:textId="59E006A2" w:rsidR="001602EF" w:rsidRDefault="007B73DB">
      <w:pPr>
        <w:jc w:val="center"/>
        <w:rPr>
          <w:rFonts w:ascii="Arial" w:eastAsia="Arial" w:hAnsi="Arial" w:cs="Arial"/>
          <w:b/>
        </w:rPr>
      </w:pPr>
      <w:r w:rsidRPr="00F30F49">
        <w:rPr>
          <w:rFonts w:ascii="Arial" w:eastAsia="Arial" w:hAnsi="Arial" w:cs="Arial"/>
          <w:b/>
        </w:rPr>
        <w:t>STUDENT NAME:</w:t>
      </w:r>
      <w:r w:rsidR="00734229">
        <w:rPr>
          <w:rFonts w:ascii="Arial" w:eastAsia="Arial" w:hAnsi="Arial" w:cs="Arial"/>
          <w:b/>
        </w:rPr>
        <w:t xml:space="preserve"> Ioana</w:t>
      </w:r>
      <w:r w:rsidRPr="00F30F49">
        <w:rPr>
          <w:rFonts w:ascii="Arial" w:eastAsia="Arial" w:hAnsi="Arial" w:cs="Arial"/>
          <w:b/>
        </w:rPr>
        <w:t xml:space="preserve"> </w:t>
      </w:r>
      <w:r w:rsidR="00A202EB">
        <w:rPr>
          <w:rFonts w:ascii="Arial" w:eastAsia="Arial" w:hAnsi="Arial" w:cs="Arial"/>
          <w:b/>
        </w:rPr>
        <w:t xml:space="preserve">Elisa </w:t>
      </w:r>
      <w:proofErr w:type="spellStart"/>
      <w:r w:rsidR="00A202EB">
        <w:rPr>
          <w:rFonts w:ascii="Arial" w:eastAsia="Arial" w:hAnsi="Arial" w:cs="Arial"/>
          <w:b/>
        </w:rPr>
        <w:t>Bucura</w:t>
      </w:r>
      <w:proofErr w:type="spellEnd"/>
      <w:r w:rsidRPr="00F30F49">
        <w:rPr>
          <w:rFonts w:ascii="Arial" w:eastAsia="Arial" w:hAnsi="Arial" w:cs="Arial"/>
          <w:b/>
        </w:rPr>
        <w:br/>
        <w:t xml:space="preserve">STUDENT ID: </w:t>
      </w:r>
      <w:r w:rsidR="00734229">
        <w:rPr>
          <w:rFonts w:ascii="Arial" w:eastAsia="Arial" w:hAnsi="Arial" w:cs="Arial"/>
          <w:b/>
        </w:rPr>
        <w:t>2246646</w:t>
      </w:r>
    </w:p>
    <w:p w14:paraId="68D7DD00" w14:textId="2B4FD2DC" w:rsidR="00A202EB" w:rsidRPr="00F30F49" w:rsidRDefault="00A202EB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Word Count: </w:t>
      </w:r>
      <w:r w:rsidR="00C636A4">
        <w:rPr>
          <w:rFonts w:ascii="Arial" w:eastAsia="Arial" w:hAnsi="Arial" w:cs="Arial"/>
          <w:b/>
        </w:rPr>
        <w:t xml:space="preserve">440 </w:t>
      </w:r>
      <w:r w:rsidR="004600D8">
        <w:rPr>
          <w:rFonts w:ascii="Arial" w:eastAsia="Arial" w:hAnsi="Arial" w:cs="Arial"/>
          <w:b/>
        </w:rPr>
        <w:t>w</w:t>
      </w:r>
      <w:r w:rsidR="00C636A4">
        <w:rPr>
          <w:rFonts w:ascii="Arial" w:eastAsia="Arial" w:hAnsi="Arial" w:cs="Arial"/>
          <w:b/>
        </w:rPr>
        <w:t>ords</w:t>
      </w:r>
      <w:r w:rsidR="004600D8">
        <w:rPr>
          <w:rFonts w:ascii="Arial" w:eastAsia="Arial" w:hAnsi="Arial" w:cs="Arial"/>
          <w:b/>
        </w:rPr>
        <w:t xml:space="preserve"> (+10%)</w:t>
      </w:r>
    </w:p>
    <w:p w14:paraId="1CE51E4A" w14:textId="77777777" w:rsidR="001602EF" w:rsidRPr="00F30F49" w:rsidRDefault="007B73DB">
      <w:pPr>
        <w:spacing w:line="259" w:lineRule="auto"/>
        <w:jc w:val="left"/>
        <w:rPr>
          <w:rFonts w:ascii="Arial" w:eastAsia="Arial" w:hAnsi="Arial" w:cs="Arial"/>
        </w:rPr>
      </w:pPr>
      <w:r w:rsidRPr="00F30F49">
        <w:rPr>
          <w:rFonts w:ascii="Arial" w:hAnsi="Arial" w:cs="Arial"/>
        </w:rPr>
        <w:br w:type="page"/>
      </w:r>
    </w:p>
    <w:p w14:paraId="1CC7CA10" w14:textId="77777777" w:rsidR="001602EF" w:rsidRPr="00F30F49" w:rsidRDefault="001602EF">
      <w:pPr>
        <w:spacing w:line="259" w:lineRule="auto"/>
        <w:jc w:val="left"/>
        <w:rPr>
          <w:rFonts w:ascii="Arial" w:eastAsia="Arial" w:hAnsi="Arial" w:cs="Arial"/>
          <w:b/>
        </w:rPr>
      </w:pPr>
      <w:bookmarkStart w:id="0" w:name="_heading=h.gjdgxs" w:colFirst="0" w:colLast="0"/>
      <w:bookmarkEnd w:id="0"/>
    </w:p>
    <w:sdt>
      <w:sdtPr>
        <w:rPr>
          <w:rFonts w:ascii="Arial" w:eastAsia="Times New Roman" w:hAnsi="Arial" w:cs="Arial"/>
          <w:color w:val="auto"/>
          <w:sz w:val="24"/>
          <w:szCs w:val="24"/>
          <w:lang w:val="en-GB"/>
        </w:rPr>
        <w:id w:val="9831291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79F7EBC" w14:textId="77777777" w:rsidR="00F30F49" w:rsidRPr="003D6B49" w:rsidRDefault="00F30F49" w:rsidP="003D6B49">
          <w:pPr>
            <w:pStyle w:val="TOCHeading"/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3D6B49">
            <w:rPr>
              <w:rFonts w:ascii="Arial" w:hAnsi="Arial" w:cs="Arial"/>
              <w:b/>
              <w:color w:val="000000" w:themeColor="text1"/>
              <w:sz w:val="24"/>
              <w:szCs w:val="24"/>
            </w:rPr>
            <w:t>Table of Contents</w:t>
          </w:r>
        </w:p>
        <w:p w14:paraId="7CCDD19A" w14:textId="77777777" w:rsidR="00F30F49" w:rsidRPr="003D6B49" w:rsidRDefault="00F30F49" w:rsidP="003D6B49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val="en-US"/>
            </w:rPr>
          </w:pPr>
          <w:r w:rsidRPr="003D6B49">
            <w:rPr>
              <w:rFonts w:ascii="Arial" w:hAnsi="Arial" w:cs="Arial"/>
              <w:b/>
              <w:bCs/>
              <w:noProof/>
            </w:rPr>
            <w:fldChar w:fldCharType="begin"/>
          </w:r>
          <w:r w:rsidRPr="003D6B49">
            <w:rPr>
              <w:rFonts w:ascii="Arial" w:hAnsi="Arial" w:cs="Arial"/>
              <w:b/>
              <w:bCs/>
              <w:noProof/>
            </w:rPr>
            <w:instrText xml:space="preserve"> TOC \o "1-3" \h \z \u </w:instrText>
          </w:r>
          <w:r w:rsidRPr="003D6B49">
            <w:rPr>
              <w:rFonts w:ascii="Arial" w:hAnsi="Arial" w:cs="Arial"/>
              <w:b/>
              <w:bCs/>
              <w:noProof/>
            </w:rPr>
            <w:fldChar w:fldCharType="separate"/>
          </w:r>
          <w:hyperlink w:anchor="_Toc148603106" w:history="1">
            <w:r w:rsidRPr="003D6B49">
              <w:rPr>
                <w:rStyle w:val="Hyperlink"/>
                <w:rFonts w:ascii="Arial" w:hAnsi="Arial" w:cs="Arial"/>
                <w:noProof/>
              </w:rPr>
              <w:t>Part 1: Restaurant Concept</w:t>
            </w:r>
            <w:r w:rsidRPr="003D6B49">
              <w:rPr>
                <w:rFonts w:ascii="Arial" w:hAnsi="Arial" w:cs="Arial"/>
                <w:noProof/>
                <w:webHidden/>
              </w:rPr>
              <w:tab/>
            </w:r>
            <w:r w:rsidRPr="003D6B49">
              <w:rPr>
                <w:rFonts w:ascii="Arial" w:hAnsi="Arial" w:cs="Arial"/>
                <w:noProof/>
                <w:webHidden/>
              </w:rPr>
              <w:fldChar w:fldCharType="begin"/>
            </w:r>
            <w:r w:rsidRPr="003D6B49">
              <w:rPr>
                <w:rFonts w:ascii="Arial" w:hAnsi="Arial" w:cs="Arial"/>
                <w:noProof/>
                <w:webHidden/>
              </w:rPr>
              <w:instrText xml:space="preserve"> PAGEREF _Toc148603106 \h </w:instrText>
            </w:r>
            <w:r w:rsidRPr="003D6B49">
              <w:rPr>
                <w:rFonts w:ascii="Arial" w:hAnsi="Arial" w:cs="Arial"/>
                <w:noProof/>
                <w:webHidden/>
              </w:rPr>
            </w:r>
            <w:r w:rsidRPr="003D6B49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3D6B49">
              <w:rPr>
                <w:rFonts w:ascii="Arial" w:hAnsi="Arial" w:cs="Arial"/>
                <w:noProof/>
                <w:webHidden/>
              </w:rPr>
              <w:t>2</w:t>
            </w:r>
            <w:r w:rsidRPr="003D6B49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EEF02F1" w14:textId="77777777" w:rsidR="00F30F49" w:rsidRPr="003D6B49" w:rsidRDefault="00000000" w:rsidP="003D6B49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val="en-US"/>
            </w:rPr>
          </w:pPr>
          <w:hyperlink w:anchor="_Toc148603107" w:history="1">
            <w:r w:rsidR="00F30F49" w:rsidRPr="003D6B49">
              <w:rPr>
                <w:rStyle w:val="Hyperlink"/>
                <w:rFonts w:ascii="Arial" w:hAnsi="Arial" w:cs="Arial"/>
                <w:noProof/>
              </w:rPr>
              <w:t>Theme</w:t>
            </w:r>
            <w:r w:rsidR="00F30F49" w:rsidRPr="003D6B49">
              <w:rPr>
                <w:rFonts w:ascii="Arial" w:hAnsi="Arial" w:cs="Arial"/>
                <w:noProof/>
                <w:webHidden/>
              </w:rPr>
              <w:tab/>
            </w:r>
            <w:r w:rsidR="00F30F49" w:rsidRPr="003D6B49">
              <w:rPr>
                <w:rFonts w:ascii="Arial" w:hAnsi="Arial" w:cs="Arial"/>
                <w:noProof/>
                <w:webHidden/>
              </w:rPr>
              <w:fldChar w:fldCharType="begin"/>
            </w:r>
            <w:r w:rsidR="00F30F49" w:rsidRPr="003D6B49">
              <w:rPr>
                <w:rFonts w:ascii="Arial" w:hAnsi="Arial" w:cs="Arial"/>
                <w:noProof/>
                <w:webHidden/>
              </w:rPr>
              <w:instrText xml:space="preserve"> PAGEREF _Toc148603107 \h </w:instrText>
            </w:r>
            <w:r w:rsidR="00F30F49" w:rsidRPr="003D6B49">
              <w:rPr>
                <w:rFonts w:ascii="Arial" w:hAnsi="Arial" w:cs="Arial"/>
                <w:noProof/>
                <w:webHidden/>
              </w:rPr>
            </w:r>
            <w:r w:rsidR="00F30F49" w:rsidRPr="003D6B49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30F49" w:rsidRPr="003D6B49">
              <w:rPr>
                <w:rFonts w:ascii="Arial" w:hAnsi="Arial" w:cs="Arial"/>
                <w:noProof/>
                <w:webHidden/>
              </w:rPr>
              <w:t>2</w:t>
            </w:r>
            <w:r w:rsidR="00F30F49" w:rsidRPr="003D6B49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250DD73" w14:textId="77777777" w:rsidR="00F30F49" w:rsidRPr="003D6B49" w:rsidRDefault="00000000" w:rsidP="003D6B49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val="en-US"/>
            </w:rPr>
          </w:pPr>
          <w:hyperlink w:anchor="_Toc148603108" w:history="1">
            <w:r w:rsidR="00F30F49" w:rsidRPr="003D6B49">
              <w:rPr>
                <w:rStyle w:val="Hyperlink"/>
                <w:rFonts w:ascii="Arial" w:hAnsi="Arial" w:cs="Arial"/>
                <w:noProof/>
              </w:rPr>
              <w:t>Target Audience</w:t>
            </w:r>
            <w:r w:rsidR="00F30F49" w:rsidRPr="003D6B49">
              <w:rPr>
                <w:rFonts w:ascii="Arial" w:hAnsi="Arial" w:cs="Arial"/>
                <w:noProof/>
                <w:webHidden/>
              </w:rPr>
              <w:tab/>
            </w:r>
            <w:r w:rsidR="00F30F49" w:rsidRPr="003D6B49">
              <w:rPr>
                <w:rFonts w:ascii="Arial" w:hAnsi="Arial" w:cs="Arial"/>
                <w:noProof/>
                <w:webHidden/>
              </w:rPr>
              <w:fldChar w:fldCharType="begin"/>
            </w:r>
            <w:r w:rsidR="00F30F49" w:rsidRPr="003D6B49">
              <w:rPr>
                <w:rFonts w:ascii="Arial" w:hAnsi="Arial" w:cs="Arial"/>
                <w:noProof/>
                <w:webHidden/>
              </w:rPr>
              <w:instrText xml:space="preserve"> PAGEREF _Toc148603108 \h </w:instrText>
            </w:r>
            <w:r w:rsidR="00F30F49" w:rsidRPr="003D6B49">
              <w:rPr>
                <w:rFonts w:ascii="Arial" w:hAnsi="Arial" w:cs="Arial"/>
                <w:noProof/>
                <w:webHidden/>
              </w:rPr>
            </w:r>
            <w:r w:rsidR="00F30F49" w:rsidRPr="003D6B49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30F49" w:rsidRPr="003D6B49">
              <w:rPr>
                <w:rFonts w:ascii="Arial" w:hAnsi="Arial" w:cs="Arial"/>
                <w:noProof/>
                <w:webHidden/>
              </w:rPr>
              <w:t>2</w:t>
            </w:r>
            <w:r w:rsidR="00F30F49" w:rsidRPr="003D6B49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34C4F08" w14:textId="77777777" w:rsidR="00F30F49" w:rsidRPr="003D6B49" w:rsidRDefault="00000000" w:rsidP="003D6B49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val="en-US"/>
            </w:rPr>
          </w:pPr>
          <w:hyperlink w:anchor="_Toc148603109" w:history="1">
            <w:r w:rsidR="00F30F49" w:rsidRPr="003D6B49">
              <w:rPr>
                <w:rStyle w:val="Hyperlink"/>
                <w:rFonts w:ascii="Arial" w:hAnsi="Arial" w:cs="Arial"/>
                <w:noProof/>
              </w:rPr>
              <w:t>Reasoning behind</w:t>
            </w:r>
            <w:r w:rsidR="00F30F49" w:rsidRPr="003D6B49">
              <w:rPr>
                <w:rStyle w:val="Hyperlink"/>
                <w:rFonts w:ascii="Arial" w:hAnsi="Arial" w:cs="Arial"/>
                <w:i/>
                <w:noProof/>
              </w:rPr>
              <w:t xml:space="preserve"> </w:t>
            </w:r>
            <w:r w:rsidR="00F30F49" w:rsidRPr="003D6B49">
              <w:rPr>
                <w:rStyle w:val="Hyperlink"/>
                <w:rFonts w:ascii="Arial" w:hAnsi="Arial" w:cs="Arial"/>
                <w:noProof/>
              </w:rPr>
              <w:t>Menu Choices</w:t>
            </w:r>
            <w:r w:rsidR="00F30F49" w:rsidRPr="003D6B49">
              <w:rPr>
                <w:rFonts w:ascii="Arial" w:hAnsi="Arial" w:cs="Arial"/>
                <w:noProof/>
                <w:webHidden/>
              </w:rPr>
              <w:tab/>
            </w:r>
            <w:r w:rsidR="00F30F49" w:rsidRPr="003D6B49">
              <w:rPr>
                <w:rFonts w:ascii="Arial" w:hAnsi="Arial" w:cs="Arial"/>
                <w:noProof/>
                <w:webHidden/>
              </w:rPr>
              <w:fldChar w:fldCharType="begin"/>
            </w:r>
            <w:r w:rsidR="00F30F49" w:rsidRPr="003D6B49">
              <w:rPr>
                <w:rFonts w:ascii="Arial" w:hAnsi="Arial" w:cs="Arial"/>
                <w:noProof/>
                <w:webHidden/>
              </w:rPr>
              <w:instrText xml:space="preserve"> PAGEREF _Toc148603109 \h </w:instrText>
            </w:r>
            <w:r w:rsidR="00F30F49" w:rsidRPr="003D6B49">
              <w:rPr>
                <w:rFonts w:ascii="Arial" w:hAnsi="Arial" w:cs="Arial"/>
                <w:noProof/>
                <w:webHidden/>
              </w:rPr>
            </w:r>
            <w:r w:rsidR="00F30F49" w:rsidRPr="003D6B49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30F49" w:rsidRPr="003D6B49">
              <w:rPr>
                <w:rFonts w:ascii="Arial" w:hAnsi="Arial" w:cs="Arial"/>
                <w:noProof/>
                <w:webHidden/>
              </w:rPr>
              <w:t>3</w:t>
            </w:r>
            <w:r w:rsidR="00F30F49" w:rsidRPr="003D6B49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180BFF9" w14:textId="77777777" w:rsidR="00F30F49" w:rsidRPr="003D6B49" w:rsidRDefault="00000000" w:rsidP="003D6B49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val="en-US"/>
            </w:rPr>
          </w:pPr>
          <w:hyperlink w:anchor="_Toc148603110" w:history="1">
            <w:r w:rsidR="00F30F49" w:rsidRPr="003D6B49">
              <w:rPr>
                <w:rStyle w:val="Hyperlink"/>
                <w:rFonts w:ascii="Arial" w:hAnsi="Arial" w:cs="Arial"/>
                <w:noProof/>
              </w:rPr>
              <w:t>Reference</w:t>
            </w:r>
            <w:r w:rsidR="00F30F49" w:rsidRPr="003D6B49">
              <w:rPr>
                <w:rFonts w:ascii="Arial" w:hAnsi="Arial" w:cs="Arial"/>
                <w:noProof/>
                <w:webHidden/>
              </w:rPr>
              <w:tab/>
            </w:r>
            <w:r w:rsidR="00F30F49" w:rsidRPr="003D6B49">
              <w:rPr>
                <w:rFonts w:ascii="Arial" w:hAnsi="Arial" w:cs="Arial"/>
                <w:noProof/>
                <w:webHidden/>
              </w:rPr>
              <w:fldChar w:fldCharType="begin"/>
            </w:r>
            <w:r w:rsidR="00F30F49" w:rsidRPr="003D6B49">
              <w:rPr>
                <w:rFonts w:ascii="Arial" w:hAnsi="Arial" w:cs="Arial"/>
                <w:noProof/>
                <w:webHidden/>
              </w:rPr>
              <w:instrText xml:space="preserve"> PAGEREF _Toc148603110 \h </w:instrText>
            </w:r>
            <w:r w:rsidR="00F30F49" w:rsidRPr="003D6B49">
              <w:rPr>
                <w:rFonts w:ascii="Arial" w:hAnsi="Arial" w:cs="Arial"/>
                <w:noProof/>
                <w:webHidden/>
              </w:rPr>
            </w:r>
            <w:r w:rsidR="00F30F49" w:rsidRPr="003D6B49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30F49" w:rsidRPr="003D6B49">
              <w:rPr>
                <w:rFonts w:ascii="Arial" w:hAnsi="Arial" w:cs="Arial"/>
                <w:noProof/>
                <w:webHidden/>
              </w:rPr>
              <w:t>5</w:t>
            </w:r>
            <w:r w:rsidR="00F30F49" w:rsidRPr="003D6B49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35173AC" w14:textId="77777777" w:rsidR="00F30F49" w:rsidRPr="003D6B49" w:rsidRDefault="00000000" w:rsidP="003D6B49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val="en-US"/>
            </w:rPr>
          </w:pPr>
          <w:hyperlink w:anchor="_Toc148603111" w:history="1">
            <w:r w:rsidR="00F30F49" w:rsidRPr="003D6B49">
              <w:rPr>
                <w:rStyle w:val="Hyperlink"/>
                <w:rFonts w:ascii="Arial" w:hAnsi="Arial" w:cs="Arial"/>
                <w:noProof/>
              </w:rPr>
              <w:t>Appendix</w:t>
            </w:r>
            <w:r w:rsidR="00F30F49" w:rsidRPr="003D6B49">
              <w:rPr>
                <w:rFonts w:ascii="Arial" w:hAnsi="Arial" w:cs="Arial"/>
                <w:noProof/>
                <w:webHidden/>
              </w:rPr>
              <w:tab/>
            </w:r>
            <w:r w:rsidR="00F30F49" w:rsidRPr="003D6B49">
              <w:rPr>
                <w:rFonts w:ascii="Arial" w:hAnsi="Arial" w:cs="Arial"/>
                <w:noProof/>
                <w:webHidden/>
              </w:rPr>
              <w:fldChar w:fldCharType="begin"/>
            </w:r>
            <w:r w:rsidR="00F30F49" w:rsidRPr="003D6B49">
              <w:rPr>
                <w:rFonts w:ascii="Arial" w:hAnsi="Arial" w:cs="Arial"/>
                <w:noProof/>
                <w:webHidden/>
              </w:rPr>
              <w:instrText xml:space="preserve"> PAGEREF _Toc148603111 \h </w:instrText>
            </w:r>
            <w:r w:rsidR="00F30F49" w:rsidRPr="003D6B49">
              <w:rPr>
                <w:rFonts w:ascii="Arial" w:hAnsi="Arial" w:cs="Arial"/>
                <w:noProof/>
                <w:webHidden/>
              </w:rPr>
            </w:r>
            <w:r w:rsidR="00F30F49" w:rsidRPr="003D6B49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30F49" w:rsidRPr="003D6B49">
              <w:rPr>
                <w:rFonts w:ascii="Arial" w:hAnsi="Arial" w:cs="Arial"/>
                <w:noProof/>
                <w:webHidden/>
              </w:rPr>
              <w:t>6</w:t>
            </w:r>
            <w:r w:rsidR="00F30F49" w:rsidRPr="003D6B49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6CF5A84" w14:textId="77777777" w:rsidR="00F30F49" w:rsidRPr="003D6B49" w:rsidRDefault="00F30F49" w:rsidP="003D6B49">
          <w:pPr>
            <w:rPr>
              <w:rFonts w:ascii="Arial" w:hAnsi="Arial" w:cs="Arial"/>
            </w:rPr>
          </w:pPr>
          <w:r w:rsidRPr="003D6B49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7BD02E66" w14:textId="77777777" w:rsidR="00F30F49" w:rsidRPr="003D6B49" w:rsidRDefault="00F30F49" w:rsidP="003D6B49">
      <w:pPr>
        <w:rPr>
          <w:rFonts w:ascii="Arial" w:eastAsia="Arial" w:hAnsi="Arial" w:cs="Arial"/>
          <w:b/>
          <w:color w:val="000000" w:themeColor="text1"/>
        </w:rPr>
      </w:pPr>
      <w:bookmarkStart w:id="1" w:name="_Toc148603106"/>
      <w:r w:rsidRPr="003D6B49">
        <w:rPr>
          <w:rFonts w:ascii="Arial" w:hAnsi="Arial" w:cs="Arial"/>
        </w:rPr>
        <w:br w:type="page"/>
      </w:r>
    </w:p>
    <w:p w14:paraId="7C9104F3" w14:textId="77777777" w:rsidR="001602EF" w:rsidRPr="003D6B49" w:rsidRDefault="007B73DB" w:rsidP="003D6B49">
      <w:pPr>
        <w:pStyle w:val="Heading1"/>
        <w:spacing w:after="240"/>
        <w:rPr>
          <w:rFonts w:cs="Arial"/>
          <w:szCs w:val="24"/>
        </w:rPr>
      </w:pPr>
      <w:r w:rsidRPr="003D6B49">
        <w:rPr>
          <w:rFonts w:cs="Arial"/>
          <w:szCs w:val="24"/>
        </w:rPr>
        <w:lastRenderedPageBreak/>
        <w:t>Part 1: Restaurant Concept</w:t>
      </w:r>
      <w:bookmarkEnd w:id="1"/>
      <w:r w:rsidRPr="003D6B49">
        <w:rPr>
          <w:rFonts w:cs="Arial"/>
          <w:szCs w:val="24"/>
        </w:rPr>
        <w:t xml:space="preserve"> </w:t>
      </w:r>
    </w:p>
    <w:p w14:paraId="6277CEE5" w14:textId="77777777" w:rsidR="001602EF" w:rsidRPr="003D6B49" w:rsidRDefault="007B73DB" w:rsidP="003D6B49">
      <w:pPr>
        <w:pStyle w:val="Heading2"/>
        <w:rPr>
          <w:szCs w:val="24"/>
        </w:rPr>
      </w:pPr>
      <w:bookmarkStart w:id="2" w:name="_Toc148603107"/>
      <w:r w:rsidRPr="003D6B49">
        <w:rPr>
          <w:szCs w:val="24"/>
        </w:rPr>
        <w:t>Theme</w:t>
      </w:r>
      <w:bookmarkEnd w:id="2"/>
    </w:p>
    <w:p w14:paraId="29490155" w14:textId="1804AF0B" w:rsidR="001602EF" w:rsidRDefault="007B73DB" w:rsidP="003D6B49">
      <w:pPr>
        <w:spacing w:before="240" w:after="240"/>
        <w:rPr>
          <w:rFonts w:ascii="Arial" w:eastAsia="Arial" w:hAnsi="Arial" w:cs="Arial"/>
        </w:rPr>
      </w:pPr>
      <w:r w:rsidRPr="003D6B49">
        <w:rPr>
          <w:rFonts w:ascii="Arial" w:eastAsia="Arial" w:hAnsi="Arial" w:cs="Arial"/>
        </w:rPr>
        <w:t>The Trinity Hotel Chain intends to establish an innovative and exciting eating experience for its guests by launching a new restaurant called the "</w:t>
      </w:r>
      <w:r w:rsidRPr="003D6B49">
        <w:rPr>
          <w:rFonts w:ascii="Arial" w:eastAsia="Arial" w:hAnsi="Arial" w:cs="Arial"/>
          <w:b/>
          <w:i/>
        </w:rPr>
        <w:t>Feta Fountain</w:t>
      </w:r>
      <w:r w:rsidRPr="003D6B49">
        <w:rPr>
          <w:rFonts w:ascii="Arial" w:eastAsia="Arial" w:hAnsi="Arial" w:cs="Arial"/>
        </w:rPr>
        <w:t xml:space="preserve">".       The concept is derived from the </w:t>
      </w:r>
      <w:r w:rsidR="00E75954">
        <w:rPr>
          <w:rFonts w:ascii="Arial" w:eastAsia="Arial" w:hAnsi="Arial" w:cs="Arial"/>
        </w:rPr>
        <w:t xml:space="preserve">Mediterranean region’s </w:t>
      </w:r>
      <w:r w:rsidRPr="003D6B49">
        <w:rPr>
          <w:rFonts w:ascii="Arial" w:eastAsia="Arial" w:hAnsi="Arial" w:cs="Arial"/>
        </w:rPr>
        <w:t>flavours, combining the diverse culinary traditions of Greece, Italy, Spain, and other Mediterranean countries</w:t>
      </w:r>
      <w:r w:rsidR="00F03B54">
        <w:rPr>
          <w:rFonts w:ascii="Arial" w:eastAsia="Arial" w:hAnsi="Arial" w:cs="Arial"/>
        </w:rPr>
        <w:t xml:space="preserve"> (</w:t>
      </w:r>
      <w:r w:rsidR="00F03B54" w:rsidRPr="00F03B54">
        <w:rPr>
          <w:rFonts w:ascii="Arial" w:eastAsia="Arial" w:hAnsi="Arial" w:cs="Arial"/>
          <w:bCs/>
          <w:color w:val="222222"/>
          <w:highlight w:val="white"/>
        </w:rPr>
        <w:t>Lennon</w:t>
      </w:r>
      <w:r w:rsidR="00F03B54" w:rsidRPr="00F03B54">
        <w:rPr>
          <w:rFonts w:ascii="Arial" w:hAnsi="Arial" w:cs="Arial"/>
          <w:bCs/>
          <w:color w:val="222222"/>
          <w:highlight w:val="white"/>
        </w:rPr>
        <w:t>, A. 2023)</w:t>
      </w:r>
      <w:r w:rsidRPr="003D6B49">
        <w:rPr>
          <w:rFonts w:ascii="Arial" w:eastAsia="Arial" w:hAnsi="Arial" w:cs="Arial"/>
        </w:rPr>
        <w:t xml:space="preserve"> to produce a fusion cuisine that ensures the guests' palates will be thoroughly pleased.   </w:t>
      </w:r>
    </w:p>
    <w:p w14:paraId="1323CCF3" w14:textId="77777777" w:rsidR="00A63977" w:rsidRPr="003D6B49" w:rsidRDefault="00A63977" w:rsidP="003D6B49">
      <w:pPr>
        <w:spacing w:before="240" w:after="240"/>
        <w:rPr>
          <w:rFonts w:ascii="Arial" w:eastAsia="Arial" w:hAnsi="Arial" w:cs="Arial"/>
        </w:rPr>
      </w:pPr>
    </w:p>
    <w:p w14:paraId="70C4E10F" w14:textId="77777777" w:rsidR="001602EF" w:rsidRPr="003D6B49" w:rsidRDefault="007B73DB" w:rsidP="003D6B49">
      <w:pPr>
        <w:pStyle w:val="Heading2"/>
        <w:rPr>
          <w:szCs w:val="24"/>
        </w:rPr>
      </w:pPr>
      <w:bookmarkStart w:id="3" w:name="_Toc148603108"/>
      <w:r w:rsidRPr="003D6B49">
        <w:rPr>
          <w:szCs w:val="24"/>
        </w:rPr>
        <w:t xml:space="preserve">Target </w:t>
      </w:r>
      <w:r w:rsidRPr="003D6B49">
        <w:rPr>
          <w:rStyle w:val="Heading2Char"/>
          <w:b/>
          <w:szCs w:val="24"/>
        </w:rPr>
        <w:t>Audience</w:t>
      </w:r>
      <w:bookmarkEnd w:id="3"/>
    </w:p>
    <w:p w14:paraId="4BFAEBB8" w14:textId="764632CD" w:rsidR="001602EF" w:rsidRDefault="007B73DB" w:rsidP="003D6B49">
      <w:pPr>
        <w:spacing w:after="0"/>
        <w:rPr>
          <w:rFonts w:ascii="Arial" w:eastAsia="Arial" w:hAnsi="Arial" w:cs="Arial"/>
        </w:rPr>
      </w:pPr>
      <w:r w:rsidRPr="003D6B49">
        <w:rPr>
          <w:rFonts w:ascii="Arial" w:eastAsia="Arial" w:hAnsi="Arial" w:cs="Arial"/>
        </w:rPr>
        <w:t>To successfully engage with its customer base, the Feta Fountain</w:t>
      </w:r>
      <w:r w:rsidR="00B01C49">
        <w:rPr>
          <w:rFonts w:ascii="Arial" w:eastAsia="Arial" w:hAnsi="Arial" w:cs="Arial"/>
        </w:rPr>
        <w:t>’s</w:t>
      </w:r>
      <w:r w:rsidR="00407E04">
        <w:rPr>
          <w:rFonts w:ascii="Arial" w:eastAsia="Arial" w:hAnsi="Arial" w:cs="Arial"/>
        </w:rPr>
        <w:t xml:space="preserve"> operational plan</w:t>
      </w:r>
      <w:r w:rsidRPr="003D6B49">
        <w:rPr>
          <w:rFonts w:ascii="Arial" w:eastAsia="Arial" w:hAnsi="Arial" w:cs="Arial"/>
        </w:rPr>
        <w:t xml:space="preserve"> blends </w:t>
      </w:r>
      <w:r w:rsidR="00144FF1">
        <w:rPr>
          <w:rFonts w:ascii="Arial" w:eastAsia="Arial" w:hAnsi="Arial" w:cs="Arial"/>
        </w:rPr>
        <w:t xml:space="preserve">both </w:t>
      </w:r>
      <w:r w:rsidRPr="003D6B49">
        <w:rPr>
          <w:rFonts w:ascii="Arial" w:eastAsia="Arial" w:hAnsi="Arial" w:cs="Arial"/>
        </w:rPr>
        <w:t>demographic and behavioural targeting tactics.</w:t>
      </w:r>
      <w:r w:rsidR="00144FF1">
        <w:rPr>
          <w:rFonts w:ascii="Arial" w:eastAsia="Arial" w:hAnsi="Arial" w:cs="Arial"/>
        </w:rPr>
        <w:t xml:space="preserve"> </w:t>
      </w:r>
      <w:r w:rsidRPr="003D6B49">
        <w:rPr>
          <w:rFonts w:ascii="Arial" w:eastAsia="Arial" w:hAnsi="Arial" w:cs="Arial"/>
        </w:rPr>
        <w:t>The</w:t>
      </w:r>
      <w:r w:rsidR="00407E04">
        <w:rPr>
          <w:rFonts w:ascii="Arial" w:eastAsia="Arial" w:hAnsi="Arial" w:cs="Arial"/>
        </w:rPr>
        <w:t xml:space="preserve"> </w:t>
      </w:r>
      <w:r w:rsidR="00965FBE">
        <w:rPr>
          <w:rFonts w:ascii="Arial" w:eastAsia="Arial" w:hAnsi="Arial" w:cs="Arial"/>
        </w:rPr>
        <w:t>demographic targeting</w:t>
      </w:r>
      <w:r w:rsidRPr="003D6B49">
        <w:rPr>
          <w:rFonts w:ascii="Arial" w:eastAsia="Arial" w:hAnsi="Arial" w:cs="Arial"/>
        </w:rPr>
        <w:t xml:space="preserve"> </w:t>
      </w:r>
      <w:r w:rsidR="0008258F" w:rsidRPr="003D6B49">
        <w:rPr>
          <w:rFonts w:ascii="Arial" w:eastAsia="Arial" w:hAnsi="Arial" w:cs="Arial"/>
        </w:rPr>
        <w:t>classifie</w:t>
      </w:r>
      <w:r w:rsidR="0008258F">
        <w:rPr>
          <w:rFonts w:ascii="Arial" w:eastAsia="Arial" w:hAnsi="Arial" w:cs="Arial"/>
        </w:rPr>
        <w:t>s</w:t>
      </w:r>
      <w:r w:rsidRPr="003D6B49">
        <w:rPr>
          <w:rFonts w:ascii="Arial" w:eastAsia="Arial" w:hAnsi="Arial" w:cs="Arial"/>
        </w:rPr>
        <w:t xml:space="preserve"> consumers based on a variety of demographic traits, such as age, gender, income, and other pertinent variables (Ren, Hao, and Wu, 2021).</w:t>
      </w:r>
      <w:r w:rsidR="000B3319">
        <w:rPr>
          <w:rFonts w:ascii="Arial" w:eastAsia="Arial" w:hAnsi="Arial" w:cs="Arial"/>
        </w:rPr>
        <w:t xml:space="preserve"> Whilst, b</w:t>
      </w:r>
      <w:r w:rsidRPr="003D6B49">
        <w:rPr>
          <w:rFonts w:ascii="Arial" w:eastAsia="Arial" w:hAnsi="Arial" w:cs="Arial"/>
        </w:rPr>
        <w:t>ehavioural targeting,</w:t>
      </w:r>
      <w:r w:rsidR="000B3319">
        <w:rPr>
          <w:rFonts w:ascii="Arial" w:eastAsia="Arial" w:hAnsi="Arial" w:cs="Arial"/>
        </w:rPr>
        <w:t xml:space="preserve"> </w:t>
      </w:r>
      <w:r w:rsidRPr="003D6B49">
        <w:rPr>
          <w:rFonts w:ascii="Arial" w:eastAsia="Arial" w:hAnsi="Arial" w:cs="Arial"/>
        </w:rPr>
        <w:t>identi</w:t>
      </w:r>
      <w:r w:rsidR="00A02A73">
        <w:rPr>
          <w:rFonts w:ascii="Arial" w:eastAsia="Arial" w:hAnsi="Arial" w:cs="Arial"/>
        </w:rPr>
        <w:t>fies</w:t>
      </w:r>
      <w:r w:rsidRPr="003D6B49">
        <w:rPr>
          <w:rFonts w:ascii="Arial" w:eastAsia="Arial" w:hAnsi="Arial" w:cs="Arial"/>
        </w:rPr>
        <w:t xml:space="preserve"> and comprehend</w:t>
      </w:r>
      <w:r w:rsidR="00A02A73">
        <w:rPr>
          <w:rFonts w:ascii="Arial" w:eastAsia="Arial" w:hAnsi="Arial" w:cs="Arial"/>
        </w:rPr>
        <w:t>s</w:t>
      </w:r>
      <w:r w:rsidRPr="003D6B49">
        <w:rPr>
          <w:rFonts w:ascii="Arial" w:eastAsia="Arial" w:hAnsi="Arial" w:cs="Arial"/>
        </w:rPr>
        <w:t xml:space="preserve"> the</w:t>
      </w:r>
      <w:r w:rsidR="00A1441C">
        <w:rPr>
          <w:rFonts w:ascii="Arial" w:eastAsia="Arial" w:hAnsi="Arial" w:cs="Arial"/>
        </w:rPr>
        <w:t xml:space="preserve"> customers’</w:t>
      </w:r>
      <w:r w:rsidRPr="003D6B49">
        <w:rPr>
          <w:rFonts w:ascii="Arial" w:eastAsia="Arial" w:hAnsi="Arial" w:cs="Arial"/>
        </w:rPr>
        <w:t xml:space="preserve"> specific tastes, eating routines, and</w:t>
      </w:r>
      <w:r w:rsidR="00A1441C">
        <w:rPr>
          <w:rFonts w:ascii="Arial" w:eastAsia="Arial" w:hAnsi="Arial" w:cs="Arial"/>
        </w:rPr>
        <w:t xml:space="preserve"> </w:t>
      </w:r>
      <w:r w:rsidRPr="003D6B49">
        <w:rPr>
          <w:rFonts w:ascii="Arial" w:eastAsia="Arial" w:hAnsi="Arial" w:cs="Arial"/>
        </w:rPr>
        <w:t>interactions</w:t>
      </w:r>
      <w:r w:rsidR="00EF677F">
        <w:rPr>
          <w:rFonts w:ascii="Arial" w:eastAsia="Arial" w:hAnsi="Arial" w:cs="Arial"/>
        </w:rPr>
        <w:t xml:space="preserve"> with</w:t>
      </w:r>
      <w:r w:rsidRPr="003D6B49">
        <w:rPr>
          <w:rFonts w:ascii="Arial" w:eastAsia="Arial" w:hAnsi="Arial" w:cs="Arial"/>
        </w:rPr>
        <w:t xml:space="preserve"> Mediterranean food, enabling a</w:t>
      </w:r>
      <w:r w:rsidR="00B25DE8">
        <w:rPr>
          <w:rFonts w:ascii="Arial" w:eastAsia="Arial" w:hAnsi="Arial" w:cs="Arial"/>
        </w:rPr>
        <w:t xml:space="preserve"> more</w:t>
      </w:r>
      <w:r w:rsidRPr="003D6B49">
        <w:rPr>
          <w:rFonts w:ascii="Arial" w:eastAsia="Arial" w:hAnsi="Arial" w:cs="Arial"/>
        </w:rPr>
        <w:t xml:space="preserve"> individualised and enticing dining experience</w:t>
      </w:r>
      <w:r w:rsidR="00B25DE8">
        <w:rPr>
          <w:rFonts w:ascii="Arial" w:eastAsia="Arial" w:hAnsi="Arial" w:cs="Arial"/>
        </w:rPr>
        <w:t>.</w:t>
      </w:r>
      <w:r w:rsidR="00A05870">
        <w:rPr>
          <w:rFonts w:ascii="Arial" w:eastAsia="Arial" w:hAnsi="Arial" w:cs="Arial"/>
        </w:rPr>
        <w:t xml:space="preserve"> (</w:t>
      </w:r>
      <w:proofErr w:type="gramStart"/>
      <w:r w:rsidR="00A05870">
        <w:rPr>
          <w:rFonts w:ascii="Arial" w:eastAsia="Arial" w:hAnsi="Arial" w:cs="Arial"/>
        </w:rPr>
        <w:t>Indeed</w:t>
      </w:r>
      <w:proofErr w:type="gramEnd"/>
      <w:r w:rsidR="00A05870">
        <w:rPr>
          <w:rFonts w:ascii="Arial" w:eastAsia="Arial" w:hAnsi="Arial" w:cs="Arial"/>
        </w:rPr>
        <w:t xml:space="preserve"> Editorial Team, 2023)</w:t>
      </w:r>
      <w:r w:rsidRPr="003D6B49">
        <w:rPr>
          <w:rFonts w:ascii="Arial" w:eastAsia="Arial" w:hAnsi="Arial" w:cs="Arial"/>
        </w:rPr>
        <w:t xml:space="preserve">. </w:t>
      </w:r>
    </w:p>
    <w:p w14:paraId="1FADB20F" w14:textId="77777777" w:rsidR="00A63977" w:rsidRDefault="00A63977" w:rsidP="003D6B49">
      <w:pPr>
        <w:spacing w:after="0"/>
        <w:rPr>
          <w:rFonts w:ascii="Arial" w:eastAsia="Arial" w:hAnsi="Arial" w:cs="Arial"/>
        </w:rPr>
      </w:pPr>
    </w:p>
    <w:p w14:paraId="470644F0" w14:textId="77DE01D8" w:rsidR="00A63977" w:rsidRPr="003D6B49" w:rsidRDefault="00B43827" w:rsidP="003D6B49">
      <w:pPr>
        <w:spacing w:after="0"/>
        <w:rPr>
          <w:rFonts w:ascii="Arial" w:eastAsia="Arial" w:hAnsi="Arial" w:cs="Arial"/>
        </w:rPr>
      </w:pPr>
      <w:r w:rsidRPr="00B43827">
        <w:rPr>
          <w:rFonts w:eastAsia="Arial"/>
          <w:noProof/>
        </w:rPr>
        <w:drawing>
          <wp:inline distT="0" distB="0" distL="0" distR="0" wp14:anchorId="6CABEA1D" wp14:editId="125645D1">
            <wp:extent cx="5731510" cy="1729740"/>
            <wp:effectExtent l="0" t="0" r="254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C9314" w14:textId="77777777" w:rsidR="001602EF" w:rsidRDefault="007B73DB" w:rsidP="003D6B49">
      <w:pPr>
        <w:spacing w:after="0"/>
        <w:rPr>
          <w:rFonts w:ascii="Arial" w:eastAsia="Arial" w:hAnsi="Arial" w:cs="Arial"/>
          <w:b/>
        </w:rPr>
      </w:pPr>
      <w:r w:rsidRPr="003D6B49">
        <w:rPr>
          <w:rFonts w:ascii="Arial" w:eastAsia="Arial" w:hAnsi="Arial" w:cs="Arial"/>
          <w:b/>
        </w:rPr>
        <w:t xml:space="preserve">Table 1: Target Customers </w:t>
      </w:r>
    </w:p>
    <w:p w14:paraId="32BE4357" w14:textId="4B249858" w:rsidR="0050230B" w:rsidRDefault="0050230B" w:rsidP="003D6B49">
      <w:pPr>
        <w:spacing w:after="0"/>
        <w:rPr>
          <w:rFonts w:ascii="Arial" w:eastAsia="Arial" w:hAnsi="Arial" w:cs="Arial"/>
          <w:b/>
        </w:rPr>
      </w:pPr>
      <w:r>
        <w:rPr>
          <w:rFonts w:cs="Arial"/>
          <w:b/>
          <w:color w:val="222222"/>
          <w:highlight w:val="white"/>
        </w:rPr>
        <w:t>(</w:t>
      </w:r>
      <w:proofErr w:type="spellStart"/>
      <w:r w:rsidR="00000000">
        <w:fldChar w:fldCharType="begin"/>
      </w:r>
      <w:r w:rsidR="00000000">
        <w:instrText>HYPERLINK "https://www.linkedin.com/in/teemu-raitaluoto/" \t "_blank"</w:instrText>
      </w:r>
      <w:r w:rsidR="00000000">
        <w:fldChar w:fldCharType="separate"/>
      </w:r>
      <w:r w:rsidRPr="0050230B">
        <w:rPr>
          <w:rFonts w:eastAsia="Arial"/>
          <w:b/>
          <w:color w:val="222222"/>
          <w:highlight w:val="white"/>
        </w:rPr>
        <w:t>Raitaluoto</w:t>
      </w:r>
      <w:proofErr w:type="spellEnd"/>
      <w:r w:rsidR="00000000">
        <w:rPr>
          <w:rFonts w:eastAsia="Arial"/>
          <w:b/>
          <w:color w:val="222222"/>
          <w:highlight w:val="white"/>
        </w:rPr>
        <w:fldChar w:fldCharType="end"/>
      </w:r>
      <w:r w:rsidRPr="0050230B">
        <w:rPr>
          <w:rFonts w:ascii="Arial" w:hAnsi="Arial" w:cs="Arial"/>
          <w:b/>
          <w:color w:val="222222"/>
          <w:highlight w:val="white"/>
        </w:rPr>
        <w:t>, T. 2023)</w:t>
      </w:r>
    </w:p>
    <w:p w14:paraId="3D8FADD7" w14:textId="77777777" w:rsidR="00F41997" w:rsidRDefault="00F41997" w:rsidP="003D6B49">
      <w:pPr>
        <w:spacing w:after="0"/>
        <w:rPr>
          <w:rFonts w:ascii="Arial" w:eastAsia="Arial" w:hAnsi="Arial" w:cs="Arial"/>
        </w:rPr>
      </w:pPr>
    </w:p>
    <w:p w14:paraId="4485898D" w14:textId="77777777" w:rsidR="008B68FD" w:rsidRPr="003D6B49" w:rsidRDefault="008B68FD" w:rsidP="003D6B49">
      <w:pPr>
        <w:spacing w:after="0"/>
        <w:rPr>
          <w:rFonts w:ascii="Arial" w:eastAsia="Arial" w:hAnsi="Arial" w:cs="Arial"/>
        </w:rPr>
      </w:pPr>
    </w:p>
    <w:p w14:paraId="6A834439" w14:textId="5E1132F0" w:rsidR="001602EF" w:rsidRPr="003D6B49" w:rsidRDefault="007B73DB" w:rsidP="003D6B49">
      <w:pPr>
        <w:pStyle w:val="Heading2"/>
        <w:rPr>
          <w:szCs w:val="24"/>
        </w:rPr>
      </w:pPr>
      <w:bookmarkStart w:id="4" w:name="_Toc148603109"/>
      <w:r w:rsidRPr="003D6B49">
        <w:rPr>
          <w:szCs w:val="24"/>
        </w:rPr>
        <w:lastRenderedPageBreak/>
        <w:t xml:space="preserve">Reasoning </w:t>
      </w:r>
      <w:r w:rsidRPr="003D6B49">
        <w:rPr>
          <w:rStyle w:val="Heading2Char"/>
          <w:b/>
          <w:szCs w:val="24"/>
        </w:rPr>
        <w:t xml:space="preserve">behind </w:t>
      </w:r>
      <w:r w:rsidRPr="003D6B49">
        <w:rPr>
          <w:szCs w:val="24"/>
        </w:rPr>
        <w:t>Menu Choices</w:t>
      </w:r>
      <w:bookmarkEnd w:id="4"/>
    </w:p>
    <w:p w14:paraId="48DD365E" w14:textId="7D772E9D" w:rsidR="001602EF" w:rsidRPr="003D6B49" w:rsidRDefault="007B73DB" w:rsidP="003D6B49">
      <w:pPr>
        <w:numPr>
          <w:ilvl w:val="0"/>
          <w:numId w:val="1"/>
        </w:numPr>
        <w:spacing w:before="240" w:after="240"/>
        <w:rPr>
          <w:rFonts w:ascii="Arial" w:eastAsia="Arial" w:hAnsi="Arial" w:cs="Arial"/>
          <w:b/>
        </w:rPr>
      </w:pPr>
      <w:r w:rsidRPr="003D6B49">
        <w:rPr>
          <w:rFonts w:ascii="Arial" w:eastAsia="Arial" w:hAnsi="Arial" w:cs="Arial"/>
          <w:b/>
        </w:rPr>
        <w:t>Authenticity</w:t>
      </w:r>
    </w:p>
    <w:p w14:paraId="697B910F" w14:textId="201A4D9D" w:rsidR="001602EF" w:rsidRPr="003D6B49" w:rsidRDefault="007B73DB" w:rsidP="003D6B49">
      <w:pPr>
        <w:rPr>
          <w:rFonts w:ascii="Arial" w:eastAsia="Tahoma" w:hAnsi="Arial" w:cs="Arial"/>
        </w:rPr>
      </w:pPr>
      <w:r w:rsidRPr="003D6B49">
        <w:rPr>
          <w:rFonts w:ascii="Arial" w:eastAsia="Tahoma" w:hAnsi="Arial" w:cs="Arial"/>
        </w:rPr>
        <w:t>Feta Fountain</w:t>
      </w:r>
      <w:r w:rsidR="001C6BF9">
        <w:rPr>
          <w:rFonts w:ascii="Arial" w:eastAsia="Tahoma" w:hAnsi="Arial" w:cs="Arial"/>
        </w:rPr>
        <w:t>’s</w:t>
      </w:r>
      <w:r w:rsidRPr="003D6B49">
        <w:rPr>
          <w:rFonts w:ascii="Arial" w:eastAsia="Tahoma" w:hAnsi="Arial" w:cs="Arial"/>
        </w:rPr>
        <w:t xml:space="preserve"> </w:t>
      </w:r>
      <w:r w:rsidR="009E40F2">
        <w:rPr>
          <w:rFonts w:ascii="Arial" w:eastAsia="Tahoma" w:hAnsi="Arial" w:cs="Arial"/>
        </w:rPr>
        <w:t xml:space="preserve">table </w:t>
      </w:r>
      <w:proofErr w:type="spellStart"/>
      <w:r w:rsidR="009E40F2">
        <w:rPr>
          <w:rFonts w:ascii="Arial" w:eastAsia="Tahoma" w:hAnsi="Arial" w:cs="Arial"/>
        </w:rPr>
        <w:t>d’hote</w:t>
      </w:r>
      <w:proofErr w:type="spellEnd"/>
      <w:r w:rsidR="009E40F2">
        <w:rPr>
          <w:rFonts w:ascii="Arial" w:eastAsia="Tahoma" w:hAnsi="Arial" w:cs="Arial"/>
        </w:rPr>
        <w:t xml:space="preserve"> </w:t>
      </w:r>
      <w:r w:rsidRPr="003D6B49">
        <w:rPr>
          <w:rFonts w:ascii="Arial" w:eastAsia="Tahoma" w:hAnsi="Arial" w:cs="Arial"/>
        </w:rPr>
        <w:t>menu</w:t>
      </w:r>
      <w:r w:rsidR="002864F1">
        <w:rPr>
          <w:rFonts w:ascii="Arial" w:eastAsia="Tahoma" w:hAnsi="Arial" w:cs="Arial"/>
        </w:rPr>
        <w:t xml:space="preserve"> (Google, 2023)</w:t>
      </w:r>
      <w:r w:rsidRPr="003D6B49">
        <w:rPr>
          <w:rFonts w:ascii="Arial" w:eastAsia="Tahoma" w:hAnsi="Arial" w:cs="Arial"/>
        </w:rPr>
        <w:t xml:space="preserve"> is created</w:t>
      </w:r>
      <w:r w:rsidR="005A116C">
        <w:rPr>
          <w:rFonts w:ascii="Arial" w:eastAsia="Tahoma" w:hAnsi="Arial" w:cs="Arial"/>
        </w:rPr>
        <w:t xml:space="preserve"> based</w:t>
      </w:r>
      <w:r w:rsidR="005A116C" w:rsidRPr="003D6B49">
        <w:rPr>
          <w:rFonts w:ascii="Arial" w:eastAsia="Tahoma" w:hAnsi="Arial" w:cs="Arial"/>
        </w:rPr>
        <w:t xml:space="preserve"> on real Mediterranean flavours and ingredients</w:t>
      </w:r>
      <w:r w:rsidRPr="003D6B49">
        <w:rPr>
          <w:rFonts w:ascii="Arial" w:eastAsia="Tahoma" w:hAnsi="Arial" w:cs="Arial"/>
        </w:rPr>
        <w:t>. It uses traditional cooking methods</w:t>
      </w:r>
      <w:r w:rsidR="00A03322">
        <w:rPr>
          <w:rFonts w:ascii="Arial" w:eastAsia="Tahoma" w:hAnsi="Arial" w:cs="Arial"/>
        </w:rPr>
        <w:t xml:space="preserve"> (</w:t>
      </w:r>
      <w:r w:rsidR="002B7540" w:rsidRPr="00295179">
        <w:rPr>
          <w:rFonts w:ascii="Arial" w:eastAsia="Arial" w:hAnsi="Arial" w:cs="Arial"/>
          <w:bCs/>
          <w:color w:val="222222"/>
          <w:highlight w:val="white"/>
        </w:rPr>
        <w:t xml:space="preserve">Yong, D. 2023) </w:t>
      </w:r>
      <w:r w:rsidRPr="003D6B49">
        <w:rPr>
          <w:rFonts w:ascii="Arial" w:eastAsia="Tahoma" w:hAnsi="Arial" w:cs="Arial"/>
        </w:rPr>
        <w:t xml:space="preserve">and, when possible, locally produced products </w:t>
      </w:r>
      <w:r w:rsidR="00945FF3" w:rsidRPr="003D6B49">
        <w:rPr>
          <w:rFonts w:ascii="Arial" w:eastAsia="Tahoma" w:hAnsi="Arial" w:cs="Arial"/>
        </w:rPr>
        <w:t>to</w:t>
      </w:r>
      <w:r w:rsidRPr="003D6B49">
        <w:rPr>
          <w:rFonts w:ascii="Arial" w:eastAsia="Tahoma" w:hAnsi="Arial" w:cs="Arial"/>
        </w:rPr>
        <w:t xml:space="preserve"> present the guests with the authentic flavour of Mediterranean food. </w:t>
      </w:r>
      <w:r w:rsidR="00903F94">
        <w:rPr>
          <w:rFonts w:ascii="Arial" w:eastAsia="Tahoma" w:hAnsi="Arial" w:cs="Arial"/>
        </w:rPr>
        <w:t xml:space="preserve">Placing a strong emphasis on </w:t>
      </w:r>
      <w:r w:rsidR="00922551">
        <w:rPr>
          <w:rFonts w:ascii="Arial" w:eastAsia="Tahoma" w:hAnsi="Arial" w:cs="Arial"/>
        </w:rPr>
        <w:t>authenticity,</w:t>
      </w:r>
      <w:r w:rsidR="00F30F49" w:rsidRPr="003D6B49">
        <w:rPr>
          <w:rFonts w:ascii="Arial" w:eastAsia="Tahoma" w:hAnsi="Arial" w:cs="Arial"/>
        </w:rPr>
        <w:t xml:space="preserve"> </w:t>
      </w:r>
      <w:r w:rsidR="00144FF1" w:rsidRPr="003D6B49">
        <w:rPr>
          <w:rFonts w:ascii="Arial" w:eastAsia="Tahoma" w:hAnsi="Arial" w:cs="Arial"/>
        </w:rPr>
        <w:t>distinguishes</w:t>
      </w:r>
      <w:r w:rsidRPr="003D6B49">
        <w:rPr>
          <w:rFonts w:ascii="Arial" w:eastAsia="Tahoma" w:hAnsi="Arial" w:cs="Arial"/>
        </w:rPr>
        <w:t xml:space="preserve"> </w:t>
      </w:r>
      <w:r w:rsidR="00922551">
        <w:rPr>
          <w:rFonts w:ascii="Arial" w:eastAsia="Tahoma" w:hAnsi="Arial" w:cs="Arial"/>
        </w:rPr>
        <w:t>this restaurant f</w:t>
      </w:r>
      <w:r w:rsidRPr="003D6B49">
        <w:rPr>
          <w:rFonts w:ascii="Arial" w:eastAsia="Tahoma" w:hAnsi="Arial" w:cs="Arial"/>
        </w:rPr>
        <w:t>rom other Mediterranean-themed restaurants</w:t>
      </w:r>
      <w:r w:rsidR="00BD48BC">
        <w:rPr>
          <w:rFonts w:ascii="Arial" w:eastAsia="Tahoma" w:hAnsi="Arial" w:cs="Arial"/>
        </w:rPr>
        <w:t xml:space="preserve"> and</w:t>
      </w:r>
      <w:r w:rsidRPr="003D6B49">
        <w:rPr>
          <w:rFonts w:ascii="Arial" w:eastAsia="Tahoma" w:hAnsi="Arial" w:cs="Arial"/>
        </w:rPr>
        <w:t xml:space="preserve"> </w:t>
      </w:r>
      <w:r w:rsidR="00834A25">
        <w:rPr>
          <w:rFonts w:ascii="Arial" w:eastAsia="Tahoma" w:hAnsi="Arial" w:cs="Arial"/>
        </w:rPr>
        <w:t>creat</w:t>
      </w:r>
      <w:r w:rsidR="00BD48BC">
        <w:rPr>
          <w:rFonts w:ascii="Arial" w:eastAsia="Tahoma" w:hAnsi="Arial" w:cs="Arial"/>
        </w:rPr>
        <w:t>es</w:t>
      </w:r>
      <w:r w:rsidRPr="003D6B49">
        <w:rPr>
          <w:rFonts w:ascii="Arial" w:eastAsia="Tahoma" w:hAnsi="Arial" w:cs="Arial"/>
        </w:rPr>
        <w:t xml:space="preserve"> </w:t>
      </w:r>
      <w:r w:rsidR="007E12DD" w:rsidRPr="003D6B49">
        <w:rPr>
          <w:rFonts w:ascii="Arial" w:eastAsia="Tahoma" w:hAnsi="Arial" w:cs="Arial"/>
        </w:rPr>
        <w:t>a</w:t>
      </w:r>
      <w:r w:rsidRPr="003D6B49">
        <w:rPr>
          <w:rFonts w:ascii="Arial" w:eastAsia="Tahoma" w:hAnsi="Arial" w:cs="Arial"/>
        </w:rPr>
        <w:t xml:space="preserve"> unique dining experience.</w:t>
      </w:r>
    </w:p>
    <w:p w14:paraId="4478CF48" w14:textId="77777777" w:rsidR="001602EF" w:rsidRPr="003D6B49" w:rsidRDefault="007B73DB" w:rsidP="003D6B49">
      <w:pPr>
        <w:numPr>
          <w:ilvl w:val="0"/>
          <w:numId w:val="8"/>
        </w:numPr>
        <w:spacing w:before="240" w:after="240"/>
        <w:rPr>
          <w:rFonts w:ascii="Arial" w:eastAsia="Arial" w:hAnsi="Arial" w:cs="Arial"/>
          <w:b/>
        </w:rPr>
      </w:pPr>
      <w:r w:rsidRPr="003D6B49">
        <w:rPr>
          <w:rFonts w:ascii="Arial" w:eastAsia="Arial" w:hAnsi="Arial" w:cs="Arial"/>
          <w:b/>
        </w:rPr>
        <w:t>Healthy and Wholesome Options</w:t>
      </w:r>
    </w:p>
    <w:p w14:paraId="69B4C709" w14:textId="1994CE97" w:rsidR="001602EF" w:rsidRPr="003D6B49" w:rsidRDefault="001A4937" w:rsidP="003D6B49">
      <w:pPr>
        <w:rPr>
          <w:rFonts w:ascii="Arial" w:eastAsia="Arial" w:hAnsi="Arial" w:cs="Arial"/>
        </w:rPr>
      </w:pPr>
      <w:r>
        <w:rPr>
          <w:rFonts w:ascii="Arial" w:eastAsia="Tahoma" w:hAnsi="Arial" w:cs="Arial"/>
        </w:rPr>
        <w:t>The menu provide</w:t>
      </w:r>
      <w:r w:rsidR="008D5B5F">
        <w:rPr>
          <w:rFonts w:ascii="Arial" w:eastAsia="Tahoma" w:hAnsi="Arial" w:cs="Arial"/>
        </w:rPr>
        <w:t>s</w:t>
      </w:r>
      <w:r>
        <w:rPr>
          <w:rFonts w:ascii="Arial" w:eastAsia="Tahoma" w:hAnsi="Arial" w:cs="Arial"/>
        </w:rPr>
        <w:t xml:space="preserve"> </w:t>
      </w:r>
      <w:r w:rsidR="00C636A4">
        <w:rPr>
          <w:rFonts w:ascii="Arial" w:eastAsia="Tahoma" w:hAnsi="Arial" w:cs="Arial"/>
        </w:rPr>
        <w:t>various</w:t>
      </w:r>
      <w:r w:rsidR="008D5B5F">
        <w:rPr>
          <w:rFonts w:ascii="Arial" w:eastAsia="Tahoma" w:hAnsi="Arial" w:cs="Arial"/>
        </w:rPr>
        <w:t xml:space="preserve"> </w:t>
      </w:r>
      <w:r>
        <w:rPr>
          <w:rFonts w:ascii="Arial" w:eastAsia="Tahoma" w:hAnsi="Arial" w:cs="Arial"/>
        </w:rPr>
        <w:t>healthy</w:t>
      </w:r>
      <w:r w:rsidR="008D5B5F">
        <w:rPr>
          <w:rFonts w:ascii="Arial" w:eastAsia="Tahoma" w:hAnsi="Arial" w:cs="Arial"/>
        </w:rPr>
        <w:t xml:space="preserve"> options</w:t>
      </w:r>
      <w:r w:rsidR="005D2694">
        <w:rPr>
          <w:rFonts w:ascii="Arial" w:eastAsia="Tahoma" w:hAnsi="Arial" w:cs="Arial"/>
        </w:rPr>
        <w:t xml:space="preserve">, </w:t>
      </w:r>
      <w:r w:rsidR="00AE6841">
        <w:rPr>
          <w:rFonts w:ascii="Arial" w:eastAsia="Tahoma" w:hAnsi="Arial" w:cs="Arial"/>
        </w:rPr>
        <w:t>as</w:t>
      </w:r>
      <w:r w:rsidR="007B73DB" w:rsidRPr="003D6B49">
        <w:rPr>
          <w:rFonts w:ascii="Arial" w:eastAsia="Tahoma" w:hAnsi="Arial" w:cs="Arial"/>
        </w:rPr>
        <w:t xml:space="preserve"> the Mediterranean diet is well renowned for its many health advantages. A vast variety of </w:t>
      </w:r>
      <w:r w:rsidR="00C64B53">
        <w:rPr>
          <w:rFonts w:ascii="Arial" w:eastAsia="Tahoma" w:hAnsi="Arial" w:cs="Arial"/>
        </w:rPr>
        <w:t>vegetarian</w:t>
      </w:r>
      <w:r w:rsidR="007B73DB" w:rsidRPr="003D6B49">
        <w:rPr>
          <w:rFonts w:ascii="Arial" w:eastAsia="Tahoma" w:hAnsi="Arial" w:cs="Arial"/>
        </w:rPr>
        <w:t xml:space="preserve"> cuisine, fresh fish, lean meats, and a rainbow of colourful fruits and vegetables will be available</w:t>
      </w:r>
      <w:r w:rsidR="00CB65A1">
        <w:rPr>
          <w:rFonts w:ascii="Arial" w:eastAsia="Tahoma" w:hAnsi="Arial" w:cs="Arial"/>
        </w:rPr>
        <w:t xml:space="preserve"> </w:t>
      </w:r>
      <w:r w:rsidR="005B2DA6">
        <w:rPr>
          <w:rFonts w:ascii="Arial" w:eastAsia="Tahoma" w:hAnsi="Arial" w:cs="Arial"/>
        </w:rPr>
        <w:t>(</w:t>
      </w:r>
      <w:proofErr w:type="spellStart"/>
      <w:r w:rsidR="00000000">
        <w:fldChar w:fldCharType="begin"/>
      </w:r>
      <w:r w:rsidR="00000000">
        <w:instrText>HYPERLINK "https://www.everydayhealth.com/authors/stephanie-thurrott/" \t "_self"</w:instrText>
      </w:r>
      <w:r w:rsidR="00000000">
        <w:fldChar w:fldCharType="separate"/>
      </w:r>
      <w:r w:rsidR="00CB65A1" w:rsidRPr="00572890">
        <w:rPr>
          <w:rFonts w:ascii="Arial" w:eastAsia="Arial" w:hAnsi="Arial"/>
          <w:color w:val="222222"/>
          <w:highlight w:val="white"/>
        </w:rPr>
        <w:t>Thurrott</w:t>
      </w:r>
      <w:proofErr w:type="spellEnd"/>
      <w:r w:rsidR="00000000">
        <w:rPr>
          <w:rFonts w:ascii="Arial" w:eastAsia="Arial" w:hAnsi="Arial"/>
          <w:color w:val="222222"/>
          <w:highlight w:val="white"/>
        </w:rPr>
        <w:fldChar w:fldCharType="end"/>
      </w:r>
      <w:r w:rsidR="00CB65A1" w:rsidRPr="00572890">
        <w:rPr>
          <w:rFonts w:ascii="Arial" w:eastAsia="Arial" w:hAnsi="Arial" w:cs="Arial"/>
          <w:color w:val="222222"/>
          <w:highlight w:val="white"/>
        </w:rPr>
        <w:t>, S. 2022</w:t>
      </w:r>
      <w:r w:rsidR="00CB65A1">
        <w:rPr>
          <w:rFonts w:ascii="Arial" w:eastAsia="Arial" w:hAnsi="Arial" w:cs="Arial"/>
          <w:color w:val="222222"/>
        </w:rPr>
        <w:t>)</w:t>
      </w:r>
      <w:r w:rsidR="007B73DB" w:rsidRPr="003D6B49">
        <w:rPr>
          <w:rFonts w:ascii="Arial" w:eastAsia="Tahoma" w:hAnsi="Arial" w:cs="Arial"/>
        </w:rPr>
        <w:t>. These options not only appeal to health-conscious people but also to people with dietary preferences or limits like vegetarianism or gluten-free diets.</w:t>
      </w:r>
    </w:p>
    <w:p w14:paraId="574481DB" w14:textId="77777777" w:rsidR="001602EF" w:rsidRPr="003D6B49" w:rsidRDefault="007B73DB" w:rsidP="003D6B49">
      <w:pPr>
        <w:numPr>
          <w:ilvl w:val="0"/>
          <w:numId w:val="2"/>
        </w:numPr>
        <w:spacing w:before="240" w:after="240"/>
        <w:rPr>
          <w:rFonts w:ascii="Arial" w:eastAsia="Arial" w:hAnsi="Arial" w:cs="Arial"/>
          <w:b/>
        </w:rPr>
      </w:pPr>
      <w:r w:rsidRPr="003D6B49">
        <w:rPr>
          <w:rFonts w:ascii="Arial" w:eastAsia="Arial" w:hAnsi="Arial" w:cs="Arial"/>
          <w:b/>
        </w:rPr>
        <w:t>Diverse and Creative Selection</w:t>
      </w:r>
    </w:p>
    <w:p w14:paraId="7A368360" w14:textId="54F898D0" w:rsidR="001602EF" w:rsidRPr="003D6B49" w:rsidRDefault="007B73DB" w:rsidP="003D6B49">
      <w:pPr>
        <w:rPr>
          <w:rFonts w:ascii="Arial" w:eastAsia="Arial" w:hAnsi="Arial" w:cs="Arial"/>
        </w:rPr>
      </w:pPr>
      <w:r w:rsidRPr="003D6B49">
        <w:rPr>
          <w:rFonts w:ascii="Arial" w:eastAsia="Tahoma" w:hAnsi="Arial" w:cs="Arial"/>
        </w:rPr>
        <w:t xml:space="preserve">A wide variety of meals that highlight the distinctive tastes and cooking methods of the Mediterranean region will be available on the menu. </w:t>
      </w:r>
      <w:r w:rsidR="00DC7E8B" w:rsidRPr="003D6B49">
        <w:rPr>
          <w:rFonts w:ascii="Arial" w:eastAsia="Tahoma" w:hAnsi="Arial" w:cs="Arial"/>
        </w:rPr>
        <w:t>Considerations regarding food preferences</w:t>
      </w:r>
      <w:r w:rsidR="00A814C1">
        <w:rPr>
          <w:rFonts w:ascii="Arial" w:eastAsia="Tahoma" w:hAnsi="Arial" w:cs="Arial"/>
        </w:rPr>
        <w:t xml:space="preserve"> </w:t>
      </w:r>
      <w:r w:rsidR="00DC7E8B" w:rsidRPr="003D6B49">
        <w:rPr>
          <w:rFonts w:ascii="Arial" w:eastAsia="Tahoma" w:hAnsi="Arial" w:cs="Arial"/>
        </w:rPr>
        <w:t>of customers will be considered and common food allergens will be avoide</w:t>
      </w:r>
      <w:r w:rsidR="003930D3">
        <w:rPr>
          <w:rFonts w:ascii="Arial" w:eastAsia="Tahoma" w:hAnsi="Arial" w:cs="Arial"/>
        </w:rPr>
        <w:t>d</w:t>
      </w:r>
      <w:r w:rsidRPr="003D6B49">
        <w:rPr>
          <w:rFonts w:ascii="Arial" w:eastAsia="Tahoma" w:hAnsi="Arial" w:cs="Arial"/>
        </w:rPr>
        <w:t xml:space="preserve">. </w:t>
      </w:r>
      <w:r w:rsidR="00A814C1" w:rsidRPr="003D6B49">
        <w:rPr>
          <w:rFonts w:ascii="Arial" w:eastAsia="Tahoma" w:hAnsi="Arial" w:cs="Arial"/>
        </w:rPr>
        <w:t>To</w:t>
      </w:r>
      <w:r w:rsidRPr="003D6B49">
        <w:rPr>
          <w:rFonts w:ascii="Arial" w:eastAsia="Tahoma" w:hAnsi="Arial" w:cs="Arial"/>
        </w:rPr>
        <w:t xml:space="preserve"> provide a memorable and thrilling dining experience, </w:t>
      </w:r>
      <w:r w:rsidR="00D61DC0">
        <w:rPr>
          <w:rFonts w:ascii="Arial" w:eastAsia="Tahoma" w:hAnsi="Arial" w:cs="Arial"/>
        </w:rPr>
        <w:t>the menu will</w:t>
      </w:r>
      <w:r w:rsidRPr="003D6B49">
        <w:rPr>
          <w:rFonts w:ascii="Arial" w:eastAsia="Tahoma" w:hAnsi="Arial" w:cs="Arial"/>
        </w:rPr>
        <w:t xml:space="preserve"> feature inventive fusion recipes that mix classic Mediterranean elements with advanced twists</w:t>
      </w:r>
      <w:r w:rsidR="00DD157A" w:rsidRPr="003D6B49">
        <w:rPr>
          <w:rFonts w:ascii="Arial" w:eastAsia="Tahoma" w:hAnsi="Arial" w:cs="Arial"/>
        </w:rPr>
        <w:t xml:space="preserve"> (</w:t>
      </w:r>
      <w:r w:rsidRPr="003D6B49">
        <w:rPr>
          <w:rFonts w:ascii="Arial" w:eastAsia="Tahoma" w:hAnsi="Arial" w:cs="Arial"/>
        </w:rPr>
        <w:t>Amaral, Guerreiro, and Major</w:t>
      </w:r>
      <w:r w:rsidR="00DD157A" w:rsidRPr="003D6B49">
        <w:rPr>
          <w:rFonts w:ascii="Arial" w:eastAsia="Tahoma" w:hAnsi="Arial" w:cs="Arial"/>
        </w:rPr>
        <w:t xml:space="preserve">, </w:t>
      </w:r>
      <w:r w:rsidRPr="003D6B49">
        <w:rPr>
          <w:rFonts w:ascii="Arial" w:eastAsia="Tahoma" w:hAnsi="Arial" w:cs="Arial"/>
        </w:rPr>
        <w:t>2021).</w:t>
      </w:r>
    </w:p>
    <w:p w14:paraId="2AE977E1" w14:textId="77777777" w:rsidR="001602EF" w:rsidRPr="003D6B49" w:rsidRDefault="007B73DB" w:rsidP="003D6B49">
      <w:pPr>
        <w:numPr>
          <w:ilvl w:val="0"/>
          <w:numId w:val="4"/>
        </w:numPr>
        <w:spacing w:before="240" w:after="240"/>
        <w:rPr>
          <w:rFonts w:ascii="Arial" w:eastAsia="Arial" w:hAnsi="Arial" w:cs="Arial"/>
          <w:b/>
        </w:rPr>
      </w:pPr>
      <w:r w:rsidRPr="003D6B49">
        <w:rPr>
          <w:rFonts w:ascii="Arial" w:eastAsia="Arial" w:hAnsi="Arial" w:cs="Arial"/>
          <w:b/>
        </w:rPr>
        <w:t>Quality and Sustainability</w:t>
      </w:r>
    </w:p>
    <w:p w14:paraId="3BB69B02" w14:textId="20097D69" w:rsidR="001602EF" w:rsidRPr="003D6B49" w:rsidRDefault="007B73DB" w:rsidP="003D6B49">
      <w:pPr>
        <w:rPr>
          <w:rFonts w:ascii="Arial" w:eastAsia="Tahoma" w:hAnsi="Arial" w:cs="Arial"/>
        </w:rPr>
      </w:pPr>
      <w:r w:rsidRPr="003D6B49">
        <w:rPr>
          <w:rFonts w:ascii="Arial" w:eastAsia="Tahoma" w:hAnsi="Arial" w:cs="Arial"/>
        </w:rPr>
        <w:t xml:space="preserve">At Feta Fountain, the use of high-quality, locally obtained ingredients is prioritised to ensure that the dishes are both authentic and freshly prepared. It will meticulously engage with the local farmers, fishermen, and suppliers </w:t>
      </w:r>
      <w:r w:rsidR="002D4376" w:rsidRPr="003D6B49">
        <w:rPr>
          <w:rFonts w:ascii="Arial" w:eastAsia="Tahoma" w:hAnsi="Arial" w:cs="Arial"/>
        </w:rPr>
        <w:t>to</w:t>
      </w:r>
      <w:r w:rsidRPr="003D6B49">
        <w:rPr>
          <w:rFonts w:ascii="Arial" w:eastAsia="Tahoma" w:hAnsi="Arial" w:cs="Arial"/>
        </w:rPr>
        <w:t xml:space="preserve"> offer high</w:t>
      </w:r>
      <w:r w:rsidR="002D4376">
        <w:rPr>
          <w:rFonts w:ascii="Arial" w:eastAsia="Tahoma" w:hAnsi="Arial" w:cs="Arial"/>
        </w:rPr>
        <w:t xml:space="preserve"> </w:t>
      </w:r>
      <w:r w:rsidRPr="003D6B49">
        <w:rPr>
          <w:rFonts w:ascii="Arial" w:eastAsia="Tahoma" w:hAnsi="Arial" w:cs="Arial"/>
        </w:rPr>
        <w:t xml:space="preserve">quality ingredients. </w:t>
      </w:r>
      <w:r w:rsidR="002D4376">
        <w:rPr>
          <w:rFonts w:ascii="Arial" w:eastAsia="Tahoma" w:hAnsi="Arial" w:cs="Arial"/>
        </w:rPr>
        <w:t>Additionally</w:t>
      </w:r>
      <w:r w:rsidRPr="003D6B49">
        <w:rPr>
          <w:rFonts w:ascii="Arial" w:eastAsia="Tahoma" w:hAnsi="Arial" w:cs="Arial"/>
        </w:rPr>
        <w:t>, the eatery will support and participate in ethical farming and fishing practices</w:t>
      </w:r>
      <w:r w:rsidR="009A4789">
        <w:rPr>
          <w:rFonts w:ascii="Arial" w:eastAsia="Tahoma" w:hAnsi="Arial" w:cs="Arial"/>
        </w:rPr>
        <w:t xml:space="preserve"> to</w:t>
      </w:r>
      <w:r w:rsidRPr="003D6B49">
        <w:rPr>
          <w:rFonts w:ascii="Arial" w:eastAsia="Tahoma" w:hAnsi="Arial" w:cs="Arial"/>
        </w:rPr>
        <w:t xml:space="preserve"> reduce the amount of food waste</w:t>
      </w:r>
      <w:r w:rsidR="00CA7C71">
        <w:rPr>
          <w:rFonts w:ascii="Arial" w:eastAsia="Tahoma" w:hAnsi="Arial" w:cs="Arial"/>
        </w:rPr>
        <w:t xml:space="preserve"> (</w:t>
      </w:r>
      <w:r w:rsidR="00CA7C71" w:rsidRPr="00391D4B">
        <w:rPr>
          <w:rFonts w:ascii="Arial" w:eastAsia="Arial" w:hAnsi="Arial" w:cs="Arial"/>
          <w:color w:val="222222"/>
          <w:highlight w:val="white"/>
        </w:rPr>
        <w:t>L</w:t>
      </w:r>
      <w:r w:rsidR="00CA7C71">
        <w:rPr>
          <w:rFonts w:ascii="Arial" w:eastAsia="Arial" w:hAnsi="Arial" w:cs="Arial"/>
          <w:color w:val="222222"/>
          <w:highlight w:val="white"/>
        </w:rPr>
        <w:t>aggan</w:t>
      </w:r>
      <w:r w:rsidR="00CA7C71" w:rsidRPr="00391D4B">
        <w:rPr>
          <w:rFonts w:ascii="Arial" w:eastAsia="Arial" w:hAnsi="Arial" w:cs="Arial"/>
          <w:color w:val="222222"/>
          <w:highlight w:val="white"/>
        </w:rPr>
        <w:t>, S. 2015)</w:t>
      </w:r>
      <w:r w:rsidRPr="003D6B49">
        <w:rPr>
          <w:rFonts w:ascii="Arial" w:eastAsia="Tahoma" w:hAnsi="Arial" w:cs="Arial"/>
        </w:rPr>
        <w:t xml:space="preserve"> that is produced, and engage in other </w:t>
      </w:r>
      <w:r w:rsidR="00B27B29">
        <w:rPr>
          <w:rFonts w:ascii="Arial" w:eastAsia="Tahoma" w:hAnsi="Arial" w:cs="Arial"/>
        </w:rPr>
        <w:t xml:space="preserve">sustainable and </w:t>
      </w:r>
      <w:r w:rsidRPr="003D6B49">
        <w:rPr>
          <w:rFonts w:ascii="Arial" w:eastAsia="Tahoma" w:hAnsi="Arial" w:cs="Arial"/>
        </w:rPr>
        <w:t>environmentally responsible activities</w:t>
      </w:r>
      <w:r w:rsidR="00B27B29">
        <w:rPr>
          <w:rFonts w:ascii="Arial" w:eastAsia="Tahoma" w:hAnsi="Arial" w:cs="Arial"/>
        </w:rPr>
        <w:t xml:space="preserve"> (</w:t>
      </w:r>
      <w:r w:rsidR="00B27B29" w:rsidRPr="00EE557C">
        <w:rPr>
          <w:rFonts w:ascii="Arial" w:eastAsia="Arial" w:hAnsi="Arial" w:cs="Arial"/>
          <w:color w:val="222222"/>
          <w:highlight w:val="white"/>
        </w:rPr>
        <w:t>Solomon, A. 2020)</w:t>
      </w:r>
      <w:r w:rsidRPr="003D6B49">
        <w:rPr>
          <w:rFonts w:ascii="Arial" w:eastAsia="Tahoma" w:hAnsi="Arial" w:cs="Arial"/>
        </w:rPr>
        <w:t>.</w:t>
      </w:r>
      <w:r w:rsidRPr="003D6B49">
        <w:rPr>
          <w:rFonts w:ascii="Arial" w:hAnsi="Arial" w:cs="Arial"/>
        </w:rPr>
        <w:br w:type="page"/>
      </w:r>
    </w:p>
    <w:p w14:paraId="69347734" w14:textId="77777777" w:rsidR="00F03B54" w:rsidRDefault="007B73DB" w:rsidP="00F03B54">
      <w:pPr>
        <w:spacing w:before="240" w:after="240"/>
        <w:rPr>
          <w:rFonts w:ascii="Arial" w:eastAsia="Arial" w:hAnsi="Arial" w:cs="Arial"/>
          <w:b/>
        </w:rPr>
      </w:pPr>
      <w:bookmarkStart w:id="5" w:name="_Toc148603110"/>
      <w:r w:rsidRPr="003D6B49">
        <w:rPr>
          <w:rStyle w:val="Heading1Char"/>
          <w:rFonts w:cs="Arial"/>
          <w:szCs w:val="24"/>
        </w:rPr>
        <w:lastRenderedPageBreak/>
        <w:t>Reference</w:t>
      </w:r>
      <w:bookmarkEnd w:id="5"/>
      <w:r w:rsidRPr="003D6B49">
        <w:rPr>
          <w:rStyle w:val="Heading1Char"/>
          <w:rFonts w:cs="Arial"/>
          <w:szCs w:val="24"/>
        </w:rPr>
        <w:t xml:space="preserve"> </w:t>
      </w:r>
      <w:r w:rsidRPr="003D6B49">
        <w:rPr>
          <w:rFonts w:ascii="Arial" w:eastAsia="Arial" w:hAnsi="Arial" w:cs="Arial"/>
          <w:b/>
        </w:rPr>
        <w:t>List</w:t>
      </w:r>
    </w:p>
    <w:p w14:paraId="0D3C6EC0" w14:textId="1450575E" w:rsidR="00D101A0" w:rsidRPr="00F03B54" w:rsidRDefault="00A40463" w:rsidP="00F03B54">
      <w:pPr>
        <w:spacing w:before="240" w:after="240"/>
        <w:rPr>
          <w:rFonts w:ascii="Arial" w:eastAsia="Arial" w:hAnsi="Arial" w:cs="Arial"/>
          <w:bCs/>
        </w:rPr>
      </w:pPr>
      <w:r w:rsidRPr="00F03B54">
        <w:rPr>
          <w:rFonts w:ascii="Arial" w:eastAsia="Arial" w:hAnsi="Arial" w:cs="Arial"/>
          <w:bCs/>
          <w:color w:val="222222"/>
          <w:highlight w:val="white"/>
        </w:rPr>
        <w:t>Lennon</w:t>
      </w:r>
      <w:r w:rsidR="00D101A0" w:rsidRPr="00F03B54">
        <w:rPr>
          <w:rFonts w:ascii="Arial" w:hAnsi="Arial" w:cs="Arial"/>
          <w:bCs/>
          <w:color w:val="222222"/>
          <w:highlight w:val="white"/>
        </w:rPr>
        <w:t>, A. (2023) ‘</w:t>
      </w:r>
      <w:r w:rsidR="00EA72CE" w:rsidRPr="00F03B54">
        <w:rPr>
          <w:rFonts w:ascii="Arial" w:hAnsi="Arial" w:cs="Arial"/>
          <w:bCs/>
          <w:color w:val="222222"/>
          <w:highlight w:val="white"/>
        </w:rPr>
        <w:t>Mediterranean diet ranked best diet 6 years in a row: Is it right for you?</w:t>
      </w:r>
      <w:r w:rsidR="00EA72CE" w:rsidRPr="00F03B54">
        <w:rPr>
          <w:rFonts w:cs="Arial"/>
          <w:bCs/>
          <w:color w:val="222222"/>
          <w:highlight w:val="white"/>
        </w:rPr>
        <w:t xml:space="preserve">’ </w:t>
      </w:r>
      <w:r w:rsidR="00EA72CE" w:rsidRPr="00F03B54">
        <w:rPr>
          <w:bCs/>
          <w:i/>
          <w:iCs/>
          <w:color w:val="222222"/>
          <w:highlight w:val="white"/>
        </w:rPr>
        <w:t>Medical News Today</w:t>
      </w:r>
      <w:r w:rsidR="00D101A0" w:rsidRPr="00F03B54">
        <w:rPr>
          <w:rFonts w:ascii="Arial" w:hAnsi="Arial" w:cs="Arial"/>
          <w:bCs/>
          <w:color w:val="222222"/>
          <w:highlight w:val="white"/>
        </w:rPr>
        <w:t xml:space="preserve">, </w:t>
      </w:r>
      <w:r w:rsidR="006E6895" w:rsidRPr="00F03B54">
        <w:rPr>
          <w:rFonts w:cs="Arial"/>
          <w:bCs/>
          <w:color w:val="222222"/>
          <w:highlight w:val="white"/>
        </w:rPr>
        <w:t>6 January</w:t>
      </w:r>
      <w:r w:rsidR="00D101A0" w:rsidRPr="00F03B54">
        <w:rPr>
          <w:rFonts w:ascii="Arial" w:hAnsi="Arial" w:cs="Arial"/>
          <w:bCs/>
          <w:color w:val="222222"/>
          <w:highlight w:val="white"/>
        </w:rPr>
        <w:t xml:space="preserve">. Available at: </w:t>
      </w:r>
      <w:hyperlink r:id="rId10" w:history="1">
        <w:r w:rsidR="006E6895" w:rsidRPr="00F03B54">
          <w:rPr>
            <w:rFonts w:eastAsia="Arial" w:cs="Arial"/>
            <w:bCs/>
            <w:color w:val="222222"/>
            <w:highlight w:val="white"/>
          </w:rPr>
          <w:t>Mediterranean diet ranked best diet of 2023: Is it right for you? (medicalnewstoday.com)</w:t>
        </w:r>
      </w:hyperlink>
      <w:r w:rsidR="006E6895" w:rsidRPr="00F03B54">
        <w:rPr>
          <w:rFonts w:cs="Arial"/>
          <w:bCs/>
          <w:color w:val="222222"/>
          <w:highlight w:val="white"/>
        </w:rPr>
        <w:t xml:space="preserve"> </w:t>
      </w:r>
      <w:r w:rsidR="00D101A0" w:rsidRPr="00F03B54">
        <w:rPr>
          <w:rFonts w:ascii="Arial" w:hAnsi="Arial" w:cs="Arial"/>
          <w:bCs/>
          <w:color w:val="222222"/>
          <w:highlight w:val="white"/>
        </w:rPr>
        <w:t>(Accessed: 1</w:t>
      </w:r>
      <w:r w:rsidR="006E6895" w:rsidRPr="00F03B54">
        <w:rPr>
          <w:rFonts w:cs="Arial"/>
          <w:bCs/>
          <w:color w:val="222222"/>
          <w:highlight w:val="white"/>
        </w:rPr>
        <w:t xml:space="preserve"> November 2023</w:t>
      </w:r>
      <w:r w:rsidR="00D101A0" w:rsidRPr="00F03B54">
        <w:rPr>
          <w:rFonts w:ascii="Arial" w:hAnsi="Arial" w:cs="Arial"/>
          <w:bCs/>
          <w:color w:val="222222"/>
          <w:highlight w:val="white"/>
        </w:rPr>
        <w:t>).</w:t>
      </w:r>
    </w:p>
    <w:p w14:paraId="3AE8E703" w14:textId="07B0305F" w:rsidR="00F30F49" w:rsidRPr="003D6B49" w:rsidRDefault="00F30F49" w:rsidP="003D6B49">
      <w:pPr>
        <w:rPr>
          <w:rFonts w:ascii="Arial" w:eastAsia="Arial" w:hAnsi="Arial" w:cs="Arial"/>
          <w:color w:val="222222"/>
          <w:highlight w:val="white"/>
        </w:rPr>
      </w:pPr>
      <w:r w:rsidRPr="003D6B49">
        <w:rPr>
          <w:rFonts w:ascii="Arial" w:eastAsia="Arial" w:hAnsi="Arial" w:cs="Arial"/>
          <w:color w:val="222222"/>
          <w:highlight w:val="white"/>
        </w:rPr>
        <w:t xml:space="preserve">Amaral, M.F.A., Guerreiro, S. and Major, E., </w:t>
      </w:r>
      <w:r w:rsidR="00802F5E" w:rsidRPr="003D6B49">
        <w:rPr>
          <w:rFonts w:ascii="Arial" w:eastAsia="Arial" w:hAnsi="Arial" w:cs="Arial"/>
          <w:color w:val="222222"/>
          <w:highlight w:val="white"/>
        </w:rPr>
        <w:t>(</w:t>
      </w:r>
      <w:r w:rsidRPr="003D6B49">
        <w:rPr>
          <w:rFonts w:ascii="Arial" w:eastAsia="Arial" w:hAnsi="Arial" w:cs="Arial"/>
          <w:color w:val="222222"/>
          <w:highlight w:val="white"/>
        </w:rPr>
        <w:t>2021</w:t>
      </w:r>
      <w:r w:rsidR="00802F5E" w:rsidRPr="003D6B49">
        <w:rPr>
          <w:rFonts w:ascii="Arial" w:eastAsia="Arial" w:hAnsi="Arial" w:cs="Arial"/>
          <w:color w:val="222222"/>
          <w:highlight w:val="white"/>
        </w:rPr>
        <w:t>)</w:t>
      </w:r>
      <w:r w:rsidRPr="003D6B49">
        <w:rPr>
          <w:rFonts w:ascii="Arial" w:eastAsia="Arial" w:hAnsi="Arial" w:cs="Arial"/>
          <w:color w:val="222222"/>
          <w:highlight w:val="white"/>
        </w:rPr>
        <w:t>. Opening of a Chain Hotel in a Mediterranean Island: Case Study of Challenges and Strategies for the Future of a Seasonal Hotel.</w:t>
      </w:r>
    </w:p>
    <w:p w14:paraId="3F8FE00A" w14:textId="77777777" w:rsidR="00FA45EE" w:rsidRPr="00391D4B" w:rsidRDefault="00F30F49" w:rsidP="003D6B49">
      <w:pPr>
        <w:rPr>
          <w:rFonts w:ascii="Arial" w:eastAsia="Arial" w:hAnsi="Arial" w:cs="Arial"/>
          <w:color w:val="222222"/>
          <w:highlight w:val="white"/>
        </w:rPr>
      </w:pPr>
      <w:r w:rsidRPr="003D6B49">
        <w:rPr>
          <w:rFonts w:ascii="Arial" w:eastAsia="Arial" w:hAnsi="Arial" w:cs="Arial"/>
          <w:color w:val="222222"/>
          <w:highlight w:val="white"/>
        </w:rPr>
        <w:t xml:space="preserve">Ren, S., Hao, Y. and Wu, H., </w:t>
      </w:r>
      <w:r w:rsidR="00802F5E" w:rsidRPr="003D6B49">
        <w:rPr>
          <w:rFonts w:ascii="Arial" w:eastAsia="Arial" w:hAnsi="Arial" w:cs="Arial"/>
          <w:color w:val="222222"/>
          <w:highlight w:val="white"/>
        </w:rPr>
        <w:t>(</w:t>
      </w:r>
      <w:r w:rsidRPr="003D6B49">
        <w:rPr>
          <w:rFonts w:ascii="Arial" w:eastAsia="Arial" w:hAnsi="Arial" w:cs="Arial"/>
          <w:color w:val="222222"/>
          <w:highlight w:val="white"/>
        </w:rPr>
        <w:t>2021</w:t>
      </w:r>
      <w:r w:rsidR="00802F5E" w:rsidRPr="003D6B49">
        <w:rPr>
          <w:rFonts w:ascii="Arial" w:eastAsia="Arial" w:hAnsi="Arial" w:cs="Arial"/>
          <w:color w:val="222222"/>
          <w:highlight w:val="white"/>
        </w:rPr>
        <w:t>)</w:t>
      </w:r>
      <w:r w:rsidRPr="003D6B49">
        <w:rPr>
          <w:rFonts w:ascii="Arial" w:eastAsia="Arial" w:hAnsi="Arial" w:cs="Arial"/>
          <w:color w:val="222222"/>
          <w:highlight w:val="white"/>
        </w:rPr>
        <w:t xml:space="preserve">. Government corruption, market segmentation and renewable energy technology innovation: Evidence from China. </w:t>
      </w:r>
      <w:r w:rsidRPr="00391D4B">
        <w:rPr>
          <w:rFonts w:ascii="Arial" w:eastAsia="Arial" w:hAnsi="Arial" w:cs="Arial"/>
          <w:color w:val="222222"/>
          <w:highlight w:val="white"/>
        </w:rPr>
        <w:t>Journal of Environmental Management</w:t>
      </w:r>
      <w:r w:rsidRPr="003D6B49">
        <w:rPr>
          <w:rFonts w:ascii="Arial" w:eastAsia="Arial" w:hAnsi="Arial" w:cs="Arial"/>
          <w:color w:val="222222"/>
          <w:highlight w:val="white"/>
        </w:rPr>
        <w:t xml:space="preserve">, </w:t>
      </w:r>
      <w:r w:rsidRPr="00391D4B">
        <w:rPr>
          <w:rFonts w:ascii="Arial" w:eastAsia="Arial" w:hAnsi="Arial" w:cs="Arial"/>
          <w:color w:val="222222"/>
          <w:highlight w:val="white"/>
        </w:rPr>
        <w:t>300</w:t>
      </w:r>
      <w:r w:rsidRPr="003D6B49">
        <w:rPr>
          <w:rFonts w:ascii="Arial" w:eastAsia="Arial" w:hAnsi="Arial" w:cs="Arial"/>
          <w:color w:val="222222"/>
          <w:highlight w:val="white"/>
        </w:rPr>
        <w:t>, p.113686.</w:t>
      </w:r>
    </w:p>
    <w:p w14:paraId="6CCBBD95" w14:textId="77777777" w:rsidR="00054B8F" w:rsidRDefault="00A06320" w:rsidP="003D6B49">
      <w:pPr>
        <w:rPr>
          <w:rFonts w:ascii="Arial" w:eastAsia="Arial" w:hAnsi="Arial" w:cs="Arial"/>
          <w:color w:val="222222"/>
          <w:highlight w:val="white"/>
        </w:rPr>
      </w:pPr>
      <w:proofErr w:type="gramStart"/>
      <w:r w:rsidRPr="00391D4B">
        <w:rPr>
          <w:rFonts w:ascii="Arial" w:eastAsia="Arial" w:hAnsi="Arial" w:cs="Arial"/>
          <w:color w:val="222222"/>
          <w:highlight w:val="white"/>
        </w:rPr>
        <w:t>Indeed</w:t>
      </w:r>
      <w:proofErr w:type="gramEnd"/>
      <w:r w:rsidRPr="00A05870">
        <w:rPr>
          <w:rFonts w:ascii="Arial" w:eastAsia="Arial" w:hAnsi="Arial" w:cs="Arial"/>
          <w:color w:val="222222"/>
          <w:highlight w:val="white"/>
        </w:rPr>
        <w:t xml:space="preserve"> Editorial Team, </w:t>
      </w:r>
      <w:r w:rsidR="00A05870" w:rsidRPr="00A05870">
        <w:rPr>
          <w:rFonts w:ascii="Arial" w:eastAsia="Arial" w:hAnsi="Arial" w:cs="Arial"/>
          <w:color w:val="222222"/>
          <w:highlight w:val="white"/>
        </w:rPr>
        <w:t xml:space="preserve">(2023). What Is </w:t>
      </w:r>
      <w:proofErr w:type="spellStart"/>
      <w:r w:rsidR="00A05870" w:rsidRPr="00A05870">
        <w:rPr>
          <w:rFonts w:ascii="Arial" w:eastAsia="Arial" w:hAnsi="Arial" w:cs="Arial"/>
          <w:color w:val="222222"/>
          <w:highlight w:val="white"/>
        </w:rPr>
        <w:t>Behavioral</w:t>
      </w:r>
      <w:proofErr w:type="spellEnd"/>
      <w:r w:rsidR="00A05870" w:rsidRPr="00A05870">
        <w:rPr>
          <w:rFonts w:ascii="Arial" w:eastAsia="Arial" w:hAnsi="Arial" w:cs="Arial"/>
          <w:color w:val="222222"/>
          <w:highlight w:val="white"/>
        </w:rPr>
        <w:t xml:space="preserve"> Targeting? </w:t>
      </w:r>
      <w:proofErr w:type="gramStart"/>
      <w:r w:rsidR="00A05870" w:rsidRPr="00A05870">
        <w:rPr>
          <w:rFonts w:ascii="Arial" w:eastAsia="Arial" w:hAnsi="Arial" w:cs="Arial"/>
          <w:color w:val="222222"/>
          <w:highlight w:val="white"/>
        </w:rPr>
        <w:t>Plus</w:t>
      </w:r>
      <w:proofErr w:type="gramEnd"/>
      <w:r w:rsidR="00A05870" w:rsidRPr="00A05870">
        <w:rPr>
          <w:rFonts w:ascii="Arial" w:eastAsia="Arial" w:hAnsi="Arial" w:cs="Arial"/>
          <w:color w:val="222222"/>
          <w:highlight w:val="white"/>
        </w:rPr>
        <w:t xml:space="preserve"> Benefits and How It Works </w:t>
      </w:r>
    </w:p>
    <w:p w14:paraId="118EE55B" w14:textId="2EF319CE" w:rsidR="002B7540" w:rsidRPr="00391D4B" w:rsidRDefault="002B7540" w:rsidP="003D6B49">
      <w:pPr>
        <w:rPr>
          <w:rFonts w:ascii="Arial" w:eastAsia="Arial" w:hAnsi="Arial" w:cs="Arial"/>
          <w:color w:val="222222"/>
          <w:highlight w:val="white"/>
        </w:rPr>
      </w:pPr>
      <w:r w:rsidRPr="00295179">
        <w:rPr>
          <w:rFonts w:ascii="Arial" w:eastAsia="Arial" w:hAnsi="Arial" w:cs="Arial"/>
          <w:bCs/>
          <w:color w:val="222222"/>
          <w:highlight w:val="white"/>
        </w:rPr>
        <w:t>Yong, D. (2023) ‘</w:t>
      </w:r>
      <w:r w:rsidRPr="00295179">
        <w:rPr>
          <w:rFonts w:ascii="Arial" w:hAnsi="Arial" w:cs="Arial"/>
          <w:bCs/>
          <w:color w:val="222222"/>
          <w:highlight w:val="white"/>
        </w:rPr>
        <w:t>5 Restaurant Trends For 2023, According to MICHELIN Chefs</w:t>
      </w:r>
      <w:r w:rsidRPr="00295179">
        <w:rPr>
          <w:rFonts w:ascii="Arial" w:eastAsia="Arial" w:hAnsi="Arial" w:cs="Arial"/>
          <w:bCs/>
          <w:color w:val="222222"/>
          <w:highlight w:val="white"/>
        </w:rPr>
        <w:t>’</w:t>
      </w:r>
      <w:r w:rsidRPr="00391D4B">
        <w:rPr>
          <w:rFonts w:ascii="Arial" w:eastAsia="Arial" w:hAnsi="Arial" w:cs="Arial"/>
          <w:color w:val="222222"/>
          <w:highlight w:val="white"/>
        </w:rPr>
        <w:t>, </w:t>
      </w:r>
      <w:r>
        <w:rPr>
          <w:rFonts w:ascii="Arial" w:eastAsia="Arial" w:hAnsi="Arial" w:cs="Arial"/>
          <w:color w:val="222222"/>
          <w:highlight w:val="white"/>
        </w:rPr>
        <w:t>Michelin Guide</w:t>
      </w:r>
      <w:r w:rsidRPr="00391D4B">
        <w:rPr>
          <w:rFonts w:ascii="Arial" w:eastAsia="Arial" w:hAnsi="Arial" w:cs="Arial"/>
          <w:color w:val="222222"/>
          <w:highlight w:val="white"/>
        </w:rPr>
        <w:t xml:space="preserve">, </w:t>
      </w:r>
      <w:r>
        <w:rPr>
          <w:rFonts w:ascii="Arial" w:eastAsia="Arial" w:hAnsi="Arial" w:cs="Arial"/>
          <w:color w:val="222222"/>
          <w:highlight w:val="white"/>
        </w:rPr>
        <w:t>3 January</w:t>
      </w:r>
      <w:r w:rsidRPr="00391D4B">
        <w:rPr>
          <w:rFonts w:ascii="Arial" w:eastAsia="Arial" w:hAnsi="Arial" w:cs="Arial"/>
          <w:color w:val="222222"/>
          <w:highlight w:val="white"/>
        </w:rPr>
        <w:t xml:space="preserve">. Available at: (Accessed: </w:t>
      </w:r>
      <w:r>
        <w:rPr>
          <w:rFonts w:ascii="Arial" w:eastAsia="Arial" w:hAnsi="Arial" w:cs="Arial"/>
          <w:color w:val="222222"/>
          <w:highlight w:val="white"/>
        </w:rPr>
        <w:t>2</w:t>
      </w:r>
      <w:r w:rsidRPr="00391D4B">
        <w:rPr>
          <w:rFonts w:ascii="Arial" w:eastAsia="Arial" w:hAnsi="Arial" w:cs="Arial"/>
          <w:color w:val="222222"/>
          <w:highlight w:val="white"/>
        </w:rPr>
        <w:t xml:space="preserve"> November 2023)</w:t>
      </w:r>
      <w:hyperlink r:id="rId11" w:history="1"/>
    </w:p>
    <w:p w14:paraId="77C8DF2A" w14:textId="77777777" w:rsidR="005B2DA6" w:rsidRDefault="00054B8F" w:rsidP="003D6B49">
      <w:pPr>
        <w:rPr>
          <w:rFonts w:ascii="Arial" w:eastAsia="Arial" w:hAnsi="Arial" w:cs="Arial"/>
          <w:color w:val="222222"/>
          <w:highlight w:val="white"/>
        </w:rPr>
      </w:pPr>
      <w:r w:rsidRPr="002864F1">
        <w:rPr>
          <w:rFonts w:ascii="Arial" w:eastAsia="Arial" w:hAnsi="Arial" w:cs="Arial"/>
          <w:color w:val="222222"/>
          <w:highlight w:val="white"/>
        </w:rPr>
        <w:t>Google (202</w:t>
      </w:r>
      <w:r w:rsidR="00584EAA" w:rsidRPr="002864F1">
        <w:rPr>
          <w:rFonts w:ascii="Arial" w:eastAsia="Arial" w:hAnsi="Arial" w:cs="Arial"/>
          <w:color w:val="222222"/>
          <w:highlight w:val="white"/>
        </w:rPr>
        <w:t>3</w:t>
      </w:r>
      <w:r w:rsidRPr="002864F1">
        <w:rPr>
          <w:rFonts w:ascii="Arial" w:eastAsia="Arial" w:hAnsi="Arial" w:cs="Arial"/>
          <w:color w:val="222222"/>
          <w:highlight w:val="white"/>
        </w:rPr>
        <w:t>) </w:t>
      </w:r>
      <w:r w:rsidR="001E0153" w:rsidRPr="002864F1">
        <w:rPr>
          <w:rFonts w:ascii="Arial" w:eastAsia="Arial" w:hAnsi="Arial" w:cs="Arial"/>
          <w:color w:val="222222"/>
          <w:highlight w:val="white"/>
        </w:rPr>
        <w:t xml:space="preserve">Types of </w:t>
      </w:r>
      <w:proofErr w:type="gramStart"/>
      <w:r w:rsidR="001E0153" w:rsidRPr="002864F1">
        <w:rPr>
          <w:rFonts w:ascii="Arial" w:eastAsia="Arial" w:hAnsi="Arial" w:cs="Arial"/>
          <w:color w:val="222222"/>
          <w:highlight w:val="white"/>
        </w:rPr>
        <w:t>Menu</w:t>
      </w:r>
      <w:proofErr w:type="gramEnd"/>
      <w:r w:rsidR="001E0153" w:rsidRPr="002864F1">
        <w:rPr>
          <w:rFonts w:ascii="Arial" w:eastAsia="Arial" w:hAnsi="Arial" w:cs="Arial"/>
          <w:color w:val="222222"/>
          <w:highlight w:val="white"/>
        </w:rPr>
        <w:t xml:space="preserve"> in Hospitality industry</w:t>
      </w:r>
      <w:r w:rsidRPr="002864F1">
        <w:rPr>
          <w:rFonts w:ascii="Arial" w:eastAsia="Arial" w:hAnsi="Arial" w:cs="Arial"/>
          <w:color w:val="222222"/>
          <w:highlight w:val="white"/>
        </w:rPr>
        <w:t>. Available at: </w:t>
      </w:r>
      <w:hyperlink r:id="rId12" w:history="1">
        <w:r w:rsidR="001E0153" w:rsidRPr="002864F1">
          <w:rPr>
            <w:rFonts w:ascii="Arial" w:eastAsia="Arial" w:hAnsi="Arial" w:cs="Arial"/>
            <w:color w:val="222222"/>
            <w:highlight w:val="white"/>
          </w:rPr>
          <w:t xml:space="preserve">18 Different Types of </w:t>
        </w:r>
        <w:proofErr w:type="gramStart"/>
        <w:r w:rsidR="001E0153" w:rsidRPr="002864F1">
          <w:rPr>
            <w:rFonts w:ascii="Arial" w:eastAsia="Arial" w:hAnsi="Arial" w:cs="Arial"/>
            <w:color w:val="222222"/>
            <w:highlight w:val="white"/>
          </w:rPr>
          <w:t>Menu</w:t>
        </w:r>
        <w:proofErr w:type="gramEnd"/>
        <w:r w:rsidR="001E0153" w:rsidRPr="002864F1">
          <w:rPr>
            <w:rFonts w:ascii="Arial" w:eastAsia="Arial" w:hAnsi="Arial" w:cs="Arial"/>
            <w:color w:val="222222"/>
            <w:highlight w:val="white"/>
          </w:rPr>
          <w:t xml:space="preserve"> in Hospitality industry - Everything About Hospitality</w:t>
        </w:r>
      </w:hyperlink>
      <w:r w:rsidRPr="002864F1">
        <w:rPr>
          <w:rFonts w:ascii="Arial" w:eastAsia="Arial" w:hAnsi="Arial" w:cs="Arial"/>
          <w:color w:val="222222"/>
          <w:highlight w:val="white"/>
        </w:rPr>
        <w:t xml:space="preserve"> (Accessed: </w:t>
      </w:r>
      <w:r w:rsidR="002864F1" w:rsidRPr="002864F1">
        <w:rPr>
          <w:rFonts w:ascii="Arial" w:eastAsia="Arial" w:hAnsi="Arial" w:cs="Arial"/>
          <w:color w:val="222222"/>
          <w:highlight w:val="white"/>
        </w:rPr>
        <w:t>2</w:t>
      </w:r>
      <w:r w:rsidRPr="002864F1">
        <w:rPr>
          <w:rFonts w:ascii="Arial" w:eastAsia="Arial" w:hAnsi="Arial" w:cs="Arial"/>
          <w:color w:val="222222"/>
          <w:highlight w:val="white"/>
        </w:rPr>
        <w:t xml:space="preserve"> </w:t>
      </w:r>
      <w:r w:rsidR="002864F1" w:rsidRPr="002864F1">
        <w:rPr>
          <w:rFonts w:ascii="Arial" w:eastAsia="Arial" w:hAnsi="Arial" w:cs="Arial"/>
          <w:color w:val="222222"/>
          <w:highlight w:val="white"/>
        </w:rPr>
        <w:t>November</w:t>
      </w:r>
      <w:r w:rsidRPr="002864F1">
        <w:rPr>
          <w:rFonts w:ascii="Arial" w:eastAsia="Arial" w:hAnsi="Arial" w:cs="Arial"/>
          <w:color w:val="222222"/>
          <w:highlight w:val="white"/>
        </w:rPr>
        <w:t xml:space="preserve"> 202</w:t>
      </w:r>
      <w:r w:rsidR="002864F1" w:rsidRPr="002864F1">
        <w:rPr>
          <w:rFonts w:ascii="Arial" w:eastAsia="Arial" w:hAnsi="Arial" w:cs="Arial"/>
          <w:color w:val="222222"/>
          <w:highlight w:val="white"/>
        </w:rPr>
        <w:t>3</w:t>
      </w:r>
      <w:r w:rsidRPr="002864F1">
        <w:rPr>
          <w:rFonts w:ascii="Arial" w:eastAsia="Arial" w:hAnsi="Arial" w:cs="Arial"/>
          <w:color w:val="222222"/>
          <w:highlight w:val="white"/>
        </w:rPr>
        <w:t xml:space="preserve">). </w:t>
      </w:r>
    </w:p>
    <w:p w14:paraId="5B351262" w14:textId="77777777" w:rsidR="00BE766A" w:rsidRDefault="00000000" w:rsidP="00BE766A">
      <w:pPr>
        <w:rPr>
          <w:rFonts w:ascii="Arial" w:eastAsia="Arial" w:hAnsi="Arial" w:cs="Arial"/>
          <w:color w:val="222222"/>
          <w:highlight w:val="white"/>
        </w:rPr>
      </w:pPr>
      <w:hyperlink r:id="rId13" w:tgtFrame="_self" w:history="1">
        <w:proofErr w:type="spellStart"/>
        <w:r w:rsidR="008929DD" w:rsidRPr="00391D4B">
          <w:rPr>
            <w:rFonts w:ascii="Arial" w:eastAsia="Arial" w:hAnsi="Arial" w:cs="Arial"/>
            <w:color w:val="222222"/>
            <w:highlight w:val="white"/>
          </w:rPr>
          <w:t>Thurrott</w:t>
        </w:r>
        <w:proofErr w:type="spellEnd"/>
      </w:hyperlink>
      <w:r w:rsidR="005B2DA6" w:rsidRPr="00572890">
        <w:rPr>
          <w:rFonts w:ascii="Arial" w:eastAsia="Arial" w:hAnsi="Arial" w:cs="Arial"/>
          <w:color w:val="222222"/>
          <w:highlight w:val="white"/>
        </w:rPr>
        <w:t>, </w:t>
      </w:r>
      <w:r w:rsidR="008929DD" w:rsidRPr="00572890">
        <w:rPr>
          <w:rFonts w:ascii="Arial" w:eastAsia="Arial" w:hAnsi="Arial" w:cs="Arial"/>
          <w:color w:val="222222"/>
          <w:highlight w:val="white"/>
        </w:rPr>
        <w:t>S</w:t>
      </w:r>
      <w:r w:rsidR="005B2DA6" w:rsidRPr="00572890">
        <w:rPr>
          <w:rFonts w:ascii="Arial" w:eastAsia="Arial" w:hAnsi="Arial" w:cs="Arial"/>
          <w:color w:val="222222"/>
          <w:highlight w:val="white"/>
        </w:rPr>
        <w:t>.</w:t>
      </w:r>
      <w:r w:rsidR="008929DD" w:rsidRPr="00572890">
        <w:rPr>
          <w:rFonts w:ascii="Arial" w:eastAsia="Arial" w:hAnsi="Arial" w:cs="Arial"/>
          <w:color w:val="222222"/>
          <w:highlight w:val="white"/>
        </w:rPr>
        <w:t xml:space="preserve"> (2022</w:t>
      </w:r>
      <w:r w:rsidR="005B2DA6" w:rsidRPr="00572890">
        <w:rPr>
          <w:rFonts w:ascii="Arial" w:eastAsia="Arial" w:hAnsi="Arial" w:cs="Arial"/>
          <w:color w:val="222222"/>
          <w:highlight w:val="white"/>
        </w:rPr>
        <w:t>) ‘</w:t>
      </w:r>
      <w:r w:rsidR="003F66C4" w:rsidRPr="00572890">
        <w:rPr>
          <w:rFonts w:ascii="Arial" w:eastAsia="Arial" w:hAnsi="Arial" w:cs="Arial"/>
          <w:color w:val="222222"/>
          <w:highlight w:val="white"/>
        </w:rPr>
        <w:t>The Top 10 Healthy Food Trends to Expect in 2023’</w:t>
      </w:r>
      <w:r w:rsidR="005B2DA6" w:rsidRPr="00572890">
        <w:rPr>
          <w:rFonts w:ascii="Arial" w:eastAsia="Arial" w:hAnsi="Arial" w:cs="Arial"/>
          <w:color w:val="222222"/>
          <w:highlight w:val="white"/>
        </w:rPr>
        <w:t>, </w:t>
      </w:r>
      <w:r w:rsidR="00567F52" w:rsidRPr="00391D4B">
        <w:rPr>
          <w:rFonts w:ascii="Arial" w:eastAsia="Arial" w:hAnsi="Arial" w:cs="Arial"/>
          <w:color w:val="222222"/>
          <w:highlight w:val="white"/>
        </w:rPr>
        <w:t>Everyday Health</w:t>
      </w:r>
      <w:r w:rsidR="005B2DA6" w:rsidRPr="00572890">
        <w:rPr>
          <w:rFonts w:ascii="Arial" w:eastAsia="Arial" w:hAnsi="Arial" w:cs="Arial"/>
          <w:color w:val="222222"/>
          <w:highlight w:val="white"/>
        </w:rPr>
        <w:t>, </w:t>
      </w:r>
      <w:r w:rsidR="00572890" w:rsidRPr="00391D4B">
        <w:rPr>
          <w:rFonts w:ascii="Arial" w:eastAsia="Arial" w:hAnsi="Arial" w:cs="Arial"/>
          <w:color w:val="222222"/>
          <w:highlight w:val="white"/>
        </w:rPr>
        <w:t>30</w:t>
      </w:r>
      <w:r w:rsidR="005B2DA6" w:rsidRPr="00391D4B">
        <w:rPr>
          <w:rFonts w:ascii="Arial" w:eastAsia="Arial" w:hAnsi="Arial" w:cs="Arial"/>
          <w:color w:val="222222"/>
          <w:highlight w:val="white"/>
        </w:rPr>
        <w:t xml:space="preserve"> </w:t>
      </w:r>
      <w:r w:rsidR="00572890" w:rsidRPr="00391D4B">
        <w:rPr>
          <w:rFonts w:ascii="Arial" w:eastAsia="Arial" w:hAnsi="Arial" w:cs="Arial"/>
          <w:color w:val="222222"/>
          <w:highlight w:val="white"/>
        </w:rPr>
        <w:t>December</w:t>
      </w:r>
      <w:r w:rsidR="005B2DA6" w:rsidRPr="00572890">
        <w:rPr>
          <w:rFonts w:ascii="Arial" w:eastAsia="Arial" w:hAnsi="Arial" w:cs="Arial"/>
          <w:color w:val="222222"/>
          <w:highlight w:val="white"/>
        </w:rPr>
        <w:t>. Available at: </w:t>
      </w:r>
      <w:hyperlink r:id="rId14" w:history="1">
        <w:r w:rsidR="00572890" w:rsidRPr="00572890">
          <w:rPr>
            <w:rFonts w:ascii="Arial" w:eastAsia="Arial" w:hAnsi="Arial" w:cs="Arial"/>
            <w:color w:val="222222"/>
            <w:highlight w:val="white"/>
          </w:rPr>
          <w:t>The Top 10 Healthy Food Trends to Expect in 2023 (everydayhealth.com)</w:t>
        </w:r>
      </w:hyperlink>
      <w:r w:rsidR="005B2DA6" w:rsidRPr="00572890">
        <w:rPr>
          <w:rFonts w:ascii="Arial" w:eastAsia="Arial" w:hAnsi="Arial" w:cs="Arial"/>
          <w:color w:val="222222"/>
          <w:highlight w:val="white"/>
        </w:rPr>
        <w:t> (Accessed: </w:t>
      </w:r>
      <w:r w:rsidR="00572890" w:rsidRPr="00391D4B">
        <w:rPr>
          <w:rFonts w:ascii="Arial" w:eastAsia="Arial" w:hAnsi="Arial" w:cs="Arial"/>
          <w:color w:val="222222"/>
          <w:highlight w:val="white"/>
        </w:rPr>
        <w:t>2 November 2023</w:t>
      </w:r>
      <w:r w:rsidR="005B2DA6" w:rsidRPr="00572890">
        <w:rPr>
          <w:rFonts w:ascii="Arial" w:eastAsia="Arial" w:hAnsi="Arial" w:cs="Arial"/>
          <w:color w:val="222222"/>
          <w:highlight w:val="white"/>
        </w:rPr>
        <w:t>).</w:t>
      </w:r>
      <w:r w:rsidR="005B2DA6" w:rsidRPr="002864F1">
        <w:rPr>
          <w:rFonts w:ascii="Arial" w:eastAsia="Arial" w:hAnsi="Arial" w:cs="Arial"/>
          <w:color w:val="222222"/>
          <w:highlight w:val="white"/>
        </w:rPr>
        <w:t xml:space="preserve"> </w:t>
      </w:r>
    </w:p>
    <w:p w14:paraId="2AFC57ED" w14:textId="77777777" w:rsidR="00BE766A" w:rsidRPr="00391D4B" w:rsidRDefault="00000000" w:rsidP="00BE766A">
      <w:pPr>
        <w:rPr>
          <w:rFonts w:ascii="Arial" w:eastAsia="Arial" w:hAnsi="Arial" w:cs="Arial"/>
          <w:color w:val="222222"/>
          <w:highlight w:val="white"/>
        </w:rPr>
      </w:pPr>
      <w:hyperlink r:id="rId15" w:tgtFrame="_blank" w:history="1">
        <w:proofErr w:type="spellStart"/>
        <w:r w:rsidR="005E31A8" w:rsidRPr="00391D4B">
          <w:rPr>
            <w:rFonts w:ascii="Arial" w:eastAsia="Arial" w:hAnsi="Arial" w:cs="Arial"/>
            <w:color w:val="222222"/>
            <w:highlight w:val="white"/>
          </w:rPr>
          <w:t>Raitaluoto</w:t>
        </w:r>
        <w:proofErr w:type="spellEnd"/>
      </w:hyperlink>
      <w:r w:rsidR="004C5B4E" w:rsidRPr="00391D4B">
        <w:rPr>
          <w:rFonts w:ascii="Arial" w:eastAsia="Arial" w:hAnsi="Arial" w:cs="Arial"/>
          <w:color w:val="222222"/>
          <w:highlight w:val="white"/>
        </w:rPr>
        <w:t xml:space="preserve">, </w:t>
      </w:r>
      <w:r w:rsidR="005E31A8" w:rsidRPr="00391D4B">
        <w:rPr>
          <w:rFonts w:ascii="Arial" w:eastAsia="Arial" w:hAnsi="Arial" w:cs="Arial"/>
          <w:color w:val="222222"/>
          <w:highlight w:val="white"/>
        </w:rPr>
        <w:t>T</w:t>
      </w:r>
      <w:r w:rsidR="004C5B4E" w:rsidRPr="00391D4B">
        <w:rPr>
          <w:rFonts w:ascii="Arial" w:eastAsia="Arial" w:hAnsi="Arial" w:cs="Arial"/>
          <w:color w:val="222222"/>
          <w:highlight w:val="white"/>
        </w:rPr>
        <w:t>. (202</w:t>
      </w:r>
      <w:r w:rsidR="005E31A8" w:rsidRPr="00391D4B">
        <w:rPr>
          <w:rFonts w:ascii="Arial" w:eastAsia="Arial" w:hAnsi="Arial" w:cs="Arial"/>
          <w:color w:val="222222"/>
          <w:highlight w:val="white"/>
        </w:rPr>
        <w:t>3</w:t>
      </w:r>
      <w:r w:rsidR="004C5B4E" w:rsidRPr="00391D4B">
        <w:rPr>
          <w:rFonts w:ascii="Arial" w:eastAsia="Arial" w:hAnsi="Arial" w:cs="Arial"/>
          <w:color w:val="222222"/>
          <w:highlight w:val="white"/>
        </w:rPr>
        <w:t>) ‘</w:t>
      </w:r>
      <w:r w:rsidR="005E31A8" w:rsidRPr="00391D4B">
        <w:rPr>
          <w:rFonts w:ascii="Arial" w:eastAsia="Arial" w:hAnsi="Arial" w:cs="Arial"/>
          <w:color w:val="222222"/>
          <w:highlight w:val="white"/>
        </w:rPr>
        <w:t xml:space="preserve">How to segment customers using demographics and </w:t>
      </w:r>
      <w:proofErr w:type="spellStart"/>
      <w:r w:rsidR="005E31A8" w:rsidRPr="00391D4B">
        <w:rPr>
          <w:rFonts w:ascii="Arial" w:eastAsia="Arial" w:hAnsi="Arial" w:cs="Arial"/>
          <w:color w:val="222222"/>
          <w:highlight w:val="white"/>
        </w:rPr>
        <w:t>behavior</w:t>
      </w:r>
      <w:proofErr w:type="spellEnd"/>
      <w:r w:rsidR="004C5B4E" w:rsidRPr="00391D4B">
        <w:rPr>
          <w:rFonts w:ascii="Arial" w:eastAsia="Arial" w:hAnsi="Arial" w:cs="Arial"/>
          <w:color w:val="222222"/>
          <w:highlight w:val="white"/>
        </w:rPr>
        <w:t>’, </w:t>
      </w:r>
      <w:proofErr w:type="spellStart"/>
      <w:r w:rsidR="00B87BA5" w:rsidRPr="00391D4B">
        <w:rPr>
          <w:rFonts w:ascii="Arial" w:eastAsia="Arial" w:hAnsi="Arial" w:cs="Arial"/>
          <w:color w:val="222222"/>
          <w:highlight w:val="white"/>
        </w:rPr>
        <w:t>MarketTailor</w:t>
      </w:r>
      <w:proofErr w:type="spellEnd"/>
      <w:r w:rsidR="004C5B4E" w:rsidRPr="00391D4B">
        <w:rPr>
          <w:rFonts w:ascii="Arial" w:eastAsia="Arial" w:hAnsi="Arial" w:cs="Arial"/>
          <w:color w:val="222222"/>
          <w:highlight w:val="white"/>
        </w:rPr>
        <w:t xml:space="preserve">, </w:t>
      </w:r>
      <w:r w:rsidR="00B87BA5" w:rsidRPr="00391D4B">
        <w:rPr>
          <w:rFonts w:ascii="Arial" w:eastAsia="Arial" w:hAnsi="Arial" w:cs="Arial"/>
          <w:color w:val="222222"/>
          <w:highlight w:val="white"/>
        </w:rPr>
        <w:t>11 May</w:t>
      </w:r>
      <w:r w:rsidR="004C5B4E" w:rsidRPr="00391D4B">
        <w:rPr>
          <w:rFonts w:ascii="Arial" w:eastAsia="Arial" w:hAnsi="Arial" w:cs="Arial"/>
          <w:color w:val="222222"/>
          <w:highlight w:val="white"/>
        </w:rPr>
        <w:t xml:space="preserve">. Available at: </w:t>
      </w:r>
      <w:hyperlink r:id="rId16" w:history="1">
        <w:r w:rsidR="0050230B" w:rsidRPr="00391D4B">
          <w:rPr>
            <w:rFonts w:ascii="Arial" w:eastAsia="Arial" w:hAnsi="Arial" w:cs="Arial"/>
            <w:color w:val="222222"/>
            <w:highlight w:val="white"/>
          </w:rPr>
          <w:t xml:space="preserve">How to segment customers using demographics and </w:t>
        </w:r>
        <w:proofErr w:type="spellStart"/>
        <w:r w:rsidR="0050230B" w:rsidRPr="00391D4B">
          <w:rPr>
            <w:rFonts w:ascii="Arial" w:eastAsia="Arial" w:hAnsi="Arial" w:cs="Arial"/>
            <w:color w:val="222222"/>
            <w:highlight w:val="white"/>
          </w:rPr>
          <w:t>behavior</w:t>
        </w:r>
        <w:proofErr w:type="spellEnd"/>
        <w:r w:rsidR="0050230B" w:rsidRPr="00391D4B">
          <w:rPr>
            <w:rFonts w:ascii="Arial" w:eastAsia="Arial" w:hAnsi="Arial" w:cs="Arial"/>
            <w:color w:val="222222"/>
            <w:highlight w:val="white"/>
          </w:rPr>
          <w:t xml:space="preserve"> (markettailor.io)</w:t>
        </w:r>
      </w:hyperlink>
      <w:r w:rsidR="0050230B" w:rsidRPr="00391D4B">
        <w:rPr>
          <w:rFonts w:ascii="Arial" w:eastAsia="Arial" w:hAnsi="Arial" w:cs="Arial"/>
          <w:color w:val="222222"/>
          <w:highlight w:val="white"/>
        </w:rPr>
        <w:t xml:space="preserve"> </w:t>
      </w:r>
      <w:r w:rsidR="004C5B4E" w:rsidRPr="00391D4B">
        <w:rPr>
          <w:rFonts w:ascii="Arial" w:eastAsia="Arial" w:hAnsi="Arial" w:cs="Arial"/>
          <w:color w:val="222222"/>
          <w:highlight w:val="white"/>
        </w:rPr>
        <w:t xml:space="preserve">(Accessed: </w:t>
      </w:r>
      <w:r w:rsidR="0050230B" w:rsidRPr="00391D4B">
        <w:rPr>
          <w:rFonts w:ascii="Arial" w:eastAsia="Arial" w:hAnsi="Arial" w:cs="Arial"/>
          <w:color w:val="222222"/>
          <w:highlight w:val="white"/>
        </w:rPr>
        <w:t>3 November 2023</w:t>
      </w:r>
      <w:r w:rsidR="004C5B4E" w:rsidRPr="00391D4B">
        <w:rPr>
          <w:rFonts w:ascii="Arial" w:eastAsia="Arial" w:hAnsi="Arial" w:cs="Arial"/>
          <w:color w:val="222222"/>
          <w:highlight w:val="white"/>
        </w:rPr>
        <w:t>).</w:t>
      </w:r>
    </w:p>
    <w:p w14:paraId="0A9449F3" w14:textId="77777777" w:rsidR="00295179" w:rsidRDefault="00170DB8" w:rsidP="00295179">
      <w:pPr>
        <w:rPr>
          <w:rFonts w:ascii="Arial" w:eastAsia="Arial" w:hAnsi="Arial" w:cs="Arial"/>
          <w:color w:val="222222"/>
          <w:highlight w:val="white"/>
        </w:rPr>
      </w:pPr>
      <w:r w:rsidRPr="00391D4B">
        <w:rPr>
          <w:rFonts w:ascii="Arial" w:eastAsia="Arial" w:hAnsi="Arial" w:cs="Arial"/>
          <w:color w:val="222222"/>
          <w:highlight w:val="white"/>
        </w:rPr>
        <w:t>L</w:t>
      </w:r>
      <w:r w:rsidR="00A0119B">
        <w:rPr>
          <w:rFonts w:ascii="Arial" w:eastAsia="Arial" w:hAnsi="Arial" w:cs="Arial"/>
          <w:color w:val="222222"/>
          <w:highlight w:val="white"/>
        </w:rPr>
        <w:t>aggan</w:t>
      </w:r>
      <w:r w:rsidR="00BE766A" w:rsidRPr="00391D4B">
        <w:rPr>
          <w:rFonts w:ascii="Arial" w:eastAsia="Arial" w:hAnsi="Arial" w:cs="Arial"/>
          <w:color w:val="222222"/>
          <w:highlight w:val="white"/>
        </w:rPr>
        <w:t xml:space="preserve">, </w:t>
      </w:r>
      <w:r w:rsidRPr="00391D4B">
        <w:rPr>
          <w:rFonts w:ascii="Arial" w:eastAsia="Arial" w:hAnsi="Arial" w:cs="Arial"/>
          <w:color w:val="222222"/>
          <w:highlight w:val="white"/>
        </w:rPr>
        <w:t>S</w:t>
      </w:r>
      <w:r w:rsidR="00BE766A" w:rsidRPr="00391D4B">
        <w:rPr>
          <w:rFonts w:ascii="Arial" w:eastAsia="Arial" w:hAnsi="Arial" w:cs="Arial"/>
          <w:color w:val="222222"/>
          <w:highlight w:val="white"/>
        </w:rPr>
        <w:t>. (20</w:t>
      </w:r>
      <w:r w:rsidRPr="00391D4B">
        <w:rPr>
          <w:rFonts w:ascii="Arial" w:eastAsia="Arial" w:hAnsi="Arial" w:cs="Arial"/>
          <w:color w:val="222222"/>
          <w:highlight w:val="white"/>
        </w:rPr>
        <w:t>15</w:t>
      </w:r>
      <w:r w:rsidR="00BE766A" w:rsidRPr="00391D4B">
        <w:rPr>
          <w:rFonts w:ascii="Arial" w:eastAsia="Arial" w:hAnsi="Arial" w:cs="Arial"/>
          <w:color w:val="222222"/>
          <w:highlight w:val="white"/>
        </w:rPr>
        <w:t>) ‘</w:t>
      </w:r>
      <w:r w:rsidR="00BD7E9E" w:rsidRPr="00391D4B">
        <w:rPr>
          <w:rFonts w:ascii="Arial" w:eastAsia="Arial" w:hAnsi="Arial" w:cs="Arial"/>
          <w:color w:val="222222"/>
          <w:highlight w:val="white"/>
        </w:rPr>
        <w:t>What makes a sustainable menu?</w:t>
      </w:r>
      <w:r w:rsidR="00BE766A" w:rsidRPr="00391D4B">
        <w:rPr>
          <w:rFonts w:ascii="Arial" w:eastAsia="Arial" w:hAnsi="Arial" w:cs="Arial"/>
          <w:color w:val="222222"/>
          <w:highlight w:val="white"/>
        </w:rPr>
        <w:t>’, </w:t>
      </w:r>
      <w:r w:rsidR="00391D4B" w:rsidRPr="00391D4B">
        <w:rPr>
          <w:rFonts w:ascii="Arial" w:eastAsia="Arial" w:hAnsi="Arial" w:cs="Arial"/>
          <w:color w:val="222222"/>
          <w:highlight w:val="white"/>
        </w:rPr>
        <w:t>Sustainable Food Trust</w:t>
      </w:r>
      <w:r w:rsidR="00BE766A" w:rsidRPr="00391D4B">
        <w:rPr>
          <w:rFonts w:ascii="Arial" w:eastAsia="Arial" w:hAnsi="Arial" w:cs="Arial"/>
          <w:color w:val="222222"/>
          <w:highlight w:val="white"/>
        </w:rPr>
        <w:t xml:space="preserve">, </w:t>
      </w:r>
      <w:r w:rsidR="00391D4B" w:rsidRPr="00391D4B">
        <w:rPr>
          <w:rFonts w:ascii="Arial" w:eastAsia="Arial" w:hAnsi="Arial" w:cs="Arial"/>
          <w:color w:val="222222"/>
          <w:highlight w:val="white"/>
        </w:rPr>
        <w:t>29</w:t>
      </w:r>
      <w:r w:rsidR="00BE766A" w:rsidRPr="00391D4B">
        <w:rPr>
          <w:rFonts w:ascii="Arial" w:eastAsia="Arial" w:hAnsi="Arial" w:cs="Arial"/>
          <w:color w:val="222222"/>
          <w:highlight w:val="white"/>
        </w:rPr>
        <w:t xml:space="preserve"> May. Available at: (Accessed: </w:t>
      </w:r>
      <w:r w:rsidR="00391D4B" w:rsidRPr="00391D4B">
        <w:rPr>
          <w:rFonts w:ascii="Arial" w:eastAsia="Arial" w:hAnsi="Arial" w:cs="Arial"/>
          <w:color w:val="222222"/>
          <w:highlight w:val="white"/>
        </w:rPr>
        <w:t>3 November 2023)</w:t>
      </w:r>
    </w:p>
    <w:p w14:paraId="1A2EAA01" w14:textId="5A29AF99" w:rsidR="003D5F59" w:rsidRDefault="003D5F59" w:rsidP="00295179">
      <w:pPr>
        <w:rPr>
          <w:rFonts w:ascii="Arial" w:eastAsia="Arial" w:hAnsi="Arial" w:cs="Arial"/>
          <w:color w:val="222222"/>
          <w:highlight w:val="white"/>
        </w:rPr>
      </w:pPr>
      <w:r w:rsidRPr="00EE557C">
        <w:rPr>
          <w:rFonts w:ascii="Arial" w:eastAsia="Arial" w:hAnsi="Arial" w:cs="Arial"/>
          <w:color w:val="222222"/>
          <w:highlight w:val="white"/>
        </w:rPr>
        <w:t xml:space="preserve">Solomon, A. (2020) </w:t>
      </w:r>
      <w:r w:rsidR="006855FC" w:rsidRPr="00EE557C">
        <w:rPr>
          <w:rFonts w:ascii="Arial" w:eastAsia="Arial" w:hAnsi="Arial" w:cs="Arial"/>
          <w:color w:val="222222"/>
          <w:highlight w:val="white"/>
        </w:rPr>
        <w:t>’13 Easy Ways to Create a Sustainable Restaurant Menu</w:t>
      </w:r>
      <w:r w:rsidRPr="00EE557C">
        <w:rPr>
          <w:rFonts w:ascii="Arial" w:eastAsia="Arial" w:hAnsi="Arial" w:cs="Arial"/>
          <w:color w:val="222222"/>
          <w:highlight w:val="white"/>
        </w:rPr>
        <w:t>’, </w:t>
      </w:r>
      <w:proofErr w:type="spellStart"/>
      <w:r w:rsidR="006855FC" w:rsidRPr="00EE557C">
        <w:rPr>
          <w:rFonts w:ascii="Arial" w:eastAsia="Arial" w:hAnsi="Arial" w:cs="Arial"/>
          <w:color w:val="222222"/>
          <w:highlight w:val="white"/>
        </w:rPr>
        <w:t>TouchBistro</w:t>
      </w:r>
      <w:proofErr w:type="spellEnd"/>
      <w:r w:rsidRPr="00EE557C">
        <w:rPr>
          <w:rFonts w:ascii="Arial" w:eastAsia="Arial" w:hAnsi="Arial" w:cs="Arial"/>
          <w:color w:val="222222"/>
          <w:highlight w:val="white"/>
        </w:rPr>
        <w:t xml:space="preserve">. Available at: </w:t>
      </w:r>
      <w:hyperlink r:id="rId17" w:history="1">
        <w:r w:rsidR="00EE557C" w:rsidRPr="00EE557C">
          <w:rPr>
            <w:rFonts w:ascii="Arial" w:eastAsia="Arial" w:hAnsi="Arial" w:cs="Arial"/>
            <w:color w:val="222222"/>
            <w:highlight w:val="white"/>
          </w:rPr>
          <w:t>13 Easy Ways to Create a Sustainable Restaurant Menu (touchbistro.com)</w:t>
        </w:r>
      </w:hyperlink>
      <w:r w:rsidRPr="00EE557C">
        <w:rPr>
          <w:rFonts w:ascii="Arial" w:eastAsia="Arial" w:hAnsi="Arial" w:cs="Arial"/>
          <w:color w:val="222222"/>
          <w:highlight w:val="white"/>
        </w:rPr>
        <w:t xml:space="preserve"> (Accessed: </w:t>
      </w:r>
      <w:r w:rsidR="00EE557C" w:rsidRPr="00EE557C">
        <w:rPr>
          <w:rFonts w:ascii="Arial" w:eastAsia="Arial" w:hAnsi="Arial" w:cs="Arial"/>
          <w:color w:val="222222"/>
          <w:highlight w:val="white"/>
        </w:rPr>
        <w:t>3 November 2023</w:t>
      </w:r>
      <w:r w:rsidRPr="00EE557C">
        <w:rPr>
          <w:rFonts w:ascii="Arial" w:eastAsia="Arial" w:hAnsi="Arial" w:cs="Arial"/>
          <w:color w:val="222222"/>
          <w:highlight w:val="white"/>
        </w:rPr>
        <w:t>).</w:t>
      </w:r>
    </w:p>
    <w:p w14:paraId="7320295D" w14:textId="54BF91F1" w:rsidR="001602EF" w:rsidRPr="00A63977" w:rsidRDefault="007B73DB" w:rsidP="00A63977">
      <w:pPr>
        <w:pStyle w:val="Heading1"/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rPr>
          <w:rFonts w:ascii="Helvetica" w:hAnsi="Helvetica" w:cs="Helvetica"/>
          <w:color w:val="2D2D2D"/>
          <w:spacing w:val="-15"/>
        </w:rPr>
      </w:pPr>
      <w:r w:rsidRPr="003D6B49">
        <w:rPr>
          <w:rFonts w:cs="Arial"/>
        </w:rPr>
        <w:br w:type="page"/>
      </w:r>
    </w:p>
    <w:p w14:paraId="33DFDA29" w14:textId="1DF45E85" w:rsidR="001602EF" w:rsidRPr="00F30F49" w:rsidRDefault="007B73DB" w:rsidP="00F30F49">
      <w:pPr>
        <w:pStyle w:val="Heading1"/>
      </w:pPr>
      <w:bookmarkStart w:id="6" w:name="_Toc148603111"/>
      <w:r w:rsidRPr="00F30F49">
        <w:lastRenderedPageBreak/>
        <w:t>Appendix</w:t>
      </w:r>
      <w:bookmarkEnd w:id="6"/>
    </w:p>
    <w:p w14:paraId="33602F79" w14:textId="42DAE5B0" w:rsidR="001602EF" w:rsidRPr="00F30F49" w:rsidRDefault="005D7E1B" w:rsidP="006E6FA7">
      <w:pPr>
        <w:jc w:val="center"/>
        <w:rPr>
          <w:rFonts w:ascii="Arial" w:eastAsia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4F14F5D" wp14:editId="6FB6F8ED">
            <wp:simplePos x="0" y="0"/>
            <wp:positionH relativeFrom="column">
              <wp:posOffset>329077</wp:posOffset>
            </wp:positionH>
            <wp:positionV relativeFrom="paragraph">
              <wp:posOffset>310884</wp:posOffset>
            </wp:positionV>
            <wp:extent cx="5143500" cy="72961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7296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602EF" w:rsidRPr="00F30F49">
      <w:footerReference w:type="default" r:id="rId19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8EA71" w14:textId="77777777" w:rsidR="00D022E1" w:rsidRDefault="00D022E1">
      <w:pPr>
        <w:spacing w:after="0" w:line="240" w:lineRule="auto"/>
      </w:pPr>
      <w:r>
        <w:separator/>
      </w:r>
    </w:p>
  </w:endnote>
  <w:endnote w:type="continuationSeparator" w:id="0">
    <w:p w14:paraId="475A3704" w14:textId="77777777" w:rsidR="00D022E1" w:rsidRDefault="00D02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9F023" w14:textId="77777777" w:rsidR="001602EF" w:rsidRDefault="007B73DB">
    <w:pPr>
      <w:pBdr>
        <w:top w:val="single" w:sz="4" w:space="1" w:color="D9D9D9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b/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30F49">
      <w:rPr>
        <w:noProof/>
        <w:color w:val="000000"/>
      </w:rPr>
      <w:t>4</w:t>
    </w:r>
    <w:r>
      <w:rPr>
        <w:color w:val="000000"/>
      </w:rPr>
      <w:fldChar w:fldCharType="end"/>
    </w:r>
    <w:r>
      <w:rPr>
        <w:b/>
        <w:color w:val="000000"/>
      </w:rPr>
      <w:t xml:space="preserve"> | </w:t>
    </w:r>
    <w:r>
      <w:rPr>
        <w:color w:val="7F7F7F"/>
      </w:rPr>
      <w:t>Page</w:t>
    </w:r>
  </w:p>
  <w:p w14:paraId="673E554A" w14:textId="77777777" w:rsidR="001602EF" w:rsidRDefault="00160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34B68" w14:textId="77777777" w:rsidR="00D022E1" w:rsidRDefault="00D022E1">
      <w:pPr>
        <w:spacing w:after="0" w:line="240" w:lineRule="auto"/>
      </w:pPr>
      <w:r>
        <w:separator/>
      </w:r>
    </w:p>
  </w:footnote>
  <w:footnote w:type="continuationSeparator" w:id="0">
    <w:p w14:paraId="73E21149" w14:textId="77777777" w:rsidR="00D022E1" w:rsidRDefault="00D022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638B4"/>
    <w:multiLevelType w:val="multilevel"/>
    <w:tmpl w:val="17D49094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32C5EAA"/>
    <w:multiLevelType w:val="multilevel"/>
    <w:tmpl w:val="BC9ADBD4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7C82917"/>
    <w:multiLevelType w:val="multilevel"/>
    <w:tmpl w:val="4822AAD8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9D02215"/>
    <w:multiLevelType w:val="multilevel"/>
    <w:tmpl w:val="5810B324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BEF37CD"/>
    <w:multiLevelType w:val="multilevel"/>
    <w:tmpl w:val="05282062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07B0F03"/>
    <w:multiLevelType w:val="multilevel"/>
    <w:tmpl w:val="26CE08C0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41545E3"/>
    <w:multiLevelType w:val="multilevel"/>
    <w:tmpl w:val="9E8E4C76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D466BF4"/>
    <w:multiLevelType w:val="multilevel"/>
    <w:tmpl w:val="8FB82A34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DBE255F"/>
    <w:multiLevelType w:val="multilevel"/>
    <w:tmpl w:val="D0361D1C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num w:numId="1" w16cid:durableId="492601126">
    <w:abstractNumId w:val="0"/>
  </w:num>
  <w:num w:numId="2" w16cid:durableId="556550028">
    <w:abstractNumId w:val="3"/>
  </w:num>
  <w:num w:numId="3" w16cid:durableId="975989833">
    <w:abstractNumId w:val="8"/>
  </w:num>
  <w:num w:numId="4" w16cid:durableId="1302076401">
    <w:abstractNumId w:val="1"/>
  </w:num>
  <w:num w:numId="5" w16cid:durableId="318778419">
    <w:abstractNumId w:val="2"/>
  </w:num>
  <w:num w:numId="6" w16cid:durableId="949362884">
    <w:abstractNumId w:val="6"/>
  </w:num>
  <w:num w:numId="7" w16cid:durableId="1053965066">
    <w:abstractNumId w:val="7"/>
  </w:num>
  <w:num w:numId="8" w16cid:durableId="1096485278">
    <w:abstractNumId w:val="4"/>
  </w:num>
  <w:num w:numId="9" w16cid:durableId="8796338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2EF"/>
    <w:rsid w:val="00054B8F"/>
    <w:rsid w:val="0008258F"/>
    <w:rsid w:val="000B3319"/>
    <w:rsid w:val="00144FF1"/>
    <w:rsid w:val="001602EF"/>
    <w:rsid w:val="00170DB8"/>
    <w:rsid w:val="001A4937"/>
    <w:rsid w:val="001C6BF9"/>
    <w:rsid w:val="001E0153"/>
    <w:rsid w:val="002864F1"/>
    <w:rsid w:val="00295179"/>
    <w:rsid w:val="002B7540"/>
    <w:rsid w:val="002D4376"/>
    <w:rsid w:val="002E1C58"/>
    <w:rsid w:val="00391D4B"/>
    <w:rsid w:val="003930D3"/>
    <w:rsid w:val="003D5F59"/>
    <w:rsid w:val="003D6B49"/>
    <w:rsid w:val="003F66C4"/>
    <w:rsid w:val="00407E04"/>
    <w:rsid w:val="004441A5"/>
    <w:rsid w:val="004600D8"/>
    <w:rsid w:val="004B0949"/>
    <w:rsid w:val="004C5B4E"/>
    <w:rsid w:val="0050230B"/>
    <w:rsid w:val="0052167A"/>
    <w:rsid w:val="00567F52"/>
    <w:rsid w:val="00572890"/>
    <w:rsid w:val="00584EAA"/>
    <w:rsid w:val="005A116C"/>
    <w:rsid w:val="005B2DA6"/>
    <w:rsid w:val="005D2694"/>
    <w:rsid w:val="005D7E1B"/>
    <w:rsid w:val="005E31A8"/>
    <w:rsid w:val="00661A01"/>
    <w:rsid w:val="006855FC"/>
    <w:rsid w:val="006A782C"/>
    <w:rsid w:val="006E6895"/>
    <w:rsid w:val="006E6FA7"/>
    <w:rsid w:val="00734229"/>
    <w:rsid w:val="007B73DB"/>
    <w:rsid w:val="007C1D6E"/>
    <w:rsid w:val="007E12DD"/>
    <w:rsid w:val="00802F5E"/>
    <w:rsid w:val="00834A25"/>
    <w:rsid w:val="008929DD"/>
    <w:rsid w:val="008B68FD"/>
    <w:rsid w:val="008D5B5F"/>
    <w:rsid w:val="00903F94"/>
    <w:rsid w:val="00922551"/>
    <w:rsid w:val="00945FF3"/>
    <w:rsid w:val="00961EC2"/>
    <w:rsid w:val="00965FBE"/>
    <w:rsid w:val="009A4789"/>
    <w:rsid w:val="009E40F2"/>
    <w:rsid w:val="00A0119B"/>
    <w:rsid w:val="00A02A73"/>
    <w:rsid w:val="00A03322"/>
    <w:rsid w:val="00A05870"/>
    <w:rsid w:val="00A06320"/>
    <w:rsid w:val="00A1441C"/>
    <w:rsid w:val="00A202EB"/>
    <w:rsid w:val="00A40463"/>
    <w:rsid w:val="00A63977"/>
    <w:rsid w:val="00A814C1"/>
    <w:rsid w:val="00A85376"/>
    <w:rsid w:val="00AE6841"/>
    <w:rsid w:val="00B01C49"/>
    <w:rsid w:val="00B25DE8"/>
    <w:rsid w:val="00B27B29"/>
    <w:rsid w:val="00B43827"/>
    <w:rsid w:val="00B87BA5"/>
    <w:rsid w:val="00BC08B1"/>
    <w:rsid w:val="00BD48BC"/>
    <w:rsid w:val="00BD7E9E"/>
    <w:rsid w:val="00BE766A"/>
    <w:rsid w:val="00C05FC9"/>
    <w:rsid w:val="00C636A4"/>
    <w:rsid w:val="00C64B53"/>
    <w:rsid w:val="00CA7C71"/>
    <w:rsid w:val="00CB0A23"/>
    <w:rsid w:val="00CB4A80"/>
    <w:rsid w:val="00CB65A1"/>
    <w:rsid w:val="00D005DE"/>
    <w:rsid w:val="00D022E1"/>
    <w:rsid w:val="00D101A0"/>
    <w:rsid w:val="00D439BB"/>
    <w:rsid w:val="00D61DC0"/>
    <w:rsid w:val="00DA1A23"/>
    <w:rsid w:val="00DC7E8B"/>
    <w:rsid w:val="00DD157A"/>
    <w:rsid w:val="00E75954"/>
    <w:rsid w:val="00EA72CE"/>
    <w:rsid w:val="00EE557C"/>
    <w:rsid w:val="00EF677F"/>
    <w:rsid w:val="00F03B54"/>
    <w:rsid w:val="00F30F49"/>
    <w:rsid w:val="00F41997"/>
    <w:rsid w:val="00FA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EDB15C"/>
  <w15:docId w15:val="{19021D7B-8669-4136-BCF2-D659A6C73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IN" w:eastAsia="en-U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FE3"/>
    <w:rPr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30F49"/>
    <w:pPr>
      <w:keepNext/>
      <w:keepLines/>
      <w:spacing w:before="240" w:after="0"/>
      <w:outlineLvl w:val="0"/>
    </w:pPr>
    <w:rPr>
      <w:rFonts w:ascii="Arial" w:eastAsia="Arial" w:hAnsi="Arial" w:cstheme="majorBidi"/>
      <w:b/>
      <w:color w:val="000000" w:themeColor="text1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30F49"/>
    <w:pPr>
      <w:keepNext/>
      <w:keepLines/>
      <w:spacing w:before="40" w:after="240"/>
      <w:outlineLvl w:val="1"/>
    </w:pPr>
    <w:rPr>
      <w:rFonts w:ascii="Arial" w:eastAsia="Arial" w:hAnsi="Arial" w:cs="Arial"/>
      <w:b/>
      <w:color w:val="000000" w:themeColor="text1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F30F49"/>
    <w:rPr>
      <w:rFonts w:ascii="Arial" w:eastAsia="Arial" w:hAnsi="Arial" w:cstheme="majorBidi"/>
      <w:b/>
      <w:color w:val="000000" w:themeColor="text1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F30F49"/>
    <w:rPr>
      <w:rFonts w:ascii="Arial" w:eastAsia="Arial" w:hAnsi="Arial" w:cs="Arial"/>
      <w:b/>
      <w:color w:val="000000" w:themeColor="text1"/>
      <w:szCs w:val="26"/>
      <w:lang w:val="en-GB"/>
    </w:rPr>
  </w:style>
  <w:style w:type="table" w:styleId="TableGrid">
    <w:name w:val="Table Grid"/>
    <w:basedOn w:val="TableNormal"/>
    <w:uiPriority w:val="39"/>
    <w:rsid w:val="000639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0BD2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720251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2025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20251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72025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427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272D"/>
    <w:rPr>
      <w:rFonts w:ascii="Times New Roman" w:hAnsi="Times New Roman"/>
      <w:kern w:val="0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427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272D"/>
    <w:rPr>
      <w:rFonts w:ascii="Times New Roman" w:hAnsi="Times New Roman"/>
      <w:kern w:val="0"/>
      <w:sz w:val="24"/>
      <w:lang w:val="en-GB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05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05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05DE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05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05DE"/>
    <w:rPr>
      <w:b/>
      <w:bCs/>
      <w:sz w:val="20"/>
      <w:szCs w:val="20"/>
      <w:lang w:val="en-GB"/>
    </w:rPr>
  </w:style>
  <w:style w:type="character" w:styleId="Emphasis">
    <w:name w:val="Emphasis"/>
    <w:basedOn w:val="DefaultParagraphFont"/>
    <w:uiPriority w:val="20"/>
    <w:qFormat/>
    <w:rsid w:val="00054B8F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584EAA"/>
    <w:rPr>
      <w:color w:val="605E5C"/>
      <w:shd w:val="clear" w:color="auto" w:fill="E1DFDD"/>
    </w:rPr>
  </w:style>
  <w:style w:type="character" w:customStyle="1" w:styleId="text-color-purple">
    <w:name w:val="text-color-purple"/>
    <w:basedOn w:val="DefaultParagraphFont"/>
    <w:rsid w:val="005B2DA6"/>
  </w:style>
  <w:style w:type="character" w:customStyle="1" w:styleId="hscoswrapper">
    <w:name w:val="hs_cos_wrapper"/>
    <w:basedOn w:val="DefaultParagraphFont"/>
    <w:rsid w:val="005E3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6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everydayhealth.com/authors/stephanie-thurrott/" TargetMode="External"/><Relationship Id="rId18" Type="http://schemas.openxmlformats.org/officeDocument/2006/relationships/image" Target="media/image2.png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everythingabouthospitality.in/types-of-menu/" TargetMode="External"/><Relationship Id="rId17" Type="http://schemas.openxmlformats.org/officeDocument/2006/relationships/hyperlink" Target="https://www.touchbistro.com/blog/sustainable-restaurant-men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markettailor.io/blog/how-to-segment-customers-demographics-and-behavior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tudysmarter.co.uk/explanations/marketing/marketing-information-management/behavioral-targeting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linkedin.com/in/teemu-raitaluoto/" TargetMode="External"/><Relationship Id="rId10" Type="http://schemas.openxmlformats.org/officeDocument/2006/relationships/hyperlink" Target="https://www.medicalnewstoday.com/articles/best-diet-2023-us-news-ranking-mediterranean-dash" TargetMode="External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hyperlink" Target="https://www.everydayhealth.com/pictures/top-healthy-food-tren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3mw76ATe2ZblqmG8uGwbzoXggg==">CgMxLjAyCGguZ2pkZ3hzOAByITFoaVNhWnluSjVVRGlCZ1JzSnR3NTNMeUFlNFEyamIxRw==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CF25CA5-36FF-40F5-A3CD-1BE17871C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967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Bucura</dc:creator>
  <cp:lastModifiedBy>MiltonKeynesXscape Manager</cp:lastModifiedBy>
  <cp:revision>83</cp:revision>
  <dcterms:created xsi:type="dcterms:W3CDTF">2023-11-09T15:41:00Z</dcterms:created>
  <dcterms:modified xsi:type="dcterms:W3CDTF">2023-11-10T21:46:00Z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8f553641ec092c49579960eff6a3419981fcc65a43dc3f0d9336419370493385</vt:lpwstr>
  </property>
</Properties>
</file>