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body>
    <w:bookmarkStart w:id="0" w:name="_Toc172412568" w:displacedByCustomXml="next"/>
    <w:sdt>
      <w:sdtPr>
        <w:rPr>
          <w:lang w:val="en-GB"/>
        </w:rPr>
        <w:id w:val="1680004029"/>
        <w:docPartObj>
          <w:docPartGallery w:val="Cover Pages"/>
          <w:docPartUnique/>
        </w:docPartObj>
      </w:sdtPr>
      <w:sdtEndPr>
        <w:rPr>
          <w:rFonts w:asciiTheme="minorBidi" w:hAnsiTheme="minorBidi"/>
          <w:b/>
          <w:bCs/>
          <w:sz w:val="24"/>
          <w:szCs w:val="24"/>
        </w:rPr>
      </w:sdtEndPr>
      <w:sdtContent>
        <w:p w14:paraId="7C3AAA01" w14:textId="3FAEDAEE" w:rsidR="00AB27DA" w:rsidRPr="005479A6" w:rsidRDefault="00AB27DA">
          <w:pPr>
            <w:rPr>
              <w:lang w:val="en-GB"/>
            </w:rPr>
          </w:pPr>
        </w:p>
        <w:p w14:paraId="58D2CE83" w14:textId="77777777" w:rsidR="00EA0BE1" w:rsidRPr="005479A6" w:rsidRDefault="00EA0BE1">
          <w:pPr>
            <w:spacing w:line="278" w:lineRule="auto"/>
            <w:rPr>
              <w:rFonts w:asciiTheme="minorBidi" w:hAnsiTheme="minorBidi"/>
              <w:b/>
              <w:bCs/>
              <w:sz w:val="24"/>
              <w:szCs w:val="24"/>
              <w:lang w:val="en-GB"/>
            </w:rPr>
          </w:pPr>
        </w:p>
        <w:p w14:paraId="5A2D35FA" w14:textId="77777777" w:rsidR="00EA0BE1" w:rsidRPr="005479A6" w:rsidRDefault="00EA0BE1">
          <w:pPr>
            <w:spacing w:line="278" w:lineRule="auto"/>
            <w:rPr>
              <w:rFonts w:asciiTheme="minorBidi" w:hAnsiTheme="minorBidi"/>
              <w:b/>
              <w:bCs/>
              <w:sz w:val="24"/>
              <w:szCs w:val="24"/>
              <w:lang w:val="en-GB"/>
            </w:rPr>
          </w:pPr>
        </w:p>
        <w:p w14:paraId="2D9F0A0D" w14:textId="77777777" w:rsidR="00EA0BE1" w:rsidRPr="005479A6" w:rsidRDefault="00EA0BE1">
          <w:pPr>
            <w:spacing w:line="278" w:lineRule="auto"/>
            <w:rPr>
              <w:rFonts w:asciiTheme="minorBidi" w:hAnsiTheme="minorBidi"/>
              <w:b/>
              <w:bCs/>
              <w:sz w:val="24"/>
              <w:szCs w:val="24"/>
              <w:lang w:val="en-GB"/>
            </w:rPr>
          </w:pPr>
        </w:p>
        <w:p w14:paraId="502E8879" w14:textId="4D5AA75E" w:rsidR="00EA0BE1" w:rsidRPr="005479A6" w:rsidRDefault="00282292">
          <w:pPr>
            <w:spacing w:line="278" w:lineRule="auto"/>
            <w:rPr>
              <w:rFonts w:asciiTheme="minorBidi" w:hAnsiTheme="minorBidi"/>
              <w:b/>
              <w:bCs/>
              <w:sz w:val="24"/>
              <w:szCs w:val="24"/>
              <w:lang w:val="en-GB"/>
            </w:rPr>
          </w:pPr>
          <w:r w:rsidRPr="005479A6">
            <w:rPr>
              <w:noProof/>
              <w:lang w:val="en-GB"/>
            </w:rPr>
            <mc:AlternateContent>
              <mc:Choice Requires="wps">
                <w:drawing>
                  <wp:anchor distT="0" distB="0" distL="114300" distR="114300" simplePos="0" relativeHeight="251661312" behindDoc="0" locked="0" layoutInCell="1" allowOverlap="1" wp14:anchorId="74F6BD84" wp14:editId="65368949">
                    <wp:simplePos x="0" y="0"/>
                    <wp:positionH relativeFrom="margin">
                      <wp:posOffset>0</wp:posOffset>
                    </wp:positionH>
                    <wp:positionV relativeFrom="page">
                      <wp:posOffset>2403475</wp:posOffset>
                    </wp:positionV>
                    <wp:extent cx="5753100" cy="1244600"/>
                    <wp:effectExtent l="0" t="0" r="13335" b="12700"/>
                    <wp:wrapSquare wrapText="bothSides"/>
                    <wp:docPr id="113" name="Text Box 113"/>
                    <wp:cNvGraphicFramePr/>
                    <a:graphic xmlns:a="http://schemas.openxmlformats.org/drawingml/2006/main">
                      <a:graphicData uri="http://schemas.microsoft.com/office/word/2010/wordprocessingShape">
                        <wps:wsp>
                          <wps:cNvSpPr txBox="1"/>
                          <wps:spPr>
                            <a:xfrm>
                              <a:off x="0" y="0"/>
                              <a:ext cx="5753100" cy="124460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7C89FE29" w14:textId="6CB9A0B1" w:rsidR="00282292" w:rsidRPr="00AB27DA" w:rsidRDefault="00282292" w:rsidP="00282292">
                                <w:pPr>
                                  <w:pStyle w:val="NoSpacing"/>
                                  <w:jc w:val="center"/>
                                  <w:rPr>
                                    <w:rFonts w:asciiTheme="minorBidi" w:hAnsiTheme="minorBidi"/>
                                    <w:b/>
                                    <w:bCs/>
                                    <w:caps/>
                                    <w:sz w:val="28"/>
                                    <w:szCs w:val="28"/>
                                  </w:rPr>
                                </w:pPr>
                                <w:sdt>
                                  <w:sdtPr>
                                    <w:rPr>
                                      <w:rFonts w:asciiTheme="minorBidi" w:hAnsiTheme="minorBidi"/>
                                      <w:b/>
                                      <w:bCs/>
                                      <w:kern w:val="2"/>
                                      <w:sz w:val="32"/>
                                      <w:szCs w:val="32"/>
                                      <w14:ligatures w14:val="standardContextual"/>
                                    </w:rPr>
                                    <w:alias w:val="Title"/>
                                    <w:tag w:val=""/>
                                    <w:id w:val="-1315561441"/>
                                    <w:dataBinding w:prefixMappings="xmlns:ns0='http://purl.org/dc/elements/1.1/' xmlns:ns1='http://schemas.openxmlformats.org/package/2006/metadata/core-properties' " w:xpath="/ns1:coreProperties[1]/ns0:title[1]" w:storeItemID="{6C3C8BC8-F283-45AE-878A-BAB7291924A1}"/>
                                    <w:text w:multiLine="1"/>
                                  </w:sdtPr>
                                  <w:sdtContent>
                                    <w:r>
                                      <w:rPr>
                                        <w:rFonts w:asciiTheme="minorBidi" w:hAnsiTheme="minorBidi"/>
                                        <w:b/>
                                        <w:bCs/>
                                        <w:kern w:val="2"/>
                                        <w:sz w:val="32"/>
                                        <w:szCs w:val="32"/>
                                        <w14:ligatures w14:val="standardContextual"/>
                                      </w:rPr>
                                      <w:br/>
                                      <w:t>Component 2 – Written Report</w:t>
                                    </w:r>
                                    <w:r>
                                      <w:rPr>
                                        <w:rFonts w:asciiTheme="minorBidi" w:hAnsiTheme="minorBidi"/>
                                        <w:b/>
                                        <w:bCs/>
                                        <w:kern w:val="2"/>
                                        <w:sz w:val="32"/>
                                        <w:szCs w:val="32"/>
                                        <w14:ligatures w14:val="standardContextual"/>
                                      </w:rPr>
                                      <w:br/>
                                    </w:r>
                                    <w:r>
                                      <w:rPr>
                                        <w:rFonts w:asciiTheme="minorBidi" w:hAnsiTheme="minorBidi"/>
                                        <w:b/>
                                        <w:bCs/>
                                        <w:kern w:val="2"/>
                                        <w:sz w:val="32"/>
                                        <w:szCs w:val="32"/>
                                        <w14:ligatures w14:val="standardContextual"/>
                                      </w:rPr>
                                      <w:br/>
                                      <w:t>Enhancing Health and Social Care for Independent Elderly People: A Case Study of Usayla</w:t>
                                    </w:r>
                                  </w:sdtContent>
                                </w:sdt>
                              </w:p>
                            </w:txbxContent>
                          </wps:txbx>
                          <wps:bodyPr rot="0" spcFirstLastPara="0" vertOverflow="overflow" horzOverflow="overflow" vert="horz" wrap="square" lIns="0" tIns="0" rIns="0" bIns="0" numCol="1" spcCol="0" rtlCol="0" fromWordArt="0" anchor="b" anchorCtr="0" forceAA="0" compatLnSpc="1">
                            <a:prstTxWarp prst="textNoShape">
                              <a:avLst/>
                            </a:prstTxWarp>
                            <a:noAutofit/>
                          </wps:bodyPr>
                        </wps:wsp>
                      </a:graphicData>
                    </a:graphic>
                    <wp14:sizeRelH relativeFrom="page">
                      <wp14:pctWidth>73400</wp14:pctWidth>
                    </wp14:sizeRelH>
                    <wp14:sizeRelV relativeFrom="page">
                      <wp14:pctHeight>0</wp14:pctHeight>
                    </wp14:sizeRelV>
                  </wp:anchor>
                </w:drawing>
              </mc:Choice>
              <mc:Fallback>
                <w:pict>
                  <v:shapetype w14:anchorId="74F6BD84" id="_x0000_t202" coordsize="21600,21600" o:spt="202" path="m,l,21600r21600,l21600,xe">
                    <v:stroke joinstyle="miter"/>
                    <v:path gradientshapeok="t" o:connecttype="rect"/>
                  </v:shapetype>
                  <v:shape id="Text Box 113" o:spid="_x0000_s1026" type="#_x0000_t202" style="position:absolute;margin-left:0;margin-top:189.25pt;width:453pt;height:98pt;z-index:251661312;visibility:visible;mso-wrap-style:square;mso-width-percent:734;mso-height-percent:0;mso-wrap-distance-left:9pt;mso-wrap-distance-top:0;mso-wrap-distance-right:9pt;mso-wrap-distance-bottom:0;mso-position-horizontal:absolute;mso-position-horizontal-relative:margin;mso-position-vertical:absolute;mso-position-vertical-relative:page;mso-width-percent:734;mso-height-percent:0;mso-width-relative:page;mso-height-relative:page;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" filled="f" stroked="f" strokeweight=".5pt">
                    <v:textbox inset="0,0,0,0">
                      <w:txbxContent>
                        <w:p w14:paraId="7C89FE29" w14:textId="6CB9A0B1" w:rsidR="00282292" w:rsidRPr="00AB27DA" w:rsidRDefault="00282292" w:rsidP="00282292">
                          <w:pPr>
                            <w:pStyle w:val="NoSpacing"/>
                            <w:jc w:val="center"/>
                            <w:rPr>
                              <w:rFonts w:asciiTheme="minorBidi" w:hAnsiTheme="minorBidi"/>
                              <w:b/>
                              <w:bCs/>
                              <w:caps/>
                              <w:sz w:val="28"/>
                              <w:szCs w:val="28"/>
                            </w:rPr>
                          </w:pPr>
                          <w:sdt>
                            <w:sdtPr>
                              <w:rPr>
                                <w:rFonts w:asciiTheme="minorBidi" w:hAnsiTheme="minorBidi"/>
                                <w:b/>
                                <w:bCs/>
                                <w:kern w:val="2"/>
                                <w:sz w:val="32"/>
                                <w:szCs w:val="32"/>
                                <w14:ligatures w14:val="standardContextual"/>
                              </w:rPr>
                              <w:alias w:val="Title"/>
                              <w:tag w:val=""/>
                              <w:id w:val="-1315561441"/>
                              <w:dataBinding w:prefixMappings="xmlns:ns0='http://purl.org/dc/elements/1.1/' xmlns:ns1='http://schemas.openxmlformats.org/package/2006/metadata/core-properties' " w:xpath="/ns1:coreProperties[1]/ns0:title[1]" w:storeItemID="{6C3C8BC8-F283-45AE-878A-BAB7291924A1}"/>
                              <w:text w:multiLine="1"/>
                            </w:sdtPr>
                            <w:sdtContent>
                              <w:r>
                                <w:rPr>
                                  <w:rFonts w:asciiTheme="minorBidi" w:hAnsiTheme="minorBidi"/>
                                  <w:b/>
                                  <w:bCs/>
                                  <w:kern w:val="2"/>
                                  <w:sz w:val="32"/>
                                  <w:szCs w:val="32"/>
                                  <w14:ligatures w14:val="standardContextual"/>
                                </w:rPr>
                                <w:br/>
                                <w:t>Component 2 – Written Report</w:t>
                              </w:r>
                              <w:r>
                                <w:rPr>
                                  <w:rFonts w:asciiTheme="minorBidi" w:hAnsiTheme="minorBidi"/>
                                  <w:b/>
                                  <w:bCs/>
                                  <w:kern w:val="2"/>
                                  <w:sz w:val="32"/>
                                  <w:szCs w:val="32"/>
                                  <w14:ligatures w14:val="standardContextual"/>
                                </w:rPr>
                                <w:br/>
                              </w:r>
                              <w:r>
                                <w:rPr>
                                  <w:rFonts w:asciiTheme="minorBidi" w:hAnsiTheme="minorBidi"/>
                                  <w:b/>
                                  <w:bCs/>
                                  <w:kern w:val="2"/>
                                  <w:sz w:val="32"/>
                                  <w:szCs w:val="32"/>
                                  <w14:ligatures w14:val="standardContextual"/>
                                </w:rPr>
                                <w:br/>
                                <w:t>Enhancing Health and Social Care for Independent Elderly People: A Case Study of Usayla</w:t>
                              </w:r>
                            </w:sdtContent>
                          </w:sdt>
                        </w:p>
                      </w:txbxContent>
                    </v:textbox>
                    <w10:wrap type="square" anchorx="margin" anchory="page"/>
                  </v:shape>
                </w:pict>
              </mc:Fallback>
            </mc:AlternateContent>
          </w:r>
        </w:p>
        <w:p w14:paraId="55491EA9" w14:textId="7B788525" w:rsidR="00EA0BE1" w:rsidRPr="005479A6" w:rsidRDefault="00EA0BE1">
          <w:pPr>
            <w:spacing w:line="278" w:lineRule="auto"/>
            <w:rPr>
              <w:rFonts w:asciiTheme="minorBidi" w:hAnsiTheme="minorBidi"/>
              <w:b/>
              <w:bCs/>
              <w:sz w:val="24"/>
              <w:szCs w:val="24"/>
              <w:lang w:val="en-GB"/>
            </w:rPr>
          </w:pPr>
        </w:p>
        <w:p w14:paraId="77672880" w14:textId="77777777" w:rsidR="00EA0BE1" w:rsidRPr="005479A6" w:rsidRDefault="00EA0BE1">
          <w:pPr>
            <w:spacing w:line="278" w:lineRule="auto"/>
            <w:rPr>
              <w:rFonts w:asciiTheme="minorBidi" w:hAnsiTheme="minorBidi"/>
              <w:b/>
              <w:bCs/>
              <w:sz w:val="24"/>
              <w:szCs w:val="24"/>
              <w:lang w:val="en-GB"/>
            </w:rPr>
          </w:pPr>
        </w:p>
        <w:p w14:paraId="79B2117C" w14:textId="694E4362" w:rsidR="00EA0BE1" w:rsidRPr="005479A6" w:rsidRDefault="00282292">
          <w:pPr>
            <w:spacing w:line="278" w:lineRule="auto"/>
            <w:rPr>
              <w:rFonts w:asciiTheme="minorBidi" w:hAnsiTheme="minorBidi"/>
              <w:b/>
              <w:bCs/>
              <w:sz w:val="24"/>
              <w:szCs w:val="24"/>
              <w:lang w:val="en-GB"/>
            </w:rPr>
          </w:pPr>
          <w:r w:rsidRPr="005479A6">
            <w:rPr>
              <w:noProof/>
              <w:lang w:val="en-GB"/>
            </w:rPr>
            <mc:AlternateContent>
              <mc:Choice Requires="wps">
                <w:drawing>
                  <wp:anchor distT="0" distB="0" distL="114300" distR="114300" simplePos="0" relativeHeight="251663360" behindDoc="0" locked="0" layoutInCell="1" allowOverlap="1" wp14:anchorId="15E53619" wp14:editId="7A7BEC93">
                    <wp:simplePos x="0" y="0"/>
                    <wp:positionH relativeFrom="margin">
                      <wp:align>center</wp:align>
                    </wp:positionH>
                    <wp:positionV relativeFrom="page">
                      <wp:posOffset>4635500</wp:posOffset>
                    </wp:positionV>
                    <wp:extent cx="5753100" cy="2451100"/>
                    <wp:effectExtent l="0" t="0" r="13335" b="6350"/>
                    <wp:wrapSquare wrapText="bothSides"/>
                    <wp:docPr id="898985241" name="Text Box 898985241"/>
                    <wp:cNvGraphicFramePr/>
                    <a:graphic xmlns:a="http://schemas.openxmlformats.org/drawingml/2006/main">
                      <a:graphicData uri="http://schemas.microsoft.com/office/word/2010/wordprocessingShape">
                        <wps:wsp>
                          <wps:cNvSpPr txBox="1"/>
                          <wps:spPr>
                            <a:xfrm>
                              <a:off x="0" y="0"/>
                              <a:ext cx="5753100" cy="245110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057876AD" w14:textId="77777777" w:rsidR="00282292" w:rsidRPr="007D7267" w:rsidRDefault="00282292" w:rsidP="00282292">
                                <w:pPr>
                                  <w:spacing w:before="240" w:line="360" w:lineRule="auto"/>
                                  <w:jc w:val="center"/>
                                  <w:rPr>
                                    <w:rFonts w:asciiTheme="minorBidi" w:hAnsiTheme="minorBidi"/>
                                    <w:b/>
                                    <w:bCs/>
                                    <w:sz w:val="24"/>
                                    <w:szCs w:val="24"/>
                                  </w:rPr>
                                </w:pPr>
                                <w:r w:rsidRPr="007D7267">
                                  <w:rPr>
                                    <w:rFonts w:asciiTheme="minorBidi" w:hAnsiTheme="minorBidi"/>
                                    <w:b/>
                                    <w:bCs/>
                                    <w:sz w:val="24"/>
                                    <w:szCs w:val="24"/>
                                  </w:rPr>
                                  <w:t>Student Name:</w:t>
                                </w:r>
                              </w:p>
                              <w:p w14:paraId="796D7361" w14:textId="77777777" w:rsidR="00282292" w:rsidRPr="007D7267" w:rsidRDefault="00282292" w:rsidP="00282292">
                                <w:pPr>
                                  <w:spacing w:before="240" w:line="360" w:lineRule="auto"/>
                                  <w:jc w:val="center"/>
                                  <w:rPr>
                                    <w:rFonts w:asciiTheme="minorBidi" w:hAnsiTheme="minorBidi"/>
                                    <w:b/>
                                    <w:bCs/>
                                    <w:sz w:val="24"/>
                                    <w:szCs w:val="24"/>
                                  </w:rPr>
                                </w:pPr>
                                <w:r w:rsidRPr="007D7267">
                                  <w:rPr>
                                    <w:rFonts w:asciiTheme="minorBidi" w:hAnsiTheme="minorBidi"/>
                                    <w:b/>
                                    <w:bCs/>
                                    <w:sz w:val="24"/>
                                    <w:szCs w:val="24"/>
                                  </w:rPr>
                                  <w:t>Student ID:</w:t>
                                </w:r>
                              </w:p>
                              <w:p w14:paraId="76F05AB4" w14:textId="77777777" w:rsidR="00282292" w:rsidRPr="007D7267" w:rsidRDefault="00282292" w:rsidP="00282292">
                                <w:pPr>
                                  <w:spacing w:before="240" w:line="360" w:lineRule="auto"/>
                                  <w:jc w:val="center"/>
                                  <w:rPr>
                                    <w:rFonts w:asciiTheme="minorBidi" w:hAnsiTheme="minorBidi"/>
                                    <w:b/>
                                    <w:bCs/>
                                    <w:sz w:val="24"/>
                                    <w:szCs w:val="24"/>
                                  </w:rPr>
                                </w:pPr>
                                <w:r w:rsidRPr="007D7267">
                                  <w:rPr>
                                    <w:rFonts w:asciiTheme="minorBidi" w:hAnsiTheme="minorBidi"/>
                                    <w:b/>
                                    <w:bCs/>
                                    <w:sz w:val="24"/>
                                    <w:szCs w:val="24"/>
                                  </w:rPr>
                                  <w:t>Module Name: Living with Care: The Older Person</w:t>
                                </w:r>
                              </w:p>
                              <w:p w14:paraId="7DD49F00" w14:textId="77777777" w:rsidR="00282292" w:rsidRPr="007D7267" w:rsidRDefault="00282292" w:rsidP="00282292">
                                <w:pPr>
                                  <w:spacing w:before="240" w:line="360" w:lineRule="auto"/>
                                  <w:jc w:val="center"/>
                                  <w:rPr>
                                    <w:rFonts w:asciiTheme="minorBidi" w:hAnsiTheme="minorBidi"/>
                                    <w:b/>
                                    <w:bCs/>
                                    <w:sz w:val="24"/>
                                    <w:szCs w:val="24"/>
                                  </w:rPr>
                                </w:pPr>
                                <w:r w:rsidRPr="007D7267">
                                  <w:rPr>
                                    <w:rFonts w:asciiTheme="minorBidi" w:hAnsiTheme="minorBidi"/>
                                    <w:b/>
                                    <w:bCs/>
                                    <w:sz w:val="24"/>
                                    <w:szCs w:val="24"/>
                                  </w:rPr>
                                  <w:t>Module Code: BMHP6009</w:t>
                                </w:r>
                              </w:p>
                              <w:p w14:paraId="60E4CDB1" w14:textId="77777777" w:rsidR="00282292" w:rsidRPr="007D7267" w:rsidRDefault="00282292" w:rsidP="00282292">
                                <w:pPr>
                                  <w:spacing w:before="240" w:line="360" w:lineRule="auto"/>
                                  <w:jc w:val="center"/>
                                  <w:rPr>
                                    <w:rFonts w:asciiTheme="minorBidi" w:hAnsiTheme="minorBidi"/>
                                    <w:b/>
                                    <w:bCs/>
                                    <w:sz w:val="24"/>
                                    <w:szCs w:val="24"/>
                                  </w:rPr>
                                </w:pPr>
                                <w:r w:rsidRPr="007D7267">
                                  <w:rPr>
                                    <w:rFonts w:asciiTheme="minorBidi" w:hAnsiTheme="minorBidi"/>
                                    <w:b/>
                                    <w:bCs/>
                                    <w:sz w:val="24"/>
                                    <w:szCs w:val="24"/>
                                  </w:rPr>
                                  <w:t>Module Lecturer: Joanne Davies</w:t>
                                </w:r>
                              </w:p>
                              <w:p w14:paraId="44B3E188" w14:textId="77777777" w:rsidR="00282292" w:rsidRPr="007D7267" w:rsidRDefault="00282292" w:rsidP="00282292">
                                <w:pPr>
                                  <w:spacing w:before="240" w:line="360" w:lineRule="auto"/>
                                  <w:jc w:val="center"/>
                                  <w:rPr>
                                    <w:rFonts w:asciiTheme="minorBidi" w:hAnsiTheme="minorBidi"/>
                                    <w:b/>
                                    <w:bCs/>
                                    <w:sz w:val="24"/>
                                    <w:szCs w:val="24"/>
                                  </w:rPr>
                                </w:pPr>
                                <w:r w:rsidRPr="007D7267">
                                  <w:rPr>
                                    <w:rFonts w:asciiTheme="minorBidi" w:hAnsiTheme="minorBidi"/>
                                    <w:b/>
                                    <w:bCs/>
                                    <w:sz w:val="24"/>
                                    <w:szCs w:val="24"/>
                                  </w:rPr>
                                  <w:t>Submission Date: 22nd July 2024</w:t>
                                </w:r>
                              </w:p>
                              <w:p w14:paraId="4FC8577C" w14:textId="6D5C355F" w:rsidR="00282292" w:rsidRPr="00AB27DA" w:rsidRDefault="00282292" w:rsidP="00282292">
                                <w:pPr>
                                  <w:pStyle w:val="NoSpacing"/>
                                  <w:jc w:val="center"/>
                                  <w:rPr>
                                    <w:rFonts w:asciiTheme="minorBidi" w:hAnsiTheme="minorBidi"/>
                                    <w:b/>
                                    <w:bCs/>
                                    <w:caps/>
                                    <w:sz w:val="28"/>
                                    <w:szCs w:val="28"/>
                                  </w:rPr>
                                </w:pPr>
                              </w:p>
                            </w:txbxContent>
                          </wps:txbx>
                          <wps:bodyPr rot="0" spcFirstLastPara="0" vertOverflow="overflow" horzOverflow="overflow" vert="horz" wrap="square" lIns="0" tIns="0" rIns="0" bIns="0" numCol="1" spcCol="0" rtlCol="0" fromWordArt="0" anchor="b" anchorCtr="0" forceAA="0" compatLnSpc="1">
                            <a:prstTxWarp prst="textNoShape">
                              <a:avLst/>
                            </a:prstTxWarp>
                            <a:noAutofit/>
                          </wps:bodyPr>
                        </wps:wsp>
                      </a:graphicData>
                    </a:graphic>
                    <wp14:sizeRelH relativeFrom="page">
                      <wp14:pctWidth>73400</wp14:pctWidth>
                    </wp14:sizeRelH>
                    <wp14:sizeRelV relativeFrom="page">
                      <wp14:pctHeight>0</wp14:pctHeight>
                    </wp14:sizeRelV>
                  </wp:anchor>
                </w:drawing>
              </mc:Choice>
              <mc:Fallback>
                <w:pict>
                  <v:shape w14:anchorId="15E53619" id="Text Box 898985241" o:spid="_x0000_s1027" type="#_x0000_t202" style="position:absolute;margin-left:0;margin-top:365pt;width:453pt;height:193pt;z-index:251663360;visibility:visible;mso-wrap-style:square;mso-width-percent:734;mso-height-percent:0;mso-wrap-distance-left:9pt;mso-wrap-distance-top:0;mso-wrap-distance-right:9pt;mso-wrap-distance-bottom:0;mso-position-horizontal:center;mso-position-horizontal-relative:margin;mso-position-vertical:absolute;mso-position-vertical-relative:page;mso-width-percent:734;mso-height-percent:0;mso-width-relative:page;mso-height-relative:page;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" filled="f" stroked="f" strokeweight=".5pt">
                    <v:textbox inset="0,0,0,0">
                      <w:txbxContent>
                        <w:p w14:paraId="057876AD" w14:textId="77777777" w:rsidR="00282292" w:rsidRPr="007D7267" w:rsidRDefault="00282292" w:rsidP="00282292">
                          <w:pPr>
                            <w:spacing w:before="240" w:line="360" w:lineRule="auto"/>
                            <w:jc w:val="center"/>
                            <w:rPr>
                              <w:rFonts w:asciiTheme="minorBidi" w:hAnsiTheme="minorBidi"/>
                              <w:b/>
                              <w:bCs/>
                              <w:sz w:val="24"/>
                              <w:szCs w:val="24"/>
                            </w:rPr>
                          </w:pPr>
                          <w:r w:rsidRPr="007D7267">
                            <w:rPr>
                              <w:rFonts w:asciiTheme="minorBidi" w:hAnsiTheme="minorBidi"/>
                              <w:b/>
                              <w:bCs/>
                              <w:sz w:val="24"/>
                              <w:szCs w:val="24"/>
                            </w:rPr>
                            <w:t>Student Name:</w:t>
                          </w:r>
                        </w:p>
                        <w:p w14:paraId="796D7361" w14:textId="77777777" w:rsidR="00282292" w:rsidRPr="007D7267" w:rsidRDefault="00282292" w:rsidP="00282292">
                          <w:pPr>
                            <w:spacing w:before="240" w:line="360" w:lineRule="auto"/>
                            <w:jc w:val="center"/>
                            <w:rPr>
                              <w:rFonts w:asciiTheme="minorBidi" w:hAnsiTheme="minorBidi"/>
                              <w:b/>
                              <w:bCs/>
                              <w:sz w:val="24"/>
                              <w:szCs w:val="24"/>
                            </w:rPr>
                          </w:pPr>
                          <w:r w:rsidRPr="007D7267">
                            <w:rPr>
                              <w:rFonts w:asciiTheme="minorBidi" w:hAnsiTheme="minorBidi"/>
                              <w:b/>
                              <w:bCs/>
                              <w:sz w:val="24"/>
                              <w:szCs w:val="24"/>
                            </w:rPr>
                            <w:t>Student ID:</w:t>
                          </w:r>
                        </w:p>
                        <w:p w14:paraId="76F05AB4" w14:textId="77777777" w:rsidR="00282292" w:rsidRPr="007D7267" w:rsidRDefault="00282292" w:rsidP="00282292">
                          <w:pPr>
                            <w:spacing w:before="240" w:line="360" w:lineRule="auto"/>
                            <w:jc w:val="center"/>
                            <w:rPr>
                              <w:rFonts w:asciiTheme="minorBidi" w:hAnsiTheme="minorBidi"/>
                              <w:b/>
                              <w:bCs/>
                              <w:sz w:val="24"/>
                              <w:szCs w:val="24"/>
                            </w:rPr>
                          </w:pPr>
                          <w:r w:rsidRPr="007D7267">
                            <w:rPr>
                              <w:rFonts w:asciiTheme="minorBidi" w:hAnsiTheme="minorBidi"/>
                              <w:b/>
                              <w:bCs/>
                              <w:sz w:val="24"/>
                              <w:szCs w:val="24"/>
                            </w:rPr>
                            <w:t>Module Name: Living with Care: The Older Person</w:t>
                          </w:r>
                        </w:p>
                        <w:p w14:paraId="7DD49F00" w14:textId="77777777" w:rsidR="00282292" w:rsidRPr="007D7267" w:rsidRDefault="00282292" w:rsidP="00282292">
                          <w:pPr>
                            <w:spacing w:before="240" w:line="360" w:lineRule="auto"/>
                            <w:jc w:val="center"/>
                            <w:rPr>
                              <w:rFonts w:asciiTheme="minorBidi" w:hAnsiTheme="minorBidi"/>
                              <w:b/>
                              <w:bCs/>
                              <w:sz w:val="24"/>
                              <w:szCs w:val="24"/>
                            </w:rPr>
                          </w:pPr>
                          <w:r w:rsidRPr="007D7267">
                            <w:rPr>
                              <w:rFonts w:asciiTheme="minorBidi" w:hAnsiTheme="minorBidi"/>
                              <w:b/>
                              <w:bCs/>
                              <w:sz w:val="24"/>
                              <w:szCs w:val="24"/>
                            </w:rPr>
                            <w:t>Module Code: BMHP6009</w:t>
                          </w:r>
                        </w:p>
                        <w:p w14:paraId="60E4CDB1" w14:textId="77777777" w:rsidR="00282292" w:rsidRPr="007D7267" w:rsidRDefault="00282292" w:rsidP="00282292">
                          <w:pPr>
                            <w:spacing w:before="240" w:line="360" w:lineRule="auto"/>
                            <w:jc w:val="center"/>
                            <w:rPr>
                              <w:rFonts w:asciiTheme="minorBidi" w:hAnsiTheme="minorBidi"/>
                              <w:b/>
                              <w:bCs/>
                              <w:sz w:val="24"/>
                              <w:szCs w:val="24"/>
                            </w:rPr>
                          </w:pPr>
                          <w:r w:rsidRPr="007D7267">
                            <w:rPr>
                              <w:rFonts w:asciiTheme="minorBidi" w:hAnsiTheme="minorBidi"/>
                              <w:b/>
                              <w:bCs/>
                              <w:sz w:val="24"/>
                              <w:szCs w:val="24"/>
                            </w:rPr>
                            <w:t>Module Lecturer: Joanne Davies</w:t>
                          </w:r>
                        </w:p>
                        <w:p w14:paraId="44B3E188" w14:textId="77777777" w:rsidR="00282292" w:rsidRPr="007D7267" w:rsidRDefault="00282292" w:rsidP="00282292">
                          <w:pPr>
                            <w:spacing w:before="240" w:line="360" w:lineRule="auto"/>
                            <w:jc w:val="center"/>
                            <w:rPr>
                              <w:rFonts w:asciiTheme="minorBidi" w:hAnsiTheme="minorBidi"/>
                              <w:b/>
                              <w:bCs/>
                              <w:sz w:val="24"/>
                              <w:szCs w:val="24"/>
                            </w:rPr>
                          </w:pPr>
                          <w:r w:rsidRPr="007D7267">
                            <w:rPr>
                              <w:rFonts w:asciiTheme="minorBidi" w:hAnsiTheme="minorBidi"/>
                              <w:b/>
                              <w:bCs/>
                              <w:sz w:val="24"/>
                              <w:szCs w:val="24"/>
                            </w:rPr>
                            <w:t>Submission Date: 22nd July 2024</w:t>
                          </w:r>
                        </w:p>
                        <w:p w14:paraId="4FC8577C" w14:textId="6D5C355F" w:rsidR="00282292" w:rsidRPr="00AB27DA" w:rsidRDefault="00282292" w:rsidP="00282292">
                          <w:pPr>
                            <w:pStyle w:val="NoSpacing"/>
                            <w:jc w:val="center"/>
                            <w:rPr>
                              <w:rFonts w:asciiTheme="minorBidi" w:hAnsiTheme="minorBidi"/>
                              <w:b/>
                              <w:bCs/>
                              <w:caps/>
                              <w:sz w:val="28"/>
                              <w:szCs w:val="28"/>
                            </w:rPr>
                          </w:pPr>
                        </w:p>
                      </w:txbxContent>
                    </v:textbox>
                    <w10:wrap type="square" anchorx="margin" anchory="page"/>
                  </v:shape>
                </w:pict>
              </mc:Fallback>
            </mc:AlternateContent>
          </w:r>
        </w:p>
        <w:p w14:paraId="563B17E4" w14:textId="0E03F931" w:rsidR="00EA0BE1" w:rsidRPr="005479A6" w:rsidRDefault="00EA0BE1">
          <w:pPr>
            <w:spacing w:line="278" w:lineRule="auto"/>
            <w:rPr>
              <w:rFonts w:asciiTheme="minorBidi" w:hAnsiTheme="minorBidi"/>
              <w:b/>
              <w:bCs/>
              <w:sz w:val="24"/>
              <w:szCs w:val="24"/>
              <w:lang w:val="en-GB"/>
            </w:rPr>
          </w:pPr>
        </w:p>
        <w:p w14:paraId="76EA69FC" w14:textId="6A480E02" w:rsidR="00EA0BE1" w:rsidRPr="005479A6" w:rsidRDefault="00EA0BE1">
          <w:pPr>
            <w:spacing w:line="278" w:lineRule="auto"/>
            <w:rPr>
              <w:rFonts w:asciiTheme="minorBidi" w:hAnsiTheme="minorBidi"/>
              <w:b/>
              <w:bCs/>
              <w:sz w:val="24"/>
              <w:szCs w:val="24"/>
              <w:lang w:val="en-GB"/>
            </w:rPr>
          </w:pPr>
        </w:p>
        <w:p w14:paraId="46D9650E" w14:textId="77777777" w:rsidR="00EA0BE1" w:rsidRPr="005479A6" w:rsidRDefault="00EA0BE1">
          <w:pPr>
            <w:spacing w:line="278" w:lineRule="auto"/>
            <w:rPr>
              <w:rFonts w:asciiTheme="minorBidi" w:hAnsiTheme="minorBidi"/>
              <w:b/>
              <w:bCs/>
              <w:sz w:val="24"/>
              <w:szCs w:val="24"/>
              <w:lang w:val="en-GB"/>
            </w:rPr>
          </w:pPr>
        </w:p>
        <w:p w14:paraId="24389C59" w14:textId="77777777" w:rsidR="00EA0BE1" w:rsidRPr="005479A6" w:rsidRDefault="00EA0BE1">
          <w:pPr>
            <w:spacing w:line="278" w:lineRule="auto"/>
            <w:rPr>
              <w:rFonts w:asciiTheme="minorBidi" w:hAnsiTheme="minorBidi"/>
              <w:b/>
              <w:bCs/>
              <w:sz w:val="24"/>
              <w:szCs w:val="24"/>
              <w:lang w:val="en-GB"/>
            </w:rPr>
          </w:pPr>
        </w:p>
        <w:p w14:paraId="729260FA" w14:textId="77777777" w:rsidR="00EA0BE1" w:rsidRPr="005479A6" w:rsidRDefault="00EA0BE1">
          <w:pPr>
            <w:spacing w:line="278" w:lineRule="auto"/>
            <w:rPr>
              <w:rFonts w:asciiTheme="minorBidi" w:hAnsiTheme="minorBidi"/>
              <w:b/>
              <w:bCs/>
              <w:sz w:val="24"/>
              <w:szCs w:val="24"/>
              <w:lang w:val="en-GB"/>
            </w:rPr>
          </w:pPr>
        </w:p>
        <w:p w14:paraId="1FB4F4AF" w14:textId="77777777" w:rsidR="00EA0BE1" w:rsidRPr="005479A6" w:rsidRDefault="00EA0BE1">
          <w:pPr>
            <w:spacing w:line="278" w:lineRule="auto"/>
            <w:rPr>
              <w:rFonts w:asciiTheme="minorBidi" w:hAnsiTheme="minorBidi"/>
              <w:b/>
              <w:bCs/>
              <w:sz w:val="24"/>
              <w:szCs w:val="24"/>
              <w:lang w:val="en-GB"/>
            </w:rPr>
          </w:pPr>
        </w:p>
        <w:p w14:paraId="4CE83FBC" w14:textId="77777777" w:rsidR="00EA0BE1" w:rsidRPr="005479A6" w:rsidRDefault="00EA0BE1">
          <w:pPr>
            <w:spacing w:line="278" w:lineRule="auto"/>
            <w:rPr>
              <w:rFonts w:asciiTheme="minorBidi" w:hAnsiTheme="minorBidi"/>
              <w:b/>
              <w:bCs/>
              <w:sz w:val="24"/>
              <w:szCs w:val="24"/>
              <w:lang w:val="en-GB"/>
            </w:rPr>
          </w:pPr>
        </w:p>
        <w:p w14:paraId="683E4675" w14:textId="77777777" w:rsidR="00EA0BE1" w:rsidRPr="005479A6" w:rsidRDefault="00EA0BE1">
          <w:pPr>
            <w:spacing w:line="278" w:lineRule="auto"/>
            <w:rPr>
              <w:rFonts w:asciiTheme="minorBidi" w:hAnsiTheme="minorBidi"/>
              <w:b/>
              <w:bCs/>
              <w:sz w:val="24"/>
              <w:szCs w:val="24"/>
              <w:lang w:val="en-GB"/>
            </w:rPr>
          </w:pPr>
        </w:p>
        <w:p w14:paraId="0539C686" w14:textId="77777777" w:rsidR="00EA0BE1" w:rsidRPr="005479A6" w:rsidRDefault="00EA0BE1">
          <w:pPr>
            <w:spacing w:line="278" w:lineRule="auto"/>
            <w:rPr>
              <w:rFonts w:asciiTheme="minorBidi" w:hAnsiTheme="minorBidi"/>
              <w:b/>
              <w:bCs/>
              <w:sz w:val="24"/>
              <w:szCs w:val="24"/>
              <w:lang w:val="en-GB"/>
            </w:rPr>
          </w:pPr>
        </w:p>
        <w:sdt>
          <w:sdtPr>
            <w:rPr>
              <w:lang w:val="en-GB"/>
            </w:rPr>
            <w:id w:val="188803395"/>
            <w:docPartObj>
              <w:docPartGallery w:val="Table of Contents"/>
              <w:docPartUnique/>
            </w:docPartObj>
          </w:sdtPr>
          <w:sdtEndPr>
            <w:rPr>
              <w:rFonts w:asciiTheme="minorHAnsi" w:eastAsiaTheme="minorHAnsi" w:hAnsiTheme="minorHAnsi" w:cstheme="minorBidi"/>
              <w:b/>
              <w:bCs/>
              <w:noProof/>
              <w:color w:val="auto"/>
              <w:sz w:val="22"/>
              <w:szCs w:val="22"/>
            </w:rPr>
          </w:sdtEndPr>
          <w:sdtContent>
            <w:p w14:paraId="695F36AC" w14:textId="57AC3CAB" w:rsidR="00D43CE2" w:rsidRPr="005479A6" w:rsidRDefault="00D43CE2" w:rsidP="00D43CE2">
              <w:pPr>
                <w:pStyle w:val="TOCHeading"/>
                <w:spacing w:line="360" w:lineRule="auto"/>
                <w:jc w:val="center"/>
                <w:rPr>
                  <w:rFonts w:asciiTheme="minorBidi" w:hAnsiTheme="minorBidi" w:cstheme="minorBidi"/>
                  <w:b/>
                  <w:bCs/>
                  <w:color w:val="auto"/>
                  <w:sz w:val="28"/>
                  <w:szCs w:val="28"/>
                  <w:lang w:val="en-GB"/>
                </w:rPr>
              </w:pPr>
              <w:r w:rsidRPr="005479A6">
                <w:rPr>
                  <w:rFonts w:asciiTheme="minorBidi" w:hAnsiTheme="minorBidi" w:cstheme="minorBidi"/>
                  <w:b/>
                  <w:bCs/>
                  <w:color w:val="auto"/>
                  <w:sz w:val="28"/>
                  <w:szCs w:val="28"/>
                  <w:lang w:val="en-GB"/>
                </w:rPr>
                <w:t>Table of Contents</w:t>
              </w:r>
            </w:p>
            <w:p w14:paraId="5210B133" w14:textId="290013F5" w:rsidR="00D43CE2" w:rsidRPr="005479A6" w:rsidRDefault="00D43CE2" w:rsidP="00D43CE2">
              <w:pPr>
                <w:pStyle w:val="TOC1"/>
                <w:tabs>
                  <w:tab w:val="left" w:pos="440"/>
                  <w:tab w:val="right" w:leader="dot" w:pos="9062"/>
                </w:tabs>
                <w:spacing w:line="360" w:lineRule="auto"/>
                <w:rPr>
                  <w:rFonts w:asciiTheme="minorBidi" w:eastAsiaTheme="minorEastAsia" w:hAnsiTheme="minorBidi"/>
                  <w:noProof/>
                  <w:kern w:val="2"/>
                  <w:lang w:val="en-GB" w:eastAsia="de-DE"/>
                  <w14:ligatures w14:val="standardContextual"/>
                </w:rPr>
              </w:pPr>
              <w:r w:rsidRPr="005479A6">
                <w:rPr>
                  <w:rFonts w:asciiTheme="minorBidi" w:hAnsiTheme="minorBidi"/>
                  <w:lang w:val="en-GB"/>
                </w:rPr>
                <w:fldChar w:fldCharType="begin"/>
              </w:r>
              <w:r w:rsidRPr="005479A6">
                <w:rPr>
                  <w:rFonts w:asciiTheme="minorBidi" w:hAnsiTheme="minorBidi"/>
                  <w:lang w:val="en-GB"/>
                </w:rPr>
                <w:instrText xml:space="preserve"> TOC \o "1-3" \h \z \u </w:instrText>
              </w:r>
              <w:r w:rsidRPr="005479A6">
                <w:rPr>
                  <w:rFonts w:asciiTheme="minorBidi" w:hAnsiTheme="minorBidi"/>
                  <w:lang w:val="en-GB"/>
                </w:rPr>
                <w:fldChar w:fldCharType="separate"/>
              </w:r>
              <w:hyperlink w:anchor="_Toc172458662" w:history="1">
                <w:r w:rsidRPr="005479A6">
                  <w:rPr>
                    <w:rStyle w:val="Hyperlink"/>
                    <w:rFonts w:asciiTheme="minorBidi" w:hAnsiTheme="minorBidi"/>
                    <w:b/>
                    <w:bCs/>
                    <w:noProof/>
                    <w:color w:val="auto"/>
                    <w:lang w:val="en-GB"/>
                  </w:rPr>
                  <w:t>1.</w:t>
                </w:r>
                <w:r w:rsidRPr="005479A6">
                  <w:rPr>
                    <w:rFonts w:asciiTheme="minorBidi" w:eastAsiaTheme="minorEastAsia" w:hAnsiTheme="minorBidi"/>
                    <w:noProof/>
                    <w:kern w:val="2"/>
                    <w:lang w:val="en-GB" w:eastAsia="de-DE"/>
                    <w14:ligatures w14:val="standardContextual"/>
                  </w:rPr>
                  <w:tab/>
                </w:r>
                <w:r w:rsidRPr="005479A6">
                  <w:rPr>
                    <w:rStyle w:val="Hyperlink"/>
                    <w:rFonts w:asciiTheme="minorBidi" w:hAnsiTheme="minorBidi"/>
                    <w:b/>
                    <w:bCs/>
                    <w:noProof/>
                    <w:color w:val="auto"/>
                    <w:lang w:val="en-GB"/>
                  </w:rPr>
                  <w:t>Introduction</w:t>
                </w:r>
                <w:r w:rsidRPr="005479A6">
                  <w:rPr>
                    <w:rFonts w:asciiTheme="minorBidi" w:hAnsiTheme="minorBidi"/>
                    <w:noProof/>
                    <w:webHidden/>
                    <w:lang w:val="en-GB"/>
                  </w:rPr>
                  <w:tab/>
                </w:r>
                <w:r w:rsidRPr="005479A6">
                  <w:rPr>
                    <w:rFonts w:asciiTheme="minorBidi" w:hAnsiTheme="minorBidi"/>
                    <w:noProof/>
                    <w:webHidden/>
                    <w:lang w:val="en-GB"/>
                  </w:rPr>
                  <w:fldChar w:fldCharType="begin"/>
                </w:r>
                <w:r w:rsidRPr="005479A6">
                  <w:rPr>
                    <w:rFonts w:asciiTheme="minorBidi" w:hAnsiTheme="minorBidi"/>
                    <w:noProof/>
                    <w:webHidden/>
                    <w:lang w:val="en-GB"/>
                  </w:rPr>
                  <w:instrText xml:space="preserve"> PAGEREF _Toc172458662 \h </w:instrText>
                </w:r>
                <w:r w:rsidRPr="005479A6">
                  <w:rPr>
                    <w:rFonts w:asciiTheme="minorBidi" w:hAnsiTheme="minorBidi"/>
                    <w:noProof/>
                    <w:webHidden/>
                    <w:lang w:val="en-GB"/>
                  </w:rPr>
                </w:r>
                <w:r w:rsidRPr="005479A6">
                  <w:rPr>
                    <w:rFonts w:asciiTheme="minorBidi" w:hAnsiTheme="minorBidi"/>
                    <w:noProof/>
                    <w:webHidden/>
                    <w:lang w:val="en-GB"/>
                  </w:rPr>
                  <w:fldChar w:fldCharType="separate"/>
                </w:r>
                <w:r w:rsidR="001E3974" w:rsidRPr="005479A6">
                  <w:rPr>
                    <w:rFonts w:asciiTheme="minorBidi" w:hAnsiTheme="minorBidi"/>
                    <w:noProof/>
                    <w:webHidden/>
                    <w:lang w:val="en-GB"/>
                  </w:rPr>
                  <w:t>3</w:t>
                </w:r>
                <w:r w:rsidRPr="005479A6">
                  <w:rPr>
                    <w:rFonts w:asciiTheme="minorBidi" w:hAnsiTheme="minorBidi"/>
                    <w:noProof/>
                    <w:webHidden/>
                    <w:lang w:val="en-GB"/>
                  </w:rPr>
                  <w:fldChar w:fldCharType="end"/>
                </w:r>
              </w:hyperlink>
            </w:p>
            <w:p w14:paraId="656AC046" w14:textId="43B2CA7E" w:rsidR="00D43CE2" w:rsidRPr="005479A6" w:rsidRDefault="00D43CE2" w:rsidP="00D43CE2">
              <w:pPr>
                <w:pStyle w:val="TOC1"/>
                <w:tabs>
                  <w:tab w:val="left" w:pos="440"/>
                  <w:tab w:val="right" w:leader="dot" w:pos="9062"/>
                </w:tabs>
                <w:spacing w:line="360" w:lineRule="auto"/>
                <w:rPr>
                  <w:rFonts w:asciiTheme="minorBidi" w:eastAsiaTheme="minorEastAsia" w:hAnsiTheme="minorBidi"/>
                  <w:noProof/>
                  <w:kern w:val="2"/>
                  <w:lang w:val="en-GB" w:eastAsia="de-DE"/>
                  <w14:ligatures w14:val="standardContextual"/>
                </w:rPr>
              </w:pPr>
              <w:hyperlink w:anchor="_Toc172458663" w:history="1">
                <w:r w:rsidRPr="005479A6">
                  <w:rPr>
                    <w:rStyle w:val="Hyperlink"/>
                    <w:rFonts w:asciiTheme="minorBidi" w:hAnsiTheme="minorBidi"/>
                    <w:b/>
                    <w:bCs/>
                    <w:noProof/>
                    <w:color w:val="auto"/>
                    <w:lang w:val="en-GB"/>
                  </w:rPr>
                  <w:t>2.</w:t>
                </w:r>
                <w:r w:rsidRPr="005479A6">
                  <w:rPr>
                    <w:rFonts w:asciiTheme="minorBidi" w:eastAsiaTheme="minorEastAsia" w:hAnsiTheme="minorBidi"/>
                    <w:noProof/>
                    <w:kern w:val="2"/>
                    <w:lang w:val="en-GB" w:eastAsia="de-DE"/>
                    <w14:ligatures w14:val="standardContextual"/>
                  </w:rPr>
                  <w:tab/>
                </w:r>
                <w:r w:rsidRPr="005479A6">
                  <w:rPr>
                    <w:rStyle w:val="Hyperlink"/>
                    <w:rFonts w:asciiTheme="minorBidi" w:hAnsiTheme="minorBidi"/>
                    <w:b/>
                    <w:bCs/>
                    <w:noProof/>
                    <w:color w:val="auto"/>
                    <w:lang w:val="en-GB"/>
                  </w:rPr>
                  <w:t>Context and Concerns</w:t>
                </w:r>
                <w:r w:rsidRPr="005479A6">
                  <w:rPr>
                    <w:rFonts w:asciiTheme="minorBidi" w:hAnsiTheme="minorBidi"/>
                    <w:noProof/>
                    <w:webHidden/>
                    <w:lang w:val="en-GB"/>
                  </w:rPr>
                  <w:tab/>
                </w:r>
                <w:r w:rsidRPr="005479A6">
                  <w:rPr>
                    <w:rFonts w:asciiTheme="minorBidi" w:hAnsiTheme="minorBidi"/>
                    <w:noProof/>
                    <w:webHidden/>
                    <w:lang w:val="en-GB"/>
                  </w:rPr>
                  <w:fldChar w:fldCharType="begin"/>
                </w:r>
                <w:r w:rsidRPr="005479A6">
                  <w:rPr>
                    <w:rFonts w:asciiTheme="minorBidi" w:hAnsiTheme="minorBidi"/>
                    <w:noProof/>
                    <w:webHidden/>
                    <w:lang w:val="en-GB"/>
                  </w:rPr>
                  <w:instrText xml:space="preserve"> PAGEREF _Toc172458663 \h </w:instrText>
                </w:r>
                <w:r w:rsidRPr="005479A6">
                  <w:rPr>
                    <w:rFonts w:asciiTheme="minorBidi" w:hAnsiTheme="minorBidi"/>
                    <w:noProof/>
                    <w:webHidden/>
                    <w:lang w:val="en-GB"/>
                  </w:rPr>
                </w:r>
                <w:r w:rsidRPr="005479A6">
                  <w:rPr>
                    <w:rFonts w:asciiTheme="minorBidi" w:hAnsiTheme="minorBidi"/>
                    <w:noProof/>
                    <w:webHidden/>
                    <w:lang w:val="en-GB"/>
                  </w:rPr>
                  <w:fldChar w:fldCharType="separate"/>
                </w:r>
                <w:r w:rsidR="001E3974" w:rsidRPr="005479A6">
                  <w:rPr>
                    <w:rFonts w:asciiTheme="minorBidi" w:hAnsiTheme="minorBidi"/>
                    <w:noProof/>
                    <w:webHidden/>
                    <w:lang w:val="en-GB"/>
                  </w:rPr>
                  <w:t>3</w:t>
                </w:r>
                <w:r w:rsidRPr="005479A6">
                  <w:rPr>
                    <w:rFonts w:asciiTheme="minorBidi" w:hAnsiTheme="minorBidi"/>
                    <w:noProof/>
                    <w:webHidden/>
                    <w:lang w:val="en-GB"/>
                  </w:rPr>
                  <w:fldChar w:fldCharType="end"/>
                </w:r>
              </w:hyperlink>
            </w:p>
            <w:p w14:paraId="4B5F39F6" w14:textId="0A87FAD7" w:rsidR="00D43CE2" w:rsidRPr="005479A6" w:rsidRDefault="00D43CE2" w:rsidP="00D43CE2">
              <w:pPr>
                <w:pStyle w:val="TOC2"/>
                <w:tabs>
                  <w:tab w:val="left" w:pos="960"/>
                  <w:tab w:val="right" w:leader="dot" w:pos="9062"/>
                </w:tabs>
                <w:spacing w:line="360" w:lineRule="auto"/>
                <w:rPr>
                  <w:rFonts w:asciiTheme="minorBidi" w:eastAsiaTheme="minorEastAsia" w:hAnsiTheme="minorBidi"/>
                  <w:noProof/>
                  <w:kern w:val="2"/>
                  <w:lang w:val="en-GB" w:eastAsia="de-DE"/>
                  <w14:ligatures w14:val="standardContextual"/>
                </w:rPr>
              </w:pPr>
              <w:hyperlink w:anchor="_Toc172458664" w:history="1">
                <w:r w:rsidRPr="005479A6">
                  <w:rPr>
                    <w:rStyle w:val="Hyperlink"/>
                    <w:rFonts w:asciiTheme="minorBidi" w:hAnsiTheme="minorBidi"/>
                    <w:b/>
                    <w:bCs/>
                    <w:noProof/>
                    <w:color w:val="auto"/>
                    <w:lang w:val="en-GB"/>
                  </w:rPr>
                  <w:t>2.1</w:t>
                </w:r>
                <w:r w:rsidRPr="005479A6">
                  <w:rPr>
                    <w:rFonts w:asciiTheme="minorBidi" w:eastAsiaTheme="minorEastAsia" w:hAnsiTheme="minorBidi"/>
                    <w:noProof/>
                    <w:kern w:val="2"/>
                    <w:lang w:val="en-GB" w:eastAsia="de-DE"/>
                    <w14:ligatures w14:val="standardContextual"/>
                  </w:rPr>
                  <w:tab/>
                </w:r>
                <w:r w:rsidRPr="005479A6">
                  <w:rPr>
                    <w:rStyle w:val="Hyperlink"/>
                    <w:rFonts w:asciiTheme="minorBidi" w:hAnsiTheme="minorBidi"/>
                    <w:b/>
                    <w:bCs/>
                    <w:noProof/>
                    <w:color w:val="auto"/>
                    <w:lang w:val="en-GB"/>
                  </w:rPr>
                  <w:t>Usayla’s Background</w:t>
                </w:r>
                <w:r w:rsidRPr="005479A6">
                  <w:rPr>
                    <w:rFonts w:asciiTheme="minorBidi" w:hAnsiTheme="minorBidi"/>
                    <w:noProof/>
                    <w:webHidden/>
                    <w:lang w:val="en-GB"/>
                  </w:rPr>
                  <w:tab/>
                </w:r>
                <w:r w:rsidRPr="005479A6">
                  <w:rPr>
                    <w:rFonts w:asciiTheme="minorBidi" w:hAnsiTheme="minorBidi"/>
                    <w:noProof/>
                    <w:webHidden/>
                    <w:lang w:val="en-GB"/>
                  </w:rPr>
                  <w:fldChar w:fldCharType="begin"/>
                </w:r>
                <w:r w:rsidRPr="005479A6">
                  <w:rPr>
                    <w:rFonts w:asciiTheme="minorBidi" w:hAnsiTheme="minorBidi"/>
                    <w:noProof/>
                    <w:webHidden/>
                    <w:lang w:val="en-GB"/>
                  </w:rPr>
                  <w:instrText xml:space="preserve"> PAGEREF _Toc172458664 \h </w:instrText>
                </w:r>
                <w:r w:rsidRPr="005479A6">
                  <w:rPr>
                    <w:rFonts w:asciiTheme="minorBidi" w:hAnsiTheme="minorBidi"/>
                    <w:noProof/>
                    <w:webHidden/>
                    <w:lang w:val="en-GB"/>
                  </w:rPr>
                </w:r>
                <w:r w:rsidRPr="005479A6">
                  <w:rPr>
                    <w:rFonts w:asciiTheme="minorBidi" w:hAnsiTheme="minorBidi"/>
                    <w:noProof/>
                    <w:webHidden/>
                    <w:lang w:val="en-GB"/>
                  </w:rPr>
                  <w:fldChar w:fldCharType="separate"/>
                </w:r>
                <w:r w:rsidR="001E3974" w:rsidRPr="005479A6">
                  <w:rPr>
                    <w:rFonts w:asciiTheme="minorBidi" w:hAnsiTheme="minorBidi"/>
                    <w:noProof/>
                    <w:webHidden/>
                    <w:lang w:val="en-GB"/>
                  </w:rPr>
                  <w:t>3</w:t>
                </w:r>
                <w:r w:rsidRPr="005479A6">
                  <w:rPr>
                    <w:rFonts w:asciiTheme="minorBidi" w:hAnsiTheme="minorBidi"/>
                    <w:noProof/>
                    <w:webHidden/>
                    <w:lang w:val="en-GB"/>
                  </w:rPr>
                  <w:fldChar w:fldCharType="end"/>
                </w:r>
              </w:hyperlink>
            </w:p>
            <w:p w14:paraId="1F3F67DD" w14:textId="534FD2F0" w:rsidR="00D43CE2" w:rsidRPr="005479A6" w:rsidRDefault="00D43CE2" w:rsidP="00D43CE2">
              <w:pPr>
                <w:pStyle w:val="TOC2"/>
                <w:tabs>
                  <w:tab w:val="left" w:pos="960"/>
                  <w:tab w:val="right" w:leader="dot" w:pos="9062"/>
                </w:tabs>
                <w:spacing w:line="360" w:lineRule="auto"/>
                <w:rPr>
                  <w:rFonts w:asciiTheme="minorBidi" w:eastAsiaTheme="minorEastAsia" w:hAnsiTheme="minorBidi"/>
                  <w:noProof/>
                  <w:kern w:val="2"/>
                  <w:lang w:val="en-GB" w:eastAsia="de-DE"/>
                  <w14:ligatures w14:val="standardContextual"/>
                </w:rPr>
              </w:pPr>
              <w:hyperlink w:anchor="_Toc172458665" w:history="1">
                <w:r w:rsidRPr="005479A6">
                  <w:rPr>
                    <w:rStyle w:val="Hyperlink"/>
                    <w:rFonts w:asciiTheme="minorBidi" w:hAnsiTheme="minorBidi"/>
                    <w:b/>
                    <w:bCs/>
                    <w:noProof/>
                    <w:color w:val="auto"/>
                    <w:lang w:val="en-GB"/>
                  </w:rPr>
                  <w:t>2.2</w:t>
                </w:r>
                <w:r w:rsidRPr="005479A6">
                  <w:rPr>
                    <w:rFonts w:asciiTheme="minorBidi" w:eastAsiaTheme="minorEastAsia" w:hAnsiTheme="minorBidi"/>
                    <w:noProof/>
                    <w:kern w:val="2"/>
                    <w:lang w:val="en-GB" w:eastAsia="de-DE"/>
                    <w14:ligatures w14:val="standardContextual"/>
                  </w:rPr>
                  <w:tab/>
                </w:r>
                <w:r w:rsidRPr="005479A6">
                  <w:rPr>
                    <w:rStyle w:val="Hyperlink"/>
                    <w:rFonts w:asciiTheme="minorBidi" w:hAnsiTheme="minorBidi"/>
                    <w:b/>
                    <w:bCs/>
                    <w:noProof/>
                    <w:color w:val="auto"/>
                    <w:lang w:val="en-GB"/>
                  </w:rPr>
                  <w:t>Identified Concerns</w:t>
                </w:r>
                <w:r w:rsidRPr="005479A6">
                  <w:rPr>
                    <w:rFonts w:asciiTheme="minorBidi" w:hAnsiTheme="minorBidi"/>
                    <w:noProof/>
                    <w:webHidden/>
                    <w:lang w:val="en-GB"/>
                  </w:rPr>
                  <w:tab/>
                </w:r>
                <w:r w:rsidRPr="005479A6">
                  <w:rPr>
                    <w:rFonts w:asciiTheme="minorBidi" w:hAnsiTheme="minorBidi"/>
                    <w:noProof/>
                    <w:webHidden/>
                    <w:lang w:val="en-GB"/>
                  </w:rPr>
                  <w:fldChar w:fldCharType="begin"/>
                </w:r>
                <w:r w:rsidRPr="005479A6">
                  <w:rPr>
                    <w:rFonts w:asciiTheme="minorBidi" w:hAnsiTheme="minorBidi"/>
                    <w:noProof/>
                    <w:webHidden/>
                    <w:lang w:val="en-GB"/>
                  </w:rPr>
                  <w:instrText xml:space="preserve"> PAGEREF _Toc172458665 \h </w:instrText>
                </w:r>
                <w:r w:rsidRPr="005479A6">
                  <w:rPr>
                    <w:rFonts w:asciiTheme="minorBidi" w:hAnsiTheme="minorBidi"/>
                    <w:noProof/>
                    <w:webHidden/>
                    <w:lang w:val="en-GB"/>
                  </w:rPr>
                </w:r>
                <w:r w:rsidRPr="005479A6">
                  <w:rPr>
                    <w:rFonts w:asciiTheme="minorBidi" w:hAnsiTheme="minorBidi"/>
                    <w:noProof/>
                    <w:webHidden/>
                    <w:lang w:val="en-GB"/>
                  </w:rPr>
                  <w:fldChar w:fldCharType="separate"/>
                </w:r>
                <w:r w:rsidR="001E3974" w:rsidRPr="005479A6">
                  <w:rPr>
                    <w:rFonts w:asciiTheme="minorBidi" w:hAnsiTheme="minorBidi"/>
                    <w:noProof/>
                    <w:webHidden/>
                    <w:lang w:val="en-GB"/>
                  </w:rPr>
                  <w:t>3</w:t>
                </w:r>
                <w:r w:rsidRPr="005479A6">
                  <w:rPr>
                    <w:rFonts w:asciiTheme="minorBidi" w:hAnsiTheme="minorBidi"/>
                    <w:noProof/>
                    <w:webHidden/>
                    <w:lang w:val="en-GB"/>
                  </w:rPr>
                  <w:fldChar w:fldCharType="end"/>
                </w:r>
              </w:hyperlink>
            </w:p>
            <w:p w14:paraId="5E80466D" w14:textId="42F85106" w:rsidR="00D43CE2" w:rsidRPr="005479A6" w:rsidRDefault="00D43CE2" w:rsidP="00D43CE2">
              <w:pPr>
                <w:pStyle w:val="TOC3"/>
                <w:tabs>
                  <w:tab w:val="left" w:pos="1200"/>
                  <w:tab w:val="right" w:leader="dot" w:pos="9062"/>
                </w:tabs>
                <w:spacing w:line="360" w:lineRule="auto"/>
                <w:rPr>
                  <w:rFonts w:asciiTheme="minorBidi" w:eastAsiaTheme="minorEastAsia" w:hAnsiTheme="minorBidi"/>
                  <w:noProof/>
                  <w:kern w:val="2"/>
                  <w:lang w:val="en-GB" w:eastAsia="de-DE"/>
                  <w14:ligatures w14:val="standardContextual"/>
                </w:rPr>
              </w:pPr>
              <w:hyperlink w:anchor="_Toc172458666" w:history="1">
                <w:r w:rsidRPr="005479A6">
                  <w:rPr>
                    <w:rStyle w:val="Hyperlink"/>
                    <w:rFonts w:asciiTheme="minorBidi" w:hAnsiTheme="minorBidi"/>
                    <w:b/>
                    <w:bCs/>
                    <w:noProof/>
                    <w:color w:val="auto"/>
                    <w:lang w:val="en-GB"/>
                  </w:rPr>
                  <w:t>2.2.1</w:t>
                </w:r>
                <w:r w:rsidRPr="005479A6">
                  <w:rPr>
                    <w:rFonts w:asciiTheme="minorBidi" w:eastAsiaTheme="minorEastAsia" w:hAnsiTheme="minorBidi"/>
                    <w:noProof/>
                    <w:kern w:val="2"/>
                    <w:lang w:val="en-GB" w:eastAsia="de-DE"/>
                    <w14:ligatures w14:val="standardContextual"/>
                  </w:rPr>
                  <w:tab/>
                </w:r>
                <w:r w:rsidRPr="005479A6">
                  <w:rPr>
                    <w:rStyle w:val="Hyperlink"/>
                    <w:rFonts w:asciiTheme="minorBidi" w:hAnsiTheme="minorBidi"/>
                    <w:b/>
                    <w:bCs/>
                    <w:noProof/>
                    <w:color w:val="auto"/>
                    <w:lang w:val="en-GB"/>
                  </w:rPr>
                  <w:t>Health Concerns</w:t>
                </w:r>
                <w:r w:rsidRPr="005479A6">
                  <w:rPr>
                    <w:rFonts w:asciiTheme="minorBidi" w:hAnsiTheme="minorBidi"/>
                    <w:noProof/>
                    <w:webHidden/>
                    <w:lang w:val="en-GB"/>
                  </w:rPr>
                  <w:tab/>
                </w:r>
                <w:r w:rsidRPr="005479A6">
                  <w:rPr>
                    <w:rFonts w:asciiTheme="minorBidi" w:hAnsiTheme="minorBidi"/>
                    <w:noProof/>
                    <w:webHidden/>
                    <w:lang w:val="en-GB"/>
                  </w:rPr>
                  <w:fldChar w:fldCharType="begin"/>
                </w:r>
                <w:r w:rsidRPr="005479A6">
                  <w:rPr>
                    <w:rFonts w:asciiTheme="minorBidi" w:hAnsiTheme="minorBidi"/>
                    <w:noProof/>
                    <w:webHidden/>
                    <w:lang w:val="en-GB"/>
                  </w:rPr>
                  <w:instrText xml:space="preserve"> PAGEREF _Toc172458666 \h </w:instrText>
                </w:r>
                <w:r w:rsidRPr="005479A6">
                  <w:rPr>
                    <w:rFonts w:asciiTheme="minorBidi" w:hAnsiTheme="minorBidi"/>
                    <w:noProof/>
                    <w:webHidden/>
                    <w:lang w:val="en-GB"/>
                  </w:rPr>
                </w:r>
                <w:r w:rsidRPr="005479A6">
                  <w:rPr>
                    <w:rFonts w:asciiTheme="minorBidi" w:hAnsiTheme="minorBidi"/>
                    <w:noProof/>
                    <w:webHidden/>
                    <w:lang w:val="en-GB"/>
                  </w:rPr>
                  <w:fldChar w:fldCharType="separate"/>
                </w:r>
                <w:r w:rsidR="001E3974" w:rsidRPr="005479A6">
                  <w:rPr>
                    <w:rFonts w:asciiTheme="minorBidi" w:hAnsiTheme="minorBidi"/>
                    <w:noProof/>
                    <w:webHidden/>
                    <w:lang w:val="en-GB"/>
                  </w:rPr>
                  <w:t>3</w:t>
                </w:r>
                <w:r w:rsidRPr="005479A6">
                  <w:rPr>
                    <w:rFonts w:asciiTheme="minorBidi" w:hAnsiTheme="minorBidi"/>
                    <w:noProof/>
                    <w:webHidden/>
                    <w:lang w:val="en-GB"/>
                  </w:rPr>
                  <w:fldChar w:fldCharType="end"/>
                </w:r>
              </w:hyperlink>
            </w:p>
            <w:p w14:paraId="7A1AA5D3" w14:textId="4ED886F0" w:rsidR="00D43CE2" w:rsidRPr="005479A6" w:rsidRDefault="00D43CE2" w:rsidP="00D43CE2">
              <w:pPr>
                <w:pStyle w:val="TOC3"/>
                <w:tabs>
                  <w:tab w:val="left" w:pos="1200"/>
                  <w:tab w:val="right" w:leader="dot" w:pos="9062"/>
                </w:tabs>
                <w:spacing w:line="360" w:lineRule="auto"/>
                <w:rPr>
                  <w:rFonts w:asciiTheme="minorBidi" w:eastAsiaTheme="minorEastAsia" w:hAnsiTheme="minorBidi"/>
                  <w:noProof/>
                  <w:kern w:val="2"/>
                  <w:lang w:val="en-GB" w:eastAsia="de-DE"/>
                  <w14:ligatures w14:val="standardContextual"/>
                </w:rPr>
              </w:pPr>
              <w:hyperlink w:anchor="_Toc172458667" w:history="1">
                <w:r w:rsidRPr="005479A6">
                  <w:rPr>
                    <w:rStyle w:val="Hyperlink"/>
                    <w:rFonts w:asciiTheme="minorBidi" w:hAnsiTheme="minorBidi"/>
                    <w:b/>
                    <w:bCs/>
                    <w:noProof/>
                    <w:color w:val="auto"/>
                    <w:lang w:val="en-GB"/>
                  </w:rPr>
                  <w:t>2.2.2</w:t>
                </w:r>
                <w:r w:rsidRPr="005479A6">
                  <w:rPr>
                    <w:rFonts w:asciiTheme="minorBidi" w:eastAsiaTheme="minorEastAsia" w:hAnsiTheme="minorBidi"/>
                    <w:noProof/>
                    <w:kern w:val="2"/>
                    <w:lang w:val="en-GB" w:eastAsia="de-DE"/>
                    <w14:ligatures w14:val="standardContextual"/>
                  </w:rPr>
                  <w:tab/>
                </w:r>
                <w:r w:rsidRPr="005479A6">
                  <w:rPr>
                    <w:rStyle w:val="Hyperlink"/>
                    <w:rFonts w:asciiTheme="minorBidi" w:hAnsiTheme="minorBidi"/>
                    <w:b/>
                    <w:bCs/>
                    <w:noProof/>
                    <w:color w:val="auto"/>
                    <w:lang w:val="en-GB"/>
                  </w:rPr>
                  <w:t>Social Concerns</w:t>
                </w:r>
                <w:r w:rsidRPr="005479A6">
                  <w:rPr>
                    <w:rFonts w:asciiTheme="minorBidi" w:hAnsiTheme="minorBidi"/>
                    <w:noProof/>
                    <w:webHidden/>
                    <w:lang w:val="en-GB"/>
                  </w:rPr>
                  <w:tab/>
                </w:r>
                <w:r w:rsidRPr="005479A6">
                  <w:rPr>
                    <w:rFonts w:asciiTheme="minorBidi" w:hAnsiTheme="minorBidi"/>
                    <w:noProof/>
                    <w:webHidden/>
                    <w:lang w:val="en-GB"/>
                  </w:rPr>
                  <w:fldChar w:fldCharType="begin"/>
                </w:r>
                <w:r w:rsidRPr="005479A6">
                  <w:rPr>
                    <w:rFonts w:asciiTheme="minorBidi" w:hAnsiTheme="minorBidi"/>
                    <w:noProof/>
                    <w:webHidden/>
                    <w:lang w:val="en-GB"/>
                  </w:rPr>
                  <w:instrText xml:space="preserve"> PAGEREF _Toc172458667 \h </w:instrText>
                </w:r>
                <w:r w:rsidRPr="005479A6">
                  <w:rPr>
                    <w:rFonts w:asciiTheme="minorBidi" w:hAnsiTheme="minorBidi"/>
                    <w:noProof/>
                    <w:webHidden/>
                    <w:lang w:val="en-GB"/>
                  </w:rPr>
                </w:r>
                <w:r w:rsidRPr="005479A6">
                  <w:rPr>
                    <w:rFonts w:asciiTheme="minorBidi" w:hAnsiTheme="minorBidi"/>
                    <w:noProof/>
                    <w:webHidden/>
                    <w:lang w:val="en-GB"/>
                  </w:rPr>
                  <w:fldChar w:fldCharType="separate"/>
                </w:r>
                <w:r w:rsidR="001E3974" w:rsidRPr="005479A6">
                  <w:rPr>
                    <w:rFonts w:asciiTheme="minorBidi" w:hAnsiTheme="minorBidi"/>
                    <w:noProof/>
                    <w:webHidden/>
                    <w:lang w:val="en-GB"/>
                  </w:rPr>
                  <w:t>3</w:t>
                </w:r>
                <w:r w:rsidRPr="005479A6">
                  <w:rPr>
                    <w:rFonts w:asciiTheme="minorBidi" w:hAnsiTheme="minorBidi"/>
                    <w:noProof/>
                    <w:webHidden/>
                    <w:lang w:val="en-GB"/>
                  </w:rPr>
                  <w:fldChar w:fldCharType="end"/>
                </w:r>
              </w:hyperlink>
            </w:p>
            <w:p w14:paraId="6B5894DF" w14:textId="7B511816" w:rsidR="00D43CE2" w:rsidRPr="005479A6" w:rsidRDefault="00D43CE2" w:rsidP="00D43CE2">
              <w:pPr>
                <w:pStyle w:val="TOC3"/>
                <w:tabs>
                  <w:tab w:val="left" w:pos="1200"/>
                  <w:tab w:val="right" w:leader="dot" w:pos="9062"/>
                </w:tabs>
                <w:spacing w:line="360" w:lineRule="auto"/>
                <w:rPr>
                  <w:rFonts w:asciiTheme="minorBidi" w:eastAsiaTheme="minorEastAsia" w:hAnsiTheme="minorBidi"/>
                  <w:noProof/>
                  <w:kern w:val="2"/>
                  <w:lang w:val="en-GB" w:eastAsia="de-DE"/>
                  <w14:ligatures w14:val="standardContextual"/>
                </w:rPr>
              </w:pPr>
              <w:hyperlink w:anchor="_Toc172458668" w:history="1">
                <w:r w:rsidRPr="005479A6">
                  <w:rPr>
                    <w:rStyle w:val="Hyperlink"/>
                    <w:rFonts w:asciiTheme="minorBidi" w:hAnsiTheme="minorBidi"/>
                    <w:b/>
                    <w:bCs/>
                    <w:noProof/>
                    <w:color w:val="auto"/>
                    <w:lang w:val="en-GB"/>
                  </w:rPr>
                  <w:t>2.2.3</w:t>
                </w:r>
                <w:r w:rsidRPr="005479A6">
                  <w:rPr>
                    <w:rFonts w:asciiTheme="minorBidi" w:eastAsiaTheme="minorEastAsia" w:hAnsiTheme="minorBidi"/>
                    <w:noProof/>
                    <w:kern w:val="2"/>
                    <w:lang w:val="en-GB" w:eastAsia="de-DE"/>
                    <w14:ligatures w14:val="standardContextual"/>
                  </w:rPr>
                  <w:tab/>
                </w:r>
                <w:r w:rsidRPr="005479A6">
                  <w:rPr>
                    <w:rStyle w:val="Hyperlink"/>
                    <w:rFonts w:asciiTheme="minorBidi" w:hAnsiTheme="minorBidi"/>
                    <w:b/>
                    <w:bCs/>
                    <w:noProof/>
                    <w:color w:val="auto"/>
                    <w:lang w:val="en-GB"/>
                  </w:rPr>
                  <w:t>Emotional Concerns</w:t>
                </w:r>
                <w:r w:rsidRPr="005479A6">
                  <w:rPr>
                    <w:rFonts w:asciiTheme="minorBidi" w:hAnsiTheme="minorBidi"/>
                    <w:noProof/>
                    <w:webHidden/>
                    <w:lang w:val="en-GB"/>
                  </w:rPr>
                  <w:tab/>
                </w:r>
                <w:r w:rsidRPr="005479A6">
                  <w:rPr>
                    <w:rFonts w:asciiTheme="minorBidi" w:hAnsiTheme="minorBidi"/>
                    <w:noProof/>
                    <w:webHidden/>
                    <w:lang w:val="en-GB"/>
                  </w:rPr>
                  <w:fldChar w:fldCharType="begin"/>
                </w:r>
                <w:r w:rsidRPr="005479A6">
                  <w:rPr>
                    <w:rFonts w:asciiTheme="minorBidi" w:hAnsiTheme="minorBidi"/>
                    <w:noProof/>
                    <w:webHidden/>
                    <w:lang w:val="en-GB"/>
                  </w:rPr>
                  <w:instrText xml:space="preserve"> PAGEREF _Toc172458668 \h </w:instrText>
                </w:r>
                <w:r w:rsidRPr="005479A6">
                  <w:rPr>
                    <w:rFonts w:asciiTheme="minorBidi" w:hAnsiTheme="minorBidi"/>
                    <w:noProof/>
                    <w:webHidden/>
                    <w:lang w:val="en-GB"/>
                  </w:rPr>
                </w:r>
                <w:r w:rsidRPr="005479A6">
                  <w:rPr>
                    <w:rFonts w:asciiTheme="minorBidi" w:hAnsiTheme="minorBidi"/>
                    <w:noProof/>
                    <w:webHidden/>
                    <w:lang w:val="en-GB"/>
                  </w:rPr>
                  <w:fldChar w:fldCharType="separate"/>
                </w:r>
                <w:r w:rsidR="001E3974" w:rsidRPr="005479A6">
                  <w:rPr>
                    <w:rFonts w:asciiTheme="minorBidi" w:hAnsiTheme="minorBidi"/>
                    <w:noProof/>
                    <w:webHidden/>
                    <w:lang w:val="en-GB"/>
                  </w:rPr>
                  <w:t>4</w:t>
                </w:r>
                <w:r w:rsidRPr="005479A6">
                  <w:rPr>
                    <w:rFonts w:asciiTheme="minorBidi" w:hAnsiTheme="minorBidi"/>
                    <w:noProof/>
                    <w:webHidden/>
                    <w:lang w:val="en-GB"/>
                  </w:rPr>
                  <w:fldChar w:fldCharType="end"/>
                </w:r>
              </w:hyperlink>
            </w:p>
            <w:p w14:paraId="40542DB7" w14:textId="73AECF4A" w:rsidR="00D43CE2" w:rsidRPr="005479A6" w:rsidRDefault="00D43CE2" w:rsidP="00D43CE2">
              <w:pPr>
                <w:pStyle w:val="TOC1"/>
                <w:tabs>
                  <w:tab w:val="left" w:pos="440"/>
                  <w:tab w:val="right" w:leader="dot" w:pos="9062"/>
                </w:tabs>
                <w:spacing w:line="360" w:lineRule="auto"/>
                <w:rPr>
                  <w:rFonts w:asciiTheme="minorBidi" w:eastAsiaTheme="minorEastAsia" w:hAnsiTheme="minorBidi"/>
                  <w:noProof/>
                  <w:kern w:val="2"/>
                  <w:lang w:val="en-GB" w:eastAsia="de-DE"/>
                  <w14:ligatures w14:val="standardContextual"/>
                </w:rPr>
              </w:pPr>
              <w:hyperlink w:anchor="_Toc172458669" w:history="1">
                <w:r w:rsidRPr="005479A6">
                  <w:rPr>
                    <w:rStyle w:val="Hyperlink"/>
                    <w:rFonts w:asciiTheme="minorBidi" w:hAnsiTheme="minorBidi"/>
                    <w:b/>
                    <w:bCs/>
                    <w:noProof/>
                    <w:color w:val="auto"/>
                    <w:lang w:val="en-GB"/>
                  </w:rPr>
                  <w:t>3.</w:t>
                </w:r>
                <w:r w:rsidRPr="005479A6">
                  <w:rPr>
                    <w:rFonts w:asciiTheme="minorBidi" w:eastAsiaTheme="minorEastAsia" w:hAnsiTheme="minorBidi"/>
                    <w:noProof/>
                    <w:kern w:val="2"/>
                    <w:lang w:val="en-GB" w:eastAsia="de-DE"/>
                    <w14:ligatures w14:val="standardContextual"/>
                  </w:rPr>
                  <w:tab/>
                </w:r>
                <w:r w:rsidRPr="005479A6">
                  <w:rPr>
                    <w:rStyle w:val="Hyperlink"/>
                    <w:rFonts w:asciiTheme="minorBidi" w:hAnsiTheme="minorBidi"/>
                    <w:b/>
                    <w:bCs/>
                    <w:noProof/>
                    <w:color w:val="auto"/>
                    <w:lang w:val="en-GB"/>
                  </w:rPr>
                  <w:t>Old Age: Definitions and Demographics</w:t>
                </w:r>
                <w:r w:rsidRPr="005479A6">
                  <w:rPr>
                    <w:rFonts w:asciiTheme="minorBidi" w:hAnsiTheme="minorBidi"/>
                    <w:noProof/>
                    <w:webHidden/>
                    <w:lang w:val="en-GB"/>
                  </w:rPr>
                  <w:tab/>
                </w:r>
                <w:r w:rsidRPr="005479A6">
                  <w:rPr>
                    <w:rFonts w:asciiTheme="minorBidi" w:hAnsiTheme="minorBidi"/>
                    <w:noProof/>
                    <w:webHidden/>
                    <w:lang w:val="en-GB"/>
                  </w:rPr>
                  <w:fldChar w:fldCharType="begin"/>
                </w:r>
                <w:r w:rsidRPr="005479A6">
                  <w:rPr>
                    <w:rFonts w:asciiTheme="minorBidi" w:hAnsiTheme="minorBidi"/>
                    <w:noProof/>
                    <w:webHidden/>
                    <w:lang w:val="en-GB"/>
                  </w:rPr>
                  <w:instrText xml:space="preserve"> PAGEREF _Toc172458669 \h </w:instrText>
                </w:r>
                <w:r w:rsidRPr="005479A6">
                  <w:rPr>
                    <w:rFonts w:asciiTheme="minorBidi" w:hAnsiTheme="minorBidi"/>
                    <w:noProof/>
                    <w:webHidden/>
                    <w:lang w:val="en-GB"/>
                  </w:rPr>
                </w:r>
                <w:r w:rsidRPr="005479A6">
                  <w:rPr>
                    <w:rFonts w:asciiTheme="minorBidi" w:hAnsiTheme="minorBidi"/>
                    <w:noProof/>
                    <w:webHidden/>
                    <w:lang w:val="en-GB"/>
                  </w:rPr>
                  <w:fldChar w:fldCharType="separate"/>
                </w:r>
                <w:r w:rsidR="001E3974" w:rsidRPr="005479A6">
                  <w:rPr>
                    <w:rFonts w:asciiTheme="minorBidi" w:hAnsiTheme="minorBidi"/>
                    <w:noProof/>
                    <w:webHidden/>
                    <w:lang w:val="en-GB"/>
                  </w:rPr>
                  <w:t>4</w:t>
                </w:r>
                <w:r w:rsidRPr="005479A6">
                  <w:rPr>
                    <w:rFonts w:asciiTheme="minorBidi" w:hAnsiTheme="minorBidi"/>
                    <w:noProof/>
                    <w:webHidden/>
                    <w:lang w:val="en-GB"/>
                  </w:rPr>
                  <w:fldChar w:fldCharType="end"/>
                </w:r>
              </w:hyperlink>
            </w:p>
            <w:p w14:paraId="786AA550" w14:textId="58261892" w:rsidR="00D43CE2" w:rsidRPr="005479A6" w:rsidRDefault="00D43CE2" w:rsidP="00D43CE2">
              <w:pPr>
                <w:pStyle w:val="TOC1"/>
                <w:tabs>
                  <w:tab w:val="left" w:pos="440"/>
                  <w:tab w:val="right" w:leader="dot" w:pos="9062"/>
                </w:tabs>
                <w:spacing w:line="360" w:lineRule="auto"/>
                <w:rPr>
                  <w:rFonts w:asciiTheme="minorBidi" w:eastAsiaTheme="minorEastAsia" w:hAnsiTheme="minorBidi"/>
                  <w:noProof/>
                  <w:kern w:val="2"/>
                  <w:lang w:val="en-GB" w:eastAsia="de-DE"/>
                  <w14:ligatures w14:val="standardContextual"/>
                </w:rPr>
              </w:pPr>
              <w:hyperlink w:anchor="_Toc172458670" w:history="1">
                <w:r w:rsidRPr="005479A6">
                  <w:rPr>
                    <w:rStyle w:val="Hyperlink"/>
                    <w:rFonts w:asciiTheme="minorBidi" w:hAnsiTheme="minorBidi"/>
                    <w:b/>
                    <w:bCs/>
                    <w:noProof/>
                    <w:color w:val="auto"/>
                    <w:lang w:val="en-GB"/>
                  </w:rPr>
                  <w:t>4.</w:t>
                </w:r>
                <w:r w:rsidRPr="005479A6">
                  <w:rPr>
                    <w:rFonts w:asciiTheme="minorBidi" w:eastAsiaTheme="minorEastAsia" w:hAnsiTheme="minorBidi"/>
                    <w:noProof/>
                    <w:kern w:val="2"/>
                    <w:lang w:val="en-GB" w:eastAsia="de-DE"/>
                    <w14:ligatures w14:val="standardContextual"/>
                  </w:rPr>
                  <w:tab/>
                </w:r>
                <w:r w:rsidRPr="005479A6">
                  <w:rPr>
                    <w:rStyle w:val="Hyperlink"/>
                    <w:rFonts w:asciiTheme="minorBidi" w:hAnsiTheme="minorBidi"/>
                    <w:b/>
                    <w:bCs/>
                    <w:noProof/>
                    <w:color w:val="auto"/>
                    <w:lang w:val="en-GB"/>
                  </w:rPr>
                  <w:t>The Ageing Population</w:t>
                </w:r>
                <w:r w:rsidRPr="005479A6">
                  <w:rPr>
                    <w:rFonts w:asciiTheme="minorBidi" w:hAnsiTheme="minorBidi"/>
                    <w:noProof/>
                    <w:webHidden/>
                    <w:lang w:val="en-GB"/>
                  </w:rPr>
                  <w:tab/>
                </w:r>
                <w:r w:rsidRPr="005479A6">
                  <w:rPr>
                    <w:rFonts w:asciiTheme="minorBidi" w:hAnsiTheme="minorBidi"/>
                    <w:noProof/>
                    <w:webHidden/>
                    <w:lang w:val="en-GB"/>
                  </w:rPr>
                  <w:fldChar w:fldCharType="begin"/>
                </w:r>
                <w:r w:rsidRPr="005479A6">
                  <w:rPr>
                    <w:rFonts w:asciiTheme="minorBidi" w:hAnsiTheme="minorBidi"/>
                    <w:noProof/>
                    <w:webHidden/>
                    <w:lang w:val="en-GB"/>
                  </w:rPr>
                  <w:instrText xml:space="preserve"> PAGEREF _Toc172458670 \h </w:instrText>
                </w:r>
                <w:r w:rsidRPr="005479A6">
                  <w:rPr>
                    <w:rFonts w:asciiTheme="minorBidi" w:hAnsiTheme="minorBidi"/>
                    <w:noProof/>
                    <w:webHidden/>
                    <w:lang w:val="en-GB"/>
                  </w:rPr>
                </w:r>
                <w:r w:rsidRPr="005479A6">
                  <w:rPr>
                    <w:rFonts w:asciiTheme="minorBidi" w:hAnsiTheme="minorBidi"/>
                    <w:noProof/>
                    <w:webHidden/>
                    <w:lang w:val="en-GB"/>
                  </w:rPr>
                  <w:fldChar w:fldCharType="separate"/>
                </w:r>
                <w:r w:rsidR="001E3974" w:rsidRPr="005479A6">
                  <w:rPr>
                    <w:rFonts w:asciiTheme="minorBidi" w:hAnsiTheme="minorBidi"/>
                    <w:noProof/>
                    <w:webHidden/>
                    <w:lang w:val="en-GB"/>
                  </w:rPr>
                  <w:t>5</w:t>
                </w:r>
                <w:r w:rsidRPr="005479A6">
                  <w:rPr>
                    <w:rFonts w:asciiTheme="minorBidi" w:hAnsiTheme="minorBidi"/>
                    <w:noProof/>
                    <w:webHidden/>
                    <w:lang w:val="en-GB"/>
                  </w:rPr>
                  <w:fldChar w:fldCharType="end"/>
                </w:r>
              </w:hyperlink>
            </w:p>
            <w:p w14:paraId="2E54D41E" w14:textId="5ADB20FD" w:rsidR="00D43CE2" w:rsidRPr="005479A6" w:rsidRDefault="00D43CE2" w:rsidP="00D43CE2">
              <w:pPr>
                <w:pStyle w:val="TOC1"/>
                <w:tabs>
                  <w:tab w:val="left" w:pos="440"/>
                  <w:tab w:val="right" w:leader="dot" w:pos="9062"/>
                </w:tabs>
                <w:spacing w:line="360" w:lineRule="auto"/>
                <w:rPr>
                  <w:rFonts w:asciiTheme="minorBidi" w:eastAsiaTheme="minorEastAsia" w:hAnsiTheme="minorBidi"/>
                  <w:noProof/>
                  <w:kern w:val="2"/>
                  <w:lang w:val="en-GB" w:eastAsia="de-DE"/>
                  <w14:ligatures w14:val="standardContextual"/>
                </w:rPr>
              </w:pPr>
              <w:hyperlink w:anchor="_Toc172458671" w:history="1">
                <w:r w:rsidRPr="005479A6">
                  <w:rPr>
                    <w:rStyle w:val="Hyperlink"/>
                    <w:rFonts w:asciiTheme="minorBidi" w:hAnsiTheme="minorBidi"/>
                    <w:b/>
                    <w:bCs/>
                    <w:noProof/>
                    <w:color w:val="auto"/>
                    <w:lang w:val="en-GB"/>
                  </w:rPr>
                  <w:t>5.</w:t>
                </w:r>
                <w:r w:rsidRPr="005479A6">
                  <w:rPr>
                    <w:rFonts w:asciiTheme="minorBidi" w:eastAsiaTheme="minorEastAsia" w:hAnsiTheme="minorBidi"/>
                    <w:noProof/>
                    <w:kern w:val="2"/>
                    <w:lang w:val="en-GB" w:eastAsia="de-DE"/>
                    <w14:ligatures w14:val="standardContextual"/>
                  </w:rPr>
                  <w:tab/>
                </w:r>
                <w:r w:rsidRPr="005479A6">
                  <w:rPr>
                    <w:rStyle w:val="Hyperlink"/>
                    <w:rFonts w:asciiTheme="minorBidi" w:hAnsiTheme="minorBidi"/>
                    <w:b/>
                    <w:bCs/>
                    <w:noProof/>
                    <w:color w:val="auto"/>
                    <w:lang w:val="en-GB"/>
                  </w:rPr>
                  <w:t>Issues Experienced by Older People</w:t>
                </w:r>
                <w:r w:rsidRPr="005479A6">
                  <w:rPr>
                    <w:rFonts w:asciiTheme="minorBidi" w:hAnsiTheme="minorBidi"/>
                    <w:noProof/>
                    <w:webHidden/>
                    <w:lang w:val="en-GB"/>
                  </w:rPr>
                  <w:tab/>
                </w:r>
                <w:r w:rsidRPr="005479A6">
                  <w:rPr>
                    <w:rFonts w:asciiTheme="minorBidi" w:hAnsiTheme="minorBidi"/>
                    <w:noProof/>
                    <w:webHidden/>
                    <w:lang w:val="en-GB"/>
                  </w:rPr>
                  <w:fldChar w:fldCharType="begin"/>
                </w:r>
                <w:r w:rsidRPr="005479A6">
                  <w:rPr>
                    <w:rFonts w:asciiTheme="minorBidi" w:hAnsiTheme="minorBidi"/>
                    <w:noProof/>
                    <w:webHidden/>
                    <w:lang w:val="en-GB"/>
                  </w:rPr>
                  <w:instrText xml:space="preserve"> PAGEREF _Toc172458671 \h </w:instrText>
                </w:r>
                <w:r w:rsidRPr="005479A6">
                  <w:rPr>
                    <w:rFonts w:asciiTheme="minorBidi" w:hAnsiTheme="minorBidi"/>
                    <w:noProof/>
                    <w:webHidden/>
                    <w:lang w:val="en-GB"/>
                  </w:rPr>
                </w:r>
                <w:r w:rsidRPr="005479A6">
                  <w:rPr>
                    <w:rFonts w:asciiTheme="minorBidi" w:hAnsiTheme="minorBidi"/>
                    <w:noProof/>
                    <w:webHidden/>
                    <w:lang w:val="en-GB"/>
                  </w:rPr>
                  <w:fldChar w:fldCharType="separate"/>
                </w:r>
                <w:r w:rsidR="001E3974" w:rsidRPr="005479A6">
                  <w:rPr>
                    <w:rFonts w:asciiTheme="minorBidi" w:hAnsiTheme="minorBidi"/>
                    <w:noProof/>
                    <w:webHidden/>
                    <w:lang w:val="en-GB"/>
                  </w:rPr>
                  <w:t>6</w:t>
                </w:r>
                <w:r w:rsidRPr="005479A6">
                  <w:rPr>
                    <w:rFonts w:asciiTheme="minorBidi" w:hAnsiTheme="minorBidi"/>
                    <w:noProof/>
                    <w:webHidden/>
                    <w:lang w:val="en-GB"/>
                  </w:rPr>
                  <w:fldChar w:fldCharType="end"/>
                </w:r>
              </w:hyperlink>
            </w:p>
            <w:p w14:paraId="075A45AA" w14:textId="03C25CB5" w:rsidR="00D43CE2" w:rsidRPr="005479A6" w:rsidRDefault="00D43CE2" w:rsidP="00D43CE2">
              <w:pPr>
                <w:pStyle w:val="TOC2"/>
                <w:tabs>
                  <w:tab w:val="left" w:pos="960"/>
                  <w:tab w:val="right" w:leader="dot" w:pos="9062"/>
                </w:tabs>
                <w:spacing w:line="360" w:lineRule="auto"/>
                <w:rPr>
                  <w:rFonts w:asciiTheme="minorBidi" w:eastAsiaTheme="minorEastAsia" w:hAnsiTheme="minorBidi"/>
                  <w:noProof/>
                  <w:kern w:val="2"/>
                  <w:lang w:val="en-GB" w:eastAsia="de-DE"/>
                  <w14:ligatures w14:val="standardContextual"/>
                </w:rPr>
              </w:pPr>
              <w:hyperlink w:anchor="_Toc172458672" w:history="1">
                <w:r w:rsidRPr="005479A6">
                  <w:rPr>
                    <w:rStyle w:val="Hyperlink"/>
                    <w:rFonts w:asciiTheme="minorBidi" w:hAnsiTheme="minorBidi"/>
                    <w:b/>
                    <w:bCs/>
                    <w:noProof/>
                    <w:color w:val="auto"/>
                    <w:lang w:val="en-GB"/>
                  </w:rPr>
                  <w:t>5.1</w:t>
                </w:r>
                <w:r w:rsidRPr="005479A6">
                  <w:rPr>
                    <w:rFonts w:asciiTheme="minorBidi" w:eastAsiaTheme="minorEastAsia" w:hAnsiTheme="minorBidi"/>
                    <w:noProof/>
                    <w:kern w:val="2"/>
                    <w:lang w:val="en-GB" w:eastAsia="de-DE"/>
                    <w14:ligatures w14:val="standardContextual"/>
                  </w:rPr>
                  <w:tab/>
                </w:r>
                <w:r w:rsidRPr="005479A6">
                  <w:rPr>
                    <w:rStyle w:val="Hyperlink"/>
                    <w:rFonts w:asciiTheme="minorBidi" w:hAnsiTheme="minorBidi"/>
                    <w:b/>
                    <w:bCs/>
                    <w:noProof/>
                    <w:color w:val="auto"/>
                    <w:lang w:val="en-GB"/>
                  </w:rPr>
                  <w:t>Financial Issues</w:t>
                </w:r>
                <w:r w:rsidRPr="005479A6">
                  <w:rPr>
                    <w:rFonts w:asciiTheme="minorBidi" w:hAnsiTheme="minorBidi"/>
                    <w:noProof/>
                    <w:webHidden/>
                    <w:lang w:val="en-GB"/>
                  </w:rPr>
                  <w:tab/>
                </w:r>
                <w:r w:rsidRPr="005479A6">
                  <w:rPr>
                    <w:rFonts w:asciiTheme="minorBidi" w:hAnsiTheme="minorBidi"/>
                    <w:noProof/>
                    <w:webHidden/>
                    <w:lang w:val="en-GB"/>
                  </w:rPr>
                  <w:fldChar w:fldCharType="begin"/>
                </w:r>
                <w:r w:rsidRPr="005479A6">
                  <w:rPr>
                    <w:rFonts w:asciiTheme="minorBidi" w:hAnsiTheme="minorBidi"/>
                    <w:noProof/>
                    <w:webHidden/>
                    <w:lang w:val="en-GB"/>
                  </w:rPr>
                  <w:instrText xml:space="preserve"> PAGEREF _Toc172458672 \h </w:instrText>
                </w:r>
                <w:r w:rsidRPr="005479A6">
                  <w:rPr>
                    <w:rFonts w:asciiTheme="minorBidi" w:hAnsiTheme="minorBidi"/>
                    <w:noProof/>
                    <w:webHidden/>
                    <w:lang w:val="en-GB"/>
                  </w:rPr>
                </w:r>
                <w:r w:rsidRPr="005479A6">
                  <w:rPr>
                    <w:rFonts w:asciiTheme="minorBidi" w:hAnsiTheme="minorBidi"/>
                    <w:noProof/>
                    <w:webHidden/>
                    <w:lang w:val="en-GB"/>
                  </w:rPr>
                  <w:fldChar w:fldCharType="separate"/>
                </w:r>
                <w:r w:rsidR="001E3974" w:rsidRPr="005479A6">
                  <w:rPr>
                    <w:rFonts w:asciiTheme="minorBidi" w:hAnsiTheme="minorBidi"/>
                    <w:noProof/>
                    <w:webHidden/>
                    <w:lang w:val="en-GB"/>
                  </w:rPr>
                  <w:t>6</w:t>
                </w:r>
                <w:r w:rsidRPr="005479A6">
                  <w:rPr>
                    <w:rFonts w:asciiTheme="minorBidi" w:hAnsiTheme="minorBidi"/>
                    <w:noProof/>
                    <w:webHidden/>
                    <w:lang w:val="en-GB"/>
                  </w:rPr>
                  <w:fldChar w:fldCharType="end"/>
                </w:r>
              </w:hyperlink>
            </w:p>
            <w:p w14:paraId="2D2F382A" w14:textId="78F51A20" w:rsidR="00D43CE2" w:rsidRPr="005479A6" w:rsidRDefault="00D43CE2" w:rsidP="00D43CE2">
              <w:pPr>
                <w:pStyle w:val="TOC2"/>
                <w:tabs>
                  <w:tab w:val="left" w:pos="960"/>
                  <w:tab w:val="right" w:leader="dot" w:pos="9062"/>
                </w:tabs>
                <w:spacing w:line="360" w:lineRule="auto"/>
                <w:rPr>
                  <w:rFonts w:asciiTheme="minorBidi" w:eastAsiaTheme="minorEastAsia" w:hAnsiTheme="minorBidi"/>
                  <w:noProof/>
                  <w:kern w:val="2"/>
                  <w:lang w:val="en-GB" w:eastAsia="de-DE"/>
                  <w14:ligatures w14:val="standardContextual"/>
                </w:rPr>
              </w:pPr>
              <w:hyperlink w:anchor="_Toc172458673" w:history="1">
                <w:r w:rsidRPr="005479A6">
                  <w:rPr>
                    <w:rStyle w:val="Hyperlink"/>
                    <w:rFonts w:asciiTheme="minorBidi" w:hAnsiTheme="minorBidi"/>
                    <w:b/>
                    <w:bCs/>
                    <w:noProof/>
                    <w:color w:val="auto"/>
                    <w:lang w:val="en-GB"/>
                  </w:rPr>
                  <w:t>5.2</w:t>
                </w:r>
                <w:r w:rsidRPr="005479A6">
                  <w:rPr>
                    <w:rFonts w:asciiTheme="minorBidi" w:eastAsiaTheme="minorEastAsia" w:hAnsiTheme="minorBidi"/>
                    <w:noProof/>
                    <w:kern w:val="2"/>
                    <w:lang w:val="en-GB" w:eastAsia="de-DE"/>
                    <w14:ligatures w14:val="standardContextual"/>
                  </w:rPr>
                  <w:tab/>
                </w:r>
                <w:r w:rsidRPr="005479A6">
                  <w:rPr>
                    <w:rStyle w:val="Hyperlink"/>
                    <w:rFonts w:asciiTheme="minorBidi" w:hAnsiTheme="minorBidi"/>
                    <w:b/>
                    <w:bCs/>
                    <w:noProof/>
                    <w:color w:val="auto"/>
                    <w:lang w:val="en-GB"/>
                  </w:rPr>
                  <w:t>Health Issues</w:t>
                </w:r>
                <w:r w:rsidRPr="005479A6">
                  <w:rPr>
                    <w:rFonts w:asciiTheme="minorBidi" w:hAnsiTheme="minorBidi"/>
                    <w:noProof/>
                    <w:webHidden/>
                    <w:lang w:val="en-GB"/>
                  </w:rPr>
                  <w:tab/>
                </w:r>
                <w:r w:rsidRPr="005479A6">
                  <w:rPr>
                    <w:rFonts w:asciiTheme="minorBidi" w:hAnsiTheme="minorBidi"/>
                    <w:noProof/>
                    <w:webHidden/>
                    <w:lang w:val="en-GB"/>
                  </w:rPr>
                  <w:fldChar w:fldCharType="begin"/>
                </w:r>
                <w:r w:rsidRPr="005479A6">
                  <w:rPr>
                    <w:rFonts w:asciiTheme="minorBidi" w:hAnsiTheme="minorBidi"/>
                    <w:noProof/>
                    <w:webHidden/>
                    <w:lang w:val="en-GB"/>
                  </w:rPr>
                  <w:instrText xml:space="preserve"> PAGEREF _Toc172458673 \h </w:instrText>
                </w:r>
                <w:r w:rsidRPr="005479A6">
                  <w:rPr>
                    <w:rFonts w:asciiTheme="minorBidi" w:hAnsiTheme="minorBidi"/>
                    <w:noProof/>
                    <w:webHidden/>
                    <w:lang w:val="en-GB"/>
                  </w:rPr>
                </w:r>
                <w:r w:rsidRPr="005479A6">
                  <w:rPr>
                    <w:rFonts w:asciiTheme="minorBidi" w:hAnsiTheme="minorBidi"/>
                    <w:noProof/>
                    <w:webHidden/>
                    <w:lang w:val="en-GB"/>
                  </w:rPr>
                  <w:fldChar w:fldCharType="separate"/>
                </w:r>
                <w:r w:rsidR="001E3974" w:rsidRPr="005479A6">
                  <w:rPr>
                    <w:rFonts w:asciiTheme="minorBidi" w:hAnsiTheme="minorBidi"/>
                    <w:noProof/>
                    <w:webHidden/>
                    <w:lang w:val="en-GB"/>
                  </w:rPr>
                  <w:t>6</w:t>
                </w:r>
                <w:r w:rsidRPr="005479A6">
                  <w:rPr>
                    <w:rFonts w:asciiTheme="minorBidi" w:hAnsiTheme="minorBidi"/>
                    <w:noProof/>
                    <w:webHidden/>
                    <w:lang w:val="en-GB"/>
                  </w:rPr>
                  <w:fldChar w:fldCharType="end"/>
                </w:r>
              </w:hyperlink>
            </w:p>
            <w:p w14:paraId="078A7FF3" w14:textId="67BC1BEF" w:rsidR="00D43CE2" w:rsidRPr="005479A6" w:rsidRDefault="00D43CE2" w:rsidP="00D43CE2">
              <w:pPr>
                <w:pStyle w:val="TOC2"/>
                <w:tabs>
                  <w:tab w:val="left" w:pos="960"/>
                  <w:tab w:val="right" w:leader="dot" w:pos="9062"/>
                </w:tabs>
                <w:spacing w:line="360" w:lineRule="auto"/>
                <w:rPr>
                  <w:rFonts w:asciiTheme="minorBidi" w:eastAsiaTheme="minorEastAsia" w:hAnsiTheme="minorBidi"/>
                  <w:noProof/>
                  <w:kern w:val="2"/>
                  <w:lang w:val="en-GB" w:eastAsia="de-DE"/>
                  <w14:ligatures w14:val="standardContextual"/>
                </w:rPr>
              </w:pPr>
              <w:hyperlink w:anchor="_Toc172458674" w:history="1">
                <w:r w:rsidRPr="005479A6">
                  <w:rPr>
                    <w:rStyle w:val="Hyperlink"/>
                    <w:rFonts w:asciiTheme="minorBidi" w:hAnsiTheme="minorBidi"/>
                    <w:b/>
                    <w:bCs/>
                    <w:noProof/>
                    <w:color w:val="auto"/>
                    <w:lang w:val="en-GB"/>
                  </w:rPr>
                  <w:t>5.3</w:t>
                </w:r>
                <w:r w:rsidRPr="005479A6">
                  <w:rPr>
                    <w:rFonts w:asciiTheme="minorBidi" w:eastAsiaTheme="minorEastAsia" w:hAnsiTheme="minorBidi"/>
                    <w:noProof/>
                    <w:kern w:val="2"/>
                    <w:lang w:val="en-GB" w:eastAsia="de-DE"/>
                    <w14:ligatures w14:val="standardContextual"/>
                  </w:rPr>
                  <w:tab/>
                </w:r>
                <w:r w:rsidRPr="005479A6">
                  <w:rPr>
                    <w:rStyle w:val="Hyperlink"/>
                    <w:rFonts w:asciiTheme="minorBidi" w:hAnsiTheme="minorBidi"/>
                    <w:b/>
                    <w:bCs/>
                    <w:noProof/>
                    <w:color w:val="auto"/>
                    <w:lang w:val="en-GB"/>
                  </w:rPr>
                  <w:t>Social Issues</w:t>
                </w:r>
                <w:r w:rsidRPr="005479A6">
                  <w:rPr>
                    <w:rFonts w:asciiTheme="minorBidi" w:hAnsiTheme="minorBidi"/>
                    <w:noProof/>
                    <w:webHidden/>
                    <w:lang w:val="en-GB"/>
                  </w:rPr>
                  <w:tab/>
                </w:r>
                <w:r w:rsidRPr="005479A6">
                  <w:rPr>
                    <w:rFonts w:asciiTheme="minorBidi" w:hAnsiTheme="minorBidi"/>
                    <w:noProof/>
                    <w:webHidden/>
                    <w:lang w:val="en-GB"/>
                  </w:rPr>
                  <w:fldChar w:fldCharType="begin"/>
                </w:r>
                <w:r w:rsidRPr="005479A6">
                  <w:rPr>
                    <w:rFonts w:asciiTheme="minorBidi" w:hAnsiTheme="minorBidi"/>
                    <w:noProof/>
                    <w:webHidden/>
                    <w:lang w:val="en-GB"/>
                  </w:rPr>
                  <w:instrText xml:space="preserve"> PAGEREF _Toc172458674 \h </w:instrText>
                </w:r>
                <w:r w:rsidRPr="005479A6">
                  <w:rPr>
                    <w:rFonts w:asciiTheme="minorBidi" w:hAnsiTheme="minorBidi"/>
                    <w:noProof/>
                    <w:webHidden/>
                    <w:lang w:val="en-GB"/>
                  </w:rPr>
                </w:r>
                <w:r w:rsidRPr="005479A6">
                  <w:rPr>
                    <w:rFonts w:asciiTheme="minorBidi" w:hAnsiTheme="minorBidi"/>
                    <w:noProof/>
                    <w:webHidden/>
                    <w:lang w:val="en-GB"/>
                  </w:rPr>
                  <w:fldChar w:fldCharType="separate"/>
                </w:r>
                <w:r w:rsidR="001E3974" w:rsidRPr="005479A6">
                  <w:rPr>
                    <w:rFonts w:asciiTheme="minorBidi" w:hAnsiTheme="minorBidi"/>
                    <w:noProof/>
                    <w:webHidden/>
                    <w:lang w:val="en-GB"/>
                  </w:rPr>
                  <w:t>7</w:t>
                </w:r>
                <w:r w:rsidRPr="005479A6">
                  <w:rPr>
                    <w:rFonts w:asciiTheme="minorBidi" w:hAnsiTheme="minorBidi"/>
                    <w:noProof/>
                    <w:webHidden/>
                    <w:lang w:val="en-GB"/>
                  </w:rPr>
                  <w:fldChar w:fldCharType="end"/>
                </w:r>
              </w:hyperlink>
            </w:p>
            <w:p w14:paraId="675B34D6" w14:textId="31B8067E" w:rsidR="00D43CE2" w:rsidRPr="005479A6" w:rsidRDefault="00D43CE2" w:rsidP="00D43CE2">
              <w:pPr>
                <w:pStyle w:val="TOC2"/>
                <w:tabs>
                  <w:tab w:val="left" w:pos="960"/>
                  <w:tab w:val="right" w:leader="dot" w:pos="9062"/>
                </w:tabs>
                <w:spacing w:line="360" w:lineRule="auto"/>
                <w:rPr>
                  <w:rFonts w:asciiTheme="minorBidi" w:eastAsiaTheme="minorEastAsia" w:hAnsiTheme="minorBidi"/>
                  <w:noProof/>
                  <w:kern w:val="2"/>
                  <w:lang w:val="en-GB" w:eastAsia="de-DE"/>
                  <w14:ligatures w14:val="standardContextual"/>
                </w:rPr>
              </w:pPr>
              <w:hyperlink w:anchor="_Toc172458675" w:history="1">
                <w:r w:rsidRPr="005479A6">
                  <w:rPr>
                    <w:rStyle w:val="Hyperlink"/>
                    <w:rFonts w:asciiTheme="minorBidi" w:hAnsiTheme="minorBidi"/>
                    <w:b/>
                    <w:bCs/>
                    <w:noProof/>
                    <w:color w:val="auto"/>
                    <w:lang w:val="en-GB"/>
                  </w:rPr>
                  <w:t>5.4</w:t>
                </w:r>
                <w:r w:rsidRPr="005479A6">
                  <w:rPr>
                    <w:rFonts w:asciiTheme="minorBidi" w:eastAsiaTheme="minorEastAsia" w:hAnsiTheme="minorBidi"/>
                    <w:noProof/>
                    <w:kern w:val="2"/>
                    <w:lang w:val="en-GB" w:eastAsia="de-DE"/>
                    <w14:ligatures w14:val="standardContextual"/>
                  </w:rPr>
                  <w:tab/>
                </w:r>
                <w:r w:rsidRPr="005479A6">
                  <w:rPr>
                    <w:rStyle w:val="Hyperlink"/>
                    <w:rFonts w:asciiTheme="minorBidi" w:hAnsiTheme="minorBidi"/>
                    <w:b/>
                    <w:bCs/>
                    <w:noProof/>
                    <w:color w:val="auto"/>
                    <w:lang w:val="en-GB"/>
                  </w:rPr>
                  <w:t>Ageism and Abuse</w:t>
                </w:r>
                <w:r w:rsidRPr="005479A6">
                  <w:rPr>
                    <w:rFonts w:asciiTheme="minorBidi" w:hAnsiTheme="minorBidi"/>
                    <w:noProof/>
                    <w:webHidden/>
                    <w:lang w:val="en-GB"/>
                  </w:rPr>
                  <w:tab/>
                </w:r>
                <w:r w:rsidRPr="005479A6">
                  <w:rPr>
                    <w:rFonts w:asciiTheme="minorBidi" w:hAnsiTheme="minorBidi"/>
                    <w:noProof/>
                    <w:webHidden/>
                    <w:lang w:val="en-GB"/>
                  </w:rPr>
                  <w:fldChar w:fldCharType="begin"/>
                </w:r>
                <w:r w:rsidRPr="005479A6">
                  <w:rPr>
                    <w:rFonts w:asciiTheme="minorBidi" w:hAnsiTheme="minorBidi"/>
                    <w:noProof/>
                    <w:webHidden/>
                    <w:lang w:val="en-GB"/>
                  </w:rPr>
                  <w:instrText xml:space="preserve"> PAGEREF _Toc172458675 \h </w:instrText>
                </w:r>
                <w:r w:rsidRPr="005479A6">
                  <w:rPr>
                    <w:rFonts w:asciiTheme="minorBidi" w:hAnsiTheme="minorBidi"/>
                    <w:noProof/>
                    <w:webHidden/>
                    <w:lang w:val="en-GB"/>
                  </w:rPr>
                </w:r>
                <w:r w:rsidRPr="005479A6">
                  <w:rPr>
                    <w:rFonts w:asciiTheme="minorBidi" w:hAnsiTheme="minorBidi"/>
                    <w:noProof/>
                    <w:webHidden/>
                    <w:lang w:val="en-GB"/>
                  </w:rPr>
                  <w:fldChar w:fldCharType="separate"/>
                </w:r>
                <w:r w:rsidR="001E3974" w:rsidRPr="005479A6">
                  <w:rPr>
                    <w:rFonts w:asciiTheme="minorBidi" w:hAnsiTheme="minorBidi"/>
                    <w:noProof/>
                    <w:webHidden/>
                    <w:lang w:val="en-GB"/>
                  </w:rPr>
                  <w:t>7</w:t>
                </w:r>
                <w:r w:rsidRPr="005479A6">
                  <w:rPr>
                    <w:rFonts w:asciiTheme="minorBidi" w:hAnsiTheme="minorBidi"/>
                    <w:noProof/>
                    <w:webHidden/>
                    <w:lang w:val="en-GB"/>
                  </w:rPr>
                  <w:fldChar w:fldCharType="end"/>
                </w:r>
              </w:hyperlink>
            </w:p>
            <w:p w14:paraId="3106F259" w14:textId="0A8EC6C3" w:rsidR="00D43CE2" w:rsidRPr="005479A6" w:rsidRDefault="00D43CE2" w:rsidP="00D43CE2">
              <w:pPr>
                <w:pStyle w:val="TOC2"/>
                <w:tabs>
                  <w:tab w:val="left" w:pos="960"/>
                  <w:tab w:val="right" w:leader="dot" w:pos="9062"/>
                </w:tabs>
                <w:spacing w:line="360" w:lineRule="auto"/>
                <w:rPr>
                  <w:rFonts w:asciiTheme="minorBidi" w:eastAsiaTheme="minorEastAsia" w:hAnsiTheme="minorBidi"/>
                  <w:noProof/>
                  <w:kern w:val="2"/>
                  <w:lang w:val="en-GB" w:eastAsia="de-DE"/>
                  <w14:ligatures w14:val="standardContextual"/>
                </w:rPr>
              </w:pPr>
              <w:hyperlink w:anchor="_Toc172458676" w:history="1">
                <w:r w:rsidRPr="005479A6">
                  <w:rPr>
                    <w:rStyle w:val="Hyperlink"/>
                    <w:rFonts w:asciiTheme="minorBidi" w:hAnsiTheme="minorBidi"/>
                    <w:b/>
                    <w:bCs/>
                    <w:noProof/>
                    <w:color w:val="auto"/>
                    <w:lang w:val="en-GB"/>
                  </w:rPr>
                  <w:t>5.5</w:t>
                </w:r>
                <w:r w:rsidRPr="005479A6">
                  <w:rPr>
                    <w:rFonts w:asciiTheme="minorBidi" w:eastAsiaTheme="minorEastAsia" w:hAnsiTheme="minorBidi"/>
                    <w:noProof/>
                    <w:kern w:val="2"/>
                    <w:lang w:val="en-GB" w:eastAsia="de-DE"/>
                    <w14:ligatures w14:val="standardContextual"/>
                  </w:rPr>
                  <w:tab/>
                </w:r>
                <w:r w:rsidRPr="005479A6">
                  <w:rPr>
                    <w:rStyle w:val="Hyperlink"/>
                    <w:rFonts w:asciiTheme="minorBidi" w:hAnsiTheme="minorBidi"/>
                    <w:b/>
                    <w:bCs/>
                    <w:noProof/>
                    <w:color w:val="auto"/>
                    <w:lang w:val="en-GB"/>
                  </w:rPr>
                  <w:t>Impact of the Pandemic on Older Adults</w:t>
                </w:r>
                <w:r w:rsidRPr="005479A6">
                  <w:rPr>
                    <w:rFonts w:asciiTheme="minorBidi" w:hAnsiTheme="minorBidi"/>
                    <w:noProof/>
                    <w:webHidden/>
                    <w:lang w:val="en-GB"/>
                  </w:rPr>
                  <w:tab/>
                </w:r>
                <w:r w:rsidRPr="005479A6">
                  <w:rPr>
                    <w:rFonts w:asciiTheme="minorBidi" w:hAnsiTheme="minorBidi"/>
                    <w:noProof/>
                    <w:webHidden/>
                    <w:lang w:val="en-GB"/>
                  </w:rPr>
                  <w:fldChar w:fldCharType="begin"/>
                </w:r>
                <w:r w:rsidRPr="005479A6">
                  <w:rPr>
                    <w:rFonts w:asciiTheme="minorBidi" w:hAnsiTheme="minorBidi"/>
                    <w:noProof/>
                    <w:webHidden/>
                    <w:lang w:val="en-GB"/>
                  </w:rPr>
                  <w:instrText xml:space="preserve"> PAGEREF _Toc172458676 \h </w:instrText>
                </w:r>
                <w:r w:rsidRPr="005479A6">
                  <w:rPr>
                    <w:rFonts w:asciiTheme="minorBidi" w:hAnsiTheme="minorBidi"/>
                    <w:noProof/>
                    <w:webHidden/>
                    <w:lang w:val="en-GB"/>
                  </w:rPr>
                </w:r>
                <w:r w:rsidRPr="005479A6">
                  <w:rPr>
                    <w:rFonts w:asciiTheme="minorBidi" w:hAnsiTheme="minorBidi"/>
                    <w:noProof/>
                    <w:webHidden/>
                    <w:lang w:val="en-GB"/>
                  </w:rPr>
                  <w:fldChar w:fldCharType="separate"/>
                </w:r>
                <w:r w:rsidR="001E3974" w:rsidRPr="005479A6">
                  <w:rPr>
                    <w:rFonts w:asciiTheme="minorBidi" w:hAnsiTheme="minorBidi"/>
                    <w:noProof/>
                    <w:webHidden/>
                    <w:lang w:val="en-GB"/>
                  </w:rPr>
                  <w:t>8</w:t>
                </w:r>
                <w:r w:rsidRPr="005479A6">
                  <w:rPr>
                    <w:rFonts w:asciiTheme="minorBidi" w:hAnsiTheme="minorBidi"/>
                    <w:noProof/>
                    <w:webHidden/>
                    <w:lang w:val="en-GB"/>
                  </w:rPr>
                  <w:fldChar w:fldCharType="end"/>
                </w:r>
              </w:hyperlink>
            </w:p>
            <w:p w14:paraId="728C1CCA" w14:textId="218E857A" w:rsidR="00D43CE2" w:rsidRPr="005479A6" w:rsidRDefault="00D43CE2" w:rsidP="00D43CE2">
              <w:pPr>
                <w:pStyle w:val="TOC1"/>
                <w:tabs>
                  <w:tab w:val="left" w:pos="440"/>
                  <w:tab w:val="right" w:leader="dot" w:pos="9062"/>
                </w:tabs>
                <w:spacing w:line="360" w:lineRule="auto"/>
                <w:rPr>
                  <w:rFonts w:asciiTheme="minorBidi" w:eastAsiaTheme="minorEastAsia" w:hAnsiTheme="minorBidi"/>
                  <w:noProof/>
                  <w:kern w:val="2"/>
                  <w:lang w:val="en-GB" w:eastAsia="de-DE"/>
                  <w14:ligatures w14:val="standardContextual"/>
                </w:rPr>
              </w:pPr>
              <w:hyperlink w:anchor="_Toc172458677" w:history="1">
                <w:r w:rsidRPr="005479A6">
                  <w:rPr>
                    <w:rStyle w:val="Hyperlink"/>
                    <w:rFonts w:asciiTheme="minorBidi" w:hAnsiTheme="minorBidi"/>
                    <w:b/>
                    <w:bCs/>
                    <w:noProof/>
                    <w:color w:val="auto"/>
                    <w:lang w:val="en-GB"/>
                  </w:rPr>
                  <w:t>6.</w:t>
                </w:r>
                <w:r w:rsidRPr="005479A6">
                  <w:rPr>
                    <w:rFonts w:asciiTheme="minorBidi" w:eastAsiaTheme="minorEastAsia" w:hAnsiTheme="minorBidi"/>
                    <w:noProof/>
                    <w:kern w:val="2"/>
                    <w:lang w:val="en-GB" w:eastAsia="de-DE"/>
                    <w14:ligatures w14:val="standardContextual"/>
                  </w:rPr>
                  <w:tab/>
                </w:r>
                <w:r w:rsidRPr="005479A6">
                  <w:rPr>
                    <w:rStyle w:val="Hyperlink"/>
                    <w:rFonts w:asciiTheme="minorBidi" w:hAnsiTheme="minorBidi"/>
                    <w:b/>
                    <w:bCs/>
                    <w:noProof/>
                    <w:color w:val="auto"/>
                    <w:lang w:val="en-GB"/>
                  </w:rPr>
                  <w:t>Theoretical Perspectives on Ageing</w:t>
                </w:r>
                <w:r w:rsidRPr="005479A6">
                  <w:rPr>
                    <w:rFonts w:asciiTheme="minorBidi" w:hAnsiTheme="minorBidi"/>
                    <w:noProof/>
                    <w:webHidden/>
                    <w:lang w:val="en-GB"/>
                  </w:rPr>
                  <w:tab/>
                </w:r>
                <w:r w:rsidRPr="005479A6">
                  <w:rPr>
                    <w:rFonts w:asciiTheme="minorBidi" w:hAnsiTheme="minorBidi"/>
                    <w:noProof/>
                    <w:webHidden/>
                    <w:lang w:val="en-GB"/>
                  </w:rPr>
                  <w:fldChar w:fldCharType="begin"/>
                </w:r>
                <w:r w:rsidRPr="005479A6">
                  <w:rPr>
                    <w:rFonts w:asciiTheme="minorBidi" w:hAnsiTheme="minorBidi"/>
                    <w:noProof/>
                    <w:webHidden/>
                    <w:lang w:val="en-GB"/>
                  </w:rPr>
                  <w:instrText xml:space="preserve"> PAGEREF _Toc172458677 \h </w:instrText>
                </w:r>
                <w:r w:rsidRPr="005479A6">
                  <w:rPr>
                    <w:rFonts w:asciiTheme="minorBidi" w:hAnsiTheme="minorBidi"/>
                    <w:noProof/>
                    <w:webHidden/>
                    <w:lang w:val="en-GB"/>
                  </w:rPr>
                </w:r>
                <w:r w:rsidRPr="005479A6">
                  <w:rPr>
                    <w:rFonts w:asciiTheme="minorBidi" w:hAnsiTheme="minorBidi"/>
                    <w:noProof/>
                    <w:webHidden/>
                    <w:lang w:val="en-GB"/>
                  </w:rPr>
                  <w:fldChar w:fldCharType="separate"/>
                </w:r>
                <w:r w:rsidR="001E3974" w:rsidRPr="005479A6">
                  <w:rPr>
                    <w:rFonts w:asciiTheme="minorBidi" w:hAnsiTheme="minorBidi"/>
                    <w:noProof/>
                    <w:webHidden/>
                    <w:lang w:val="en-GB"/>
                  </w:rPr>
                  <w:t>8</w:t>
                </w:r>
                <w:r w:rsidRPr="005479A6">
                  <w:rPr>
                    <w:rFonts w:asciiTheme="minorBidi" w:hAnsiTheme="minorBidi"/>
                    <w:noProof/>
                    <w:webHidden/>
                    <w:lang w:val="en-GB"/>
                  </w:rPr>
                  <w:fldChar w:fldCharType="end"/>
                </w:r>
              </w:hyperlink>
            </w:p>
            <w:p w14:paraId="04397722" w14:textId="5B1C3BE6" w:rsidR="00D43CE2" w:rsidRPr="005479A6" w:rsidRDefault="00D43CE2" w:rsidP="00D43CE2">
              <w:pPr>
                <w:pStyle w:val="TOC2"/>
                <w:tabs>
                  <w:tab w:val="left" w:pos="960"/>
                  <w:tab w:val="right" w:leader="dot" w:pos="9062"/>
                </w:tabs>
                <w:spacing w:line="360" w:lineRule="auto"/>
                <w:rPr>
                  <w:rFonts w:asciiTheme="minorBidi" w:eastAsiaTheme="minorEastAsia" w:hAnsiTheme="minorBidi"/>
                  <w:noProof/>
                  <w:kern w:val="2"/>
                  <w:lang w:val="en-GB" w:eastAsia="de-DE"/>
                  <w14:ligatures w14:val="standardContextual"/>
                </w:rPr>
              </w:pPr>
              <w:hyperlink w:anchor="_Toc172458678" w:history="1">
                <w:r w:rsidRPr="005479A6">
                  <w:rPr>
                    <w:rStyle w:val="Hyperlink"/>
                    <w:rFonts w:asciiTheme="minorBidi" w:hAnsiTheme="minorBidi"/>
                    <w:b/>
                    <w:bCs/>
                    <w:noProof/>
                    <w:color w:val="auto"/>
                    <w:lang w:val="en-GB"/>
                  </w:rPr>
                  <w:t>6.1</w:t>
                </w:r>
                <w:r w:rsidRPr="005479A6">
                  <w:rPr>
                    <w:rFonts w:asciiTheme="minorBidi" w:eastAsiaTheme="minorEastAsia" w:hAnsiTheme="minorBidi"/>
                    <w:noProof/>
                    <w:kern w:val="2"/>
                    <w:lang w:val="en-GB" w:eastAsia="de-DE"/>
                    <w14:ligatures w14:val="standardContextual"/>
                  </w:rPr>
                  <w:tab/>
                </w:r>
                <w:r w:rsidRPr="005479A6">
                  <w:rPr>
                    <w:rStyle w:val="Hyperlink"/>
                    <w:rFonts w:asciiTheme="minorBidi" w:hAnsiTheme="minorBidi"/>
                    <w:b/>
                    <w:bCs/>
                    <w:noProof/>
                    <w:color w:val="auto"/>
                    <w:lang w:val="en-GB"/>
                  </w:rPr>
                  <w:t>Disengagement Theory</w:t>
                </w:r>
                <w:r w:rsidRPr="005479A6">
                  <w:rPr>
                    <w:rFonts w:asciiTheme="minorBidi" w:hAnsiTheme="minorBidi"/>
                    <w:noProof/>
                    <w:webHidden/>
                    <w:lang w:val="en-GB"/>
                  </w:rPr>
                  <w:tab/>
                </w:r>
                <w:r w:rsidRPr="005479A6">
                  <w:rPr>
                    <w:rFonts w:asciiTheme="minorBidi" w:hAnsiTheme="minorBidi"/>
                    <w:noProof/>
                    <w:webHidden/>
                    <w:lang w:val="en-GB"/>
                  </w:rPr>
                  <w:fldChar w:fldCharType="begin"/>
                </w:r>
                <w:r w:rsidRPr="005479A6">
                  <w:rPr>
                    <w:rFonts w:asciiTheme="minorBidi" w:hAnsiTheme="minorBidi"/>
                    <w:noProof/>
                    <w:webHidden/>
                    <w:lang w:val="en-GB"/>
                  </w:rPr>
                  <w:instrText xml:space="preserve"> PAGEREF _Toc172458678 \h </w:instrText>
                </w:r>
                <w:r w:rsidRPr="005479A6">
                  <w:rPr>
                    <w:rFonts w:asciiTheme="minorBidi" w:hAnsiTheme="minorBidi"/>
                    <w:noProof/>
                    <w:webHidden/>
                    <w:lang w:val="en-GB"/>
                  </w:rPr>
                </w:r>
                <w:r w:rsidRPr="005479A6">
                  <w:rPr>
                    <w:rFonts w:asciiTheme="minorBidi" w:hAnsiTheme="minorBidi"/>
                    <w:noProof/>
                    <w:webHidden/>
                    <w:lang w:val="en-GB"/>
                  </w:rPr>
                  <w:fldChar w:fldCharType="separate"/>
                </w:r>
                <w:r w:rsidR="001E3974" w:rsidRPr="005479A6">
                  <w:rPr>
                    <w:rFonts w:asciiTheme="minorBidi" w:hAnsiTheme="minorBidi"/>
                    <w:noProof/>
                    <w:webHidden/>
                    <w:lang w:val="en-GB"/>
                  </w:rPr>
                  <w:t>8</w:t>
                </w:r>
                <w:r w:rsidRPr="005479A6">
                  <w:rPr>
                    <w:rFonts w:asciiTheme="minorBidi" w:hAnsiTheme="minorBidi"/>
                    <w:noProof/>
                    <w:webHidden/>
                    <w:lang w:val="en-GB"/>
                  </w:rPr>
                  <w:fldChar w:fldCharType="end"/>
                </w:r>
              </w:hyperlink>
            </w:p>
            <w:p w14:paraId="2B9C0FAC" w14:textId="6B7281AA" w:rsidR="00D43CE2" w:rsidRPr="005479A6" w:rsidRDefault="00D43CE2" w:rsidP="00D43CE2">
              <w:pPr>
                <w:pStyle w:val="TOC2"/>
                <w:tabs>
                  <w:tab w:val="left" w:pos="960"/>
                  <w:tab w:val="right" w:leader="dot" w:pos="9062"/>
                </w:tabs>
                <w:spacing w:line="360" w:lineRule="auto"/>
                <w:rPr>
                  <w:rFonts w:asciiTheme="minorBidi" w:eastAsiaTheme="minorEastAsia" w:hAnsiTheme="minorBidi"/>
                  <w:noProof/>
                  <w:kern w:val="2"/>
                  <w:lang w:val="en-GB" w:eastAsia="de-DE"/>
                  <w14:ligatures w14:val="standardContextual"/>
                </w:rPr>
              </w:pPr>
              <w:hyperlink w:anchor="_Toc172458679" w:history="1">
                <w:r w:rsidRPr="005479A6">
                  <w:rPr>
                    <w:rStyle w:val="Hyperlink"/>
                    <w:rFonts w:asciiTheme="minorBidi" w:hAnsiTheme="minorBidi"/>
                    <w:b/>
                    <w:bCs/>
                    <w:noProof/>
                    <w:color w:val="auto"/>
                    <w:lang w:val="en-GB"/>
                  </w:rPr>
                  <w:t>6.2</w:t>
                </w:r>
                <w:r w:rsidRPr="005479A6">
                  <w:rPr>
                    <w:rFonts w:asciiTheme="minorBidi" w:eastAsiaTheme="minorEastAsia" w:hAnsiTheme="minorBidi"/>
                    <w:noProof/>
                    <w:kern w:val="2"/>
                    <w:lang w:val="en-GB" w:eastAsia="de-DE"/>
                    <w14:ligatures w14:val="standardContextual"/>
                  </w:rPr>
                  <w:tab/>
                </w:r>
                <w:r w:rsidRPr="005479A6">
                  <w:rPr>
                    <w:rStyle w:val="Hyperlink"/>
                    <w:rFonts w:asciiTheme="minorBidi" w:hAnsiTheme="minorBidi"/>
                    <w:b/>
                    <w:bCs/>
                    <w:noProof/>
                    <w:color w:val="auto"/>
                    <w:lang w:val="en-GB"/>
                  </w:rPr>
                  <w:t>Activity Theory</w:t>
                </w:r>
                <w:r w:rsidRPr="005479A6">
                  <w:rPr>
                    <w:rFonts w:asciiTheme="minorBidi" w:hAnsiTheme="minorBidi"/>
                    <w:noProof/>
                    <w:webHidden/>
                    <w:lang w:val="en-GB"/>
                  </w:rPr>
                  <w:tab/>
                </w:r>
                <w:r w:rsidRPr="005479A6">
                  <w:rPr>
                    <w:rFonts w:asciiTheme="minorBidi" w:hAnsiTheme="minorBidi"/>
                    <w:noProof/>
                    <w:webHidden/>
                    <w:lang w:val="en-GB"/>
                  </w:rPr>
                  <w:fldChar w:fldCharType="begin"/>
                </w:r>
                <w:r w:rsidRPr="005479A6">
                  <w:rPr>
                    <w:rFonts w:asciiTheme="minorBidi" w:hAnsiTheme="minorBidi"/>
                    <w:noProof/>
                    <w:webHidden/>
                    <w:lang w:val="en-GB"/>
                  </w:rPr>
                  <w:instrText xml:space="preserve"> PAGEREF _Toc172458679 \h </w:instrText>
                </w:r>
                <w:r w:rsidRPr="005479A6">
                  <w:rPr>
                    <w:rFonts w:asciiTheme="minorBidi" w:hAnsiTheme="minorBidi"/>
                    <w:noProof/>
                    <w:webHidden/>
                    <w:lang w:val="en-GB"/>
                  </w:rPr>
                </w:r>
                <w:r w:rsidRPr="005479A6">
                  <w:rPr>
                    <w:rFonts w:asciiTheme="minorBidi" w:hAnsiTheme="minorBidi"/>
                    <w:noProof/>
                    <w:webHidden/>
                    <w:lang w:val="en-GB"/>
                  </w:rPr>
                  <w:fldChar w:fldCharType="separate"/>
                </w:r>
                <w:r w:rsidR="001E3974" w:rsidRPr="005479A6">
                  <w:rPr>
                    <w:rFonts w:asciiTheme="minorBidi" w:hAnsiTheme="minorBidi"/>
                    <w:noProof/>
                    <w:webHidden/>
                    <w:lang w:val="en-GB"/>
                  </w:rPr>
                  <w:t>8</w:t>
                </w:r>
                <w:r w:rsidRPr="005479A6">
                  <w:rPr>
                    <w:rFonts w:asciiTheme="minorBidi" w:hAnsiTheme="minorBidi"/>
                    <w:noProof/>
                    <w:webHidden/>
                    <w:lang w:val="en-GB"/>
                  </w:rPr>
                  <w:fldChar w:fldCharType="end"/>
                </w:r>
              </w:hyperlink>
            </w:p>
            <w:p w14:paraId="1D11F56E" w14:textId="5293B522" w:rsidR="00D43CE2" w:rsidRPr="005479A6" w:rsidRDefault="00D43CE2" w:rsidP="00D43CE2">
              <w:pPr>
                <w:pStyle w:val="TOC2"/>
                <w:tabs>
                  <w:tab w:val="left" w:pos="960"/>
                  <w:tab w:val="right" w:leader="dot" w:pos="9062"/>
                </w:tabs>
                <w:spacing w:line="360" w:lineRule="auto"/>
                <w:rPr>
                  <w:rFonts w:asciiTheme="minorBidi" w:eastAsiaTheme="minorEastAsia" w:hAnsiTheme="minorBidi"/>
                  <w:noProof/>
                  <w:kern w:val="2"/>
                  <w:lang w:val="en-GB" w:eastAsia="de-DE"/>
                  <w14:ligatures w14:val="standardContextual"/>
                </w:rPr>
              </w:pPr>
              <w:hyperlink w:anchor="_Toc172458680" w:history="1">
                <w:r w:rsidRPr="005479A6">
                  <w:rPr>
                    <w:rStyle w:val="Hyperlink"/>
                    <w:rFonts w:asciiTheme="minorBidi" w:hAnsiTheme="minorBidi"/>
                    <w:b/>
                    <w:bCs/>
                    <w:noProof/>
                    <w:color w:val="auto"/>
                    <w:lang w:val="en-GB"/>
                  </w:rPr>
                  <w:t>6.3</w:t>
                </w:r>
                <w:r w:rsidRPr="005479A6">
                  <w:rPr>
                    <w:rFonts w:asciiTheme="minorBidi" w:eastAsiaTheme="minorEastAsia" w:hAnsiTheme="minorBidi"/>
                    <w:noProof/>
                    <w:kern w:val="2"/>
                    <w:lang w:val="en-GB" w:eastAsia="de-DE"/>
                    <w14:ligatures w14:val="standardContextual"/>
                  </w:rPr>
                  <w:tab/>
                </w:r>
                <w:r w:rsidRPr="005479A6">
                  <w:rPr>
                    <w:rStyle w:val="Hyperlink"/>
                    <w:rFonts w:asciiTheme="minorBidi" w:hAnsiTheme="minorBidi"/>
                    <w:b/>
                    <w:bCs/>
                    <w:noProof/>
                    <w:color w:val="auto"/>
                    <w:lang w:val="en-GB"/>
                  </w:rPr>
                  <w:t>Continuity Theory</w:t>
                </w:r>
                <w:r w:rsidRPr="005479A6">
                  <w:rPr>
                    <w:rFonts w:asciiTheme="minorBidi" w:hAnsiTheme="minorBidi"/>
                    <w:noProof/>
                    <w:webHidden/>
                    <w:lang w:val="en-GB"/>
                  </w:rPr>
                  <w:tab/>
                </w:r>
                <w:r w:rsidRPr="005479A6">
                  <w:rPr>
                    <w:rFonts w:asciiTheme="minorBidi" w:hAnsiTheme="minorBidi"/>
                    <w:noProof/>
                    <w:webHidden/>
                    <w:lang w:val="en-GB"/>
                  </w:rPr>
                  <w:fldChar w:fldCharType="begin"/>
                </w:r>
                <w:r w:rsidRPr="005479A6">
                  <w:rPr>
                    <w:rFonts w:asciiTheme="minorBidi" w:hAnsiTheme="minorBidi"/>
                    <w:noProof/>
                    <w:webHidden/>
                    <w:lang w:val="en-GB"/>
                  </w:rPr>
                  <w:instrText xml:space="preserve"> PAGEREF _Toc172458680 \h </w:instrText>
                </w:r>
                <w:r w:rsidRPr="005479A6">
                  <w:rPr>
                    <w:rFonts w:asciiTheme="minorBidi" w:hAnsiTheme="minorBidi"/>
                    <w:noProof/>
                    <w:webHidden/>
                    <w:lang w:val="en-GB"/>
                  </w:rPr>
                </w:r>
                <w:r w:rsidRPr="005479A6">
                  <w:rPr>
                    <w:rFonts w:asciiTheme="minorBidi" w:hAnsiTheme="minorBidi"/>
                    <w:noProof/>
                    <w:webHidden/>
                    <w:lang w:val="en-GB"/>
                  </w:rPr>
                  <w:fldChar w:fldCharType="separate"/>
                </w:r>
                <w:r w:rsidR="001E3974" w:rsidRPr="005479A6">
                  <w:rPr>
                    <w:rFonts w:asciiTheme="minorBidi" w:hAnsiTheme="minorBidi"/>
                    <w:noProof/>
                    <w:webHidden/>
                    <w:lang w:val="en-GB"/>
                  </w:rPr>
                  <w:t>8</w:t>
                </w:r>
                <w:r w:rsidRPr="005479A6">
                  <w:rPr>
                    <w:rFonts w:asciiTheme="minorBidi" w:hAnsiTheme="minorBidi"/>
                    <w:noProof/>
                    <w:webHidden/>
                    <w:lang w:val="en-GB"/>
                  </w:rPr>
                  <w:fldChar w:fldCharType="end"/>
                </w:r>
              </w:hyperlink>
            </w:p>
            <w:p w14:paraId="55013C6D" w14:textId="07251BBA" w:rsidR="00D43CE2" w:rsidRPr="005479A6" w:rsidRDefault="00D43CE2" w:rsidP="00D43CE2">
              <w:pPr>
                <w:pStyle w:val="TOC2"/>
                <w:tabs>
                  <w:tab w:val="left" w:pos="960"/>
                  <w:tab w:val="right" w:leader="dot" w:pos="9062"/>
                </w:tabs>
                <w:spacing w:line="360" w:lineRule="auto"/>
                <w:rPr>
                  <w:rFonts w:asciiTheme="minorBidi" w:eastAsiaTheme="minorEastAsia" w:hAnsiTheme="minorBidi"/>
                  <w:noProof/>
                  <w:kern w:val="2"/>
                  <w:lang w:val="en-GB" w:eastAsia="de-DE"/>
                  <w14:ligatures w14:val="standardContextual"/>
                </w:rPr>
              </w:pPr>
              <w:hyperlink w:anchor="_Toc172458681" w:history="1">
                <w:r w:rsidRPr="005479A6">
                  <w:rPr>
                    <w:rStyle w:val="Hyperlink"/>
                    <w:rFonts w:asciiTheme="minorBidi" w:hAnsiTheme="minorBidi"/>
                    <w:b/>
                    <w:bCs/>
                    <w:noProof/>
                    <w:color w:val="auto"/>
                    <w:lang w:val="en-GB"/>
                  </w:rPr>
                  <w:t>6.4</w:t>
                </w:r>
                <w:r w:rsidRPr="005479A6">
                  <w:rPr>
                    <w:rFonts w:asciiTheme="minorBidi" w:eastAsiaTheme="minorEastAsia" w:hAnsiTheme="minorBidi"/>
                    <w:noProof/>
                    <w:kern w:val="2"/>
                    <w:lang w:val="en-GB" w:eastAsia="de-DE"/>
                    <w14:ligatures w14:val="standardContextual"/>
                  </w:rPr>
                  <w:tab/>
                </w:r>
                <w:r w:rsidRPr="005479A6">
                  <w:rPr>
                    <w:rStyle w:val="Hyperlink"/>
                    <w:rFonts w:asciiTheme="minorBidi" w:hAnsiTheme="minorBidi"/>
                    <w:b/>
                    <w:bCs/>
                    <w:noProof/>
                    <w:color w:val="auto"/>
                    <w:lang w:val="en-GB"/>
                  </w:rPr>
                  <w:t>Applying Theories to Usayla’s Case</w:t>
                </w:r>
                <w:r w:rsidRPr="005479A6">
                  <w:rPr>
                    <w:rFonts w:asciiTheme="minorBidi" w:hAnsiTheme="minorBidi"/>
                    <w:noProof/>
                    <w:webHidden/>
                    <w:lang w:val="en-GB"/>
                  </w:rPr>
                  <w:tab/>
                </w:r>
                <w:r w:rsidRPr="005479A6">
                  <w:rPr>
                    <w:rFonts w:asciiTheme="minorBidi" w:hAnsiTheme="minorBidi"/>
                    <w:noProof/>
                    <w:webHidden/>
                    <w:lang w:val="en-GB"/>
                  </w:rPr>
                  <w:fldChar w:fldCharType="begin"/>
                </w:r>
                <w:r w:rsidRPr="005479A6">
                  <w:rPr>
                    <w:rFonts w:asciiTheme="minorBidi" w:hAnsiTheme="minorBidi"/>
                    <w:noProof/>
                    <w:webHidden/>
                    <w:lang w:val="en-GB"/>
                  </w:rPr>
                  <w:instrText xml:space="preserve"> PAGEREF _Toc172458681 \h </w:instrText>
                </w:r>
                <w:r w:rsidRPr="005479A6">
                  <w:rPr>
                    <w:rFonts w:asciiTheme="minorBidi" w:hAnsiTheme="minorBidi"/>
                    <w:noProof/>
                    <w:webHidden/>
                    <w:lang w:val="en-GB"/>
                  </w:rPr>
                </w:r>
                <w:r w:rsidRPr="005479A6">
                  <w:rPr>
                    <w:rFonts w:asciiTheme="minorBidi" w:hAnsiTheme="minorBidi"/>
                    <w:noProof/>
                    <w:webHidden/>
                    <w:lang w:val="en-GB"/>
                  </w:rPr>
                  <w:fldChar w:fldCharType="separate"/>
                </w:r>
                <w:r w:rsidR="001E3974" w:rsidRPr="005479A6">
                  <w:rPr>
                    <w:rFonts w:asciiTheme="minorBidi" w:hAnsiTheme="minorBidi"/>
                    <w:noProof/>
                    <w:webHidden/>
                    <w:lang w:val="en-GB"/>
                  </w:rPr>
                  <w:t>9</w:t>
                </w:r>
                <w:r w:rsidRPr="005479A6">
                  <w:rPr>
                    <w:rFonts w:asciiTheme="minorBidi" w:hAnsiTheme="minorBidi"/>
                    <w:noProof/>
                    <w:webHidden/>
                    <w:lang w:val="en-GB"/>
                  </w:rPr>
                  <w:fldChar w:fldCharType="end"/>
                </w:r>
              </w:hyperlink>
            </w:p>
            <w:p w14:paraId="2B77F5AB" w14:textId="269AC1EB" w:rsidR="00D43CE2" w:rsidRPr="005479A6" w:rsidRDefault="00D43CE2" w:rsidP="00D43CE2">
              <w:pPr>
                <w:pStyle w:val="TOC1"/>
                <w:tabs>
                  <w:tab w:val="left" w:pos="440"/>
                  <w:tab w:val="right" w:leader="dot" w:pos="9062"/>
                </w:tabs>
                <w:spacing w:line="360" w:lineRule="auto"/>
                <w:rPr>
                  <w:rFonts w:asciiTheme="minorBidi" w:eastAsiaTheme="minorEastAsia" w:hAnsiTheme="minorBidi"/>
                  <w:noProof/>
                  <w:kern w:val="2"/>
                  <w:lang w:val="en-GB" w:eastAsia="de-DE"/>
                  <w14:ligatures w14:val="standardContextual"/>
                </w:rPr>
              </w:pPr>
              <w:hyperlink w:anchor="_Toc172458682" w:history="1">
                <w:r w:rsidRPr="005479A6">
                  <w:rPr>
                    <w:rStyle w:val="Hyperlink"/>
                    <w:rFonts w:asciiTheme="minorBidi" w:hAnsiTheme="minorBidi"/>
                    <w:b/>
                    <w:bCs/>
                    <w:noProof/>
                    <w:color w:val="auto"/>
                    <w:lang w:val="en-GB"/>
                  </w:rPr>
                  <w:t>7.</w:t>
                </w:r>
                <w:r w:rsidRPr="005479A6">
                  <w:rPr>
                    <w:rFonts w:asciiTheme="minorBidi" w:eastAsiaTheme="minorEastAsia" w:hAnsiTheme="minorBidi"/>
                    <w:noProof/>
                    <w:kern w:val="2"/>
                    <w:lang w:val="en-GB" w:eastAsia="de-DE"/>
                    <w14:ligatures w14:val="standardContextual"/>
                  </w:rPr>
                  <w:tab/>
                </w:r>
                <w:r w:rsidRPr="005479A6">
                  <w:rPr>
                    <w:rStyle w:val="Hyperlink"/>
                    <w:rFonts w:asciiTheme="minorBidi" w:hAnsiTheme="minorBidi"/>
                    <w:b/>
                    <w:bCs/>
                    <w:noProof/>
                    <w:color w:val="auto"/>
                    <w:lang w:val="en-GB"/>
                  </w:rPr>
                  <w:t>Current Health and Social Care Provision in the UK</w:t>
                </w:r>
                <w:r w:rsidRPr="005479A6">
                  <w:rPr>
                    <w:rFonts w:asciiTheme="minorBidi" w:hAnsiTheme="minorBidi"/>
                    <w:noProof/>
                    <w:webHidden/>
                    <w:lang w:val="en-GB"/>
                  </w:rPr>
                  <w:tab/>
                </w:r>
                <w:r w:rsidRPr="005479A6">
                  <w:rPr>
                    <w:rFonts w:asciiTheme="minorBidi" w:hAnsiTheme="minorBidi"/>
                    <w:noProof/>
                    <w:webHidden/>
                    <w:lang w:val="en-GB"/>
                  </w:rPr>
                  <w:fldChar w:fldCharType="begin"/>
                </w:r>
                <w:r w:rsidRPr="005479A6">
                  <w:rPr>
                    <w:rFonts w:asciiTheme="minorBidi" w:hAnsiTheme="minorBidi"/>
                    <w:noProof/>
                    <w:webHidden/>
                    <w:lang w:val="en-GB"/>
                  </w:rPr>
                  <w:instrText xml:space="preserve"> PAGEREF _Toc172458682 \h </w:instrText>
                </w:r>
                <w:r w:rsidRPr="005479A6">
                  <w:rPr>
                    <w:rFonts w:asciiTheme="minorBidi" w:hAnsiTheme="minorBidi"/>
                    <w:noProof/>
                    <w:webHidden/>
                    <w:lang w:val="en-GB"/>
                  </w:rPr>
                </w:r>
                <w:r w:rsidRPr="005479A6">
                  <w:rPr>
                    <w:rFonts w:asciiTheme="minorBidi" w:hAnsiTheme="minorBidi"/>
                    <w:noProof/>
                    <w:webHidden/>
                    <w:lang w:val="en-GB"/>
                  </w:rPr>
                  <w:fldChar w:fldCharType="separate"/>
                </w:r>
                <w:r w:rsidR="001E3974" w:rsidRPr="005479A6">
                  <w:rPr>
                    <w:rFonts w:asciiTheme="minorBidi" w:hAnsiTheme="minorBidi"/>
                    <w:noProof/>
                    <w:webHidden/>
                    <w:lang w:val="en-GB"/>
                  </w:rPr>
                  <w:t>9</w:t>
                </w:r>
                <w:r w:rsidRPr="005479A6">
                  <w:rPr>
                    <w:rFonts w:asciiTheme="minorBidi" w:hAnsiTheme="minorBidi"/>
                    <w:noProof/>
                    <w:webHidden/>
                    <w:lang w:val="en-GB"/>
                  </w:rPr>
                  <w:fldChar w:fldCharType="end"/>
                </w:r>
              </w:hyperlink>
            </w:p>
            <w:p w14:paraId="34187352" w14:textId="2ADF1882" w:rsidR="00D43CE2" w:rsidRPr="005479A6" w:rsidRDefault="00D43CE2" w:rsidP="00D43CE2">
              <w:pPr>
                <w:pStyle w:val="TOC2"/>
                <w:tabs>
                  <w:tab w:val="left" w:pos="960"/>
                  <w:tab w:val="right" w:leader="dot" w:pos="9062"/>
                </w:tabs>
                <w:spacing w:line="360" w:lineRule="auto"/>
                <w:rPr>
                  <w:rFonts w:asciiTheme="minorBidi" w:eastAsiaTheme="minorEastAsia" w:hAnsiTheme="minorBidi"/>
                  <w:noProof/>
                  <w:kern w:val="2"/>
                  <w:lang w:val="en-GB" w:eastAsia="de-DE"/>
                  <w14:ligatures w14:val="standardContextual"/>
                </w:rPr>
              </w:pPr>
              <w:hyperlink w:anchor="_Toc172458683" w:history="1">
                <w:r w:rsidRPr="005479A6">
                  <w:rPr>
                    <w:rStyle w:val="Hyperlink"/>
                    <w:rFonts w:asciiTheme="minorBidi" w:hAnsiTheme="minorBidi"/>
                    <w:b/>
                    <w:bCs/>
                    <w:noProof/>
                    <w:color w:val="auto"/>
                    <w:lang w:val="en-GB"/>
                  </w:rPr>
                  <w:t>7.1</w:t>
                </w:r>
                <w:r w:rsidRPr="005479A6">
                  <w:rPr>
                    <w:rFonts w:asciiTheme="minorBidi" w:eastAsiaTheme="minorEastAsia" w:hAnsiTheme="minorBidi"/>
                    <w:noProof/>
                    <w:kern w:val="2"/>
                    <w:lang w:val="en-GB" w:eastAsia="de-DE"/>
                    <w14:ligatures w14:val="standardContextual"/>
                  </w:rPr>
                  <w:tab/>
                </w:r>
                <w:r w:rsidRPr="005479A6">
                  <w:rPr>
                    <w:rStyle w:val="Hyperlink"/>
                    <w:rFonts w:asciiTheme="minorBidi" w:hAnsiTheme="minorBidi"/>
                    <w:b/>
                    <w:bCs/>
                    <w:noProof/>
                    <w:color w:val="auto"/>
                    <w:lang w:val="en-GB"/>
                  </w:rPr>
                  <w:t>Historical Context</w:t>
                </w:r>
                <w:r w:rsidRPr="005479A6">
                  <w:rPr>
                    <w:rFonts w:asciiTheme="minorBidi" w:hAnsiTheme="minorBidi"/>
                    <w:noProof/>
                    <w:webHidden/>
                    <w:lang w:val="en-GB"/>
                  </w:rPr>
                  <w:tab/>
                </w:r>
                <w:r w:rsidRPr="005479A6">
                  <w:rPr>
                    <w:rFonts w:asciiTheme="minorBidi" w:hAnsiTheme="minorBidi"/>
                    <w:noProof/>
                    <w:webHidden/>
                    <w:lang w:val="en-GB"/>
                  </w:rPr>
                  <w:fldChar w:fldCharType="begin"/>
                </w:r>
                <w:r w:rsidRPr="005479A6">
                  <w:rPr>
                    <w:rFonts w:asciiTheme="minorBidi" w:hAnsiTheme="minorBidi"/>
                    <w:noProof/>
                    <w:webHidden/>
                    <w:lang w:val="en-GB"/>
                  </w:rPr>
                  <w:instrText xml:space="preserve"> PAGEREF _Toc172458683 \h </w:instrText>
                </w:r>
                <w:r w:rsidRPr="005479A6">
                  <w:rPr>
                    <w:rFonts w:asciiTheme="minorBidi" w:hAnsiTheme="minorBidi"/>
                    <w:noProof/>
                    <w:webHidden/>
                    <w:lang w:val="en-GB"/>
                  </w:rPr>
                </w:r>
                <w:r w:rsidRPr="005479A6">
                  <w:rPr>
                    <w:rFonts w:asciiTheme="minorBidi" w:hAnsiTheme="minorBidi"/>
                    <w:noProof/>
                    <w:webHidden/>
                    <w:lang w:val="en-GB"/>
                  </w:rPr>
                  <w:fldChar w:fldCharType="separate"/>
                </w:r>
                <w:r w:rsidR="001E3974" w:rsidRPr="005479A6">
                  <w:rPr>
                    <w:rFonts w:asciiTheme="minorBidi" w:hAnsiTheme="minorBidi"/>
                    <w:noProof/>
                    <w:webHidden/>
                    <w:lang w:val="en-GB"/>
                  </w:rPr>
                  <w:t>9</w:t>
                </w:r>
                <w:r w:rsidRPr="005479A6">
                  <w:rPr>
                    <w:rFonts w:asciiTheme="minorBidi" w:hAnsiTheme="minorBidi"/>
                    <w:noProof/>
                    <w:webHidden/>
                    <w:lang w:val="en-GB"/>
                  </w:rPr>
                  <w:fldChar w:fldCharType="end"/>
                </w:r>
              </w:hyperlink>
            </w:p>
            <w:p w14:paraId="290CCE3B" w14:textId="07EF3B1E" w:rsidR="00D43CE2" w:rsidRPr="005479A6" w:rsidRDefault="00D43CE2" w:rsidP="00D43CE2">
              <w:pPr>
                <w:pStyle w:val="TOC2"/>
                <w:tabs>
                  <w:tab w:val="left" w:pos="960"/>
                  <w:tab w:val="right" w:leader="dot" w:pos="9062"/>
                </w:tabs>
                <w:spacing w:line="360" w:lineRule="auto"/>
                <w:rPr>
                  <w:rFonts w:asciiTheme="minorBidi" w:eastAsiaTheme="minorEastAsia" w:hAnsiTheme="minorBidi"/>
                  <w:noProof/>
                  <w:kern w:val="2"/>
                  <w:lang w:val="en-GB" w:eastAsia="de-DE"/>
                  <w14:ligatures w14:val="standardContextual"/>
                </w:rPr>
              </w:pPr>
              <w:hyperlink w:anchor="_Toc172458684" w:history="1">
                <w:r w:rsidRPr="005479A6">
                  <w:rPr>
                    <w:rStyle w:val="Hyperlink"/>
                    <w:rFonts w:asciiTheme="minorBidi" w:hAnsiTheme="minorBidi"/>
                    <w:b/>
                    <w:bCs/>
                    <w:noProof/>
                    <w:color w:val="auto"/>
                    <w:lang w:val="en-GB"/>
                  </w:rPr>
                  <w:t>7.2</w:t>
                </w:r>
                <w:r w:rsidRPr="005479A6">
                  <w:rPr>
                    <w:rFonts w:asciiTheme="minorBidi" w:eastAsiaTheme="minorEastAsia" w:hAnsiTheme="minorBidi"/>
                    <w:noProof/>
                    <w:kern w:val="2"/>
                    <w:lang w:val="en-GB" w:eastAsia="de-DE"/>
                    <w14:ligatures w14:val="standardContextual"/>
                  </w:rPr>
                  <w:tab/>
                </w:r>
                <w:r w:rsidRPr="005479A6">
                  <w:rPr>
                    <w:rStyle w:val="Hyperlink"/>
                    <w:rFonts w:asciiTheme="minorBidi" w:hAnsiTheme="minorBidi"/>
                    <w:b/>
                    <w:bCs/>
                    <w:noProof/>
                    <w:color w:val="auto"/>
                    <w:lang w:val="en-GB"/>
                  </w:rPr>
                  <w:t>Current Services</w:t>
                </w:r>
                <w:r w:rsidRPr="005479A6">
                  <w:rPr>
                    <w:rFonts w:asciiTheme="minorBidi" w:hAnsiTheme="minorBidi"/>
                    <w:noProof/>
                    <w:webHidden/>
                    <w:lang w:val="en-GB"/>
                  </w:rPr>
                  <w:tab/>
                </w:r>
                <w:r w:rsidRPr="005479A6">
                  <w:rPr>
                    <w:rFonts w:asciiTheme="minorBidi" w:hAnsiTheme="minorBidi"/>
                    <w:noProof/>
                    <w:webHidden/>
                    <w:lang w:val="en-GB"/>
                  </w:rPr>
                  <w:fldChar w:fldCharType="begin"/>
                </w:r>
                <w:r w:rsidRPr="005479A6">
                  <w:rPr>
                    <w:rFonts w:asciiTheme="minorBidi" w:hAnsiTheme="minorBidi"/>
                    <w:noProof/>
                    <w:webHidden/>
                    <w:lang w:val="en-GB"/>
                  </w:rPr>
                  <w:instrText xml:space="preserve"> PAGEREF _Toc172458684 \h </w:instrText>
                </w:r>
                <w:r w:rsidRPr="005479A6">
                  <w:rPr>
                    <w:rFonts w:asciiTheme="minorBidi" w:hAnsiTheme="minorBidi"/>
                    <w:noProof/>
                    <w:webHidden/>
                    <w:lang w:val="en-GB"/>
                  </w:rPr>
                </w:r>
                <w:r w:rsidRPr="005479A6">
                  <w:rPr>
                    <w:rFonts w:asciiTheme="minorBidi" w:hAnsiTheme="minorBidi"/>
                    <w:noProof/>
                    <w:webHidden/>
                    <w:lang w:val="en-GB"/>
                  </w:rPr>
                  <w:fldChar w:fldCharType="separate"/>
                </w:r>
                <w:r w:rsidR="001E3974" w:rsidRPr="005479A6">
                  <w:rPr>
                    <w:rFonts w:asciiTheme="minorBidi" w:hAnsiTheme="minorBidi"/>
                    <w:noProof/>
                    <w:webHidden/>
                    <w:lang w:val="en-GB"/>
                  </w:rPr>
                  <w:t>9</w:t>
                </w:r>
                <w:r w:rsidRPr="005479A6">
                  <w:rPr>
                    <w:rFonts w:asciiTheme="minorBidi" w:hAnsiTheme="minorBidi"/>
                    <w:noProof/>
                    <w:webHidden/>
                    <w:lang w:val="en-GB"/>
                  </w:rPr>
                  <w:fldChar w:fldCharType="end"/>
                </w:r>
              </w:hyperlink>
            </w:p>
            <w:p w14:paraId="6B50852C" w14:textId="5F3B6E3D" w:rsidR="00D43CE2" w:rsidRPr="005479A6" w:rsidRDefault="00D43CE2" w:rsidP="00D43CE2">
              <w:pPr>
                <w:pStyle w:val="TOC2"/>
                <w:tabs>
                  <w:tab w:val="left" w:pos="960"/>
                  <w:tab w:val="right" w:leader="dot" w:pos="9062"/>
                </w:tabs>
                <w:spacing w:line="360" w:lineRule="auto"/>
                <w:rPr>
                  <w:rFonts w:asciiTheme="minorBidi" w:eastAsiaTheme="minorEastAsia" w:hAnsiTheme="minorBidi"/>
                  <w:noProof/>
                  <w:kern w:val="2"/>
                  <w:lang w:val="en-GB" w:eastAsia="de-DE"/>
                  <w14:ligatures w14:val="standardContextual"/>
                </w:rPr>
              </w:pPr>
              <w:hyperlink w:anchor="_Toc172458685" w:history="1">
                <w:r w:rsidRPr="005479A6">
                  <w:rPr>
                    <w:rStyle w:val="Hyperlink"/>
                    <w:rFonts w:asciiTheme="minorBidi" w:hAnsiTheme="minorBidi"/>
                    <w:b/>
                    <w:bCs/>
                    <w:noProof/>
                    <w:color w:val="auto"/>
                    <w:lang w:val="en-GB"/>
                  </w:rPr>
                  <w:t>7.3</w:t>
                </w:r>
                <w:r w:rsidRPr="005479A6">
                  <w:rPr>
                    <w:rFonts w:asciiTheme="minorBidi" w:eastAsiaTheme="minorEastAsia" w:hAnsiTheme="minorBidi"/>
                    <w:noProof/>
                    <w:kern w:val="2"/>
                    <w:lang w:val="en-GB" w:eastAsia="de-DE"/>
                    <w14:ligatures w14:val="standardContextual"/>
                  </w:rPr>
                  <w:tab/>
                </w:r>
                <w:r w:rsidRPr="005479A6">
                  <w:rPr>
                    <w:rStyle w:val="Hyperlink"/>
                    <w:rFonts w:asciiTheme="minorBidi" w:hAnsiTheme="minorBidi"/>
                    <w:b/>
                    <w:bCs/>
                    <w:noProof/>
                    <w:color w:val="auto"/>
                    <w:lang w:val="en-GB"/>
                  </w:rPr>
                  <w:t>Policy and Practice Responses</w:t>
                </w:r>
                <w:r w:rsidRPr="005479A6">
                  <w:rPr>
                    <w:rFonts w:asciiTheme="minorBidi" w:hAnsiTheme="minorBidi"/>
                    <w:noProof/>
                    <w:webHidden/>
                    <w:lang w:val="en-GB"/>
                  </w:rPr>
                  <w:tab/>
                </w:r>
                <w:r w:rsidRPr="005479A6">
                  <w:rPr>
                    <w:rFonts w:asciiTheme="minorBidi" w:hAnsiTheme="minorBidi"/>
                    <w:noProof/>
                    <w:webHidden/>
                    <w:lang w:val="en-GB"/>
                  </w:rPr>
                  <w:fldChar w:fldCharType="begin"/>
                </w:r>
                <w:r w:rsidRPr="005479A6">
                  <w:rPr>
                    <w:rFonts w:asciiTheme="minorBidi" w:hAnsiTheme="minorBidi"/>
                    <w:noProof/>
                    <w:webHidden/>
                    <w:lang w:val="en-GB"/>
                  </w:rPr>
                  <w:instrText xml:space="preserve"> PAGEREF _Toc172458685 \h </w:instrText>
                </w:r>
                <w:r w:rsidRPr="005479A6">
                  <w:rPr>
                    <w:rFonts w:asciiTheme="minorBidi" w:hAnsiTheme="minorBidi"/>
                    <w:noProof/>
                    <w:webHidden/>
                    <w:lang w:val="en-GB"/>
                  </w:rPr>
                </w:r>
                <w:r w:rsidRPr="005479A6">
                  <w:rPr>
                    <w:rFonts w:asciiTheme="minorBidi" w:hAnsiTheme="minorBidi"/>
                    <w:noProof/>
                    <w:webHidden/>
                    <w:lang w:val="en-GB"/>
                  </w:rPr>
                  <w:fldChar w:fldCharType="separate"/>
                </w:r>
                <w:r w:rsidR="001E3974" w:rsidRPr="005479A6">
                  <w:rPr>
                    <w:rFonts w:asciiTheme="minorBidi" w:hAnsiTheme="minorBidi"/>
                    <w:noProof/>
                    <w:webHidden/>
                    <w:lang w:val="en-GB"/>
                  </w:rPr>
                  <w:t>10</w:t>
                </w:r>
                <w:r w:rsidRPr="005479A6">
                  <w:rPr>
                    <w:rFonts w:asciiTheme="minorBidi" w:hAnsiTheme="minorBidi"/>
                    <w:noProof/>
                    <w:webHidden/>
                    <w:lang w:val="en-GB"/>
                  </w:rPr>
                  <w:fldChar w:fldCharType="end"/>
                </w:r>
              </w:hyperlink>
            </w:p>
            <w:p w14:paraId="0B11DDBA" w14:textId="716EC9B3" w:rsidR="00D43CE2" w:rsidRPr="005479A6" w:rsidRDefault="00D43CE2" w:rsidP="00D43CE2">
              <w:pPr>
                <w:pStyle w:val="TOC2"/>
                <w:tabs>
                  <w:tab w:val="left" w:pos="960"/>
                  <w:tab w:val="right" w:leader="dot" w:pos="9062"/>
                </w:tabs>
                <w:spacing w:line="360" w:lineRule="auto"/>
                <w:rPr>
                  <w:rFonts w:asciiTheme="minorBidi" w:eastAsiaTheme="minorEastAsia" w:hAnsiTheme="minorBidi"/>
                  <w:noProof/>
                  <w:kern w:val="2"/>
                  <w:lang w:val="en-GB" w:eastAsia="de-DE"/>
                  <w14:ligatures w14:val="standardContextual"/>
                </w:rPr>
              </w:pPr>
              <w:hyperlink w:anchor="_Toc172458686" w:history="1">
                <w:r w:rsidRPr="005479A6">
                  <w:rPr>
                    <w:rStyle w:val="Hyperlink"/>
                    <w:rFonts w:asciiTheme="minorBidi" w:hAnsiTheme="minorBidi"/>
                    <w:b/>
                    <w:bCs/>
                    <w:noProof/>
                    <w:color w:val="auto"/>
                    <w:lang w:val="en-GB"/>
                  </w:rPr>
                  <w:t>7.4</w:t>
                </w:r>
                <w:r w:rsidRPr="005479A6">
                  <w:rPr>
                    <w:rFonts w:asciiTheme="minorBidi" w:eastAsiaTheme="minorEastAsia" w:hAnsiTheme="minorBidi"/>
                    <w:noProof/>
                    <w:kern w:val="2"/>
                    <w:lang w:val="en-GB" w:eastAsia="de-DE"/>
                    <w14:ligatures w14:val="standardContextual"/>
                  </w:rPr>
                  <w:tab/>
                </w:r>
                <w:r w:rsidRPr="005479A6">
                  <w:rPr>
                    <w:rStyle w:val="Hyperlink"/>
                    <w:rFonts w:asciiTheme="minorBidi" w:hAnsiTheme="minorBidi"/>
                    <w:b/>
                    <w:bCs/>
                    <w:noProof/>
                    <w:color w:val="auto"/>
                    <w:lang w:val="en-GB"/>
                  </w:rPr>
                  <w:t>Critical Examination of Sufficiency</w:t>
                </w:r>
                <w:r w:rsidRPr="005479A6">
                  <w:rPr>
                    <w:rFonts w:asciiTheme="minorBidi" w:hAnsiTheme="minorBidi"/>
                    <w:noProof/>
                    <w:webHidden/>
                    <w:lang w:val="en-GB"/>
                  </w:rPr>
                  <w:tab/>
                </w:r>
                <w:r w:rsidRPr="005479A6">
                  <w:rPr>
                    <w:rFonts w:asciiTheme="minorBidi" w:hAnsiTheme="minorBidi"/>
                    <w:noProof/>
                    <w:webHidden/>
                    <w:lang w:val="en-GB"/>
                  </w:rPr>
                  <w:fldChar w:fldCharType="begin"/>
                </w:r>
                <w:r w:rsidRPr="005479A6">
                  <w:rPr>
                    <w:rFonts w:asciiTheme="minorBidi" w:hAnsiTheme="minorBidi"/>
                    <w:noProof/>
                    <w:webHidden/>
                    <w:lang w:val="en-GB"/>
                  </w:rPr>
                  <w:instrText xml:space="preserve"> PAGEREF _Toc172458686 \h </w:instrText>
                </w:r>
                <w:r w:rsidRPr="005479A6">
                  <w:rPr>
                    <w:rFonts w:asciiTheme="minorBidi" w:hAnsiTheme="minorBidi"/>
                    <w:noProof/>
                    <w:webHidden/>
                    <w:lang w:val="en-GB"/>
                  </w:rPr>
                </w:r>
                <w:r w:rsidRPr="005479A6">
                  <w:rPr>
                    <w:rFonts w:asciiTheme="minorBidi" w:hAnsiTheme="minorBidi"/>
                    <w:noProof/>
                    <w:webHidden/>
                    <w:lang w:val="en-GB"/>
                  </w:rPr>
                  <w:fldChar w:fldCharType="separate"/>
                </w:r>
                <w:r w:rsidR="001E3974" w:rsidRPr="005479A6">
                  <w:rPr>
                    <w:rFonts w:asciiTheme="minorBidi" w:hAnsiTheme="minorBidi"/>
                    <w:noProof/>
                    <w:webHidden/>
                    <w:lang w:val="en-GB"/>
                  </w:rPr>
                  <w:t>10</w:t>
                </w:r>
                <w:r w:rsidRPr="005479A6">
                  <w:rPr>
                    <w:rFonts w:asciiTheme="minorBidi" w:hAnsiTheme="minorBidi"/>
                    <w:noProof/>
                    <w:webHidden/>
                    <w:lang w:val="en-GB"/>
                  </w:rPr>
                  <w:fldChar w:fldCharType="end"/>
                </w:r>
              </w:hyperlink>
            </w:p>
            <w:p w14:paraId="4773DC0C" w14:textId="302C849E" w:rsidR="00D43CE2" w:rsidRPr="005479A6" w:rsidRDefault="00D43CE2" w:rsidP="00D43CE2">
              <w:pPr>
                <w:pStyle w:val="TOC1"/>
                <w:tabs>
                  <w:tab w:val="left" w:pos="440"/>
                  <w:tab w:val="right" w:leader="dot" w:pos="9062"/>
                </w:tabs>
                <w:spacing w:line="360" w:lineRule="auto"/>
                <w:rPr>
                  <w:rFonts w:asciiTheme="minorBidi" w:eastAsiaTheme="minorEastAsia" w:hAnsiTheme="minorBidi"/>
                  <w:noProof/>
                  <w:kern w:val="2"/>
                  <w:lang w:val="en-GB" w:eastAsia="de-DE"/>
                  <w14:ligatures w14:val="standardContextual"/>
                </w:rPr>
              </w:pPr>
              <w:hyperlink w:anchor="_Toc172458687" w:history="1">
                <w:r w:rsidRPr="005479A6">
                  <w:rPr>
                    <w:rStyle w:val="Hyperlink"/>
                    <w:rFonts w:asciiTheme="minorBidi" w:hAnsiTheme="minorBidi"/>
                    <w:b/>
                    <w:bCs/>
                    <w:noProof/>
                    <w:color w:val="auto"/>
                    <w:lang w:val="en-GB"/>
                  </w:rPr>
                  <w:t>8.</w:t>
                </w:r>
                <w:r w:rsidRPr="005479A6">
                  <w:rPr>
                    <w:rFonts w:asciiTheme="minorBidi" w:eastAsiaTheme="minorEastAsia" w:hAnsiTheme="minorBidi"/>
                    <w:noProof/>
                    <w:kern w:val="2"/>
                    <w:lang w:val="en-GB" w:eastAsia="de-DE"/>
                    <w14:ligatures w14:val="standardContextual"/>
                  </w:rPr>
                  <w:tab/>
                </w:r>
                <w:r w:rsidRPr="005479A6">
                  <w:rPr>
                    <w:rStyle w:val="Hyperlink"/>
                    <w:rFonts w:asciiTheme="minorBidi" w:hAnsiTheme="minorBidi"/>
                    <w:b/>
                    <w:bCs/>
                    <w:noProof/>
                    <w:color w:val="auto"/>
                    <w:lang w:val="en-GB"/>
                  </w:rPr>
                  <w:t>Critical Evaluation of Current Policy and Interventions</w:t>
                </w:r>
                <w:r w:rsidRPr="005479A6">
                  <w:rPr>
                    <w:rFonts w:asciiTheme="minorBidi" w:hAnsiTheme="minorBidi"/>
                    <w:noProof/>
                    <w:webHidden/>
                    <w:lang w:val="en-GB"/>
                  </w:rPr>
                  <w:tab/>
                </w:r>
                <w:r w:rsidRPr="005479A6">
                  <w:rPr>
                    <w:rFonts w:asciiTheme="minorBidi" w:hAnsiTheme="minorBidi"/>
                    <w:noProof/>
                    <w:webHidden/>
                    <w:lang w:val="en-GB"/>
                  </w:rPr>
                  <w:fldChar w:fldCharType="begin"/>
                </w:r>
                <w:r w:rsidRPr="005479A6">
                  <w:rPr>
                    <w:rFonts w:asciiTheme="minorBidi" w:hAnsiTheme="minorBidi"/>
                    <w:noProof/>
                    <w:webHidden/>
                    <w:lang w:val="en-GB"/>
                  </w:rPr>
                  <w:instrText xml:space="preserve"> PAGEREF _Toc172458687 \h </w:instrText>
                </w:r>
                <w:r w:rsidRPr="005479A6">
                  <w:rPr>
                    <w:rFonts w:asciiTheme="minorBidi" w:hAnsiTheme="minorBidi"/>
                    <w:noProof/>
                    <w:webHidden/>
                    <w:lang w:val="en-GB"/>
                  </w:rPr>
                </w:r>
                <w:r w:rsidRPr="005479A6">
                  <w:rPr>
                    <w:rFonts w:asciiTheme="minorBidi" w:hAnsiTheme="minorBidi"/>
                    <w:noProof/>
                    <w:webHidden/>
                    <w:lang w:val="en-GB"/>
                  </w:rPr>
                  <w:fldChar w:fldCharType="separate"/>
                </w:r>
                <w:r w:rsidR="001E3974" w:rsidRPr="005479A6">
                  <w:rPr>
                    <w:rFonts w:asciiTheme="minorBidi" w:hAnsiTheme="minorBidi"/>
                    <w:noProof/>
                    <w:webHidden/>
                    <w:lang w:val="en-GB"/>
                  </w:rPr>
                  <w:t>10</w:t>
                </w:r>
                <w:r w:rsidRPr="005479A6">
                  <w:rPr>
                    <w:rFonts w:asciiTheme="minorBidi" w:hAnsiTheme="minorBidi"/>
                    <w:noProof/>
                    <w:webHidden/>
                    <w:lang w:val="en-GB"/>
                  </w:rPr>
                  <w:fldChar w:fldCharType="end"/>
                </w:r>
              </w:hyperlink>
            </w:p>
            <w:p w14:paraId="42CD8A08" w14:textId="0D851F17" w:rsidR="00D43CE2" w:rsidRPr="005479A6" w:rsidRDefault="00D43CE2" w:rsidP="00D43CE2">
              <w:pPr>
                <w:pStyle w:val="TOC2"/>
                <w:tabs>
                  <w:tab w:val="left" w:pos="960"/>
                  <w:tab w:val="right" w:leader="dot" w:pos="9062"/>
                </w:tabs>
                <w:spacing w:line="360" w:lineRule="auto"/>
                <w:rPr>
                  <w:rFonts w:asciiTheme="minorBidi" w:eastAsiaTheme="minorEastAsia" w:hAnsiTheme="minorBidi"/>
                  <w:noProof/>
                  <w:kern w:val="2"/>
                  <w:lang w:val="en-GB" w:eastAsia="de-DE"/>
                  <w14:ligatures w14:val="standardContextual"/>
                </w:rPr>
              </w:pPr>
              <w:hyperlink w:anchor="_Toc172458688" w:history="1">
                <w:r w:rsidRPr="005479A6">
                  <w:rPr>
                    <w:rStyle w:val="Hyperlink"/>
                    <w:rFonts w:asciiTheme="minorBidi" w:hAnsiTheme="minorBidi"/>
                    <w:noProof/>
                    <w:color w:val="auto"/>
                    <w:lang w:val="en-GB"/>
                  </w:rPr>
                  <w:t>8.1</w:t>
                </w:r>
                <w:r w:rsidRPr="005479A6">
                  <w:rPr>
                    <w:rFonts w:asciiTheme="minorBidi" w:eastAsiaTheme="minorEastAsia" w:hAnsiTheme="minorBidi"/>
                    <w:noProof/>
                    <w:kern w:val="2"/>
                    <w:lang w:val="en-GB" w:eastAsia="de-DE"/>
                    <w14:ligatures w14:val="standardContextual"/>
                  </w:rPr>
                  <w:tab/>
                </w:r>
                <w:r w:rsidRPr="005479A6">
                  <w:rPr>
                    <w:rStyle w:val="Hyperlink"/>
                    <w:rFonts w:asciiTheme="minorBidi" w:hAnsiTheme="minorBidi"/>
                    <w:b/>
                    <w:bCs/>
                    <w:noProof/>
                    <w:color w:val="auto"/>
                    <w:lang w:val="en-GB"/>
                  </w:rPr>
                  <w:t>Positive Aspects</w:t>
                </w:r>
                <w:r w:rsidRPr="005479A6">
                  <w:rPr>
                    <w:rFonts w:asciiTheme="minorBidi" w:hAnsiTheme="minorBidi"/>
                    <w:noProof/>
                    <w:webHidden/>
                    <w:lang w:val="en-GB"/>
                  </w:rPr>
                  <w:tab/>
                </w:r>
                <w:r w:rsidRPr="005479A6">
                  <w:rPr>
                    <w:rFonts w:asciiTheme="minorBidi" w:hAnsiTheme="minorBidi"/>
                    <w:noProof/>
                    <w:webHidden/>
                    <w:lang w:val="en-GB"/>
                  </w:rPr>
                  <w:fldChar w:fldCharType="begin"/>
                </w:r>
                <w:r w:rsidRPr="005479A6">
                  <w:rPr>
                    <w:rFonts w:asciiTheme="minorBidi" w:hAnsiTheme="minorBidi"/>
                    <w:noProof/>
                    <w:webHidden/>
                    <w:lang w:val="en-GB"/>
                  </w:rPr>
                  <w:instrText xml:space="preserve"> PAGEREF _Toc172458688 \h </w:instrText>
                </w:r>
                <w:r w:rsidRPr="005479A6">
                  <w:rPr>
                    <w:rFonts w:asciiTheme="minorBidi" w:hAnsiTheme="minorBidi"/>
                    <w:noProof/>
                    <w:webHidden/>
                    <w:lang w:val="en-GB"/>
                  </w:rPr>
                </w:r>
                <w:r w:rsidRPr="005479A6">
                  <w:rPr>
                    <w:rFonts w:asciiTheme="minorBidi" w:hAnsiTheme="minorBidi"/>
                    <w:noProof/>
                    <w:webHidden/>
                    <w:lang w:val="en-GB"/>
                  </w:rPr>
                  <w:fldChar w:fldCharType="separate"/>
                </w:r>
                <w:r w:rsidR="001E3974" w:rsidRPr="005479A6">
                  <w:rPr>
                    <w:rFonts w:asciiTheme="minorBidi" w:hAnsiTheme="minorBidi"/>
                    <w:noProof/>
                    <w:webHidden/>
                    <w:lang w:val="en-GB"/>
                  </w:rPr>
                  <w:t>10</w:t>
                </w:r>
                <w:r w:rsidRPr="005479A6">
                  <w:rPr>
                    <w:rFonts w:asciiTheme="minorBidi" w:hAnsiTheme="minorBidi"/>
                    <w:noProof/>
                    <w:webHidden/>
                    <w:lang w:val="en-GB"/>
                  </w:rPr>
                  <w:fldChar w:fldCharType="end"/>
                </w:r>
              </w:hyperlink>
            </w:p>
            <w:p w14:paraId="62352E4B" w14:textId="5AC2B2A1" w:rsidR="00D43CE2" w:rsidRPr="005479A6" w:rsidRDefault="00D43CE2" w:rsidP="00D43CE2">
              <w:pPr>
                <w:pStyle w:val="TOC2"/>
                <w:tabs>
                  <w:tab w:val="left" w:pos="960"/>
                  <w:tab w:val="right" w:leader="dot" w:pos="9062"/>
                </w:tabs>
                <w:spacing w:line="360" w:lineRule="auto"/>
                <w:rPr>
                  <w:rFonts w:asciiTheme="minorBidi" w:eastAsiaTheme="minorEastAsia" w:hAnsiTheme="minorBidi"/>
                  <w:noProof/>
                  <w:kern w:val="2"/>
                  <w:lang w:val="en-GB" w:eastAsia="de-DE"/>
                  <w14:ligatures w14:val="standardContextual"/>
                </w:rPr>
              </w:pPr>
              <w:hyperlink w:anchor="_Toc172458689" w:history="1">
                <w:r w:rsidRPr="005479A6">
                  <w:rPr>
                    <w:rStyle w:val="Hyperlink"/>
                    <w:rFonts w:asciiTheme="minorBidi" w:hAnsiTheme="minorBidi"/>
                    <w:noProof/>
                    <w:color w:val="auto"/>
                    <w:lang w:val="en-GB"/>
                  </w:rPr>
                  <w:t>8.2</w:t>
                </w:r>
                <w:r w:rsidRPr="005479A6">
                  <w:rPr>
                    <w:rFonts w:asciiTheme="minorBidi" w:eastAsiaTheme="minorEastAsia" w:hAnsiTheme="minorBidi"/>
                    <w:noProof/>
                    <w:kern w:val="2"/>
                    <w:lang w:val="en-GB" w:eastAsia="de-DE"/>
                    <w14:ligatures w14:val="standardContextual"/>
                  </w:rPr>
                  <w:tab/>
                </w:r>
                <w:r w:rsidRPr="005479A6">
                  <w:rPr>
                    <w:rStyle w:val="Hyperlink"/>
                    <w:rFonts w:asciiTheme="minorBidi" w:hAnsiTheme="minorBidi"/>
                    <w:b/>
                    <w:bCs/>
                    <w:noProof/>
                    <w:color w:val="auto"/>
                    <w:lang w:val="en-GB"/>
                  </w:rPr>
                  <w:t>Negative Aspects</w:t>
                </w:r>
                <w:r w:rsidRPr="005479A6">
                  <w:rPr>
                    <w:rFonts w:asciiTheme="minorBidi" w:hAnsiTheme="minorBidi"/>
                    <w:noProof/>
                    <w:webHidden/>
                    <w:lang w:val="en-GB"/>
                  </w:rPr>
                  <w:tab/>
                </w:r>
                <w:r w:rsidRPr="005479A6">
                  <w:rPr>
                    <w:rFonts w:asciiTheme="minorBidi" w:hAnsiTheme="minorBidi"/>
                    <w:noProof/>
                    <w:webHidden/>
                    <w:lang w:val="en-GB"/>
                  </w:rPr>
                  <w:fldChar w:fldCharType="begin"/>
                </w:r>
                <w:r w:rsidRPr="005479A6">
                  <w:rPr>
                    <w:rFonts w:asciiTheme="minorBidi" w:hAnsiTheme="minorBidi"/>
                    <w:noProof/>
                    <w:webHidden/>
                    <w:lang w:val="en-GB"/>
                  </w:rPr>
                  <w:instrText xml:space="preserve"> PAGEREF _Toc172458689 \h </w:instrText>
                </w:r>
                <w:r w:rsidRPr="005479A6">
                  <w:rPr>
                    <w:rFonts w:asciiTheme="minorBidi" w:hAnsiTheme="minorBidi"/>
                    <w:noProof/>
                    <w:webHidden/>
                    <w:lang w:val="en-GB"/>
                  </w:rPr>
                </w:r>
                <w:r w:rsidRPr="005479A6">
                  <w:rPr>
                    <w:rFonts w:asciiTheme="minorBidi" w:hAnsiTheme="minorBidi"/>
                    <w:noProof/>
                    <w:webHidden/>
                    <w:lang w:val="en-GB"/>
                  </w:rPr>
                  <w:fldChar w:fldCharType="separate"/>
                </w:r>
                <w:r w:rsidR="001E3974" w:rsidRPr="005479A6">
                  <w:rPr>
                    <w:rFonts w:asciiTheme="minorBidi" w:hAnsiTheme="minorBidi"/>
                    <w:noProof/>
                    <w:webHidden/>
                    <w:lang w:val="en-GB"/>
                  </w:rPr>
                  <w:t>11</w:t>
                </w:r>
                <w:r w:rsidRPr="005479A6">
                  <w:rPr>
                    <w:rFonts w:asciiTheme="minorBidi" w:hAnsiTheme="minorBidi"/>
                    <w:noProof/>
                    <w:webHidden/>
                    <w:lang w:val="en-GB"/>
                  </w:rPr>
                  <w:fldChar w:fldCharType="end"/>
                </w:r>
              </w:hyperlink>
            </w:p>
            <w:p w14:paraId="2D3DE7D6" w14:textId="4475CA78" w:rsidR="00D43CE2" w:rsidRPr="005479A6" w:rsidRDefault="00D43CE2" w:rsidP="00D43CE2">
              <w:pPr>
                <w:pStyle w:val="TOC1"/>
                <w:tabs>
                  <w:tab w:val="left" w:pos="440"/>
                  <w:tab w:val="right" w:leader="dot" w:pos="9062"/>
                </w:tabs>
                <w:spacing w:line="360" w:lineRule="auto"/>
                <w:rPr>
                  <w:rFonts w:asciiTheme="minorBidi" w:eastAsiaTheme="minorEastAsia" w:hAnsiTheme="minorBidi"/>
                  <w:noProof/>
                  <w:kern w:val="2"/>
                  <w:lang w:val="en-GB" w:eastAsia="de-DE"/>
                  <w14:ligatures w14:val="standardContextual"/>
                </w:rPr>
              </w:pPr>
              <w:hyperlink w:anchor="_Toc172458690" w:history="1">
                <w:r w:rsidRPr="005479A6">
                  <w:rPr>
                    <w:rStyle w:val="Hyperlink"/>
                    <w:rFonts w:asciiTheme="minorBidi" w:hAnsiTheme="minorBidi"/>
                    <w:b/>
                    <w:bCs/>
                    <w:noProof/>
                    <w:color w:val="auto"/>
                    <w:lang w:val="en-GB"/>
                  </w:rPr>
                  <w:t>9.</w:t>
                </w:r>
                <w:r w:rsidRPr="005479A6">
                  <w:rPr>
                    <w:rFonts w:asciiTheme="minorBidi" w:eastAsiaTheme="minorEastAsia" w:hAnsiTheme="minorBidi"/>
                    <w:noProof/>
                    <w:kern w:val="2"/>
                    <w:lang w:val="en-GB" w:eastAsia="de-DE"/>
                    <w14:ligatures w14:val="standardContextual"/>
                  </w:rPr>
                  <w:tab/>
                </w:r>
                <w:r w:rsidRPr="005479A6">
                  <w:rPr>
                    <w:rStyle w:val="Hyperlink"/>
                    <w:rFonts w:asciiTheme="minorBidi" w:hAnsiTheme="minorBidi"/>
                    <w:b/>
                    <w:bCs/>
                    <w:noProof/>
                    <w:color w:val="auto"/>
                    <w:lang w:val="en-GB"/>
                  </w:rPr>
                  <w:t>Proposed Support and Interventions</w:t>
                </w:r>
                <w:r w:rsidRPr="005479A6">
                  <w:rPr>
                    <w:rFonts w:asciiTheme="minorBidi" w:hAnsiTheme="minorBidi"/>
                    <w:noProof/>
                    <w:webHidden/>
                    <w:lang w:val="en-GB"/>
                  </w:rPr>
                  <w:tab/>
                </w:r>
                <w:r w:rsidRPr="005479A6">
                  <w:rPr>
                    <w:rFonts w:asciiTheme="minorBidi" w:hAnsiTheme="minorBidi"/>
                    <w:noProof/>
                    <w:webHidden/>
                    <w:lang w:val="en-GB"/>
                  </w:rPr>
                  <w:fldChar w:fldCharType="begin"/>
                </w:r>
                <w:r w:rsidRPr="005479A6">
                  <w:rPr>
                    <w:rFonts w:asciiTheme="minorBidi" w:hAnsiTheme="minorBidi"/>
                    <w:noProof/>
                    <w:webHidden/>
                    <w:lang w:val="en-GB"/>
                  </w:rPr>
                  <w:instrText xml:space="preserve"> PAGEREF _Toc172458690 \h </w:instrText>
                </w:r>
                <w:r w:rsidRPr="005479A6">
                  <w:rPr>
                    <w:rFonts w:asciiTheme="minorBidi" w:hAnsiTheme="minorBidi"/>
                    <w:noProof/>
                    <w:webHidden/>
                    <w:lang w:val="en-GB"/>
                  </w:rPr>
                </w:r>
                <w:r w:rsidRPr="005479A6">
                  <w:rPr>
                    <w:rFonts w:asciiTheme="minorBidi" w:hAnsiTheme="minorBidi"/>
                    <w:noProof/>
                    <w:webHidden/>
                    <w:lang w:val="en-GB"/>
                  </w:rPr>
                  <w:fldChar w:fldCharType="separate"/>
                </w:r>
                <w:r w:rsidR="001E3974" w:rsidRPr="005479A6">
                  <w:rPr>
                    <w:rFonts w:asciiTheme="minorBidi" w:hAnsiTheme="minorBidi"/>
                    <w:noProof/>
                    <w:webHidden/>
                    <w:lang w:val="en-GB"/>
                  </w:rPr>
                  <w:t>11</w:t>
                </w:r>
                <w:r w:rsidRPr="005479A6">
                  <w:rPr>
                    <w:rFonts w:asciiTheme="minorBidi" w:hAnsiTheme="minorBidi"/>
                    <w:noProof/>
                    <w:webHidden/>
                    <w:lang w:val="en-GB"/>
                  </w:rPr>
                  <w:fldChar w:fldCharType="end"/>
                </w:r>
              </w:hyperlink>
            </w:p>
            <w:p w14:paraId="3AF3C87F" w14:textId="771EDCE3" w:rsidR="00D43CE2" w:rsidRPr="005479A6" w:rsidRDefault="00D43CE2" w:rsidP="00D43CE2">
              <w:pPr>
                <w:pStyle w:val="TOC2"/>
                <w:tabs>
                  <w:tab w:val="left" w:pos="960"/>
                  <w:tab w:val="right" w:leader="dot" w:pos="9062"/>
                </w:tabs>
                <w:spacing w:line="360" w:lineRule="auto"/>
                <w:rPr>
                  <w:rFonts w:asciiTheme="minorBidi" w:eastAsiaTheme="minorEastAsia" w:hAnsiTheme="minorBidi"/>
                  <w:noProof/>
                  <w:kern w:val="2"/>
                  <w:lang w:val="en-GB" w:eastAsia="de-DE"/>
                  <w14:ligatures w14:val="standardContextual"/>
                </w:rPr>
              </w:pPr>
              <w:hyperlink w:anchor="_Toc172458691" w:history="1">
                <w:r w:rsidRPr="005479A6">
                  <w:rPr>
                    <w:rStyle w:val="Hyperlink"/>
                    <w:rFonts w:asciiTheme="minorBidi" w:hAnsiTheme="minorBidi"/>
                    <w:b/>
                    <w:bCs/>
                    <w:noProof/>
                    <w:color w:val="auto"/>
                    <w:lang w:val="en-GB"/>
                  </w:rPr>
                  <w:t>9.1</w:t>
                </w:r>
                <w:r w:rsidRPr="005479A6">
                  <w:rPr>
                    <w:rFonts w:asciiTheme="minorBidi" w:eastAsiaTheme="minorEastAsia" w:hAnsiTheme="minorBidi"/>
                    <w:noProof/>
                    <w:kern w:val="2"/>
                    <w:lang w:val="en-GB" w:eastAsia="de-DE"/>
                    <w14:ligatures w14:val="standardContextual"/>
                  </w:rPr>
                  <w:tab/>
                </w:r>
                <w:r w:rsidRPr="005479A6">
                  <w:rPr>
                    <w:rStyle w:val="Hyperlink"/>
                    <w:rFonts w:asciiTheme="minorBidi" w:hAnsiTheme="minorBidi"/>
                    <w:b/>
                    <w:bCs/>
                    <w:noProof/>
                    <w:color w:val="auto"/>
                    <w:lang w:val="en-GB"/>
                  </w:rPr>
                  <w:t>Health Interventions</w:t>
                </w:r>
                <w:r w:rsidRPr="005479A6">
                  <w:rPr>
                    <w:rFonts w:asciiTheme="minorBidi" w:hAnsiTheme="minorBidi"/>
                    <w:noProof/>
                    <w:webHidden/>
                    <w:lang w:val="en-GB"/>
                  </w:rPr>
                  <w:tab/>
                </w:r>
                <w:r w:rsidRPr="005479A6">
                  <w:rPr>
                    <w:rFonts w:asciiTheme="minorBidi" w:hAnsiTheme="minorBidi"/>
                    <w:noProof/>
                    <w:webHidden/>
                    <w:lang w:val="en-GB"/>
                  </w:rPr>
                  <w:fldChar w:fldCharType="begin"/>
                </w:r>
                <w:r w:rsidRPr="005479A6">
                  <w:rPr>
                    <w:rFonts w:asciiTheme="minorBidi" w:hAnsiTheme="minorBidi"/>
                    <w:noProof/>
                    <w:webHidden/>
                    <w:lang w:val="en-GB"/>
                  </w:rPr>
                  <w:instrText xml:space="preserve"> PAGEREF _Toc172458691 \h </w:instrText>
                </w:r>
                <w:r w:rsidRPr="005479A6">
                  <w:rPr>
                    <w:rFonts w:asciiTheme="minorBidi" w:hAnsiTheme="minorBidi"/>
                    <w:noProof/>
                    <w:webHidden/>
                    <w:lang w:val="en-GB"/>
                  </w:rPr>
                </w:r>
                <w:r w:rsidRPr="005479A6">
                  <w:rPr>
                    <w:rFonts w:asciiTheme="minorBidi" w:hAnsiTheme="minorBidi"/>
                    <w:noProof/>
                    <w:webHidden/>
                    <w:lang w:val="en-GB"/>
                  </w:rPr>
                  <w:fldChar w:fldCharType="separate"/>
                </w:r>
                <w:r w:rsidR="001E3974" w:rsidRPr="005479A6">
                  <w:rPr>
                    <w:rFonts w:asciiTheme="minorBidi" w:hAnsiTheme="minorBidi"/>
                    <w:noProof/>
                    <w:webHidden/>
                    <w:lang w:val="en-GB"/>
                  </w:rPr>
                  <w:t>11</w:t>
                </w:r>
                <w:r w:rsidRPr="005479A6">
                  <w:rPr>
                    <w:rFonts w:asciiTheme="minorBidi" w:hAnsiTheme="minorBidi"/>
                    <w:noProof/>
                    <w:webHidden/>
                    <w:lang w:val="en-GB"/>
                  </w:rPr>
                  <w:fldChar w:fldCharType="end"/>
                </w:r>
              </w:hyperlink>
            </w:p>
            <w:p w14:paraId="355F7C1D" w14:textId="6934A4F8" w:rsidR="00D43CE2" w:rsidRPr="005479A6" w:rsidRDefault="00D43CE2" w:rsidP="00D43CE2">
              <w:pPr>
                <w:pStyle w:val="TOC2"/>
                <w:tabs>
                  <w:tab w:val="left" w:pos="960"/>
                  <w:tab w:val="right" w:leader="dot" w:pos="9062"/>
                </w:tabs>
                <w:spacing w:line="360" w:lineRule="auto"/>
                <w:rPr>
                  <w:rFonts w:asciiTheme="minorBidi" w:eastAsiaTheme="minorEastAsia" w:hAnsiTheme="minorBidi"/>
                  <w:noProof/>
                  <w:kern w:val="2"/>
                  <w:lang w:val="en-GB" w:eastAsia="de-DE"/>
                  <w14:ligatures w14:val="standardContextual"/>
                </w:rPr>
              </w:pPr>
              <w:hyperlink w:anchor="_Toc172458692" w:history="1">
                <w:r w:rsidRPr="005479A6">
                  <w:rPr>
                    <w:rStyle w:val="Hyperlink"/>
                    <w:rFonts w:asciiTheme="minorBidi" w:hAnsiTheme="minorBidi"/>
                    <w:b/>
                    <w:bCs/>
                    <w:noProof/>
                    <w:color w:val="auto"/>
                    <w:lang w:val="en-GB"/>
                  </w:rPr>
                  <w:t>9.2</w:t>
                </w:r>
                <w:r w:rsidRPr="005479A6">
                  <w:rPr>
                    <w:rFonts w:asciiTheme="minorBidi" w:eastAsiaTheme="minorEastAsia" w:hAnsiTheme="minorBidi"/>
                    <w:noProof/>
                    <w:kern w:val="2"/>
                    <w:lang w:val="en-GB" w:eastAsia="de-DE"/>
                    <w14:ligatures w14:val="standardContextual"/>
                  </w:rPr>
                  <w:tab/>
                </w:r>
                <w:r w:rsidRPr="005479A6">
                  <w:rPr>
                    <w:rStyle w:val="Hyperlink"/>
                    <w:rFonts w:asciiTheme="minorBidi" w:hAnsiTheme="minorBidi"/>
                    <w:b/>
                    <w:bCs/>
                    <w:noProof/>
                    <w:color w:val="auto"/>
                    <w:lang w:val="en-GB"/>
                  </w:rPr>
                  <w:t>Social Support</w:t>
                </w:r>
                <w:r w:rsidRPr="005479A6">
                  <w:rPr>
                    <w:rFonts w:asciiTheme="minorBidi" w:hAnsiTheme="minorBidi"/>
                    <w:noProof/>
                    <w:webHidden/>
                    <w:lang w:val="en-GB"/>
                  </w:rPr>
                  <w:tab/>
                </w:r>
                <w:r w:rsidRPr="005479A6">
                  <w:rPr>
                    <w:rFonts w:asciiTheme="minorBidi" w:hAnsiTheme="minorBidi"/>
                    <w:noProof/>
                    <w:webHidden/>
                    <w:lang w:val="en-GB"/>
                  </w:rPr>
                  <w:fldChar w:fldCharType="begin"/>
                </w:r>
                <w:r w:rsidRPr="005479A6">
                  <w:rPr>
                    <w:rFonts w:asciiTheme="minorBidi" w:hAnsiTheme="minorBidi"/>
                    <w:noProof/>
                    <w:webHidden/>
                    <w:lang w:val="en-GB"/>
                  </w:rPr>
                  <w:instrText xml:space="preserve"> PAGEREF _Toc172458692 \h </w:instrText>
                </w:r>
                <w:r w:rsidRPr="005479A6">
                  <w:rPr>
                    <w:rFonts w:asciiTheme="minorBidi" w:hAnsiTheme="minorBidi"/>
                    <w:noProof/>
                    <w:webHidden/>
                    <w:lang w:val="en-GB"/>
                  </w:rPr>
                </w:r>
                <w:r w:rsidRPr="005479A6">
                  <w:rPr>
                    <w:rFonts w:asciiTheme="minorBidi" w:hAnsiTheme="minorBidi"/>
                    <w:noProof/>
                    <w:webHidden/>
                    <w:lang w:val="en-GB"/>
                  </w:rPr>
                  <w:fldChar w:fldCharType="separate"/>
                </w:r>
                <w:r w:rsidR="001E3974" w:rsidRPr="005479A6">
                  <w:rPr>
                    <w:rFonts w:asciiTheme="minorBidi" w:hAnsiTheme="minorBidi"/>
                    <w:noProof/>
                    <w:webHidden/>
                    <w:lang w:val="en-GB"/>
                  </w:rPr>
                  <w:t>11</w:t>
                </w:r>
                <w:r w:rsidRPr="005479A6">
                  <w:rPr>
                    <w:rFonts w:asciiTheme="minorBidi" w:hAnsiTheme="minorBidi"/>
                    <w:noProof/>
                    <w:webHidden/>
                    <w:lang w:val="en-GB"/>
                  </w:rPr>
                  <w:fldChar w:fldCharType="end"/>
                </w:r>
              </w:hyperlink>
            </w:p>
            <w:p w14:paraId="2B29456B" w14:textId="40864BD6" w:rsidR="00D43CE2" w:rsidRPr="005479A6" w:rsidRDefault="00D43CE2" w:rsidP="00D43CE2">
              <w:pPr>
                <w:pStyle w:val="TOC2"/>
                <w:tabs>
                  <w:tab w:val="left" w:pos="960"/>
                  <w:tab w:val="right" w:leader="dot" w:pos="9062"/>
                </w:tabs>
                <w:spacing w:line="360" w:lineRule="auto"/>
                <w:rPr>
                  <w:rFonts w:asciiTheme="minorBidi" w:eastAsiaTheme="minorEastAsia" w:hAnsiTheme="minorBidi"/>
                  <w:noProof/>
                  <w:kern w:val="2"/>
                  <w:lang w:val="en-GB" w:eastAsia="de-DE"/>
                  <w14:ligatures w14:val="standardContextual"/>
                </w:rPr>
              </w:pPr>
              <w:hyperlink w:anchor="_Toc172458693" w:history="1">
                <w:r w:rsidRPr="005479A6">
                  <w:rPr>
                    <w:rStyle w:val="Hyperlink"/>
                    <w:rFonts w:asciiTheme="minorBidi" w:hAnsiTheme="minorBidi"/>
                    <w:b/>
                    <w:bCs/>
                    <w:noProof/>
                    <w:color w:val="auto"/>
                    <w:lang w:val="en-GB"/>
                  </w:rPr>
                  <w:t>9.3</w:t>
                </w:r>
                <w:r w:rsidRPr="005479A6">
                  <w:rPr>
                    <w:rFonts w:asciiTheme="minorBidi" w:eastAsiaTheme="minorEastAsia" w:hAnsiTheme="minorBidi"/>
                    <w:noProof/>
                    <w:kern w:val="2"/>
                    <w:lang w:val="en-GB" w:eastAsia="de-DE"/>
                    <w14:ligatures w14:val="standardContextual"/>
                  </w:rPr>
                  <w:tab/>
                </w:r>
                <w:r w:rsidRPr="005479A6">
                  <w:rPr>
                    <w:rStyle w:val="Hyperlink"/>
                    <w:rFonts w:asciiTheme="minorBidi" w:hAnsiTheme="minorBidi"/>
                    <w:b/>
                    <w:bCs/>
                    <w:noProof/>
                    <w:color w:val="auto"/>
                    <w:lang w:val="en-GB"/>
                  </w:rPr>
                  <w:t>Emotional Support</w:t>
                </w:r>
                <w:r w:rsidRPr="005479A6">
                  <w:rPr>
                    <w:rFonts w:asciiTheme="minorBidi" w:hAnsiTheme="minorBidi"/>
                    <w:noProof/>
                    <w:webHidden/>
                    <w:lang w:val="en-GB"/>
                  </w:rPr>
                  <w:tab/>
                </w:r>
                <w:r w:rsidRPr="005479A6">
                  <w:rPr>
                    <w:rFonts w:asciiTheme="minorBidi" w:hAnsiTheme="minorBidi"/>
                    <w:noProof/>
                    <w:webHidden/>
                    <w:lang w:val="en-GB"/>
                  </w:rPr>
                  <w:fldChar w:fldCharType="begin"/>
                </w:r>
                <w:r w:rsidRPr="005479A6">
                  <w:rPr>
                    <w:rFonts w:asciiTheme="minorBidi" w:hAnsiTheme="minorBidi"/>
                    <w:noProof/>
                    <w:webHidden/>
                    <w:lang w:val="en-GB"/>
                  </w:rPr>
                  <w:instrText xml:space="preserve"> PAGEREF _Toc172458693 \h </w:instrText>
                </w:r>
                <w:r w:rsidRPr="005479A6">
                  <w:rPr>
                    <w:rFonts w:asciiTheme="minorBidi" w:hAnsiTheme="minorBidi"/>
                    <w:noProof/>
                    <w:webHidden/>
                    <w:lang w:val="en-GB"/>
                  </w:rPr>
                </w:r>
                <w:r w:rsidRPr="005479A6">
                  <w:rPr>
                    <w:rFonts w:asciiTheme="minorBidi" w:hAnsiTheme="minorBidi"/>
                    <w:noProof/>
                    <w:webHidden/>
                    <w:lang w:val="en-GB"/>
                  </w:rPr>
                  <w:fldChar w:fldCharType="separate"/>
                </w:r>
                <w:r w:rsidR="001E3974" w:rsidRPr="005479A6">
                  <w:rPr>
                    <w:rFonts w:asciiTheme="minorBidi" w:hAnsiTheme="minorBidi"/>
                    <w:noProof/>
                    <w:webHidden/>
                    <w:lang w:val="en-GB"/>
                  </w:rPr>
                  <w:t>12</w:t>
                </w:r>
                <w:r w:rsidRPr="005479A6">
                  <w:rPr>
                    <w:rFonts w:asciiTheme="minorBidi" w:hAnsiTheme="minorBidi"/>
                    <w:noProof/>
                    <w:webHidden/>
                    <w:lang w:val="en-GB"/>
                  </w:rPr>
                  <w:fldChar w:fldCharType="end"/>
                </w:r>
              </w:hyperlink>
            </w:p>
            <w:p w14:paraId="6958EE63" w14:textId="67A53921" w:rsidR="00D43CE2" w:rsidRPr="005479A6" w:rsidRDefault="00D43CE2" w:rsidP="00D43CE2">
              <w:pPr>
                <w:pStyle w:val="TOC2"/>
                <w:tabs>
                  <w:tab w:val="left" w:pos="960"/>
                  <w:tab w:val="right" w:leader="dot" w:pos="9062"/>
                </w:tabs>
                <w:spacing w:line="360" w:lineRule="auto"/>
                <w:rPr>
                  <w:rFonts w:asciiTheme="minorBidi" w:eastAsiaTheme="minorEastAsia" w:hAnsiTheme="minorBidi"/>
                  <w:noProof/>
                  <w:kern w:val="2"/>
                  <w:lang w:val="en-GB" w:eastAsia="de-DE"/>
                  <w14:ligatures w14:val="standardContextual"/>
                </w:rPr>
              </w:pPr>
              <w:hyperlink w:anchor="_Toc172458694" w:history="1">
                <w:r w:rsidRPr="005479A6">
                  <w:rPr>
                    <w:rStyle w:val="Hyperlink"/>
                    <w:rFonts w:asciiTheme="minorBidi" w:hAnsiTheme="minorBidi"/>
                    <w:b/>
                    <w:bCs/>
                    <w:noProof/>
                    <w:color w:val="auto"/>
                    <w:lang w:val="en-GB"/>
                  </w:rPr>
                  <w:t>9.4</w:t>
                </w:r>
                <w:r w:rsidRPr="005479A6">
                  <w:rPr>
                    <w:rFonts w:asciiTheme="minorBidi" w:eastAsiaTheme="minorEastAsia" w:hAnsiTheme="minorBidi"/>
                    <w:noProof/>
                    <w:kern w:val="2"/>
                    <w:lang w:val="en-GB" w:eastAsia="de-DE"/>
                    <w14:ligatures w14:val="standardContextual"/>
                  </w:rPr>
                  <w:tab/>
                </w:r>
                <w:r w:rsidRPr="005479A6">
                  <w:rPr>
                    <w:rStyle w:val="Hyperlink"/>
                    <w:rFonts w:asciiTheme="minorBidi" w:hAnsiTheme="minorBidi"/>
                    <w:b/>
                    <w:bCs/>
                    <w:noProof/>
                    <w:color w:val="auto"/>
                    <w:lang w:val="en-GB"/>
                  </w:rPr>
                  <w:t>Technological Interventions</w:t>
                </w:r>
                <w:r w:rsidRPr="005479A6">
                  <w:rPr>
                    <w:rFonts w:asciiTheme="minorBidi" w:hAnsiTheme="minorBidi"/>
                    <w:noProof/>
                    <w:webHidden/>
                    <w:lang w:val="en-GB"/>
                  </w:rPr>
                  <w:tab/>
                </w:r>
                <w:r w:rsidRPr="005479A6">
                  <w:rPr>
                    <w:rFonts w:asciiTheme="minorBidi" w:hAnsiTheme="minorBidi"/>
                    <w:noProof/>
                    <w:webHidden/>
                    <w:lang w:val="en-GB"/>
                  </w:rPr>
                  <w:fldChar w:fldCharType="begin"/>
                </w:r>
                <w:r w:rsidRPr="005479A6">
                  <w:rPr>
                    <w:rFonts w:asciiTheme="minorBidi" w:hAnsiTheme="minorBidi"/>
                    <w:noProof/>
                    <w:webHidden/>
                    <w:lang w:val="en-GB"/>
                  </w:rPr>
                  <w:instrText xml:space="preserve"> PAGEREF _Toc172458694 \h </w:instrText>
                </w:r>
                <w:r w:rsidRPr="005479A6">
                  <w:rPr>
                    <w:rFonts w:asciiTheme="minorBidi" w:hAnsiTheme="minorBidi"/>
                    <w:noProof/>
                    <w:webHidden/>
                    <w:lang w:val="en-GB"/>
                  </w:rPr>
                </w:r>
                <w:r w:rsidRPr="005479A6">
                  <w:rPr>
                    <w:rFonts w:asciiTheme="minorBidi" w:hAnsiTheme="minorBidi"/>
                    <w:noProof/>
                    <w:webHidden/>
                    <w:lang w:val="en-GB"/>
                  </w:rPr>
                  <w:fldChar w:fldCharType="separate"/>
                </w:r>
                <w:r w:rsidR="001E3974" w:rsidRPr="005479A6">
                  <w:rPr>
                    <w:rFonts w:asciiTheme="minorBidi" w:hAnsiTheme="minorBidi"/>
                    <w:noProof/>
                    <w:webHidden/>
                    <w:lang w:val="en-GB"/>
                  </w:rPr>
                  <w:t>12</w:t>
                </w:r>
                <w:r w:rsidRPr="005479A6">
                  <w:rPr>
                    <w:rFonts w:asciiTheme="minorBidi" w:hAnsiTheme="minorBidi"/>
                    <w:noProof/>
                    <w:webHidden/>
                    <w:lang w:val="en-GB"/>
                  </w:rPr>
                  <w:fldChar w:fldCharType="end"/>
                </w:r>
              </w:hyperlink>
            </w:p>
            <w:p w14:paraId="13BE47F9" w14:textId="79C77D56" w:rsidR="00D43CE2" w:rsidRPr="005479A6" w:rsidRDefault="00D43CE2" w:rsidP="00D43CE2">
              <w:pPr>
                <w:pStyle w:val="TOC1"/>
                <w:tabs>
                  <w:tab w:val="left" w:pos="720"/>
                  <w:tab w:val="right" w:leader="dot" w:pos="9062"/>
                </w:tabs>
                <w:spacing w:line="360" w:lineRule="auto"/>
                <w:rPr>
                  <w:rFonts w:asciiTheme="minorBidi" w:eastAsiaTheme="minorEastAsia" w:hAnsiTheme="minorBidi"/>
                  <w:noProof/>
                  <w:kern w:val="2"/>
                  <w:lang w:val="en-GB" w:eastAsia="de-DE"/>
                  <w14:ligatures w14:val="standardContextual"/>
                </w:rPr>
              </w:pPr>
              <w:hyperlink w:anchor="_Toc172458695" w:history="1">
                <w:r w:rsidRPr="005479A6">
                  <w:rPr>
                    <w:rStyle w:val="Hyperlink"/>
                    <w:rFonts w:asciiTheme="minorBidi" w:hAnsiTheme="minorBidi"/>
                    <w:b/>
                    <w:bCs/>
                    <w:noProof/>
                    <w:color w:val="auto"/>
                    <w:lang w:val="en-GB"/>
                  </w:rPr>
                  <w:t>10.</w:t>
                </w:r>
                <w:r w:rsidRPr="005479A6">
                  <w:rPr>
                    <w:rFonts w:asciiTheme="minorBidi" w:eastAsiaTheme="minorEastAsia" w:hAnsiTheme="minorBidi"/>
                    <w:noProof/>
                    <w:kern w:val="2"/>
                    <w:lang w:val="en-GB" w:eastAsia="de-DE"/>
                    <w14:ligatures w14:val="standardContextual"/>
                  </w:rPr>
                  <w:tab/>
                </w:r>
                <w:r w:rsidRPr="005479A6">
                  <w:rPr>
                    <w:rStyle w:val="Hyperlink"/>
                    <w:rFonts w:asciiTheme="minorBidi" w:hAnsiTheme="minorBidi"/>
                    <w:b/>
                    <w:bCs/>
                    <w:noProof/>
                    <w:color w:val="auto"/>
                    <w:lang w:val="en-GB"/>
                  </w:rPr>
                  <w:t>Recommendations for Improvement</w:t>
                </w:r>
                <w:r w:rsidRPr="005479A6">
                  <w:rPr>
                    <w:rFonts w:asciiTheme="minorBidi" w:hAnsiTheme="minorBidi"/>
                    <w:noProof/>
                    <w:webHidden/>
                    <w:lang w:val="en-GB"/>
                  </w:rPr>
                  <w:tab/>
                </w:r>
                <w:r w:rsidRPr="005479A6">
                  <w:rPr>
                    <w:rFonts w:asciiTheme="minorBidi" w:hAnsiTheme="minorBidi"/>
                    <w:noProof/>
                    <w:webHidden/>
                    <w:lang w:val="en-GB"/>
                  </w:rPr>
                  <w:fldChar w:fldCharType="begin"/>
                </w:r>
                <w:r w:rsidRPr="005479A6">
                  <w:rPr>
                    <w:rFonts w:asciiTheme="minorBidi" w:hAnsiTheme="minorBidi"/>
                    <w:noProof/>
                    <w:webHidden/>
                    <w:lang w:val="en-GB"/>
                  </w:rPr>
                  <w:instrText xml:space="preserve"> PAGEREF _Toc172458695 \h </w:instrText>
                </w:r>
                <w:r w:rsidRPr="005479A6">
                  <w:rPr>
                    <w:rFonts w:asciiTheme="minorBidi" w:hAnsiTheme="minorBidi"/>
                    <w:noProof/>
                    <w:webHidden/>
                    <w:lang w:val="en-GB"/>
                  </w:rPr>
                </w:r>
                <w:r w:rsidRPr="005479A6">
                  <w:rPr>
                    <w:rFonts w:asciiTheme="minorBidi" w:hAnsiTheme="minorBidi"/>
                    <w:noProof/>
                    <w:webHidden/>
                    <w:lang w:val="en-GB"/>
                  </w:rPr>
                  <w:fldChar w:fldCharType="separate"/>
                </w:r>
                <w:r w:rsidR="001E3974" w:rsidRPr="005479A6">
                  <w:rPr>
                    <w:rFonts w:asciiTheme="minorBidi" w:hAnsiTheme="minorBidi"/>
                    <w:noProof/>
                    <w:webHidden/>
                    <w:lang w:val="en-GB"/>
                  </w:rPr>
                  <w:t>12</w:t>
                </w:r>
                <w:r w:rsidRPr="005479A6">
                  <w:rPr>
                    <w:rFonts w:asciiTheme="minorBidi" w:hAnsiTheme="minorBidi"/>
                    <w:noProof/>
                    <w:webHidden/>
                    <w:lang w:val="en-GB"/>
                  </w:rPr>
                  <w:fldChar w:fldCharType="end"/>
                </w:r>
              </w:hyperlink>
            </w:p>
            <w:p w14:paraId="05DBE68A" w14:textId="72BFC78E" w:rsidR="00D43CE2" w:rsidRPr="005479A6" w:rsidRDefault="00D43CE2" w:rsidP="00D43CE2">
              <w:pPr>
                <w:pStyle w:val="TOC2"/>
                <w:tabs>
                  <w:tab w:val="left" w:pos="960"/>
                  <w:tab w:val="right" w:leader="dot" w:pos="9062"/>
                </w:tabs>
                <w:spacing w:line="360" w:lineRule="auto"/>
                <w:rPr>
                  <w:rFonts w:asciiTheme="minorBidi" w:eastAsiaTheme="minorEastAsia" w:hAnsiTheme="minorBidi"/>
                  <w:noProof/>
                  <w:kern w:val="2"/>
                  <w:lang w:val="en-GB" w:eastAsia="de-DE"/>
                  <w14:ligatures w14:val="standardContextual"/>
                </w:rPr>
              </w:pPr>
              <w:hyperlink w:anchor="_Toc172458696" w:history="1">
                <w:r w:rsidRPr="005479A6">
                  <w:rPr>
                    <w:rStyle w:val="Hyperlink"/>
                    <w:rFonts w:asciiTheme="minorBidi" w:hAnsiTheme="minorBidi"/>
                    <w:b/>
                    <w:bCs/>
                    <w:noProof/>
                    <w:color w:val="auto"/>
                    <w:lang w:val="en-GB"/>
                  </w:rPr>
                  <w:t>10.1</w:t>
                </w:r>
                <w:r w:rsidRPr="005479A6">
                  <w:rPr>
                    <w:rFonts w:asciiTheme="minorBidi" w:eastAsiaTheme="minorEastAsia" w:hAnsiTheme="minorBidi"/>
                    <w:noProof/>
                    <w:kern w:val="2"/>
                    <w:lang w:val="en-GB" w:eastAsia="de-DE"/>
                    <w14:ligatures w14:val="standardContextual"/>
                  </w:rPr>
                  <w:tab/>
                </w:r>
                <w:r w:rsidRPr="005479A6">
                  <w:rPr>
                    <w:rStyle w:val="Hyperlink"/>
                    <w:rFonts w:asciiTheme="minorBidi" w:hAnsiTheme="minorBidi"/>
                    <w:b/>
                    <w:bCs/>
                    <w:noProof/>
                    <w:color w:val="auto"/>
                    <w:lang w:val="en-GB"/>
                  </w:rPr>
                  <w:t>Policy Recommendations</w:t>
                </w:r>
                <w:r w:rsidRPr="005479A6">
                  <w:rPr>
                    <w:rFonts w:asciiTheme="minorBidi" w:hAnsiTheme="minorBidi"/>
                    <w:noProof/>
                    <w:webHidden/>
                    <w:lang w:val="en-GB"/>
                  </w:rPr>
                  <w:tab/>
                </w:r>
                <w:r w:rsidRPr="005479A6">
                  <w:rPr>
                    <w:rFonts w:asciiTheme="minorBidi" w:hAnsiTheme="minorBidi"/>
                    <w:noProof/>
                    <w:webHidden/>
                    <w:lang w:val="en-GB"/>
                  </w:rPr>
                  <w:fldChar w:fldCharType="begin"/>
                </w:r>
                <w:r w:rsidRPr="005479A6">
                  <w:rPr>
                    <w:rFonts w:asciiTheme="minorBidi" w:hAnsiTheme="minorBidi"/>
                    <w:noProof/>
                    <w:webHidden/>
                    <w:lang w:val="en-GB"/>
                  </w:rPr>
                  <w:instrText xml:space="preserve"> PAGEREF _Toc172458696 \h </w:instrText>
                </w:r>
                <w:r w:rsidRPr="005479A6">
                  <w:rPr>
                    <w:rFonts w:asciiTheme="minorBidi" w:hAnsiTheme="minorBidi"/>
                    <w:noProof/>
                    <w:webHidden/>
                    <w:lang w:val="en-GB"/>
                  </w:rPr>
                </w:r>
                <w:r w:rsidRPr="005479A6">
                  <w:rPr>
                    <w:rFonts w:asciiTheme="minorBidi" w:hAnsiTheme="minorBidi"/>
                    <w:noProof/>
                    <w:webHidden/>
                    <w:lang w:val="en-GB"/>
                  </w:rPr>
                  <w:fldChar w:fldCharType="separate"/>
                </w:r>
                <w:r w:rsidR="001E3974" w:rsidRPr="005479A6">
                  <w:rPr>
                    <w:rFonts w:asciiTheme="minorBidi" w:hAnsiTheme="minorBidi"/>
                    <w:noProof/>
                    <w:webHidden/>
                    <w:lang w:val="en-GB"/>
                  </w:rPr>
                  <w:t>12</w:t>
                </w:r>
                <w:r w:rsidRPr="005479A6">
                  <w:rPr>
                    <w:rFonts w:asciiTheme="minorBidi" w:hAnsiTheme="minorBidi"/>
                    <w:noProof/>
                    <w:webHidden/>
                    <w:lang w:val="en-GB"/>
                  </w:rPr>
                  <w:fldChar w:fldCharType="end"/>
                </w:r>
              </w:hyperlink>
            </w:p>
            <w:p w14:paraId="6027EFC2" w14:textId="33A46CC5" w:rsidR="00D43CE2" w:rsidRPr="005479A6" w:rsidRDefault="00D43CE2" w:rsidP="00D43CE2">
              <w:pPr>
                <w:pStyle w:val="TOC2"/>
                <w:tabs>
                  <w:tab w:val="left" w:pos="960"/>
                  <w:tab w:val="right" w:leader="dot" w:pos="9062"/>
                </w:tabs>
                <w:spacing w:line="360" w:lineRule="auto"/>
                <w:rPr>
                  <w:rFonts w:asciiTheme="minorBidi" w:eastAsiaTheme="minorEastAsia" w:hAnsiTheme="minorBidi"/>
                  <w:noProof/>
                  <w:kern w:val="2"/>
                  <w:lang w:val="en-GB" w:eastAsia="de-DE"/>
                  <w14:ligatures w14:val="standardContextual"/>
                </w:rPr>
              </w:pPr>
              <w:hyperlink w:anchor="_Toc172458697" w:history="1">
                <w:r w:rsidRPr="005479A6">
                  <w:rPr>
                    <w:rStyle w:val="Hyperlink"/>
                    <w:rFonts w:asciiTheme="minorBidi" w:hAnsiTheme="minorBidi"/>
                    <w:b/>
                    <w:bCs/>
                    <w:noProof/>
                    <w:color w:val="auto"/>
                    <w:lang w:val="en-GB"/>
                  </w:rPr>
                  <w:t>10.2</w:t>
                </w:r>
                <w:r w:rsidRPr="005479A6">
                  <w:rPr>
                    <w:rFonts w:asciiTheme="minorBidi" w:eastAsiaTheme="minorEastAsia" w:hAnsiTheme="minorBidi"/>
                    <w:noProof/>
                    <w:kern w:val="2"/>
                    <w:lang w:val="en-GB" w:eastAsia="de-DE"/>
                    <w14:ligatures w14:val="standardContextual"/>
                  </w:rPr>
                  <w:tab/>
                </w:r>
                <w:r w:rsidRPr="005479A6">
                  <w:rPr>
                    <w:rStyle w:val="Hyperlink"/>
                    <w:rFonts w:asciiTheme="minorBidi" w:hAnsiTheme="minorBidi"/>
                    <w:b/>
                    <w:bCs/>
                    <w:noProof/>
                    <w:color w:val="auto"/>
                    <w:lang w:val="en-GB"/>
                  </w:rPr>
                  <w:t>Practice Recommendations</w:t>
                </w:r>
                <w:r w:rsidRPr="005479A6">
                  <w:rPr>
                    <w:rFonts w:asciiTheme="minorBidi" w:hAnsiTheme="minorBidi"/>
                    <w:noProof/>
                    <w:webHidden/>
                    <w:lang w:val="en-GB"/>
                  </w:rPr>
                  <w:tab/>
                </w:r>
                <w:r w:rsidRPr="005479A6">
                  <w:rPr>
                    <w:rFonts w:asciiTheme="minorBidi" w:hAnsiTheme="minorBidi"/>
                    <w:noProof/>
                    <w:webHidden/>
                    <w:lang w:val="en-GB"/>
                  </w:rPr>
                  <w:fldChar w:fldCharType="begin"/>
                </w:r>
                <w:r w:rsidRPr="005479A6">
                  <w:rPr>
                    <w:rFonts w:asciiTheme="minorBidi" w:hAnsiTheme="minorBidi"/>
                    <w:noProof/>
                    <w:webHidden/>
                    <w:lang w:val="en-GB"/>
                  </w:rPr>
                  <w:instrText xml:space="preserve"> PAGEREF _Toc172458697 \h </w:instrText>
                </w:r>
                <w:r w:rsidRPr="005479A6">
                  <w:rPr>
                    <w:rFonts w:asciiTheme="minorBidi" w:hAnsiTheme="minorBidi"/>
                    <w:noProof/>
                    <w:webHidden/>
                    <w:lang w:val="en-GB"/>
                  </w:rPr>
                </w:r>
                <w:r w:rsidRPr="005479A6">
                  <w:rPr>
                    <w:rFonts w:asciiTheme="minorBidi" w:hAnsiTheme="minorBidi"/>
                    <w:noProof/>
                    <w:webHidden/>
                    <w:lang w:val="en-GB"/>
                  </w:rPr>
                  <w:fldChar w:fldCharType="separate"/>
                </w:r>
                <w:r w:rsidR="001E3974" w:rsidRPr="005479A6">
                  <w:rPr>
                    <w:rFonts w:asciiTheme="minorBidi" w:hAnsiTheme="minorBidi"/>
                    <w:noProof/>
                    <w:webHidden/>
                    <w:lang w:val="en-GB"/>
                  </w:rPr>
                  <w:t>12</w:t>
                </w:r>
                <w:r w:rsidRPr="005479A6">
                  <w:rPr>
                    <w:rFonts w:asciiTheme="minorBidi" w:hAnsiTheme="minorBidi"/>
                    <w:noProof/>
                    <w:webHidden/>
                    <w:lang w:val="en-GB"/>
                  </w:rPr>
                  <w:fldChar w:fldCharType="end"/>
                </w:r>
              </w:hyperlink>
            </w:p>
            <w:p w14:paraId="7725C515" w14:textId="46812130" w:rsidR="00D43CE2" w:rsidRPr="005479A6" w:rsidRDefault="00D43CE2" w:rsidP="00D43CE2">
              <w:pPr>
                <w:pStyle w:val="TOC1"/>
                <w:tabs>
                  <w:tab w:val="left" w:pos="720"/>
                  <w:tab w:val="right" w:leader="dot" w:pos="9062"/>
                </w:tabs>
                <w:spacing w:line="360" w:lineRule="auto"/>
                <w:rPr>
                  <w:rFonts w:asciiTheme="minorBidi" w:eastAsiaTheme="minorEastAsia" w:hAnsiTheme="minorBidi"/>
                  <w:noProof/>
                  <w:kern w:val="2"/>
                  <w:lang w:val="en-GB" w:eastAsia="de-DE"/>
                  <w14:ligatures w14:val="standardContextual"/>
                </w:rPr>
              </w:pPr>
              <w:hyperlink w:anchor="_Toc172458698" w:history="1">
                <w:r w:rsidRPr="005479A6">
                  <w:rPr>
                    <w:rStyle w:val="Hyperlink"/>
                    <w:rFonts w:asciiTheme="minorBidi" w:hAnsiTheme="minorBidi"/>
                    <w:b/>
                    <w:bCs/>
                    <w:noProof/>
                    <w:color w:val="auto"/>
                    <w:lang w:val="en-GB"/>
                  </w:rPr>
                  <w:t>11.</w:t>
                </w:r>
                <w:r w:rsidRPr="005479A6">
                  <w:rPr>
                    <w:rFonts w:asciiTheme="minorBidi" w:eastAsiaTheme="minorEastAsia" w:hAnsiTheme="minorBidi"/>
                    <w:noProof/>
                    <w:kern w:val="2"/>
                    <w:lang w:val="en-GB" w:eastAsia="de-DE"/>
                    <w14:ligatures w14:val="standardContextual"/>
                  </w:rPr>
                  <w:tab/>
                </w:r>
                <w:r w:rsidRPr="005479A6">
                  <w:rPr>
                    <w:rStyle w:val="Hyperlink"/>
                    <w:rFonts w:asciiTheme="minorBidi" w:hAnsiTheme="minorBidi"/>
                    <w:b/>
                    <w:bCs/>
                    <w:noProof/>
                    <w:color w:val="auto"/>
                    <w:lang w:val="en-GB"/>
                  </w:rPr>
                  <w:t>Conclusion</w:t>
                </w:r>
                <w:r w:rsidRPr="005479A6">
                  <w:rPr>
                    <w:rFonts w:asciiTheme="minorBidi" w:hAnsiTheme="minorBidi"/>
                    <w:noProof/>
                    <w:webHidden/>
                    <w:lang w:val="en-GB"/>
                  </w:rPr>
                  <w:tab/>
                </w:r>
                <w:r w:rsidRPr="005479A6">
                  <w:rPr>
                    <w:rFonts w:asciiTheme="minorBidi" w:hAnsiTheme="minorBidi"/>
                    <w:noProof/>
                    <w:webHidden/>
                    <w:lang w:val="en-GB"/>
                  </w:rPr>
                  <w:fldChar w:fldCharType="begin"/>
                </w:r>
                <w:r w:rsidRPr="005479A6">
                  <w:rPr>
                    <w:rFonts w:asciiTheme="minorBidi" w:hAnsiTheme="minorBidi"/>
                    <w:noProof/>
                    <w:webHidden/>
                    <w:lang w:val="en-GB"/>
                  </w:rPr>
                  <w:instrText xml:space="preserve"> PAGEREF _Toc172458698 \h </w:instrText>
                </w:r>
                <w:r w:rsidRPr="005479A6">
                  <w:rPr>
                    <w:rFonts w:asciiTheme="minorBidi" w:hAnsiTheme="minorBidi"/>
                    <w:noProof/>
                    <w:webHidden/>
                    <w:lang w:val="en-GB"/>
                  </w:rPr>
                </w:r>
                <w:r w:rsidRPr="005479A6">
                  <w:rPr>
                    <w:rFonts w:asciiTheme="minorBidi" w:hAnsiTheme="minorBidi"/>
                    <w:noProof/>
                    <w:webHidden/>
                    <w:lang w:val="en-GB"/>
                  </w:rPr>
                  <w:fldChar w:fldCharType="separate"/>
                </w:r>
                <w:r w:rsidR="001E3974" w:rsidRPr="005479A6">
                  <w:rPr>
                    <w:rFonts w:asciiTheme="minorBidi" w:hAnsiTheme="minorBidi"/>
                    <w:noProof/>
                    <w:webHidden/>
                    <w:lang w:val="en-GB"/>
                  </w:rPr>
                  <w:t>13</w:t>
                </w:r>
                <w:r w:rsidRPr="005479A6">
                  <w:rPr>
                    <w:rFonts w:asciiTheme="minorBidi" w:hAnsiTheme="minorBidi"/>
                    <w:noProof/>
                    <w:webHidden/>
                    <w:lang w:val="en-GB"/>
                  </w:rPr>
                  <w:fldChar w:fldCharType="end"/>
                </w:r>
              </w:hyperlink>
            </w:p>
            <w:p w14:paraId="7F06AE23" w14:textId="3A3483CD" w:rsidR="00D43CE2" w:rsidRPr="005479A6" w:rsidRDefault="00D43CE2" w:rsidP="00D43CE2">
              <w:pPr>
                <w:pStyle w:val="TOC1"/>
                <w:tabs>
                  <w:tab w:val="left" w:pos="720"/>
                  <w:tab w:val="right" w:leader="dot" w:pos="9062"/>
                </w:tabs>
                <w:spacing w:line="360" w:lineRule="auto"/>
                <w:rPr>
                  <w:rFonts w:asciiTheme="minorBidi" w:eastAsiaTheme="minorEastAsia" w:hAnsiTheme="minorBidi"/>
                  <w:noProof/>
                  <w:kern w:val="2"/>
                  <w:lang w:val="en-GB" w:eastAsia="de-DE"/>
                  <w14:ligatures w14:val="standardContextual"/>
                </w:rPr>
              </w:pPr>
              <w:hyperlink w:anchor="_Toc172458699" w:history="1">
                <w:r w:rsidRPr="005479A6">
                  <w:rPr>
                    <w:rStyle w:val="Hyperlink"/>
                    <w:rFonts w:asciiTheme="minorBidi" w:hAnsiTheme="minorBidi"/>
                    <w:b/>
                    <w:bCs/>
                    <w:noProof/>
                    <w:color w:val="auto"/>
                    <w:lang w:val="en-GB"/>
                  </w:rPr>
                  <w:t>12.</w:t>
                </w:r>
                <w:r w:rsidRPr="005479A6">
                  <w:rPr>
                    <w:rFonts w:asciiTheme="minorBidi" w:eastAsiaTheme="minorEastAsia" w:hAnsiTheme="minorBidi"/>
                    <w:noProof/>
                    <w:kern w:val="2"/>
                    <w:lang w:val="en-GB" w:eastAsia="de-DE"/>
                    <w14:ligatures w14:val="standardContextual"/>
                  </w:rPr>
                  <w:tab/>
                </w:r>
                <w:r w:rsidRPr="005479A6">
                  <w:rPr>
                    <w:rStyle w:val="Hyperlink"/>
                    <w:rFonts w:asciiTheme="minorBidi" w:hAnsiTheme="minorBidi"/>
                    <w:b/>
                    <w:bCs/>
                    <w:noProof/>
                    <w:color w:val="auto"/>
                    <w:lang w:val="en-GB"/>
                  </w:rPr>
                  <w:t>References</w:t>
                </w:r>
                <w:r w:rsidRPr="005479A6">
                  <w:rPr>
                    <w:rFonts w:asciiTheme="minorBidi" w:hAnsiTheme="minorBidi"/>
                    <w:noProof/>
                    <w:webHidden/>
                    <w:lang w:val="en-GB"/>
                  </w:rPr>
                  <w:tab/>
                </w:r>
                <w:r w:rsidRPr="005479A6">
                  <w:rPr>
                    <w:rFonts w:asciiTheme="minorBidi" w:hAnsiTheme="minorBidi"/>
                    <w:noProof/>
                    <w:webHidden/>
                    <w:lang w:val="en-GB"/>
                  </w:rPr>
                  <w:fldChar w:fldCharType="begin"/>
                </w:r>
                <w:r w:rsidRPr="005479A6">
                  <w:rPr>
                    <w:rFonts w:asciiTheme="minorBidi" w:hAnsiTheme="minorBidi"/>
                    <w:noProof/>
                    <w:webHidden/>
                    <w:lang w:val="en-GB"/>
                  </w:rPr>
                  <w:instrText xml:space="preserve"> PAGEREF _Toc172458699 \h </w:instrText>
                </w:r>
                <w:r w:rsidRPr="005479A6">
                  <w:rPr>
                    <w:rFonts w:asciiTheme="minorBidi" w:hAnsiTheme="minorBidi"/>
                    <w:noProof/>
                    <w:webHidden/>
                    <w:lang w:val="en-GB"/>
                  </w:rPr>
                </w:r>
                <w:r w:rsidRPr="005479A6">
                  <w:rPr>
                    <w:rFonts w:asciiTheme="minorBidi" w:hAnsiTheme="minorBidi"/>
                    <w:noProof/>
                    <w:webHidden/>
                    <w:lang w:val="en-GB"/>
                  </w:rPr>
                  <w:fldChar w:fldCharType="separate"/>
                </w:r>
                <w:r w:rsidR="001E3974" w:rsidRPr="005479A6">
                  <w:rPr>
                    <w:rFonts w:asciiTheme="minorBidi" w:hAnsiTheme="minorBidi"/>
                    <w:noProof/>
                    <w:webHidden/>
                    <w:lang w:val="en-GB"/>
                  </w:rPr>
                  <w:t>14</w:t>
                </w:r>
                <w:r w:rsidRPr="005479A6">
                  <w:rPr>
                    <w:rFonts w:asciiTheme="minorBidi" w:hAnsiTheme="minorBidi"/>
                    <w:noProof/>
                    <w:webHidden/>
                    <w:lang w:val="en-GB"/>
                  </w:rPr>
                  <w:fldChar w:fldCharType="end"/>
                </w:r>
              </w:hyperlink>
            </w:p>
            <w:p w14:paraId="04C15C26" w14:textId="7F937995" w:rsidR="00D43CE2" w:rsidRPr="005479A6" w:rsidRDefault="00D43CE2" w:rsidP="00D43CE2">
              <w:pPr>
                <w:spacing w:line="360" w:lineRule="auto"/>
                <w:rPr>
                  <w:lang w:val="en-GB"/>
                </w:rPr>
              </w:pPr>
              <w:r w:rsidRPr="005479A6">
                <w:rPr>
                  <w:rFonts w:asciiTheme="minorBidi" w:hAnsiTheme="minorBidi"/>
                  <w:b/>
                  <w:bCs/>
                  <w:noProof/>
                  <w:lang w:val="en-GB"/>
                </w:rPr>
                <w:fldChar w:fldCharType="end"/>
              </w:r>
            </w:p>
          </w:sdtContent>
        </w:sdt>
        <w:p w14:paraId="4DC5FEC2" w14:textId="77777777" w:rsidR="00EA0BE1" w:rsidRPr="005479A6" w:rsidRDefault="00EA0BE1">
          <w:pPr>
            <w:spacing w:line="278" w:lineRule="auto"/>
            <w:rPr>
              <w:rFonts w:asciiTheme="minorBidi" w:hAnsiTheme="minorBidi"/>
              <w:b/>
              <w:bCs/>
              <w:sz w:val="24"/>
              <w:szCs w:val="24"/>
              <w:lang w:val="en-GB"/>
            </w:rPr>
          </w:pPr>
        </w:p>
        <w:p w14:paraId="6FD4F06D" w14:textId="77777777" w:rsidR="00EA0BE1" w:rsidRPr="005479A6" w:rsidRDefault="00EA0BE1">
          <w:pPr>
            <w:spacing w:line="278" w:lineRule="auto"/>
            <w:rPr>
              <w:rFonts w:asciiTheme="minorBidi" w:hAnsiTheme="minorBidi"/>
              <w:b/>
              <w:bCs/>
              <w:sz w:val="24"/>
              <w:szCs w:val="24"/>
              <w:lang w:val="en-GB"/>
            </w:rPr>
          </w:pPr>
        </w:p>
        <w:p w14:paraId="5F458416" w14:textId="77777777" w:rsidR="00EA0BE1" w:rsidRPr="005479A6" w:rsidRDefault="00EA0BE1">
          <w:pPr>
            <w:spacing w:line="278" w:lineRule="auto"/>
            <w:rPr>
              <w:rFonts w:asciiTheme="minorBidi" w:hAnsiTheme="minorBidi"/>
              <w:b/>
              <w:bCs/>
              <w:sz w:val="24"/>
              <w:szCs w:val="24"/>
              <w:lang w:val="en-GB"/>
            </w:rPr>
          </w:pPr>
        </w:p>
        <w:p w14:paraId="723A6A6B" w14:textId="77777777" w:rsidR="00EA0BE1" w:rsidRPr="005479A6" w:rsidRDefault="00EA0BE1">
          <w:pPr>
            <w:spacing w:line="278" w:lineRule="auto"/>
            <w:rPr>
              <w:rFonts w:asciiTheme="minorBidi" w:hAnsiTheme="minorBidi"/>
              <w:b/>
              <w:bCs/>
              <w:sz w:val="24"/>
              <w:szCs w:val="24"/>
              <w:lang w:val="en-GB"/>
            </w:rPr>
          </w:pPr>
        </w:p>
        <w:p w14:paraId="280EA0BA" w14:textId="77777777" w:rsidR="00EA0BE1" w:rsidRPr="005479A6" w:rsidRDefault="00EA0BE1">
          <w:pPr>
            <w:spacing w:line="278" w:lineRule="auto"/>
            <w:rPr>
              <w:rFonts w:asciiTheme="minorBidi" w:hAnsiTheme="minorBidi"/>
              <w:b/>
              <w:bCs/>
              <w:sz w:val="24"/>
              <w:szCs w:val="24"/>
              <w:lang w:val="en-GB"/>
            </w:rPr>
          </w:pPr>
        </w:p>
        <w:p w14:paraId="1F78B6AE" w14:textId="77777777" w:rsidR="00EA0BE1" w:rsidRPr="005479A6" w:rsidRDefault="00EA0BE1">
          <w:pPr>
            <w:spacing w:line="278" w:lineRule="auto"/>
            <w:rPr>
              <w:rFonts w:asciiTheme="minorBidi" w:hAnsiTheme="minorBidi"/>
              <w:b/>
              <w:bCs/>
              <w:sz w:val="24"/>
              <w:szCs w:val="24"/>
              <w:lang w:val="en-GB"/>
            </w:rPr>
          </w:pPr>
        </w:p>
        <w:p w14:paraId="5824E157" w14:textId="77777777" w:rsidR="00EA0BE1" w:rsidRPr="005479A6" w:rsidRDefault="00EA0BE1">
          <w:pPr>
            <w:spacing w:line="278" w:lineRule="auto"/>
            <w:rPr>
              <w:rFonts w:asciiTheme="minorBidi" w:hAnsiTheme="minorBidi"/>
              <w:b/>
              <w:bCs/>
              <w:sz w:val="24"/>
              <w:szCs w:val="24"/>
              <w:lang w:val="en-GB"/>
            </w:rPr>
          </w:pPr>
        </w:p>
        <w:p w14:paraId="1BD8699A" w14:textId="77777777" w:rsidR="00EA0BE1" w:rsidRPr="005479A6" w:rsidRDefault="00EA0BE1">
          <w:pPr>
            <w:spacing w:line="278" w:lineRule="auto"/>
            <w:rPr>
              <w:rFonts w:asciiTheme="minorBidi" w:hAnsiTheme="minorBidi"/>
              <w:b/>
              <w:bCs/>
              <w:sz w:val="24"/>
              <w:szCs w:val="24"/>
              <w:lang w:val="en-GB"/>
            </w:rPr>
          </w:pPr>
        </w:p>
        <w:p w14:paraId="42EFDC0F" w14:textId="77777777" w:rsidR="00EA0BE1" w:rsidRPr="005479A6" w:rsidRDefault="00EA0BE1">
          <w:pPr>
            <w:spacing w:line="278" w:lineRule="auto"/>
            <w:rPr>
              <w:rFonts w:asciiTheme="minorBidi" w:hAnsiTheme="minorBidi"/>
              <w:b/>
              <w:bCs/>
              <w:sz w:val="24"/>
              <w:szCs w:val="24"/>
              <w:lang w:val="en-GB"/>
            </w:rPr>
          </w:pPr>
        </w:p>
        <w:p w14:paraId="7354CD36" w14:textId="77777777" w:rsidR="00EA0BE1" w:rsidRPr="005479A6" w:rsidRDefault="00EA0BE1">
          <w:pPr>
            <w:spacing w:line="278" w:lineRule="auto"/>
            <w:rPr>
              <w:rFonts w:asciiTheme="minorBidi" w:hAnsiTheme="minorBidi"/>
              <w:b/>
              <w:bCs/>
              <w:sz w:val="24"/>
              <w:szCs w:val="24"/>
              <w:lang w:val="en-GB"/>
            </w:rPr>
          </w:pPr>
        </w:p>
        <w:p w14:paraId="2B3F874D" w14:textId="77777777" w:rsidR="00EA0BE1" w:rsidRPr="005479A6" w:rsidRDefault="00EA0BE1">
          <w:pPr>
            <w:spacing w:line="278" w:lineRule="auto"/>
            <w:rPr>
              <w:rFonts w:asciiTheme="minorBidi" w:hAnsiTheme="minorBidi"/>
              <w:b/>
              <w:bCs/>
              <w:sz w:val="24"/>
              <w:szCs w:val="24"/>
              <w:lang w:val="en-GB"/>
            </w:rPr>
          </w:pPr>
        </w:p>
        <w:p w14:paraId="24EFE2A0" w14:textId="77777777" w:rsidR="00EA0BE1" w:rsidRPr="005479A6" w:rsidRDefault="00EA0BE1">
          <w:pPr>
            <w:spacing w:line="278" w:lineRule="auto"/>
            <w:rPr>
              <w:rFonts w:asciiTheme="minorBidi" w:hAnsiTheme="minorBidi"/>
              <w:b/>
              <w:bCs/>
              <w:sz w:val="24"/>
              <w:szCs w:val="24"/>
              <w:lang w:val="en-GB"/>
            </w:rPr>
          </w:pPr>
        </w:p>
        <w:p w14:paraId="25C69D89" w14:textId="77777777" w:rsidR="00EA0BE1" w:rsidRPr="005479A6" w:rsidRDefault="00EA0BE1">
          <w:pPr>
            <w:spacing w:line="278" w:lineRule="auto"/>
            <w:rPr>
              <w:rFonts w:asciiTheme="minorBidi" w:hAnsiTheme="minorBidi"/>
              <w:b/>
              <w:bCs/>
              <w:sz w:val="24"/>
              <w:szCs w:val="24"/>
              <w:lang w:val="en-GB"/>
            </w:rPr>
          </w:pPr>
        </w:p>
        <w:p w14:paraId="55F831B3" w14:textId="77777777" w:rsidR="00EA0BE1" w:rsidRPr="005479A6" w:rsidRDefault="00EA0BE1">
          <w:pPr>
            <w:spacing w:line="278" w:lineRule="auto"/>
            <w:rPr>
              <w:rFonts w:asciiTheme="minorBidi" w:hAnsiTheme="minorBidi"/>
              <w:b/>
              <w:bCs/>
              <w:sz w:val="24"/>
              <w:szCs w:val="24"/>
              <w:lang w:val="en-GB"/>
            </w:rPr>
          </w:pPr>
        </w:p>
        <w:p w14:paraId="2950129F" w14:textId="77777777" w:rsidR="00EA0BE1" w:rsidRPr="005479A6" w:rsidRDefault="00EA0BE1">
          <w:pPr>
            <w:spacing w:line="278" w:lineRule="auto"/>
            <w:rPr>
              <w:rFonts w:asciiTheme="minorBidi" w:hAnsiTheme="minorBidi"/>
              <w:b/>
              <w:bCs/>
              <w:sz w:val="24"/>
              <w:szCs w:val="24"/>
              <w:lang w:val="en-GB"/>
            </w:rPr>
          </w:pPr>
        </w:p>
        <w:p w14:paraId="6310443F" w14:textId="2D97882E" w:rsidR="00AB27DA" w:rsidRPr="005479A6" w:rsidRDefault="00AB27DA">
          <w:pPr>
            <w:spacing w:line="278" w:lineRule="auto"/>
            <w:rPr>
              <w:rFonts w:asciiTheme="minorBidi" w:eastAsiaTheme="majorEastAsia" w:hAnsiTheme="minorBidi"/>
              <w:b/>
              <w:bCs/>
              <w:sz w:val="24"/>
              <w:szCs w:val="24"/>
              <w:lang w:val="en-GB"/>
            </w:rPr>
          </w:pPr>
          <w:r w:rsidRPr="005479A6">
            <w:rPr>
              <w:rFonts w:asciiTheme="minorBidi" w:hAnsiTheme="minorBidi"/>
              <w:b/>
              <w:bCs/>
              <w:sz w:val="24"/>
              <w:szCs w:val="24"/>
              <w:lang w:val="en-GB"/>
            </w:rPr>
            <w:br w:type="page"/>
          </w:r>
        </w:p>
      </w:sdtContent>
    </w:sdt>
    <w:p w14:paraId="5E083AEB" w14:textId="2C12A9FE" w:rsidR="00C60E05" w:rsidRPr="005479A6" w:rsidRDefault="00C60E05" w:rsidP="005548B2">
      <w:pPr>
        <w:pStyle w:val="Heading1"/>
        <w:spacing w:line="360" w:lineRule="auto"/>
        <w:jc w:val="both"/>
        <w:rPr>
          <w:rFonts w:asciiTheme="minorBidi" w:hAnsiTheme="minorBidi" w:cstheme="minorBidi"/>
          <w:b/>
          <w:bCs/>
          <w:color w:val="auto"/>
          <w:sz w:val="24"/>
          <w:szCs w:val="24"/>
          <w:lang w:val="en-GB"/>
        </w:rPr>
      </w:pPr>
      <w:bookmarkStart w:id="1" w:name="_Toc172458662"/>
      <w:r w:rsidRPr="005479A6">
        <w:rPr>
          <w:rFonts w:asciiTheme="minorBidi" w:hAnsiTheme="minorBidi" w:cstheme="minorBidi"/>
          <w:b/>
          <w:bCs/>
          <w:color w:val="auto"/>
          <w:sz w:val="24"/>
          <w:szCs w:val="24"/>
          <w:lang w:val="en-GB"/>
        </w:rPr>
        <w:lastRenderedPageBreak/>
        <w:t>Introduction</w:t>
      </w:r>
      <w:bookmarkEnd w:id="0"/>
      <w:bookmarkEnd w:id="1"/>
    </w:p>
    <w:p w14:paraId="7CC93304" w14:textId="77777777" w:rsidR="00C60E05" w:rsidRPr="005479A6" w:rsidRDefault="00C60E05" w:rsidP="005548B2">
      <w:pPr>
        <w:spacing w:before="100" w:beforeAutospacing="1" w:after="100" w:afterAutospacing="1" w:line="360" w:lineRule="auto"/>
        <w:jc w:val="both"/>
        <w:rPr>
          <w:rFonts w:asciiTheme="minorBidi" w:eastAsia="Times New Roman" w:hAnsiTheme="minorBidi"/>
          <w:lang w:val="en-GB"/>
        </w:rPr>
      </w:pPr>
      <w:r w:rsidRPr="005479A6">
        <w:rPr>
          <w:rFonts w:asciiTheme="minorBidi" w:eastAsia="Times New Roman" w:hAnsiTheme="minorBidi"/>
          <w:lang w:val="en-GB"/>
        </w:rPr>
        <w:t>The increasing global elderly population presents profound challenges for health and social care services. In the United Kingdom alone, this is alarming given that a record number of people within the age bracket of 65 years and above, thus exerting immense pressure on an already demanding sector (Office for National Statistics, 2021). The COVID-19 pandemic has only worsened these issues and exposed the flaws in the current health and social care systems, making it crucial to assess and improve them.</w:t>
      </w:r>
    </w:p>
    <w:p w14:paraId="4DB72500" w14:textId="74A02962" w:rsidR="00C60E05" w:rsidRPr="005479A6" w:rsidRDefault="00C60E05" w:rsidP="005548B2">
      <w:pPr>
        <w:spacing w:before="100" w:beforeAutospacing="1" w:after="100" w:afterAutospacing="1" w:line="360" w:lineRule="auto"/>
        <w:jc w:val="both"/>
        <w:rPr>
          <w:rFonts w:asciiTheme="minorBidi" w:eastAsia="Times New Roman" w:hAnsiTheme="minorBidi"/>
          <w:lang w:val="en-GB"/>
        </w:rPr>
      </w:pPr>
      <w:r w:rsidRPr="005479A6">
        <w:rPr>
          <w:rFonts w:asciiTheme="minorBidi" w:eastAsia="Times New Roman" w:hAnsiTheme="minorBidi"/>
          <w:lang w:val="en-GB"/>
        </w:rPr>
        <w:t xml:space="preserve">The given case study focuses on Usayla, an 88-year-old woman living independently in the UK. This report </w:t>
      </w:r>
      <w:r w:rsidR="00114394" w:rsidRPr="005479A6">
        <w:rPr>
          <w:rFonts w:asciiTheme="minorBidi" w:eastAsia="Times New Roman" w:hAnsiTheme="minorBidi"/>
          <w:lang w:val="en-GB"/>
        </w:rPr>
        <w:t>investigates</w:t>
      </w:r>
      <w:r w:rsidRPr="005479A6">
        <w:rPr>
          <w:rFonts w:asciiTheme="minorBidi" w:eastAsia="Times New Roman" w:hAnsiTheme="minorBidi"/>
          <w:lang w:val="en-GB"/>
        </w:rPr>
        <w:t xml:space="preserve"> her health and social care needs concerning her health problems, mobility impairment, loneliness and isolation, and other relevant interventions and issues arising out of elderly people's concerns. Its purpose is to bring a critical analysis of the current practices and laws for the elderly population and their care.</w:t>
      </w:r>
    </w:p>
    <w:p w14:paraId="3EADBE28" w14:textId="77777777" w:rsidR="00AC2218" w:rsidRPr="005479A6" w:rsidRDefault="00AC2218" w:rsidP="005548B2">
      <w:pPr>
        <w:pStyle w:val="Heading1"/>
        <w:spacing w:line="360" w:lineRule="auto"/>
        <w:jc w:val="both"/>
        <w:rPr>
          <w:rFonts w:asciiTheme="minorBidi" w:hAnsiTheme="minorBidi" w:cstheme="minorBidi"/>
          <w:b/>
          <w:bCs/>
          <w:color w:val="auto"/>
          <w:sz w:val="24"/>
          <w:szCs w:val="24"/>
          <w:lang w:val="en-GB"/>
        </w:rPr>
      </w:pPr>
      <w:bookmarkStart w:id="2" w:name="_Toc172412569"/>
      <w:bookmarkStart w:id="3" w:name="_Toc172458663"/>
      <w:r w:rsidRPr="005479A6">
        <w:rPr>
          <w:rFonts w:asciiTheme="minorBidi" w:hAnsiTheme="minorBidi" w:cstheme="minorBidi"/>
          <w:b/>
          <w:bCs/>
          <w:color w:val="auto"/>
          <w:sz w:val="24"/>
          <w:szCs w:val="24"/>
          <w:lang w:val="en-GB"/>
        </w:rPr>
        <w:t>Context and Concerns</w:t>
      </w:r>
      <w:bookmarkEnd w:id="2"/>
      <w:bookmarkEnd w:id="3"/>
    </w:p>
    <w:p w14:paraId="2A64D12D" w14:textId="0A0BEF0C" w:rsidR="00AC2218" w:rsidRPr="005479A6" w:rsidRDefault="00AC2218" w:rsidP="005548B2">
      <w:pPr>
        <w:pStyle w:val="Heading2"/>
        <w:spacing w:line="360" w:lineRule="auto"/>
        <w:jc w:val="both"/>
        <w:rPr>
          <w:rFonts w:asciiTheme="minorBidi" w:hAnsiTheme="minorBidi" w:cstheme="minorBidi"/>
          <w:b/>
          <w:bCs/>
          <w:color w:val="auto"/>
          <w:sz w:val="22"/>
          <w:szCs w:val="22"/>
          <w:lang w:val="en-GB"/>
        </w:rPr>
      </w:pPr>
      <w:bookmarkStart w:id="4" w:name="_Toc172412570"/>
      <w:bookmarkStart w:id="5" w:name="_Toc172458664"/>
      <w:r w:rsidRPr="005479A6">
        <w:rPr>
          <w:rFonts w:asciiTheme="minorBidi" w:hAnsiTheme="minorBidi" w:cstheme="minorBidi"/>
          <w:b/>
          <w:bCs/>
          <w:color w:val="auto"/>
          <w:sz w:val="22"/>
          <w:szCs w:val="22"/>
          <w:lang w:val="en-GB"/>
        </w:rPr>
        <w:t>Usayla’s Background</w:t>
      </w:r>
      <w:bookmarkEnd w:id="4"/>
      <w:bookmarkEnd w:id="5"/>
    </w:p>
    <w:p w14:paraId="78B96EEE" w14:textId="77777777" w:rsidR="00AC2218" w:rsidRPr="005479A6" w:rsidRDefault="00AC2218" w:rsidP="005548B2">
      <w:pPr>
        <w:spacing w:before="100" w:beforeAutospacing="1" w:after="100" w:afterAutospacing="1" w:line="360" w:lineRule="auto"/>
        <w:jc w:val="both"/>
        <w:rPr>
          <w:rFonts w:asciiTheme="minorBidi" w:eastAsia="Times New Roman" w:hAnsiTheme="minorBidi"/>
          <w:lang w:val="en-GB"/>
        </w:rPr>
      </w:pPr>
      <w:r w:rsidRPr="005479A6">
        <w:rPr>
          <w:rFonts w:asciiTheme="minorBidi" w:eastAsia="Times New Roman" w:hAnsiTheme="minorBidi"/>
          <w:lang w:val="en-GB"/>
        </w:rPr>
        <w:t>Usayla is an 88-year-old Jamaican-born lady who lives alone in a small ground-floor flat in a British town having migrated to the UK in 1952. Her employment background as a teacher and a librarian shows her commitment to this profession and social usefulness throughout her life. Though she suffers from arthritis on her hands and knees, Usayla has not slowed down yet and continues to partake in reading and gardening, among other activities.</w:t>
      </w:r>
    </w:p>
    <w:p w14:paraId="03FCFF47" w14:textId="2626C3B4" w:rsidR="007F7E67" w:rsidRPr="005479A6" w:rsidRDefault="007F7E67" w:rsidP="005548B2">
      <w:pPr>
        <w:pStyle w:val="Heading2"/>
        <w:spacing w:line="360" w:lineRule="auto"/>
        <w:jc w:val="both"/>
        <w:rPr>
          <w:rFonts w:asciiTheme="minorBidi" w:hAnsiTheme="minorBidi" w:cstheme="minorBidi"/>
          <w:b/>
          <w:bCs/>
          <w:color w:val="auto"/>
          <w:sz w:val="22"/>
          <w:szCs w:val="22"/>
          <w:lang w:val="en-GB"/>
        </w:rPr>
      </w:pPr>
      <w:bookmarkStart w:id="6" w:name="_Toc172412571"/>
      <w:r w:rsidRPr="005479A6">
        <w:rPr>
          <w:rFonts w:asciiTheme="minorBidi" w:hAnsiTheme="minorBidi" w:cstheme="minorBidi"/>
          <w:b/>
          <w:bCs/>
          <w:color w:val="auto"/>
          <w:sz w:val="22"/>
          <w:szCs w:val="22"/>
          <w:lang w:val="en-GB"/>
        </w:rPr>
        <w:t xml:space="preserve">  </w:t>
      </w:r>
      <w:bookmarkStart w:id="7" w:name="_Toc172458665"/>
      <w:r w:rsidRPr="005479A6">
        <w:rPr>
          <w:rFonts w:asciiTheme="minorBidi" w:hAnsiTheme="minorBidi" w:cstheme="minorBidi"/>
          <w:b/>
          <w:bCs/>
          <w:color w:val="auto"/>
          <w:sz w:val="22"/>
          <w:szCs w:val="22"/>
          <w:lang w:val="en-GB"/>
        </w:rPr>
        <w:t>Identified Concerns</w:t>
      </w:r>
      <w:bookmarkEnd w:id="6"/>
      <w:bookmarkEnd w:id="7"/>
    </w:p>
    <w:p w14:paraId="1BD9F4A7" w14:textId="44857331" w:rsidR="007F7E67" w:rsidRPr="005479A6" w:rsidRDefault="007F7E67" w:rsidP="005548B2">
      <w:pPr>
        <w:pStyle w:val="Heading3"/>
        <w:spacing w:line="360" w:lineRule="auto"/>
        <w:jc w:val="both"/>
        <w:rPr>
          <w:rFonts w:asciiTheme="minorBidi" w:hAnsiTheme="minorBidi" w:cstheme="minorBidi"/>
          <w:b/>
          <w:bCs/>
          <w:color w:val="auto"/>
          <w:sz w:val="22"/>
          <w:szCs w:val="22"/>
          <w:lang w:val="en-GB"/>
        </w:rPr>
      </w:pPr>
      <w:bookmarkStart w:id="8" w:name="_Toc172412572"/>
      <w:bookmarkStart w:id="9" w:name="_Toc172458666"/>
      <w:r w:rsidRPr="005479A6">
        <w:rPr>
          <w:rFonts w:asciiTheme="minorBidi" w:hAnsiTheme="minorBidi" w:cstheme="minorBidi"/>
          <w:b/>
          <w:bCs/>
          <w:color w:val="auto"/>
          <w:sz w:val="22"/>
          <w:szCs w:val="22"/>
          <w:lang w:val="en-GB"/>
        </w:rPr>
        <w:t>Health Concerns</w:t>
      </w:r>
      <w:bookmarkEnd w:id="8"/>
      <w:bookmarkEnd w:id="9"/>
    </w:p>
    <w:p w14:paraId="138B6471" w14:textId="77777777" w:rsidR="007F7E67" w:rsidRPr="005479A6" w:rsidRDefault="007F7E67" w:rsidP="005548B2">
      <w:pPr>
        <w:numPr>
          <w:ilvl w:val="0"/>
          <w:numId w:val="2"/>
        </w:numPr>
        <w:spacing w:before="100" w:beforeAutospacing="1" w:after="100" w:afterAutospacing="1" w:line="360" w:lineRule="auto"/>
        <w:jc w:val="both"/>
        <w:rPr>
          <w:rFonts w:asciiTheme="minorBidi" w:eastAsia="Times New Roman" w:hAnsiTheme="minorBidi"/>
          <w:lang w:val="en-GB"/>
        </w:rPr>
      </w:pPr>
      <w:r w:rsidRPr="005479A6">
        <w:rPr>
          <w:rFonts w:asciiTheme="minorBidi" w:eastAsia="Times New Roman" w:hAnsiTheme="minorBidi"/>
          <w:b/>
          <w:bCs/>
          <w:lang w:val="en-GB"/>
        </w:rPr>
        <w:t>Arthritis:</w:t>
      </w:r>
      <w:r w:rsidRPr="005479A6">
        <w:rPr>
          <w:rFonts w:asciiTheme="minorBidi" w:eastAsia="Times New Roman" w:hAnsiTheme="minorBidi"/>
          <w:lang w:val="en-GB"/>
        </w:rPr>
        <w:t xml:space="preserve"> Arthritis has a severe effect on Usayla’s life, reducing her mobility and her ability to perform basic tasks such as carrying groceries and books. Arthritis affects the independence of individuals by impacting mobility and making it difficult for them to sustain their desired activities (</w:t>
      </w:r>
      <w:proofErr w:type="spellStart"/>
      <w:r w:rsidRPr="005479A6">
        <w:rPr>
          <w:rFonts w:asciiTheme="minorBidi" w:eastAsia="Times New Roman" w:hAnsiTheme="minorBidi"/>
          <w:lang w:val="en-GB"/>
        </w:rPr>
        <w:t>Teuwen</w:t>
      </w:r>
      <w:proofErr w:type="spellEnd"/>
      <w:r w:rsidRPr="005479A6">
        <w:rPr>
          <w:rFonts w:asciiTheme="minorBidi" w:eastAsia="Times New Roman" w:hAnsiTheme="minorBidi"/>
          <w:lang w:val="en-GB"/>
        </w:rPr>
        <w:t xml:space="preserve"> </w:t>
      </w:r>
      <w:r w:rsidRPr="005479A6">
        <w:rPr>
          <w:rFonts w:asciiTheme="minorBidi" w:eastAsia="Times New Roman" w:hAnsiTheme="minorBidi"/>
          <w:i/>
          <w:iCs/>
          <w:lang w:val="en-GB"/>
        </w:rPr>
        <w:t>et al</w:t>
      </w:r>
      <w:r w:rsidRPr="005479A6">
        <w:rPr>
          <w:rFonts w:asciiTheme="minorBidi" w:eastAsia="Times New Roman" w:hAnsiTheme="minorBidi"/>
          <w:lang w:val="en-GB"/>
        </w:rPr>
        <w:t>., 2023).</w:t>
      </w:r>
    </w:p>
    <w:p w14:paraId="6598F83F" w14:textId="77777777" w:rsidR="007F7E67" w:rsidRPr="005479A6" w:rsidRDefault="007F7E67" w:rsidP="005548B2">
      <w:pPr>
        <w:numPr>
          <w:ilvl w:val="0"/>
          <w:numId w:val="2"/>
        </w:numPr>
        <w:spacing w:before="100" w:beforeAutospacing="1" w:after="100" w:afterAutospacing="1" w:line="360" w:lineRule="auto"/>
        <w:jc w:val="both"/>
        <w:rPr>
          <w:rFonts w:asciiTheme="minorBidi" w:eastAsia="Times New Roman" w:hAnsiTheme="minorBidi"/>
          <w:lang w:val="en-GB"/>
        </w:rPr>
      </w:pPr>
      <w:r w:rsidRPr="005479A6">
        <w:rPr>
          <w:rFonts w:asciiTheme="minorBidi" w:eastAsia="Times New Roman" w:hAnsiTheme="minorBidi"/>
          <w:b/>
          <w:lang w:val="en-GB"/>
        </w:rPr>
        <w:t>Weight Loss:</w:t>
      </w:r>
      <w:r w:rsidRPr="005479A6">
        <w:rPr>
          <w:rFonts w:asciiTheme="minorBidi" w:eastAsia="Times New Roman" w:hAnsiTheme="minorBidi"/>
          <w:lang w:val="en-GB"/>
        </w:rPr>
        <w:t xml:space="preserve"> Her family is always worried because they see her losing weight which may suggest that she is malnourished or having other complications in her body.</w:t>
      </w:r>
    </w:p>
    <w:p w14:paraId="387887BE" w14:textId="41374C53" w:rsidR="007F7E67" w:rsidRPr="005479A6" w:rsidRDefault="002C79E9" w:rsidP="005548B2">
      <w:pPr>
        <w:pStyle w:val="Heading3"/>
        <w:spacing w:line="360" w:lineRule="auto"/>
        <w:jc w:val="both"/>
        <w:rPr>
          <w:rFonts w:asciiTheme="minorBidi" w:hAnsiTheme="minorBidi" w:cstheme="minorBidi"/>
          <w:b/>
          <w:bCs/>
          <w:color w:val="auto"/>
          <w:sz w:val="22"/>
          <w:szCs w:val="22"/>
          <w:lang w:val="en-GB"/>
        </w:rPr>
      </w:pPr>
      <w:bookmarkStart w:id="10" w:name="_Toc172412573"/>
      <w:r w:rsidRPr="005479A6">
        <w:rPr>
          <w:rFonts w:asciiTheme="minorBidi" w:hAnsiTheme="minorBidi" w:cstheme="minorBidi"/>
          <w:b/>
          <w:bCs/>
          <w:color w:val="auto"/>
          <w:sz w:val="22"/>
          <w:szCs w:val="22"/>
          <w:lang w:val="en-GB"/>
        </w:rPr>
        <w:t xml:space="preserve"> </w:t>
      </w:r>
      <w:bookmarkStart w:id="11" w:name="_Toc172458667"/>
      <w:r w:rsidR="007F7E67" w:rsidRPr="005479A6">
        <w:rPr>
          <w:rFonts w:asciiTheme="minorBidi" w:hAnsiTheme="minorBidi" w:cstheme="minorBidi"/>
          <w:b/>
          <w:bCs/>
          <w:color w:val="auto"/>
          <w:sz w:val="22"/>
          <w:szCs w:val="22"/>
          <w:lang w:val="en-GB"/>
        </w:rPr>
        <w:t>Social Concerns</w:t>
      </w:r>
      <w:bookmarkEnd w:id="10"/>
      <w:bookmarkEnd w:id="11"/>
    </w:p>
    <w:p w14:paraId="02FC4B5C" w14:textId="4F5E6310" w:rsidR="007F7E67" w:rsidRPr="005479A6" w:rsidRDefault="007F7E67" w:rsidP="005548B2">
      <w:pPr>
        <w:pStyle w:val="ListParagraph"/>
        <w:numPr>
          <w:ilvl w:val="0"/>
          <w:numId w:val="5"/>
        </w:numPr>
        <w:spacing w:line="360" w:lineRule="auto"/>
        <w:jc w:val="both"/>
        <w:rPr>
          <w:rStyle w:val="Strong"/>
          <w:rFonts w:asciiTheme="minorBidi" w:eastAsia="Times New Roman" w:hAnsiTheme="minorBidi"/>
          <w:b w:val="0"/>
          <w:bCs w:val="0"/>
          <w:lang w:val="en-GB"/>
        </w:rPr>
      </w:pPr>
      <w:r w:rsidRPr="005479A6">
        <w:rPr>
          <w:rStyle w:val="Strong"/>
          <w:rFonts w:asciiTheme="minorBidi" w:eastAsia="Times New Roman" w:hAnsiTheme="minorBidi"/>
          <w:lang w:val="en-GB"/>
        </w:rPr>
        <w:t>Isolation</w:t>
      </w:r>
      <w:r w:rsidRPr="005479A6">
        <w:rPr>
          <w:rStyle w:val="Strong"/>
          <w:rFonts w:asciiTheme="minorBidi" w:eastAsia="Times New Roman" w:hAnsiTheme="minorBidi"/>
          <w:b w:val="0"/>
          <w:bCs w:val="0"/>
          <w:lang w:val="en-GB"/>
        </w:rPr>
        <w:t xml:space="preserve">: Usayla suffers from social isolation due to limited mobility and limited visits from her family members who are in other countries. Such a communication pattern </w:t>
      </w:r>
      <w:r w:rsidRPr="005479A6">
        <w:rPr>
          <w:rStyle w:val="Strong"/>
          <w:rFonts w:asciiTheme="minorBidi" w:eastAsia="Times New Roman" w:hAnsiTheme="minorBidi"/>
          <w:b w:val="0"/>
          <w:bCs w:val="0"/>
          <w:lang w:val="en-GB"/>
        </w:rPr>
        <w:lastRenderedPageBreak/>
        <w:t xml:space="preserve">may result in loneliness and negatively affect her health and quality of life (Sciences </w:t>
      </w:r>
      <w:r w:rsidRPr="005479A6">
        <w:rPr>
          <w:rStyle w:val="Strong"/>
          <w:rFonts w:asciiTheme="minorBidi" w:eastAsia="Times New Roman" w:hAnsiTheme="minorBidi"/>
          <w:b w:val="0"/>
          <w:bCs w:val="0"/>
          <w:i/>
          <w:iCs/>
          <w:lang w:val="en-GB"/>
        </w:rPr>
        <w:t>et al</w:t>
      </w:r>
      <w:r w:rsidRPr="005479A6">
        <w:rPr>
          <w:rStyle w:val="Strong"/>
          <w:rFonts w:asciiTheme="minorBidi" w:eastAsia="Times New Roman" w:hAnsiTheme="minorBidi"/>
          <w:b w:val="0"/>
          <w:bCs w:val="0"/>
          <w:lang w:val="en-GB"/>
        </w:rPr>
        <w:t xml:space="preserve">., 2020). </w:t>
      </w:r>
    </w:p>
    <w:p w14:paraId="23E3B8E7" w14:textId="77777777" w:rsidR="007F7E67" w:rsidRPr="005479A6" w:rsidRDefault="007F7E67" w:rsidP="005548B2">
      <w:pPr>
        <w:pStyle w:val="ListParagraph"/>
        <w:numPr>
          <w:ilvl w:val="0"/>
          <w:numId w:val="5"/>
        </w:numPr>
        <w:spacing w:line="360" w:lineRule="auto"/>
        <w:jc w:val="both"/>
        <w:rPr>
          <w:rStyle w:val="Strong"/>
          <w:rFonts w:asciiTheme="minorBidi" w:eastAsia="Times New Roman" w:hAnsiTheme="minorBidi"/>
          <w:b w:val="0"/>
          <w:bCs w:val="0"/>
          <w:lang w:val="en-GB"/>
        </w:rPr>
      </w:pPr>
      <w:r w:rsidRPr="005479A6">
        <w:rPr>
          <w:rStyle w:val="Strong"/>
          <w:rFonts w:asciiTheme="minorBidi" w:eastAsia="Times New Roman" w:hAnsiTheme="minorBidi"/>
          <w:lang w:val="en-GB"/>
        </w:rPr>
        <w:t>Transportation Issues</w:t>
      </w:r>
      <w:r w:rsidRPr="005479A6">
        <w:rPr>
          <w:rStyle w:val="Strong"/>
          <w:rFonts w:asciiTheme="minorBidi" w:eastAsia="Times New Roman" w:hAnsiTheme="minorBidi"/>
          <w:b w:val="0"/>
          <w:bCs w:val="0"/>
          <w:lang w:val="en-GB"/>
        </w:rPr>
        <w:t>: Subsequently, due to the reduction in local bus services, Usayla’s independence and opportunities to participate in community activities have been restricted. Such transportation issues not only limit the movement of elderly individuals but have also eroded their self-confidence while moving in the environment (</w:t>
      </w:r>
      <w:proofErr w:type="spellStart"/>
      <w:r w:rsidRPr="005479A6">
        <w:rPr>
          <w:rStyle w:val="Strong"/>
          <w:rFonts w:asciiTheme="minorBidi" w:eastAsia="Times New Roman" w:hAnsiTheme="minorBidi"/>
          <w:b w:val="0"/>
          <w:bCs w:val="0"/>
          <w:lang w:val="en-GB"/>
        </w:rPr>
        <w:t>Luiu</w:t>
      </w:r>
      <w:proofErr w:type="spellEnd"/>
      <w:r w:rsidRPr="005479A6">
        <w:rPr>
          <w:rStyle w:val="Strong"/>
          <w:rFonts w:asciiTheme="minorBidi" w:eastAsia="Times New Roman" w:hAnsiTheme="minorBidi"/>
          <w:b w:val="0"/>
          <w:bCs w:val="0"/>
          <w:lang w:val="en-GB"/>
        </w:rPr>
        <w:t xml:space="preserve"> and Tight, 2021).</w:t>
      </w:r>
    </w:p>
    <w:p w14:paraId="72393D66" w14:textId="50A46915" w:rsidR="007F7E67" w:rsidRPr="005479A6" w:rsidRDefault="007F7E67" w:rsidP="005548B2">
      <w:pPr>
        <w:pStyle w:val="Heading3"/>
        <w:spacing w:line="360" w:lineRule="auto"/>
        <w:jc w:val="both"/>
        <w:rPr>
          <w:rFonts w:asciiTheme="minorBidi" w:hAnsiTheme="minorBidi" w:cstheme="minorBidi"/>
          <w:b/>
          <w:bCs/>
          <w:color w:val="auto"/>
          <w:sz w:val="22"/>
          <w:szCs w:val="22"/>
          <w:lang w:val="en-GB"/>
        </w:rPr>
      </w:pPr>
      <w:bookmarkStart w:id="12" w:name="_Toc172412574"/>
      <w:bookmarkStart w:id="13" w:name="_Toc172458668"/>
      <w:r w:rsidRPr="005479A6">
        <w:rPr>
          <w:rFonts w:asciiTheme="minorBidi" w:hAnsiTheme="minorBidi" w:cstheme="minorBidi"/>
          <w:b/>
          <w:bCs/>
          <w:color w:val="auto"/>
          <w:sz w:val="22"/>
          <w:szCs w:val="22"/>
          <w:lang w:val="en-GB"/>
        </w:rPr>
        <w:t>Emotional Concerns</w:t>
      </w:r>
      <w:bookmarkEnd w:id="12"/>
      <w:bookmarkEnd w:id="13"/>
    </w:p>
    <w:p w14:paraId="18F56DD7" w14:textId="77777777" w:rsidR="007F7E67" w:rsidRPr="005479A6" w:rsidRDefault="007F7E67" w:rsidP="005548B2">
      <w:pPr>
        <w:numPr>
          <w:ilvl w:val="0"/>
          <w:numId w:val="3"/>
        </w:numPr>
        <w:spacing w:before="100" w:beforeAutospacing="1" w:after="100" w:afterAutospacing="1" w:line="360" w:lineRule="auto"/>
        <w:jc w:val="both"/>
        <w:rPr>
          <w:rFonts w:asciiTheme="minorBidi" w:eastAsia="Times New Roman" w:hAnsiTheme="minorBidi"/>
          <w:lang w:val="en-GB"/>
        </w:rPr>
      </w:pPr>
      <w:r w:rsidRPr="005479A6">
        <w:rPr>
          <w:rFonts w:asciiTheme="minorBidi" w:eastAsia="Times New Roman" w:hAnsiTheme="minorBidi"/>
          <w:b/>
          <w:bCs/>
          <w:lang w:val="en-GB"/>
        </w:rPr>
        <w:t xml:space="preserve">Loneliness: </w:t>
      </w:r>
      <w:r w:rsidRPr="005479A6">
        <w:rPr>
          <w:rFonts w:asciiTheme="minorBidi" w:eastAsia="Times New Roman" w:hAnsiTheme="minorBidi"/>
          <w:bCs/>
          <w:lang w:val="en-GB"/>
        </w:rPr>
        <w:t>Although Usayla is involved in church activities and gardening, she feels lonely, especially after the death of her husband in 1984. This emotional stress underlines the need for social relationships and family support in the later stages of life (Ang, 2023)</w:t>
      </w:r>
      <w:r w:rsidRPr="005479A6">
        <w:rPr>
          <w:rFonts w:asciiTheme="minorBidi" w:eastAsia="Times New Roman" w:hAnsiTheme="minorBidi"/>
          <w:lang w:val="en-GB"/>
        </w:rPr>
        <w:t>.</w:t>
      </w:r>
    </w:p>
    <w:p w14:paraId="1E280639" w14:textId="77777777" w:rsidR="002C79E9" w:rsidRPr="005479A6" w:rsidRDefault="002C79E9" w:rsidP="005548B2">
      <w:pPr>
        <w:pStyle w:val="Heading1"/>
        <w:spacing w:line="360" w:lineRule="auto"/>
        <w:jc w:val="both"/>
        <w:rPr>
          <w:rFonts w:asciiTheme="minorBidi" w:hAnsiTheme="minorBidi" w:cstheme="minorBidi"/>
          <w:b/>
          <w:bCs/>
          <w:color w:val="auto"/>
          <w:sz w:val="24"/>
          <w:szCs w:val="24"/>
          <w:lang w:val="en-GB"/>
        </w:rPr>
      </w:pPr>
      <w:bookmarkStart w:id="14" w:name="_Toc172412575"/>
      <w:bookmarkStart w:id="15" w:name="_Toc172458669"/>
      <w:r w:rsidRPr="005479A6">
        <w:rPr>
          <w:rFonts w:asciiTheme="minorBidi" w:hAnsiTheme="minorBidi" w:cstheme="minorBidi"/>
          <w:b/>
          <w:bCs/>
          <w:color w:val="auto"/>
          <w:sz w:val="24"/>
          <w:szCs w:val="24"/>
          <w:lang w:val="en-GB"/>
        </w:rPr>
        <w:t>Old Age: Definitions and Demographics</w:t>
      </w:r>
      <w:bookmarkEnd w:id="14"/>
      <w:bookmarkEnd w:id="15"/>
    </w:p>
    <w:p w14:paraId="7076011D" w14:textId="77777777" w:rsidR="00BE6D5F" w:rsidRPr="005479A6" w:rsidRDefault="00BE6D5F" w:rsidP="005548B2">
      <w:pPr>
        <w:spacing w:line="360" w:lineRule="auto"/>
        <w:jc w:val="both"/>
        <w:rPr>
          <w:rFonts w:asciiTheme="minorBidi" w:hAnsiTheme="minorBidi"/>
          <w:b/>
          <w:lang w:val="en-GB"/>
        </w:rPr>
      </w:pPr>
      <w:bookmarkStart w:id="16" w:name="_Toc172412576"/>
      <w:r w:rsidRPr="005479A6">
        <w:rPr>
          <w:rFonts w:asciiTheme="minorBidi" w:hAnsiTheme="minorBidi"/>
          <w:lang w:val="en-GB"/>
        </w:rPr>
        <w:t>The general understanding of old age is complex and can be viewed from different perspectives simultaneously. The most common definition is based on age, with 60 years being often used as a cut-off point (United Nations, 2024). This definition is clear but does not capture the variability of ageing in the human population.</w:t>
      </w:r>
      <w:bookmarkEnd w:id="16"/>
      <w:r w:rsidRPr="005479A6">
        <w:rPr>
          <w:rFonts w:asciiTheme="minorBidi" w:hAnsiTheme="minorBidi"/>
          <w:lang w:val="en-GB"/>
        </w:rPr>
        <w:t xml:space="preserve"> </w:t>
      </w:r>
    </w:p>
    <w:p w14:paraId="7A159C42" w14:textId="77777777" w:rsidR="00BE6D5F" w:rsidRPr="005479A6" w:rsidRDefault="00BE6D5F" w:rsidP="005548B2">
      <w:pPr>
        <w:pStyle w:val="ListParagraph"/>
        <w:numPr>
          <w:ilvl w:val="0"/>
          <w:numId w:val="6"/>
        </w:numPr>
        <w:spacing w:line="360" w:lineRule="auto"/>
        <w:jc w:val="both"/>
        <w:rPr>
          <w:rFonts w:asciiTheme="minorBidi" w:hAnsiTheme="minorBidi"/>
          <w:b/>
          <w:lang w:val="en-GB"/>
        </w:rPr>
      </w:pPr>
      <w:bookmarkStart w:id="17" w:name="_Toc172412577"/>
      <w:r w:rsidRPr="005479A6">
        <w:rPr>
          <w:rFonts w:asciiTheme="minorBidi" w:hAnsiTheme="minorBidi"/>
          <w:b/>
          <w:bCs/>
          <w:lang w:val="en-GB"/>
        </w:rPr>
        <w:t>Chronological Age</w:t>
      </w:r>
      <w:r w:rsidRPr="005479A6">
        <w:rPr>
          <w:rFonts w:asciiTheme="minorBidi" w:hAnsiTheme="minorBidi"/>
          <w:lang w:val="en-GB"/>
        </w:rPr>
        <w:t>: Based on the number of years an individual has lived, chronological age refers to those past 65 years as "old" (Singh &amp; Bajorek., 2014) This model is commonly used for policy and retirement. Nevertheless, it does not consider differences in health, lifestyle, and social circumstances that define ageing.</w:t>
      </w:r>
      <w:bookmarkEnd w:id="17"/>
      <w:r w:rsidRPr="005479A6">
        <w:rPr>
          <w:rFonts w:asciiTheme="minorBidi" w:hAnsiTheme="minorBidi"/>
          <w:lang w:val="en-GB"/>
        </w:rPr>
        <w:t xml:space="preserve"> </w:t>
      </w:r>
    </w:p>
    <w:p w14:paraId="2A189161" w14:textId="77777777" w:rsidR="00BE6D5F" w:rsidRPr="005479A6" w:rsidRDefault="00BE6D5F" w:rsidP="005548B2">
      <w:pPr>
        <w:pStyle w:val="ListParagraph"/>
        <w:numPr>
          <w:ilvl w:val="0"/>
          <w:numId w:val="6"/>
        </w:numPr>
        <w:spacing w:line="360" w:lineRule="auto"/>
        <w:jc w:val="both"/>
        <w:rPr>
          <w:rFonts w:asciiTheme="minorBidi" w:hAnsiTheme="minorBidi"/>
          <w:b/>
          <w:lang w:val="en-GB"/>
        </w:rPr>
      </w:pPr>
      <w:bookmarkStart w:id="18" w:name="_Toc172412578"/>
      <w:r w:rsidRPr="005479A6">
        <w:rPr>
          <w:rFonts w:asciiTheme="minorBidi" w:hAnsiTheme="minorBidi"/>
          <w:b/>
          <w:bCs/>
          <w:lang w:val="en-GB"/>
        </w:rPr>
        <w:t>Biological Age</w:t>
      </w:r>
      <w:r w:rsidRPr="005479A6">
        <w:rPr>
          <w:rFonts w:asciiTheme="minorBidi" w:hAnsiTheme="minorBidi"/>
          <w:lang w:val="en-GB"/>
        </w:rPr>
        <w:t xml:space="preserve">: This type of age encompasses an individual’s condition regarding the physical health of the body and may not be the same as the chronological age. Biological ageing depends on genetics, lifestyle, and exposure to environmental agents. For instance, a person maybe 70 years old in terms of age, but he or she may have the health status of a 40-year-old man or woman (Greer </w:t>
      </w:r>
      <w:r w:rsidRPr="005479A6">
        <w:rPr>
          <w:rFonts w:asciiTheme="minorBidi" w:hAnsiTheme="minorBidi"/>
          <w:i/>
          <w:iCs/>
          <w:lang w:val="en-GB"/>
        </w:rPr>
        <w:t>et al</w:t>
      </w:r>
      <w:r w:rsidRPr="005479A6">
        <w:rPr>
          <w:rFonts w:asciiTheme="minorBidi" w:hAnsiTheme="minorBidi"/>
          <w:lang w:val="en-GB"/>
        </w:rPr>
        <w:t>., 2021). This point of view emphasizes the need to focus on an individualized approach to health care because the age that is given is not the real biological age.</w:t>
      </w:r>
      <w:bookmarkEnd w:id="18"/>
      <w:r w:rsidRPr="005479A6">
        <w:rPr>
          <w:rFonts w:asciiTheme="minorBidi" w:hAnsiTheme="minorBidi"/>
          <w:lang w:val="en-GB"/>
        </w:rPr>
        <w:t xml:space="preserve"> </w:t>
      </w:r>
    </w:p>
    <w:p w14:paraId="0B8E0464" w14:textId="77777777" w:rsidR="00BE6D5F" w:rsidRPr="005479A6" w:rsidRDefault="00BE6D5F" w:rsidP="005548B2">
      <w:pPr>
        <w:pStyle w:val="ListParagraph"/>
        <w:numPr>
          <w:ilvl w:val="0"/>
          <w:numId w:val="6"/>
        </w:numPr>
        <w:spacing w:line="360" w:lineRule="auto"/>
        <w:jc w:val="both"/>
        <w:rPr>
          <w:rFonts w:asciiTheme="minorBidi" w:hAnsiTheme="minorBidi"/>
          <w:b/>
          <w:lang w:val="en-GB"/>
        </w:rPr>
      </w:pPr>
      <w:bookmarkStart w:id="19" w:name="_Toc172412579"/>
      <w:r w:rsidRPr="005479A6">
        <w:rPr>
          <w:rFonts w:asciiTheme="minorBidi" w:hAnsiTheme="minorBidi"/>
          <w:b/>
          <w:bCs/>
          <w:lang w:val="en-GB"/>
        </w:rPr>
        <w:t>Social Age</w:t>
      </w:r>
      <w:r w:rsidRPr="005479A6">
        <w:rPr>
          <w:rFonts w:asciiTheme="minorBidi" w:hAnsiTheme="minorBidi"/>
          <w:lang w:val="en-GB"/>
        </w:rPr>
        <w:t>: Social age relates to the responsibilities and interactions one assumes in society based on his or her culture and framework (Rosow, 2018). For instance, a man who continues working with community involvement like volunteering or in social groups is seen as socially younger than a man of the same age who does not embark on such activities. Social age focuses on how society and the individual's involvement affect the process of ageing.</w:t>
      </w:r>
      <w:bookmarkEnd w:id="19"/>
    </w:p>
    <w:p w14:paraId="5F604AD7" w14:textId="77777777" w:rsidR="00B44C4E" w:rsidRPr="005479A6" w:rsidRDefault="00B44C4E" w:rsidP="005548B2">
      <w:pPr>
        <w:pStyle w:val="Heading1"/>
        <w:spacing w:line="360" w:lineRule="auto"/>
        <w:rPr>
          <w:rFonts w:asciiTheme="minorBidi" w:hAnsiTheme="minorBidi" w:cstheme="minorBidi"/>
          <w:b/>
          <w:bCs/>
          <w:color w:val="auto"/>
          <w:sz w:val="24"/>
          <w:szCs w:val="24"/>
          <w:lang w:val="en-GB"/>
        </w:rPr>
      </w:pPr>
      <w:bookmarkStart w:id="20" w:name="_Toc172412580"/>
      <w:bookmarkStart w:id="21" w:name="_Toc172458670"/>
      <w:r w:rsidRPr="005479A6">
        <w:rPr>
          <w:rFonts w:asciiTheme="minorBidi" w:hAnsiTheme="minorBidi" w:cstheme="minorBidi"/>
          <w:b/>
          <w:bCs/>
          <w:color w:val="auto"/>
          <w:sz w:val="24"/>
          <w:szCs w:val="24"/>
          <w:lang w:val="en-GB"/>
        </w:rPr>
        <w:lastRenderedPageBreak/>
        <w:t>The Ageing Population</w:t>
      </w:r>
      <w:bookmarkEnd w:id="20"/>
      <w:bookmarkEnd w:id="21"/>
    </w:p>
    <w:p w14:paraId="0C240F86" w14:textId="77777777" w:rsidR="00B44C4E" w:rsidRPr="005479A6" w:rsidRDefault="00B44C4E" w:rsidP="005548B2">
      <w:pPr>
        <w:pStyle w:val="NormalWeb"/>
        <w:spacing w:line="360" w:lineRule="auto"/>
        <w:jc w:val="both"/>
        <w:rPr>
          <w:rFonts w:asciiTheme="minorBidi" w:hAnsiTheme="minorBidi" w:cstheme="minorBidi"/>
          <w:sz w:val="22"/>
          <w:szCs w:val="22"/>
          <w:lang w:val="en-GB"/>
        </w:rPr>
      </w:pPr>
      <w:r w:rsidRPr="005479A6">
        <w:rPr>
          <w:rFonts w:asciiTheme="minorBidi" w:hAnsiTheme="minorBidi" w:cstheme="minorBidi"/>
          <w:sz w:val="22"/>
          <w:szCs w:val="22"/>
          <w:lang w:val="en-GB"/>
        </w:rPr>
        <w:t xml:space="preserve">The worldwide elderly population is also growing due to increased life expectancy and decreased birth rates (Gu, Andreev, and Dupre, 2021). Progress in medical science has greatly cut down death rates and ageing through better treatments and prevention. Other factors that have contributed to this demographic shift include improved quality of life, improved diets and access to health facilities. </w:t>
      </w:r>
    </w:p>
    <w:p w14:paraId="5E742CFE" w14:textId="13EFBDF8" w:rsidR="00B44C4E" w:rsidRPr="005479A6" w:rsidRDefault="00B44C4E" w:rsidP="005548B2">
      <w:pPr>
        <w:pStyle w:val="NormalWeb"/>
        <w:spacing w:line="360" w:lineRule="auto"/>
        <w:jc w:val="both"/>
        <w:rPr>
          <w:rFonts w:asciiTheme="minorBidi" w:hAnsiTheme="minorBidi" w:cstheme="minorBidi"/>
          <w:sz w:val="22"/>
          <w:szCs w:val="22"/>
          <w:lang w:val="en-GB"/>
        </w:rPr>
      </w:pPr>
      <w:r w:rsidRPr="005479A6">
        <w:rPr>
          <w:rFonts w:asciiTheme="minorBidi" w:hAnsiTheme="minorBidi" w:cstheme="minorBidi"/>
          <w:sz w:val="22"/>
          <w:szCs w:val="22"/>
          <w:lang w:val="en-GB"/>
        </w:rPr>
        <w:t xml:space="preserve">In the UK, there is a significant increase in the population of people over the age of 65 years. This trend is therefore attributed to the retirement of the post-World War II baby boom generation and advancements in health technology that increase life expectancy (Office for National Statistics, 2021). Consequently, the proportion of the population comprising older adults has increased significantly. </w:t>
      </w:r>
    </w:p>
    <w:p w14:paraId="08857EF3" w14:textId="4813025D" w:rsidR="005455AE" w:rsidRPr="005479A6" w:rsidRDefault="005455AE" w:rsidP="005548B2">
      <w:pPr>
        <w:spacing w:line="360" w:lineRule="auto"/>
        <w:jc w:val="both"/>
        <w:rPr>
          <w:rFonts w:asciiTheme="minorBidi" w:hAnsiTheme="minorBidi"/>
          <w:noProof/>
          <w:lang w:val="en-GB"/>
        </w:rPr>
      </w:pPr>
      <w:r w:rsidRPr="005479A6">
        <w:rPr>
          <w:rFonts w:asciiTheme="minorBidi" w:hAnsiTheme="minorBidi"/>
          <w:noProof/>
          <w:lang w:val="en-GB"/>
        </w:rPr>
        <w:drawing>
          <wp:anchor distT="0" distB="0" distL="114300" distR="114300" simplePos="0" relativeHeight="251659264" behindDoc="1" locked="0" layoutInCell="1" allowOverlap="1" wp14:anchorId="2D581237" wp14:editId="1C758774">
            <wp:simplePos x="0" y="0"/>
            <wp:positionH relativeFrom="margin">
              <wp:align>center</wp:align>
            </wp:positionH>
            <wp:positionV relativeFrom="paragraph">
              <wp:posOffset>273050</wp:posOffset>
            </wp:positionV>
            <wp:extent cx="5277121" cy="3073558"/>
            <wp:effectExtent l="19050" t="19050" r="19050" b="12700"/>
            <wp:wrapTight wrapText="bothSides">
              <wp:wrapPolygon edited="0">
                <wp:start x="-78" y="-134"/>
                <wp:lineTo x="-78" y="21555"/>
                <wp:lineTo x="21600" y="21555"/>
                <wp:lineTo x="21600" y="-134"/>
                <wp:lineTo x="-78" y="-134"/>
              </wp:wrapPolygon>
            </wp:wrapTight>
            <wp:docPr id="2" name="Picture 2" descr="A graph showing the growth of the company's growth&#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Picture 2" descr="A graph showing the growth of the company's growth&#10;&#10;Description automatically generated"/>
                    <pic:cNvPicPr/>
                  </pic:nvPicPr>
                  <pic:blipFill>
                    <a:blip r:embed="rId9">
                      <a:extLst>
                        <a:ext uri="{28A0092B-C50C-407E-A947-70E740481C1C}">
                          <a14:useLocalDpi xmlns:a14="http://schemas.microsoft.com/office/drawing/2010/main" val="0"/>
                        </a:ext>
                      </a:extLst>
                    </a:blip>
                    <a:stretch>
                      <a:fillRect/>
                    </a:stretch>
                  </pic:blipFill>
                  <pic:spPr>
                    <a:xfrm>
                      <a:off x="0" y="0"/>
                      <a:ext cx="5277121" cy="3073558"/>
                    </a:xfrm>
                    <a:prstGeom prst="rect">
                      <a:avLst/>
                    </a:prstGeom>
                    <a:ln>
                      <a:solidFill>
                        <a:schemeClr val="tx1"/>
                      </a:solidFill>
                    </a:ln>
                  </pic:spPr>
                </pic:pic>
              </a:graphicData>
            </a:graphic>
            <wp14:sizeRelH relativeFrom="page">
              <wp14:pctWidth>0</wp14:pctWidth>
            </wp14:sizeRelH>
            <wp14:sizeRelV relativeFrom="page">
              <wp14:pctHeight>0</wp14:pctHeight>
            </wp14:sizeRelV>
          </wp:anchor>
        </w:drawing>
      </w:r>
    </w:p>
    <w:p w14:paraId="7691CEDF" w14:textId="77777777" w:rsidR="005455AE" w:rsidRPr="005479A6" w:rsidRDefault="005455AE" w:rsidP="005548B2">
      <w:pPr>
        <w:pStyle w:val="NormalWeb"/>
        <w:spacing w:line="360" w:lineRule="auto"/>
        <w:jc w:val="center"/>
        <w:rPr>
          <w:rFonts w:asciiTheme="minorBidi" w:hAnsiTheme="minorBidi" w:cstheme="minorBidi"/>
          <w:i/>
          <w:sz w:val="22"/>
          <w:szCs w:val="22"/>
          <w:lang w:val="en-GB"/>
        </w:rPr>
      </w:pPr>
      <w:r w:rsidRPr="005479A6">
        <w:rPr>
          <w:rFonts w:asciiTheme="minorBidi" w:hAnsiTheme="minorBidi" w:cstheme="minorBidi"/>
          <w:i/>
          <w:sz w:val="22"/>
          <w:szCs w:val="22"/>
          <w:lang w:val="en-GB"/>
        </w:rPr>
        <w:t>Figure 1: Percentage of the UK population aged 65 or over (</w:t>
      </w:r>
      <w:proofErr w:type="spellStart"/>
      <w:r w:rsidRPr="005479A6">
        <w:rPr>
          <w:rFonts w:asciiTheme="minorBidi" w:hAnsiTheme="minorBidi" w:cstheme="minorBidi"/>
          <w:i/>
          <w:sz w:val="22"/>
          <w:szCs w:val="22"/>
          <w:lang w:val="en-GB"/>
        </w:rPr>
        <w:t>Bozio</w:t>
      </w:r>
      <w:proofErr w:type="spellEnd"/>
      <w:r w:rsidRPr="005479A6">
        <w:rPr>
          <w:rFonts w:asciiTheme="minorBidi" w:hAnsiTheme="minorBidi" w:cstheme="minorBidi"/>
          <w:i/>
          <w:sz w:val="22"/>
          <w:szCs w:val="22"/>
          <w:lang w:val="en-GB"/>
        </w:rPr>
        <w:t xml:space="preserve"> et al., 2010)</w:t>
      </w:r>
    </w:p>
    <w:p w14:paraId="7BA4B463" w14:textId="77777777" w:rsidR="00D16EE4" w:rsidRPr="005479A6" w:rsidRDefault="00D16EE4" w:rsidP="005548B2">
      <w:pPr>
        <w:pStyle w:val="NormalWeb"/>
        <w:spacing w:line="360" w:lineRule="auto"/>
        <w:jc w:val="both"/>
        <w:rPr>
          <w:rFonts w:asciiTheme="minorBidi" w:hAnsiTheme="minorBidi" w:cstheme="minorBidi"/>
          <w:sz w:val="22"/>
          <w:szCs w:val="22"/>
          <w:lang w:val="en-GB"/>
        </w:rPr>
      </w:pPr>
      <w:r w:rsidRPr="005479A6">
        <w:rPr>
          <w:rFonts w:asciiTheme="minorBidi" w:hAnsiTheme="minorBidi" w:cstheme="minorBidi"/>
          <w:sz w:val="22"/>
          <w:szCs w:val="22"/>
          <w:lang w:val="en-GB"/>
        </w:rPr>
        <w:t xml:space="preserve">This demographic change has made the health and social care services to be in high demand. Older adults are more likely to have access to medical care and need help because of constant illnesses and permanent impairment. As a result, a rapidly ageing population further exacerbates the pressure on already stretched health care and social services. </w:t>
      </w:r>
    </w:p>
    <w:p w14:paraId="06A40F88" w14:textId="77777777" w:rsidR="00926F87" w:rsidRPr="005479A6" w:rsidRDefault="00926F87" w:rsidP="005548B2">
      <w:pPr>
        <w:spacing w:before="100" w:beforeAutospacing="1" w:after="100" w:afterAutospacing="1" w:line="360" w:lineRule="auto"/>
        <w:jc w:val="both"/>
        <w:rPr>
          <w:rFonts w:asciiTheme="minorBidi" w:eastAsia="Times New Roman" w:hAnsiTheme="minorBidi"/>
          <w:lang w:val="en-GB"/>
        </w:rPr>
      </w:pPr>
    </w:p>
    <w:p w14:paraId="5EF48BA0" w14:textId="77777777" w:rsidR="00926F87" w:rsidRPr="005479A6" w:rsidRDefault="00926F87" w:rsidP="005548B2">
      <w:pPr>
        <w:pStyle w:val="Heading1"/>
        <w:spacing w:line="360" w:lineRule="auto"/>
        <w:jc w:val="both"/>
        <w:rPr>
          <w:rFonts w:asciiTheme="minorBidi" w:hAnsiTheme="minorBidi" w:cstheme="minorBidi"/>
          <w:b/>
          <w:bCs/>
          <w:color w:val="auto"/>
          <w:sz w:val="24"/>
          <w:szCs w:val="24"/>
          <w:lang w:val="en-GB"/>
        </w:rPr>
      </w:pPr>
      <w:bookmarkStart w:id="22" w:name="_Toc172412581"/>
      <w:bookmarkStart w:id="23" w:name="_Toc172458671"/>
      <w:r w:rsidRPr="005479A6">
        <w:rPr>
          <w:rFonts w:asciiTheme="minorBidi" w:hAnsiTheme="minorBidi" w:cstheme="minorBidi"/>
          <w:b/>
          <w:bCs/>
          <w:color w:val="auto"/>
          <w:sz w:val="24"/>
          <w:szCs w:val="24"/>
          <w:lang w:val="en-GB"/>
        </w:rPr>
        <w:lastRenderedPageBreak/>
        <w:t>Issues Experienced by Older People</w:t>
      </w:r>
      <w:bookmarkEnd w:id="22"/>
      <w:bookmarkEnd w:id="23"/>
    </w:p>
    <w:p w14:paraId="669D744E" w14:textId="77777777" w:rsidR="00926F87" w:rsidRPr="005479A6" w:rsidRDefault="00926F87" w:rsidP="005548B2">
      <w:pPr>
        <w:spacing w:line="360" w:lineRule="auto"/>
        <w:jc w:val="both"/>
        <w:rPr>
          <w:rFonts w:asciiTheme="minorBidi" w:hAnsiTheme="minorBidi"/>
          <w:lang w:val="en-GB"/>
        </w:rPr>
      </w:pPr>
      <w:r w:rsidRPr="005479A6">
        <w:rPr>
          <w:rFonts w:asciiTheme="minorBidi" w:hAnsiTheme="minorBidi"/>
          <w:lang w:val="en-GB"/>
        </w:rPr>
        <w:t>Elderly individuals face many obstacles in their lives such as those related to financial needs, prejudice, and mistreatment. These issues have been worsened by the COVID-19 pandemic, resulting in increased levels of loneliness, poor mental health, and challenges in receiving proper medical care (Office for National Statistics, 2020). Figure 2 represents the major issues experienced by elderly people.</w:t>
      </w:r>
    </w:p>
    <w:p w14:paraId="3E252143" w14:textId="38493F7F" w:rsidR="00C03022" w:rsidRPr="005479A6" w:rsidRDefault="00C03022" w:rsidP="005548B2">
      <w:pPr>
        <w:spacing w:line="360" w:lineRule="auto"/>
        <w:jc w:val="center"/>
        <w:rPr>
          <w:rFonts w:asciiTheme="minorBidi" w:hAnsiTheme="minorBidi"/>
          <w:lang w:val="en-GB"/>
        </w:rPr>
      </w:pPr>
      <w:r w:rsidRPr="005479A6">
        <w:rPr>
          <w:rFonts w:asciiTheme="minorBidi" w:hAnsiTheme="minorBidi"/>
          <w:b/>
          <w:bCs/>
          <w:noProof/>
          <w:lang w:val="en-GB"/>
        </w:rPr>
        <w:drawing>
          <wp:inline distT="0" distB="0" distL="0" distR="0" wp14:anchorId="6D15C08D" wp14:editId="13C91663">
            <wp:extent cx="5760720" cy="3377607"/>
            <wp:effectExtent l="19050" t="19050" r="11430" b="13335"/>
            <wp:docPr id="3" name="Picture 3" descr="A diagram of a company&#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Picture 3" descr="A diagram of a company&#10;&#10;Description automatically generated"/>
                    <pic:cNvPicPr/>
                  </pic:nvPicPr>
                  <pic:blipFill>
                    <a:blip r:embed="rId10"/>
                    <a:srcRect l="277" t="1877" b="1"/>
                    <a:stretch>
                      <a:fillRect/>
                    </a:stretch>
                  </pic:blipFill>
                  <pic:spPr bwMode="auto">
                    <a:xfrm>
                      <a:off x="0" y="0"/>
                      <a:ext cx="5760720" cy="3377607"/>
                    </a:xfrm>
                    <a:prstGeom prst="rect">
                      <a:avLst/>
                    </a:prstGeom>
                    <a:ln>
                      <a:solidFill>
                        <a:schemeClr val="tx1"/>
                      </a:solidFill>
                    </a:ln>
                    <a:extLst>
                      <a:ext uri="{53640926-AAD7-44D8-BBD7-CCE9431645EC}">
                        <a14:shadowObscured xmlns:a14="http://schemas.microsoft.com/office/drawing/2010/main"/>
                      </a:ext>
                    </a:extLst>
                  </pic:spPr>
                </pic:pic>
              </a:graphicData>
            </a:graphic>
          </wp:inline>
        </w:drawing>
      </w:r>
    </w:p>
    <w:p w14:paraId="74A204EE" w14:textId="4CBDE21C" w:rsidR="00926F87" w:rsidRPr="005479A6" w:rsidRDefault="00C03022" w:rsidP="006470AF">
      <w:pPr>
        <w:spacing w:line="360" w:lineRule="auto"/>
        <w:jc w:val="center"/>
        <w:rPr>
          <w:rFonts w:asciiTheme="minorBidi" w:hAnsiTheme="minorBidi"/>
          <w:b/>
          <w:bCs/>
          <w:i/>
          <w:iCs/>
          <w:lang w:val="en-GB"/>
        </w:rPr>
      </w:pPr>
      <w:r w:rsidRPr="005479A6">
        <w:rPr>
          <w:rFonts w:asciiTheme="minorBidi" w:hAnsiTheme="minorBidi"/>
          <w:i/>
          <w:iCs/>
          <w:lang w:val="en-GB"/>
        </w:rPr>
        <w:t>Figure 2: Flowchart depicting the issues faced by elderly people</w:t>
      </w:r>
    </w:p>
    <w:p w14:paraId="55083D64" w14:textId="121B10FE" w:rsidR="00EB7D75" w:rsidRPr="005479A6" w:rsidRDefault="00EB7D75" w:rsidP="005548B2">
      <w:pPr>
        <w:pStyle w:val="Heading2"/>
        <w:spacing w:line="360" w:lineRule="auto"/>
        <w:jc w:val="both"/>
        <w:rPr>
          <w:rFonts w:asciiTheme="minorBidi" w:hAnsiTheme="minorBidi" w:cstheme="minorBidi"/>
          <w:b/>
          <w:bCs/>
          <w:color w:val="auto"/>
          <w:sz w:val="22"/>
          <w:szCs w:val="22"/>
          <w:lang w:val="en-GB"/>
        </w:rPr>
      </w:pPr>
      <w:bookmarkStart w:id="24" w:name="_Toc172412582"/>
      <w:bookmarkStart w:id="25" w:name="_Toc172458672"/>
      <w:r w:rsidRPr="005479A6">
        <w:rPr>
          <w:rFonts w:asciiTheme="minorBidi" w:hAnsiTheme="minorBidi" w:cstheme="minorBidi"/>
          <w:b/>
          <w:bCs/>
          <w:color w:val="auto"/>
          <w:sz w:val="22"/>
          <w:szCs w:val="22"/>
          <w:lang w:val="en-GB"/>
        </w:rPr>
        <w:t>Financial Issues</w:t>
      </w:r>
      <w:bookmarkEnd w:id="24"/>
      <w:bookmarkEnd w:id="25"/>
    </w:p>
    <w:p w14:paraId="382811FA" w14:textId="798CA985" w:rsidR="00EB7D75" w:rsidRPr="005479A6" w:rsidRDefault="00EB7D75" w:rsidP="005548B2">
      <w:pPr>
        <w:spacing w:line="360" w:lineRule="auto"/>
        <w:jc w:val="both"/>
        <w:rPr>
          <w:rFonts w:asciiTheme="minorBidi" w:hAnsiTheme="minorBidi"/>
          <w:b/>
          <w:bCs/>
          <w:lang w:val="en-GB"/>
        </w:rPr>
      </w:pPr>
      <w:r w:rsidRPr="005479A6">
        <w:rPr>
          <w:rFonts w:asciiTheme="minorBidi" w:hAnsiTheme="minorBidi"/>
          <w:lang w:val="en-GB"/>
        </w:rPr>
        <w:t xml:space="preserve">The problem of financial insecurity is one of the most pressing concerns for the elderly population. A poor pension, rising cost of living, and low income-generating ability contribute to difficulties in finances. Older people strongly depend on state pensions as their main source of income and many of them are considered to live in poverty, as they are forced to choose between food, heating or healthcare (Age UK, 2022). This makes this demographic group economically sensitive, especially since they do not have many working years ahead of them and struggle to recover financially due to limited available job openings. </w:t>
      </w:r>
    </w:p>
    <w:p w14:paraId="744665D4" w14:textId="18C7CE39" w:rsidR="00EB7D75" w:rsidRPr="005479A6" w:rsidRDefault="00EB7D75" w:rsidP="005548B2">
      <w:pPr>
        <w:pStyle w:val="Heading2"/>
        <w:spacing w:line="360" w:lineRule="auto"/>
        <w:jc w:val="both"/>
        <w:rPr>
          <w:rFonts w:asciiTheme="minorBidi" w:hAnsiTheme="minorBidi" w:cstheme="minorBidi"/>
          <w:b/>
          <w:bCs/>
          <w:color w:val="auto"/>
          <w:sz w:val="22"/>
          <w:szCs w:val="22"/>
          <w:lang w:val="en-GB"/>
        </w:rPr>
      </w:pPr>
      <w:bookmarkStart w:id="26" w:name="_Toc172412583"/>
      <w:bookmarkStart w:id="27" w:name="_Toc172458673"/>
      <w:r w:rsidRPr="005479A6">
        <w:rPr>
          <w:rFonts w:asciiTheme="minorBidi" w:hAnsiTheme="minorBidi" w:cstheme="minorBidi"/>
          <w:b/>
          <w:bCs/>
          <w:color w:val="auto"/>
          <w:sz w:val="22"/>
          <w:szCs w:val="22"/>
          <w:lang w:val="en-GB"/>
        </w:rPr>
        <w:t>Health Issues</w:t>
      </w:r>
      <w:bookmarkEnd w:id="26"/>
      <w:bookmarkEnd w:id="27"/>
    </w:p>
    <w:p w14:paraId="4BBD7731" w14:textId="77777777" w:rsidR="00EB7D75" w:rsidRPr="005479A6" w:rsidRDefault="00EB7D75" w:rsidP="005548B2">
      <w:pPr>
        <w:spacing w:line="360" w:lineRule="auto"/>
        <w:jc w:val="both"/>
        <w:rPr>
          <w:rFonts w:asciiTheme="minorBidi" w:hAnsiTheme="minorBidi"/>
          <w:b/>
          <w:bCs/>
          <w:lang w:val="en-GB"/>
        </w:rPr>
      </w:pPr>
      <w:r w:rsidRPr="005479A6">
        <w:rPr>
          <w:rFonts w:asciiTheme="minorBidi" w:hAnsiTheme="minorBidi"/>
          <w:lang w:val="en-GB"/>
        </w:rPr>
        <w:t xml:space="preserve">Concerning health issues, it is important to note that elderly people suffer from a lot of diseases, including arthritis, heart disease, and diabetes. These conditions not only affect the quality of life but also limit their ability to be independent which results in increased dependence on healthcare facilities and caregivers (Chan </w:t>
      </w:r>
      <w:r w:rsidRPr="005479A6">
        <w:rPr>
          <w:rFonts w:asciiTheme="minorBidi" w:hAnsiTheme="minorBidi"/>
          <w:i/>
          <w:iCs/>
          <w:lang w:val="en-GB"/>
        </w:rPr>
        <w:t>et al</w:t>
      </w:r>
      <w:r w:rsidRPr="005479A6">
        <w:rPr>
          <w:rFonts w:asciiTheme="minorBidi" w:hAnsiTheme="minorBidi"/>
          <w:lang w:val="en-GB"/>
        </w:rPr>
        <w:t xml:space="preserve">., 2021). Also, there are disabilities related </w:t>
      </w:r>
      <w:r w:rsidRPr="005479A6">
        <w:rPr>
          <w:rFonts w:asciiTheme="minorBidi" w:hAnsiTheme="minorBidi"/>
          <w:lang w:val="en-GB"/>
        </w:rPr>
        <w:lastRenderedPageBreak/>
        <w:t>to mental health, such as dementia and Alzheimer's disease, that interfere with memory, thinking, and social interaction. Management of these conditions involves multi-sectorial healthcare approaches which are, however, limited by available resources and access.</w:t>
      </w:r>
    </w:p>
    <w:p w14:paraId="3E927256" w14:textId="045152F0" w:rsidR="00EB7D75" w:rsidRPr="005479A6" w:rsidRDefault="00EB7D75" w:rsidP="005548B2">
      <w:pPr>
        <w:pStyle w:val="Heading2"/>
        <w:spacing w:line="360" w:lineRule="auto"/>
        <w:jc w:val="both"/>
        <w:rPr>
          <w:rFonts w:asciiTheme="minorBidi" w:hAnsiTheme="minorBidi" w:cstheme="minorBidi"/>
          <w:b/>
          <w:bCs/>
          <w:color w:val="auto"/>
          <w:sz w:val="22"/>
          <w:szCs w:val="22"/>
          <w:lang w:val="en-GB"/>
        </w:rPr>
      </w:pPr>
      <w:bookmarkStart w:id="28" w:name="_Toc172412584"/>
      <w:bookmarkStart w:id="29" w:name="_Toc172458674"/>
      <w:r w:rsidRPr="005479A6">
        <w:rPr>
          <w:rFonts w:asciiTheme="minorBidi" w:hAnsiTheme="minorBidi" w:cstheme="minorBidi"/>
          <w:b/>
          <w:bCs/>
          <w:color w:val="auto"/>
          <w:sz w:val="22"/>
          <w:szCs w:val="22"/>
          <w:lang w:val="en-GB"/>
        </w:rPr>
        <w:t>Social Issues</w:t>
      </w:r>
      <w:bookmarkEnd w:id="28"/>
      <w:bookmarkEnd w:id="29"/>
    </w:p>
    <w:p w14:paraId="5344882D" w14:textId="65949D02" w:rsidR="005455AE" w:rsidRPr="005479A6" w:rsidRDefault="00EB7D75" w:rsidP="005548B2">
      <w:pPr>
        <w:spacing w:line="360" w:lineRule="auto"/>
        <w:jc w:val="both"/>
        <w:rPr>
          <w:rFonts w:asciiTheme="minorBidi" w:hAnsiTheme="minorBidi"/>
          <w:lang w:val="en-GB"/>
        </w:rPr>
      </w:pPr>
      <w:r w:rsidRPr="005479A6">
        <w:rPr>
          <w:rFonts w:asciiTheme="minorBidi" w:hAnsiTheme="minorBidi"/>
          <w:lang w:val="en-GB"/>
        </w:rPr>
        <w:t>Older people living alone or with restricted mobility experience social isolation and loneliness frequently. These issues have been exacerbated by the pandemic due to the limitations placed on social contacts and community support (Holt-</w:t>
      </w:r>
      <w:proofErr w:type="spellStart"/>
      <w:r w:rsidRPr="005479A6">
        <w:rPr>
          <w:rFonts w:asciiTheme="minorBidi" w:hAnsiTheme="minorBidi"/>
          <w:lang w:val="en-GB"/>
        </w:rPr>
        <w:t>Lunstad</w:t>
      </w:r>
      <w:proofErr w:type="spellEnd"/>
      <w:r w:rsidRPr="005479A6">
        <w:rPr>
          <w:rFonts w:asciiTheme="minorBidi" w:hAnsiTheme="minorBidi"/>
          <w:lang w:val="en-GB"/>
        </w:rPr>
        <w:t xml:space="preserve"> </w:t>
      </w:r>
      <w:r w:rsidRPr="005479A6">
        <w:rPr>
          <w:rFonts w:asciiTheme="minorBidi" w:hAnsiTheme="minorBidi"/>
          <w:i/>
          <w:iCs/>
          <w:lang w:val="en-GB"/>
        </w:rPr>
        <w:t>et al</w:t>
      </w:r>
      <w:r w:rsidRPr="005479A6">
        <w:rPr>
          <w:rFonts w:asciiTheme="minorBidi" w:hAnsiTheme="minorBidi"/>
          <w:lang w:val="en-GB"/>
        </w:rPr>
        <w:t>., 2015). Social exclusion results in the development of severe mental disorders, such as depression and anxiety, and a general worsening of older people's quality of life. Social isolation is not only detrimental to mental health but physical health as well and socially isolated individuals are prone to compromising their health. Moreover, older people above 65 who are living alone have poorer health as shown in the figure below.</w:t>
      </w:r>
    </w:p>
    <w:p w14:paraId="0E01E8A5" w14:textId="5D4E95E5" w:rsidR="00940137" w:rsidRPr="005479A6" w:rsidRDefault="00940137" w:rsidP="005548B2">
      <w:pPr>
        <w:spacing w:line="360" w:lineRule="auto"/>
        <w:jc w:val="center"/>
        <w:rPr>
          <w:rFonts w:asciiTheme="minorBidi" w:hAnsiTheme="minorBidi"/>
          <w:noProof/>
          <w:lang w:val="en-GB"/>
        </w:rPr>
      </w:pPr>
      <w:r w:rsidRPr="005479A6">
        <w:rPr>
          <w:rFonts w:asciiTheme="minorBidi" w:hAnsiTheme="minorBidi"/>
          <w:noProof/>
          <w:lang w:val="en-GB"/>
        </w:rPr>
        <w:drawing>
          <wp:inline distT="0" distB="0" distL="0" distR="0" wp14:anchorId="2AD96056" wp14:editId="5B0EE5D9">
            <wp:extent cx="5760720" cy="2720340"/>
            <wp:effectExtent l="19050" t="19050" r="11430" b="22860"/>
            <wp:docPr id="1" name="Picture 1" descr="A diagram of a pie char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Picture 1" descr="A diagram of a pie chart&#10;&#10;Description automatically generated"/>
                    <pic:cNvPicPr/>
                  </pic:nvPicPr>
                  <pic:blipFill>
                    <a:blip r:embed="rId11"/>
                    <a:stretch>
                      <a:fillRect/>
                    </a:stretch>
                  </pic:blipFill>
                  <pic:spPr>
                    <a:xfrm>
                      <a:off x="0" y="0"/>
                      <a:ext cx="5760720" cy="2720340"/>
                    </a:xfrm>
                    <a:prstGeom prst="rect">
                      <a:avLst/>
                    </a:prstGeom>
                    <a:ln>
                      <a:solidFill>
                        <a:schemeClr val="tx1"/>
                      </a:solidFill>
                    </a:ln>
                  </pic:spPr>
                </pic:pic>
              </a:graphicData>
            </a:graphic>
          </wp:inline>
        </w:drawing>
      </w:r>
    </w:p>
    <w:p w14:paraId="4CA1229F" w14:textId="34148FC2" w:rsidR="005455AE" w:rsidRPr="005479A6" w:rsidRDefault="00940137" w:rsidP="005548B2">
      <w:pPr>
        <w:pStyle w:val="NormalWeb"/>
        <w:spacing w:line="360" w:lineRule="auto"/>
        <w:jc w:val="center"/>
        <w:rPr>
          <w:rFonts w:asciiTheme="minorBidi" w:hAnsiTheme="minorBidi" w:cstheme="minorBidi"/>
          <w:i/>
          <w:sz w:val="22"/>
          <w:szCs w:val="22"/>
          <w:lang w:val="en-GB"/>
        </w:rPr>
      </w:pPr>
      <w:r w:rsidRPr="005479A6">
        <w:rPr>
          <w:rFonts w:asciiTheme="minorBidi" w:hAnsiTheme="minorBidi" w:cstheme="minorBidi"/>
          <w:i/>
          <w:sz w:val="22"/>
          <w:szCs w:val="22"/>
          <w:lang w:val="en-GB"/>
        </w:rPr>
        <w:t>Figure 3: Health of people aged 65 or above with long-term conditions (BMC, 2018)</w:t>
      </w:r>
    </w:p>
    <w:p w14:paraId="48DE3E9E" w14:textId="680A9C1D" w:rsidR="001303D5" w:rsidRPr="005479A6" w:rsidRDefault="001303D5" w:rsidP="005548B2">
      <w:pPr>
        <w:pStyle w:val="Heading2"/>
        <w:spacing w:line="360" w:lineRule="auto"/>
        <w:jc w:val="both"/>
        <w:rPr>
          <w:rFonts w:asciiTheme="minorBidi" w:hAnsiTheme="minorBidi" w:cstheme="minorBidi"/>
          <w:b/>
          <w:bCs/>
          <w:color w:val="auto"/>
          <w:sz w:val="22"/>
          <w:szCs w:val="22"/>
          <w:lang w:val="en-GB"/>
        </w:rPr>
      </w:pPr>
      <w:bookmarkStart w:id="30" w:name="_Toc172412585"/>
      <w:bookmarkStart w:id="31" w:name="_Toc172458675"/>
      <w:r w:rsidRPr="005479A6">
        <w:rPr>
          <w:rFonts w:asciiTheme="minorBidi" w:hAnsiTheme="minorBidi" w:cstheme="minorBidi"/>
          <w:b/>
          <w:bCs/>
          <w:color w:val="auto"/>
          <w:sz w:val="22"/>
          <w:szCs w:val="22"/>
          <w:lang w:val="en-GB"/>
        </w:rPr>
        <w:t>Ageism and Abuse</w:t>
      </w:r>
      <w:bookmarkEnd w:id="30"/>
      <w:bookmarkEnd w:id="31"/>
    </w:p>
    <w:p w14:paraId="11150D17" w14:textId="1A6238F1" w:rsidR="001303D5" w:rsidRPr="005479A6" w:rsidRDefault="001303D5" w:rsidP="005548B2">
      <w:pPr>
        <w:pStyle w:val="NormalWeb"/>
        <w:spacing w:line="360" w:lineRule="auto"/>
        <w:jc w:val="both"/>
        <w:rPr>
          <w:rFonts w:asciiTheme="minorBidi" w:hAnsiTheme="minorBidi" w:cstheme="minorBidi"/>
          <w:sz w:val="22"/>
          <w:szCs w:val="22"/>
          <w:lang w:val="en-GB"/>
        </w:rPr>
      </w:pPr>
      <w:r w:rsidRPr="005479A6">
        <w:rPr>
          <w:rFonts w:asciiTheme="minorBidi" w:hAnsiTheme="minorBidi" w:cstheme="minorBidi"/>
          <w:sz w:val="22"/>
          <w:szCs w:val="22"/>
          <w:lang w:val="en-GB"/>
        </w:rPr>
        <w:t>Discrimination against people based on their age or ageism is still a reality in some healthcare facilities as well as in society. Stereotypes assigned to older adults include portrayal as frail, dependent and less competent, which results in limited utilization of health care and social participation (Ayalon and Tesch-Römer, 2018). Such discrimination leads to poor health, lower quality of life, and poor self-esteem.</w:t>
      </w:r>
    </w:p>
    <w:p w14:paraId="6FA3EF17" w14:textId="77777777" w:rsidR="001303D5" w:rsidRPr="005479A6" w:rsidRDefault="001303D5" w:rsidP="005548B2">
      <w:pPr>
        <w:pStyle w:val="NormalWeb"/>
        <w:spacing w:line="360" w:lineRule="auto"/>
        <w:jc w:val="both"/>
        <w:rPr>
          <w:rFonts w:asciiTheme="minorBidi" w:hAnsiTheme="minorBidi" w:cstheme="minorBidi"/>
          <w:bCs/>
          <w:sz w:val="22"/>
          <w:szCs w:val="22"/>
          <w:lang w:val="en-GB"/>
        </w:rPr>
      </w:pPr>
      <w:r w:rsidRPr="005479A6">
        <w:rPr>
          <w:rFonts w:asciiTheme="minorBidi" w:hAnsiTheme="minorBidi" w:cstheme="minorBidi"/>
          <w:bCs/>
          <w:sz w:val="22"/>
          <w:szCs w:val="22"/>
          <w:lang w:val="en-GB"/>
        </w:rPr>
        <w:t xml:space="preserve">Another major issue is elder abuse, which may be physical, emotional, or financial. It is for such reasons that many elderly people become vulnerable to abuse since they depend on their </w:t>
      </w:r>
      <w:r w:rsidRPr="005479A6">
        <w:rPr>
          <w:rFonts w:asciiTheme="minorBidi" w:hAnsiTheme="minorBidi" w:cstheme="minorBidi"/>
          <w:bCs/>
          <w:sz w:val="22"/>
          <w:szCs w:val="22"/>
          <w:lang w:val="en-GB"/>
        </w:rPr>
        <w:lastRenderedPageBreak/>
        <w:t xml:space="preserve">caregivers, lack social networks, or suffer from dementia. According to the World Health Organization (2024) at least 15 per cent of the elderly who are 60 years and above reported to have been abused in the community setting in the past year. However, elder abuse remains unreported most of the time and therefore it becomes hard to prevent and reduce its occurrences. Financial abuse is particularly harsh, leaving older adults with no money to pay for their needs and no means to secure proper care. </w:t>
      </w:r>
    </w:p>
    <w:p w14:paraId="7F1826FC" w14:textId="3D710689" w:rsidR="001303D5" w:rsidRPr="005479A6" w:rsidRDefault="001303D5" w:rsidP="005548B2">
      <w:pPr>
        <w:pStyle w:val="Heading2"/>
        <w:spacing w:line="360" w:lineRule="auto"/>
        <w:jc w:val="both"/>
        <w:rPr>
          <w:rFonts w:asciiTheme="minorBidi" w:hAnsiTheme="minorBidi" w:cstheme="minorBidi"/>
          <w:b/>
          <w:bCs/>
          <w:color w:val="auto"/>
          <w:sz w:val="22"/>
          <w:szCs w:val="22"/>
          <w:lang w:val="en-GB"/>
        </w:rPr>
      </w:pPr>
      <w:bookmarkStart w:id="32" w:name="_Toc172412586"/>
      <w:bookmarkStart w:id="33" w:name="_Toc172458676"/>
      <w:r w:rsidRPr="005479A6">
        <w:rPr>
          <w:rFonts w:asciiTheme="minorBidi" w:hAnsiTheme="minorBidi" w:cstheme="minorBidi"/>
          <w:b/>
          <w:bCs/>
          <w:color w:val="auto"/>
          <w:sz w:val="22"/>
          <w:szCs w:val="22"/>
          <w:lang w:val="en-GB"/>
        </w:rPr>
        <w:t>Impact of the Pandemic on Older Adults</w:t>
      </w:r>
      <w:bookmarkEnd w:id="32"/>
      <w:bookmarkEnd w:id="33"/>
    </w:p>
    <w:p w14:paraId="5C9C8576" w14:textId="07761023" w:rsidR="001303D5" w:rsidRPr="005479A6" w:rsidRDefault="001303D5" w:rsidP="005548B2">
      <w:pPr>
        <w:spacing w:line="360" w:lineRule="auto"/>
        <w:jc w:val="both"/>
        <w:rPr>
          <w:rFonts w:asciiTheme="minorBidi" w:hAnsiTheme="minorBidi"/>
          <w:b/>
          <w:lang w:val="en-GB"/>
        </w:rPr>
      </w:pPr>
      <w:bookmarkStart w:id="34" w:name="_Toc172412587"/>
      <w:r w:rsidRPr="005479A6">
        <w:rPr>
          <w:rFonts w:asciiTheme="minorBidi" w:hAnsiTheme="minorBidi"/>
          <w:lang w:val="en-GB"/>
        </w:rPr>
        <w:t xml:space="preserve">The COVID-19 pandemic has posed a great threat to the health and well-being of older adults in the UK and compounded existing difficulties in the medical, emotional, and social aspects. In terms of health, seniors developed more severe illnesses and died more frequently due to interrupted care for chronic diseases (Stachteas </w:t>
      </w:r>
      <w:r w:rsidRPr="005479A6">
        <w:rPr>
          <w:rFonts w:asciiTheme="minorBidi" w:hAnsiTheme="minorBidi"/>
          <w:i/>
          <w:iCs/>
          <w:lang w:val="en-GB"/>
        </w:rPr>
        <w:t>et al</w:t>
      </w:r>
      <w:r w:rsidRPr="005479A6">
        <w:rPr>
          <w:rFonts w:asciiTheme="minorBidi" w:hAnsiTheme="minorBidi"/>
          <w:lang w:val="en-GB"/>
        </w:rPr>
        <w:t xml:space="preserve">., 2022). Psychologically, the implementation of lockdowns and social distancing led to feelings of loneliness and isolation resulting in high anxiety and depression, particularly in the elderly. Social distancing measures and the closure of community </w:t>
      </w:r>
      <w:r w:rsidR="009F1A01" w:rsidRPr="005479A6">
        <w:rPr>
          <w:rFonts w:asciiTheme="minorBidi" w:hAnsiTheme="minorBidi"/>
          <w:lang w:val="en-GB"/>
        </w:rPr>
        <w:t>centres</w:t>
      </w:r>
      <w:r w:rsidRPr="005479A6">
        <w:rPr>
          <w:rFonts w:asciiTheme="minorBidi" w:hAnsiTheme="minorBidi"/>
          <w:lang w:val="en-GB"/>
        </w:rPr>
        <w:t xml:space="preserve"> meant that some people lost the opportunity for necessary touch and social engagement.</w:t>
      </w:r>
      <w:bookmarkEnd w:id="34"/>
      <w:r w:rsidRPr="005479A6">
        <w:rPr>
          <w:rFonts w:asciiTheme="minorBidi" w:hAnsiTheme="minorBidi"/>
          <w:lang w:val="en-GB"/>
        </w:rPr>
        <w:t xml:space="preserve"> </w:t>
      </w:r>
    </w:p>
    <w:p w14:paraId="688F1FFB" w14:textId="77777777" w:rsidR="00D5623B" w:rsidRPr="005479A6" w:rsidRDefault="00D5623B" w:rsidP="005548B2">
      <w:pPr>
        <w:pStyle w:val="Heading1"/>
        <w:spacing w:line="360" w:lineRule="auto"/>
        <w:jc w:val="both"/>
        <w:rPr>
          <w:rFonts w:asciiTheme="minorBidi" w:hAnsiTheme="minorBidi" w:cstheme="minorBidi"/>
          <w:b/>
          <w:bCs/>
          <w:color w:val="auto"/>
          <w:sz w:val="24"/>
          <w:szCs w:val="24"/>
          <w:lang w:val="en-GB"/>
        </w:rPr>
      </w:pPr>
      <w:bookmarkStart w:id="35" w:name="_Toc172412588"/>
      <w:bookmarkStart w:id="36" w:name="_Toc172458677"/>
      <w:r w:rsidRPr="005479A6">
        <w:rPr>
          <w:rFonts w:asciiTheme="minorBidi" w:hAnsiTheme="minorBidi" w:cstheme="minorBidi"/>
          <w:b/>
          <w:bCs/>
          <w:color w:val="auto"/>
          <w:sz w:val="24"/>
          <w:szCs w:val="24"/>
          <w:lang w:val="en-GB"/>
        </w:rPr>
        <w:t>Theoretical Perspectives on Ageing</w:t>
      </w:r>
      <w:bookmarkEnd w:id="35"/>
      <w:bookmarkEnd w:id="36"/>
    </w:p>
    <w:p w14:paraId="55CADBF7" w14:textId="3F2B1E06" w:rsidR="00D5623B" w:rsidRPr="005479A6" w:rsidRDefault="00D5623B" w:rsidP="005548B2">
      <w:pPr>
        <w:pStyle w:val="Heading2"/>
        <w:spacing w:line="360" w:lineRule="auto"/>
        <w:jc w:val="both"/>
        <w:rPr>
          <w:rFonts w:asciiTheme="minorBidi" w:hAnsiTheme="minorBidi" w:cstheme="minorBidi"/>
          <w:b/>
          <w:bCs/>
          <w:color w:val="auto"/>
          <w:sz w:val="22"/>
          <w:szCs w:val="22"/>
          <w:lang w:val="en-GB"/>
        </w:rPr>
      </w:pPr>
      <w:bookmarkStart w:id="37" w:name="_Toc172412589"/>
      <w:bookmarkStart w:id="38" w:name="_Toc172458678"/>
      <w:r w:rsidRPr="005479A6">
        <w:rPr>
          <w:rFonts w:asciiTheme="minorBidi" w:hAnsiTheme="minorBidi" w:cstheme="minorBidi"/>
          <w:b/>
          <w:bCs/>
          <w:color w:val="auto"/>
          <w:sz w:val="22"/>
          <w:szCs w:val="22"/>
          <w:lang w:val="en-GB"/>
        </w:rPr>
        <w:t>Disengagement Theory</w:t>
      </w:r>
      <w:bookmarkEnd w:id="37"/>
      <w:bookmarkEnd w:id="38"/>
    </w:p>
    <w:p w14:paraId="62656F44" w14:textId="77777777" w:rsidR="00D5623B" w:rsidRPr="005479A6" w:rsidRDefault="00D5623B" w:rsidP="005548B2">
      <w:pPr>
        <w:pStyle w:val="NormalWeb"/>
        <w:spacing w:line="360" w:lineRule="auto"/>
        <w:jc w:val="both"/>
        <w:rPr>
          <w:rFonts w:asciiTheme="minorBidi" w:hAnsiTheme="minorBidi" w:cstheme="minorBidi"/>
          <w:sz w:val="22"/>
          <w:szCs w:val="22"/>
          <w:lang w:val="en-GB"/>
        </w:rPr>
      </w:pPr>
      <w:r w:rsidRPr="005479A6">
        <w:rPr>
          <w:rFonts w:asciiTheme="minorBidi" w:hAnsiTheme="minorBidi" w:cstheme="minorBidi"/>
          <w:sz w:val="22"/>
          <w:szCs w:val="22"/>
          <w:lang w:val="en-GB"/>
        </w:rPr>
        <w:t>This theory was proposed by Cumming and Henry in 1961. As per this theory, individuals withdraw from social roles as they grow old (Hochschild, 1975). However, it has been criticized for promoting passivity and ignoring the ability to participate in the process.</w:t>
      </w:r>
    </w:p>
    <w:p w14:paraId="686A6A0E" w14:textId="6D2DB450" w:rsidR="00D5623B" w:rsidRPr="005479A6" w:rsidRDefault="00D5623B" w:rsidP="005548B2">
      <w:pPr>
        <w:pStyle w:val="Heading2"/>
        <w:spacing w:line="360" w:lineRule="auto"/>
        <w:jc w:val="both"/>
        <w:rPr>
          <w:rFonts w:asciiTheme="minorBidi" w:hAnsiTheme="minorBidi" w:cstheme="minorBidi"/>
          <w:b/>
          <w:bCs/>
          <w:color w:val="auto"/>
          <w:sz w:val="22"/>
          <w:szCs w:val="22"/>
          <w:lang w:val="en-GB"/>
        </w:rPr>
      </w:pPr>
      <w:bookmarkStart w:id="39" w:name="_Toc172412590"/>
      <w:bookmarkStart w:id="40" w:name="_Toc172458679"/>
      <w:r w:rsidRPr="005479A6">
        <w:rPr>
          <w:rFonts w:asciiTheme="minorBidi" w:hAnsiTheme="minorBidi" w:cstheme="minorBidi"/>
          <w:b/>
          <w:bCs/>
          <w:color w:val="auto"/>
          <w:sz w:val="22"/>
          <w:szCs w:val="22"/>
          <w:lang w:val="en-GB"/>
        </w:rPr>
        <w:t>Activity Theory</w:t>
      </w:r>
      <w:bookmarkEnd w:id="39"/>
      <w:bookmarkEnd w:id="40"/>
    </w:p>
    <w:p w14:paraId="55737992" w14:textId="77777777" w:rsidR="00D5623B" w:rsidRPr="005479A6" w:rsidRDefault="00D5623B" w:rsidP="005548B2">
      <w:pPr>
        <w:pStyle w:val="NormalWeb"/>
        <w:spacing w:line="360" w:lineRule="auto"/>
        <w:jc w:val="both"/>
        <w:rPr>
          <w:rFonts w:asciiTheme="minorBidi" w:hAnsiTheme="minorBidi" w:cstheme="minorBidi"/>
          <w:sz w:val="22"/>
          <w:szCs w:val="22"/>
          <w:lang w:val="en-GB"/>
        </w:rPr>
      </w:pPr>
      <w:r w:rsidRPr="005479A6">
        <w:rPr>
          <w:rFonts w:asciiTheme="minorBidi" w:hAnsiTheme="minorBidi" w:cstheme="minorBidi"/>
          <w:sz w:val="22"/>
          <w:szCs w:val="22"/>
          <w:lang w:val="en-GB"/>
        </w:rPr>
        <w:t>Activity Theory was formulated by Havighurst in 1961 in which the proposition was made that engagement in activities enhances quality of life in old age. This theory is supported by other research findings showing the relationship between social and physical activity to better health (</w:t>
      </w:r>
      <w:proofErr w:type="spellStart"/>
      <w:r w:rsidRPr="005479A6">
        <w:rPr>
          <w:rFonts w:asciiTheme="minorBidi" w:hAnsiTheme="minorBidi" w:cstheme="minorBidi"/>
          <w:sz w:val="22"/>
          <w:szCs w:val="22"/>
          <w:lang w:val="en-GB"/>
        </w:rPr>
        <w:t>Schroots</w:t>
      </w:r>
      <w:proofErr w:type="spellEnd"/>
      <w:r w:rsidRPr="005479A6">
        <w:rPr>
          <w:rFonts w:asciiTheme="minorBidi" w:hAnsiTheme="minorBidi" w:cstheme="minorBidi"/>
          <w:sz w:val="22"/>
          <w:szCs w:val="22"/>
          <w:lang w:val="en-GB"/>
        </w:rPr>
        <w:t>, 1996).</w:t>
      </w:r>
    </w:p>
    <w:p w14:paraId="4A0BB1C0" w14:textId="3D7C2BC8" w:rsidR="00D5623B" w:rsidRPr="005479A6" w:rsidRDefault="00D5623B" w:rsidP="005548B2">
      <w:pPr>
        <w:pStyle w:val="Heading2"/>
        <w:spacing w:line="360" w:lineRule="auto"/>
        <w:jc w:val="both"/>
        <w:rPr>
          <w:rFonts w:asciiTheme="minorBidi" w:hAnsiTheme="minorBidi" w:cstheme="minorBidi"/>
          <w:b/>
          <w:bCs/>
          <w:color w:val="auto"/>
          <w:sz w:val="22"/>
          <w:szCs w:val="22"/>
          <w:lang w:val="en-GB"/>
        </w:rPr>
      </w:pPr>
      <w:bookmarkStart w:id="41" w:name="_Toc172412591"/>
      <w:bookmarkStart w:id="42" w:name="_Toc172458680"/>
      <w:r w:rsidRPr="005479A6">
        <w:rPr>
          <w:rFonts w:asciiTheme="minorBidi" w:hAnsiTheme="minorBidi" w:cstheme="minorBidi"/>
          <w:b/>
          <w:bCs/>
          <w:color w:val="auto"/>
          <w:sz w:val="22"/>
          <w:szCs w:val="22"/>
          <w:lang w:val="en-GB"/>
        </w:rPr>
        <w:t>Continuity Theory</w:t>
      </w:r>
      <w:bookmarkEnd w:id="41"/>
      <w:bookmarkEnd w:id="42"/>
    </w:p>
    <w:p w14:paraId="3DAEF92D" w14:textId="77777777" w:rsidR="00D5623B" w:rsidRPr="005479A6" w:rsidRDefault="00D5623B" w:rsidP="005548B2">
      <w:pPr>
        <w:spacing w:line="360" w:lineRule="auto"/>
        <w:jc w:val="both"/>
        <w:rPr>
          <w:rFonts w:asciiTheme="minorBidi" w:hAnsiTheme="minorBidi"/>
          <w:b/>
          <w:lang w:val="en-GB"/>
        </w:rPr>
      </w:pPr>
      <w:bookmarkStart w:id="43" w:name="_Toc172412592"/>
      <w:r w:rsidRPr="005479A6">
        <w:rPr>
          <w:rFonts w:asciiTheme="minorBidi" w:hAnsiTheme="minorBidi"/>
          <w:lang w:val="en-GB"/>
        </w:rPr>
        <w:t>According to Atchley (1989), it is crucial to be consistent in behaviours and activities in one's life. Based on this theory, it can be interpreted that people who accept change and remain the same person in some ways have better well-being.</w:t>
      </w:r>
      <w:bookmarkEnd w:id="43"/>
    </w:p>
    <w:p w14:paraId="754D1A43" w14:textId="654394F5" w:rsidR="00A95132" w:rsidRPr="005479A6" w:rsidRDefault="00A95132" w:rsidP="005548B2">
      <w:pPr>
        <w:pStyle w:val="Heading2"/>
        <w:spacing w:line="360" w:lineRule="auto"/>
        <w:jc w:val="both"/>
        <w:rPr>
          <w:rFonts w:asciiTheme="minorBidi" w:hAnsiTheme="minorBidi" w:cstheme="minorBidi"/>
          <w:b/>
          <w:bCs/>
          <w:color w:val="auto"/>
          <w:sz w:val="22"/>
          <w:szCs w:val="22"/>
          <w:lang w:val="en-GB"/>
        </w:rPr>
      </w:pPr>
      <w:bookmarkStart w:id="44" w:name="_Toc172412593"/>
      <w:bookmarkStart w:id="45" w:name="_Toc172458681"/>
      <w:r w:rsidRPr="005479A6">
        <w:rPr>
          <w:rFonts w:asciiTheme="minorBidi" w:hAnsiTheme="minorBidi" w:cstheme="minorBidi"/>
          <w:b/>
          <w:bCs/>
          <w:color w:val="auto"/>
          <w:sz w:val="22"/>
          <w:szCs w:val="22"/>
          <w:lang w:val="en-GB"/>
        </w:rPr>
        <w:lastRenderedPageBreak/>
        <w:t>Applying Theories to Usayla’s Case</w:t>
      </w:r>
      <w:bookmarkEnd w:id="44"/>
      <w:bookmarkEnd w:id="45"/>
    </w:p>
    <w:p w14:paraId="29F56D69" w14:textId="77777777" w:rsidR="00A95132" w:rsidRPr="005479A6" w:rsidRDefault="00A95132" w:rsidP="005548B2">
      <w:pPr>
        <w:pStyle w:val="NormalWeb"/>
        <w:spacing w:line="360" w:lineRule="auto"/>
        <w:jc w:val="both"/>
        <w:rPr>
          <w:rFonts w:asciiTheme="minorBidi" w:hAnsiTheme="minorBidi" w:cstheme="minorBidi"/>
          <w:sz w:val="22"/>
          <w:szCs w:val="22"/>
          <w:lang w:val="en-GB"/>
        </w:rPr>
      </w:pPr>
      <w:r w:rsidRPr="005479A6">
        <w:rPr>
          <w:rFonts w:asciiTheme="minorBidi" w:hAnsiTheme="minorBidi" w:cstheme="minorBidi"/>
          <w:sz w:val="22"/>
          <w:szCs w:val="22"/>
          <w:lang w:val="en-GB"/>
        </w:rPr>
        <w:t>The case study of Usayla offers insight as to how these theories of ageing can be applied to her current circumstances and where possible, intervention can be made.</w:t>
      </w:r>
    </w:p>
    <w:p w14:paraId="47730C5E" w14:textId="1320830B" w:rsidR="00A95132" w:rsidRPr="005479A6" w:rsidRDefault="00A95132" w:rsidP="005548B2">
      <w:pPr>
        <w:pStyle w:val="NormalWeb"/>
        <w:numPr>
          <w:ilvl w:val="0"/>
          <w:numId w:val="7"/>
        </w:numPr>
        <w:spacing w:line="360" w:lineRule="auto"/>
        <w:jc w:val="both"/>
        <w:rPr>
          <w:rFonts w:asciiTheme="minorBidi" w:hAnsiTheme="minorBidi" w:cstheme="minorBidi"/>
          <w:sz w:val="22"/>
          <w:szCs w:val="22"/>
          <w:lang w:val="en-GB"/>
        </w:rPr>
      </w:pPr>
      <w:r w:rsidRPr="005479A6">
        <w:rPr>
          <w:rStyle w:val="Strong"/>
          <w:rFonts w:asciiTheme="minorBidi" w:eastAsiaTheme="majorEastAsia" w:hAnsiTheme="minorBidi" w:cstheme="minorBidi"/>
          <w:sz w:val="22"/>
          <w:szCs w:val="22"/>
          <w:lang w:val="en-GB"/>
        </w:rPr>
        <w:t>Disengagement Theory:</w:t>
      </w:r>
      <w:r w:rsidRPr="005479A6">
        <w:rPr>
          <w:rFonts w:asciiTheme="minorBidi" w:hAnsiTheme="minorBidi" w:cstheme="minorBidi"/>
          <w:sz w:val="22"/>
          <w:szCs w:val="22"/>
          <w:lang w:val="en-GB"/>
        </w:rPr>
        <w:t xml:space="preserve"> As opposed to this theory of disengagement, Usayla is actively engaged in community activities, but mobility limitations and decreased self-confidence pose barriers to such engagement. In response to them, interventions should aim at improving her engagement in activities.</w:t>
      </w:r>
    </w:p>
    <w:p w14:paraId="23AE46F8" w14:textId="77777777" w:rsidR="00A95132" w:rsidRPr="005479A6" w:rsidRDefault="00A95132" w:rsidP="005548B2">
      <w:pPr>
        <w:pStyle w:val="NormalWeb"/>
        <w:numPr>
          <w:ilvl w:val="0"/>
          <w:numId w:val="7"/>
        </w:numPr>
        <w:spacing w:line="360" w:lineRule="auto"/>
        <w:jc w:val="both"/>
        <w:rPr>
          <w:rFonts w:asciiTheme="minorBidi" w:hAnsiTheme="minorBidi" w:cstheme="minorBidi"/>
          <w:sz w:val="22"/>
          <w:szCs w:val="22"/>
          <w:lang w:val="en-GB"/>
        </w:rPr>
      </w:pPr>
      <w:r w:rsidRPr="005479A6">
        <w:rPr>
          <w:rStyle w:val="Strong"/>
          <w:rFonts w:asciiTheme="minorBidi" w:eastAsiaTheme="majorEastAsia" w:hAnsiTheme="minorBidi" w:cstheme="minorBidi"/>
          <w:sz w:val="22"/>
          <w:szCs w:val="22"/>
          <w:lang w:val="en-GB"/>
        </w:rPr>
        <w:t>Activity Theory:</w:t>
      </w:r>
      <w:r w:rsidRPr="005479A6">
        <w:rPr>
          <w:rFonts w:asciiTheme="minorBidi" w:hAnsiTheme="minorBidi" w:cstheme="minorBidi"/>
          <w:sz w:val="22"/>
          <w:szCs w:val="22"/>
          <w:lang w:val="en-GB"/>
        </w:rPr>
        <w:t xml:space="preserve"> Usayla’s active lifestyle relates to the principles of Activity Theory. For her to continue participating in different activities, issues like transport challenges and mobility issues must be dealt with. Further support for maintaining the activities can also benefit her even more.</w:t>
      </w:r>
    </w:p>
    <w:p w14:paraId="6FE5633F" w14:textId="77777777" w:rsidR="00A95132" w:rsidRPr="005479A6" w:rsidRDefault="00A95132" w:rsidP="005548B2">
      <w:pPr>
        <w:pStyle w:val="NormalWeb"/>
        <w:numPr>
          <w:ilvl w:val="0"/>
          <w:numId w:val="7"/>
        </w:numPr>
        <w:spacing w:line="360" w:lineRule="auto"/>
        <w:jc w:val="both"/>
        <w:rPr>
          <w:rFonts w:asciiTheme="minorBidi" w:hAnsiTheme="minorBidi" w:cstheme="minorBidi"/>
          <w:sz w:val="22"/>
          <w:szCs w:val="22"/>
          <w:lang w:val="en-GB"/>
        </w:rPr>
      </w:pPr>
      <w:r w:rsidRPr="005479A6">
        <w:rPr>
          <w:rStyle w:val="Strong"/>
          <w:rFonts w:asciiTheme="minorBidi" w:eastAsiaTheme="majorEastAsia" w:hAnsiTheme="minorBidi" w:cstheme="minorBidi"/>
          <w:sz w:val="22"/>
          <w:szCs w:val="22"/>
          <w:lang w:val="en-GB"/>
        </w:rPr>
        <w:t>Continuity Theory:</w:t>
      </w:r>
      <w:r w:rsidRPr="005479A6">
        <w:rPr>
          <w:rFonts w:asciiTheme="minorBidi" w:hAnsiTheme="minorBidi" w:cstheme="minorBidi"/>
          <w:sz w:val="22"/>
          <w:szCs w:val="22"/>
          <w:lang w:val="en-GB"/>
        </w:rPr>
        <w:t xml:space="preserve"> Continuity Theory principles are evident in the actions that Usayla has taken to adapt while at the same time seeking to preserve her core activities. To reinforce her continuity, interventions should aim at reducing interferences with her order and assist where necessary.</w:t>
      </w:r>
    </w:p>
    <w:p w14:paraId="128F978B" w14:textId="77777777" w:rsidR="00450536" w:rsidRPr="005479A6" w:rsidRDefault="00450536" w:rsidP="005548B2">
      <w:pPr>
        <w:pStyle w:val="Heading1"/>
        <w:spacing w:line="360" w:lineRule="auto"/>
        <w:jc w:val="both"/>
        <w:rPr>
          <w:rFonts w:asciiTheme="minorBidi" w:hAnsiTheme="minorBidi" w:cstheme="minorBidi"/>
          <w:b/>
          <w:bCs/>
          <w:color w:val="auto"/>
          <w:sz w:val="24"/>
          <w:szCs w:val="24"/>
          <w:lang w:val="en-GB"/>
        </w:rPr>
      </w:pPr>
      <w:bookmarkStart w:id="46" w:name="_Toc172412594"/>
      <w:bookmarkStart w:id="47" w:name="_Toc172458682"/>
      <w:r w:rsidRPr="005479A6">
        <w:rPr>
          <w:rFonts w:asciiTheme="minorBidi" w:hAnsiTheme="minorBidi" w:cstheme="minorBidi"/>
          <w:b/>
          <w:bCs/>
          <w:color w:val="auto"/>
          <w:sz w:val="24"/>
          <w:szCs w:val="24"/>
          <w:lang w:val="en-GB"/>
        </w:rPr>
        <w:t>Current Health and Social Care Provision in the UK</w:t>
      </w:r>
      <w:bookmarkEnd w:id="46"/>
      <w:bookmarkEnd w:id="47"/>
    </w:p>
    <w:p w14:paraId="29B56D2A" w14:textId="103C09A8" w:rsidR="00450536" w:rsidRPr="005479A6" w:rsidRDefault="00450536" w:rsidP="005548B2">
      <w:pPr>
        <w:pStyle w:val="Heading2"/>
        <w:spacing w:line="360" w:lineRule="auto"/>
        <w:jc w:val="both"/>
        <w:rPr>
          <w:rFonts w:asciiTheme="minorBidi" w:hAnsiTheme="minorBidi" w:cstheme="minorBidi"/>
          <w:b/>
          <w:bCs/>
          <w:color w:val="auto"/>
          <w:sz w:val="22"/>
          <w:szCs w:val="22"/>
          <w:lang w:val="en-GB"/>
        </w:rPr>
      </w:pPr>
      <w:bookmarkStart w:id="48" w:name="_Toc172412595"/>
      <w:bookmarkStart w:id="49" w:name="_Toc172458683"/>
      <w:r w:rsidRPr="005479A6">
        <w:rPr>
          <w:rFonts w:asciiTheme="minorBidi" w:hAnsiTheme="minorBidi" w:cstheme="minorBidi"/>
          <w:b/>
          <w:bCs/>
          <w:color w:val="auto"/>
          <w:sz w:val="22"/>
          <w:szCs w:val="22"/>
          <w:lang w:val="en-GB"/>
        </w:rPr>
        <w:t>Historical Context</w:t>
      </w:r>
      <w:bookmarkEnd w:id="48"/>
      <w:bookmarkEnd w:id="49"/>
    </w:p>
    <w:p w14:paraId="3029AA8B" w14:textId="77777777" w:rsidR="00450536" w:rsidRPr="005479A6" w:rsidRDefault="00450536" w:rsidP="005548B2">
      <w:pPr>
        <w:spacing w:line="360" w:lineRule="auto"/>
        <w:jc w:val="both"/>
        <w:rPr>
          <w:rFonts w:asciiTheme="minorBidi" w:hAnsiTheme="minorBidi"/>
          <w:b/>
          <w:bCs/>
          <w:lang w:val="en-GB"/>
        </w:rPr>
      </w:pPr>
      <w:r w:rsidRPr="005479A6">
        <w:rPr>
          <w:rFonts w:asciiTheme="minorBidi" w:hAnsiTheme="minorBidi"/>
          <w:lang w:val="en-GB"/>
        </w:rPr>
        <w:t xml:space="preserve">The structure of the health and social care system in the UK has evolved since the formation of the National Health Service (NHS) in 1948. The NHS was established with the principle of offering free medical services to everyone, which vastly changed the way people accessed medical services. This scheme was meant to dematerialize the costs of medical services so that anyone could afford to seek the required medical attention. In the decades it has encountered many difficulties, the main of which has been the problem of funding and increasing demand (Warner and </w:t>
      </w:r>
      <w:proofErr w:type="spellStart"/>
      <w:r w:rsidRPr="005479A6">
        <w:rPr>
          <w:rFonts w:asciiTheme="minorBidi" w:hAnsiTheme="minorBidi"/>
          <w:lang w:val="en-GB"/>
        </w:rPr>
        <w:t>Zaranko</w:t>
      </w:r>
      <w:proofErr w:type="spellEnd"/>
      <w:r w:rsidRPr="005479A6">
        <w:rPr>
          <w:rFonts w:asciiTheme="minorBidi" w:hAnsiTheme="minorBidi"/>
          <w:lang w:val="en-GB"/>
        </w:rPr>
        <w:t>, 2022).</w:t>
      </w:r>
    </w:p>
    <w:p w14:paraId="49805882" w14:textId="608DEB90" w:rsidR="00450536" w:rsidRPr="005479A6" w:rsidRDefault="00450536" w:rsidP="005548B2">
      <w:pPr>
        <w:pStyle w:val="Heading2"/>
        <w:spacing w:line="360" w:lineRule="auto"/>
        <w:jc w:val="both"/>
        <w:rPr>
          <w:rFonts w:asciiTheme="minorBidi" w:hAnsiTheme="minorBidi" w:cstheme="minorBidi"/>
          <w:b/>
          <w:bCs/>
          <w:color w:val="auto"/>
          <w:sz w:val="22"/>
          <w:szCs w:val="22"/>
          <w:lang w:val="en-GB"/>
        </w:rPr>
      </w:pPr>
      <w:bookmarkStart w:id="50" w:name="_Toc172412596"/>
      <w:bookmarkStart w:id="51" w:name="_Toc172458684"/>
      <w:r w:rsidRPr="005479A6">
        <w:rPr>
          <w:rFonts w:asciiTheme="minorBidi" w:hAnsiTheme="minorBidi" w:cstheme="minorBidi"/>
          <w:b/>
          <w:bCs/>
          <w:color w:val="auto"/>
          <w:sz w:val="22"/>
          <w:szCs w:val="22"/>
          <w:lang w:val="en-GB"/>
        </w:rPr>
        <w:t>Current Services</w:t>
      </w:r>
      <w:bookmarkEnd w:id="50"/>
      <w:bookmarkEnd w:id="51"/>
    </w:p>
    <w:p w14:paraId="5BD04E0A" w14:textId="77777777" w:rsidR="00450536" w:rsidRPr="005479A6" w:rsidRDefault="00450536" w:rsidP="005548B2">
      <w:pPr>
        <w:pStyle w:val="NormalWeb"/>
        <w:spacing w:line="360" w:lineRule="auto"/>
        <w:jc w:val="both"/>
        <w:rPr>
          <w:rFonts w:asciiTheme="minorBidi" w:hAnsiTheme="minorBidi" w:cstheme="minorBidi"/>
          <w:sz w:val="22"/>
          <w:szCs w:val="22"/>
          <w:lang w:val="en-GB"/>
        </w:rPr>
      </w:pPr>
      <w:r w:rsidRPr="005479A6">
        <w:rPr>
          <w:rFonts w:asciiTheme="minorBidi" w:hAnsiTheme="minorBidi" w:cstheme="minorBidi"/>
          <w:sz w:val="22"/>
          <w:szCs w:val="22"/>
          <w:lang w:val="en-GB"/>
        </w:rPr>
        <w:t>Currently, the health and social care delivery system in the UK comprises the National Health Service, social services, and diverse community services. The key services include general practitioner visits as well as specialized treatments that the NHS provides to its patients. Social services are a form of assistance that focuses on carrying out day-to-day functions for the elderly or disabled individuals. Informal care services are provided by local charitable organizations and volunteers, who act complementary to the formal services.</w:t>
      </w:r>
    </w:p>
    <w:p w14:paraId="614EB52A" w14:textId="1A66A2AB" w:rsidR="00450536" w:rsidRPr="005479A6" w:rsidRDefault="00450536" w:rsidP="005548B2">
      <w:pPr>
        <w:pStyle w:val="NormalWeb"/>
        <w:spacing w:line="360" w:lineRule="auto"/>
        <w:jc w:val="both"/>
        <w:rPr>
          <w:rFonts w:asciiTheme="minorBidi" w:hAnsiTheme="minorBidi" w:cstheme="minorBidi"/>
          <w:sz w:val="22"/>
          <w:szCs w:val="22"/>
          <w:lang w:val="en-GB"/>
        </w:rPr>
      </w:pPr>
      <w:r w:rsidRPr="005479A6">
        <w:rPr>
          <w:rFonts w:asciiTheme="minorBidi" w:hAnsiTheme="minorBidi" w:cstheme="minorBidi"/>
          <w:sz w:val="22"/>
          <w:szCs w:val="22"/>
          <w:lang w:val="en-GB"/>
        </w:rPr>
        <w:lastRenderedPageBreak/>
        <w:t xml:space="preserve">Even with all these extensive services, the system is stretched and under a lot of pressure. Constraints have emerged </w:t>
      </w:r>
      <w:r w:rsidR="00CF0926" w:rsidRPr="005479A6">
        <w:rPr>
          <w:rFonts w:asciiTheme="minorBidi" w:hAnsiTheme="minorBidi" w:cstheme="minorBidi"/>
          <w:sz w:val="22"/>
          <w:szCs w:val="22"/>
          <w:lang w:val="en-GB"/>
        </w:rPr>
        <w:t>because of</w:t>
      </w:r>
      <w:r w:rsidRPr="005479A6">
        <w:rPr>
          <w:rFonts w:asciiTheme="minorBidi" w:hAnsiTheme="minorBidi" w:cstheme="minorBidi"/>
          <w:sz w:val="22"/>
          <w:szCs w:val="22"/>
          <w:lang w:val="en-GB"/>
        </w:rPr>
        <w:t xml:space="preserve"> reduced funding, resulting in a shortage and decline in the quality of care. Shortage of workforce is another significant concern with many healthcare professionals leaving the sector due to exhaustion and low wages. According to The King’s Fund (2021), these challenges are compounded by the growing need for care, especially as the population ages (Razai and Majeed, 2022). The ageing demographic demands more healthcare and social services, thereby exacerbating an already strained network.</w:t>
      </w:r>
    </w:p>
    <w:p w14:paraId="2388FCCD" w14:textId="7559819A" w:rsidR="00450536" w:rsidRPr="005479A6" w:rsidRDefault="00450536" w:rsidP="005548B2">
      <w:pPr>
        <w:pStyle w:val="Heading2"/>
        <w:spacing w:line="360" w:lineRule="auto"/>
        <w:jc w:val="both"/>
        <w:rPr>
          <w:rFonts w:asciiTheme="minorBidi" w:hAnsiTheme="minorBidi" w:cstheme="minorBidi"/>
          <w:b/>
          <w:bCs/>
          <w:color w:val="auto"/>
          <w:sz w:val="22"/>
          <w:szCs w:val="22"/>
          <w:lang w:val="en-GB"/>
        </w:rPr>
      </w:pPr>
      <w:bookmarkStart w:id="52" w:name="_Toc172412597"/>
      <w:bookmarkStart w:id="53" w:name="_Toc172458685"/>
      <w:r w:rsidRPr="005479A6">
        <w:rPr>
          <w:rFonts w:asciiTheme="minorBidi" w:hAnsiTheme="minorBidi" w:cstheme="minorBidi"/>
          <w:b/>
          <w:bCs/>
          <w:color w:val="auto"/>
          <w:sz w:val="22"/>
          <w:szCs w:val="22"/>
          <w:lang w:val="en-GB"/>
        </w:rPr>
        <w:t>Policy and Practice Responses</w:t>
      </w:r>
      <w:bookmarkEnd w:id="52"/>
      <w:bookmarkEnd w:id="53"/>
    </w:p>
    <w:p w14:paraId="59571791" w14:textId="10AFB426" w:rsidR="00450536" w:rsidRPr="005479A6" w:rsidRDefault="00450536" w:rsidP="005548B2">
      <w:pPr>
        <w:spacing w:line="360" w:lineRule="auto"/>
        <w:jc w:val="both"/>
        <w:rPr>
          <w:rFonts w:asciiTheme="minorBidi" w:hAnsiTheme="minorBidi"/>
          <w:b/>
          <w:bCs/>
          <w:lang w:val="en-GB"/>
        </w:rPr>
      </w:pPr>
      <w:r w:rsidRPr="005479A6">
        <w:rPr>
          <w:rFonts w:asciiTheme="minorBidi" w:hAnsiTheme="minorBidi"/>
          <w:lang w:val="en-GB"/>
        </w:rPr>
        <w:t xml:space="preserve">To address these challenges the UK has implemented several policies that seek to enhance the health and social care systems. The Care Act 2014 is one of the most important pieces of legislation that centres on individual care and support planning (Gov. UK, 2014). This act offers people a better chance to </w:t>
      </w:r>
      <w:r w:rsidR="000D1F1F" w:rsidRPr="005479A6">
        <w:rPr>
          <w:rFonts w:asciiTheme="minorBidi" w:hAnsiTheme="minorBidi"/>
          <w:lang w:val="en-GB"/>
        </w:rPr>
        <w:t>oversee</w:t>
      </w:r>
      <w:r w:rsidRPr="005479A6">
        <w:rPr>
          <w:rFonts w:asciiTheme="minorBidi" w:hAnsiTheme="minorBidi"/>
          <w:lang w:val="en-GB"/>
        </w:rPr>
        <w:t xml:space="preserve"> their care as opposed to other forms of care that focus on a more generalized approach. Furthermore, the NHS Long Term Plan provides measures to increase the interrelatedness of health and social care services to have better cohesiveness (Lorne </w:t>
      </w:r>
      <w:r w:rsidRPr="005479A6">
        <w:rPr>
          <w:rFonts w:asciiTheme="minorBidi" w:hAnsiTheme="minorBidi"/>
          <w:i/>
          <w:iCs/>
          <w:lang w:val="en-GB"/>
        </w:rPr>
        <w:t>et al</w:t>
      </w:r>
      <w:r w:rsidRPr="005479A6">
        <w:rPr>
          <w:rFonts w:asciiTheme="minorBidi" w:hAnsiTheme="minorBidi"/>
          <w:lang w:val="en-GB"/>
        </w:rPr>
        <w:t xml:space="preserve">., 2019). </w:t>
      </w:r>
    </w:p>
    <w:p w14:paraId="7D30005F" w14:textId="4F17695C" w:rsidR="00450536" w:rsidRPr="005479A6" w:rsidRDefault="00450536" w:rsidP="005548B2">
      <w:pPr>
        <w:pStyle w:val="Heading2"/>
        <w:spacing w:line="360" w:lineRule="auto"/>
        <w:jc w:val="both"/>
        <w:rPr>
          <w:rFonts w:asciiTheme="minorBidi" w:hAnsiTheme="minorBidi" w:cstheme="minorBidi"/>
          <w:b/>
          <w:bCs/>
          <w:color w:val="auto"/>
          <w:sz w:val="22"/>
          <w:szCs w:val="22"/>
          <w:lang w:val="en-GB"/>
        </w:rPr>
      </w:pPr>
      <w:bookmarkStart w:id="54" w:name="_Toc172412598"/>
      <w:bookmarkStart w:id="55" w:name="_Toc172458686"/>
      <w:r w:rsidRPr="005479A6">
        <w:rPr>
          <w:rFonts w:asciiTheme="minorBidi" w:hAnsiTheme="minorBidi" w:cstheme="minorBidi"/>
          <w:b/>
          <w:bCs/>
          <w:color w:val="auto"/>
          <w:sz w:val="22"/>
          <w:szCs w:val="22"/>
          <w:lang w:val="en-GB"/>
        </w:rPr>
        <w:t>Critical Examination of Sufficiency</w:t>
      </w:r>
      <w:bookmarkEnd w:id="54"/>
      <w:bookmarkEnd w:id="55"/>
    </w:p>
    <w:p w14:paraId="358B2F87" w14:textId="5B7D7D77" w:rsidR="00450536" w:rsidRPr="005479A6" w:rsidRDefault="004D1F5D" w:rsidP="005548B2">
      <w:pPr>
        <w:spacing w:line="360" w:lineRule="auto"/>
        <w:jc w:val="both"/>
        <w:rPr>
          <w:rFonts w:asciiTheme="minorBidi" w:hAnsiTheme="minorBidi"/>
          <w:b/>
          <w:bCs/>
          <w:lang w:val="en-GB"/>
        </w:rPr>
      </w:pPr>
      <w:r w:rsidRPr="005479A6">
        <w:rPr>
          <w:rFonts w:asciiTheme="minorBidi" w:hAnsiTheme="minorBidi"/>
          <w:lang w:val="en-GB"/>
        </w:rPr>
        <w:t>Analysing</w:t>
      </w:r>
      <w:r w:rsidR="00450536" w:rsidRPr="005479A6">
        <w:rPr>
          <w:rFonts w:asciiTheme="minorBidi" w:hAnsiTheme="minorBidi"/>
          <w:lang w:val="en-GB"/>
        </w:rPr>
        <w:t xml:space="preserve"> the existing state of health and social care shows that even though the United Kingdom has established a strong framework, it no longer proves effective in addressing the increasing needs of the elderly population. The higher dependency rate from the ageing population and the rising need for healthcare and social services will add to the pressure. The staff scarcity and insufficient funds create difficulties in meeting the needs of all patients and delivering high-quality care. </w:t>
      </w:r>
    </w:p>
    <w:p w14:paraId="37AB20FD" w14:textId="77777777" w:rsidR="00450536" w:rsidRPr="005479A6" w:rsidRDefault="00450536" w:rsidP="005548B2">
      <w:pPr>
        <w:spacing w:line="360" w:lineRule="auto"/>
        <w:jc w:val="both"/>
        <w:rPr>
          <w:rFonts w:asciiTheme="minorBidi" w:hAnsiTheme="minorBidi"/>
          <w:b/>
          <w:bCs/>
          <w:lang w:val="en-GB"/>
        </w:rPr>
      </w:pPr>
      <w:r w:rsidRPr="005479A6">
        <w:rPr>
          <w:rFonts w:asciiTheme="minorBidi" w:hAnsiTheme="minorBidi"/>
          <w:lang w:val="en-GB"/>
        </w:rPr>
        <w:t>Furthermore, the embedding of health and social care services which is described in the NHS Long Term Plan is necessary but challenging. Substantial commitment of funds for infrastructure, technology and human resource training is therefore needed to support integration processes that need policy directives. Otherwise, the disparity between policy goals and implementation will continue.</w:t>
      </w:r>
    </w:p>
    <w:p w14:paraId="2842AA3A" w14:textId="77777777" w:rsidR="009070E4" w:rsidRPr="005479A6" w:rsidRDefault="009070E4" w:rsidP="005548B2">
      <w:pPr>
        <w:pStyle w:val="Heading1"/>
        <w:spacing w:line="360" w:lineRule="auto"/>
        <w:jc w:val="both"/>
        <w:rPr>
          <w:rFonts w:asciiTheme="minorBidi" w:hAnsiTheme="minorBidi" w:cstheme="minorBidi"/>
          <w:b/>
          <w:bCs/>
          <w:color w:val="auto"/>
          <w:sz w:val="24"/>
          <w:szCs w:val="24"/>
          <w:lang w:val="en-GB"/>
        </w:rPr>
      </w:pPr>
      <w:bookmarkStart w:id="56" w:name="_Toc172412599"/>
      <w:bookmarkStart w:id="57" w:name="_Toc172458687"/>
      <w:r w:rsidRPr="005479A6">
        <w:rPr>
          <w:rFonts w:asciiTheme="minorBidi" w:hAnsiTheme="minorBidi" w:cstheme="minorBidi"/>
          <w:b/>
          <w:bCs/>
          <w:color w:val="auto"/>
          <w:sz w:val="24"/>
          <w:szCs w:val="24"/>
          <w:lang w:val="en-GB"/>
        </w:rPr>
        <w:t>Critical Evaluation of Current Policy and Interventions</w:t>
      </w:r>
      <w:bookmarkEnd w:id="56"/>
      <w:bookmarkEnd w:id="57"/>
    </w:p>
    <w:p w14:paraId="20892919" w14:textId="01C6595B" w:rsidR="009070E4" w:rsidRPr="005479A6" w:rsidRDefault="009070E4" w:rsidP="005548B2">
      <w:pPr>
        <w:pStyle w:val="Heading2"/>
        <w:spacing w:line="360" w:lineRule="auto"/>
        <w:jc w:val="both"/>
        <w:rPr>
          <w:rFonts w:asciiTheme="minorBidi" w:hAnsiTheme="minorBidi" w:cstheme="minorBidi"/>
          <w:color w:val="auto"/>
          <w:sz w:val="22"/>
          <w:szCs w:val="22"/>
          <w:lang w:val="en-GB"/>
        </w:rPr>
      </w:pPr>
      <w:bookmarkStart w:id="58" w:name="_Toc172412600"/>
      <w:bookmarkStart w:id="59" w:name="_Toc172458688"/>
      <w:r w:rsidRPr="005479A6">
        <w:rPr>
          <w:rStyle w:val="Strong"/>
          <w:rFonts w:asciiTheme="minorBidi" w:hAnsiTheme="minorBidi" w:cstheme="minorBidi"/>
          <w:color w:val="auto"/>
          <w:sz w:val="22"/>
          <w:szCs w:val="22"/>
          <w:lang w:val="en-GB"/>
        </w:rPr>
        <w:t>Positive Aspects</w:t>
      </w:r>
      <w:bookmarkEnd w:id="58"/>
      <w:bookmarkEnd w:id="59"/>
    </w:p>
    <w:p w14:paraId="48FA5622" w14:textId="77777777" w:rsidR="009070E4" w:rsidRPr="005479A6" w:rsidRDefault="009070E4" w:rsidP="005548B2">
      <w:pPr>
        <w:spacing w:line="360" w:lineRule="auto"/>
        <w:jc w:val="both"/>
        <w:rPr>
          <w:rStyle w:val="Strong"/>
          <w:rFonts w:asciiTheme="minorBidi" w:hAnsiTheme="minorBidi"/>
          <w:b w:val="0"/>
          <w:bCs w:val="0"/>
          <w:lang w:val="en-GB"/>
        </w:rPr>
      </w:pPr>
      <w:r w:rsidRPr="005479A6">
        <w:rPr>
          <w:rStyle w:val="Strong"/>
          <w:rFonts w:asciiTheme="minorBidi" w:hAnsiTheme="minorBidi"/>
          <w:b w:val="0"/>
          <w:bCs w:val="0"/>
          <w:lang w:val="en-GB"/>
        </w:rPr>
        <w:t xml:space="preserve">Care Act 2014: The purpose of this act is to provide a good overall structure for the care of older persons and their welfare with a focus on their well-being and ability to do things on their own. It is to render care and enhance the quality of the support services (Gov. UK, 2014). As the Care Act emphasizes the consideration of personal requirements, it can have a positive impact on the quality of the services provided to elderly people. </w:t>
      </w:r>
    </w:p>
    <w:p w14:paraId="46C73D14" w14:textId="77777777" w:rsidR="009070E4" w:rsidRPr="005479A6" w:rsidRDefault="009070E4" w:rsidP="005548B2">
      <w:pPr>
        <w:spacing w:line="360" w:lineRule="auto"/>
        <w:jc w:val="both"/>
        <w:rPr>
          <w:rStyle w:val="Strong"/>
          <w:rFonts w:asciiTheme="minorBidi" w:hAnsiTheme="minorBidi"/>
          <w:b w:val="0"/>
          <w:bCs w:val="0"/>
          <w:lang w:val="en-GB"/>
        </w:rPr>
      </w:pPr>
      <w:r w:rsidRPr="005479A6">
        <w:rPr>
          <w:rStyle w:val="Strong"/>
          <w:rFonts w:asciiTheme="minorBidi" w:hAnsiTheme="minorBidi"/>
          <w:b w:val="0"/>
          <w:bCs w:val="0"/>
          <w:lang w:val="en-GB"/>
        </w:rPr>
        <w:lastRenderedPageBreak/>
        <w:t>Telehealth: Telehealth services have enhanced access to health care for elderly people, especially those with restricted mobility or living in rural areas. Telehealth enables patients and healthcare providers to communicate without direct physical contact, meaning less transport is required (NHS Digital, 2020).</w:t>
      </w:r>
    </w:p>
    <w:p w14:paraId="647F033A" w14:textId="10A5C621" w:rsidR="009070E4" w:rsidRPr="005479A6" w:rsidRDefault="009070E4" w:rsidP="005548B2">
      <w:pPr>
        <w:pStyle w:val="Heading2"/>
        <w:spacing w:line="360" w:lineRule="auto"/>
        <w:jc w:val="both"/>
        <w:rPr>
          <w:rFonts w:asciiTheme="minorBidi" w:hAnsiTheme="minorBidi" w:cstheme="minorBidi"/>
          <w:color w:val="auto"/>
          <w:sz w:val="22"/>
          <w:szCs w:val="22"/>
          <w:lang w:val="en-GB"/>
        </w:rPr>
      </w:pPr>
      <w:bookmarkStart w:id="60" w:name="_Toc172412601"/>
      <w:bookmarkStart w:id="61" w:name="_Toc172458689"/>
      <w:r w:rsidRPr="005479A6">
        <w:rPr>
          <w:rStyle w:val="Strong"/>
          <w:rFonts w:asciiTheme="minorBidi" w:hAnsiTheme="minorBidi" w:cstheme="minorBidi"/>
          <w:color w:val="auto"/>
          <w:sz w:val="22"/>
          <w:szCs w:val="22"/>
          <w:lang w:val="en-GB"/>
        </w:rPr>
        <w:t>Negative Aspects</w:t>
      </w:r>
      <w:bookmarkEnd w:id="60"/>
      <w:bookmarkEnd w:id="61"/>
    </w:p>
    <w:p w14:paraId="77ABB58A" w14:textId="77777777" w:rsidR="009070E4" w:rsidRPr="005479A6" w:rsidRDefault="009070E4" w:rsidP="005548B2">
      <w:pPr>
        <w:spacing w:line="360" w:lineRule="auto"/>
        <w:jc w:val="both"/>
        <w:rPr>
          <w:rStyle w:val="Strong"/>
          <w:rFonts w:asciiTheme="minorBidi" w:hAnsiTheme="minorBidi"/>
          <w:b w:val="0"/>
          <w:bCs w:val="0"/>
          <w:lang w:val="en-GB"/>
        </w:rPr>
      </w:pPr>
      <w:bookmarkStart w:id="62" w:name="_Toc172412602"/>
      <w:r w:rsidRPr="005479A6">
        <w:rPr>
          <w:rStyle w:val="Strong"/>
          <w:rFonts w:asciiTheme="minorBidi" w:hAnsiTheme="minorBidi"/>
          <w:lang w:val="en-GB"/>
        </w:rPr>
        <w:t>Insufficient Funding</w:t>
      </w:r>
      <w:r w:rsidRPr="005479A6">
        <w:rPr>
          <w:rStyle w:val="Strong"/>
          <w:rFonts w:asciiTheme="minorBidi" w:hAnsiTheme="minorBidi"/>
          <w:b w:val="0"/>
          <w:bCs w:val="0"/>
          <w:lang w:val="en-GB"/>
        </w:rPr>
        <w:t>: The consistent decrease in health and social care funding has resulted in lengthy waiting lists, restricted service availability, and lower service quality. This has hampered the capacity to address the escalating needs of the elderly population as there has been a buildup of demand and rising expectations for services (King’s Fund 2024).</w:t>
      </w:r>
      <w:bookmarkEnd w:id="62"/>
      <w:r w:rsidRPr="005479A6">
        <w:rPr>
          <w:rStyle w:val="Strong"/>
          <w:rFonts w:asciiTheme="minorBidi" w:hAnsiTheme="minorBidi"/>
          <w:b w:val="0"/>
          <w:bCs w:val="0"/>
          <w:lang w:val="en-GB"/>
        </w:rPr>
        <w:t xml:space="preserve"> </w:t>
      </w:r>
    </w:p>
    <w:p w14:paraId="11605770" w14:textId="77777777" w:rsidR="009070E4" w:rsidRPr="005479A6" w:rsidRDefault="009070E4" w:rsidP="005548B2">
      <w:pPr>
        <w:spacing w:line="360" w:lineRule="auto"/>
        <w:jc w:val="both"/>
        <w:rPr>
          <w:rStyle w:val="Strong"/>
          <w:rFonts w:asciiTheme="minorBidi" w:hAnsiTheme="minorBidi"/>
          <w:b w:val="0"/>
          <w:bCs w:val="0"/>
          <w:lang w:val="en-GB"/>
        </w:rPr>
      </w:pPr>
      <w:bookmarkStart w:id="63" w:name="_Toc172412603"/>
      <w:r w:rsidRPr="005479A6">
        <w:rPr>
          <w:rStyle w:val="Strong"/>
          <w:rFonts w:asciiTheme="minorBidi" w:hAnsiTheme="minorBidi"/>
          <w:lang w:val="en-GB"/>
        </w:rPr>
        <w:t>Implementation Gaps</w:t>
      </w:r>
      <w:r w:rsidRPr="005479A6">
        <w:rPr>
          <w:rStyle w:val="Strong"/>
          <w:rFonts w:asciiTheme="minorBidi" w:hAnsiTheme="minorBidi"/>
          <w:b w:val="0"/>
          <w:bCs w:val="0"/>
          <w:lang w:val="en-GB"/>
        </w:rPr>
        <w:t>: There are challenges in the way the policies are being implemented across the regions, which lead to inequality of care. Due to differences in resources, workforce capacities, and service offerings at a local level, disparities in care and support services emerge, which compromises the impact of national policies (</w:t>
      </w:r>
      <w:proofErr w:type="spellStart"/>
      <w:r w:rsidRPr="005479A6">
        <w:rPr>
          <w:rStyle w:val="Strong"/>
          <w:rFonts w:asciiTheme="minorBidi" w:hAnsiTheme="minorBidi"/>
          <w:b w:val="0"/>
          <w:bCs w:val="0"/>
          <w:lang w:val="en-GB"/>
        </w:rPr>
        <w:t>AgeUK</w:t>
      </w:r>
      <w:proofErr w:type="spellEnd"/>
      <w:r w:rsidRPr="005479A6">
        <w:rPr>
          <w:rStyle w:val="Strong"/>
          <w:rFonts w:asciiTheme="minorBidi" w:hAnsiTheme="minorBidi"/>
          <w:b w:val="0"/>
          <w:bCs w:val="0"/>
          <w:lang w:val="en-GB"/>
        </w:rPr>
        <w:t>, 2021).</w:t>
      </w:r>
      <w:bookmarkEnd w:id="63"/>
    </w:p>
    <w:p w14:paraId="7D8B8FA4" w14:textId="77777777" w:rsidR="00E547F8" w:rsidRPr="005479A6" w:rsidRDefault="00E547F8" w:rsidP="005548B2">
      <w:pPr>
        <w:pStyle w:val="Heading1"/>
        <w:spacing w:line="360" w:lineRule="auto"/>
        <w:jc w:val="both"/>
        <w:rPr>
          <w:rFonts w:asciiTheme="minorBidi" w:hAnsiTheme="minorBidi" w:cstheme="minorBidi"/>
          <w:b/>
          <w:bCs/>
          <w:color w:val="auto"/>
          <w:sz w:val="24"/>
          <w:szCs w:val="24"/>
          <w:lang w:val="en-GB"/>
        </w:rPr>
      </w:pPr>
      <w:bookmarkStart w:id="64" w:name="_Toc172412604"/>
      <w:bookmarkStart w:id="65" w:name="_Toc172458690"/>
      <w:r w:rsidRPr="005479A6">
        <w:rPr>
          <w:rFonts w:asciiTheme="minorBidi" w:hAnsiTheme="minorBidi" w:cstheme="minorBidi"/>
          <w:b/>
          <w:bCs/>
          <w:color w:val="auto"/>
          <w:sz w:val="24"/>
          <w:szCs w:val="24"/>
          <w:lang w:val="en-GB"/>
        </w:rPr>
        <w:t>Proposed Support and Interventions</w:t>
      </w:r>
      <w:bookmarkEnd w:id="64"/>
      <w:bookmarkEnd w:id="65"/>
    </w:p>
    <w:p w14:paraId="6E12723F" w14:textId="639D26B9" w:rsidR="00E547F8" w:rsidRPr="005479A6" w:rsidRDefault="00E547F8" w:rsidP="005548B2">
      <w:pPr>
        <w:pStyle w:val="Heading2"/>
        <w:spacing w:line="360" w:lineRule="auto"/>
        <w:jc w:val="both"/>
        <w:rPr>
          <w:rFonts w:asciiTheme="minorBidi" w:hAnsiTheme="minorBidi" w:cstheme="minorBidi"/>
          <w:b/>
          <w:bCs/>
          <w:color w:val="auto"/>
          <w:sz w:val="22"/>
          <w:szCs w:val="22"/>
          <w:lang w:val="en-GB"/>
        </w:rPr>
      </w:pPr>
      <w:bookmarkStart w:id="66" w:name="_Toc172412605"/>
      <w:bookmarkStart w:id="67" w:name="_Toc172458691"/>
      <w:r w:rsidRPr="005479A6">
        <w:rPr>
          <w:rFonts w:asciiTheme="minorBidi" w:hAnsiTheme="minorBidi" w:cstheme="minorBidi"/>
          <w:b/>
          <w:bCs/>
          <w:color w:val="auto"/>
          <w:sz w:val="22"/>
          <w:szCs w:val="22"/>
          <w:lang w:val="en-GB"/>
        </w:rPr>
        <w:t>Health Interventions</w:t>
      </w:r>
      <w:bookmarkEnd w:id="66"/>
      <w:bookmarkEnd w:id="67"/>
    </w:p>
    <w:p w14:paraId="54B5DBD6" w14:textId="77777777" w:rsidR="00E547F8" w:rsidRPr="005479A6" w:rsidRDefault="00E547F8" w:rsidP="005548B2">
      <w:pPr>
        <w:numPr>
          <w:ilvl w:val="0"/>
          <w:numId w:val="8"/>
        </w:numPr>
        <w:spacing w:before="100" w:beforeAutospacing="1" w:after="100" w:afterAutospacing="1" w:line="360" w:lineRule="auto"/>
        <w:jc w:val="both"/>
        <w:rPr>
          <w:rFonts w:asciiTheme="minorBidi" w:eastAsia="Times New Roman" w:hAnsiTheme="minorBidi"/>
          <w:lang w:val="en-GB"/>
        </w:rPr>
      </w:pPr>
      <w:r w:rsidRPr="005479A6">
        <w:rPr>
          <w:rFonts w:asciiTheme="minorBidi" w:eastAsia="Times New Roman" w:hAnsiTheme="minorBidi"/>
          <w:b/>
          <w:bCs/>
          <w:lang w:val="en-GB"/>
        </w:rPr>
        <w:t>Medical Support</w:t>
      </w:r>
      <w:r w:rsidRPr="005479A6">
        <w:rPr>
          <w:rFonts w:asciiTheme="minorBidi" w:eastAsia="Times New Roman" w:hAnsiTheme="minorBidi"/>
          <w:lang w:val="en-GB"/>
        </w:rPr>
        <w:t xml:space="preserve">: Regular visits to medical doctors for arthritis and other diseases control and general body checkups. </w:t>
      </w:r>
    </w:p>
    <w:p w14:paraId="5FBF91CF" w14:textId="77777777" w:rsidR="00E547F8" w:rsidRPr="005479A6" w:rsidRDefault="00E547F8" w:rsidP="005548B2">
      <w:pPr>
        <w:numPr>
          <w:ilvl w:val="0"/>
          <w:numId w:val="8"/>
        </w:numPr>
        <w:spacing w:before="100" w:beforeAutospacing="1" w:after="100" w:afterAutospacing="1" w:line="360" w:lineRule="auto"/>
        <w:jc w:val="both"/>
        <w:rPr>
          <w:rFonts w:asciiTheme="minorBidi" w:eastAsia="Times New Roman" w:hAnsiTheme="minorBidi"/>
          <w:lang w:val="en-GB"/>
        </w:rPr>
      </w:pPr>
      <w:r w:rsidRPr="005479A6">
        <w:rPr>
          <w:rFonts w:asciiTheme="minorBidi" w:eastAsia="Times New Roman" w:hAnsiTheme="minorBidi"/>
          <w:b/>
          <w:bCs/>
          <w:lang w:val="en-GB"/>
        </w:rPr>
        <w:t>Physiotherapy:</w:t>
      </w:r>
      <w:r w:rsidRPr="005479A6">
        <w:rPr>
          <w:rFonts w:asciiTheme="minorBidi" w:eastAsia="Times New Roman" w:hAnsiTheme="minorBidi"/>
          <w:lang w:val="en-GB"/>
        </w:rPr>
        <w:t xml:space="preserve"> Physiotherapy to address mobility issues and pain management.</w:t>
      </w:r>
    </w:p>
    <w:p w14:paraId="53498FB5" w14:textId="77777777" w:rsidR="00E547F8" w:rsidRPr="005479A6" w:rsidRDefault="00E547F8" w:rsidP="005548B2">
      <w:pPr>
        <w:numPr>
          <w:ilvl w:val="0"/>
          <w:numId w:val="8"/>
        </w:numPr>
        <w:spacing w:before="100" w:beforeAutospacing="1" w:after="100" w:afterAutospacing="1" w:line="360" w:lineRule="auto"/>
        <w:jc w:val="both"/>
        <w:rPr>
          <w:rFonts w:asciiTheme="minorBidi" w:eastAsia="Times New Roman" w:hAnsiTheme="minorBidi"/>
          <w:lang w:val="en-GB"/>
        </w:rPr>
      </w:pPr>
      <w:r w:rsidRPr="005479A6">
        <w:rPr>
          <w:rFonts w:asciiTheme="minorBidi" w:eastAsia="Times New Roman" w:hAnsiTheme="minorBidi"/>
          <w:lang w:val="en-GB"/>
        </w:rPr>
        <w:t xml:space="preserve">Mobility Aids: Means of mobility such as a better-designed shopping trolley, or a mobility scooter, are likely to increase independence and lessen pressure (Ferretti </w:t>
      </w:r>
      <w:r w:rsidRPr="005479A6">
        <w:rPr>
          <w:rFonts w:asciiTheme="minorBidi" w:eastAsia="Times New Roman" w:hAnsiTheme="minorBidi"/>
          <w:i/>
          <w:iCs/>
          <w:lang w:val="en-GB"/>
        </w:rPr>
        <w:t>et al</w:t>
      </w:r>
      <w:r w:rsidRPr="005479A6">
        <w:rPr>
          <w:rFonts w:asciiTheme="minorBidi" w:eastAsia="Times New Roman" w:hAnsiTheme="minorBidi"/>
          <w:lang w:val="en-GB"/>
        </w:rPr>
        <w:t xml:space="preserve">., 2024). </w:t>
      </w:r>
    </w:p>
    <w:p w14:paraId="481B06F8" w14:textId="77777777" w:rsidR="00E547F8" w:rsidRPr="005479A6" w:rsidRDefault="00E547F8" w:rsidP="005548B2">
      <w:pPr>
        <w:numPr>
          <w:ilvl w:val="0"/>
          <w:numId w:val="8"/>
        </w:numPr>
        <w:spacing w:before="100" w:beforeAutospacing="1" w:after="100" w:afterAutospacing="1" w:line="360" w:lineRule="auto"/>
        <w:jc w:val="both"/>
        <w:rPr>
          <w:rFonts w:asciiTheme="minorBidi" w:eastAsia="Times New Roman" w:hAnsiTheme="minorBidi"/>
          <w:lang w:val="en-GB"/>
        </w:rPr>
      </w:pPr>
      <w:r w:rsidRPr="005479A6">
        <w:rPr>
          <w:rFonts w:asciiTheme="minorBidi" w:eastAsia="Times New Roman" w:hAnsiTheme="minorBidi"/>
          <w:b/>
          <w:bCs/>
          <w:lang w:val="en-GB"/>
        </w:rPr>
        <w:t>Nutrition Support</w:t>
      </w:r>
      <w:r w:rsidRPr="005479A6">
        <w:rPr>
          <w:rFonts w:asciiTheme="minorBidi" w:eastAsia="Times New Roman" w:hAnsiTheme="minorBidi"/>
          <w:lang w:val="en-GB"/>
        </w:rPr>
        <w:t>: Support from a dietitian regarding proper feeding, which can include receiving meals at home through meal delivery services.</w:t>
      </w:r>
    </w:p>
    <w:p w14:paraId="4FE7275E" w14:textId="53B6325D" w:rsidR="00E547F8" w:rsidRPr="005479A6" w:rsidRDefault="00E547F8" w:rsidP="005548B2">
      <w:pPr>
        <w:pStyle w:val="Heading2"/>
        <w:spacing w:line="360" w:lineRule="auto"/>
        <w:jc w:val="both"/>
        <w:rPr>
          <w:rFonts w:asciiTheme="minorBidi" w:hAnsiTheme="minorBidi" w:cstheme="minorBidi"/>
          <w:b/>
          <w:bCs/>
          <w:color w:val="auto"/>
          <w:sz w:val="22"/>
          <w:szCs w:val="22"/>
          <w:lang w:val="en-GB"/>
        </w:rPr>
      </w:pPr>
      <w:bookmarkStart w:id="68" w:name="_Toc172412606"/>
      <w:bookmarkStart w:id="69" w:name="_Toc172458692"/>
      <w:r w:rsidRPr="005479A6">
        <w:rPr>
          <w:rFonts w:asciiTheme="minorBidi" w:hAnsiTheme="minorBidi" w:cstheme="minorBidi"/>
          <w:b/>
          <w:bCs/>
          <w:color w:val="auto"/>
          <w:sz w:val="22"/>
          <w:szCs w:val="22"/>
          <w:lang w:val="en-GB"/>
        </w:rPr>
        <w:t>Social Support</w:t>
      </w:r>
      <w:bookmarkEnd w:id="68"/>
      <w:bookmarkEnd w:id="69"/>
    </w:p>
    <w:p w14:paraId="71DE21BA" w14:textId="77777777" w:rsidR="00E547F8" w:rsidRPr="005479A6" w:rsidRDefault="00E547F8" w:rsidP="005548B2">
      <w:pPr>
        <w:numPr>
          <w:ilvl w:val="0"/>
          <w:numId w:val="9"/>
        </w:numPr>
        <w:spacing w:before="100" w:beforeAutospacing="1" w:after="100" w:afterAutospacing="1" w:line="360" w:lineRule="auto"/>
        <w:jc w:val="both"/>
        <w:rPr>
          <w:rStyle w:val="Strong"/>
          <w:rFonts w:asciiTheme="minorBidi" w:hAnsiTheme="minorBidi"/>
          <w:b w:val="0"/>
          <w:bCs w:val="0"/>
          <w:lang w:val="en-GB"/>
        </w:rPr>
      </w:pPr>
      <w:r w:rsidRPr="005479A6">
        <w:rPr>
          <w:rStyle w:val="Strong"/>
          <w:rFonts w:asciiTheme="minorBidi" w:hAnsiTheme="minorBidi"/>
          <w:lang w:val="en-GB"/>
        </w:rPr>
        <w:t>Community Transport</w:t>
      </w:r>
      <w:r w:rsidRPr="005479A6">
        <w:rPr>
          <w:rStyle w:val="Strong"/>
          <w:rFonts w:asciiTheme="minorBidi" w:hAnsiTheme="minorBidi"/>
          <w:b w:val="0"/>
          <w:bCs w:val="0"/>
          <w:lang w:val="en-GB"/>
        </w:rPr>
        <w:t>: Having access to communal transport can help lessen the effect of reduced bus routes for essential shopping and social needs (Musselwhite, 2017).</w:t>
      </w:r>
    </w:p>
    <w:p w14:paraId="71C0E1F1" w14:textId="77777777" w:rsidR="00E547F8" w:rsidRPr="005479A6" w:rsidRDefault="00E547F8" w:rsidP="005548B2">
      <w:pPr>
        <w:numPr>
          <w:ilvl w:val="0"/>
          <w:numId w:val="9"/>
        </w:numPr>
        <w:spacing w:before="100" w:beforeAutospacing="1" w:after="100" w:afterAutospacing="1" w:line="360" w:lineRule="auto"/>
        <w:jc w:val="both"/>
        <w:rPr>
          <w:rFonts w:asciiTheme="minorBidi" w:hAnsiTheme="minorBidi"/>
          <w:lang w:val="en-GB"/>
        </w:rPr>
      </w:pPr>
      <w:r w:rsidRPr="005479A6">
        <w:rPr>
          <w:rStyle w:val="Strong"/>
          <w:rFonts w:asciiTheme="minorBidi" w:hAnsiTheme="minorBidi"/>
          <w:lang w:val="en-GB"/>
        </w:rPr>
        <w:t>Virtual Social Interactions</w:t>
      </w:r>
      <w:r w:rsidRPr="005479A6">
        <w:rPr>
          <w:rStyle w:val="Strong"/>
          <w:rFonts w:asciiTheme="minorBidi" w:hAnsiTheme="minorBidi"/>
          <w:b w:val="0"/>
          <w:bCs w:val="0"/>
          <w:lang w:val="en-GB"/>
        </w:rPr>
        <w:t>: To address social isolation, it would be beneficial for her to engage in more use of her iPad to have video calls with family members and to attend online events within the community (</w:t>
      </w:r>
      <w:proofErr w:type="spellStart"/>
      <w:r w:rsidRPr="005479A6">
        <w:rPr>
          <w:rStyle w:val="Strong"/>
          <w:rFonts w:asciiTheme="minorBidi" w:hAnsiTheme="minorBidi"/>
          <w:b w:val="0"/>
          <w:bCs w:val="0"/>
          <w:lang w:val="en-GB"/>
        </w:rPr>
        <w:t>Chopik</w:t>
      </w:r>
      <w:proofErr w:type="spellEnd"/>
      <w:r w:rsidRPr="005479A6">
        <w:rPr>
          <w:rStyle w:val="Strong"/>
          <w:rFonts w:asciiTheme="minorBidi" w:hAnsiTheme="minorBidi"/>
          <w:b w:val="0"/>
          <w:bCs w:val="0"/>
          <w:lang w:val="en-GB"/>
        </w:rPr>
        <w:t>, 2016)</w:t>
      </w:r>
      <w:r w:rsidRPr="005479A6">
        <w:rPr>
          <w:rFonts w:asciiTheme="minorBidi" w:hAnsiTheme="minorBidi"/>
          <w:lang w:val="en-GB"/>
        </w:rPr>
        <w:t>.</w:t>
      </w:r>
    </w:p>
    <w:p w14:paraId="0FA8C0AE" w14:textId="07FDBF8E" w:rsidR="00E547F8" w:rsidRPr="005479A6" w:rsidRDefault="00E547F8" w:rsidP="005548B2">
      <w:pPr>
        <w:pStyle w:val="Heading2"/>
        <w:spacing w:line="360" w:lineRule="auto"/>
        <w:jc w:val="both"/>
        <w:rPr>
          <w:rFonts w:asciiTheme="minorBidi" w:hAnsiTheme="minorBidi" w:cstheme="minorBidi"/>
          <w:b/>
          <w:bCs/>
          <w:color w:val="auto"/>
          <w:sz w:val="22"/>
          <w:szCs w:val="22"/>
          <w:lang w:val="en-GB"/>
        </w:rPr>
      </w:pPr>
      <w:bookmarkStart w:id="70" w:name="_Toc172412607"/>
      <w:bookmarkStart w:id="71" w:name="_Toc172458693"/>
      <w:r w:rsidRPr="005479A6">
        <w:rPr>
          <w:rFonts w:asciiTheme="minorBidi" w:hAnsiTheme="minorBidi" w:cstheme="minorBidi"/>
          <w:b/>
          <w:bCs/>
          <w:color w:val="auto"/>
          <w:sz w:val="22"/>
          <w:szCs w:val="22"/>
          <w:lang w:val="en-GB"/>
        </w:rPr>
        <w:lastRenderedPageBreak/>
        <w:t>Emotional Support</w:t>
      </w:r>
      <w:bookmarkEnd w:id="70"/>
      <w:bookmarkEnd w:id="71"/>
    </w:p>
    <w:p w14:paraId="57F49CDD" w14:textId="77777777" w:rsidR="00E547F8" w:rsidRPr="005479A6" w:rsidRDefault="00E547F8" w:rsidP="005548B2">
      <w:pPr>
        <w:numPr>
          <w:ilvl w:val="0"/>
          <w:numId w:val="10"/>
        </w:numPr>
        <w:spacing w:before="100" w:beforeAutospacing="1" w:after="100" w:afterAutospacing="1" w:line="360" w:lineRule="auto"/>
        <w:jc w:val="both"/>
        <w:rPr>
          <w:rFonts w:asciiTheme="minorBidi" w:hAnsiTheme="minorBidi"/>
          <w:lang w:val="en-GB"/>
        </w:rPr>
      </w:pPr>
      <w:r w:rsidRPr="005479A6">
        <w:rPr>
          <w:rFonts w:asciiTheme="minorBidi" w:hAnsiTheme="minorBidi"/>
          <w:b/>
          <w:bCs/>
          <w:lang w:val="en-GB"/>
        </w:rPr>
        <w:t>Counselling Services</w:t>
      </w:r>
      <w:r w:rsidRPr="005479A6">
        <w:rPr>
          <w:rFonts w:asciiTheme="minorBidi" w:hAnsiTheme="minorBidi"/>
          <w:lang w:val="en-GB"/>
        </w:rPr>
        <w:t>: Therapeutic services to help overcome loneliness or anxiety can help with mental health and wellness.</w:t>
      </w:r>
    </w:p>
    <w:p w14:paraId="5E32B954" w14:textId="77777777" w:rsidR="00E547F8" w:rsidRPr="005479A6" w:rsidRDefault="00E547F8" w:rsidP="005548B2">
      <w:pPr>
        <w:numPr>
          <w:ilvl w:val="0"/>
          <w:numId w:val="10"/>
        </w:numPr>
        <w:spacing w:before="100" w:beforeAutospacing="1" w:after="100" w:afterAutospacing="1" w:line="360" w:lineRule="auto"/>
        <w:jc w:val="both"/>
        <w:rPr>
          <w:rFonts w:asciiTheme="minorBidi" w:hAnsiTheme="minorBidi"/>
          <w:lang w:val="en-GB"/>
        </w:rPr>
      </w:pPr>
      <w:r w:rsidRPr="005479A6">
        <w:rPr>
          <w:rFonts w:asciiTheme="minorBidi" w:hAnsiTheme="minorBidi"/>
          <w:b/>
          <w:bCs/>
          <w:lang w:val="en-GB"/>
        </w:rPr>
        <w:t>Peer Support Groups</w:t>
      </w:r>
      <w:r w:rsidRPr="005479A6">
        <w:rPr>
          <w:rFonts w:asciiTheme="minorBidi" w:hAnsiTheme="minorBidi"/>
          <w:lang w:val="en-GB"/>
        </w:rPr>
        <w:t xml:space="preserve">: Older adults who face similar issues can get support from peer groups; such groups offer social and emotional support (Reidy </w:t>
      </w:r>
      <w:r w:rsidRPr="005479A6">
        <w:rPr>
          <w:rFonts w:asciiTheme="minorBidi" w:hAnsiTheme="minorBidi"/>
          <w:i/>
          <w:iCs/>
          <w:lang w:val="en-GB"/>
        </w:rPr>
        <w:t>et al</w:t>
      </w:r>
      <w:r w:rsidRPr="005479A6">
        <w:rPr>
          <w:rFonts w:asciiTheme="minorBidi" w:hAnsiTheme="minorBidi"/>
          <w:lang w:val="en-GB"/>
        </w:rPr>
        <w:t>., 2024).</w:t>
      </w:r>
    </w:p>
    <w:p w14:paraId="5AFCACB2" w14:textId="6C62B66D" w:rsidR="00E547F8" w:rsidRPr="005479A6" w:rsidRDefault="00E547F8" w:rsidP="005548B2">
      <w:pPr>
        <w:pStyle w:val="Heading2"/>
        <w:spacing w:line="360" w:lineRule="auto"/>
        <w:jc w:val="both"/>
        <w:rPr>
          <w:rFonts w:asciiTheme="minorBidi" w:hAnsiTheme="minorBidi" w:cstheme="minorBidi"/>
          <w:b/>
          <w:bCs/>
          <w:color w:val="auto"/>
          <w:sz w:val="22"/>
          <w:szCs w:val="22"/>
          <w:lang w:val="en-GB"/>
        </w:rPr>
      </w:pPr>
      <w:bookmarkStart w:id="72" w:name="_Toc172412608"/>
      <w:bookmarkStart w:id="73" w:name="_Toc172458694"/>
      <w:r w:rsidRPr="005479A6">
        <w:rPr>
          <w:rFonts w:asciiTheme="minorBidi" w:hAnsiTheme="minorBidi" w:cstheme="minorBidi"/>
          <w:b/>
          <w:bCs/>
          <w:color w:val="auto"/>
          <w:sz w:val="22"/>
          <w:szCs w:val="22"/>
          <w:lang w:val="en-GB"/>
        </w:rPr>
        <w:t>Technological Interventions</w:t>
      </w:r>
      <w:bookmarkEnd w:id="72"/>
      <w:bookmarkEnd w:id="73"/>
    </w:p>
    <w:p w14:paraId="2A7A190F" w14:textId="77777777" w:rsidR="00E547F8" w:rsidRPr="005479A6" w:rsidRDefault="00E547F8" w:rsidP="005548B2">
      <w:pPr>
        <w:numPr>
          <w:ilvl w:val="0"/>
          <w:numId w:val="11"/>
        </w:numPr>
        <w:spacing w:before="100" w:beforeAutospacing="1" w:after="100" w:afterAutospacing="1" w:line="360" w:lineRule="auto"/>
        <w:jc w:val="both"/>
        <w:rPr>
          <w:rStyle w:val="Strong"/>
          <w:rFonts w:asciiTheme="minorBidi" w:hAnsiTheme="minorBidi"/>
          <w:b w:val="0"/>
          <w:bCs w:val="0"/>
          <w:lang w:val="en-GB"/>
        </w:rPr>
      </w:pPr>
      <w:r w:rsidRPr="005479A6">
        <w:rPr>
          <w:rStyle w:val="Strong"/>
          <w:rFonts w:asciiTheme="minorBidi" w:hAnsiTheme="minorBidi"/>
          <w:lang w:val="en-GB"/>
        </w:rPr>
        <w:t>Telehealth Services</w:t>
      </w:r>
      <w:r w:rsidRPr="005479A6">
        <w:rPr>
          <w:rStyle w:val="Strong"/>
          <w:rFonts w:asciiTheme="minorBidi" w:hAnsiTheme="minorBidi"/>
          <w:b w:val="0"/>
          <w:bCs w:val="0"/>
          <w:lang w:val="en-GB"/>
        </w:rPr>
        <w:t xml:space="preserve">: Telehealth for outpatient appointments can increase the accessibility of health care and decrease transportation (Caffery </w:t>
      </w:r>
      <w:r w:rsidRPr="005479A6">
        <w:rPr>
          <w:rStyle w:val="Strong"/>
          <w:rFonts w:asciiTheme="minorBidi" w:hAnsiTheme="minorBidi"/>
          <w:b w:val="0"/>
          <w:bCs w:val="0"/>
          <w:i/>
          <w:iCs/>
          <w:lang w:val="en-GB"/>
        </w:rPr>
        <w:t>et al</w:t>
      </w:r>
      <w:r w:rsidRPr="005479A6">
        <w:rPr>
          <w:rStyle w:val="Strong"/>
          <w:rFonts w:asciiTheme="minorBidi" w:hAnsiTheme="minorBidi"/>
          <w:b w:val="0"/>
          <w:bCs w:val="0"/>
          <w:lang w:val="en-GB"/>
        </w:rPr>
        <w:t>., 2017).</w:t>
      </w:r>
    </w:p>
    <w:p w14:paraId="2920199C" w14:textId="77777777" w:rsidR="00E547F8" w:rsidRPr="005479A6" w:rsidRDefault="00E547F8" w:rsidP="005548B2">
      <w:pPr>
        <w:numPr>
          <w:ilvl w:val="0"/>
          <w:numId w:val="11"/>
        </w:numPr>
        <w:spacing w:before="100" w:beforeAutospacing="1" w:after="100" w:afterAutospacing="1" w:line="360" w:lineRule="auto"/>
        <w:jc w:val="both"/>
        <w:rPr>
          <w:rFonts w:asciiTheme="minorBidi" w:hAnsiTheme="minorBidi"/>
          <w:lang w:val="en-GB"/>
        </w:rPr>
      </w:pPr>
      <w:r w:rsidRPr="005479A6">
        <w:rPr>
          <w:rStyle w:val="Strong"/>
          <w:rFonts w:asciiTheme="minorBidi" w:hAnsiTheme="minorBidi"/>
          <w:lang w:val="en-GB"/>
        </w:rPr>
        <w:t>AI-Powered Health Monitoring</w:t>
      </w:r>
      <w:r w:rsidRPr="005479A6">
        <w:rPr>
          <w:rStyle w:val="Strong"/>
          <w:rFonts w:asciiTheme="minorBidi" w:hAnsiTheme="minorBidi"/>
          <w:b w:val="0"/>
          <w:bCs w:val="0"/>
          <w:lang w:val="en-GB"/>
        </w:rPr>
        <w:t>: Smart wearable devices can monitor and manage her health conditions by sharing data with physicians in real time (Topol, 2019)</w:t>
      </w:r>
      <w:r w:rsidRPr="005479A6">
        <w:rPr>
          <w:rFonts w:asciiTheme="minorBidi" w:hAnsiTheme="minorBidi"/>
          <w:lang w:val="en-GB"/>
        </w:rPr>
        <w:t>.</w:t>
      </w:r>
    </w:p>
    <w:p w14:paraId="7A9C7ACB" w14:textId="3816F8AC" w:rsidR="001F298E" w:rsidRPr="005479A6" w:rsidRDefault="001F298E" w:rsidP="005548B2">
      <w:pPr>
        <w:pStyle w:val="Heading1"/>
        <w:spacing w:line="360" w:lineRule="auto"/>
        <w:jc w:val="both"/>
        <w:rPr>
          <w:rFonts w:asciiTheme="minorBidi" w:hAnsiTheme="minorBidi" w:cstheme="minorBidi"/>
          <w:b/>
          <w:bCs/>
          <w:color w:val="auto"/>
          <w:sz w:val="24"/>
          <w:szCs w:val="24"/>
          <w:lang w:val="en-GB"/>
        </w:rPr>
      </w:pPr>
      <w:bookmarkStart w:id="74" w:name="_Toc172412609"/>
      <w:r w:rsidRPr="005479A6">
        <w:rPr>
          <w:rFonts w:asciiTheme="minorBidi" w:hAnsiTheme="minorBidi" w:cstheme="minorBidi"/>
          <w:b/>
          <w:bCs/>
          <w:color w:val="auto"/>
          <w:sz w:val="24"/>
          <w:szCs w:val="24"/>
          <w:lang w:val="en-GB"/>
        </w:rPr>
        <w:t xml:space="preserve">  </w:t>
      </w:r>
      <w:bookmarkStart w:id="75" w:name="_Toc172458695"/>
      <w:r w:rsidRPr="005479A6">
        <w:rPr>
          <w:rFonts w:asciiTheme="minorBidi" w:hAnsiTheme="minorBidi" w:cstheme="minorBidi"/>
          <w:b/>
          <w:bCs/>
          <w:color w:val="auto"/>
          <w:sz w:val="24"/>
          <w:szCs w:val="24"/>
          <w:lang w:val="en-GB"/>
        </w:rPr>
        <w:t>Recommendations for Improvement</w:t>
      </w:r>
      <w:bookmarkEnd w:id="74"/>
      <w:bookmarkEnd w:id="75"/>
    </w:p>
    <w:p w14:paraId="601FC6A3" w14:textId="568E94CC" w:rsidR="001F298E" w:rsidRPr="005479A6" w:rsidRDefault="000327CE" w:rsidP="005548B2">
      <w:pPr>
        <w:pStyle w:val="Heading2"/>
        <w:spacing w:line="360" w:lineRule="auto"/>
        <w:jc w:val="both"/>
        <w:rPr>
          <w:rFonts w:asciiTheme="minorBidi" w:hAnsiTheme="minorBidi" w:cstheme="minorBidi"/>
          <w:b/>
          <w:bCs/>
          <w:color w:val="auto"/>
          <w:sz w:val="22"/>
          <w:szCs w:val="22"/>
          <w:lang w:val="en-GB"/>
        </w:rPr>
      </w:pPr>
      <w:bookmarkStart w:id="76" w:name="_Toc172412610"/>
      <w:bookmarkStart w:id="77" w:name="_Toc172458696"/>
      <w:r>
        <w:rPr>
          <w:rFonts w:asciiTheme="minorBidi" w:hAnsiTheme="minorBidi" w:cstheme="minorBidi"/>
          <w:b/>
          <w:bCs/>
          <w:color w:val="auto"/>
          <w:sz w:val="22"/>
          <w:szCs w:val="22"/>
          <w:lang w:val="en-GB"/>
        </w:rPr>
        <w:t xml:space="preserve">  </w:t>
      </w:r>
      <w:r w:rsidR="001F298E" w:rsidRPr="005479A6">
        <w:rPr>
          <w:rFonts w:asciiTheme="minorBidi" w:hAnsiTheme="minorBidi" w:cstheme="minorBidi"/>
          <w:b/>
          <w:bCs/>
          <w:color w:val="auto"/>
          <w:sz w:val="22"/>
          <w:szCs w:val="22"/>
          <w:lang w:val="en-GB"/>
        </w:rPr>
        <w:t>Policy Recommendations</w:t>
      </w:r>
      <w:bookmarkEnd w:id="76"/>
      <w:bookmarkEnd w:id="77"/>
    </w:p>
    <w:p w14:paraId="3E145606" w14:textId="06791A74" w:rsidR="001F298E" w:rsidRPr="005479A6" w:rsidRDefault="001F298E" w:rsidP="005548B2">
      <w:pPr>
        <w:pStyle w:val="NormalWeb"/>
        <w:numPr>
          <w:ilvl w:val="0"/>
          <w:numId w:val="12"/>
        </w:numPr>
        <w:spacing w:line="360" w:lineRule="auto"/>
        <w:jc w:val="both"/>
        <w:rPr>
          <w:rFonts w:asciiTheme="minorBidi" w:hAnsiTheme="minorBidi" w:cstheme="minorBidi"/>
          <w:sz w:val="22"/>
          <w:szCs w:val="22"/>
          <w:lang w:val="en-GB"/>
        </w:rPr>
      </w:pPr>
      <w:r w:rsidRPr="005479A6">
        <w:rPr>
          <w:rStyle w:val="Strong"/>
          <w:rFonts w:asciiTheme="minorBidi" w:eastAsiaTheme="majorEastAsia" w:hAnsiTheme="minorBidi" w:cstheme="minorBidi"/>
          <w:sz w:val="22"/>
          <w:szCs w:val="22"/>
          <w:lang w:val="en-GB"/>
        </w:rPr>
        <w:t>Increased Funding:</w:t>
      </w:r>
      <w:r w:rsidRPr="005479A6">
        <w:rPr>
          <w:rFonts w:asciiTheme="minorBidi" w:hAnsiTheme="minorBidi" w:cstheme="minorBidi"/>
          <w:sz w:val="22"/>
          <w:szCs w:val="22"/>
          <w:lang w:val="en-GB"/>
        </w:rPr>
        <w:t xml:space="preserve"> </w:t>
      </w:r>
      <w:r w:rsidR="00507FD9" w:rsidRPr="005479A6">
        <w:rPr>
          <w:rFonts w:asciiTheme="minorBidi" w:hAnsiTheme="minorBidi" w:cstheme="minorBidi"/>
          <w:sz w:val="22"/>
          <w:szCs w:val="22"/>
          <w:lang w:val="en-GB"/>
        </w:rPr>
        <w:t>Considering</w:t>
      </w:r>
      <w:r w:rsidRPr="005479A6">
        <w:rPr>
          <w:rFonts w:asciiTheme="minorBidi" w:hAnsiTheme="minorBidi" w:cstheme="minorBidi"/>
          <w:sz w:val="22"/>
          <w:szCs w:val="22"/>
          <w:lang w:val="en-GB"/>
        </w:rPr>
        <w:t xml:space="preserve"> the changing demographics and increased elderly population, there is a definite need to provide more funding for health and social care services. Additional funding will assist with staff shortages, resulting in better quality of services with more focus on geriatric care services (King’s Fund, 2024).</w:t>
      </w:r>
    </w:p>
    <w:p w14:paraId="2D34F2DB" w14:textId="77777777" w:rsidR="001F298E" w:rsidRPr="005479A6" w:rsidRDefault="001F298E" w:rsidP="005548B2">
      <w:pPr>
        <w:pStyle w:val="NormalWeb"/>
        <w:numPr>
          <w:ilvl w:val="0"/>
          <w:numId w:val="12"/>
        </w:numPr>
        <w:spacing w:line="360" w:lineRule="auto"/>
        <w:jc w:val="both"/>
        <w:rPr>
          <w:rFonts w:asciiTheme="minorBidi" w:hAnsiTheme="minorBidi" w:cstheme="minorBidi"/>
          <w:sz w:val="22"/>
          <w:szCs w:val="22"/>
          <w:lang w:val="en-GB"/>
        </w:rPr>
      </w:pPr>
      <w:r w:rsidRPr="005479A6">
        <w:rPr>
          <w:rStyle w:val="Strong"/>
          <w:rFonts w:asciiTheme="minorBidi" w:eastAsiaTheme="majorEastAsia" w:hAnsiTheme="minorBidi" w:cstheme="minorBidi"/>
          <w:sz w:val="22"/>
          <w:szCs w:val="22"/>
          <w:lang w:val="en-GB"/>
        </w:rPr>
        <w:t>Integrated Care Models:</w:t>
      </w:r>
      <w:r w:rsidRPr="005479A6">
        <w:rPr>
          <w:rFonts w:asciiTheme="minorBidi" w:hAnsiTheme="minorBidi" w:cstheme="minorBidi"/>
          <w:sz w:val="22"/>
          <w:szCs w:val="22"/>
          <w:lang w:val="en-GB"/>
        </w:rPr>
        <w:t xml:space="preserve"> Introducing the integrated care models can lead to the improvement of organizational integration between health and social care organizations. It means that service provision is more integrated, and such an approach is vital when it comes to enhancing performance and client experience where older adults are concerned (Hughes, Shaw and Greenhalgh, 2020).</w:t>
      </w:r>
    </w:p>
    <w:p w14:paraId="63558AC2" w14:textId="12BE7B8E" w:rsidR="001F298E" w:rsidRPr="005479A6" w:rsidRDefault="000327CE" w:rsidP="005548B2">
      <w:pPr>
        <w:pStyle w:val="Heading2"/>
        <w:spacing w:line="360" w:lineRule="auto"/>
        <w:jc w:val="both"/>
        <w:rPr>
          <w:rFonts w:asciiTheme="minorBidi" w:hAnsiTheme="minorBidi" w:cstheme="minorBidi"/>
          <w:b/>
          <w:bCs/>
          <w:color w:val="auto"/>
          <w:sz w:val="22"/>
          <w:szCs w:val="22"/>
          <w:lang w:val="en-GB"/>
        </w:rPr>
      </w:pPr>
      <w:bookmarkStart w:id="78" w:name="_Toc172412611"/>
      <w:bookmarkStart w:id="79" w:name="_Toc172458697"/>
      <w:r>
        <w:rPr>
          <w:rFonts w:asciiTheme="minorBidi" w:hAnsiTheme="minorBidi" w:cstheme="minorBidi"/>
          <w:b/>
          <w:bCs/>
          <w:color w:val="auto"/>
          <w:sz w:val="22"/>
          <w:szCs w:val="22"/>
          <w:lang w:val="en-GB"/>
        </w:rPr>
        <w:t xml:space="preserve">  </w:t>
      </w:r>
      <w:r w:rsidR="001F298E" w:rsidRPr="005479A6">
        <w:rPr>
          <w:rFonts w:asciiTheme="minorBidi" w:hAnsiTheme="minorBidi" w:cstheme="minorBidi"/>
          <w:b/>
          <w:bCs/>
          <w:color w:val="auto"/>
          <w:sz w:val="22"/>
          <w:szCs w:val="22"/>
          <w:lang w:val="en-GB"/>
        </w:rPr>
        <w:t>Practice Recommendations</w:t>
      </w:r>
      <w:bookmarkEnd w:id="78"/>
      <w:bookmarkEnd w:id="79"/>
    </w:p>
    <w:p w14:paraId="63B90E17" w14:textId="77777777" w:rsidR="001F298E" w:rsidRPr="005479A6" w:rsidRDefault="001F298E" w:rsidP="005548B2">
      <w:pPr>
        <w:pStyle w:val="NormalWeb"/>
        <w:numPr>
          <w:ilvl w:val="0"/>
          <w:numId w:val="13"/>
        </w:numPr>
        <w:spacing w:line="360" w:lineRule="auto"/>
        <w:jc w:val="both"/>
        <w:rPr>
          <w:rFonts w:asciiTheme="minorBidi" w:hAnsiTheme="minorBidi" w:cstheme="minorBidi"/>
          <w:sz w:val="22"/>
          <w:szCs w:val="22"/>
          <w:lang w:val="en-GB"/>
        </w:rPr>
      </w:pPr>
      <w:r w:rsidRPr="005479A6">
        <w:rPr>
          <w:rStyle w:val="Strong"/>
          <w:rFonts w:asciiTheme="minorBidi" w:eastAsiaTheme="majorEastAsia" w:hAnsiTheme="minorBidi" w:cstheme="minorBidi"/>
          <w:sz w:val="22"/>
          <w:szCs w:val="22"/>
          <w:lang w:val="en-GB"/>
        </w:rPr>
        <w:t>Specialized Geriatric Services:</w:t>
      </w:r>
      <w:r w:rsidRPr="005479A6">
        <w:rPr>
          <w:rFonts w:asciiTheme="minorBidi" w:hAnsiTheme="minorBidi" w:cstheme="minorBidi"/>
          <w:sz w:val="22"/>
          <w:szCs w:val="22"/>
          <w:lang w:val="en-GB"/>
        </w:rPr>
        <w:t xml:space="preserve"> There will be an increased need for specialized geriatric services to address the increasing and more diverse needs of elderly clients. It will be crucial to expand such services to effectively address the health issues related to ageing.</w:t>
      </w:r>
    </w:p>
    <w:p w14:paraId="4D5E6B7C" w14:textId="77777777" w:rsidR="001F298E" w:rsidRPr="005479A6" w:rsidRDefault="001F298E" w:rsidP="005548B2">
      <w:pPr>
        <w:pStyle w:val="NormalWeb"/>
        <w:numPr>
          <w:ilvl w:val="0"/>
          <w:numId w:val="13"/>
        </w:numPr>
        <w:spacing w:line="360" w:lineRule="auto"/>
        <w:jc w:val="both"/>
        <w:rPr>
          <w:rFonts w:asciiTheme="minorBidi" w:hAnsiTheme="minorBidi" w:cstheme="minorBidi"/>
          <w:sz w:val="22"/>
          <w:szCs w:val="22"/>
          <w:lang w:val="en-GB"/>
        </w:rPr>
      </w:pPr>
      <w:r w:rsidRPr="005479A6">
        <w:rPr>
          <w:rStyle w:val="Strong"/>
          <w:rFonts w:asciiTheme="minorBidi" w:eastAsiaTheme="majorEastAsia" w:hAnsiTheme="minorBidi" w:cstheme="minorBidi"/>
          <w:sz w:val="22"/>
          <w:szCs w:val="22"/>
          <w:lang w:val="en-GB"/>
        </w:rPr>
        <w:t>Community-Based Programs:</w:t>
      </w:r>
      <w:r w:rsidRPr="005479A6">
        <w:rPr>
          <w:rFonts w:asciiTheme="minorBidi" w:hAnsiTheme="minorBidi" w:cstheme="minorBidi"/>
          <w:sz w:val="22"/>
          <w:szCs w:val="22"/>
          <w:lang w:val="en-GB"/>
        </w:rPr>
        <w:t xml:space="preserve"> There is a need to increase community participation through engagement in social activities and physical exercise to enhance the quality of life of the elders (Bild and </w:t>
      </w:r>
      <w:proofErr w:type="spellStart"/>
      <w:r w:rsidRPr="005479A6">
        <w:rPr>
          <w:rFonts w:asciiTheme="minorBidi" w:hAnsiTheme="minorBidi" w:cstheme="minorBidi"/>
          <w:sz w:val="22"/>
          <w:szCs w:val="22"/>
          <w:lang w:val="en-GB"/>
        </w:rPr>
        <w:t>Pachana</w:t>
      </w:r>
      <w:proofErr w:type="spellEnd"/>
      <w:r w:rsidRPr="005479A6">
        <w:rPr>
          <w:rFonts w:asciiTheme="minorBidi" w:hAnsiTheme="minorBidi" w:cstheme="minorBidi"/>
          <w:sz w:val="22"/>
          <w:szCs w:val="22"/>
          <w:lang w:val="en-GB"/>
        </w:rPr>
        <w:t>, 2022). These should be aimed at promoting social contact, exercise, and leisure activities that will help to improve the quality of the patients’ lives.</w:t>
      </w:r>
    </w:p>
    <w:p w14:paraId="3A4E59CD" w14:textId="77777777" w:rsidR="001F298E" w:rsidRPr="005479A6" w:rsidRDefault="001F298E" w:rsidP="005548B2">
      <w:pPr>
        <w:pStyle w:val="NormalWeb"/>
        <w:numPr>
          <w:ilvl w:val="0"/>
          <w:numId w:val="13"/>
        </w:numPr>
        <w:spacing w:line="360" w:lineRule="auto"/>
        <w:jc w:val="both"/>
        <w:rPr>
          <w:rFonts w:asciiTheme="minorBidi" w:hAnsiTheme="minorBidi" w:cstheme="minorBidi"/>
          <w:sz w:val="22"/>
          <w:szCs w:val="22"/>
          <w:lang w:val="en-GB"/>
        </w:rPr>
      </w:pPr>
      <w:r w:rsidRPr="005479A6">
        <w:rPr>
          <w:rStyle w:val="Strong"/>
          <w:rFonts w:asciiTheme="minorBidi" w:eastAsiaTheme="majorEastAsia" w:hAnsiTheme="minorBidi" w:cstheme="minorBidi"/>
          <w:sz w:val="22"/>
          <w:szCs w:val="22"/>
          <w:lang w:val="en-GB"/>
        </w:rPr>
        <w:lastRenderedPageBreak/>
        <w:t>Technology Adoption:</w:t>
      </w:r>
      <w:r w:rsidRPr="005479A6">
        <w:rPr>
          <w:rFonts w:asciiTheme="minorBidi" w:hAnsiTheme="minorBidi" w:cstheme="minorBidi"/>
          <w:sz w:val="22"/>
          <w:szCs w:val="22"/>
          <w:lang w:val="en-GB"/>
        </w:rPr>
        <w:t xml:space="preserve"> Promoting technology or telemedicine and AI can advance health care systems and access significantly. These complement the traditional methods of consultations, diagnosis, and even treatment, making healthcare service delivery more convenient and effective (Topol, 2019).</w:t>
      </w:r>
    </w:p>
    <w:p w14:paraId="75E90FB7" w14:textId="7A164695" w:rsidR="001F298E" w:rsidRPr="005479A6" w:rsidRDefault="001F298E" w:rsidP="005548B2">
      <w:pPr>
        <w:pStyle w:val="NormalWeb"/>
        <w:numPr>
          <w:ilvl w:val="0"/>
          <w:numId w:val="13"/>
        </w:numPr>
        <w:spacing w:line="360" w:lineRule="auto"/>
        <w:jc w:val="both"/>
        <w:rPr>
          <w:rFonts w:asciiTheme="minorBidi" w:hAnsiTheme="minorBidi" w:cstheme="minorBidi"/>
          <w:sz w:val="22"/>
          <w:szCs w:val="22"/>
          <w:lang w:val="en-GB"/>
        </w:rPr>
      </w:pPr>
      <w:r w:rsidRPr="005479A6">
        <w:rPr>
          <w:rStyle w:val="Strong"/>
          <w:rFonts w:asciiTheme="minorBidi" w:eastAsiaTheme="majorEastAsia" w:hAnsiTheme="minorBidi" w:cstheme="minorBidi"/>
          <w:sz w:val="22"/>
          <w:szCs w:val="22"/>
          <w:lang w:val="en-GB"/>
        </w:rPr>
        <w:t>Workforce Challenges:</w:t>
      </w:r>
      <w:r w:rsidRPr="005479A6">
        <w:rPr>
          <w:rFonts w:asciiTheme="minorBidi" w:hAnsiTheme="minorBidi" w:cstheme="minorBidi"/>
          <w:sz w:val="22"/>
          <w:szCs w:val="22"/>
          <w:lang w:val="en-GB"/>
        </w:rPr>
        <w:t xml:space="preserve"> Improving recruitment, retention and working conditions is essential in handling shortages in workforce. By properly supporting and training the health and social care professionals to meet the demand for services, this issue will be addressed.</w:t>
      </w:r>
    </w:p>
    <w:p w14:paraId="090CE947" w14:textId="35E45A28" w:rsidR="001F298E" w:rsidRPr="005479A6" w:rsidRDefault="001F298E" w:rsidP="005548B2">
      <w:pPr>
        <w:pStyle w:val="Heading1"/>
        <w:spacing w:line="360" w:lineRule="auto"/>
        <w:jc w:val="both"/>
        <w:rPr>
          <w:rFonts w:asciiTheme="minorBidi" w:hAnsiTheme="minorBidi" w:cstheme="minorBidi"/>
          <w:b/>
          <w:bCs/>
          <w:color w:val="auto"/>
          <w:sz w:val="24"/>
          <w:szCs w:val="24"/>
          <w:lang w:val="en-GB"/>
        </w:rPr>
      </w:pPr>
      <w:bookmarkStart w:id="80" w:name="_Toc172412612"/>
      <w:r w:rsidRPr="005479A6">
        <w:rPr>
          <w:rFonts w:asciiTheme="minorBidi" w:hAnsiTheme="minorBidi" w:cstheme="minorBidi"/>
          <w:b/>
          <w:bCs/>
          <w:color w:val="auto"/>
          <w:sz w:val="24"/>
          <w:szCs w:val="24"/>
          <w:lang w:val="en-GB"/>
        </w:rPr>
        <w:t xml:space="preserve"> </w:t>
      </w:r>
      <w:bookmarkStart w:id="81" w:name="_Toc172458698"/>
      <w:r w:rsidRPr="005479A6">
        <w:rPr>
          <w:rFonts w:asciiTheme="minorBidi" w:hAnsiTheme="minorBidi" w:cstheme="minorBidi"/>
          <w:b/>
          <w:bCs/>
          <w:color w:val="auto"/>
          <w:sz w:val="24"/>
          <w:szCs w:val="24"/>
          <w:lang w:val="en-GB"/>
        </w:rPr>
        <w:t>Conclusion</w:t>
      </w:r>
      <w:bookmarkEnd w:id="80"/>
      <w:bookmarkEnd w:id="81"/>
    </w:p>
    <w:p w14:paraId="4F5DFDC4" w14:textId="77777777" w:rsidR="001F298E" w:rsidRPr="005479A6" w:rsidRDefault="001F298E" w:rsidP="005548B2">
      <w:pPr>
        <w:spacing w:before="100" w:beforeAutospacing="1" w:after="100" w:afterAutospacing="1" w:line="360" w:lineRule="auto"/>
        <w:jc w:val="both"/>
        <w:rPr>
          <w:rFonts w:asciiTheme="minorBidi" w:eastAsia="Times New Roman" w:hAnsiTheme="minorBidi"/>
          <w:lang w:val="en-GB"/>
        </w:rPr>
      </w:pPr>
      <w:r w:rsidRPr="005479A6">
        <w:rPr>
          <w:rFonts w:asciiTheme="minorBidi" w:eastAsia="Times New Roman" w:hAnsiTheme="minorBidi"/>
          <w:lang w:val="en-GB"/>
        </w:rPr>
        <w:t>The case of Usayla shows that older people have various problems associated with their health, social, and psychological conditions. This means that through medical, social, and technological solutions, Usayla can be supported to live a functional life. There is therefore need for an assessment of the existing health and social care delivery systems in the UK about the ageing population, policies, and funding. The integration of the theories of ageing into practice can offer a comprehensive and adequate model of eldercare that would ensure successful ageing and the preservation of dignity.</w:t>
      </w:r>
    </w:p>
    <w:p w14:paraId="1E0A7A5D" w14:textId="77777777" w:rsidR="0055650F" w:rsidRPr="005479A6" w:rsidRDefault="0055650F" w:rsidP="005548B2">
      <w:pPr>
        <w:spacing w:before="100" w:beforeAutospacing="1" w:after="100" w:afterAutospacing="1" w:line="360" w:lineRule="auto"/>
        <w:jc w:val="both"/>
        <w:rPr>
          <w:rFonts w:asciiTheme="minorBidi" w:eastAsia="Times New Roman" w:hAnsiTheme="minorBidi"/>
          <w:lang w:val="en-GB"/>
        </w:rPr>
      </w:pPr>
    </w:p>
    <w:p w14:paraId="200FE655" w14:textId="77777777" w:rsidR="0055650F" w:rsidRPr="005479A6" w:rsidRDefault="0055650F" w:rsidP="005548B2">
      <w:pPr>
        <w:spacing w:before="100" w:beforeAutospacing="1" w:after="100" w:afterAutospacing="1" w:line="360" w:lineRule="auto"/>
        <w:jc w:val="both"/>
        <w:rPr>
          <w:rFonts w:asciiTheme="minorBidi" w:eastAsia="Times New Roman" w:hAnsiTheme="minorBidi"/>
          <w:lang w:val="en-GB"/>
        </w:rPr>
      </w:pPr>
    </w:p>
    <w:p w14:paraId="4246A0EC" w14:textId="77777777" w:rsidR="0055650F" w:rsidRPr="005479A6" w:rsidRDefault="0055650F" w:rsidP="005548B2">
      <w:pPr>
        <w:spacing w:before="100" w:beforeAutospacing="1" w:after="100" w:afterAutospacing="1" w:line="360" w:lineRule="auto"/>
        <w:jc w:val="both"/>
        <w:rPr>
          <w:rFonts w:asciiTheme="minorBidi" w:eastAsia="Times New Roman" w:hAnsiTheme="minorBidi"/>
          <w:lang w:val="en-GB"/>
        </w:rPr>
      </w:pPr>
    </w:p>
    <w:p w14:paraId="31395604" w14:textId="77777777" w:rsidR="0055650F" w:rsidRPr="005479A6" w:rsidRDefault="0055650F" w:rsidP="005548B2">
      <w:pPr>
        <w:spacing w:before="100" w:beforeAutospacing="1" w:after="100" w:afterAutospacing="1" w:line="360" w:lineRule="auto"/>
        <w:jc w:val="both"/>
        <w:rPr>
          <w:rFonts w:asciiTheme="minorBidi" w:eastAsia="Times New Roman" w:hAnsiTheme="minorBidi"/>
          <w:lang w:val="en-GB"/>
        </w:rPr>
      </w:pPr>
    </w:p>
    <w:p w14:paraId="1042166F" w14:textId="77777777" w:rsidR="0055650F" w:rsidRPr="005479A6" w:rsidRDefault="0055650F" w:rsidP="005548B2">
      <w:pPr>
        <w:spacing w:before="100" w:beforeAutospacing="1" w:after="100" w:afterAutospacing="1" w:line="360" w:lineRule="auto"/>
        <w:jc w:val="both"/>
        <w:rPr>
          <w:rFonts w:asciiTheme="minorBidi" w:eastAsia="Times New Roman" w:hAnsiTheme="minorBidi"/>
          <w:lang w:val="en-GB"/>
        </w:rPr>
      </w:pPr>
    </w:p>
    <w:p w14:paraId="47A3F05E" w14:textId="77777777" w:rsidR="0055650F" w:rsidRPr="005479A6" w:rsidRDefault="0055650F" w:rsidP="005548B2">
      <w:pPr>
        <w:spacing w:before="100" w:beforeAutospacing="1" w:after="100" w:afterAutospacing="1" w:line="360" w:lineRule="auto"/>
        <w:jc w:val="both"/>
        <w:rPr>
          <w:rFonts w:asciiTheme="minorBidi" w:eastAsia="Times New Roman" w:hAnsiTheme="minorBidi"/>
          <w:lang w:val="en-GB"/>
        </w:rPr>
      </w:pPr>
    </w:p>
    <w:p w14:paraId="4D56E7D2" w14:textId="77777777" w:rsidR="0055650F" w:rsidRPr="005479A6" w:rsidRDefault="0055650F" w:rsidP="005548B2">
      <w:pPr>
        <w:spacing w:before="100" w:beforeAutospacing="1" w:after="100" w:afterAutospacing="1" w:line="360" w:lineRule="auto"/>
        <w:jc w:val="both"/>
        <w:rPr>
          <w:rFonts w:asciiTheme="minorBidi" w:eastAsia="Times New Roman" w:hAnsiTheme="minorBidi"/>
          <w:lang w:val="en-GB"/>
        </w:rPr>
      </w:pPr>
    </w:p>
    <w:p w14:paraId="499C66F8" w14:textId="77777777" w:rsidR="0055650F" w:rsidRPr="005479A6" w:rsidRDefault="0055650F" w:rsidP="005548B2">
      <w:pPr>
        <w:spacing w:before="100" w:beforeAutospacing="1" w:after="100" w:afterAutospacing="1" w:line="360" w:lineRule="auto"/>
        <w:jc w:val="both"/>
        <w:rPr>
          <w:rFonts w:asciiTheme="minorBidi" w:eastAsia="Times New Roman" w:hAnsiTheme="minorBidi"/>
          <w:lang w:val="en-GB"/>
        </w:rPr>
      </w:pPr>
    </w:p>
    <w:p w14:paraId="4768FE2B" w14:textId="77777777" w:rsidR="0055650F" w:rsidRPr="005479A6" w:rsidRDefault="0055650F" w:rsidP="005548B2">
      <w:pPr>
        <w:spacing w:before="100" w:beforeAutospacing="1" w:after="100" w:afterAutospacing="1" w:line="360" w:lineRule="auto"/>
        <w:jc w:val="both"/>
        <w:rPr>
          <w:rFonts w:asciiTheme="minorBidi" w:eastAsia="Times New Roman" w:hAnsiTheme="minorBidi"/>
          <w:lang w:val="en-GB"/>
        </w:rPr>
      </w:pPr>
    </w:p>
    <w:p w14:paraId="62E24870" w14:textId="77777777" w:rsidR="0055650F" w:rsidRPr="005479A6" w:rsidRDefault="0055650F" w:rsidP="005548B2">
      <w:pPr>
        <w:spacing w:before="100" w:beforeAutospacing="1" w:after="100" w:afterAutospacing="1" w:line="360" w:lineRule="auto"/>
        <w:jc w:val="both"/>
        <w:rPr>
          <w:rFonts w:asciiTheme="minorBidi" w:eastAsia="Times New Roman" w:hAnsiTheme="minorBidi"/>
          <w:lang w:val="en-GB"/>
        </w:rPr>
      </w:pPr>
    </w:p>
    <w:p w14:paraId="47AC18BB" w14:textId="77777777" w:rsidR="0055650F" w:rsidRPr="005479A6" w:rsidRDefault="0055650F" w:rsidP="005548B2">
      <w:pPr>
        <w:spacing w:before="100" w:beforeAutospacing="1" w:after="100" w:afterAutospacing="1" w:line="360" w:lineRule="auto"/>
        <w:jc w:val="both"/>
        <w:rPr>
          <w:rFonts w:asciiTheme="minorBidi" w:eastAsia="Times New Roman" w:hAnsiTheme="minorBidi"/>
          <w:lang w:val="en-GB"/>
        </w:rPr>
      </w:pPr>
    </w:p>
    <w:p w14:paraId="78634866" w14:textId="28B9471F" w:rsidR="005548B2" w:rsidRPr="005479A6" w:rsidRDefault="0055650F" w:rsidP="00F106BF">
      <w:pPr>
        <w:pStyle w:val="Heading1"/>
        <w:spacing w:line="360" w:lineRule="auto"/>
        <w:rPr>
          <w:rFonts w:asciiTheme="minorBidi" w:hAnsiTheme="minorBidi" w:cstheme="minorBidi"/>
          <w:b/>
          <w:bCs/>
          <w:color w:val="auto"/>
          <w:sz w:val="24"/>
          <w:szCs w:val="24"/>
          <w:lang w:val="en-GB"/>
        </w:rPr>
      </w:pPr>
      <w:bookmarkStart w:id="82" w:name="_Toc172412613"/>
      <w:bookmarkStart w:id="83" w:name="_Toc172458699"/>
      <w:r w:rsidRPr="005479A6">
        <w:rPr>
          <w:rFonts w:asciiTheme="minorBidi" w:hAnsiTheme="minorBidi" w:cstheme="minorBidi"/>
          <w:b/>
          <w:bCs/>
          <w:color w:val="auto"/>
          <w:sz w:val="24"/>
          <w:szCs w:val="24"/>
          <w:lang w:val="en-GB"/>
        </w:rPr>
        <w:lastRenderedPageBreak/>
        <w:t>References</w:t>
      </w:r>
      <w:bookmarkEnd w:id="82"/>
      <w:bookmarkEnd w:id="83"/>
    </w:p>
    <w:p w14:paraId="198CAEDC" w14:textId="77777777" w:rsidR="0055650F" w:rsidRPr="005479A6" w:rsidRDefault="0055650F" w:rsidP="005548B2">
      <w:pPr>
        <w:pStyle w:val="Bibliography"/>
        <w:spacing w:line="360" w:lineRule="auto"/>
        <w:rPr>
          <w:rFonts w:asciiTheme="minorBidi" w:hAnsiTheme="minorBidi"/>
          <w:lang w:val="en-GB"/>
        </w:rPr>
      </w:pPr>
      <w:r w:rsidRPr="005479A6">
        <w:rPr>
          <w:rFonts w:asciiTheme="minorBidi" w:eastAsia="Times New Roman" w:hAnsiTheme="minorBidi"/>
          <w:lang w:val="en-GB"/>
        </w:rPr>
        <w:t>Age UK (2022) ‘</w:t>
      </w:r>
      <w:r w:rsidRPr="005479A6">
        <w:rPr>
          <w:rFonts w:asciiTheme="minorBidi" w:hAnsiTheme="minorBidi"/>
          <w:i/>
          <w:iCs/>
          <w:lang w:val="en-GB"/>
        </w:rPr>
        <w:t>Annual Report 2022-2023</w:t>
      </w:r>
      <w:r w:rsidRPr="005479A6">
        <w:rPr>
          <w:rFonts w:asciiTheme="minorBidi" w:hAnsiTheme="minorBidi"/>
          <w:lang w:val="en-GB"/>
        </w:rPr>
        <w:t xml:space="preserve"> </w:t>
      </w:r>
      <w:r w:rsidRPr="005479A6">
        <w:rPr>
          <w:rFonts w:asciiTheme="minorBidi" w:hAnsiTheme="minorBidi"/>
          <w:i/>
          <w:iCs/>
          <w:lang w:val="en-GB"/>
        </w:rPr>
        <w:t>Merton’</w:t>
      </w:r>
      <w:r w:rsidRPr="005479A6">
        <w:rPr>
          <w:rFonts w:asciiTheme="minorBidi" w:hAnsiTheme="minorBidi"/>
          <w:lang w:val="en-GB"/>
        </w:rPr>
        <w:t>. Available at: https://www.ageuk.org.uk/merton/about-us/annual-report-2022-2023/ (Accessed: 20 July 2024).</w:t>
      </w:r>
      <w:r w:rsidRPr="005479A6">
        <w:rPr>
          <w:rFonts w:asciiTheme="minorBidi" w:hAnsiTheme="minorBidi"/>
          <w:lang w:val="en-GB"/>
        </w:rPr>
        <w:fldChar w:fldCharType="begin"/>
      </w:r>
      <w:r w:rsidRPr="005479A6">
        <w:rPr>
          <w:rFonts w:asciiTheme="minorBidi" w:hAnsiTheme="minorBidi"/>
          <w:lang w:val="en-GB"/>
        </w:rPr>
        <w:instrText xml:space="preserve"> ADDIN ZOTERO_BIBL {"uncited":[],"omitted":[],"custom":[]} CSL_BIBLIOGRAPHY </w:instrText>
      </w:r>
      <w:r w:rsidRPr="005479A6">
        <w:rPr>
          <w:rFonts w:asciiTheme="minorBidi" w:hAnsiTheme="minorBidi"/>
          <w:lang w:val="en-GB"/>
        </w:rPr>
        <w:fldChar w:fldCharType="separate"/>
      </w:r>
    </w:p>
    <w:p w14:paraId="451CE106" w14:textId="77777777" w:rsidR="0055650F" w:rsidRPr="005479A6" w:rsidRDefault="0055650F" w:rsidP="005548B2">
      <w:pPr>
        <w:pStyle w:val="Bibliography"/>
        <w:spacing w:line="360" w:lineRule="auto"/>
        <w:rPr>
          <w:rFonts w:asciiTheme="minorBidi" w:hAnsiTheme="minorBidi"/>
          <w:lang w:val="en-GB"/>
        </w:rPr>
      </w:pPr>
      <w:r w:rsidRPr="005479A6">
        <w:rPr>
          <w:rFonts w:asciiTheme="minorBidi" w:hAnsiTheme="minorBidi"/>
          <w:lang w:val="en-GB"/>
        </w:rPr>
        <w:t xml:space="preserve">Ang, C.-S. (2023) ‘Life Will Never be the Same: Experiences of Grief and Loss among Older Adults’, </w:t>
      </w:r>
      <w:r w:rsidRPr="005479A6">
        <w:rPr>
          <w:rFonts w:asciiTheme="minorBidi" w:hAnsiTheme="minorBidi"/>
          <w:i/>
          <w:iCs/>
          <w:lang w:val="en-GB"/>
        </w:rPr>
        <w:t>Current Psychology</w:t>
      </w:r>
      <w:r w:rsidRPr="005479A6">
        <w:rPr>
          <w:rFonts w:asciiTheme="minorBidi" w:hAnsiTheme="minorBidi"/>
          <w:lang w:val="en-GB"/>
        </w:rPr>
        <w:t>, 42(15), pp. 12975–12987. Available at: https://doi.org/10.1007/s12144-021-02595-6.</w:t>
      </w:r>
    </w:p>
    <w:p w14:paraId="7FF1785F" w14:textId="77777777" w:rsidR="0055650F" w:rsidRPr="005479A6" w:rsidRDefault="0055650F" w:rsidP="005548B2">
      <w:pPr>
        <w:pStyle w:val="Bibliography"/>
        <w:spacing w:line="360" w:lineRule="auto"/>
        <w:rPr>
          <w:rFonts w:asciiTheme="minorBidi" w:hAnsiTheme="minorBidi"/>
          <w:lang w:val="en-GB"/>
        </w:rPr>
      </w:pPr>
      <w:r w:rsidRPr="005479A6">
        <w:rPr>
          <w:rFonts w:asciiTheme="minorBidi" w:hAnsiTheme="minorBidi"/>
          <w:lang w:val="en-GB"/>
        </w:rPr>
        <w:t xml:space="preserve">Atchley, R.C. (1989) 'A continuity theory of normal ageing', </w:t>
      </w:r>
      <w:r w:rsidRPr="005479A6">
        <w:rPr>
          <w:rFonts w:asciiTheme="minorBidi" w:hAnsiTheme="minorBidi"/>
          <w:i/>
          <w:iCs/>
          <w:lang w:val="en-GB"/>
        </w:rPr>
        <w:t>The gerontologist</w:t>
      </w:r>
      <w:r w:rsidRPr="005479A6">
        <w:rPr>
          <w:rFonts w:asciiTheme="minorBidi" w:hAnsiTheme="minorBidi"/>
          <w:lang w:val="en-GB"/>
        </w:rPr>
        <w:t>, 29(2), pp. 183–190.</w:t>
      </w:r>
    </w:p>
    <w:p w14:paraId="6DA3C281" w14:textId="77777777" w:rsidR="0055650F" w:rsidRPr="005479A6" w:rsidRDefault="0055650F" w:rsidP="005548B2">
      <w:pPr>
        <w:pStyle w:val="Bibliography"/>
        <w:spacing w:line="360" w:lineRule="auto"/>
        <w:rPr>
          <w:rFonts w:asciiTheme="minorBidi" w:hAnsiTheme="minorBidi"/>
          <w:lang w:val="en-GB"/>
        </w:rPr>
      </w:pPr>
      <w:r w:rsidRPr="005479A6">
        <w:rPr>
          <w:rFonts w:asciiTheme="minorBidi" w:hAnsiTheme="minorBidi"/>
          <w:lang w:val="en-GB"/>
        </w:rPr>
        <w:t xml:space="preserve">Ayalon, L. and Tesch-Römer, C. (2018) </w:t>
      </w:r>
      <w:r w:rsidRPr="005479A6">
        <w:rPr>
          <w:rFonts w:asciiTheme="minorBidi" w:hAnsiTheme="minorBidi"/>
          <w:i/>
          <w:iCs/>
          <w:lang w:val="en-GB"/>
        </w:rPr>
        <w:t>Contemporary perspectives on ageism</w:t>
      </w:r>
      <w:r w:rsidRPr="005479A6">
        <w:rPr>
          <w:rFonts w:asciiTheme="minorBidi" w:hAnsiTheme="minorBidi"/>
          <w:lang w:val="en-GB"/>
        </w:rPr>
        <w:t>. Springer Nature. Available at: https://library.oapen.org/bitstream/handle/20.500.12657/27836/1/1002169.pdf (Accessed: 20 July 2024).</w:t>
      </w:r>
    </w:p>
    <w:p w14:paraId="3E69C194" w14:textId="77777777" w:rsidR="0055650F" w:rsidRPr="005479A6" w:rsidRDefault="0055650F" w:rsidP="005548B2">
      <w:pPr>
        <w:pStyle w:val="Bibliography"/>
        <w:spacing w:line="360" w:lineRule="auto"/>
        <w:rPr>
          <w:rFonts w:asciiTheme="minorBidi" w:hAnsiTheme="minorBidi"/>
          <w:lang w:val="en-GB"/>
        </w:rPr>
      </w:pPr>
      <w:r w:rsidRPr="005479A6">
        <w:rPr>
          <w:rFonts w:asciiTheme="minorBidi" w:hAnsiTheme="minorBidi"/>
          <w:lang w:val="en-GB"/>
        </w:rPr>
        <w:t xml:space="preserve">Bild, E. and </w:t>
      </w:r>
      <w:proofErr w:type="spellStart"/>
      <w:r w:rsidRPr="005479A6">
        <w:rPr>
          <w:rFonts w:asciiTheme="minorBidi" w:hAnsiTheme="minorBidi"/>
          <w:lang w:val="en-GB"/>
        </w:rPr>
        <w:t>Pachana</w:t>
      </w:r>
      <w:proofErr w:type="spellEnd"/>
      <w:r w:rsidRPr="005479A6">
        <w:rPr>
          <w:rFonts w:asciiTheme="minorBidi" w:hAnsiTheme="minorBidi"/>
          <w:lang w:val="en-GB"/>
        </w:rPr>
        <w:t xml:space="preserve">, N.A. (2022) ‘Social prescribing: A narrative review of how community engagement can improve wellbeing in later life’, </w:t>
      </w:r>
      <w:r w:rsidRPr="005479A6">
        <w:rPr>
          <w:rFonts w:asciiTheme="minorBidi" w:hAnsiTheme="minorBidi"/>
          <w:i/>
          <w:iCs/>
          <w:lang w:val="en-GB"/>
        </w:rPr>
        <w:t>Journal of Community &amp; Applied Social Psychology</w:t>
      </w:r>
      <w:r w:rsidRPr="005479A6">
        <w:rPr>
          <w:rFonts w:asciiTheme="minorBidi" w:hAnsiTheme="minorBidi"/>
          <w:lang w:val="en-GB"/>
        </w:rPr>
        <w:t>, 32(6), pp. 1148–1215. Available at: https://doi.org/10.1002/casp.2631.</w:t>
      </w:r>
    </w:p>
    <w:p w14:paraId="7A342833" w14:textId="77777777" w:rsidR="0055650F" w:rsidRPr="005479A6" w:rsidRDefault="0055650F" w:rsidP="005548B2">
      <w:pPr>
        <w:pStyle w:val="Bibliography"/>
        <w:spacing w:line="360" w:lineRule="auto"/>
        <w:rPr>
          <w:rFonts w:asciiTheme="minorBidi" w:hAnsiTheme="minorBidi"/>
          <w:shd w:val="clear" w:color="auto" w:fill="FFFFFF"/>
          <w:lang w:val="en-GB"/>
        </w:rPr>
      </w:pPr>
      <w:proofErr w:type="spellStart"/>
      <w:r w:rsidRPr="005479A6">
        <w:rPr>
          <w:rFonts w:asciiTheme="minorBidi" w:hAnsiTheme="minorBidi"/>
          <w:shd w:val="clear" w:color="auto" w:fill="FFFFFF"/>
          <w:lang w:val="en-GB"/>
        </w:rPr>
        <w:t>Bozio</w:t>
      </w:r>
      <w:proofErr w:type="spellEnd"/>
      <w:r w:rsidRPr="005479A6">
        <w:rPr>
          <w:rFonts w:asciiTheme="minorBidi" w:hAnsiTheme="minorBidi"/>
          <w:shd w:val="clear" w:color="auto" w:fill="FFFFFF"/>
          <w:lang w:val="en-GB"/>
        </w:rPr>
        <w:t>, A., Crawford, R. and Tetlow, G., (2010) '</w:t>
      </w:r>
      <w:r w:rsidRPr="005479A6">
        <w:rPr>
          <w:rFonts w:asciiTheme="minorBidi" w:hAnsiTheme="minorBidi"/>
          <w:i/>
          <w:iCs/>
          <w:shd w:val="clear" w:color="auto" w:fill="FFFFFF"/>
          <w:lang w:val="en-GB"/>
        </w:rPr>
        <w:t>The history of state pensions in the UK: 1948 to 2010'</w:t>
      </w:r>
      <w:r w:rsidRPr="005479A6">
        <w:rPr>
          <w:rFonts w:asciiTheme="minorBidi" w:hAnsiTheme="minorBidi"/>
          <w:shd w:val="clear" w:color="auto" w:fill="FFFFFF"/>
          <w:lang w:val="en-GB"/>
        </w:rPr>
        <w:t>.</w:t>
      </w:r>
    </w:p>
    <w:p w14:paraId="3DF719C6" w14:textId="77777777" w:rsidR="0055650F" w:rsidRPr="005479A6" w:rsidRDefault="0055650F" w:rsidP="005548B2">
      <w:pPr>
        <w:pStyle w:val="Bibliography"/>
        <w:spacing w:line="360" w:lineRule="auto"/>
        <w:rPr>
          <w:rFonts w:asciiTheme="minorBidi" w:hAnsiTheme="minorBidi"/>
          <w:lang w:val="en-GB"/>
        </w:rPr>
      </w:pPr>
      <w:r w:rsidRPr="005479A6">
        <w:rPr>
          <w:rFonts w:asciiTheme="minorBidi" w:hAnsiTheme="minorBidi"/>
          <w:lang w:val="en-GB"/>
        </w:rPr>
        <w:t xml:space="preserve">Caffery, L.J. </w:t>
      </w:r>
      <w:r w:rsidRPr="005479A6">
        <w:rPr>
          <w:rFonts w:asciiTheme="minorBidi" w:hAnsiTheme="minorBidi"/>
          <w:i/>
          <w:iCs/>
          <w:lang w:val="en-GB"/>
        </w:rPr>
        <w:t>et al.</w:t>
      </w:r>
      <w:r w:rsidRPr="005479A6">
        <w:rPr>
          <w:rFonts w:asciiTheme="minorBidi" w:hAnsiTheme="minorBidi"/>
          <w:lang w:val="en-GB"/>
        </w:rPr>
        <w:t xml:space="preserve"> (2017) ‘Outcomes of using telehealth for the provision of healthcare to Aboriginal and Torres Strait Islander people: a systematic review’, </w:t>
      </w:r>
      <w:r w:rsidRPr="005479A6">
        <w:rPr>
          <w:rFonts w:asciiTheme="minorBidi" w:hAnsiTheme="minorBidi"/>
          <w:i/>
          <w:iCs/>
          <w:lang w:val="en-GB"/>
        </w:rPr>
        <w:t>Australian and New Zealand Journal of public health</w:t>
      </w:r>
      <w:r w:rsidRPr="005479A6">
        <w:rPr>
          <w:rFonts w:asciiTheme="minorBidi" w:hAnsiTheme="minorBidi"/>
          <w:lang w:val="en-GB"/>
        </w:rPr>
        <w:t>, 41(1), pp. 48–53.</w:t>
      </w:r>
    </w:p>
    <w:p w14:paraId="4BA49479" w14:textId="77777777" w:rsidR="0055650F" w:rsidRPr="005479A6" w:rsidRDefault="0055650F" w:rsidP="005548B2">
      <w:pPr>
        <w:pStyle w:val="Bibliography"/>
        <w:spacing w:line="360" w:lineRule="auto"/>
        <w:rPr>
          <w:rFonts w:asciiTheme="minorBidi" w:hAnsiTheme="minorBidi"/>
          <w:lang w:val="en-GB"/>
        </w:rPr>
      </w:pPr>
      <w:r w:rsidRPr="005479A6">
        <w:rPr>
          <w:rFonts w:asciiTheme="minorBidi" w:hAnsiTheme="minorBidi"/>
          <w:lang w:val="en-GB"/>
        </w:rPr>
        <w:t xml:space="preserve">Chan, A.K.Y. </w:t>
      </w:r>
      <w:r w:rsidRPr="005479A6">
        <w:rPr>
          <w:rFonts w:asciiTheme="minorBidi" w:hAnsiTheme="minorBidi"/>
          <w:i/>
          <w:iCs/>
          <w:lang w:val="en-GB"/>
        </w:rPr>
        <w:t>et al.</w:t>
      </w:r>
      <w:r w:rsidRPr="005479A6">
        <w:rPr>
          <w:rFonts w:asciiTheme="minorBidi" w:hAnsiTheme="minorBidi"/>
          <w:lang w:val="en-GB"/>
        </w:rPr>
        <w:t xml:space="preserve"> (2021) ‘Common medical and dental problems of older adults: a narrative review’, </w:t>
      </w:r>
      <w:r w:rsidRPr="005479A6">
        <w:rPr>
          <w:rFonts w:asciiTheme="minorBidi" w:hAnsiTheme="minorBidi"/>
          <w:i/>
          <w:iCs/>
          <w:lang w:val="en-GB"/>
        </w:rPr>
        <w:t>Geriatrics</w:t>
      </w:r>
      <w:r w:rsidRPr="005479A6">
        <w:rPr>
          <w:rFonts w:asciiTheme="minorBidi" w:hAnsiTheme="minorBidi"/>
          <w:lang w:val="en-GB"/>
        </w:rPr>
        <w:t>, 6(3), p. 76.</w:t>
      </w:r>
    </w:p>
    <w:p w14:paraId="03E0D41B" w14:textId="77777777" w:rsidR="0055650F" w:rsidRPr="005479A6" w:rsidRDefault="0055650F" w:rsidP="005548B2">
      <w:pPr>
        <w:pStyle w:val="Bibliography"/>
        <w:spacing w:line="360" w:lineRule="auto"/>
        <w:rPr>
          <w:rFonts w:asciiTheme="minorBidi" w:hAnsiTheme="minorBidi"/>
          <w:lang w:val="en-GB"/>
        </w:rPr>
      </w:pPr>
      <w:proofErr w:type="spellStart"/>
      <w:r w:rsidRPr="005479A6">
        <w:rPr>
          <w:rFonts w:asciiTheme="minorBidi" w:hAnsiTheme="minorBidi"/>
          <w:lang w:val="en-GB"/>
        </w:rPr>
        <w:t>Chopik</w:t>
      </w:r>
      <w:proofErr w:type="spellEnd"/>
      <w:r w:rsidRPr="005479A6">
        <w:rPr>
          <w:rFonts w:asciiTheme="minorBidi" w:hAnsiTheme="minorBidi"/>
          <w:lang w:val="en-GB"/>
        </w:rPr>
        <w:t xml:space="preserve">, W.J. (2016) ‘The Benefits of Social Technology Use Among Older Adults Are Mediated by Reduced Loneliness’, </w:t>
      </w:r>
      <w:r w:rsidRPr="005479A6">
        <w:rPr>
          <w:rFonts w:asciiTheme="minorBidi" w:hAnsiTheme="minorBidi"/>
          <w:i/>
          <w:iCs/>
          <w:lang w:val="en-GB"/>
        </w:rPr>
        <w:t xml:space="preserve">Cyberpsychology, </w:t>
      </w:r>
      <w:proofErr w:type="spellStart"/>
      <w:r w:rsidRPr="005479A6">
        <w:rPr>
          <w:rFonts w:asciiTheme="minorBidi" w:hAnsiTheme="minorBidi"/>
          <w:i/>
          <w:iCs/>
          <w:lang w:val="en-GB"/>
        </w:rPr>
        <w:t>Behavior</w:t>
      </w:r>
      <w:proofErr w:type="spellEnd"/>
      <w:r w:rsidRPr="005479A6">
        <w:rPr>
          <w:rFonts w:asciiTheme="minorBidi" w:hAnsiTheme="minorBidi"/>
          <w:i/>
          <w:iCs/>
          <w:lang w:val="en-GB"/>
        </w:rPr>
        <w:t>, and Social Networking</w:t>
      </w:r>
      <w:r w:rsidRPr="005479A6">
        <w:rPr>
          <w:rFonts w:asciiTheme="minorBidi" w:hAnsiTheme="minorBidi"/>
          <w:lang w:val="en-GB"/>
        </w:rPr>
        <w:t>, 19(9), pp. 551–556. Available at: https://doi.org/10.1089/cyber.2016.0151.</w:t>
      </w:r>
    </w:p>
    <w:p w14:paraId="6335C3BB" w14:textId="77777777" w:rsidR="0055650F" w:rsidRPr="005479A6" w:rsidRDefault="0055650F" w:rsidP="005548B2">
      <w:pPr>
        <w:pStyle w:val="Bibliography"/>
        <w:spacing w:line="360" w:lineRule="auto"/>
        <w:rPr>
          <w:rFonts w:asciiTheme="minorBidi" w:hAnsiTheme="minorBidi"/>
          <w:lang w:val="en-GB"/>
        </w:rPr>
      </w:pPr>
      <w:r w:rsidRPr="005479A6">
        <w:rPr>
          <w:rFonts w:asciiTheme="minorBidi" w:hAnsiTheme="minorBidi"/>
          <w:lang w:val="en-GB"/>
        </w:rPr>
        <w:t xml:space="preserve">Ferretti, E.C. </w:t>
      </w:r>
      <w:r w:rsidRPr="005479A6">
        <w:rPr>
          <w:rFonts w:asciiTheme="minorBidi" w:hAnsiTheme="minorBidi"/>
          <w:i/>
          <w:iCs/>
          <w:lang w:val="en-GB"/>
        </w:rPr>
        <w:t>et al.</w:t>
      </w:r>
      <w:r w:rsidRPr="005479A6">
        <w:rPr>
          <w:rFonts w:asciiTheme="minorBidi" w:hAnsiTheme="minorBidi"/>
          <w:lang w:val="en-GB"/>
        </w:rPr>
        <w:t xml:space="preserve"> (2024) ‘Conceptual mapping proposed to comprehend the effect of wheelchair mobility on social participation and quality of life: a systematic review*’, </w:t>
      </w:r>
      <w:r w:rsidRPr="005479A6">
        <w:rPr>
          <w:rFonts w:asciiTheme="minorBidi" w:hAnsiTheme="minorBidi"/>
          <w:i/>
          <w:iCs/>
          <w:lang w:val="en-GB"/>
        </w:rPr>
        <w:t>Disability and Rehabilitation: Assistive Technology</w:t>
      </w:r>
      <w:r w:rsidRPr="005479A6">
        <w:rPr>
          <w:rFonts w:asciiTheme="minorBidi" w:hAnsiTheme="minorBidi"/>
          <w:lang w:val="en-GB"/>
        </w:rPr>
        <w:t>, 19(3), pp. 814–830. Available at: https://doi.org/10.1080/17483107.2022.2126904.</w:t>
      </w:r>
    </w:p>
    <w:p w14:paraId="20A2D86B" w14:textId="77777777" w:rsidR="0055650F" w:rsidRPr="005479A6" w:rsidRDefault="0055650F" w:rsidP="005548B2">
      <w:pPr>
        <w:spacing w:before="100" w:beforeAutospacing="1" w:after="100" w:afterAutospacing="1" w:line="360" w:lineRule="auto"/>
        <w:rPr>
          <w:rFonts w:asciiTheme="minorBidi" w:eastAsia="Times New Roman" w:hAnsiTheme="minorBidi"/>
          <w:lang w:val="en-GB"/>
        </w:rPr>
      </w:pPr>
      <w:r w:rsidRPr="005479A6">
        <w:rPr>
          <w:rFonts w:asciiTheme="minorBidi" w:hAnsiTheme="minorBidi"/>
          <w:lang w:val="en-GB"/>
        </w:rPr>
        <w:t>Gov.UK (2014) '</w:t>
      </w:r>
      <w:r w:rsidRPr="005479A6">
        <w:rPr>
          <w:rStyle w:val="Emphasis"/>
          <w:rFonts w:asciiTheme="minorBidi" w:hAnsiTheme="minorBidi"/>
          <w:lang w:val="en-GB"/>
        </w:rPr>
        <w:t>Care Act 2014'</w:t>
      </w:r>
      <w:r w:rsidRPr="005479A6">
        <w:rPr>
          <w:rFonts w:asciiTheme="minorBidi" w:hAnsiTheme="minorBidi"/>
          <w:lang w:val="en-GB"/>
        </w:rPr>
        <w:t>. Available at: https://www.legislation.gov.uk/ukpga/2014/23/contents (Accessed: 15 July 2024).</w:t>
      </w:r>
    </w:p>
    <w:p w14:paraId="22554189" w14:textId="77777777" w:rsidR="0055650F" w:rsidRPr="005479A6" w:rsidRDefault="0055650F" w:rsidP="005548B2">
      <w:pPr>
        <w:pStyle w:val="Bibliography"/>
        <w:spacing w:line="360" w:lineRule="auto"/>
        <w:rPr>
          <w:rFonts w:asciiTheme="minorBidi" w:hAnsiTheme="minorBidi"/>
          <w:lang w:val="en-GB"/>
        </w:rPr>
      </w:pPr>
      <w:r w:rsidRPr="005479A6">
        <w:rPr>
          <w:rFonts w:asciiTheme="minorBidi" w:hAnsiTheme="minorBidi"/>
          <w:lang w:val="en-GB"/>
        </w:rPr>
        <w:lastRenderedPageBreak/>
        <w:t xml:space="preserve">Greer, S.L. </w:t>
      </w:r>
      <w:r w:rsidRPr="005479A6">
        <w:rPr>
          <w:rFonts w:asciiTheme="minorBidi" w:hAnsiTheme="minorBidi"/>
          <w:i/>
          <w:iCs/>
          <w:lang w:val="en-GB"/>
        </w:rPr>
        <w:t>et al.</w:t>
      </w:r>
      <w:r w:rsidRPr="005479A6">
        <w:rPr>
          <w:rFonts w:asciiTheme="minorBidi" w:hAnsiTheme="minorBidi"/>
          <w:lang w:val="en-GB"/>
        </w:rPr>
        <w:t xml:space="preserve"> (2021) </w:t>
      </w:r>
      <w:r w:rsidRPr="005479A6">
        <w:rPr>
          <w:rFonts w:asciiTheme="minorBidi" w:hAnsiTheme="minorBidi"/>
          <w:i/>
          <w:iCs/>
          <w:lang w:val="en-GB"/>
        </w:rPr>
        <w:t>Ageing and Health</w:t>
      </w:r>
      <w:r w:rsidRPr="005479A6">
        <w:rPr>
          <w:rFonts w:asciiTheme="minorBidi" w:hAnsiTheme="minorBidi"/>
          <w:lang w:val="en-GB"/>
        </w:rPr>
        <w:t>. Cambridge University Press. Available at: https://books.google.nl/books?hl=en&amp;lr=&amp;id=YX0zEAAAQBAJ&amp;oi=fnd&amp;pg=PR13&amp;dq=a+person+may+be+70+years+old+chronologically+but+exhibit+the+physical+health+of+a+much+younger+individual+&amp;ots=hx7su-24mv&amp;sig=dYDfgmfGmejDreHYl33KaMcZxXU (Accessed: 20 July 2024).</w:t>
      </w:r>
    </w:p>
    <w:p w14:paraId="3BBFF53E" w14:textId="77777777" w:rsidR="0055650F" w:rsidRPr="005479A6" w:rsidRDefault="0055650F" w:rsidP="005548B2">
      <w:pPr>
        <w:pStyle w:val="Bibliography"/>
        <w:spacing w:line="360" w:lineRule="auto"/>
        <w:rPr>
          <w:rFonts w:asciiTheme="minorBidi" w:hAnsiTheme="minorBidi"/>
          <w:lang w:val="en-GB"/>
        </w:rPr>
      </w:pPr>
      <w:r w:rsidRPr="005479A6">
        <w:rPr>
          <w:rFonts w:asciiTheme="minorBidi" w:hAnsiTheme="minorBidi"/>
          <w:lang w:val="en-GB"/>
        </w:rPr>
        <w:t xml:space="preserve">Gu, D., Andreev, K. and Dupre, M.E. (2021) ‘Major trends in population growth around the world’, </w:t>
      </w:r>
      <w:r w:rsidRPr="005479A6">
        <w:rPr>
          <w:rFonts w:asciiTheme="minorBidi" w:hAnsiTheme="minorBidi"/>
          <w:i/>
          <w:iCs/>
          <w:lang w:val="en-GB"/>
        </w:rPr>
        <w:t>China CDC weekly</w:t>
      </w:r>
      <w:r w:rsidRPr="005479A6">
        <w:rPr>
          <w:rFonts w:asciiTheme="minorBidi" w:hAnsiTheme="minorBidi"/>
          <w:lang w:val="en-GB"/>
        </w:rPr>
        <w:t>, 3(28), p. 604.</w:t>
      </w:r>
    </w:p>
    <w:p w14:paraId="4E302882" w14:textId="77777777" w:rsidR="0055650F" w:rsidRPr="005479A6" w:rsidRDefault="0055650F" w:rsidP="005548B2">
      <w:pPr>
        <w:pStyle w:val="Bibliography"/>
        <w:spacing w:line="360" w:lineRule="auto"/>
        <w:rPr>
          <w:rFonts w:asciiTheme="minorBidi" w:hAnsiTheme="minorBidi"/>
          <w:lang w:val="en-GB"/>
        </w:rPr>
      </w:pPr>
      <w:r w:rsidRPr="005479A6">
        <w:rPr>
          <w:rFonts w:asciiTheme="minorBidi" w:hAnsiTheme="minorBidi"/>
          <w:lang w:val="en-GB"/>
        </w:rPr>
        <w:t xml:space="preserve">Hochschild, A.R. (1975) ‘Disengagement theory: A critique and proposal’, </w:t>
      </w:r>
      <w:r w:rsidRPr="005479A6">
        <w:rPr>
          <w:rFonts w:asciiTheme="minorBidi" w:hAnsiTheme="minorBidi"/>
          <w:i/>
          <w:iCs/>
          <w:lang w:val="en-GB"/>
        </w:rPr>
        <w:t>American sociological review</w:t>
      </w:r>
      <w:r w:rsidRPr="005479A6">
        <w:rPr>
          <w:rFonts w:asciiTheme="minorBidi" w:hAnsiTheme="minorBidi"/>
          <w:lang w:val="en-GB"/>
        </w:rPr>
        <w:t>, pp. 553–569.</w:t>
      </w:r>
    </w:p>
    <w:p w14:paraId="288EED07" w14:textId="77777777" w:rsidR="0055650F" w:rsidRPr="005479A6" w:rsidRDefault="0055650F" w:rsidP="005548B2">
      <w:pPr>
        <w:pStyle w:val="Bibliography"/>
        <w:spacing w:line="360" w:lineRule="auto"/>
        <w:rPr>
          <w:rFonts w:asciiTheme="minorBidi" w:hAnsiTheme="minorBidi"/>
          <w:lang w:val="en-GB"/>
        </w:rPr>
      </w:pPr>
      <w:r w:rsidRPr="005479A6">
        <w:rPr>
          <w:rFonts w:asciiTheme="minorBidi" w:hAnsiTheme="minorBidi"/>
          <w:lang w:val="en-GB"/>
        </w:rPr>
        <w:t>Holt-</w:t>
      </w:r>
      <w:proofErr w:type="spellStart"/>
      <w:r w:rsidRPr="005479A6">
        <w:rPr>
          <w:rFonts w:asciiTheme="minorBidi" w:hAnsiTheme="minorBidi"/>
          <w:lang w:val="en-GB"/>
        </w:rPr>
        <w:t>Lunstad</w:t>
      </w:r>
      <w:proofErr w:type="spellEnd"/>
      <w:r w:rsidRPr="005479A6">
        <w:rPr>
          <w:rFonts w:asciiTheme="minorBidi" w:hAnsiTheme="minorBidi"/>
          <w:lang w:val="en-GB"/>
        </w:rPr>
        <w:t xml:space="preserve">, J. </w:t>
      </w:r>
      <w:r w:rsidRPr="005479A6">
        <w:rPr>
          <w:rFonts w:asciiTheme="minorBidi" w:hAnsiTheme="minorBidi"/>
          <w:i/>
          <w:iCs/>
          <w:lang w:val="en-GB"/>
        </w:rPr>
        <w:t>et al.</w:t>
      </w:r>
      <w:r w:rsidRPr="005479A6">
        <w:rPr>
          <w:rFonts w:asciiTheme="minorBidi" w:hAnsiTheme="minorBidi"/>
          <w:lang w:val="en-GB"/>
        </w:rPr>
        <w:t xml:space="preserve"> (2015) ‘Loneliness and Social Isolation as Risk Factors for Mortality: A Meta-Analytic Review’, </w:t>
      </w:r>
      <w:r w:rsidRPr="005479A6">
        <w:rPr>
          <w:rFonts w:asciiTheme="minorBidi" w:hAnsiTheme="minorBidi"/>
          <w:i/>
          <w:iCs/>
          <w:lang w:val="en-GB"/>
        </w:rPr>
        <w:t>Perspectives on Psychological Science</w:t>
      </w:r>
      <w:r w:rsidRPr="005479A6">
        <w:rPr>
          <w:rFonts w:asciiTheme="minorBidi" w:hAnsiTheme="minorBidi"/>
          <w:lang w:val="en-GB"/>
        </w:rPr>
        <w:t>, 10(2), pp. 227–237. Available at: https://doi.org/10.1177/1745691614568352.</w:t>
      </w:r>
    </w:p>
    <w:p w14:paraId="0E27EB4E" w14:textId="77777777" w:rsidR="0055650F" w:rsidRPr="005479A6" w:rsidRDefault="0055650F" w:rsidP="005548B2">
      <w:pPr>
        <w:pStyle w:val="Bibliography"/>
        <w:spacing w:line="360" w:lineRule="auto"/>
        <w:rPr>
          <w:rFonts w:asciiTheme="minorBidi" w:hAnsiTheme="minorBidi"/>
          <w:lang w:val="en-GB"/>
        </w:rPr>
      </w:pPr>
      <w:r w:rsidRPr="005479A6">
        <w:rPr>
          <w:rFonts w:asciiTheme="minorBidi" w:hAnsiTheme="minorBidi"/>
          <w:lang w:val="en-GB"/>
        </w:rPr>
        <w:t xml:space="preserve">Hughes, G., Shaw, S.E. and Greenhalgh, T. (2020) ‘Rethinking Integrated Care: A Systematic Hermeneutic Review of the Literature on Integrated Care Strategies and Concepts’, </w:t>
      </w:r>
      <w:r w:rsidRPr="005479A6">
        <w:rPr>
          <w:rFonts w:asciiTheme="minorBidi" w:hAnsiTheme="minorBidi"/>
          <w:i/>
          <w:iCs/>
          <w:lang w:val="en-GB"/>
        </w:rPr>
        <w:t>The Milbank Quarterly</w:t>
      </w:r>
      <w:r w:rsidRPr="005479A6">
        <w:rPr>
          <w:rFonts w:asciiTheme="minorBidi" w:hAnsiTheme="minorBidi"/>
          <w:lang w:val="en-GB"/>
        </w:rPr>
        <w:t>, 98(2), pp. 446–492. Available at: https://doi.org/10.1111/1468-0009.12459.</w:t>
      </w:r>
    </w:p>
    <w:p w14:paraId="2C7AC6EF" w14:textId="77777777" w:rsidR="0055650F" w:rsidRPr="005479A6" w:rsidRDefault="0055650F" w:rsidP="005548B2">
      <w:pPr>
        <w:pStyle w:val="Bibliography"/>
        <w:spacing w:line="360" w:lineRule="auto"/>
        <w:rPr>
          <w:rFonts w:asciiTheme="minorBidi" w:hAnsiTheme="minorBidi"/>
          <w:lang w:val="en-GB"/>
        </w:rPr>
      </w:pPr>
      <w:r w:rsidRPr="005479A6">
        <w:rPr>
          <w:rFonts w:asciiTheme="minorBidi" w:hAnsiTheme="minorBidi"/>
          <w:lang w:val="en-GB"/>
        </w:rPr>
        <w:t xml:space="preserve">King </w:t>
      </w:r>
      <w:r w:rsidRPr="005479A6">
        <w:rPr>
          <w:rFonts w:asciiTheme="minorBidi" w:eastAsia="Times New Roman" w:hAnsiTheme="minorBidi"/>
          <w:lang w:val="en-GB"/>
        </w:rPr>
        <w:t>Fund. (2024) '</w:t>
      </w:r>
      <w:r w:rsidRPr="005479A6">
        <w:rPr>
          <w:rFonts w:asciiTheme="minorBidi" w:eastAsia="Times New Roman" w:hAnsiTheme="minorBidi"/>
          <w:i/>
          <w:lang w:val="en-GB"/>
        </w:rPr>
        <w:t xml:space="preserve">Key facts and figures about adult social care'. </w:t>
      </w:r>
      <w:r w:rsidRPr="005479A6">
        <w:rPr>
          <w:rFonts w:asciiTheme="minorBidi" w:eastAsia="Times New Roman" w:hAnsiTheme="minorBidi"/>
          <w:lang w:val="en-GB"/>
        </w:rPr>
        <w:t xml:space="preserve">Retrieved from </w:t>
      </w:r>
      <w:proofErr w:type="gramStart"/>
      <w:r w:rsidRPr="005479A6">
        <w:rPr>
          <w:rFonts w:asciiTheme="minorBidi" w:eastAsia="Times New Roman" w:hAnsiTheme="minorBidi"/>
          <w:lang w:val="en-GB"/>
        </w:rPr>
        <w:t>https://www.kingsfund.org.uk/insight-and-analysis/data-and-charts/key-facts-figures-adult-social-care</w:t>
      </w:r>
      <w:r w:rsidRPr="005479A6">
        <w:rPr>
          <w:rFonts w:asciiTheme="minorBidi" w:hAnsiTheme="minorBidi"/>
          <w:lang w:val="en-GB"/>
        </w:rPr>
        <w:t xml:space="preserve">  (</w:t>
      </w:r>
      <w:proofErr w:type="gramEnd"/>
      <w:r w:rsidRPr="005479A6">
        <w:rPr>
          <w:rFonts w:asciiTheme="minorBidi" w:hAnsiTheme="minorBidi"/>
          <w:lang w:val="en-GB"/>
        </w:rPr>
        <w:t>Accessed: 20 July 2024).</w:t>
      </w:r>
    </w:p>
    <w:p w14:paraId="7D2E901E" w14:textId="77777777" w:rsidR="0055650F" w:rsidRPr="005479A6" w:rsidRDefault="0055650F" w:rsidP="005548B2">
      <w:pPr>
        <w:pStyle w:val="Bibliography"/>
        <w:spacing w:line="360" w:lineRule="auto"/>
        <w:rPr>
          <w:rFonts w:asciiTheme="minorBidi" w:hAnsiTheme="minorBidi"/>
          <w:lang w:val="en-GB"/>
        </w:rPr>
      </w:pPr>
      <w:r w:rsidRPr="005479A6">
        <w:rPr>
          <w:rFonts w:asciiTheme="minorBidi" w:hAnsiTheme="minorBidi"/>
          <w:lang w:val="en-GB"/>
        </w:rPr>
        <w:t xml:space="preserve">Lorne, C. </w:t>
      </w:r>
      <w:r w:rsidRPr="005479A6">
        <w:rPr>
          <w:rFonts w:asciiTheme="minorBidi" w:hAnsiTheme="minorBidi"/>
          <w:i/>
          <w:iCs/>
          <w:lang w:val="en-GB"/>
        </w:rPr>
        <w:t>et al.</w:t>
      </w:r>
      <w:r w:rsidRPr="005479A6">
        <w:rPr>
          <w:rFonts w:asciiTheme="minorBidi" w:hAnsiTheme="minorBidi"/>
          <w:lang w:val="en-GB"/>
        </w:rPr>
        <w:t xml:space="preserve"> (2019) ‘Integrated care systems: What can current reforms learn from past research on regional co-ordination of health and care in England? A literature review’. Available at: https://oro.open.ac.uk/69278/ (Accessed: 20 July 2024).</w:t>
      </w:r>
    </w:p>
    <w:p w14:paraId="7E5BD22B" w14:textId="77777777" w:rsidR="0055650F" w:rsidRPr="005479A6" w:rsidRDefault="0055650F" w:rsidP="005548B2">
      <w:pPr>
        <w:pStyle w:val="Bibliography"/>
        <w:spacing w:line="360" w:lineRule="auto"/>
        <w:rPr>
          <w:rFonts w:asciiTheme="minorBidi" w:hAnsiTheme="minorBidi"/>
          <w:lang w:val="en-GB"/>
        </w:rPr>
      </w:pPr>
      <w:proofErr w:type="spellStart"/>
      <w:r w:rsidRPr="005479A6">
        <w:rPr>
          <w:rFonts w:asciiTheme="minorBidi" w:hAnsiTheme="minorBidi"/>
          <w:lang w:val="en-GB"/>
        </w:rPr>
        <w:t>Luiu</w:t>
      </w:r>
      <w:proofErr w:type="spellEnd"/>
      <w:r w:rsidRPr="005479A6">
        <w:rPr>
          <w:rFonts w:asciiTheme="minorBidi" w:hAnsiTheme="minorBidi"/>
          <w:lang w:val="en-GB"/>
        </w:rPr>
        <w:t xml:space="preserve">, C. and Tight, M. (2021) ‘Travel difficulties and barriers during later life: Evidence from the National Travel Survey in England’, </w:t>
      </w:r>
      <w:r w:rsidRPr="005479A6">
        <w:rPr>
          <w:rFonts w:asciiTheme="minorBidi" w:hAnsiTheme="minorBidi"/>
          <w:i/>
          <w:iCs/>
          <w:lang w:val="en-GB"/>
        </w:rPr>
        <w:t>Journal of Transport Geography</w:t>
      </w:r>
      <w:r w:rsidRPr="005479A6">
        <w:rPr>
          <w:rFonts w:asciiTheme="minorBidi" w:hAnsiTheme="minorBidi"/>
          <w:lang w:val="en-GB"/>
        </w:rPr>
        <w:t>, 91, p. 102973.</w:t>
      </w:r>
    </w:p>
    <w:p w14:paraId="239AC4D1" w14:textId="77777777" w:rsidR="0055650F" w:rsidRPr="005479A6" w:rsidRDefault="0055650F" w:rsidP="005548B2">
      <w:pPr>
        <w:pStyle w:val="Bibliography"/>
        <w:spacing w:line="360" w:lineRule="auto"/>
        <w:rPr>
          <w:rFonts w:asciiTheme="minorBidi" w:hAnsiTheme="minorBidi"/>
          <w:lang w:val="en-GB"/>
        </w:rPr>
      </w:pPr>
      <w:r w:rsidRPr="005479A6">
        <w:rPr>
          <w:rFonts w:asciiTheme="minorBidi" w:hAnsiTheme="minorBidi"/>
          <w:lang w:val="en-GB"/>
        </w:rPr>
        <w:t xml:space="preserve">Musselwhite, C. (2017) ‘Public and community transport’, in </w:t>
      </w:r>
      <w:r w:rsidRPr="005479A6">
        <w:rPr>
          <w:rFonts w:asciiTheme="minorBidi" w:hAnsiTheme="minorBidi"/>
          <w:i/>
          <w:iCs/>
          <w:lang w:val="en-GB"/>
        </w:rPr>
        <w:t>Transport, Travel and Later Life</w:t>
      </w:r>
      <w:r w:rsidRPr="005479A6">
        <w:rPr>
          <w:rFonts w:asciiTheme="minorBidi" w:hAnsiTheme="minorBidi"/>
          <w:lang w:val="en-GB"/>
        </w:rPr>
        <w:t>. Emerald Publishing Limited, pp. 117–128. Available at: https://www.emerald.com/insight/content/doi/10.1108/S2044-994120170000010004/full/html (Accessed: 20 July 2024).</w:t>
      </w:r>
    </w:p>
    <w:p w14:paraId="037D4FE2" w14:textId="77777777" w:rsidR="0055650F" w:rsidRPr="005479A6" w:rsidRDefault="0055650F" w:rsidP="005548B2">
      <w:pPr>
        <w:pStyle w:val="Bibliography"/>
        <w:spacing w:line="360" w:lineRule="auto"/>
        <w:rPr>
          <w:rFonts w:asciiTheme="minorBidi" w:hAnsiTheme="minorBidi"/>
          <w:lang w:val="en-GB"/>
        </w:rPr>
      </w:pPr>
      <w:r w:rsidRPr="005479A6">
        <w:rPr>
          <w:rFonts w:asciiTheme="minorBidi" w:hAnsiTheme="minorBidi"/>
          <w:i/>
          <w:iCs/>
          <w:lang w:val="en-GB"/>
        </w:rPr>
        <w:t>Office for National Statistics</w:t>
      </w:r>
      <w:r w:rsidRPr="005479A6">
        <w:rPr>
          <w:rFonts w:asciiTheme="minorBidi" w:hAnsiTheme="minorBidi"/>
          <w:lang w:val="en-GB"/>
        </w:rPr>
        <w:t xml:space="preserve"> (2021). Available at: https://www.ons.gov.uk/peoplepopulationandcommunity/birthsdeathsandmarriages/ageing (Accessed: 20 July 2024).</w:t>
      </w:r>
    </w:p>
    <w:p w14:paraId="796E4F4A" w14:textId="77777777" w:rsidR="0055650F" w:rsidRPr="005479A6" w:rsidRDefault="0055650F" w:rsidP="005548B2">
      <w:pPr>
        <w:pStyle w:val="Bibliography"/>
        <w:spacing w:line="360" w:lineRule="auto"/>
        <w:rPr>
          <w:rFonts w:asciiTheme="minorBidi" w:hAnsiTheme="minorBidi"/>
          <w:lang w:val="en-GB"/>
        </w:rPr>
      </w:pPr>
      <w:r w:rsidRPr="005479A6">
        <w:rPr>
          <w:rFonts w:asciiTheme="minorBidi" w:hAnsiTheme="minorBidi"/>
          <w:lang w:val="en-GB"/>
        </w:rPr>
        <w:lastRenderedPageBreak/>
        <w:t xml:space="preserve">Razai, M.S. and Majeed, A. (2022) ‘General practice in England: the current crisis, opportunities, and challenges’, </w:t>
      </w:r>
      <w:r w:rsidRPr="005479A6">
        <w:rPr>
          <w:rFonts w:asciiTheme="minorBidi" w:hAnsiTheme="minorBidi"/>
          <w:i/>
          <w:iCs/>
          <w:lang w:val="en-GB"/>
        </w:rPr>
        <w:t>The Journal of Ambulatory Care Management</w:t>
      </w:r>
      <w:r w:rsidRPr="005479A6">
        <w:rPr>
          <w:rFonts w:asciiTheme="minorBidi" w:hAnsiTheme="minorBidi"/>
          <w:lang w:val="en-GB"/>
        </w:rPr>
        <w:t>, 45(2), pp. 135–139.</w:t>
      </w:r>
    </w:p>
    <w:p w14:paraId="17E4C0F2" w14:textId="77777777" w:rsidR="0055650F" w:rsidRPr="005479A6" w:rsidRDefault="0055650F" w:rsidP="005548B2">
      <w:pPr>
        <w:pStyle w:val="Bibliography"/>
        <w:spacing w:line="360" w:lineRule="auto"/>
        <w:rPr>
          <w:rFonts w:asciiTheme="minorBidi" w:hAnsiTheme="minorBidi"/>
          <w:lang w:val="en-GB"/>
        </w:rPr>
      </w:pPr>
      <w:r w:rsidRPr="005479A6">
        <w:rPr>
          <w:rFonts w:asciiTheme="minorBidi" w:hAnsiTheme="minorBidi"/>
          <w:lang w:val="en-GB"/>
        </w:rPr>
        <w:t xml:space="preserve">Reidy, C. </w:t>
      </w:r>
      <w:r w:rsidRPr="005479A6">
        <w:rPr>
          <w:rFonts w:asciiTheme="minorBidi" w:hAnsiTheme="minorBidi"/>
          <w:i/>
          <w:iCs/>
          <w:lang w:val="en-GB"/>
        </w:rPr>
        <w:t>et al.</w:t>
      </w:r>
      <w:r w:rsidRPr="005479A6">
        <w:rPr>
          <w:rFonts w:asciiTheme="minorBidi" w:hAnsiTheme="minorBidi"/>
          <w:lang w:val="en-GB"/>
        </w:rPr>
        <w:t xml:space="preserve"> (2024) ‘Peer support in chronic health conditions’, </w:t>
      </w:r>
      <w:proofErr w:type="spellStart"/>
      <w:r w:rsidRPr="005479A6">
        <w:rPr>
          <w:rFonts w:asciiTheme="minorBidi" w:hAnsiTheme="minorBidi"/>
          <w:i/>
          <w:iCs/>
          <w:lang w:val="en-GB"/>
        </w:rPr>
        <w:t>bmj</w:t>
      </w:r>
      <w:proofErr w:type="spellEnd"/>
      <w:r w:rsidRPr="005479A6">
        <w:rPr>
          <w:rFonts w:asciiTheme="minorBidi" w:hAnsiTheme="minorBidi"/>
          <w:lang w:val="en-GB"/>
        </w:rPr>
        <w:t>, 386. Available at: https://www.bmj.com/content/386/bmj-2022-070443.short (Accessed: 20 July 2024).</w:t>
      </w:r>
    </w:p>
    <w:p w14:paraId="3DCACF84" w14:textId="77777777" w:rsidR="0055650F" w:rsidRPr="005479A6" w:rsidRDefault="0055650F" w:rsidP="005548B2">
      <w:pPr>
        <w:pStyle w:val="Bibliography"/>
        <w:spacing w:line="360" w:lineRule="auto"/>
        <w:rPr>
          <w:rFonts w:asciiTheme="minorBidi" w:hAnsiTheme="minorBidi"/>
          <w:lang w:val="en-GB"/>
        </w:rPr>
      </w:pPr>
      <w:r w:rsidRPr="005479A6">
        <w:rPr>
          <w:rFonts w:asciiTheme="minorBidi" w:hAnsiTheme="minorBidi"/>
          <w:lang w:val="en-GB"/>
        </w:rPr>
        <w:t xml:space="preserve">Rosow, I. (2018) </w:t>
      </w:r>
      <w:r w:rsidRPr="005479A6">
        <w:rPr>
          <w:rFonts w:asciiTheme="minorBidi" w:hAnsiTheme="minorBidi"/>
          <w:i/>
          <w:iCs/>
          <w:lang w:val="en-GB"/>
        </w:rPr>
        <w:t>Socialization to old age</w:t>
      </w:r>
      <w:r w:rsidRPr="005479A6">
        <w:rPr>
          <w:rFonts w:asciiTheme="minorBidi" w:hAnsiTheme="minorBidi"/>
          <w:lang w:val="en-GB"/>
        </w:rPr>
        <w:t>. University of California Press. Available at: https://books.google.nl/books?hl=en&amp;lr=&amp;id=o7nADwAAQBAJ&amp;oi=fnd&amp;pg=PR11&amp;dq=Social+age+pertains+to+the+roles+and+activities+an+individual+engages+in+within+society,+shaped+by+cultural+and+social+norms+&amp;ots=zm7aUx5-zy&amp;sig=mhptWfh2Wp03rYkpmVYxj2QFs7A (Accessed: 20 July 2024).</w:t>
      </w:r>
    </w:p>
    <w:p w14:paraId="2887DF5C" w14:textId="77777777" w:rsidR="0055650F" w:rsidRPr="005479A6" w:rsidRDefault="0055650F" w:rsidP="005548B2">
      <w:pPr>
        <w:pStyle w:val="Bibliography"/>
        <w:spacing w:line="360" w:lineRule="auto"/>
        <w:rPr>
          <w:rFonts w:asciiTheme="minorBidi" w:hAnsiTheme="minorBidi"/>
          <w:lang w:val="en-GB"/>
        </w:rPr>
      </w:pPr>
      <w:proofErr w:type="spellStart"/>
      <w:r w:rsidRPr="005479A6">
        <w:rPr>
          <w:rFonts w:asciiTheme="minorBidi" w:hAnsiTheme="minorBidi"/>
          <w:lang w:val="en-GB"/>
        </w:rPr>
        <w:t>Schroots</w:t>
      </w:r>
      <w:proofErr w:type="spellEnd"/>
      <w:r w:rsidRPr="005479A6">
        <w:rPr>
          <w:rFonts w:asciiTheme="minorBidi" w:hAnsiTheme="minorBidi"/>
          <w:lang w:val="en-GB"/>
        </w:rPr>
        <w:t xml:space="preserve">, J.J. (1996) ‘Theoretical developments in the psychology of aging’, </w:t>
      </w:r>
      <w:r w:rsidRPr="005479A6">
        <w:rPr>
          <w:rFonts w:asciiTheme="minorBidi" w:hAnsiTheme="minorBidi"/>
          <w:i/>
          <w:iCs/>
          <w:lang w:val="en-GB"/>
        </w:rPr>
        <w:t>The Gerontologist</w:t>
      </w:r>
      <w:r w:rsidRPr="005479A6">
        <w:rPr>
          <w:rFonts w:asciiTheme="minorBidi" w:hAnsiTheme="minorBidi"/>
          <w:lang w:val="en-GB"/>
        </w:rPr>
        <w:t>, 36(6), pp. 742–748.</w:t>
      </w:r>
    </w:p>
    <w:p w14:paraId="7F908F2E" w14:textId="77777777" w:rsidR="0055650F" w:rsidRPr="005479A6" w:rsidRDefault="0055650F" w:rsidP="005548B2">
      <w:pPr>
        <w:pStyle w:val="Bibliography"/>
        <w:spacing w:line="360" w:lineRule="auto"/>
        <w:rPr>
          <w:rFonts w:asciiTheme="minorBidi" w:hAnsiTheme="minorBidi"/>
          <w:lang w:val="en-GB"/>
        </w:rPr>
      </w:pPr>
      <w:r w:rsidRPr="005479A6">
        <w:rPr>
          <w:rFonts w:asciiTheme="minorBidi" w:hAnsiTheme="minorBidi"/>
          <w:lang w:val="en-GB"/>
        </w:rPr>
        <w:t xml:space="preserve">Sciences, N.A. of </w:t>
      </w:r>
      <w:r w:rsidRPr="005479A6">
        <w:rPr>
          <w:rFonts w:asciiTheme="minorBidi" w:hAnsiTheme="minorBidi"/>
          <w:i/>
          <w:iCs/>
          <w:lang w:val="en-GB"/>
        </w:rPr>
        <w:t>et al.</w:t>
      </w:r>
      <w:r w:rsidRPr="005479A6">
        <w:rPr>
          <w:rFonts w:asciiTheme="minorBidi" w:hAnsiTheme="minorBidi"/>
          <w:lang w:val="en-GB"/>
        </w:rPr>
        <w:t xml:space="preserve"> (2020) </w:t>
      </w:r>
      <w:r w:rsidRPr="005479A6">
        <w:rPr>
          <w:rFonts w:asciiTheme="minorBidi" w:hAnsiTheme="minorBidi"/>
          <w:i/>
          <w:iCs/>
          <w:lang w:val="en-GB"/>
        </w:rPr>
        <w:t>Social isolation and loneliness in older adults: Opportunities for the health care system</w:t>
      </w:r>
      <w:r w:rsidRPr="005479A6">
        <w:rPr>
          <w:rFonts w:asciiTheme="minorBidi" w:hAnsiTheme="minorBidi"/>
          <w:lang w:val="en-GB"/>
        </w:rPr>
        <w:t>. National Academies Press. Available at: https://books.google.nl/books?hl=en&amp;lr=&amp;id=SDbnDwAAQBAJ&amp;oi=fnd&amp;pg=PR1&amp;dq=lack+of+regular+social+interaction+in+elderly+can+lead+to+feelings+of+loneliness+and+impact+her+overall+well-being+&amp;ots=c7m5tSTWeW&amp;sig=ZeZGaDxN6FjATLBSM8FiO8G0ytY (Accessed: 20 July 2024).</w:t>
      </w:r>
    </w:p>
    <w:p w14:paraId="67D1D1D8" w14:textId="77777777" w:rsidR="0055650F" w:rsidRPr="005479A6" w:rsidRDefault="0055650F" w:rsidP="005548B2">
      <w:pPr>
        <w:pStyle w:val="Bibliography"/>
        <w:spacing w:line="360" w:lineRule="auto"/>
        <w:rPr>
          <w:rFonts w:asciiTheme="minorBidi" w:hAnsiTheme="minorBidi"/>
          <w:lang w:val="en-GB"/>
        </w:rPr>
      </w:pPr>
      <w:r w:rsidRPr="005479A6">
        <w:rPr>
          <w:rFonts w:asciiTheme="minorBidi" w:hAnsiTheme="minorBidi"/>
          <w:lang w:val="en-GB"/>
        </w:rPr>
        <w:t xml:space="preserve">Singh, S. and Bajorek., B. (2014) ‘Defining “elderly” in clinical practice guidelines for pharmacotherapy’, </w:t>
      </w:r>
      <w:r w:rsidRPr="005479A6">
        <w:rPr>
          <w:rFonts w:asciiTheme="minorBidi" w:hAnsiTheme="minorBidi"/>
          <w:i/>
          <w:iCs/>
          <w:lang w:val="en-GB"/>
        </w:rPr>
        <w:t>Pharmacy Practice</w:t>
      </w:r>
      <w:r w:rsidRPr="005479A6">
        <w:rPr>
          <w:rFonts w:asciiTheme="minorBidi" w:hAnsiTheme="minorBidi"/>
          <w:lang w:val="en-GB"/>
        </w:rPr>
        <w:t>, 12(4), p. 489.</w:t>
      </w:r>
    </w:p>
    <w:p w14:paraId="776C284D" w14:textId="77777777" w:rsidR="0055650F" w:rsidRPr="005479A6" w:rsidRDefault="0055650F" w:rsidP="005548B2">
      <w:pPr>
        <w:pStyle w:val="Bibliography"/>
        <w:spacing w:line="360" w:lineRule="auto"/>
        <w:rPr>
          <w:rFonts w:asciiTheme="minorBidi" w:hAnsiTheme="minorBidi"/>
          <w:lang w:val="en-GB"/>
        </w:rPr>
      </w:pPr>
      <w:r w:rsidRPr="005479A6">
        <w:rPr>
          <w:rFonts w:asciiTheme="minorBidi" w:hAnsiTheme="minorBidi"/>
          <w:lang w:val="en-GB"/>
        </w:rPr>
        <w:t xml:space="preserve">Stachteas, P. </w:t>
      </w:r>
      <w:r w:rsidRPr="005479A6">
        <w:rPr>
          <w:rFonts w:asciiTheme="minorBidi" w:hAnsiTheme="minorBidi"/>
          <w:i/>
          <w:iCs/>
          <w:lang w:val="en-GB"/>
        </w:rPr>
        <w:t>et al.</w:t>
      </w:r>
      <w:r w:rsidRPr="005479A6">
        <w:rPr>
          <w:rFonts w:asciiTheme="minorBidi" w:hAnsiTheme="minorBidi"/>
          <w:lang w:val="en-GB"/>
        </w:rPr>
        <w:t xml:space="preserve"> (2022) ‘The impact of the COVID-19 pandemic on the management of patients with chronic diseases in Primary Health Care’, </w:t>
      </w:r>
      <w:r w:rsidRPr="005479A6">
        <w:rPr>
          <w:rFonts w:asciiTheme="minorBidi" w:hAnsiTheme="minorBidi"/>
          <w:i/>
          <w:iCs/>
          <w:lang w:val="en-GB"/>
        </w:rPr>
        <w:t>Population Medicine</w:t>
      </w:r>
      <w:r w:rsidRPr="005479A6">
        <w:rPr>
          <w:rFonts w:asciiTheme="minorBidi" w:hAnsiTheme="minorBidi"/>
          <w:lang w:val="en-GB"/>
        </w:rPr>
        <w:t>, 4(August), pp. 1–13.</w:t>
      </w:r>
    </w:p>
    <w:p w14:paraId="0B531434" w14:textId="77777777" w:rsidR="0055650F" w:rsidRPr="005479A6" w:rsidRDefault="0055650F" w:rsidP="005548B2">
      <w:pPr>
        <w:pStyle w:val="Bibliography"/>
        <w:spacing w:line="360" w:lineRule="auto"/>
        <w:rPr>
          <w:rFonts w:asciiTheme="minorBidi" w:hAnsiTheme="minorBidi"/>
          <w:lang w:val="en-GB"/>
        </w:rPr>
      </w:pPr>
      <w:proofErr w:type="spellStart"/>
      <w:r w:rsidRPr="005479A6">
        <w:rPr>
          <w:rFonts w:asciiTheme="minorBidi" w:hAnsiTheme="minorBidi"/>
          <w:lang w:val="en-GB"/>
        </w:rPr>
        <w:t>Teuwen</w:t>
      </w:r>
      <w:proofErr w:type="spellEnd"/>
      <w:r w:rsidRPr="005479A6">
        <w:rPr>
          <w:rFonts w:asciiTheme="minorBidi" w:hAnsiTheme="minorBidi"/>
          <w:lang w:val="en-GB"/>
        </w:rPr>
        <w:t xml:space="preserve">, M.M.H. </w:t>
      </w:r>
      <w:r w:rsidRPr="005479A6">
        <w:rPr>
          <w:rFonts w:asciiTheme="minorBidi" w:hAnsiTheme="minorBidi"/>
          <w:i/>
          <w:iCs/>
          <w:lang w:val="en-GB"/>
        </w:rPr>
        <w:t>et al.</w:t>
      </w:r>
      <w:r w:rsidRPr="005479A6">
        <w:rPr>
          <w:rFonts w:asciiTheme="minorBidi" w:hAnsiTheme="minorBidi"/>
          <w:lang w:val="en-GB"/>
        </w:rPr>
        <w:t xml:space="preserve"> (2023) ‘Functional limitations of people with rheumatoid arthritis or axial </w:t>
      </w:r>
      <w:proofErr w:type="spellStart"/>
      <w:r w:rsidRPr="005479A6">
        <w:rPr>
          <w:rFonts w:asciiTheme="minorBidi" w:hAnsiTheme="minorBidi"/>
          <w:lang w:val="en-GB"/>
        </w:rPr>
        <w:t>spondyloarthritis</w:t>
      </w:r>
      <w:proofErr w:type="spellEnd"/>
      <w:r w:rsidRPr="005479A6">
        <w:rPr>
          <w:rFonts w:asciiTheme="minorBidi" w:hAnsiTheme="minorBidi"/>
          <w:lang w:val="en-GB"/>
        </w:rPr>
        <w:t xml:space="preserve"> and severe functional disability: a cross-sectional descriptive study’, </w:t>
      </w:r>
      <w:r w:rsidRPr="005479A6">
        <w:rPr>
          <w:rFonts w:asciiTheme="minorBidi" w:hAnsiTheme="minorBidi"/>
          <w:i/>
          <w:iCs/>
          <w:lang w:val="en-GB"/>
        </w:rPr>
        <w:t>Rheumatology International</w:t>
      </w:r>
      <w:r w:rsidRPr="005479A6">
        <w:rPr>
          <w:rFonts w:asciiTheme="minorBidi" w:hAnsiTheme="minorBidi"/>
          <w:lang w:val="en-GB"/>
        </w:rPr>
        <w:t>, 44(1), pp. 129–143. Available at: https://doi.org/10.1007/s00296-023-05487-z.</w:t>
      </w:r>
    </w:p>
    <w:p w14:paraId="0D3AB6AE" w14:textId="77777777" w:rsidR="0055650F" w:rsidRPr="005479A6" w:rsidRDefault="0055650F" w:rsidP="005548B2">
      <w:pPr>
        <w:pStyle w:val="Bibliography"/>
        <w:spacing w:line="360" w:lineRule="auto"/>
        <w:rPr>
          <w:rFonts w:asciiTheme="minorBidi" w:hAnsiTheme="minorBidi"/>
          <w:lang w:val="en-GB"/>
        </w:rPr>
      </w:pPr>
      <w:r w:rsidRPr="005479A6">
        <w:rPr>
          <w:rFonts w:asciiTheme="minorBidi" w:hAnsiTheme="minorBidi"/>
          <w:lang w:val="en-GB"/>
        </w:rPr>
        <w:t xml:space="preserve">Topol, E.J. (2019) ‘High-performance medicine: the convergence of human and artificial intelligence’, </w:t>
      </w:r>
      <w:r w:rsidRPr="005479A6">
        <w:rPr>
          <w:rFonts w:asciiTheme="minorBidi" w:hAnsiTheme="minorBidi"/>
          <w:i/>
          <w:iCs/>
          <w:lang w:val="en-GB"/>
        </w:rPr>
        <w:t>Nature medicine</w:t>
      </w:r>
      <w:r w:rsidRPr="005479A6">
        <w:rPr>
          <w:rFonts w:asciiTheme="minorBidi" w:hAnsiTheme="minorBidi"/>
          <w:lang w:val="en-GB"/>
        </w:rPr>
        <w:t>, 25(1), pp. 44–56.</w:t>
      </w:r>
    </w:p>
    <w:p w14:paraId="207EF5FF" w14:textId="77777777" w:rsidR="0055650F" w:rsidRPr="005479A6" w:rsidRDefault="0055650F" w:rsidP="005548B2">
      <w:pPr>
        <w:pStyle w:val="Bibliography"/>
        <w:spacing w:line="360" w:lineRule="auto"/>
        <w:rPr>
          <w:rFonts w:asciiTheme="minorBidi" w:hAnsiTheme="minorBidi"/>
          <w:lang w:val="en-GB"/>
        </w:rPr>
      </w:pPr>
      <w:r w:rsidRPr="005479A6">
        <w:rPr>
          <w:rFonts w:asciiTheme="minorBidi" w:hAnsiTheme="minorBidi"/>
          <w:lang w:val="en-GB"/>
        </w:rPr>
        <w:t>United Nations (2024) '</w:t>
      </w:r>
      <w:r w:rsidRPr="005479A6">
        <w:rPr>
          <w:rFonts w:asciiTheme="minorBidi" w:hAnsiTheme="minorBidi"/>
          <w:i/>
          <w:lang w:val="en-GB"/>
        </w:rPr>
        <w:t xml:space="preserve">Older Persons'. </w:t>
      </w:r>
      <w:r w:rsidRPr="005479A6">
        <w:rPr>
          <w:rFonts w:asciiTheme="minorBidi" w:hAnsiTheme="minorBidi"/>
          <w:lang w:val="en-GB"/>
        </w:rPr>
        <w:t>Available at https://emergency.unhcr.org/protection/persons-risk/older-persons (Accessed: 20 July 2024).</w:t>
      </w:r>
    </w:p>
    <w:p w14:paraId="41B007BC" w14:textId="77777777" w:rsidR="0055650F" w:rsidRPr="005479A6" w:rsidRDefault="0055650F" w:rsidP="005548B2">
      <w:pPr>
        <w:pStyle w:val="Bibliography"/>
        <w:spacing w:line="360" w:lineRule="auto"/>
        <w:rPr>
          <w:rFonts w:asciiTheme="minorBidi" w:hAnsiTheme="minorBidi"/>
          <w:lang w:val="en-GB"/>
        </w:rPr>
      </w:pPr>
      <w:r w:rsidRPr="005479A6">
        <w:rPr>
          <w:rFonts w:asciiTheme="minorBidi" w:hAnsiTheme="minorBidi"/>
          <w:lang w:val="en-GB"/>
        </w:rPr>
        <w:lastRenderedPageBreak/>
        <w:t xml:space="preserve">Warner, M. and </w:t>
      </w:r>
      <w:proofErr w:type="spellStart"/>
      <w:r w:rsidRPr="005479A6">
        <w:rPr>
          <w:rFonts w:asciiTheme="minorBidi" w:hAnsiTheme="minorBidi"/>
          <w:lang w:val="en-GB"/>
        </w:rPr>
        <w:t>Zaranko</w:t>
      </w:r>
      <w:proofErr w:type="spellEnd"/>
      <w:r w:rsidRPr="005479A6">
        <w:rPr>
          <w:rFonts w:asciiTheme="minorBidi" w:hAnsiTheme="minorBidi"/>
          <w:lang w:val="en-GB"/>
        </w:rPr>
        <w:t xml:space="preserve">, B. (2022) </w:t>
      </w:r>
      <w:r w:rsidRPr="005479A6">
        <w:rPr>
          <w:rFonts w:asciiTheme="minorBidi" w:hAnsiTheme="minorBidi"/>
          <w:i/>
          <w:iCs/>
          <w:lang w:val="en-GB"/>
        </w:rPr>
        <w:t>NHS funding, resources and treatment volumes</w:t>
      </w:r>
      <w:r w:rsidRPr="005479A6">
        <w:rPr>
          <w:rFonts w:asciiTheme="minorBidi" w:hAnsiTheme="minorBidi"/>
          <w:lang w:val="en-GB"/>
        </w:rPr>
        <w:t>. IFS Report (R236). Available at: https://www.econstor.eu/handle/10419/282908 (Accessed: 20 July 2024).</w:t>
      </w:r>
    </w:p>
    <w:p w14:paraId="192597CF" w14:textId="77777777" w:rsidR="0055650F" w:rsidRPr="005479A6" w:rsidRDefault="0055650F" w:rsidP="005548B2">
      <w:pPr>
        <w:spacing w:line="360" w:lineRule="auto"/>
        <w:rPr>
          <w:rFonts w:asciiTheme="minorBidi" w:hAnsiTheme="minorBidi"/>
          <w:lang w:val="en-GB"/>
        </w:rPr>
      </w:pPr>
      <w:r w:rsidRPr="005479A6">
        <w:rPr>
          <w:rFonts w:asciiTheme="minorBidi" w:hAnsiTheme="minorBidi"/>
          <w:lang w:val="en-GB"/>
        </w:rPr>
        <w:fldChar w:fldCharType="end"/>
      </w:r>
      <w:r w:rsidRPr="005479A6">
        <w:rPr>
          <w:rFonts w:asciiTheme="minorBidi" w:hAnsiTheme="minorBidi"/>
          <w:lang w:val="en-GB"/>
        </w:rPr>
        <w:t>WHO (2024) ‘</w:t>
      </w:r>
      <w:r w:rsidRPr="005479A6">
        <w:rPr>
          <w:rFonts w:asciiTheme="minorBidi" w:hAnsiTheme="minorBidi"/>
          <w:i/>
          <w:lang w:val="en-GB"/>
        </w:rPr>
        <w:t>Abu</w:t>
      </w:r>
      <w:r w:rsidRPr="005479A6">
        <w:rPr>
          <w:rFonts w:asciiTheme="minorBidi" w:hAnsiTheme="minorBidi"/>
          <w:i/>
          <w:iCs/>
          <w:lang w:val="en-GB"/>
        </w:rPr>
        <w:t>se of older people'</w:t>
      </w:r>
      <w:r w:rsidRPr="005479A6">
        <w:rPr>
          <w:rFonts w:asciiTheme="minorBidi" w:hAnsiTheme="minorBidi"/>
          <w:lang w:val="en-GB"/>
        </w:rPr>
        <w:t>. Available at: https://www.who.int/news-room/fact-sheets/detail/abuse-of-older-people (Accessed: 20 July 2024).</w:t>
      </w:r>
    </w:p>
    <w:p w14:paraId="523D91E0" w14:textId="77777777" w:rsidR="0055650F" w:rsidRPr="005479A6" w:rsidRDefault="0055650F" w:rsidP="005548B2">
      <w:pPr>
        <w:spacing w:line="360" w:lineRule="auto"/>
        <w:rPr>
          <w:rFonts w:asciiTheme="minorBidi" w:hAnsiTheme="minorBidi"/>
          <w:lang w:val="en-GB"/>
        </w:rPr>
      </w:pPr>
    </w:p>
    <w:p w14:paraId="4461EAB5" w14:textId="77777777" w:rsidR="0055650F" w:rsidRPr="005479A6" w:rsidRDefault="0055650F" w:rsidP="005548B2">
      <w:pPr>
        <w:spacing w:before="100" w:beforeAutospacing="1" w:after="100" w:afterAutospacing="1" w:line="360" w:lineRule="auto"/>
        <w:rPr>
          <w:rFonts w:asciiTheme="minorBidi" w:eastAsia="Times New Roman" w:hAnsiTheme="minorBidi"/>
          <w:lang w:val="en-GB"/>
        </w:rPr>
      </w:pPr>
    </w:p>
    <w:p w14:paraId="671038A2" w14:textId="77777777" w:rsidR="005455AE" w:rsidRPr="005479A6" w:rsidRDefault="005455AE" w:rsidP="005548B2">
      <w:pPr>
        <w:spacing w:line="360" w:lineRule="auto"/>
        <w:jc w:val="both"/>
        <w:rPr>
          <w:rFonts w:asciiTheme="minorBidi" w:hAnsiTheme="minorBidi"/>
          <w:noProof/>
          <w:lang w:val="en-GB"/>
        </w:rPr>
      </w:pPr>
    </w:p>
    <w:sectPr w:rsidR="005455AE" w:rsidRPr="005479A6" w:rsidSect="00AB27DA">
      <w:footerReference w:type="default" r:id="rId12"/>
      <w:pgSz w:w="11906" w:h="16838"/>
      <w:pgMar w:top="1417" w:right="1417" w:bottom="1134" w:left="1417" w:header="708" w:footer="708" w:gutter="0"/>
      <w:pgNumType w:start="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endnote w:type="separator" w:id="-1">
    <w:p w14:paraId="3CF9F079" w14:textId="77777777" w:rsidR="00842C14" w:rsidRDefault="00842C14" w:rsidP="00114394">
      <w:pPr>
        <w:spacing w:after="0" w:line="240" w:lineRule="auto"/>
      </w:pPr>
      <w:r>
        <w:separator/>
      </w:r>
    </w:p>
  </w:endnote>
  <w:endnote w:type="continuationSeparator" w:id="0">
    <w:p w14:paraId="056F5F09" w14:textId="77777777" w:rsidR="00842C14" w:rsidRDefault="00842C14" w:rsidP="00114394">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ptos">
    <w:charset w:val="00"/>
    <w:family w:val="swiss"/>
    <w:pitch w:val="variable"/>
    <w:sig w:usb0="20000287" w:usb1="00000003" w:usb2="00000000" w:usb3="00000000" w:csb0="0000019F" w:csb1="00000000"/>
  </w:font>
  <w:font w:name="Arial">
    <w:panose1 w:val="020B0604020202020204"/>
    <w:charset w:val="00"/>
    <w:family w:val="swiss"/>
    <w:pitch w:val="variable"/>
    <w:sig w:usb0="E0002EFF" w:usb1="C000785B" w:usb2="00000009" w:usb3="00000000" w:csb0="000001FF" w:csb1="00000000"/>
  </w:font>
  <w:font w:name="Aptos Display">
    <w:charset w:val="00"/>
    <w:family w:val="swiss"/>
    <w:pitch w:val="variable"/>
    <w:sig w:usb0="20000287" w:usb1="00000003" w:usb2="00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sdt>
    <w:sdtPr>
      <w:id w:val="1248696624"/>
      <w:docPartObj>
        <w:docPartGallery w:val="Page Numbers (Bottom of Page)"/>
        <w:docPartUnique/>
      </w:docPartObj>
    </w:sdtPr>
    <w:sdtContent>
      <w:p w14:paraId="1233F233" w14:textId="1B1B00FA" w:rsidR="00114394" w:rsidRDefault="00114394">
        <w:pPr>
          <w:pStyle w:val="Footer"/>
          <w:jc w:val="center"/>
        </w:pPr>
        <w:r>
          <w:fldChar w:fldCharType="begin"/>
        </w:r>
        <w:r>
          <w:instrText>PAGE   \* MERGEFORMAT</w:instrText>
        </w:r>
        <w:r>
          <w:fldChar w:fldCharType="separate"/>
        </w:r>
        <w:r>
          <w:rPr>
            <w:lang w:val="de-DE"/>
          </w:rPr>
          <w:t>2</w:t>
        </w:r>
        <w:r>
          <w:fldChar w:fldCharType="end"/>
        </w:r>
      </w:p>
    </w:sdtContent>
  </w:sdt>
  <w:p w14:paraId="5016724A" w14:textId="77777777" w:rsidR="00114394" w:rsidRDefault="00114394">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footnote w:type="separator" w:id="-1">
    <w:p w14:paraId="42A1FFD5" w14:textId="77777777" w:rsidR="00842C14" w:rsidRDefault="00842C14" w:rsidP="00114394">
      <w:pPr>
        <w:spacing w:after="0" w:line="240" w:lineRule="auto"/>
      </w:pPr>
      <w:r>
        <w:separator/>
      </w:r>
    </w:p>
  </w:footnote>
  <w:footnote w:type="continuationSeparator" w:id="0">
    <w:p w14:paraId="4C94CC4C" w14:textId="77777777" w:rsidR="00842C14" w:rsidRDefault="00842C14" w:rsidP="00114394">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abstractNum w:abstractNumId="0" w15:restartNumberingAfterBreak="0">
    <w:nsid w:val="01A7249D"/>
    <w:multiLevelType w:val="multilevel"/>
    <w:tmpl w:val="8A52CC6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 w15:restartNumberingAfterBreak="0">
    <w:nsid w:val="0C996F67"/>
    <w:multiLevelType w:val="multilevel"/>
    <w:tmpl w:val="257A3DD4"/>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 w15:restartNumberingAfterBreak="0">
    <w:nsid w:val="1A270986"/>
    <w:multiLevelType w:val="hybridMultilevel"/>
    <w:tmpl w:val="2F0890E6"/>
    <w:lvl w:ilvl="0" w:tplc="25B86D30">
      <w:start w:val="1"/>
      <w:numFmt w:val="bullet"/>
      <w:lvlText w:val=""/>
      <w:lvlJc w:val="left"/>
      <w:pPr>
        <w:ind w:left="720" w:hanging="360"/>
      </w:pPr>
      <w:rPr>
        <w:rFonts w:ascii="Symbol" w:hAnsi="Symbol" w:hint="default"/>
      </w:rPr>
    </w:lvl>
    <w:lvl w:ilvl="1" w:tplc="66BCAABE" w:tentative="1">
      <w:start w:val="1"/>
      <w:numFmt w:val="bullet"/>
      <w:lvlText w:val="o"/>
      <w:lvlJc w:val="left"/>
      <w:pPr>
        <w:ind w:left="1440" w:hanging="360"/>
      </w:pPr>
      <w:rPr>
        <w:rFonts w:ascii="Courier New" w:hAnsi="Courier New" w:cs="Courier New" w:hint="default"/>
      </w:rPr>
    </w:lvl>
    <w:lvl w:ilvl="2" w:tplc="DEDE8D00" w:tentative="1">
      <w:start w:val="1"/>
      <w:numFmt w:val="bullet"/>
      <w:lvlText w:val=""/>
      <w:lvlJc w:val="left"/>
      <w:pPr>
        <w:ind w:left="2160" w:hanging="360"/>
      </w:pPr>
      <w:rPr>
        <w:rFonts w:ascii="Wingdings" w:hAnsi="Wingdings" w:hint="default"/>
      </w:rPr>
    </w:lvl>
    <w:lvl w:ilvl="3" w:tplc="A85E88B4" w:tentative="1">
      <w:start w:val="1"/>
      <w:numFmt w:val="bullet"/>
      <w:lvlText w:val=""/>
      <w:lvlJc w:val="left"/>
      <w:pPr>
        <w:ind w:left="2880" w:hanging="360"/>
      </w:pPr>
      <w:rPr>
        <w:rFonts w:ascii="Symbol" w:hAnsi="Symbol" w:hint="default"/>
      </w:rPr>
    </w:lvl>
    <w:lvl w:ilvl="4" w:tplc="EEBAE72E" w:tentative="1">
      <w:start w:val="1"/>
      <w:numFmt w:val="bullet"/>
      <w:lvlText w:val="o"/>
      <w:lvlJc w:val="left"/>
      <w:pPr>
        <w:ind w:left="3600" w:hanging="360"/>
      </w:pPr>
      <w:rPr>
        <w:rFonts w:ascii="Courier New" w:hAnsi="Courier New" w:cs="Courier New" w:hint="default"/>
      </w:rPr>
    </w:lvl>
    <w:lvl w:ilvl="5" w:tplc="597A0EBE" w:tentative="1">
      <w:start w:val="1"/>
      <w:numFmt w:val="bullet"/>
      <w:lvlText w:val=""/>
      <w:lvlJc w:val="left"/>
      <w:pPr>
        <w:ind w:left="4320" w:hanging="360"/>
      </w:pPr>
      <w:rPr>
        <w:rFonts w:ascii="Wingdings" w:hAnsi="Wingdings" w:hint="default"/>
      </w:rPr>
    </w:lvl>
    <w:lvl w:ilvl="6" w:tplc="CC66E550" w:tentative="1">
      <w:start w:val="1"/>
      <w:numFmt w:val="bullet"/>
      <w:lvlText w:val=""/>
      <w:lvlJc w:val="left"/>
      <w:pPr>
        <w:ind w:left="5040" w:hanging="360"/>
      </w:pPr>
      <w:rPr>
        <w:rFonts w:ascii="Symbol" w:hAnsi="Symbol" w:hint="default"/>
      </w:rPr>
    </w:lvl>
    <w:lvl w:ilvl="7" w:tplc="E41EEF8E" w:tentative="1">
      <w:start w:val="1"/>
      <w:numFmt w:val="bullet"/>
      <w:lvlText w:val="o"/>
      <w:lvlJc w:val="left"/>
      <w:pPr>
        <w:ind w:left="5760" w:hanging="360"/>
      </w:pPr>
      <w:rPr>
        <w:rFonts w:ascii="Courier New" w:hAnsi="Courier New" w:cs="Courier New" w:hint="default"/>
      </w:rPr>
    </w:lvl>
    <w:lvl w:ilvl="8" w:tplc="B6AC9B56" w:tentative="1">
      <w:start w:val="1"/>
      <w:numFmt w:val="bullet"/>
      <w:lvlText w:val=""/>
      <w:lvlJc w:val="left"/>
      <w:pPr>
        <w:ind w:left="6480" w:hanging="360"/>
      </w:pPr>
      <w:rPr>
        <w:rFonts w:ascii="Wingdings" w:hAnsi="Wingdings" w:hint="default"/>
      </w:rPr>
    </w:lvl>
  </w:abstractNum>
  <w:abstractNum w:abstractNumId="3" w15:restartNumberingAfterBreak="0">
    <w:nsid w:val="2E7D233A"/>
    <w:multiLevelType w:val="multilevel"/>
    <w:tmpl w:val="0AC44B74"/>
    <w:lvl w:ilvl="0">
      <w:start w:val="1"/>
      <w:numFmt w:val="decimal"/>
      <w:pStyle w:val="Heading1"/>
      <w:lvlText w:val="%1."/>
      <w:lvlJc w:val="left"/>
      <w:pPr>
        <w:ind w:left="567" w:hanging="567"/>
      </w:pPr>
      <w:rPr>
        <w:rFonts w:hint="default"/>
      </w:rPr>
    </w:lvl>
    <w:lvl w:ilvl="1">
      <w:start w:val="1"/>
      <w:numFmt w:val="decimal"/>
      <w:pStyle w:val="Heading2"/>
      <w:lvlText w:val="%1.%2"/>
      <w:lvlJc w:val="left"/>
      <w:pPr>
        <w:ind w:left="567" w:hanging="567"/>
      </w:pPr>
      <w:rPr>
        <w:rFonts w:hint="default"/>
      </w:rPr>
    </w:lvl>
    <w:lvl w:ilvl="2">
      <w:start w:val="1"/>
      <w:numFmt w:val="decimal"/>
      <w:pStyle w:val="Heading3"/>
      <w:lvlText w:val="%1.%2.%3"/>
      <w:lvlJc w:val="left"/>
      <w:pPr>
        <w:ind w:left="567" w:hanging="567"/>
      </w:pPr>
      <w:rPr>
        <w:rFonts w:hint="default"/>
      </w:rPr>
    </w:lvl>
    <w:lvl w:ilvl="3">
      <w:start w:val="1"/>
      <w:numFmt w:val="decimal"/>
      <w:lvlText w:val="(%4)"/>
      <w:lvlJc w:val="left"/>
      <w:pPr>
        <w:ind w:left="1440" w:hanging="360"/>
      </w:pPr>
      <w:rPr>
        <w:rFonts w:hint="default"/>
      </w:rPr>
    </w:lvl>
    <w:lvl w:ilvl="4">
      <w:start w:val="1"/>
      <w:numFmt w:val="lowerLetter"/>
      <w:lvlText w:val="(%5)"/>
      <w:lvlJc w:val="left"/>
      <w:pPr>
        <w:ind w:left="1800" w:hanging="360"/>
      </w:pPr>
      <w:rPr>
        <w:rFonts w:hint="default"/>
      </w:rPr>
    </w:lvl>
    <w:lvl w:ilvl="5">
      <w:start w:val="1"/>
      <w:numFmt w:val="lowerRoman"/>
      <w:lvlText w:val="(%6)"/>
      <w:lvlJc w:val="left"/>
      <w:pPr>
        <w:ind w:left="2160" w:hanging="360"/>
      </w:pPr>
      <w:rPr>
        <w:rFonts w:hint="default"/>
      </w:rPr>
    </w:lvl>
    <w:lvl w:ilvl="6">
      <w:start w:val="1"/>
      <w:numFmt w:val="decimal"/>
      <w:lvlText w:val="%7."/>
      <w:lvlJc w:val="left"/>
      <w:pPr>
        <w:ind w:left="2520" w:hanging="360"/>
      </w:pPr>
      <w:rPr>
        <w:rFonts w:hint="default"/>
      </w:rPr>
    </w:lvl>
    <w:lvl w:ilvl="7">
      <w:start w:val="1"/>
      <w:numFmt w:val="lowerLetter"/>
      <w:lvlText w:val="%8."/>
      <w:lvlJc w:val="left"/>
      <w:pPr>
        <w:ind w:left="2880" w:hanging="360"/>
      </w:pPr>
      <w:rPr>
        <w:rFonts w:hint="default"/>
      </w:rPr>
    </w:lvl>
    <w:lvl w:ilvl="8">
      <w:start w:val="1"/>
      <w:numFmt w:val="lowerRoman"/>
      <w:lvlText w:val="%9."/>
      <w:lvlJc w:val="left"/>
      <w:pPr>
        <w:ind w:left="3240" w:hanging="360"/>
      </w:pPr>
      <w:rPr>
        <w:rFonts w:hint="default"/>
      </w:rPr>
    </w:lvl>
  </w:abstractNum>
  <w:abstractNum w:abstractNumId="4" w15:restartNumberingAfterBreak="0">
    <w:nsid w:val="42847AE7"/>
    <w:multiLevelType w:val="hybridMultilevel"/>
    <w:tmpl w:val="0B1690EA"/>
    <w:lvl w:ilvl="0" w:tplc="04070001">
      <w:start w:val="1"/>
      <w:numFmt w:val="bullet"/>
      <w:lvlText w:val=""/>
      <w:lvlJc w:val="left"/>
      <w:pPr>
        <w:ind w:left="720" w:hanging="360"/>
      </w:pPr>
      <w:rPr>
        <w:rFonts w:ascii="Symbol" w:hAnsi="Symbol" w:hint="default"/>
      </w:rPr>
    </w:lvl>
    <w:lvl w:ilvl="1" w:tplc="04070003" w:tentative="1">
      <w:start w:val="1"/>
      <w:numFmt w:val="bullet"/>
      <w:lvlText w:val="o"/>
      <w:lvlJc w:val="left"/>
      <w:pPr>
        <w:ind w:left="1440" w:hanging="360"/>
      </w:pPr>
      <w:rPr>
        <w:rFonts w:ascii="Courier New" w:hAnsi="Courier New" w:cs="Courier New" w:hint="default"/>
      </w:rPr>
    </w:lvl>
    <w:lvl w:ilvl="2" w:tplc="04070005" w:tentative="1">
      <w:start w:val="1"/>
      <w:numFmt w:val="bullet"/>
      <w:lvlText w:val=""/>
      <w:lvlJc w:val="left"/>
      <w:pPr>
        <w:ind w:left="2160" w:hanging="360"/>
      </w:pPr>
      <w:rPr>
        <w:rFonts w:ascii="Wingdings" w:hAnsi="Wingdings" w:hint="default"/>
      </w:rPr>
    </w:lvl>
    <w:lvl w:ilvl="3" w:tplc="04070001" w:tentative="1">
      <w:start w:val="1"/>
      <w:numFmt w:val="bullet"/>
      <w:lvlText w:val=""/>
      <w:lvlJc w:val="left"/>
      <w:pPr>
        <w:ind w:left="2880" w:hanging="360"/>
      </w:pPr>
      <w:rPr>
        <w:rFonts w:ascii="Symbol" w:hAnsi="Symbol" w:hint="default"/>
      </w:rPr>
    </w:lvl>
    <w:lvl w:ilvl="4" w:tplc="04070003" w:tentative="1">
      <w:start w:val="1"/>
      <w:numFmt w:val="bullet"/>
      <w:lvlText w:val="o"/>
      <w:lvlJc w:val="left"/>
      <w:pPr>
        <w:ind w:left="3600" w:hanging="360"/>
      </w:pPr>
      <w:rPr>
        <w:rFonts w:ascii="Courier New" w:hAnsi="Courier New" w:cs="Courier New" w:hint="default"/>
      </w:rPr>
    </w:lvl>
    <w:lvl w:ilvl="5" w:tplc="04070005" w:tentative="1">
      <w:start w:val="1"/>
      <w:numFmt w:val="bullet"/>
      <w:lvlText w:val=""/>
      <w:lvlJc w:val="left"/>
      <w:pPr>
        <w:ind w:left="4320" w:hanging="360"/>
      </w:pPr>
      <w:rPr>
        <w:rFonts w:ascii="Wingdings" w:hAnsi="Wingdings" w:hint="default"/>
      </w:rPr>
    </w:lvl>
    <w:lvl w:ilvl="6" w:tplc="04070001" w:tentative="1">
      <w:start w:val="1"/>
      <w:numFmt w:val="bullet"/>
      <w:lvlText w:val=""/>
      <w:lvlJc w:val="left"/>
      <w:pPr>
        <w:ind w:left="5040" w:hanging="360"/>
      </w:pPr>
      <w:rPr>
        <w:rFonts w:ascii="Symbol" w:hAnsi="Symbol" w:hint="default"/>
      </w:rPr>
    </w:lvl>
    <w:lvl w:ilvl="7" w:tplc="04070003" w:tentative="1">
      <w:start w:val="1"/>
      <w:numFmt w:val="bullet"/>
      <w:lvlText w:val="o"/>
      <w:lvlJc w:val="left"/>
      <w:pPr>
        <w:ind w:left="5760" w:hanging="360"/>
      </w:pPr>
      <w:rPr>
        <w:rFonts w:ascii="Courier New" w:hAnsi="Courier New" w:cs="Courier New" w:hint="default"/>
      </w:rPr>
    </w:lvl>
    <w:lvl w:ilvl="8" w:tplc="04070005" w:tentative="1">
      <w:start w:val="1"/>
      <w:numFmt w:val="bullet"/>
      <w:lvlText w:val=""/>
      <w:lvlJc w:val="left"/>
      <w:pPr>
        <w:ind w:left="6480" w:hanging="360"/>
      </w:pPr>
      <w:rPr>
        <w:rFonts w:ascii="Wingdings" w:hAnsi="Wingdings" w:hint="default"/>
      </w:rPr>
    </w:lvl>
  </w:abstractNum>
  <w:abstractNum w:abstractNumId="5" w15:restartNumberingAfterBreak="0">
    <w:nsid w:val="4BE30BDB"/>
    <w:multiLevelType w:val="multilevel"/>
    <w:tmpl w:val="2AA6A3D8"/>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6" w15:restartNumberingAfterBreak="0">
    <w:nsid w:val="4EE30F3E"/>
    <w:multiLevelType w:val="hybridMultilevel"/>
    <w:tmpl w:val="045ED068"/>
    <w:lvl w:ilvl="0" w:tplc="04070001">
      <w:start w:val="1"/>
      <w:numFmt w:val="bullet"/>
      <w:lvlText w:val=""/>
      <w:lvlJc w:val="left"/>
      <w:pPr>
        <w:ind w:left="720" w:hanging="360"/>
      </w:pPr>
      <w:rPr>
        <w:rFonts w:ascii="Symbol" w:hAnsi="Symbol" w:hint="default"/>
      </w:rPr>
    </w:lvl>
    <w:lvl w:ilvl="1" w:tplc="04070003" w:tentative="1">
      <w:start w:val="1"/>
      <w:numFmt w:val="bullet"/>
      <w:lvlText w:val="o"/>
      <w:lvlJc w:val="left"/>
      <w:pPr>
        <w:ind w:left="1440" w:hanging="360"/>
      </w:pPr>
      <w:rPr>
        <w:rFonts w:ascii="Courier New" w:hAnsi="Courier New" w:cs="Courier New" w:hint="default"/>
      </w:rPr>
    </w:lvl>
    <w:lvl w:ilvl="2" w:tplc="04070005" w:tentative="1">
      <w:start w:val="1"/>
      <w:numFmt w:val="bullet"/>
      <w:lvlText w:val=""/>
      <w:lvlJc w:val="left"/>
      <w:pPr>
        <w:ind w:left="2160" w:hanging="360"/>
      </w:pPr>
      <w:rPr>
        <w:rFonts w:ascii="Wingdings" w:hAnsi="Wingdings" w:hint="default"/>
      </w:rPr>
    </w:lvl>
    <w:lvl w:ilvl="3" w:tplc="04070001" w:tentative="1">
      <w:start w:val="1"/>
      <w:numFmt w:val="bullet"/>
      <w:lvlText w:val=""/>
      <w:lvlJc w:val="left"/>
      <w:pPr>
        <w:ind w:left="2880" w:hanging="360"/>
      </w:pPr>
      <w:rPr>
        <w:rFonts w:ascii="Symbol" w:hAnsi="Symbol" w:hint="default"/>
      </w:rPr>
    </w:lvl>
    <w:lvl w:ilvl="4" w:tplc="04070003" w:tentative="1">
      <w:start w:val="1"/>
      <w:numFmt w:val="bullet"/>
      <w:lvlText w:val="o"/>
      <w:lvlJc w:val="left"/>
      <w:pPr>
        <w:ind w:left="3600" w:hanging="360"/>
      </w:pPr>
      <w:rPr>
        <w:rFonts w:ascii="Courier New" w:hAnsi="Courier New" w:cs="Courier New" w:hint="default"/>
      </w:rPr>
    </w:lvl>
    <w:lvl w:ilvl="5" w:tplc="04070005" w:tentative="1">
      <w:start w:val="1"/>
      <w:numFmt w:val="bullet"/>
      <w:lvlText w:val=""/>
      <w:lvlJc w:val="left"/>
      <w:pPr>
        <w:ind w:left="4320" w:hanging="360"/>
      </w:pPr>
      <w:rPr>
        <w:rFonts w:ascii="Wingdings" w:hAnsi="Wingdings" w:hint="default"/>
      </w:rPr>
    </w:lvl>
    <w:lvl w:ilvl="6" w:tplc="04070001" w:tentative="1">
      <w:start w:val="1"/>
      <w:numFmt w:val="bullet"/>
      <w:lvlText w:val=""/>
      <w:lvlJc w:val="left"/>
      <w:pPr>
        <w:ind w:left="5040" w:hanging="360"/>
      </w:pPr>
      <w:rPr>
        <w:rFonts w:ascii="Symbol" w:hAnsi="Symbol" w:hint="default"/>
      </w:rPr>
    </w:lvl>
    <w:lvl w:ilvl="7" w:tplc="04070003" w:tentative="1">
      <w:start w:val="1"/>
      <w:numFmt w:val="bullet"/>
      <w:lvlText w:val="o"/>
      <w:lvlJc w:val="left"/>
      <w:pPr>
        <w:ind w:left="5760" w:hanging="360"/>
      </w:pPr>
      <w:rPr>
        <w:rFonts w:ascii="Courier New" w:hAnsi="Courier New" w:cs="Courier New" w:hint="default"/>
      </w:rPr>
    </w:lvl>
    <w:lvl w:ilvl="8" w:tplc="04070005" w:tentative="1">
      <w:start w:val="1"/>
      <w:numFmt w:val="bullet"/>
      <w:lvlText w:val=""/>
      <w:lvlJc w:val="left"/>
      <w:pPr>
        <w:ind w:left="6480" w:hanging="360"/>
      </w:pPr>
      <w:rPr>
        <w:rFonts w:ascii="Wingdings" w:hAnsi="Wingdings" w:hint="default"/>
      </w:rPr>
    </w:lvl>
  </w:abstractNum>
  <w:abstractNum w:abstractNumId="7" w15:restartNumberingAfterBreak="0">
    <w:nsid w:val="50E228FA"/>
    <w:multiLevelType w:val="multilevel"/>
    <w:tmpl w:val="8E8AE49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8" w15:restartNumberingAfterBreak="0">
    <w:nsid w:val="53E54FBE"/>
    <w:multiLevelType w:val="multilevel"/>
    <w:tmpl w:val="BDF03BB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9" w15:restartNumberingAfterBreak="0">
    <w:nsid w:val="55A842D6"/>
    <w:multiLevelType w:val="multilevel"/>
    <w:tmpl w:val="BE6A720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0" w15:restartNumberingAfterBreak="0">
    <w:nsid w:val="5713480F"/>
    <w:multiLevelType w:val="multilevel"/>
    <w:tmpl w:val="3BD607AE"/>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1" w15:restartNumberingAfterBreak="0">
    <w:nsid w:val="5DE262E8"/>
    <w:multiLevelType w:val="multilevel"/>
    <w:tmpl w:val="4B3E17C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2" w15:restartNumberingAfterBreak="0">
    <w:nsid w:val="6A533CC9"/>
    <w:multiLevelType w:val="multilevel"/>
    <w:tmpl w:val="4C0CB77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16cid:durableId="112747180">
    <w:abstractNumId w:val="3"/>
  </w:num>
  <w:num w:numId="2" w16cid:durableId="1102186828">
    <w:abstractNumId w:val="7"/>
  </w:num>
  <w:num w:numId="3" w16cid:durableId="1466773015">
    <w:abstractNumId w:val="0"/>
  </w:num>
  <w:num w:numId="4" w16cid:durableId="1314261140">
    <w:abstractNumId w:val="2"/>
  </w:num>
  <w:num w:numId="5" w16cid:durableId="1783569241">
    <w:abstractNumId w:val="6"/>
  </w:num>
  <w:num w:numId="6" w16cid:durableId="1972054560">
    <w:abstractNumId w:val="4"/>
  </w:num>
  <w:num w:numId="7" w16cid:durableId="25756184">
    <w:abstractNumId w:val="10"/>
  </w:num>
  <w:num w:numId="8" w16cid:durableId="1909655448">
    <w:abstractNumId w:val="9"/>
  </w:num>
  <w:num w:numId="9" w16cid:durableId="1580097258">
    <w:abstractNumId w:val="8"/>
  </w:num>
  <w:num w:numId="10" w16cid:durableId="364332853">
    <w:abstractNumId w:val="12"/>
  </w:num>
  <w:num w:numId="11" w16cid:durableId="1903325481">
    <w:abstractNumId w:val="11"/>
  </w:num>
  <w:num w:numId="12" w16cid:durableId="1695763591">
    <w:abstractNumId w:val="5"/>
  </w:num>
  <w:num w:numId="13" w16cid:durableId="864058725">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zoom w:percent="100"/>
  <w:proofState w:spelling="clean" w:grammar="clean"/>
  <w:defaultTabStop w:val="708"/>
  <w:hyphenationZone w:val="425"/>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E96AD8"/>
    <w:rsid w:val="00011F11"/>
    <w:rsid w:val="000327CE"/>
    <w:rsid w:val="000D1F1F"/>
    <w:rsid w:val="00114394"/>
    <w:rsid w:val="001303D5"/>
    <w:rsid w:val="001A683A"/>
    <w:rsid w:val="001E3974"/>
    <w:rsid w:val="001F298E"/>
    <w:rsid w:val="002034C3"/>
    <w:rsid w:val="002655C3"/>
    <w:rsid w:val="00282292"/>
    <w:rsid w:val="002863FF"/>
    <w:rsid w:val="002C79E9"/>
    <w:rsid w:val="002F4AE1"/>
    <w:rsid w:val="00313FEC"/>
    <w:rsid w:val="00317C72"/>
    <w:rsid w:val="003C465C"/>
    <w:rsid w:val="003C6F1E"/>
    <w:rsid w:val="00450536"/>
    <w:rsid w:val="004D1F5D"/>
    <w:rsid w:val="00507FD9"/>
    <w:rsid w:val="005455AE"/>
    <w:rsid w:val="005479A6"/>
    <w:rsid w:val="005548B2"/>
    <w:rsid w:val="0055650F"/>
    <w:rsid w:val="00605D7F"/>
    <w:rsid w:val="00617F6F"/>
    <w:rsid w:val="00645DA1"/>
    <w:rsid w:val="006470AF"/>
    <w:rsid w:val="006A042B"/>
    <w:rsid w:val="00726F57"/>
    <w:rsid w:val="007F7E67"/>
    <w:rsid w:val="00815DF1"/>
    <w:rsid w:val="00842C14"/>
    <w:rsid w:val="00886480"/>
    <w:rsid w:val="008A5BC4"/>
    <w:rsid w:val="009070E4"/>
    <w:rsid w:val="00925012"/>
    <w:rsid w:val="00926F87"/>
    <w:rsid w:val="00940137"/>
    <w:rsid w:val="0097370B"/>
    <w:rsid w:val="009B0FC3"/>
    <w:rsid w:val="009F1A01"/>
    <w:rsid w:val="00A32DC8"/>
    <w:rsid w:val="00A61F0A"/>
    <w:rsid w:val="00A6411E"/>
    <w:rsid w:val="00A95132"/>
    <w:rsid w:val="00AB27DA"/>
    <w:rsid w:val="00AC2218"/>
    <w:rsid w:val="00B44C4E"/>
    <w:rsid w:val="00B72A60"/>
    <w:rsid w:val="00BE6D5F"/>
    <w:rsid w:val="00C03022"/>
    <w:rsid w:val="00C5055C"/>
    <w:rsid w:val="00C60E05"/>
    <w:rsid w:val="00C869D6"/>
    <w:rsid w:val="00C9596D"/>
    <w:rsid w:val="00CF0926"/>
    <w:rsid w:val="00D16EE4"/>
    <w:rsid w:val="00D31352"/>
    <w:rsid w:val="00D43CE2"/>
    <w:rsid w:val="00D5623B"/>
    <w:rsid w:val="00E547F8"/>
    <w:rsid w:val="00E67D08"/>
    <w:rsid w:val="00E96AD8"/>
    <w:rsid w:val="00EA0BE1"/>
    <w:rsid w:val="00EB2D45"/>
    <w:rsid w:val="00EB2E54"/>
    <w:rsid w:val="00EB7D75"/>
    <w:rsid w:val="00F106BF"/>
    <w:rsid w:val="00F304FA"/>
    <w:rsid w:val="00F42079"/>
    <w:rsid w:val="00F9062A"/>
    <w:rsid w:val="00FC3578"/>
    <w:rsid w:val="00FC6772"/>
    <w:rsid w:val="00FF4FBC"/>
  </w:rsids>
  <m:mathPr>
    <m:mathFont m:val="Cambria Math"/>
    <m:brkBin m:val="before"/>
    <m:brkBinSub m:val="--"/>
    <m:smallFrac m:val="0"/>
    <m:dispDef/>
    <m:lMargin m:val="0"/>
    <m:rMargin m:val="0"/>
    <m:defJc m:val="centerGroup"/>
    <m:wrapIndent m:val="1440"/>
    <m:intLim m:val="subSup"/>
    <m:naryLim m:val="undOvr"/>
  </m:mathPr>
  <w:themeFontLang w:val="de-DE" w:bidi="ar-SA"/>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2D627AF"/>
  <w15:chartTrackingRefBased/>
  <w15:docId w15:val="{07551BCB-61CF-4C0D-A07E-9EAE27E9C53E}"/>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Theme="minorHAnsi" w:eastAsiaTheme="minorHAnsi" w:hAnsiTheme="minorHAnsi" w:cstheme="minorBidi"/>
        <w:kern w:val="2"/>
        <w:sz w:val="24"/>
        <w:szCs w:val="24"/>
        <w:lang w:val="de-DE"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C60E05"/>
    <w:pPr>
      <w:spacing w:line="259" w:lineRule="auto"/>
    </w:pPr>
    <w:rPr>
      <w:kern w:val="0"/>
      <w:sz w:val="22"/>
      <w:szCs w:val="22"/>
      <w:lang w:val="en-US"/>
      <w14:ligatures w14:val="none"/>
    </w:rPr>
  </w:style>
  <w:style w:type="paragraph" w:styleId="Heading1">
    <w:name w:val="heading 1"/>
    <w:basedOn w:val="Normal"/>
    <w:next w:val="Normal"/>
    <w:link w:val="Heading1Char"/>
    <w:uiPriority w:val="9"/>
    <w:qFormat/>
    <w:rsid w:val="00E96AD8"/>
    <w:pPr>
      <w:keepNext/>
      <w:keepLines/>
      <w:numPr>
        <w:numId w:val="1"/>
      </w:numPr>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E96AD8"/>
    <w:pPr>
      <w:keepNext/>
      <w:keepLines/>
      <w:numPr>
        <w:ilvl w:val="1"/>
        <w:numId w:val="1"/>
      </w:numPr>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E96AD8"/>
    <w:pPr>
      <w:keepNext/>
      <w:keepLines/>
      <w:numPr>
        <w:ilvl w:val="2"/>
        <w:numId w:val="1"/>
      </w:numPr>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E96AD8"/>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E96AD8"/>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E96AD8"/>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E96AD8"/>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E96AD8"/>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E96AD8"/>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E96AD8"/>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E96AD8"/>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E96AD8"/>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E96AD8"/>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E96AD8"/>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E96AD8"/>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E96AD8"/>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E96AD8"/>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E96AD8"/>
    <w:rPr>
      <w:rFonts w:eastAsiaTheme="majorEastAsia" w:cstheme="majorBidi"/>
      <w:color w:val="272727" w:themeColor="text1" w:themeTint="D8"/>
    </w:rPr>
  </w:style>
  <w:style w:type="paragraph" w:styleId="Title">
    <w:name w:val="Title"/>
    <w:basedOn w:val="Normal"/>
    <w:next w:val="Normal"/>
    <w:link w:val="TitleChar"/>
    <w:uiPriority w:val="10"/>
    <w:qFormat/>
    <w:rsid w:val="00E96AD8"/>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E96AD8"/>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E96AD8"/>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E96AD8"/>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E96AD8"/>
    <w:pPr>
      <w:spacing w:before="160"/>
      <w:jc w:val="center"/>
    </w:pPr>
    <w:rPr>
      <w:i/>
      <w:iCs/>
      <w:color w:val="404040" w:themeColor="text1" w:themeTint="BF"/>
    </w:rPr>
  </w:style>
  <w:style w:type="character" w:customStyle="1" w:styleId="QuoteChar">
    <w:name w:val="Quote Char"/>
    <w:basedOn w:val="DefaultParagraphFont"/>
    <w:link w:val="Quote"/>
    <w:uiPriority w:val="29"/>
    <w:rsid w:val="00E96AD8"/>
    <w:rPr>
      <w:i/>
      <w:iCs/>
      <w:color w:val="404040" w:themeColor="text1" w:themeTint="BF"/>
    </w:rPr>
  </w:style>
  <w:style w:type="paragraph" w:styleId="ListParagraph">
    <w:name w:val="List Paragraph"/>
    <w:basedOn w:val="Normal"/>
    <w:uiPriority w:val="34"/>
    <w:qFormat/>
    <w:rsid w:val="00E96AD8"/>
    <w:pPr>
      <w:ind w:left="720"/>
      <w:contextualSpacing/>
    </w:pPr>
  </w:style>
  <w:style w:type="character" w:styleId="IntenseEmphasis">
    <w:name w:val="Intense Emphasis"/>
    <w:basedOn w:val="DefaultParagraphFont"/>
    <w:uiPriority w:val="21"/>
    <w:qFormat/>
    <w:rsid w:val="00E96AD8"/>
    <w:rPr>
      <w:i/>
      <w:iCs/>
      <w:color w:val="0F4761" w:themeColor="accent1" w:themeShade="BF"/>
    </w:rPr>
  </w:style>
  <w:style w:type="paragraph" w:styleId="IntenseQuote">
    <w:name w:val="Intense Quote"/>
    <w:basedOn w:val="Normal"/>
    <w:next w:val="Normal"/>
    <w:link w:val="IntenseQuoteChar"/>
    <w:uiPriority w:val="30"/>
    <w:qFormat/>
    <w:rsid w:val="00E96AD8"/>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E96AD8"/>
    <w:rPr>
      <w:i/>
      <w:iCs/>
      <w:color w:val="0F4761" w:themeColor="accent1" w:themeShade="BF"/>
    </w:rPr>
  </w:style>
  <w:style w:type="character" w:styleId="IntenseReference">
    <w:name w:val="Intense Reference"/>
    <w:basedOn w:val="DefaultParagraphFont"/>
    <w:uiPriority w:val="32"/>
    <w:qFormat/>
    <w:rsid w:val="00E96AD8"/>
    <w:rPr>
      <w:b/>
      <w:bCs/>
      <w:smallCaps/>
      <w:color w:val="0F4761" w:themeColor="accent1" w:themeShade="BF"/>
      <w:spacing w:val="5"/>
    </w:rPr>
  </w:style>
  <w:style w:type="paragraph" w:styleId="Header">
    <w:name w:val="header"/>
    <w:basedOn w:val="Normal"/>
    <w:link w:val="HeaderChar"/>
    <w:uiPriority w:val="99"/>
    <w:unhideWhenUsed/>
    <w:rsid w:val="00114394"/>
    <w:pPr>
      <w:tabs>
        <w:tab w:val="center" w:pos="4536"/>
        <w:tab w:val="right" w:pos="9072"/>
      </w:tabs>
      <w:spacing w:after="0" w:line="240" w:lineRule="auto"/>
    </w:pPr>
  </w:style>
  <w:style w:type="character" w:customStyle="1" w:styleId="HeaderChar">
    <w:name w:val="Header Char"/>
    <w:basedOn w:val="DefaultParagraphFont"/>
    <w:link w:val="Header"/>
    <w:uiPriority w:val="99"/>
    <w:rsid w:val="00114394"/>
    <w:rPr>
      <w:kern w:val="0"/>
      <w:sz w:val="22"/>
      <w:szCs w:val="22"/>
      <w:lang w:val="en-US"/>
      <w14:ligatures w14:val="none"/>
    </w:rPr>
  </w:style>
  <w:style w:type="paragraph" w:styleId="Footer">
    <w:name w:val="footer"/>
    <w:basedOn w:val="Normal"/>
    <w:link w:val="FooterChar"/>
    <w:uiPriority w:val="99"/>
    <w:unhideWhenUsed/>
    <w:rsid w:val="00114394"/>
    <w:pPr>
      <w:tabs>
        <w:tab w:val="center" w:pos="4536"/>
        <w:tab w:val="right" w:pos="9072"/>
      </w:tabs>
      <w:spacing w:after="0" w:line="240" w:lineRule="auto"/>
    </w:pPr>
  </w:style>
  <w:style w:type="character" w:customStyle="1" w:styleId="FooterChar">
    <w:name w:val="Footer Char"/>
    <w:basedOn w:val="DefaultParagraphFont"/>
    <w:link w:val="Footer"/>
    <w:uiPriority w:val="99"/>
    <w:rsid w:val="00114394"/>
    <w:rPr>
      <w:kern w:val="0"/>
      <w:sz w:val="22"/>
      <w:szCs w:val="22"/>
      <w:lang w:val="en-US"/>
      <w14:ligatures w14:val="none"/>
    </w:rPr>
  </w:style>
  <w:style w:type="character" w:styleId="Strong">
    <w:name w:val="Strong"/>
    <w:basedOn w:val="DefaultParagraphFont"/>
    <w:uiPriority w:val="22"/>
    <w:qFormat/>
    <w:rsid w:val="007F7E67"/>
    <w:rPr>
      <w:b/>
      <w:bCs/>
    </w:rPr>
  </w:style>
  <w:style w:type="paragraph" w:styleId="NormalWeb">
    <w:name w:val="Normal (Web)"/>
    <w:basedOn w:val="Normal"/>
    <w:uiPriority w:val="99"/>
    <w:unhideWhenUsed/>
    <w:rsid w:val="00B44C4E"/>
    <w:pPr>
      <w:spacing w:before="100" w:beforeAutospacing="1" w:after="100" w:afterAutospacing="1" w:line="240" w:lineRule="auto"/>
    </w:pPr>
    <w:rPr>
      <w:rFonts w:ascii="Times New Roman" w:eastAsia="Times New Roman" w:hAnsi="Times New Roman" w:cs="Times New Roman"/>
      <w:sz w:val="24"/>
      <w:szCs w:val="24"/>
    </w:rPr>
  </w:style>
  <w:style w:type="paragraph" w:styleId="Bibliography">
    <w:name w:val="Bibliography"/>
    <w:basedOn w:val="Normal"/>
    <w:next w:val="Normal"/>
    <w:uiPriority w:val="37"/>
    <w:semiHidden/>
    <w:unhideWhenUsed/>
    <w:rsid w:val="0055650F"/>
  </w:style>
  <w:style w:type="character" w:styleId="Emphasis">
    <w:name w:val="Emphasis"/>
    <w:basedOn w:val="DefaultParagraphFont"/>
    <w:uiPriority w:val="20"/>
    <w:qFormat/>
    <w:rsid w:val="0055650F"/>
    <w:rPr>
      <w:i/>
      <w:iCs/>
    </w:rPr>
  </w:style>
  <w:style w:type="paragraph" w:styleId="NoSpacing">
    <w:name w:val="No Spacing"/>
    <w:link w:val="NoSpacingChar"/>
    <w:uiPriority w:val="1"/>
    <w:qFormat/>
    <w:rsid w:val="00AB27DA"/>
    <w:pPr>
      <w:spacing w:after="0" w:line="240" w:lineRule="auto"/>
    </w:pPr>
    <w:rPr>
      <w:rFonts w:eastAsiaTheme="minorEastAsia"/>
      <w:kern w:val="0"/>
      <w:sz w:val="22"/>
      <w:szCs w:val="22"/>
      <w:lang w:val="en-US"/>
      <w14:ligatures w14:val="none"/>
    </w:rPr>
  </w:style>
  <w:style w:type="character" w:customStyle="1" w:styleId="NoSpacingChar">
    <w:name w:val="No Spacing Char"/>
    <w:basedOn w:val="DefaultParagraphFont"/>
    <w:link w:val="NoSpacing"/>
    <w:uiPriority w:val="1"/>
    <w:rsid w:val="00AB27DA"/>
    <w:rPr>
      <w:rFonts w:eastAsiaTheme="minorEastAsia"/>
      <w:kern w:val="0"/>
      <w:sz w:val="22"/>
      <w:szCs w:val="22"/>
      <w:lang w:val="en-US"/>
      <w14:ligatures w14:val="none"/>
    </w:rPr>
  </w:style>
  <w:style w:type="paragraph" w:styleId="TOCHeading">
    <w:name w:val="TOC Heading"/>
    <w:basedOn w:val="Heading1"/>
    <w:next w:val="Normal"/>
    <w:uiPriority w:val="39"/>
    <w:unhideWhenUsed/>
    <w:qFormat/>
    <w:rsid w:val="00EA0BE1"/>
    <w:pPr>
      <w:numPr>
        <w:numId w:val="0"/>
      </w:numPr>
      <w:spacing w:before="240" w:after="0"/>
      <w:outlineLvl w:val="9"/>
    </w:pPr>
    <w:rPr>
      <w:sz w:val="32"/>
      <w:szCs w:val="32"/>
    </w:rPr>
  </w:style>
  <w:style w:type="paragraph" w:styleId="TOC1">
    <w:name w:val="toc 1"/>
    <w:basedOn w:val="Normal"/>
    <w:next w:val="Normal"/>
    <w:autoRedefine/>
    <w:uiPriority w:val="39"/>
    <w:unhideWhenUsed/>
    <w:rsid w:val="00EA0BE1"/>
    <w:pPr>
      <w:spacing w:after="100"/>
    </w:pPr>
  </w:style>
  <w:style w:type="paragraph" w:styleId="TOC2">
    <w:name w:val="toc 2"/>
    <w:basedOn w:val="Normal"/>
    <w:next w:val="Normal"/>
    <w:autoRedefine/>
    <w:uiPriority w:val="39"/>
    <w:unhideWhenUsed/>
    <w:rsid w:val="00EA0BE1"/>
    <w:pPr>
      <w:spacing w:after="100"/>
      <w:ind w:left="220"/>
    </w:pPr>
  </w:style>
  <w:style w:type="paragraph" w:styleId="TOC3">
    <w:name w:val="toc 3"/>
    <w:basedOn w:val="Normal"/>
    <w:next w:val="Normal"/>
    <w:autoRedefine/>
    <w:uiPriority w:val="39"/>
    <w:unhideWhenUsed/>
    <w:rsid w:val="00EA0BE1"/>
    <w:pPr>
      <w:spacing w:after="100"/>
      <w:ind w:left="440"/>
    </w:pPr>
  </w:style>
  <w:style w:type="character" w:styleId="Hyperlink">
    <w:name w:val="Hyperlink"/>
    <w:basedOn w:val="DefaultParagraphFont"/>
    <w:uiPriority w:val="99"/>
    <w:unhideWhenUsed/>
    <w:rsid w:val="00EA0BE1"/>
    <w:rPr>
      <w:color w:val="467886"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endnotes" Target="endnotes.xml"/><Relationship Id="rId13" Type="http://schemas.openxmlformats.org/officeDocument/2006/relationships/fontTable" Target="fontTable.xml"/><Relationship Id="rId3" Type="http://schemas.openxmlformats.org/officeDocument/2006/relationships/numbering" Target="numbering.xml"/><Relationship Id="rId7" Type="http://schemas.openxmlformats.org/officeDocument/2006/relationships/footnotes" Target="footnotes.xml"/><Relationship Id="rId12" Type="http://schemas.openxmlformats.org/officeDocument/2006/relationships/footer" Target="footer1.xml"/><Relationship Id="rId2" Type="http://schemas.openxmlformats.org/officeDocument/2006/relationships/customXml" Target="../customXml/item2.xml"/><Relationship Id="rId1" Type="http://schemas.openxmlformats.org/officeDocument/2006/relationships/customXml" Target="../customXml/item1.xml"/><Relationship Id="rId6" Type="http://schemas.openxmlformats.org/officeDocument/2006/relationships/webSettings" Target="webSettings.xml"/><Relationship Id="rId11" Type="http://schemas.openxmlformats.org/officeDocument/2006/relationships/image" Target="media/image3.png"/><Relationship Id="rId5" Type="http://schemas.openxmlformats.org/officeDocument/2006/relationships/settings" Target="settings.xml"/><Relationship Id="rId10" Type="http://schemas.openxmlformats.org/officeDocument/2006/relationships/image" Target="media/image2.png"/><Relationship Id="rId4" Type="http://schemas.openxmlformats.org/officeDocument/2006/relationships/styles" Target="styles.xml"/><Relationship Id="rId9" Type="http://schemas.openxmlformats.org/officeDocument/2006/relationships/image" Target="media/image1.png"/><Relationship Id="rId14" Type="http://schemas.openxmlformats.org/officeDocument/2006/relationships/theme" Target="theme/theme1.xml"/></Relationships>
</file>

<file path=word/theme/theme1.xml><?xml version="1.0" encoding="utf-8"?>
<a:theme xmlns:a="http://schemas.openxmlformats.org/drawingml/2006/main" name="Offic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item1.xml><?xml version="1.0" encoding="utf-8"?>
<CoverPageProperties xmlns="http://schemas.microsoft.com/office/2006/coverPageProps">
  <PublishDate>July 22, 024</PublishDate>
  <Abstract/>
  <CompanyAddress/>
  <CompanyPhone/>
  <CompanyFax/>
  <CompanyEmail/>
</CoverPageProperties>
</file>

<file path=customXml/item2.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55AF091B-3C7A-41E3-B477-F2FDAA23CFDA}">
  <ds:schemaRefs>
    <ds:schemaRef ds:uri="http://schemas.microsoft.com/office/2006/coverPageProps"/>
  </ds:schemaRefs>
</ds:datastoreItem>
</file>

<file path=customXml/itemProps2.xml><?xml version="1.0" encoding="utf-8"?>
<ds:datastoreItem xmlns:ds="http://schemas.openxmlformats.org/officeDocument/2006/customXml" ds:itemID="{FE76A6F0-8763-408B-BB22-E513C9B97002}">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18</Pages>
  <Words>4373</Words>
  <Characters>27557</Characters>
  <Application>Microsoft Office Word</Application>
  <DocSecurity>0</DocSecurity>
  <Lines>229</Lines>
  <Paragraphs>63</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31867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Component 2 – Written Report
Enhancing Health and Social Care for Independent Elderly People: A Case Study of Usayla</dc:title>
  <dc:subject/>
  <dc:creator>Dell</dc:creator>
  <cp:keywords/>
  <dc:description/>
  <cp:revision>97</cp:revision>
  <dcterms:created xsi:type="dcterms:W3CDTF">2024-07-21T09:46:00Z</dcterms:created>
  <dcterms:modified xsi:type="dcterms:W3CDTF">2024-07-21T10:55:00Z</dcterms:modified>
</cp:coreProperties>
</file>