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2B43A4" w14:textId="0A5B973F" w:rsidR="00FA1BB4" w:rsidRPr="004271E2" w:rsidRDefault="00ED30B1" w:rsidP="004271E2">
      <w:pPr>
        <w:ind w:left="-851" w:right="-853"/>
        <w:rPr>
          <w:rFonts w:ascii="Arial Nova" w:eastAsiaTheme="majorEastAsia" w:hAnsi="Arial Nova" w:cstheme="majorBidi"/>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w:pPr>
      <w:r w:rsidRPr="00F53F2B">
        <w:rPr>
          <w:rFonts w:ascii="Arial Nova" w:eastAsiaTheme="majorEastAsia" w:hAnsi="Arial Nova" w:cstheme="majorBidi"/>
          <w:noProof/>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mc:AlternateContent>
          <mc:Choice Requires="wps">
            <w:drawing>
              <wp:anchor distT="45720" distB="45720" distL="114300" distR="114300" simplePos="0" relativeHeight="251678720" behindDoc="0" locked="0" layoutInCell="1" allowOverlap="1" wp14:anchorId="2432AC6B" wp14:editId="29FA16CC">
                <wp:simplePos x="0" y="0"/>
                <wp:positionH relativeFrom="column">
                  <wp:posOffset>-163830</wp:posOffset>
                </wp:positionH>
                <wp:positionV relativeFrom="paragraph">
                  <wp:posOffset>8229600</wp:posOffset>
                </wp:positionV>
                <wp:extent cx="3581400" cy="13030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303020"/>
                        </a:xfrm>
                        <a:prstGeom prst="rect">
                          <a:avLst/>
                        </a:prstGeom>
                        <a:solidFill>
                          <a:schemeClr val="accent5">
                            <a:lumMod val="50000"/>
                          </a:schemeClr>
                        </a:solidFill>
                        <a:ln w="9525">
                          <a:noFill/>
                          <a:miter lim="800000"/>
                          <a:headEnd/>
                          <a:tailEnd/>
                        </a:ln>
                      </wps:spPr>
                      <wps:txbx>
                        <w:txbxContent>
                          <w:p w14:paraId="2CF5F136"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26th March 2021</w:t>
                            </w:r>
                          </w:p>
                          <w:p w14:paraId="723371F1" w14:textId="77777777" w:rsidR="0080681D" w:rsidRPr="00ED30B1" w:rsidRDefault="0080681D" w:rsidP="004271E2">
                            <w:pPr>
                              <w:spacing w:after="0" w:line="240" w:lineRule="auto"/>
                              <w:rPr>
                                <w:rFonts w:ascii="Arial Nova" w:hAnsi="Arial Nova"/>
                                <w:color w:val="FFE599" w:themeColor="accent4" w:themeTint="66"/>
                              </w:rPr>
                            </w:pPr>
                            <w:proofErr w:type="spellStart"/>
                            <w:r w:rsidRPr="00ED30B1">
                              <w:rPr>
                                <w:rFonts w:ascii="Arial Nova" w:hAnsi="Arial Nova"/>
                                <w:color w:val="FFE599" w:themeColor="accent4" w:themeTint="66"/>
                              </w:rPr>
                              <w:t>YenYen</w:t>
                            </w:r>
                            <w:proofErr w:type="spellEnd"/>
                            <w:r w:rsidRPr="00ED30B1">
                              <w:rPr>
                                <w:rFonts w:ascii="Arial Nova" w:hAnsi="Arial Nova"/>
                                <w:color w:val="FFE599" w:themeColor="accent4" w:themeTint="66"/>
                              </w:rPr>
                              <w:t xml:space="preserve"> Lai (1710668)</w:t>
                            </w:r>
                          </w:p>
                          <w:p w14:paraId="3AA715C6"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BMSW6103 Leading and Implementing Workplace Change</w:t>
                            </w:r>
                          </w:p>
                          <w:p w14:paraId="36FB2412" w14:textId="77777777" w:rsidR="0080681D" w:rsidRPr="00ED30B1" w:rsidRDefault="0080681D" w:rsidP="004271E2">
                            <w:pPr>
                              <w:spacing w:after="0" w:line="240" w:lineRule="auto"/>
                              <w:rPr>
                                <w:rFonts w:ascii="Arial Nova" w:hAnsi="Arial Nova"/>
                                <w:color w:val="FFE599" w:themeColor="accent4" w:themeTint="66"/>
                              </w:rPr>
                            </w:pPr>
                          </w:p>
                          <w:p w14:paraId="5BA3A9E5"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BA (Hons) Leadership and Management – Skills for the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432AC6B" id="_x0000_t202" coordsize="21600,21600" o:spt="202" path="m,l,21600r21600,l21600,xe">
                <v:stroke joinstyle="miter"/>
                <v:path gradientshapeok="t" o:connecttype="rect"/>
              </v:shapetype>
              <v:shape id="Text Box 2" o:spid="_x0000_s1026" type="#_x0000_t202" style="position:absolute;left:0;text-align:left;margin-left:-12.9pt;margin-top:9in;width:282pt;height:102.6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" fillcolor="#1f4d78 [1608]" stroked="f">
                <v:textbox>
                  <w:txbxContent>
                    <w:p w14:paraId="2CF5F136"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26th March 2021</w:t>
                      </w:r>
                    </w:p>
                    <w:p w14:paraId="723371F1" w14:textId="77777777" w:rsidR="0080681D" w:rsidRPr="00ED30B1" w:rsidRDefault="0080681D" w:rsidP="004271E2">
                      <w:pPr>
                        <w:spacing w:after="0" w:line="240" w:lineRule="auto"/>
                        <w:rPr>
                          <w:rFonts w:ascii="Arial Nova" w:hAnsi="Arial Nova"/>
                          <w:color w:val="FFE599" w:themeColor="accent4" w:themeTint="66"/>
                        </w:rPr>
                      </w:pPr>
                      <w:proofErr w:type="spellStart"/>
                      <w:r w:rsidRPr="00ED30B1">
                        <w:rPr>
                          <w:rFonts w:ascii="Arial Nova" w:hAnsi="Arial Nova"/>
                          <w:color w:val="FFE599" w:themeColor="accent4" w:themeTint="66"/>
                        </w:rPr>
                        <w:t>YenYen</w:t>
                      </w:r>
                      <w:proofErr w:type="spellEnd"/>
                      <w:r w:rsidRPr="00ED30B1">
                        <w:rPr>
                          <w:rFonts w:ascii="Arial Nova" w:hAnsi="Arial Nova"/>
                          <w:color w:val="FFE599" w:themeColor="accent4" w:themeTint="66"/>
                        </w:rPr>
                        <w:t xml:space="preserve"> Lai (1710668)</w:t>
                      </w:r>
                    </w:p>
                    <w:p w14:paraId="3AA715C6"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BMSW6103 Leading and Implementing Workplace Change</w:t>
                      </w:r>
                    </w:p>
                    <w:p w14:paraId="36FB2412" w14:textId="77777777" w:rsidR="0080681D" w:rsidRPr="00ED30B1" w:rsidRDefault="0080681D" w:rsidP="004271E2">
                      <w:pPr>
                        <w:spacing w:after="0" w:line="240" w:lineRule="auto"/>
                        <w:rPr>
                          <w:rFonts w:ascii="Arial Nova" w:hAnsi="Arial Nova"/>
                          <w:color w:val="FFE599" w:themeColor="accent4" w:themeTint="66"/>
                        </w:rPr>
                      </w:pPr>
                    </w:p>
                    <w:p w14:paraId="5BA3A9E5" w14:textId="77777777" w:rsidR="0080681D" w:rsidRPr="00ED30B1" w:rsidRDefault="0080681D" w:rsidP="004271E2">
                      <w:pPr>
                        <w:spacing w:after="0" w:line="240" w:lineRule="auto"/>
                        <w:rPr>
                          <w:rFonts w:ascii="Arial Nova" w:hAnsi="Arial Nova"/>
                          <w:color w:val="FFE599" w:themeColor="accent4" w:themeTint="66"/>
                        </w:rPr>
                      </w:pPr>
                      <w:r w:rsidRPr="00ED30B1">
                        <w:rPr>
                          <w:rFonts w:ascii="Arial Nova" w:hAnsi="Arial Nova"/>
                          <w:color w:val="FFE599" w:themeColor="accent4" w:themeTint="66"/>
                        </w:rPr>
                        <w:t>BA (Hons) Leadership and Management – Skills for the Workplace</w:t>
                      </w:r>
                    </w:p>
                  </w:txbxContent>
                </v:textbox>
                <w10:wrap type="square"/>
              </v:shape>
            </w:pict>
          </mc:Fallback>
        </mc:AlternateContent>
      </w:r>
      <w:r w:rsidRPr="003D358D">
        <w:rPr>
          <w:rFonts w:ascii="Arial Nova" w:eastAsiaTheme="majorEastAsia" w:hAnsi="Arial Nova" w:cstheme="majorBidi"/>
          <w:noProof/>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mc:AlternateContent>
          <mc:Choice Requires="wps">
            <w:drawing>
              <wp:anchor distT="45720" distB="45720" distL="114300" distR="114300" simplePos="0" relativeHeight="251680768" behindDoc="0" locked="0" layoutInCell="1" allowOverlap="1" wp14:anchorId="0159D90F" wp14:editId="6D344C2F">
                <wp:simplePos x="0" y="0"/>
                <wp:positionH relativeFrom="column">
                  <wp:posOffset>-220345</wp:posOffset>
                </wp:positionH>
                <wp:positionV relativeFrom="paragraph">
                  <wp:posOffset>260985</wp:posOffset>
                </wp:positionV>
                <wp:extent cx="3576955" cy="140462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6955" cy="1404620"/>
                        </a:xfrm>
                        <a:prstGeom prst="rect">
                          <a:avLst/>
                        </a:prstGeom>
                        <a:noFill/>
                        <a:ln w="9525">
                          <a:noFill/>
                          <a:miter lim="800000"/>
                          <a:headEnd/>
                          <a:tailEnd/>
                        </a:ln>
                      </wps:spPr>
                      <wps:txbx>
                        <w:txbxContent>
                          <w:p w14:paraId="1E9FE82C" w14:textId="4C7B9E60" w:rsidR="0080681D" w:rsidRPr="00ED30B1" w:rsidRDefault="0080681D" w:rsidP="00ED30B1">
                            <w:pPr>
                              <w:spacing w:after="0" w:line="240" w:lineRule="auto"/>
                              <w:rPr>
                                <w:rFonts w:ascii="Arial Nova Cond" w:hAnsi="Arial Nova Cond"/>
                                <w:color w:val="FFE599" w:themeColor="accent4" w:themeTint="66"/>
                              </w:rPr>
                            </w:pPr>
                            <w:r>
                              <w:rPr>
                                <w:rFonts w:ascii="Arial Nova Cond" w:hAnsi="Arial Nova Cond"/>
                                <w:color w:val="FFE599" w:themeColor="accent4" w:themeTint="66"/>
                                <w:sz w:val="24"/>
                                <w:szCs w:val="24"/>
                              </w:rPr>
                              <w:t>Through</w:t>
                            </w:r>
                            <w:r w:rsidRPr="00ED30B1">
                              <w:rPr>
                                <w:rFonts w:ascii="Arial Nova Cond" w:hAnsi="Arial Nova Cond"/>
                                <w:color w:val="FFE599" w:themeColor="accent4" w:themeTint="66"/>
                                <w:sz w:val="24"/>
                                <w:szCs w:val="24"/>
                              </w:rPr>
                              <w:t xml:space="preserve"> leadership, change agents and culture as change management</w:t>
                            </w:r>
                            <w:r>
                              <w:rPr>
                                <w:rFonts w:ascii="Arial Nova Cond" w:hAnsi="Arial Nova Cond"/>
                                <w:color w:val="FFE599" w:themeColor="accent4" w:themeTint="66"/>
                                <w:sz w:val="24"/>
                                <w:szCs w:val="24"/>
                              </w:rPr>
                              <w:t xml:space="preserve"> t</w:t>
                            </w:r>
                            <w:r w:rsidRPr="00ED30B1">
                              <w:rPr>
                                <w:rFonts w:ascii="Arial Nova Cond" w:hAnsi="Arial Nova Cond"/>
                                <w:color w:val="FFE599" w:themeColor="accent4" w:themeTint="66"/>
                                <w:sz w:val="24"/>
                                <w:szCs w:val="24"/>
                              </w:rPr>
                              <w:t>o shape a sustainable academic environment</w:t>
                            </w:r>
                            <w:r>
                              <w:rPr>
                                <w:rFonts w:ascii="Arial Nova Cond" w:hAnsi="Arial Nova Cond"/>
                                <w:color w:val="FFE599" w:themeColor="accent4" w:themeTint="66"/>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59D90F" id="_x0000_s1027" type="#_x0000_t202" style="position:absolute;left:0;text-align:left;margin-left:-17.35pt;margin-top:20.55pt;width:281.65pt;height:110.6pt;z-index:2516807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" filled="f" stroked="f">
                <v:textbox style="mso-fit-shape-to-text:t">
                  <w:txbxContent>
                    <w:p w14:paraId="1E9FE82C" w14:textId="4C7B9E60" w:rsidR="0080681D" w:rsidRPr="00ED30B1" w:rsidRDefault="0080681D" w:rsidP="00ED30B1">
                      <w:pPr>
                        <w:spacing w:after="0" w:line="240" w:lineRule="auto"/>
                        <w:rPr>
                          <w:rFonts w:ascii="Arial Nova Cond" w:hAnsi="Arial Nova Cond"/>
                          <w:color w:val="FFE599" w:themeColor="accent4" w:themeTint="66"/>
                        </w:rPr>
                      </w:pPr>
                      <w:r>
                        <w:rPr>
                          <w:rFonts w:ascii="Arial Nova Cond" w:hAnsi="Arial Nova Cond"/>
                          <w:color w:val="FFE599" w:themeColor="accent4" w:themeTint="66"/>
                          <w:sz w:val="24"/>
                          <w:szCs w:val="24"/>
                        </w:rPr>
                        <w:t>Through</w:t>
                      </w:r>
                      <w:r w:rsidRPr="00ED30B1">
                        <w:rPr>
                          <w:rFonts w:ascii="Arial Nova Cond" w:hAnsi="Arial Nova Cond"/>
                          <w:color w:val="FFE599" w:themeColor="accent4" w:themeTint="66"/>
                          <w:sz w:val="24"/>
                          <w:szCs w:val="24"/>
                        </w:rPr>
                        <w:t xml:space="preserve"> leadership, change agents and culture as change management</w:t>
                      </w:r>
                      <w:r>
                        <w:rPr>
                          <w:rFonts w:ascii="Arial Nova Cond" w:hAnsi="Arial Nova Cond"/>
                          <w:color w:val="FFE599" w:themeColor="accent4" w:themeTint="66"/>
                          <w:sz w:val="24"/>
                          <w:szCs w:val="24"/>
                        </w:rPr>
                        <w:t xml:space="preserve"> t</w:t>
                      </w:r>
                      <w:r w:rsidRPr="00ED30B1">
                        <w:rPr>
                          <w:rFonts w:ascii="Arial Nova Cond" w:hAnsi="Arial Nova Cond"/>
                          <w:color w:val="FFE599" w:themeColor="accent4" w:themeTint="66"/>
                          <w:sz w:val="24"/>
                          <w:szCs w:val="24"/>
                        </w:rPr>
                        <w:t>o shape a sustainable academic environment</w:t>
                      </w:r>
                      <w:r>
                        <w:rPr>
                          <w:rFonts w:ascii="Arial Nova Cond" w:hAnsi="Arial Nova Cond"/>
                          <w:color w:val="FFE599" w:themeColor="accent4" w:themeTint="66"/>
                          <w:sz w:val="24"/>
                          <w:szCs w:val="24"/>
                        </w:rPr>
                        <w:t>.</w:t>
                      </w:r>
                    </w:p>
                  </w:txbxContent>
                </v:textbox>
                <w10:wrap type="square"/>
              </v:shape>
            </w:pict>
          </mc:Fallback>
        </mc:AlternateContent>
      </w:r>
      <w:r w:rsidR="00CA1BDE" w:rsidRPr="000E6E80">
        <w:rPr>
          <w:rFonts w:ascii="Arial Nova" w:eastAsiaTheme="majorEastAsia" w:hAnsi="Arial Nova" w:cstheme="majorBidi"/>
          <w:noProof/>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mc:AlternateContent>
          <mc:Choice Requires="wps">
            <w:drawing>
              <wp:anchor distT="45720" distB="45720" distL="114300" distR="114300" simplePos="0" relativeHeight="251675648" behindDoc="0" locked="0" layoutInCell="1" allowOverlap="1" wp14:anchorId="37B7EC1C" wp14:editId="76C5FC36">
                <wp:simplePos x="0" y="0"/>
                <wp:positionH relativeFrom="column">
                  <wp:posOffset>-219577</wp:posOffset>
                </wp:positionH>
                <wp:positionV relativeFrom="paragraph">
                  <wp:posOffset>943078</wp:posOffset>
                </wp:positionV>
                <wp:extent cx="5514975" cy="199072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4975" cy="1990725"/>
                        </a:xfrm>
                        <a:prstGeom prst="rect">
                          <a:avLst/>
                        </a:prstGeom>
                        <a:noFill/>
                        <a:ln w="9525">
                          <a:noFill/>
                          <a:miter lim="800000"/>
                          <a:headEnd/>
                          <a:tailEnd/>
                        </a:ln>
                      </wps:spPr>
                      <wps:txbx>
                        <w:txbxContent>
                          <w:p w14:paraId="3ECCD556" w14:textId="1E05230B" w:rsidR="0080681D" w:rsidRPr="00ED30B1" w:rsidRDefault="0080681D" w:rsidP="004271E2">
                            <w:pPr>
                              <w:spacing w:after="40" w:line="240" w:lineRule="auto"/>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pPr>
                            <w:sdt>
                              <w:sdtPr>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D30B1">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t>An Analysis and Critical Review of Information Services and Systems department and Its Change Process</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7EC1C" id="_x0000_s1028" type="#_x0000_t202" style="position:absolute;left:0;text-align:left;margin-left:-17.3pt;margin-top:74.25pt;width:434.25pt;height:156.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" filled="f" stroked="f">
                <v:textbox>
                  <w:txbxContent>
                    <w:p w14:paraId="3ECCD556" w14:textId="1E05230B" w:rsidR="0080681D" w:rsidRPr="00ED30B1" w:rsidRDefault="0080681D" w:rsidP="004271E2">
                      <w:pPr>
                        <w:spacing w:after="40" w:line="240" w:lineRule="auto"/>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pPr>
                      <w:sdt>
                        <w:sdtPr>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ED30B1">
                            <w:rPr>
                              <w:rFonts w:ascii="Arial Nova" w:eastAsiaTheme="majorEastAsia" w:hAnsi="Arial Nova" w:cstheme="majorBidi"/>
                              <w:color w:val="FFE599" w:themeColor="accent4" w:themeTint="66"/>
                              <w:sz w:val="56"/>
                              <w:szCs w:val="56"/>
                              <w14:textOutline w14:w="9525" w14:cap="rnd" w14:cmpd="sng" w14:algn="ctr">
                                <w14:solidFill>
                                  <w14:schemeClr w14:val="accent4">
                                    <w14:lumMod w14:val="40000"/>
                                    <w14:lumOff w14:val="60000"/>
                                  </w14:schemeClr>
                                </w14:solidFill>
                                <w14:prstDash w14:val="solid"/>
                                <w14:bevel/>
                              </w14:textOutline>
                            </w:rPr>
                            <w:t>An Analysis and Critical Review of Information Services and Systems department and Its Change Process</w:t>
                          </w:r>
                        </w:sdtContent>
                      </w:sdt>
                    </w:p>
                  </w:txbxContent>
                </v:textbox>
                <w10:wrap type="square"/>
              </v:shape>
            </w:pict>
          </mc:Fallback>
        </mc:AlternateContent>
      </w:r>
      <w:r w:rsidR="004271E2" w:rsidRPr="00F53F2B">
        <w:rPr>
          <w:rFonts w:ascii="Arial Nova" w:eastAsiaTheme="majorEastAsia" w:hAnsi="Arial Nova" w:cstheme="majorBidi"/>
          <w:noProof/>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mc:AlternateContent>
          <mc:Choice Requires="wps">
            <w:drawing>
              <wp:anchor distT="45720" distB="45720" distL="114300" distR="114300" simplePos="0" relativeHeight="251677696" behindDoc="0" locked="0" layoutInCell="1" allowOverlap="1" wp14:anchorId="645F3BA9" wp14:editId="644ED31E">
                <wp:simplePos x="0" y="0"/>
                <wp:positionH relativeFrom="column">
                  <wp:posOffset>4641353</wp:posOffset>
                </wp:positionH>
                <wp:positionV relativeFrom="paragraph">
                  <wp:posOffset>9039860</wp:posOffset>
                </wp:positionV>
                <wp:extent cx="1542415" cy="548640"/>
                <wp:effectExtent l="0" t="0" r="0" b="381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2415" cy="548640"/>
                        </a:xfrm>
                        <a:prstGeom prst="rect">
                          <a:avLst/>
                        </a:prstGeom>
                        <a:noFill/>
                        <a:ln w="9525">
                          <a:noFill/>
                          <a:miter lim="800000"/>
                          <a:headEnd/>
                          <a:tailEnd/>
                        </a:ln>
                      </wps:spPr>
                      <wps:txbx>
                        <w:txbxContent>
                          <w:p w14:paraId="30B98A7D" w14:textId="77777777" w:rsidR="0080681D" w:rsidRDefault="0080681D" w:rsidP="004271E2">
                            <w:r>
                              <w:rPr>
                                <w:noProof/>
                              </w:rPr>
                              <w:drawing>
                                <wp:inline distT="0" distB="0" distL="0" distR="0" wp14:anchorId="59029E26" wp14:editId="60D6391C">
                                  <wp:extent cx="1224501" cy="427152"/>
                                  <wp:effectExtent l="0" t="0" r="0"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2">
                                            <a:extLst>
                                              <a:ext uri="{BEBA8EAE-BF5A-486C-A8C5-ECC9F3942E4B}">
                                                <a14:imgProps xmlns:a14="http://schemas.microsoft.com/office/drawing/2010/main">
                                                  <a14:imgLayer r:embed="rId13">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1256778" cy="438411"/>
                                          </a:xfrm>
                                          <a:prstGeom prst="rect">
                                            <a:avLst/>
                                          </a:prstGeom>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5F3BA9" id="_x0000_s1029" type="#_x0000_t202" style="position:absolute;left:0;text-align:left;margin-left:365.45pt;margin-top:711.8pt;width:121.45pt;height:43.2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" filled="f" stroked="f">
                <v:textbox>
                  <w:txbxContent>
                    <w:p w14:paraId="30B98A7D" w14:textId="77777777" w:rsidR="0080681D" w:rsidRDefault="0080681D" w:rsidP="004271E2">
                      <w:r>
                        <w:rPr>
                          <w:noProof/>
                        </w:rPr>
                        <w:drawing>
                          <wp:inline distT="0" distB="0" distL="0" distR="0" wp14:anchorId="59029E26" wp14:editId="60D6391C">
                            <wp:extent cx="1224501" cy="427152"/>
                            <wp:effectExtent l="0" t="0" r="0" b="0"/>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2">
                                      <a:extLst>
                                        <a:ext uri="{BEBA8EAE-BF5A-486C-A8C5-ECC9F3942E4B}">
                                          <a14:imgProps xmlns:a14="http://schemas.microsoft.com/office/drawing/2010/main">
                                            <a14:imgLayer r:embed="rId13">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1256778" cy="438411"/>
                                    </a:xfrm>
                                    <a:prstGeom prst="rect">
                                      <a:avLst/>
                                    </a:prstGeom>
                                    <a:ln>
                                      <a:noFill/>
                                    </a:ln>
                                  </pic:spPr>
                                </pic:pic>
                              </a:graphicData>
                            </a:graphic>
                          </wp:inline>
                        </w:drawing>
                      </w:r>
                    </w:p>
                  </w:txbxContent>
                </v:textbox>
                <w10:wrap type="square"/>
              </v:shape>
            </w:pict>
          </mc:Fallback>
        </mc:AlternateContent>
      </w:r>
      <w:sdt>
        <w:sdtPr>
          <w:rPr>
            <w:rFonts w:ascii="Arial Nova" w:eastAsiaTheme="majorEastAsia" w:hAnsi="Arial Nova" w:cstheme="majorBidi"/>
            <w:color w:val="FFFFFF" w:themeColor="background1"/>
            <w:sz w:val="60"/>
            <w:szCs w:val="60"/>
            <w14:textOutline w14:w="9525" w14:cap="rnd" w14:cmpd="sng" w14:algn="ctr">
              <w14:solidFill>
                <w14:schemeClr w14:val="accent4">
                  <w14:lumMod w14:val="40000"/>
                  <w14:lumOff w14:val="60000"/>
                </w14:schemeClr>
              </w14:solidFill>
              <w14:prstDash w14:val="solid"/>
              <w14:bevel/>
            </w14:textOutline>
          </w:rPr>
          <w:id w:val="-821119450"/>
          <w:docPartObj>
            <w:docPartGallery w:val="Cover Pages"/>
            <w:docPartUnique/>
          </w:docPartObj>
        </w:sdtPr>
        <w:sdtContent>
          <w:r w:rsidR="004271E2">
            <w:rPr>
              <w:rFonts w:ascii="Arial Nova" w:hAnsi="Arial Nova"/>
              <w:noProof/>
            </w:rPr>
            <w:drawing>
              <wp:inline distT="0" distB="0" distL="0" distR="0" wp14:anchorId="141E131A" wp14:editId="60CF8996">
                <wp:extent cx="6795770" cy="10029825"/>
                <wp:effectExtent l="0" t="0" r="508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801532" cy="10038329"/>
                        </a:xfrm>
                        <a:prstGeom prst="rect">
                          <a:avLst/>
                        </a:prstGeom>
                      </pic:spPr>
                    </pic:pic>
                  </a:graphicData>
                </a:graphic>
              </wp:inline>
            </w:drawing>
          </w:r>
        </w:sdtContent>
      </w:sdt>
    </w:p>
    <w:p w14:paraId="49FD0AE7" w14:textId="58253882" w:rsidR="00FA1BB4" w:rsidRPr="004271E2" w:rsidRDefault="00FA1BB4" w:rsidP="004271E2">
      <w:pPr>
        <w:pStyle w:val="NoSpacing"/>
        <w:rPr>
          <w:rFonts w:ascii="Arial" w:hAnsi="Arial" w:cs="Arial"/>
        </w:rPr>
      </w:pPr>
    </w:p>
    <w:p w14:paraId="0B01CC05" w14:textId="2D26F11F" w:rsidR="00E9248C" w:rsidRPr="00FD287B" w:rsidRDefault="007E4A2F" w:rsidP="00FD287B">
      <w:pPr>
        <w:pStyle w:val="Heading1"/>
        <w:jc w:val="center"/>
        <w:rPr>
          <w:rFonts w:ascii="Arial Nova" w:hAnsi="Arial Nova"/>
          <w:b/>
          <w:bCs/>
          <w:sz w:val="28"/>
          <w:szCs w:val="28"/>
        </w:rPr>
      </w:pPr>
      <w:bookmarkStart w:id="0" w:name="_Toc67646500"/>
      <w:r w:rsidRPr="00FD287B">
        <w:rPr>
          <w:rFonts w:ascii="Arial Nova" w:hAnsi="Arial Nova"/>
          <w:b/>
          <w:bCs/>
          <w:sz w:val="28"/>
          <w:szCs w:val="28"/>
        </w:rPr>
        <w:t>Executive Summary</w:t>
      </w:r>
      <w:bookmarkEnd w:id="0"/>
    </w:p>
    <w:p w14:paraId="181818AF" w14:textId="6F77A100" w:rsidR="00E9248C" w:rsidRPr="00A9397D" w:rsidRDefault="00E9248C" w:rsidP="00D0070A">
      <w:pPr>
        <w:spacing w:after="0" w:line="240" w:lineRule="auto"/>
        <w:rPr>
          <w:rFonts w:ascii="Arial" w:hAnsi="Arial" w:cs="Arial"/>
        </w:rPr>
      </w:pPr>
    </w:p>
    <w:p w14:paraId="5B687C60" w14:textId="527866FC" w:rsidR="00E9248C" w:rsidRPr="00A9397D" w:rsidRDefault="00E9248C" w:rsidP="00D0070A">
      <w:pPr>
        <w:spacing w:after="0" w:line="240" w:lineRule="auto"/>
        <w:rPr>
          <w:rFonts w:ascii="Arial" w:hAnsi="Arial" w:cs="Arial"/>
        </w:rPr>
      </w:pPr>
    </w:p>
    <w:p w14:paraId="78B59CA3" w14:textId="454E8294" w:rsidR="002F5F9D" w:rsidRPr="0070558F" w:rsidRDefault="002F5F9D" w:rsidP="0070558F">
      <w:pPr>
        <w:pStyle w:val="ListParagraph"/>
        <w:spacing w:after="0" w:line="240" w:lineRule="auto"/>
        <w:ind w:left="0"/>
        <w:rPr>
          <w:rFonts w:ascii="Arial" w:hAnsi="Arial" w:cs="Arial"/>
        </w:rPr>
      </w:pPr>
      <w:bookmarkStart w:id="1" w:name="_Hlk67222067"/>
      <w:r>
        <w:rPr>
          <w:rFonts w:ascii="Arial" w:hAnsi="Arial" w:cs="Arial"/>
          <w:color w:val="000000"/>
        </w:rPr>
        <w:t>In 2012, t</w:t>
      </w:r>
      <w:r w:rsidRPr="00D03C2B">
        <w:rPr>
          <w:rFonts w:ascii="Arial" w:hAnsi="Arial" w:cs="Arial"/>
          <w:color w:val="000000"/>
        </w:rPr>
        <w:t xml:space="preserve">he </w:t>
      </w:r>
      <w:r>
        <w:rPr>
          <w:rFonts w:ascii="Arial" w:hAnsi="Arial" w:cs="Arial"/>
          <w:color w:val="000000"/>
        </w:rPr>
        <w:t>changes</w:t>
      </w:r>
      <w:r w:rsidRPr="00D03C2B">
        <w:rPr>
          <w:rFonts w:ascii="Arial" w:hAnsi="Arial" w:cs="Arial"/>
          <w:color w:val="000000"/>
        </w:rPr>
        <w:t xml:space="preserve"> </w:t>
      </w:r>
      <w:r>
        <w:rPr>
          <w:rFonts w:ascii="Arial" w:hAnsi="Arial" w:cs="Arial"/>
          <w:color w:val="000000"/>
        </w:rPr>
        <w:t>to</w:t>
      </w:r>
      <w:r w:rsidRPr="00D03C2B">
        <w:rPr>
          <w:rFonts w:ascii="Arial" w:hAnsi="Arial" w:cs="Arial"/>
          <w:color w:val="000000"/>
        </w:rPr>
        <w:t xml:space="preserve"> tuition fees and public funding </w:t>
      </w:r>
      <w:r>
        <w:rPr>
          <w:rFonts w:ascii="Arial" w:hAnsi="Arial" w:cs="Arial"/>
          <w:color w:val="000000"/>
        </w:rPr>
        <w:t>drove</w:t>
      </w:r>
      <w:r w:rsidRPr="00D03C2B">
        <w:rPr>
          <w:rFonts w:ascii="Arial" w:hAnsi="Arial" w:cs="Arial"/>
          <w:color w:val="000000"/>
        </w:rPr>
        <w:t xml:space="preserve"> Swansea University to adapt its strategies to attract a different group of researcher</w:t>
      </w:r>
      <w:r>
        <w:rPr>
          <w:rFonts w:ascii="Arial" w:hAnsi="Arial" w:cs="Arial"/>
          <w:color w:val="000000"/>
        </w:rPr>
        <w:t>s</w:t>
      </w:r>
      <w:r w:rsidRPr="00D03C2B">
        <w:rPr>
          <w:rFonts w:ascii="Arial" w:hAnsi="Arial" w:cs="Arial"/>
          <w:color w:val="000000"/>
        </w:rPr>
        <w:t xml:space="preserve"> and student</w:t>
      </w:r>
      <w:r>
        <w:rPr>
          <w:rFonts w:ascii="Arial" w:hAnsi="Arial" w:cs="Arial"/>
          <w:color w:val="000000"/>
        </w:rPr>
        <w:t>s</w:t>
      </w:r>
      <w:r w:rsidRPr="00D03C2B">
        <w:rPr>
          <w:rFonts w:ascii="Arial" w:hAnsi="Arial" w:cs="Arial"/>
          <w:color w:val="000000"/>
        </w:rPr>
        <w:t xml:space="preserve"> (SU, 2012, p.7). This directly require</w:t>
      </w:r>
      <w:r>
        <w:rPr>
          <w:rFonts w:ascii="Arial" w:hAnsi="Arial" w:cs="Arial"/>
          <w:color w:val="000000"/>
        </w:rPr>
        <w:t>d</w:t>
      </w:r>
      <w:r w:rsidRPr="00D03C2B">
        <w:rPr>
          <w:rFonts w:ascii="Arial" w:hAnsi="Arial" w:cs="Arial"/>
          <w:color w:val="000000"/>
        </w:rPr>
        <w:t xml:space="preserve"> colleges and the Information Services and Systems department to align their services to fulfil increasingly diverse demands, leading to the opening of the Science and Innovation campus in 2015 (SU, 2014, p.2).</w:t>
      </w:r>
      <w:bookmarkEnd w:id="1"/>
      <w:r w:rsidRPr="00D03C2B">
        <w:rPr>
          <w:rFonts w:ascii="Arial" w:hAnsi="Arial" w:cs="Arial"/>
          <w:color w:val="000000"/>
        </w:rPr>
        <w:t xml:space="preserve"> </w:t>
      </w:r>
      <w:r w:rsidRPr="000E1DC3">
        <w:rPr>
          <w:rFonts w:ascii="Arial" w:hAnsi="Arial" w:cs="Arial"/>
        </w:rPr>
        <w:t xml:space="preserve">ISS management recognised it </w:t>
      </w:r>
      <w:r w:rsidR="00FE7976">
        <w:rPr>
          <w:rFonts w:ascii="Arial" w:hAnsi="Arial" w:cs="Arial"/>
        </w:rPr>
        <w:t>w</w:t>
      </w:r>
      <w:r w:rsidR="00C257DB">
        <w:rPr>
          <w:rFonts w:ascii="Arial" w:hAnsi="Arial" w:cs="Arial"/>
        </w:rPr>
        <w:t>a</w:t>
      </w:r>
      <w:r w:rsidRPr="000E1DC3">
        <w:rPr>
          <w:rFonts w:ascii="Arial" w:hAnsi="Arial" w:cs="Arial"/>
        </w:rPr>
        <w:t>s an opportunity for</w:t>
      </w:r>
      <w:r>
        <w:rPr>
          <w:rFonts w:ascii="Arial" w:hAnsi="Arial" w:cs="Arial"/>
        </w:rPr>
        <w:t xml:space="preserve"> radical departmental transformational</w:t>
      </w:r>
      <w:r w:rsidRPr="000E1DC3">
        <w:rPr>
          <w:rFonts w:ascii="Arial" w:hAnsi="Arial" w:cs="Arial"/>
        </w:rPr>
        <w:t xml:space="preserve"> change (SU, 2014, p.3)</w:t>
      </w:r>
      <w:r>
        <w:rPr>
          <w:rFonts w:ascii="Arial" w:hAnsi="Arial" w:cs="Arial"/>
        </w:rPr>
        <w:t xml:space="preserve">. This report finds that </w:t>
      </w:r>
      <w:r w:rsidR="00F134E9" w:rsidRPr="002F2316">
        <w:rPr>
          <w:rFonts w:ascii="Arial" w:eastAsia="Times New Roman" w:hAnsi="Arial" w:cs="Arial"/>
          <w:color w:val="000000"/>
          <w:lang w:val="en-US"/>
        </w:rPr>
        <w:t xml:space="preserve">Economic and Technological pressures are the most influential factors that have driven the change process for the ISS department and </w:t>
      </w:r>
      <w:proofErr w:type="gramStart"/>
      <w:r w:rsidR="00F134E9" w:rsidRPr="002F2316">
        <w:rPr>
          <w:rFonts w:ascii="Arial" w:eastAsia="Times New Roman" w:hAnsi="Arial" w:cs="Arial"/>
          <w:color w:val="000000"/>
          <w:lang w:val="en-US"/>
        </w:rPr>
        <w:t>SU as a whole</w:t>
      </w:r>
      <w:proofErr w:type="gramEnd"/>
      <w:r w:rsidR="004B7C8F">
        <w:rPr>
          <w:rFonts w:ascii="Arial" w:hAnsi="Arial" w:cs="Arial"/>
        </w:rPr>
        <w:t xml:space="preserve">. </w:t>
      </w:r>
      <w:r w:rsidR="008F127C">
        <w:rPr>
          <w:rFonts w:ascii="Arial" w:eastAsiaTheme="minorEastAsia" w:hAnsi="Arial" w:cs="Arial"/>
          <w:lang w:val="en-US"/>
        </w:rPr>
        <w:t xml:space="preserve">The </w:t>
      </w:r>
      <w:r w:rsidR="008F127C" w:rsidRPr="00493891">
        <w:rPr>
          <w:rFonts w:ascii="Arial" w:hAnsi="Arial" w:cs="Arial"/>
          <w:shd w:val="clear" w:color="auto" w:fill="FFFFFF"/>
        </w:rPr>
        <w:t>Kübler-Ross</w:t>
      </w:r>
      <w:r w:rsidR="008F127C">
        <w:rPr>
          <w:rFonts w:ascii="Arial" w:eastAsiaTheme="minorEastAsia" w:hAnsi="Arial" w:cs="Arial"/>
          <w:lang w:val="en-US"/>
        </w:rPr>
        <w:t xml:space="preserve"> Change Curve</w:t>
      </w:r>
      <w:r w:rsidR="008F127C">
        <w:rPr>
          <w:rFonts w:ascii="Arial" w:hAnsi="Arial" w:cs="Arial"/>
        </w:rPr>
        <w:t xml:space="preserve"> model surprised t</w:t>
      </w:r>
      <w:r w:rsidR="004B7C8F">
        <w:rPr>
          <w:rFonts w:ascii="Arial" w:eastAsiaTheme="minorEastAsia" w:hAnsi="Arial" w:cs="Arial"/>
          <w:lang w:val="en-US"/>
        </w:rPr>
        <w:t>he ISS management</w:t>
      </w:r>
      <w:r w:rsidR="0070558F">
        <w:rPr>
          <w:rFonts w:ascii="Arial" w:eastAsiaTheme="minorEastAsia" w:hAnsi="Arial" w:cs="Arial"/>
          <w:lang w:val="en-US"/>
        </w:rPr>
        <w:t xml:space="preserve"> because</w:t>
      </w:r>
      <w:r w:rsidR="004B7C8F">
        <w:rPr>
          <w:rFonts w:ascii="Arial" w:hAnsi="Arial" w:cs="Arial"/>
        </w:rPr>
        <w:t xml:space="preserve"> </w:t>
      </w:r>
      <w:r w:rsidR="0070558F">
        <w:rPr>
          <w:rFonts w:ascii="Arial" w:hAnsi="Arial" w:cs="Arial"/>
        </w:rPr>
        <w:t>un</w:t>
      </w:r>
      <w:r w:rsidR="004B7C8F">
        <w:rPr>
          <w:rFonts w:ascii="Arial" w:hAnsi="Arial" w:cs="Arial"/>
        </w:rPr>
        <w:t>expect</w:t>
      </w:r>
      <w:r w:rsidR="0070558F">
        <w:rPr>
          <w:rFonts w:ascii="Arial" w:hAnsi="Arial" w:cs="Arial"/>
        </w:rPr>
        <w:t>ed</w:t>
      </w:r>
      <w:r w:rsidR="004B7C8F">
        <w:rPr>
          <w:rFonts w:ascii="Arial" w:hAnsi="Arial" w:cs="Arial"/>
        </w:rPr>
        <w:t xml:space="preserve"> more than half of the staff accept the Voluntary Exit Scheme offer, losing so many experienced staff created not only technical skills gaps but staff shortages in the new team.</w:t>
      </w:r>
      <w:r w:rsidR="0070558F">
        <w:rPr>
          <w:rFonts w:ascii="Arial" w:hAnsi="Arial" w:cs="Arial"/>
        </w:rPr>
        <w:t xml:space="preserve"> Bureaucratic </w:t>
      </w:r>
      <w:r w:rsidR="00C257DB">
        <w:rPr>
          <w:rFonts w:ascii="Arial" w:hAnsi="Arial" w:cs="Arial"/>
        </w:rPr>
        <w:t xml:space="preserve">Leadership has </w:t>
      </w:r>
      <w:r w:rsidR="00C257DB">
        <w:rPr>
          <w:rFonts w:ascii="Arial" w:hAnsi="Arial" w:cs="Arial"/>
        </w:rPr>
        <w:t>overlooked one of the powerful change tools: communication, to communicate prior planning in promoting the vision or shared the desired outcomes, to align staff for commitment to the change (Hayes, 2014, p.176).</w:t>
      </w:r>
      <w:r w:rsidR="009C3EBF">
        <w:rPr>
          <w:rFonts w:ascii="Arial" w:hAnsi="Arial" w:cs="Arial"/>
        </w:rPr>
        <w:t xml:space="preserve"> </w:t>
      </w:r>
      <w:r w:rsidR="009C3EBF">
        <w:rPr>
          <w:rFonts w:ascii="Arial" w:eastAsiaTheme="minorEastAsia" w:hAnsi="Arial" w:cs="Arial"/>
          <w:lang w:val="en-US"/>
        </w:rPr>
        <w:t>Change Agents is the driver for the change to be successful and stick</w:t>
      </w:r>
      <w:r w:rsidR="009C3EBF">
        <w:rPr>
          <w:rFonts w:ascii="Arial" w:eastAsiaTheme="minorEastAsia" w:hAnsi="Arial" w:cs="Arial"/>
          <w:lang w:val="en-US"/>
        </w:rPr>
        <w:t>.</w:t>
      </w:r>
      <w:r w:rsidR="00937CAB">
        <w:rPr>
          <w:rFonts w:ascii="Arial" w:eastAsiaTheme="minorEastAsia" w:hAnsi="Arial" w:cs="Arial"/>
          <w:lang w:val="en-US"/>
        </w:rPr>
        <w:t xml:space="preserve"> </w:t>
      </w:r>
      <w:r w:rsidR="00937CAB">
        <w:rPr>
          <w:rFonts w:ascii="Arial" w:hAnsi="Arial" w:cs="Arial"/>
        </w:rPr>
        <w:t>The Coronavirus pandemic lockdown has demonstrated that ISS’s Change Agents’ capabilities working under pressure</w:t>
      </w:r>
      <w:r w:rsidR="00937CAB">
        <w:rPr>
          <w:rFonts w:ascii="Arial" w:hAnsi="Arial" w:cs="Arial"/>
        </w:rPr>
        <w:t>.</w:t>
      </w:r>
      <w:r w:rsidR="002B23A4">
        <w:rPr>
          <w:rFonts w:ascii="Arial" w:hAnsi="Arial" w:cs="Arial"/>
        </w:rPr>
        <w:t xml:space="preserve"> </w:t>
      </w:r>
      <w:r w:rsidR="002B23A4" w:rsidRPr="00661E80">
        <w:rPr>
          <w:rFonts w:ascii="Arial" w:eastAsiaTheme="minorEastAsia" w:hAnsi="Arial" w:cs="Arial"/>
          <w:lang w:val="en-US"/>
        </w:rPr>
        <w:t xml:space="preserve">ISS management failed to </w:t>
      </w:r>
      <w:proofErr w:type="spellStart"/>
      <w:r w:rsidR="002B23A4" w:rsidRPr="00661E80">
        <w:rPr>
          <w:rFonts w:ascii="Arial" w:eastAsiaTheme="minorEastAsia" w:hAnsi="Arial" w:cs="Arial"/>
          <w:lang w:val="en-US"/>
        </w:rPr>
        <w:t>recognise</w:t>
      </w:r>
      <w:proofErr w:type="spellEnd"/>
      <w:r w:rsidR="002B23A4" w:rsidRPr="00661E80">
        <w:rPr>
          <w:rFonts w:ascii="Arial" w:eastAsiaTheme="minorEastAsia" w:hAnsi="Arial" w:cs="Arial"/>
          <w:lang w:val="en-US"/>
        </w:rPr>
        <w:t xml:space="preserve"> </w:t>
      </w:r>
      <w:r w:rsidR="002B23A4">
        <w:rPr>
          <w:rFonts w:ascii="Arial" w:eastAsiaTheme="minorEastAsia" w:hAnsi="Arial" w:cs="Arial"/>
          <w:lang w:val="en-US"/>
        </w:rPr>
        <w:t xml:space="preserve">that </w:t>
      </w:r>
      <w:r w:rsidR="002B23A4" w:rsidRPr="00661E80">
        <w:rPr>
          <w:rFonts w:ascii="Arial" w:eastAsiaTheme="minorEastAsia" w:hAnsi="Arial" w:cs="Arial"/>
          <w:lang w:val="en-US"/>
        </w:rPr>
        <w:t>workplace culture change is part of the change process</w:t>
      </w:r>
      <w:r w:rsidR="002B23A4">
        <w:rPr>
          <w:rFonts w:ascii="Arial" w:eastAsiaTheme="minorEastAsia" w:hAnsi="Arial" w:cs="Arial"/>
          <w:lang w:val="en-US"/>
        </w:rPr>
        <w:t>.</w:t>
      </w:r>
      <w:r w:rsidR="008A6C64">
        <w:rPr>
          <w:rFonts w:ascii="Arial" w:eastAsiaTheme="minorEastAsia" w:hAnsi="Arial" w:cs="Arial"/>
          <w:lang w:val="en-US"/>
        </w:rPr>
        <w:t xml:space="preserve"> </w:t>
      </w:r>
      <w:r w:rsidR="008A6C64">
        <w:rPr>
          <w:rFonts w:ascii="Arial" w:eastAsiaTheme="minorEastAsia" w:hAnsi="Arial" w:cs="Arial"/>
          <w:lang w:val="en-US"/>
        </w:rPr>
        <w:t>The strategic plan should connect change with human dynamics</w:t>
      </w:r>
      <w:r w:rsidR="008A6C64">
        <w:rPr>
          <w:rFonts w:ascii="Arial" w:eastAsiaTheme="minorEastAsia" w:hAnsi="Arial" w:cs="Arial"/>
          <w:lang w:val="en-US"/>
        </w:rPr>
        <w:t>.</w:t>
      </w:r>
      <w:r w:rsidR="002B23A4">
        <w:rPr>
          <w:rFonts w:ascii="Arial" w:eastAsiaTheme="minorEastAsia" w:hAnsi="Arial" w:cs="Arial"/>
          <w:lang w:val="en-US"/>
        </w:rPr>
        <w:t xml:space="preserve"> </w:t>
      </w:r>
      <w:proofErr w:type="gramStart"/>
      <w:r>
        <w:rPr>
          <w:rFonts w:ascii="Arial" w:hAnsi="Arial" w:cs="Arial"/>
        </w:rPr>
        <w:t>The</w:t>
      </w:r>
      <w:proofErr w:type="gramEnd"/>
      <w:r>
        <w:rPr>
          <w:rFonts w:ascii="Arial" w:hAnsi="Arial" w:cs="Arial"/>
        </w:rPr>
        <w:t xml:space="preserve"> report concludes with two recommendations for future action, with priority given to internal IT technical training.</w:t>
      </w:r>
    </w:p>
    <w:p w14:paraId="69B752C1" w14:textId="77777777" w:rsidR="0079730F" w:rsidRPr="006307CF" w:rsidRDefault="0079730F" w:rsidP="002F5F9D">
      <w:pPr>
        <w:pStyle w:val="ListParagraph"/>
        <w:spacing w:after="0" w:line="240" w:lineRule="auto"/>
        <w:ind w:left="0"/>
        <w:rPr>
          <w:rFonts w:ascii="Arial" w:hAnsi="Arial" w:cs="Arial"/>
        </w:rPr>
      </w:pPr>
    </w:p>
    <w:p w14:paraId="621C59B8" w14:textId="54ADE416" w:rsidR="00E9248C" w:rsidRPr="00017082" w:rsidRDefault="00E9248C" w:rsidP="00017082">
      <w:pPr>
        <w:pStyle w:val="NormalWeb"/>
        <w:spacing w:before="0" w:beforeAutospacing="0" w:after="0" w:afterAutospacing="0"/>
        <w:rPr>
          <w:rFonts w:ascii="Arial" w:hAnsi="Arial" w:cs="Arial"/>
          <w:color w:val="000000"/>
          <w:sz w:val="22"/>
          <w:szCs w:val="22"/>
        </w:rPr>
      </w:pPr>
    </w:p>
    <w:p w14:paraId="5816EE40" w14:textId="02BEF661" w:rsidR="00E9248C" w:rsidRPr="00017082" w:rsidRDefault="00E9248C" w:rsidP="00017082">
      <w:pPr>
        <w:spacing w:after="0" w:line="240" w:lineRule="auto"/>
        <w:rPr>
          <w:rFonts w:ascii="Arial" w:hAnsi="Arial" w:cs="Arial"/>
        </w:rPr>
      </w:pPr>
    </w:p>
    <w:p w14:paraId="72FE94A4" w14:textId="2B995AA2" w:rsidR="00E9248C" w:rsidRPr="00017082" w:rsidRDefault="00E9248C" w:rsidP="00017082">
      <w:pPr>
        <w:spacing w:after="0" w:line="240" w:lineRule="auto"/>
        <w:rPr>
          <w:rFonts w:ascii="Arial" w:hAnsi="Arial" w:cs="Arial"/>
        </w:rPr>
      </w:pPr>
    </w:p>
    <w:p w14:paraId="3536B76B" w14:textId="0F27510D" w:rsidR="00E9248C" w:rsidRPr="00017082" w:rsidRDefault="00E9248C" w:rsidP="00017082">
      <w:pPr>
        <w:spacing w:after="0" w:line="240" w:lineRule="auto"/>
        <w:rPr>
          <w:rFonts w:ascii="Arial" w:hAnsi="Arial" w:cs="Arial"/>
        </w:rPr>
      </w:pPr>
    </w:p>
    <w:p w14:paraId="725D16A4" w14:textId="783A973F" w:rsidR="00E9248C" w:rsidRPr="00017082" w:rsidRDefault="00E9248C" w:rsidP="00017082">
      <w:pPr>
        <w:spacing w:after="0" w:line="240" w:lineRule="auto"/>
        <w:rPr>
          <w:rFonts w:ascii="Arial" w:hAnsi="Arial" w:cs="Arial"/>
        </w:rPr>
      </w:pPr>
    </w:p>
    <w:p w14:paraId="7AC94DE2" w14:textId="17BDDD00" w:rsidR="00E9248C" w:rsidRPr="00017082" w:rsidRDefault="00E9248C" w:rsidP="00017082">
      <w:pPr>
        <w:spacing w:after="0" w:line="240" w:lineRule="auto"/>
        <w:rPr>
          <w:rFonts w:ascii="Arial" w:hAnsi="Arial" w:cs="Arial"/>
        </w:rPr>
      </w:pPr>
    </w:p>
    <w:p w14:paraId="69D41340" w14:textId="07F37EAE" w:rsidR="00E9248C" w:rsidRPr="00017082" w:rsidRDefault="00E9248C" w:rsidP="00017082">
      <w:pPr>
        <w:spacing w:after="0" w:line="240" w:lineRule="auto"/>
        <w:rPr>
          <w:rFonts w:ascii="Arial" w:hAnsi="Arial" w:cs="Arial"/>
        </w:rPr>
      </w:pPr>
    </w:p>
    <w:p w14:paraId="234F996D" w14:textId="3FBDB7A0" w:rsidR="00E9248C" w:rsidRPr="00017082" w:rsidRDefault="00E9248C" w:rsidP="00017082">
      <w:pPr>
        <w:spacing w:after="0" w:line="240" w:lineRule="auto"/>
        <w:rPr>
          <w:rFonts w:ascii="Arial" w:hAnsi="Arial" w:cs="Arial"/>
        </w:rPr>
      </w:pPr>
    </w:p>
    <w:p w14:paraId="6C3A4479" w14:textId="1261BD83" w:rsidR="00E9248C" w:rsidRPr="00017082" w:rsidRDefault="00E9248C" w:rsidP="00017082">
      <w:pPr>
        <w:spacing w:after="0" w:line="240" w:lineRule="auto"/>
        <w:rPr>
          <w:rFonts w:ascii="Arial" w:hAnsi="Arial" w:cs="Arial"/>
        </w:rPr>
      </w:pPr>
    </w:p>
    <w:p w14:paraId="4AAFFF44" w14:textId="5CE0A1C7" w:rsidR="00E9248C" w:rsidRPr="00017082" w:rsidRDefault="00E9248C" w:rsidP="00017082">
      <w:pPr>
        <w:spacing w:after="0" w:line="240" w:lineRule="auto"/>
        <w:rPr>
          <w:rFonts w:ascii="Arial" w:hAnsi="Arial" w:cs="Arial"/>
        </w:rPr>
      </w:pPr>
    </w:p>
    <w:p w14:paraId="30AB3379" w14:textId="32E27D2D" w:rsidR="00E9248C" w:rsidRPr="00017082" w:rsidRDefault="00E9248C" w:rsidP="00017082">
      <w:pPr>
        <w:spacing w:after="0" w:line="240" w:lineRule="auto"/>
        <w:rPr>
          <w:rFonts w:ascii="Arial" w:hAnsi="Arial" w:cs="Arial"/>
        </w:rPr>
      </w:pPr>
    </w:p>
    <w:p w14:paraId="35E9077B" w14:textId="47D0D53F" w:rsidR="00E9248C" w:rsidRPr="00017082" w:rsidRDefault="00E9248C" w:rsidP="00017082">
      <w:pPr>
        <w:spacing w:after="0" w:line="240" w:lineRule="auto"/>
        <w:rPr>
          <w:rFonts w:ascii="Arial" w:hAnsi="Arial" w:cs="Arial"/>
        </w:rPr>
      </w:pPr>
    </w:p>
    <w:p w14:paraId="3191AA61" w14:textId="3C421292" w:rsidR="00E9248C" w:rsidRPr="00017082" w:rsidRDefault="00E9248C" w:rsidP="00017082">
      <w:pPr>
        <w:spacing w:after="0" w:line="240" w:lineRule="auto"/>
        <w:rPr>
          <w:rFonts w:ascii="Arial" w:hAnsi="Arial" w:cs="Arial"/>
        </w:rPr>
      </w:pPr>
    </w:p>
    <w:p w14:paraId="4DCF41E1" w14:textId="231F4296" w:rsidR="00E9248C" w:rsidRPr="00017082" w:rsidRDefault="00E9248C" w:rsidP="00017082">
      <w:pPr>
        <w:spacing w:after="0" w:line="240" w:lineRule="auto"/>
        <w:rPr>
          <w:rFonts w:ascii="Arial" w:hAnsi="Arial" w:cs="Arial"/>
        </w:rPr>
      </w:pPr>
    </w:p>
    <w:p w14:paraId="014A32E9" w14:textId="168FD3E3" w:rsidR="00E9248C" w:rsidRPr="00017082" w:rsidRDefault="00E9248C" w:rsidP="00017082">
      <w:pPr>
        <w:spacing w:after="0" w:line="240" w:lineRule="auto"/>
        <w:rPr>
          <w:rFonts w:ascii="Arial" w:hAnsi="Arial" w:cs="Arial"/>
        </w:rPr>
      </w:pPr>
    </w:p>
    <w:p w14:paraId="26C06AA2" w14:textId="3EC78C8D" w:rsidR="00E9248C" w:rsidRPr="00017082" w:rsidRDefault="00E9248C" w:rsidP="00017082">
      <w:pPr>
        <w:spacing w:after="0" w:line="240" w:lineRule="auto"/>
        <w:rPr>
          <w:rFonts w:ascii="Arial" w:hAnsi="Arial" w:cs="Arial"/>
        </w:rPr>
      </w:pPr>
    </w:p>
    <w:p w14:paraId="0867C831" w14:textId="1077BC32" w:rsidR="00E9248C" w:rsidRPr="00017082" w:rsidRDefault="00E9248C" w:rsidP="00017082">
      <w:pPr>
        <w:spacing w:after="0" w:line="240" w:lineRule="auto"/>
        <w:rPr>
          <w:rFonts w:ascii="Arial" w:hAnsi="Arial" w:cs="Arial"/>
        </w:rPr>
      </w:pPr>
    </w:p>
    <w:p w14:paraId="5C7B8D13" w14:textId="0ADFF39D" w:rsidR="00E9248C" w:rsidRPr="00017082" w:rsidRDefault="00E9248C" w:rsidP="00017082">
      <w:pPr>
        <w:spacing w:after="0" w:line="240" w:lineRule="auto"/>
        <w:rPr>
          <w:rFonts w:ascii="Arial" w:hAnsi="Arial" w:cs="Arial"/>
        </w:rPr>
      </w:pPr>
    </w:p>
    <w:p w14:paraId="4C917C1E" w14:textId="04535994" w:rsidR="00E9248C" w:rsidRPr="00017082" w:rsidRDefault="00E9248C" w:rsidP="00017082">
      <w:pPr>
        <w:spacing w:after="0" w:line="240" w:lineRule="auto"/>
        <w:rPr>
          <w:rFonts w:ascii="Arial" w:hAnsi="Arial" w:cs="Arial"/>
        </w:rPr>
      </w:pPr>
    </w:p>
    <w:p w14:paraId="0CA02B9B" w14:textId="77B58C8E" w:rsidR="00E9248C" w:rsidRPr="00017082" w:rsidRDefault="00E9248C" w:rsidP="00017082">
      <w:pPr>
        <w:spacing w:after="0" w:line="240" w:lineRule="auto"/>
        <w:rPr>
          <w:rFonts w:ascii="Arial" w:hAnsi="Arial" w:cs="Arial"/>
        </w:rPr>
      </w:pPr>
    </w:p>
    <w:p w14:paraId="0ADE2D15" w14:textId="262B0D3C" w:rsidR="00E9248C" w:rsidRPr="00017082" w:rsidRDefault="00E9248C" w:rsidP="00017082">
      <w:pPr>
        <w:spacing w:after="0" w:line="240" w:lineRule="auto"/>
        <w:rPr>
          <w:rFonts w:ascii="Arial" w:hAnsi="Arial" w:cs="Arial"/>
        </w:rPr>
      </w:pPr>
    </w:p>
    <w:p w14:paraId="5CA7907C" w14:textId="235ECF26" w:rsidR="00592DD1" w:rsidRPr="00017082" w:rsidRDefault="00592DD1" w:rsidP="00017082">
      <w:pPr>
        <w:spacing w:after="0" w:line="240" w:lineRule="auto"/>
        <w:rPr>
          <w:rFonts w:ascii="Arial" w:hAnsi="Arial" w:cs="Arial"/>
        </w:rPr>
      </w:pPr>
    </w:p>
    <w:p w14:paraId="073DA014" w14:textId="1F64EC99" w:rsidR="00592DD1" w:rsidRPr="00017082" w:rsidRDefault="00592DD1" w:rsidP="00017082">
      <w:pPr>
        <w:spacing w:after="0" w:line="240" w:lineRule="auto"/>
        <w:rPr>
          <w:rFonts w:ascii="Arial" w:hAnsi="Arial" w:cs="Arial"/>
        </w:rPr>
      </w:pPr>
    </w:p>
    <w:p w14:paraId="7DD55B42" w14:textId="7D1ADD39" w:rsidR="001C6C07" w:rsidRPr="00017082" w:rsidRDefault="001C6C07" w:rsidP="00017082">
      <w:pPr>
        <w:spacing w:after="0" w:line="240" w:lineRule="auto"/>
        <w:rPr>
          <w:rFonts w:ascii="Arial" w:hAnsi="Arial" w:cs="Arial"/>
        </w:rPr>
      </w:pPr>
    </w:p>
    <w:p w14:paraId="0AA5C36E" w14:textId="1446FFD9" w:rsidR="001C6C07" w:rsidRPr="00017082" w:rsidRDefault="001C6C07" w:rsidP="00017082">
      <w:pPr>
        <w:spacing w:after="0" w:line="240" w:lineRule="auto"/>
        <w:rPr>
          <w:rFonts w:ascii="Arial" w:hAnsi="Arial" w:cs="Arial"/>
        </w:rPr>
      </w:pPr>
    </w:p>
    <w:p w14:paraId="6471A109" w14:textId="41A5846C" w:rsidR="00FA1BB4" w:rsidRPr="00017082" w:rsidRDefault="00FA1BB4" w:rsidP="00017082">
      <w:pPr>
        <w:spacing w:after="0" w:line="240" w:lineRule="auto"/>
        <w:rPr>
          <w:rFonts w:ascii="Arial" w:hAnsi="Arial" w:cs="Arial"/>
          <w:b/>
          <w:bCs/>
        </w:rPr>
      </w:pPr>
    </w:p>
    <w:p w14:paraId="05D5EACB" w14:textId="7A9D3320" w:rsidR="00D0070A" w:rsidRPr="00017082" w:rsidRDefault="00D0070A" w:rsidP="00017082">
      <w:pPr>
        <w:spacing w:after="0" w:line="240" w:lineRule="auto"/>
        <w:rPr>
          <w:rFonts w:ascii="Arial" w:hAnsi="Arial" w:cs="Arial"/>
          <w:b/>
          <w:bCs/>
        </w:rPr>
      </w:pPr>
    </w:p>
    <w:p w14:paraId="7BBF5A77" w14:textId="76FE9391" w:rsidR="00D0070A" w:rsidRPr="00017082" w:rsidRDefault="00D0070A" w:rsidP="00017082">
      <w:pPr>
        <w:spacing w:after="0" w:line="240" w:lineRule="auto"/>
        <w:rPr>
          <w:rFonts w:ascii="Arial" w:hAnsi="Arial" w:cs="Arial"/>
          <w:b/>
          <w:bCs/>
        </w:rPr>
      </w:pPr>
    </w:p>
    <w:p w14:paraId="1F702A1F" w14:textId="2D0CB843" w:rsidR="00D0070A" w:rsidRPr="00017082" w:rsidRDefault="00D0070A" w:rsidP="00017082">
      <w:pPr>
        <w:spacing w:after="0" w:line="240" w:lineRule="auto"/>
        <w:rPr>
          <w:rFonts w:ascii="Arial" w:hAnsi="Arial" w:cs="Arial"/>
          <w:b/>
          <w:bCs/>
        </w:rPr>
      </w:pPr>
    </w:p>
    <w:p w14:paraId="5C05A360" w14:textId="5F598D30" w:rsidR="00D0070A" w:rsidRPr="00017082" w:rsidRDefault="00D0070A" w:rsidP="00017082">
      <w:pPr>
        <w:spacing w:after="0" w:line="240" w:lineRule="auto"/>
        <w:rPr>
          <w:rFonts w:ascii="Arial" w:hAnsi="Arial" w:cs="Arial"/>
          <w:b/>
          <w:bCs/>
        </w:rPr>
      </w:pPr>
    </w:p>
    <w:p w14:paraId="098A592F" w14:textId="1B8C2563" w:rsidR="00D0070A" w:rsidRPr="00017082" w:rsidRDefault="00D0070A" w:rsidP="00017082">
      <w:pPr>
        <w:spacing w:after="0" w:line="240" w:lineRule="auto"/>
        <w:rPr>
          <w:rFonts w:ascii="Arial" w:hAnsi="Arial" w:cs="Arial"/>
        </w:rPr>
      </w:pPr>
    </w:p>
    <w:p w14:paraId="110BF8C6" w14:textId="5ADDEC6A" w:rsidR="00803943" w:rsidRDefault="00803943">
      <w:pPr>
        <w:rPr>
          <w:rFonts w:ascii="Arial" w:hAnsi="Arial" w:cs="Arial"/>
        </w:rPr>
      </w:pPr>
      <w:r>
        <w:rPr>
          <w:rFonts w:ascii="Arial" w:hAnsi="Arial" w:cs="Arial"/>
        </w:rPr>
        <w:lastRenderedPageBreak/>
        <w:br w:type="page"/>
      </w:r>
    </w:p>
    <w:p w14:paraId="0EC38217" w14:textId="77777777" w:rsidR="00E9248C" w:rsidRPr="00F44FEF" w:rsidRDefault="00E9248C" w:rsidP="00F44FEF">
      <w:pPr>
        <w:spacing w:after="0" w:line="240" w:lineRule="auto"/>
        <w:rPr>
          <w:rFonts w:ascii="Arial" w:hAnsi="Arial" w:cs="Arial"/>
        </w:rPr>
      </w:pPr>
    </w:p>
    <w:sdt>
      <w:sdtPr>
        <w:id w:val="-15919246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B11C0DE" w14:textId="6004B8A2" w:rsidR="00105760" w:rsidRPr="0079730F" w:rsidRDefault="00803943" w:rsidP="00803943">
          <w:pPr>
            <w:pStyle w:val="TOCHeading"/>
            <w:jc w:val="center"/>
            <w:rPr>
              <w:rFonts w:ascii="Arial Nova" w:hAnsi="Arial Nova"/>
              <w:b/>
              <w:bCs/>
              <w:sz w:val="28"/>
              <w:szCs w:val="28"/>
            </w:rPr>
          </w:pPr>
          <w:r w:rsidRPr="0079730F">
            <w:rPr>
              <w:rFonts w:ascii="Arial Nova" w:hAnsi="Arial Nova"/>
              <w:b/>
              <w:bCs/>
              <w:sz w:val="28"/>
              <w:szCs w:val="28"/>
            </w:rPr>
            <w:t>Contents</w:t>
          </w:r>
        </w:p>
        <w:p w14:paraId="302C0CA9" w14:textId="61A1AA6A" w:rsidR="00803943" w:rsidRDefault="00803943" w:rsidP="00803943">
          <w:pPr>
            <w:rPr>
              <w:rFonts w:ascii="Arial" w:hAnsi="Arial" w:cs="Arial"/>
              <w:lang w:val="en-US"/>
            </w:rPr>
          </w:pPr>
        </w:p>
        <w:p w14:paraId="1213876B" w14:textId="77777777" w:rsidR="0079730F" w:rsidRPr="0079730F" w:rsidRDefault="0079730F" w:rsidP="00803943">
          <w:pPr>
            <w:rPr>
              <w:rFonts w:ascii="Arial" w:hAnsi="Arial" w:cs="Arial"/>
              <w:lang w:val="en-US"/>
            </w:rPr>
          </w:pPr>
        </w:p>
        <w:p w14:paraId="0FE1B450" w14:textId="2ACE3098" w:rsidR="00BA410B" w:rsidRDefault="00105760" w:rsidP="00EE1705">
          <w:pPr>
            <w:pStyle w:val="TOC1"/>
            <w:rPr>
              <w:rFonts w:eastAsiaTheme="minorEastAsia"/>
              <w:noProof/>
              <w:lang w:eastAsia="en-GB"/>
            </w:rPr>
          </w:pPr>
          <w:r>
            <w:fldChar w:fldCharType="begin"/>
          </w:r>
          <w:r>
            <w:instrText xml:space="preserve"> TOC \o "1-3" \h \z \u </w:instrText>
          </w:r>
          <w:r>
            <w:fldChar w:fldCharType="separate"/>
          </w:r>
          <w:hyperlink w:anchor="_Toc67646500" w:history="1">
            <w:r w:rsidR="00BA410B" w:rsidRPr="00FA072C">
              <w:rPr>
                <w:rStyle w:val="Hyperlink"/>
                <w:rFonts w:ascii="Arial Nova" w:hAnsi="Arial Nova"/>
                <w:b/>
                <w:bCs/>
                <w:noProof/>
              </w:rPr>
              <w:t>Executive Summary</w:t>
            </w:r>
            <w:r w:rsidR="00BA410B">
              <w:rPr>
                <w:noProof/>
                <w:webHidden/>
              </w:rPr>
              <w:tab/>
            </w:r>
            <w:r w:rsidR="00BA410B">
              <w:rPr>
                <w:noProof/>
                <w:webHidden/>
              </w:rPr>
              <w:fldChar w:fldCharType="begin"/>
            </w:r>
            <w:r w:rsidR="00BA410B">
              <w:rPr>
                <w:noProof/>
                <w:webHidden/>
              </w:rPr>
              <w:instrText xml:space="preserve"> PAGEREF _Toc67646500 \h </w:instrText>
            </w:r>
            <w:r w:rsidR="00BA410B">
              <w:rPr>
                <w:noProof/>
                <w:webHidden/>
              </w:rPr>
            </w:r>
            <w:r w:rsidR="00BA410B">
              <w:rPr>
                <w:noProof/>
                <w:webHidden/>
              </w:rPr>
              <w:fldChar w:fldCharType="separate"/>
            </w:r>
            <w:r w:rsidR="00BA410B">
              <w:rPr>
                <w:noProof/>
                <w:webHidden/>
              </w:rPr>
              <w:t>1</w:t>
            </w:r>
            <w:r w:rsidR="00BA410B">
              <w:rPr>
                <w:noProof/>
                <w:webHidden/>
              </w:rPr>
              <w:fldChar w:fldCharType="end"/>
            </w:r>
          </w:hyperlink>
        </w:p>
        <w:p w14:paraId="60CF0F71" w14:textId="16F10BDE" w:rsidR="00BA410B" w:rsidRDefault="00BA410B" w:rsidP="00EE1705">
          <w:pPr>
            <w:pStyle w:val="TOC1"/>
            <w:rPr>
              <w:rFonts w:eastAsiaTheme="minorEastAsia"/>
              <w:noProof/>
              <w:lang w:eastAsia="en-GB"/>
            </w:rPr>
          </w:pPr>
          <w:hyperlink w:anchor="_Toc67646501" w:history="1">
            <w:r w:rsidRPr="00FA072C">
              <w:rPr>
                <w:rStyle w:val="Hyperlink"/>
                <w:rFonts w:ascii="Arial Nova" w:hAnsi="Arial Nova"/>
                <w:b/>
                <w:bCs/>
                <w:noProof/>
              </w:rPr>
              <w:t>1.0</w:t>
            </w:r>
            <w:r>
              <w:rPr>
                <w:rFonts w:eastAsiaTheme="minorEastAsia"/>
                <w:noProof/>
                <w:lang w:eastAsia="en-GB"/>
              </w:rPr>
              <w:tab/>
            </w:r>
            <w:r w:rsidRPr="00FA072C">
              <w:rPr>
                <w:rStyle w:val="Hyperlink"/>
                <w:rFonts w:ascii="Arial Nova" w:hAnsi="Arial Nova"/>
                <w:b/>
                <w:bCs/>
                <w:noProof/>
              </w:rPr>
              <w:t>Introduction</w:t>
            </w:r>
            <w:r>
              <w:rPr>
                <w:noProof/>
                <w:webHidden/>
              </w:rPr>
              <w:tab/>
            </w:r>
            <w:r>
              <w:rPr>
                <w:noProof/>
                <w:webHidden/>
              </w:rPr>
              <w:fldChar w:fldCharType="begin"/>
            </w:r>
            <w:r>
              <w:rPr>
                <w:noProof/>
                <w:webHidden/>
              </w:rPr>
              <w:instrText xml:space="preserve"> PAGEREF _Toc67646501 \h </w:instrText>
            </w:r>
            <w:r>
              <w:rPr>
                <w:noProof/>
                <w:webHidden/>
              </w:rPr>
            </w:r>
            <w:r>
              <w:rPr>
                <w:noProof/>
                <w:webHidden/>
              </w:rPr>
              <w:fldChar w:fldCharType="separate"/>
            </w:r>
            <w:r>
              <w:rPr>
                <w:noProof/>
                <w:webHidden/>
              </w:rPr>
              <w:t>3</w:t>
            </w:r>
            <w:r>
              <w:rPr>
                <w:noProof/>
                <w:webHidden/>
              </w:rPr>
              <w:fldChar w:fldCharType="end"/>
            </w:r>
          </w:hyperlink>
        </w:p>
        <w:p w14:paraId="02904C9A" w14:textId="1A5DFC51" w:rsidR="00BA410B" w:rsidRDefault="00BA410B" w:rsidP="00EE1705">
          <w:pPr>
            <w:pStyle w:val="TOC1"/>
            <w:rPr>
              <w:rFonts w:eastAsiaTheme="minorEastAsia"/>
              <w:noProof/>
              <w:lang w:eastAsia="en-GB"/>
            </w:rPr>
          </w:pPr>
          <w:hyperlink w:anchor="_Toc67646502" w:history="1">
            <w:r w:rsidRPr="00FA072C">
              <w:rPr>
                <w:rStyle w:val="Hyperlink"/>
                <w:rFonts w:ascii="Arial Nova" w:hAnsi="Arial Nova"/>
                <w:b/>
                <w:bCs/>
                <w:noProof/>
                <w:lang w:val="en-US"/>
              </w:rPr>
              <w:t>2.0</w:t>
            </w:r>
            <w:r>
              <w:rPr>
                <w:rFonts w:eastAsiaTheme="minorEastAsia"/>
                <w:noProof/>
                <w:lang w:eastAsia="en-GB"/>
              </w:rPr>
              <w:tab/>
            </w:r>
            <w:r w:rsidRPr="00FA072C">
              <w:rPr>
                <w:rStyle w:val="Hyperlink"/>
                <w:rFonts w:ascii="Arial Nova" w:hAnsi="Arial Nova"/>
                <w:b/>
                <w:bCs/>
                <w:noProof/>
                <w:lang w:val="en-US"/>
              </w:rPr>
              <w:t>Findings</w:t>
            </w:r>
            <w:r>
              <w:rPr>
                <w:noProof/>
                <w:webHidden/>
              </w:rPr>
              <w:tab/>
            </w:r>
            <w:r>
              <w:rPr>
                <w:noProof/>
                <w:webHidden/>
              </w:rPr>
              <w:fldChar w:fldCharType="begin"/>
            </w:r>
            <w:r>
              <w:rPr>
                <w:noProof/>
                <w:webHidden/>
              </w:rPr>
              <w:instrText xml:space="preserve"> PAGEREF _Toc67646502 \h </w:instrText>
            </w:r>
            <w:r>
              <w:rPr>
                <w:noProof/>
                <w:webHidden/>
              </w:rPr>
            </w:r>
            <w:r>
              <w:rPr>
                <w:noProof/>
                <w:webHidden/>
              </w:rPr>
              <w:fldChar w:fldCharType="separate"/>
            </w:r>
            <w:r>
              <w:rPr>
                <w:noProof/>
                <w:webHidden/>
              </w:rPr>
              <w:t>4</w:t>
            </w:r>
            <w:r>
              <w:rPr>
                <w:noProof/>
                <w:webHidden/>
              </w:rPr>
              <w:fldChar w:fldCharType="end"/>
            </w:r>
          </w:hyperlink>
        </w:p>
        <w:p w14:paraId="74D76EA8" w14:textId="0C7AC5F3" w:rsidR="00BA410B" w:rsidRDefault="00BA410B" w:rsidP="006D5A99">
          <w:pPr>
            <w:pStyle w:val="TOC2"/>
            <w:tabs>
              <w:tab w:val="clear" w:pos="1701"/>
              <w:tab w:val="left" w:pos="1134"/>
            </w:tabs>
            <w:ind w:left="1134" w:hanging="850"/>
            <w:rPr>
              <w:rFonts w:eastAsiaTheme="minorEastAsia"/>
              <w:noProof/>
              <w:lang w:eastAsia="en-GB"/>
            </w:rPr>
          </w:pPr>
          <w:hyperlink w:anchor="_Toc67646503" w:history="1">
            <w:r w:rsidRPr="00FA072C">
              <w:rPr>
                <w:rStyle w:val="Hyperlink"/>
                <w:rFonts w:ascii="Arial Nova" w:hAnsi="Arial Nova"/>
                <w:b/>
                <w:bCs/>
                <w:noProof/>
                <w:lang w:val="en-US"/>
              </w:rPr>
              <w:t>2.1</w:t>
            </w:r>
            <w:r>
              <w:rPr>
                <w:rFonts w:eastAsiaTheme="minorEastAsia"/>
                <w:noProof/>
                <w:lang w:eastAsia="en-GB"/>
              </w:rPr>
              <w:tab/>
            </w:r>
            <w:r w:rsidRPr="00FA072C">
              <w:rPr>
                <w:rStyle w:val="Hyperlink"/>
                <w:rFonts w:ascii="Arial Nova" w:hAnsi="Arial Nova"/>
                <w:b/>
                <w:bCs/>
                <w:noProof/>
                <w:lang w:val="en-US"/>
              </w:rPr>
              <w:t>Information Services and Systems department</w:t>
            </w:r>
            <w:r>
              <w:rPr>
                <w:noProof/>
                <w:webHidden/>
              </w:rPr>
              <w:tab/>
            </w:r>
            <w:r>
              <w:rPr>
                <w:noProof/>
                <w:webHidden/>
              </w:rPr>
              <w:fldChar w:fldCharType="begin"/>
            </w:r>
            <w:r>
              <w:rPr>
                <w:noProof/>
                <w:webHidden/>
              </w:rPr>
              <w:instrText xml:space="preserve"> PAGEREF _Toc67646503 \h </w:instrText>
            </w:r>
            <w:r>
              <w:rPr>
                <w:noProof/>
                <w:webHidden/>
              </w:rPr>
            </w:r>
            <w:r>
              <w:rPr>
                <w:noProof/>
                <w:webHidden/>
              </w:rPr>
              <w:fldChar w:fldCharType="separate"/>
            </w:r>
            <w:r>
              <w:rPr>
                <w:noProof/>
                <w:webHidden/>
              </w:rPr>
              <w:t>4</w:t>
            </w:r>
            <w:r>
              <w:rPr>
                <w:noProof/>
                <w:webHidden/>
              </w:rPr>
              <w:fldChar w:fldCharType="end"/>
            </w:r>
          </w:hyperlink>
        </w:p>
        <w:p w14:paraId="07BD2483" w14:textId="3F837CC9" w:rsidR="00BA410B" w:rsidRDefault="00BA410B" w:rsidP="006D5A99">
          <w:pPr>
            <w:pStyle w:val="TOC2"/>
            <w:tabs>
              <w:tab w:val="clear" w:pos="1701"/>
              <w:tab w:val="left" w:pos="1134"/>
            </w:tabs>
            <w:ind w:left="1134" w:hanging="850"/>
            <w:rPr>
              <w:rFonts w:eastAsiaTheme="minorEastAsia"/>
              <w:noProof/>
              <w:lang w:eastAsia="en-GB"/>
            </w:rPr>
          </w:pPr>
          <w:hyperlink w:anchor="_Toc67646504" w:history="1">
            <w:r w:rsidRPr="00FA072C">
              <w:rPr>
                <w:rStyle w:val="Hyperlink"/>
                <w:rFonts w:ascii="Arial Nova" w:hAnsi="Arial Nova"/>
                <w:b/>
                <w:bCs/>
                <w:noProof/>
                <w:lang w:val="en-US"/>
              </w:rPr>
              <w:t>2.2</w:t>
            </w:r>
            <w:r>
              <w:rPr>
                <w:rFonts w:eastAsiaTheme="minorEastAsia"/>
                <w:noProof/>
                <w:lang w:eastAsia="en-GB"/>
              </w:rPr>
              <w:tab/>
            </w:r>
            <w:r w:rsidRPr="00FA072C">
              <w:rPr>
                <w:rStyle w:val="Hyperlink"/>
                <w:rFonts w:ascii="Arial Nova" w:hAnsi="Arial Nova"/>
                <w:b/>
                <w:bCs/>
                <w:noProof/>
                <w:lang w:val="en-US"/>
              </w:rPr>
              <w:t xml:space="preserve">Factor influence for change - internal factors SWOT analysis </w:t>
            </w:r>
            <w:r w:rsidRPr="00FA072C">
              <w:rPr>
                <w:rStyle w:val="Hyperlink"/>
                <w:rFonts w:ascii="Arial" w:hAnsi="Arial" w:cs="Arial"/>
                <w:noProof/>
              </w:rPr>
              <w:t>(</w:t>
            </w:r>
            <w:r w:rsidRPr="00FA072C">
              <w:rPr>
                <w:rStyle w:val="Hyperlink"/>
                <w:rFonts w:ascii="Arial" w:hAnsi="Arial" w:cs="Arial"/>
                <w:b/>
                <w:bCs/>
                <w:noProof/>
              </w:rPr>
              <w:t>Appendix A</w:t>
            </w:r>
            <w:r w:rsidRPr="00FA072C">
              <w:rPr>
                <w:rStyle w:val="Hyperlink"/>
                <w:rFonts w:ascii="Arial" w:hAnsi="Arial" w:cs="Arial"/>
                <w:noProof/>
              </w:rPr>
              <w:t xml:space="preserve">) </w:t>
            </w:r>
            <w:r w:rsidR="00EE1705">
              <w:rPr>
                <w:rStyle w:val="Hyperlink"/>
                <w:rFonts w:ascii="Arial Nova" w:hAnsi="Arial Nova"/>
                <w:b/>
                <w:bCs/>
                <w:noProof/>
                <w:lang w:val="en-US"/>
              </w:rPr>
              <w:t xml:space="preserve">and    </w:t>
            </w:r>
            <w:r w:rsidRPr="00FA072C">
              <w:rPr>
                <w:rStyle w:val="Hyperlink"/>
                <w:rFonts w:ascii="Arial Nova" w:hAnsi="Arial Nova"/>
                <w:b/>
                <w:bCs/>
                <w:noProof/>
                <w:lang w:val="en-US"/>
              </w:rPr>
              <w:t xml:space="preserve">external factors PESTLE analysis </w:t>
            </w:r>
            <w:r w:rsidRPr="00FA072C">
              <w:rPr>
                <w:rStyle w:val="Hyperlink"/>
                <w:rFonts w:ascii="Arial" w:hAnsi="Arial" w:cs="Arial"/>
                <w:noProof/>
              </w:rPr>
              <w:t>(</w:t>
            </w:r>
            <w:r w:rsidRPr="00FA072C">
              <w:rPr>
                <w:rStyle w:val="Hyperlink"/>
                <w:rFonts w:ascii="Arial" w:hAnsi="Arial" w:cs="Arial"/>
                <w:b/>
                <w:bCs/>
                <w:noProof/>
              </w:rPr>
              <w:t>Appendix B</w:t>
            </w:r>
            <w:r w:rsidRPr="00FA072C">
              <w:rPr>
                <w:rStyle w:val="Hyperlink"/>
                <w:rFonts w:ascii="Arial" w:hAnsi="Arial" w:cs="Arial"/>
                <w:noProof/>
              </w:rPr>
              <w:t>)</w:t>
            </w:r>
            <w:r>
              <w:rPr>
                <w:noProof/>
                <w:webHidden/>
              </w:rPr>
              <w:tab/>
            </w:r>
            <w:r>
              <w:rPr>
                <w:noProof/>
                <w:webHidden/>
              </w:rPr>
              <w:fldChar w:fldCharType="begin"/>
            </w:r>
            <w:r>
              <w:rPr>
                <w:noProof/>
                <w:webHidden/>
              </w:rPr>
              <w:instrText xml:space="preserve"> PAGEREF _Toc67646504 \h </w:instrText>
            </w:r>
            <w:r>
              <w:rPr>
                <w:noProof/>
                <w:webHidden/>
              </w:rPr>
            </w:r>
            <w:r>
              <w:rPr>
                <w:noProof/>
                <w:webHidden/>
              </w:rPr>
              <w:fldChar w:fldCharType="separate"/>
            </w:r>
            <w:r>
              <w:rPr>
                <w:noProof/>
                <w:webHidden/>
              </w:rPr>
              <w:t>4</w:t>
            </w:r>
            <w:r>
              <w:rPr>
                <w:noProof/>
                <w:webHidden/>
              </w:rPr>
              <w:fldChar w:fldCharType="end"/>
            </w:r>
          </w:hyperlink>
        </w:p>
        <w:p w14:paraId="7E2E7B58" w14:textId="28513F92" w:rsidR="00BA410B" w:rsidRDefault="00BA410B" w:rsidP="006D5A99">
          <w:pPr>
            <w:pStyle w:val="TOC2"/>
            <w:tabs>
              <w:tab w:val="clear" w:pos="1701"/>
              <w:tab w:val="left" w:pos="1134"/>
            </w:tabs>
            <w:ind w:left="1134" w:hanging="850"/>
            <w:rPr>
              <w:rFonts w:eastAsiaTheme="minorEastAsia"/>
              <w:noProof/>
              <w:lang w:eastAsia="en-GB"/>
            </w:rPr>
          </w:pPr>
          <w:hyperlink w:anchor="_Toc67646505" w:history="1">
            <w:r w:rsidRPr="00FA072C">
              <w:rPr>
                <w:rStyle w:val="Hyperlink"/>
                <w:rFonts w:ascii="Arial Nova" w:hAnsi="Arial Nova" w:cs="Arial"/>
                <w:b/>
                <w:bCs/>
                <w:noProof/>
                <w:shd w:val="clear" w:color="auto" w:fill="FFFFFF"/>
              </w:rPr>
              <w:t>2.3</w:t>
            </w:r>
            <w:r>
              <w:rPr>
                <w:rFonts w:eastAsiaTheme="minorEastAsia"/>
                <w:noProof/>
                <w:lang w:eastAsia="en-GB"/>
              </w:rPr>
              <w:tab/>
            </w:r>
            <w:r w:rsidRPr="00FA072C">
              <w:rPr>
                <w:rStyle w:val="Hyperlink"/>
                <w:rFonts w:ascii="Arial Nova" w:hAnsi="Arial Nova" w:cs="Arial"/>
                <w:b/>
                <w:bCs/>
                <w:noProof/>
                <w:shd w:val="clear" w:color="auto" w:fill="FFFFFF"/>
              </w:rPr>
              <w:t>Kübler-Ross</w:t>
            </w:r>
            <w:r w:rsidRPr="00FA072C">
              <w:rPr>
                <w:rStyle w:val="Hyperlink"/>
                <w:rFonts w:ascii="Arial Nova" w:hAnsi="Arial Nova"/>
                <w:b/>
                <w:bCs/>
                <w:noProof/>
                <w:lang w:val="en-US"/>
              </w:rPr>
              <w:t xml:space="preserve"> (1969) Change Curve</w:t>
            </w:r>
            <w:r>
              <w:rPr>
                <w:noProof/>
                <w:webHidden/>
              </w:rPr>
              <w:tab/>
            </w:r>
            <w:r>
              <w:rPr>
                <w:noProof/>
                <w:webHidden/>
              </w:rPr>
              <w:fldChar w:fldCharType="begin"/>
            </w:r>
            <w:r>
              <w:rPr>
                <w:noProof/>
                <w:webHidden/>
              </w:rPr>
              <w:instrText xml:space="preserve"> PAGEREF _Toc67646505 \h </w:instrText>
            </w:r>
            <w:r>
              <w:rPr>
                <w:noProof/>
                <w:webHidden/>
              </w:rPr>
            </w:r>
            <w:r>
              <w:rPr>
                <w:noProof/>
                <w:webHidden/>
              </w:rPr>
              <w:fldChar w:fldCharType="separate"/>
            </w:r>
            <w:r>
              <w:rPr>
                <w:noProof/>
                <w:webHidden/>
              </w:rPr>
              <w:t>5</w:t>
            </w:r>
            <w:r>
              <w:rPr>
                <w:noProof/>
                <w:webHidden/>
              </w:rPr>
              <w:fldChar w:fldCharType="end"/>
            </w:r>
          </w:hyperlink>
        </w:p>
        <w:p w14:paraId="583EE34A" w14:textId="39532812" w:rsidR="00BA410B" w:rsidRDefault="00BA410B" w:rsidP="006D5A99">
          <w:pPr>
            <w:pStyle w:val="TOC2"/>
            <w:tabs>
              <w:tab w:val="clear" w:pos="1701"/>
              <w:tab w:val="left" w:pos="1134"/>
            </w:tabs>
            <w:ind w:left="1134" w:hanging="850"/>
            <w:rPr>
              <w:rFonts w:eastAsiaTheme="minorEastAsia"/>
              <w:noProof/>
              <w:lang w:eastAsia="en-GB"/>
            </w:rPr>
          </w:pPr>
          <w:hyperlink w:anchor="_Toc67646506" w:history="1">
            <w:r w:rsidRPr="00FA072C">
              <w:rPr>
                <w:rStyle w:val="Hyperlink"/>
                <w:rFonts w:ascii="Arial Nova" w:hAnsi="Arial Nova"/>
                <w:b/>
                <w:bCs/>
                <w:noProof/>
                <w:lang w:val="en-US"/>
              </w:rPr>
              <w:t>2.4</w:t>
            </w:r>
            <w:r>
              <w:rPr>
                <w:rFonts w:eastAsiaTheme="minorEastAsia"/>
                <w:noProof/>
                <w:lang w:eastAsia="en-GB"/>
              </w:rPr>
              <w:tab/>
            </w:r>
            <w:r w:rsidRPr="00FA072C">
              <w:rPr>
                <w:rStyle w:val="Hyperlink"/>
                <w:rFonts w:ascii="Arial Nova" w:hAnsi="Arial Nova"/>
                <w:b/>
                <w:bCs/>
                <w:noProof/>
                <w:lang w:val="en-US"/>
              </w:rPr>
              <w:t>Leadership – Management of Complex Areas</w:t>
            </w:r>
            <w:r>
              <w:rPr>
                <w:noProof/>
                <w:webHidden/>
              </w:rPr>
              <w:tab/>
            </w:r>
            <w:r>
              <w:rPr>
                <w:noProof/>
                <w:webHidden/>
              </w:rPr>
              <w:fldChar w:fldCharType="begin"/>
            </w:r>
            <w:r>
              <w:rPr>
                <w:noProof/>
                <w:webHidden/>
              </w:rPr>
              <w:instrText xml:space="preserve"> PAGEREF _Toc67646506 \h </w:instrText>
            </w:r>
            <w:r>
              <w:rPr>
                <w:noProof/>
                <w:webHidden/>
              </w:rPr>
            </w:r>
            <w:r>
              <w:rPr>
                <w:noProof/>
                <w:webHidden/>
              </w:rPr>
              <w:fldChar w:fldCharType="separate"/>
            </w:r>
            <w:r>
              <w:rPr>
                <w:noProof/>
                <w:webHidden/>
              </w:rPr>
              <w:t>7</w:t>
            </w:r>
            <w:r>
              <w:rPr>
                <w:noProof/>
                <w:webHidden/>
              </w:rPr>
              <w:fldChar w:fldCharType="end"/>
            </w:r>
          </w:hyperlink>
        </w:p>
        <w:p w14:paraId="7FA285B1" w14:textId="311E61DF" w:rsidR="00BA410B" w:rsidRDefault="00BA410B" w:rsidP="006D5A99">
          <w:pPr>
            <w:pStyle w:val="TOC2"/>
            <w:tabs>
              <w:tab w:val="clear" w:pos="1701"/>
              <w:tab w:val="left" w:pos="1134"/>
            </w:tabs>
            <w:ind w:left="1134" w:hanging="850"/>
            <w:rPr>
              <w:rFonts w:eastAsiaTheme="minorEastAsia"/>
              <w:noProof/>
              <w:lang w:eastAsia="en-GB"/>
            </w:rPr>
          </w:pPr>
          <w:hyperlink w:anchor="_Toc67646507" w:history="1">
            <w:r w:rsidRPr="00FA072C">
              <w:rPr>
                <w:rStyle w:val="Hyperlink"/>
                <w:rFonts w:ascii="Arial Nova" w:hAnsi="Arial Nova"/>
                <w:b/>
                <w:bCs/>
                <w:noProof/>
                <w:lang w:val="en-US"/>
              </w:rPr>
              <w:t>2.5</w:t>
            </w:r>
            <w:r>
              <w:rPr>
                <w:rFonts w:eastAsiaTheme="minorEastAsia"/>
                <w:noProof/>
                <w:lang w:eastAsia="en-GB"/>
              </w:rPr>
              <w:tab/>
            </w:r>
            <w:r w:rsidRPr="00FA072C">
              <w:rPr>
                <w:rStyle w:val="Hyperlink"/>
                <w:rFonts w:ascii="Arial Nova" w:hAnsi="Arial Nova"/>
                <w:b/>
                <w:bCs/>
                <w:noProof/>
                <w:lang w:val="en-US"/>
              </w:rPr>
              <w:t>Change Agents</w:t>
            </w:r>
            <w:r>
              <w:rPr>
                <w:noProof/>
                <w:webHidden/>
              </w:rPr>
              <w:tab/>
            </w:r>
            <w:r>
              <w:rPr>
                <w:noProof/>
                <w:webHidden/>
              </w:rPr>
              <w:fldChar w:fldCharType="begin"/>
            </w:r>
            <w:r>
              <w:rPr>
                <w:noProof/>
                <w:webHidden/>
              </w:rPr>
              <w:instrText xml:space="preserve"> PAGEREF _Toc67646507 \h </w:instrText>
            </w:r>
            <w:r>
              <w:rPr>
                <w:noProof/>
                <w:webHidden/>
              </w:rPr>
            </w:r>
            <w:r>
              <w:rPr>
                <w:noProof/>
                <w:webHidden/>
              </w:rPr>
              <w:fldChar w:fldCharType="separate"/>
            </w:r>
            <w:r>
              <w:rPr>
                <w:noProof/>
                <w:webHidden/>
              </w:rPr>
              <w:t>8</w:t>
            </w:r>
            <w:r>
              <w:rPr>
                <w:noProof/>
                <w:webHidden/>
              </w:rPr>
              <w:fldChar w:fldCharType="end"/>
            </w:r>
          </w:hyperlink>
        </w:p>
        <w:p w14:paraId="18EFC227" w14:textId="09956492" w:rsidR="00BA410B" w:rsidRDefault="00BA410B" w:rsidP="006D5A99">
          <w:pPr>
            <w:pStyle w:val="TOC2"/>
            <w:tabs>
              <w:tab w:val="clear" w:pos="1701"/>
              <w:tab w:val="left" w:pos="1134"/>
            </w:tabs>
            <w:ind w:left="1134" w:hanging="850"/>
            <w:rPr>
              <w:rFonts w:eastAsiaTheme="minorEastAsia"/>
              <w:noProof/>
              <w:lang w:eastAsia="en-GB"/>
            </w:rPr>
          </w:pPr>
          <w:hyperlink w:anchor="_Toc67646508" w:history="1">
            <w:r w:rsidRPr="00FA072C">
              <w:rPr>
                <w:rStyle w:val="Hyperlink"/>
                <w:rFonts w:ascii="Arial Nova" w:hAnsi="Arial Nova" w:cs="Arial"/>
                <w:b/>
                <w:bCs/>
                <w:noProof/>
                <w:lang w:val="en-US"/>
              </w:rPr>
              <w:t>2.6</w:t>
            </w:r>
            <w:r>
              <w:rPr>
                <w:rFonts w:eastAsiaTheme="minorEastAsia"/>
                <w:noProof/>
                <w:lang w:eastAsia="en-GB"/>
              </w:rPr>
              <w:tab/>
            </w:r>
            <w:r w:rsidRPr="00FA072C">
              <w:rPr>
                <w:rStyle w:val="Hyperlink"/>
                <w:rFonts w:ascii="Arial Nova" w:hAnsi="Arial Nova" w:cs="Arial"/>
                <w:b/>
                <w:bCs/>
                <w:noProof/>
                <w:lang w:val="en-US"/>
              </w:rPr>
              <w:t>Culture</w:t>
            </w:r>
            <w:r>
              <w:rPr>
                <w:noProof/>
                <w:webHidden/>
              </w:rPr>
              <w:tab/>
            </w:r>
            <w:r>
              <w:rPr>
                <w:noProof/>
                <w:webHidden/>
              </w:rPr>
              <w:fldChar w:fldCharType="begin"/>
            </w:r>
            <w:r>
              <w:rPr>
                <w:noProof/>
                <w:webHidden/>
              </w:rPr>
              <w:instrText xml:space="preserve"> PAGEREF _Toc67646508 \h </w:instrText>
            </w:r>
            <w:r>
              <w:rPr>
                <w:noProof/>
                <w:webHidden/>
              </w:rPr>
            </w:r>
            <w:r>
              <w:rPr>
                <w:noProof/>
                <w:webHidden/>
              </w:rPr>
              <w:fldChar w:fldCharType="separate"/>
            </w:r>
            <w:r>
              <w:rPr>
                <w:noProof/>
                <w:webHidden/>
              </w:rPr>
              <w:t>8</w:t>
            </w:r>
            <w:r>
              <w:rPr>
                <w:noProof/>
                <w:webHidden/>
              </w:rPr>
              <w:fldChar w:fldCharType="end"/>
            </w:r>
          </w:hyperlink>
        </w:p>
        <w:p w14:paraId="40F8068B" w14:textId="35A44DED" w:rsidR="00BA410B" w:rsidRDefault="00BA410B" w:rsidP="00EE1705">
          <w:pPr>
            <w:pStyle w:val="TOC1"/>
            <w:rPr>
              <w:rFonts w:eastAsiaTheme="minorEastAsia"/>
              <w:noProof/>
              <w:lang w:eastAsia="en-GB"/>
            </w:rPr>
          </w:pPr>
          <w:hyperlink w:anchor="_Toc67646509" w:history="1">
            <w:r w:rsidRPr="00FA072C">
              <w:rPr>
                <w:rStyle w:val="Hyperlink"/>
                <w:rFonts w:ascii="Arial Nova" w:hAnsi="Arial Nova"/>
                <w:b/>
                <w:bCs/>
                <w:noProof/>
                <w:lang w:val="en-US"/>
              </w:rPr>
              <w:t>3.0</w:t>
            </w:r>
            <w:r>
              <w:rPr>
                <w:rFonts w:eastAsiaTheme="minorEastAsia"/>
                <w:noProof/>
                <w:lang w:eastAsia="en-GB"/>
              </w:rPr>
              <w:tab/>
            </w:r>
            <w:r w:rsidRPr="00FA072C">
              <w:rPr>
                <w:rStyle w:val="Hyperlink"/>
                <w:rFonts w:ascii="Arial Nova" w:hAnsi="Arial Nova"/>
                <w:b/>
                <w:bCs/>
                <w:noProof/>
                <w:lang w:val="en-US"/>
              </w:rPr>
              <w:t>Conclusion</w:t>
            </w:r>
            <w:r>
              <w:rPr>
                <w:noProof/>
                <w:webHidden/>
              </w:rPr>
              <w:tab/>
            </w:r>
            <w:r>
              <w:rPr>
                <w:noProof/>
                <w:webHidden/>
              </w:rPr>
              <w:fldChar w:fldCharType="begin"/>
            </w:r>
            <w:r>
              <w:rPr>
                <w:noProof/>
                <w:webHidden/>
              </w:rPr>
              <w:instrText xml:space="preserve"> PAGEREF _Toc67646509 \h </w:instrText>
            </w:r>
            <w:r>
              <w:rPr>
                <w:noProof/>
                <w:webHidden/>
              </w:rPr>
            </w:r>
            <w:r>
              <w:rPr>
                <w:noProof/>
                <w:webHidden/>
              </w:rPr>
              <w:fldChar w:fldCharType="separate"/>
            </w:r>
            <w:r>
              <w:rPr>
                <w:noProof/>
                <w:webHidden/>
              </w:rPr>
              <w:t>9</w:t>
            </w:r>
            <w:r>
              <w:rPr>
                <w:noProof/>
                <w:webHidden/>
              </w:rPr>
              <w:fldChar w:fldCharType="end"/>
            </w:r>
          </w:hyperlink>
        </w:p>
        <w:p w14:paraId="061FDB11" w14:textId="5DE44EFC" w:rsidR="00BA410B" w:rsidRDefault="00BA410B" w:rsidP="00EE1705">
          <w:pPr>
            <w:pStyle w:val="TOC1"/>
            <w:rPr>
              <w:rFonts w:eastAsiaTheme="minorEastAsia"/>
              <w:noProof/>
              <w:lang w:eastAsia="en-GB"/>
            </w:rPr>
          </w:pPr>
          <w:hyperlink w:anchor="_Toc67646510" w:history="1">
            <w:r w:rsidRPr="00FA072C">
              <w:rPr>
                <w:rStyle w:val="Hyperlink"/>
                <w:rFonts w:ascii="Arial Nova" w:hAnsi="Arial Nova"/>
                <w:b/>
                <w:bCs/>
                <w:noProof/>
                <w:lang w:val="en-US"/>
              </w:rPr>
              <w:t>4.0</w:t>
            </w:r>
            <w:r>
              <w:rPr>
                <w:rFonts w:eastAsiaTheme="minorEastAsia"/>
                <w:noProof/>
                <w:lang w:eastAsia="en-GB"/>
              </w:rPr>
              <w:tab/>
            </w:r>
            <w:r w:rsidRPr="00FA072C">
              <w:rPr>
                <w:rStyle w:val="Hyperlink"/>
                <w:rFonts w:ascii="Arial Nova" w:hAnsi="Arial Nova"/>
                <w:b/>
                <w:bCs/>
                <w:noProof/>
                <w:lang w:val="en-US"/>
              </w:rPr>
              <w:t>Recommendations</w:t>
            </w:r>
            <w:r>
              <w:rPr>
                <w:noProof/>
                <w:webHidden/>
              </w:rPr>
              <w:tab/>
            </w:r>
            <w:r>
              <w:rPr>
                <w:noProof/>
                <w:webHidden/>
              </w:rPr>
              <w:fldChar w:fldCharType="begin"/>
            </w:r>
            <w:r>
              <w:rPr>
                <w:noProof/>
                <w:webHidden/>
              </w:rPr>
              <w:instrText xml:space="preserve"> PAGEREF _Toc67646510 \h </w:instrText>
            </w:r>
            <w:r>
              <w:rPr>
                <w:noProof/>
                <w:webHidden/>
              </w:rPr>
            </w:r>
            <w:r>
              <w:rPr>
                <w:noProof/>
                <w:webHidden/>
              </w:rPr>
              <w:fldChar w:fldCharType="separate"/>
            </w:r>
            <w:r>
              <w:rPr>
                <w:noProof/>
                <w:webHidden/>
              </w:rPr>
              <w:t>10</w:t>
            </w:r>
            <w:r>
              <w:rPr>
                <w:noProof/>
                <w:webHidden/>
              </w:rPr>
              <w:fldChar w:fldCharType="end"/>
            </w:r>
          </w:hyperlink>
        </w:p>
        <w:p w14:paraId="0F23C31E" w14:textId="3CA0D155" w:rsidR="00BA410B" w:rsidRDefault="00BA410B" w:rsidP="00EE1705">
          <w:pPr>
            <w:pStyle w:val="TOC1"/>
            <w:rPr>
              <w:rFonts w:eastAsiaTheme="minorEastAsia"/>
              <w:noProof/>
              <w:lang w:eastAsia="en-GB"/>
            </w:rPr>
          </w:pPr>
          <w:hyperlink w:anchor="_Toc67646511" w:history="1">
            <w:r w:rsidRPr="00FA072C">
              <w:rPr>
                <w:rStyle w:val="Hyperlink"/>
                <w:rFonts w:ascii="Arial Nova" w:hAnsi="Arial Nova"/>
                <w:b/>
                <w:bCs/>
                <w:noProof/>
                <w:lang w:val="en-US"/>
              </w:rPr>
              <w:t>Appendices</w:t>
            </w:r>
            <w:r>
              <w:rPr>
                <w:noProof/>
                <w:webHidden/>
              </w:rPr>
              <w:tab/>
            </w:r>
            <w:r>
              <w:rPr>
                <w:noProof/>
                <w:webHidden/>
              </w:rPr>
              <w:fldChar w:fldCharType="begin"/>
            </w:r>
            <w:r>
              <w:rPr>
                <w:noProof/>
                <w:webHidden/>
              </w:rPr>
              <w:instrText xml:space="preserve"> PAGEREF _Toc67646511 \h </w:instrText>
            </w:r>
            <w:r>
              <w:rPr>
                <w:noProof/>
                <w:webHidden/>
              </w:rPr>
            </w:r>
            <w:r>
              <w:rPr>
                <w:noProof/>
                <w:webHidden/>
              </w:rPr>
              <w:fldChar w:fldCharType="separate"/>
            </w:r>
            <w:r>
              <w:rPr>
                <w:noProof/>
                <w:webHidden/>
              </w:rPr>
              <w:t>11</w:t>
            </w:r>
            <w:r>
              <w:rPr>
                <w:noProof/>
                <w:webHidden/>
              </w:rPr>
              <w:fldChar w:fldCharType="end"/>
            </w:r>
          </w:hyperlink>
        </w:p>
        <w:p w14:paraId="6A010241" w14:textId="05C9049C" w:rsidR="00BA410B" w:rsidRDefault="00BA410B" w:rsidP="00BE28E5">
          <w:pPr>
            <w:pStyle w:val="TOC2"/>
            <w:rPr>
              <w:rFonts w:eastAsiaTheme="minorEastAsia"/>
              <w:noProof/>
              <w:lang w:eastAsia="en-GB"/>
            </w:rPr>
          </w:pPr>
          <w:hyperlink w:anchor="_Toc67646512" w:history="1">
            <w:r w:rsidRPr="00FA072C">
              <w:rPr>
                <w:rStyle w:val="Hyperlink"/>
                <w:rFonts w:ascii="Arial Nova" w:hAnsi="Arial Nova"/>
                <w:b/>
                <w:bCs/>
                <w:noProof/>
              </w:rPr>
              <w:t>Appendix A: internal factors SWOT Analysis</w:t>
            </w:r>
            <w:r>
              <w:rPr>
                <w:noProof/>
                <w:webHidden/>
              </w:rPr>
              <w:tab/>
            </w:r>
            <w:r>
              <w:rPr>
                <w:noProof/>
                <w:webHidden/>
              </w:rPr>
              <w:fldChar w:fldCharType="begin"/>
            </w:r>
            <w:r>
              <w:rPr>
                <w:noProof/>
                <w:webHidden/>
              </w:rPr>
              <w:instrText xml:space="preserve"> PAGEREF _Toc67646512 \h </w:instrText>
            </w:r>
            <w:r>
              <w:rPr>
                <w:noProof/>
                <w:webHidden/>
              </w:rPr>
            </w:r>
            <w:r>
              <w:rPr>
                <w:noProof/>
                <w:webHidden/>
              </w:rPr>
              <w:fldChar w:fldCharType="separate"/>
            </w:r>
            <w:r>
              <w:rPr>
                <w:noProof/>
                <w:webHidden/>
              </w:rPr>
              <w:t>11</w:t>
            </w:r>
            <w:r>
              <w:rPr>
                <w:noProof/>
                <w:webHidden/>
              </w:rPr>
              <w:fldChar w:fldCharType="end"/>
            </w:r>
          </w:hyperlink>
        </w:p>
        <w:p w14:paraId="43C065D5" w14:textId="2BAE5E81" w:rsidR="00BA410B" w:rsidRDefault="00BA410B" w:rsidP="00BE28E5">
          <w:pPr>
            <w:pStyle w:val="TOC2"/>
            <w:rPr>
              <w:rFonts w:eastAsiaTheme="minorEastAsia"/>
              <w:noProof/>
              <w:lang w:eastAsia="en-GB"/>
            </w:rPr>
          </w:pPr>
          <w:hyperlink w:anchor="_Toc67646513" w:history="1">
            <w:r w:rsidRPr="00FA072C">
              <w:rPr>
                <w:rStyle w:val="Hyperlink"/>
                <w:rFonts w:ascii="Arial Nova" w:hAnsi="Arial Nova"/>
                <w:b/>
                <w:bCs/>
                <w:noProof/>
              </w:rPr>
              <w:t>Appendix B:  external factors PESTLE Analysis</w:t>
            </w:r>
            <w:r>
              <w:rPr>
                <w:noProof/>
                <w:webHidden/>
              </w:rPr>
              <w:tab/>
            </w:r>
            <w:r>
              <w:rPr>
                <w:noProof/>
                <w:webHidden/>
              </w:rPr>
              <w:fldChar w:fldCharType="begin"/>
            </w:r>
            <w:r>
              <w:rPr>
                <w:noProof/>
                <w:webHidden/>
              </w:rPr>
              <w:instrText xml:space="preserve"> PAGEREF _Toc67646513 \h </w:instrText>
            </w:r>
            <w:r>
              <w:rPr>
                <w:noProof/>
                <w:webHidden/>
              </w:rPr>
            </w:r>
            <w:r>
              <w:rPr>
                <w:noProof/>
                <w:webHidden/>
              </w:rPr>
              <w:fldChar w:fldCharType="separate"/>
            </w:r>
            <w:r>
              <w:rPr>
                <w:noProof/>
                <w:webHidden/>
              </w:rPr>
              <w:t>12</w:t>
            </w:r>
            <w:r>
              <w:rPr>
                <w:noProof/>
                <w:webHidden/>
              </w:rPr>
              <w:fldChar w:fldCharType="end"/>
            </w:r>
          </w:hyperlink>
        </w:p>
        <w:p w14:paraId="470F7DA3" w14:textId="460BAC50" w:rsidR="00BA410B" w:rsidRDefault="00BA410B" w:rsidP="00BE28E5">
          <w:pPr>
            <w:pStyle w:val="TOC2"/>
            <w:rPr>
              <w:rFonts w:eastAsiaTheme="minorEastAsia"/>
              <w:noProof/>
              <w:lang w:eastAsia="en-GB"/>
            </w:rPr>
          </w:pPr>
          <w:hyperlink w:anchor="_Toc67646514" w:history="1">
            <w:r w:rsidRPr="00FA072C">
              <w:rPr>
                <w:rStyle w:val="Hyperlink"/>
                <w:rFonts w:ascii="Arial Nova" w:hAnsi="Arial Nova"/>
                <w:b/>
                <w:bCs/>
                <w:noProof/>
              </w:rPr>
              <w:t xml:space="preserve">Appendix C:  </w:t>
            </w:r>
            <w:r w:rsidRPr="00FA072C">
              <w:rPr>
                <w:rStyle w:val="Hyperlink"/>
                <w:rFonts w:ascii="Arial Nova" w:hAnsi="Arial Nova" w:cs="Arial"/>
                <w:b/>
                <w:bCs/>
                <w:noProof/>
                <w:shd w:val="clear" w:color="auto" w:fill="FFFFFF"/>
              </w:rPr>
              <w:t>Kübler-Ross</w:t>
            </w:r>
            <w:r w:rsidRPr="00FA072C">
              <w:rPr>
                <w:rStyle w:val="Hyperlink"/>
                <w:rFonts w:ascii="Arial Nova" w:hAnsi="Arial Nova"/>
                <w:b/>
                <w:bCs/>
                <w:noProof/>
                <w:lang w:val="en-US"/>
              </w:rPr>
              <w:t xml:space="preserve"> (1969) Change Curve</w:t>
            </w:r>
            <w:r>
              <w:rPr>
                <w:noProof/>
                <w:webHidden/>
              </w:rPr>
              <w:tab/>
            </w:r>
            <w:r>
              <w:rPr>
                <w:noProof/>
                <w:webHidden/>
              </w:rPr>
              <w:fldChar w:fldCharType="begin"/>
            </w:r>
            <w:r>
              <w:rPr>
                <w:noProof/>
                <w:webHidden/>
              </w:rPr>
              <w:instrText xml:space="preserve"> PAGEREF _Toc67646514 \h </w:instrText>
            </w:r>
            <w:r>
              <w:rPr>
                <w:noProof/>
                <w:webHidden/>
              </w:rPr>
            </w:r>
            <w:r>
              <w:rPr>
                <w:noProof/>
                <w:webHidden/>
              </w:rPr>
              <w:fldChar w:fldCharType="separate"/>
            </w:r>
            <w:r>
              <w:rPr>
                <w:noProof/>
                <w:webHidden/>
              </w:rPr>
              <w:t>13</w:t>
            </w:r>
            <w:r>
              <w:rPr>
                <w:noProof/>
                <w:webHidden/>
              </w:rPr>
              <w:fldChar w:fldCharType="end"/>
            </w:r>
          </w:hyperlink>
        </w:p>
        <w:p w14:paraId="3853A737" w14:textId="0990EE4B" w:rsidR="00BA410B" w:rsidRDefault="00BA410B" w:rsidP="00BE28E5">
          <w:pPr>
            <w:pStyle w:val="TOC2"/>
            <w:rPr>
              <w:rFonts w:eastAsiaTheme="minorEastAsia"/>
              <w:noProof/>
              <w:lang w:eastAsia="en-GB"/>
            </w:rPr>
          </w:pPr>
          <w:hyperlink w:anchor="_Toc67646515" w:history="1">
            <w:r w:rsidRPr="00FA072C">
              <w:rPr>
                <w:rStyle w:val="Hyperlink"/>
                <w:rFonts w:ascii="Arial Nova" w:hAnsi="Arial Nova"/>
                <w:b/>
                <w:bCs/>
                <w:noProof/>
              </w:rPr>
              <w:t>Appendix D:  VC Email - SU’s Financial Update</w:t>
            </w:r>
            <w:r>
              <w:rPr>
                <w:noProof/>
                <w:webHidden/>
              </w:rPr>
              <w:tab/>
            </w:r>
            <w:r>
              <w:rPr>
                <w:noProof/>
                <w:webHidden/>
              </w:rPr>
              <w:fldChar w:fldCharType="begin"/>
            </w:r>
            <w:r>
              <w:rPr>
                <w:noProof/>
                <w:webHidden/>
              </w:rPr>
              <w:instrText xml:space="preserve"> PAGEREF _Toc67646515 \h </w:instrText>
            </w:r>
            <w:r>
              <w:rPr>
                <w:noProof/>
                <w:webHidden/>
              </w:rPr>
            </w:r>
            <w:r>
              <w:rPr>
                <w:noProof/>
                <w:webHidden/>
              </w:rPr>
              <w:fldChar w:fldCharType="separate"/>
            </w:r>
            <w:r>
              <w:rPr>
                <w:noProof/>
                <w:webHidden/>
              </w:rPr>
              <w:t>14</w:t>
            </w:r>
            <w:r>
              <w:rPr>
                <w:noProof/>
                <w:webHidden/>
              </w:rPr>
              <w:fldChar w:fldCharType="end"/>
            </w:r>
          </w:hyperlink>
        </w:p>
        <w:p w14:paraId="7C42AA04" w14:textId="6648C49F" w:rsidR="00BA410B" w:rsidRDefault="00BA410B" w:rsidP="00BE28E5">
          <w:pPr>
            <w:pStyle w:val="TOC2"/>
            <w:rPr>
              <w:rFonts w:eastAsiaTheme="minorEastAsia"/>
              <w:noProof/>
              <w:lang w:eastAsia="en-GB"/>
            </w:rPr>
          </w:pPr>
          <w:hyperlink w:anchor="_Toc67646516" w:history="1">
            <w:r w:rsidRPr="00FA072C">
              <w:rPr>
                <w:rStyle w:val="Hyperlink"/>
                <w:rFonts w:ascii="Arial Nova" w:hAnsi="Arial Nova"/>
                <w:b/>
                <w:bCs/>
                <w:noProof/>
              </w:rPr>
              <w:t>Appendix E:  VC Email - Update on strong applications figures for September</w:t>
            </w:r>
          </w:hyperlink>
        </w:p>
        <w:p w14:paraId="24814EC5" w14:textId="5BFBCF33" w:rsidR="00BA410B" w:rsidRDefault="00EE1705" w:rsidP="00BE28E5">
          <w:pPr>
            <w:pStyle w:val="TOC2"/>
            <w:rPr>
              <w:rFonts w:eastAsiaTheme="minorEastAsia"/>
              <w:noProof/>
              <w:lang w:eastAsia="en-GB"/>
            </w:rPr>
          </w:pPr>
          <w:r>
            <w:rPr>
              <w:rStyle w:val="Hyperlink"/>
              <w:noProof/>
            </w:rPr>
            <w:t xml:space="preserve">                            </w:t>
          </w:r>
          <w:hyperlink w:anchor="_Toc67646517" w:history="1">
            <w:r w:rsidR="00BA410B" w:rsidRPr="00FA072C">
              <w:rPr>
                <w:rStyle w:val="Hyperlink"/>
                <w:rFonts w:ascii="Arial Nova" w:hAnsi="Arial Nova"/>
                <w:b/>
                <w:bCs/>
                <w:noProof/>
              </w:rPr>
              <w:t>entry, 21/22 academic year</w:t>
            </w:r>
            <w:r w:rsidR="00BA410B">
              <w:rPr>
                <w:noProof/>
                <w:webHidden/>
              </w:rPr>
              <w:tab/>
            </w:r>
            <w:r w:rsidR="00BA410B">
              <w:rPr>
                <w:noProof/>
                <w:webHidden/>
              </w:rPr>
              <w:fldChar w:fldCharType="begin"/>
            </w:r>
            <w:r w:rsidR="00BA410B">
              <w:rPr>
                <w:noProof/>
                <w:webHidden/>
              </w:rPr>
              <w:instrText xml:space="preserve"> PAGEREF _Toc67646517 \h </w:instrText>
            </w:r>
            <w:r w:rsidR="00BA410B">
              <w:rPr>
                <w:noProof/>
                <w:webHidden/>
              </w:rPr>
            </w:r>
            <w:r w:rsidR="00BA410B">
              <w:rPr>
                <w:noProof/>
                <w:webHidden/>
              </w:rPr>
              <w:fldChar w:fldCharType="separate"/>
            </w:r>
            <w:r w:rsidR="00BA410B">
              <w:rPr>
                <w:noProof/>
                <w:webHidden/>
              </w:rPr>
              <w:t>15</w:t>
            </w:r>
            <w:r w:rsidR="00BA410B">
              <w:rPr>
                <w:noProof/>
                <w:webHidden/>
              </w:rPr>
              <w:fldChar w:fldCharType="end"/>
            </w:r>
          </w:hyperlink>
        </w:p>
        <w:p w14:paraId="0FB7A406" w14:textId="7E5ADBFC" w:rsidR="00BA410B" w:rsidRDefault="00BA410B" w:rsidP="00BE28E5">
          <w:pPr>
            <w:pStyle w:val="TOC2"/>
            <w:rPr>
              <w:rFonts w:eastAsiaTheme="minorEastAsia"/>
              <w:noProof/>
              <w:lang w:eastAsia="en-GB"/>
            </w:rPr>
          </w:pPr>
          <w:hyperlink w:anchor="_Toc67646518" w:history="1">
            <w:r w:rsidRPr="00FA072C">
              <w:rPr>
                <w:rStyle w:val="Hyperlink"/>
                <w:rFonts w:ascii="Arial Nova" w:hAnsi="Arial Nova"/>
                <w:b/>
                <w:bCs/>
                <w:noProof/>
              </w:rPr>
              <w:t xml:space="preserve">Appendix F:  PVC (Education) Email – Suspension of face-to-face teaching from </w:t>
            </w:r>
            <w:r w:rsidR="00EE1705">
              <w:rPr>
                <w:rStyle w:val="Hyperlink"/>
                <w:rFonts w:ascii="Arial Nova" w:hAnsi="Arial Nova"/>
                <w:b/>
                <w:bCs/>
                <w:noProof/>
              </w:rPr>
              <w:t xml:space="preserve">                     </w:t>
            </w:r>
            <w:r w:rsidR="00BE28E5">
              <w:rPr>
                <w:rStyle w:val="Hyperlink"/>
                <w:rFonts w:ascii="Arial Nova" w:hAnsi="Arial Nova"/>
                <w:b/>
                <w:bCs/>
                <w:noProof/>
              </w:rPr>
              <w:t xml:space="preserve">        </w:t>
            </w:r>
            <w:r w:rsidRPr="00FA072C">
              <w:rPr>
                <w:rStyle w:val="Hyperlink"/>
                <w:rFonts w:ascii="Arial Nova" w:hAnsi="Arial Nova"/>
                <w:b/>
                <w:bCs/>
                <w:noProof/>
              </w:rPr>
              <w:t>Monday 23</w:t>
            </w:r>
            <w:r w:rsidRPr="00FA072C">
              <w:rPr>
                <w:rStyle w:val="Hyperlink"/>
                <w:rFonts w:ascii="Arial Nova" w:hAnsi="Arial Nova"/>
                <w:b/>
                <w:bCs/>
                <w:noProof/>
                <w:vertAlign w:val="superscript"/>
              </w:rPr>
              <w:t>rd</w:t>
            </w:r>
            <w:r w:rsidRPr="00FA072C">
              <w:rPr>
                <w:rStyle w:val="Hyperlink"/>
                <w:rFonts w:ascii="Arial Nova" w:hAnsi="Arial Nova"/>
                <w:b/>
                <w:bCs/>
                <w:noProof/>
              </w:rPr>
              <w:t xml:space="preserve"> March until end of the semester</w:t>
            </w:r>
            <w:r>
              <w:rPr>
                <w:noProof/>
                <w:webHidden/>
              </w:rPr>
              <w:tab/>
            </w:r>
            <w:r>
              <w:rPr>
                <w:noProof/>
                <w:webHidden/>
              </w:rPr>
              <w:fldChar w:fldCharType="begin"/>
            </w:r>
            <w:r>
              <w:rPr>
                <w:noProof/>
                <w:webHidden/>
              </w:rPr>
              <w:instrText xml:space="preserve"> PAGEREF _Toc67646518 \h </w:instrText>
            </w:r>
            <w:r>
              <w:rPr>
                <w:noProof/>
                <w:webHidden/>
              </w:rPr>
            </w:r>
            <w:r>
              <w:rPr>
                <w:noProof/>
                <w:webHidden/>
              </w:rPr>
              <w:fldChar w:fldCharType="separate"/>
            </w:r>
            <w:r>
              <w:rPr>
                <w:noProof/>
                <w:webHidden/>
              </w:rPr>
              <w:t>18</w:t>
            </w:r>
            <w:r>
              <w:rPr>
                <w:noProof/>
                <w:webHidden/>
              </w:rPr>
              <w:fldChar w:fldCharType="end"/>
            </w:r>
          </w:hyperlink>
        </w:p>
        <w:p w14:paraId="131C4676" w14:textId="2FB400ED" w:rsidR="00BA410B" w:rsidRDefault="00BA410B" w:rsidP="00EE1705">
          <w:pPr>
            <w:pStyle w:val="TOC1"/>
            <w:rPr>
              <w:rFonts w:eastAsiaTheme="minorEastAsia"/>
              <w:noProof/>
              <w:lang w:eastAsia="en-GB"/>
            </w:rPr>
          </w:pPr>
          <w:hyperlink w:anchor="_Toc67646519" w:history="1">
            <w:r w:rsidRPr="00FA072C">
              <w:rPr>
                <w:rStyle w:val="Hyperlink"/>
                <w:rFonts w:ascii="Arial Nova" w:hAnsi="Arial Nova"/>
                <w:b/>
                <w:bCs/>
                <w:noProof/>
                <w:lang w:val="en-US"/>
              </w:rPr>
              <w:t>References</w:t>
            </w:r>
            <w:r>
              <w:rPr>
                <w:noProof/>
                <w:webHidden/>
              </w:rPr>
              <w:tab/>
            </w:r>
            <w:r>
              <w:rPr>
                <w:noProof/>
                <w:webHidden/>
              </w:rPr>
              <w:fldChar w:fldCharType="begin"/>
            </w:r>
            <w:r>
              <w:rPr>
                <w:noProof/>
                <w:webHidden/>
              </w:rPr>
              <w:instrText xml:space="preserve"> PAGEREF _Toc67646519 \h </w:instrText>
            </w:r>
            <w:r>
              <w:rPr>
                <w:noProof/>
                <w:webHidden/>
              </w:rPr>
            </w:r>
            <w:r>
              <w:rPr>
                <w:noProof/>
                <w:webHidden/>
              </w:rPr>
              <w:fldChar w:fldCharType="separate"/>
            </w:r>
            <w:r>
              <w:rPr>
                <w:noProof/>
                <w:webHidden/>
              </w:rPr>
              <w:t>20</w:t>
            </w:r>
            <w:r>
              <w:rPr>
                <w:noProof/>
                <w:webHidden/>
              </w:rPr>
              <w:fldChar w:fldCharType="end"/>
            </w:r>
          </w:hyperlink>
        </w:p>
        <w:p w14:paraId="4320B653" w14:textId="3EC7CCE6" w:rsidR="00105760" w:rsidRDefault="00105760">
          <w:r>
            <w:rPr>
              <w:b/>
              <w:bCs/>
              <w:noProof/>
            </w:rPr>
            <w:fldChar w:fldCharType="end"/>
          </w:r>
        </w:p>
      </w:sdtContent>
    </w:sdt>
    <w:p w14:paraId="0768B34F" w14:textId="56B39392" w:rsidR="00E9248C" w:rsidRPr="00F44FEF" w:rsidRDefault="00E9248C" w:rsidP="00F44FEF">
      <w:pPr>
        <w:spacing w:after="0" w:line="240" w:lineRule="auto"/>
        <w:rPr>
          <w:rFonts w:ascii="Arial" w:hAnsi="Arial" w:cs="Arial"/>
        </w:rPr>
      </w:pPr>
    </w:p>
    <w:p w14:paraId="423138E2" w14:textId="755FFEB4" w:rsidR="00E9248C" w:rsidRPr="00F44FEF" w:rsidRDefault="00E9248C" w:rsidP="00F44FEF">
      <w:pPr>
        <w:spacing w:after="0" w:line="240" w:lineRule="auto"/>
        <w:rPr>
          <w:rFonts w:ascii="Arial" w:hAnsi="Arial" w:cs="Arial"/>
        </w:rPr>
      </w:pPr>
    </w:p>
    <w:p w14:paraId="7EBB3FF7" w14:textId="7091DB3E" w:rsidR="00E9248C" w:rsidRPr="00F44FEF" w:rsidRDefault="00E9248C" w:rsidP="00F44FEF">
      <w:pPr>
        <w:spacing w:after="0" w:line="240" w:lineRule="auto"/>
        <w:rPr>
          <w:rFonts w:ascii="Arial" w:hAnsi="Arial" w:cs="Arial"/>
        </w:rPr>
      </w:pPr>
    </w:p>
    <w:p w14:paraId="2694C4BF" w14:textId="344CAA88" w:rsidR="00E9248C" w:rsidRPr="00F44FEF" w:rsidRDefault="00E9248C" w:rsidP="00F44FEF">
      <w:pPr>
        <w:spacing w:after="0" w:line="240" w:lineRule="auto"/>
        <w:rPr>
          <w:rFonts w:ascii="Arial" w:hAnsi="Arial" w:cs="Arial"/>
        </w:rPr>
      </w:pPr>
    </w:p>
    <w:p w14:paraId="7C36E065" w14:textId="604B7D59" w:rsidR="00E9248C" w:rsidRPr="00F44FEF" w:rsidRDefault="00E9248C" w:rsidP="00F44FEF">
      <w:pPr>
        <w:spacing w:after="0" w:line="240" w:lineRule="auto"/>
        <w:rPr>
          <w:rFonts w:ascii="Arial" w:hAnsi="Arial" w:cs="Arial"/>
        </w:rPr>
      </w:pPr>
    </w:p>
    <w:p w14:paraId="4B14A682" w14:textId="7244A7A2" w:rsidR="00E9248C" w:rsidRPr="00F44FEF" w:rsidRDefault="00E9248C" w:rsidP="00F44FEF">
      <w:pPr>
        <w:spacing w:after="0" w:line="240" w:lineRule="auto"/>
        <w:rPr>
          <w:rFonts w:ascii="Arial" w:hAnsi="Arial" w:cs="Arial"/>
        </w:rPr>
      </w:pPr>
    </w:p>
    <w:p w14:paraId="2771619B" w14:textId="43BA3B7E" w:rsidR="00E9248C" w:rsidRPr="00F44FEF" w:rsidRDefault="00E9248C" w:rsidP="00F44FEF">
      <w:pPr>
        <w:spacing w:after="0" w:line="240" w:lineRule="auto"/>
        <w:rPr>
          <w:rFonts w:ascii="Arial" w:hAnsi="Arial" w:cs="Arial"/>
        </w:rPr>
      </w:pPr>
    </w:p>
    <w:p w14:paraId="5A8935DA" w14:textId="5CE3C74F" w:rsidR="00E9248C" w:rsidRPr="00F44FEF" w:rsidRDefault="00E9248C" w:rsidP="00F44FEF">
      <w:pPr>
        <w:spacing w:after="0" w:line="240" w:lineRule="auto"/>
        <w:rPr>
          <w:rFonts w:ascii="Arial" w:hAnsi="Arial" w:cs="Arial"/>
        </w:rPr>
      </w:pPr>
    </w:p>
    <w:p w14:paraId="2961F6BF" w14:textId="2E43B715" w:rsidR="00E9248C" w:rsidRPr="00F44FEF" w:rsidRDefault="00E9248C" w:rsidP="00F44FEF">
      <w:pPr>
        <w:spacing w:after="0" w:line="240" w:lineRule="auto"/>
        <w:rPr>
          <w:rFonts w:ascii="Arial" w:hAnsi="Arial" w:cs="Arial"/>
        </w:rPr>
      </w:pPr>
    </w:p>
    <w:p w14:paraId="76D37538" w14:textId="2944E852" w:rsidR="00E9248C" w:rsidRPr="00F44FEF" w:rsidRDefault="00E9248C" w:rsidP="00F44FEF">
      <w:pPr>
        <w:spacing w:after="0" w:line="240" w:lineRule="auto"/>
        <w:rPr>
          <w:rFonts w:ascii="Arial" w:hAnsi="Arial" w:cs="Arial"/>
        </w:rPr>
      </w:pPr>
    </w:p>
    <w:p w14:paraId="77AD443D" w14:textId="4D1FD152" w:rsidR="00D0070A" w:rsidRDefault="00D0070A" w:rsidP="00D0070A">
      <w:pPr>
        <w:spacing w:after="0" w:line="240" w:lineRule="auto"/>
        <w:rPr>
          <w:rFonts w:ascii="Arial" w:hAnsi="Arial" w:cs="Arial"/>
          <w:sz w:val="24"/>
          <w:szCs w:val="24"/>
        </w:rPr>
      </w:pPr>
    </w:p>
    <w:p w14:paraId="0C198287" w14:textId="1C04E915" w:rsidR="00CA671F" w:rsidRDefault="00CA671F" w:rsidP="0079730F">
      <w:pPr>
        <w:rPr>
          <w:rFonts w:ascii="Arial" w:hAnsi="Arial" w:cs="Arial"/>
          <w:sz w:val="24"/>
          <w:szCs w:val="24"/>
        </w:rPr>
      </w:pPr>
    </w:p>
    <w:p w14:paraId="036E81A1" w14:textId="77777777" w:rsidR="0079730F" w:rsidRPr="006F5DF4" w:rsidRDefault="0079730F" w:rsidP="0079730F">
      <w:pPr>
        <w:rPr>
          <w:rFonts w:ascii="Arial" w:hAnsi="Arial" w:cs="Arial"/>
          <w:sz w:val="24"/>
          <w:szCs w:val="24"/>
        </w:rPr>
      </w:pPr>
    </w:p>
    <w:p w14:paraId="0FAB0E7E" w14:textId="1F373326" w:rsidR="007C4034" w:rsidRPr="00FD287B" w:rsidRDefault="006F5DF4" w:rsidP="00FD287B">
      <w:pPr>
        <w:pStyle w:val="Heading1"/>
        <w:numPr>
          <w:ilvl w:val="0"/>
          <w:numId w:val="12"/>
        </w:numPr>
        <w:rPr>
          <w:rFonts w:ascii="Arial Nova" w:hAnsi="Arial Nova"/>
          <w:b/>
          <w:bCs/>
          <w:color w:val="auto"/>
          <w:sz w:val="28"/>
          <w:szCs w:val="28"/>
        </w:rPr>
      </w:pPr>
      <w:bookmarkStart w:id="2" w:name="_Toc67646501"/>
      <w:r w:rsidRPr="00FD287B">
        <w:rPr>
          <w:rFonts w:ascii="Arial Nova" w:hAnsi="Arial Nova"/>
          <w:b/>
          <w:bCs/>
          <w:color w:val="auto"/>
          <w:sz w:val="28"/>
          <w:szCs w:val="28"/>
        </w:rPr>
        <w:lastRenderedPageBreak/>
        <w:t>Introduction</w:t>
      </w:r>
      <w:bookmarkEnd w:id="2"/>
    </w:p>
    <w:p w14:paraId="1C93022E" w14:textId="42F7934F" w:rsidR="00E772CE" w:rsidRPr="00FA4A32" w:rsidRDefault="00E772CE" w:rsidP="006F5DF4">
      <w:pPr>
        <w:spacing w:after="0" w:line="240" w:lineRule="auto"/>
        <w:rPr>
          <w:rFonts w:ascii="Arial" w:hAnsi="Arial" w:cs="Arial"/>
        </w:rPr>
      </w:pPr>
    </w:p>
    <w:p w14:paraId="0F1EC897" w14:textId="2B020F24" w:rsidR="005553C2" w:rsidRPr="00FA4A32" w:rsidRDefault="005553C2" w:rsidP="0010527F">
      <w:pPr>
        <w:pStyle w:val="ListParagraph"/>
        <w:spacing w:after="0" w:line="240" w:lineRule="auto"/>
        <w:ind w:left="0"/>
        <w:rPr>
          <w:rFonts w:ascii="Arial" w:hAnsi="Arial" w:cs="Arial"/>
        </w:rPr>
      </w:pPr>
    </w:p>
    <w:p w14:paraId="083175DF" w14:textId="77777777" w:rsidR="008B0D00" w:rsidRPr="00FA4A32" w:rsidRDefault="008B0D00" w:rsidP="008B0D00">
      <w:pPr>
        <w:pStyle w:val="ListParagraph"/>
        <w:spacing w:after="0" w:line="240" w:lineRule="auto"/>
        <w:ind w:left="0"/>
        <w:rPr>
          <w:rFonts w:ascii="Arial" w:hAnsi="Arial" w:cs="Arial"/>
        </w:rPr>
      </w:pPr>
      <w:r w:rsidRPr="00FA4A32">
        <w:rPr>
          <w:rFonts w:ascii="Arial" w:hAnsi="Arial" w:cs="Arial"/>
        </w:rPr>
        <w:t xml:space="preserve">The United Kingdom’s higher education system is </w:t>
      </w:r>
      <w:r>
        <w:rPr>
          <w:rFonts w:ascii="Arial" w:hAnsi="Arial" w:cs="Arial"/>
        </w:rPr>
        <w:t>highly praised</w:t>
      </w:r>
      <w:r w:rsidRPr="00FA4A32">
        <w:rPr>
          <w:rFonts w:ascii="Arial" w:hAnsi="Arial" w:cs="Arial"/>
        </w:rPr>
        <w:t xml:space="preserve"> </w:t>
      </w:r>
      <w:r>
        <w:rPr>
          <w:rFonts w:ascii="Arial" w:hAnsi="Arial" w:cs="Arial"/>
        </w:rPr>
        <w:t xml:space="preserve">as </w:t>
      </w:r>
      <w:r w:rsidRPr="00FA4A32">
        <w:rPr>
          <w:rFonts w:ascii="Arial" w:hAnsi="Arial" w:cs="Arial"/>
        </w:rPr>
        <w:t>one of the most esteemed in the world. Increased tuition fees, generation Z applicants, and the accelerated use of advance</w:t>
      </w:r>
      <w:r>
        <w:rPr>
          <w:rFonts w:ascii="Arial" w:hAnsi="Arial" w:cs="Arial"/>
        </w:rPr>
        <w:t>d</w:t>
      </w:r>
      <w:r w:rsidRPr="00FA4A32">
        <w:rPr>
          <w:rFonts w:ascii="Arial" w:hAnsi="Arial" w:cs="Arial"/>
        </w:rPr>
        <w:t xml:space="preserve"> technology in learning and teaching has forced universities to change and widen their capabilities if they want to remain competitive.</w:t>
      </w:r>
    </w:p>
    <w:p w14:paraId="6C839D2A" w14:textId="77777777" w:rsidR="008B0D00" w:rsidRPr="00FA4A32" w:rsidRDefault="008B0D00" w:rsidP="008B0D00">
      <w:pPr>
        <w:pStyle w:val="ListParagraph"/>
        <w:spacing w:after="0" w:line="240" w:lineRule="auto"/>
        <w:ind w:left="0"/>
        <w:rPr>
          <w:rFonts w:ascii="Arial" w:hAnsi="Arial" w:cs="Arial"/>
        </w:rPr>
      </w:pPr>
    </w:p>
    <w:p w14:paraId="10313418" w14:textId="77777777" w:rsidR="008B0D00" w:rsidRPr="00FA4A32" w:rsidRDefault="008B0D00" w:rsidP="008B0D00">
      <w:pPr>
        <w:pStyle w:val="NormalWeb"/>
        <w:spacing w:before="0" w:beforeAutospacing="0" w:after="0" w:afterAutospacing="0"/>
        <w:rPr>
          <w:rFonts w:ascii="Arial" w:hAnsi="Arial" w:cs="Arial"/>
          <w:color w:val="000000"/>
          <w:sz w:val="22"/>
          <w:szCs w:val="22"/>
        </w:rPr>
      </w:pPr>
      <w:r w:rsidRPr="00FA4A32">
        <w:rPr>
          <w:rFonts w:ascii="Arial" w:hAnsi="Arial" w:cs="Arial"/>
          <w:color w:val="000000"/>
          <w:sz w:val="22"/>
          <w:szCs w:val="22"/>
        </w:rPr>
        <w:t xml:space="preserve">The changes experienced by Swansea University (SU) over the past decade have seen it become the premier South West Wales research-led university (The Guardian, 2021). The changes </w:t>
      </w:r>
      <w:r>
        <w:rPr>
          <w:rFonts w:ascii="Arial" w:hAnsi="Arial" w:cs="Arial"/>
          <w:color w:val="000000"/>
          <w:sz w:val="22"/>
          <w:szCs w:val="22"/>
        </w:rPr>
        <w:t>i</w:t>
      </w:r>
      <w:r w:rsidRPr="00FA4A32">
        <w:rPr>
          <w:rFonts w:ascii="Arial" w:hAnsi="Arial" w:cs="Arial"/>
          <w:color w:val="000000"/>
          <w:sz w:val="22"/>
          <w:szCs w:val="22"/>
        </w:rPr>
        <w:t>n tuition fees and public funding</w:t>
      </w:r>
      <w:r>
        <w:rPr>
          <w:rFonts w:ascii="Arial" w:hAnsi="Arial" w:cs="Arial"/>
          <w:color w:val="000000"/>
          <w:sz w:val="22"/>
          <w:szCs w:val="22"/>
        </w:rPr>
        <w:t xml:space="preserve"> resources</w:t>
      </w:r>
      <w:r w:rsidRPr="00FA4A32">
        <w:rPr>
          <w:rFonts w:ascii="Arial" w:hAnsi="Arial" w:cs="Arial"/>
          <w:color w:val="000000"/>
          <w:sz w:val="22"/>
          <w:szCs w:val="22"/>
        </w:rPr>
        <w:t xml:space="preserve"> in 2012 </w:t>
      </w:r>
      <w:r>
        <w:rPr>
          <w:rFonts w:ascii="Arial" w:hAnsi="Arial" w:cs="Arial"/>
          <w:color w:val="000000"/>
          <w:sz w:val="22"/>
          <w:szCs w:val="22"/>
        </w:rPr>
        <w:t>drove</w:t>
      </w:r>
      <w:r w:rsidRPr="00FA4A32">
        <w:rPr>
          <w:rFonts w:ascii="Arial" w:hAnsi="Arial" w:cs="Arial"/>
          <w:color w:val="000000"/>
          <w:sz w:val="22"/>
          <w:szCs w:val="22"/>
        </w:rPr>
        <w:t xml:space="preserve"> SU to adapt its strategies to attract a different group of researcher</w:t>
      </w:r>
      <w:r>
        <w:rPr>
          <w:rFonts w:ascii="Arial" w:hAnsi="Arial" w:cs="Arial"/>
          <w:color w:val="000000"/>
          <w:sz w:val="22"/>
          <w:szCs w:val="22"/>
        </w:rPr>
        <w:t>s</w:t>
      </w:r>
      <w:r w:rsidRPr="00FA4A32">
        <w:rPr>
          <w:rFonts w:ascii="Arial" w:hAnsi="Arial" w:cs="Arial"/>
          <w:color w:val="000000"/>
          <w:sz w:val="22"/>
          <w:szCs w:val="22"/>
        </w:rPr>
        <w:t xml:space="preserve"> and student</w:t>
      </w:r>
      <w:r>
        <w:rPr>
          <w:rFonts w:ascii="Arial" w:hAnsi="Arial" w:cs="Arial"/>
          <w:color w:val="000000"/>
          <w:sz w:val="22"/>
          <w:szCs w:val="22"/>
        </w:rPr>
        <w:t>s</w:t>
      </w:r>
      <w:r w:rsidRPr="00FA4A32">
        <w:rPr>
          <w:rFonts w:ascii="Arial" w:hAnsi="Arial" w:cs="Arial"/>
          <w:color w:val="000000"/>
          <w:sz w:val="22"/>
          <w:szCs w:val="22"/>
        </w:rPr>
        <w:t xml:space="preserve"> (SU, 2012, p.7). This directly requires colleges and the Information Services and Systems (ISS) department to align their services </w:t>
      </w:r>
      <w:r>
        <w:rPr>
          <w:rFonts w:ascii="Arial" w:hAnsi="Arial" w:cs="Arial"/>
          <w:color w:val="000000"/>
          <w:sz w:val="22"/>
          <w:szCs w:val="22"/>
        </w:rPr>
        <w:t>to</w:t>
      </w:r>
      <w:r w:rsidRPr="00FA4A32">
        <w:rPr>
          <w:rFonts w:ascii="Arial" w:hAnsi="Arial" w:cs="Arial"/>
          <w:color w:val="000000"/>
          <w:sz w:val="22"/>
          <w:szCs w:val="22"/>
        </w:rPr>
        <w:t xml:space="preserve"> </w:t>
      </w:r>
      <w:r>
        <w:rPr>
          <w:rFonts w:ascii="Arial" w:hAnsi="Arial" w:cs="Arial"/>
          <w:color w:val="000000"/>
          <w:sz w:val="22"/>
          <w:szCs w:val="22"/>
        </w:rPr>
        <w:t>fulfil the changing</w:t>
      </w:r>
      <w:r w:rsidRPr="00FA4A32">
        <w:rPr>
          <w:rFonts w:ascii="Arial" w:hAnsi="Arial" w:cs="Arial"/>
          <w:color w:val="000000"/>
          <w:sz w:val="22"/>
          <w:szCs w:val="22"/>
        </w:rPr>
        <w:t xml:space="preserve"> diverse demands</w:t>
      </w:r>
      <w:r>
        <w:rPr>
          <w:rFonts w:ascii="Arial" w:hAnsi="Arial" w:cs="Arial"/>
          <w:color w:val="000000"/>
          <w:sz w:val="22"/>
          <w:szCs w:val="22"/>
        </w:rPr>
        <w:t xml:space="preserve">, and to continually support SU to move up </w:t>
      </w:r>
      <w:r w:rsidRPr="0080175B">
        <w:rPr>
          <w:rFonts w:ascii="Arial" w:hAnsi="Arial" w:cs="Arial"/>
          <w:sz w:val="22"/>
          <w:szCs w:val="22"/>
        </w:rPr>
        <w:t>in the United Kingdom and the world</w:t>
      </w:r>
      <w:r>
        <w:rPr>
          <w:rFonts w:ascii="Arial" w:hAnsi="Arial" w:cs="Arial"/>
          <w:sz w:val="22"/>
          <w:szCs w:val="22"/>
        </w:rPr>
        <w:t>’s</w:t>
      </w:r>
      <w:r w:rsidRPr="0080175B">
        <w:rPr>
          <w:rFonts w:ascii="Arial" w:hAnsi="Arial" w:cs="Arial"/>
          <w:sz w:val="22"/>
          <w:szCs w:val="22"/>
        </w:rPr>
        <w:t xml:space="preserve"> top universities ranking</w:t>
      </w:r>
      <w:r>
        <w:rPr>
          <w:rFonts w:ascii="Arial" w:hAnsi="Arial" w:cs="Arial"/>
          <w:sz w:val="22"/>
          <w:szCs w:val="22"/>
        </w:rPr>
        <w:t>s</w:t>
      </w:r>
      <w:r w:rsidRPr="0080175B">
        <w:rPr>
          <w:rFonts w:ascii="Arial" w:hAnsi="Arial" w:cs="Arial"/>
          <w:sz w:val="22"/>
          <w:szCs w:val="22"/>
        </w:rPr>
        <w:t xml:space="preserve"> </w:t>
      </w:r>
      <w:r w:rsidRPr="00FA4A32">
        <w:rPr>
          <w:rFonts w:ascii="Arial" w:hAnsi="Arial" w:cs="Arial"/>
          <w:color w:val="000000"/>
          <w:sz w:val="22"/>
          <w:szCs w:val="22"/>
        </w:rPr>
        <w:t>(SU, 2014, p.2).</w:t>
      </w:r>
    </w:p>
    <w:p w14:paraId="4AA83C7B" w14:textId="77777777" w:rsidR="008B0D00" w:rsidRPr="00FA4A32" w:rsidRDefault="008B0D00" w:rsidP="008B0D00">
      <w:pPr>
        <w:pStyle w:val="NormalWeb"/>
        <w:spacing w:before="0" w:beforeAutospacing="0" w:after="0" w:afterAutospacing="0"/>
        <w:rPr>
          <w:rFonts w:ascii="Arial" w:hAnsi="Arial" w:cs="Arial"/>
          <w:color w:val="000000"/>
          <w:sz w:val="22"/>
          <w:szCs w:val="22"/>
        </w:rPr>
      </w:pPr>
    </w:p>
    <w:p w14:paraId="33252AA1" w14:textId="0FD697DF" w:rsidR="008B0D00" w:rsidRPr="00FA4A32" w:rsidRDefault="008B0D00" w:rsidP="008B0D00">
      <w:pPr>
        <w:pStyle w:val="ListParagraph"/>
        <w:spacing w:after="0" w:line="240" w:lineRule="auto"/>
        <w:ind w:left="0"/>
        <w:rPr>
          <w:rFonts w:ascii="Arial" w:hAnsi="Arial" w:cs="Arial"/>
        </w:rPr>
      </w:pPr>
      <w:r w:rsidRPr="00FA4A32">
        <w:rPr>
          <w:rFonts w:ascii="Arial" w:hAnsi="Arial" w:cs="Arial"/>
        </w:rPr>
        <w:t>The purpose of this report is to analyse the feasibility of the planned strategic change an</w:t>
      </w:r>
      <w:r w:rsidR="00305663">
        <w:rPr>
          <w:rFonts w:ascii="Arial" w:hAnsi="Arial" w:cs="Arial"/>
        </w:rPr>
        <w:t>d it</w:t>
      </w:r>
      <w:r w:rsidRPr="00FA4A32">
        <w:rPr>
          <w:rFonts w:ascii="Arial" w:hAnsi="Arial" w:cs="Arial"/>
        </w:rPr>
        <w:t xml:space="preserve"> impact on the capability of the ISS team. </w:t>
      </w:r>
      <w:r>
        <w:rPr>
          <w:rFonts w:ascii="Arial" w:hAnsi="Arial" w:cs="Arial"/>
        </w:rPr>
        <w:t>It also</w:t>
      </w:r>
      <w:r w:rsidRPr="00FA4A32">
        <w:rPr>
          <w:rFonts w:ascii="Arial" w:hAnsi="Arial" w:cs="Arial"/>
        </w:rPr>
        <w:t xml:space="preserve"> evaluates how Coronavirus disrupted the strategic plan and emergent changes required by the demands of students and staff.</w:t>
      </w:r>
    </w:p>
    <w:p w14:paraId="33E12434" w14:textId="77777777" w:rsidR="008B0D00" w:rsidRPr="00FA4A32" w:rsidRDefault="008B0D00" w:rsidP="008B0D00">
      <w:pPr>
        <w:pStyle w:val="ListParagraph"/>
        <w:spacing w:after="0" w:line="240" w:lineRule="auto"/>
        <w:ind w:left="0"/>
        <w:rPr>
          <w:rFonts w:ascii="Arial" w:hAnsi="Arial" w:cs="Arial"/>
        </w:rPr>
      </w:pPr>
    </w:p>
    <w:p w14:paraId="5F369DD4" w14:textId="77777777" w:rsidR="008B0D00" w:rsidRPr="00FA4A32" w:rsidRDefault="008B0D00" w:rsidP="008B0D00">
      <w:pPr>
        <w:pStyle w:val="ListParagraph"/>
        <w:spacing w:after="0" w:line="240" w:lineRule="auto"/>
        <w:ind w:left="0"/>
        <w:rPr>
          <w:rFonts w:ascii="Arial" w:hAnsi="Arial" w:cs="Arial"/>
        </w:rPr>
      </w:pPr>
      <w:r w:rsidRPr="00FA4A32">
        <w:rPr>
          <w:rFonts w:ascii="Arial" w:hAnsi="Arial" w:cs="Arial"/>
        </w:rPr>
        <w:t xml:space="preserve">On </w:t>
      </w:r>
      <w:proofErr w:type="gramStart"/>
      <w:r w:rsidRPr="00FA4A32">
        <w:rPr>
          <w:rFonts w:ascii="Arial" w:hAnsi="Arial" w:cs="Arial"/>
        </w:rPr>
        <w:t>13th January 2021</w:t>
      </w:r>
      <w:proofErr w:type="gramEnd"/>
      <w:r w:rsidRPr="00FA4A32">
        <w:rPr>
          <w:rFonts w:ascii="Arial" w:hAnsi="Arial" w:cs="Arial"/>
        </w:rPr>
        <w:t xml:space="preserve"> the Director of ISS, Mr Mike Day invited the author to critically evaluate and review the changes that have been implemented within the team, concentrating on the last phase of the strategic plan and the unexpected Coronavirus lockdown of the last two years. The focus of this report is to examine thoroughly each stage of the change process and identify areas of success or failure associated with the change. This report is to be submitted on 26</w:t>
      </w:r>
      <w:r w:rsidRPr="00FA4A32">
        <w:rPr>
          <w:rFonts w:ascii="Arial" w:hAnsi="Arial" w:cs="Arial"/>
          <w:vertAlign w:val="superscript"/>
        </w:rPr>
        <w:t>th</w:t>
      </w:r>
      <w:r w:rsidRPr="00FA4A32">
        <w:rPr>
          <w:rFonts w:ascii="Arial" w:hAnsi="Arial" w:cs="Arial"/>
        </w:rPr>
        <w:t xml:space="preserve"> March 2021.</w:t>
      </w:r>
    </w:p>
    <w:p w14:paraId="41066214" w14:textId="588D02AC" w:rsidR="007C47A6" w:rsidRPr="00FA4A32" w:rsidRDefault="00E85C7E" w:rsidP="0010527F">
      <w:pPr>
        <w:pStyle w:val="ListParagraph"/>
        <w:spacing w:after="0" w:line="240" w:lineRule="auto"/>
        <w:ind w:left="0"/>
        <w:rPr>
          <w:rFonts w:ascii="Arial" w:hAnsi="Arial" w:cs="Arial"/>
        </w:rPr>
      </w:pPr>
      <w:r w:rsidRPr="00FA4A32">
        <w:rPr>
          <w:rFonts w:ascii="Arial" w:hAnsi="Arial" w:cs="Arial"/>
        </w:rPr>
        <w:t xml:space="preserve"> </w:t>
      </w:r>
    </w:p>
    <w:p w14:paraId="4E9BAC26" w14:textId="4527FC2E" w:rsidR="0010527F" w:rsidRPr="00C35F5C" w:rsidRDefault="0010527F" w:rsidP="0010527F">
      <w:pPr>
        <w:pStyle w:val="ListParagraph"/>
        <w:spacing w:after="0" w:line="240" w:lineRule="auto"/>
        <w:ind w:left="0"/>
        <w:rPr>
          <w:rFonts w:ascii="Arial" w:hAnsi="Arial" w:cs="Arial"/>
        </w:rPr>
      </w:pPr>
    </w:p>
    <w:p w14:paraId="2A024A67" w14:textId="165CB476" w:rsidR="0010527F" w:rsidRPr="00C35F5C" w:rsidRDefault="0010527F" w:rsidP="0010527F">
      <w:pPr>
        <w:pStyle w:val="ListParagraph"/>
        <w:spacing w:after="0" w:line="240" w:lineRule="auto"/>
        <w:ind w:left="0"/>
        <w:rPr>
          <w:rFonts w:ascii="Arial" w:hAnsi="Arial" w:cs="Arial"/>
        </w:rPr>
      </w:pPr>
    </w:p>
    <w:p w14:paraId="7D83C225" w14:textId="079C123E" w:rsidR="001F3E17" w:rsidRDefault="001F3E17">
      <w:pPr>
        <w:rPr>
          <w:rFonts w:ascii="Arial" w:hAnsi="Arial" w:cs="Arial"/>
        </w:rPr>
      </w:pPr>
      <w:r>
        <w:rPr>
          <w:rFonts w:ascii="Arial" w:hAnsi="Arial" w:cs="Arial"/>
        </w:rPr>
        <w:br w:type="page"/>
      </w:r>
    </w:p>
    <w:p w14:paraId="06465D7F" w14:textId="701D3ED5" w:rsidR="00291EE3" w:rsidRPr="00EF7EAF" w:rsidRDefault="00EF7EAF" w:rsidP="00EF7EAF">
      <w:pPr>
        <w:pStyle w:val="Heading1"/>
        <w:ind w:left="709" w:hanging="709"/>
        <w:rPr>
          <w:rFonts w:ascii="Arial Nova" w:eastAsiaTheme="minorEastAsia" w:hAnsi="Arial Nova"/>
          <w:b/>
          <w:bCs/>
          <w:color w:val="auto"/>
          <w:sz w:val="28"/>
          <w:szCs w:val="28"/>
          <w:lang w:val="en-US"/>
        </w:rPr>
      </w:pPr>
      <w:bookmarkStart w:id="3" w:name="_Toc67646502"/>
      <w:r w:rsidRPr="00EF7EAF">
        <w:rPr>
          <w:rFonts w:ascii="Arial Nova" w:eastAsiaTheme="minorEastAsia" w:hAnsi="Arial Nova"/>
          <w:b/>
          <w:bCs/>
          <w:color w:val="auto"/>
          <w:sz w:val="28"/>
          <w:szCs w:val="28"/>
          <w:lang w:val="en-US"/>
        </w:rPr>
        <w:lastRenderedPageBreak/>
        <w:t>2.0</w:t>
      </w:r>
      <w:r w:rsidRPr="00EF7EAF">
        <w:rPr>
          <w:rFonts w:ascii="Arial Nova" w:eastAsiaTheme="minorEastAsia" w:hAnsi="Arial Nova"/>
          <w:b/>
          <w:bCs/>
          <w:color w:val="auto"/>
          <w:sz w:val="28"/>
          <w:szCs w:val="28"/>
          <w:lang w:val="en-US"/>
        </w:rPr>
        <w:tab/>
      </w:r>
      <w:r w:rsidR="006B4D89" w:rsidRPr="00EF7EAF">
        <w:rPr>
          <w:rFonts w:ascii="Arial Nova" w:eastAsiaTheme="minorEastAsia" w:hAnsi="Arial Nova"/>
          <w:b/>
          <w:bCs/>
          <w:color w:val="auto"/>
          <w:sz w:val="28"/>
          <w:szCs w:val="28"/>
          <w:lang w:val="en-US"/>
        </w:rPr>
        <w:t>Findings</w:t>
      </w:r>
      <w:bookmarkEnd w:id="3"/>
    </w:p>
    <w:p w14:paraId="4E67C4A4" w14:textId="178BA877" w:rsidR="00FA7157" w:rsidRDefault="00FA7157" w:rsidP="00417714">
      <w:pPr>
        <w:pStyle w:val="ListParagraph"/>
        <w:spacing w:after="0" w:line="240" w:lineRule="auto"/>
        <w:ind w:left="0"/>
        <w:rPr>
          <w:rFonts w:ascii="Arial" w:eastAsiaTheme="minorEastAsia" w:hAnsi="Arial" w:cs="Arial"/>
          <w:sz w:val="24"/>
          <w:szCs w:val="24"/>
          <w:lang w:val="en-US"/>
        </w:rPr>
      </w:pPr>
    </w:p>
    <w:p w14:paraId="63CA94D3" w14:textId="77777777" w:rsidR="00417714" w:rsidRPr="00CC784D" w:rsidRDefault="00417714" w:rsidP="00417714">
      <w:pPr>
        <w:pStyle w:val="ListParagraph"/>
        <w:spacing w:after="0" w:line="240" w:lineRule="auto"/>
        <w:ind w:left="0"/>
        <w:rPr>
          <w:rFonts w:ascii="Arial" w:eastAsiaTheme="minorEastAsia" w:hAnsi="Arial" w:cs="Arial"/>
          <w:sz w:val="24"/>
          <w:szCs w:val="24"/>
          <w:lang w:val="en-US"/>
        </w:rPr>
      </w:pPr>
    </w:p>
    <w:p w14:paraId="6BD1608E" w14:textId="4AD01017" w:rsidR="00291EE3" w:rsidRPr="00F460F0" w:rsidRDefault="00EF7EAF" w:rsidP="001628B7">
      <w:pPr>
        <w:pStyle w:val="Heading2"/>
        <w:ind w:left="709" w:hanging="709"/>
        <w:rPr>
          <w:rFonts w:ascii="Arial Nova" w:eastAsiaTheme="minorEastAsia" w:hAnsi="Arial Nova"/>
          <w:b/>
          <w:bCs/>
          <w:color w:val="auto"/>
          <w:sz w:val="24"/>
          <w:szCs w:val="24"/>
          <w:lang w:val="en-US"/>
        </w:rPr>
      </w:pPr>
      <w:bookmarkStart w:id="4" w:name="_Toc67646503"/>
      <w:r w:rsidRPr="00F460F0">
        <w:rPr>
          <w:rFonts w:ascii="Arial Nova" w:eastAsiaTheme="minorEastAsia" w:hAnsi="Arial Nova"/>
          <w:b/>
          <w:bCs/>
          <w:color w:val="auto"/>
          <w:sz w:val="24"/>
          <w:szCs w:val="24"/>
          <w:lang w:val="en-US"/>
        </w:rPr>
        <w:t>2.1</w:t>
      </w:r>
      <w:r w:rsidRPr="00F460F0">
        <w:rPr>
          <w:rFonts w:ascii="Arial Nova" w:eastAsiaTheme="minorEastAsia" w:hAnsi="Arial Nova"/>
          <w:b/>
          <w:bCs/>
          <w:color w:val="auto"/>
          <w:sz w:val="24"/>
          <w:szCs w:val="24"/>
          <w:lang w:val="en-US"/>
        </w:rPr>
        <w:tab/>
      </w:r>
      <w:r w:rsidR="00291EE3" w:rsidRPr="00F460F0">
        <w:rPr>
          <w:rFonts w:ascii="Arial Nova" w:eastAsiaTheme="minorEastAsia" w:hAnsi="Arial Nova"/>
          <w:b/>
          <w:bCs/>
          <w:color w:val="auto"/>
          <w:sz w:val="24"/>
          <w:szCs w:val="24"/>
          <w:lang w:val="en-US"/>
        </w:rPr>
        <w:t>Information Services and Systems</w:t>
      </w:r>
      <w:r w:rsidR="008C7440" w:rsidRPr="00F460F0">
        <w:rPr>
          <w:rFonts w:ascii="Arial Nova" w:eastAsiaTheme="minorEastAsia" w:hAnsi="Arial Nova"/>
          <w:b/>
          <w:bCs/>
          <w:color w:val="auto"/>
          <w:sz w:val="24"/>
          <w:szCs w:val="24"/>
          <w:lang w:val="en-US"/>
        </w:rPr>
        <w:t xml:space="preserve"> department</w:t>
      </w:r>
      <w:bookmarkEnd w:id="4"/>
    </w:p>
    <w:p w14:paraId="3894B820" w14:textId="77777777" w:rsidR="00314EB4" w:rsidRDefault="00314EB4" w:rsidP="00314EB4">
      <w:pPr>
        <w:pStyle w:val="NormalWeb"/>
        <w:spacing w:before="0" w:beforeAutospacing="0" w:after="0" w:afterAutospacing="0"/>
        <w:rPr>
          <w:rFonts w:ascii="Arial" w:hAnsi="Arial" w:cs="Arial"/>
          <w:color w:val="000000"/>
          <w:sz w:val="22"/>
          <w:szCs w:val="22"/>
        </w:rPr>
      </w:pPr>
    </w:p>
    <w:p w14:paraId="3E74BF55" w14:textId="77777777" w:rsidR="008B0D00" w:rsidRDefault="008B0D00" w:rsidP="008B0D00">
      <w:pPr>
        <w:pStyle w:val="NormalWeb"/>
        <w:spacing w:before="0" w:beforeAutospacing="0" w:after="0" w:afterAutospacing="0"/>
        <w:rPr>
          <w:rFonts w:ascii="Arial" w:hAnsi="Arial" w:cs="Arial"/>
          <w:sz w:val="22"/>
          <w:szCs w:val="22"/>
        </w:rPr>
      </w:pPr>
      <w:r w:rsidRPr="000E1DC3">
        <w:rPr>
          <w:rFonts w:ascii="Arial" w:hAnsi="Arial" w:cs="Arial"/>
          <w:sz w:val="22"/>
          <w:szCs w:val="22"/>
        </w:rPr>
        <w:t xml:space="preserve">ISS includes five main teams within the department. The Customer Service team are based at the Singleton Park and Bay </w:t>
      </w:r>
      <w:r>
        <w:rPr>
          <w:rFonts w:ascii="Arial" w:hAnsi="Arial" w:cs="Arial"/>
          <w:sz w:val="22"/>
          <w:szCs w:val="22"/>
        </w:rPr>
        <w:t>c</w:t>
      </w:r>
      <w:r w:rsidRPr="000E1DC3">
        <w:rPr>
          <w:rFonts w:ascii="Arial" w:hAnsi="Arial" w:cs="Arial"/>
          <w:sz w:val="22"/>
          <w:szCs w:val="22"/>
        </w:rPr>
        <w:t xml:space="preserve">ampus </w:t>
      </w:r>
      <w:r>
        <w:rPr>
          <w:rFonts w:ascii="Arial" w:hAnsi="Arial" w:cs="Arial"/>
          <w:sz w:val="22"/>
          <w:szCs w:val="22"/>
        </w:rPr>
        <w:t>l</w:t>
      </w:r>
      <w:r w:rsidRPr="000E1DC3">
        <w:rPr>
          <w:rFonts w:ascii="Arial" w:hAnsi="Arial" w:cs="Arial"/>
          <w:sz w:val="22"/>
          <w:szCs w:val="22"/>
        </w:rPr>
        <w:t>ibraries, they are responsible for providing</w:t>
      </w:r>
      <w:r>
        <w:rPr>
          <w:rFonts w:ascii="Arial" w:hAnsi="Arial" w:cs="Arial"/>
          <w:sz w:val="22"/>
          <w:szCs w:val="22"/>
        </w:rPr>
        <w:t xml:space="preserve"> </w:t>
      </w:r>
      <w:r w:rsidRPr="000E1DC3">
        <w:rPr>
          <w:rFonts w:ascii="Arial" w:hAnsi="Arial" w:cs="Arial"/>
          <w:sz w:val="22"/>
          <w:szCs w:val="22"/>
        </w:rPr>
        <w:t xml:space="preserve">first-line support and </w:t>
      </w:r>
      <w:r>
        <w:rPr>
          <w:rFonts w:ascii="Arial" w:hAnsi="Arial" w:cs="Arial"/>
          <w:sz w:val="22"/>
          <w:szCs w:val="22"/>
        </w:rPr>
        <w:t>contact for</w:t>
      </w:r>
      <w:r w:rsidRPr="000E1DC3">
        <w:rPr>
          <w:rFonts w:ascii="Arial" w:hAnsi="Arial" w:cs="Arial"/>
          <w:sz w:val="22"/>
          <w:szCs w:val="22"/>
        </w:rPr>
        <w:t xml:space="preserve"> all library users. IT Services, Swansea Employability Academy and Swansea Academy of Learning and Teaching are mainly based at Singleton Park, while the librarians are spread over both campuses.</w:t>
      </w:r>
    </w:p>
    <w:p w14:paraId="1FDCEEA1" w14:textId="77777777" w:rsidR="008B0D00" w:rsidRDefault="008B0D00" w:rsidP="008B0D00">
      <w:pPr>
        <w:pStyle w:val="NormalWeb"/>
        <w:spacing w:before="0" w:beforeAutospacing="0" w:after="0" w:afterAutospacing="0"/>
        <w:rPr>
          <w:rFonts w:ascii="Arial" w:hAnsi="Arial" w:cs="Arial"/>
          <w:sz w:val="22"/>
          <w:szCs w:val="22"/>
        </w:rPr>
      </w:pPr>
    </w:p>
    <w:p w14:paraId="79BB6CA7" w14:textId="4B2D4310" w:rsidR="008B0D00" w:rsidRPr="00BD7EBA" w:rsidRDefault="008B0D00" w:rsidP="008B0D00">
      <w:pPr>
        <w:pStyle w:val="NormalWeb"/>
        <w:spacing w:before="0" w:beforeAutospacing="0" w:after="0" w:afterAutospacing="0"/>
        <w:rPr>
          <w:rFonts w:ascii="Arial" w:hAnsi="Arial" w:cs="Arial"/>
          <w:sz w:val="22"/>
          <w:szCs w:val="22"/>
        </w:rPr>
      </w:pPr>
      <w:r>
        <w:rPr>
          <w:rFonts w:ascii="Arial" w:hAnsi="Arial" w:cs="Arial"/>
          <w:sz w:val="22"/>
          <w:szCs w:val="22"/>
        </w:rPr>
        <w:t>Prior to the opening of</w:t>
      </w:r>
      <w:r w:rsidRPr="00BD7EBA">
        <w:rPr>
          <w:rFonts w:ascii="Arial" w:hAnsi="Arial" w:cs="Arial"/>
          <w:sz w:val="22"/>
          <w:szCs w:val="22"/>
        </w:rPr>
        <w:t xml:space="preserve"> </w:t>
      </w:r>
      <w:r>
        <w:rPr>
          <w:rFonts w:ascii="Arial" w:hAnsi="Arial" w:cs="Arial"/>
          <w:sz w:val="22"/>
          <w:szCs w:val="22"/>
        </w:rPr>
        <w:t xml:space="preserve">the </w:t>
      </w:r>
      <w:r w:rsidRPr="00BD7EBA">
        <w:rPr>
          <w:rFonts w:ascii="Arial" w:hAnsi="Arial" w:cs="Arial"/>
          <w:sz w:val="22"/>
          <w:szCs w:val="22"/>
        </w:rPr>
        <w:t xml:space="preserve">Science and Innovation </w:t>
      </w:r>
      <w:r>
        <w:rPr>
          <w:rFonts w:ascii="Arial" w:hAnsi="Arial" w:cs="Arial"/>
          <w:sz w:val="22"/>
          <w:szCs w:val="22"/>
        </w:rPr>
        <w:t>C</w:t>
      </w:r>
      <w:r w:rsidRPr="00BD7EBA">
        <w:rPr>
          <w:rFonts w:ascii="Arial" w:hAnsi="Arial" w:cs="Arial"/>
          <w:sz w:val="22"/>
          <w:szCs w:val="22"/>
        </w:rPr>
        <w:t>ampus</w:t>
      </w:r>
      <w:r>
        <w:rPr>
          <w:rFonts w:ascii="Arial" w:hAnsi="Arial" w:cs="Arial"/>
          <w:sz w:val="22"/>
          <w:szCs w:val="22"/>
        </w:rPr>
        <w:t>,</w:t>
      </w:r>
      <w:r w:rsidRPr="00BD7EBA">
        <w:rPr>
          <w:rFonts w:ascii="Arial" w:hAnsi="Arial" w:cs="Arial"/>
          <w:sz w:val="22"/>
          <w:szCs w:val="22"/>
        </w:rPr>
        <w:t xml:space="preserve"> </w:t>
      </w:r>
      <w:r>
        <w:rPr>
          <w:rFonts w:ascii="Arial" w:hAnsi="Arial" w:cs="Arial"/>
          <w:sz w:val="22"/>
          <w:szCs w:val="22"/>
        </w:rPr>
        <w:t xml:space="preserve">the </w:t>
      </w:r>
      <w:r w:rsidRPr="00BD7EBA">
        <w:rPr>
          <w:rFonts w:ascii="Arial" w:hAnsi="Arial" w:cs="Arial"/>
          <w:sz w:val="22"/>
          <w:szCs w:val="22"/>
        </w:rPr>
        <w:t>Singleton</w:t>
      </w:r>
      <w:r>
        <w:rPr>
          <w:rFonts w:ascii="Arial" w:hAnsi="Arial" w:cs="Arial"/>
          <w:sz w:val="22"/>
          <w:szCs w:val="22"/>
        </w:rPr>
        <w:t xml:space="preserve"> Park</w:t>
      </w:r>
      <w:r w:rsidRPr="00BD7EBA">
        <w:rPr>
          <w:rFonts w:ascii="Arial" w:hAnsi="Arial" w:cs="Arial"/>
          <w:sz w:val="22"/>
          <w:szCs w:val="22"/>
        </w:rPr>
        <w:t xml:space="preserve"> library was the centre for all services</w:t>
      </w:r>
      <w:r>
        <w:rPr>
          <w:rFonts w:ascii="Arial" w:hAnsi="Arial" w:cs="Arial"/>
          <w:sz w:val="22"/>
          <w:szCs w:val="22"/>
        </w:rPr>
        <w:t xml:space="preserve">. </w:t>
      </w:r>
      <w:r w:rsidRPr="00BD7EBA">
        <w:rPr>
          <w:rFonts w:ascii="Arial" w:hAnsi="Arial" w:cs="Arial"/>
          <w:sz w:val="22"/>
          <w:szCs w:val="22"/>
        </w:rPr>
        <w:t>ISS</w:t>
      </w:r>
      <w:r>
        <w:rPr>
          <w:rFonts w:ascii="Arial" w:hAnsi="Arial" w:cs="Arial"/>
          <w:sz w:val="22"/>
          <w:szCs w:val="22"/>
        </w:rPr>
        <w:t xml:space="preserve"> Directors</w:t>
      </w:r>
      <w:r w:rsidRPr="00BD7EBA">
        <w:rPr>
          <w:rFonts w:ascii="Arial" w:hAnsi="Arial" w:cs="Arial"/>
          <w:sz w:val="22"/>
          <w:szCs w:val="22"/>
        </w:rPr>
        <w:t xml:space="preserve"> </w:t>
      </w:r>
      <w:r>
        <w:rPr>
          <w:rFonts w:ascii="Arial" w:hAnsi="Arial" w:cs="Arial"/>
          <w:sz w:val="22"/>
          <w:szCs w:val="22"/>
        </w:rPr>
        <w:t>recognis</w:t>
      </w:r>
      <w:r w:rsidRPr="00BD7EBA">
        <w:rPr>
          <w:rFonts w:ascii="Arial" w:hAnsi="Arial" w:cs="Arial"/>
          <w:sz w:val="22"/>
          <w:szCs w:val="22"/>
        </w:rPr>
        <w:t>ed</w:t>
      </w:r>
      <w:r>
        <w:rPr>
          <w:rFonts w:ascii="Arial" w:hAnsi="Arial" w:cs="Arial"/>
          <w:sz w:val="22"/>
          <w:szCs w:val="22"/>
        </w:rPr>
        <w:t xml:space="preserve"> the new campus had a more diverse and technological environment, providing </w:t>
      </w:r>
      <w:r w:rsidRPr="00BD7EBA">
        <w:rPr>
          <w:rFonts w:ascii="Arial" w:hAnsi="Arial" w:cs="Arial"/>
          <w:sz w:val="22"/>
          <w:szCs w:val="22"/>
        </w:rPr>
        <w:t xml:space="preserve">an opportunity </w:t>
      </w:r>
      <w:r>
        <w:rPr>
          <w:rFonts w:ascii="Arial" w:hAnsi="Arial" w:cs="Arial"/>
          <w:sz w:val="22"/>
          <w:szCs w:val="22"/>
        </w:rPr>
        <w:t>to transform</w:t>
      </w:r>
      <w:r w:rsidRPr="00BD7EBA">
        <w:rPr>
          <w:rFonts w:ascii="Arial" w:hAnsi="Arial" w:cs="Arial"/>
          <w:sz w:val="22"/>
          <w:szCs w:val="22"/>
        </w:rPr>
        <w:t xml:space="preserve"> services</w:t>
      </w:r>
      <w:r>
        <w:rPr>
          <w:rFonts w:ascii="Arial" w:hAnsi="Arial" w:cs="Arial"/>
          <w:sz w:val="22"/>
          <w:szCs w:val="22"/>
        </w:rPr>
        <w:t xml:space="preserve"> for a digital future </w:t>
      </w:r>
      <w:r w:rsidRPr="00BD7EBA">
        <w:rPr>
          <w:rFonts w:ascii="Arial" w:hAnsi="Arial" w:cs="Arial"/>
          <w:sz w:val="22"/>
          <w:szCs w:val="22"/>
        </w:rPr>
        <w:t>(SU, 2014, p.3)</w:t>
      </w:r>
      <w:r>
        <w:rPr>
          <w:rFonts w:ascii="Arial" w:hAnsi="Arial" w:cs="Arial"/>
          <w:sz w:val="22"/>
          <w:szCs w:val="22"/>
        </w:rPr>
        <w:t xml:space="preserve">. Adopting the change process of </w:t>
      </w:r>
      <w:r w:rsidRPr="00BD7EBA">
        <w:rPr>
          <w:rFonts w:ascii="Arial" w:hAnsi="Arial" w:cs="Arial"/>
          <w:sz w:val="22"/>
          <w:szCs w:val="22"/>
        </w:rPr>
        <w:t>Life Cycle theory</w:t>
      </w:r>
      <w:r>
        <w:rPr>
          <w:rFonts w:ascii="Arial" w:hAnsi="Arial" w:cs="Arial"/>
          <w:sz w:val="22"/>
          <w:szCs w:val="22"/>
        </w:rPr>
        <w:t xml:space="preserve">: </w:t>
      </w:r>
      <w:r w:rsidRPr="00BD7EBA">
        <w:rPr>
          <w:rFonts w:ascii="Arial" w:hAnsi="Arial" w:cs="Arial"/>
          <w:sz w:val="22"/>
          <w:szCs w:val="22"/>
        </w:rPr>
        <w:t>“</w:t>
      </w:r>
      <w:r>
        <w:rPr>
          <w:rFonts w:ascii="Arial" w:hAnsi="Arial" w:cs="Arial"/>
          <w:sz w:val="22"/>
          <w:szCs w:val="22"/>
        </w:rPr>
        <w:t xml:space="preserve">progresses through a necessary sequence of stages, each stage precursor for the related next, and contribute a piece to the prescribed outcome </w:t>
      </w:r>
      <w:r w:rsidRPr="00BD7EBA">
        <w:rPr>
          <w:rFonts w:ascii="Arial" w:hAnsi="Arial" w:cs="Arial"/>
          <w:sz w:val="22"/>
          <w:szCs w:val="22"/>
        </w:rPr>
        <w:t>(</w:t>
      </w:r>
      <w:r>
        <w:rPr>
          <w:rFonts w:ascii="Arial" w:hAnsi="Arial" w:cs="Arial"/>
          <w:sz w:val="22"/>
          <w:szCs w:val="22"/>
        </w:rPr>
        <w:t>Hayes, 2014, p.5</w:t>
      </w:r>
      <w:r w:rsidRPr="00BD7EBA">
        <w:rPr>
          <w:rFonts w:ascii="Arial" w:hAnsi="Arial" w:cs="Arial"/>
          <w:sz w:val="22"/>
          <w:szCs w:val="22"/>
        </w:rPr>
        <w:t>)”</w:t>
      </w:r>
      <w:r>
        <w:rPr>
          <w:rFonts w:ascii="Arial" w:hAnsi="Arial" w:cs="Arial"/>
          <w:sz w:val="22"/>
          <w:szCs w:val="22"/>
        </w:rPr>
        <w:t xml:space="preserve">, ISS management emphasised alignment with SU’s </w:t>
      </w:r>
      <w:r w:rsidR="00305663">
        <w:rPr>
          <w:rFonts w:ascii="Arial" w:hAnsi="Arial" w:cs="Arial"/>
          <w:sz w:val="22"/>
          <w:szCs w:val="22"/>
        </w:rPr>
        <w:t>“S</w:t>
      </w:r>
      <w:r>
        <w:rPr>
          <w:rFonts w:ascii="Arial" w:hAnsi="Arial" w:cs="Arial"/>
          <w:sz w:val="22"/>
          <w:szCs w:val="22"/>
        </w:rPr>
        <w:t xml:space="preserve">trategic </w:t>
      </w:r>
      <w:r w:rsidR="00305663">
        <w:rPr>
          <w:rFonts w:ascii="Arial" w:hAnsi="Arial" w:cs="Arial"/>
          <w:sz w:val="22"/>
          <w:szCs w:val="22"/>
        </w:rPr>
        <w:t>D</w:t>
      </w:r>
      <w:r>
        <w:rPr>
          <w:rFonts w:ascii="Arial" w:hAnsi="Arial" w:cs="Arial"/>
          <w:sz w:val="22"/>
          <w:szCs w:val="22"/>
        </w:rPr>
        <w:t>irection</w:t>
      </w:r>
      <w:r w:rsidR="00305663">
        <w:rPr>
          <w:rFonts w:ascii="Arial" w:hAnsi="Arial" w:cs="Arial"/>
          <w:sz w:val="22"/>
          <w:szCs w:val="22"/>
        </w:rPr>
        <w:t>s” (SU, 2012, p.5)</w:t>
      </w:r>
      <w:r>
        <w:rPr>
          <w:rFonts w:ascii="Arial" w:hAnsi="Arial" w:cs="Arial"/>
          <w:sz w:val="22"/>
          <w:szCs w:val="22"/>
        </w:rPr>
        <w:t xml:space="preserve"> constructing a three stage departmental change framework.</w:t>
      </w:r>
    </w:p>
    <w:p w14:paraId="26443E87" w14:textId="77777777" w:rsidR="008B0D00" w:rsidRDefault="008B0D00" w:rsidP="008B0D00">
      <w:pPr>
        <w:pStyle w:val="NormalWeb"/>
        <w:spacing w:before="0" w:beforeAutospacing="0" w:after="0" w:afterAutospacing="0"/>
        <w:rPr>
          <w:rFonts w:ascii="Arial" w:hAnsi="Arial" w:cs="Arial"/>
          <w:sz w:val="22"/>
          <w:szCs w:val="22"/>
        </w:rPr>
      </w:pPr>
    </w:p>
    <w:p w14:paraId="231F7E43" w14:textId="77777777" w:rsidR="008B0D00" w:rsidRPr="000E1DC3" w:rsidRDefault="008B0D00" w:rsidP="008B0D00">
      <w:pPr>
        <w:pStyle w:val="NormalWeb"/>
        <w:spacing w:before="0" w:beforeAutospacing="0" w:after="0" w:afterAutospacing="0"/>
        <w:rPr>
          <w:rFonts w:ascii="Arial" w:hAnsi="Arial" w:cs="Arial"/>
          <w:sz w:val="22"/>
          <w:szCs w:val="22"/>
        </w:rPr>
      </w:pPr>
      <w:r w:rsidRPr="000E1DC3">
        <w:rPr>
          <w:rFonts w:ascii="Arial" w:hAnsi="Arial" w:cs="Arial"/>
          <w:sz w:val="22"/>
          <w:szCs w:val="22"/>
        </w:rPr>
        <w:t>The author begins to seek more explicit factors that influence the change, by using internal factors via SWOT analysis (</w:t>
      </w:r>
      <w:r w:rsidRPr="000E1DC3">
        <w:rPr>
          <w:rFonts w:ascii="Arial" w:hAnsi="Arial" w:cs="Arial"/>
          <w:b/>
          <w:bCs/>
          <w:sz w:val="22"/>
          <w:szCs w:val="22"/>
        </w:rPr>
        <w:t>Appendix A</w:t>
      </w:r>
      <w:r w:rsidRPr="000E1DC3">
        <w:rPr>
          <w:rFonts w:ascii="Arial" w:hAnsi="Arial" w:cs="Arial"/>
          <w:sz w:val="22"/>
          <w:szCs w:val="22"/>
        </w:rPr>
        <w:t>) and external factors via PESTLE analysis (</w:t>
      </w:r>
      <w:r w:rsidRPr="000E1DC3">
        <w:rPr>
          <w:rFonts w:ascii="Arial" w:hAnsi="Arial" w:cs="Arial"/>
          <w:b/>
          <w:bCs/>
          <w:sz w:val="22"/>
          <w:szCs w:val="22"/>
        </w:rPr>
        <w:t>Appendix B</w:t>
      </w:r>
      <w:r w:rsidRPr="000E1DC3">
        <w:rPr>
          <w:rFonts w:ascii="Arial" w:hAnsi="Arial" w:cs="Arial"/>
          <w:sz w:val="22"/>
          <w:szCs w:val="22"/>
        </w:rPr>
        <w:t xml:space="preserve">). </w:t>
      </w:r>
      <w:r>
        <w:rPr>
          <w:rFonts w:ascii="Arial" w:hAnsi="Arial" w:cs="Arial"/>
          <w:sz w:val="22"/>
          <w:szCs w:val="22"/>
        </w:rPr>
        <w:t>A</w:t>
      </w:r>
      <w:r w:rsidRPr="000E1DC3">
        <w:rPr>
          <w:rFonts w:ascii="Arial" w:hAnsi="Arial" w:cs="Arial"/>
          <w:sz w:val="22"/>
          <w:szCs w:val="22"/>
        </w:rPr>
        <w:t xml:space="preserve">pplying the </w:t>
      </w:r>
      <w:r w:rsidRPr="00493891">
        <w:rPr>
          <w:rFonts w:ascii="Arial" w:hAnsi="Arial" w:cs="Arial"/>
          <w:sz w:val="22"/>
          <w:szCs w:val="22"/>
          <w:shd w:val="clear" w:color="auto" w:fill="FFFFFF"/>
        </w:rPr>
        <w:t>Kübler-Ross</w:t>
      </w:r>
      <w:r w:rsidRPr="00220606">
        <w:rPr>
          <w:rFonts w:ascii="Arial" w:eastAsiaTheme="minorEastAsia" w:hAnsi="Arial" w:cs="Arial"/>
          <w:sz w:val="22"/>
          <w:szCs w:val="22"/>
          <w:lang w:val="en-US"/>
        </w:rPr>
        <w:t xml:space="preserve"> (1969) </w:t>
      </w:r>
      <w:r>
        <w:rPr>
          <w:rFonts w:ascii="Arial" w:eastAsiaTheme="minorEastAsia" w:hAnsi="Arial" w:cs="Arial"/>
          <w:sz w:val="22"/>
          <w:szCs w:val="22"/>
          <w:lang w:val="en-US"/>
        </w:rPr>
        <w:t>C</w:t>
      </w:r>
      <w:r w:rsidRPr="00220606">
        <w:rPr>
          <w:rFonts w:ascii="Arial" w:eastAsiaTheme="minorEastAsia" w:hAnsi="Arial" w:cs="Arial"/>
          <w:sz w:val="22"/>
          <w:szCs w:val="22"/>
          <w:lang w:val="en-US"/>
        </w:rPr>
        <w:t>hange</w:t>
      </w:r>
      <w:r>
        <w:rPr>
          <w:rFonts w:ascii="Arial" w:eastAsiaTheme="minorEastAsia" w:hAnsi="Arial" w:cs="Arial"/>
          <w:sz w:val="22"/>
          <w:szCs w:val="22"/>
          <w:lang w:val="en-US"/>
        </w:rPr>
        <w:t xml:space="preserve"> Curve </w:t>
      </w:r>
      <w:r w:rsidRPr="000E1DC3">
        <w:rPr>
          <w:rFonts w:ascii="Arial" w:hAnsi="Arial" w:cs="Arial"/>
          <w:sz w:val="22"/>
          <w:szCs w:val="22"/>
        </w:rPr>
        <w:t>to the change process,</w:t>
      </w:r>
      <w:r>
        <w:rPr>
          <w:rFonts w:ascii="Arial" w:hAnsi="Arial" w:cs="Arial"/>
          <w:sz w:val="22"/>
          <w:szCs w:val="22"/>
        </w:rPr>
        <w:t xml:space="preserve"> </w:t>
      </w:r>
      <w:r w:rsidRPr="000E1DC3">
        <w:rPr>
          <w:rFonts w:ascii="Arial" w:hAnsi="Arial" w:cs="Arial"/>
          <w:sz w:val="22"/>
          <w:szCs w:val="22"/>
        </w:rPr>
        <w:t>evaluates</w:t>
      </w:r>
      <w:r>
        <w:rPr>
          <w:rFonts w:ascii="Arial" w:hAnsi="Arial" w:cs="Arial"/>
          <w:sz w:val="22"/>
          <w:szCs w:val="22"/>
        </w:rPr>
        <w:t xml:space="preserve"> how a</w:t>
      </w:r>
      <w:r w:rsidRPr="000E1DC3">
        <w:rPr>
          <w:rFonts w:ascii="Arial" w:hAnsi="Arial" w:cs="Arial"/>
          <w:sz w:val="22"/>
          <w:szCs w:val="22"/>
        </w:rPr>
        <w:t xml:space="preserve"> change model assisted </w:t>
      </w:r>
      <w:r>
        <w:rPr>
          <w:rFonts w:ascii="Arial" w:hAnsi="Arial" w:cs="Arial"/>
          <w:sz w:val="22"/>
          <w:szCs w:val="22"/>
        </w:rPr>
        <w:t xml:space="preserve">in </w:t>
      </w:r>
      <w:r w:rsidRPr="000E1DC3">
        <w:rPr>
          <w:rFonts w:ascii="Arial" w:hAnsi="Arial" w:cs="Arial"/>
          <w:sz w:val="22"/>
          <w:szCs w:val="22"/>
        </w:rPr>
        <w:t>the change process. To explore the Bureaucratic leadership involved in the</w:t>
      </w:r>
      <w:r>
        <w:rPr>
          <w:rFonts w:ascii="Arial" w:hAnsi="Arial" w:cs="Arial"/>
          <w:sz w:val="22"/>
          <w:szCs w:val="22"/>
        </w:rPr>
        <w:t xml:space="preserve"> decision making and</w:t>
      </w:r>
      <w:r w:rsidRPr="000E1DC3">
        <w:rPr>
          <w:rFonts w:ascii="Arial" w:hAnsi="Arial" w:cs="Arial"/>
          <w:sz w:val="22"/>
          <w:szCs w:val="22"/>
        </w:rPr>
        <w:t xml:space="preserve"> planning process, </w:t>
      </w:r>
      <w:proofErr w:type="gramStart"/>
      <w:r>
        <w:rPr>
          <w:rFonts w:ascii="Arial" w:hAnsi="Arial" w:cs="Arial"/>
          <w:sz w:val="22"/>
          <w:szCs w:val="22"/>
        </w:rPr>
        <w:t>it’s</w:t>
      </w:r>
      <w:proofErr w:type="gramEnd"/>
      <w:r>
        <w:rPr>
          <w:rFonts w:ascii="Arial" w:hAnsi="Arial" w:cs="Arial"/>
          <w:sz w:val="22"/>
          <w:szCs w:val="22"/>
        </w:rPr>
        <w:t xml:space="preserve"> possible to see </w:t>
      </w:r>
      <w:r w:rsidRPr="000E1DC3">
        <w:rPr>
          <w:rFonts w:ascii="Arial" w:hAnsi="Arial" w:cs="Arial"/>
          <w:sz w:val="22"/>
          <w:szCs w:val="22"/>
        </w:rPr>
        <w:t xml:space="preserve">whether the leadership has supported or hindered the change process. </w:t>
      </w:r>
      <w:r>
        <w:rPr>
          <w:rFonts w:ascii="Arial" w:hAnsi="Arial" w:cs="Arial"/>
          <w:sz w:val="22"/>
          <w:szCs w:val="22"/>
        </w:rPr>
        <w:t>T</w:t>
      </w:r>
      <w:r w:rsidRPr="000E1DC3">
        <w:rPr>
          <w:rFonts w:ascii="Arial" w:hAnsi="Arial" w:cs="Arial"/>
          <w:sz w:val="22"/>
          <w:szCs w:val="22"/>
        </w:rPr>
        <w:t>he Customer Service Coordinators who act as ‘Change Agents’ in ISS</w:t>
      </w:r>
      <w:r>
        <w:rPr>
          <w:rFonts w:ascii="Arial" w:hAnsi="Arial" w:cs="Arial"/>
          <w:sz w:val="22"/>
          <w:szCs w:val="22"/>
        </w:rPr>
        <w:t xml:space="preserve"> have been examined,</w:t>
      </w:r>
      <w:r w:rsidRPr="000E1DC3">
        <w:rPr>
          <w:rFonts w:ascii="Arial" w:hAnsi="Arial" w:cs="Arial"/>
          <w:sz w:val="22"/>
          <w:szCs w:val="22"/>
        </w:rPr>
        <w:t xml:space="preserve"> </w:t>
      </w:r>
      <w:r>
        <w:rPr>
          <w:rFonts w:ascii="Arial" w:hAnsi="Arial" w:cs="Arial"/>
          <w:sz w:val="22"/>
          <w:szCs w:val="22"/>
        </w:rPr>
        <w:t>assessing</w:t>
      </w:r>
      <w:r w:rsidRPr="000E1DC3">
        <w:rPr>
          <w:rFonts w:ascii="Arial" w:hAnsi="Arial" w:cs="Arial"/>
          <w:sz w:val="22"/>
          <w:szCs w:val="22"/>
        </w:rPr>
        <w:t xml:space="preserve"> what supportive role they contribute within the change process. Finally, </w:t>
      </w:r>
      <w:r>
        <w:rPr>
          <w:rFonts w:ascii="Arial" w:hAnsi="Arial" w:cs="Arial"/>
          <w:sz w:val="22"/>
          <w:szCs w:val="22"/>
        </w:rPr>
        <w:t xml:space="preserve">the author </w:t>
      </w:r>
      <w:r w:rsidRPr="000E1DC3">
        <w:rPr>
          <w:rFonts w:ascii="Arial" w:hAnsi="Arial" w:cs="Arial"/>
          <w:sz w:val="22"/>
          <w:szCs w:val="22"/>
        </w:rPr>
        <w:t>investigat</w:t>
      </w:r>
      <w:r>
        <w:rPr>
          <w:rFonts w:ascii="Arial" w:hAnsi="Arial" w:cs="Arial"/>
          <w:sz w:val="22"/>
          <w:szCs w:val="22"/>
        </w:rPr>
        <w:t xml:space="preserve">es </w:t>
      </w:r>
      <w:r w:rsidRPr="000E1DC3">
        <w:rPr>
          <w:rFonts w:ascii="Arial" w:hAnsi="Arial" w:cs="Arial"/>
          <w:sz w:val="22"/>
          <w:szCs w:val="22"/>
        </w:rPr>
        <w:t xml:space="preserve">ISS's existing culture using </w:t>
      </w:r>
      <w:r>
        <w:rPr>
          <w:rFonts w:ascii="Arial" w:hAnsi="Arial" w:cs="Arial"/>
          <w:sz w:val="22"/>
          <w:szCs w:val="22"/>
        </w:rPr>
        <w:t xml:space="preserve">Charles </w:t>
      </w:r>
      <w:proofErr w:type="spellStart"/>
      <w:r w:rsidRPr="000E1DC3">
        <w:rPr>
          <w:rFonts w:ascii="Arial" w:hAnsi="Arial" w:cs="Arial"/>
          <w:sz w:val="22"/>
          <w:szCs w:val="22"/>
        </w:rPr>
        <w:t>Handy’s</w:t>
      </w:r>
      <w:proofErr w:type="spellEnd"/>
      <w:r w:rsidRPr="000E1DC3">
        <w:rPr>
          <w:rFonts w:ascii="Arial" w:hAnsi="Arial" w:cs="Arial"/>
          <w:sz w:val="22"/>
          <w:szCs w:val="22"/>
        </w:rPr>
        <w:t xml:space="preserve"> Four Classes of Culture model and analyse</w:t>
      </w:r>
      <w:r>
        <w:rPr>
          <w:rFonts w:ascii="Arial" w:hAnsi="Arial" w:cs="Arial"/>
          <w:sz w:val="22"/>
          <w:szCs w:val="22"/>
        </w:rPr>
        <w:t>s</w:t>
      </w:r>
      <w:r w:rsidRPr="000E1DC3">
        <w:rPr>
          <w:rFonts w:ascii="Arial" w:hAnsi="Arial" w:cs="Arial"/>
          <w:sz w:val="22"/>
          <w:szCs w:val="22"/>
        </w:rPr>
        <w:t xml:space="preserve"> the impact on the team after the change process is complete.</w:t>
      </w:r>
    </w:p>
    <w:p w14:paraId="0A3B932E" w14:textId="77777777" w:rsidR="008B0D00" w:rsidRPr="000E1DC3" w:rsidRDefault="008B0D00" w:rsidP="008B0D00">
      <w:pPr>
        <w:pStyle w:val="NormalWeb"/>
        <w:spacing w:before="0" w:beforeAutospacing="0" w:after="0" w:afterAutospacing="0"/>
        <w:rPr>
          <w:rFonts w:ascii="Arial" w:hAnsi="Arial" w:cs="Arial"/>
          <w:sz w:val="22"/>
          <w:szCs w:val="22"/>
        </w:rPr>
      </w:pPr>
    </w:p>
    <w:p w14:paraId="2A8A0016" w14:textId="717B741A" w:rsidR="008B0D00" w:rsidRPr="000E1DC3" w:rsidRDefault="008B0D00" w:rsidP="008B0D00">
      <w:pPr>
        <w:pStyle w:val="NormalWeb"/>
        <w:spacing w:before="0" w:beforeAutospacing="0" w:after="0" w:afterAutospacing="0"/>
        <w:rPr>
          <w:rFonts w:ascii="Arial" w:hAnsi="Arial" w:cs="Arial"/>
          <w:sz w:val="22"/>
          <w:szCs w:val="22"/>
        </w:rPr>
      </w:pPr>
      <w:r w:rsidRPr="000E1DC3">
        <w:rPr>
          <w:rFonts w:ascii="Arial" w:hAnsi="Arial" w:cs="Arial"/>
          <w:sz w:val="22"/>
          <w:szCs w:val="22"/>
        </w:rPr>
        <w:t>The change process has been interrupted by an unexpected Coronavirus pandemic that required both campuses to lockdown for six months. The Vice-Chancellor Prof. Boyle (2020) has reported significant shortfalls of about £10m in the academic year 2020/2021, and rising to about £25m by 2022-2023, which were due to the uncertain impact of Coronavirus (</w:t>
      </w:r>
      <w:r w:rsidRPr="000E1DC3">
        <w:rPr>
          <w:rFonts w:ascii="Arial" w:hAnsi="Arial" w:cs="Arial"/>
          <w:b/>
          <w:bCs/>
          <w:sz w:val="22"/>
          <w:szCs w:val="22"/>
        </w:rPr>
        <w:t xml:space="preserve">Appendix </w:t>
      </w:r>
      <w:r w:rsidR="007C7A73">
        <w:rPr>
          <w:rFonts w:ascii="Arial" w:hAnsi="Arial" w:cs="Arial"/>
          <w:b/>
          <w:bCs/>
          <w:sz w:val="22"/>
          <w:szCs w:val="22"/>
        </w:rPr>
        <w:t>D</w:t>
      </w:r>
      <w:r w:rsidRPr="000E1DC3">
        <w:rPr>
          <w:rFonts w:ascii="Arial" w:hAnsi="Arial" w:cs="Arial"/>
          <w:sz w:val="22"/>
          <w:szCs w:val="22"/>
        </w:rPr>
        <w:t>).</w:t>
      </w:r>
    </w:p>
    <w:p w14:paraId="047A604A" w14:textId="0DAA91B6" w:rsidR="00314EB4" w:rsidRPr="0080175B" w:rsidRDefault="00314EB4" w:rsidP="00314EB4">
      <w:pPr>
        <w:pStyle w:val="NormalWeb"/>
        <w:spacing w:before="0" w:beforeAutospacing="0" w:after="0" w:afterAutospacing="0"/>
        <w:rPr>
          <w:rFonts w:ascii="Arial" w:hAnsi="Arial" w:cs="Arial"/>
          <w:sz w:val="22"/>
          <w:szCs w:val="22"/>
        </w:rPr>
      </w:pPr>
    </w:p>
    <w:p w14:paraId="28B76A39" w14:textId="77777777" w:rsidR="00314EB4" w:rsidRPr="0080175B" w:rsidRDefault="00314EB4" w:rsidP="00314EB4">
      <w:pPr>
        <w:spacing w:after="0" w:line="240" w:lineRule="auto"/>
        <w:rPr>
          <w:rFonts w:ascii="Arial" w:eastAsiaTheme="minorEastAsia" w:hAnsi="Arial" w:cs="Arial"/>
          <w:b/>
          <w:bCs/>
          <w:lang w:val="en-US"/>
        </w:rPr>
      </w:pPr>
    </w:p>
    <w:p w14:paraId="718D92A9" w14:textId="7328AB76" w:rsidR="00EA65F7" w:rsidRPr="00151D64" w:rsidRDefault="00F460F0" w:rsidP="00F460F0">
      <w:pPr>
        <w:pStyle w:val="Heading2"/>
        <w:ind w:left="709" w:hanging="709"/>
        <w:rPr>
          <w:rFonts w:ascii="Arial Nova" w:eastAsiaTheme="minorEastAsia" w:hAnsi="Arial Nova"/>
          <w:b/>
          <w:bCs/>
          <w:color w:val="auto"/>
          <w:sz w:val="24"/>
          <w:szCs w:val="24"/>
          <w:lang w:val="en-US"/>
        </w:rPr>
      </w:pPr>
      <w:bookmarkStart w:id="5" w:name="_Toc67646504"/>
      <w:r w:rsidRPr="00372118">
        <w:rPr>
          <w:rFonts w:ascii="Arial Nova" w:eastAsiaTheme="minorEastAsia" w:hAnsi="Arial Nova"/>
          <w:b/>
          <w:bCs/>
          <w:color w:val="auto"/>
          <w:sz w:val="24"/>
          <w:szCs w:val="24"/>
          <w:lang w:val="en-US"/>
        </w:rPr>
        <w:t>2.2</w:t>
      </w:r>
      <w:r w:rsidRPr="00372118">
        <w:rPr>
          <w:rFonts w:ascii="Arial Nova" w:eastAsiaTheme="minorEastAsia" w:hAnsi="Arial Nova"/>
          <w:b/>
          <w:bCs/>
          <w:color w:val="auto"/>
          <w:sz w:val="24"/>
          <w:szCs w:val="24"/>
          <w:lang w:val="en-US"/>
        </w:rPr>
        <w:tab/>
      </w:r>
      <w:r w:rsidR="00220DF6" w:rsidRPr="00372118">
        <w:rPr>
          <w:rFonts w:ascii="Arial Nova" w:eastAsiaTheme="minorEastAsia" w:hAnsi="Arial Nova"/>
          <w:b/>
          <w:bCs/>
          <w:color w:val="auto"/>
          <w:sz w:val="24"/>
          <w:szCs w:val="24"/>
          <w:lang w:val="en-US"/>
        </w:rPr>
        <w:t>Factor</w:t>
      </w:r>
      <w:r w:rsidR="00D265D1" w:rsidRPr="00372118">
        <w:rPr>
          <w:rFonts w:ascii="Arial Nova" w:eastAsiaTheme="minorEastAsia" w:hAnsi="Arial Nova"/>
          <w:b/>
          <w:bCs/>
          <w:color w:val="auto"/>
          <w:sz w:val="24"/>
          <w:szCs w:val="24"/>
          <w:lang w:val="en-US"/>
        </w:rPr>
        <w:t xml:space="preserve"> influence</w:t>
      </w:r>
      <w:r w:rsidR="00314EB4" w:rsidRPr="00372118">
        <w:rPr>
          <w:rFonts w:ascii="Arial Nova" w:eastAsiaTheme="minorEastAsia" w:hAnsi="Arial Nova"/>
          <w:b/>
          <w:bCs/>
          <w:color w:val="auto"/>
          <w:sz w:val="24"/>
          <w:szCs w:val="24"/>
          <w:lang w:val="en-US"/>
        </w:rPr>
        <w:t xml:space="preserve"> for change</w:t>
      </w:r>
      <w:r w:rsidR="00EA65F7" w:rsidRPr="00372118">
        <w:rPr>
          <w:rFonts w:ascii="Arial Nova" w:eastAsiaTheme="minorEastAsia" w:hAnsi="Arial Nova"/>
          <w:b/>
          <w:bCs/>
          <w:color w:val="auto"/>
          <w:sz w:val="24"/>
          <w:szCs w:val="24"/>
          <w:lang w:val="en-US"/>
        </w:rPr>
        <w:t xml:space="preserve"> - internal factors SWOT </w:t>
      </w:r>
      <w:r w:rsidR="00EA65F7" w:rsidRPr="00151D64">
        <w:rPr>
          <w:rFonts w:ascii="Arial Nova" w:eastAsiaTheme="minorEastAsia" w:hAnsi="Arial Nova"/>
          <w:b/>
          <w:bCs/>
          <w:color w:val="auto"/>
          <w:sz w:val="24"/>
          <w:szCs w:val="24"/>
          <w:lang w:val="en-US"/>
        </w:rPr>
        <w:t>analysis</w:t>
      </w:r>
      <w:r w:rsidR="00151D64" w:rsidRPr="00151D64">
        <w:rPr>
          <w:rFonts w:ascii="Arial Nova" w:eastAsiaTheme="minorEastAsia" w:hAnsi="Arial Nova"/>
          <w:b/>
          <w:bCs/>
          <w:color w:val="auto"/>
          <w:sz w:val="24"/>
          <w:szCs w:val="24"/>
          <w:lang w:val="en-US"/>
        </w:rPr>
        <w:t xml:space="preserve"> </w:t>
      </w:r>
      <w:r w:rsidR="00151D64" w:rsidRPr="00151D64">
        <w:rPr>
          <w:rFonts w:ascii="Arial" w:hAnsi="Arial" w:cs="Arial"/>
          <w:color w:val="auto"/>
          <w:sz w:val="22"/>
          <w:szCs w:val="22"/>
        </w:rPr>
        <w:t>(</w:t>
      </w:r>
      <w:r w:rsidR="00151D64" w:rsidRPr="00151D64">
        <w:rPr>
          <w:rFonts w:ascii="Arial" w:hAnsi="Arial" w:cs="Arial"/>
          <w:b/>
          <w:bCs/>
          <w:color w:val="auto"/>
          <w:sz w:val="22"/>
          <w:szCs w:val="22"/>
        </w:rPr>
        <w:t xml:space="preserve">Appendix </w:t>
      </w:r>
      <w:proofErr w:type="gramStart"/>
      <w:r w:rsidR="00151D64" w:rsidRPr="00151D64">
        <w:rPr>
          <w:rFonts w:ascii="Arial" w:hAnsi="Arial" w:cs="Arial"/>
          <w:b/>
          <w:bCs/>
          <w:color w:val="auto"/>
          <w:sz w:val="22"/>
          <w:szCs w:val="22"/>
        </w:rPr>
        <w:t>A</w:t>
      </w:r>
      <w:r w:rsidR="00151D64" w:rsidRPr="00151D64">
        <w:rPr>
          <w:rFonts w:ascii="Arial" w:hAnsi="Arial" w:cs="Arial"/>
          <w:color w:val="auto"/>
          <w:sz w:val="22"/>
          <w:szCs w:val="22"/>
        </w:rPr>
        <w:t>)</w:t>
      </w:r>
      <w:r w:rsidR="00151D64" w:rsidRPr="000E1DC3">
        <w:rPr>
          <w:rFonts w:ascii="Arial" w:hAnsi="Arial" w:cs="Arial"/>
          <w:sz w:val="22"/>
          <w:szCs w:val="22"/>
        </w:rPr>
        <w:t xml:space="preserve"> </w:t>
      </w:r>
      <w:r w:rsidR="00EA65F7" w:rsidRPr="00372118">
        <w:rPr>
          <w:rFonts w:ascii="Arial Nova" w:eastAsiaTheme="minorEastAsia" w:hAnsi="Arial Nova"/>
          <w:b/>
          <w:bCs/>
          <w:color w:val="auto"/>
          <w:sz w:val="24"/>
          <w:szCs w:val="24"/>
          <w:lang w:val="en-US"/>
        </w:rPr>
        <w:t xml:space="preserve"> and</w:t>
      </w:r>
      <w:proofErr w:type="gramEnd"/>
      <w:r w:rsidR="00EA65F7" w:rsidRPr="00372118">
        <w:rPr>
          <w:rFonts w:ascii="Arial Nova" w:eastAsiaTheme="minorEastAsia" w:hAnsi="Arial Nova"/>
          <w:b/>
          <w:bCs/>
          <w:color w:val="auto"/>
          <w:sz w:val="24"/>
          <w:szCs w:val="24"/>
          <w:lang w:val="en-US"/>
        </w:rPr>
        <w:t xml:space="preserve"> external factors PESTLE </w:t>
      </w:r>
      <w:r w:rsidR="00EA65F7" w:rsidRPr="00151D64">
        <w:rPr>
          <w:rFonts w:ascii="Arial Nova" w:eastAsiaTheme="minorEastAsia" w:hAnsi="Arial Nova"/>
          <w:b/>
          <w:bCs/>
          <w:color w:val="auto"/>
          <w:sz w:val="24"/>
          <w:szCs w:val="24"/>
          <w:lang w:val="en-US"/>
        </w:rPr>
        <w:t>analysis</w:t>
      </w:r>
      <w:r w:rsidR="00151D64" w:rsidRPr="00151D64">
        <w:rPr>
          <w:rFonts w:ascii="Arial Nova" w:eastAsiaTheme="minorEastAsia" w:hAnsi="Arial Nova"/>
          <w:b/>
          <w:bCs/>
          <w:color w:val="auto"/>
          <w:sz w:val="24"/>
          <w:szCs w:val="24"/>
          <w:lang w:val="en-US"/>
        </w:rPr>
        <w:t xml:space="preserve"> </w:t>
      </w:r>
      <w:r w:rsidR="00151D64" w:rsidRPr="00151D64">
        <w:rPr>
          <w:rFonts w:ascii="Arial" w:hAnsi="Arial" w:cs="Arial"/>
          <w:color w:val="auto"/>
          <w:sz w:val="22"/>
          <w:szCs w:val="22"/>
        </w:rPr>
        <w:t>(</w:t>
      </w:r>
      <w:r w:rsidR="00151D64" w:rsidRPr="00151D64">
        <w:rPr>
          <w:rFonts w:ascii="Arial" w:hAnsi="Arial" w:cs="Arial"/>
          <w:b/>
          <w:bCs/>
          <w:color w:val="auto"/>
          <w:sz w:val="22"/>
          <w:szCs w:val="22"/>
        </w:rPr>
        <w:t>Appendix B</w:t>
      </w:r>
      <w:r w:rsidR="00151D64" w:rsidRPr="00151D64">
        <w:rPr>
          <w:rFonts w:ascii="Arial" w:hAnsi="Arial" w:cs="Arial"/>
          <w:color w:val="auto"/>
          <w:sz w:val="22"/>
          <w:szCs w:val="22"/>
        </w:rPr>
        <w:t>)</w:t>
      </w:r>
      <w:bookmarkEnd w:id="5"/>
    </w:p>
    <w:p w14:paraId="44810131" w14:textId="77777777" w:rsidR="008B0D00" w:rsidRDefault="008B0D00" w:rsidP="008B0D00">
      <w:pPr>
        <w:spacing w:after="0" w:line="240" w:lineRule="auto"/>
        <w:rPr>
          <w:rFonts w:ascii="Arial" w:eastAsia="Times New Roman" w:hAnsi="Arial" w:cs="Arial"/>
          <w:color w:val="000000"/>
          <w:lang w:val="en-US"/>
        </w:rPr>
      </w:pPr>
    </w:p>
    <w:p w14:paraId="24178726" w14:textId="764E1EB2" w:rsidR="008B0D00" w:rsidRDefault="008B0D00" w:rsidP="008B0D00">
      <w:pPr>
        <w:spacing w:after="0" w:line="240" w:lineRule="auto"/>
        <w:rPr>
          <w:rFonts w:ascii="Arial" w:hAnsi="Arial" w:cs="Arial"/>
          <w:color w:val="000000"/>
        </w:rPr>
      </w:pPr>
      <w:r w:rsidRPr="0062674F">
        <w:rPr>
          <w:rFonts w:ascii="Arial" w:hAnsi="Arial" w:cs="Arial"/>
          <w:color w:val="000000"/>
        </w:rPr>
        <w:t>Burke (2013, p.158) stated “What to change usually (but not always) begins when the organisation’s leaders are confronted with some event or shift in the organisation’s external environment”.</w:t>
      </w:r>
      <w:r>
        <w:rPr>
          <w:rFonts w:ascii="Arial" w:hAnsi="Arial" w:cs="Arial"/>
          <w:color w:val="000000"/>
        </w:rPr>
        <w:t xml:space="preserve"> In this case, the ISS Director was challenged with a complex new campus, and a diverse group of researcher and student demands advanced technologies for their study environment </w:t>
      </w:r>
      <w:r w:rsidRPr="002675F7">
        <w:rPr>
          <w:rFonts w:ascii="Arial" w:hAnsi="Arial" w:cs="Arial"/>
          <w:color w:val="000000"/>
        </w:rPr>
        <w:t>(SU, 2012, p.</w:t>
      </w:r>
      <w:r>
        <w:rPr>
          <w:rFonts w:ascii="Arial" w:hAnsi="Arial" w:cs="Arial"/>
          <w:color w:val="000000"/>
        </w:rPr>
        <w:t>2</w:t>
      </w:r>
      <w:r w:rsidRPr="002675F7">
        <w:rPr>
          <w:rFonts w:ascii="Arial" w:hAnsi="Arial" w:cs="Arial"/>
          <w:color w:val="000000"/>
        </w:rPr>
        <w:t>).</w:t>
      </w:r>
      <w:r w:rsidR="00CC25A1">
        <w:rPr>
          <w:rFonts w:ascii="Arial" w:hAnsi="Arial" w:cs="Arial"/>
          <w:color w:val="000000"/>
        </w:rPr>
        <w:t xml:space="preserve"> </w:t>
      </w:r>
      <w:r w:rsidR="00CF6A2A">
        <w:rPr>
          <w:rFonts w:ascii="Arial" w:hAnsi="Arial" w:cs="Arial"/>
          <w:color w:val="000000"/>
        </w:rPr>
        <w:t>ISS Director</w:t>
      </w:r>
      <w:r w:rsidR="000D2622">
        <w:rPr>
          <w:rFonts w:ascii="Arial" w:hAnsi="Arial" w:cs="Arial"/>
          <w:color w:val="000000"/>
        </w:rPr>
        <w:t xml:space="preserve"> can utilize Change tool to diagnose</w:t>
      </w:r>
      <w:r w:rsidR="007D3DF0">
        <w:rPr>
          <w:rFonts w:ascii="Arial" w:hAnsi="Arial" w:cs="Arial"/>
          <w:color w:val="000000"/>
        </w:rPr>
        <w:t xml:space="preserve"> and</w:t>
      </w:r>
      <w:r w:rsidR="00CF6A2A">
        <w:rPr>
          <w:rFonts w:ascii="Arial" w:hAnsi="Arial" w:cs="Arial"/>
          <w:color w:val="000000"/>
        </w:rPr>
        <w:t xml:space="preserve"> </w:t>
      </w:r>
      <w:r w:rsidR="00635173">
        <w:rPr>
          <w:rFonts w:ascii="Arial" w:hAnsi="Arial" w:cs="Arial"/>
          <w:color w:val="000000"/>
        </w:rPr>
        <w:t>decide what to change to meet th</w:t>
      </w:r>
      <w:r w:rsidR="004A74FC">
        <w:rPr>
          <w:rFonts w:ascii="Arial" w:hAnsi="Arial" w:cs="Arial"/>
          <w:color w:val="000000"/>
        </w:rPr>
        <w:t>os</w:t>
      </w:r>
      <w:r w:rsidR="00635173">
        <w:rPr>
          <w:rFonts w:ascii="Arial" w:hAnsi="Arial" w:cs="Arial"/>
          <w:color w:val="000000"/>
        </w:rPr>
        <w:t>e demands</w:t>
      </w:r>
      <w:r w:rsidR="004A74FC">
        <w:rPr>
          <w:rFonts w:ascii="Arial" w:hAnsi="Arial" w:cs="Arial"/>
          <w:color w:val="000000"/>
        </w:rPr>
        <w:t>.</w:t>
      </w:r>
    </w:p>
    <w:p w14:paraId="0A8C07D6" w14:textId="391562A7" w:rsidR="00672D46" w:rsidRDefault="00672D46" w:rsidP="003E6B1E">
      <w:pPr>
        <w:spacing w:after="0" w:line="240" w:lineRule="auto"/>
        <w:rPr>
          <w:rFonts w:ascii="Arial" w:hAnsi="Arial" w:cs="Arial"/>
          <w:color w:val="000000"/>
        </w:rPr>
      </w:pPr>
    </w:p>
    <w:p w14:paraId="71A7E1FE" w14:textId="77777777" w:rsidR="008B0D00" w:rsidRDefault="008B0D00" w:rsidP="008B0D00">
      <w:pPr>
        <w:spacing w:after="0" w:line="240" w:lineRule="auto"/>
        <w:rPr>
          <w:rFonts w:ascii="Arial" w:eastAsiaTheme="minorEastAsia" w:hAnsi="Arial" w:cs="Arial"/>
          <w:lang w:val="en-US"/>
        </w:rPr>
      </w:pPr>
      <w:r w:rsidRPr="00672D46">
        <w:rPr>
          <w:rFonts w:ascii="Arial" w:eastAsiaTheme="minorEastAsia" w:hAnsi="Arial" w:cs="Arial"/>
          <w:lang w:val="en-US"/>
        </w:rPr>
        <w:t xml:space="preserve">When examining the SWOT analysis, </w:t>
      </w:r>
      <w:proofErr w:type="gramStart"/>
      <w:r w:rsidRPr="00672D46">
        <w:rPr>
          <w:rFonts w:ascii="Arial" w:eastAsiaTheme="minorEastAsia" w:hAnsi="Arial" w:cs="Arial"/>
          <w:lang w:val="en-US"/>
        </w:rPr>
        <w:t>it can be seen that factors</w:t>
      </w:r>
      <w:proofErr w:type="gramEnd"/>
      <w:r w:rsidRPr="00672D46">
        <w:rPr>
          <w:rFonts w:ascii="Arial" w:eastAsiaTheme="minorEastAsia" w:hAnsi="Arial" w:cs="Arial"/>
          <w:lang w:val="en-US"/>
        </w:rPr>
        <w:t xml:space="preserve"> such as the ICT upgrade</w:t>
      </w:r>
      <w:r>
        <w:rPr>
          <w:rFonts w:ascii="Arial" w:eastAsiaTheme="minorEastAsia" w:hAnsi="Arial" w:cs="Arial"/>
          <w:lang w:val="en-US"/>
        </w:rPr>
        <w:t>, staff recruitment, training</w:t>
      </w:r>
      <w:r w:rsidRPr="00672D46">
        <w:rPr>
          <w:rFonts w:ascii="Arial" w:eastAsiaTheme="minorEastAsia" w:hAnsi="Arial" w:cs="Arial"/>
          <w:lang w:val="en-US"/>
        </w:rPr>
        <w:t xml:space="preserve"> and changes in work contracts – placed in the Strengths and </w:t>
      </w:r>
      <w:r>
        <w:rPr>
          <w:rFonts w:ascii="Arial" w:eastAsiaTheme="minorEastAsia" w:hAnsi="Arial" w:cs="Arial"/>
          <w:lang w:val="en-US"/>
        </w:rPr>
        <w:t>Opportunities</w:t>
      </w:r>
      <w:r w:rsidRPr="00672D46">
        <w:rPr>
          <w:rFonts w:ascii="Arial" w:eastAsiaTheme="minorEastAsia" w:hAnsi="Arial" w:cs="Arial"/>
          <w:lang w:val="en-US"/>
        </w:rPr>
        <w:t xml:space="preserve"> were </w:t>
      </w:r>
      <w:r>
        <w:rPr>
          <w:rFonts w:ascii="Arial" w:eastAsiaTheme="minorEastAsia" w:hAnsi="Arial" w:cs="Arial"/>
          <w:lang w:val="en-US"/>
        </w:rPr>
        <w:t>co</w:t>
      </w:r>
      <w:r w:rsidRPr="00672D46">
        <w:rPr>
          <w:rFonts w:ascii="Arial" w:eastAsiaTheme="minorEastAsia" w:hAnsi="Arial" w:cs="Arial"/>
          <w:lang w:val="en-US"/>
        </w:rPr>
        <w:t xml:space="preserve">rrelated for internal </w:t>
      </w:r>
      <w:r>
        <w:rPr>
          <w:rFonts w:ascii="Arial" w:eastAsiaTheme="minorEastAsia" w:hAnsi="Arial" w:cs="Arial"/>
          <w:lang w:val="en-US"/>
        </w:rPr>
        <w:t>activities</w:t>
      </w:r>
      <w:r w:rsidRPr="00672D46">
        <w:rPr>
          <w:rFonts w:ascii="Arial" w:eastAsiaTheme="minorEastAsia" w:hAnsi="Arial" w:cs="Arial"/>
          <w:lang w:val="en-US"/>
        </w:rPr>
        <w:t xml:space="preserve"> but are not the driving force for the change. Nevertheless, new staff were questioned</w:t>
      </w:r>
      <w:r>
        <w:rPr>
          <w:rFonts w:ascii="Arial" w:eastAsiaTheme="minorEastAsia" w:hAnsi="Arial" w:cs="Arial"/>
          <w:lang w:val="en-US"/>
        </w:rPr>
        <w:t xml:space="preserve"> essentially</w:t>
      </w:r>
      <w:r w:rsidRPr="00672D46">
        <w:rPr>
          <w:rFonts w:ascii="Arial" w:eastAsiaTheme="minorEastAsia" w:hAnsi="Arial" w:cs="Arial"/>
          <w:lang w:val="en-US"/>
        </w:rPr>
        <w:t xml:space="preserve"> “please provide examples of your flexible and positive approach to all tasks and to change</w:t>
      </w:r>
      <w:r>
        <w:rPr>
          <w:rFonts w:ascii="Arial" w:eastAsiaTheme="minorEastAsia" w:hAnsi="Arial" w:cs="Arial"/>
          <w:lang w:val="en-US"/>
        </w:rPr>
        <w:t>.</w:t>
      </w:r>
      <w:r w:rsidRPr="00672D46">
        <w:rPr>
          <w:rFonts w:ascii="Arial" w:eastAsiaTheme="minorEastAsia" w:hAnsi="Arial" w:cs="Arial"/>
          <w:lang w:val="en-US"/>
        </w:rPr>
        <w:t>”</w:t>
      </w:r>
      <w:r>
        <w:rPr>
          <w:rFonts w:ascii="Arial" w:eastAsiaTheme="minorEastAsia" w:hAnsi="Arial" w:cs="Arial"/>
          <w:lang w:val="en-US"/>
        </w:rPr>
        <w:t xml:space="preserve"> </w:t>
      </w:r>
      <w:r w:rsidRPr="00672D46">
        <w:rPr>
          <w:rFonts w:ascii="Arial" w:eastAsiaTheme="minorEastAsia" w:hAnsi="Arial" w:cs="Arial"/>
          <w:lang w:val="en-US"/>
        </w:rPr>
        <w:t>at the interview stage, which is viewed as a key aspect of getting support for change from new staff</w:t>
      </w:r>
      <w:r>
        <w:rPr>
          <w:rFonts w:ascii="Arial" w:eastAsiaTheme="minorEastAsia" w:hAnsi="Arial" w:cs="Arial"/>
          <w:lang w:val="en-US"/>
        </w:rPr>
        <w:t xml:space="preserve"> in the later implement stage</w:t>
      </w:r>
      <w:r w:rsidRPr="00672D46">
        <w:rPr>
          <w:rFonts w:ascii="Arial" w:eastAsiaTheme="minorEastAsia" w:hAnsi="Arial" w:cs="Arial"/>
          <w:lang w:val="en-US"/>
        </w:rPr>
        <w:t>.</w:t>
      </w:r>
    </w:p>
    <w:p w14:paraId="5C1DDF19" w14:textId="77777777" w:rsidR="0080681D" w:rsidRDefault="0080681D" w:rsidP="008B0D00">
      <w:pPr>
        <w:spacing w:after="0" w:line="240" w:lineRule="auto"/>
        <w:rPr>
          <w:rFonts w:ascii="Arial" w:eastAsiaTheme="minorEastAsia" w:hAnsi="Arial" w:cs="Arial"/>
          <w:lang w:val="en-US"/>
        </w:rPr>
      </w:pPr>
    </w:p>
    <w:p w14:paraId="1C9FA297" w14:textId="06C928B0" w:rsidR="008B0D00" w:rsidRPr="002F2316" w:rsidRDefault="008B0D00" w:rsidP="008B0D00">
      <w:pPr>
        <w:spacing w:after="0" w:line="240" w:lineRule="auto"/>
        <w:rPr>
          <w:rFonts w:ascii="Arial" w:eastAsiaTheme="minorEastAsia" w:hAnsi="Arial" w:cs="Arial"/>
          <w:lang w:val="en-US"/>
        </w:rPr>
      </w:pPr>
      <w:bookmarkStart w:id="6" w:name="_Hlk67452086"/>
      <w:r w:rsidRPr="002F2316">
        <w:rPr>
          <w:rFonts w:ascii="Arial" w:eastAsiaTheme="minorEastAsia" w:hAnsi="Arial" w:cs="Arial"/>
          <w:lang w:val="en-US"/>
        </w:rPr>
        <w:t>In contrast, the key factors identified in O</w:t>
      </w:r>
      <w:r w:rsidR="00EB28BC">
        <w:rPr>
          <w:rFonts w:ascii="Arial" w:eastAsiaTheme="minorEastAsia" w:hAnsi="Arial" w:cs="Arial"/>
          <w:lang w:val="en-US"/>
        </w:rPr>
        <w:t>p</w:t>
      </w:r>
      <w:r w:rsidRPr="002F2316">
        <w:rPr>
          <w:rFonts w:ascii="Arial" w:eastAsiaTheme="minorEastAsia" w:hAnsi="Arial" w:cs="Arial"/>
          <w:lang w:val="en-US"/>
        </w:rPr>
        <w:t>portunities and Threats collectively improve the academic environment to enable students and stakeholders (such as staff, students</w:t>
      </w:r>
      <w:r w:rsidR="00B1574E">
        <w:rPr>
          <w:rFonts w:ascii="Arial" w:eastAsiaTheme="minorEastAsia" w:hAnsi="Arial" w:cs="Arial"/>
          <w:lang w:val="en-US"/>
        </w:rPr>
        <w:t>, fund</w:t>
      </w:r>
      <w:r w:rsidRPr="002F2316">
        <w:rPr>
          <w:rFonts w:ascii="Arial" w:eastAsiaTheme="minorEastAsia" w:hAnsi="Arial" w:cs="Arial"/>
          <w:lang w:val="en-US"/>
        </w:rPr>
        <w:t xml:space="preserve"> spons</w:t>
      </w:r>
      <w:r w:rsidR="00EB28BC">
        <w:rPr>
          <w:rFonts w:ascii="Arial" w:eastAsiaTheme="minorEastAsia" w:hAnsi="Arial" w:cs="Arial"/>
          <w:lang w:val="en-US"/>
        </w:rPr>
        <w:t>o</w:t>
      </w:r>
      <w:r w:rsidRPr="002F2316">
        <w:rPr>
          <w:rFonts w:ascii="Arial" w:eastAsiaTheme="minorEastAsia" w:hAnsi="Arial" w:cs="Arial"/>
          <w:lang w:val="en-US"/>
        </w:rPr>
        <w:t>rs) to achieve their potential success, which has contributed towards the high satisfaction rate in the recent National Student Survey (NSS</w:t>
      </w:r>
      <w:proofErr w:type="gramStart"/>
      <w:r w:rsidRPr="002F2316">
        <w:rPr>
          <w:rFonts w:ascii="Arial" w:eastAsiaTheme="minorEastAsia" w:hAnsi="Arial" w:cs="Arial"/>
          <w:lang w:val="en-US"/>
        </w:rPr>
        <w:t>)</w:t>
      </w:r>
      <w:r w:rsidR="009473ED">
        <w:rPr>
          <w:rFonts w:ascii="Arial" w:eastAsiaTheme="minorEastAsia" w:hAnsi="Arial" w:cs="Arial"/>
          <w:lang w:val="en-US"/>
        </w:rPr>
        <w:t>(</w:t>
      </w:r>
      <w:proofErr w:type="gramEnd"/>
      <w:r w:rsidR="007A146F">
        <w:rPr>
          <w:rFonts w:ascii="Arial" w:eastAsiaTheme="minorEastAsia" w:hAnsi="Arial" w:cs="Arial"/>
          <w:lang w:val="en-US"/>
        </w:rPr>
        <w:t>NSS, 2021)</w:t>
      </w:r>
      <w:r w:rsidRPr="002F2316">
        <w:rPr>
          <w:rFonts w:ascii="Arial" w:eastAsiaTheme="minorEastAsia" w:hAnsi="Arial" w:cs="Arial"/>
          <w:lang w:val="en-US"/>
        </w:rPr>
        <w:t>.</w:t>
      </w:r>
      <w:r w:rsidR="00E22436">
        <w:rPr>
          <w:rFonts w:ascii="Arial" w:eastAsiaTheme="minorEastAsia" w:hAnsi="Arial" w:cs="Arial"/>
          <w:lang w:val="en-US"/>
        </w:rPr>
        <w:t xml:space="preserve"> </w:t>
      </w:r>
      <w:r w:rsidRPr="002F2316">
        <w:rPr>
          <w:rFonts w:ascii="Arial" w:eastAsiaTheme="minorEastAsia" w:hAnsi="Arial" w:cs="Arial"/>
          <w:lang w:val="en-US"/>
        </w:rPr>
        <w:t>Higher satisfaction rates in the survey have attracted more potential applications</w:t>
      </w:r>
      <w:r>
        <w:rPr>
          <w:rFonts w:ascii="Arial" w:eastAsiaTheme="minorEastAsia" w:hAnsi="Arial" w:cs="Arial"/>
          <w:lang w:val="en-US"/>
        </w:rPr>
        <w:t>, and</w:t>
      </w:r>
      <w:r w:rsidRPr="002F2316">
        <w:rPr>
          <w:rFonts w:ascii="Arial" w:eastAsiaTheme="minorEastAsia" w:hAnsi="Arial" w:cs="Arial"/>
          <w:lang w:val="en-US"/>
        </w:rPr>
        <w:t xml:space="preserve"> more successful applicants mean more tuition fees received, these activities repeat </w:t>
      </w:r>
      <w:r>
        <w:rPr>
          <w:rFonts w:ascii="Arial" w:eastAsiaTheme="minorEastAsia" w:hAnsi="Arial" w:cs="Arial"/>
          <w:lang w:val="en-US"/>
        </w:rPr>
        <w:t>in</w:t>
      </w:r>
      <w:r w:rsidRPr="002F2316">
        <w:rPr>
          <w:rFonts w:ascii="Arial" w:eastAsiaTheme="minorEastAsia" w:hAnsi="Arial" w:cs="Arial"/>
          <w:lang w:val="en-US"/>
        </w:rPr>
        <w:t xml:space="preserve"> a virtuous circle.</w:t>
      </w:r>
      <w:bookmarkEnd w:id="6"/>
    </w:p>
    <w:p w14:paraId="332D30A8" w14:textId="77777777" w:rsidR="008B0D00" w:rsidRPr="002F2316" w:rsidRDefault="008B0D00" w:rsidP="008B0D00">
      <w:pPr>
        <w:spacing w:after="0" w:line="240" w:lineRule="auto"/>
        <w:rPr>
          <w:rFonts w:ascii="Arial" w:eastAsia="Times New Roman" w:hAnsi="Arial" w:cs="Arial"/>
          <w:color w:val="000000"/>
          <w:lang w:val="en-US"/>
        </w:rPr>
      </w:pPr>
    </w:p>
    <w:p w14:paraId="331B9F6B" w14:textId="777BE6A0" w:rsidR="0080681D" w:rsidRPr="00721DE2" w:rsidRDefault="008B0D00" w:rsidP="0080681D">
      <w:pPr>
        <w:spacing w:after="0" w:line="240" w:lineRule="auto"/>
        <w:rPr>
          <w:rFonts w:ascii="Arial" w:eastAsiaTheme="minorEastAsia" w:hAnsi="Arial" w:cs="Arial"/>
          <w:lang w:val="en-US"/>
        </w:rPr>
      </w:pPr>
      <w:r w:rsidRPr="002F2316">
        <w:rPr>
          <w:rFonts w:ascii="Arial" w:eastAsia="Times New Roman" w:hAnsi="Arial" w:cs="Arial"/>
          <w:color w:val="000000"/>
          <w:lang w:val="en-US"/>
        </w:rPr>
        <w:t xml:space="preserve">The PESTLE analysis helped ISS management diagnose </w:t>
      </w:r>
      <w:r w:rsidRPr="002F2316">
        <w:rPr>
          <w:rFonts w:ascii="Arial" w:hAnsi="Arial" w:cs="Arial"/>
        </w:rPr>
        <w:t>driving force</w:t>
      </w:r>
      <w:r>
        <w:rPr>
          <w:rFonts w:ascii="Arial" w:hAnsi="Arial" w:cs="Arial"/>
        </w:rPr>
        <w:t>s</w:t>
      </w:r>
      <w:r w:rsidRPr="002F2316">
        <w:rPr>
          <w:rFonts w:ascii="Arial" w:hAnsi="Arial" w:cs="Arial"/>
        </w:rPr>
        <w:t xml:space="preserve"> and resource capabilit</w:t>
      </w:r>
      <w:r>
        <w:rPr>
          <w:rFonts w:ascii="Arial" w:hAnsi="Arial" w:cs="Arial"/>
        </w:rPr>
        <w:t>ies</w:t>
      </w:r>
      <w:r w:rsidRPr="002F2316">
        <w:rPr>
          <w:rFonts w:ascii="Arial" w:hAnsi="Arial" w:cs="Arial"/>
        </w:rPr>
        <w:t xml:space="preserve"> to adapt to a new environment, tak</w:t>
      </w:r>
      <w:r>
        <w:rPr>
          <w:rFonts w:ascii="Arial" w:hAnsi="Arial" w:cs="Arial"/>
        </w:rPr>
        <w:t>ing</w:t>
      </w:r>
      <w:r w:rsidRPr="002F2316">
        <w:rPr>
          <w:rFonts w:ascii="Arial" w:hAnsi="Arial" w:cs="Arial"/>
        </w:rPr>
        <w:t xml:space="preserve"> advice from other colleges, data clarifying, lastly all five team’s management decided to draw up a top-down “2014-19 strategic plan” to enhance and align its services to create a sustainable study environment within both campuses. </w:t>
      </w:r>
      <w:r w:rsidR="0080681D" w:rsidRPr="00827FB9">
        <w:rPr>
          <w:rFonts w:ascii="Arial" w:eastAsia="Times New Roman" w:hAnsi="Arial" w:cs="Arial"/>
          <w:color w:val="000000"/>
          <w:lang w:val="en-US"/>
        </w:rPr>
        <w:t xml:space="preserve">The Social factor also accords with earlier factors, which showed </w:t>
      </w:r>
      <w:r w:rsidR="0080681D">
        <w:rPr>
          <w:rFonts w:ascii="Arial" w:eastAsia="Times New Roman" w:hAnsi="Arial" w:cs="Arial"/>
          <w:color w:val="000000"/>
          <w:lang w:val="en-US"/>
        </w:rPr>
        <w:t>an</w:t>
      </w:r>
      <w:r w:rsidR="0080681D" w:rsidRPr="00827FB9">
        <w:rPr>
          <w:rFonts w:ascii="Arial" w:eastAsia="Times New Roman" w:hAnsi="Arial" w:cs="Arial"/>
          <w:color w:val="000000"/>
          <w:lang w:val="en-US"/>
        </w:rPr>
        <w:t xml:space="preserve"> increas</w:t>
      </w:r>
      <w:r w:rsidR="0080681D">
        <w:rPr>
          <w:rFonts w:ascii="Arial" w:eastAsia="Times New Roman" w:hAnsi="Arial" w:cs="Arial"/>
          <w:color w:val="000000"/>
          <w:lang w:val="en-US"/>
        </w:rPr>
        <w:t>e</w:t>
      </w:r>
      <w:r w:rsidR="0080681D" w:rsidRPr="00827FB9">
        <w:rPr>
          <w:rFonts w:ascii="Arial" w:eastAsia="Times New Roman" w:hAnsi="Arial" w:cs="Arial"/>
          <w:color w:val="000000"/>
          <w:lang w:val="en-US"/>
        </w:rPr>
        <w:t xml:space="preserve"> in </w:t>
      </w:r>
      <w:r w:rsidR="0080681D">
        <w:rPr>
          <w:rFonts w:ascii="Arial" w:eastAsia="Times New Roman" w:hAnsi="Arial" w:cs="Arial"/>
          <w:color w:val="000000"/>
          <w:lang w:val="en-US"/>
        </w:rPr>
        <w:t xml:space="preserve">the </w:t>
      </w:r>
      <w:r w:rsidR="0080681D" w:rsidRPr="00827FB9">
        <w:rPr>
          <w:rFonts w:ascii="Arial" w:eastAsia="Times New Roman" w:hAnsi="Arial" w:cs="Arial"/>
          <w:color w:val="000000"/>
          <w:lang w:val="en-US"/>
        </w:rPr>
        <w:t>numbers of generation Y and Z</w:t>
      </w:r>
      <w:r w:rsidR="0080681D">
        <w:rPr>
          <w:rFonts w:ascii="Arial" w:eastAsia="Times New Roman" w:hAnsi="Arial" w:cs="Arial"/>
          <w:color w:val="000000"/>
          <w:lang w:val="en-US"/>
        </w:rPr>
        <w:t xml:space="preserve"> applicants reflected in social engagement preferences</w:t>
      </w:r>
      <w:r w:rsidR="0080681D" w:rsidRPr="00827FB9">
        <w:rPr>
          <w:rFonts w:ascii="Arial" w:eastAsia="Times New Roman" w:hAnsi="Arial" w:cs="Arial"/>
          <w:color w:val="000000"/>
          <w:lang w:val="en-US"/>
        </w:rPr>
        <w:t>.</w:t>
      </w:r>
      <w:r w:rsidR="0080681D">
        <w:rPr>
          <w:rFonts w:ascii="Arial" w:eastAsia="Times New Roman" w:hAnsi="Arial" w:cs="Arial"/>
          <w:color w:val="000000"/>
          <w:lang w:val="en-US"/>
        </w:rPr>
        <w:t xml:space="preserve"> ISS has installed additional phone lines, and Live Chat software during the lockdown period because</w:t>
      </w:r>
      <w:r w:rsidR="0080681D" w:rsidRPr="00827FB9">
        <w:rPr>
          <w:rFonts w:ascii="Arial" w:eastAsia="Times New Roman" w:hAnsi="Arial" w:cs="Arial"/>
          <w:color w:val="000000"/>
          <w:lang w:eastAsia="en-GB"/>
        </w:rPr>
        <w:t xml:space="preserve"> younger students preferred </w:t>
      </w:r>
      <w:r w:rsidR="0080681D">
        <w:rPr>
          <w:rFonts w:ascii="Arial" w:eastAsia="Times New Roman" w:hAnsi="Arial" w:cs="Arial"/>
          <w:color w:val="000000"/>
          <w:lang w:eastAsia="en-GB"/>
        </w:rPr>
        <w:t>l</w:t>
      </w:r>
      <w:r w:rsidR="0080681D" w:rsidRPr="00827FB9">
        <w:rPr>
          <w:rFonts w:ascii="Arial" w:eastAsia="Times New Roman" w:hAnsi="Arial" w:cs="Arial"/>
          <w:color w:val="000000"/>
          <w:lang w:eastAsia="en-GB"/>
        </w:rPr>
        <w:t>ive</w:t>
      </w:r>
      <w:r w:rsidR="0080681D">
        <w:rPr>
          <w:rFonts w:ascii="Arial" w:eastAsia="Times New Roman" w:hAnsi="Arial" w:cs="Arial"/>
          <w:color w:val="000000"/>
          <w:lang w:eastAsia="en-GB"/>
        </w:rPr>
        <w:t xml:space="preserve"> chat</w:t>
      </w:r>
      <w:r w:rsidR="0080681D" w:rsidRPr="00827FB9">
        <w:rPr>
          <w:rFonts w:ascii="Arial" w:eastAsia="Times New Roman" w:hAnsi="Arial" w:cs="Arial"/>
          <w:color w:val="000000"/>
          <w:lang w:eastAsia="en-GB"/>
        </w:rPr>
        <w:t>/direct</w:t>
      </w:r>
      <w:r w:rsidR="0080681D">
        <w:rPr>
          <w:rFonts w:ascii="Arial" w:eastAsia="Times New Roman" w:hAnsi="Arial" w:cs="Arial"/>
          <w:color w:val="000000"/>
          <w:lang w:eastAsia="en-GB"/>
        </w:rPr>
        <w:t xml:space="preserve"> one-to-one</w:t>
      </w:r>
      <w:r w:rsidR="0080681D" w:rsidRPr="00827FB9">
        <w:rPr>
          <w:rFonts w:ascii="Arial" w:eastAsia="Times New Roman" w:hAnsi="Arial" w:cs="Arial"/>
          <w:color w:val="000000"/>
          <w:lang w:eastAsia="en-GB"/>
        </w:rPr>
        <w:t xml:space="preserve"> </w:t>
      </w:r>
      <w:r w:rsidR="0080681D">
        <w:rPr>
          <w:rFonts w:ascii="Arial" w:eastAsia="Times New Roman" w:hAnsi="Arial" w:cs="Arial"/>
          <w:color w:val="000000"/>
          <w:lang w:eastAsia="en-GB"/>
        </w:rPr>
        <w:t xml:space="preserve">as a </w:t>
      </w:r>
      <w:r w:rsidR="0080681D" w:rsidRPr="00827FB9">
        <w:rPr>
          <w:rFonts w:ascii="Arial" w:eastAsia="Times New Roman" w:hAnsi="Arial" w:cs="Arial"/>
          <w:color w:val="000000"/>
          <w:lang w:eastAsia="en-GB"/>
        </w:rPr>
        <w:t>c</w:t>
      </w:r>
      <w:r w:rsidR="0080681D">
        <w:rPr>
          <w:rFonts w:ascii="Arial" w:eastAsia="Times New Roman" w:hAnsi="Arial" w:cs="Arial"/>
          <w:color w:val="000000"/>
          <w:lang w:eastAsia="en-GB"/>
        </w:rPr>
        <w:t>onvenient</w:t>
      </w:r>
      <w:r w:rsidR="0080681D" w:rsidRPr="00827FB9">
        <w:rPr>
          <w:rFonts w:ascii="Arial" w:eastAsia="Times New Roman" w:hAnsi="Arial" w:cs="Arial"/>
          <w:color w:val="000000"/>
          <w:lang w:eastAsia="en-GB"/>
        </w:rPr>
        <w:t xml:space="preserve"> way to resolve </w:t>
      </w:r>
      <w:r w:rsidR="0080681D">
        <w:rPr>
          <w:rFonts w:ascii="Arial" w:eastAsia="Times New Roman" w:hAnsi="Arial" w:cs="Arial"/>
          <w:color w:val="000000"/>
          <w:lang w:eastAsia="en-GB"/>
        </w:rPr>
        <w:t>a problem in real-time.</w:t>
      </w:r>
      <w:r w:rsidR="00721DE2">
        <w:rPr>
          <w:rFonts w:ascii="Arial" w:eastAsia="Times New Roman" w:hAnsi="Arial" w:cs="Arial"/>
          <w:color w:val="000000"/>
          <w:lang w:eastAsia="en-GB"/>
        </w:rPr>
        <w:t xml:space="preserve"> </w:t>
      </w:r>
      <w:r w:rsidR="00721DE2" w:rsidRPr="002F2316">
        <w:rPr>
          <w:rFonts w:ascii="Arial" w:eastAsia="Times New Roman" w:hAnsi="Arial" w:cs="Arial"/>
          <w:color w:val="000000"/>
          <w:lang w:val="en-US"/>
        </w:rPr>
        <w:t xml:space="preserve">Economic and Technological pressures are the most influential factors that have driven the change process for the ISS department and </w:t>
      </w:r>
      <w:proofErr w:type="gramStart"/>
      <w:r w:rsidR="00721DE2" w:rsidRPr="002F2316">
        <w:rPr>
          <w:rFonts w:ascii="Arial" w:eastAsia="Times New Roman" w:hAnsi="Arial" w:cs="Arial"/>
          <w:color w:val="000000"/>
          <w:lang w:val="en-US"/>
        </w:rPr>
        <w:t>SU as a whole</w:t>
      </w:r>
      <w:proofErr w:type="gramEnd"/>
      <w:r w:rsidR="00721DE2" w:rsidRPr="002F2316">
        <w:rPr>
          <w:rFonts w:ascii="Arial" w:eastAsia="Times New Roman" w:hAnsi="Arial" w:cs="Arial"/>
          <w:color w:val="000000"/>
          <w:lang w:val="en-US"/>
        </w:rPr>
        <w:t>.</w:t>
      </w:r>
      <w:r w:rsidR="00721DE2" w:rsidRPr="002F2316">
        <w:rPr>
          <w:rFonts w:ascii="Arial" w:hAnsi="Arial" w:cs="Arial"/>
          <w:color w:val="000000"/>
        </w:rPr>
        <w:t xml:space="preserve"> However, </w:t>
      </w:r>
      <w:r w:rsidR="00EB28BC">
        <w:rPr>
          <w:rFonts w:ascii="Arial" w:hAnsi="Arial" w:cs="Arial"/>
          <w:color w:val="000000"/>
        </w:rPr>
        <w:t>given</w:t>
      </w:r>
      <w:r w:rsidR="00721DE2" w:rsidRPr="002F2316">
        <w:rPr>
          <w:rFonts w:ascii="Arial" w:hAnsi="Arial" w:cs="Arial"/>
          <w:color w:val="000000"/>
        </w:rPr>
        <w:t xml:space="preserve"> the changes driven by the recent C</w:t>
      </w:r>
      <w:r w:rsidR="00721DE2">
        <w:rPr>
          <w:rFonts w:ascii="Arial" w:hAnsi="Arial" w:cs="Arial"/>
          <w:color w:val="000000"/>
        </w:rPr>
        <w:t>oronavirus</w:t>
      </w:r>
      <w:r w:rsidR="00721DE2" w:rsidRPr="002F2316">
        <w:rPr>
          <w:rFonts w:ascii="Arial" w:hAnsi="Arial" w:cs="Arial"/>
          <w:color w:val="000000"/>
        </w:rPr>
        <w:t xml:space="preserve"> pandemic, Craig (2017) makes the important </w:t>
      </w:r>
      <w:proofErr w:type="gramStart"/>
      <w:r w:rsidR="00721DE2" w:rsidRPr="002F2316">
        <w:rPr>
          <w:rFonts w:ascii="Arial" w:hAnsi="Arial" w:cs="Arial"/>
          <w:color w:val="000000"/>
        </w:rPr>
        <w:t>point  that</w:t>
      </w:r>
      <w:proofErr w:type="gramEnd"/>
      <w:r w:rsidR="00721DE2" w:rsidRPr="002F2316">
        <w:rPr>
          <w:rFonts w:ascii="Arial" w:hAnsi="Arial" w:cs="Arial"/>
          <w:color w:val="000000"/>
        </w:rPr>
        <w:t xml:space="preserve"> “without disruptive changes, we can’t grow as people and our companies can’t realize their full potential.”</w:t>
      </w:r>
      <w:r w:rsidR="00721DE2">
        <w:rPr>
          <w:rFonts w:ascii="Arial" w:hAnsi="Arial" w:cs="Arial"/>
          <w:color w:val="000000"/>
        </w:rPr>
        <w:t xml:space="preserve"> Any</w:t>
      </w:r>
      <w:r w:rsidR="00721DE2" w:rsidRPr="002F2316">
        <w:rPr>
          <w:rFonts w:ascii="Arial" w:hAnsi="Arial" w:cs="Arial"/>
          <w:color w:val="000000"/>
        </w:rPr>
        <w:t xml:space="preserve"> </w:t>
      </w:r>
      <w:r w:rsidR="00721DE2" w:rsidRPr="002F2316">
        <w:rPr>
          <w:rFonts w:ascii="Arial" w:eastAsiaTheme="minorEastAsia" w:hAnsi="Arial" w:cs="Arial"/>
          <w:lang w:val="en-US"/>
        </w:rPr>
        <w:t>unplanned changes</w:t>
      </w:r>
      <w:r w:rsidR="00721DE2">
        <w:rPr>
          <w:rFonts w:ascii="Arial" w:eastAsiaTheme="minorEastAsia" w:hAnsi="Arial" w:cs="Arial"/>
          <w:lang w:val="en-US"/>
        </w:rPr>
        <w:t xml:space="preserve"> are</w:t>
      </w:r>
      <w:r w:rsidR="00721DE2" w:rsidRPr="002F2316">
        <w:rPr>
          <w:rFonts w:ascii="Arial" w:eastAsiaTheme="minorEastAsia" w:hAnsi="Arial" w:cs="Arial"/>
          <w:lang w:val="en-US"/>
        </w:rPr>
        <w:t xml:space="preserve"> considered an opportunity</w:t>
      </w:r>
      <w:r w:rsidR="00721DE2">
        <w:rPr>
          <w:rFonts w:ascii="Arial" w:eastAsiaTheme="minorEastAsia" w:hAnsi="Arial" w:cs="Arial"/>
          <w:lang w:val="en-US"/>
        </w:rPr>
        <w:t xml:space="preserve"> for</w:t>
      </w:r>
      <w:r w:rsidR="00721DE2" w:rsidRPr="002F2316">
        <w:rPr>
          <w:rFonts w:ascii="Arial" w:eastAsiaTheme="minorEastAsia" w:hAnsi="Arial" w:cs="Arial"/>
          <w:lang w:val="en-US"/>
        </w:rPr>
        <w:t xml:space="preserve"> learn</w:t>
      </w:r>
      <w:r w:rsidR="00721DE2">
        <w:rPr>
          <w:rFonts w:ascii="Arial" w:eastAsiaTheme="minorEastAsia" w:hAnsi="Arial" w:cs="Arial"/>
          <w:lang w:val="en-US"/>
        </w:rPr>
        <w:t xml:space="preserve">ing to change and development </w:t>
      </w:r>
      <w:r w:rsidR="00721DE2" w:rsidRPr="002F2316">
        <w:rPr>
          <w:rFonts w:ascii="Arial" w:eastAsiaTheme="minorEastAsia" w:hAnsi="Arial" w:cs="Arial"/>
          <w:lang w:val="en-US"/>
        </w:rPr>
        <w:t>for</w:t>
      </w:r>
      <w:r w:rsidR="00721DE2">
        <w:rPr>
          <w:rFonts w:ascii="Arial" w:eastAsiaTheme="minorEastAsia" w:hAnsi="Arial" w:cs="Arial"/>
          <w:lang w:val="en-US"/>
        </w:rPr>
        <w:t xml:space="preserve"> growth for</w:t>
      </w:r>
      <w:r w:rsidR="00721DE2" w:rsidRPr="002F2316">
        <w:rPr>
          <w:rFonts w:ascii="Arial" w:eastAsiaTheme="minorEastAsia" w:hAnsi="Arial" w:cs="Arial"/>
          <w:lang w:val="en-US"/>
        </w:rPr>
        <w:t xml:space="preserve"> the </w:t>
      </w:r>
      <w:proofErr w:type="spellStart"/>
      <w:r w:rsidR="00721DE2" w:rsidRPr="002F2316">
        <w:rPr>
          <w:rFonts w:ascii="Arial" w:eastAsiaTheme="minorEastAsia" w:hAnsi="Arial" w:cs="Arial"/>
          <w:lang w:val="en-US"/>
        </w:rPr>
        <w:t>organisation</w:t>
      </w:r>
      <w:proofErr w:type="spellEnd"/>
      <w:r w:rsidR="00721DE2">
        <w:rPr>
          <w:rFonts w:ascii="Arial" w:eastAsiaTheme="minorEastAsia" w:hAnsi="Arial" w:cs="Arial"/>
          <w:lang w:val="en-US"/>
        </w:rPr>
        <w:t xml:space="preserve"> (Hayes, 2014, p.366)</w:t>
      </w:r>
      <w:r w:rsidR="00721DE2" w:rsidRPr="002F2316">
        <w:rPr>
          <w:rFonts w:ascii="Arial" w:eastAsiaTheme="minorEastAsia" w:hAnsi="Arial" w:cs="Arial"/>
          <w:lang w:val="en-US"/>
        </w:rPr>
        <w:t>.</w:t>
      </w:r>
    </w:p>
    <w:p w14:paraId="293D636A" w14:textId="77777777" w:rsidR="0080681D" w:rsidRPr="002F2316" w:rsidRDefault="0080681D" w:rsidP="008B0D00">
      <w:pPr>
        <w:spacing w:after="0" w:line="240" w:lineRule="auto"/>
        <w:rPr>
          <w:rFonts w:ascii="Arial" w:eastAsia="Times New Roman" w:hAnsi="Arial" w:cs="Arial"/>
          <w:color w:val="000000"/>
          <w:lang w:val="en-US"/>
        </w:rPr>
      </w:pPr>
    </w:p>
    <w:p w14:paraId="319B9A46" w14:textId="77777777" w:rsidR="00C955DC" w:rsidRPr="00EC6768" w:rsidRDefault="00C955DC" w:rsidP="00EC6768">
      <w:pPr>
        <w:spacing w:after="0" w:line="240" w:lineRule="auto"/>
        <w:rPr>
          <w:rFonts w:ascii="Arial" w:eastAsiaTheme="minorEastAsia" w:hAnsi="Arial" w:cs="Arial"/>
          <w:lang w:val="en-US"/>
        </w:rPr>
      </w:pPr>
    </w:p>
    <w:p w14:paraId="3D91389A" w14:textId="7E13AF01" w:rsidR="00700AD1" w:rsidRPr="00372118" w:rsidRDefault="00372118" w:rsidP="00372118">
      <w:pPr>
        <w:pStyle w:val="Heading2"/>
        <w:ind w:left="709" w:hanging="709"/>
        <w:rPr>
          <w:rFonts w:ascii="Arial Nova" w:eastAsiaTheme="minorEastAsia" w:hAnsi="Arial Nova"/>
          <w:b/>
          <w:bCs/>
          <w:color w:val="auto"/>
          <w:sz w:val="24"/>
          <w:szCs w:val="24"/>
          <w:lang w:val="en-US"/>
        </w:rPr>
      </w:pPr>
      <w:bookmarkStart w:id="7" w:name="_Toc67646505"/>
      <w:r>
        <w:rPr>
          <w:rFonts w:ascii="Arial Nova" w:hAnsi="Arial Nova" w:cs="Arial"/>
          <w:b/>
          <w:bCs/>
          <w:color w:val="auto"/>
          <w:sz w:val="24"/>
          <w:szCs w:val="24"/>
          <w:shd w:val="clear" w:color="auto" w:fill="FFFFFF"/>
        </w:rPr>
        <w:t>2.3</w:t>
      </w:r>
      <w:r>
        <w:rPr>
          <w:rFonts w:ascii="Arial Nova" w:hAnsi="Arial Nova" w:cs="Arial"/>
          <w:b/>
          <w:bCs/>
          <w:color w:val="auto"/>
          <w:sz w:val="24"/>
          <w:szCs w:val="24"/>
          <w:shd w:val="clear" w:color="auto" w:fill="FFFFFF"/>
        </w:rPr>
        <w:tab/>
      </w:r>
      <w:r w:rsidR="00185A00" w:rsidRPr="00372118">
        <w:rPr>
          <w:rFonts w:ascii="Arial Nova" w:hAnsi="Arial Nova" w:cs="Arial"/>
          <w:b/>
          <w:bCs/>
          <w:color w:val="auto"/>
          <w:sz w:val="24"/>
          <w:szCs w:val="24"/>
          <w:shd w:val="clear" w:color="auto" w:fill="FFFFFF"/>
        </w:rPr>
        <w:t>Kübler-Ross</w:t>
      </w:r>
      <w:r w:rsidR="00EC6768" w:rsidRPr="00372118">
        <w:rPr>
          <w:rFonts w:ascii="Arial Nova" w:eastAsiaTheme="minorEastAsia" w:hAnsi="Arial Nova"/>
          <w:b/>
          <w:bCs/>
          <w:color w:val="auto"/>
          <w:sz w:val="24"/>
          <w:szCs w:val="24"/>
          <w:lang w:val="en-US"/>
        </w:rPr>
        <w:t xml:space="preserve"> (1969) Change </w:t>
      </w:r>
      <w:r w:rsidR="00C13179" w:rsidRPr="00372118">
        <w:rPr>
          <w:rFonts w:ascii="Arial Nova" w:eastAsiaTheme="minorEastAsia" w:hAnsi="Arial Nova"/>
          <w:b/>
          <w:bCs/>
          <w:color w:val="auto"/>
          <w:sz w:val="24"/>
          <w:szCs w:val="24"/>
          <w:lang w:val="en-US"/>
        </w:rPr>
        <w:t>Curve</w:t>
      </w:r>
      <w:bookmarkEnd w:id="7"/>
    </w:p>
    <w:p w14:paraId="2CB2868E" w14:textId="77777777" w:rsidR="009414AD" w:rsidRDefault="009414AD" w:rsidP="00993E48">
      <w:pPr>
        <w:spacing w:after="0" w:line="240" w:lineRule="auto"/>
        <w:rPr>
          <w:rFonts w:ascii="Arial" w:eastAsiaTheme="minorEastAsia" w:hAnsi="Arial" w:cs="Arial"/>
          <w:lang w:val="en-US"/>
        </w:rPr>
      </w:pPr>
    </w:p>
    <w:p w14:paraId="1D17E684" w14:textId="0C0FC753" w:rsidR="00C955DC" w:rsidRDefault="00C955DC" w:rsidP="00745483">
      <w:pPr>
        <w:pStyle w:val="NormalWeb"/>
        <w:spacing w:before="0" w:beforeAutospacing="0" w:after="0" w:afterAutospacing="0"/>
        <w:jc w:val="center"/>
        <w:rPr>
          <w:noProof/>
        </w:rPr>
      </w:pPr>
      <w:r>
        <w:rPr>
          <w:noProof/>
        </w:rPr>
        <w:drawing>
          <wp:inline distT="0" distB="0" distL="0" distR="0" wp14:anchorId="545E73DF" wp14:editId="684460BD">
            <wp:extent cx="4901610" cy="299230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BEBA8EAE-BF5A-486C-A8C5-ECC9F3942E4B}">
                          <a14:imgProps xmlns:a14="http://schemas.microsoft.com/office/drawing/2010/main">
                            <a14:imgLayer r:embed="rId16">
                              <a14:imgEffect>
                                <a14:sharpenSoften amount="50000"/>
                              </a14:imgEffect>
                              <a14:imgEffect>
                                <a14:brightnessContrast contrast="-40000"/>
                              </a14:imgEffect>
                            </a14:imgLayer>
                          </a14:imgProps>
                        </a:ext>
                      </a:extLst>
                    </a:blip>
                    <a:stretch>
                      <a:fillRect/>
                    </a:stretch>
                  </pic:blipFill>
                  <pic:spPr>
                    <a:xfrm>
                      <a:off x="0" y="0"/>
                      <a:ext cx="4919758" cy="3003385"/>
                    </a:xfrm>
                    <a:prstGeom prst="rect">
                      <a:avLst/>
                    </a:prstGeom>
                  </pic:spPr>
                </pic:pic>
              </a:graphicData>
            </a:graphic>
          </wp:inline>
        </w:drawing>
      </w:r>
    </w:p>
    <w:p w14:paraId="22963689" w14:textId="77777777" w:rsidR="00C955DC" w:rsidRDefault="00C955DC" w:rsidP="004D26FF">
      <w:pPr>
        <w:pStyle w:val="NormalWeb"/>
        <w:spacing w:before="0" w:beforeAutospacing="0" w:after="0" w:afterAutospacing="0"/>
        <w:rPr>
          <w:rFonts w:ascii="Arial" w:eastAsiaTheme="minorEastAsia" w:hAnsi="Arial" w:cs="Arial"/>
          <w:sz w:val="22"/>
          <w:szCs w:val="22"/>
          <w:lang w:val="en-US"/>
        </w:rPr>
      </w:pPr>
    </w:p>
    <w:p w14:paraId="2E6A80CE" w14:textId="3DFB8144" w:rsidR="00DB648E" w:rsidRDefault="00C113D8" w:rsidP="00C955DC">
      <w:pPr>
        <w:pStyle w:val="NormalWeb"/>
        <w:tabs>
          <w:tab w:val="left" w:pos="993"/>
        </w:tabs>
        <w:spacing w:before="0" w:beforeAutospacing="0" w:after="0" w:afterAutospacing="0"/>
        <w:jc w:val="center"/>
        <w:rPr>
          <w:rFonts w:ascii="Arial" w:eastAsiaTheme="minorEastAsia" w:hAnsi="Arial" w:cs="Arial"/>
          <w:sz w:val="22"/>
          <w:szCs w:val="22"/>
          <w:lang w:val="en-US"/>
        </w:rPr>
      </w:pPr>
      <w:r>
        <w:rPr>
          <w:rFonts w:ascii="Arial" w:eastAsiaTheme="minorEastAsia" w:hAnsi="Arial" w:cs="Arial"/>
          <w:sz w:val="22"/>
          <w:szCs w:val="22"/>
          <w:lang w:val="en-US"/>
        </w:rPr>
        <w:t xml:space="preserve">Figure </w:t>
      </w:r>
      <w:proofErr w:type="gramStart"/>
      <w:r w:rsidRPr="00B1490E">
        <w:rPr>
          <w:rFonts w:ascii="Arial" w:eastAsiaTheme="minorEastAsia" w:hAnsi="Arial" w:cs="Arial"/>
          <w:b/>
          <w:bCs/>
          <w:sz w:val="22"/>
          <w:szCs w:val="22"/>
          <w:lang w:val="en-US"/>
        </w:rPr>
        <w:t>2.1  The</w:t>
      </w:r>
      <w:proofErr w:type="gramEnd"/>
      <w:r w:rsidRPr="00B1490E">
        <w:rPr>
          <w:rFonts w:ascii="Arial" w:eastAsiaTheme="minorEastAsia" w:hAnsi="Arial" w:cs="Arial"/>
          <w:b/>
          <w:bCs/>
          <w:sz w:val="22"/>
          <w:szCs w:val="22"/>
          <w:lang w:val="en-US"/>
        </w:rPr>
        <w:t xml:space="preserve"> </w:t>
      </w:r>
      <w:r w:rsidR="00B1490E" w:rsidRPr="00B1490E">
        <w:rPr>
          <w:rFonts w:ascii="Arial" w:hAnsi="Arial" w:cs="Arial"/>
          <w:b/>
          <w:bCs/>
          <w:sz w:val="22"/>
          <w:szCs w:val="22"/>
          <w:shd w:val="clear" w:color="auto" w:fill="FFFFFF"/>
        </w:rPr>
        <w:t>Kübler-Ross</w:t>
      </w:r>
      <w:r w:rsidRPr="00B1490E">
        <w:rPr>
          <w:rFonts w:ascii="Arial" w:eastAsiaTheme="minorEastAsia" w:hAnsi="Arial" w:cs="Arial"/>
          <w:b/>
          <w:bCs/>
          <w:sz w:val="22"/>
          <w:szCs w:val="22"/>
          <w:lang w:val="en-US"/>
        </w:rPr>
        <w:t xml:space="preserve"> Change Curve</w:t>
      </w:r>
    </w:p>
    <w:p w14:paraId="063B3BC5" w14:textId="2970A532" w:rsidR="00DB648E" w:rsidRDefault="00DB648E" w:rsidP="004D26FF">
      <w:pPr>
        <w:pStyle w:val="NormalWeb"/>
        <w:spacing w:before="0" w:beforeAutospacing="0" w:after="0" w:afterAutospacing="0"/>
        <w:rPr>
          <w:rFonts w:ascii="Arial" w:eastAsiaTheme="minorEastAsia" w:hAnsi="Arial" w:cs="Arial"/>
          <w:sz w:val="22"/>
          <w:szCs w:val="22"/>
          <w:lang w:val="en-US"/>
        </w:rPr>
      </w:pPr>
    </w:p>
    <w:p w14:paraId="617E4495" w14:textId="04502831" w:rsidR="00DB648E" w:rsidRDefault="00DB648E" w:rsidP="004D26FF">
      <w:pPr>
        <w:pStyle w:val="NormalWeb"/>
        <w:spacing w:before="0" w:beforeAutospacing="0" w:after="0" w:afterAutospacing="0"/>
        <w:rPr>
          <w:rFonts w:ascii="Arial" w:eastAsiaTheme="minorEastAsia" w:hAnsi="Arial" w:cs="Arial"/>
          <w:sz w:val="22"/>
          <w:szCs w:val="22"/>
          <w:lang w:val="en-US"/>
        </w:rPr>
      </w:pPr>
    </w:p>
    <w:p w14:paraId="66D66D44" w14:textId="299A45F3" w:rsidR="007B4445" w:rsidRDefault="008B0D00" w:rsidP="007B4445">
      <w:pPr>
        <w:pStyle w:val="NormalWeb"/>
        <w:spacing w:before="0" w:beforeAutospacing="0" w:after="0" w:afterAutospacing="0"/>
        <w:rPr>
          <w:rFonts w:ascii="Arial" w:eastAsiaTheme="minorEastAsia" w:hAnsi="Arial" w:cs="Arial"/>
          <w:sz w:val="22"/>
          <w:szCs w:val="22"/>
          <w:lang w:val="en-US"/>
        </w:rPr>
      </w:pPr>
      <w:r w:rsidRPr="00907AA4">
        <w:rPr>
          <w:rFonts w:ascii="Arial" w:eastAsiaTheme="minorEastAsia" w:hAnsi="Arial" w:cs="Arial"/>
          <w:sz w:val="22"/>
          <w:szCs w:val="22"/>
          <w:lang w:val="en-US"/>
        </w:rPr>
        <w:t>Figure 2.1 shows</w:t>
      </w:r>
      <w:r w:rsidR="0036773C">
        <w:rPr>
          <w:rFonts w:ascii="Arial" w:eastAsiaTheme="minorEastAsia" w:hAnsi="Arial" w:cs="Arial"/>
          <w:sz w:val="22"/>
          <w:szCs w:val="22"/>
          <w:lang w:val="en-US"/>
        </w:rPr>
        <w:t xml:space="preserve"> all the</w:t>
      </w:r>
      <w:r w:rsidRPr="00907AA4">
        <w:rPr>
          <w:rFonts w:ascii="Arial" w:eastAsiaTheme="minorEastAsia" w:hAnsi="Arial" w:cs="Arial"/>
          <w:sz w:val="22"/>
          <w:szCs w:val="22"/>
          <w:lang w:val="en-US"/>
        </w:rPr>
        <w:t xml:space="preserve"> five-stages of human reaction at different times (Connelly, 2020). It has been widely adapted to explain staff re</w:t>
      </w:r>
      <w:r w:rsidR="0036773C">
        <w:rPr>
          <w:rFonts w:ascii="Arial" w:eastAsiaTheme="minorEastAsia" w:hAnsi="Arial" w:cs="Arial"/>
          <w:sz w:val="22"/>
          <w:szCs w:val="22"/>
          <w:lang w:val="en-US"/>
        </w:rPr>
        <w:t>action</w:t>
      </w:r>
      <w:r w:rsidRPr="00907AA4">
        <w:rPr>
          <w:rFonts w:ascii="Arial" w:eastAsiaTheme="minorEastAsia" w:hAnsi="Arial" w:cs="Arial"/>
          <w:sz w:val="22"/>
          <w:szCs w:val="22"/>
          <w:lang w:val="en-US"/>
        </w:rPr>
        <w:t xml:space="preserve"> to change within an </w:t>
      </w:r>
      <w:proofErr w:type="spellStart"/>
      <w:r w:rsidRPr="00907AA4">
        <w:rPr>
          <w:rFonts w:ascii="Arial" w:eastAsiaTheme="minorEastAsia" w:hAnsi="Arial" w:cs="Arial"/>
          <w:sz w:val="22"/>
          <w:szCs w:val="22"/>
          <w:lang w:val="en-US"/>
        </w:rPr>
        <w:t>organisational</w:t>
      </w:r>
      <w:proofErr w:type="spellEnd"/>
      <w:r w:rsidRPr="00907AA4">
        <w:rPr>
          <w:rFonts w:ascii="Arial" w:eastAsiaTheme="minorEastAsia" w:hAnsi="Arial" w:cs="Arial"/>
          <w:sz w:val="22"/>
          <w:szCs w:val="22"/>
          <w:lang w:val="en-US"/>
        </w:rPr>
        <w:t xml:space="preserve"> change context particularly during the ongoing pandemic </w:t>
      </w:r>
      <w:proofErr w:type="gramStart"/>
      <w:r w:rsidRPr="00907AA4">
        <w:rPr>
          <w:rFonts w:ascii="Arial" w:eastAsiaTheme="minorEastAsia" w:hAnsi="Arial" w:cs="Arial"/>
          <w:sz w:val="22"/>
          <w:szCs w:val="22"/>
          <w:lang w:val="en-US"/>
        </w:rPr>
        <w:t>and also</w:t>
      </w:r>
      <w:proofErr w:type="gramEnd"/>
      <w:r w:rsidRPr="00907AA4">
        <w:rPr>
          <w:rFonts w:ascii="Arial" w:eastAsiaTheme="minorEastAsia" w:hAnsi="Arial" w:cs="Arial"/>
          <w:sz w:val="22"/>
          <w:szCs w:val="22"/>
          <w:lang w:val="en-US"/>
        </w:rPr>
        <w:t xml:space="preserve"> during the earlier changes that have been discussed.</w:t>
      </w:r>
      <w:r w:rsidR="007B4445" w:rsidRPr="007B4445">
        <w:rPr>
          <w:rFonts w:ascii="Arial" w:eastAsiaTheme="minorEastAsia" w:hAnsi="Arial" w:cs="Arial"/>
          <w:sz w:val="22"/>
          <w:szCs w:val="22"/>
          <w:lang w:val="en-US"/>
        </w:rPr>
        <w:t xml:space="preserve"> </w:t>
      </w:r>
      <w:r w:rsidR="007B4445" w:rsidRPr="00220606">
        <w:rPr>
          <w:rFonts w:ascii="Arial" w:eastAsiaTheme="minorEastAsia" w:hAnsi="Arial" w:cs="Arial"/>
          <w:sz w:val="22"/>
          <w:szCs w:val="22"/>
          <w:lang w:val="en-US"/>
        </w:rPr>
        <w:t>The five stages of this model help the author to map out human dynamics related to change and how it is reflected in the planned desired outcomes.</w:t>
      </w:r>
    </w:p>
    <w:p w14:paraId="4B2AC1BD" w14:textId="77777777" w:rsidR="007B4445" w:rsidRPr="00771763" w:rsidRDefault="007B4445" w:rsidP="007B4445">
      <w:pPr>
        <w:pStyle w:val="NormalWeb"/>
        <w:spacing w:before="0" w:beforeAutospacing="0" w:after="0" w:afterAutospacing="0"/>
        <w:rPr>
          <w:rFonts w:ascii="Wingdings 3" w:eastAsiaTheme="minorEastAsia" w:hAnsi="Wingdings 3" w:cs="Arial"/>
          <w:sz w:val="22"/>
          <w:szCs w:val="22"/>
          <w:lang w:val="en-US"/>
        </w:rPr>
      </w:pPr>
    </w:p>
    <w:p w14:paraId="27A7E79E" w14:textId="6F6D6D71" w:rsidR="00907AA4" w:rsidRPr="00907AA4" w:rsidRDefault="00907AA4" w:rsidP="008B0D00">
      <w:pPr>
        <w:pStyle w:val="NormalWeb"/>
        <w:spacing w:before="0" w:beforeAutospacing="0" w:after="0" w:afterAutospacing="0"/>
        <w:rPr>
          <w:rFonts w:ascii="Arial" w:eastAsiaTheme="minorEastAsia" w:hAnsi="Arial" w:cs="Arial"/>
          <w:sz w:val="22"/>
          <w:szCs w:val="22"/>
          <w:lang w:val="en-US"/>
        </w:rPr>
      </w:pPr>
    </w:p>
    <w:p w14:paraId="540C681C" w14:textId="40E943BF" w:rsidR="00907AA4" w:rsidRPr="00EC1A9F" w:rsidRDefault="00907AA4" w:rsidP="008B0D00">
      <w:pPr>
        <w:pStyle w:val="NormalWeb"/>
        <w:spacing w:before="0" w:beforeAutospacing="0" w:after="0" w:afterAutospacing="0"/>
        <w:rPr>
          <w:rFonts w:ascii="Arial" w:eastAsiaTheme="minorEastAsia" w:hAnsi="Arial" w:cs="Arial"/>
          <w:sz w:val="22"/>
          <w:szCs w:val="22"/>
          <w:lang w:val="en-US"/>
        </w:rPr>
      </w:pPr>
      <w:r w:rsidRPr="00EC1A9F">
        <w:rPr>
          <w:rFonts w:ascii="Arial" w:eastAsiaTheme="minorEastAsia" w:hAnsi="Arial" w:cs="Arial"/>
          <w:sz w:val="22"/>
          <w:szCs w:val="22"/>
          <w:lang w:val="en-US"/>
        </w:rPr>
        <w:t xml:space="preserve">Burke (2013, p.164) identifies that if people directly affected by the change are not aware of and accept the change at the initiating process, they are not ready to implement the change. </w:t>
      </w:r>
      <w:r w:rsidR="00EC1A9F" w:rsidRPr="00EC1A9F">
        <w:rPr>
          <w:rFonts w:ascii="Arial" w:eastAsiaTheme="minorEastAsia" w:hAnsi="Arial" w:cs="Arial"/>
          <w:sz w:val="22"/>
          <w:szCs w:val="22"/>
          <w:lang w:val="en-US"/>
        </w:rPr>
        <w:t>For example, a</w:t>
      </w:r>
      <w:r w:rsidRPr="00EC1A9F">
        <w:rPr>
          <w:rFonts w:ascii="Arial" w:eastAsiaTheme="minorEastAsia" w:hAnsi="Arial" w:cs="Arial"/>
          <w:sz w:val="22"/>
          <w:szCs w:val="22"/>
          <w:lang w:val="en-US"/>
        </w:rPr>
        <w:t>t stage</w:t>
      </w:r>
      <w:r w:rsidR="00CF5C9A" w:rsidRPr="00EC1A9F">
        <w:rPr>
          <w:rFonts w:ascii="Arial" w:eastAsiaTheme="minorEastAsia" w:hAnsi="Arial" w:cs="Arial"/>
          <w:sz w:val="22"/>
          <w:szCs w:val="22"/>
          <w:lang w:val="en-US"/>
        </w:rPr>
        <w:t xml:space="preserve"> one</w:t>
      </w:r>
      <w:r w:rsidR="00555F7E">
        <w:rPr>
          <w:rFonts w:ascii="Arial" w:eastAsiaTheme="minorEastAsia" w:hAnsi="Arial" w:cs="Arial"/>
          <w:sz w:val="22"/>
          <w:szCs w:val="22"/>
          <w:lang w:val="en-US"/>
        </w:rPr>
        <w:t xml:space="preserve"> (</w:t>
      </w:r>
      <w:r w:rsidR="00555F7E" w:rsidRPr="00555F7E">
        <w:rPr>
          <w:rFonts w:ascii="Arial" w:hAnsi="Arial" w:cs="Arial"/>
          <w:b/>
          <w:bCs/>
          <w:sz w:val="22"/>
          <w:szCs w:val="22"/>
        </w:rPr>
        <w:t>Appendix C</w:t>
      </w:r>
      <w:r w:rsidR="00555F7E">
        <w:rPr>
          <w:rFonts w:ascii="Arial" w:eastAsiaTheme="minorEastAsia" w:hAnsi="Arial" w:cs="Arial"/>
          <w:sz w:val="22"/>
          <w:szCs w:val="22"/>
          <w:lang w:val="en-US"/>
        </w:rPr>
        <w:t>)</w:t>
      </w:r>
      <w:r w:rsidRPr="00EC1A9F">
        <w:rPr>
          <w:rFonts w:ascii="Arial" w:eastAsiaTheme="minorEastAsia" w:hAnsi="Arial" w:cs="Arial"/>
          <w:sz w:val="22"/>
          <w:szCs w:val="22"/>
          <w:lang w:val="en-US"/>
        </w:rPr>
        <w:t>,</w:t>
      </w:r>
      <w:r w:rsidR="00EC1A9F" w:rsidRPr="00EC1A9F">
        <w:rPr>
          <w:rFonts w:ascii="Arial" w:hAnsi="Arial" w:cs="Arial"/>
          <w:sz w:val="22"/>
          <w:szCs w:val="22"/>
        </w:rPr>
        <w:t xml:space="preserve"> </w:t>
      </w:r>
      <w:r w:rsidR="00EC1A9F" w:rsidRPr="00EC1A9F">
        <w:rPr>
          <w:rFonts w:ascii="Arial" w:hAnsi="Arial" w:cs="Arial"/>
          <w:sz w:val="22"/>
          <w:szCs w:val="22"/>
        </w:rPr>
        <w:t>the staff at the library were introduced to the strategic plan by internal staff emails and briefings</w:t>
      </w:r>
      <w:r w:rsidR="00EC1A9F" w:rsidRPr="00EC1A9F">
        <w:rPr>
          <w:rFonts w:ascii="Arial" w:hAnsi="Arial" w:cs="Arial"/>
          <w:sz w:val="22"/>
          <w:szCs w:val="22"/>
        </w:rPr>
        <w:t>.</w:t>
      </w:r>
      <w:r w:rsidR="00EC1A9F">
        <w:rPr>
          <w:rFonts w:ascii="Arial" w:hAnsi="Arial" w:cs="Arial"/>
          <w:sz w:val="22"/>
          <w:szCs w:val="22"/>
        </w:rPr>
        <w:t xml:space="preserve"> </w:t>
      </w:r>
      <w:proofErr w:type="gramStart"/>
      <w:r w:rsidR="00EC1A9F">
        <w:rPr>
          <w:rFonts w:ascii="Arial" w:hAnsi="Arial" w:cs="Arial"/>
        </w:rPr>
        <w:t>t</w:t>
      </w:r>
      <w:r w:rsidR="00EC1A9F" w:rsidRPr="00220606">
        <w:rPr>
          <w:rFonts w:ascii="Arial" w:eastAsiaTheme="minorEastAsia" w:hAnsi="Arial" w:cs="Arial"/>
          <w:lang w:val="en-US"/>
        </w:rPr>
        <w:t>he majority of</w:t>
      </w:r>
      <w:proofErr w:type="gramEnd"/>
      <w:r w:rsidR="00EC1A9F" w:rsidRPr="00220606">
        <w:rPr>
          <w:rFonts w:ascii="Arial" w:eastAsiaTheme="minorEastAsia" w:hAnsi="Arial" w:cs="Arial"/>
          <w:lang w:val="en-US"/>
        </w:rPr>
        <w:t xml:space="preserve"> staff</w:t>
      </w:r>
      <w:r w:rsidR="00EC1A9F">
        <w:rPr>
          <w:rFonts w:ascii="Arial" w:eastAsiaTheme="minorEastAsia" w:hAnsi="Arial" w:cs="Arial"/>
          <w:lang w:val="en-US"/>
        </w:rPr>
        <w:t xml:space="preserve"> still</w:t>
      </w:r>
      <w:r w:rsidR="00EC1A9F" w:rsidRPr="00220606">
        <w:rPr>
          <w:rFonts w:ascii="Arial" w:eastAsiaTheme="minorEastAsia" w:hAnsi="Arial" w:cs="Arial"/>
          <w:lang w:val="en-US"/>
        </w:rPr>
        <w:t xml:space="preserve"> felt</w:t>
      </w:r>
      <w:r w:rsidR="00EC1A9F">
        <w:rPr>
          <w:rFonts w:ascii="Arial" w:eastAsiaTheme="minorEastAsia" w:hAnsi="Arial" w:cs="Arial"/>
          <w:lang w:val="en-US"/>
        </w:rPr>
        <w:t xml:space="preserve"> shocked and fear</w:t>
      </w:r>
      <w:r w:rsidR="00EC1A9F" w:rsidRPr="00220606">
        <w:rPr>
          <w:rFonts w:ascii="Arial" w:eastAsiaTheme="minorEastAsia" w:hAnsi="Arial" w:cs="Arial"/>
          <w:lang w:val="en-US"/>
        </w:rPr>
        <w:t xml:space="preserve"> they were about to lose their job</w:t>
      </w:r>
      <w:r w:rsidR="00EC1A9F">
        <w:rPr>
          <w:rFonts w:ascii="Arial" w:eastAsiaTheme="minorEastAsia" w:hAnsi="Arial" w:cs="Arial"/>
          <w:lang w:val="en-US"/>
        </w:rPr>
        <w:t>s</w:t>
      </w:r>
      <w:r w:rsidR="0002073E" w:rsidRPr="00EC1A9F">
        <w:rPr>
          <w:rFonts w:ascii="Arial" w:eastAsiaTheme="minorEastAsia" w:hAnsi="Arial" w:cs="Arial"/>
          <w:sz w:val="22"/>
          <w:szCs w:val="22"/>
          <w:lang w:val="en-US"/>
        </w:rPr>
        <w:t xml:space="preserve">. </w:t>
      </w:r>
      <w:r w:rsidR="00EC1A9F" w:rsidRPr="00EC1A9F">
        <w:rPr>
          <w:rFonts w:ascii="Arial" w:eastAsiaTheme="minorEastAsia" w:hAnsi="Arial" w:cs="Arial"/>
          <w:sz w:val="22"/>
          <w:szCs w:val="22"/>
          <w:lang w:val="en-US"/>
        </w:rPr>
        <w:t>Mind Tools (no date)</w:t>
      </w:r>
      <w:r w:rsidR="00EC1A9F">
        <w:rPr>
          <w:rFonts w:ascii="Arial" w:eastAsiaTheme="minorEastAsia" w:hAnsi="Arial" w:cs="Arial"/>
          <w:sz w:val="22"/>
          <w:szCs w:val="22"/>
          <w:lang w:val="en-US"/>
        </w:rPr>
        <w:t xml:space="preserve"> also</w:t>
      </w:r>
      <w:r w:rsidR="00EC1A9F" w:rsidRPr="00EC1A9F">
        <w:rPr>
          <w:rFonts w:ascii="Arial" w:eastAsiaTheme="minorEastAsia" w:hAnsi="Arial" w:cs="Arial"/>
          <w:sz w:val="22"/>
          <w:szCs w:val="22"/>
          <w:lang w:val="en-US"/>
        </w:rPr>
        <w:t xml:space="preserve"> highlights th</w:t>
      </w:r>
      <w:r w:rsidR="00EC1A9F">
        <w:rPr>
          <w:rFonts w:ascii="Arial" w:eastAsiaTheme="minorEastAsia" w:hAnsi="Arial" w:cs="Arial"/>
          <w:sz w:val="22"/>
          <w:szCs w:val="22"/>
          <w:lang w:val="en-US"/>
        </w:rPr>
        <w:t xml:space="preserve">at </w:t>
      </w:r>
      <w:proofErr w:type="spellStart"/>
      <w:r w:rsidR="00EC1A9F">
        <w:rPr>
          <w:rFonts w:ascii="Arial" w:eastAsiaTheme="minorEastAsia" w:hAnsi="Arial" w:cs="Arial"/>
          <w:sz w:val="22"/>
          <w:szCs w:val="22"/>
          <w:lang w:val="en-US"/>
        </w:rPr>
        <w:t>organisation</w:t>
      </w:r>
      <w:proofErr w:type="spellEnd"/>
      <w:r w:rsidR="00EC1A9F">
        <w:rPr>
          <w:rFonts w:ascii="Arial" w:eastAsiaTheme="minorEastAsia" w:hAnsi="Arial" w:cs="Arial"/>
          <w:sz w:val="22"/>
          <w:szCs w:val="22"/>
          <w:lang w:val="en-US"/>
        </w:rPr>
        <w:t xml:space="preserve"> change because of its staff adapt and change, until the staff made their transitions can an </w:t>
      </w:r>
      <w:proofErr w:type="spellStart"/>
      <w:r w:rsidR="00EC1A9F">
        <w:rPr>
          <w:rFonts w:ascii="Arial" w:eastAsiaTheme="minorEastAsia" w:hAnsi="Arial" w:cs="Arial"/>
          <w:sz w:val="22"/>
          <w:szCs w:val="22"/>
          <w:lang w:val="en-US"/>
        </w:rPr>
        <w:t>organisation</w:t>
      </w:r>
      <w:proofErr w:type="spellEnd"/>
      <w:r w:rsidR="00EC1A9F">
        <w:rPr>
          <w:rFonts w:ascii="Arial" w:eastAsiaTheme="minorEastAsia" w:hAnsi="Arial" w:cs="Arial"/>
          <w:sz w:val="22"/>
          <w:szCs w:val="22"/>
          <w:lang w:val="en-US"/>
        </w:rPr>
        <w:t xml:space="preserve"> benefits from the change.</w:t>
      </w:r>
    </w:p>
    <w:p w14:paraId="7E438658" w14:textId="3ABE9EA9" w:rsidR="008B0D00" w:rsidRPr="00907AA4" w:rsidRDefault="008B0D00" w:rsidP="008B0D00">
      <w:pPr>
        <w:spacing w:after="0" w:line="240" w:lineRule="auto"/>
        <w:rPr>
          <w:rFonts w:ascii="Arial" w:eastAsiaTheme="minorEastAsia" w:hAnsi="Arial" w:cs="Arial"/>
          <w:lang w:val="en-US"/>
        </w:rPr>
      </w:pPr>
    </w:p>
    <w:p w14:paraId="7F85E177" w14:textId="691341BF" w:rsidR="008B0D00" w:rsidRPr="00907AA4" w:rsidRDefault="001E1D5B" w:rsidP="008B0D00">
      <w:pPr>
        <w:spacing w:after="0" w:line="240" w:lineRule="auto"/>
        <w:rPr>
          <w:rFonts w:ascii="Arial" w:eastAsiaTheme="minorEastAsia" w:hAnsi="Arial" w:cs="Arial"/>
          <w:lang w:val="en-US"/>
        </w:rPr>
      </w:pPr>
      <w:r w:rsidRPr="00907AA4">
        <w:rPr>
          <w:rFonts w:ascii="Arial" w:eastAsiaTheme="minorEastAsia" w:hAnsi="Arial" w:cs="Arial"/>
          <w:lang w:val="en-US"/>
        </w:rPr>
        <w:t>At stage three</w:t>
      </w:r>
      <w:r w:rsidR="00555F7E">
        <w:rPr>
          <w:rFonts w:ascii="Arial" w:eastAsiaTheme="minorEastAsia" w:hAnsi="Arial" w:cs="Arial"/>
          <w:lang w:val="en-US"/>
        </w:rPr>
        <w:t xml:space="preserve"> </w:t>
      </w:r>
      <w:r w:rsidR="00555F7E">
        <w:rPr>
          <w:rFonts w:ascii="Arial" w:eastAsiaTheme="minorEastAsia" w:hAnsi="Arial" w:cs="Arial"/>
          <w:lang w:val="en-US"/>
        </w:rPr>
        <w:t>(</w:t>
      </w:r>
      <w:r w:rsidR="00555F7E" w:rsidRPr="00555F7E">
        <w:rPr>
          <w:rFonts w:ascii="Arial" w:hAnsi="Arial" w:cs="Arial"/>
          <w:b/>
          <w:bCs/>
        </w:rPr>
        <w:t>Appendix C</w:t>
      </w:r>
      <w:r w:rsidR="00555F7E">
        <w:rPr>
          <w:rFonts w:ascii="Arial" w:hAnsi="Arial" w:cs="Arial"/>
        </w:rPr>
        <w:t>)</w:t>
      </w:r>
      <w:r w:rsidRPr="00907AA4">
        <w:rPr>
          <w:rFonts w:ascii="Arial" w:eastAsiaTheme="minorEastAsia" w:hAnsi="Arial" w:cs="Arial"/>
          <w:lang w:val="en-US"/>
        </w:rPr>
        <w:t>, t</w:t>
      </w:r>
      <w:r w:rsidR="008B0D00" w:rsidRPr="00907AA4">
        <w:rPr>
          <w:rFonts w:ascii="Arial" w:eastAsiaTheme="minorEastAsia" w:hAnsi="Arial" w:cs="Arial"/>
          <w:lang w:val="en-US"/>
        </w:rPr>
        <w:t xml:space="preserve">he management had failed to </w:t>
      </w:r>
      <w:proofErr w:type="spellStart"/>
      <w:r w:rsidR="008B0D00" w:rsidRPr="00907AA4">
        <w:rPr>
          <w:rFonts w:ascii="Arial" w:eastAsiaTheme="minorEastAsia" w:hAnsi="Arial" w:cs="Arial"/>
          <w:lang w:val="en-US"/>
        </w:rPr>
        <w:t>recognise</w:t>
      </w:r>
      <w:proofErr w:type="spellEnd"/>
      <w:r w:rsidR="008B0D00" w:rsidRPr="00907AA4">
        <w:rPr>
          <w:rFonts w:ascii="Arial" w:eastAsiaTheme="minorEastAsia" w:hAnsi="Arial" w:cs="Arial"/>
          <w:lang w:val="en-US"/>
        </w:rPr>
        <w:t xml:space="preserve"> how the change impacted existing staff technological skills and technical related training to prepare staff before </w:t>
      </w:r>
      <w:r w:rsidR="002B0ABD">
        <w:rPr>
          <w:rFonts w:ascii="Arial" w:eastAsiaTheme="minorEastAsia" w:hAnsi="Arial" w:cs="Arial"/>
          <w:lang w:val="en-US"/>
        </w:rPr>
        <w:t xml:space="preserve">a </w:t>
      </w:r>
      <w:r w:rsidR="008B0D00" w:rsidRPr="00907AA4">
        <w:rPr>
          <w:rFonts w:ascii="Arial" w:eastAsiaTheme="minorEastAsia" w:hAnsi="Arial" w:cs="Arial"/>
          <w:lang w:val="en-US"/>
        </w:rPr>
        <w:t xml:space="preserve">change to the new job role. This failure, to understand the vital turning point needed to give staff space to explore this new role, meant that there were fewer opportunities to develop themselves, have more time to learn new technology skills, </w:t>
      </w:r>
      <w:r w:rsidR="002B0ABD">
        <w:rPr>
          <w:rFonts w:ascii="Arial" w:eastAsiaTheme="minorEastAsia" w:hAnsi="Arial" w:cs="Arial"/>
          <w:lang w:val="en-US"/>
        </w:rPr>
        <w:t>which</w:t>
      </w:r>
      <w:r w:rsidR="008B0D00" w:rsidRPr="00907AA4">
        <w:rPr>
          <w:rFonts w:ascii="Arial" w:eastAsiaTheme="minorEastAsia" w:hAnsi="Arial" w:cs="Arial"/>
          <w:lang w:val="en-US"/>
        </w:rPr>
        <w:t xml:space="preserve"> meant expected productivity decreased (Mind Tools, no date; </w:t>
      </w:r>
      <w:proofErr w:type="spellStart"/>
      <w:r w:rsidR="008B0D00" w:rsidRPr="00907AA4">
        <w:rPr>
          <w:rFonts w:ascii="Arial" w:eastAsiaTheme="minorEastAsia" w:hAnsi="Arial" w:cs="Arial"/>
          <w:lang w:val="en-US"/>
        </w:rPr>
        <w:t>Zheltoukhova</w:t>
      </w:r>
      <w:proofErr w:type="spellEnd"/>
      <w:r w:rsidR="008B0D00" w:rsidRPr="00907AA4">
        <w:rPr>
          <w:rFonts w:ascii="Arial" w:eastAsiaTheme="minorEastAsia" w:hAnsi="Arial" w:cs="Arial"/>
          <w:lang w:val="en-US"/>
        </w:rPr>
        <w:t>, 2017).</w:t>
      </w:r>
    </w:p>
    <w:p w14:paraId="4E278A0A" w14:textId="77777777" w:rsidR="008B0D00" w:rsidRPr="00907AA4" w:rsidRDefault="008B0D00" w:rsidP="008B0D00">
      <w:pPr>
        <w:spacing w:after="0" w:line="240" w:lineRule="auto"/>
        <w:rPr>
          <w:rFonts w:ascii="Arial" w:eastAsiaTheme="minorEastAsia" w:hAnsi="Arial" w:cs="Arial"/>
          <w:lang w:val="en-US"/>
        </w:rPr>
      </w:pPr>
    </w:p>
    <w:p w14:paraId="1C188A48" w14:textId="77777777" w:rsidR="008B0D00" w:rsidRDefault="008B0D00" w:rsidP="008B0D00">
      <w:pPr>
        <w:spacing w:after="0" w:line="240" w:lineRule="auto"/>
        <w:rPr>
          <w:rFonts w:ascii="Arial" w:eastAsiaTheme="minorEastAsia" w:hAnsi="Arial" w:cs="Arial"/>
          <w:lang w:val="en-US"/>
        </w:rPr>
      </w:pPr>
      <w:r>
        <w:rPr>
          <w:rFonts w:ascii="Arial" w:eastAsiaTheme="minorEastAsia" w:hAnsi="Arial" w:cs="Arial"/>
          <w:lang w:val="en-US"/>
        </w:rPr>
        <w:t>Benefits of applying a</w:t>
      </w:r>
      <w:r w:rsidRPr="00220606">
        <w:rPr>
          <w:rFonts w:ascii="Arial" w:eastAsiaTheme="minorEastAsia" w:hAnsi="Arial" w:cs="Arial"/>
          <w:lang w:val="en-US"/>
        </w:rPr>
        <w:t xml:space="preserve"> </w:t>
      </w:r>
      <w:r>
        <w:rPr>
          <w:rFonts w:ascii="Arial" w:eastAsiaTheme="minorEastAsia" w:hAnsi="Arial" w:cs="Arial"/>
          <w:lang w:val="en-US"/>
        </w:rPr>
        <w:t>C</w:t>
      </w:r>
      <w:r w:rsidRPr="00220606">
        <w:rPr>
          <w:rFonts w:ascii="Arial" w:eastAsiaTheme="minorEastAsia" w:hAnsi="Arial" w:cs="Arial"/>
          <w:lang w:val="en-US"/>
        </w:rPr>
        <w:t>hange</w:t>
      </w:r>
      <w:r>
        <w:rPr>
          <w:rFonts w:ascii="Arial" w:eastAsiaTheme="minorEastAsia" w:hAnsi="Arial" w:cs="Arial"/>
          <w:lang w:val="en-US"/>
        </w:rPr>
        <w:t xml:space="preserve"> model</w:t>
      </w:r>
      <w:r w:rsidRPr="00220606">
        <w:rPr>
          <w:rFonts w:ascii="Arial" w:eastAsiaTheme="minorEastAsia" w:hAnsi="Arial" w:cs="Arial"/>
          <w:lang w:val="en-US"/>
        </w:rPr>
        <w:t xml:space="preserve"> in the change process</w:t>
      </w:r>
      <w:r>
        <w:rPr>
          <w:rFonts w:ascii="Arial" w:eastAsiaTheme="minorEastAsia" w:hAnsi="Arial" w:cs="Arial"/>
          <w:lang w:val="en-US"/>
        </w:rPr>
        <w:t>:</w:t>
      </w:r>
    </w:p>
    <w:p w14:paraId="747DA7DF" w14:textId="77777777" w:rsidR="008B0D00" w:rsidRPr="00220606" w:rsidRDefault="008B0D00" w:rsidP="008B0D00">
      <w:pPr>
        <w:spacing w:after="0" w:line="240" w:lineRule="auto"/>
        <w:rPr>
          <w:rFonts w:ascii="Arial" w:eastAsiaTheme="minorEastAsia" w:hAnsi="Arial" w:cs="Arial"/>
          <w:lang w:val="en-US"/>
        </w:rPr>
      </w:pPr>
    </w:p>
    <w:p w14:paraId="3AE552A2" w14:textId="77777777" w:rsidR="00D75E3D" w:rsidRDefault="008B0D00" w:rsidP="008B0D00">
      <w:pPr>
        <w:pStyle w:val="ListParagraph"/>
        <w:numPr>
          <w:ilvl w:val="0"/>
          <w:numId w:val="6"/>
        </w:numPr>
        <w:spacing w:after="0" w:line="240" w:lineRule="auto"/>
        <w:ind w:hanging="720"/>
        <w:rPr>
          <w:rFonts w:ascii="Arial" w:eastAsiaTheme="minorEastAsia" w:hAnsi="Arial" w:cs="Arial"/>
          <w:lang w:val="en-US"/>
        </w:rPr>
      </w:pPr>
      <w:r>
        <w:rPr>
          <w:rFonts w:ascii="Arial" w:eastAsiaTheme="minorEastAsia" w:hAnsi="Arial" w:cs="Arial"/>
          <w:lang w:val="en-US"/>
        </w:rPr>
        <w:t>The change model would help management a</w:t>
      </w:r>
      <w:r w:rsidRPr="00220606">
        <w:rPr>
          <w:rFonts w:ascii="Arial" w:eastAsiaTheme="minorEastAsia" w:hAnsi="Arial" w:cs="Arial"/>
          <w:lang w:val="en-US"/>
        </w:rPr>
        <w:t>ddress the hidden human dynamics during</w:t>
      </w:r>
      <w:r>
        <w:rPr>
          <w:rFonts w:ascii="Arial" w:eastAsiaTheme="minorEastAsia" w:hAnsi="Arial" w:cs="Arial"/>
          <w:lang w:val="en-US"/>
        </w:rPr>
        <w:t xml:space="preserve"> </w:t>
      </w:r>
      <w:r w:rsidRPr="00220606">
        <w:rPr>
          <w:rFonts w:ascii="Arial" w:eastAsiaTheme="minorEastAsia" w:hAnsi="Arial" w:cs="Arial"/>
          <w:lang w:val="en-US"/>
        </w:rPr>
        <w:t>transition –</w:t>
      </w:r>
      <w:r>
        <w:rPr>
          <w:rFonts w:ascii="Arial" w:eastAsiaTheme="minorEastAsia" w:hAnsi="Arial" w:cs="Arial"/>
          <w:lang w:val="en-US"/>
        </w:rPr>
        <w:t xml:space="preserve"> as either Kurt Lewin’s (1951) Three-Step model or the </w:t>
      </w:r>
      <w:r w:rsidRPr="00493891">
        <w:rPr>
          <w:rFonts w:ascii="Arial" w:hAnsi="Arial" w:cs="Arial"/>
          <w:shd w:val="clear" w:color="auto" w:fill="FFFFFF"/>
        </w:rPr>
        <w:t>Kübler-Ross</w:t>
      </w:r>
      <w:r w:rsidRPr="00220606">
        <w:rPr>
          <w:rFonts w:ascii="Arial" w:eastAsiaTheme="minorEastAsia" w:hAnsi="Arial" w:cs="Arial"/>
          <w:lang w:val="en-US"/>
        </w:rPr>
        <w:t xml:space="preserve"> </w:t>
      </w:r>
      <w:r>
        <w:rPr>
          <w:rFonts w:ascii="Arial" w:eastAsiaTheme="minorEastAsia" w:hAnsi="Arial" w:cs="Arial"/>
          <w:lang w:val="en-US"/>
        </w:rPr>
        <w:t xml:space="preserve">Change Curve can help </w:t>
      </w:r>
      <w:proofErr w:type="spellStart"/>
      <w:r>
        <w:rPr>
          <w:rFonts w:ascii="Arial" w:eastAsiaTheme="minorEastAsia" w:hAnsi="Arial" w:cs="Arial"/>
          <w:lang w:val="en-US"/>
        </w:rPr>
        <w:t>organisations</w:t>
      </w:r>
      <w:proofErr w:type="spellEnd"/>
      <w:r>
        <w:rPr>
          <w:rFonts w:ascii="Arial" w:eastAsiaTheme="minorEastAsia" w:hAnsi="Arial" w:cs="Arial"/>
          <w:lang w:val="en-US"/>
        </w:rPr>
        <w:t xml:space="preserve"> map out the complexity of the change process in more detailed stages. For example, at stage two of Lewin’s (1951) and </w:t>
      </w:r>
      <w:r w:rsidR="00D75E3D" w:rsidRPr="00493891">
        <w:rPr>
          <w:rFonts w:ascii="Arial" w:hAnsi="Arial" w:cs="Arial"/>
          <w:shd w:val="clear" w:color="auto" w:fill="FFFFFF"/>
        </w:rPr>
        <w:t>Kübler-Ross</w:t>
      </w:r>
      <w:r>
        <w:rPr>
          <w:rFonts w:ascii="Arial" w:eastAsiaTheme="minorEastAsia" w:hAnsi="Arial" w:cs="Arial"/>
          <w:lang w:val="en-US"/>
        </w:rPr>
        <w:t>’s</w:t>
      </w:r>
      <w:r w:rsidRPr="00220606">
        <w:rPr>
          <w:rFonts w:ascii="Arial" w:eastAsiaTheme="minorEastAsia" w:hAnsi="Arial" w:cs="Arial"/>
          <w:lang w:val="en-US"/>
        </w:rPr>
        <w:t xml:space="preserve"> (1969)</w:t>
      </w:r>
      <w:r>
        <w:rPr>
          <w:rFonts w:ascii="Arial" w:eastAsiaTheme="minorEastAsia" w:hAnsi="Arial" w:cs="Arial"/>
          <w:lang w:val="en-US"/>
        </w:rPr>
        <w:t xml:space="preserve"> stage two and three, the </w:t>
      </w:r>
      <w:r w:rsidRPr="003653B0">
        <w:rPr>
          <w:rFonts w:ascii="Arial" w:eastAsiaTheme="minorEastAsia" w:hAnsi="Arial" w:cs="Arial"/>
          <w:lang w:val="en-US"/>
        </w:rPr>
        <w:t>management o</w:t>
      </w:r>
      <w:r>
        <w:rPr>
          <w:rFonts w:ascii="Arial" w:eastAsiaTheme="minorEastAsia" w:hAnsi="Arial" w:cs="Arial"/>
          <w:lang w:val="en-US"/>
        </w:rPr>
        <w:t>r</w:t>
      </w:r>
      <w:r w:rsidRPr="003653B0">
        <w:rPr>
          <w:rFonts w:ascii="Arial" w:eastAsiaTheme="minorEastAsia" w:hAnsi="Arial" w:cs="Arial"/>
          <w:lang w:val="en-US"/>
        </w:rPr>
        <w:t xml:space="preserve"> Change Agents </w:t>
      </w:r>
      <w:r>
        <w:rPr>
          <w:rFonts w:ascii="Arial" w:eastAsiaTheme="minorEastAsia" w:hAnsi="Arial" w:cs="Arial"/>
          <w:lang w:val="en-US"/>
        </w:rPr>
        <w:t xml:space="preserve">would </w:t>
      </w:r>
      <w:r w:rsidRPr="003653B0">
        <w:rPr>
          <w:rFonts w:ascii="Arial" w:eastAsiaTheme="minorEastAsia" w:hAnsi="Arial" w:cs="Arial"/>
          <w:lang w:val="en-US"/>
        </w:rPr>
        <w:t xml:space="preserve">need to provide extra information, </w:t>
      </w:r>
      <w:proofErr w:type="gramStart"/>
      <w:r w:rsidRPr="003653B0">
        <w:rPr>
          <w:rFonts w:ascii="Arial" w:eastAsiaTheme="minorEastAsia" w:hAnsi="Arial" w:cs="Arial"/>
          <w:lang w:val="en-US"/>
        </w:rPr>
        <w:t>support</w:t>
      </w:r>
      <w:proofErr w:type="gramEnd"/>
      <w:r w:rsidRPr="003653B0">
        <w:rPr>
          <w:rFonts w:ascii="Arial" w:eastAsiaTheme="minorEastAsia" w:hAnsi="Arial" w:cs="Arial"/>
          <w:lang w:val="en-US"/>
        </w:rPr>
        <w:t xml:space="preserve"> and consultation to reduce </w:t>
      </w:r>
      <w:r>
        <w:rPr>
          <w:rFonts w:ascii="Arial" w:eastAsiaTheme="minorEastAsia" w:hAnsi="Arial" w:cs="Arial"/>
          <w:lang w:val="en-US"/>
        </w:rPr>
        <w:t xml:space="preserve">resistance generated </w:t>
      </w:r>
      <w:r w:rsidRPr="003653B0">
        <w:rPr>
          <w:rFonts w:ascii="Arial" w:eastAsiaTheme="minorEastAsia" w:hAnsi="Arial" w:cs="Arial"/>
          <w:lang w:val="en-US"/>
        </w:rPr>
        <w:t xml:space="preserve">because staff need information to understand </w:t>
      </w:r>
      <w:r w:rsidRPr="00633394">
        <w:rPr>
          <w:rFonts w:ascii="Arial" w:eastAsiaTheme="minorEastAsia" w:hAnsi="Arial" w:cs="Arial"/>
          <w:i/>
          <w:lang w:val="en-US"/>
        </w:rPr>
        <w:t>why</w:t>
      </w:r>
      <w:r w:rsidRPr="003653B0">
        <w:rPr>
          <w:rFonts w:ascii="Arial" w:eastAsiaTheme="minorEastAsia" w:hAnsi="Arial" w:cs="Arial"/>
          <w:lang w:val="en-US"/>
        </w:rPr>
        <w:t xml:space="preserve"> the change is important for the department (Wiggins, 2009, p.21). </w:t>
      </w:r>
    </w:p>
    <w:p w14:paraId="5F096B66" w14:textId="09F33B81" w:rsidR="003E6631" w:rsidRPr="00D75E3D" w:rsidRDefault="00D75E3D" w:rsidP="00A661D0">
      <w:pPr>
        <w:pStyle w:val="ListParagraph"/>
        <w:numPr>
          <w:ilvl w:val="0"/>
          <w:numId w:val="6"/>
        </w:numPr>
        <w:spacing w:after="0" w:line="240" w:lineRule="auto"/>
        <w:ind w:hanging="720"/>
        <w:rPr>
          <w:rFonts w:ascii="Arial" w:eastAsiaTheme="minorEastAsia" w:hAnsi="Arial" w:cs="Arial"/>
          <w:lang w:val="en-US"/>
        </w:rPr>
      </w:pPr>
      <w:r w:rsidRPr="00D75E3D">
        <w:rPr>
          <w:rFonts w:ascii="Arial" w:eastAsiaTheme="minorEastAsia" w:hAnsi="Arial" w:cs="Arial"/>
          <w:lang w:val="en-US"/>
        </w:rPr>
        <w:t>T</w:t>
      </w:r>
      <w:r w:rsidR="008B0D00" w:rsidRPr="00D75E3D">
        <w:rPr>
          <w:rFonts w:ascii="Arial" w:eastAsiaTheme="minorEastAsia" w:hAnsi="Arial" w:cs="Arial"/>
          <w:lang w:val="en-US"/>
        </w:rPr>
        <w:t xml:space="preserve">he change models highlight the benefit of consistent communication through different channels made available to staff (Austin and Currie, 2003, p.235).  HR </w:t>
      </w:r>
      <w:r w:rsidRPr="00D75E3D">
        <w:rPr>
          <w:rFonts w:ascii="Arial" w:eastAsiaTheme="minorEastAsia" w:hAnsi="Arial" w:cs="Arial"/>
          <w:lang w:val="en-US"/>
        </w:rPr>
        <w:t>can</w:t>
      </w:r>
      <w:r w:rsidR="008B0D00" w:rsidRPr="00D75E3D">
        <w:rPr>
          <w:rFonts w:ascii="Arial" w:eastAsiaTheme="minorEastAsia" w:hAnsi="Arial" w:cs="Arial"/>
          <w:lang w:val="en-US"/>
        </w:rPr>
        <w:t xml:space="preserve"> use these models to ensure job security or to offer</w:t>
      </w:r>
      <w:r w:rsidRPr="00D75E3D">
        <w:rPr>
          <w:rFonts w:ascii="Arial" w:eastAsiaTheme="minorEastAsia" w:hAnsi="Arial" w:cs="Arial"/>
          <w:lang w:val="en-US"/>
        </w:rPr>
        <w:t xml:space="preserve"> re-train</w:t>
      </w:r>
      <w:r w:rsidR="008B0D00" w:rsidRPr="00D75E3D">
        <w:rPr>
          <w:rFonts w:ascii="Arial" w:eastAsiaTheme="minorEastAsia" w:hAnsi="Arial" w:cs="Arial"/>
          <w:lang w:val="en-US"/>
        </w:rPr>
        <w:t xml:space="preserve"> in other departments in advance to reduce the resistance to change building up. </w:t>
      </w:r>
    </w:p>
    <w:p w14:paraId="6C7C3AE9" w14:textId="7BBC5DF2" w:rsidR="008B0D00" w:rsidRDefault="008B0D00" w:rsidP="008B0D00">
      <w:pPr>
        <w:pStyle w:val="ListParagraph"/>
        <w:numPr>
          <w:ilvl w:val="0"/>
          <w:numId w:val="6"/>
        </w:numPr>
        <w:spacing w:after="0" w:line="240" w:lineRule="auto"/>
        <w:ind w:hanging="720"/>
        <w:rPr>
          <w:rFonts w:ascii="Arial" w:eastAsiaTheme="minorEastAsia" w:hAnsi="Arial" w:cs="Arial"/>
          <w:lang w:val="en-US"/>
        </w:rPr>
      </w:pPr>
      <w:r>
        <w:rPr>
          <w:rFonts w:ascii="Arial" w:eastAsiaTheme="minorEastAsia" w:hAnsi="Arial" w:cs="Arial"/>
          <w:lang w:val="en-US"/>
        </w:rPr>
        <w:t>Finally, following the changes according to the model allows the change to be marked in a ceremony</w:t>
      </w:r>
      <w:r w:rsidRPr="00220606">
        <w:rPr>
          <w:rFonts w:ascii="Arial" w:eastAsiaTheme="minorEastAsia" w:hAnsi="Arial" w:cs="Arial"/>
          <w:lang w:val="en-US"/>
        </w:rPr>
        <w:t xml:space="preserve"> </w:t>
      </w:r>
      <w:r>
        <w:rPr>
          <w:rFonts w:ascii="Arial" w:eastAsiaTheme="minorEastAsia" w:hAnsi="Arial" w:cs="Arial"/>
          <w:lang w:val="en-US"/>
        </w:rPr>
        <w:t xml:space="preserve">– where the management or leader can arrange a celebration to mark the beginning of the new phase for the department, a new team with </w:t>
      </w:r>
      <w:r w:rsidR="00CA2423">
        <w:rPr>
          <w:rFonts w:ascii="Arial" w:eastAsiaTheme="minorEastAsia" w:hAnsi="Arial" w:cs="Arial"/>
          <w:lang w:val="en-US"/>
        </w:rPr>
        <w:t xml:space="preserve">the </w:t>
      </w:r>
      <w:r>
        <w:rPr>
          <w:rFonts w:ascii="Arial" w:eastAsiaTheme="minorEastAsia" w:hAnsi="Arial" w:cs="Arial"/>
          <w:lang w:val="en-US"/>
        </w:rPr>
        <w:t xml:space="preserve">redesigned workplace to allow staff to see the </w:t>
      </w:r>
      <w:proofErr w:type="gramStart"/>
      <w:r>
        <w:rPr>
          <w:rFonts w:ascii="Arial" w:eastAsiaTheme="minorEastAsia" w:hAnsi="Arial" w:cs="Arial"/>
          <w:lang w:val="en-US"/>
        </w:rPr>
        <w:t>change in reality</w:t>
      </w:r>
      <w:proofErr w:type="gramEnd"/>
      <w:r>
        <w:rPr>
          <w:rFonts w:ascii="Arial" w:eastAsiaTheme="minorEastAsia" w:hAnsi="Arial" w:cs="Arial"/>
          <w:lang w:val="en-US"/>
        </w:rPr>
        <w:t>. This marks what is over and defines a clear commitment to the next phase for the future (Austin and Currie, 2003, p.236).</w:t>
      </w:r>
    </w:p>
    <w:p w14:paraId="0C26C906" w14:textId="6C424733" w:rsidR="005C3D75" w:rsidRDefault="005C3D75" w:rsidP="00A93F79">
      <w:pPr>
        <w:spacing w:after="0" w:line="240" w:lineRule="auto"/>
        <w:rPr>
          <w:rFonts w:ascii="Arial" w:eastAsiaTheme="minorEastAsia" w:hAnsi="Arial" w:cs="Arial"/>
          <w:lang w:val="en-US"/>
        </w:rPr>
      </w:pPr>
    </w:p>
    <w:p w14:paraId="2CA84A5E" w14:textId="747AC341" w:rsidR="00CA2423" w:rsidRPr="00220606" w:rsidRDefault="0013036B" w:rsidP="0013036B">
      <w:pPr>
        <w:spacing w:after="0" w:line="240" w:lineRule="auto"/>
        <w:rPr>
          <w:rFonts w:ascii="Arial" w:eastAsiaTheme="minorEastAsia" w:hAnsi="Arial" w:cs="Arial"/>
          <w:lang w:val="en-US"/>
        </w:rPr>
      </w:pPr>
      <w:r>
        <w:rPr>
          <w:rFonts w:ascii="Arial" w:eastAsiaTheme="minorEastAsia" w:hAnsi="Arial" w:cs="Arial"/>
          <w:lang w:val="en-US"/>
        </w:rPr>
        <w:t xml:space="preserve">The </w:t>
      </w:r>
      <w:r w:rsidRPr="00493891">
        <w:rPr>
          <w:rFonts w:ascii="Arial" w:hAnsi="Arial" w:cs="Arial"/>
          <w:shd w:val="clear" w:color="auto" w:fill="FFFFFF"/>
        </w:rPr>
        <w:t>Kübler-Ross</w:t>
      </w:r>
      <w:r>
        <w:rPr>
          <w:rFonts w:ascii="Arial" w:eastAsiaTheme="minorEastAsia" w:hAnsi="Arial" w:cs="Arial"/>
          <w:lang w:val="en-US"/>
        </w:rPr>
        <w:t xml:space="preserve"> Change Curve is one of the most intense detailing models used in reflecting human dynamics and as a prediction tool by </w:t>
      </w:r>
      <w:proofErr w:type="spellStart"/>
      <w:r>
        <w:rPr>
          <w:rFonts w:ascii="Arial" w:eastAsiaTheme="minorEastAsia" w:hAnsi="Arial" w:cs="Arial"/>
          <w:lang w:val="en-US"/>
        </w:rPr>
        <w:t>organisations</w:t>
      </w:r>
      <w:proofErr w:type="spellEnd"/>
      <w:r>
        <w:rPr>
          <w:rFonts w:ascii="Arial" w:eastAsiaTheme="minorEastAsia" w:hAnsi="Arial" w:cs="Arial"/>
          <w:lang w:val="en-US"/>
        </w:rPr>
        <w:t xml:space="preserve"> for planned change (Mind Tool, no date; Connelly, 2020). Bailey (2018) argues that </w:t>
      </w:r>
      <w:proofErr w:type="spellStart"/>
      <w:r>
        <w:rPr>
          <w:rFonts w:ascii="Arial" w:eastAsiaTheme="minorEastAsia" w:hAnsi="Arial" w:cs="Arial"/>
          <w:lang w:val="en-US"/>
        </w:rPr>
        <w:t>organisations</w:t>
      </w:r>
      <w:proofErr w:type="spellEnd"/>
      <w:r>
        <w:rPr>
          <w:rFonts w:ascii="Arial" w:eastAsiaTheme="minorEastAsia" w:hAnsi="Arial" w:cs="Arial"/>
          <w:lang w:val="en-US"/>
        </w:rPr>
        <w:t xml:space="preserve"> </w:t>
      </w:r>
      <w:proofErr w:type="spellStart"/>
      <w:r>
        <w:rPr>
          <w:rFonts w:ascii="Arial" w:eastAsiaTheme="minorEastAsia" w:hAnsi="Arial" w:cs="Arial"/>
          <w:lang w:val="en-US"/>
        </w:rPr>
        <w:t>can not</w:t>
      </w:r>
      <w:proofErr w:type="spellEnd"/>
      <w:r>
        <w:rPr>
          <w:rFonts w:ascii="Arial" w:eastAsiaTheme="minorEastAsia" w:hAnsi="Arial" w:cs="Arial"/>
          <w:lang w:val="en-US"/>
        </w:rPr>
        <w:t xml:space="preserve"> manage people by applying the Change Curve or like a project plan, and therefore manage change by focusing on </w:t>
      </w:r>
      <w:r w:rsidR="005E5094">
        <w:rPr>
          <w:rFonts w:ascii="Arial" w:eastAsiaTheme="minorEastAsia" w:hAnsi="Arial" w:cs="Arial"/>
          <w:lang w:val="en-US"/>
        </w:rPr>
        <w:t xml:space="preserve">the </w:t>
      </w:r>
      <w:r>
        <w:rPr>
          <w:rFonts w:ascii="Arial" w:eastAsiaTheme="minorEastAsia" w:hAnsi="Arial" w:cs="Arial"/>
          <w:lang w:val="en-US"/>
        </w:rPr>
        <w:t xml:space="preserve">evolution of learning to transform staff such as creating collaborative training, removing barriers for communication. Creating skills and experience matrix for all staff and interpreting the data from it would provide answers as to whether the organisation could sustain change (Hayes, 2014, p.214). The ISS management </w:t>
      </w:r>
      <w:r>
        <w:rPr>
          <w:rFonts w:ascii="Arial" w:hAnsi="Arial" w:cs="Arial"/>
        </w:rPr>
        <w:t xml:space="preserve">did not expect more than half of the staff to accept the Voluntary Exit Scheme offer, losing so many experienced staff created not only technical skills gaps but staff shortages in the new team. </w:t>
      </w:r>
      <w:r>
        <w:rPr>
          <w:rFonts w:ascii="Arial" w:eastAsiaTheme="minorEastAsia" w:hAnsi="Arial" w:cs="Arial"/>
          <w:lang w:val="en-US"/>
        </w:rPr>
        <w:t xml:space="preserve">Referring to Lewin’s view that “any attempt to predict or identify a specific outcome from Planned change is very difficult because of the complexity of the forces concerned (Burnes, 2004, p.985)”. Justin and Currie (2003) </w:t>
      </w:r>
      <w:r w:rsidR="00AD5233">
        <w:rPr>
          <w:rFonts w:ascii="Arial" w:eastAsiaTheme="minorEastAsia" w:hAnsi="Arial" w:cs="Arial"/>
          <w:lang w:val="en-US"/>
        </w:rPr>
        <w:t>state</w:t>
      </w:r>
      <w:r>
        <w:rPr>
          <w:rFonts w:ascii="Arial" w:eastAsiaTheme="minorEastAsia" w:hAnsi="Arial" w:cs="Arial"/>
          <w:lang w:val="en-US"/>
        </w:rPr>
        <w:t xml:space="preserve"> that “leaders must understand how human dynamics can further or impede their efforts and must help their people journey through endings”.</w:t>
      </w:r>
      <w:r w:rsidR="00551125">
        <w:rPr>
          <w:rFonts w:ascii="Arial" w:eastAsiaTheme="minorEastAsia" w:hAnsi="Arial" w:cs="Arial"/>
          <w:lang w:val="en-US"/>
        </w:rPr>
        <w:t xml:space="preserve"> </w:t>
      </w:r>
      <w:r w:rsidR="00CA2423" w:rsidRPr="003653B0">
        <w:rPr>
          <w:rFonts w:ascii="Arial" w:eastAsiaTheme="minorEastAsia" w:hAnsi="Arial" w:cs="Arial"/>
          <w:lang w:val="en-US"/>
        </w:rPr>
        <w:t>These steps of avoidance applied to planned change, if the change is a react</w:t>
      </w:r>
      <w:r w:rsidR="00CA2423">
        <w:rPr>
          <w:rFonts w:ascii="Arial" w:eastAsiaTheme="minorEastAsia" w:hAnsi="Arial" w:cs="Arial"/>
          <w:lang w:val="en-US"/>
        </w:rPr>
        <w:t>ion</w:t>
      </w:r>
      <w:r w:rsidR="00CA2423" w:rsidRPr="003653B0">
        <w:rPr>
          <w:rFonts w:ascii="Arial" w:eastAsiaTheme="minorEastAsia" w:hAnsi="Arial" w:cs="Arial"/>
          <w:lang w:val="en-US"/>
        </w:rPr>
        <w:t xml:space="preserve"> to emergent/radical change, </w:t>
      </w:r>
      <w:r w:rsidR="00CA2423">
        <w:rPr>
          <w:rFonts w:ascii="Arial" w:eastAsiaTheme="minorEastAsia" w:hAnsi="Arial" w:cs="Arial"/>
          <w:lang w:val="en-US"/>
        </w:rPr>
        <w:t xml:space="preserve">are important to </w:t>
      </w:r>
      <w:proofErr w:type="spellStart"/>
      <w:r w:rsidR="00CA2423">
        <w:rPr>
          <w:rFonts w:ascii="Arial" w:eastAsiaTheme="minorEastAsia" w:hAnsi="Arial" w:cs="Arial"/>
          <w:lang w:val="en-US"/>
        </w:rPr>
        <w:t>organi</w:t>
      </w:r>
      <w:r w:rsidR="00804EBF">
        <w:rPr>
          <w:rFonts w:ascii="Arial" w:eastAsiaTheme="minorEastAsia" w:hAnsi="Arial" w:cs="Arial"/>
          <w:lang w:val="en-US"/>
        </w:rPr>
        <w:t>s</w:t>
      </w:r>
      <w:r w:rsidR="00CA2423">
        <w:rPr>
          <w:rFonts w:ascii="Arial" w:eastAsiaTheme="minorEastAsia" w:hAnsi="Arial" w:cs="Arial"/>
          <w:lang w:val="en-US"/>
        </w:rPr>
        <w:t>ations</w:t>
      </w:r>
      <w:proofErr w:type="spellEnd"/>
      <w:r w:rsidR="00CA2423">
        <w:rPr>
          <w:rFonts w:ascii="Arial" w:eastAsiaTheme="minorEastAsia" w:hAnsi="Arial" w:cs="Arial"/>
          <w:lang w:val="en-US"/>
        </w:rPr>
        <w:t xml:space="preserve"> (during a pandemic for example) as </w:t>
      </w:r>
      <w:r w:rsidR="00CA2423" w:rsidRPr="003653B0">
        <w:rPr>
          <w:rFonts w:ascii="Arial" w:eastAsiaTheme="minorEastAsia" w:hAnsi="Arial" w:cs="Arial"/>
          <w:lang w:val="en-US"/>
        </w:rPr>
        <w:t xml:space="preserve">management </w:t>
      </w:r>
      <w:r w:rsidR="00CA2423">
        <w:rPr>
          <w:rFonts w:ascii="Arial" w:eastAsiaTheme="minorEastAsia" w:hAnsi="Arial" w:cs="Arial"/>
          <w:lang w:val="en-US"/>
        </w:rPr>
        <w:t xml:space="preserve">in these extraordinary times, </w:t>
      </w:r>
      <w:r w:rsidR="00CA2423" w:rsidRPr="003653B0">
        <w:rPr>
          <w:rFonts w:ascii="Arial" w:eastAsiaTheme="minorEastAsia" w:hAnsi="Arial" w:cs="Arial"/>
          <w:lang w:val="en-US"/>
        </w:rPr>
        <w:t xml:space="preserve">may not have enough resources or time to </w:t>
      </w:r>
      <w:r w:rsidR="00CA2423">
        <w:rPr>
          <w:rFonts w:ascii="Arial" w:eastAsiaTheme="minorEastAsia" w:hAnsi="Arial" w:cs="Arial"/>
          <w:lang w:val="en-US"/>
        </w:rPr>
        <w:t xml:space="preserve">make </w:t>
      </w:r>
      <w:r w:rsidR="00CA2423" w:rsidRPr="003653B0">
        <w:rPr>
          <w:rFonts w:ascii="Arial" w:eastAsiaTheme="minorEastAsia" w:hAnsi="Arial" w:cs="Arial"/>
          <w:lang w:val="en-US"/>
        </w:rPr>
        <w:t>pre-planned arrangement</w:t>
      </w:r>
      <w:r w:rsidR="00CA2423">
        <w:rPr>
          <w:rFonts w:ascii="Arial" w:eastAsiaTheme="minorEastAsia" w:hAnsi="Arial" w:cs="Arial"/>
          <w:lang w:val="en-US"/>
        </w:rPr>
        <w:t>s</w:t>
      </w:r>
      <w:r w:rsidR="00CA2423" w:rsidRPr="003653B0">
        <w:rPr>
          <w:rFonts w:ascii="Arial" w:eastAsiaTheme="minorEastAsia" w:hAnsi="Arial" w:cs="Arial"/>
          <w:lang w:val="en-US"/>
        </w:rPr>
        <w:t xml:space="preserve"> before implement</w:t>
      </w:r>
      <w:r w:rsidR="00CA2423">
        <w:rPr>
          <w:rFonts w:ascii="Arial" w:eastAsiaTheme="minorEastAsia" w:hAnsi="Arial" w:cs="Arial"/>
          <w:lang w:val="en-US"/>
        </w:rPr>
        <w:t>ing</w:t>
      </w:r>
      <w:r w:rsidR="00CA2423" w:rsidRPr="003653B0">
        <w:rPr>
          <w:rFonts w:ascii="Arial" w:eastAsiaTheme="minorEastAsia" w:hAnsi="Arial" w:cs="Arial"/>
          <w:lang w:val="en-US"/>
        </w:rPr>
        <w:t xml:space="preserve"> change.</w:t>
      </w:r>
    </w:p>
    <w:p w14:paraId="2B6B4299" w14:textId="6151F3AF" w:rsidR="00544499" w:rsidRDefault="00544499" w:rsidP="00233470">
      <w:pPr>
        <w:spacing w:after="0" w:line="240" w:lineRule="auto"/>
        <w:rPr>
          <w:rFonts w:ascii="Arial" w:eastAsiaTheme="minorEastAsia" w:hAnsi="Arial" w:cs="Arial"/>
          <w:lang w:val="en-US"/>
        </w:rPr>
      </w:pPr>
    </w:p>
    <w:p w14:paraId="1FFE734B" w14:textId="77777777" w:rsidR="00733988" w:rsidRPr="00220606" w:rsidRDefault="00733988" w:rsidP="00233470">
      <w:pPr>
        <w:spacing w:after="0" w:line="240" w:lineRule="auto"/>
        <w:rPr>
          <w:rFonts w:ascii="Arial" w:eastAsiaTheme="minorEastAsia" w:hAnsi="Arial" w:cs="Arial"/>
          <w:lang w:val="en-US"/>
        </w:rPr>
      </w:pPr>
    </w:p>
    <w:p w14:paraId="3CE684DE" w14:textId="7DF4E3C5" w:rsidR="00291EE3" w:rsidRPr="008A766F" w:rsidRDefault="008A766F" w:rsidP="008A766F">
      <w:pPr>
        <w:pStyle w:val="Heading2"/>
        <w:ind w:left="709" w:hanging="709"/>
        <w:rPr>
          <w:rFonts w:ascii="Arial Nova" w:eastAsiaTheme="minorEastAsia" w:hAnsi="Arial Nova"/>
          <w:b/>
          <w:bCs/>
          <w:color w:val="auto"/>
          <w:sz w:val="24"/>
          <w:szCs w:val="24"/>
          <w:lang w:val="en-US"/>
        </w:rPr>
      </w:pPr>
      <w:bookmarkStart w:id="8" w:name="_Toc67646506"/>
      <w:r w:rsidRPr="008A766F">
        <w:rPr>
          <w:rFonts w:ascii="Arial Nova" w:eastAsiaTheme="minorEastAsia" w:hAnsi="Arial Nova"/>
          <w:b/>
          <w:bCs/>
          <w:color w:val="auto"/>
          <w:sz w:val="24"/>
          <w:szCs w:val="24"/>
          <w:lang w:val="en-US"/>
        </w:rPr>
        <w:t>2.4</w:t>
      </w:r>
      <w:r w:rsidRPr="008A766F">
        <w:rPr>
          <w:rFonts w:ascii="Arial Nova" w:eastAsiaTheme="minorEastAsia" w:hAnsi="Arial Nova"/>
          <w:b/>
          <w:bCs/>
          <w:color w:val="auto"/>
          <w:sz w:val="24"/>
          <w:szCs w:val="24"/>
          <w:lang w:val="en-US"/>
        </w:rPr>
        <w:tab/>
      </w:r>
      <w:r w:rsidR="00291EE3" w:rsidRPr="008A766F">
        <w:rPr>
          <w:rFonts w:ascii="Arial Nova" w:eastAsiaTheme="minorEastAsia" w:hAnsi="Arial Nova"/>
          <w:b/>
          <w:bCs/>
          <w:color w:val="auto"/>
          <w:sz w:val="24"/>
          <w:szCs w:val="24"/>
          <w:lang w:val="en-US"/>
        </w:rPr>
        <w:t>Leadership – Management of Complex Areas</w:t>
      </w:r>
      <w:bookmarkEnd w:id="8"/>
    </w:p>
    <w:p w14:paraId="5C07681B" w14:textId="1875C53A" w:rsidR="00757B73" w:rsidRDefault="00757B73" w:rsidP="0083372E">
      <w:pPr>
        <w:spacing w:after="0" w:line="240" w:lineRule="auto"/>
        <w:rPr>
          <w:rFonts w:ascii="Arial" w:hAnsi="Arial" w:cs="Arial"/>
        </w:rPr>
      </w:pPr>
    </w:p>
    <w:p w14:paraId="2A86A475" w14:textId="60985B8E" w:rsidR="004D6927" w:rsidRPr="00D51107" w:rsidRDefault="004D6927" w:rsidP="004D6927">
      <w:pPr>
        <w:spacing w:after="0" w:line="240" w:lineRule="auto"/>
        <w:rPr>
          <w:rFonts w:ascii="Arial" w:hAnsi="Arial" w:cs="Arial"/>
        </w:rPr>
      </w:pPr>
      <w:r>
        <w:rPr>
          <w:rFonts w:ascii="Arial" w:hAnsi="Arial" w:cs="Arial"/>
        </w:rPr>
        <w:t>Leadership was a term frequently used in emphasis on control, to induce obedience in the 1900s, to a relationship that develops shared goals in the 1950s, then as behaviour</w:t>
      </w:r>
      <w:r w:rsidR="0066590F">
        <w:rPr>
          <w:rFonts w:ascii="Arial" w:hAnsi="Arial" w:cs="Arial"/>
        </w:rPr>
        <w:t xml:space="preserve"> and</w:t>
      </w:r>
      <w:r>
        <w:rPr>
          <w:rFonts w:ascii="Arial" w:hAnsi="Arial" w:cs="Arial"/>
        </w:rPr>
        <w:t xml:space="preserve"> influences in the 1960s</w:t>
      </w:r>
      <w:r w:rsidR="0066590F">
        <w:rPr>
          <w:rFonts w:ascii="Arial" w:hAnsi="Arial" w:cs="Arial"/>
        </w:rPr>
        <w:t xml:space="preserve">, </w:t>
      </w:r>
      <w:r>
        <w:rPr>
          <w:rFonts w:ascii="Arial" w:hAnsi="Arial" w:cs="Arial"/>
        </w:rPr>
        <w:t>but to date, there is no definition to capture all these components (Northouse, 2119, p.2-4).</w:t>
      </w:r>
      <w:r w:rsidR="0066590F">
        <w:rPr>
          <w:rFonts w:ascii="Arial" w:hAnsi="Arial" w:cs="Arial"/>
        </w:rPr>
        <w:t xml:space="preserve"> In common,</w:t>
      </w:r>
      <w:r>
        <w:rPr>
          <w:rFonts w:ascii="Arial" w:hAnsi="Arial" w:cs="Arial"/>
        </w:rPr>
        <w:t xml:space="preserve"> Leadership </w:t>
      </w:r>
      <w:r w:rsidR="007E64F6">
        <w:rPr>
          <w:rFonts w:ascii="Arial" w:hAnsi="Arial" w:cs="Arial"/>
        </w:rPr>
        <w:t>i</w:t>
      </w:r>
      <w:r>
        <w:rPr>
          <w:rFonts w:ascii="Arial" w:hAnsi="Arial" w:cs="Arial"/>
        </w:rPr>
        <w:t>s a process whereby an individual influence a group of individuals to achieve a common goal (Northouse, 2019, p.5). Leaders have to be competent at identifying the need for change (Hayes, 2014, p.4</w:t>
      </w:r>
      <w:r w:rsidR="00902F88">
        <w:rPr>
          <w:rFonts w:ascii="Arial" w:hAnsi="Arial" w:cs="Arial"/>
        </w:rPr>
        <w:t xml:space="preserve">; Investors </w:t>
      </w:r>
      <w:proofErr w:type="gramStart"/>
      <w:r w:rsidR="00902F88">
        <w:rPr>
          <w:rFonts w:ascii="Arial" w:hAnsi="Arial" w:cs="Arial"/>
        </w:rPr>
        <w:t>In</w:t>
      </w:r>
      <w:proofErr w:type="gramEnd"/>
      <w:r w:rsidR="00902F88">
        <w:rPr>
          <w:rFonts w:ascii="Arial" w:hAnsi="Arial" w:cs="Arial"/>
        </w:rPr>
        <w:t xml:space="preserve"> People, 2019</w:t>
      </w:r>
      <w:r>
        <w:rPr>
          <w:rFonts w:ascii="Arial" w:hAnsi="Arial" w:cs="Arial"/>
        </w:rPr>
        <w:t xml:space="preserve">). </w:t>
      </w:r>
      <w:r>
        <w:rPr>
          <w:rFonts w:ascii="Arial" w:eastAsiaTheme="minorEastAsia" w:hAnsi="Arial" w:cs="Arial"/>
          <w:lang w:val="en-US"/>
        </w:rPr>
        <w:t>While planning the change, leaders are required to influence staff buy-in and gain their commitment to change (</w:t>
      </w:r>
      <w:proofErr w:type="spellStart"/>
      <w:r>
        <w:rPr>
          <w:rFonts w:ascii="Arial" w:eastAsiaTheme="minorEastAsia" w:hAnsi="Arial" w:cs="Arial"/>
          <w:lang w:val="en-US"/>
        </w:rPr>
        <w:t>Hechanova</w:t>
      </w:r>
      <w:proofErr w:type="spellEnd"/>
      <w:r>
        <w:rPr>
          <w:rFonts w:ascii="Arial" w:eastAsiaTheme="minorEastAsia" w:hAnsi="Arial" w:cs="Arial"/>
          <w:lang w:val="en-US"/>
        </w:rPr>
        <w:t xml:space="preserve">, </w:t>
      </w:r>
      <w:proofErr w:type="spellStart"/>
      <w:r>
        <w:rPr>
          <w:rFonts w:ascii="Arial" w:eastAsiaTheme="minorEastAsia" w:hAnsi="Arial" w:cs="Arial"/>
          <w:lang w:val="en-US"/>
        </w:rPr>
        <w:t>Caringal</w:t>
      </w:r>
      <w:proofErr w:type="spellEnd"/>
      <w:r>
        <w:rPr>
          <w:rFonts w:ascii="Arial" w:eastAsiaTheme="minorEastAsia" w:hAnsi="Arial" w:cs="Arial"/>
          <w:lang w:val="en-US"/>
        </w:rPr>
        <w:t xml:space="preserve">-Go and Magsaysay, 2018, 915). Magsaysay and </w:t>
      </w:r>
      <w:proofErr w:type="spellStart"/>
      <w:r>
        <w:rPr>
          <w:rFonts w:ascii="Arial" w:eastAsiaTheme="minorEastAsia" w:hAnsi="Arial" w:cs="Arial"/>
          <w:lang w:val="en-US"/>
        </w:rPr>
        <w:t>Hechanova’s</w:t>
      </w:r>
      <w:proofErr w:type="spellEnd"/>
      <w:r>
        <w:rPr>
          <w:rFonts w:ascii="Arial" w:eastAsiaTheme="minorEastAsia" w:hAnsi="Arial" w:cs="Arial"/>
          <w:lang w:val="en-US"/>
        </w:rPr>
        <w:t xml:space="preserve"> (2017) research revealed</w:t>
      </w:r>
      <w:r w:rsidR="00C30724">
        <w:rPr>
          <w:rFonts w:ascii="Arial" w:eastAsiaTheme="minorEastAsia" w:hAnsi="Arial" w:cs="Arial"/>
          <w:lang w:val="en-US"/>
        </w:rPr>
        <w:t xml:space="preserve"> five</w:t>
      </w:r>
      <w:r>
        <w:rPr>
          <w:rFonts w:ascii="Arial" w:eastAsiaTheme="minorEastAsia" w:hAnsi="Arial" w:cs="Arial"/>
          <w:lang w:val="en-US"/>
        </w:rPr>
        <w:t xml:space="preserve"> ideal</w:t>
      </w:r>
      <w:r w:rsidR="00C30724">
        <w:rPr>
          <w:rFonts w:ascii="Arial" w:eastAsiaTheme="minorEastAsia" w:hAnsi="Arial" w:cs="Arial"/>
          <w:lang w:val="en-US"/>
        </w:rPr>
        <w:t xml:space="preserve"> change</w:t>
      </w:r>
      <w:r>
        <w:rPr>
          <w:rFonts w:ascii="Arial" w:eastAsiaTheme="minorEastAsia" w:hAnsi="Arial" w:cs="Arial"/>
          <w:lang w:val="en-US"/>
        </w:rPr>
        <w:t xml:space="preserve"> leader skills</w:t>
      </w:r>
      <w:r w:rsidR="00C30724">
        <w:rPr>
          <w:rFonts w:ascii="Arial" w:eastAsiaTheme="minorEastAsia" w:hAnsi="Arial" w:cs="Arial"/>
          <w:lang w:val="en-US"/>
        </w:rPr>
        <w:t>:</w:t>
      </w:r>
      <w:r>
        <w:rPr>
          <w:rFonts w:ascii="Arial" w:eastAsiaTheme="minorEastAsia" w:hAnsi="Arial" w:cs="Arial"/>
          <w:lang w:val="en-US"/>
        </w:rPr>
        <w:t xml:space="preserve"> strategic/technical competence, execution competence, social competence, </w:t>
      </w:r>
      <w:proofErr w:type="gramStart"/>
      <w:r>
        <w:rPr>
          <w:rFonts w:ascii="Arial" w:eastAsiaTheme="minorEastAsia" w:hAnsi="Arial" w:cs="Arial"/>
          <w:lang w:val="en-US"/>
        </w:rPr>
        <w:t>character</w:t>
      </w:r>
      <w:proofErr w:type="gramEnd"/>
      <w:r>
        <w:rPr>
          <w:rFonts w:ascii="Arial" w:eastAsiaTheme="minorEastAsia" w:hAnsi="Arial" w:cs="Arial"/>
          <w:lang w:val="en-US"/>
        </w:rPr>
        <w:t xml:space="preserve"> and resilience.</w:t>
      </w:r>
      <w:r w:rsidR="00237703">
        <w:rPr>
          <w:rFonts w:ascii="Arial" w:eastAsiaTheme="minorEastAsia" w:hAnsi="Arial" w:cs="Arial"/>
          <w:lang w:val="en-US"/>
        </w:rPr>
        <w:t xml:space="preserve"> Understand and supporting every change is vital to an effective change leader,</w:t>
      </w:r>
      <w:r>
        <w:rPr>
          <w:rFonts w:ascii="Arial" w:eastAsiaTheme="minorEastAsia" w:hAnsi="Arial" w:cs="Arial"/>
          <w:lang w:val="en-US"/>
        </w:rPr>
        <w:t xml:space="preserve"> to construct a support system such as modelling change with a vision, extra information for staff to access, training related to the new role/system, coaching and motivating the team, creating change culture within the team (</w:t>
      </w:r>
      <w:proofErr w:type="spellStart"/>
      <w:r>
        <w:rPr>
          <w:rFonts w:ascii="Arial" w:eastAsiaTheme="minorEastAsia" w:hAnsi="Arial" w:cs="Arial"/>
          <w:lang w:val="en-US"/>
        </w:rPr>
        <w:t>Hechanova</w:t>
      </w:r>
      <w:proofErr w:type="spellEnd"/>
      <w:r>
        <w:rPr>
          <w:rFonts w:ascii="Arial" w:eastAsiaTheme="minorEastAsia" w:hAnsi="Arial" w:cs="Arial"/>
          <w:lang w:val="en-US"/>
        </w:rPr>
        <w:t xml:space="preserve">, </w:t>
      </w:r>
      <w:proofErr w:type="spellStart"/>
      <w:r>
        <w:rPr>
          <w:rFonts w:ascii="Arial" w:eastAsiaTheme="minorEastAsia" w:hAnsi="Arial" w:cs="Arial"/>
          <w:lang w:val="en-US"/>
        </w:rPr>
        <w:t>Caringal</w:t>
      </w:r>
      <w:proofErr w:type="spellEnd"/>
      <w:r>
        <w:rPr>
          <w:rFonts w:ascii="Arial" w:eastAsiaTheme="minorEastAsia" w:hAnsi="Arial" w:cs="Arial"/>
          <w:lang w:val="en-US"/>
        </w:rPr>
        <w:t xml:space="preserve">-Go and Magsaysay, 2018, pp.916-917). </w:t>
      </w:r>
      <w:r>
        <w:rPr>
          <w:rFonts w:ascii="Arial" w:hAnsi="Arial" w:cs="Arial"/>
        </w:rPr>
        <w:t>Leaders need to be effective communicators because communicating effectively, paying close attention to employee’s concern and feedback, keeping them participating in the change process make them felt like part of a close-knit team, to ensure that change is sustainable (Hayes, 2014, p.212).</w:t>
      </w:r>
      <w:r>
        <w:rPr>
          <w:rFonts w:ascii="Arial" w:eastAsiaTheme="minorEastAsia" w:hAnsi="Arial" w:cs="Arial"/>
          <w:lang w:val="en-US"/>
        </w:rPr>
        <w:t xml:space="preserve"> These </w:t>
      </w:r>
      <w:proofErr w:type="gramStart"/>
      <w:r>
        <w:rPr>
          <w:rFonts w:ascii="Arial" w:eastAsiaTheme="minorEastAsia" w:hAnsi="Arial" w:cs="Arial"/>
          <w:lang w:val="en-US"/>
        </w:rPr>
        <w:t>leaders</w:t>
      </w:r>
      <w:proofErr w:type="gramEnd"/>
      <w:r>
        <w:rPr>
          <w:rFonts w:ascii="Arial" w:eastAsiaTheme="minorEastAsia" w:hAnsi="Arial" w:cs="Arial"/>
          <w:lang w:val="en-US"/>
        </w:rPr>
        <w:t xml:space="preserve"> qualities are similar to Transformation Leadership. </w:t>
      </w:r>
      <w:proofErr w:type="gramStart"/>
      <w:r>
        <w:rPr>
          <w:rFonts w:ascii="Arial" w:eastAsiaTheme="minorEastAsia" w:hAnsi="Arial" w:cs="Arial"/>
          <w:lang w:val="en-US"/>
        </w:rPr>
        <w:t>Indeed</w:t>
      </w:r>
      <w:proofErr w:type="gramEnd"/>
      <w:r>
        <w:rPr>
          <w:rFonts w:ascii="Arial" w:eastAsiaTheme="minorEastAsia" w:hAnsi="Arial" w:cs="Arial"/>
          <w:lang w:val="en-US"/>
        </w:rPr>
        <w:t xml:space="preserve"> change is a transaction and a transformational process for an organisation. </w:t>
      </w:r>
      <w:r>
        <w:rPr>
          <w:rFonts w:ascii="Arial" w:hAnsi="Arial" w:cs="Arial"/>
        </w:rPr>
        <w:t>A well planned and detailed focus on the processes of change management can assist leaders to forecast the end outcomes, however, leaders should perform a Stakeholders Risk Assessment just like project management to mitigate any unforeseen obstacle when the change started to unfold.</w:t>
      </w:r>
    </w:p>
    <w:p w14:paraId="0A5FD9CD" w14:textId="77777777" w:rsidR="004D6927" w:rsidRDefault="004D6927" w:rsidP="004D6927">
      <w:pPr>
        <w:spacing w:after="0" w:line="240" w:lineRule="auto"/>
        <w:rPr>
          <w:rFonts w:ascii="Arial" w:eastAsiaTheme="minorEastAsia" w:hAnsi="Arial" w:cs="Arial"/>
          <w:lang w:val="en-US"/>
        </w:rPr>
      </w:pPr>
    </w:p>
    <w:p w14:paraId="5E802EEC" w14:textId="6164CB5A" w:rsidR="004D6927" w:rsidRPr="00760F9E" w:rsidRDefault="004D6927" w:rsidP="004D6927">
      <w:pPr>
        <w:spacing w:after="0" w:line="240" w:lineRule="auto"/>
        <w:rPr>
          <w:rFonts w:ascii="Arial" w:hAnsi="Arial" w:cs="Arial"/>
        </w:rPr>
      </w:pPr>
      <w:r>
        <w:rPr>
          <w:rFonts w:ascii="Arial" w:eastAsiaTheme="minorEastAsia" w:hAnsi="Arial" w:cs="Arial"/>
          <w:lang w:val="en-US"/>
        </w:rPr>
        <w:t>The management structure of ISS has been examined, as a non-profit public sector organisation, which relies on hierarchy of authority, standardization of tasks, cost control and funds regulated, policies and regulations, it is a bureaucratic structure with a b</w:t>
      </w:r>
      <w:proofErr w:type="spellStart"/>
      <w:r>
        <w:rPr>
          <w:rFonts w:ascii="Arial" w:hAnsi="Arial" w:cs="Arial"/>
        </w:rPr>
        <w:t>ureaucratic</w:t>
      </w:r>
      <w:proofErr w:type="spellEnd"/>
      <w:r>
        <w:rPr>
          <w:rFonts w:ascii="Arial" w:hAnsi="Arial" w:cs="Arial"/>
        </w:rPr>
        <w:t xml:space="preserve"> leadership. Bureaucratic leadership refers to a </w:t>
      </w:r>
      <w:r>
        <w:rPr>
          <w:rFonts w:ascii="Arial" w:eastAsiaTheme="minorEastAsia" w:hAnsi="Arial" w:cs="Arial"/>
          <w:lang w:val="en-US"/>
        </w:rPr>
        <w:t>hierarchy</w:t>
      </w:r>
      <w:r>
        <w:rPr>
          <w:rFonts w:ascii="Arial" w:hAnsi="Arial" w:cs="Arial"/>
        </w:rPr>
        <w:t xml:space="preserve"> management system </w:t>
      </w:r>
      <w:r w:rsidRPr="00492BAA">
        <w:rPr>
          <w:rFonts w:ascii="Arial" w:hAnsi="Arial" w:cs="Arial"/>
        </w:rPr>
        <w:t>(</w:t>
      </w:r>
      <w:proofErr w:type="spellStart"/>
      <w:r w:rsidRPr="00492BAA">
        <w:rPr>
          <w:rFonts w:ascii="Arial" w:hAnsi="Arial" w:cs="Arial"/>
        </w:rPr>
        <w:t>Kukreja</w:t>
      </w:r>
      <w:proofErr w:type="spellEnd"/>
      <w:r w:rsidRPr="00492BAA">
        <w:rPr>
          <w:rFonts w:ascii="Arial" w:hAnsi="Arial" w:cs="Arial"/>
        </w:rPr>
        <w:t>, 2018).</w:t>
      </w:r>
      <w:r>
        <w:rPr>
          <w:rFonts w:ascii="Arial" w:hAnsi="Arial" w:cs="Arial"/>
        </w:rPr>
        <w:t xml:space="preserve"> ISS</w:t>
      </w:r>
      <w:r w:rsidR="003911D4">
        <w:rPr>
          <w:rFonts w:ascii="Arial" w:hAnsi="Arial" w:cs="Arial"/>
        </w:rPr>
        <w:t xml:space="preserve"> Director</w:t>
      </w:r>
      <w:r>
        <w:rPr>
          <w:rFonts w:ascii="Arial" w:hAnsi="Arial" w:cs="Arial"/>
        </w:rPr>
        <w:t xml:space="preserve"> acted as the top of authority and decision-making was taken along with the diagnosis and planning process without prior consultation of affected staff (D’Souza, 2020). They have overlooked one of the powerful change tools: communication, to communicate prior planning in promoting the vision or shared the desired outcomes, to align staff for commitment to the change (Hayes, 2014, p.176). Hayes pointed out centralised decision-making procedures that exclude most staff can hinder the change process and cause resistance.</w:t>
      </w:r>
      <w:r w:rsidR="00760F9E">
        <w:rPr>
          <w:rFonts w:ascii="Arial" w:hAnsi="Arial" w:cs="Arial"/>
        </w:rPr>
        <w:t xml:space="preserve"> </w:t>
      </w:r>
      <w:r>
        <w:rPr>
          <w:rFonts w:ascii="Arial" w:eastAsiaTheme="minorEastAsia" w:hAnsi="Arial" w:cs="Arial"/>
          <w:lang w:val="en-US"/>
        </w:rPr>
        <w:t>ISS</w:t>
      </w:r>
      <w:r w:rsidR="00760F9E">
        <w:rPr>
          <w:rFonts w:ascii="Arial" w:eastAsiaTheme="minorEastAsia" w:hAnsi="Arial" w:cs="Arial"/>
          <w:lang w:val="en-US"/>
        </w:rPr>
        <w:t xml:space="preserve"> Direc</w:t>
      </w:r>
      <w:r w:rsidR="00D51107">
        <w:rPr>
          <w:rFonts w:ascii="Arial" w:eastAsiaTheme="minorEastAsia" w:hAnsi="Arial" w:cs="Arial"/>
          <w:lang w:val="en-US"/>
        </w:rPr>
        <w:t>tor has called for a risk assessment meeting</w:t>
      </w:r>
      <w:r w:rsidR="007E64F6">
        <w:rPr>
          <w:rFonts w:ascii="Arial" w:eastAsiaTheme="minorEastAsia" w:hAnsi="Arial" w:cs="Arial"/>
          <w:lang w:val="en-US"/>
        </w:rPr>
        <w:t xml:space="preserve"> one month</w:t>
      </w:r>
      <w:r w:rsidR="00D51107">
        <w:rPr>
          <w:rFonts w:ascii="Arial" w:eastAsiaTheme="minorEastAsia" w:hAnsi="Arial" w:cs="Arial"/>
          <w:lang w:val="en-US"/>
        </w:rPr>
        <w:t xml:space="preserve"> before lockdown </w:t>
      </w:r>
      <w:r w:rsidR="007E64F6">
        <w:rPr>
          <w:rFonts w:ascii="Arial" w:eastAsiaTheme="minorEastAsia" w:hAnsi="Arial" w:cs="Arial"/>
          <w:lang w:val="en-US"/>
        </w:rPr>
        <w:t>by following internal Crisis Management protocol.</w:t>
      </w:r>
      <w:r w:rsidR="004D125A">
        <w:rPr>
          <w:rFonts w:ascii="Arial" w:eastAsiaTheme="minorEastAsia" w:hAnsi="Arial" w:cs="Arial"/>
          <w:lang w:val="en-US"/>
        </w:rPr>
        <w:t xml:space="preserve"> ISS department ha</w:t>
      </w:r>
      <w:r w:rsidR="009D1063">
        <w:rPr>
          <w:rFonts w:ascii="Arial" w:eastAsiaTheme="minorEastAsia" w:hAnsi="Arial" w:cs="Arial"/>
          <w:lang w:val="en-US"/>
        </w:rPr>
        <w:t>s</w:t>
      </w:r>
      <w:r w:rsidR="004D125A">
        <w:rPr>
          <w:rFonts w:ascii="Arial" w:eastAsiaTheme="minorEastAsia" w:hAnsi="Arial" w:cs="Arial"/>
          <w:lang w:val="en-US"/>
        </w:rPr>
        <w:t xml:space="preserve"> collaborated with SU security in response to the infectio</w:t>
      </w:r>
      <w:r w:rsidR="0065782F">
        <w:rPr>
          <w:rFonts w:ascii="Arial" w:eastAsiaTheme="minorEastAsia" w:hAnsi="Arial" w:cs="Arial"/>
          <w:lang w:val="en-US"/>
        </w:rPr>
        <w:t>n updates because ISS Director understand</w:t>
      </w:r>
      <w:r w:rsidR="00C8057C">
        <w:rPr>
          <w:rFonts w:ascii="Arial" w:eastAsiaTheme="minorEastAsia" w:hAnsi="Arial" w:cs="Arial"/>
          <w:lang w:val="en-US"/>
        </w:rPr>
        <w:t>s</w:t>
      </w:r>
      <w:r w:rsidR="0065782F">
        <w:rPr>
          <w:rFonts w:ascii="Arial" w:eastAsiaTheme="minorEastAsia" w:hAnsi="Arial" w:cs="Arial"/>
          <w:lang w:val="en-US"/>
        </w:rPr>
        <w:t xml:space="preserve"> dealing with crisis required preparation and determination to secure life and the library.</w:t>
      </w:r>
      <w:r w:rsidR="00765CF8">
        <w:rPr>
          <w:rFonts w:ascii="Arial" w:eastAsiaTheme="minorEastAsia" w:hAnsi="Arial" w:cs="Arial"/>
          <w:lang w:val="en-US"/>
        </w:rPr>
        <w:t xml:space="preserve"> One major drawback of this approach was that the ISS Director failed to engage with bottom</w:t>
      </w:r>
      <w:r w:rsidR="009558A8">
        <w:rPr>
          <w:rFonts w:ascii="Arial" w:eastAsiaTheme="minorEastAsia" w:hAnsi="Arial" w:cs="Arial"/>
          <w:lang w:val="en-US"/>
        </w:rPr>
        <w:t>-</w:t>
      </w:r>
      <w:r w:rsidR="00765CF8">
        <w:rPr>
          <w:rFonts w:ascii="Arial" w:eastAsiaTheme="minorEastAsia" w:hAnsi="Arial" w:cs="Arial"/>
          <w:lang w:val="en-US"/>
        </w:rPr>
        <w:t>line staff during this difficult time</w:t>
      </w:r>
      <w:r w:rsidR="00243DA0">
        <w:rPr>
          <w:rFonts w:ascii="Arial" w:eastAsiaTheme="minorEastAsia" w:hAnsi="Arial" w:cs="Arial"/>
          <w:lang w:val="en-US"/>
        </w:rPr>
        <w:t>;</w:t>
      </w:r>
      <w:r w:rsidR="00765CF8">
        <w:rPr>
          <w:rFonts w:ascii="Arial" w:eastAsiaTheme="minorEastAsia" w:hAnsi="Arial" w:cs="Arial"/>
          <w:lang w:val="en-US"/>
        </w:rPr>
        <w:t xml:space="preserve"> </w:t>
      </w:r>
      <w:r w:rsidR="00243DA0">
        <w:rPr>
          <w:rFonts w:ascii="Arial" w:eastAsiaTheme="minorEastAsia" w:hAnsi="Arial" w:cs="Arial"/>
          <w:lang w:val="en-US"/>
        </w:rPr>
        <w:t>staff felt undervalued</w:t>
      </w:r>
      <w:r w:rsidR="00243DA0">
        <w:rPr>
          <w:rFonts w:ascii="Arial" w:eastAsiaTheme="minorEastAsia" w:hAnsi="Arial" w:cs="Arial"/>
          <w:lang w:val="en-US"/>
        </w:rPr>
        <w:t xml:space="preserve">. </w:t>
      </w:r>
      <w:r w:rsidR="00243DA0">
        <w:rPr>
          <w:rFonts w:ascii="Arial" w:eastAsiaTheme="minorEastAsia" w:hAnsi="Arial" w:cs="Arial"/>
          <w:lang w:val="en-US"/>
        </w:rPr>
        <w:t>Lack of upward communication and trust for leaders in a bureaucratic structure is a common barrier where dominant ideology that believes leaders know best, staff are self-interested, unable to see the ‘Big picture’ (Hayes, 2014, pp.217-218).</w:t>
      </w:r>
    </w:p>
    <w:p w14:paraId="2500F8CF" w14:textId="77777777" w:rsidR="003E6631" w:rsidRPr="003B17C9" w:rsidRDefault="003E6631" w:rsidP="00A23C89">
      <w:pPr>
        <w:spacing w:after="0" w:line="240" w:lineRule="auto"/>
        <w:rPr>
          <w:rFonts w:ascii="Arial" w:eastAsiaTheme="minorEastAsia" w:hAnsi="Arial" w:cs="Arial"/>
          <w:lang w:val="en-US"/>
        </w:rPr>
      </w:pPr>
    </w:p>
    <w:p w14:paraId="10127A35" w14:textId="77777777" w:rsidR="003B17C9" w:rsidRPr="003B17C9" w:rsidRDefault="003B17C9" w:rsidP="003B17C9">
      <w:pPr>
        <w:spacing w:after="0" w:line="240" w:lineRule="auto"/>
        <w:ind w:left="720"/>
        <w:rPr>
          <w:rFonts w:ascii="Arial" w:eastAsiaTheme="minorEastAsia" w:hAnsi="Arial" w:cs="Arial"/>
          <w:lang w:val="en-US"/>
        </w:rPr>
      </w:pPr>
    </w:p>
    <w:p w14:paraId="5CAD9ECF" w14:textId="0A811AD0" w:rsidR="00291EE3" w:rsidRPr="001628B7" w:rsidRDefault="001628B7" w:rsidP="001628B7">
      <w:pPr>
        <w:pStyle w:val="Heading2"/>
        <w:ind w:left="709" w:hanging="709"/>
        <w:rPr>
          <w:rFonts w:ascii="Arial Nova" w:eastAsiaTheme="minorEastAsia" w:hAnsi="Arial Nova"/>
          <w:b/>
          <w:bCs/>
          <w:color w:val="auto"/>
          <w:sz w:val="24"/>
          <w:szCs w:val="24"/>
          <w:lang w:val="en-US"/>
        </w:rPr>
      </w:pPr>
      <w:bookmarkStart w:id="9" w:name="_Toc67646507"/>
      <w:r>
        <w:rPr>
          <w:rFonts w:ascii="Arial Nova" w:eastAsiaTheme="minorEastAsia" w:hAnsi="Arial Nova"/>
          <w:b/>
          <w:bCs/>
          <w:color w:val="auto"/>
          <w:sz w:val="24"/>
          <w:szCs w:val="24"/>
          <w:lang w:val="en-US"/>
        </w:rPr>
        <w:t>2.5</w:t>
      </w:r>
      <w:r>
        <w:rPr>
          <w:rFonts w:ascii="Arial Nova" w:eastAsiaTheme="minorEastAsia" w:hAnsi="Arial Nova"/>
          <w:b/>
          <w:bCs/>
          <w:color w:val="auto"/>
          <w:sz w:val="24"/>
          <w:szCs w:val="24"/>
          <w:lang w:val="en-US"/>
        </w:rPr>
        <w:tab/>
      </w:r>
      <w:r w:rsidR="00291EE3" w:rsidRPr="001628B7">
        <w:rPr>
          <w:rFonts w:ascii="Arial Nova" w:eastAsiaTheme="minorEastAsia" w:hAnsi="Arial Nova"/>
          <w:b/>
          <w:bCs/>
          <w:color w:val="auto"/>
          <w:sz w:val="24"/>
          <w:szCs w:val="24"/>
          <w:lang w:val="en-US"/>
        </w:rPr>
        <w:t>Change Agents</w:t>
      </w:r>
      <w:bookmarkEnd w:id="9"/>
    </w:p>
    <w:p w14:paraId="30D9C539" w14:textId="2D6FDF98" w:rsidR="003B17C9" w:rsidRPr="003E6631" w:rsidRDefault="003B17C9" w:rsidP="003E6631">
      <w:pPr>
        <w:spacing w:after="0" w:line="240" w:lineRule="auto"/>
        <w:rPr>
          <w:rFonts w:ascii="Arial" w:eastAsiaTheme="minorEastAsia" w:hAnsi="Arial" w:cs="Arial"/>
          <w:lang w:val="en-US"/>
        </w:rPr>
      </w:pPr>
    </w:p>
    <w:p w14:paraId="7D176745" w14:textId="09374C5A" w:rsidR="004D6927" w:rsidRDefault="004D6927" w:rsidP="004D6927">
      <w:pPr>
        <w:pStyle w:val="ListParagraph"/>
        <w:spacing w:after="0" w:line="240" w:lineRule="auto"/>
        <w:ind w:left="0"/>
        <w:rPr>
          <w:rFonts w:ascii="Arial" w:eastAsiaTheme="minorEastAsia" w:hAnsi="Arial" w:cs="Arial"/>
          <w:lang w:val="en-US"/>
        </w:rPr>
      </w:pPr>
      <w:r>
        <w:rPr>
          <w:rFonts w:ascii="Arial" w:eastAsiaTheme="minorEastAsia" w:hAnsi="Arial" w:cs="Arial"/>
          <w:lang w:val="en-US"/>
        </w:rPr>
        <w:t xml:space="preserve">Two Service Coordinators were recruited to set up and manage the Customer Service team, they were to </w:t>
      </w:r>
      <w:proofErr w:type="gramStart"/>
      <w:r>
        <w:rPr>
          <w:rFonts w:ascii="Arial" w:eastAsiaTheme="minorEastAsia" w:hAnsi="Arial" w:cs="Arial"/>
          <w:lang w:val="en-US"/>
        </w:rPr>
        <w:t>reported</w:t>
      </w:r>
      <w:proofErr w:type="gramEnd"/>
      <w:r>
        <w:rPr>
          <w:rFonts w:ascii="Arial" w:eastAsiaTheme="minorEastAsia" w:hAnsi="Arial" w:cs="Arial"/>
          <w:lang w:val="en-US"/>
        </w:rPr>
        <w:t xml:space="preserve"> directly to the Customer Service team manager.</w:t>
      </w:r>
      <w:r w:rsidR="00765CF8">
        <w:rPr>
          <w:rFonts w:ascii="Arial" w:eastAsiaTheme="minorEastAsia" w:hAnsi="Arial" w:cs="Arial"/>
          <w:lang w:val="en-US"/>
        </w:rPr>
        <w:t xml:space="preserve"> Dice</w:t>
      </w:r>
      <w:r w:rsidR="009558A8">
        <w:rPr>
          <w:rFonts w:ascii="Arial" w:eastAsiaTheme="minorEastAsia" w:hAnsi="Arial" w:cs="Arial"/>
          <w:lang w:val="en-US"/>
        </w:rPr>
        <w:t xml:space="preserve"> (2018) pointed out Change Agents is the driver for the change to be success</w:t>
      </w:r>
      <w:r w:rsidR="00CF15F4">
        <w:rPr>
          <w:rFonts w:ascii="Arial" w:eastAsiaTheme="minorEastAsia" w:hAnsi="Arial" w:cs="Arial"/>
          <w:lang w:val="en-US"/>
        </w:rPr>
        <w:t>ful</w:t>
      </w:r>
      <w:r w:rsidR="009558A8">
        <w:rPr>
          <w:rFonts w:ascii="Arial" w:eastAsiaTheme="minorEastAsia" w:hAnsi="Arial" w:cs="Arial"/>
          <w:lang w:val="en-US"/>
        </w:rPr>
        <w:t xml:space="preserve"> and stick.</w:t>
      </w:r>
      <w:r w:rsidR="00765CF8">
        <w:rPr>
          <w:rFonts w:ascii="Arial" w:eastAsiaTheme="minorEastAsia" w:hAnsi="Arial" w:cs="Arial"/>
          <w:lang w:val="en-US"/>
        </w:rPr>
        <w:t xml:space="preserve"> </w:t>
      </w:r>
      <w:r>
        <w:rPr>
          <w:rFonts w:ascii="Arial" w:eastAsiaTheme="minorEastAsia" w:hAnsi="Arial" w:cs="Arial"/>
          <w:lang w:val="en-US"/>
        </w:rPr>
        <w:t xml:space="preserve"> They act as Change Agents within the department,</w:t>
      </w:r>
      <w:r w:rsidR="00D07415">
        <w:rPr>
          <w:rFonts w:ascii="Arial" w:eastAsiaTheme="minorEastAsia" w:hAnsi="Arial" w:cs="Arial"/>
          <w:lang w:val="en-US"/>
        </w:rPr>
        <w:t xml:space="preserve"> and</w:t>
      </w:r>
      <w:r w:rsidR="00765CF8">
        <w:rPr>
          <w:rFonts w:ascii="Arial" w:eastAsiaTheme="minorEastAsia" w:hAnsi="Arial" w:cs="Arial"/>
          <w:lang w:val="en-US"/>
        </w:rPr>
        <w:t xml:space="preserve"> </w:t>
      </w:r>
      <w:r w:rsidR="00CF15F4">
        <w:rPr>
          <w:rFonts w:ascii="Arial" w:eastAsiaTheme="minorEastAsia" w:hAnsi="Arial" w:cs="Arial"/>
          <w:lang w:val="en-US"/>
        </w:rPr>
        <w:t xml:space="preserve">as </w:t>
      </w:r>
      <w:r w:rsidR="00765CF8">
        <w:rPr>
          <w:rFonts w:ascii="Arial" w:eastAsiaTheme="minorEastAsia" w:hAnsi="Arial" w:cs="Arial"/>
          <w:lang w:val="en-US"/>
        </w:rPr>
        <w:t>the</w:t>
      </w:r>
      <w:r w:rsidR="00D07415">
        <w:rPr>
          <w:rFonts w:ascii="Arial" w:eastAsiaTheme="minorEastAsia" w:hAnsi="Arial" w:cs="Arial"/>
          <w:lang w:val="en-US"/>
        </w:rPr>
        <w:t xml:space="preserve"> driver</w:t>
      </w:r>
      <w:r>
        <w:rPr>
          <w:rFonts w:ascii="Arial" w:eastAsiaTheme="minorEastAsia" w:hAnsi="Arial" w:cs="Arial"/>
          <w:lang w:val="en-US"/>
        </w:rPr>
        <w:t xml:space="preserve"> promoting change. Information was cascaded between the Service Coordinator, ISS Director, team members and other stakeholders. The first challenge was to persuade all resistant staff to switch to full-time work </w:t>
      </w:r>
      <w:r>
        <w:rPr>
          <w:rFonts w:ascii="Arial" w:eastAsiaTheme="minorEastAsia" w:hAnsi="Arial" w:cs="Arial"/>
          <w:lang w:val="en-US"/>
        </w:rPr>
        <w:lastRenderedPageBreak/>
        <w:t xml:space="preserve">contracts, offer individual consultation/emotional support if needed, and plan daily tasks and training within departmental resources. Both Change Agents were involved in the implementation of the change process, focusing on new </w:t>
      </w:r>
      <w:proofErr w:type="gramStart"/>
      <w:r>
        <w:rPr>
          <w:rFonts w:ascii="Arial" w:eastAsiaTheme="minorEastAsia" w:hAnsi="Arial" w:cs="Arial"/>
          <w:lang w:val="en-US"/>
        </w:rPr>
        <w:t>tasks</w:t>
      </w:r>
      <w:proofErr w:type="gramEnd"/>
      <w:r>
        <w:rPr>
          <w:rFonts w:ascii="Arial" w:eastAsiaTheme="minorEastAsia" w:hAnsi="Arial" w:cs="Arial"/>
          <w:lang w:val="en-US"/>
        </w:rPr>
        <w:t xml:space="preserve"> and widening services to collaborate with other colleges. The Customer Service team was newly formed, there were still many responsibilities </w:t>
      </w:r>
      <w:r w:rsidR="00225A31">
        <w:rPr>
          <w:rFonts w:ascii="Arial" w:eastAsiaTheme="minorEastAsia" w:hAnsi="Arial" w:cs="Arial"/>
          <w:lang w:val="en-US"/>
        </w:rPr>
        <w:t>that</w:t>
      </w:r>
      <w:r>
        <w:rPr>
          <w:rFonts w:ascii="Arial" w:eastAsiaTheme="minorEastAsia" w:hAnsi="Arial" w:cs="Arial"/>
          <w:lang w:val="en-US"/>
        </w:rPr>
        <w:t xml:space="preserve"> required clarification. Therefore, staff felt their needs had been pushed to the back, the long-awaited IT technical skills cross-training had not </w:t>
      </w:r>
      <w:proofErr w:type="spellStart"/>
      <w:r>
        <w:rPr>
          <w:rFonts w:ascii="Arial" w:eastAsiaTheme="minorEastAsia" w:hAnsi="Arial" w:cs="Arial"/>
          <w:lang w:val="en-US"/>
        </w:rPr>
        <w:t>materialised</w:t>
      </w:r>
      <w:proofErr w:type="spellEnd"/>
      <w:r>
        <w:rPr>
          <w:rFonts w:ascii="Arial" w:eastAsiaTheme="minorEastAsia" w:hAnsi="Arial" w:cs="Arial"/>
          <w:lang w:val="en-US"/>
        </w:rPr>
        <w:t xml:space="preserve">. Nevertheless, Change Agents have made the change process transparent, every small activity or event involved in the change, as well as </w:t>
      </w:r>
      <w:r w:rsidR="00225A31">
        <w:rPr>
          <w:rFonts w:ascii="Arial" w:eastAsiaTheme="minorEastAsia" w:hAnsi="Arial" w:cs="Arial"/>
          <w:lang w:val="en-US"/>
        </w:rPr>
        <w:t>m</w:t>
      </w:r>
      <w:r>
        <w:rPr>
          <w:rFonts w:ascii="Arial" w:eastAsiaTheme="minorEastAsia" w:hAnsi="Arial" w:cs="Arial"/>
          <w:lang w:val="en-US"/>
        </w:rPr>
        <w:t xml:space="preserve">eeting outcome </w:t>
      </w:r>
      <w:r w:rsidR="009C3EBF">
        <w:rPr>
          <w:rFonts w:ascii="Arial" w:eastAsiaTheme="minorEastAsia" w:hAnsi="Arial" w:cs="Arial"/>
          <w:lang w:val="en-US"/>
        </w:rPr>
        <w:t>is</w:t>
      </w:r>
      <w:r>
        <w:rPr>
          <w:rFonts w:ascii="Arial" w:eastAsiaTheme="minorEastAsia" w:hAnsi="Arial" w:cs="Arial"/>
          <w:lang w:val="en-US"/>
        </w:rPr>
        <w:t xml:space="preserve"> briefed via email or </w:t>
      </w:r>
      <w:proofErr w:type="gramStart"/>
      <w:r>
        <w:rPr>
          <w:rFonts w:ascii="Arial" w:eastAsiaTheme="minorEastAsia" w:hAnsi="Arial" w:cs="Arial"/>
          <w:lang w:val="en-US"/>
        </w:rPr>
        <w:t>Teams</w:t>
      </w:r>
      <w:proofErr w:type="gramEnd"/>
      <w:r>
        <w:rPr>
          <w:rFonts w:ascii="Arial" w:eastAsiaTheme="minorEastAsia" w:hAnsi="Arial" w:cs="Arial"/>
          <w:lang w:val="en-US"/>
        </w:rPr>
        <w:t xml:space="preserve"> message. To increase the commitment and positive attitudes, Change Agents sometimes request volunteers from staff to test new apps </w:t>
      </w:r>
      <w:r w:rsidR="009C3EBF">
        <w:rPr>
          <w:rFonts w:ascii="Arial" w:eastAsiaTheme="minorEastAsia" w:hAnsi="Arial" w:cs="Arial"/>
          <w:lang w:val="en-US"/>
        </w:rPr>
        <w:t>before</w:t>
      </w:r>
      <w:r>
        <w:rPr>
          <w:rFonts w:ascii="Arial" w:eastAsiaTheme="minorEastAsia" w:hAnsi="Arial" w:cs="Arial"/>
          <w:lang w:val="en-US"/>
        </w:rPr>
        <w:t xml:space="preserve"> installation. Each successful system transaction is marked by sharing after-work drinks solidifying the team. </w:t>
      </w:r>
      <w:r w:rsidR="00225A31">
        <w:rPr>
          <w:rFonts w:ascii="Arial" w:eastAsiaTheme="minorEastAsia" w:hAnsi="Arial" w:cs="Arial"/>
          <w:lang w:val="en-US"/>
        </w:rPr>
        <w:t>A</w:t>
      </w:r>
      <w:r>
        <w:rPr>
          <w:rFonts w:ascii="Arial" w:eastAsiaTheme="minorEastAsia" w:hAnsi="Arial" w:cs="Arial"/>
          <w:lang w:val="en-US"/>
        </w:rPr>
        <w:t xml:space="preserve"> strong team spirit has been established under the new leadership of Change Agents.</w:t>
      </w:r>
    </w:p>
    <w:p w14:paraId="05E1C99E" w14:textId="77777777" w:rsidR="004D6927" w:rsidRDefault="004D6927" w:rsidP="004D6927">
      <w:pPr>
        <w:pStyle w:val="ListParagraph"/>
        <w:spacing w:after="0" w:line="240" w:lineRule="auto"/>
        <w:ind w:left="0"/>
        <w:rPr>
          <w:rFonts w:ascii="Arial" w:eastAsiaTheme="minorEastAsia" w:hAnsi="Arial" w:cs="Arial"/>
          <w:lang w:val="en-US"/>
        </w:rPr>
      </w:pPr>
    </w:p>
    <w:p w14:paraId="42005624" w14:textId="46CADB68" w:rsidR="004D6927" w:rsidRDefault="004D6927" w:rsidP="004D6927">
      <w:pPr>
        <w:pStyle w:val="ListParagraph"/>
        <w:spacing w:after="0" w:line="240" w:lineRule="auto"/>
        <w:ind w:left="0"/>
        <w:rPr>
          <w:rFonts w:ascii="Arial" w:eastAsiaTheme="minorEastAsia" w:hAnsi="Arial" w:cs="Arial"/>
          <w:lang w:val="en-US"/>
        </w:rPr>
      </w:pPr>
      <w:r>
        <w:rPr>
          <w:rFonts w:ascii="Arial" w:hAnsi="Arial" w:cs="Arial"/>
        </w:rPr>
        <w:t xml:space="preserve">Comparing Service Coordinator performance with the six main qualities listed by Investor </w:t>
      </w:r>
      <w:proofErr w:type="gramStart"/>
      <w:r>
        <w:rPr>
          <w:rFonts w:ascii="Arial" w:hAnsi="Arial" w:cs="Arial"/>
        </w:rPr>
        <w:t>In</w:t>
      </w:r>
      <w:proofErr w:type="gramEnd"/>
      <w:r>
        <w:rPr>
          <w:rFonts w:ascii="Arial" w:hAnsi="Arial" w:cs="Arial"/>
        </w:rPr>
        <w:t xml:space="preserve"> People (2020) showed that they po</w:t>
      </w:r>
      <w:r w:rsidR="009C3EBF">
        <w:rPr>
          <w:rFonts w:ascii="Arial" w:hAnsi="Arial" w:cs="Arial"/>
        </w:rPr>
        <w:t>s</w:t>
      </w:r>
      <w:r>
        <w:rPr>
          <w:rFonts w:ascii="Arial" w:hAnsi="Arial" w:cs="Arial"/>
        </w:rPr>
        <w:t xml:space="preserve">sess similar qualities. </w:t>
      </w:r>
      <w:proofErr w:type="spellStart"/>
      <w:r>
        <w:rPr>
          <w:rFonts w:ascii="Arial" w:hAnsi="Arial" w:cs="Arial"/>
        </w:rPr>
        <w:t>Llopis</w:t>
      </w:r>
      <w:proofErr w:type="spellEnd"/>
      <w:r>
        <w:rPr>
          <w:rFonts w:ascii="Arial" w:hAnsi="Arial" w:cs="Arial"/>
        </w:rPr>
        <w:t xml:space="preserve"> </w:t>
      </w:r>
      <w:r w:rsidRPr="006827F2">
        <w:rPr>
          <w:rFonts w:ascii="Arial" w:hAnsi="Arial" w:cs="Arial"/>
        </w:rPr>
        <w:t>(</w:t>
      </w:r>
      <w:r w:rsidR="006827F2" w:rsidRPr="006827F2">
        <w:rPr>
          <w:rFonts w:ascii="Arial" w:hAnsi="Arial" w:cs="Arial"/>
        </w:rPr>
        <w:t>2014)</w:t>
      </w:r>
      <w:r w:rsidRPr="006827F2">
        <w:rPr>
          <w:rFonts w:ascii="Arial" w:hAnsi="Arial" w:cs="Arial"/>
        </w:rPr>
        <w:t xml:space="preserve"> </w:t>
      </w:r>
      <w:r>
        <w:rPr>
          <w:rFonts w:ascii="Arial" w:hAnsi="Arial" w:cs="Arial"/>
        </w:rPr>
        <w:t xml:space="preserve">argued that Change Agents also require “the ability to continuously manage crisis and change... to anticipate the unexpected before circumstances force your hand.” The Coronavirus pandemic lockdown has </w:t>
      </w:r>
      <w:r w:rsidR="00AF21D7">
        <w:rPr>
          <w:rFonts w:ascii="Arial" w:hAnsi="Arial" w:cs="Arial"/>
        </w:rPr>
        <w:t>demo</w:t>
      </w:r>
      <w:r w:rsidR="009C3EBF">
        <w:rPr>
          <w:rFonts w:ascii="Arial" w:hAnsi="Arial" w:cs="Arial"/>
        </w:rPr>
        <w:t>n</w:t>
      </w:r>
      <w:r w:rsidR="00AF21D7">
        <w:rPr>
          <w:rFonts w:ascii="Arial" w:hAnsi="Arial" w:cs="Arial"/>
        </w:rPr>
        <w:t>strated</w:t>
      </w:r>
      <w:r>
        <w:rPr>
          <w:rFonts w:ascii="Arial" w:hAnsi="Arial" w:cs="Arial"/>
        </w:rPr>
        <w:t xml:space="preserve"> </w:t>
      </w:r>
      <w:r w:rsidR="00AF21D7">
        <w:rPr>
          <w:rFonts w:ascii="Arial" w:hAnsi="Arial" w:cs="Arial"/>
        </w:rPr>
        <w:t xml:space="preserve">that </w:t>
      </w:r>
      <w:r>
        <w:rPr>
          <w:rFonts w:ascii="Arial" w:hAnsi="Arial" w:cs="Arial"/>
        </w:rPr>
        <w:t>ISS’s Change Agents’ capabilities</w:t>
      </w:r>
      <w:r w:rsidR="002C7FB9">
        <w:rPr>
          <w:rFonts w:ascii="Arial" w:hAnsi="Arial" w:cs="Arial"/>
        </w:rPr>
        <w:t xml:space="preserve"> working</w:t>
      </w:r>
      <w:r>
        <w:rPr>
          <w:rFonts w:ascii="Arial" w:hAnsi="Arial" w:cs="Arial"/>
        </w:rPr>
        <w:t xml:space="preserve"> under pressure, </w:t>
      </w:r>
      <w:r w:rsidR="002C7FB9">
        <w:rPr>
          <w:rFonts w:ascii="Arial" w:hAnsi="Arial" w:cs="Arial"/>
        </w:rPr>
        <w:t>there may</w:t>
      </w:r>
      <w:r w:rsidR="009C3EBF">
        <w:rPr>
          <w:rFonts w:ascii="Arial" w:hAnsi="Arial" w:cs="Arial"/>
        </w:rPr>
        <w:t xml:space="preserve"> </w:t>
      </w:r>
      <w:r w:rsidR="002C7FB9">
        <w:rPr>
          <w:rFonts w:ascii="Arial" w:hAnsi="Arial" w:cs="Arial"/>
        </w:rPr>
        <w:t>be tensions from the uncertainty, conflicts on duty and responsibility amon</w:t>
      </w:r>
      <w:r w:rsidR="009C3EBF">
        <w:rPr>
          <w:rFonts w:ascii="Arial" w:hAnsi="Arial" w:cs="Arial"/>
        </w:rPr>
        <w:t>g</w:t>
      </w:r>
      <w:r w:rsidR="002C7FB9">
        <w:rPr>
          <w:rFonts w:ascii="Arial" w:hAnsi="Arial" w:cs="Arial"/>
        </w:rPr>
        <w:t xml:space="preserve"> staff, for all that</w:t>
      </w:r>
      <w:r w:rsidR="00937CAB">
        <w:rPr>
          <w:rFonts w:ascii="Arial" w:hAnsi="Arial" w:cs="Arial"/>
        </w:rPr>
        <w:t>,</w:t>
      </w:r>
      <w:r w:rsidR="002C7FB9">
        <w:rPr>
          <w:rFonts w:ascii="Arial" w:hAnsi="Arial" w:cs="Arial"/>
        </w:rPr>
        <w:t xml:space="preserve"> still managed and </w:t>
      </w:r>
      <w:r>
        <w:rPr>
          <w:rFonts w:ascii="Arial" w:hAnsi="Arial" w:cs="Arial"/>
        </w:rPr>
        <w:t>communicating</w:t>
      </w:r>
      <w:r w:rsidR="004F6BB8">
        <w:rPr>
          <w:rFonts w:ascii="Arial" w:hAnsi="Arial" w:cs="Arial"/>
        </w:rPr>
        <w:t xml:space="preserve"> with</w:t>
      </w:r>
      <w:r>
        <w:rPr>
          <w:rFonts w:ascii="Arial" w:hAnsi="Arial" w:cs="Arial"/>
        </w:rPr>
        <w:t xml:space="preserve"> </w:t>
      </w:r>
      <w:r w:rsidR="004F6BB8">
        <w:rPr>
          <w:rFonts w:ascii="Arial" w:hAnsi="Arial" w:cs="Arial"/>
        </w:rPr>
        <w:t>ISS</w:t>
      </w:r>
      <w:r>
        <w:rPr>
          <w:rFonts w:ascii="Arial" w:hAnsi="Arial" w:cs="Arial"/>
        </w:rPr>
        <w:t xml:space="preserve"> teams from home.</w:t>
      </w:r>
    </w:p>
    <w:p w14:paraId="00492A8C" w14:textId="794D3EA9" w:rsidR="003E6631" w:rsidRDefault="00A209E4" w:rsidP="003E3739">
      <w:pPr>
        <w:pStyle w:val="ListParagraph"/>
        <w:spacing w:after="0" w:line="240" w:lineRule="auto"/>
        <w:ind w:left="0"/>
        <w:rPr>
          <w:rFonts w:ascii="Arial" w:eastAsiaTheme="minorEastAsia" w:hAnsi="Arial" w:cs="Arial"/>
          <w:lang w:val="en-US"/>
        </w:rPr>
      </w:pPr>
      <w:r>
        <w:rPr>
          <w:rFonts w:ascii="Arial" w:eastAsiaTheme="minorEastAsia" w:hAnsi="Arial" w:cs="Arial"/>
          <w:lang w:val="en-US"/>
        </w:rPr>
        <w:t xml:space="preserve"> </w:t>
      </w:r>
    </w:p>
    <w:p w14:paraId="69F49B6B" w14:textId="77777777" w:rsidR="003B17C9" w:rsidRPr="009558A8" w:rsidRDefault="003B17C9" w:rsidP="009558A8">
      <w:pPr>
        <w:spacing w:after="0" w:line="240" w:lineRule="auto"/>
        <w:rPr>
          <w:rFonts w:ascii="Arial" w:eastAsiaTheme="minorEastAsia" w:hAnsi="Arial" w:cs="Arial"/>
          <w:lang w:val="en-US"/>
        </w:rPr>
      </w:pPr>
    </w:p>
    <w:p w14:paraId="4B29656F" w14:textId="2515C61F" w:rsidR="00291EE3" w:rsidRPr="001A04D9" w:rsidRDefault="001A04D9" w:rsidP="001A04D9">
      <w:pPr>
        <w:pStyle w:val="Heading2"/>
        <w:ind w:left="709" w:hanging="709"/>
        <w:rPr>
          <w:rFonts w:ascii="Arial Nova" w:eastAsiaTheme="minorEastAsia" w:hAnsi="Arial Nova" w:cs="Arial"/>
          <w:b/>
          <w:bCs/>
          <w:color w:val="auto"/>
          <w:sz w:val="24"/>
          <w:szCs w:val="24"/>
          <w:lang w:val="en-US"/>
        </w:rPr>
      </w:pPr>
      <w:bookmarkStart w:id="10" w:name="_Toc67646508"/>
      <w:r>
        <w:rPr>
          <w:rFonts w:ascii="Arial Nova" w:eastAsiaTheme="minorEastAsia" w:hAnsi="Arial Nova" w:cs="Arial"/>
          <w:b/>
          <w:bCs/>
          <w:color w:val="auto"/>
          <w:sz w:val="24"/>
          <w:szCs w:val="24"/>
          <w:lang w:val="en-US"/>
        </w:rPr>
        <w:t>2.6</w:t>
      </w:r>
      <w:r>
        <w:rPr>
          <w:rFonts w:ascii="Arial Nova" w:eastAsiaTheme="minorEastAsia" w:hAnsi="Arial Nova" w:cs="Arial"/>
          <w:b/>
          <w:bCs/>
          <w:color w:val="auto"/>
          <w:sz w:val="24"/>
          <w:szCs w:val="24"/>
          <w:lang w:val="en-US"/>
        </w:rPr>
        <w:tab/>
      </w:r>
      <w:r w:rsidR="00291EE3" w:rsidRPr="001A04D9">
        <w:rPr>
          <w:rFonts w:ascii="Arial Nova" w:eastAsiaTheme="minorEastAsia" w:hAnsi="Arial Nova" w:cs="Arial"/>
          <w:b/>
          <w:bCs/>
          <w:color w:val="auto"/>
          <w:sz w:val="24"/>
          <w:szCs w:val="24"/>
          <w:lang w:val="en-US"/>
        </w:rPr>
        <w:t>Culture</w:t>
      </w:r>
      <w:bookmarkEnd w:id="10"/>
    </w:p>
    <w:p w14:paraId="0308B406" w14:textId="7FEEFBDB" w:rsidR="00FF6F96" w:rsidRDefault="00FF6F96" w:rsidP="00EA150F">
      <w:pPr>
        <w:spacing w:after="0" w:line="240" w:lineRule="auto"/>
        <w:rPr>
          <w:rFonts w:ascii="Arial" w:hAnsi="Arial" w:cs="Arial"/>
        </w:rPr>
      </w:pPr>
    </w:p>
    <w:p w14:paraId="648D1EF9" w14:textId="6A4B9B5A" w:rsidR="00800DAA" w:rsidRDefault="00FF6F96" w:rsidP="00800DAA">
      <w:pPr>
        <w:spacing w:after="0" w:line="240" w:lineRule="auto"/>
        <w:rPr>
          <w:rFonts w:ascii="Arial" w:hAnsi="Arial" w:cs="Arial"/>
        </w:rPr>
      </w:pPr>
      <w:r>
        <w:rPr>
          <w:rFonts w:ascii="Arial" w:hAnsi="Arial" w:cs="Arial"/>
        </w:rPr>
        <w:t>Most of the Singleton Park Library staff have been working</w:t>
      </w:r>
      <w:r w:rsidR="00FD4B1C">
        <w:rPr>
          <w:rFonts w:ascii="Arial" w:hAnsi="Arial" w:cs="Arial"/>
        </w:rPr>
        <w:t xml:space="preserve"> in </w:t>
      </w:r>
      <w:r w:rsidR="00D37F8D">
        <w:rPr>
          <w:rFonts w:ascii="Arial" w:hAnsi="Arial" w:cs="Arial"/>
        </w:rPr>
        <w:t>the</w:t>
      </w:r>
      <w:r w:rsidR="00FD4B1C">
        <w:rPr>
          <w:rFonts w:ascii="Arial" w:hAnsi="Arial" w:cs="Arial"/>
        </w:rPr>
        <w:t xml:space="preserve"> same job</w:t>
      </w:r>
      <w:r>
        <w:rPr>
          <w:rFonts w:ascii="Arial" w:hAnsi="Arial" w:cs="Arial"/>
        </w:rPr>
        <w:t xml:space="preserve"> </w:t>
      </w:r>
      <w:r w:rsidR="00D37F8D">
        <w:rPr>
          <w:rFonts w:ascii="Arial" w:hAnsi="Arial" w:cs="Arial"/>
        </w:rPr>
        <w:t xml:space="preserve">for </w:t>
      </w:r>
      <w:r>
        <w:rPr>
          <w:rFonts w:ascii="Arial" w:hAnsi="Arial" w:cs="Arial"/>
        </w:rPr>
        <w:t>more than ten years</w:t>
      </w:r>
      <w:r w:rsidR="00FD4B1C">
        <w:rPr>
          <w:rFonts w:ascii="Arial" w:hAnsi="Arial" w:cs="Arial"/>
        </w:rPr>
        <w:t xml:space="preserve"> </w:t>
      </w:r>
      <w:r>
        <w:rPr>
          <w:rFonts w:ascii="Arial" w:hAnsi="Arial" w:cs="Arial"/>
        </w:rPr>
        <w:t>since joined. The</w:t>
      </w:r>
      <w:r w:rsidR="00E84115">
        <w:rPr>
          <w:rFonts w:ascii="Arial" w:hAnsi="Arial" w:cs="Arial"/>
        </w:rPr>
        <w:t>ir job</w:t>
      </w:r>
      <w:r>
        <w:rPr>
          <w:rFonts w:ascii="Arial" w:hAnsi="Arial" w:cs="Arial"/>
        </w:rPr>
        <w:t xml:space="preserve"> </w:t>
      </w:r>
      <w:r w:rsidR="00FD4B1C">
        <w:rPr>
          <w:rFonts w:ascii="Arial" w:hAnsi="Arial" w:cs="Arial"/>
        </w:rPr>
        <w:t>including</w:t>
      </w:r>
      <w:r w:rsidR="00220FF5">
        <w:rPr>
          <w:rFonts w:ascii="Arial" w:hAnsi="Arial" w:cs="Arial"/>
        </w:rPr>
        <w:t xml:space="preserve"> library specialist knowledge</w:t>
      </w:r>
      <w:r w:rsidR="00055A4B">
        <w:rPr>
          <w:rFonts w:ascii="Arial" w:hAnsi="Arial" w:cs="Arial"/>
        </w:rPr>
        <w:t>,</w:t>
      </w:r>
      <w:r w:rsidR="00FD4B1C">
        <w:rPr>
          <w:rFonts w:ascii="Arial" w:hAnsi="Arial" w:cs="Arial"/>
        </w:rPr>
        <w:t xml:space="preserve"> responsible for general first</w:t>
      </w:r>
      <w:r w:rsidR="00D37F8D">
        <w:rPr>
          <w:rFonts w:ascii="Arial" w:hAnsi="Arial" w:cs="Arial"/>
        </w:rPr>
        <w:t>-</w:t>
      </w:r>
      <w:r w:rsidR="00FD4B1C">
        <w:rPr>
          <w:rFonts w:ascii="Arial" w:hAnsi="Arial" w:cs="Arial"/>
        </w:rPr>
        <w:t>line enquiry,</w:t>
      </w:r>
      <w:r w:rsidR="00055A4B">
        <w:rPr>
          <w:rFonts w:ascii="Arial" w:hAnsi="Arial" w:cs="Arial"/>
        </w:rPr>
        <w:t xml:space="preserve"> </w:t>
      </w:r>
      <w:r w:rsidR="00FD4B1C">
        <w:rPr>
          <w:rFonts w:ascii="Arial" w:hAnsi="Arial" w:cs="Arial"/>
        </w:rPr>
        <w:t>or signpost to other relevant team</w:t>
      </w:r>
      <w:r w:rsidR="00D37F8D">
        <w:rPr>
          <w:rFonts w:ascii="Arial" w:hAnsi="Arial" w:cs="Arial"/>
        </w:rPr>
        <w:t>s</w:t>
      </w:r>
      <w:r w:rsidR="00FD4B1C">
        <w:rPr>
          <w:rFonts w:ascii="Arial" w:hAnsi="Arial" w:cs="Arial"/>
        </w:rPr>
        <w:t xml:space="preserve"> for </w:t>
      </w:r>
      <w:r w:rsidR="00D37F8D">
        <w:rPr>
          <w:rFonts w:ascii="Arial" w:hAnsi="Arial" w:cs="Arial"/>
        </w:rPr>
        <w:t xml:space="preserve">a </w:t>
      </w:r>
      <w:r w:rsidR="00FD4B1C">
        <w:rPr>
          <w:rFonts w:ascii="Arial" w:hAnsi="Arial" w:cs="Arial"/>
        </w:rPr>
        <w:t xml:space="preserve">more complex problem. The staff </w:t>
      </w:r>
      <w:r w:rsidR="00055A4B">
        <w:rPr>
          <w:rFonts w:ascii="Arial" w:hAnsi="Arial" w:cs="Arial"/>
        </w:rPr>
        <w:t>perceived</w:t>
      </w:r>
      <w:r w:rsidR="00401CC6">
        <w:rPr>
          <w:rFonts w:ascii="Arial" w:hAnsi="Arial" w:cs="Arial"/>
        </w:rPr>
        <w:t xml:space="preserve"> their</w:t>
      </w:r>
      <w:r w:rsidR="00FD4B1C">
        <w:rPr>
          <w:rFonts w:ascii="Arial" w:hAnsi="Arial" w:cs="Arial"/>
        </w:rPr>
        <w:t xml:space="preserve"> permanent</w:t>
      </w:r>
      <w:r w:rsidR="00401CC6">
        <w:rPr>
          <w:rFonts w:ascii="Arial" w:hAnsi="Arial" w:cs="Arial"/>
        </w:rPr>
        <w:t xml:space="preserve"> job role</w:t>
      </w:r>
      <w:r w:rsidR="00FD4B1C">
        <w:rPr>
          <w:rFonts w:ascii="Arial" w:hAnsi="Arial" w:cs="Arial"/>
        </w:rPr>
        <w:t xml:space="preserve"> according to work contract have</w:t>
      </w:r>
      <w:r w:rsidR="00055A4B">
        <w:rPr>
          <w:rFonts w:ascii="Arial" w:hAnsi="Arial" w:cs="Arial"/>
        </w:rPr>
        <w:t xml:space="preserve"> developed an assumption this</w:t>
      </w:r>
      <w:r>
        <w:rPr>
          <w:rFonts w:ascii="Arial" w:hAnsi="Arial" w:cs="Arial"/>
        </w:rPr>
        <w:t xml:space="preserve"> is a ‘Job for life’, </w:t>
      </w:r>
      <w:r w:rsidR="00220FF5">
        <w:rPr>
          <w:rFonts w:ascii="Arial" w:hAnsi="Arial" w:cs="Arial"/>
        </w:rPr>
        <w:t xml:space="preserve">this </w:t>
      </w:r>
      <w:r w:rsidR="0083499A">
        <w:rPr>
          <w:rFonts w:ascii="Arial" w:hAnsi="Arial" w:cs="Arial"/>
        </w:rPr>
        <w:t>described</w:t>
      </w:r>
      <w:r w:rsidR="00220FF5">
        <w:rPr>
          <w:rFonts w:ascii="Arial" w:hAnsi="Arial" w:cs="Arial"/>
        </w:rPr>
        <w:t xml:space="preserve"> as ‘Role’ culture</w:t>
      </w:r>
      <w:r w:rsidR="0083499A">
        <w:rPr>
          <w:rFonts w:ascii="Arial" w:hAnsi="Arial" w:cs="Arial"/>
        </w:rPr>
        <w:t xml:space="preserve"> </w:t>
      </w:r>
      <w:r w:rsidR="003C3E80">
        <w:rPr>
          <w:rFonts w:ascii="Arial" w:hAnsi="Arial" w:cs="Arial"/>
        </w:rPr>
        <w:t>according to</w:t>
      </w:r>
      <w:r>
        <w:rPr>
          <w:rFonts w:ascii="Arial" w:hAnsi="Arial" w:cs="Arial"/>
        </w:rPr>
        <w:t xml:space="preserve"> </w:t>
      </w:r>
      <w:r w:rsidR="00220FF5">
        <w:rPr>
          <w:rFonts w:ascii="Arial" w:hAnsi="Arial" w:cs="Arial"/>
        </w:rPr>
        <w:t xml:space="preserve">Charles </w:t>
      </w:r>
      <w:proofErr w:type="spellStart"/>
      <w:r>
        <w:rPr>
          <w:rFonts w:ascii="Arial" w:hAnsi="Arial" w:cs="Arial"/>
        </w:rPr>
        <w:t>Handy</w:t>
      </w:r>
      <w:r w:rsidR="003C3E80">
        <w:rPr>
          <w:rFonts w:ascii="Arial" w:hAnsi="Arial" w:cs="Arial"/>
        </w:rPr>
        <w:t>’s</w:t>
      </w:r>
      <w:proofErr w:type="spellEnd"/>
      <w:r w:rsidR="00220FF5">
        <w:rPr>
          <w:rFonts w:ascii="Arial" w:hAnsi="Arial" w:cs="Arial"/>
        </w:rPr>
        <w:t xml:space="preserve"> (19</w:t>
      </w:r>
      <w:r w:rsidR="00016DB0">
        <w:rPr>
          <w:rFonts w:ascii="Arial" w:hAnsi="Arial" w:cs="Arial"/>
        </w:rPr>
        <w:t>93</w:t>
      </w:r>
      <w:r w:rsidR="00220FF5">
        <w:rPr>
          <w:rFonts w:ascii="Arial" w:hAnsi="Arial" w:cs="Arial"/>
        </w:rPr>
        <w:t>)</w:t>
      </w:r>
      <w:r>
        <w:rPr>
          <w:rFonts w:ascii="Arial" w:hAnsi="Arial" w:cs="Arial"/>
        </w:rPr>
        <w:t xml:space="preserve"> </w:t>
      </w:r>
      <w:r w:rsidR="0083499A">
        <w:rPr>
          <w:rFonts w:ascii="Arial" w:hAnsi="Arial" w:cs="Arial"/>
        </w:rPr>
        <w:t xml:space="preserve">Four </w:t>
      </w:r>
      <w:r w:rsidR="00055A4B">
        <w:rPr>
          <w:rFonts w:ascii="Arial" w:hAnsi="Arial" w:cs="Arial"/>
        </w:rPr>
        <w:t>Classes of Culture.</w:t>
      </w:r>
      <w:r w:rsidR="003C3E80">
        <w:rPr>
          <w:rFonts w:ascii="Arial" w:hAnsi="Arial" w:cs="Arial"/>
        </w:rPr>
        <w:t xml:space="preserve"> </w:t>
      </w:r>
      <w:r w:rsidR="00795C35">
        <w:rPr>
          <w:rFonts w:ascii="Arial" w:hAnsi="Arial" w:cs="Arial"/>
        </w:rPr>
        <w:t xml:space="preserve">Schein (1997) defines </w:t>
      </w:r>
      <w:r w:rsidR="00202FC7">
        <w:rPr>
          <w:rFonts w:ascii="Arial" w:hAnsi="Arial" w:cs="Arial"/>
        </w:rPr>
        <w:t>o</w:t>
      </w:r>
      <w:r w:rsidR="00EA150F">
        <w:rPr>
          <w:rFonts w:ascii="Arial" w:hAnsi="Arial" w:cs="Arial"/>
        </w:rPr>
        <w:t>rganisation culture</w:t>
      </w:r>
      <w:r w:rsidR="00795C35">
        <w:rPr>
          <w:rFonts w:ascii="Arial" w:hAnsi="Arial" w:cs="Arial"/>
        </w:rPr>
        <w:t xml:space="preserve"> </w:t>
      </w:r>
      <w:r w:rsidR="00D37F8D">
        <w:rPr>
          <w:rFonts w:ascii="Arial" w:hAnsi="Arial" w:cs="Arial"/>
        </w:rPr>
        <w:t>a</w:t>
      </w:r>
      <w:r w:rsidR="00795C35">
        <w:rPr>
          <w:rFonts w:ascii="Arial" w:hAnsi="Arial" w:cs="Arial"/>
        </w:rPr>
        <w:t>s “the deep, basic assumptions and beliefs that are shared by organisational members”.</w:t>
      </w:r>
      <w:r w:rsidR="00981AAD">
        <w:rPr>
          <w:rFonts w:ascii="Arial" w:hAnsi="Arial" w:cs="Arial"/>
        </w:rPr>
        <w:t xml:space="preserve"> This deep-rooted attitude and believes came to reality check </w:t>
      </w:r>
      <w:r w:rsidR="00645AB7">
        <w:rPr>
          <w:rFonts w:ascii="Arial" w:hAnsi="Arial" w:cs="Arial"/>
        </w:rPr>
        <w:t>after SU succeed at</w:t>
      </w:r>
      <w:r w:rsidR="006B726C">
        <w:rPr>
          <w:rFonts w:ascii="Arial" w:hAnsi="Arial" w:cs="Arial"/>
        </w:rPr>
        <w:t>tracted more staff</w:t>
      </w:r>
      <w:r w:rsidR="001F7B7F">
        <w:rPr>
          <w:rFonts w:ascii="Arial" w:hAnsi="Arial" w:cs="Arial"/>
        </w:rPr>
        <w:t xml:space="preserve"> and research grant</w:t>
      </w:r>
      <w:r w:rsidR="006B726C">
        <w:rPr>
          <w:rFonts w:ascii="Arial" w:hAnsi="Arial" w:cs="Arial"/>
        </w:rPr>
        <w:t>, improved research performance</w:t>
      </w:r>
      <w:r w:rsidR="00F92786">
        <w:rPr>
          <w:rFonts w:ascii="Arial" w:hAnsi="Arial" w:cs="Arial"/>
        </w:rPr>
        <w:t xml:space="preserve"> and technology</w:t>
      </w:r>
      <w:r w:rsidR="006B726C">
        <w:rPr>
          <w:rFonts w:ascii="Arial" w:hAnsi="Arial" w:cs="Arial"/>
        </w:rPr>
        <w:t xml:space="preserve"> (SU, 2012, p.</w:t>
      </w:r>
      <w:r w:rsidR="001F7B7F">
        <w:rPr>
          <w:rFonts w:ascii="Arial" w:hAnsi="Arial" w:cs="Arial"/>
        </w:rPr>
        <w:t>6-7)</w:t>
      </w:r>
      <w:r w:rsidR="00F92786">
        <w:rPr>
          <w:rFonts w:ascii="Arial" w:hAnsi="Arial" w:cs="Arial"/>
        </w:rPr>
        <w:t xml:space="preserve">; </w:t>
      </w:r>
      <w:r w:rsidR="00981AAD">
        <w:rPr>
          <w:rFonts w:ascii="Arial" w:hAnsi="Arial" w:cs="Arial"/>
        </w:rPr>
        <w:t>t</w:t>
      </w:r>
      <w:r w:rsidR="006D2A65">
        <w:rPr>
          <w:rFonts w:ascii="Arial" w:hAnsi="Arial" w:cs="Arial"/>
        </w:rPr>
        <w:t>he ‘Role’ culture</w:t>
      </w:r>
      <w:r w:rsidR="009A1546" w:rsidRPr="00A962D6">
        <w:rPr>
          <w:rFonts w:ascii="Arial" w:hAnsi="Arial" w:cs="Arial"/>
        </w:rPr>
        <w:t xml:space="preserve"> </w:t>
      </w:r>
      <w:r w:rsidR="00F92786">
        <w:rPr>
          <w:rFonts w:ascii="Arial" w:hAnsi="Arial" w:cs="Arial"/>
        </w:rPr>
        <w:t>wa</w:t>
      </w:r>
      <w:r w:rsidR="009A1546" w:rsidRPr="00A962D6">
        <w:rPr>
          <w:rFonts w:ascii="Arial" w:hAnsi="Arial" w:cs="Arial"/>
        </w:rPr>
        <w:t>s no longer fit</w:t>
      </w:r>
      <w:r w:rsidR="006D2A65">
        <w:rPr>
          <w:rFonts w:ascii="Arial" w:hAnsi="Arial" w:cs="Arial"/>
        </w:rPr>
        <w:t xml:space="preserve"> for the</w:t>
      </w:r>
      <w:r w:rsidR="009A1546" w:rsidRPr="00A962D6">
        <w:rPr>
          <w:rFonts w:ascii="Arial" w:hAnsi="Arial" w:cs="Arial"/>
        </w:rPr>
        <w:t xml:space="preserve"> fast</w:t>
      </w:r>
      <w:r w:rsidR="00D37F8D">
        <w:rPr>
          <w:rFonts w:ascii="Arial" w:hAnsi="Arial" w:cs="Arial"/>
        </w:rPr>
        <w:t>-</w:t>
      </w:r>
      <w:r w:rsidR="009A1546" w:rsidRPr="00A962D6">
        <w:rPr>
          <w:rFonts w:ascii="Arial" w:hAnsi="Arial" w:cs="Arial"/>
        </w:rPr>
        <w:t xml:space="preserve">changing </w:t>
      </w:r>
      <w:r w:rsidR="009A1546">
        <w:rPr>
          <w:rFonts w:ascii="Arial" w:hAnsi="Arial" w:cs="Arial"/>
        </w:rPr>
        <w:t>diverse</w:t>
      </w:r>
      <w:r w:rsidR="006D2A65">
        <w:rPr>
          <w:rFonts w:ascii="Arial" w:hAnsi="Arial" w:cs="Arial"/>
        </w:rPr>
        <w:t xml:space="preserve"> demands from</w:t>
      </w:r>
      <w:r w:rsidR="00AF135F">
        <w:rPr>
          <w:rFonts w:ascii="Arial" w:hAnsi="Arial" w:cs="Arial"/>
        </w:rPr>
        <w:t xml:space="preserve"> student</w:t>
      </w:r>
      <w:r w:rsidR="00F92786">
        <w:rPr>
          <w:rFonts w:ascii="Arial" w:hAnsi="Arial" w:cs="Arial"/>
        </w:rPr>
        <w:t>,</w:t>
      </w:r>
      <w:r w:rsidR="00AF135F">
        <w:rPr>
          <w:rFonts w:ascii="Arial" w:hAnsi="Arial" w:cs="Arial"/>
        </w:rPr>
        <w:t xml:space="preserve"> </w:t>
      </w:r>
      <w:proofErr w:type="gramStart"/>
      <w:r w:rsidR="00AF135F">
        <w:rPr>
          <w:rFonts w:ascii="Arial" w:hAnsi="Arial" w:cs="Arial"/>
        </w:rPr>
        <w:t>staff</w:t>
      </w:r>
      <w:proofErr w:type="gramEnd"/>
      <w:r w:rsidR="00F92786">
        <w:rPr>
          <w:rFonts w:ascii="Arial" w:hAnsi="Arial" w:cs="Arial"/>
        </w:rPr>
        <w:t xml:space="preserve"> and other stakeholders.</w:t>
      </w:r>
      <w:r w:rsidR="003F4BBB">
        <w:rPr>
          <w:rFonts w:ascii="Arial" w:hAnsi="Arial" w:cs="Arial"/>
        </w:rPr>
        <w:t xml:space="preserve"> </w:t>
      </w:r>
      <w:r w:rsidR="00B72C1A">
        <w:rPr>
          <w:rFonts w:ascii="Arial" w:eastAsiaTheme="minorEastAsia" w:hAnsi="Arial" w:cs="Arial"/>
          <w:lang w:val="en-US"/>
        </w:rPr>
        <w:t xml:space="preserve">A </w:t>
      </w:r>
      <w:r w:rsidR="00DA45EB">
        <w:rPr>
          <w:rFonts w:ascii="Arial" w:eastAsiaTheme="minorEastAsia" w:hAnsi="Arial" w:cs="Arial"/>
          <w:lang w:val="en-US"/>
        </w:rPr>
        <w:t>differen</w:t>
      </w:r>
      <w:r w:rsidR="00FF6C0D">
        <w:rPr>
          <w:rFonts w:ascii="Arial" w:eastAsiaTheme="minorEastAsia" w:hAnsi="Arial" w:cs="Arial"/>
          <w:lang w:val="en-US"/>
        </w:rPr>
        <w:t>t</w:t>
      </w:r>
      <w:r w:rsidR="00DA45EB">
        <w:rPr>
          <w:rFonts w:ascii="Arial" w:eastAsiaTheme="minorEastAsia" w:hAnsi="Arial" w:cs="Arial"/>
          <w:lang w:val="en-US"/>
        </w:rPr>
        <w:t xml:space="preserve"> function</w:t>
      </w:r>
      <w:r w:rsidR="00564D15">
        <w:rPr>
          <w:rFonts w:ascii="Arial" w:eastAsiaTheme="minorEastAsia" w:hAnsi="Arial" w:cs="Arial"/>
          <w:lang w:val="en-US"/>
        </w:rPr>
        <w:t xml:space="preserve"> </w:t>
      </w:r>
      <w:r w:rsidR="00733DBE">
        <w:rPr>
          <w:rFonts w:ascii="Arial" w:eastAsiaTheme="minorEastAsia" w:hAnsi="Arial" w:cs="Arial"/>
          <w:lang w:val="en-US"/>
        </w:rPr>
        <w:t>Customer Service team</w:t>
      </w:r>
      <w:r w:rsidR="00B30D21">
        <w:rPr>
          <w:rFonts w:ascii="Arial" w:eastAsiaTheme="minorEastAsia" w:hAnsi="Arial" w:cs="Arial"/>
          <w:lang w:val="en-US"/>
        </w:rPr>
        <w:t xml:space="preserve"> </w:t>
      </w:r>
      <w:r w:rsidR="00733DBE">
        <w:rPr>
          <w:rFonts w:ascii="Arial" w:eastAsiaTheme="minorEastAsia" w:hAnsi="Arial" w:cs="Arial"/>
          <w:lang w:val="en-US"/>
        </w:rPr>
        <w:t>as the one-stop</w:t>
      </w:r>
      <w:r w:rsidR="009A1546">
        <w:rPr>
          <w:rFonts w:ascii="Arial" w:eastAsiaTheme="minorEastAsia" w:hAnsi="Arial" w:cs="Arial"/>
          <w:lang w:val="en-US"/>
        </w:rPr>
        <w:t xml:space="preserve"> enquiry front desk,</w:t>
      </w:r>
      <w:r w:rsidR="00C87264">
        <w:rPr>
          <w:rFonts w:ascii="Arial" w:eastAsiaTheme="minorEastAsia" w:hAnsi="Arial" w:cs="Arial"/>
          <w:lang w:val="en-US"/>
        </w:rPr>
        <w:t xml:space="preserve"> handling all teams first</w:t>
      </w:r>
      <w:r w:rsidR="00FF6C0D">
        <w:rPr>
          <w:rFonts w:ascii="Arial" w:eastAsiaTheme="minorEastAsia" w:hAnsi="Arial" w:cs="Arial"/>
          <w:lang w:val="en-US"/>
        </w:rPr>
        <w:t xml:space="preserve"> </w:t>
      </w:r>
      <w:r w:rsidR="00C87264">
        <w:rPr>
          <w:rFonts w:ascii="Arial" w:eastAsiaTheme="minorEastAsia" w:hAnsi="Arial" w:cs="Arial"/>
          <w:lang w:val="en-US"/>
        </w:rPr>
        <w:t xml:space="preserve">line enquiries, connect mobile/laptop </w:t>
      </w:r>
      <w:proofErr w:type="spellStart"/>
      <w:r w:rsidR="00C87264">
        <w:rPr>
          <w:rFonts w:ascii="Arial" w:eastAsiaTheme="minorEastAsia" w:hAnsi="Arial" w:cs="Arial"/>
          <w:lang w:val="en-US"/>
        </w:rPr>
        <w:t>WiFi</w:t>
      </w:r>
      <w:proofErr w:type="spellEnd"/>
      <w:r w:rsidR="00C87264">
        <w:rPr>
          <w:rFonts w:ascii="Arial" w:eastAsiaTheme="minorEastAsia" w:hAnsi="Arial" w:cs="Arial"/>
          <w:lang w:val="en-US"/>
        </w:rPr>
        <w:t>, resolve</w:t>
      </w:r>
      <w:r w:rsidR="00FF6C0D">
        <w:rPr>
          <w:rFonts w:ascii="Arial" w:eastAsiaTheme="minorEastAsia" w:hAnsi="Arial" w:cs="Arial"/>
          <w:lang w:val="en-US"/>
        </w:rPr>
        <w:t xml:space="preserve"> </w:t>
      </w:r>
      <w:r w:rsidR="00AC4038">
        <w:rPr>
          <w:rFonts w:ascii="Arial" w:eastAsiaTheme="minorEastAsia" w:hAnsi="Arial" w:cs="Arial"/>
          <w:lang w:val="en-US"/>
        </w:rPr>
        <w:t>minor technical</w:t>
      </w:r>
      <w:r w:rsidR="00C87264">
        <w:rPr>
          <w:rFonts w:ascii="Arial" w:eastAsiaTheme="minorEastAsia" w:hAnsi="Arial" w:cs="Arial"/>
          <w:lang w:val="en-US"/>
        </w:rPr>
        <w:t xml:space="preserve"> problem, including collaborat</w:t>
      </w:r>
      <w:r w:rsidR="00FF6C0D">
        <w:rPr>
          <w:rFonts w:ascii="Arial" w:eastAsiaTheme="minorEastAsia" w:hAnsi="Arial" w:cs="Arial"/>
          <w:lang w:val="en-US"/>
        </w:rPr>
        <w:t>ing</w:t>
      </w:r>
      <w:r w:rsidR="00C87264">
        <w:rPr>
          <w:rFonts w:ascii="Arial" w:eastAsiaTheme="minorEastAsia" w:hAnsi="Arial" w:cs="Arial"/>
          <w:lang w:val="en-US"/>
        </w:rPr>
        <w:t xml:space="preserve"> with college open day event, </w:t>
      </w:r>
      <w:r w:rsidR="00AC7D0C">
        <w:rPr>
          <w:rFonts w:ascii="Arial" w:eastAsiaTheme="minorEastAsia" w:hAnsi="Arial" w:cs="Arial"/>
          <w:lang w:val="en-US"/>
        </w:rPr>
        <w:t xml:space="preserve">which identified </w:t>
      </w:r>
      <w:r w:rsidR="008C46DD">
        <w:rPr>
          <w:rFonts w:ascii="Arial" w:eastAsiaTheme="minorEastAsia" w:hAnsi="Arial" w:cs="Arial"/>
          <w:lang w:val="en-US"/>
        </w:rPr>
        <w:t>as</w:t>
      </w:r>
      <w:r w:rsidR="00AC7D0C">
        <w:rPr>
          <w:rFonts w:ascii="Arial" w:eastAsiaTheme="minorEastAsia" w:hAnsi="Arial" w:cs="Arial"/>
          <w:lang w:val="en-US"/>
        </w:rPr>
        <w:t xml:space="preserve"> </w:t>
      </w:r>
      <w:proofErr w:type="spellStart"/>
      <w:r w:rsidR="00AC7D0C">
        <w:rPr>
          <w:rFonts w:ascii="Arial" w:eastAsiaTheme="minorEastAsia" w:hAnsi="Arial" w:cs="Arial"/>
          <w:lang w:val="en-US"/>
        </w:rPr>
        <w:t>Handy’s</w:t>
      </w:r>
      <w:proofErr w:type="spellEnd"/>
      <w:r w:rsidR="00AC7D0C">
        <w:rPr>
          <w:rFonts w:ascii="Arial" w:eastAsiaTheme="minorEastAsia" w:hAnsi="Arial" w:cs="Arial"/>
          <w:lang w:val="en-US"/>
        </w:rPr>
        <w:t xml:space="preserve"> ‘Task’ culture.</w:t>
      </w:r>
      <w:r w:rsidR="008C46DD">
        <w:rPr>
          <w:rFonts w:ascii="Arial" w:eastAsiaTheme="minorEastAsia" w:hAnsi="Arial" w:cs="Arial"/>
          <w:lang w:val="en-US"/>
        </w:rPr>
        <w:t xml:space="preserve"> The strategic plan</w:t>
      </w:r>
      <w:r w:rsidR="008A6C64">
        <w:rPr>
          <w:rFonts w:ascii="Arial" w:eastAsiaTheme="minorEastAsia" w:hAnsi="Arial" w:cs="Arial"/>
          <w:lang w:val="en-US"/>
        </w:rPr>
        <w:t xml:space="preserve"> should connect change with human dynamics,</w:t>
      </w:r>
      <w:r w:rsidR="008C46DD">
        <w:rPr>
          <w:rFonts w:ascii="Arial" w:eastAsiaTheme="minorEastAsia" w:hAnsi="Arial" w:cs="Arial"/>
          <w:lang w:val="en-US"/>
        </w:rPr>
        <w:t xml:space="preserve"> </w:t>
      </w:r>
      <w:r w:rsidR="008A6C64">
        <w:rPr>
          <w:rFonts w:ascii="Arial" w:eastAsiaTheme="minorEastAsia" w:hAnsi="Arial" w:cs="Arial"/>
          <w:lang w:val="en-US"/>
        </w:rPr>
        <w:t>it</w:t>
      </w:r>
      <w:r w:rsidR="008C46DD">
        <w:rPr>
          <w:rFonts w:ascii="Arial" w:eastAsiaTheme="minorEastAsia" w:hAnsi="Arial" w:cs="Arial"/>
          <w:lang w:val="en-US"/>
        </w:rPr>
        <w:t xml:space="preserve"> included develop teamworking and </w:t>
      </w:r>
      <w:r w:rsidR="00611F15">
        <w:rPr>
          <w:rFonts w:ascii="Arial" w:eastAsiaTheme="minorEastAsia" w:hAnsi="Arial" w:cs="Arial"/>
          <w:lang w:val="en-US"/>
        </w:rPr>
        <w:t>staff development, however</w:t>
      </w:r>
      <w:r w:rsidR="008A6C64">
        <w:rPr>
          <w:rFonts w:ascii="Arial" w:eastAsiaTheme="minorEastAsia" w:hAnsi="Arial" w:cs="Arial"/>
          <w:lang w:val="en-US"/>
        </w:rPr>
        <w:t>,</w:t>
      </w:r>
      <w:r w:rsidR="00611F15">
        <w:rPr>
          <w:rFonts w:ascii="Arial" w:eastAsiaTheme="minorEastAsia" w:hAnsi="Arial" w:cs="Arial"/>
          <w:lang w:val="en-US"/>
        </w:rPr>
        <w:t xml:space="preserve"> there was no action planned for staff engagement to reshaping the departmental culture (SU, 2014, p.12).</w:t>
      </w:r>
      <w:r w:rsidR="00683AC5">
        <w:rPr>
          <w:rFonts w:ascii="Arial" w:eastAsiaTheme="minorEastAsia" w:hAnsi="Arial" w:cs="Arial"/>
          <w:lang w:val="en-US"/>
        </w:rPr>
        <w:t xml:space="preserve"> </w:t>
      </w:r>
      <w:r w:rsidR="00800DAA">
        <w:rPr>
          <w:rFonts w:ascii="Arial" w:hAnsi="Arial" w:cs="Arial"/>
        </w:rPr>
        <w:t>ISS</w:t>
      </w:r>
      <w:r w:rsidR="00683AC5">
        <w:rPr>
          <w:rFonts w:ascii="Arial" w:hAnsi="Arial" w:cs="Arial"/>
        </w:rPr>
        <w:t xml:space="preserve"> leader and</w:t>
      </w:r>
      <w:r w:rsidR="00800DAA">
        <w:rPr>
          <w:rFonts w:ascii="Arial" w:hAnsi="Arial" w:cs="Arial"/>
        </w:rPr>
        <w:t xml:space="preserve"> management have failed to </w:t>
      </w:r>
      <w:proofErr w:type="gramStart"/>
      <w:r w:rsidR="00800DAA">
        <w:rPr>
          <w:rFonts w:ascii="Arial" w:hAnsi="Arial" w:cs="Arial"/>
        </w:rPr>
        <w:t>recognised</w:t>
      </w:r>
      <w:proofErr w:type="gramEnd"/>
      <w:r w:rsidR="00800DAA">
        <w:rPr>
          <w:rFonts w:ascii="Arial" w:hAnsi="Arial" w:cs="Arial"/>
        </w:rPr>
        <w:t xml:space="preserve"> that culture change is part of the actual/area changing process to make the change happen and continuity into future.</w:t>
      </w:r>
    </w:p>
    <w:p w14:paraId="10AE7CBD" w14:textId="77777777" w:rsidR="00B30D21" w:rsidRDefault="00B30D21" w:rsidP="00906CD9">
      <w:pPr>
        <w:spacing w:after="0" w:line="240" w:lineRule="auto"/>
        <w:rPr>
          <w:rFonts w:ascii="Arial" w:eastAsiaTheme="minorEastAsia" w:hAnsi="Arial" w:cs="Arial"/>
          <w:lang w:val="en-US"/>
        </w:rPr>
      </w:pPr>
    </w:p>
    <w:p w14:paraId="507A2C1A" w14:textId="4768A002" w:rsidR="00906CD9" w:rsidRDefault="00F301F0" w:rsidP="00906CD9">
      <w:pPr>
        <w:spacing w:after="0" w:line="240" w:lineRule="auto"/>
        <w:rPr>
          <w:rFonts w:ascii="Arial" w:hAnsi="Arial" w:cs="Arial"/>
        </w:rPr>
      </w:pPr>
      <w:r w:rsidRPr="00A962D6">
        <w:rPr>
          <w:rFonts w:ascii="Arial" w:hAnsi="Arial" w:cs="Arial"/>
        </w:rPr>
        <w:t>Failure t</w:t>
      </w:r>
      <w:r w:rsidR="00066ACA">
        <w:rPr>
          <w:rFonts w:ascii="Arial" w:hAnsi="Arial" w:cs="Arial"/>
        </w:rPr>
        <w:t>o support staff with related training before implementation as</w:t>
      </w:r>
      <w:r>
        <w:rPr>
          <w:rFonts w:ascii="Arial" w:hAnsi="Arial" w:cs="Arial"/>
        </w:rPr>
        <w:t xml:space="preserve"> </w:t>
      </w:r>
      <w:r w:rsidR="00066ACA">
        <w:rPr>
          <w:rFonts w:ascii="Arial" w:hAnsi="Arial" w:cs="Arial"/>
        </w:rPr>
        <w:t xml:space="preserve">a </w:t>
      </w:r>
      <w:r>
        <w:rPr>
          <w:rFonts w:ascii="Arial" w:hAnsi="Arial" w:cs="Arial"/>
        </w:rPr>
        <w:t>priority to close the</w:t>
      </w:r>
      <w:r w:rsidRPr="00A962D6">
        <w:rPr>
          <w:rFonts w:ascii="Arial" w:hAnsi="Arial" w:cs="Arial"/>
        </w:rPr>
        <w:t xml:space="preserve"> skills gap on technical skills for current staff</w:t>
      </w:r>
      <w:r>
        <w:rPr>
          <w:rFonts w:ascii="Arial" w:hAnsi="Arial" w:cs="Arial"/>
        </w:rPr>
        <w:t xml:space="preserve"> have caused staff </w:t>
      </w:r>
      <w:r w:rsidR="00564D15">
        <w:rPr>
          <w:rFonts w:ascii="Arial" w:hAnsi="Arial" w:cs="Arial"/>
        </w:rPr>
        <w:t xml:space="preserve">to </w:t>
      </w:r>
      <w:r>
        <w:rPr>
          <w:rFonts w:ascii="Arial" w:hAnsi="Arial" w:cs="Arial"/>
        </w:rPr>
        <w:t>be</w:t>
      </w:r>
      <w:r w:rsidR="00066ACA">
        <w:rPr>
          <w:rFonts w:ascii="Arial" w:hAnsi="Arial" w:cs="Arial"/>
        </w:rPr>
        <w:t>come</w:t>
      </w:r>
      <w:r>
        <w:rPr>
          <w:rFonts w:ascii="Arial" w:hAnsi="Arial" w:cs="Arial"/>
        </w:rPr>
        <w:t xml:space="preserve"> inadequate to assist caller on phone and email at the beginning of the lockdown period</w:t>
      </w:r>
      <w:r w:rsidR="00066ACA">
        <w:rPr>
          <w:rFonts w:ascii="Arial" w:hAnsi="Arial" w:cs="Arial"/>
        </w:rPr>
        <w:t xml:space="preserve">. </w:t>
      </w:r>
      <w:r w:rsidR="00F0485A">
        <w:rPr>
          <w:rFonts w:ascii="Arial" w:eastAsiaTheme="minorEastAsia" w:hAnsi="Arial" w:cs="Arial"/>
          <w:lang w:val="en-US"/>
        </w:rPr>
        <w:t>For l</w:t>
      </w:r>
      <w:r w:rsidR="00EA150F">
        <w:rPr>
          <w:rFonts w:ascii="Arial" w:eastAsiaTheme="minorEastAsia" w:hAnsi="Arial" w:cs="Arial"/>
          <w:lang w:val="en-US"/>
        </w:rPr>
        <w:t>ong service staff</w:t>
      </w:r>
      <w:r w:rsidR="005241AE">
        <w:rPr>
          <w:rFonts w:ascii="Arial" w:eastAsiaTheme="minorEastAsia" w:hAnsi="Arial" w:cs="Arial"/>
          <w:lang w:val="en-US"/>
        </w:rPr>
        <w:t xml:space="preserve"> that did not take on the first offer of Voluntary Exit Scheme</w:t>
      </w:r>
      <w:r w:rsidR="00EA150F">
        <w:rPr>
          <w:rFonts w:ascii="Arial" w:eastAsiaTheme="minorEastAsia" w:hAnsi="Arial" w:cs="Arial"/>
          <w:lang w:val="en-US"/>
        </w:rPr>
        <w:t xml:space="preserve"> have felt the</w:t>
      </w:r>
      <w:r w:rsidR="005241AE">
        <w:rPr>
          <w:rFonts w:ascii="Arial" w:eastAsiaTheme="minorEastAsia" w:hAnsi="Arial" w:cs="Arial"/>
          <w:lang w:val="en-US"/>
        </w:rPr>
        <w:t>ir technical skills</w:t>
      </w:r>
      <w:r w:rsidR="00EA150F">
        <w:rPr>
          <w:rFonts w:ascii="Arial" w:eastAsiaTheme="minorEastAsia" w:hAnsi="Arial" w:cs="Arial"/>
          <w:lang w:val="en-US"/>
        </w:rPr>
        <w:t xml:space="preserve"> inadequate to </w:t>
      </w:r>
      <w:r w:rsidR="00A83B7A">
        <w:rPr>
          <w:rFonts w:ascii="Arial" w:eastAsiaTheme="minorEastAsia" w:hAnsi="Arial" w:cs="Arial"/>
          <w:lang w:val="en-US"/>
        </w:rPr>
        <w:t>perform th</w:t>
      </w:r>
      <w:r w:rsidR="008C46DD">
        <w:rPr>
          <w:rFonts w:ascii="Arial" w:eastAsiaTheme="minorEastAsia" w:hAnsi="Arial" w:cs="Arial"/>
          <w:lang w:val="en-US"/>
        </w:rPr>
        <w:t>eir</w:t>
      </w:r>
      <w:r w:rsidR="00A83B7A">
        <w:rPr>
          <w:rFonts w:ascii="Arial" w:eastAsiaTheme="minorEastAsia" w:hAnsi="Arial" w:cs="Arial"/>
          <w:lang w:val="en-US"/>
        </w:rPr>
        <w:t xml:space="preserve"> work</w:t>
      </w:r>
      <w:r w:rsidR="00EA150F">
        <w:rPr>
          <w:rFonts w:ascii="Arial" w:eastAsiaTheme="minorEastAsia" w:hAnsi="Arial" w:cs="Arial"/>
          <w:lang w:val="en-US"/>
        </w:rPr>
        <w:t>,</w:t>
      </w:r>
      <w:r w:rsidR="005241AE">
        <w:rPr>
          <w:rFonts w:ascii="Arial" w:eastAsiaTheme="minorEastAsia" w:hAnsi="Arial" w:cs="Arial"/>
          <w:lang w:val="en-US"/>
        </w:rPr>
        <w:t xml:space="preserve"> eventually</w:t>
      </w:r>
      <w:r w:rsidR="00EA150F">
        <w:rPr>
          <w:rFonts w:ascii="Arial" w:eastAsiaTheme="minorEastAsia" w:hAnsi="Arial" w:cs="Arial"/>
          <w:lang w:val="en-US"/>
        </w:rPr>
        <w:t xml:space="preserve"> they have accepted Voluntary Exit Scheme offered </w:t>
      </w:r>
      <w:r w:rsidR="005241AE">
        <w:rPr>
          <w:rFonts w:ascii="Arial" w:eastAsiaTheme="minorEastAsia" w:hAnsi="Arial" w:cs="Arial"/>
          <w:lang w:val="en-US"/>
        </w:rPr>
        <w:t>in</w:t>
      </w:r>
      <w:r w:rsidR="005316B4">
        <w:rPr>
          <w:rFonts w:ascii="Arial" w:eastAsiaTheme="minorEastAsia" w:hAnsi="Arial" w:cs="Arial"/>
          <w:lang w:val="en-US"/>
        </w:rPr>
        <w:t xml:space="preserve"> staff</w:t>
      </w:r>
      <w:r w:rsidR="00EA150F">
        <w:rPr>
          <w:rFonts w:ascii="Arial" w:eastAsiaTheme="minorEastAsia" w:hAnsi="Arial" w:cs="Arial"/>
          <w:lang w:val="en-US"/>
        </w:rPr>
        <w:t xml:space="preserve"> email</w:t>
      </w:r>
      <w:r w:rsidR="005316B4">
        <w:rPr>
          <w:rFonts w:ascii="Arial" w:eastAsiaTheme="minorEastAsia" w:hAnsi="Arial" w:cs="Arial"/>
          <w:lang w:val="en-US"/>
        </w:rPr>
        <w:t xml:space="preserve"> (</w:t>
      </w:r>
      <w:r w:rsidR="00CB439B">
        <w:rPr>
          <w:rFonts w:ascii="Arial" w:eastAsiaTheme="minorEastAsia" w:hAnsi="Arial" w:cs="Arial"/>
          <w:lang w:val="en-US"/>
        </w:rPr>
        <w:t>Boyle, 2020)</w:t>
      </w:r>
      <w:r w:rsidR="005241AE">
        <w:rPr>
          <w:rFonts w:ascii="Arial" w:eastAsiaTheme="minorEastAsia" w:hAnsi="Arial" w:cs="Arial"/>
          <w:lang w:val="en-US"/>
        </w:rPr>
        <w:t>.</w:t>
      </w:r>
      <w:r w:rsidR="00D37F8D">
        <w:rPr>
          <w:rFonts w:ascii="Arial" w:eastAsiaTheme="minorEastAsia" w:hAnsi="Arial" w:cs="Arial"/>
          <w:lang w:val="en-US"/>
        </w:rPr>
        <w:t xml:space="preserve"> Mind Tool (no date) stressed on “the sooner the </w:t>
      </w:r>
      <w:proofErr w:type="spellStart"/>
      <w:r w:rsidR="00D37F8D">
        <w:rPr>
          <w:rFonts w:ascii="Arial" w:eastAsiaTheme="minorEastAsia" w:hAnsi="Arial" w:cs="Arial"/>
          <w:lang w:val="en-US"/>
        </w:rPr>
        <w:t>organisation</w:t>
      </w:r>
      <w:proofErr w:type="spellEnd"/>
      <w:r w:rsidR="00D37F8D">
        <w:rPr>
          <w:rFonts w:ascii="Arial" w:eastAsiaTheme="minorEastAsia" w:hAnsi="Arial" w:cs="Arial"/>
          <w:lang w:val="en-US"/>
        </w:rPr>
        <w:t xml:space="preserve"> can make the change transition easier, the sooner the </w:t>
      </w:r>
      <w:proofErr w:type="spellStart"/>
      <w:r w:rsidR="00D37F8D">
        <w:rPr>
          <w:rFonts w:ascii="Arial" w:eastAsiaTheme="minorEastAsia" w:hAnsi="Arial" w:cs="Arial"/>
          <w:lang w:val="en-US"/>
        </w:rPr>
        <w:t>organisation</w:t>
      </w:r>
      <w:proofErr w:type="spellEnd"/>
      <w:r w:rsidR="00D37F8D">
        <w:rPr>
          <w:rFonts w:ascii="Arial" w:eastAsiaTheme="minorEastAsia" w:hAnsi="Arial" w:cs="Arial"/>
          <w:lang w:val="en-US"/>
        </w:rPr>
        <w:t xml:space="preserve"> can enjoy success”.</w:t>
      </w:r>
    </w:p>
    <w:p w14:paraId="3523CD58" w14:textId="67187ED1" w:rsidR="005A101E" w:rsidRDefault="005A101E" w:rsidP="00906CD9">
      <w:pPr>
        <w:spacing w:after="0" w:line="240" w:lineRule="auto"/>
        <w:rPr>
          <w:rFonts w:ascii="Arial" w:hAnsi="Arial" w:cs="Arial"/>
        </w:rPr>
      </w:pPr>
    </w:p>
    <w:p w14:paraId="3C5A8A14" w14:textId="786FFB1A" w:rsidR="00F900D1" w:rsidRDefault="00F900D1" w:rsidP="0010527F">
      <w:pPr>
        <w:spacing w:after="0" w:line="240" w:lineRule="auto"/>
        <w:rPr>
          <w:rFonts w:ascii="Arial" w:eastAsiaTheme="minorEastAsia" w:hAnsi="Arial" w:cs="Arial"/>
          <w:lang w:val="en-US"/>
        </w:rPr>
      </w:pPr>
    </w:p>
    <w:p w14:paraId="644C1C33" w14:textId="56E2BA66" w:rsidR="00721822" w:rsidRDefault="00721822" w:rsidP="0010527F">
      <w:pPr>
        <w:spacing w:after="0" w:line="240" w:lineRule="auto"/>
        <w:rPr>
          <w:rFonts w:ascii="Arial" w:eastAsiaTheme="minorEastAsia" w:hAnsi="Arial" w:cs="Arial"/>
          <w:lang w:val="en-US"/>
        </w:rPr>
      </w:pPr>
    </w:p>
    <w:p w14:paraId="5315CE25" w14:textId="06923B49" w:rsidR="00721822" w:rsidRDefault="00721822" w:rsidP="0010527F">
      <w:pPr>
        <w:spacing w:after="0" w:line="240" w:lineRule="auto"/>
        <w:rPr>
          <w:rFonts w:ascii="Arial" w:eastAsiaTheme="minorEastAsia" w:hAnsi="Arial" w:cs="Arial"/>
          <w:lang w:val="en-US"/>
        </w:rPr>
      </w:pPr>
    </w:p>
    <w:p w14:paraId="32F90AD4" w14:textId="17214068" w:rsidR="00721822" w:rsidRDefault="00721822" w:rsidP="0010527F">
      <w:pPr>
        <w:spacing w:after="0" w:line="240" w:lineRule="auto"/>
        <w:rPr>
          <w:rFonts w:ascii="Arial" w:eastAsiaTheme="minorEastAsia" w:hAnsi="Arial" w:cs="Arial"/>
          <w:lang w:val="en-US"/>
        </w:rPr>
      </w:pPr>
    </w:p>
    <w:p w14:paraId="0E2B6D69" w14:textId="3989C0F9" w:rsidR="00291EE3" w:rsidRPr="001A04D9" w:rsidRDefault="001A04D9" w:rsidP="001A04D9">
      <w:pPr>
        <w:pStyle w:val="Heading1"/>
        <w:rPr>
          <w:rFonts w:ascii="Arial Nova" w:eastAsiaTheme="minorEastAsia" w:hAnsi="Arial Nova"/>
          <w:b/>
          <w:bCs/>
          <w:color w:val="auto"/>
          <w:sz w:val="28"/>
          <w:szCs w:val="28"/>
          <w:lang w:val="en-US"/>
        </w:rPr>
      </w:pPr>
      <w:bookmarkStart w:id="11" w:name="_Toc67646509"/>
      <w:r>
        <w:rPr>
          <w:rFonts w:ascii="Arial Nova" w:eastAsiaTheme="minorEastAsia" w:hAnsi="Arial Nova"/>
          <w:b/>
          <w:bCs/>
          <w:color w:val="auto"/>
          <w:sz w:val="28"/>
          <w:szCs w:val="28"/>
          <w:lang w:val="en-US"/>
        </w:rPr>
        <w:lastRenderedPageBreak/>
        <w:t>3.0</w:t>
      </w:r>
      <w:r>
        <w:rPr>
          <w:rFonts w:ascii="Arial Nova" w:eastAsiaTheme="minorEastAsia" w:hAnsi="Arial Nova"/>
          <w:b/>
          <w:bCs/>
          <w:color w:val="auto"/>
          <w:sz w:val="28"/>
          <w:szCs w:val="28"/>
          <w:lang w:val="en-US"/>
        </w:rPr>
        <w:tab/>
      </w:r>
      <w:r w:rsidR="00291EE3" w:rsidRPr="001A04D9">
        <w:rPr>
          <w:rFonts w:ascii="Arial Nova" w:eastAsiaTheme="minorEastAsia" w:hAnsi="Arial Nova"/>
          <w:b/>
          <w:bCs/>
          <w:color w:val="auto"/>
          <w:sz w:val="28"/>
          <w:szCs w:val="28"/>
          <w:lang w:val="en-US"/>
        </w:rPr>
        <w:t>Conclusion</w:t>
      </w:r>
      <w:bookmarkEnd w:id="11"/>
    </w:p>
    <w:p w14:paraId="4D1EBF99" w14:textId="563F334A" w:rsidR="003B17C9" w:rsidRPr="008E23CA" w:rsidRDefault="003B17C9" w:rsidP="00347672">
      <w:pPr>
        <w:spacing w:after="0" w:line="240" w:lineRule="auto"/>
        <w:rPr>
          <w:rFonts w:ascii="Arial" w:eastAsiaTheme="minorEastAsia" w:hAnsi="Arial" w:cs="Arial"/>
          <w:lang w:val="en-US"/>
        </w:rPr>
      </w:pPr>
    </w:p>
    <w:p w14:paraId="519F794B" w14:textId="6DFD2329" w:rsidR="00347672" w:rsidRPr="008E23CA" w:rsidRDefault="00347672" w:rsidP="00347672">
      <w:pPr>
        <w:spacing w:after="0" w:line="240" w:lineRule="auto"/>
        <w:rPr>
          <w:rFonts w:ascii="Arial" w:eastAsiaTheme="minorEastAsia" w:hAnsi="Arial" w:cs="Arial"/>
          <w:lang w:val="en-US"/>
        </w:rPr>
      </w:pPr>
    </w:p>
    <w:p w14:paraId="147F211C" w14:textId="77777777" w:rsidR="00441FD0" w:rsidRDefault="00441FD0" w:rsidP="00441FD0">
      <w:pPr>
        <w:spacing w:after="0" w:line="240" w:lineRule="auto"/>
        <w:rPr>
          <w:rFonts w:ascii="Arial" w:hAnsi="Arial" w:cs="Arial"/>
        </w:rPr>
      </w:pPr>
      <w:r w:rsidRPr="008E23CA">
        <w:rPr>
          <w:rFonts w:ascii="Arial" w:eastAsiaTheme="minorEastAsia" w:hAnsi="Arial" w:cs="Arial"/>
          <w:lang w:val="en-US"/>
        </w:rPr>
        <w:t>This report</w:t>
      </w:r>
      <w:r>
        <w:rPr>
          <w:rFonts w:ascii="Arial" w:eastAsiaTheme="minorEastAsia" w:hAnsi="Arial" w:cs="Arial"/>
          <w:lang w:val="en-US"/>
        </w:rPr>
        <w:t xml:space="preserve"> </w:t>
      </w:r>
      <w:proofErr w:type="spellStart"/>
      <w:r>
        <w:rPr>
          <w:rFonts w:ascii="Arial" w:eastAsiaTheme="minorEastAsia" w:hAnsi="Arial" w:cs="Arial"/>
          <w:lang w:val="en-US"/>
        </w:rPr>
        <w:t>analysed</w:t>
      </w:r>
      <w:proofErr w:type="spellEnd"/>
      <w:r w:rsidRPr="00FA4A32">
        <w:rPr>
          <w:rFonts w:ascii="Arial" w:hAnsi="Arial" w:cs="Arial"/>
        </w:rPr>
        <w:t xml:space="preserve"> the feasibility of the planned strategic change including leadership, change agents, transforming organisational culture and the impact on the capability of the ISS team. </w:t>
      </w:r>
      <w:proofErr w:type="gramStart"/>
      <w:r>
        <w:rPr>
          <w:rFonts w:ascii="Arial" w:hAnsi="Arial" w:cs="Arial"/>
        </w:rPr>
        <w:t>And,</w:t>
      </w:r>
      <w:proofErr w:type="gramEnd"/>
      <w:r>
        <w:rPr>
          <w:rFonts w:ascii="Arial" w:hAnsi="Arial" w:cs="Arial"/>
        </w:rPr>
        <w:t xml:space="preserve"> </w:t>
      </w:r>
      <w:r w:rsidRPr="00FA4A32">
        <w:rPr>
          <w:rFonts w:ascii="Arial" w:hAnsi="Arial" w:cs="Arial"/>
        </w:rPr>
        <w:t>examine</w:t>
      </w:r>
      <w:r>
        <w:rPr>
          <w:rFonts w:ascii="Arial" w:hAnsi="Arial" w:cs="Arial"/>
        </w:rPr>
        <w:t>d</w:t>
      </w:r>
      <w:r w:rsidRPr="00FA4A32">
        <w:rPr>
          <w:rFonts w:ascii="Arial" w:hAnsi="Arial" w:cs="Arial"/>
        </w:rPr>
        <w:t xml:space="preserve"> thoroughly each stage of the change process and identify areas of success or failure associated with the change</w:t>
      </w:r>
      <w:r>
        <w:rPr>
          <w:rFonts w:ascii="Arial" w:hAnsi="Arial" w:cs="Arial"/>
        </w:rPr>
        <w:t>.</w:t>
      </w:r>
    </w:p>
    <w:p w14:paraId="6C25E39F" w14:textId="77777777" w:rsidR="00441FD0" w:rsidRDefault="00441FD0" w:rsidP="00441FD0">
      <w:pPr>
        <w:spacing w:after="0" w:line="240" w:lineRule="auto"/>
        <w:rPr>
          <w:rFonts w:ascii="Arial" w:hAnsi="Arial" w:cs="Arial"/>
        </w:rPr>
      </w:pPr>
    </w:p>
    <w:p w14:paraId="049A2A4D" w14:textId="77777777" w:rsidR="00441FD0" w:rsidRPr="008D5FB8" w:rsidRDefault="00441FD0" w:rsidP="00441FD0">
      <w:pPr>
        <w:spacing w:after="0" w:line="240" w:lineRule="auto"/>
        <w:rPr>
          <w:rFonts w:ascii="Arial" w:hAnsi="Arial" w:cs="Arial"/>
        </w:rPr>
      </w:pPr>
      <w:r>
        <w:rPr>
          <w:rFonts w:ascii="Arial" w:hAnsi="Arial" w:cs="Arial"/>
        </w:rPr>
        <w:t xml:space="preserve">The report has found that generally, the Change process was a success with a predictable outcome. The Kubler-Ross Change Curve has shown that ISS leadership has failed to recognise and react to the human dynamic involved </w:t>
      </w:r>
      <w:r>
        <w:rPr>
          <w:rFonts w:ascii="Arial" w:eastAsiaTheme="minorEastAsia" w:hAnsi="Arial" w:cs="Arial"/>
          <w:lang w:val="en-US"/>
        </w:rPr>
        <w:t>and the technical</w:t>
      </w:r>
      <w:r w:rsidRPr="00661E80">
        <w:rPr>
          <w:rFonts w:ascii="Arial" w:eastAsiaTheme="minorEastAsia" w:hAnsi="Arial" w:cs="Arial"/>
          <w:lang w:val="en-US"/>
        </w:rPr>
        <w:t xml:space="preserve"> skill</w:t>
      </w:r>
      <w:r>
        <w:rPr>
          <w:rFonts w:ascii="Arial" w:eastAsiaTheme="minorEastAsia" w:hAnsi="Arial" w:cs="Arial"/>
          <w:lang w:val="en-US"/>
        </w:rPr>
        <w:t>s</w:t>
      </w:r>
      <w:r w:rsidRPr="00661E80">
        <w:rPr>
          <w:rFonts w:ascii="Arial" w:eastAsiaTheme="minorEastAsia" w:hAnsi="Arial" w:cs="Arial"/>
          <w:lang w:val="en-US"/>
        </w:rPr>
        <w:t xml:space="preserve"> gap should have been addressed at the beginning of the change process</w:t>
      </w:r>
      <w:r>
        <w:rPr>
          <w:rFonts w:ascii="Arial" w:eastAsiaTheme="minorEastAsia" w:hAnsi="Arial" w:cs="Arial"/>
          <w:lang w:val="en-US"/>
        </w:rPr>
        <w:t>.</w:t>
      </w:r>
    </w:p>
    <w:p w14:paraId="29556FDD" w14:textId="77777777" w:rsidR="00441FD0" w:rsidRDefault="00441FD0" w:rsidP="00441FD0">
      <w:pPr>
        <w:spacing w:after="0" w:line="240" w:lineRule="auto"/>
        <w:rPr>
          <w:rFonts w:ascii="Arial" w:hAnsi="Arial" w:cs="Arial"/>
        </w:rPr>
      </w:pPr>
    </w:p>
    <w:p w14:paraId="4DB14B59" w14:textId="6D401F31" w:rsidR="00441FD0" w:rsidRDefault="00441FD0" w:rsidP="00441FD0">
      <w:pPr>
        <w:spacing w:after="0" w:line="240" w:lineRule="auto"/>
        <w:rPr>
          <w:rFonts w:ascii="Arial" w:eastAsiaTheme="minorEastAsia" w:hAnsi="Arial" w:cs="Arial"/>
          <w:lang w:val="en-US"/>
        </w:rPr>
      </w:pPr>
      <w:r w:rsidRPr="00661E80">
        <w:rPr>
          <w:rFonts w:ascii="Arial" w:eastAsiaTheme="minorEastAsia" w:hAnsi="Arial" w:cs="Arial"/>
          <w:lang w:val="en-US"/>
        </w:rPr>
        <w:t xml:space="preserve">The ISS management failed to recognise </w:t>
      </w:r>
      <w:r>
        <w:rPr>
          <w:rFonts w:ascii="Arial" w:eastAsiaTheme="minorEastAsia" w:hAnsi="Arial" w:cs="Arial"/>
          <w:lang w:val="en-US"/>
        </w:rPr>
        <w:t xml:space="preserve">that </w:t>
      </w:r>
      <w:r w:rsidRPr="00661E80">
        <w:rPr>
          <w:rFonts w:ascii="Arial" w:eastAsiaTheme="minorEastAsia" w:hAnsi="Arial" w:cs="Arial"/>
          <w:lang w:val="en-US"/>
        </w:rPr>
        <w:t>workplace culture change is part of the change process</w:t>
      </w:r>
      <w:r>
        <w:rPr>
          <w:rFonts w:ascii="Arial" w:eastAsiaTheme="minorEastAsia" w:hAnsi="Arial" w:cs="Arial"/>
          <w:lang w:val="en-US"/>
        </w:rPr>
        <w:t xml:space="preserve">. </w:t>
      </w:r>
    </w:p>
    <w:p w14:paraId="4FF98041" w14:textId="31BA155B" w:rsidR="00BA410B" w:rsidRDefault="00BA410B" w:rsidP="00441FD0">
      <w:pPr>
        <w:spacing w:after="0" w:line="240" w:lineRule="auto"/>
        <w:rPr>
          <w:rFonts w:ascii="Arial" w:eastAsiaTheme="minorEastAsia" w:hAnsi="Arial" w:cs="Arial"/>
          <w:lang w:val="en-US"/>
        </w:rPr>
      </w:pPr>
    </w:p>
    <w:p w14:paraId="4AD2126F" w14:textId="781A0603" w:rsidR="00BA410B" w:rsidRDefault="00BA410B" w:rsidP="00441FD0">
      <w:pPr>
        <w:spacing w:after="0" w:line="240" w:lineRule="auto"/>
        <w:rPr>
          <w:rFonts w:ascii="Arial" w:eastAsiaTheme="minorEastAsia" w:hAnsi="Arial" w:cs="Arial"/>
          <w:lang w:val="en-US"/>
        </w:rPr>
      </w:pPr>
    </w:p>
    <w:p w14:paraId="19658B31" w14:textId="67999211" w:rsidR="00BA410B" w:rsidRDefault="00BA410B" w:rsidP="00441FD0">
      <w:pPr>
        <w:spacing w:after="0" w:line="240" w:lineRule="auto"/>
        <w:rPr>
          <w:rFonts w:ascii="Arial" w:eastAsiaTheme="minorEastAsia" w:hAnsi="Arial" w:cs="Arial"/>
          <w:lang w:val="en-US"/>
        </w:rPr>
      </w:pPr>
    </w:p>
    <w:p w14:paraId="09858A05" w14:textId="630C8E3F" w:rsidR="00BA410B" w:rsidRDefault="00BA410B" w:rsidP="00441FD0">
      <w:pPr>
        <w:spacing w:after="0" w:line="240" w:lineRule="auto"/>
        <w:rPr>
          <w:rFonts w:ascii="Arial" w:eastAsiaTheme="minorEastAsia" w:hAnsi="Arial" w:cs="Arial"/>
          <w:lang w:val="en-US"/>
        </w:rPr>
      </w:pPr>
    </w:p>
    <w:p w14:paraId="73B9FC12" w14:textId="4108420A" w:rsidR="00BA410B" w:rsidRDefault="00BA410B" w:rsidP="00441FD0">
      <w:pPr>
        <w:spacing w:after="0" w:line="240" w:lineRule="auto"/>
        <w:rPr>
          <w:rFonts w:ascii="Arial" w:eastAsiaTheme="minorEastAsia" w:hAnsi="Arial" w:cs="Arial"/>
          <w:lang w:val="en-US"/>
        </w:rPr>
      </w:pPr>
    </w:p>
    <w:p w14:paraId="74DA4B14" w14:textId="757F291C" w:rsidR="00BA410B" w:rsidRDefault="00BA410B" w:rsidP="00441FD0">
      <w:pPr>
        <w:spacing w:after="0" w:line="240" w:lineRule="auto"/>
        <w:rPr>
          <w:rFonts w:ascii="Arial" w:eastAsiaTheme="minorEastAsia" w:hAnsi="Arial" w:cs="Arial"/>
          <w:lang w:val="en-US"/>
        </w:rPr>
      </w:pPr>
    </w:p>
    <w:p w14:paraId="2A591846" w14:textId="77777777" w:rsidR="00BA410B" w:rsidRPr="008D5FB8" w:rsidRDefault="00BA410B" w:rsidP="00441FD0">
      <w:pPr>
        <w:spacing w:after="0" w:line="240" w:lineRule="auto"/>
        <w:rPr>
          <w:rFonts w:ascii="Arial" w:hAnsi="Arial" w:cs="Arial"/>
        </w:rPr>
      </w:pPr>
    </w:p>
    <w:p w14:paraId="455B0147" w14:textId="4F4CD1CA" w:rsidR="00347672" w:rsidRPr="008E23CA" w:rsidRDefault="00347672" w:rsidP="00347672">
      <w:pPr>
        <w:spacing w:after="0" w:line="240" w:lineRule="auto"/>
        <w:rPr>
          <w:rFonts w:ascii="Arial" w:eastAsiaTheme="minorEastAsia" w:hAnsi="Arial" w:cs="Arial"/>
          <w:lang w:val="en-US"/>
        </w:rPr>
      </w:pPr>
    </w:p>
    <w:p w14:paraId="511919C8" w14:textId="4AFF00F8" w:rsidR="00347672" w:rsidRPr="008E23CA" w:rsidRDefault="00347672" w:rsidP="00347672">
      <w:pPr>
        <w:spacing w:after="0" w:line="240" w:lineRule="auto"/>
        <w:rPr>
          <w:rFonts w:ascii="Arial" w:eastAsiaTheme="minorEastAsia" w:hAnsi="Arial" w:cs="Arial"/>
          <w:lang w:val="en-US"/>
        </w:rPr>
      </w:pPr>
    </w:p>
    <w:p w14:paraId="33D518D7" w14:textId="1126B56B" w:rsidR="00347672" w:rsidRPr="008E23CA" w:rsidRDefault="00347672" w:rsidP="00347672">
      <w:pPr>
        <w:spacing w:after="0" w:line="240" w:lineRule="auto"/>
        <w:rPr>
          <w:rFonts w:ascii="Arial" w:eastAsiaTheme="minorEastAsia" w:hAnsi="Arial" w:cs="Arial"/>
          <w:lang w:val="en-US"/>
        </w:rPr>
      </w:pPr>
    </w:p>
    <w:p w14:paraId="150A7E06" w14:textId="4E916FD7" w:rsidR="00347672" w:rsidRPr="008E23CA" w:rsidRDefault="00347672" w:rsidP="00347672">
      <w:pPr>
        <w:spacing w:after="0" w:line="240" w:lineRule="auto"/>
        <w:rPr>
          <w:rFonts w:ascii="Arial" w:eastAsiaTheme="minorEastAsia" w:hAnsi="Arial" w:cs="Arial"/>
          <w:lang w:val="en-US"/>
        </w:rPr>
      </w:pPr>
    </w:p>
    <w:p w14:paraId="44D5D1AF" w14:textId="59DA0030" w:rsidR="002929A9" w:rsidRDefault="002929A9" w:rsidP="00347672">
      <w:pPr>
        <w:spacing w:after="0" w:line="240" w:lineRule="auto"/>
        <w:rPr>
          <w:rFonts w:ascii="Arial" w:eastAsiaTheme="minorEastAsia" w:hAnsi="Arial" w:cs="Arial"/>
          <w:lang w:val="en-US"/>
        </w:rPr>
      </w:pPr>
    </w:p>
    <w:p w14:paraId="1B461492" w14:textId="77777777" w:rsidR="002929A9" w:rsidRPr="008E23CA" w:rsidRDefault="002929A9" w:rsidP="00347672">
      <w:pPr>
        <w:spacing w:after="0" w:line="240" w:lineRule="auto"/>
        <w:rPr>
          <w:rFonts w:ascii="Arial" w:eastAsiaTheme="minorEastAsia" w:hAnsi="Arial" w:cs="Arial"/>
          <w:lang w:val="en-US"/>
        </w:rPr>
      </w:pPr>
    </w:p>
    <w:p w14:paraId="1EA95768" w14:textId="618AE0E2" w:rsidR="00347672" w:rsidRPr="008E23CA" w:rsidRDefault="00347672" w:rsidP="00347672">
      <w:pPr>
        <w:spacing w:after="0" w:line="240" w:lineRule="auto"/>
        <w:rPr>
          <w:rFonts w:ascii="Arial" w:eastAsiaTheme="minorEastAsia" w:hAnsi="Arial" w:cs="Arial"/>
          <w:lang w:val="en-US"/>
        </w:rPr>
      </w:pPr>
    </w:p>
    <w:p w14:paraId="27E22F78" w14:textId="2B43E19E" w:rsidR="00347672" w:rsidRPr="008E23CA" w:rsidRDefault="00347672" w:rsidP="00347672">
      <w:pPr>
        <w:spacing w:after="0" w:line="240" w:lineRule="auto"/>
        <w:rPr>
          <w:rFonts w:ascii="Arial" w:eastAsiaTheme="minorEastAsia" w:hAnsi="Arial" w:cs="Arial"/>
          <w:lang w:val="en-US"/>
        </w:rPr>
      </w:pPr>
    </w:p>
    <w:p w14:paraId="663327C3" w14:textId="77777777" w:rsidR="00347672" w:rsidRPr="008E23CA" w:rsidRDefault="00347672" w:rsidP="00347672">
      <w:pPr>
        <w:spacing w:after="0" w:line="240" w:lineRule="auto"/>
        <w:rPr>
          <w:rFonts w:ascii="Arial" w:eastAsiaTheme="minorEastAsia" w:hAnsi="Arial" w:cs="Arial"/>
          <w:lang w:val="en-US"/>
        </w:rPr>
      </w:pPr>
    </w:p>
    <w:p w14:paraId="71528A7C" w14:textId="02970053" w:rsidR="00291EE3" w:rsidRPr="001A04D9" w:rsidRDefault="001A04D9" w:rsidP="001A04D9">
      <w:pPr>
        <w:pStyle w:val="Heading1"/>
        <w:ind w:left="709" w:hanging="709"/>
        <w:rPr>
          <w:rFonts w:ascii="Arial Nova" w:eastAsiaTheme="minorEastAsia" w:hAnsi="Arial Nova"/>
          <w:b/>
          <w:bCs/>
          <w:color w:val="auto"/>
          <w:sz w:val="28"/>
          <w:szCs w:val="28"/>
          <w:lang w:val="en-US"/>
        </w:rPr>
      </w:pPr>
      <w:bookmarkStart w:id="12" w:name="_Toc67646510"/>
      <w:r>
        <w:rPr>
          <w:rFonts w:ascii="Arial Nova" w:eastAsiaTheme="minorEastAsia" w:hAnsi="Arial Nova"/>
          <w:b/>
          <w:bCs/>
          <w:color w:val="auto"/>
          <w:sz w:val="28"/>
          <w:szCs w:val="28"/>
          <w:lang w:val="en-US"/>
        </w:rPr>
        <w:t>4.0</w:t>
      </w:r>
      <w:r>
        <w:rPr>
          <w:rFonts w:ascii="Arial Nova" w:eastAsiaTheme="minorEastAsia" w:hAnsi="Arial Nova"/>
          <w:b/>
          <w:bCs/>
          <w:color w:val="auto"/>
          <w:sz w:val="28"/>
          <w:szCs w:val="28"/>
          <w:lang w:val="en-US"/>
        </w:rPr>
        <w:tab/>
      </w:r>
      <w:r w:rsidR="00291EE3" w:rsidRPr="001A04D9">
        <w:rPr>
          <w:rFonts w:ascii="Arial Nova" w:eastAsiaTheme="minorEastAsia" w:hAnsi="Arial Nova"/>
          <w:b/>
          <w:bCs/>
          <w:color w:val="auto"/>
          <w:sz w:val="28"/>
          <w:szCs w:val="28"/>
          <w:lang w:val="en-US"/>
        </w:rPr>
        <w:t>Recommendations</w:t>
      </w:r>
      <w:bookmarkEnd w:id="12"/>
    </w:p>
    <w:p w14:paraId="33C3D1A5" w14:textId="320E50A9" w:rsidR="00BF6F70" w:rsidRDefault="00BF6F70" w:rsidP="00BF6F70">
      <w:pPr>
        <w:spacing w:after="0" w:line="240" w:lineRule="auto"/>
        <w:rPr>
          <w:rFonts w:ascii="Arial" w:eastAsiaTheme="minorEastAsia" w:hAnsi="Arial" w:cs="Arial"/>
          <w:lang w:val="en-US"/>
        </w:rPr>
      </w:pPr>
    </w:p>
    <w:p w14:paraId="3EE7AA37" w14:textId="77777777" w:rsidR="00EF300C" w:rsidRDefault="00EF300C" w:rsidP="00BF6F70">
      <w:pPr>
        <w:spacing w:after="0" w:line="240" w:lineRule="auto"/>
        <w:rPr>
          <w:rFonts w:ascii="Arial" w:eastAsiaTheme="minorEastAsia" w:hAnsi="Arial" w:cs="Arial"/>
          <w:lang w:val="en-US"/>
        </w:rPr>
      </w:pPr>
    </w:p>
    <w:p w14:paraId="4156CF18" w14:textId="77777777" w:rsidR="00D06F51" w:rsidRDefault="00D06F51" w:rsidP="00D06F51">
      <w:pPr>
        <w:spacing w:after="0" w:line="240" w:lineRule="auto"/>
        <w:rPr>
          <w:rFonts w:ascii="Arial" w:eastAsiaTheme="minorEastAsia" w:hAnsi="Arial" w:cs="Arial"/>
          <w:lang w:val="en-US"/>
        </w:rPr>
      </w:pPr>
      <w:r>
        <w:rPr>
          <w:rFonts w:ascii="Arial" w:eastAsiaTheme="minorEastAsia" w:hAnsi="Arial" w:cs="Arial"/>
          <w:lang w:val="en-US"/>
        </w:rPr>
        <w:t>Following the analysis and critical review of the ISS department change process, the author recommended that:</w:t>
      </w:r>
    </w:p>
    <w:p w14:paraId="3A5394C6" w14:textId="77777777" w:rsidR="00D06F51" w:rsidRDefault="00D06F51" w:rsidP="00D06F51">
      <w:pPr>
        <w:spacing w:after="0" w:line="240" w:lineRule="auto"/>
        <w:rPr>
          <w:rFonts w:ascii="Arial" w:eastAsiaTheme="minorEastAsia" w:hAnsi="Arial" w:cs="Arial"/>
          <w:lang w:val="en-US"/>
        </w:rPr>
      </w:pPr>
    </w:p>
    <w:p w14:paraId="337F4D97" w14:textId="77777777" w:rsidR="00D06F51" w:rsidRPr="00661E80" w:rsidRDefault="00D06F51" w:rsidP="00EF7EAF">
      <w:pPr>
        <w:pStyle w:val="ListParagraph"/>
        <w:numPr>
          <w:ilvl w:val="1"/>
          <w:numId w:val="12"/>
        </w:numPr>
        <w:spacing w:after="0" w:line="240" w:lineRule="auto"/>
        <w:ind w:left="720"/>
        <w:rPr>
          <w:rFonts w:ascii="Arial" w:eastAsiaTheme="minorEastAsia" w:hAnsi="Arial" w:cs="Arial"/>
          <w:lang w:val="en-US"/>
        </w:rPr>
      </w:pPr>
      <w:r w:rsidRPr="00661E80">
        <w:rPr>
          <w:rFonts w:ascii="Arial" w:eastAsiaTheme="minorEastAsia" w:hAnsi="Arial" w:cs="Arial"/>
          <w:lang w:val="en-US"/>
        </w:rPr>
        <w:t xml:space="preserve">Priority should be given to </w:t>
      </w:r>
      <w:proofErr w:type="spellStart"/>
      <w:r w:rsidRPr="00661E80">
        <w:rPr>
          <w:rFonts w:ascii="Arial" w:eastAsiaTheme="minorEastAsia" w:hAnsi="Arial" w:cs="Arial"/>
          <w:lang w:val="en-US"/>
        </w:rPr>
        <w:t>organise</w:t>
      </w:r>
      <w:proofErr w:type="spellEnd"/>
      <w:r w:rsidRPr="00661E80">
        <w:rPr>
          <w:rFonts w:ascii="Arial" w:eastAsiaTheme="minorEastAsia" w:hAnsi="Arial" w:cs="Arial"/>
          <w:lang w:val="en-US"/>
        </w:rPr>
        <w:t xml:space="preserve"> IT technical skills training for all the frontline Customer Service </w:t>
      </w:r>
      <w:r>
        <w:rPr>
          <w:rFonts w:ascii="Arial" w:eastAsiaTheme="minorEastAsia" w:hAnsi="Arial" w:cs="Arial"/>
          <w:lang w:val="en-US"/>
        </w:rPr>
        <w:t>T</w:t>
      </w:r>
      <w:r w:rsidRPr="00661E80">
        <w:rPr>
          <w:rFonts w:ascii="Arial" w:eastAsiaTheme="minorEastAsia" w:hAnsi="Arial" w:cs="Arial"/>
          <w:lang w:val="en-US"/>
        </w:rPr>
        <w:t xml:space="preserve">eam members. </w:t>
      </w:r>
      <w:r>
        <w:rPr>
          <w:rFonts w:ascii="Arial" w:eastAsiaTheme="minorEastAsia" w:hAnsi="Arial" w:cs="Arial"/>
          <w:lang w:val="en-US"/>
        </w:rPr>
        <w:t>T</w:t>
      </w:r>
      <w:r w:rsidRPr="00661E80">
        <w:rPr>
          <w:rFonts w:ascii="Arial" w:eastAsiaTheme="minorEastAsia" w:hAnsi="Arial" w:cs="Arial"/>
          <w:lang w:val="en-US"/>
        </w:rPr>
        <w:t xml:space="preserve">here is an essential skills gap </w:t>
      </w:r>
      <w:r>
        <w:rPr>
          <w:rFonts w:ascii="Arial" w:eastAsiaTheme="minorEastAsia" w:hAnsi="Arial" w:cs="Arial"/>
          <w:lang w:val="en-US"/>
        </w:rPr>
        <w:t>i</w:t>
      </w:r>
      <w:r w:rsidRPr="00661E80">
        <w:rPr>
          <w:rFonts w:ascii="Arial" w:eastAsiaTheme="minorEastAsia" w:hAnsi="Arial" w:cs="Arial"/>
          <w:lang w:val="en-US"/>
        </w:rPr>
        <w:t xml:space="preserve">n staff capability to perform in their new role. Peer Coaching </w:t>
      </w:r>
      <w:r>
        <w:rPr>
          <w:rFonts w:ascii="Arial" w:eastAsiaTheme="minorEastAsia" w:hAnsi="Arial" w:cs="Arial"/>
          <w:lang w:val="en-US"/>
        </w:rPr>
        <w:t>could</w:t>
      </w:r>
      <w:r w:rsidRPr="00661E80">
        <w:rPr>
          <w:rFonts w:ascii="Arial" w:eastAsiaTheme="minorEastAsia" w:hAnsi="Arial" w:cs="Arial"/>
          <w:lang w:val="en-US"/>
        </w:rPr>
        <w:t xml:space="preserve"> create an environment for individual continuous learning and development, encourage sustainable skills sharing and improvement (</w:t>
      </w:r>
      <w:proofErr w:type="spellStart"/>
      <w:r w:rsidRPr="00661E80">
        <w:rPr>
          <w:rFonts w:ascii="Arial" w:eastAsiaTheme="minorEastAsia" w:hAnsi="Arial" w:cs="Arial"/>
          <w:lang w:val="en-US"/>
        </w:rPr>
        <w:t>Ladyshewsky</w:t>
      </w:r>
      <w:proofErr w:type="spellEnd"/>
      <w:r w:rsidRPr="00661E80">
        <w:rPr>
          <w:rFonts w:ascii="Arial" w:eastAsiaTheme="minorEastAsia" w:hAnsi="Arial" w:cs="Arial"/>
          <w:lang w:val="en-US"/>
        </w:rPr>
        <w:t xml:space="preserve">, 2017, </w:t>
      </w:r>
      <w:r>
        <w:rPr>
          <w:rFonts w:ascii="Arial" w:eastAsiaTheme="minorEastAsia" w:hAnsi="Arial" w:cs="Arial"/>
          <w:lang w:val="en-US"/>
        </w:rPr>
        <w:t>p.</w:t>
      </w:r>
      <w:r w:rsidRPr="00661E80">
        <w:rPr>
          <w:rFonts w:ascii="Arial" w:eastAsiaTheme="minorEastAsia" w:hAnsi="Arial" w:cs="Arial"/>
          <w:lang w:val="en-US"/>
        </w:rPr>
        <w:t>4). By pairing an experienced IT skilled staff member with a junior staff member, supporting each other in a non-threatening environment, staff set their time scale and topic, allow</w:t>
      </w:r>
      <w:r>
        <w:rPr>
          <w:rFonts w:ascii="Arial" w:eastAsiaTheme="minorEastAsia" w:hAnsi="Arial" w:cs="Arial"/>
          <w:lang w:val="en-US"/>
        </w:rPr>
        <w:t>ing</w:t>
      </w:r>
      <w:r w:rsidRPr="00661E80">
        <w:rPr>
          <w:rFonts w:ascii="Arial" w:eastAsiaTheme="minorEastAsia" w:hAnsi="Arial" w:cs="Arial"/>
          <w:lang w:val="en-US"/>
        </w:rPr>
        <w:t xml:space="preserve"> staff to develop coaching skills, monitor their own performance capabilities, build confidence (</w:t>
      </w:r>
      <w:proofErr w:type="spellStart"/>
      <w:r w:rsidRPr="00661E80">
        <w:rPr>
          <w:rFonts w:ascii="Arial" w:eastAsiaTheme="minorEastAsia" w:hAnsi="Arial" w:cs="Arial"/>
          <w:lang w:val="en-US"/>
        </w:rPr>
        <w:t>Ladyshewsky</w:t>
      </w:r>
      <w:proofErr w:type="spellEnd"/>
      <w:r w:rsidRPr="00661E80">
        <w:rPr>
          <w:rFonts w:ascii="Arial" w:eastAsiaTheme="minorEastAsia" w:hAnsi="Arial" w:cs="Arial"/>
          <w:lang w:val="en-US"/>
        </w:rPr>
        <w:t xml:space="preserve">, 2017, p.5), </w:t>
      </w:r>
      <w:r>
        <w:rPr>
          <w:rFonts w:ascii="Arial" w:eastAsiaTheme="minorEastAsia" w:hAnsi="Arial" w:cs="Arial"/>
          <w:lang w:val="en-US"/>
        </w:rPr>
        <w:t xml:space="preserve">leading to a </w:t>
      </w:r>
      <w:r w:rsidRPr="00661E80">
        <w:rPr>
          <w:rFonts w:ascii="Arial" w:eastAsiaTheme="minorEastAsia" w:hAnsi="Arial" w:cs="Arial"/>
          <w:lang w:val="en-US"/>
        </w:rPr>
        <w:t>harmon</w:t>
      </w:r>
      <w:r>
        <w:rPr>
          <w:rFonts w:ascii="Arial" w:eastAsiaTheme="minorEastAsia" w:hAnsi="Arial" w:cs="Arial"/>
          <w:lang w:val="en-US"/>
        </w:rPr>
        <w:t>ious</w:t>
      </w:r>
      <w:r w:rsidRPr="00661E80">
        <w:rPr>
          <w:rFonts w:ascii="Arial" w:eastAsiaTheme="minorEastAsia" w:hAnsi="Arial" w:cs="Arial"/>
          <w:lang w:val="en-US"/>
        </w:rPr>
        <w:t xml:space="preserve"> workplace culture and progress feedback to Customer Service Coordinators.</w:t>
      </w:r>
    </w:p>
    <w:p w14:paraId="35D075A5" w14:textId="77777777" w:rsidR="00D06F51" w:rsidRDefault="00D06F51" w:rsidP="00D06F51">
      <w:pPr>
        <w:spacing w:after="0" w:line="240" w:lineRule="auto"/>
        <w:ind w:left="720" w:hanging="720"/>
        <w:rPr>
          <w:rFonts w:ascii="Arial" w:eastAsiaTheme="minorEastAsia" w:hAnsi="Arial" w:cs="Arial"/>
          <w:lang w:val="en-US"/>
        </w:rPr>
      </w:pPr>
    </w:p>
    <w:p w14:paraId="193E01FA" w14:textId="77777777" w:rsidR="00D06F51" w:rsidRPr="00661E80" w:rsidRDefault="00D06F51" w:rsidP="00EF7EAF">
      <w:pPr>
        <w:pStyle w:val="ListParagraph"/>
        <w:numPr>
          <w:ilvl w:val="1"/>
          <w:numId w:val="12"/>
        </w:numPr>
        <w:spacing w:after="0" w:line="240" w:lineRule="auto"/>
        <w:ind w:left="720"/>
        <w:rPr>
          <w:rFonts w:ascii="Arial" w:eastAsiaTheme="minorEastAsia" w:hAnsi="Arial" w:cs="Arial"/>
          <w:lang w:val="en-US"/>
        </w:rPr>
      </w:pPr>
      <w:r>
        <w:rPr>
          <w:rFonts w:ascii="Arial" w:eastAsiaTheme="minorEastAsia" w:hAnsi="Arial" w:cs="Arial"/>
          <w:lang w:val="en-US"/>
        </w:rPr>
        <w:t>It is</w:t>
      </w:r>
      <w:r w:rsidRPr="00661E80">
        <w:rPr>
          <w:rFonts w:ascii="Arial" w:eastAsiaTheme="minorEastAsia" w:hAnsi="Arial" w:cs="Arial"/>
          <w:lang w:val="en-US"/>
        </w:rPr>
        <w:t xml:space="preserve"> recommended the</w:t>
      </w:r>
      <w:r>
        <w:rPr>
          <w:rFonts w:ascii="Arial" w:eastAsiaTheme="minorEastAsia" w:hAnsi="Arial" w:cs="Arial"/>
          <w:lang w:val="en-US"/>
        </w:rPr>
        <w:t xml:space="preserve"> leadership and upper management</w:t>
      </w:r>
      <w:r w:rsidRPr="00661E80">
        <w:rPr>
          <w:rFonts w:ascii="Arial" w:eastAsiaTheme="minorEastAsia" w:hAnsi="Arial" w:cs="Arial"/>
          <w:lang w:val="en-US"/>
        </w:rPr>
        <w:t xml:space="preserve"> approach culture change as early as </w:t>
      </w:r>
      <w:r>
        <w:rPr>
          <w:rFonts w:ascii="Arial" w:eastAsiaTheme="minorEastAsia" w:hAnsi="Arial" w:cs="Arial"/>
          <w:lang w:val="en-US"/>
        </w:rPr>
        <w:t xml:space="preserve">possible in the </w:t>
      </w:r>
      <w:r w:rsidRPr="00661E80">
        <w:rPr>
          <w:rFonts w:ascii="Arial" w:eastAsiaTheme="minorEastAsia" w:hAnsi="Arial" w:cs="Arial"/>
          <w:lang w:val="en-US"/>
        </w:rPr>
        <w:t>planning</w:t>
      </w:r>
      <w:r>
        <w:rPr>
          <w:rFonts w:ascii="Arial" w:eastAsiaTheme="minorEastAsia" w:hAnsi="Arial" w:cs="Arial"/>
          <w:lang w:val="en-US"/>
        </w:rPr>
        <w:t xml:space="preserve"> and strategy development process (Hayes, 2014, p.215).</w:t>
      </w:r>
      <w:r w:rsidRPr="00661E80">
        <w:rPr>
          <w:rFonts w:ascii="Arial" w:eastAsiaTheme="minorEastAsia" w:hAnsi="Arial" w:cs="Arial"/>
          <w:lang w:val="en-US"/>
        </w:rPr>
        <w:t xml:space="preserve"> </w:t>
      </w:r>
      <w:r>
        <w:rPr>
          <w:rFonts w:ascii="Arial" w:eastAsiaTheme="minorEastAsia" w:hAnsi="Arial" w:cs="Arial"/>
          <w:lang w:val="en-US"/>
        </w:rPr>
        <w:t>Leadership and Team management</w:t>
      </w:r>
      <w:r w:rsidRPr="00661E80">
        <w:rPr>
          <w:rFonts w:ascii="Arial" w:eastAsiaTheme="minorEastAsia" w:hAnsi="Arial" w:cs="Arial"/>
          <w:lang w:val="en-US"/>
        </w:rPr>
        <w:t xml:space="preserve"> </w:t>
      </w:r>
      <w:r>
        <w:rPr>
          <w:rFonts w:ascii="Arial" w:eastAsiaTheme="minorEastAsia" w:hAnsi="Arial" w:cs="Arial"/>
          <w:lang w:val="en-US"/>
        </w:rPr>
        <w:t>should</w:t>
      </w:r>
      <w:r w:rsidRPr="00661E80">
        <w:rPr>
          <w:rFonts w:ascii="Arial" w:eastAsiaTheme="minorEastAsia" w:hAnsi="Arial" w:cs="Arial"/>
          <w:lang w:val="en-US"/>
        </w:rPr>
        <w:t xml:space="preserve"> adopt </w:t>
      </w:r>
      <w:r>
        <w:rPr>
          <w:rFonts w:ascii="Arial" w:eastAsiaTheme="minorEastAsia" w:hAnsi="Arial" w:cs="Arial"/>
          <w:lang w:val="en-US"/>
        </w:rPr>
        <w:t xml:space="preserve">a </w:t>
      </w:r>
      <w:r w:rsidRPr="00661E80">
        <w:rPr>
          <w:rFonts w:ascii="Arial" w:eastAsiaTheme="minorEastAsia" w:hAnsi="Arial" w:cs="Arial"/>
          <w:lang w:val="en-US"/>
        </w:rPr>
        <w:t>Transformational leadership approach to have consistent social interaction with staff (D’Souza, 2020</w:t>
      </w:r>
      <w:r>
        <w:rPr>
          <w:rFonts w:ascii="Arial" w:eastAsiaTheme="minorEastAsia" w:hAnsi="Arial" w:cs="Arial"/>
          <w:lang w:val="en-US"/>
        </w:rPr>
        <w:t>; Hayes, 2014, p.214</w:t>
      </w:r>
      <w:r w:rsidRPr="00661E80">
        <w:rPr>
          <w:rFonts w:ascii="Arial" w:eastAsiaTheme="minorEastAsia" w:hAnsi="Arial" w:cs="Arial"/>
          <w:lang w:val="en-US"/>
        </w:rPr>
        <w:t xml:space="preserve">). </w:t>
      </w:r>
      <w:r>
        <w:rPr>
          <w:rFonts w:ascii="Arial" w:eastAsiaTheme="minorEastAsia" w:hAnsi="Arial" w:cs="Arial"/>
          <w:lang w:val="en-US"/>
        </w:rPr>
        <w:t>T</w:t>
      </w:r>
      <w:r w:rsidRPr="00661E80">
        <w:rPr>
          <w:rFonts w:ascii="Arial" w:eastAsiaTheme="minorEastAsia" w:hAnsi="Arial" w:cs="Arial"/>
          <w:lang w:val="en-US"/>
        </w:rPr>
        <w:t>o</w:t>
      </w:r>
      <w:r>
        <w:rPr>
          <w:rFonts w:ascii="Arial" w:eastAsiaTheme="minorEastAsia" w:hAnsi="Arial" w:cs="Arial"/>
          <w:lang w:val="en-US"/>
        </w:rPr>
        <w:t xml:space="preserve"> develop a change communication strategy, proactively</w:t>
      </w:r>
      <w:r w:rsidRPr="00661E80">
        <w:rPr>
          <w:rFonts w:ascii="Arial" w:eastAsiaTheme="minorEastAsia" w:hAnsi="Arial" w:cs="Arial"/>
          <w:lang w:val="en-US"/>
        </w:rPr>
        <w:t xml:space="preserve"> </w:t>
      </w:r>
      <w:proofErr w:type="spellStart"/>
      <w:r w:rsidRPr="00661E80">
        <w:rPr>
          <w:rFonts w:ascii="Arial" w:eastAsiaTheme="minorEastAsia" w:hAnsi="Arial" w:cs="Arial"/>
          <w:lang w:val="en-US"/>
        </w:rPr>
        <w:t>organi</w:t>
      </w:r>
      <w:r>
        <w:rPr>
          <w:rFonts w:ascii="Arial" w:eastAsiaTheme="minorEastAsia" w:hAnsi="Arial" w:cs="Arial"/>
          <w:lang w:val="en-US"/>
        </w:rPr>
        <w:t>s</w:t>
      </w:r>
      <w:r w:rsidRPr="00661E80">
        <w:rPr>
          <w:rFonts w:ascii="Arial" w:eastAsiaTheme="minorEastAsia" w:hAnsi="Arial" w:cs="Arial"/>
          <w:lang w:val="en-US"/>
        </w:rPr>
        <w:t>e</w:t>
      </w:r>
      <w:proofErr w:type="spellEnd"/>
      <w:r w:rsidRPr="00661E80">
        <w:rPr>
          <w:rFonts w:ascii="Arial" w:eastAsiaTheme="minorEastAsia" w:hAnsi="Arial" w:cs="Arial"/>
          <w:lang w:val="en-US"/>
        </w:rPr>
        <w:t xml:space="preserve"> group question and answer session</w:t>
      </w:r>
      <w:r>
        <w:rPr>
          <w:rFonts w:ascii="Arial" w:eastAsiaTheme="minorEastAsia" w:hAnsi="Arial" w:cs="Arial"/>
          <w:lang w:val="en-US"/>
        </w:rPr>
        <w:t>s</w:t>
      </w:r>
      <w:r w:rsidRPr="00661E80">
        <w:rPr>
          <w:rFonts w:ascii="Arial" w:eastAsiaTheme="minorEastAsia" w:hAnsi="Arial" w:cs="Arial"/>
          <w:lang w:val="en-US"/>
        </w:rPr>
        <w:t xml:space="preserve"> after announc</w:t>
      </w:r>
      <w:r>
        <w:rPr>
          <w:rFonts w:ascii="Arial" w:eastAsiaTheme="minorEastAsia" w:hAnsi="Arial" w:cs="Arial"/>
          <w:lang w:val="en-US"/>
        </w:rPr>
        <w:t>ing</w:t>
      </w:r>
      <w:r w:rsidRPr="00661E80">
        <w:rPr>
          <w:rFonts w:ascii="Arial" w:eastAsiaTheme="minorEastAsia" w:hAnsi="Arial" w:cs="Arial"/>
          <w:lang w:val="en-US"/>
        </w:rPr>
        <w:t xml:space="preserve"> change plan</w:t>
      </w:r>
      <w:r>
        <w:rPr>
          <w:rFonts w:ascii="Arial" w:eastAsiaTheme="minorEastAsia" w:hAnsi="Arial" w:cs="Arial"/>
          <w:lang w:val="en-US"/>
        </w:rPr>
        <w:t>s</w:t>
      </w:r>
      <w:r w:rsidRPr="00661E80">
        <w:rPr>
          <w:rFonts w:ascii="Arial" w:eastAsiaTheme="minorEastAsia" w:hAnsi="Arial" w:cs="Arial"/>
          <w:lang w:val="en-US"/>
        </w:rPr>
        <w:t xml:space="preserve">, allow </w:t>
      </w:r>
      <w:r>
        <w:rPr>
          <w:rFonts w:ascii="Arial" w:eastAsiaTheme="minorEastAsia" w:hAnsi="Arial" w:cs="Arial"/>
          <w:lang w:val="en-US"/>
        </w:rPr>
        <w:t>staff have more time to f</w:t>
      </w:r>
      <w:r w:rsidRPr="00661E80">
        <w:rPr>
          <w:rFonts w:ascii="Arial" w:eastAsiaTheme="minorEastAsia" w:hAnsi="Arial" w:cs="Arial"/>
          <w:lang w:val="en-US"/>
        </w:rPr>
        <w:t>eedback their opinion</w:t>
      </w:r>
      <w:r>
        <w:rPr>
          <w:rFonts w:ascii="Arial" w:eastAsiaTheme="minorEastAsia" w:hAnsi="Arial" w:cs="Arial"/>
          <w:lang w:val="en-US"/>
        </w:rPr>
        <w:t>s</w:t>
      </w:r>
      <w:r w:rsidRPr="00661E80">
        <w:rPr>
          <w:rFonts w:ascii="Arial" w:eastAsiaTheme="minorEastAsia" w:hAnsi="Arial" w:cs="Arial"/>
          <w:lang w:val="en-US"/>
        </w:rPr>
        <w:t xml:space="preserve">, share the future vision with staff in a </w:t>
      </w:r>
      <w:r w:rsidRPr="00661E80">
        <w:rPr>
          <w:rFonts w:ascii="Arial" w:eastAsiaTheme="minorEastAsia" w:hAnsi="Arial" w:cs="Arial"/>
          <w:lang w:val="en-US"/>
        </w:rPr>
        <w:lastRenderedPageBreak/>
        <w:t xml:space="preserve">storytelling style or </w:t>
      </w:r>
      <w:r>
        <w:rPr>
          <w:rFonts w:ascii="Arial" w:eastAsiaTheme="minorEastAsia" w:hAnsi="Arial" w:cs="Arial"/>
          <w:lang w:val="en-US"/>
        </w:rPr>
        <w:t>poster</w:t>
      </w:r>
      <w:r w:rsidRPr="00661E80">
        <w:rPr>
          <w:rFonts w:ascii="Arial" w:eastAsiaTheme="minorEastAsia" w:hAnsi="Arial" w:cs="Arial"/>
          <w:lang w:val="en-US"/>
        </w:rPr>
        <w:t xml:space="preserve">, </w:t>
      </w:r>
      <w:r>
        <w:rPr>
          <w:rFonts w:ascii="Arial" w:eastAsiaTheme="minorEastAsia" w:hAnsi="Arial" w:cs="Arial"/>
          <w:lang w:val="en-US"/>
        </w:rPr>
        <w:t xml:space="preserve">and </w:t>
      </w:r>
      <w:r w:rsidRPr="00661E80">
        <w:rPr>
          <w:rFonts w:ascii="Arial" w:eastAsiaTheme="minorEastAsia" w:hAnsi="Arial" w:cs="Arial"/>
          <w:lang w:val="en-US"/>
        </w:rPr>
        <w:t xml:space="preserve">reward staff </w:t>
      </w:r>
      <w:r>
        <w:rPr>
          <w:rFonts w:ascii="Arial" w:eastAsiaTheme="minorEastAsia" w:hAnsi="Arial" w:cs="Arial"/>
          <w:lang w:val="en-US"/>
        </w:rPr>
        <w:t xml:space="preserve">who </w:t>
      </w:r>
      <w:r w:rsidRPr="00661E80">
        <w:rPr>
          <w:rFonts w:ascii="Arial" w:eastAsiaTheme="minorEastAsia" w:hAnsi="Arial" w:cs="Arial"/>
          <w:lang w:val="en-US"/>
        </w:rPr>
        <w:t xml:space="preserve">contribute most innovative ideas to be included </w:t>
      </w:r>
      <w:r>
        <w:rPr>
          <w:rFonts w:ascii="Arial" w:eastAsiaTheme="minorEastAsia" w:hAnsi="Arial" w:cs="Arial"/>
          <w:lang w:val="en-US"/>
        </w:rPr>
        <w:t>for</w:t>
      </w:r>
      <w:r w:rsidRPr="00661E80">
        <w:rPr>
          <w:rFonts w:ascii="Arial" w:eastAsiaTheme="minorEastAsia" w:hAnsi="Arial" w:cs="Arial"/>
          <w:lang w:val="en-US"/>
        </w:rPr>
        <w:t xml:space="preserve"> the</w:t>
      </w:r>
      <w:r>
        <w:rPr>
          <w:rFonts w:ascii="Arial" w:eastAsiaTheme="minorEastAsia" w:hAnsi="Arial" w:cs="Arial"/>
          <w:lang w:val="en-US"/>
        </w:rPr>
        <w:t xml:space="preserve"> future</w:t>
      </w:r>
      <w:r w:rsidRPr="00661E80">
        <w:rPr>
          <w:rFonts w:ascii="Arial" w:eastAsiaTheme="minorEastAsia" w:hAnsi="Arial" w:cs="Arial"/>
          <w:lang w:val="en-US"/>
        </w:rPr>
        <w:t xml:space="preserve"> change</w:t>
      </w:r>
      <w:r>
        <w:rPr>
          <w:rFonts w:ascii="Arial" w:eastAsiaTheme="minorEastAsia" w:hAnsi="Arial" w:cs="Arial"/>
          <w:lang w:val="en-US"/>
        </w:rPr>
        <w:t xml:space="preserve"> (Austin and Currie, 2003, p.236).</w:t>
      </w:r>
    </w:p>
    <w:p w14:paraId="7ADE8EC9" w14:textId="77777777" w:rsidR="00D06F51" w:rsidRDefault="00D06F51" w:rsidP="00D06F51">
      <w:pPr>
        <w:spacing w:after="0" w:line="240" w:lineRule="auto"/>
        <w:rPr>
          <w:rFonts w:ascii="Arial" w:eastAsiaTheme="minorEastAsia" w:hAnsi="Arial" w:cs="Arial"/>
          <w:lang w:val="en-US"/>
        </w:rPr>
      </w:pPr>
    </w:p>
    <w:p w14:paraId="19DD27E9" w14:textId="5450D99B" w:rsidR="000700CC" w:rsidRDefault="000700CC" w:rsidP="00BF6F70">
      <w:pPr>
        <w:spacing w:after="0" w:line="240" w:lineRule="auto"/>
        <w:rPr>
          <w:rFonts w:ascii="Arial" w:eastAsiaTheme="minorEastAsia" w:hAnsi="Arial" w:cs="Arial"/>
          <w:lang w:val="en-US"/>
        </w:rPr>
      </w:pPr>
    </w:p>
    <w:p w14:paraId="3CB8EAFC" w14:textId="1D1B9546" w:rsidR="000700CC" w:rsidRDefault="000700CC" w:rsidP="00BF6F70">
      <w:pPr>
        <w:spacing w:after="0" w:line="240" w:lineRule="auto"/>
        <w:rPr>
          <w:rFonts w:ascii="Arial" w:eastAsiaTheme="minorEastAsia" w:hAnsi="Arial" w:cs="Arial"/>
          <w:lang w:val="en-US"/>
        </w:rPr>
      </w:pPr>
    </w:p>
    <w:p w14:paraId="463A5C18" w14:textId="47EBF15D" w:rsidR="000700CC" w:rsidRDefault="000700CC" w:rsidP="00BF6F70">
      <w:pPr>
        <w:spacing w:after="0" w:line="240" w:lineRule="auto"/>
        <w:rPr>
          <w:rFonts w:ascii="Arial" w:eastAsiaTheme="minorEastAsia" w:hAnsi="Arial" w:cs="Arial"/>
          <w:lang w:val="en-US"/>
        </w:rPr>
      </w:pPr>
    </w:p>
    <w:p w14:paraId="41976529" w14:textId="6810B0B5" w:rsidR="000700CC" w:rsidRDefault="000700CC" w:rsidP="00BF6F70">
      <w:pPr>
        <w:spacing w:after="0" w:line="240" w:lineRule="auto"/>
        <w:rPr>
          <w:rFonts w:ascii="Arial" w:eastAsiaTheme="minorEastAsia" w:hAnsi="Arial" w:cs="Arial"/>
          <w:lang w:val="en-US"/>
        </w:rPr>
      </w:pPr>
    </w:p>
    <w:p w14:paraId="6357EF49" w14:textId="3F83B410" w:rsidR="000700CC" w:rsidRDefault="000700CC" w:rsidP="00BF6F70">
      <w:pPr>
        <w:spacing w:after="0" w:line="240" w:lineRule="auto"/>
        <w:rPr>
          <w:rFonts w:ascii="Arial" w:eastAsiaTheme="minorEastAsia" w:hAnsi="Arial" w:cs="Arial"/>
          <w:lang w:val="en-US"/>
        </w:rPr>
      </w:pPr>
    </w:p>
    <w:p w14:paraId="3A9F9CE9" w14:textId="18535AFB" w:rsidR="000700CC" w:rsidRDefault="000700CC" w:rsidP="00BF6F70">
      <w:pPr>
        <w:spacing w:after="0" w:line="240" w:lineRule="auto"/>
        <w:rPr>
          <w:rFonts w:ascii="Arial" w:eastAsiaTheme="minorEastAsia" w:hAnsi="Arial" w:cs="Arial"/>
          <w:lang w:val="en-US"/>
        </w:rPr>
      </w:pPr>
    </w:p>
    <w:p w14:paraId="50D61BD6" w14:textId="40F6B39D" w:rsidR="000700CC" w:rsidRDefault="000700CC" w:rsidP="00BF6F70">
      <w:pPr>
        <w:spacing w:after="0" w:line="240" w:lineRule="auto"/>
        <w:rPr>
          <w:rFonts w:ascii="Arial" w:eastAsiaTheme="minorEastAsia" w:hAnsi="Arial" w:cs="Arial"/>
          <w:lang w:val="en-US"/>
        </w:rPr>
      </w:pPr>
    </w:p>
    <w:p w14:paraId="535563D4" w14:textId="7282B674" w:rsidR="000700CC" w:rsidRDefault="000700CC" w:rsidP="00BF6F70">
      <w:pPr>
        <w:spacing w:after="0" w:line="240" w:lineRule="auto"/>
        <w:rPr>
          <w:rFonts w:ascii="Arial" w:eastAsiaTheme="minorEastAsia" w:hAnsi="Arial" w:cs="Arial"/>
          <w:lang w:val="en-US"/>
        </w:rPr>
      </w:pPr>
    </w:p>
    <w:p w14:paraId="1B9E7E8C" w14:textId="2A6984D2" w:rsidR="00BA410B" w:rsidRDefault="00BA410B" w:rsidP="00BF6F70">
      <w:pPr>
        <w:spacing w:after="0" w:line="240" w:lineRule="auto"/>
        <w:rPr>
          <w:rFonts w:ascii="Arial" w:eastAsiaTheme="minorEastAsia" w:hAnsi="Arial" w:cs="Arial"/>
          <w:lang w:val="en-US"/>
        </w:rPr>
      </w:pPr>
    </w:p>
    <w:p w14:paraId="2D193C77" w14:textId="3C316258" w:rsidR="00BA410B" w:rsidRDefault="00BA410B" w:rsidP="00BF6F70">
      <w:pPr>
        <w:spacing w:after="0" w:line="240" w:lineRule="auto"/>
        <w:rPr>
          <w:rFonts w:ascii="Arial" w:eastAsiaTheme="minorEastAsia" w:hAnsi="Arial" w:cs="Arial"/>
          <w:lang w:val="en-US"/>
        </w:rPr>
      </w:pPr>
    </w:p>
    <w:p w14:paraId="4D969DE3" w14:textId="2633F817" w:rsidR="00BA410B" w:rsidRDefault="00BA410B" w:rsidP="00BF6F70">
      <w:pPr>
        <w:spacing w:after="0" w:line="240" w:lineRule="auto"/>
        <w:rPr>
          <w:rFonts w:ascii="Arial" w:eastAsiaTheme="minorEastAsia" w:hAnsi="Arial" w:cs="Arial"/>
          <w:lang w:val="en-US"/>
        </w:rPr>
      </w:pPr>
    </w:p>
    <w:p w14:paraId="32C1500A" w14:textId="3D2866A0" w:rsidR="00BA410B" w:rsidRDefault="00BA410B" w:rsidP="00BF6F70">
      <w:pPr>
        <w:spacing w:after="0" w:line="240" w:lineRule="auto"/>
        <w:rPr>
          <w:rFonts w:ascii="Arial" w:eastAsiaTheme="minorEastAsia" w:hAnsi="Arial" w:cs="Arial"/>
          <w:lang w:val="en-US"/>
        </w:rPr>
      </w:pPr>
    </w:p>
    <w:p w14:paraId="51F5DD8B" w14:textId="6040FA08" w:rsidR="00BA410B" w:rsidRDefault="00BA410B" w:rsidP="00BF6F70">
      <w:pPr>
        <w:spacing w:after="0" w:line="240" w:lineRule="auto"/>
        <w:rPr>
          <w:rFonts w:ascii="Arial" w:eastAsiaTheme="minorEastAsia" w:hAnsi="Arial" w:cs="Arial"/>
          <w:lang w:val="en-US"/>
        </w:rPr>
      </w:pPr>
    </w:p>
    <w:p w14:paraId="37C4EB42" w14:textId="18822177" w:rsidR="00BA410B" w:rsidRDefault="00BA410B" w:rsidP="00BF6F70">
      <w:pPr>
        <w:spacing w:after="0" w:line="240" w:lineRule="auto"/>
        <w:rPr>
          <w:rFonts w:ascii="Arial" w:eastAsiaTheme="minorEastAsia" w:hAnsi="Arial" w:cs="Arial"/>
          <w:lang w:val="en-US"/>
        </w:rPr>
      </w:pPr>
    </w:p>
    <w:p w14:paraId="534A8794" w14:textId="77777777" w:rsidR="00BA410B" w:rsidRDefault="00BA410B" w:rsidP="00BF6F70">
      <w:pPr>
        <w:spacing w:after="0" w:line="240" w:lineRule="auto"/>
        <w:rPr>
          <w:rFonts w:ascii="Arial" w:eastAsiaTheme="minorEastAsia" w:hAnsi="Arial" w:cs="Arial"/>
          <w:lang w:val="en-US"/>
        </w:rPr>
      </w:pPr>
    </w:p>
    <w:p w14:paraId="6ED925A7" w14:textId="1B865807" w:rsidR="000700CC" w:rsidRDefault="000700CC" w:rsidP="00BF6F70">
      <w:pPr>
        <w:spacing w:after="0" w:line="240" w:lineRule="auto"/>
        <w:rPr>
          <w:rFonts w:ascii="Arial" w:eastAsiaTheme="minorEastAsia" w:hAnsi="Arial" w:cs="Arial"/>
          <w:lang w:val="en-US"/>
        </w:rPr>
      </w:pPr>
    </w:p>
    <w:p w14:paraId="0BEBCECD" w14:textId="7069422C" w:rsidR="000700CC" w:rsidRDefault="000700CC" w:rsidP="00BF6F70">
      <w:pPr>
        <w:spacing w:after="0" w:line="240" w:lineRule="auto"/>
        <w:rPr>
          <w:rFonts w:ascii="Arial" w:eastAsiaTheme="minorEastAsia" w:hAnsi="Arial" w:cs="Arial"/>
          <w:lang w:val="en-US"/>
        </w:rPr>
      </w:pPr>
    </w:p>
    <w:p w14:paraId="0CF22DD4" w14:textId="6EBA3FD1" w:rsidR="000700CC" w:rsidRDefault="000700CC" w:rsidP="00BF6F70">
      <w:pPr>
        <w:spacing w:after="0" w:line="240" w:lineRule="auto"/>
        <w:rPr>
          <w:rFonts w:ascii="Arial" w:eastAsiaTheme="minorEastAsia" w:hAnsi="Arial" w:cs="Arial"/>
          <w:lang w:val="en-US"/>
        </w:rPr>
      </w:pPr>
    </w:p>
    <w:p w14:paraId="7A2F168E" w14:textId="7B81397F" w:rsidR="00F27046" w:rsidRDefault="00F27046" w:rsidP="00BF6F70">
      <w:pPr>
        <w:spacing w:after="0" w:line="240" w:lineRule="auto"/>
        <w:rPr>
          <w:rFonts w:ascii="Arial" w:eastAsiaTheme="minorEastAsia" w:hAnsi="Arial" w:cs="Arial"/>
          <w:lang w:val="en-US"/>
        </w:rPr>
      </w:pPr>
    </w:p>
    <w:p w14:paraId="2787BD57" w14:textId="38BB5031" w:rsidR="00F27046" w:rsidRDefault="00F27046" w:rsidP="00BF6F70">
      <w:pPr>
        <w:spacing w:after="0" w:line="240" w:lineRule="auto"/>
        <w:rPr>
          <w:rFonts w:ascii="Arial" w:eastAsiaTheme="minorEastAsia" w:hAnsi="Arial" w:cs="Arial"/>
          <w:lang w:val="en-US"/>
        </w:rPr>
      </w:pPr>
    </w:p>
    <w:p w14:paraId="050033EF" w14:textId="11154EDA" w:rsidR="00F27046" w:rsidRDefault="00F27046" w:rsidP="00BF6F70">
      <w:pPr>
        <w:spacing w:after="0" w:line="240" w:lineRule="auto"/>
        <w:rPr>
          <w:rFonts w:ascii="Arial" w:eastAsiaTheme="minorEastAsia" w:hAnsi="Arial" w:cs="Arial"/>
          <w:lang w:val="en-US"/>
        </w:rPr>
      </w:pPr>
    </w:p>
    <w:p w14:paraId="797EACCD" w14:textId="52471D8A" w:rsidR="00F27046" w:rsidRDefault="00F27046" w:rsidP="00BF6F70">
      <w:pPr>
        <w:spacing w:after="0" w:line="240" w:lineRule="auto"/>
        <w:rPr>
          <w:rFonts w:ascii="Arial" w:eastAsiaTheme="minorEastAsia" w:hAnsi="Arial" w:cs="Arial"/>
          <w:lang w:val="en-US"/>
        </w:rPr>
      </w:pPr>
    </w:p>
    <w:p w14:paraId="0D451745" w14:textId="4C0E697F" w:rsidR="00F27046" w:rsidRDefault="00F27046" w:rsidP="00BF6F70">
      <w:pPr>
        <w:spacing w:after="0" w:line="240" w:lineRule="auto"/>
        <w:rPr>
          <w:rFonts w:ascii="Arial" w:eastAsiaTheme="minorEastAsia" w:hAnsi="Arial" w:cs="Arial"/>
          <w:lang w:val="en-US"/>
        </w:rPr>
      </w:pPr>
    </w:p>
    <w:p w14:paraId="5FF203FA" w14:textId="3F7C265F" w:rsidR="00F27046" w:rsidRDefault="00F27046" w:rsidP="00BF6F70">
      <w:pPr>
        <w:spacing w:after="0" w:line="240" w:lineRule="auto"/>
        <w:rPr>
          <w:rFonts w:ascii="Arial" w:eastAsiaTheme="minorEastAsia" w:hAnsi="Arial" w:cs="Arial"/>
          <w:lang w:val="en-US"/>
        </w:rPr>
      </w:pPr>
    </w:p>
    <w:p w14:paraId="18D8F00B" w14:textId="77777777" w:rsidR="00F27046" w:rsidRDefault="00F27046" w:rsidP="00BF6F70">
      <w:pPr>
        <w:spacing w:after="0" w:line="240" w:lineRule="auto"/>
        <w:rPr>
          <w:rFonts w:ascii="Arial" w:eastAsiaTheme="minorEastAsia" w:hAnsi="Arial" w:cs="Arial"/>
          <w:lang w:val="en-US"/>
        </w:rPr>
      </w:pPr>
    </w:p>
    <w:p w14:paraId="30519DA9" w14:textId="4BFAD6BB" w:rsidR="00BF6F70" w:rsidRPr="00276D98" w:rsidRDefault="00BF6F70" w:rsidP="00276D98">
      <w:pPr>
        <w:pStyle w:val="Heading1"/>
        <w:jc w:val="center"/>
        <w:rPr>
          <w:rFonts w:ascii="Arial Nova" w:eastAsiaTheme="minorEastAsia" w:hAnsi="Arial Nova"/>
          <w:b/>
          <w:bCs/>
          <w:color w:val="auto"/>
          <w:sz w:val="28"/>
          <w:szCs w:val="28"/>
          <w:lang w:val="en-US"/>
        </w:rPr>
      </w:pPr>
      <w:bookmarkStart w:id="13" w:name="_Toc67646511"/>
      <w:r w:rsidRPr="00276D98">
        <w:rPr>
          <w:rFonts w:ascii="Arial Nova" w:eastAsiaTheme="minorEastAsia" w:hAnsi="Arial Nova"/>
          <w:b/>
          <w:bCs/>
          <w:color w:val="auto"/>
          <w:sz w:val="28"/>
          <w:szCs w:val="28"/>
          <w:lang w:val="en-US"/>
        </w:rPr>
        <w:t>Appendices</w:t>
      </w:r>
      <w:bookmarkEnd w:id="13"/>
    </w:p>
    <w:p w14:paraId="308361F5" w14:textId="5122A8A8" w:rsidR="0096060C" w:rsidRPr="000700CC" w:rsidRDefault="0096060C" w:rsidP="00BF6F70">
      <w:pPr>
        <w:spacing w:after="0" w:line="240" w:lineRule="auto"/>
        <w:rPr>
          <w:rFonts w:ascii="Arial" w:eastAsiaTheme="minorEastAsia" w:hAnsi="Arial" w:cs="Arial"/>
          <w:sz w:val="24"/>
          <w:szCs w:val="24"/>
          <w:lang w:val="en-US"/>
        </w:rPr>
      </w:pPr>
    </w:p>
    <w:p w14:paraId="39AD1CCF" w14:textId="77777777" w:rsidR="000700CC" w:rsidRPr="000700CC" w:rsidRDefault="000700CC" w:rsidP="00BF6F70">
      <w:pPr>
        <w:spacing w:after="0" w:line="240" w:lineRule="auto"/>
        <w:rPr>
          <w:rFonts w:ascii="Arial" w:eastAsiaTheme="minorEastAsia" w:hAnsi="Arial" w:cs="Arial"/>
          <w:sz w:val="24"/>
          <w:szCs w:val="24"/>
          <w:lang w:val="en-US"/>
        </w:rPr>
      </w:pPr>
    </w:p>
    <w:p w14:paraId="3B9022BB" w14:textId="2E418004" w:rsidR="00D71722" w:rsidRPr="00276D98" w:rsidRDefault="003E65E9" w:rsidP="00276D98">
      <w:pPr>
        <w:pStyle w:val="Heading2"/>
        <w:rPr>
          <w:rFonts w:ascii="Arial Nova" w:hAnsi="Arial Nova"/>
          <w:b/>
          <w:bCs/>
          <w:color w:val="auto"/>
          <w:sz w:val="24"/>
          <w:szCs w:val="24"/>
          <w:u w:val="single"/>
        </w:rPr>
      </w:pPr>
      <w:bookmarkStart w:id="14" w:name="_Toc67646512"/>
      <w:r w:rsidRPr="00276D98">
        <w:rPr>
          <w:rFonts w:ascii="Arial Nova" w:hAnsi="Arial Nova"/>
          <w:b/>
          <w:bCs/>
          <w:color w:val="auto"/>
          <w:sz w:val="24"/>
          <w:szCs w:val="24"/>
          <w:u w:val="single"/>
        </w:rPr>
        <w:t xml:space="preserve">Appendix A: </w:t>
      </w:r>
      <w:r w:rsidR="008A4FB6" w:rsidRPr="00276D98">
        <w:rPr>
          <w:rFonts w:ascii="Arial Nova" w:hAnsi="Arial Nova"/>
          <w:b/>
          <w:bCs/>
          <w:color w:val="auto"/>
          <w:sz w:val="24"/>
          <w:szCs w:val="24"/>
          <w:u w:val="single"/>
        </w:rPr>
        <w:t xml:space="preserve">internal factors </w:t>
      </w:r>
      <w:r w:rsidR="00D71722" w:rsidRPr="00276D98">
        <w:rPr>
          <w:rFonts w:ascii="Arial Nova" w:hAnsi="Arial Nova"/>
          <w:b/>
          <w:bCs/>
          <w:color w:val="auto"/>
          <w:sz w:val="24"/>
          <w:szCs w:val="24"/>
          <w:u w:val="single"/>
        </w:rPr>
        <w:t>SWOT</w:t>
      </w:r>
      <w:r w:rsidR="00EA3DE4" w:rsidRPr="00276D98">
        <w:rPr>
          <w:rFonts w:ascii="Arial Nova" w:hAnsi="Arial Nova"/>
          <w:b/>
          <w:bCs/>
          <w:color w:val="auto"/>
          <w:sz w:val="24"/>
          <w:szCs w:val="24"/>
          <w:u w:val="single"/>
        </w:rPr>
        <w:t xml:space="preserve"> Analysis</w:t>
      </w:r>
      <w:bookmarkEnd w:id="14"/>
    </w:p>
    <w:p w14:paraId="1D4B2AF7" w14:textId="40E12B7A" w:rsidR="003E65E9" w:rsidRPr="000E51B8" w:rsidRDefault="003E65E9" w:rsidP="00D71722">
      <w:pPr>
        <w:spacing w:after="0"/>
        <w:rPr>
          <w:rFonts w:ascii="Arial" w:hAnsi="Arial" w:cs="Arial"/>
          <w:color w:val="7030A0"/>
          <w:sz w:val="24"/>
          <w:szCs w:val="24"/>
        </w:rPr>
      </w:pPr>
    </w:p>
    <w:p w14:paraId="194DB2B3" w14:textId="77777777" w:rsidR="001E3162" w:rsidRPr="000E51B8" w:rsidRDefault="001E3162" w:rsidP="00D71722">
      <w:pPr>
        <w:spacing w:after="0"/>
        <w:rPr>
          <w:rFonts w:ascii="Arial" w:hAnsi="Arial" w:cs="Arial"/>
          <w:color w:val="7030A0"/>
          <w:sz w:val="24"/>
          <w:szCs w:val="24"/>
        </w:rPr>
      </w:pPr>
    </w:p>
    <w:tbl>
      <w:tblPr>
        <w:tblStyle w:val="TableGrid"/>
        <w:tblW w:w="0" w:type="auto"/>
        <w:jc w:val="center"/>
        <w:tblLook w:val="04A0" w:firstRow="1" w:lastRow="0" w:firstColumn="1" w:lastColumn="0" w:noHBand="0" w:noVBand="1"/>
      </w:tblPr>
      <w:tblGrid>
        <w:gridCol w:w="4508"/>
        <w:gridCol w:w="4508"/>
      </w:tblGrid>
      <w:tr w:rsidR="00D71722" w:rsidRPr="000A3B45" w14:paraId="7522FB65" w14:textId="77777777" w:rsidTr="001E3162">
        <w:trPr>
          <w:jc w:val="center"/>
        </w:trPr>
        <w:tc>
          <w:tcPr>
            <w:tcW w:w="4508" w:type="dxa"/>
            <w:shd w:val="clear" w:color="auto" w:fill="A8D08D" w:themeFill="accent6" w:themeFillTint="99"/>
          </w:tcPr>
          <w:p w14:paraId="23913C79" w14:textId="77777777" w:rsidR="00D71722" w:rsidRPr="000A3B45" w:rsidRDefault="00D71722" w:rsidP="00F95D8C">
            <w:pPr>
              <w:jc w:val="center"/>
              <w:rPr>
                <w:rFonts w:ascii="Arial Nova" w:hAnsi="Arial Nova"/>
                <w:b/>
                <w:bCs/>
                <w:sz w:val="24"/>
                <w:szCs w:val="24"/>
              </w:rPr>
            </w:pPr>
            <w:r w:rsidRPr="000A3B45">
              <w:rPr>
                <w:rFonts w:ascii="Arial Nova" w:hAnsi="Arial Nova"/>
                <w:b/>
                <w:bCs/>
                <w:sz w:val="24"/>
                <w:szCs w:val="24"/>
              </w:rPr>
              <w:t>STRENGTHS</w:t>
            </w:r>
          </w:p>
        </w:tc>
        <w:tc>
          <w:tcPr>
            <w:tcW w:w="4508" w:type="dxa"/>
            <w:shd w:val="clear" w:color="auto" w:fill="FFD966" w:themeFill="accent4" w:themeFillTint="99"/>
          </w:tcPr>
          <w:p w14:paraId="15C9ADF3" w14:textId="3726A1F7" w:rsidR="00D71722" w:rsidRPr="000A3B45" w:rsidRDefault="00D71722" w:rsidP="00F95D8C">
            <w:pPr>
              <w:jc w:val="center"/>
              <w:rPr>
                <w:rFonts w:ascii="Arial Nova" w:hAnsi="Arial Nova"/>
                <w:b/>
                <w:bCs/>
                <w:sz w:val="24"/>
                <w:szCs w:val="24"/>
              </w:rPr>
            </w:pPr>
            <w:r w:rsidRPr="000A3B45">
              <w:rPr>
                <w:rFonts w:ascii="Arial Nova" w:hAnsi="Arial Nova"/>
                <w:b/>
                <w:bCs/>
                <w:sz w:val="24"/>
                <w:szCs w:val="24"/>
              </w:rPr>
              <w:t>WEAKNESSES</w:t>
            </w:r>
          </w:p>
        </w:tc>
      </w:tr>
      <w:tr w:rsidR="00D71722" w14:paraId="4C47F1FE" w14:textId="77777777" w:rsidTr="001E3162">
        <w:trPr>
          <w:trHeight w:val="3856"/>
          <w:jc w:val="center"/>
        </w:trPr>
        <w:tc>
          <w:tcPr>
            <w:tcW w:w="4508" w:type="dxa"/>
          </w:tcPr>
          <w:p w14:paraId="0350D611" w14:textId="357702F6" w:rsidR="00A85E5D" w:rsidRPr="00A85E5D" w:rsidRDefault="00A85E5D" w:rsidP="00F95D8C">
            <w:pPr>
              <w:rPr>
                <w:rFonts w:ascii="Arial" w:hAnsi="Arial" w:cs="Arial"/>
                <w:sz w:val="16"/>
                <w:szCs w:val="16"/>
              </w:rPr>
            </w:pPr>
            <w:r w:rsidRPr="00A85E5D">
              <w:rPr>
                <w:rFonts w:ascii="Arial" w:hAnsi="Arial" w:cs="Arial"/>
                <w:sz w:val="16"/>
                <w:szCs w:val="16"/>
              </w:rPr>
              <w:t xml:space="preserve">  </w:t>
            </w:r>
          </w:p>
          <w:p w14:paraId="5A1353C4" w14:textId="0AD777B8" w:rsidR="00D71722" w:rsidRPr="00901F62" w:rsidRDefault="00D71722" w:rsidP="00F95D8C">
            <w:pPr>
              <w:rPr>
                <w:rFonts w:ascii="Arial" w:hAnsi="Arial" w:cs="Arial"/>
                <w:sz w:val="20"/>
                <w:szCs w:val="20"/>
              </w:rPr>
            </w:pPr>
            <w:r w:rsidRPr="00901F62">
              <w:rPr>
                <w:rFonts w:ascii="Arial" w:hAnsi="Arial" w:cs="Arial"/>
                <w:sz w:val="20"/>
                <w:szCs w:val="20"/>
              </w:rPr>
              <w:t>ISS</w:t>
            </w:r>
            <w:r w:rsidR="000A3B45">
              <w:rPr>
                <w:rFonts w:ascii="Arial" w:hAnsi="Arial" w:cs="Arial"/>
                <w:sz w:val="20"/>
                <w:szCs w:val="20"/>
              </w:rPr>
              <w:t xml:space="preserve"> Director</w:t>
            </w:r>
            <w:r w:rsidR="004C1A62">
              <w:rPr>
                <w:rFonts w:ascii="Arial" w:hAnsi="Arial" w:cs="Arial"/>
                <w:sz w:val="20"/>
                <w:szCs w:val="20"/>
              </w:rPr>
              <w:t xml:space="preserve"> </w:t>
            </w:r>
            <w:r w:rsidR="007E6023">
              <w:rPr>
                <w:rFonts w:ascii="Arial" w:hAnsi="Arial" w:cs="Arial"/>
                <w:sz w:val="20"/>
                <w:szCs w:val="20"/>
              </w:rPr>
              <w:t xml:space="preserve">recognised </w:t>
            </w:r>
            <w:r w:rsidRPr="00901F62">
              <w:rPr>
                <w:rFonts w:ascii="Arial" w:hAnsi="Arial" w:cs="Arial"/>
                <w:sz w:val="20"/>
                <w:szCs w:val="20"/>
              </w:rPr>
              <w:t>change</w:t>
            </w:r>
            <w:r w:rsidR="00EE15C5">
              <w:rPr>
                <w:rFonts w:ascii="Arial" w:hAnsi="Arial" w:cs="Arial"/>
                <w:sz w:val="20"/>
                <w:szCs w:val="20"/>
              </w:rPr>
              <w:t>s</w:t>
            </w:r>
            <w:r w:rsidRPr="00901F62">
              <w:rPr>
                <w:rFonts w:ascii="Arial" w:hAnsi="Arial" w:cs="Arial"/>
                <w:sz w:val="20"/>
                <w:szCs w:val="20"/>
              </w:rPr>
              <w:t xml:space="preserve"> are needed to create</w:t>
            </w:r>
            <w:r w:rsidR="00D45761" w:rsidRPr="00901F62">
              <w:rPr>
                <w:rFonts w:ascii="Arial" w:hAnsi="Arial" w:cs="Arial"/>
                <w:sz w:val="20"/>
                <w:szCs w:val="20"/>
              </w:rPr>
              <w:t xml:space="preserve"> a sustainable </w:t>
            </w:r>
            <w:r w:rsidR="00EC558E" w:rsidRPr="00901F62">
              <w:rPr>
                <w:rFonts w:ascii="Arial" w:hAnsi="Arial" w:cs="Arial"/>
                <w:sz w:val="20"/>
                <w:szCs w:val="20"/>
              </w:rPr>
              <w:t>academic</w:t>
            </w:r>
            <w:r w:rsidR="00D45761" w:rsidRPr="00901F62">
              <w:rPr>
                <w:rFonts w:ascii="Arial" w:hAnsi="Arial" w:cs="Arial"/>
                <w:sz w:val="20"/>
                <w:szCs w:val="20"/>
              </w:rPr>
              <w:t xml:space="preserve"> environment</w:t>
            </w:r>
            <w:r w:rsidRPr="00901F62">
              <w:rPr>
                <w:rFonts w:ascii="Arial" w:hAnsi="Arial" w:cs="Arial"/>
                <w:sz w:val="20"/>
                <w:szCs w:val="20"/>
              </w:rPr>
              <w:t xml:space="preserve"> </w:t>
            </w:r>
            <w:r w:rsidR="00033CB1">
              <w:rPr>
                <w:rFonts w:ascii="Arial" w:hAnsi="Arial" w:cs="Arial"/>
                <w:sz w:val="20"/>
                <w:szCs w:val="20"/>
              </w:rPr>
              <w:t>to</w:t>
            </w:r>
            <w:r w:rsidRPr="00901F62">
              <w:rPr>
                <w:rFonts w:ascii="Arial" w:hAnsi="Arial" w:cs="Arial"/>
                <w:sz w:val="20"/>
                <w:szCs w:val="20"/>
              </w:rPr>
              <w:t xml:space="preserve"> support and enable Swansea University to</w:t>
            </w:r>
            <w:r w:rsidR="00ED5BE7">
              <w:rPr>
                <w:rFonts w:ascii="Arial" w:hAnsi="Arial" w:cs="Arial"/>
                <w:sz w:val="20"/>
                <w:szCs w:val="20"/>
              </w:rPr>
              <w:t xml:space="preserve"> move up</w:t>
            </w:r>
            <w:r w:rsidRPr="00901F62">
              <w:rPr>
                <w:rFonts w:ascii="Arial" w:hAnsi="Arial" w:cs="Arial"/>
                <w:sz w:val="20"/>
                <w:szCs w:val="20"/>
              </w:rPr>
              <w:t xml:space="preserve"> in </w:t>
            </w:r>
            <w:r w:rsidR="00EB399F" w:rsidRPr="00901F62">
              <w:rPr>
                <w:rFonts w:ascii="Arial" w:hAnsi="Arial" w:cs="Arial"/>
                <w:sz w:val="20"/>
                <w:szCs w:val="20"/>
              </w:rPr>
              <w:t xml:space="preserve">the </w:t>
            </w:r>
            <w:r w:rsidRPr="00901F62">
              <w:rPr>
                <w:rFonts w:ascii="Arial" w:hAnsi="Arial" w:cs="Arial"/>
                <w:sz w:val="20"/>
                <w:szCs w:val="20"/>
              </w:rPr>
              <w:t xml:space="preserve">UK and </w:t>
            </w:r>
            <w:r w:rsidR="005001F6">
              <w:rPr>
                <w:rFonts w:ascii="Arial" w:hAnsi="Arial" w:cs="Arial"/>
                <w:sz w:val="20"/>
                <w:szCs w:val="20"/>
              </w:rPr>
              <w:t xml:space="preserve">the </w:t>
            </w:r>
            <w:r w:rsidR="004C1A62">
              <w:rPr>
                <w:rFonts w:ascii="Arial" w:hAnsi="Arial" w:cs="Arial"/>
                <w:sz w:val="20"/>
                <w:szCs w:val="20"/>
              </w:rPr>
              <w:t>world</w:t>
            </w:r>
            <w:r w:rsidR="00075EBB" w:rsidRPr="00901F62">
              <w:rPr>
                <w:rFonts w:ascii="Arial" w:hAnsi="Arial" w:cs="Arial"/>
                <w:sz w:val="20"/>
                <w:szCs w:val="20"/>
              </w:rPr>
              <w:t xml:space="preserve"> top universities ranking league</w:t>
            </w:r>
            <w:r w:rsidR="00033CB1">
              <w:rPr>
                <w:rFonts w:ascii="Arial" w:hAnsi="Arial" w:cs="Arial"/>
                <w:sz w:val="20"/>
                <w:szCs w:val="20"/>
              </w:rPr>
              <w:t>s</w:t>
            </w:r>
            <w:r w:rsidR="00B74C36" w:rsidRPr="00901F62">
              <w:rPr>
                <w:rFonts w:ascii="Arial" w:hAnsi="Arial" w:cs="Arial"/>
                <w:sz w:val="20"/>
                <w:szCs w:val="20"/>
              </w:rPr>
              <w:t xml:space="preserve"> (SU, 20</w:t>
            </w:r>
            <w:r w:rsidR="004C1A62">
              <w:rPr>
                <w:rFonts w:ascii="Arial" w:hAnsi="Arial" w:cs="Arial"/>
                <w:sz w:val="20"/>
                <w:szCs w:val="20"/>
              </w:rPr>
              <w:t>14</w:t>
            </w:r>
            <w:r w:rsidRPr="00901F62">
              <w:rPr>
                <w:rFonts w:ascii="Arial" w:hAnsi="Arial" w:cs="Arial"/>
                <w:sz w:val="20"/>
                <w:szCs w:val="20"/>
              </w:rPr>
              <w:t>, p.</w:t>
            </w:r>
            <w:r w:rsidR="00875F70" w:rsidRPr="00901F62">
              <w:rPr>
                <w:rFonts w:ascii="Arial" w:hAnsi="Arial" w:cs="Arial"/>
                <w:sz w:val="20"/>
                <w:szCs w:val="20"/>
              </w:rPr>
              <w:t>2</w:t>
            </w:r>
            <w:r w:rsidRPr="00901F62">
              <w:rPr>
                <w:rFonts w:ascii="Arial" w:hAnsi="Arial" w:cs="Arial"/>
                <w:sz w:val="20"/>
                <w:szCs w:val="20"/>
              </w:rPr>
              <w:t>)</w:t>
            </w:r>
            <w:r w:rsidR="00B74C36" w:rsidRPr="00901F62">
              <w:rPr>
                <w:rFonts w:ascii="Arial" w:hAnsi="Arial" w:cs="Arial"/>
                <w:sz w:val="20"/>
                <w:szCs w:val="20"/>
              </w:rPr>
              <w:t>.</w:t>
            </w:r>
          </w:p>
          <w:p w14:paraId="32816CA2" w14:textId="77777777" w:rsidR="00D71722" w:rsidRPr="00901F62" w:rsidRDefault="00D71722" w:rsidP="00F95D8C">
            <w:pPr>
              <w:rPr>
                <w:rFonts w:ascii="Arial" w:hAnsi="Arial" w:cs="Arial"/>
                <w:sz w:val="20"/>
                <w:szCs w:val="20"/>
              </w:rPr>
            </w:pPr>
          </w:p>
          <w:p w14:paraId="2A3141F1" w14:textId="381E73F1" w:rsidR="00D71722" w:rsidRPr="00901F62" w:rsidRDefault="00D71722" w:rsidP="00F95D8C">
            <w:pPr>
              <w:rPr>
                <w:rFonts w:ascii="Arial" w:hAnsi="Arial" w:cs="Arial"/>
                <w:sz w:val="20"/>
                <w:szCs w:val="20"/>
              </w:rPr>
            </w:pPr>
            <w:r w:rsidRPr="00901F62">
              <w:rPr>
                <w:rFonts w:ascii="Arial" w:hAnsi="Arial" w:cs="Arial"/>
                <w:sz w:val="20"/>
                <w:szCs w:val="20"/>
              </w:rPr>
              <w:t>I</w:t>
            </w:r>
            <w:r w:rsidR="00A65405">
              <w:rPr>
                <w:rFonts w:ascii="Arial" w:hAnsi="Arial" w:cs="Arial"/>
                <w:sz w:val="20"/>
                <w:szCs w:val="20"/>
              </w:rPr>
              <w:t>C</w:t>
            </w:r>
            <w:r w:rsidRPr="00901F62">
              <w:rPr>
                <w:rFonts w:ascii="Arial" w:hAnsi="Arial" w:cs="Arial"/>
                <w:sz w:val="20"/>
                <w:szCs w:val="20"/>
              </w:rPr>
              <w:t xml:space="preserve">T infrastructure across </w:t>
            </w:r>
            <w:r w:rsidR="004C189B">
              <w:rPr>
                <w:rFonts w:ascii="Arial" w:hAnsi="Arial" w:cs="Arial"/>
                <w:sz w:val="20"/>
                <w:szCs w:val="20"/>
              </w:rPr>
              <w:t>six</w:t>
            </w:r>
            <w:r w:rsidRPr="00901F62">
              <w:rPr>
                <w:rFonts w:ascii="Arial" w:hAnsi="Arial" w:cs="Arial"/>
                <w:sz w:val="20"/>
                <w:szCs w:val="20"/>
              </w:rPr>
              <w:t xml:space="preserve"> years including </w:t>
            </w:r>
            <w:r w:rsidR="002A3BC0" w:rsidRPr="00901F62">
              <w:rPr>
                <w:rFonts w:ascii="Arial" w:hAnsi="Arial" w:cs="Arial"/>
                <w:sz w:val="20"/>
                <w:szCs w:val="20"/>
              </w:rPr>
              <w:t xml:space="preserve">new </w:t>
            </w:r>
            <w:r w:rsidRPr="00901F62">
              <w:rPr>
                <w:rFonts w:ascii="Arial" w:hAnsi="Arial" w:cs="Arial"/>
                <w:sz w:val="20"/>
                <w:szCs w:val="20"/>
              </w:rPr>
              <w:t>system</w:t>
            </w:r>
            <w:r w:rsidR="0060626F" w:rsidRPr="00901F62">
              <w:rPr>
                <w:rFonts w:ascii="Arial" w:hAnsi="Arial" w:cs="Arial"/>
                <w:sz w:val="20"/>
                <w:szCs w:val="20"/>
              </w:rPr>
              <w:t>s</w:t>
            </w:r>
            <w:r w:rsidRPr="00901F62">
              <w:rPr>
                <w:rFonts w:ascii="Arial" w:hAnsi="Arial" w:cs="Arial"/>
                <w:sz w:val="20"/>
                <w:szCs w:val="20"/>
              </w:rPr>
              <w:t>, cloud computing, and hardware</w:t>
            </w:r>
            <w:r w:rsidR="00806DBA">
              <w:rPr>
                <w:rFonts w:ascii="Arial" w:hAnsi="Arial" w:cs="Arial"/>
                <w:sz w:val="20"/>
                <w:szCs w:val="20"/>
              </w:rPr>
              <w:t xml:space="preserve"> to</w:t>
            </w:r>
            <w:r w:rsidR="00D75382" w:rsidRPr="00901F62">
              <w:rPr>
                <w:rFonts w:ascii="Arial" w:hAnsi="Arial" w:cs="Arial"/>
                <w:sz w:val="20"/>
                <w:szCs w:val="20"/>
              </w:rPr>
              <w:t xml:space="preserve"> minimise interruption </w:t>
            </w:r>
            <w:r w:rsidR="00806DBA">
              <w:rPr>
                <w:rFonts w:ascii="Arial" w:hAnsi="Arial" w:cs="Arial"/>
                <w:sz w:val="20"/>
                <w:szCs w:val="20"/>
              </w:rPr>
              <w:t>for</w:t>
            </w:r>
            <w:r w:rsidR="004C189B">
              <w:rPr>
                <w:rFonts w:ascii="Arial" w:hAnsi="Arial" w:cs="Arial"/>
                <w:sz w:val="20"/>
                <w:szCs w:val="20"/>
              </w:rPr>
              <w:t xml:space="preserve"> online</w:t>
            </w:r>
            <w:r w:rsidR="00806DBA">
              <w:rPr>
                <w:rFonts w:ascii="Arial" w:hAnsi="Arial" w:cs="Arial"/>
                <w:sz w:val="20"/>
                <w:szCs w:val="20"/>
              </w:rPr>
              <w:t xml:space="preserve"> learning</w:t>
            </w:r>
            <w:r w:rsidR="00D75382" w:rsidRPr="00901F62">
              <w:rPr>
                <w:rFonts w:ascii="Arial" w:hAnsi="Arial" w:cs="Arial"/>
                <w:sz w:val="20"/>
                <w:szCs w:val="20"/>
              </w:rPr>
              <w:t xml:space="preserve"> and </w:t>
            </w:r>
            <w:r w:rsidR="00806DBA">
              <w:rPr>
                <w:rFonts w:ascii="Arial" w:hAnsi="Arial" w:cs="Arial"/>
                <w:sz w:val="20"/>
                <w:szCs w:val="20"/>
              </w:rPr>
              <w:t>teach</w:t>
            </w:r>
            <w:r w:rsidR="00D75382" w:rsidRPr="00901F62">
              <w:rPr>
                <w:rFonts w:ascii="Arial" w:hAnsi="Arial" w:cs="Arial"/>
                <w:sz w:val="20"/>
                <w:szCs w:val="20"/>
              </w:rPr>
              <w:t>ing</w:t>
            </w:r>
            <w:r w:rsidR="00A65405">
              <w:rPr>
                <w:rFonts w:ascii="Arial" w:hAnsi="Arial" w:cs="Arial"/>
                <w:sz w:val="20"/>
                <w:szCs w:val="20"/>
              </w:rPr>
              <w:t xml:space="preserve"> in the future</w:t>
            </w:r>
            <w:r w:rsidR="00A670AF">
              <w:rPr>
                <w:rFonts w:ascii="Arial" w:hAnsi="Arial" w:cs="Arial"/>
                <w:sz w:val="20"/>
                <w:szCs w:val="20"/>
              </w:rPr>
              <w:t xml:space="preserve"> (SU, 2014, p.10)</w:t>
            </w:r>
            <w:r w:rsidR="00A65405">
              <w:rPr>
                <w:rFonts w:ascii="Arial" w:hAnsi="Arial" w:cs="Arial"/>
                <w:sz w:val="20"/>
                <w:szCs w:val="20"/>
              </w:rPr>
              <w:t>.</w:t>
            </w:r>
          </w:p>
          <w:p w14:paraId="3EBB9224" w14:textId="77777777" w:rsidR="00D71722" w:rsidRPr="00901F62" w:rsidRDefault="00D71722" w:rsidP="00F95D8C">
            <w:pPr>
              <w:rPr>
                <w:rFonts w:ascii="Arial" w:hAnsi="Arial" w:cs="Arial"/>
                <w:sz w:val="20"/>
                <w:szCs w:val="20"/>
              </w:rPr>
            </w:pPr>
          </w:p>
          <w:p w14:paraId="3CE255E1" w14:textId="4A0DDF86" w:rsidR="00D71722" w:rsidRPr="00901F62" w:rsidRDefault="00D71722" w:rsidP="00F95D8C">
            <w:pPr>
              <w:rPr>
                <w:rFonts w:ascii="Arial" w:hAnsi="Arial" w:cs="Arial"/>
                <w:sz w:val="20"/>
                <w:szCs w:val="20"/>
              </w:rPr>
            </w:pPr>
            <w:r w:rsidRPr="00901F62">
              <w:rPr>
                <w:rFonts w:ascii="Arial" w:eastAsia="Times New Roman" w:hAnsi="Arial" w:cs="Arial"/>
                <w:sz w:val="20"/>
                <w:szCs w:val="20"/>
                <w:lang w:eastAsia="en-GB"/>
              </w:rPr>
              <w:t>New staff</w:t>
            </w:r>
            <w:r w:rsidR="006501E1" w:rsidRPr="00901F62">
              <w:rPr>
                <w:rFonts w:ascii="Arial" w:eastAsia="Times New Roman" w:hAnsi="Arial" w:cs="Arial"/>
                <w:sz w:val="20"/>
                <w:szCs w:val="20"/>
                <w:lang w:eastAsia="en-GB"/>
              </w:rPr>
              <w:t xml:space="preserve"> were made aware of the change</w:t>
            </w:r>
            <w:r w:rsidR="00307D65">
              <w:rPr>
                <w:rFonts w:ascii="Arial" w:eastAsia="Times New Roman" w:hAnsi="Arial" w:cs="Arial"/>
                <w:sz w:val="20"/>
                <w:szCs w:val="20"/>
                <w:lang w:eastAsia="en-GB"/>
              </w:rPr>
              <w:t>s</w:t>
            </w:r>
            <w:r w:rsidR="006501E1" w:rsidRPr="00901F62">
              <w:rPr>
                <w:rFonts w:ascii="Arial" w:eastAsia="Times New Roman" w:hAnsi="Arial" w:cs="Arial"/>
                <w:sz w:val="20"/>
                <w:szCs w:val="20"/>
                <w:lang w:eastAsia="en-GB"/>
              </w:rPr>
              <w:t xml:space="preserve"> during </w:t>
            </w:r>
            <w:r w:rsidR="00EB399F" w:rsidRPr="00901F62">
              <w:rPr>
                <w:rFonts w:ascii="Arial" w:eastAsia="Times New Roman" w:hAnsi="Arial" w:cs="Arial"/>
                <w:sz w:val="20"/>
                <w:szCs w:val="20"/>
                <w:lang w:eastAsia="en-GB"/>
              </w:rPr>
              <w:t xml:space="preserve">the </w:t>
            </w:r>
            <w:r w:rsidR="006501E1" w:rsidRPr="00901F62">
              <w:rPr>
                <w:rFonts w:ascii="Arial" w:eastAsia="Times New Roman" w:hAnsi="Arial" w:cs="Arial"/>
                <w:sz w:val="20"/>
                <w:szCs w:val="20"/>
                <w:lang w:eastAsia="en-GB"/>
              </w:rPr>
              <w:t>recruitment process</w:t>
            </w:r>
            <w:r w:rsidR="00B130F5">
              <w:rPr>
                <w:rFonts w:ascii="Arial" w:eastAsia="Times New Roman" w:hAnsi="Arial" w:cs="Arial"/>
                <w:sz w:val="20"/>
                <w:szCs w:val="20"/>
                <w:lang w:eastAsia="en-GB"/>
              </w:rPr>
              <w:t>, ensur</w:t>
            </w:r>
            <w:r w:rsidR="00307D65">
              <w:rPr>
                <w:rFonts w:ascii="Arial" w:eastAsia="Times New Roman" w:hAnsi="Arial" w:cs="Arial"/>
                <w:sz w:val="20"/>
                <w:szCs w:val="20"/>
                <w:lang w:eastAsia="en-GB"/>
              </w:rPr>
              <w:t>ing</w:t>
            </w:r>
            <w:r w:rsidR="00B130F5">
              <w:rPr>
                <w:rFonts w:ascii="Arial" w:eastAsia="Times New Roman" w:hAnsi="Arial" w:cs="Arial"/>
                <w:sz w:val="20"/>
                <w:szCs w:val="20"/>
                <w:lang w:eastAsia="en-GB"/>
              </w:rPr>
              <w:t xml:space="preserve"> t</w:t>
            </w:r>
            <w:r w:rsidR="0061776B" w:rsidRPr="00901F62">
              <w:rPr>
                <w:rFonts w:ascii="Arial" w:eastAsia="Times New Roman" w:hAnsi="Arial" w:cs="Arial"/>
                <w:sz w:val="20"/>
                <w:szCs w:val="20"/>
                <w:lang w:eastAsia="en-GB"/>
              </w:rPr>
              <w:t>hey</w:t>
            </w:r>
            <w:r w:rsidR="00A92F8E">
              <w:rPr>
                <w:rFonts w:ascii="Arial" w:eastAsia="Times New Roman" w:hAnsi="Arial" w:cs="Arial"/>
                <w:sz w:val="20"/>
                <w:szCs w:val="20"/>
                <w:lang w:eastAsia="en-GB"/>
              </w:rPr>
              <w:t xml:space="preserve"> </w:t>
            </w:r>
            <w:r w:rsidR="00B130F5">
              <w:rPr>
                <w:rFonts w:ascii="Arial" w:eastAsia="Times New Roman" w:hAnsi="Arial" w:cs="Arial"/>
                <w:sz w:val="20"/>
                <w:szCs w:val="20"/>
                <w:lang w:eastAsia="en-GB"/>
              </w:rPr>
              <w:t>approach</w:t>
            </w:r>
            <w:r w:rsidR="00A92F8E">
              <w:rPr>
                <w:rFonts w:ascii="Arial" w:eastAsia="Times New Roman" w:hAnsi="Arial" w:cs="Arial"/>
                <w:sz w:val="20"/>
                <w:szCs w:val="20"/>
                <w:lang w:eastAsia="en-GB"/>
              </w:rPr>
              <w:t xml:space="preserve"> change with positive</w:t>
            </w:r>
            <w:r w:rsidR="00851831">
              <w:rPr>
                <w:rFonts w:ascii="Arial" w:eastAsia="Times New Roman" w:hAnsi="Arial" w:cs="Arial"/>
                <w:sz w:val="20"/>
                <w:szCs w:val="20"/>
                <w:lang w:eastAsia="en-GB"/>
              </w:rPr>
              <w:t xml:space="preserve"> </w:t>
            </w:r>
            <w:r w:rsidRPr="00901F62">
              <w:rPr>
                <w:rFonts w:ascii="Arial" w:eastAsia="Times New Roman" w:hAnsi="Arial" w:cs="Arial"/>
                <w:sz w:val="20"/>
                <w:szCs w:val="20"/>
                <w:lang w:eastAsia="en-GB"/>
              </w:rPr>
              <w:t>support</w:t>
            </w:r>
            <w:r w:rsidR="00C93A55">
              <w:rPr>
                <w:rFonts w:ascii="Arial" w:eastAsia="Times New Roman" w:hAnsi="Arial" w:cs="Arial"/>
                <w:sz w:val="20"/>
                <w:szCs w:val="20"/>
                <w:lang w:eastAsia="en-GB"/>
              </w:rPr>
              <w:t xml:space="preserve"> and </w:t>
            </w:r>
            <w:r w:rsidR="00955722">
              <w:rPr>
                <w:rFonts w:ascii="Arial" w:eastAsia="Times New Roman" w:hAnsi="Arial" w:cs="Arial"/>
                <w:sz w:val="20"/>
                <w:szCs w:val="20"/>
                <w:lang w:eastAsia="en-GB"/>
              </w:rPr>
              <w:t>willingness</w:t>
            </w:r>
            <w:r w:rsidR="00851831">
              <w:rPr>
                <w:rFonts w:ascii="Arial" w:eastAsia="Times New Roman" w:hAnsi="Arial" w:cs="Arial"/>
                <w:sz w:val="20"/>
                <w:szCs w:val="20"/>
                <w:lang w:eastAsia="en-GB"/>
              </w:rPr>
              <w:t xml:space="preserve"> to</w:t>
            </w:r>
            <w:r w:rsidR="0061776B" w:rsidRPr="00901F62">
              <w:rPr>
                <w:rFonts w:ascii="Arial" w:eastAsia="Times New Roman" w:hAnsi="Arial" w:cs="Arial"/>
                <w:sz w:val="20"/>
                <w:szCs w:val="20"/>
                <w:lang w:eastAsia="en-GB"/>
              </w:rPr>
              <w:t xml:space="preserve"> </w:t>
            </w:r>
            <w:r w:rsidRPr="00901F62">
              <w:rPr>
                <w:rFonts w:ascii="Arial" w:eastAsia="Times New Roman" w:hAnsi="Arial" w:cs="Arial"/>
                <w:sz w:val="20"/>
                <w:szCs w:val="20"/>
                <w:lang w:eastAsia="en-GB"/>
              </w:rPr>
              <w:t>chang</w:t>
            </w:r>
            <w:r w:rsidR="00C93A55">
              <w:rPr>
                <w:rFonts w:ascii="Arial" w:eastAsia="Times New Roman" w:hAnsi="Arial" w:cs="Arial"/>
                <w:sz w:val="20"/>
                <w:szCs w:val="20"/>
                <w:lang w:eastAsia="en-GB"/>
              </w:rPr>
              <w:t>e</w:t>
            </w:r>
            <w:r w:rsidRPr="00901F62">
              <w:rPr>
                <w:rFonts w:ascii="Arial" w:eastAsia="Times New Roman" w:hAnsi="Arial" w:cs="Arial"/>
                <w:sz w:val="20"/>
                <w:szCs w:val="20"/>
                <w:lang w:eastAsia="en-GB"/>
              </w:rPr>
              <w:t>.</w:t>
            </w:r>
          </w:p>
        </w:tc>
        <w:tc>
          <w:tcPr>
            <w:tcW w:w="4508" w:type="dxa"/>
          </w:tcPr>
          <w:p w14:paraId="23E1D3F8" w14:textId="309AE9C1" w:rsidR="00A85E5D" w:rsidRPr="00A85E5D" w:rsidRDefault="00A85E5D" w:rsidP="00F95D8C">
            <w:pPr>
              <w:rPr>
                <w:rFonts w:ascii="Arial" w:hAnsi="Arial" w:cs="Arial"/>
                <w:sz w:val="16"/>
                <w:szCs w:val="16"/>
              </w:rPr>
            </w:pPr>
            <w:r w:rsidRPr="00A85E5D">
              <w:rPr>
                <w:rFonts w:ascii="Arial" w:hAnsi="Arial" w:cs="Arial"/>
                <w:sz w:val="16"/>
                <w:szCs w:val="16"/>
              </w:rPr>
              <w:t xml:space="preserve">  </w:t>
            </w:r>
          </w:p>
          <w:p w14:paraId="52057AAB" w14:textId="4F30F2DC" w:rsidR="00D71722" w:rsidRPr="00901F62" w:rsidRDefault="00324E65" w:rsidP="00F95D8C">
            <w:pPr>
              <w:rPr>
                <w:rFonts w:ascii="Arial" w:hAnsi="Arial" w:cs="Arial"/>
                <w:sz w:val="20"/>
                <w:szCs w:val="20"/>
              </w:rPr>
            </w:pPr>
            <w:r w:rsidRPr="00901F62">
              <w:rPr>
                <w:rFonts w:ascii="Arial" w:hAnsi="Arial" w:cs="Arial"/>
                <w:sz w:val="20"/>
                <w:szCs w:val="20"/>
              </w:rPr>
              <w:t>‘Job for life’ l</w:t>
            </w:r>
            <w:r w:rsidR="00D71722" w:rsidRPr="00901F62">
              <w:rPr>
                <w:rFonts w:ascii="Arial" w:hAnsi="Arial" w:cs="Arial"/>
                <w:sz w:val="20"/>
                <w:szCs w:val="20"/>
              </w:rPr>
              <w:t>ong service/Senior staff</w:t>
            </w:r>
            <w:r w:rsidR="005D3DF7" w:rsidRPr="00901F62">
              <w:rPr>
                <w:rFonts w:ascii="Arial" w:hAnsi="Arial" w:cs="Arial"/>
                <w:sz w:val="20"/>
                <w:szCs w:val="20"/>
              </w:rPr>
              <w:t xml:space="preserve"> </w:t>
            </w:r>
            <w:r w:rsidR="00D71722" w:rsidRPr="00901F62">
              <w:rPr>
                <w:rFonts w:ascii="Arial" w:hAnsi="Arial" w:cs="Arial"/>
                <w:sz w:val="20"/>
                <w:szCs w:val="20"/>
              </w:rPr>
              <w:t xml:space="preserve">rejected </w:t>
            </w:r>
            <w:r w:rsidR="00EB399F" w:rsidRPr="00901F62">
              <w:rPr>
                <w:rFonts w:ascii="Arial" w:hAnsi="Arial" w:cs="Arial"/>
                <w:sz w:val="20"/>
                <w:szCs w:val="20"/>
              </w:rPr>
              <w:t xml:space="preserve">the </w:t>
            </w:r>
            <w:r w:rsidR="00D71722" w:rsidRPr="00901F62">
              <w:rPr>
                <w:rFonts w:ascii="Arial" w:hAnsi="Arial" w:cs="Arial"/>
                <w:sz w:val="20"/>
                <w:szCs w:val="20"/>
              </w:rPr>
              <w:t xml:space="preserve">offer of </w:t>
            </w:r>
            <w:r w:rsidR="00EB399F" w:rsidRPr="00901F62">
              <w:rPr>
                <w:rFonts w:ascii="Arial" w:hAnsi="Arial" w:cs="Arial"/>
                <w:sz w:val="20"/>
                <w:szCs w:val="20"/>
              </w:rPr>
              <w:t xml:space="preserve">a </w:t>
            </w:r>
            <w:r w:rsidR="00D71722" w:rsidRPr="00901F62">
              <w:rPr>
                <w:rFonts w:ascii="Arial" w:hAnsi="Arial" w:cs="Arial"/>
                <w:sz w:val="20"/>
                <w:szCs w:val="20"/>
              </w:rPr>
              <w:t xml:space="preserve">switch </w:t>
            </w:r>
            <w:r w:rsidR="00D502B0" w:rsidRPr="00901F62">
              <w:rPr>
                <w:rFonts w:ascii="Arial" w:hAnsi="Arial" w:cs="Arial"/>
                <w:sz w:val="20"/>
                <w:szCs w:val="20"/>
              </w:rPr>
              <w:t>T</w:t>
            </w:r>
            <w:r w:rsidR="00D71722" w:rsidRPr="00901F62">
              <w:rPr>
                <w:rFonts w:ascii="Arial" w:hAnsi="Arial" w:cs="Arial"/>
                <w:sz w:val="20"/>
                <w:szCs w:val="20"/>
              </w:rPr>
              <w:t xml:space="preserve">erm </w:t>
            </w:r>
            <w:r w:rsidR="00D502B0" w:rsidRPr="00901F62">
              <w:rPr>
                <w:rFonts w:ascii="Arial" w:hAnsi="Arial" w:cs="Arial"/>
                <w:sz w:val="20"/>
                <w:szCs w:val="20"/>
              </w:rPr>
              <w:t>Ti</w:t>
            </w:r>
            <w:r w:rsidR="00D71722" w:rsidRPr="00901F62">
              <w:rPr>
                <w:rFonts w:ascii="Arial" w:hAnsi="Arial" w:cs="Arial"/>
                <w:sz w:val="20"/>
                <w:szCs w:val="20"/>
              </w:rPr>
              <w:t xml:space="preserve">me contract to </w:t>
            </w:r>
            <w:r w:rsidR="00D502B0" w:rsidRPr="00901F62">
              <w:rPr>
                <w:rFonts w:ascii="Arial" w:hAnsi="Arial" w:cs="Arial"/>
                <w:sz w:val="20"/>
                <w:szCs w:val="20"/>
              </w:rPr>
              <w:t>F</w:t>
            </w:r>
            <w:r w:rsidR="00D71722" w:rsidRPr="00901F62">
              <w:rPr>
                <w:rFonts w:ascii="Arial" w:hAnsi="Arial" w:cs="Arial"/>
                <w:sz w:val="20"/>
                <w:szCs w:val="20"/>
              </w:rPr>
              <w:t>ull</w:t>
            </w:r>
            <w:r w:rsidR="00EB399F" w:rsidRPr="00901F62">
              <w:rPr>
                <w:rFonts w:ascii="Arial" w:hAnsi="Arial" w:cs="Arial"/>
                <w:sz w:val="20"/>
                <w:szCs w:val="20"/>
              </w:rPr>
              <w:t>-</w:t>
            </w:r>
            <w:r w:rsidR="00D502B0" w:rsidRPr="00901F62">
              <w:rPr>
                <w:rFonts w:ascii="Arial" w:hAnsi="Arial" w:cs="Arial"/>
                <w:sz w:val="20"/>
                <w:szCs w:val="20"/>
              </w:rPr>
              <w:t>T</w:t>
            </w:r>
            <w:r w:rsidR="00D71722" w:rsidRPr="00901F62">
              <w:rPr>
                <w:rFonts w:ascii="Arial" w:hAnsi="Arial" w:cs="Arial"/>
                <w:sz w:val="20"/>
                <w:szCs w:val="20"/>
              </w:rPr>
              <w:t>ime contract</w:t>
            </w:r>
            <w:r w:rsidR="00D502B0" w:rsidRPr="00901F62">
              <w:rPr>
                <w:rFonts w:ascii="Arial" w:hAnsi="Arial" w:cs="Arial"/>
                <w:sz w:val="20"/>
                <w:szCs w:val="20"/>
              </w:rPr>
              <w:t xml:space="preserve"> which included role changes.</w:t>
            </w:r>
          </w:p>
          <w:p w14:paraId="0275DADF" w14:textId="7E5A5D5F" w:rsidR="000A7875" w:rsidRPr="00901F62" w:rsidRDefault="000A7875" w:rsidP="00F95D8C">
            <w:pPr>
              <w:rPr>
                <w:rFonts w:ascii="Arial" w:hAnsi="Arial" w:cs="Arial"/>
                <w:sz w:val="20"/>
                <w:szCs w:val="20"/>
              </w:rPr>
            </w:pPr>
          </w:p>
          <w:p w14:paraId="6BBD06D7" w14:textId="6ECFBA2D" w:rsidR="000A7875" w:rsidRPr="00901F62" w:rsidRDefault="00EC571B" w:rsidP="00F95D8C">
            <w:pPr>
              <w:rPr>
                <w:rFonts w:ascii="Arial" w:hAnsi="Arial" w:cs="Arial"/>
                <w:sz w:val="20"/>
                <w:szCs w:val="20"/>
              </w:rPr>
            </w:pPr>
            <w:r>
              <w:rPr>
                <w:rFonts w:ascii="Arial" w:hAnsi="Arial" w:cs="Arial"/>
                <w:sz w:val="20"/>
                <w:szCs w:val="20"/>
              </w:rPr>
              <w:t>Newly formed</w:t>
            </w:r>
            <w:r w:rsidR="00672A5C" w:rsidRPr="00901F62">
              <w:rPr>
                <w:rFonts w:ascii="Arial" w:hAnsi="Arial" w:cs="Arial"/>
                <w:sz w:val="20"/>
                <w:szCs w:val="20"/>
              </w:rPr>
              <w:t xml:space="preserve"> Customer Service</w:t>
            </w:r>
            <w:r>
              <w:rPr>
                <w:rFonts w:ascii="Arial" w:hAnsi="Arial" w:cs="Arial"/>
                <w:sz w:val="20"/>
                <w:szCs w:val="20"/>
              </w:rPr>
              <w:t xml:space="preserve"> team</w:t>
            </w:r>
            <w:r w:rsidR="000A7875" w:rsidRPr="00901F62">
              <w:rPr>
                <w:rFonts w:ascii="Arial" w:hAnsi="Arial" w:cs="Arial"/>
                <w:sz w:val="20"/>
                <w:szCs w:val="20"/>
              </w:rPr>
              <w:t xml:space="preserve"> staff capabilities </w:t>
            </w:r>
            <w:r w:rsidR="00672A5C" w:rsidRPr="00901F62">
              <w:rPr>
                <w:rFonts w:ascii="Arial" w:hAnsi="Arial" w:cs="Arial"/>
                <w:sz w:val="20"/>
                <w:szCs w:val="20"/>
              </w:rPr>
              <w:t>on</w:t>
            </w:r>
            <w:r>
              <w:rPr>
                <w:rFonts w:ascii="Arial" w:hAnsi="Arial" w:cs="Arial"/>
                <w:sz w:val="20"/>
                <w:szCs w:val="20"/>
              </w:rPr>
              <w:t xml:space="preserve"> skills gap of</w:t>
            </w:r>
            <w:r w:rsidR="00672A5C" w:rsidRPr="00901F62">
              <w:rPr>
                <w:rFonts w:ascii="Arial" w:hAnsi="Arial" w:cs="Arial"/>
                <w:sz w:val="20"/>
                <w:szCs w:val="20"/>
              </w:rPr>
              <w:t xml:space="preserve"> </w:t>
            </w:r>
            <w:r w:rsidR="000A7875" w:rsidRPr="00901F62">
              <w:rPr>
                <w:rFonts w:ascii="Arial" w:hAnsi="Arial" w:cs="Arial"/>
                <w:sz w:val="20"/>
                <w:szCs w:val="20"/>
              </w:rPr>
              <w:t>IT</w:t>
            </w:r>
            <w:r w:rsidR="00672A5C" w:rsidRPr="00901F62">
              <w:rPr>
                <w:rFonts w:ascii="Arial" w:hAnsi="Arial" w:cs="Arial"/>
                <w:sz w:val="20"/>
                <w:szCs w:val="20"/>
              </w:rPr>
              <w:t xml:space="preserve"> technical</w:t>
            </w:r>
            <w:r w:rsidR="00875F70" w:rsidRPr="00901F62">
              <w:rPr>
                <w:rFonts w:ascii="Arial" w:hAnsi="Arial" w:cs="Arial"/>
                <w:sz w:val="20"/>
                <w:szCs w:val="20"/>
              </w:rPr>
              <w:t xml:space="preserve"> online support</w:t>
            </w:r>
            <w:r w:rsidR="000A7875" w:rsidRPr="00901F62">
              <w:rPr>
                <w:rFonts w:ascii="Arial" w:hAnsi="Arial" w:cs="Arial"/>
                <w:sz w:val="20"/>
                <w:szCs w:val="20"/>
              </w:rPr>
              <w:t xml:space="preserve"> and the </w:t>
            </w:r>
            <w:r w:rsidR="00672A5C" w:rsidRPr="00901F62">
              <w:rPr>
                <w:rFonts w:ascii="Arial" w:hAnsi="Arial" w:cs="Arial"/>
                <w:sz w:val="20"/>
                <w:szCs w:val="20"/>
              </w:rPr>
              <w:t>enhance</w:t>
            </w:r>
            <w:r w:rsidR="00B63D96">
              <w:rPr>
                <w:rFonts w:ascii="Arial" w:hAnsi="Arial" w:cs="Arial"/>
                <w:sz w:val="20"/>
                <w:szCs w:val="20"/>
              </w:rPr>
              <w:t>d</w:t>
            </w:r>
            <w:r w:rsidR="00672A5C" w:rsidRPr="00901F62">
              <w:rPr>
                <w:rFonts w:ascii="Arial" w:hAnsi="Arial" w:cs="Arial"/>
                <w:sz w:val="20"/>
                <w:szCs w:val="20"/>
              </w:rPr>
              <w:t xml:space="preserve"> services</w:t>
            </w:r>
            <w:r w:rsidR="00875F70" w:rsidRPr="00901F62">
              <w:rPr>
                <w:rFonts w:ascii="Arial" w:hAnsi="Arial" w:cs="Arial"/>
                <w:sz w:val="20"/>
                <w:szCs w:val="20"/>
              </w:rPr>
              <w:t xml:space="preserve"> necessitated</w:t>
            </w:r>
            <w:r w:rsidR="000A7875" w:rsidRPr="00901F62">
              <w:rPr>
                <w:rFonts w:ascii="Arial" w:hAnsi="Arial" w:cs="Arial"/>
                <w:sz w:val="20"/>
                <w:szCs w:val="20"/>
              </w:rPr>
              <w:t xml:space="preserve"> </w:t>
            </w:r>
            <w:r w:rsidR="00324E65" w:rsidRPr="00901F62">
              <w:rPr>
                <w:rFonts w:ascii="Arial" w:hAnsi="Arial" w:cs="Arial"/>
                <w:sz w:val="20"/>
                <w:szCs w:val="20"/>
              </w:rPr>
              <w:t>on</w:t>
            </w:r>
            <w:r w:rsidR="000A7875" w:rsidRPr="00901F62">
              <w:rPr>
                <w:rFonts w:ascii="Arial" w:hAnsi="Arial" w:cs="Arial"/>
                <w:sz w:val="20"/>
                <w:szCs w:val="20"/>
              </w:rPr>
              <w:t xml:space="preserve"> the Strategic Plan 2014-2019</w:t>
            </w:r>
            <w:r w:rsidR="00672A5C" w:rsidRPr="00901F62">
              <w:rPr>
                <w:rFonts w:ascii="Arial" w:hAnsi="Arial" w:cs="Arial"/>
                <w:sz w:val="20"/>
                <w:szCs w:val="20"/>
              </w:rPr>
              <w:t xml:space="preserve"> (SU, 20</w:t>
            </w:r>
            <w:r w:rsidR="004C1A62">
              <w:rPr>
                <w:rFonts w:ascii="Arial" w:hAnsi="Arial" w:cs="Arial"/>
                <w:sz w:val="20"/>
                <w:szCs w:val="20"/>
              </w:rPr>
              <w:t>14</w:t>
            </w:r>
            <w:r w:rsidR="00672A5C" w:rsidRPr="00901F62">
              <w:rPr>
                <w:rFonts w:ascii="Arial" w:hAnsi="Arial" w:cs="Arial"/>
                <w:sz w:val="20"/>
                <w:szCs w:val="20"/>
              </w:rPr>
              <w:t>, p.1</w:t>
            </w:r>
            <w:r w:rsidR="00875F70" w:rsidRPr="00901F62">
              <w:rPr>
                <w:rFonts w:ascii="Arial" w:hAnsi="Arial" w:cs="Arial"/>
                <w:sz w:val="20"/>
                <w:szCs w:val="20"/>
              </w:rPr>
              <w:t>1</w:t>
            </w:r>
            <w:r w:rsidR="00A670AF">
              <w:rPr>
                <w:rFonts w:ascii="Arial" w:hAnsi="Arial" w:cs="Arial"/>
                <w:sz w:val="20"/>
                <w:szCs w:val="20"/>
              </w:rPr>
              <w:t>-12</w:t>
            </w:r>
            <w:r w:rsidR="00672A5C" w:rsidRPr="00901F62">
              <w:rPr>
                <w:rFonts w:ascii="Arial" w:hAnsi="Arial" w:cs="Arial"/>
                <w:sz w:val="20"/>
                <w:szCs w:val="20"/>
              </w:rPr>
              <w:t>).</w:t>
            </w:r>
          </w:p>
          <w:p w14:paraId="373FDB79" w14:textId="77777777" w:rsidR="00D71722" w:rsidRPr="00901F62" w:rsidRDefault="00D71722" w:rsidP="00F95D8C">
            <w:pPr>
              <w:rPr>
                <w:rFonts w:ascii="Arial" w:hAnsi="Arial" w:cs="Arial"/>
                <w:sz w:val="20"/>
                <w:szCs w:val="20"/>
              </w:rPr>
            </w:pPr>
          </w:p>
          <w:p w14:paraId="0F463655" w14:textId="0AC25E27" w:rsidR="00D71722" w:rsidRPr="00901F62" w:rsidRDefault="00D71722" w:rsidP="00F95D8C">
            <w:pPr>
              <w:rPr>
                <w:rFonts w:ascii="Arial" w:hAnsi="Arial" w:cs="Arial"/>
                <w:sz w:val="20"/>
                <w:szCs w:val="20"/>
              </w:rPr>
            </w:pPr>
            <w:r w:rsidRPr="00901F62">
              <w:rPr>
                <w:rFonts w:ascii="Arial" w:hAnsi="Arial" w:cs="Arial"/>
                <w:sz w:val="20"/>
                <w:szCs w:val="20"/>
              </w:rPr>
              <w:t>Singleton</w:t>
            </w:r>
            <w:r w:rsidR="00D90A24">
              <w:rPr>
                <w:rFonts w:ascii="Arial" w:hAnsi="Arial" w:cs="Arial"/>
                <w:sz w:val="20"/>
                <w:szCs w:val="20"/>
              </w:rPr>
              <w:t xml:space="preserve"> Park</w:t>
            </w:r>
            <w:r w:rsidRPr="00901F62">
              <w:rPr>
                <w:rFonts w:ascii="Arial" w:hAnsi="Arial" w:cs="Arial"/>
                <w:sz w:val="20"/>
                <w:szCs w:val="20"/>
              </w:rPr>
              <w:t xml:space="preserve"> library internal looks very </w:t>
            </w:r>
            <w:r w:rsidR="008D7ACF" w:rsidRPr="00901F62">
              <w:rPr>
                <w:rFonts w:ascii="Arial" w:hAnsi="Arial" w:cs="Arial"/>
                <w:sz w:val="20"/>
                <w:szCs w:val="20"/>
              </w:rPr>
              <w:t>dated</w:t>
            </w:r>
            <w:r w:rsidRPr="00901F62">
              <w:rPr>
                <w:rFonts w:ascii="Arial" w:hAnsi="Arial" w:cs="Arial"/>
                <w:sz w:val="20"/>
                <w:szCs w:val="20"/>
              </w:rPr>
              <w:t xml:space="preserve">, </w:t>
            </w:r>
            <w:r w:rsidR="008D7ACF" w:rsidRPr="00901F62">
              <w:rPr>
                <w:rFonts w:ascii="Arial" w:hAnsi="Arial" w:cs="Arial"/>
                <w:sz w:val="20"/>
                <w:szCs w:val="20"/>
              </w:rPr>
              <w:t xml:space="preserve">in </w:t>
            </w:r>
            <w:r w:rsidRPr="00901F62">
              <w:rPr>
                <w:rFonts w:ascii="Arial" w:hAnsi="Arial" w:cs="Arial"/>
                <w:sz w:val="20"/>
                <w:szCs w:val="20"/>
              </w:rPr>
              <w:t>need</w:t>
            </w:r>
            <w:r w:rsidR="008D7ACF" w:rsidRPr="00901F62">
              <w:rPr>
                <w:rFonts w:ascii="Arial" w:hAnsi="Arial" w:cs="Arial"/>
                <w:sz w:val="20"/>
                <w:szCs w:val="20"/>
              </w:rPr>
              <w:t xml:space="preserve"> of refurbishment</w:t>
            </w:r>
            <w:r w:rsidRPr="00901F62">
              <w:rPr>
                <w:rFonts w:ascii="Arial" w:hAnsi="Arial" w:cs="Arial"/>
                <w:sz w:val="20"/>
                <w:szCs w:val="20"/>
              </w:rPr>
              <w:t xml:space="preserve">. </w:t>
            </w:r>
            <w:r w:rsidR="00EB399F" w:rsidRPr="00901F62">
              <w:rPr>
                <w:rFonts w:ascii="Arial" w:hAnsi="Arial" w:cs="Arial"/>
                <w:sz w:val="20"/>
                <w:szCs w:val="20"/>
              </w:rPr>
              <w:t xml:space="preserve">The </w:t>
            </w:r>
            <w:r w:rsidRPr="00901F62">
              <w:rPr>
                <w:rFonts w:ascii="Arial" w:hAnsi="Arial" w:cs="Arial"/>
                <w:sz w:val="20"/>
                <w:szCs w:val="20"/>
              </w:rPr>
              <w:t xml:space="preserve">building also means less energy efficiency because </w:t>
            </w:r>
            <w:r w:rsidR="00EB399F" w:rsidRPr="00901F62">
              <w:rPr>
                <w:rFonts w:ascii="Arial" w:hAnsi="Arial" w:cs="Arial"/>
                <w:sz w:val="20"/>
                <w:szCs w:val="20"/>
              </w:rPr>
              <w:t xml:space="preserve">the </w:t>
            </w:r>
            <w:r w:rsidRPr="00901F62">
              <w:rPr>
                <w:rFonts w:ascii="Arial" w:hAnsi="Arial" w:cs="Arial"/>
                <w:sz w:val="20"/>
                <w:szCs w:val="20"/>
              </w:rPr>
              <w:t xml:space="preserve">government </w:t>
            </w:r>
            <w:r w:rsidR="006A7AA8" w:rsidRPr="00901F62">
              <w:rPr>
                <w:rFonts w:ascii="Arial" w:hAnsi="Arial" w:cs="Arial"/>
                <w:sz w:val="20"/>
                <w:szCs w:val="20"/>
              </w:rPr>
              <w:t>have not</w:t>
            </w:r>
            <w:r w:rsidRPr="00901F62">
              <w:rPr>
                <w:rFonts w:ascii="Arial" w:hAnsi="Arial" w:cs="Arial"/>
                <w:sz w:val="20"/>
                <w:szCs w:val="20"/>
              </w:rPr>
              <w:t xml:space="preserve"> enforced sustainable building legislation </w:t>
            </w:r>
            <w:r w:rsidR="00EB399F" w:rsidRPr="00901F62">
              <w:rPr>
                <w:rFonts w:ascii="Arial" w:hAnsi="Arial" w:cs="Arial"/>
                <w:sz w:val="20"/>
                <w:szCs w:val="20"/>
              </w:rPr>
              <w:t xml:space="preserve">at </w:t>
            </w:r>
            <w:r w:rsidRPr="00901F62">
              <w:rPr>
                <w:rFonts w:ascii="Arial" w:hAnsi="Arial" w:cs="Arial"/>
                <w:sz w:val="20"/>
                <w:szCs w:val="20"/>
              </w:rPr>
              <w:t>that time.</w:t>
            </w:r>
          </w:p>
          <w:p w14:paraId="58E7FFDE" w14:textId="77777777" w:rsidR="007415A8" w:rsidRPr="00901F62" w:rsidRDefault="007415A8" w:rsidP="00F95D8C">
            <w:pPr>
              <w:rPr>
                <w:rFonts w:ascii="Arial" w:hAnsi="Arial" w:cs="Arial"/>
                <w:sz w:val="20"/>
                <w:szCs w:val="20"/>
              </w:rPr>
            </w:pPr>
          </w:p>
          <w:p w14:paraId="103B4161" w14:textId="53757D22" w:rsidR="007415A8" w:rsidRPr="00901F62" w:rsidRDefault="007415A8" w:rsidP="00F95D8C">
            <w:pPr>
              <w:rPr>
                <w:rFonts w:ascii="Arial" w:hAnsi="Arial" w:cs="Arial"/>
                <w:sz w:val="20"/>
                <w:szCs w:val="20"/>
              </w:rPr>
            </w:pPr>
          </w:p>
        </w:tc>
      </w:tr>
      <w:tr w:rsidR="00D71722" w:rsidRPr="00DB7B7F" w14:paraId="2815F5F3" w14:textId="77777777" w:rsidTr="001E3162">
        <w:trPr>
          <w:jc w:val="center"/>
        </w:trPr>
        <w:tc>
          <w:tcPr>
            <w:tcW w:w="4508" w:type="dxa"/>
            <w:shd w:val="clear" w:color="auto" w:fill="9CC2E5" w:themeFill="accent5" w:themeFillTint="99"/>
          </w:tcPr>
          <w:p w14:paraId="7F1B693F" w14:textId="77777777" w:rsidR="00D71722" w:rsidRPr="00DB7B7F" w:rsidRDefault="00D71722" w:rsidP="00F95D8C">
            <w:pPr>
              <w:jc w:val="center"/>
              <w:rPr>
                <w:b/>
                <w:bCs/>
                <w:sz w:val="24"/>
                <w:szCs w:val="24"/>
              </w:rPr>
            </w:pPr>
            <w:r w:rsidRPr="00DB7B7F">
              <w:rPr>
                <w:b/>
                <w:bCs/>
                <w:sz w:val="24"/>
                <w:szCs w:val="24"/>
              </w:rPr>
              <w:t>OPPORTUNITIES</w:t>
            </w:r>
          </w:p>
        </w:tc>
        <w:tc>
          <w:tcPr>
            <w:tcW w:w="4508" w:type="dxa"/>
            <w:shd w:val="clear" w:color="auto" w:fill="F4B083" w:themeFill="accent2" w:themeFillTint="99"/>
          </w:tcPr>
          <w:p w14:paraId="59A19D22" w14:textId="77777777" w:rsidR="00D71722" w:rsidRPr="00DB7B7F" w:rsidRDefault="00D71722" w:rsidP="00F95D8C">
            <w:pPr>
              <w:jc w:val="center"/>
              <w:rPr>
                <w:b/>
                <w:bCs/>
                <w:sz w:val="24"/>
                <w:szCs w:val="24"/>
              </w:rPr>
            </w:pPr>
            <w:r w:rsidRPr="00DB7B7F">
              <w:rPr>
                <w:b/>
                <w:bCs/>
                <w:sz w:val="24"/>
                <w:szCs w:val="24"/>
              </w:rPr>
              <w:t>THREATS</w:t>
            </w:r>
          </w:p>
        </w:tc>
      </w:tr>
      <w:tr w:rsidR="00D71722" w14:paraId="0D5EB5C0" w14:textId="77777777" w:rsidTr="001E3162">
        <w:trPr>
          <w:trHeight w:val="3553"/>
          <w:jc w:val="center"/>
        </w:trPr>
        <w:tc>
          <w:tcPr>
            <w:tcW w:w="4508" w:type="dxa"/>
          </w:tcPr>
          <w:p w14:paraId="57736682" w14:textId="384F951B" w:rsidR="00073845" w:rsidRPr="00073845" w:rsidRDefault="00073845" w:rsidP="00F95D8C">
            <w:pPr>
              <w:rPr>
                <w:rFonts w:ascii="Arial" w:hAnsi="Arial" w:cs="Arial"/>
                <w:sz w:val="16"/>
                <w:szCs w:val="16"/>
              </w:rPr>
            </w:pPr>
            <w:r w:rsidRPr="00073845">
              <w:rPr>
                <w:rFonts w:ascii="Arial" w:hAnsi="Arial" w:cs="Arial"/>
                <w:sz w:val="16"/>
                <w:szCs w:val="16"/>
              </w:rPr>
              <w:lastRenderedPageBreak/>
              <w:t xml:space="preserve">  </w:t>
            </w:r>
          </w:p>
          <w:p w14:paraId="6D892186" w14:textId="2850EC26" w:rsidR="00D71722" w:rsidRPr="00901F62" w:rsidRDefault="00D71722" w:rsidP="00F95D8C">
            <w:pPr>
              <w:rPr>
                <w:rFonts w:ascii="Arial" w:hAnsi="Arial" w:cs="Arial"/>
                <w:sz w:val="20"/>
                <w:szCs w:val="20"/>
              </w:rPr>
            </w:pPr>
            <w:r w:rsidRPr="00901F62">
              <w:rPr>
                <w:rFonts w:ascii="Arial" w:hAnsi="Arial" w:cs="Arial"/>
                <w:sz w:val="20"/>
                <w:szCs w:val="20"/>
              </w:rPr>
              <w:t>Upgrade ICT improve</w:t>
            </w:r>
            <w:r w:rsidR="005B2A90" w:rsidRPr="00901F62">
              <w:rPr>
                <w:rFonts w:ascii="Arial" w:hAnsi="Arial" w:cs="Arial"/>
                <w:sz w:val="20"/>
                <w:szCs w:val="20"/>
              </w:rPr>
              <w:t xml:space="preserve"> </w:t>
            </w:r>
            <w:r w:rsidR="00EB399F" w:rsidRPr="00901F62">
              <w:rPr>
                <w:rFonts w:ascii="Arial" w:hAnsi="Arial" w:cs="Arial"/>
                <w:sz w:val="20"/>
                <w:szCs w:val="20"/>
              </w:rPr>
              <w:t xml:space="preserve">the </w:t>
            </w:r>
            <w:r w:rsidR="005B2A90" w:rsidRPr="00901F62">
              <w:rPr>
                <w:rFonts w:ascii="Arial" w:hAnsi="Arial" w:cs="Arial"/>
                <w:sz w:val="20"/>
                <w:szCs w:val="20"/>
              </w:rPr>
              <w:t>academic</w:t>
            </w:r>
            <w:r w:rsidRPr="00901F62">
              <w:rPr>
                <w:rFonts w:ascii="Arial" w:hAnsi="Arial" w:cs="Arial"/>
                <w:sz w:val="20"/>
                <w:szCs w:val="20"/>
              </w:rPr>
              <w:t xml:space="preserve"> environment, potential gains new market and brand reputation, which </w:t>
            </w:r>
            <w:r w:rsidR="00715763">
              <w:rPr>
                <w:rFonts w:ascii="Arial" w:hAnsi="Arial" w:cs="Arial"/>
                <w:sz w:val="20"/>
                <w:szCs w:val="20"/>
              </w:rPr>
              <w:t>move up</w:t>
            </w:r>
            <w:r w:rsidRPr="00901F62">
              <w:rPr>
                <w:rFonts w:ascii="Arial" w:hAnsi="Arial" w:cs="Arial"/>
                <w:sz w:val="20"/>
                <w:szCs w:val="20"/>
              </w:rPr>
              <w:t xml:space="preserve"> Swansea university ranking.</w:t>
            </w:r>
          </w:p>
          <w:p w14:paraId="40D7FF00" w14:textId="77777777" w:rsidR="00D71722" w:rsidRPr="00901F62" w:rsidRDefault="00D71722" w:rsidP="00F95D8C">
            <w:pPr>
              <w:rPr>
                <w:rFonts w:ascii="Arial" w:hAnsi="Arial" w:cs="Arial"/>
                <w:sz w:val="20"/>
                <w:szCs w:val="20"/>
              </w:rPr>
            </w:pPr>
          </w:p>
          <w:p w14:paraId="395E7D70" w14:textId="3CD45537" w:rsidR="00D71722" w:rsidRPr="00901F62" w:rsidRDefault="00D71722" w:rsidP="00F95D8C">
            <w:pPr>
              <w:rPr>
                <w:rFonts w:ascii="Arial" w:hAnsi="Arial" w:cs="Arial"/>
                <w:sz w:val="20"/>
                <w:szCs w:val="20"/>
              </w:rPr>
            </w:pPr>
            <w:r w:rsidRPr="00901F62">
              <w:rPr>
                <w:rFonts w:ascii="Arial" w:hAnsi="Arial" w:cs="Arial"/>
                <w:sz w:val="20"/>
                <w:szCs w:val="20"/>
              </w:rPr>
              <w:t>Collaboration</w:t>
            </w:r>
            <w:r w:rsidR="00247CDB">
              <w:rPr>
                <w:rFonts w:ascii="Arial" w:hAnsi="Arial" w:cs="Arial"/>
                <w:sz w:val="20"/>
                <w:szCs w:val="20"/>
              </w:rPr>
              <w:t>,</w:t>
            </w:r>
            <w:r w:rsidRPr="00901F62">
              <w:rPr>
                <w:rFonts w:ascii="Arial" w:hAnsi="Arial" w:cs="Arial"/>
                <w:sz w:val="20"/>
                <w:szCs w:val="20"/>
              </w:rPr>
              <w:t xml:space="preserve"> </w:t>
            </w:r>
            <w:r w:rsidRPr="00901F62">
              <w:rPr>
                <w:rFonts w:ascii="Arial" w:eastAsia="Times New Roman" w:hAnsi="Arial" w:cs="Arial"/>
                <w:sz w:val="20"/>
                <w:szCs w:val="20"/>
                <w:lang w:eastAsia="en-GB"/>
              </w:rPr>
              <w:t>training new staff to handle minor technical issue reduce problem</w:t>
            </w:r>
            <w:r w:rsidR="00EB399F" w:rsidRPr="00901F62">
              <w:rPr>
                <w:rFonts w:ascii="Arial" w:eastAsia="Times New Roman" w:hAnsi="Arial" w:cs="Arial"/>
                <w:sz w:val="20"/>
                <w:szCs w:val="20"/>
                <w:lang w:eastAsia="en-GB"/>
              </w:rPr>
              <w:t>-</w:t>
            </w:r>
            <w:r w:rsidRPr="00901F62">
              <w:rPr>
                <w:rFonts w:ascii="Arial" w:eastAsia="Times New Roman" w:hAnsi="Arial" w:cs="Arial"/>
                <w:sz w:val="20"/>
                <w:szCs w:val="20"/>
                <w:lang w:eastAsia="en-GB"/>
              </w:rPr>
              <w:t>solving time</w:t>
            </w:r>
            <w:r w:rsidR="001142E4" w:rsidRPr="00901F62">
              <w:rPr>
                <w:rFonts w:ascii="Arial" w:eastAsia="Times New Roman" w:hAnsi="Arial" w:cs="Arial"/>
                <w:sz w:val="20"/>
                <w:szCs w:val="20"/>
                <w:lang w:eastAsia="en-GB"/>
              </w:rPr>
              <w:t>,</w:t>
            </w:r>
            <w:r w:rsidRPr="00901F62">
              <w:rPr>
                <w:rFonts w:ascii="Arial" w:eastAsia="Times New Roman" w:hAnsi="Arial" w:cs="Arial"/>
                <w:sz w:val="20"/>
                <w:szCs w:val="20"/>
                <w:lang w:eastAsia="en-GB"/>
              </w:rPr>
              <w:t xml:space="preserve"> improve staff</w:t>
            </w:r>
            <w:r w:rsidR="001142E4" w:rsidRPr="00901F62">
              <w:rPr>
                <w:rFonts w:ascii="Arial" w:eastAsia="Times New Roman" w:hAnsi="Arial" w:cs="Arial"/>
                <w:sz w:val="20"/>
                <w:szCs w:val="20"/>
                <w:lang w:eastAsia="en-GB"/>
              </w:rPr>
              <w:t xml:space="preserve"> confidence and</w:t>
            </w:r>
            <w:r w:rsidRPr="00901F62">
              <w:rPr>
                <w:rFonts w:ascii="Arial" w:eastAsia="Times New Roman" w:hAnsi="Arial" w:cs="Arial"/>
                <w:sz w:val="20"/>
                <w:szCs w:val="20"/>
                <w:lang w:eastAsia="en-GB"/>
              </w:rPr>
              <w:t xml:space="preserve"> ICT skills.</w:t>
            </w:r>
          </w:p>
          <w:p w14:paraId="78FF14BD" w14:textId="77777777" w:rsidR="00D71722" w:rsidRPr="00901F62" w:rsidRDefault="00D71722" w:rsidP="00F95D8C">
            <w:pPr>
              <w:rPr>
                <w:rFonts w:ascii="Arial" w:hAnsi="Arial" w:cs="Arial"/>
                <w:sz w:val="20"/>
                <w:szCs w:val="20"/>
              </w:rPr>
            </w:pPr>
          </w:p>
          <w:p w14:paraId="6CCB9BCE" w14:textId="22786DAF" w:rsidR="00D71722" w:rsidRPr="00901F62" w:rsidRDefault="0069200E" w:rsidP="00F95D8C">
            <w:pPr>
              <w:rPr>
                <w:rFonts w:ascii="Arial" w:hAnsi="Arial" w:cs="Arial"/>
                <w:sz w:val="20"/>
                <w:szCs w:val="20"/>
              </w:rPr>
            </w:pPr>
            <w:r>
              <w:rPr>
                <w:rFonts w:ascii="Arial" w:hAnsi="Arial" w:cs="Arial"/>
                <w:sz w:val="20"/>
                <w:szCs w:val="20"/>
              </w:rPr>
              <w:t>Staff flexible work shift to</w:t>
            </w:r>
            <w:r w:rsidR="00275195">
              <w:rPr>
                <w:rFonts w:ascii="Arial" w:hAnsi="Arial" w:cs="Arial"/>
                <w:sz w:val="20"/>
                <w:szCs w:val="20"/>
              </w:rPr>
              <w:t xml:space="preserve"> ensure</w:t>
            </w:r>
            <w:r>
              <w:rPr>
                <w:rFonts w:ascii="Arial" w:hAnsi="Arial" w:cs="Arial"/>
                <w:sz w:val="20"/>
                <w:szCs w:val="20"/>
              </w:rPr>
              <w:t xml:space="preserve"> </w:t>
            </w:r>
            <w:r w:rsidR="00275195">
              <w:rPr>
                <w:rFonts w:ascii="Arial" w:hAnsi="Arial" w:cs="Arial"/>
                <w:sz w:val="20"/>
                <w:szCs w:val="20"/>
              </w:rPr>
              <w:t xml:space="preserve">services </w:t>
            </w:r>
            <w:r w:rsidR="001632F3">
              <w:rPr>
                <w:rFonts w:ascii="Arial" w:hAnsi="Arial" w:cs="Arial"/>
                <w:sz w:val="20"/>
                <w:szCs w:val="20"/>
              </w:rPr>
              <w:t>are</w:t>
            </w:r>
            <w:r w:rsidR="00275195">
              <w:rPr>
                <w:rFonts w:ascii="Arial" w:hAnsi="Arial" w:cs="Arial"/>
                <w:sz w:val="20"/>
                <w:szCs w:val="20"/>
              </w:rPr>
              <w:t xml:space="preserve"> accessible and well supported</w:t>
            </w:r>
            <w:r w:rsidR="00D71722" w:rsidRPr="00901F62">
              <w:rPr>
                <w:rFonts w:ascii="Arial" w:hAnsi="Arial" w:cs="Arial"/>
                <w:sz w:val="20"/>
                <w:szCs w:val="20"/>
              </w:rPr>
              <w:t xml:space="preserve"> to</w:t>
            </w:r>
            <w:r w:rsidR="00B130F5">
              <w:rPr>
                <w:rFonts w:ascii="Arial" w:hAnsi="Arial" w:cs="Arial"/>
                <w:sz w:val="20"/>
                <w:szCs w:val="20"/>
              </w:rPr>
              <w:t xml:space="preserve"> enhance</w:t>
            </w:r>
            <w:r w:rsidR="00D71722" w:rsidRPr="00901F62">
              <w:rPr>
                <w:rFonts w:ascii="Arial" w:hAnsi="Arial" w:cs="Arial"/>
                <w:sz w:val="20"/>
                <w:szCs w:val="20"/>
              </w:rPr>
              <w:t xml:space="preserve"> engage</w:t>
            </w:r>
            <w:r w:rsidR="00B130F5">
              <w:rPr>
                <w:rFonts w:ascii="Arial" w:hAnsi="Arial" w:cs="Arial"/>
                <w:sz w:val="20"/>
                <w:szCs w:val="20"/>
              </w:rPr>
              <w:t>ment</w:t>
            </w:r>
            <w:r w:rsidR="00D71722" w:rsidRPr="00901F62">
              <w:rPr>
                <w:rFonts w:ascii="Arial" w:hAnsi="Arial" w:cs="Arial"/>
                <w:sz w:val="20"/>
                <w:szCs w:val="20"/>
              </w:rPr>
              <w:t xml:space="preserve"> with</w:t>
            </w:r>
            <w:r w:rsidR="008341AC">
              <w:rPr>
                <w:rFonts w:ascii="Arial" w:hAnsi="Arial" w:cs="Arial"/>
                <w:sz w:val="20"/>
                <w:szCs w:val="20"/>
              </w:rPr>
              <w:t xml:space="preserve"> diverse</w:t>
            </w:r>
            <w:r w:rsidR="00D71722" w:rsidRPr="00901F62">
              <w:rPr>
                <w:rFonts w:ascii="Arial" w:hAnsi="Arial" w:cs="Arial"/>
                <w:sz w:val="20"/>
                <w:szCs w:val="20"/>
              </w:rPr>
              <w:t xml:space="preserve"> student/staff/public demands</w:t>
            </w:r>
            <w:r w:rsidR="00B130F5">
              <w:rPr>
                <w:rFonts w:ascii="Arial" w:hAnsi="Arial" w:cs="Arial"/>
                <w:sz w:val="20"/>
                <w:szCs w:val="20"/>
              </w:rPr>
              <w:t xml:space="preserve"> (SU, 2014, p.4-5)</w:t>
            </w:r>
            <w:r w:rsidR="00D71722" w:rsidRPr="00901F62">
              <w:rPr>
                <w:rFonts w:ascii="Arial" w:hAnsi="Arial" w:cs="Arial"/>
                <w:sz w:val="20"/>
                <w:szCs w:val="20"/>
              </w:rPr>
              <w:t>.</w:t>
            </w:r>
          </w:p>
        </w:tc>
        <w:tc>
          <w:tcPr>
            <w:tcW w:w="4508" w:type="dxa"/>
          </w:tcPr>
          <w:p w14:paraId="69F9C3E7" w14:textId="1F56CC50" w:rsidR="001851E9" w:rsidRPr="001851E9" w:rsidRDefault="001851E9" w:rsidP="00F95D8C">
            <w:pPr>
              <w:rPr>
                <w:rFonts w:ascii="Arial" w:hAnsi="Arial" w:cs="Arial"/>
                <w:sz w:val="16"/>
                <w:szCs w:val="16"/>
              </w:rPr>
            </w:pPr>
            <w:r w:rsidRPr="001851E9">
              <w:rPr>
                <w:rFonts w:ascii="Arial" w:hAnsi="Arial" w:cs="Arial"/>
                <w:sz w:val="16"/>
                <w:szCs w:val="16"/>
              </w:rPr>
              <w:t xml:space="preserve">  </w:t>
            </w:r>
          </w:p>
          <w:p w14:paraId="5A25257F" w14:textId="2B6B6AD6" w:rsidR="00D71722" w:rsidRPr="00901F62" w:rsidRDefault="00D71722" w:rsidP="00F95D8C">
            <w:pPr>
              <w:rPr>
                <w:rFonts w:ascii="Arial" w:hAnsi="Arial" w:cs="Arial"/>
                <w:sz w:val="20"/>
                <w:szCs w:val="20"/>
              </w:rPr>
            </w:pPr>
            <w:r w:rsidRPr="00901F62">
              <w:rPr>
                <w:rFonts w:ascii="Arial" w:hAnsi="Arial" w:cs="Arial"/>
                <w:sz w:val="20"/>
                <w:szCs w:val="20"/>
              </w:rPr>
              <w:t xml:space="preserve">Competition from other </w:t>
            </w:r>
            <w:r w:rsidR="00457BB2" w:rsidRPr="00901F62">
              <w:rPr>
                <w:rFonts w:ascii="Arial" w:hAnsi="Arial" w:cs="Arial"/>
                <w:sz w:val="20"/>
                <w:szCs w:val="20"/>
              </w:rPr>
              <w:t>higher-ranking</w:t>
            </w:r>
            <w:r w:rsidRPr="00901F62">
              <w:rPr>
                <w:rFonts w:ascii="Arial" w:hAnsi="Arial" w:cs="Arial"/>
                <w:sz w:val="20"/>
                <w:szCs w:val="20"/>
              </w:rPr>
              <w:t xml:space="preserve"> UK/European universities that offer better quality education standard</w:t>
            </w:r>
            <w:r w:rsidR="00457BB2">
              <w:rPr>
                <w:rFonts w:ascii="Arial" w:hAnsi="Arial" w:cs="Arial"/>
                <w:sz w:val="20"/>
                <w:szCs w:val="20"/>
              </w:rPr>
              <w:t>s</w:t>
            </w:r>
            <w:r w:rsidRPr="00901F62">
              <w:rPr>
                <w:rFonts w:ascii="Arial" w:hAnsi="Arial" w:cs="Arial"/>
                <w:sz w:val="20"/>
                <w:szCs w:val="20"/>
              </w:rPr>
              <w:t xml:space="preserve"> </w:t>
            </w:r>
            <w:r w:rsidR="00457BB2">
              <w:rPr>
                <w:rFonts w:ascii="Arial" w:hAnsi="Arial" w:cs="Arial"/>
                <w:sz w:val="20"/>
                <w:szCs w:val="20"/>
              </w:rPr>
              <w:t>to</w:t>
            </w:r>
            <w:r w:rsidRPr="00901F62">
              <w:rPr>
                <w:rFonts w:ascii="Arial" w:hAnsi="Arial" w:cs="Arial"/>
                <w:sz w:val="20"/>
                <w:szCs w:val="20"/>
              </w:rPr>
              <w:t xml:space="preserve"> attract student</w:t>
            </w:r>
            <w:r w:rsidR="00457BB2">
              <w:rPr>
                <w:rFonts w:ascii="Arial" w:hAnsi="Arial" w:cs="Arial"/>
                <w:sz w:val="20"/>
                <w:szCs w:val="20"/>
              </w:rPr>
              <w:t>s</w:t>
            </w:r>
            <w:r w:rsidRPr="00901F62">
              <w:rPr>
                <w:rFonts w:ascii="Arial" w:hAnsi="Arial" w:cs="Arial"/>
                <w:sz w:val="20"/>
                <w:szCs w:val="20"/>
              </w:rPr>
              <w:t>.</w:t>
            </w:r>
          </w:p>
          <w:p w14:paraId="5E1C561F" w14:textId="77777777" w:rsidR="00D71722" w:rsidRPr="00901F62" w:rsidRDefault="00D71722" w:rsidP="00F95D8C">
            <w:pPr>
              <w:rPr>
                <w:rFonts w:ascii="Arial" w:hAnsi="Arial" w:cs="Arial"/>
                <w:sz w:val="20"/>
                <w:szCs w:val="20"/>
              </w:rPr>
            </w:pPr>
          </w:p>
          <w:p w14:paraId="3D7A06AB" w14:textId="0A8DD2EC" w:rsidR="00D71722" w:rsidRPr="00901F62" w:rsidRDefault="00D71722" w:rsidP="00F95D8C">
            <w:pPr>
              <w:rPr>
                <w:rFonts w:ascii="Arial" w:hAnsi="Arial" w:cs="Arial"/>
                <w:sz w:val="20"/>
                <w:szCs w:val="20"/>
              </w:rPr>
            </w:pPr>
            <w:r w:rsidRPr="00901F62">
              <w:rPr>
                <w:rFonts w:ascii="Arial" w:hAnsi="Arial" w:cs="Arial"/>
                <w:sz w:val="20"/>
                <w:szCs w:val="20"/>
              </w:rPr>
              <w:t>Advance</w:t>
            </w:r>
            <w:r w:rsidR="00063043">
              <w:rPr>
                <w:rFonts w:ascii="Arial" w:hAnsi="Arial" w:cs="Arial"/>
                <w:sz w:val="20"/>
                <w:szCs w:val="20"/>
              </w:rPr>
              <w:t>d</w:t>
            </w:r>
            <w:r w:rsidRPr="00901F62">
              <w:rPr>
                <w:rFonts w:ascii="Arial" w:hAnsi="Arial" w:cs="Arial"/>
                <w:sz w:val="20"/>
                <w:szCs w:val="20"/>
              </w:rPr>
              <w:t xml:space="preserve"> Technology software</w:t>
            </w:r>
            <w:r w:rsidR="00925889">
              <w:rPr>
                <w:rFonts w:ascii="Arial" w:hAnsi="Arial" w:cs="Arial"/>
                <w:sz w:val="20"/>
                <w:szCs w:val="20"/>
              </w:rPr>
              <w:t>, digitalisation collection</w:t>
            </w:r>
            <w:r w:rsidRPr="00901F62">
              <w:rPr>
                <w:rFonts w:ascii="Arial" w:hAnsi="Arial" w:cs="Arial"/>
                <w:sz w:val="20"/>
                <w:szCs w:val="20"/>
              </w:rPr>
              <w:t xml:space="preserve"> and hardware are costly.</w:t>
            </w:r>
            <w:r w:rsidR="00C051C0">
              <w:rPr>
                <w:rFonts w:ascii="Arial" w:hAnsi="Arial" w:cs="Arial"/>
                <w:sz w:val="20"/>
                <w:szCs w:val="20"/>
              </w:rPr>
              <w:t xml:space="preserve"> </w:t>
            </w:r>
            <w:r w:rsidRPr="00901F62">
              <w:rPr>
                <w:rFonts w:ascii="Arial" w:hAnsi="Arial" w:cs="Arial"/>
                <w:sz w:val="20"/>
                <w:szCs w:val="20"/>
              </w:rPr>
              <w:t>Improv</w:t>
            </w:r>
            <w:r w:rsidR="00931790">
              <w:rPr>
                <w:rFonts w:ascii="Arial" w:hAnsi="Arial" w:cs="Arial"/>
                <w:sz w:val="20"/>
                <w:szCs w:val="20"/>
              </w:rPr>
              <w:t xml:space="preserve">ement </w:t>
            </w:r>
            <w:proofErr w:type="gramStart"/>
            <w:r w:rsidR="00931790">
              <w:rPr>
                <w:rFonts w:ascii="Arial" w:hAnsi="Arial" w:cs="Arial"/>
                <w:sz w:val="20"/>
                <w:szCs w:val="20"/>
              </w:rPr>
              <w:t>cost</w:t>
            </w:r>
            <w:proofErr w:type="gramEnd"/>
            <w:r w:rsidRPr="00901F62">
              <w:rPr>
                <w:rFonts w:ascii="Arial" w:hAnsi="Arial" w:cs="Arial"/>
                <w:sz w:val="20"/>
                <w:szCs w:val="20"/>
              </w:rPr>
              <w:t xml:space="preserve"> require s</w:t>
            </w:r>
            <w:r w:rsidR="00063043">
              <w:rPr>
                <w:rFonts w:ascii="Arial" w:hAnsi="Arial" w:cs="Arial"/>
                <w:sz w:val="20"/>
                <w:szCs w:val="20"/>
              </w:rPr>
              <w:t>tak</w:t>
            </w:r>
            <w:r w:rsidRPr="00901F62">
              <w:rPr>
                <w:rFonts w:ascii="Arial" w:hAnsi="Arial" w:cs="Arial"/>
                <w:sz w:val="20"/>
                <w:szCs w:val="20"/>
              </w:rPr>
              <w:t>eholders</w:t>
            </w:r>
            <w:r w:rsidR="00F432EF">
              <w:rPr>
                <w:rFonts w:ascii="Arial" w:hAnsi="Arial" w:cs="Arial"/>
                <w:sz w:val="20"/>
                <w:szCs w:val="20"/>
              </w:rPr>
              <w:t>’</w:t>
            </w:r>
            <w:r w:rsidRPr="00901F62">
              <w:rPr>
                <w:rFonts w:ascii="Arial" w:hAnsi="Arial" w:cs="Arial"/>
                <w:sz w:val="20"/>
                <w:szCs w:val="20"/>
              </w:rPr>
              <w:t xml:space="preserve"> support</w:t>
            </w:r>
            <w:r w:rsidR="00CE4749">
              <w:rPr>
                <w:rFonts w:ascii="Arial" w:hAnsi="Arial" w:cs="Arial"/>
                <w:sz w:val="20"/>
                <w:szCs w:val="20"/>
              </w:rPr>
              <w:t xml:space="preserve"> and </w:t>
            </w:r>
            <w:r w:rsidR="00925889">
              <w:rPr>
                <w:rFonts w:ascii="Arial" w:hAnsi="Arial" w:cs="Arial"/>
                <w:sz w:val="20"/>
                <w:szCs w:val="20"/>
              </w:rPr>
              <w:t>resources</w:t>
            </w:r>
            <w:r w:rsidR="00CE4749">
              <w:rPr>
                <w:rFonts w:ascii="Arial" w:hAnsi="Arial" w:cs="Arial"/>
                <w:sz w:val="20"/>
                <w:szCs w:val="20"/>
              </w:rPr>
              <w:t xml:space="preserve"> allocation (SU, 2014, p.7)</w:t>
            </w:r>
            <w:r w:rsidR="00925889">
              <w:rPr>
                <w:rFonts w:ascii="Arial" w:hAnsi="Arial" w:cs="Arial"/>
                <w:sz w:val="20"/>
                <w:szCs w:val="20"/>
              </w:rPr>
              <w:t>.</w:t>
            </w:r>
          </w:p>
        </w:tc>
      </w:tr>
    </w:tbl>
    <w:p w14:paraId="056F423F" w14:textId="77777777" w:rsidR="00D71722" w:rsidRDefault="00D71722" w:rsidP="00D71722">
      <w:pPr>
        <w:spacing w:after="0"/>
        <w:rPr>
          <w:rFonts w:cstheme="minorHAnsi"/>
          <w:sz w:val="16"/>
          <w:szCs w:val="16"/>
        </w:rPr>
      </w:pPr>
    </w:p>
    <w:p w14:paraId="5AB70D90" w14:textId="77777777" w:rsidR="00D71722" w:rsidRPr="00B605BF" w:rsidRDefault="00D71722" w:rsidP="00BF6F70">
      <w:pPr>
        <w:spacing w:after="0" w:line="240" w:lineRule="auto"/>
        <w:rPr>
          <w:rFonts w:ascii="Arial" w:eastAsiaTheme="minorEastAsia" w:hAnsi="Arial" w:cs="Arial"/>
          <w:lang w:val="en-US"/>
        </w:rPr>
      </w:pPr>
    </w:p>
    <w:p w14:paraId="48113A28" w14:textId="77777777" w:rsidR="0096060C" w:rsidRPr="00B605BF" w:rsidRDefault="0096060C" w:rsidP="00BF6F70">
      <w:pPr>
        <w:spacing w:after="0" w:line="240" w:lineRule="auto"/>
        <w:rPr>
          <w:rFonts w:ascii="Arial" w:eastAsiaTheme="minorEastAsia" w:hAnsi="Arial" w:cs="Arial"/>
          <w:lang w:val="en-US"/>
        </w:rPr>
      </w:pPr>
    </w:p>
    <w:p w14:paraId="4EA443F8" w14:textId="77777777" w:rsidR="0096060C" w:rsidRPr="00B605BF" w:rsidRDefault="0096060C" w:rsidP="00BF6F70">
      <w:pPr>
        <w:spacing w:after="0" w:line="240" w:lineRule="auto"/>
        <w:rPr>
          <w:rFonts w:ascii="Arial" w:eastAsiaTheme="minorEastAsia" w:hAnsi="Arial" w:cs="Arial"/>
          <w:lang w:val="en-US"/>
        </w:rPr>
      </w:pPr>
    </w:p>
    <w:p w14:paraId="6CAD186E" w14:textId="77777777" w:rsidR="0096060C" w:rsidRPr="00B605BF" w:rsidRDefault="0096060C" w:rsidP="00BF6F70">
      <w:pPr>
        <w:spacing w:after="0" w:line="240" w:lineRule="auto"/>
        <w:rPr>
          <w:rFonts w:ascii="Arial" w:eastAsiaTheme="minorEastAsia" w:hAnsi="Arial" w:cs="Arial"/>
          <w:lang w:val="en-US"/>
        </w:rPr>
      </w:pPr>
    </w:p>
    <w:p w14:paraId="59F6B66B" w14:textId="77777777" w:rsidR="0096060C" w:rsidRPr="00B605BF" w:rsidRDefault="0096060C" w:rsidP="00BF6F70">
      <w:pPr>
        <w:spacing w:after="0" w:line="240" w:lineRule="auto"/>
        <w:rPr>
          <w:rFonts w:ascii="Arial" w:eastAsiaTheme="minorEastAsia" w:hAnsi="Arial" w:cs="Arial"/>
          <w:lang w:val="en-US"/>
        </w:rPr>
      </w:pPr>
    </w:p>
    <w:p w14:paraId="4FB532BF" w14:textId="77777777" w:rsidR="0096060C" w:rsidRPr="00B605BF" w:rsidRDefault="0096060C" w:rsidP="00BF6F70">
      <w:pPr>
        <w:spacing w:after="0" w:line="240" w:lineRule="auto"/>
        <w:rPr>
          <w:rFonts w:ascii="Arial" w:eastAsiaTheme="minorEastAsia" w:hAnsi="Arial" w:cs="Arial"/>
          <w:lang w:val="en-US"/>
        </w:rPr>
      </w:pPr>
    </w:p>
    <w:p w14:paraId="0D045771" w14:textId="7A9B4E9C" w:rsidR="001E3162" w:rsidRDefault="001E3162" w:rsidP="00BF6F70">
      <w:pPr>
        <w:spacing w:after="0" w:line="240" w:lineRule="auto"/>
        <w:rPr>
          <w:rFonts w:ascii="Arial" w:eastAsiaTheme="minorEastAsia" w:hAnsi="Arial" w:cs="Arial"/>
          <w:lang w:val="en-US"/>
        </w:rPr>
      </w:pPr>
    </w:p>
    <w:p w14:paraId="3323AF39" w14:textId="27EAE082" w:rsidR="001E3162" w:rsidRDefault="001E3162" w:rsidP="00BF6F70">
      <w:pPr>
        <w:spacing w:after="0" w:line="240" w:lineRule="auto"/>
        <w:rPr>
          <w:rFonts w:ascii="Arial" w:eastAsiaTheme="minorEastAsia" w:hAnsi="Arial" w:cs="Arial"/>
          <w:lang w:val="en-US"/>
        </w:rPr>
      </w:pPr>
    </w:p>
    <w:p w14:paraId="2E2D5096" w14:textId="1B795174" w:rsidR="001E3162" w:rsidRDefault="001E3162" w:rsidP="00BF6F70">
      <w:pPr>
        <w:spacing w:after="0" w:line="240" w:lineRule="auto"/>
        <w:rPr>
          <w:rFonts w:ascii="Arial" w:eastAsiaTheme="minorEastAsia" w:hAnsi="Arial" w:cs="Arial"/>
          <w:lang w:val="en-US"/>
        </w:rPr>
      </w:pPr>
    </w:p>
    <w:p w14:paraId="18368325" w14:textId="7E51D829" w:rsidR="001E3162" w:rsidRDefault="001E3162" w:rsidP="00BF6F70">
      <w:pPr>
        <w:spacing w:after="0" w:line="240" w:lineRule="auto"/>
        <w:rPr>
          <w:rFonts w:ascii="Arial" w:eastAsiaTheme="minorEastAsia" w:hAnsi="Arial" w:cs="Arial"/>
          <w:lang w:val="en-US"/>
        </w:rPr>
      </w:pPr>
    </w:p>
    <w:p w14:paraId="24DEA62A" w14:textId="0C996A1C" w:rsidR="001E3162" w:rsidRDefault="001E3162" w:rsidP="00BF6F70">
      <w:pPr>
        <w:spacing w:after="0" w:line="240" w:lineRule="auto"/>
        <w:rPr>
          <w:rFonts w:ascii="Arial" w:eastAsiaTheme="minorEastAsia" w:hAnsi="Arial" w:cs="Arial"/>
          <w:lang w:val="en-US"/>
        </w:rPr>
      </w:pPr>
    </w:p>
    <w:p w14:paraId="74886745" w14:textId="2FEEBDA0" w:rsidR="001E3162" w:rsidRDefault="001E3162" w:rsidP="00BF6F70">
      <w:pPr>
        <w:spacing w:after="0" w:line="240" w:lineRule="auto"/>
        <w:rPr>
          <w:rFonts w:ascii="Arial" w:eastAsiaTheme="minorEastAsia" w:hAnsi="Arial" w:cs="Arial"/>
          <w:lang w:val="en-US"/>
        </w:rPr>
      </w:pPr>
    </w:p>
    <w:p w14:paraId="74ED6AD4" w14:textId="77777777" w:rsidR="001E3162" w:rsidRPr="00B605BF" w:rsidRDefault="001E3162" w:rsidP="00BF6F70">
      <w:pPr>
        <w:spacing w:after="0" w:line="240" w:lineRule="auto"/>
        <w:rPr>
          <w:rFonts w:ascii="Arial" w:eastAsiaTheme="minorEastAsia" w:hAnsi="Arial" w:cs="Arial"/>
          <w:lang w:val="en-US"/>
        </w:rPr>
      </w:pPr>
    </w:p>
    <w:p w14:paraId="6BC66C6F" w14:textId="5ADB6716" w:rsidR="00C02D7A" w:rsidRDefault="009A7682" w:rsidP="000700CC">
      <w:pPr>
        <w:rPr>
          <w:rFonts w:ascii="Arial" w:eastAsiaTheme="minorEastAsia" w:hAnsi="Arial" w:cs="Arial"/>
          <w:lang w:val="en-US"/>
        </w:rPr>
      </w:pPr>
      <w:r>
        <w:rPr>
          <w:rFonts w:ascii="Arial" w:eastAsiaTheme="minorEastAsia" w:hAnsi="Arial" w:cs="Arial"/>
          <w:lang w:val="en-US"/>
        </w:rPr>
        <w:br w:type="page"/>
      </w:r>
    </w:p>
    <w:p w14:paraId="2E0E98A0" w14:textId="77777777" w:rsidR="000050D3" w:rsidRDefault="000050D3" w:rsidP="000700CC">
      <w:pPr>
        <w:rPr>
          <w:rFonts w:ascii="Arial" w:eastAsiaTheme="minorEastAsia" w:hAnsi="Arial" w:cs="Arial"/>
          <w:lang w:val="en-US"/>
        </w:rPr>
      </w:pPr>
    </w:p>
    <w:p w14:paraId="525168CE" w14:textId="4B288014" w:rsidR="00B605BF" w:rsidRPr="00276D98" w:rsidRDefault="00B605BF" w:rsidP="00276D98">
      <w:pPr>
        <w:pStyle w:val="Heading2"/>
        <w:rPr>
          <w:rFonts w:ascii="Arial Nova" w:hAnsi="Arial Nova"/>
          <w:b/>
          <w:bCs/>
          <w:color w:val="auto"/>
          <w:sz w:val="24"/>
          <w:szCs w:val="24"/>
          <w:u w:val="single"/>
        </w:rPr>
      </w:pPr>
      <w:bookmarkStart w:id="15" w:name="_Toc67646513"/>
      <w:r w:rsidRPr="00276D98">
        <w:rPr>
          <w:rFonts w:ascii="Arial Nova" w:hAnsi="Arial Nova"/>
          <w:b/>
          <w:bCs/>
          <w:color w:val="auto"/>
          <w:sz w:val="24"/>
          <w:szCs w:val="24"/>
          <w:u w:val="single"/>
        </w:rPr>
        <w:t>Appendix B:  external factors PESTLE Analysis</w:t>
      </w:r>
      <w:bookmarkEnd w:id="15"/>
    </w:p>
    <w:p w14:paraId="621109A7" w14:textId="42AC47C0" w:rsidR="00B605BF" w:rsidRPr="00886D7C" w:rsidRDefault="00B605BF" w:rsidP="00BF6F70">
      <w:pPr>
        <w:spacing w:after="0" w:line="240" w:lineRule="auto"/>
        <w:rPr>
          <w:rFonts w:ascii="Arial" w:eastAsiaTheme="minorEastAsia" w:hAnsi="Arial" w:cs="Arial"/>
          <w:lang w:val="en-US"/>
        </w:rPr>
      </w:pPr>
    </w:p>
    <w:p w14:paraId="664962CB" w14:textId="286001FB" w:rsidR="00B605BF" w:rsidRPr="00886D7C" w:rsidRDefault="00B605BF" w:rsidP="00BF6F70">
      <w:pPr>
        <w:spacing w:after="0" w:line="240" w:lineRule="auto"/>
        <w:rPr>
          <w:rFonts w:ascii="Arial" w:eastAsiaTheme="minorEastAsia" w:hAnsi="Arial" w:cs="Arial"/>
          <w:lang w:val="en-US"/>
        </w:rPr>
      </w:pPr>
    </w:p>
    <w:p w14:paraId="412F969A" w14:textId="6E90B88B" w:rsidR="00B605BF" w:rsidRPr="00886D7C" w:rsidRDefault="00B605BF" w:rsidP="00B605BF">
      <w:pPr>
        <w:spacing w:after="0" w:line="240" w:lineRule="auto"/>
        <w:rPr>
          <w:rFonts w:ascii="Arial" w:hAnsi="Arial" w:cs="Arial"/>
        </w:rPr>
      </w:pPr>
      <w:r w:rsidRPr="00886D7C">
        <w:rPr>
          <w:rFonts w:ascii="Arial" w:hAnsi="Arial" w:cs="Arial"/>
        </w:rPr>
        <w:t>Political – C</w:t>
      </w:r>
      <w:r w:rsidR="007F7823" w:rsidRPr="00886D7C">
        <w:rPr>
          <w:rFonts w:ascii="Arial" w:hAnsi="Arial" w:cs="Arial"/>
        </w:rPr>
        <w:t>oronavirus</w:t>
      </w:r>
      <w:r w:rsidRPr="00886D7C">
        <w:rPr>
          <w:rFonts w:ascii="Arial" w:hAnsi="Arial" w:cs="Arial"/>
        </w:rPr>
        <w:t xml:space="preserve"> lockdown rules caused the library </w:t>
      </w:r>
      <w:r w:rsidR="00C33838">
        <w:rPr>
          <w:rFonts w:ascii="Arial" w:hAnsi="Arial" w:cs="Arial"/>
        </w:rPr>
        <w:t>to</w:t>
      </w:r>
      <w:r w:rsidRPr="00886D7C">
        <w:rPr>
          <w:rFonts w:ascii="Arial" w:hAnsi="Arial" w:cs="Arial"/>
        </w:rPr>
        <w:t xml:space="preserve"> lockdown for </w:t>
      </w:r>
      <w:r w:rsidR="007E1499" w:rsidRPr="00886D7C">
        <w:rPr>
          <w:rFonts w:ascii="Arial" w:hAnsi="Arial" w:cs="Arial"/>
        </w:rPr>
        <w:t>6</w:t>
      </w:r>
      <w:r w:rsidRPr="00886D7C">
        <w:rPr>
          <w:rFonts w:ascii="Arial" w:hAnsi="Arial" w:cs="Arial"/>
        </w:rPr>
        <w:t xml:space="preserve"> months. ISS Team must change and adapt to </w:t>
      </w:r>
      <w:r w:rsidR="005001F6">
        <w:rPr>
          <w:rFonts w:ascii="Arial" w:hAnsi="Arial" w:cs="Arial"/>
        </w:rPr>
        <w:t xml:space="preserve">a </w:t>
      </w:r>
      <w:r w:rsidRPr="00886D7C">
        <w:rPr>
          <w:rFonts w:ascii="Arial" w:hAnsi="Arial" w:cs="Arial"/>
        </w:rPr>
        <w:t>new alternative way</w:t>
      </w:r>
      <w:r w:rsidR="00AA316B" w:rsidRPr="00886D7C">
        <w:rPr>
          <w:rFonts w:ascii="Arial" w:hAnsi="Arial" w:cs="Arial"/>
        </w:rPr>
        <w:t xml:space="preserve"> – working from home,</w:t>
      </w:r>
      <w:r w:rsidRPr="00886D7C">
        <w:rPr>
          <w:rFonts w:ascii="Arial" w:hAnsi="Arial" w:cs="Arial"/>
        </w:rPr>
        <w:t xml:space="preserve"> to continue provid</w:t>
      </w:r>
      <w:r w:rsidR="005001F6">
        <w:rPr>
          <w:rFonts w:ascii="Arial" w:hAnsi="Arial" w:cs="Arial"/>
        </w:rPr>
        <w:t>ing</w:t>
      </w:r>
      <w:r w:rsidRPr="00886D7C">
        <w:rPr>
          <w:rFonts w:ascii="Arial" w:hAnsi="Arial" w:cs="Arial"/>
        </w:rPr>
        <w:t xml:space="preserve"> services to student/staff/public.</w:t>
      </w:r>
    </w:p>
    <w:p w14:paraId="59B15887" w14:textId="77777777" w:rsidR="00B605BF" w:rsidRPr="00886D7C" w:rsidRDefault="00B605BF" w:rsidP="00B605BF">
      <w:pPr>
        <w:spacing w:after="0" w:line="240" w:lineRule="auto"/>
        <w:rPr>
          <w:rFonts w:ascii="Arial" w:hAnsi="Arial" w:cs="Arial"/>
        </w:rPr>
      </w:pPr>
    </w:p>
    <w:p w14:paraId="138D60CB" w14:textId="023E791F" w:rsidR="00FB6C42" w:rsidRPr="00886D7C" w:rsidRDefault="00B605BF" w:rsidP="00FB6C42">
      <w:pPr>
        <w:spacing w:after="0" w:line="240" w:lineRule="auto"/>
        <w:rPr>
          <w:rFonts w:ascii="Arial" w:hAnsi="Arial" w:cs="Arial"/>
        </w:rPr>
      </w:pPr>
      <w:r w:rsidRPr="00886D7C">
        <w:rPr>
          <w:rFonts w:ascii="Arial" w:hAnsi="Arial" w:cs="Arial"/>
        </w:rPr>
        <w:t>Economy –</w:t>
      </w:r>
      <w:r w:rsidR="002D1233" w:rsidRPr="00886D7C">
        <w:rPr>
          <w:rFonts w:ascii="Arial" w:hAnsi="Arial" w:cs="Arial"/>
        </w:rPr>
        <w:t>Increase of tuition fee</w:t>
      </w:r>
      <w:r w:rsidR="00C33838">
        <w:rPr>
          <w:rFonts w:ascii="Arial" w:hAnsi="Arial" w:cs="Arial"/>
        </w:rPr>
        <w:t>s</w:t>
      </w:r>
      <w:r w:rsidR="002D1233" w:rsidRPr="00886D7C">
        <w:rPr>
          <w:rFonts w:ascii="Arial" w:hAnsi="Arial" w:cs="Arial"/>
        </w:rPr>
        <w:t xml:space="preserve"> </w:t>
      </w:r>
      <w:r w:rsidR="009C19BA">
        <w:rPr>
          <w:rFonts w:ascii="Arial" w:hAnsi="Arial" w:cs="Arial"/>
        </w:rPr>
        <w:t>make</w:t>
      </w:r>
      <w:r w:rsidR="002D1233" w:rsidRPr="00886D7C">
        <w:rPr>
          <w:rFonts w:ascii="Arial" w:hAnsi="Arial" w:cs="Arial"/>
        </w:rPr>
        <w:t xml:space="preserve"> student</w:t>
      </w:r>
      <w:r w:rsidR="009C19BA">
        <w:rPr>
          <w:rFonts w:ascii="Arial" w:hAnsi="Arial" w:cs="Arial"/>
        </w:rPr>
        <w:t>s</w:t>
      </w:r>
      <w:r w:rsidR="002D1233" w:rsidRPr="00886D7C">
        <w:rPr>
          <w:rFonts w:ascii="Arial" w:hAnsi="Arial" w:cs="Arial"/>
        </w:rPr>
        <w:t xml:space="preserve"> demand more value for money services from the universit</w:t>
      </w:r>
      <w:r w:rsidR="009C19BA">
        <w:rPr>
          <w:rFonts w:ascii="Arial" w:hAnsi="Arial" w:cs="Arial"/>
        </w:rPr>
        <w:t>y</w:t>
      </w:r>
      <w:r w:rsidR="002D1233" w:rsidRPr="00886D7C">
        <w:rPr>
          <w:rFonts w:ascii="Arial" w:hAnsi="Arial" w:cs="Arial"/>
        </w:rPr>
        <w:t xml:space="preserve"> (</w:t>
      </w:r>
      <w:proofErr w:type="spellStart"/>
      <w:r w:rsidR="002D1233" w:rsidRPr="00886D7C">
        <w:rPr>
          <w:rFonts w:ascii="Arial" w:hAnsi="Arial" w:cs="Arial"/>
        </w:rPr>
        <w:t>Mitskavets</w:t>
      </w:r>
      <w:proofErr w:type="spellEnd"/>
      <w:r w:rsidR="002D1233" w:rsidRPr="00886D7C">
        <w:rPr>
          <w:rFonts w:ascii="Arial" w:hAnsi="Arial" w:cs="Arial"/>
        </w:rPr>
        <w:t xml:space="preserve">, 2014, p.3; SU, 2012, p.60). ISS </w:t>
      </w:r>
      <w:r w:rsidR="005001F6">
        <w:rPr>
          <w:rFonts w:ascii="Arial" w:hAnsi="Arial" w:cs="Arial"/>
        </w:rPr>
        <w:t>department</w:t>
      </w:r>
      <w:r w:rsidR="002D1233" w:rsidRPr="00886D7C">
        <w:rPr>
          <w:rFonts w:ascii="Arial" w:hAnsi="Arial" w:cs="Arial"/>
        </w:rPr>
        <w:t xml:space="preserve"> need</w:t>
      </w:r>
      <w:r w:rsidR="005001F6">
        <w:rPr>
          <w:rFonts w:ascii="Arial" w:hAnsi="Arial" w:cs="Arial"/>
        </w:rPr>
        <w:t>s</w:t>
      </w:r>
      <w:r w:rsidR="002D1233" w:rsidRPr="00886D7C">
        <w:rPr>
          <w:rFonts w:ascii="Arial" w:hAnsi="Arial" w:cs="Arial"/>
        </w:rPr>
        <w:t xml:space="preserve"> to provide an outstanding study environment to improve student satisfaction rate </w:t>
      </w:r>
      <w:r w:rsidR="007D2B3E">
        <w:rPr>
          <w:rFonts w:ascii="Arial" w:hAnsi="Arial" w:cs="Arial"/>
        </w:rPr>
        <w:t xml:space="preserve">in </w:t>
      </w:r>
      <w:r w:rsidR="002D1233">
        <w:rPr>
          <w:rFonts w:ascii="Arial" w:hAnsi="Arial" w:cs="Arial"/>
        </w:rPr>
        <w:t>National</w:t>
      </w:r>
      <w:r w:rsidR="002D1233" w:rsidRPr="00886D7C">
        <w:rPr>
          <w:rFonts w:ascii="Arial" w:hAnsi="Arial" w:cs="Arial"/>
        </w:rPr>
        <w:t xml:space="preserve"> Student</w:t>
      </w:r>
      <w:r w:rsidR="002D1233">
        <w:rPr>
          <w:rFonts w:ascii="Arial" w:hAnsi="Arial" w:cs="Arial"/>
        </w:rPr>
        <w:t xml:space="preserve"> Survey</w:t>
      </w:r>
      <w:r w:rsidR="007D2B3E">
        <w:rPr>
          <w:rFonts w:ascii="Arial" w:hAnsi="Arial" w:cs="Arial"/>
        </w:rPr>
        <w:t xml:space="preserve"> (NSS)</w:t>
      </w:r>
      <w:r w:rsidR="002D1233">
        <w:rPr>
          <w:rFonts w:ascii="Arial" w:hAnsi="Arial" w:cs="Arial"/>
        </w:rPr>
        <w:t xml:space="preserve"> Student Satisfaction</w:t>
      </w:r>
      <w:r w:rsidR="002D1233" w:rsidRPr="00886D7C">
        <w:rPr>
          <w:rFonts w:ascii="Arial" w:hAnsi="Arial" w:cs="Arial"/>
        </w:rPr>
        <w:t xml:space="preserve"> top</w:t>
      </w:r>
      <w:r w:rsidR="002D1233">
        <w:rPr>
          <w:rFonts w:ascii="Arial" w:hAnsi="Arial" w:cs="Arial"/>
        </w:rPr>
        <w:t xml:space="preserve"> </w:t>
      </w:r>
      <w:r w:rsidR="002D1233" w:rsidRPr="00886D7C">
        <w:rPr>
          <w:rFonts w:ascii="Arial" w:hAnsi="Arial" w:cs="Arial"/>
        </w:rPr>
        <w:t>25</w:t>
      </w:r>
      <w:r w:rsidR="007D2B3E">
        <w:rPr>
          <w:rFonts w:ascii="Arial" w:hAnsi="Arial" w:cs="Arial"/>
        </w:rPr>
        <w:t>,</w:t>
      </w:r>
      <w:r w:rsidR="002D1233" w:rsidRPr="00886D7C">
        <w:rPr>
          <w:rFonts w:ascii="Arial" w:hAnsi="Arial" w:cs="Arial"/>
        </w:rPr>
        <w:t xml:space="preserve"> which </w:t>
      </w:r>
      <w:r w:rsidR="0083251E">
        <w:rPr>
          <w:rFonts w:ascii="Arial" w:hAnsi="Arial" w:cs="Arial"/>
        </w:rPr>
        <w:t xml:space="preserve">have </w:t>
      </w:r>
      <w:r w:rsidR="005001F6">
        <w:rPr>
          <w:rFonts w:ascii="Arial" w:hAnsi="Arial" w:cs="Arial"/>
        </w:rPr>
        <w:t xml:space="preserve">a </w:t>
      </w:r>
      <w:r w:rsidR="0083251E">
        <w:rPr>
          <w:rFonts w:ascii="Arial" w:hAnsi="Arial" w:cs="Arial"/>
        </w:rPr>
        <w:t>direct link to</w:t>
      </w:r>
      <w:r w:rsidR="002D1233" w:rsidRPr="00886D7C">
        <w:rPr>
          <w:rFonts w:ascii="Arial" w:hAnsi="Arial" w:cs="Arial"/>
        </w:rPr>
        <w:t xml:space="preserve"> attract more applicants (SU, 201</w:t>
      </w:r>
      <w:r w:rsidR="002D1233">
        <w:rPr>
          <w:rFonts w:ascii="Arial" w:hAnsi="Arial" w:cs="Arial"/>
        </w:rPr>
        <w:t>4</w:t>
      </w:r>
      <w:r w:rsidR="002D1233" w:rsidRPr="00886D7C">
        <w:rPr>
          <w:rFonts w:ascii="Arial" w:hAnsi="Arial" w:cs="Arial"/>
        </w:rPr>
        <w:t>, p.</w:t>
      </w:r>
      <w:r w:rsidR="002D1233">
        <w:rPr>
          <w:rFonts w:ascii="Arial" w:hAnsi="Arial" w:cs="Arial"/>
        </w:rPr>
        <w:t>8</w:t>
      </w:r>
      <w:r w:rsidR="002D1233" w:rsidRPr="00886D7C">
        <w:rPr>
          <w:rFonts w:ascii="Arial" w:hAnsi="Arial" w:cs="Arial"/>
        </w:rPr>
        <w:t>).</w:t>
      </w:r>
      <w:r w:rsidR="004C189B">
        <w:rPr>
          <w:rFonts w:ascii="Arial" w:hAnsi="Arial" w:cs="Arial"/>
        </w:rPr>
        <w:t xml:space="preserve"> </w:t>
      </w:r>
      <w:r w:rsidR="00662A82">
        <w:rPr>
          <w:rFonts w:ascii="Arial" w:hAnsi="Arial" w:cs="Arial"/>
        </w:rPr>
        <w:t>SU’s Vice</w:t>
      </w:r>
      <w:r w:rsidR="005001F6">
        <w:rPr>
          <w:rFonts w:ascii="Arial" w:hAnsi="Arial" w:cs="Arial"/>
        </w:rPr>
        <w:t>-</w:t>
      </w:r>
      <w:r w:rsidR="00662A82">
        <w:rPr>
          <w:rFonts w:ascii="Arial" w:hAnsi="Arial" w:cs="Arial"/>
        </w:rPr>
        <w:t>Chancellor</w:t>
      </w:r>
      <w:r w:rsidR="001D5F2E">
        <w:rPr>
          <w:rFonts w:ascii="Arial" w:hAnsi="Arial" w:cs="Arial"/>
        </w:rPr>
        <w:t xml:space="preserve"> Prof. Boyle (2021) (</w:t>
      </w:r>
      <w:r w:rsidR="001D5F2E" w:rsidRPr="001D5F2E">
        <w:rPr>
          <w:rFonts w:ascii="Arial" w:hAnsi="Arial" w:cs="Arial"/>
          <w:b/>
          <w:bCs/>
        </w:rPr>
        <w:t>Appendix</w:t>
      </w:r>
      <w:r w:rsidR="001D5F2E">
        <w:rPr>
          <w:rFonts w:ascii="Arial" w:hAnsi="Arial" w:cs="Arial"/>
        </w:rPr>
        <w:t xml:space="preserve"> </w:t>
      </w:r>
      <w:r w:rsidR="00977CF9" w:rsidRPr="00977CF9">
        <w:rPr>
          <w:rFonts w:ascii="Arial" w:hAnsi="Arial" w:cs="Arial"/>
          <w:b/>
          <w:bCs/>
        </w:rPr>
        <w:t>E</w:t>
      </w:r>
      <w:r w:rsidR="001D5F2E">
        <w:rPr>
          <w:rFonts w:ascii="Arial" w:hAnsi="Arial" w:cs="Arial"/>
        </w:rPr>
        <w:t>)</w:t>
      </w:r>
      <w:r w:rsidR="00662A82" w:rsidRPr="00886D7C">
        <w:rPr>
          <w:rFonts w:ascii="Arial" w:hAnsi="Arial" w:cs="Arial"/>
        </w:rPr>
        <w:t xml:space="preserve"> </w:t>
      </w:r>
      <w:r w:rsidR="00662A82">
        <w:rPr>
          <w:rFonts w:ascii="Arial" w:hAnsi="Arial" w:cs="Arial"/>
        </w:rPr>
        <w:t xml:space="preserve">reported that </w:t>
      </w:r>
      <w:r w:rsidR="004C189B" w:rsidRPr="00886D7C">
        <w:rPr>
          <w:rFonts w:ascii="Arial" w:hAnsi="Arial" w:cs="Arial"/>
        </w:rPr>
        <w:t>Brexit</w:t>
      </w:r>
      <w:r w:rsidR="00662A82">
        <w:rPr>
          <w:rFonts w:ascii="Arial" w:hAnsi="Arial" w:cs="Arial"/>
        </w:rPr>
        <w:t xml:space="preserve"> has</w:t>
      </w:r>
      <w:r w:rsidR="004C189B" w:rsidRPr="00886D7C">
        <w:rPr>
          <w:rFonts w:ascii="Arial" w:hAnsi="Arial" w:cs="Arial"/>
        </w:rPr>
        <w:t xml:space="preserve"> result</w:t>
      </w:r>
      <w:r w:rsidR="00662A82">
        <w:rPr>
          <w:rFonts w:ascii="Arial" w:hAnsi="Arial" w:cs="Arial"/>
        </w:rPr>
        <w:t>ed</w:t>
      </w:r>
      <w:r w:rsidR="005001F6">
        <w:rPr>
          <w:rFonts w:ascii="Arial" w:hAnsi="Arial" w:cs="Arial"/>
        </w:rPr>
        <w:t xml:space="preserve"> in</w:t>
      </w:r>
      <w:r w:rsidR="00662A82">
        <w:rPr>
          <w:rFonts w:ascii="Arial" w:hAnsi="Arial" w:cs="Arial"/>
        </w:rPr>
        <w:t xml:space="preserve"> </w:t>
      </w:r>
      <w:r w:rsidR="004C189B" w:rsidRPr="00886D7C">
        <w:rPr>
          <w:rFonts w:ascii="Arial" w:hAnsi="Arial" w:cs="Arial"/>
        </w:rPr>
        <w:t>European student</w:t>
      </w:r>
      <w:r w:rsidR="00662A82">
        <w:rPr>
          <w:rFonts w:ascii="Arial" w:hAnsi="Arial" w:cs="Arial"/>
        </w:rPr>
        <w:t xml:space="preserve"> applicat</w:t>
      </w:r>
      <w:r w:rsidR="001F6304">
        <w:rPr>
          <w:rFonts w:ascii="Arial" w:hAnsi="Arial" w:cs="Arial"/>
        </w:rPr>
        <w:t>ion</w:t>
      </w:r>
      <w:r w:rsidR="00662A82">
        <w:rPr>
          <w:rFonts w:ascii="Arial" w:hAnsi="Arial" w:cs="Arial"/>
        </w:rPr>
        <w:t>s have fallen sharply (60%) as expected</w:t>
      </w:r>
      <w:r w:rsidR="004C189B" w:rsidRPr="00886D7C">
        <w:rPr>
          <w:rFonts w:ascii="Arial" w:hAnsi="Arial" w:cs="Arial"/>
        </w:rPr>
        <w:t xml:space="preserve">, because </w:t>
      </w:r>
      <w:r w:rsidR="004C189B">
        <w:rPr>
          <w:rFonts w:ascii="Arial" w:hAnsi="Arial" w:cs="Arial"/>
        </w:rPr>
        <w:t xml:space="preserve">they will be charged the full £9,250 fees same as </w:t>
      </w:r>
      <w:r w:rsidR="005001F6">
        <w:rPr>
          <w:rFonts w:ascii="Arial" w:hAnsi="Arial" w:cs="Arial"/>
        </w:rPr>
        <w:t xml:space="preserve">an </w:t>
      </w:r>
      <w:r w:rsidR="004C189B">
        <w:rPr>
          <w:rFonts w:ascii="Arial" w:hAnsi="Arial" w:cs="Arial"/>
        </w:rPr>
        <w:t>International student (Gov.UK, 2021).</w:t>
      </w:r>
      <w:r w:rsidR="00D0161D">
        <w:rPr>
          <w:rFonts w:ascii="Arial" w:hAnsi="Arial" w:cs="Arial"/>
        </w:rPr>
        <w:t xml:space="preserve"> </w:t>
      </w:r>
    </w:p>
    <w:p w14:paraId="61FC44CA" w14:textId="77777777" w:rsidR="00B605BF" w:rsidRPr="00886D7C" w:rsidRDefault="00B605BF" w:rsidP="00B605BF">
      <w:pPr>
        <w:spacing w:after="0" w:line="240" w:lineRule="auto"/>
        <w:rPr>
          <w:rFonts w:ascii="Arial" w:hAnsi="Arial" w:cs="Arial"/>
        </w:rPr>
      </w:pPr>
    </w:p>
    <w:p w14:paraId="25E7DA6B" w14:textId="6B739EDF" w:rsidR="00B605BF" w:rsidRPr="00886D7C" w:rsidRDefault="00B605BF" w:rsidP="00B605BF">
      <w:pPr>
        <w:spacing w:after="0" w:line="240" w:lineRule="auto"/>
        <w:rPr>
          <w:rFonts w:ascii="Arial" w:hAnsi="Arial" w:cs="Arial"/>
        </w:rPr>
      </w:pPr>
      <w:r w:rsidRPr="00886D7C">
        <w:rPr>
          <w:rFonts w:ascii="Arial" w:hAnsi="Arial" w:cs="Arial"/>
        </w:rPr>
        <w:t xml:space="preserve">Social – </w:t>
      </w:r>
      <w:r w:rsidR="00DA36B4">
        <w:rPr>
          <w:rFonts w:ascii="Arial" w:hAnsi="Arial" w:cs="Arial"/>
        </w:rPr>
        <w:t>During</w:t>
      </w:r>
      <w:r w:rsidR="00860278">
        <w:rPr>
          <w:rFonts w:ascii="Arial" w:hAnsi="Arial" w:cs="Arial"/>
        </w:rPr>
        <w:t xml:space="preserve"> Coronavirus</w:t>
      </w:r>
      <w:r w:rsidR="00DA36B4">
        <w:rPr>
          <w:rFonts w:ascii="Arial" w:hAnsi="Arial" w:cs="Arial"/>
        </w:rPr>
        <w:t xml:space="preserve"> lockdown there </w:t>
      </w:r>
      <w:r w:rsidR="00177C3C">
        <w:rPr>
          <w:rFonts w:ascii="Arial" w:hAnsi="Arial" w:cs="Arial"/>
        </w:rPr>
        <w:t>is</w:t>
      </w:r>
      <w:r w:rsidR="00DA36B4">
        <w:rPr>
          <w:rFonts w:ascii="Arial" w:hAnsi="Arial" w:cs="Arial"/>
        </w:rPr>
        <w:t xml:space="preserve"> no</w:t>
      </w:r>
      <w:r w:rsidRPr="00886D7C">
        <w:rPr>
          <w:rFonts w:ascii="Arial" w:hAnsi="Arial" w:cs="Arial"/>
        </w:rPr>
        <w:t xml:space="preserve"> face-to-face </w:t>
      </w:r>
      <w:r w:rsidR="00860278">
        <w:rPr>
          <w:rFonts w:ascii="Arial" w:hAnsi="Arial" w:cs="Arial"/>
        </w:rPr>
        <w:t>support for</w:t>
      </w:r>
      <w:r w:rsidRPr="00886D7C">
        <w:rPr>
          <w:rFonts w:ascii="Arial" w:hAnsi="Arial" w:cs="Arial"/>
        </w:rPr>
        <w:t xml:space="preserve"> </w:t>
      </w:r>
      <w:r w:rsidR="00860278">
        <w:rPr>
          <w:rFonts w:ascii="Arial" w:hAnsi="Arial" w:cs="Arial"/>
        </w:rPr>
        <w:t>s</w:t>
      </w:r>
      <w:r w:rsidRPr="00886D7C">
        <w:rPr>
          <w:rFonts w:ascii="Arial" w:hAnsi="Arial" w:cs="Arial"/>
        </w:rPr>
        <w:t>tudent</w:t>
      </w:r>
      <w:r w:rsidR="00D57C15">
        <w:rPr>
          <w:rFonts w:ascii="Arial" w:hAnsi="Arial" w:cs="Arial"/>
        </w:rPr>
        <w:t xml:space="preserve"> and </w:t>
      </w:r>
      <w:r w:rsidRPr="00886D7C">
        <w:rPr>
          <w:rFonts w:ascii="Arial" w:hAnsi="Arial" w:cs="Arial"/>
        </w:rPr>
        <w:t>staff</w:t>
      </w:r>
      <w:r w:rsidR="00977CF9">
        <w:rPr>
          <w:rFonts w:ascii="Arial" w:hAnsi="Arial" w:cs="Arial"/>
        </w:rPr>
        <w:t xml:space="preserve"> (</w:t>
      </w:r>
      <w:r w:rsidR="00977CF9" w:rsidRPr="00977CF9">
        <w:rPr>
          <w:rFonts w:ascii="Arial" w:hAnsi="Arial" w:cs="Arial"/>
          <w:b/>
          <w:bCs/>
        </w:rPr>
        <w:t>Appendix F</w:t>
      </w:r>
      <w:r w:rsidR="00977CF9">
        <w:rPr>
          <w:rFonts w:ascii="Arial" w:hAnsi="Arial" w:cs="Arial"/>
        </w:rPr>
        <w:t>)</w:t>
      </w:r>
      <w:r w:rsidR="00860278">
        <w:rPr>
          <w:rFonts w:ascii="Arial" w:hAnsi="Arial" w:cs="Arial"/>
        </w:rPr>
        <w:t>.</w:t>
      </w:r>
      <w:r w:rsidR="00135A0F" w:rsidRPr="00886D7C">
        <w:rPr>
          <w:rFonts w:ascii="Arial" w:hAnsi="Arial" w:cs="Arial"/>
        </w:rPr>
        <w:t xml:space="preserve"> </w:t>
      </w:r>
      <w:r w:rsidRPr="00886D7C">
        <w:rPr>
          <w:rFonts w:ascii="Arial" w:hAnsi="Arial" w:cs="Arial"/>
        </w:rPr>
        <w:t>Student</w:t>
      </w:r>
      <w:r w:rsidR="00D57C15">
        <w:rPr>
          <w:rFonts w:ascii="Arial" w:hAnsi="Arial" w:cs="Arial"/>
        </w:rPr>
        <w:t xml:space="preserve"> and staff</w:t>
      </w:r>
      <w:r w:rsidRPr="00886D7C">
        <w:rPr>
          <w:rFonts w:ascii="Arial" w:hAnsi="Arial" w:cs="Arial"/>
        </w:rPr>
        <w:t xml:space="preserve"> engagement </w:t>
      </w:r>
      <w:r w:rsidR="00860278">
        <w:rPr>
          <w:rFonts w:ascii="Arial" w:hAnsi="Arial" w:cs="Arial"/>
        </w:rPr>
        <w:t>was</w:t>
      </w:r>
      <w:r w:rsidRPr="00886D7C">
        <w:rPr>
          <w:rFonts w:ascii="Arial" w:hAnsi="Arial" w:cs="Arial"/>
        </w:rPr>
        <w:t xml:space="preserve"> </w:t>
      </w:r>
      <w:r w:rsidR="00177C3C">
        <w:rPr>
          <w:rFonts w:ascii="Arial" w:hAnsi="Arial" w:cs="Arial"/>
        </w:rPr>
        <w:t xml:space="preserve">at an </w:t>
      </w:r>
      <w:r w:rsidRPr="00886D7C">
        <w:rPr>
          <w:rFonts w:ascii="Arial" w:hAnsi="Arial" w:cs="Arial"/>
        </w:rPr>
        <w:t>all</w:t>
      </w:r>
      <w:r w:rsidR="00177C3C">
        <w:rPr>
          <w:rFonts w:ascii="Arial" w:hAnsi="Arial" w:cs="Arial"/>
        </w:rPr>
        <w:t>-</w:t>
      </w:r>
      <w:r w:rsidRPr="00886D7C">
        <w:rPr>
          <w:rFonts w:ascii="Arial" w:hAnsi="Arial" w:cs="Arial"/>
        </w:rPr>
        <w:t>time low</w:t>
      </w:r>
      <w:r w:rsidR="00D57C15">
        <w:rPr>
          <w:rFonts w:ascii="Arial" w:hAnsi="Arial" w:cs="Arial"/>
        </w:rPr>
        <w:t>,</w:t>
      </w:r>
      <w:r w:rsidR="00A45207">
        <w:rPr>
          <w:rFonts w:ascii="Arial" w:hAnsi="Arial" w:cs="Arial"/>
        </w:rPr>
        <w:t xml:space="preserve"> additional phone lines, </w:t>
      </w:r>
      <w:r w:rsidR="00CE51C7">
        <w:rPr>
          <w:rFonts w:ascii="Arial" w:hAnsi="Arial" w:cs="Arial"/>
        </w:rPr>
        <w:t>L</w:t>
      </w:r>
      <w:r w:rsidR="00A45207">
        <w:rPr>
          <w:rFonts w:ascii="Arial" w:hAnsi="Arial" w:cs="Arial"/>
        </w:rPr>
        <w:t xml:space="preserve">ive </w:t>
      </w:r>
      <w:r w:rsidR="000D00BD">
        <w:rPr>
          <w:rFonts w:ascii="Arial" w:hAnsi="Arial" w:cs="Arial"/>
        </w:rPr>
        <w:t>C</w:t>
      </w:r>
      <w:r w:rsidR="00A45207">
        <w:rPr>
          <w:rFonts w:ascii="Arial" w:hAnsi="Arial" w:cs="Arial"/>
        </w:rPr>
        <w:t>hat allow different preference to contact for helps.</w:t>
      </w:r>
      <w:r w:rsidR="00D57C15">
        <w:rPr>
          <w:rFonts w:ascii="Arial" w:hAnsi="Arial" w:cs="Arial"/>
        </w:rPr>
        <w:t xml:space="preserve"> </w:t>
      </w:r>
      <w:r w:rsidR="00A45207">
        <w:rPr>
          <w:rFonts w:ascii="Arial" w:hAnsi="Arial" w:cs="Arial"/>
        </w:rPr>
        <w:t>A</w:t>
      </w:r>
      <w:r w:rsidR="00D57C15">
        <w:rPr>
          <w:rFonts w:ascii="Arial" w:hAnsi="Arial" w:cs="Arial"/>
        </w:rPr>
        <w:t xml:space="preserve">daptation using </w:t>
      </w:r>
      <w:r w:rsidR="00135A0F" w:rsidRPr="00886D7C">
        <w:rPr>
          <w:rFonts w:ascii="Arial" w:hAnsi="Arial" w:cs="Arial"/>
        </w:rPr>
        <w:t>Zoom and Teams meeting</w:t>
      </w:r>
      <w:r w:rsidR="008522A7" w:rsidRPr="00886D7C">
        <w:rPr>
          <w:rFonts w:ascii="Arial" w:hAnsi="Arial" w:cs="Arial"/>
        </w:rPr>
        <w:t xml:space="preserve"> </w:t>
      </w:r>
      <w:r w:rsidR="00135A0F" w:rsidRPr="00886D7C">
        <w:rPr>
          <w:rFonts w:ascii="Arial" w:hAnsi="Arial" w:cs="Arial"/>
        </w:rPr>
        <w:t>for</w:t>
      </w:r>
      <w:r w:rsidR="00070B95">
        <w:rPr>
          <w:rFonts w:ascii="Arial" w:hAnsi="Arial" w:cs="Arial"/>
        </w:rPr>
        <w:t xml:space="preserve"> supporting and</w:t>
      </w:r>
      <w:r w:rsidR="008522A7" w:rsidRPr="00886D7C">
        <w:rPr>
          <w:rFonts w:ascii="Arial" w:hAnsi="Arial" w:cs="Arial"/>
        </w:rPr>
        <w:t xml:space="preserve"> keeping in touch with</w:t>
      </w:r>
      <w:r w:rsidR="00BF3BC8">
        <w:rPr>
          <w:rFonts w:ascii="Arial" w:hAnsi="Arial" w:cs="Arial"/>
        </w:rPr>
        <w:t xml:space="preserve"> student and stakeholders</w:t>
      </w:r>
      <w:r w:rsidR="008522A7" w:rsidRPr="00886D7C">
        <w:rPr>
          <w:rFonts w:ascii="Arial" w:hAnsi="Arial" w:cs="Arial"/>
        </w:rPr>
        <w:t xml:space="preserve"> for </w:t>
      </w:r>
      <w:r w:rsidR="00177C3C">
        <w:rPr>
          <w:rFonts w:ascii="Arial" w:hAnsi="Arial" w:cs="Arial"/>
        </w:rPr>
        <w:t xml:space="preserve">a </w:t>
      </w:r>
      <w:r w:rsidR="008522A7" w:rsidRPr="00886D7C">
        <w:rPr>
          <w:rFonts w:ascii="Arial" w:hAnsi="Arial" w:cs="Arial"/>
        </w:rPr>
        <w:t>positive reputation.</w:t>
      </w:r>
      <w:r w:rsidR="00135A0F" w:rsidRPr="00886D7C">
        <w:rPr>
          <w:rFonts w:ascii="Arial" w:hAnsi="Arial" w:cs="Arial"/>
        </w:rPr>
        <w:t xml:space="preserve"> </w:t>
      </w:r>
    </w:p>
    <w:p w14:paraId="4AB2F6F7" w14:textId="77777777" w:rsidR="00B605BF" w:rsidRPr="00886D7C" w:rsidRDefault="00B605BF" w:rsidP="00B605BF">
      <w:pPr>
        <w:spacing w:after="0" w:line="240" w:lineRule="auto"/>
        <w:rPr>
          <w:rFonts w:ascii="Arial" w:hAnsi="Arial" w:cs="Arial"/>
        </w:rPr>
      </w:pPr>
    </w:p>
    <w:p w14:paraId="4EB92F21" w14:textId="52D0E76C" w:rsidR="00B605BF" w:rsidRDefault="00B605BF" w:rsidP="00B605BF">
      <w:pPr>
        <w:spacing w:after="0" w:line="240" w:lineRule="auto"/>
        <w:rPr>
          <w:rFonts w:ascii="Arial" w:hAnsi="Arial" w:cs="Arial"/>
        </w:rPr>
      </w:pPr>
      <w:r w:rsidRPr="00886D7C">
        <w:rPr>
          <w:rFonts w:ascii="Arial" w:hAnsi="Arial" w:cs="Arial"/>
        </w:rPr>
        <w:t>Technological –</w:t>
      </w:r>
      <w:r w:rsidR="002D1233">
        <w:rPr>
          <w:rFonts w:ascii="Arial" w:hAnsi="Arial" w:cs="Arial"/>
        </w:rPr>
        <w:t xml:space="preserve"> </w:t>
      </w:r>
      <w:r w:rsidR="002E7928">
        <w:rPr>
          <w:rFonts w:ascii="Arial" w:hAnsi="Arial" w:cs="Arial"/>
        </w:rPr>
        <w:t>The opening of</w:t>
      </w:r>
      <w:r w:rsidR="003824B5">
        <w:rPr>
          <w:rFonts w:ascii="Arial" w:hAnsi="Arial" w:cs="Arial"/>
        </w:rPr>
        <w:t xml:space="preserve"> </w:t>
      </w:r>
      <w:r w:rsidR="00177C3C">
        <w:rPr>
          <w:rFonts w:ascii="Arial" w:hAnsi="Arial" w:cs="Arial"/>
        </w:rPr>
        <w:t xml:space="preserve">the </w:t>
      </w:r>
      <w:r w:rsidR="003824B5">
        <w:rPr>
          <w:rFonts w:ascii="Arial" w:hAnsi="Arial" w:cs="Arial"/>
        </w:rPr>
        <w:t>Science and Innovation campus</w:t>
      </w:r>
      <w:r w:rsidR="00184D7E">
        <w:rPr>
          <w:rFonts w:ascii="Arial" w:hAnsi="Arial" w:cs="Arial"/>
        </w:rPr>
        <w:t xml:space="preserve"> mean</w:t>
      </w:r>
      <w:r w:rsidR="00177C3C">
        <w:rPr>
          <w:rFonts w:ascii="Arial" w:hAnsi="Arial" w:cs="Arial"/>
        </w:rPr>
        <w:t>s</w:t>
      </w:r>
      <w:r w:rsidR="00184D7E">
        <w:rPr>
          <w:rFonts w:ascii="Arial" w:hAnsi="Arial" w:cs="Arial"/>
        </w:rPr>
        <w:t xml:space="preserve"> there are more</w:t>
      </w:r>
      <w:r w:rsidR="00412EE2">
        <w:rPr>
          <w:rFonts w:ascii="Arial" w:hAnsi="Arial" w:cs="Arial"/>
        </w:rPr>
        <w:t xml:space="preserve"> technology-aware, mobile and</w:t>
      </w:r>
      <w:r w:rsidR="00184D7E">
        <w:rPr>
          <w:rFonts w:ascii="Arial" w:hAnsi="Arial" w:cs="Arial"/>
        </w:rPr>
        <w:t xml:space="preserve"> connectivity</w:t>
      </w:r>
      <w:r w:rsidR="00C10EE9">
        <w:rPr>
          <w:rFonts w:ascii="Arial" w:hAnsi="Arial" w:cs="Arial"/>
        </w:rPr>
        <w:t xml:space="preserve"> concerned </w:t>
      </w:r>
      <w:r w:rsidR="002D1233">
        <w:rPr>
          <w:rFonts w:ascii="Arial" w:hAnsi="Arial" w:cs="Arial"/>
        </w:rPr>
        <w:t>students and demands</w:t>
      </w:r>
      <w:r w:rsidR="0090299E">
        <w:rPr>
          <w:rFonts w:ascii="Arial" w:hAnsi="Arial" w:cs="Arial"/>
        </w:rPr>
        <w:t xml:space="preserve"> for</w:t>
      </w:r>
      <w:r w:rsidR="002D1233">
        <w:rPr>
          <w:rFonts w:ascii="Arial" w:hAnsi="Arial" w:cs="Arial"/>
        </w:rPr>
        <w:t xml:space="preserve"> advance IT </w:t>
      </w:r>
      <w:r w:rsidR="00C83ACE">
        <w:rPr>
          <w:rFonts w:ascii="Arial" w:hAnsi="Arial" w:cs="Arial"/>
        </w:rPr>
        <w:t>systems/</w:t>
      </w:r>
      <w:r w:rsidR="00C10EE9">
        <w:rPr>
          <w:rFonts w:ascii="Arial" w:hAnsi="Arial" w:cs="Arial"/>
        </w:rPr>
        <w:t>apps</w:t>
      </w:r>
      <w:r w:rsidR="006E41FB">
        <w:rPr>
          <w:rFonts w:ascii="Arial" w:hAnsi="Arial" w:cs="Arial"/>
        </w:rPr>
        <w:t>/</w:t>
      </w:r>
      <w:r w:rsidR="002D1233">
        <w:rPr>
          <w:rFonts w:ascii="Arial" w:hAnsi="Arial" w:cs="Arial"/>
        </w:rPr>
        <w:t>services for their</w:t>
      </w:r>
      <w:r w:rsidR="006E41FB">
        <w:rPr>
          <w:rFonts w:ascii="Arial" w:hAnsi="Arial" w:cs="Arial"/>
        </w:rPr>
        <w:t xml:space="preserve"> study environment</w:t>
      </w:r>
      <w:r w:rsidR="002D1233">
        <w:rPr>
          <w:rFonts w:ascii="Arial" w:hAnsi="Arial" w:cs="Arial"/>
        </w:rPr>
        <w:t>.</w:t>
      </w:r>
    </w:p>
    <w:p w14:paraId="3151F72E" w14:textId="77777777" w:rsidR="00B605BF" w:rsidRPr="00886D7C" w:rsidRDefault="00B605BF" w:rsidP="00B605BF">
      <w:pPr>
        <w:spacing w:after="0" w:line="240" w:lineRule="auto"/>
        <w:rPr>
          <w:rFonts w:ascii="Arial" w:hAnsi="Arial" w:cs="Arial"/>
        </w:rPr>
      </w:pPr>
    </w:p>
    <w:p w14:paraId="308472A8" w14:textId="0B7595FB" w:rsidR="00B605BF" w:rsidRPr="00886D7C" w:rsidRDefault="00B605BF" w:rsidP="00B605BF">
      <w:pPr>
        <w:spacing w:after="0" w:line="240" w:lineRule="auto"/>
        <w:rPr>
          <w:rFonts w:ascii="Arial" w:hAnsi="Arial" w:cs="Arial"/>
        </w:rPr>
      </w:pPr>
      <w:r w:rsidRPr="00886D7C">
        <w:rPr>
          <w:rFonts w:ascii="Arial" w:hAnsi="Arial" w:cs="Arial"/>
        </w:rPr>
        <w:t xml:space="preserve">Legal – </w:t>
      </w:r>
      <w:r w:rsidR="00254323">
        <w:rPr>
          <w:rFonts w:ascii="Arial" w:hAnsi="Arial" w:cs="Arial"/>
        </w:rPr>
        <w:t>Increase cost of compliance</w:t>
      </w:r>
      <w:r w:rsidR="00D14BB4">
        <w:rPr>
          <w:rFonts w:ascii="Arial" w:hAnsi="Arial" w:cs="Arial"/>
        </w:rPr>
        <w:t xml:space="preserve"> to the </w:t>
      </w:r>
      <w:r w:rsidR="00E2515D">
        <w:rPr>
          <w:rFonts w:ascii="Arial" w:hAnsi="Arial" w:cs="Arial"/>
        </w:rPr>
        <w:t>ISS research</w:t>
      </w:r>
      <w:r w:rsidR="000A74AB">
        <w:rPr>
          <w:rFonts w:ascii="Arial" w:hAnsi="Arial" w:cs="Arial"/>
        </w:rPr>
        <w:t xml:space="preserve"> output</w:t>
      </w:r>
      <w:r w:rsidR="008C0792">
        <w:rPr>
          <w:rFonts w:ascii="Arial" w:hAnsi="Arial" w:cs="Arial"/>
        </w:rPr>
        <w:t>s</w:t>
      </w:r>
      <w:r w:rsidR="00E2515D">
        <w:rPr>
          <w:rFonts w:ascii="Arial" w:hAnsi="Arial" w:cs="Arial"/>
        </w:rPr>
        <w:t xml:space="preserve"> due to </w:t>
      </w:r>
      <w:r w:rsidR="00177C3C">
        <w:rPr>
          <w:rFonts w:ascii="Arial" w:hAnsi="Arial" w:cs="Arial"/>
        </w:rPr>
        <w:t xml:space="preserve">the </w:t>
      </w:r>
      <w:r w:rsidR="00E2515D">
        <w:rPr>
          <w:rFonts w:ascii="Arial" w:hAnsi="Arial" w:cs="Arial"/>
        </w:rPr>
        <w:t xml:space="preserve">UK Government adopted the Finch report. </w:t>
      </w:r>
      <w:r w:rsidR="00177C3C">
        <w:rPr>
          <w:rFonts w:ascii="Arial" w:hAnsi="Arial" w:cs="Arial"/>
        </w:rPr>
        <w:t>In t</w:t>
      </w:r>
      <w:r w:rsidR="00E2515D">
        <w:rPr>
          <w:rFonts w:ascii="Arial" w:hAnsi="Arial" w:cs="Arial"/>
        </w:rPr>
        <w:t>he Finch report on Open Access and costs to publishing research to widen access to public</w:t>
      </w:r>
      <w:r w:rsidR="00177C3C">
        <w:rPr>
          <w:rFonts w:ascii="Arial" w:hAnsi="Arial" w:cs="Arial"/>
        </w:rPr>
        <w:t>-</w:t>
      </w:r>
      <w:r w:rsidR="00E2515D">
        <w:rPr>
          <w:rFonts w:ascii="Arial" w:hAnsi="Arial" w:cs="Arial"/>
        </w:rPr>
        <w:t>funded research</w:t>
      </w:r>
      <w:r w:rsidR="000A74AB">
        <w:rPr>
          <w:rFonts w:ascii="Arial" w:hAnsi="Arial" w:cs="Arial"/>
        </w:rPr>
        <w:t>, research</w:t>
      </w:r>
      <w:r w:rsidR="00E2515D">
        <w:rPr>
          <w:rFonts w:ascii="Arial" w:hAnsi="Arial" w:cs="Arial"/>
        </w:rPr>
        <w:t xml:space="preserve"> output</w:t>
      </w:r>
      <w:r w:rsidR="008C0792">
        <w:rPr>
          <w:rFonts w:ascii="Arial" w:hAnsi="Arial" w:cs="Arial"/>
        </w:rPr>
        <w:t>s</w:t>
      </w:r>
      <w:r w:rsidR="000A74AB">
        <w:rPr>
          <w:rFonts w:ascii="Arial" w:hAnsi="Arial" w:cs="Arial"/>
        </w:rPr>
        <w:t xml:space="preserve"> must be Open Access</w:t>
      </w:r>
      <w:r w:rsidR="00E2515D">
        <w:rPr>
          <w:rFonts w:ascii="Arial" w:hAnsi="Arial" w:cs="Arial"/>
        </w:rPr>
        <w:t xml:space="preserve"> to eligible for REF 2020.</w:t>
      </w:r>
      <w:r w:rsidR="0083251E">
        <w:rPr>
          <w:rFonts w:ascii="Arial" w:hAnsi="Arial" w:cs="Arial"/>
        </w:rPr>
        <w:t xml:space="preserve"> ISS </w:t>
      </w:r>
      <w:r w:rsidR="00177C3C">
        <w:rPr>
          <w:rFonts w:ascii="Arial" w:hAnsi="Arial" w:cs="Arial"/>
        </w:rPr>
        <w:t>department</w:t>
      </w:r>
      <w:r w:rsidR="0083251E">
        <w:rPr>
          <w:rFonts w:ascii="Arial" w:hAnsi="Arial" w:cs="Arial"/>
        </w:rPr>
        <w:t xml:space="preserve"> </w:t>
      </w:r>
      <w:proofErr w:type="gramStart"/>
      <w:r w:rsidR="0083251E">
        <w:rPr>
          <w:rFonts w:ascii="Arial" w:hAnsi="Arial" w:cs="Arial"/>
        </w:rPr>
        <w:t>ha</w:t>
      </w:r>
      <w:r w:rsidR="00177C3C">
        <w:rPr>
          <w:rFonts w:ascii="Arial" w:hAnsi="Arial" w:cs="Arial"/>
        </w:rPr>
        <w:t>s</w:t>
      </w:r>
      <w:r w:rsidR="0083251E">
        <w:rPr>
          <w:rFonts w:ascii="Arial" w:hAnsi="Arial" w:cs="Arial"/>
        </w:rPr>
        <w:t xml:space="preserve"> to</w:t>
      </w:r>
      <w:proofErr w:type="gramEnd"/>
      <w:r w:rsidR="0083251E">
        <w:rPr>
          <w:rFonts w:ascii="Arial" w:hAnsi="Arial" w:cs="Arial"/>
        </w:rPr>
        <w:t xml:space="preserve"> deposit resources to remain in the Open Access to reach out research publishing and funders.</w:t>
      </w:r>
    </w:p>
    <w:p w14:paraId="642F73CA" w14:textId="49D13AC9" w:rsidR="00B605BF" w:rsidRPr="00886D7C" w:rsidRDefault="00B605BF" w:rsidP="00B605BF">
      <w:pPr>
        <w:spacing w:after="0" w:line="240" w:lineRule="auto"/>
        <w:rPr>
          <w:rFonts w:ascii="Arial" w:hAnsi="Arial" w:cs="Arial"/>
        </w:rPr>
      </w:pPr>
    </w:p>
    <w:p w14:paraId="5D28A866" w14:textId="703B140F" w:rsidR="00135A0F" w:rsidRDefault="00B605BF" w:rsidP="00B605BF">
      <w:pPr>
        <w:spacing w:after="0" w:line="240" w:lineRule="auto"/>
      </w:pPr>
      <w:r w:rsidRPr="00886D7C">
        <w:rPr>
          <w:rFonts w:ascii="Arial" w:hAnsi="Arial" w:cs="Arial"/>
        </w:rPr>
        <w:t>Environment –</w:t>
      </w:r>
      <w:r w:rsidR="008E1536" w:rsidRPr="00886D7C">
        <w:rPr>
          <w:rFonts w:ascii="Arial" w:hAnsi="Arial" w:cs="Arial"/>
        </w:rPr>
        <w:t xml:space="preserve"> Library Content Development and Management commit to increas</w:t>
      </w:r>
      <w:r w:rsidR="00177C3C">
        <w:rPr>
          <w:rFonts w:ascii="Arial" w:hAnsi="Arial" w:cs="Arial"/>
        </w:rPr>
        <w:t>ing</w:t>
      </w:r>
      <w:r w:rsidR="008E1536" w:rsidRPr="00886D7C">
        <w:rPr>
          <w:rFonts w:ascii="Arial" w:hAnsi="Arial" w:cs="Arial"/>
        </w:rPr>
        <w:t xml:space="preserve"> its access to digital content in response to changing d</w:t>
      </w:r>
      <w:r w:rsidR="00135A0F" w:rsidRPr="00886D7C">
        <w:rPr>
          <w:rFonts w:ascii="Arial" w:hAnsi="Arial" w:cs="Arial"/>
        </w:rPr>
        <w:t>emand</w:t>
      </w:r>
      <w:r w:rsidR="00074CE7" w:rsidRPr="00886D7C">
        <w:rPr>
          <w:rFonts w:ascii="Arial" w:hAnsi="Arial" w:cs="Arial"/>
        </w:rPr>
        <w:t>s of Open Access by</w:t>
      </w:r>
      <w:r w:rsidR="009B4C59" w:rsidRPr="00886D7C">
        <w:rPr>
          <w:rFonts w:ascii="Arial" w:hAnsi="Arial" w:cs="Arial"/>
        </w:rPr>
        <w:t xml:space="preserve"> international</w:t>
      </w:r>
      <w:r w:rsidR="00074CE7" w:rsidRPr="00886D7C">
        <w:rPr>
          <w:rFonts w:ascii="Arial" w:hAnsi="Arial" w:cs="Arial"/>
        </w:rPr>
        <w:t xml:space="preserve"> scholar and research</w:t>
      </w:r>
      <w:r w:rsidR="007E6DB3" w:rsidRPr="00886D7C">
        <w:rPr>
          <w:rFonts w:ascii="Arial" w:hAnsi="Arial" w:cs="Arial"/>
        </w:rPr>
        <w:t>er</w:t>
      </w:r>
      <w:r w:rsidR="009B4C59" w:rsidRPr="00886D7C">
        <w:rPr>
          <w:rFonts w:ascii="Arial" w:hAnsi="Arial" w:cs="Arial"/>
        </w:rPr>
        <w:t xml:space="preserve"> around the world</w:t>
      </w:r>
      <w:r w:rsidR="00017110">
        <w:rPr>
          <w:rFonts w:ascii="Arial" w:hAnsi="Arial" w:cs="Arial"/>
        </w:rPr>
        <w:t xml:space="preserve"> (</w:t>
      </w:r>
      <w:r w:rsidR="008E1536" w:rsidRPr="00886D7C">
        <w:rPr>
          <w:rFonts w:ascii="Arial" w:hAnsi="Arial" w:cs="Arial"/>
        </w:rPr>
        <w:t>. At the same time by reducing 30% physical collections</w:t>
      </w:r>
      <w:r w:rsidR="00A369B2" w:rsidRPr="00886D7C">
        <w:rPr>
          <w:rFonts w:ascii="Arial" w:hAnsi="Arial" w:cs="Arial"/>
        </w:rPr>
        <w:t xml:space="preserve"> (SU, 20</w:t>
      </w:r>
      <w:r w:rsidR="00885857" w:rsidRPr="00886D7C">
        <w:rPr>
          <w:rFonts w:ascii="Arial" w:hAnsi="Arial" w:cs="Arial"/>
        </w:rPr>
        <w:t>18, p.1</w:t>
      </w:r>
      <w:r w:rsidR="00A369B2" w:rsidRPr="00886D7C">
        <w:rPr>
          <w:rFonts w:ascii="Arial" w:hAnsi="Arial" w:cs="Arial"/>
        </w:rPr>
        <w:t>) is in</w:t>
      </w:r>
      <w:r w:rsidR="00AD1124" w:rsidRPr="00886D7C">
        <w:rPr>
          <w:rFonts w:ascii="Arial" w:hAnsi="Arial" w:cs="Arial"/>
        </w:rPr>
        <w:t xml:space="preserve"> </w:t>
      </w:r>
      <w:r w:rsidR="00A369B2" w:rsidRPr="00886D7C">
        <w:rPr>
          <w:rFonts w:ascii="Arial" w:hAnsi="Arial" w:cs="Arial"/>
        </w:rPr>
        <w:t>line with the university environmental commitment to reduce carbon footprint.</w:t>
      </w:r>
    </w:p>
    <w:p w14:paraId="50DC2436" w14:textId="3B0C5CC2" w:rsidR="009A7682" w:rsidRDefault="009A7682" w:rsidP="00E55345">
      <w:pPr>
        <w:spacing w:after="0" w:line="240" w:lineRule="auto"/>
        <w:rPr>
          <w:rFonts w:ascii="Arial" w:eastAsiaTheme="minorEastAsia" w:hAnsi="Arial" w:cs="Arial"/>
          <w:lang w:val="en-US"/>
        </w:rPr>
      </w:pPr>
    </w:p>
    <w:p w14:paraId="644F5DA2" w14:textId="49A67B94" w:rsidR="00E55345" w:rsidRDefault="00E55345" w:rsidP="00E55345">
      <w:pPr>
        <w:spacing w:after="0" w:line="240" w:lineRule="auto"/>
        <w:rPr>
          <w:rFonts w:ascii="Arial" w:eastAsiaTheme="minorEastAsia" w:hAnsi="Arial" w:cs="Arial"/>
          <w:lang w:val="en-US"/>
        </w:rPr>
      </w:pPr>
    </w:p>
    <w:p w14:paraId="12DFBB07" w14:textId="2C16C25A" w:rsidR="00E55345" w:rsidRDefault="00E55345" w:rsidP="00E55345">
      <w:pPr>
        <w:spacing w:after="0" w:line="240" w:lineRule="auto"/>
        <w:rPr>
          <w:rFonts w:ascii="Arial" w:eastAsiaTheme="minorEastAsia" w:hAnsi="Arial" w:cs="Arial"/>
          <w:lang w:val="en-US"/>
        </w:rPr>
      </w:pPr>
    </w:p>
    <w:p w14:paraId="002AC320" w14:textId="038C6098" w:rsidR="00E55345" w:rsidRDefault="00E55345" w:rsidP="00E55345">
      <w:pPr>
        <w:spacing w:after="0" w:line="240" w:lineRule="auto"/>
        <w:rPr>
          <w:rFonts w:ascii="Arial" w:eastAsiaTheme="minorEastAsia" w:hAnsi="Arial" w:cs="Arial"/>
          <w:lang w:val="en-US"/>
        </w:rPr>
      </w:pPr>
    </w:p>
    <w:p w14:paraId="3B626303" w14:textId="487D505A" w:rsidR="00E55345" w:rsidRDefault="00E55345" w:rsidP="00E55345">
      <w:pPr>
        <w:spacing w:after="0" w:line="240" w:lineRule="auto"/>
        <w:rPr>
          <w:rFonts w:ascii="Arial" w:eastAsiaTheme="minorEastAsia" w:hAnsi="Arial" w:cs="Arial"/>
          <w:lang w:val="en-US"/>
        </w:rPr>
      </w:pPr>
    </w:p>
    <w:p w14:paraId="0A8073BA" w14:textId="7CE450AD" w:rsidR="00E55345" w:rsidRDefault="00E55345" w:rsidP="00E55345">
      <w:pPr>
        <w:spacing w:after="0" w:line="240" w:lineRule="auto"/>
        <w:rPr>
          <w:rFonts w:ascii="Arial" w:eastAsiaTheme="minorEastAsia" w:hAnsi="Arial" w:cs="Arial"/>
          <w:lang w:val="en-US"/>
        </w:rPr>
      </w:pPr>
    </w:p>
    <w:p w14:paraId="5DF80032" w14:textId="0E2C680B" w:rsidR="00E55345" w:rsidRDefault="00E55345" w:rsidP="00E55345">
      <w:pPr>
        <w:spacing w:after="0" w:line="240" w:lineRule="auto"/>
        <w:rPr>
          <w:rFonts w:ascii="Arial" w:eastAsiaTheme="minorEastAsia" w:hAnsi="Arial" w:cs="Arial"/>
          <w:lang w:val="en-US"/>
        </w:rPr>
      </w:pPr>
    </w:p>
    <w:p w14:paraId="58A0145C" w14:textId="1039E744" w:rsidR="00E55345" w:rsidRDefault="00E55345" w:rsidP="00E55345">
      <w:pPr>
        <w:spacing w:after="0" w:line="240" w:lineRule="auto"/>
        <w:rPr>
          <w:rFonts w:ascii="Arial" w:eastAsiaTheme="minorEastAsia" w:hAnsi="Arial" w:cs="Arial"/>
          <w:lang w:val="en-US"/>
        </w:rPr>
      </w:pPr>
    </w:p>
    <w:p w14:paraId="1869C704" w14:textId="2D04977B" w:rsidR="00E55345" w:rsidRDefault="00E55345" w:rsidP="00E55345">
      <w:pPr>
        <w:spacing w:after="0" w:line="240" w:lineRule="auto"/>
        <w:rPr>
          <w:rFonts w:ascii="Arial" w:eastAsiaTheme="minorEastAsia" w:hAnsi="Arial" w:cs="Arial"/>
          <w:lang w:val="en-US"/>
        </w:rPr>
      </w:pPr>
    </w:p>
    <w:p w14:paraId="243417E9" w14:textId="7D861165" w:rsidR="00E55345" w:rsidRDefault="00E55345" w:rsidP="00E55345">
      <w:pPr>
        <w:spacing w:after="0" w:line="240" w:lineRule="auto"/>
        <w:rPr>
          <w:rFonts w:ascii="Arial" w:eastAsiaTheme="minorEastAsia" w:hAnsi="Arial" w:cs="Arial"/>
          <w:lang w:val="en-US"/>
        </w:rPr>
      </w:pPr>
    </w:p>
    <w:p w14:paraId="1B564209" w14:textId="57300DF0" w:rsidR="00E55345" w:rsidRDefault="00E55345" w:rsidP="00E55345">
      <w:pPr>
        <w:spacing w:after="0" w:line="240" w:lineRule="auto"/>
        <w:rPr>
          <w:rFonts w:ascii="Arial" w:eastAsiaTheme="minorEastAsia" w:hAnsi="Arial" w:cs="Arial"/>
          <w:lang w:val="en-US"/>
        </w:rPr>
      </w:pPr>
    </w:p>
    <w:p w14:paraId="699392A4" w14:textId="5D6D9157" w:rsidR="00E55345" w:rsidRDefault="00E55345" w:rsidP="00E55345">
      <w:pPr>
        <w:spacing w:after="0" w:line="240" w:lineRule="auto"/>
        <w:rPr>
          <w:rFonts w:ascii="Arial" w:eastAsiaTheme="minorEastAsia" w:hAnsi="Arial" w:cs="Arial"/>
          <w:lang w:val="en-US"/>
        </w:rPr>
      </w:pPr>
    </w:p>
    <w:p w14:paraId="4F6DA8CC" w14:textId="3CF16D0E" w:rsidR="00E55345" w:rsidRDefault="00E55345" w:rsidP="00E55345">
      <w:pPr>
        <w:spacing w:after="0" w:line="240" w:lineRule="auto"/>
        <w:rPr>
          <w:rFonts w:ascii="Arial" w:eastAsiaTheme="minorEastAsia" w:hAnsi="Arial" w:cs="Arial"/>
          <w:lang w:val="en-US"/>
        </w:rPr>
      </w:pPr>
    </w:p>
    <w:p w14:paraId="14F18EDA" w14:textId="1201EFBB" w:rsidR="00E55345" w:rsidRDefault="00E55345" w:rsidP="00E55345">
      <w:pPr>
        <w:spacing w:after="0" w:line="240" w:lineRule="auto"/>
        <w:rPr>
          <w:rFonts w:ascii="Arial" w:eastAsiaTheme="minorEastAsia" w:hAnsi="Arial" w:cs="Arial"/>
          <w:lang w:val="en-US"/>
        </w:rPr>
      </w:pPr>
    </w:p>
    <w:p w14:paraId="6F5684B0" w14:textId="652D5723" w:rsidR="00E55345" w:rsidRDefault="00E55345" w:rsidP="00E55345">
      <w:pPr>
        <w:spacing w:after="0" w:line="240" w:lineRule="auto"/>
        <w:rPr>
          <w:rFonts w:ascii="Arial" w:eastAsiaTheme="minorEastAsia" w:hAnsi="Arial" w:cs="Arial"/>
          <w:lang w:val="en-US"/>
        </w:rPr>
      </w:pPr>
    </w:p>
    <w:p w14:paraId="1774B5A8" w14:textId="73699CA2" w:rsidR="00E55345" w:rsidRDefault="00E55345" w:rsidP="00E55345">
      <w:pPr>
        <w:spacing w:after="0" w:line="240" w:lineRule="auto"/>
        <w:rPr>
          <w:rFonts w:ascii="Arial" w:eastAsiaTheme="minorEastAsia" w:hAnsi="Arial" w:cs="Arial"/>
          <w:lang w:val="en-US"/>
        </w:rPr>
      </w:pPr>
    </w:p>
    <w:p w14:paraId="35AAF24E" w14:textId="7A1E731F" w:rsidR="00E55345" w:rsidRDefault="00E55345" w:rsidP="00E55345">
      <w:pPr>
        <w:spacing w:after="0" w:line="240" w:lineRule="auto"/>
        <w:rPr>
          <w:rFonts w:ascii="Arial" w:eastAsiaTheme="minorEastAsia" w:hAnsi="Arial" w:cs="Arial"/>
          <w:lang w:val="en-US"/>
        </w:rPr>
      </w:pPr>
    </w:p>
    <w:p w14:paraId="7D3375D4" w14:textId="3EC369C0" w:rsidR="00E55345" w:rsidRDefault="00E55345" w:rsidP="00E55345">
      <w:pPr>
        <w:spacing w:after="0" w:line="240" w:lineRule="auto"/>
        <w:rPr>
          <w:rFonts w:ascii="Arial" w:eastAsiaTheme="minorEastAsia" w:hAnsi="Arial" w:cs="Arial"/>
          <w:lang w:val="en-US"/>
        </w:rPr>
      </w:pPr>
    </w:p>
    <w:p w14:paraId="69BCD226" w14:textId="0BD6EF1F" w:rsidR="00E55345" w:rsidRDefault="00E55345" w:rsidP="00E55345">
      <w:pPr>
        <w:spacing w:after="0" w:line="240" w:lineRule="auto"/>
        <w:rPr>
          <w:rFonts w:ascii="Arial" w:eastAsiaTheme="minorEastAsia" w:hAnsi="Arial" w:cs="Arial"/>
          <w:lang w:val="en-US"/>
        </w:rPr>
      </w:pPr>
    </w:p>
    <w:p w14:paraId="43EA84B5" w14:textId="16F1DA44" w:rsidR="00E55345" w:rsidRPr="00E55345" w:rsidRDefault="00E55345" w:rsidP="00E55345">
      <w:pPr>
        <w:pStyle w:val="Heading2"/>
        <w:rPr>
          <w:rFonts w:ascii="Arial Nova" w:hAnsi="Arial Nova"/>
          <w:b/>
          <w:bCs/>
          <w:color w:val="auto"/>
          <w:sz w:val="24"/>
          <w:szCs w:val="24"/>
          <w:u w:val="single"/>
        </w:rPr>
      </w:pPr>
      <w:bookmarkStart w:id="16" w:name="_Toc67646514"/>
      <w:r w:rsidRPr="00276D98">
        <w:rPr>
          <w:rFonts w:ascii="Arial Nova" w:hAnsi="Arial Nova"/>
          <w:b/>
          <w:bCs/>
          <w:color w:val="auto"/>
          <w:sz w:val="24"/>
          <w:szCs w:val="24"/>
          <w:u w:val="single"/>
        </w:rPr>
        <w:t xml:space="preserve">Appendix </w:t>
      </w:r>
      <w:r>
        <w:rPr>
          <w:rFonts w:ascii="Arial Nova" w:hAnsi="Arial Nova"/>
          <w:b/>
          <w:bCs/>
          <w:color w:val="auto"/>
          <w:sz w:val="24"/>
          <w:szCs w:val="24"/>
          <w:u w:val="single"/>
        </w:rPr>
        <w:t>C</w:t>
      </w:r>
      <w:r w:rsidRPr="00276D98">
        <w:rPr>
          <w:rFonts w:ascii="Arial Nova" w:hAnsi="Arial Nova"/>
          <w:b/>
          <w:bCs/>
          <w:color w:val="auto"/>
          <w:sz w:val="24"/>
          <w:szCs w:val="24"/>
          <w:u w:val="single"/>
        </w:rPr>
        <w:t xml:space="preserve">:  </w:t>
      </w:r>
      <w:r w:rsidRPr="00E55345">
        <w:rPr>
          <w:rFonts w:ascii="Arial Nova" w:hAnsi="Arial Nova" w:cs="Arial"/>
          <w:b/>
          <w:bCs/>
          <w:color w:val="auto"/>
          <w:sz w:val="24"/>
          <w:szCs w:val="24"/>
          <w:u w:val="single"/>
          <w:shd w:val="clear" w:color="auto" w:fill="FFFFFF"/>
        </w:rPr>
        <w:t>Kübler-Ross</w:t>
      </w:r>
      <w:r w:rsidRPr="00E55345">
        <w:rPr>
          <w:rFonts w:ascii="Arial Nova" w:eastAsiaTheme="minorEastAsia" w:hAnsi="Arial Nova"/>
          <w:b/>
          <w:bCs/>
          <w:color w:val="auto"/>
          <w:sz w:val="24"/>
          <w:szCs w:val="24"/>
          <w:u w:val="single"/>
          <w:lang w:val="en-US"/>
        </w:rPr>
        <w:t xml:space="preserve"> (1969) Change Curve</w:t>
      </w:r>
      <w:bookmarkEnd w:id="16"/>
      <w:r w:rsidRPr="003F572E">
        <w:rPr>
          <w:rFonts w:ascii="Arial" w:eastAsiaTheme="minorEastAsia" w:hAnsi="Arial" w:cs="Arial"/>
          <w:sz w:val="22"/>
          <w:szCs w:val="22"/>
          <w:u w:val="single"/>
          <w:lang w:val="en-US"/>
        </w:rPr>
        <w:t xml:space="preserve"> </w:t>
      </w:r>
    </w:p>
    <w:p w14:paraId="0FA2996E" w14:textId="77777777" w:rsidR="00E55345" w:rsidRDefault="00E55345" w:rsidP="00E55345">
      <w:pPr>
        <w:pStyle w:val="NormalWeb"/>
        <w:spacing w:before="0" w:beforeAutospacing="0" w:after="0" w:afterAutospacing="0"/>
        <w:rPr>
          <w:rFonts w:ascii="Arial" w:eastAsiaTheme="minorEastAsia" w:hAnsi="Arial" w:cs="Arial"/>
          <w:sz w:val="22"/>
          <w:szCs w:val="22"/>
          <w:u w:val="single"/>
          <w:lang w:val="en-US"/>
        </w:rPr>
      </w:pPr>
    </w:p>
    <w:p w14:paraId="1753EBFF" w14:textId="60EADCFA" w:rsidR="00E55345" w:rsidRDefault="00555F7E" w:rsidP="00E55345">
      <w:pPr>
        <w:spacing w:after="0" w:line="240" w:lineRule="auto"/>
        <w:rPr>
          <w:rFonts w:ascii="Arial" w:eastAsiaTheme="minorEastAsia" w:hAnsi="Arial" w:cs="Arial"/>
          <w:lang w:val="en-US"/>
        </w:rPr>
      </w:pPr>
      <w:r>
        <w:rPr>
          <w:noProof/>
        </w:rPr>
        <w:drawing>
          <wp:inline distT="0" distB="0" distL="0" distR="0" wp14:anchorId="2D2C4E58" wp14:editId="67B5FA46">
            <wp:extent cx="8603141" cy="5505251"/>
            <wp:effectExtent l="6032"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BEBA8EAE-BF5A-486C-A8C5-ECC9F3942E4B}">
                          <a14:imgProps xmlns:a14="http://schemas.microsoft.com/office/drawing/2010/main">
                            <a14:imgLayer r:embed="rId18">
                              <a14:imgEffect>
                                <a14:sharpenSoften amount="50000"/>
                              </a14:imgEffect>
                              <a14:imgEffect>
                                <a14:brightnessContrast contrast="-40000"/>
                              </a14:imgEffect>
                            </a14:imgLayer>
                          </a14:imgProps>
                        </a:ext>
                      </a:extLst>
                    </a:blip>
                    <a:stretch>
                      <a:fillRect/>
                    </a:stretch>
                  </pic:blipFill>
                  <pic:spPr>
                    <a:xfrm rot="16200000">
                      <a:off x="0" y="0"/>
                      <a:ext cx="8620071" cy="5516085"/>
                    </a:xfrm>
                    <a:prstGeom prst="rect">
                      <a:avLst/>
                    </a:prstGeom>
                  </pic:spPr>
                </pic:pic>
              </a:graphicData>
            </a:graphic>
          </wp:inline>
        </w:drawing>
      </w:r>
    </w:p>
    <w:p w14:paraId="31D99E5F" w14:textId="049D61AE" w:rsidR="007C5C6E" w:rsidRDefault="007C5C6E" w:rsidP="00E55345">
      <w:pPr>
        <w:spacing w:after="0" w:line="240" w:lineRule="auto"/>
        <w:rPr>
          <w:rFonts w:ascii="Arial" w:eastAsiaTheme="minorEastAsia" w:hAnsi="Arial" w:cs="Arial"/>
          <w:lang w:val="en-US"/>
        </w:rPr>
      </w:pPr>
    </w:p>
    <w:p w14:paraId="24B90869" w14:textId="69846076" w:rsidR="007C5C6E" w:rsidRDefault="007C5C6E" w:rsidP="00E55345">
      <w:pPr>
        <w:spacing w:after="0" w:line="240" w:lineRule="auto"/>
        <w:rPr>
          <w:rFonts w:ascii="Arial" w:eastAsiaTheme="minorEastAsia" w:hAnsi="Arial" w:cs="Arial"/>
          <w:lang w:val="en-US"/>
        </w:rPr>
      </w:pPr>
    </w:p>
    <w:p w14:paraId="10939334" w14:textId="1CFD9B42" w:rsidR="009A7682" w:rsidRPr="00C256B2" w:rsidRDefault="009A7682" w:rsidP="00C256B2">
      <w:pPr>
        <w:pStyle w:val="Heading2"/>
        <w:rPr>
          <w:rFonts w:ascii="Arial Nova" w:hAnsi="Arial Nova"/>
          <w:b/>
          <w:bCs/>
          <w:color w:val="auto"/>
          <w:sz w:val="24"/>
          <w:szCs w:val="24"/>
          <w:u w:val="single"/>
        </w:rPr>
      </w:pPr>
      <w:bookmarkStart w:id="17" w:name="_Toc67646515"/>
      <w:r w:rsidRPr="00C256B2">
        <w:rPr>
          <w:rFonts w:ascii="Arial Nova" w:hAnsi="Arial Nova"/>
          <w:b/>
          <w:bCs/>
          <w:color w:val="auto"/>
          <w:sz w:val="24"/>
          <w:szCs w:val="24"/>
          <w:u w:val="single"/>
        </w:rPr>
        <w:t xml:space="preserve">Appendix </w:t>
      </w:r>
      <w:r w:rsidR="007C7A73">
        <w:rPr>
          <w:rFonts w:ascii="Arial Nova" w:hAnsi="Arial Nova"/>
          <w:b/>
          <w:bCs/>
          <w:color w:val="auto"/>
          <w:sz w:val="24"/>
          <w:szCs w:val="24"/>
          <w:u w:val="single"/>
        </w:rPr>
        <w:t>D</w:t>
      </w:r>
      <w:r w:rsidRPr="00C256B2">
        <w:rPr>
          <w:rFonts w:ascii="Arial Nova" w:hAnsi="Arial Nova"/>
          <w:b/>
          <w:bCs/>
          <w:color w:val="auto"/>
          <w:sz w:val="24"/>
          <w:szCs w:val="24"/>
          <w:u w:val="single"/>
        </w:rPr>
        <w:t xml:space="preserve">:  </w:t>
      </w:r>
      <w:r w:rsidR="005001F6" w:rsidRPr="00C256B2">
        <w:rPr>
          <w:rFonts w:ascii="Arial Nova" w:hAnsi="Arial Nova"/>
          <w:b/>
          <w:bCs/>
          <w:color w:val="auto"/>
          <w:sz w:val="24"/>
          <w:szCs w:val="24"/>
          <w:u w:val="single"/>
        </w:rPr>
        <w:t xml:space="preserve">VC Email - </w:t>
      </w:r>
      <w:r w:rsidRPr="00C256B2">
        <w:rPr>
          <w:rFonts w:ascii="Arial Nova" w:hAnsi="Arial Nova"/>
          <w:b/>
          <w:bCs/>
          <w:color w:val="auto"/>
          <w:sz w:val="24"/>
          <w:szCs w:val="24"/>
          <w:u w:val="single"/>
        </w:rPr>
        <w:t>SU’s Financial Update</w:t>
      </w:r>
      <w:bookmarkEnd w:id="17"/>
    </w:p>
    <w:p w14:paraId="0D1E9863" w14:textId="77777777" w:rsidR="00122DE6" w:rsidRDefault="00122DE6" w:rsidP="00B74C36">
      <w:pPr>
        <w:tabs>
          <w:tab w:val="left" w:pos="1185"/>
        </w:tabs>
        <w:spacing w:after="0" w:line="240" w:lineRule="auto"/>
        <w:rPr>
          <w:rFonts w:ascii="Arial" w:eastAsiaTheme="minorEastAsia" w:hAnsi="Arial" w:cs="Arial"/>
          <w:lang w:val="en-US"/>
        </w:rPr>
      </w:pPr>
    </w:p>
    <w:p w14:paraId="5E329683" w14:textId="0763C9CA" w:rsidR="00B74C36" w:rsidRDefault="00122DE6" w:rsidP="00B74C36">
      <w:pPr>
        <w:tabs>
          <w:tab w:val="left" w:pos="1185"/>
        </w:tabs>
        <w:spacing w:after="0" w:line="240" w:lineRule="auto"/>
        <w:rPr>
          <w:rFonts w:ascii="Arial" w:eastAsiaTheme="minorEastAsia" w:hAnsi="Arial" w:cs="Arial"/>
          <w:lang w:val="en-US"/>
        </w:rPr>
      </w:pPr>
      <w:r>
        <w:rPr>
          <w:noProof/>
        </w:rPr>
        <w:drawing>
          <wp:inline distT="0" distB="0" distL="0" distR="0" wp14:anchorId="1A40F94A" wp14:editId="78BA1F81">
            <wp:extent cx="3401568" cy="495433"/>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BEBA8EAE-BF5A-486C-A8C5-ECC9F3942E4B}">
                          <a14:imgProps xmlns:a14="http://schemas.microsoft.com/office/drawing/2010/main">
                            <a14:imgLayer r:embed="rId20">
                              <a14:imgEffect>
                                <a14:sharpenSoften amount="50000"/>
                              </a14:imgEffect>
                              <a14:imgEffect>
                                <a14:brightnessContrast contrast="-20000"/>
                              </a14:imgEffect>
                            </a14:imgLayer>
                          </a14:imgProps>
                        </a:ext>
                      </a:extLst>
                    </a:blip>
                    <a:stretch>
                      <a:fillRect/>
                    </a:stretch>
                  </pic:blipFill>
                  <pic:spPr>
                    <a:xfrm>
                      <a:off x="0" y="0"/>
                      <a:ext cx="3568673" cy="519772"/>
                    </a:xfrm>
                    <a:prstGeom prst="rect">
                      <a:avLst/>
                    </a:prstGeom>
                  </pic:spPr>
                </pic:pic>
              </a:graphicData>
            </a:graphic>
          </wp:inline>
        </w:drawing>
      </w:r>
    </w:p>
    <w:p w14:paraId="00CFC091" w14:textId="24D18C93" w:rsidR="00B74C36" w:rsidRDefault="00122DE6" w:rsidP="00B74C36">
      <w:pPr>
        <w:tabs>
          <w:tab w:val="left" w:pos="1185"/>
        </w:tabs>
        <w:spacing w:after="0" w:line="240" w:lineRule="auto"/>
        <w:rPr>
          <w:rFonts w:ascii="Arial" w:eastAsiaTheme="minorEastAsia" w:hAnsi="Arial" w:cs="Arial"/>
          <w:lang w:val="en-US"/>
        </w:rPr>
      </w:pPr>
      <w:r>
        <w:rPr>
          <w:noProof/>
        </w:rPr>
        <w:drawing>
          <wp:inline distT="0" distB="0" distL="0" distR="0" wp14:anchorId="160AB77A" wp14:editId="08FA63E1">
            <wp:extent cx="4535424" cy="2435143"/>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BEBA8EAE-BF5A-486C-A8C5-ECC9F3942E4B}">
                          <a14:imgProps xmlns:a14="http://schemas.microsoft.com/office/drawing/2010/main">
                            <a14:imgLayer r:embed="rId22">
                              <a14:imgEffect>
                                <a14:sharpenSoften amount="50000"/>
                              </a14:imgEffect>
                              <a14:imgEffect>
                                <a14:brightnessContrast contrast="-20000"/>
                              </a14:imgEffect>
                            </a14:imgLayer>
                          </a14:imgProps>
                        </a:ext>
                      </a:extLst>
                    </a:blip>
                    <a:srcRect t="2509"/>
                    <a:stretch/>
                  </pic:blipFill>
                  <pic:spPr bwMode="auto">
                    <a:xfrm>
                      <a:off x="0" y="0"/>
                      <a:ext cx="4569765" cy="2453581"/>
                    </a:xfrm>
                    <a:prstGeom prst="rect">
                      <a:avLst/>
                    </a:prstGeom>
                    <a:ln>
                      <a:noFill/>
                    </a:ln>
                    <a:extLst>
                      <a:ext uri="{53640926-AAD7-44D8-BBD7-CCE9431645EC}">
                        <a14:shadowObscured xmlns:a14="http://schemas.microsoft.com/office/drawing/2010/main"/>
                      </a:ext>
                    </a:extLst>
                  </pic:spPr>
                </pic:pic>
              </a:graphicData>
            </a:graphic>
          </wp:inline>
        </w:drawing>
      </w:r>
    </w:p>
    <w:p w14:paraId="58530DFE" w14:textId="054CB4E0" w:rsidR="00B74C36" w:rsidRDefault="00B74C36" w:rsidP="00B74C36">
      <w:pPr>
        <w:tabs>
          <w:tab w:val="left" w:pos="1185"/>
        </w:tabs>
        <w:spacing w:after="0" w:line="240" w:lineRule="auto"/>
        <w:rPr>
          <w:rFonts w:ascii="Arial" w:eastAsiaTheme="minorEastAsia" w:hAnsi="Arial" w:cs="Arial"/>
          <w:lang w:val="en-US"/>
        </w:rPr>
      </w:pPr>
    </w:p>
    <w:p w14:paraId="6AC3A28E" w14:textId="712F8A31" w:rsidR="00B74C36" w:rsidRDefault="00122DE6" w:rsidP="00B74C36">
      <w:pPr>
        <w:tabs>
          <w:tab w:val="left" w:pos="1185"/>
        </w:tabs>
        <w:spacing w:after="0" w:line="240" w:lineRule="auto"/>
        <w:rPr>
          <w:rFonts w:ascii="Arial" w:eastAsiaTheme="minorEastAsia" w:hAnsi="Arial" w:cs="Arial"/>
          <w:lang w:val="en-US"/>
        </w:rPr>
      </w:pPr>
      <w:r>
        <w:rPr>
          <w:noProof/>
        </w:rPr>
        <w:drawing>
          <wp:inline distT="0" distB="0" distL="0" distR="0" wp14:anchorId="66C70B7E" wp14:editId="4D6E80FE">
            <wp:extent cx="4660086" cy="294030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BEBA8EAE-BF5A-486C-A8C5-ECC9F3942E4B}">
                          <a14:imgProps xmlns:a14="http://schemas.microsoft.com/office/drawing/2010/main">
                            <a14:imgLayer r:embed="rId24">
                              <a14:imgEffect>
                                <a14:sharpenSoften amount="50000"/>
                              </a14:imgEffect>
                              <a14:imgEffect>
                                <a14:brightnessContrast contrast="-20000"/>
                              </a14:imgEffect>
                            </a14:imgLayer>
                          </a14:imgProps>
                        </a:ext>
                      </a:extLst>
                    </a:blip>
                    <a:srcRect t="4044"/>
                    <a:stretch/>
                  </pic:blipFill>
                  <pic:spPr bwMode="auto">
                    <a:xfrm>
                      <a:off x="0" y="0"/>
                      <a:ext cx="4686464" cy="2956947"/>
                    </a:xfrm>
                    <a:prstGeom prst="rect">
                      <a:avLst/>
                    </a:prstGeom>
                    <a:ln>
                      <a:noFill/>
                    </a:ln>
                    <a:extLst>
                      <a:ext uri="{53640926-AAD7-44D8-BBD7-CCE9431645EC}">
                        <a14:shadowObscured xmlns:a14="http://schemas.microsoft.com/office/drawing/2010/main"/>
                      </a:ext>
                    </a:extLst>
                  </pic:spPr>
                </pic:pic>
              </a:graphicData>
            </a:graphic>
          </wp:inline>
        </w:drawing>
      </w:r>
    </w:p>
    <w:p w14:paraId="47D55B6F" w14:textId="5F217EE0" w:rsidR="00122DE6" w:rsidRDefault="00122DE6" w:rsidP="00B74C36">
      <w:pPr>
        <w:tabs>
          <w:tab w:val="left" w:pos="1185"/>
        </w:tabs>
        <w:spacing w:after="0" w:line="240" w:lineRule="auto"/>
        <w:rPr>
          <w:rFonts w:ascii="Arial" w:eastAsiaTheme="minorEastAsia" w:hAnsi="Arial" w:cs="Arial"/>
          <w:lang w:val="en-US"/>
        </w:rPr>
      </w:pPr>
      <w:r>
        <w:rPr>
          <w:noProof/>
        </w:rPr>
        <w:lastRenderedPageBreak/>
        <w:drawing>
          <wp:inline distT="0" distB="0" distL="0" distR="0" wp14:anchorId="230D3124" wp14:editId="3DC056F1">
            <wp:extent cx="4659630" cy="2582992"/>
            <wp:effectExtent l="0" t="0" r="762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BEBA8EAE-BF5A-486C-A8C5-ECC9F3942E4B}">
                          <a14:imgProps xmlns:a14="http://schemas.microsoft.com/office/drawing/2010/main">
                            <a14:imgLayer r:embed="rId26">
                              <a14:imgEffect>
                                <a14:sharpenSoften amount="50000"/>
                              </a14:imgEffect>
                              <a14:imgEffect>
                                <a14:brightnessContrast contrast="-20000"/>
                              </a14:imgEffect>
                            </a14:imgLayer>
                          </a14:imgProps>
                        </a:ext>
                      </a:extLst>
                    </a:blip>
                    <a:srcRect t="2066"/>
                    <a:stretch/>
                  </pic:blipFill>
                  <pic:spPr bwMode="auto">
                    <a:xfrm>
                      <a:off x="0" y="0"/>
                      <a:ext cx="4687535" cy="2598461"/>
                    </a:xfrm>
                    <a:prstGeom prst="rect">
                      <a:avLst/>
                    </a:prstGeom>
                    <a:ln>
                      <a:noFill/>
                    </a:ln>
                    <a:extLst>
                      <a:ext uri="{53640926-AAD7-44D8-BBD7-CCE9431645EC}">
                        <a14:shadowObscured xmlns:a14="http://schemas.microsoft.com/office/drawing/2010/main"/>
                      </a:ext>
                    </a:extLst>
                  </pic:spPr>
                </pic:pic>
              </a:graphicData>
            </a:graphic>
          </wp:inline>
        </w:drawing>
      </w:r>
    </w:p>
    <w:p w14:paraId="2AA85339" w14:textId="168D86E7" w:rsidR="00B74C36" w:rsidRDefault="00B74C36" w:rsidP="00B74C36">
      <w:pPr>
        <w:tabs>
          <w:tab w:val="left" w:pos="1185"/>
        </w:tabs>
        <w:spacing w:after="0" w:line="240" w:lineRule="auto"/>
        <w:rPr>
          <w:rFonts w:ascii="Arial" w:eastAsiaTheme="minorEastAsia" w:hAnsi="Arial" w:cs="Arial"/>
          <w:lang w:val="en-US"/>
        </w:rPr>
      </w:pPr>
    </w:p>
    <w:p w14:paraId="5F08E204" w14:textId="0C760163" w:rsidR="00A335D2" w:rsidRPr="00EC7FCD" w:rsidRDefault="005001F6" w:rsidP="00EC7FCD">
      <w:pPr>
        <w:pStyle w:val="Heading2"/>
        <w:rPr>
          <w:rFonts w:ascii="Arial Nova" w:hAnsi="Arial Nova"/>
          <w:b/>
          <w:bCs/>
          <w:color w:val="auto"/>
          <w:sz w:val="24"/>
          <w:szCs w:val="24"/>
          <w:u w:val="single"/>
        </w:rPr>
      </w:pPr>
      <w:bookmarkStart w:id="18" w:name="_Toc67646516"/>
      <w:r w:rsidRPr="00EC7FCD">
        <w:rPr>
          <w:rFonts w:ascii="Arial Nova" w:hAnsi="Arial Nova"/>
          <w:b/>
          <w:bCs/>
          <w:color w:val="auto"/>
          <w:sz w:val="24"/>
          <w:szCs w:val="24"/>
          <w:u w:val="single"/>
        </w:rPr>
        <w:t xml:space="preserve">Appendix </w:t>
      </w:r>
      <w:r w:rsidR="00D37787">
        <w:rPr>
          <w:rFonts w:ascii="Arial Nova" w:hAnsi="Arial Nova"/>
          <w:b/>
          <w:bCs/>
          <w:color w:val="auto"/>
          <w:sz w:val="24"/>
          <w:szCs w:val="24"/>
          <w:u w:val="single"/>
        </w:rPr>
        <w:t>E</w:t>
      </w:r>
      <w:r w:rsidRPr="00EC7FCD">
        <w:rPr>
          <w:rFonts w:ascii="Arial Nova" w:hAnsi="Arial Nova"/>
          <w:b/>
          <w:bCs/>
          <w:color w:val="auto"/>
          <w:sz w:val="24"/>
          <w:szCs w:val="24"/>
          <w:u w:val="single"/>
        </w:rPr>
        <w:t>:  VC Email - Update on strong applications figure</w:t>
      </w:r>
      <w:r w:rsidR="00251A29" w:rsidRPr="00EC7FCD">
        <w:rPr>
          <w:rFonts w:ascii="Arial Nova" w:hAnsi="Arial Nova"/>
          <w:b/>
          <w:bCs/>
          <w:color w:val="auto"/>
          <w:sz w:val="24"/>
          <w:szCs w:val="24"/>
          <w:u w:val="single"/>
        </w:rPr>
        <w:t xml:space="preserve">s for </w:t>
      </w:r>
      <w:proofErr w:type="gramStart"/>
      <w:r w:rsidR="00251A29" w:rsidRPr="00EC7FCD">
        <w:rPr>
          <w:rFonts w:ascii="Arial Nova" w:hAnsi="Arial Nova"/>
          <w:b/>
          <w:bCs/>
          <w:color w:val="auto"/>
          <w:sz w:val="24"/>
          <w:szCs w:val="24"/>
          <w:u w:val="single"/>
        </w:rPr>
        <w:t>September</w:t>
      </w:r>
      <w:bookmarkEnd w:id="18"/>
      <w:proofErr w:type="gramEnd"/>
    </w:p>
    <w:p w14:paraId="61F5B559" w14:textId="62947C13" w:rsidR="005001F6" w:rsidRPr="00EC7FCD" w:rsidRDefault="00251A29" w:rsidP="00EC7FCD">
      <w:pPr>
        <w:pStyle w:val="Heading2"/>
        <w:rPr>
          <w:rFonts w:ascii="Arial Nova" w:hAnsi="Arial Nova"/>
          <w:b/>
          <w:bCs/>
          <w:color w:val="auto"/>
          <w:sz w:val="24"/>
          <w:szCs w:val="24"/>
          <w:u w:val="single"/>
        </w:rPr>
      </w:pPr>
      <w:bookmarkStart w:id="19" w:name="_Toc67646517"/>
      <w:r w:rsidRPr="00EC7FCD">
        <w:rPr>
          <w:rFonts w:ascii="Arial Nova" w:hAnsi="Arial Nova"/>
          <w:b/>
          <w:bCs/>
          <w:color w:val="auto"/>
          <w:sz w:val="24"/>
          <w:szCs w:val="24"/>
          <w:u w:val="single"/>
        </w:rPr>
        <w:t>entry, 21/22 academic year</w:t>
      </w:r>
      <w:bookmarkEnd w:id="19"/>
    </w:p>
    <w:p w14:paraId="4E7D138D" w14:textId="2F63D493" w:rsidR="00B74C36" w:rsidRDefault="00B74C36" w:rsidP="00B74C36">
      <w:pPr>
        <w:tabs>
          <w:tab w:val="left" w:pos="1185"/>
        </w:tabs>
        <w:spacing w:after="0" w:line="240" w:lineRule="auto"/>
        <w:rPr>
          <w:rFonts w:ascii="Arial" w:eastAsiaTheme="minorEastAsia" w:hAnsi="Arial" w:cs="Arial"/>
          <w:lang w:val="en-US"/>
        </w:rPr>
      </w:pPr>
    </w:p>
    <w:p w14:paraId="23DEE8C4" w14:textId="7F998EB9" w:rsidR="00B74C36" w:rsidRDefault="00D046DD" w:rsidP="00B74C36">
      <w:pPr>
        <w:tabs>
          <w:tab w:val="left" w:pos="1185"/>
        </w:tabs>
        <w:spacing w:after="0" w:line="240" w:lineRule="auto"/>
        <w:rPr>
          <w:rFonts w:ascii="Arial" w:eastAsiaTheme="minorEastAsia" w:hAnsi="Arial" w:cs="Arial"/>
          <w:lang w:val="en-US"/>
        </w:rPr>
      </w:pPr>
      <w:r>
        <w:rPr>
          <w:noProof/>
        </w:rPr>
        <w:drawing>
          <wp:inline distT="0" distB="0" distL="0" distR="0" wp14:anchorId="410553D5" wp14:editId="1816A438">
            <wp:extent cx="5759450" cy="6686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BEBA8EAE-BF5A-486C-A8C5-ECC9F3942E4B}">
                          <a14:imgProps xmlns:a14="http://schemas.microsoft.com/office/drawing/2010/main">
                            <a14:imgLayer r:embed="rId28">
                              <a14:imgEffect>
                                <a14:sharpenSoften amount="50000"/>
                              </a14:imgEffect>
                              <a14:imgEffect>
                                <a14:brightnessContrast contrast="-40000"/>
                              </a14:imgEffect>
                            </a14:imgLayer>
                          </a14:imgProps>
                        </a:ext>
                      </a:extLst>
                    </a:blip>
                    <a:stretch>
                      <a:fillRect/>
                    </a:stretch>
                  </pic:blipFill>
                  <pic:spPr>
                    <a:xfrm>
                      <a:off x="0" y="0"/>
                      <a:ext cx="5759450" cy="668655"/>
                    </a:xfrm>
                    <a:prstGeom prst="rect">
                      <a:avLst/>
                    </a:prstGeom>
                  </pic:spPr>
                </pic:pic>
              </a:graphicData>
            </a:graphic>
          </wp:inline>
        </w:drawing>
      </w:r>
    </w:p>
    <w:p w14:paraId="0D44C16B" w14:textId="1BF6C511" w:rsidR="00B74C36" w:rsidRDefault="00730D5B" w:rsidP="00B74C36">
      <w:pPr>
        <w:tabs>
          <w:tab w:val="left" w:pos="1185"/>
        </w:tabs>
        <w:spacing w:after="0" w:line="240" w:lineRule="auto"/>
        <w:rPr>
          <w:rFonts w:ascii="Arial" w:eastAsiaTheme="minorEastAsia" w:hAnsi="Arial" w:cs="Arial"/>
          <w:lang w:val="en-US"/>
        </w:rPr>
      </w:pPr>
      <w:r>
        <w:rPr>
          <w:noProof/>
        </w:rPr>
        <w:drawing>
          <wp:inline distT="0" distB="0" distL="0" distR="0" wp14:anchorId="64F2DE96" wp14:editId="01951921">
            <wp:extent cx="5759450" cy="31165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BEBA8EAE-BF5A-486C-A8C5-ECC9F3942E4B}">
                          <a14:imgProps xmlns:a14="http://schemas.microsoft.com/office/drawing/2010/main">
                            <a14:imgLayer r:embed="rId30">
                              <a14:imgEffect>
                                <a14:sharpenSoften amount="50000"/>
                              </a14:imgEffect>
                              <a14:imgEffect>
                                <a14:brightnessContrast contrast="-20000"/>
                              </a14:imgEffect>
                            </a14:imgLayer>
                          </a14:imgProps>
                        </a:ext>
                      </a:extLst>
                    </a:blip>
                    <a:stretch>
                      <a:fillRect/>
                    </a:stretch>
                  </pic:blipFill>
                  <pic:spPr>
                    <a:xfrm>
                      <a:off x="0" y="0"/>
                      <a:ext cx="5759450" cy="3116580"/>
                    </a:xfrm>
                    <a:prstGeom prst="rect">
                      <a:avLst/>
                    </a:prstGeom>
                  </pic:spPr>
                </pic:pic>
              </a:graphicData>
            </a:graphic>
          </wp:inline>
        </w:drawing>
      </w:r>
    </w:p>
    <w:p w14:paraId="65D0F2A8" w14:textId="6B0418AF" w:rsidR="00B74C36" w:rsidRDefault="00730D5B" w:rsidP="00B74C36">
      <w:pPr>
        <w:tabs>
          <w:tab w:val="left" w:pos="1185"/>
        </w:tabs>
        <w:spacing w:after="0" w:line="240" w:lineRule="auto"/>
        <w:rPr>
          <w:rFonts w:ascii="Arial" w:eastAsiaTheme="minorEastAsia" w:hAnsi="Arial" w:cs="Arial"/>
          <w:lang w:val="en-US"/>
        </w:rPr>
      </w:pPr>
      <w:r>
        <w:rPr>
          <w:noProof/>
        </w:rPr>
        <w:lastRenderedPageBreak/>
        <w:drawing>
          <wp:inline distT="0" distB="0" distL="0" distR="0" wp14:anchorId="1733DE26" wp14:editId="000EB79F">
            <wp:extent cx="5759450" cy="30765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BEBA8EAE-BF5A-486C-A8C5-ECC9F3942E4B}">
                          <a14:imgProps xmlns:a14="http://schemas.microsoft.com/office/drawing/2010/main">
                            <a14:imgLayer r:embed="rId32">
                              <a14:imgEffect>
                                <a14:sharpenSoften amount="50000"/>
                              </a14:imgEffect>
                              <a14:imgEffect>
                                <a14:brightnessContrast contrast="-40000"/>
                              </a14:imgEffect>
                            </a14:imgLayer>
                          </a14:imgProps>
                        </a:ext>
                      </a:extLst>
                    </a:blip>
                    <a:stretch>
                      <a:fillRect/>
                    </a:stretch>
                  </pic:blipFill>
                  <pic:spPr>
                    <a:xfrm>
                      <a:off x="0" y="0"/>
                      <a:ext cx="5759450" cy="3076575"/>
                    </a:xfrm>
                    <a:prstGeom prst="rect">
                      <a:avLst/>
                    </a:prstGeom>
                  </pic:spPr>
                </pic:pic>
              </a:graphicData>
            </a:graphic>
          </wp:inline>
        </w:drawing>
      </w:r>
    </w:p>
    <w:p w14:paraId="60DF128F" w14:textId="4576898F" w:rsidR="00B74C36" w:rsidRDefault="00CB21B0" w:rsidP="00B74C36">
      <w:pPr>
        <w:tabs>
          <w:tab w:val="left" w:pos="1185"/>
        </w:tabs>
        <w:spacing w:after="0" w:line="240" w:lineRule="auto"/>
        <w:rPr>
          <w:rFonts w:ascii="Arial" w:eastAsiaTheme="minorEastAsia" w:hAnsi="Arial" w:cs="Arial"/>
          <w:lang w:val="en-US"/>
        </w:rPr>
      </w:pPr>
      <w:r>
        <w:rPr>
          <w:noProof/>
        </w:rPr>
        <w:drawing>
          <wp:inline distT="0" distB="0" distL="0" distR="0" wp14:anchorId="6F880BA9" wp14:editId="534288A6">
            <wp:extent cx="5759450" cy="23958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BEBA8EAE-BF5A-486C-A8C5-ECC9F3942E4B}">
                          <a14:imgProps xmlns:a14="http://schemas.microsoft.com/office/drawing/2010/main">
                            <a14:imgLayer r:embed="rId34">
                              <a14:imgEffect>
                                <a14:sharpenSoften amount="50000"/>
                              </a14:imgEffect>
                              <a14:imgEffect>
                                <a14:brightnessContrast contrast="-40000"/>
                              </a14:imgEffect>
                            </a14:imgLayer>
                          </a14:imgProps>
                        </a:ext>
                      </a:extLst>
                    </a:blip>
                    <a:stretch>
                      <a:fillRect/>
                    </a:stretch>
                  </pic:blipFill>
                  <pic:spPr>
                    <a:xfrm>
                      <a:off x="0" y="0"/>
                      <a:ext cx="5759450" cy="2395855"/>
                    </a:xfrm>
                    <a:prstGeom prst="rect">
                      <a:avLst/>
                    </a:prstGeom>
                  </pic:spPr>
                </pic:pic>
              </a:graphicData>
            </a:graphic>
          </wp:inline>
        </w:drawing>
      </w:r>
    </w:p>
    <w:p w14:paraId="3C4170EA" w14:textId="6C7FCB0E" w:rsidR="00B74C36" w:rsidRDefault="00CD744D" w:rsidP="00B74C36">
      <w:pPr>
        <w:tabs>
          <w:tab w:val="left" w:pos="1185"/>
        </w:tabs>
        <w:spacing w:after="0" w:line="240" w:lineRule="auto"/>
        <w:rPr>
          <w:rFonts w:ascii="Arial" w:eastAsiaTheme="minorEastAsia" w:hAnsi="Arial" w:cs="Arial"/>
          <w:lang w:val="en-US"/>
        </w:rPr>
      </w:pPr>
      <w:r>
        <w:rPr>
          <w:noProof/>
        </w:rPr>
        <w:drawing>
          <wp:inline distT="0" distB="0" distL="0" distR="0" wp14:anchorId="7D9DD73C" wp14:editId="359AF6BE">
            <wp:extent cx="5759450" cy="29190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BEBA8EAE-BF5A-486C-A8C5-ECC9F3942E4B}">
                          <a14:imgProps xmlns:a14="http://schemas.microsoft.com/office/drawing/2010/main">
                            <a14:imgLayer r:embed="rId36">
                              <a14:imgEffect>
                                <a14:sharpenSoften amount="50000"/>
                              </a14:imgEffect>
                              <a14:imgEffect>
                                <a14:brightnessContrast contrast="-40000"/>
                              </a14:imgEffect>
                            </a14:imgLayer>
                          </a14:imgProps>
                        </a:ext>
                      </a:extLst>
                    </a:blip>
                    <a:stretch>
                      <a:fillRect/>
                    </a:stretch>
                  </pic:blipFill>
                  <pic:spPr>
                    <a:xfrm>
                      <a:off x="0" y="0"/>
                      <a:ext cx="5759450" cy="2919095"/>
                    </a:xfrm>
                    <a:prstGeom prst="rect">
                      <a:avLst/>
                    </a:prstGeom>
                  </pic:spPr>
                </pic:pic>
              </a:graphicData>
            </a:graphic>
          </wp:inline>
        </w:drawing>
      </w:r>
    </w:p>
    <w:p w14:paraId="47E6828E" w14:textId="09585514" w:rsidR="00B74C36" w:rsidRDefault="00CD744D" w:rsidP="00B74C36">
      <w:pPr>
        <w:tabs>
          <w:tab w:val="left" w:pos="1185"/>
        </w:tabs>
        <w:spacing w:after="0" w:line="240" w:lineRule="auto"/>
        <w:rPr>
          <w:rFonts w:ascii="Arial" w:eastAsiaTheme="minorEastAsia" w:hAnsi="Arial" w:cs="Arial"/>
          <w:lang w:val="en-US"/>
        </w:rPr>
      </w:pPr>
      <w:r>
        <w:rPr>
          <w:noProof/>
        </w:rPr>
        <w:lastRenderedPageBreak/>
        <w:drawing>
          <wp:inline distT="0" distB="0" distL="0" distR="0" wp14:anchorId="1CC48B5A" wp14:editId="754A4957">
            <wp:extent cx="5759450" cy="89344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BEBA8EAE-BF5A-486C-A8C5-ECC9F3942E4B}">
                          <a14:imgProps xmlns:a14="http://schemas.microsoft.com/office/drawing/2010/main">
                            <a14:imgLayer r:embed="rId38">
                              <a14:imgEffect>
                                <a14:sharpenSoften amount="50000"/>
                              </a14:imgEffect>
                              <a14:imgEffect>
                                <a14:brightnessContrast contrast="-40000"/>
                              </a14:imgEffect>
                            </a14:imgLayer>
                          </a14:imgProps>
                        </a:ext>
                      </a:extLst>
                    </a:blip>
                    <a:stretch>
                      <a:fillRect/>
                    </a:stretch>
                  </pic:blipFill>
                  <pic:spPr>
                    <a:xfrm>
                      <a:off x="0" y="0"/>
                      <a:ext cx="5759450" cy="893445"/>
                    </a:xfrm>
                    <a:prstGeom prst="rect">
                      <a:avLst/>
                    </a:prstGeom>
                  </pic:spPr>
                </pic:pic>
              </a:graphicData>
            </a:graphic>
          </wp:inline>
        </w:drawing>
      </w:r>
    </w:p>
    <w:p w14:paraId="27A4332B" w14:textId="614BBBFB" w:rsidR="00B74C36" w:rsidRDefault="00B74C36" w:rsidP="00B74C36">
      <w:pPr>
        <w:tabs>
          <w:tab w:val="left" w:pos="1185"/>
        </w:tabs>
        <w:spacing w:after="0" w:line="240" w:lineRule="auto"/>
        <w:rPr>
          <w:rFonts w:ascii="Arial" w:eastAsiaTheme="minorEastAsia" w:hAnsi="Arial" w:cs="Arial"/>
          <w:lang w:val="en-US"/>
        </w:rPr>
      </w:pPr>
    </w:p>
    <w:p w14:paraId="31777157" w14:textId="4E43D253" w:rsidR="00B74C36" w:rsidRDefault="00B74C36" w:rsidP="00B74C36">
      <w:pPr>
        <w:tabs>
          <w:tab w:val="left" w:pos="1185"/>
        </w:tabs>
        <w:spacing w:after="0" w:line="240" w:lineRule="auto"/>
        <w:rPr>
          <w:rFonts w:ascii="Arial" w:eastAsiaTheme="minorEastAsia" w:hAnsi="Arial" w:cs="Arial"/>
          <w:lang w:val="en-US"/>
        </w:rPr>
      </w:pPr>
    </w:p>
    <w:p w14:paraId="1AE88B14" w14:textId="662C3855" w:rsidR="00B74C36" w:rsidRDefault="00B74C36" w:rsidP="00B74C36">
      <w:pPr>
        <w:tabs>
          <w:tab w:val="left" w:pos="1185"/>
        </w:tabs>
        <w:spacing w:after="0" w:line="240" w:lineRule="auto"/>
        <w:rPr>
          <w:rFonts w:ascii="Arial" w:eastAsiaTheme="minorEastAsia" w:hAnsi="Arial" w:cs="Arial"/>
          <w:lang w:val="en-US"/>
        </w:rPr>
      </w:pPr>
    </w:p>
    <w:p w14:paraId="497A0C50" w14:textId="6A37476E" w:rsidR="00B74C36" w:rsidRDefault="00B74C36" w:rsidP="00B74C36">
      <w:pPr>
        <w:tabs>
          <w:tab w:val="left" w:pos="1185"/>
        </w:tabs>
        <w:spacing w:after="0" w:line="240" w:lineRule="auto"/>
        <w:rPr>
          <w:rFonts w:ascii="Arial" w:eastAsiaTheme="minorEastAsia" w:hAnsi="Arial" w:cs="Arial"/>
          <w:lang w:val="en-US"/>
        </w:rPr>
      </w:pPr>
    </w:p>
    <w:p w14:paraId="65BC3627" w14:textId="0CAAD260" w:rsidR="00B74C36" w:rsidRDefault="00B74C36" w:rsidP="00B74C36">
      <w:pPr>
        <w:tabs>
          <w:tab w:val="left" w:pos="1185"/>
        </w:tabs>
        <w:spacing w:after="0" w:line="240" w:lineRule="auto"/>
        <w:rPr>
          <w:rFonts w:ascii="Arial" w:eastAsiaTheme="minorEastAsia" w:hAnsi="Arial" w:cs="Arial"/>
          <w:lang w:val="en-US"/>
        </w:rPr>
      </w:pPr>
    </w:p>
    <w:p w14:paraId="105558F0" w14:textId="3541B22A" w:rsidR="0011674A" w:rsidRDefault="0011674A" w:rsidP="00B74C36">
      <w:pPr>
        <w:tabs>
          <w:tab w:val="left" w:pos="1185"/>
        </w:tabs>
        <w:spacing w:after="0" w:line="240" w:lineRule="auto"/>
        <w:rPr>
          <w:rFonts w:ascii="Arial" w:eastAsiaTheme="minorEastAsia" w:hAnsi="Arial" w:cs="Arial"/>
          <w:lang w:val="en-US"/>
        </w:rPr>
      </w:pPr>
    </w:p>
    <w:p w14:paraId="345CCEB0" w14:textId="6771F477" w:rsidR="0011674A" w:rsidRDefault="0011674A" w:rsidP="00B74C36">
      <w:pPr>
        <w:tabs>
          <w:tab w:val="left" w:pos="1185"/>
        </w:tabs>
        <w:spacing w:after="0" w:line="240" w:lineRule="auto"/>
        <w:rPr>
          <w:rFonts w:ascii="Arial" w:eastAsiaTheme="minorEastAsia" w:hAnsi="Arial" w:cs="Arial"/>
          <w:lang w:val="en-US"/>
        </w:rPr>
      </w:pPr>
    </w:p>
    <w:p w14:paraId="19BC561B" w14:textId="694015EF" w:rsidR="0011674A" w:rsidRDefault="0011674A" w:rsidP="00B74C36">
      <w:pPr>
        <w:tabs>
          <w:tab w:val="left" w:pos="1185"/>
        </w:tabs>
        <w:spacing w:after="0" w:line="240" w:lineRule="auto"/>
        <w:rPr>
          <w:rFonts w:ascii="Arial" w:eastAsiaTheme="minorEastAsia" w:hAnsi="Arial" w:cs="Arial"/>
          <w:lang w:val="en-US"/>
        </w:rPr>
      </w:pPr>
    </w:p>
    <w:p w14:paraId="5A9660A4" w14:textId="56066638" w:rsidR="0011674A" w:rsidRDefault="0011674A" w:rsidP="00B74C36">
      <w:pPr>
        <w:tabs>
          <w:tab w:val="left" w:pos="1185"/>
        </w:tabs>
        <w:spacing w:after="0" w:line="240" w:lineRule="auto"/>
        <w:rPr>
          <w:rFonts w:ascii="Arial" w:eastAsiaTheme="minorEastAsia" w:hAnsi="Arial" w:cs="Arial"/>
          <w:lang w:val="en-US"/>
        </w:rPr>
      </w:pPr>
    </w:p>
    <w:p w14:paraId="4E8C48BC" w14:textId="76CF3EB1" w:rsidR="0011674A" w:rsidRDefault="0011674A" w:rsidP="00B74C36">
      <w:pPr>
        <w:tabs>
          <w:tab w:val="left" w:pos="1185"/>
        </w:tabs>
        <w:spacing w:after="0" w:line="240" w:lineRule="auto"/>
        <w:rPr>
          <w:rFonts w:ascii="Arial" w:eastAsiaTheme="minorEastAsia" w:hAnsi="Arial" w:cs="Arial"/>
          <w:lang w:val="en-US"/>
        </w:rPr>
      </w:pPr>
    </w:p>
    <w:p w14:paraId="07A509CF" w14:textId="61760744" w:rsidR="0011674A" w:rsidRDefault="0011674A" w:rsidP="00B74C36">
      <w:pPr>
        <w:tabs>
          <w:tab w:val="left" w:pos="1185"/>
        </w:tabs>
        <w:spacing w:after="0" w:line="240" w:lineRule="auto"/>
        <w:rPr>
          <w:rFonts w:ascii="Arial" w:eastAsiaTheme="minorEastAsia" w:hAnsi="Arial" w:cs="Arial"/>
          <w:lang w:val="en-US"/>
        </w:rPr>
      </w:pPr>
    </w:p>
    <w:p w14:paraId="080196F8" w14:textId="400964B6" w:rsidR="0011674A" w:rsidRDefault="0011674A" w:rsidP="00B74C36">
      <w:pPr>
        <w:tabs>
          <w:tab w:val="left" w:pos="1185"/>
        </w:tabs>
        <w:spacing w:after="0" w:line="240" w:lineRule="auto"/>
        <w:rPr>
          <w:rFonts w:ascii="Arial" w:eastAsiaTheme="minorEastAsia" w:hAnsi="Arial" w:cs="Arial"/>
          <w:lang w:val="en-US"/>
        </w:rPr>
      </w:pPr>
    </w:p>
    <w:p w14:paraId="436971EF" w14:textId="3F44B32B" w:rsidR="0011674A" w:rsidRDefault="0011674A">
      <w:pPr>
        <w:rPr>
          <w:rFonts w:ascii="Arial" w:eastAsiaTheme="minorEastAsia" w:hAnsi="Arial" w:cs="Arial"/>
          <w:lang w:val="en-US"/>
        </w:rPr>
      </w:pPr>
      <w:r>
        <w:rPr>
          <w:rFonts w:ascii="Arial" w:eastAsiaTheme="minorEastAsia" w:hAnsi="Arial" w:cs="Arial"/>
          <w:lang w:val="en-US"/>
        </w:rPr>
        <w:br w:type="page"/>
      </w:r>
    </w:p>
    <w:p w14:paraId="499A4E30" w14:textId="3159A8E7" w:rsidR="0011674A" w:rsidRPr="00C02D55" w:rsidRDefault="0011674A" w:rsidP="00C02D55">
      <w:pPr>
        <w:pStyle w:val="Heading2"/>
        <w:rPr>
          <w:rFonts w:ascii="Arial Nova" w:hAnsi="Arial Nova"/>
          <w:b/>
          <w:bCs/>
          <w:color w:val="auto"/>
          <w:sz w:val="24"/>
          <w:szCs w:val="24"/>
          <w:u w:val="single"/>
        </w:rPr>
      </w:pPr>
      <w:bookmarkStart w:id="20" w:name="_Toc67646518"/>
      <w:r w:rsidRPr="00C02D55">
        <w:rPr>
          <w:rFonts w:ascii="Arial Nova" w:hAnsi="Arial Nova"/>
          <w:b/>
          <w:bCs/>
          <w:color w:val="auto"/>
          <w:sz w:val="24"/>
          <w:szCs w:val="24"/>
          <w:u w:val="single"/>
        </w:rPr>
        <w:lastRenderedPageBreak/>
        <w:t xml:space="preserve">Appendix </w:t>
      </w:r>
      <w:r w:rsidR="00D37787">
        <w:rPr>
          <w:rFonts w:ascii="Arial Nova" w:hAnsi="Arial Nova"/>
          <w:b/>
          <w:bCs/>
          <w:color w:val="auto"/>
          <w:sz w:val="24"/>
          <w:szCs w:val="24"/>
          <w:u w:val="single"/>
        </w:rPr>
        <w:t>F</w:t>
      </w:r>
      <w:r w:rsidRPr="00C02D55">
        <w:rPr>
          <w:rFonts w:ascii="Arial Nova" w:hAnsi="Arial Nova"/>
          <w:b/>
          <w:bCs/>
          <w:color w:val="auto"/>
          <w:sz w:val="24"/>
          <w:szCs w:val="24"/>
          <w:u w:val="single"/>
        </w:rPr>
        <w:t>:  PVC (Education) Email – Suspension of face-to-face teaching from Monday 23</w:t>
      </w:r>
      <w:r w:rsidRPr="00C02D55">
        <w:rPr>
          <w:rFonts w:ascii="Arial Nova" w:hAnsi="Arial Nova"/>
          <w:b/>
          <w:bCs/>
          <w:color w:val="auto"/>
          <w:sz w:val="24"/>
          <w:szCs w:val="24"/>
          <w:u w:val="single"/>
          <w:vertAlign w:val="superscript"/>
        </w:rPr>
        <w:t>rd</w:t>
      </w:r>
      <w:r w:rsidRPr="00C02D55">
        <w:rPr>
          <w:rFonts w:ascii="Arial Nova" w:hAnsi="Arial Nova"/>
          <w:b/>
          <w:bCs/>
          <w:color w:val="auto"/>
          <w:sz w:val="24"/>
          <w:szCs w:val="24"/>
          <w:u w:val="single"/>
        </w:rPr>
        <w:t xml:space="preserve"> March until end of the semester</w:t>
      </w:r>
      <w:bookmarkEnd w:id="20"/>
    </w:p>
    <w:p w14:paraId="0C273D65" w14:textId="77777777" w:rsidR="0011674A" w:rsidRPr="0011674A" w:rsidRDefault="0011674A" w:rsidP="00B74C36">
      <w:pPr>
        <w:tabs>
          <w:tab w:val="left" w:pos="1185"/>
        </w:tabs>
        <w:spacing w:after="0" w:line="240" w:lineRule="auto"/>
        <w:rPr>
          <w:rFonts w:ascii="Arial" w:eastAsiaTheme="minorEastAsia" w:hAnsi="Arial" w:cs="Arial"/>
          <w:lang w:val="en-US"/>
        </w:rPr>
      </w:pPr>
    </w:p>
    <w:p w14:paraId="553CD5C1" w14:textId="6B66AFE3" w:rsidR="0011674A" w:rsidRDefault="0011674A" w:rsidP="00B74C36">
      <w:pPr>
        <w:tabs>
          <w:tab w:val="left" w:pos="1185"/>
        </w:tabs>
        <w:spacing w:after="0" w:line="240" w:lineRule="auto"/>
        <w:rPr>
          <w:rFonts w:ascii="Arial" w:eastAsiaTheme="minorEastAsia" w:hAnsi="Arial" w:cs="Arial"/>
          <w:lang w:val="en-US"/>
        </w:rPr>
      </w:pPr>
      <w:r>
        <w:rPr>
          <w:noProof/>
        </w:rPr>
        <w:drawing>
          <wp:inline distT="0" distB="0" distL="0" distR="0" wp14:anchorId="55237244" wp14:editId="29596896">
            <wp:extent cx="5759450" cy="528320"/>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BEBA8EAE-BF5A-486C-A8C5-ECC9F3942E4B}">
                          <a14:imgProps xmlns:a14="http://schemas.microsoft.com/office/drawing/2010/main">
                            <a14:imgLayer r:embed="rId40">
                              <a14:imgEffect>
                                <a14:sharpenSoften amount="50000"/>
                              </a14:imgEffect>
                              <a14:imgEffect>
                                <a14:brightnessContrast contrast="-40000"/>
                              </a14:imgEffect>
                            </a14:imgLayer>
                          </a14:imgProps>
                        </a:ext>
                      </a:extLst>
                    </a:blip>
                    <a:stretch>
                      <a:fillRect/>
                    </a:stretch>
                  </pic:blipFill>
                  <pic:spPr>
                    <a:xfrm>
                      <a:off x="0" y="0"/>
                      <a:ext cx="5759450" cy="528320"/>
                    </a:xfrm>
                    <a:prstGeom prst="rect">
                      <a:avLst/>
                    </a:prstGeom>
                  </pic:spPr>
                </pic:pic>
              </a:graphicData>
            </a:graphic>
          </wp:inline>
        </w:drawing>
      </w:r>
    </w:p>
    <w:p w14:paraId="5D769531" w14:textId="03DDF7BE" w:rsidR="00DE3CA3" w:rsidRDefault="00DE3CA3" w:rsidP="00B74C36">
      <w:pPr>
        <w:tabs>
          <w:tab w:val="left" w:pos="1185"/>
        </w:tabs>
        <w:spacing w:after="0" w:line="240" w:lineRule="auto"/>
        <w:rPr>
          <w:rFonts w:ascii="Arial" w:eastAsiaTheme="minorEastAsia" w:hAnsi="Arial" w:cs="Arial"/>
          <w:lang w:val="en-US"/>
        </w:rPr>
      </w:pPr>
      <w:r>
        <w:rPr>
          <w:noProof/>
        </w:rPr>
        <w:drawing>
          <wp:inline distT="0" distB="0" distL="0" distR="0" wp14:anchorId="24115B15" wp14:editId="2B822FB3">
            <wp:extent cx="5416411" cy="2286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BEBA8EAE-BF5A-486C-A8C5-ECC9F3942E4B}">
                          <a14:imgProps xmlns:a14="http://schemas.microsoft.com/office/drawing/2010/main">
                            <a14:imgLayer r:embed="rId42">
                              <a14:imgEffect>
                                <a14:sharpenSoften amount="50000"/>
                              </a14:imgEffect>
                              <a14:imgEffect>
                                <a14:brightnessContrast contrast="-20000"/>
                              </a14:imgEffect>
                            </a14:imgLayer>
                          </a14:imgProps>
                        </a:ext>
                      </a:extLst>
                    </a:blip>
                    <a:stretch>
                      <a:fillRect/>
                    </a:stretch>
                  </pic:blipFill>
                  <pic:spPr>
                    <a:xfrm>
                      <a:off x="0" y="0"/>
                      <a:ext cx="5433587" cy="2293249"/>
                    </a:xfrm>
                    <a:prstGeom prst="rect">
                      <a:avLst/>
                    </a:prstGeom>
                  </pic:spPr>
                </pic:pic>
              </a:graphicData>
            </a:graphic>
          </wp:inline>
        </w:drawing>
      </w:r>
    </w:p>
    <w:p w14:paraId="7575ED6B" w14:textId="28B426EA" w:rsidR="00DE3CA3" w:rsidRDefault="00DE3CA3" w:rsidP="00B74C36">
      <w:pPr>
        <w:tabs>
          <w:tab w:val="left" w:pos="1185"/>
        </w:tabs>
        <w:spacing w:after="0" w:line="240" w:lineRule="auto"/>
        <w:rPr>
          <w:rFonts w:ascii="Arial" w:eastAsiaTheme="minorEastAsia" w:hAnsi="Arial" w:cs="Arial"/>
          <w:lang w:val="en-US"/>
        </w:rPr>
      </w:pPr>
      <w:r>
        <w:rPr>
          <w:noProof/>
        </w:rPr>
        <w:drawing>
          <wp:inline distT="0" distB="0" distL="0" distR="0" wp14:anchorId="6148F59B" wp14:editId="4B7345ED">
            <wp:extent cx="5362575" cy="312708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BEBA8EAE-BF5A-486C-A8C5-ECC9F3942E4B}">
                          <a14:imgProps xmlns:a14="http://schemas.microsoft.com/office/drawing/2010/main">
                            <a14:imgLayer r:embed="rId44">
                              <a14:imgEffect>
                                <a14:sharpenSoften amount="50000"/>
                              </a14:imgEffect>
                              <a14:imgEffect>
                                <a14:brightnessContrast contrast="-20000"/>
                              </a14:imgEffect>
                            </a14:imgLayer>
                          </a14:imgProps>
                        </a:ext>
                      </a:extLst>
                    </a:blip>
                    <a:stretch>
                      <a:fillRect/>
                    </a:stretch>
                  </pic:blipFill>
                  <pic:spPr>
                    <a:xfrm>
                      <a:off x="0" y="0"/>
                      <a:ext cx="5379105" cy="3136724"/>
                    </a:xfrm>
                    <a:prstGeom prst="rect">
                      <a:avLst/>
                    </a:prstGeom>
                  </pic:spPr>
                </pic:pic>
              </a:graphicData>
            </a:graphic>
          </wp:inline>
        </w:drawing>
      </w:r>
    </w:p>
    <w:p w14:paraId="2245A85D" w14:textId="198B5182" w:rsidR="00971C1C" w:rsidRDefault="00971C1C" w:rsidP="00B74C36">
      <w:pPr>
        <w:tabs>
          <w:tab w:val="left" w:pos="1185"/>
        </w:tabs>
        <w:spacing w:after="0" w:line="240" w:lineRule="auto"/>
        <w:rPr>
          <w:rFonts w:ascii="Arial" w:eastAsiaTheme="minorEastAsia" w:hAnsi="Arial" w:cs="Arial"/>
          <w:lang w:val="en-US"/>
        </w:rPr>
      </w:pPr>
      <w:r>
        <w:rPr>
          <w:rFonts w:ascii="Arial" w:eastAsiaTheme="minorEastAsia" w:hAnsi="Arial" w:cs="Arial"/>
          <w:lang w:val="en-US"/>
        </w:rPr>
        <w:t xml:space="preserve"> </w:t>
      </w:r>
      <w:r>
        <w:rPr>
          <w:noProof/>
        </w:rPr>
        <w:drawing>
          <wp:inline distT="0" distB="0" distL="0" distR="0" wp14:anchorId="6A76A15F" wp14:editId="188DF8B7">
            <wp:extent cx="5229225" cy="105725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extLst>
                        <a:ext uri="{BEBA8EAE-BF5A-486C-A8C5-ECC9F3942E4B}">
                          <a14:imgProps xmlns:a14="http://schemas.microsoft.com/office/drawing/2010/main">
                            <a14:imgLayer r:embed="rId46">
                              <a14:imgEffect>
                                <a14:sharpenSoften amount="50000"/>
                              </a14:imgEffect>
                              <a14:imgEffect>
                                <a14:brightnessContrast contrast="-20000"/>
                              </a14:imgEffect>
                            </a14:imgLayer>
                          </a14:imgProps>
                        </a:ext>
                      </a:extLst>
                    </a:blip>
                    <a:srcRect t="53750"/>
                    <a:stretch/>
                  </pic:blipFill>
                  <pic:spPr bwMode="auto">
                    <a:xfrm>
                      <a:off x="0" y="0"/>
                      <a:ext cx="5247863" cy="1061027"/>
                    </a:xfrm>
                    <a:prstGeom prst="rect">
                      <a:avLst/>
                    </a:prstGeom>
                    <a:ln>
                      <a:noFill/>
                    </a:ln>
                    <a:extLst>
                      <a:ext uri="{53640926-AAD7-44D8-BBD7-CCE9431645EC}">
                        <a14:shadowObscured xmlns:a14="http://schemas.microsoft.com/office/drawing/2010/main"/>
                      </a:ext>
                    </a:extLst>
                  </pic:spPr>
                </pic:pic>
              </a:graphicData>
            </a:graphic>
          </wp:inline>
        </w:drawing>
      </w:r>
    </w:p>
    <w:p w14:paraId="43C5A3F0" w14:textId="09D43926" w:rsidR="00285A80" w:rsidRDefault="00285A80" w:rsidP="00B74C36">
      <w:pPr>
        <w:tabs>
          <w:tab w:val="left" w:pos="1185"/>
        </w:tabs>
        <w:spacing w:after="0" w:line="240" w:lineRule="auto"/>
        <w:rPr>
          <w:rFonts w:ascii="Arial" w:eastAsiaTheme="minorEastAsia" w:hAnsi="Arial" w:cs="Arial"/>
          <w:lang w:val="en-US"/>
        </w:rPr>
      </w:pPr>
      <w:r>
        <w:rPr>
          <w:noProof/>
        </w:rPr>
        <w:lastRenderedPageBreak/>
        <w:drawing>
          <wp:inline distT="0" distB="0" distL="0" distR="0" wp14:anchorId="2DA1272B" wp14:editId="056ED343">
            <wp:extent cx="5390556" cy="2033905"/>
            <wp:effectExtent l="0" t="0" r="635"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extLst>
                        <a:ext uri="{BEBA8EAE-BF5A-486C-A8C5-ECC9F3942E4B}">
                          <a14:imgProps xmlns:a14="http://schemas.microsoft.com/office/drawing/2010/main">
                            <a14:imgLayer r:embed="rId48">
                              <a14:imgEffect>
                                <a14:sharpenSoften amount="50000"/>
                              </a14:imgEffect>
                              <a14:imgEffect>
                                <a14:brightnessContrast contrast="-20000"/>
                              </a14:imgEffect>
                            </a14:imgLayer>
                          </a14:imgProps>
                        </a:ext>
                      </a:extLst>
                    </a:blip>
                    <a:srcRect t="33174"/>
                    <a:stretch/>
                  </pic:blipFill>
                  <pic:spPr bwMode="auto">
                    <a:xfrm>
                      <a:off x="0" y="0"/>
                      <a:ext cx="5399341" cy="2037220"/>
                    </a:xfrm>
                    <a:prstGeom prst="rect">
                      <a:avLst/>
                    </a:prstGeom>
                    <a:ln>
                      <a:noFill/>
                    </a:ln>
                    <a:extLst>
                      <a:ext uri="{53640926-AAD7-44D8-BBD7-CCE9431645EC}">
                        <a14:shadowObscured xmlns:a14="http://schemas.microsoft.com/office/drawing/2010/main"/>
                      </a:ext>
                    </a:extLst>
                  </pic:spPr>
                </pic:pic>
              </a:graphicData>
            </a:graphic>
          </wp:inline>
        </w:drawing>
      </w:r>
    </w:p>
    <w:p w14:paraId="564A34D5" w14:textId="77777777" w:rsidR="00DE3CA3" w:rsidRDefault="00DE3CA3" w:rsidP="00B74C36">
      <w:pPr>
        <w:tabs>
          <w:tab w:val="left" w:pos="1185"/>
        </w:tabs>
        <w:spacing w:after="0" w:line="240" w:lineRule="auto"/>
        <w:rPr>
          <w:rFonts w:ascii="Arial" w:eastAsiaTheme="minorEastAsia" w:hAnsi="Arial" w:cs="Arial"/>
          <w:lang w:val="en-US"/>
        </w:rPr>
      </w:pPr>
    </w:p>
    <w:p w14:paraId="591889AB" w14:textId="1D665165" w:rsidR="00B74C36" w:rsidRDefault="00B74C36" w:rsidP="00B74C36">
      <w:pPr>
        <w:tabs>
          <w:tab w:val="left" w:pos="1185"/>
        </w:tabs>
        <w:spacing w:after="0" w:line="240" w:lineRule="auto"/>
        <w:rPr>
          <w:rFonts w:ascii="Arial" w:eastAsiaTheme="minorEastAsia" w:hAnsi="Arial" w:cs="Arial"/>
          <w:lang w:val="en-US"/>
        </w:rPr>
      </w:pPr>
    </w:p>
    <w:p w14:paraId="7EA1ADF2" w14:textId="7C512582" w:rsidR="00CA1496" w:rsidRDefault="00CA1496" w:rsidP="00CA1496">
      <w:pPr>
        <w:spacing w:after="0" w:line="240" w:lineRule="auto"/>
        <w:rPr>
          <w:rFonts w:ascii="Arial" w:eastAsiaTheme="minorEastAsia" w:hAnsi="Arial" w:cs="Arial"/>
          <w:lang w:val="en-US"/>
        </w:rPr>
      </w:pPr>
    </w:p>
    <w:p w14:paraId="5018D619" w14:textId="63DA703F" w:rsidR="00CD744D" w:rsidRDefault="00CD744D" w:rsidP="00CA1496">
      <w:pPr>
        <w:spacing w:after="0" w:line="240" w:lineRule="auto"/>
        <w:rPr>
          <w:rFonts w:ascii="Arial" w:eastAsiaTheme="minorEastAsia" w:hAnsi="Arial" w:cs="Arial"/>
          <w:lang w:val="en-US"/>
        </w:rPr>
      </w:pPr>
    </w:p>
    <w:p w14:paraId="4E1101B2" w14:textId="7D7AD736" w:rsidR="00CD744D" w:rsidRDefault="00CD744D" w:rsidP="00CA1496">
      <w:pPr>
        <w:spacing w:after="0" w:line="240" w:lineRule="auto"/>
        <w:rPr>
          <w:rFonts w:ascii="Arial" w:eastAsiaTheme="minorEastAsia" w:hAnsi="Arial" w:cs="Arial"/>
          <w:lang w:val="en-US"/>
        </w:rPr>
      </w:pPr>
    </w:p>
    <w:p w14:paraId="6C9F32BE" w14:textId="326A943E" w:rsidR="00CD744D" w:rsidRDefault="00CD744D" w:rsidP="00CA1496">
      <w:pPr>
        <w:spacing w:after="0" w:line="240" w:lineRule="auto"/>
        <w:rPr>
          <w:rFonts w:ascii="Arial" w:eastAsiaTheme="minorEastAsia" w:hAnsi="Arial" w:cs="Arial"/>
          <w:lang w:val="en-US"/>
        </w:rPr>
      </w:pPr>
    </w:p>
    <w:p w14:paraId="3D3D7D12" w14:textId="274C5A47" w:rsidR="00CD744D" w:rsidRPr="00CA1496" w:rsidRDefault="00CD744D" w:rsidP="00714E43">
      <w:pPr>
        <w:rPr>
          <w:rFonts w:ascii="Arial" w:eastAsiaTheme="minorEastAsia" w:hAnsi="Arial" w:cs="Arial"/>
          <w:lang w:val="en-US"/>
        </w:rPr>
      </w:pPr>
      <w:r>
        <w:rPr>
          <w:rFonts w:ascii="Arial" w:eastAsiaTheme="minorEastAsia" w:hAnsi="Arial" w:cs="Arial"/>
          <w:lang w:val="en-US"/>
        </w:rPr>
        <w:br w:type="page"/>
      </w:r>
    </w:p>
    <w:p w14:paraId="710CA99C" w14:textId="294CC31A" w:rsidR="00BF6F70" w:rsidRPr="00105760" w:rsidRDefault="00BF6F70" w:rsidP="00105760">
      <w:pPr>
        <w:pStyle w:val="Heading1"/>
        <w:jc w:val="center"/>
        <w:rPr>
          <w:rFonts w:ascii="Arial Nova" w:eastAsiaTheme="minorEastAsia" w:hAnsi="Arial Nova"/>
          <w:b/>
          <w:bCs/>
          <w:sz w:val="28"/>
          <w:szCs w:val="28"/>
          <w:lang w:val="en-US"/>
        </w:rPr>
      </w:pPr>
      <w:bookmarkStart w:id="21" w:name="_Toc67646519"/>
      <w:r w:rsidRPr="00105760">
        <w:rPr>
          <w:rFonts w:ascii="Arial Nova" w:eastAsiaTheme="minorEastAsia" w:hAnsi="Arial Nova"/>
          <w:b/>
          <w:bCs/>
          <w:color w:val="auto"/>
          <w:sz w:val="28"/>
          <w:szCs w:val="28"/>
          <w:lang w:val="en-US"/>
        </w:rPr>
        <w:lastRenderedPageBreak/>
        <w:t>References</w:t>
      </w:r>
      <w:bookmarkEnd w:id="21"/>
    </w:p>
    <w:p w14:paraId="529B168D" w14:textId="7D626F30" w:rsidR="00733B85" w:rsidRDefault="00733B85" w:rsidP="0010527F">
      <w:pPr>
        <w:spacing w:after="0" w:line="240" w:lineRule="auto"/>
        <w:rPr>
          <w:rFonts w:ascii="Arial" w:eastAsiaTheme="minorEastAsia" w:hAnsi="Arial" w:cs="Arial"/>
          <w:lang w:val="en-US"/>
        </w:rPr>
      </w:pPr>
    </w:p>
    <w:p w14:paraId="4450858A" w14:textId="77777777" w:rsidR="00803943" w:rsidRPr="00AC4CF6" w:rsidRDefault="00803943" w:rsidP="0010527F">
      <w:pPr>
        <w:spacing w:after="0" w:line="240" w:lineRule="auto"/>
        <w:rPr>
          <w:rFonts w:ascii="Arial" w:eastAsiaTheme="minorEastAsia" w:hAnsi="Arial" w:cs="Arial"/>
          <w:lang w:val="en-US"/>
        </w:rPr>
      </w:pPr>
    </w:p>
    <w:p w14:paraId="7F1F57DD" w14:textId="4EBDC0B2" w:rsidR="001769D1" w:rsidRPr="001769D1" w:rsidRDefault="001769D1" w:rsidP="00D0070A">
      <w:pPr>
        <w:pStyle w:val="NoSpacing"/>
        <w:rPr>
          <w:rFonts w:ascii="Arial" w:hAnsi="Arial" w:cs="Arial"/>
          <w:bdr w:val="none" w:sz="0" w:space="0" w:color="auto" w:frame="1"/>
          <w:shd w:val="clear" w:color="auto" w:fill="FFFFFF"/>
        </w:rPr>
      </w:pPr>
      <w:r w:rsidRPr="001769D1">
        <w:rPr>
          <w:rFonts w:ascii="Arial" w:hAnsi="Arial" w:cs="Arial"/>
          <w:shd w:val="clear" w:color="auto" w:fill="FFFFFF"/>
        </w:rPr>
        <w:t xml:space="preserve">Arnold, J. </w:t>
      </w:r>
      <w:r w:rsidRPr="00B12D11">
        <w:rPr>
          <w:rFonts w:ascii="Arial" w:hAnsi="Arial" w:cs="Arial"/>
          <w:i/>
          <w:iCs/>
          <w:shd w:val="clear" w:color="auto" w:fill="FFFFFF"/>
        </w:rPr>
        <w:t>et al</w:t>
      </w:r>
      <w:r w:rsidRPr="001769D1">
        <w:rPr>
          <w:rFonts w:ascii="Arial" w:hAnsi="Arial" w:cs="Arial"/>
          <w:shd w:val="clear" w:color="auto" w:fill="FFFFFF"/>
        </w:rPr>
        <w:t xml:space="preserve">. </w:t>
      </w:r>
      <w:r w:rsidR="00FB06E4">
        <w:rPr>
          <w:rFonts w:ascii="Arial" w:hAnsi="Arial" w:cs="Arial"/>
          <w:shd w:val="clear" w:color="auto" w:fill="FFFFFF"/>
        </w:rPr>
        <w:t>(</w:t>
      </w:r>
      <w:r w:rsidRPr="001769D1">
        <w:rPr>
          <w:rFonts w:ascii="Arial" w:hAnsi="Arial" w:cs="Arial"/>
          <w:shd w:val="clear" w:color="auto" w:fill="FFFFFF"/>
        </w:rPr>
        <w:t>20</w:t>
      </w:r>
      <w:r w:rsidR="00E30961">
        <w:rPr>
          <w:rFonts w:ascii="Arial" w:hAnsi="Arial" w:cs="Arial"/>
          <w:shd w:val="clear" w:color="auto" w:fill="FFFFFF"/>
        </w:rPr>
        <w:t>20</w:t>
      </w:r>
      <w:r w:rsidR="00FB06E4">
        <w:rPr>
          <w:rFonts w:ascii="Arial" w:hAnsi="Arial" w:cs="Arial"/>
          <w:shd w:val="clear" w:color="auto" w:fill="FFFFFF"/>
        </w:rPr>
        <w:t>)</w:t>
      </w:r>
      <w:r w:rsidRPr="001769D1">
        <w:rPr>
          <w:rFonts w:ascii="Arial" w:hAnsi="Arial" w:cs="Arial"/>
          <w:shd w:val="clear" w:color="auto" w:fill="FFFFFF"/>
        </w:rPr>
        <w:t> </w:t>
      </w:r>
      <w:r w:rsidRPr="001769D1">
        <w:rPr>
          <w:rFonts w:ascii="Arial" w:hAnsi="Arial" w:cs="Arial"/>
          <w:i/>
          <w:iCs/>
          <w:shd w:val="clear" w:color="auto" w:fill="FFFFFF"/>
        </w:rPr>
        <w:t xml:space="preserve">Work </w:t>
      </w:r>
      <w:proofErr w:type="gramStart"/>
      <w:r w:rsidRPr="001769D1">
        <w:rPr>
          <w:rFonts w:ascii="Arial" w:hAnsi="Arial" w:cs="Arial"/>
          <w:i/>
          <w:iCs/>
          <w:shd w:val="clear" w:color="auto" w:fill="FFFFFF"/>
        </w:rPr>
        <w:t>psychology :</w:t>
      </w:r>
      <w:proofErr w:type="gramEnd"/>
      <w:r w:rsidRPr="001769D1">
        <w:rPr>
          <w:rFonts w:ascii="Arial" w:hAnsi="Arial" w:cs="Arial"/>
          <w:i/>
          <w:iCs/>
          <w:shd w:val="clear" w:color="auto" w:fill="FFFFFF"/>
        </w:rPr>
        <w:t xml:space="preserve"> understanding human </w:t>
      </w:r>
      <w:proofErr w:type="spellStart"/>
      <w:r w:rsidRPr="001769D1">
        <w:rPr>
          <w:rFonts w:ascii="Arial" w:hAnsi="Arial" w:cs="Arial"/>
          <w:i/>
          <w:iCs/>
          <w:shd w:val="clear" w:color="auto" w:fill="FFFFFF"/>
        </w:rPr>
        <w:t>behaviour</w:t>
      </w:r>
      <w:proofErr w:type="spellEnd"/>
      <w:r w:rsidRPr="001769D1">
        <w:rPr>
          <w:rFonts w:ascii="Arial" w:hAnsi="Arial" w:cs="Arial"/>
          <w:i/>
          <w:iCs/>
          <w:shd w:val="clear" w:color="auto" w:fill="FFFFFF"/>
        </w:rPr>
        <w:t xml:space="preserve"> in the workplace.</w:t>
      </w:r>
      <w:r w:rsidRPr="001769D1">
        <w:rPr>
          <w:rFonts w:ascii="Arial" w:hAnsi="Arial" w:cs="Arial"/>
          <w:shd w:val="clear" w:color="auto" w:fill="FFFFFF"/>
        </w:rPr>
        <w:t> </w:t>
      </w:r>
      <w:r w:rsidR="00FB06E4">
        <w:rPr>
          <w:rFonts w:ascii="Arial" w:hAnsi="Arial" w:cs="Arial"/>
          <w:shd w:val="clear" w:color="auto" w:fill="FFFFFF"/>
        </w:rPr>
        <w:t>7</w:t>
      </w:r>
      <w:r w:rsidR="00800DAA" w:rsidRPr="00800DAA">
        <w:rPr>
          <w:rFonts w:ascii="Arial" w:hAnsi="Arial" w:cs="Arial"/>
          <w:shd w:val="clear" w:color="auto" w:fill="FFFFFF"/>
          <w:vertAlign w:val="superscript"/>
        </w:rPr>
        <w:t>th</w:t>
      </w:r>
      <w:r w:rsidRPr="001769D1">
        <w:rPr>
          <w:rFonts w:ascii="Arial" w:hAnsi="Arial" w:cs="Arial"/>
          <w:shd w:val="clear" w:color="auto" w:fill="FFFFFF"/>
        </w:rPr>
        <w:t xml:space="preserve"> </w:t>
      </w:r>
      <w:proofErr w:type="spellStart"/>
      <w:r w:rsidRPr="001769D1">
        <w:rPr>
          <w:rFonts w:ascii="Arial" w:hAnsi="Arial" w:cs="Arial"/>
          <w:shd w:val="clear" w:color="auto" w:fill="FFFFFF"/>
        </w:rPr>
        <w:t>edn</w:t>
      </w:r>
      <w:proofErr w:type="spellEnd"/>
      <w:r w:rsidR="00FB06E4">
        <w:rPr>
          <w:rFonts w:ascii="Arial" w:hAnsi="Arial" w:cs="Arial"/>
          <w:shd w:val="clear" w:color="auto" w:fill="FFFFFF"/>
        </w:rPr>
        <w:t>.</w:t>
      </w:r>
      <w:r w:rsidR="008227FA">
        <w:rPr>
          <w:rFonts w:ascii="Arial" w:hAnsi="Arial" w:cs="Arial"/>
          <w:shd w:val="clear" w:color="auto" w:fill="FFFFFF"/>
        </w:rPr>
        <w:t xml:space="preserve"> Harlow: Pearson Education.</w:t>
      </w:r>
    </w:p>
    <w:p w14:paraId="3010B7D0" w14:textId="77777777" w:rsidR="001769D1" w:rsidRDefault="001769D1" w:rsidP="00D0070A">
      <w:pPr>
        <w:pStyle w:val="NoSpacing"/>
        <w:rPr>
          <w:rFonts w:ascii="Arial" w:hAnsi="Arial" w:cs="Arial"/>
          <w:bdr w:val="none" w:sz="0" w:space="0" w:color="auto" w:frame="1"/>
          <w:shd w:val="clear" w:color="auto" w:fill="FFFFFF"/>
        </w:rPr>
      </w:pPr>
    </w:p>
    <w:p w14:paraId="19D0BE3D" w14:textId="6C27B431" w:rsidR="007D54FF" w:rsidRPr="005C5206" w:rsidRDefault="007D54FF" w:rsidP="00D0070A">
      <w:pPr>
        <w:pStyle w:val="NoSpacing"/>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Austin, J. and Currie, B. (2003) ‘Changing </w:t>
      </w:r>
      <w:proofErr w:type="spellStart"/>
      <w:r>
        <w:rPr>
          <w:rFonts w:ascii="Arial" w:hAnsi="Arial" w:cs="Arial"/>
          <w:bdr w:val="none" w:sz="0" w:space="0" w:color="auto" w:frame="1"/>
          <w:shd w:val="clear" w:color="auto" w:fill="FFFFFF"/>
        </w:rPr>
        <w:t>organisations</w:t>
      </w:r>
      <w:proofErr w:type="spellEnd"/>
      <w:r>
        <w:rPr>
          <w:rFonts w:ascii="Arial" w:hAnsi="Arial" w:cs="Arial"/>
          <w:bdr w:val="none" w:sz="0" w:space="0" w:color="auto" w:frame="1"/>
          <w:shd w:val="clear" w:color="auto" w:fill="FFFFFF"/>
        </w:rPr>
        <w:t xml:space="preserve"> for a knowledge economy: The theory and practice of change management’</w:t>
      </w:r>
      <w:r w:rsidR="005C5206">
        <w:rPr>
          <w:rFonts w:ascii="Arial" w:hAnsi="Arial" w:cs="Arial"/>
          <w:bdr w:val="none" w:sz="0" w:space="0" w:color="auto" w:frame="1"/>
          <w:shd w:val="clear" w:color="auto" w:fill="FFFFFF"/>
        </w:rPr>
        <w:t xml:space="preserve">, </w:t>
      </w:r>
      <w:r w:rsidR="005C5206">
        <w:rPr>
          <w:rFonts w:ascii="Arial" w:hAnsi="Arial" w:cs="Arial"/>
          <w:i/>
          <w:iCs/>
          <w:bdr w:val="none" w:sz="0" w:space="0" w:color="auto" w:frame="1"/>
          <w:shd w:val="clear" w:color="auto" w:fill="FFFFFF"/>
        </w:rPr>
        <w:t>Journal of Facilities Management</w:t>
      </w:r>
      <w:r w:rsidR="005C5206">
        <w:rPr>
          <w:rFonts w:ascii="Arial" w:hAnsi="Arial" w:cs="Arial"/>
          <w:bdr w:val="none" w:sz="0" w:space="0" w:color="auto" w:frame="1"/>
          <w:shd w:val="clear" w:color="auto" w:fill="FFFFFF"/>
        </w:rPr>
        <w:t>, 2(3), pp.229-243.</w:t>
      </w:r>
    </w:p>
    <w:p w14:paraId="57DB11D4" w14:textId="77777777" w:rsidR="007D54FF" w:rsidRDefault="007D54FF" w:rsidP="00D0070A">
      <w:pPr>
        <w:pStyle w:val="NoSpacing"/>
        <w:rPr>
          <w:rFonts w:ascii="Arial" w:hAnsi="Arial" w:cs="Arial"/>
          <w:bdr w:val="none" w:sz="0" w:space="0" w:color="auto" w:frame="1"/>
          <w:shd w:val="clear" w:color="auto" w:fill="FFFFFF"/>
        </w:rPr>
      </w:pPr>
    </w:p>
    <w:p w14:paraId="3C335B82" w14:textId="0943401A" w:rsidR="00D25DB5" w:rsidRDefault="00D25DB5" w:rsidP="00D0070A">
      <w:pPr>
        <w:pStyle w:val="NoSpacing"/>
        <w:rPr>
          <w:rFonts w:ascii="Arial" w:hAnsi="Arial" w:cs="Arial"/>
        </w:rPr>
      </w:pPr>
      <w:r>
        <w:rPr>
          <w:rFonts w:ascii="Arial" w:hAnsi="Arial" w:cs="Arial"/>
          <w:bdr w:val="none" w:sz="0" w:space="0" w:color="auto" w:frame="1"/>
          <w:shd w:val="clear" w:color="auto" w:fill="FFFFFF"/>
        </w:rPr>
        <w:t xml:space="preserve">Bailey, A. (2018) </w:t>
      </w:r>
      <w:r w:rsidRPr="006870B0">
        <w:rPr>
          <w:rFonts w:ascii="Arial" w:hAnsi="Arial" w:cs="Arial"/>
          <w:i/>
          <w:iCs/>
          <w:bdr w:val="none" w:sz="0" w:space="0" w:color="auto" w:frame="1"/>
          <w:shd w:val="clear" w:color="auto" w:fill="FFFFFF"/>
        </w:rPr>
        <w:t>Why HR needs to give power back to managers</w:t>
      </w:r>
      <w:r>
        <w:rPr>
          <w:rFonts w:ascii="Arial" w:hAnsi="Arial" w:cs="Arial"/>
          <w:bdr w:val="none" w:sz="0" w:space="0" w:color="auto" w:frame="1"/>
          <w:shd w:val="clear" w:color="auto" w:fill="FFFFFF"/>
        </w:rPr>
        <w:t xml:space="preserve">. </w:t>
      </w:r>
      <w:r w:rsidR="006870B0">
        <w:rPr>
          <w:rFonts w:ascii="Arial" w:hAnsi="Arial" w:cs="Arial"/>
          <w:bdr w:val="none" w:sz="0" w:space="0" w:color="auto" w:frame="1"/>
          <w:shd w:val="clear" w:color="auto" w:fill="FFFFFF"/>
        </w:rPr>
        <w:t xml:space="preserve">Available at: </w:t>
      </w:r>
      <w:hyperlink r:id="rId49" w:history="1">
        <w:r w:rsidR="006870B0" w:rsidRPr="00CE3D61">
          <w:rPr>
            <w:rStyle w:val="Hyperlink"/>
            <w:rFonts w:ascii="Arial" w:hAnsi="Arial" w:cs="Arial"/>
            <w:bdr w:val="none" w:sz="0" w:space="0" w:color="auto" w:frame="1"/>
            <w:shd w:val="clear" w:color="auto" w:fill="FFFFFF"/>
          </w:rPr>
          <w:t>https://www.peoplemanagement.co.uk/voices/comment/hr-give-power-back-managers-alex-bailey</w:t>
        </w:r>
      </w:hyperlink>
      <w:r w:rsidR="006870B0">
        <w:rPr>
          <w:rFonts w:ascii="Arial" w:hAnsi="Arial" w:cs="Arial"/>
          <w:bdr w:val="none" w:sz="0" w:space="0" w:color="auto" w:frame="1"/>
          <w:shd w:val="clear" w:color="auto" w:fill="FFFFFF"/>
        </w:rPr>
        <w:t xml:space="preserve"> </w:t>
      </w:r>
      <w:r w:rsidR="006870B0">
        <w:rPr>
          <w:rFonts w:ascii="Arial" w:hAnsi="Arial" w:cs="Arial"/>
          <w:shd w:val="clear" w:color="auto" w:fill="FFFFFF"/>
        </w:rPr>
        <w:t>(</w:t>
      </w:r>
      <w:r w:rsidR="006870B0" w:rsidRPr="00E85B73">
        <w:rPr>
          <w:rFonts w:ascii="Arial" w:hAnsi="Arial" w:cs="Arial"/>
        </w:rPr>
        <w:t>Accessed</w:t>
      </w:r>
      <w:r w:rsidR="006870B0">
        <w:rPr>
          <w:rFonts w:ascii="Arial" w:hAnsi="Arial" w:cs="Arial"/>
        </w:rPr>
        <w:t>:</w:t>
      </w:r>
      <w:r w:rsidR="006870B0" w:rsidRPr="00E85B73">
        <w:rPr>
          <w:rFonts w:ascii="Arial" w:hAnsi="Arial" w:cs="Arial"/>
        </w:rPr>
        <w:t xml:space="preserve"> </w:t>
      </w:r>
      <w:r w:rsidR="006870B0">
        <w:rPr>
          <w:rFonts w:ascii="Arial" w:hAnsi="Arial" w:cs="Arial"/>
        </w:rPr>
        <w:t>13 February</w:t>
      </w:r>
      <w:r w:rsidR="006870B0" w:rsidRPr="00E85B73">
        <w:rPr>
          <w:rFonts w:ascii="Arial" w:hAnsi="Arial" w:cs="Arial"/>
        </w:rPr>
        <w:t xml:space="preserve"> 202</w:t>
      </w:r>
      <w:r w:rsidR="006870B0">
        <w:rPr>
          <w:rFonts w:ascii="Arial" w:hAnsi="Arial" w:cs="Arial"/>
        </w:rPr>
        <w:t>1</w:t>
      </w:r>
      <w:r w:rsidR="006870B0" w:rsidRPr="00E85B73">
        <w:rPr>
          <w:rFonts w:ascii="Arial" w:hAnsi="Arial" w:cs="Arial"/>
        </w:rPr>
        <w:t>).</w:t>
      </w:r>
    </w:p>
    <w:p w14:paraId="73FEDBC4" w14:textId="1341E27F" w:rsidR="00276955" w:rsidRDefault="00276955" w:rsidP="00D0070A">
      <w:pPr>
        <w:pStyle w:val="NoSpacing"/>
        <w:rPr>
          <w:rFonts w:ascii="Arial" w:hAnsi="Arial" w:cs="Arial"/>
        </w:rPr>
      </w:pPr>
    </w:p>
    <w:p w14:paraId="0B77BFEB" w14:textId="77777777" w:rsidR="00276955" w:rsidRDefault="00276955" w:rsidP="00276955">
      <w:pPr>
        <w:pStyle w:val="NoSpacing"/>
        <w:rPr>
          <w:rFonts w:ascii="Arial" w:hAnsi="Arial" w:cs="Arial"/>
        </w:rPr>
      </w:pPr>
      <w:r>
        <w:rPr>
          <w:rFonts w:ascii="Arial" w:hAnsi="Arial" w:cs="Arial"/>
        </w:rPr>
        <w:t>Boyle, P. (2020) Email to staff SLT Communications, 13 July.</w:t>
      </w:r>
    </w:p>
    <w:p w14:paraId="0C0A5365" w14:textId="77777777" w:rsidR="00276955" w:rsidRDefault="00276955" w:rsidP="00276955">
      <w:pPr>
        <w:pStyle w:val="NoSpacing"/>
        <w:rPr>
          <w:rFonts w:ascii="Arial" w:hAnsi="Arial" w:cs="Arial"/>
        </w:rPr>
      </w:pPr>
    </w:p>
    <w:p w14:paraId="619AD204" w14:textId="17A67D2A" w:rsidR="00276955" w:rsidRDefault="00276955" w:rsidP="00D0070A">
      <w:pPr>
        <w:pStyle w:val="NoSpacing"/>
        <w:rPr>
          <w:rFonts w:ascii="Arial" w:hAnsi="Arial" w:cs="Arial"/>
        </w:rPr>
      </w:pPr>
      <w:r>
        <w:rPr>
          <w:rFonts w:ascii="Arial" w:hAnsi="Arial" w:cs="Arial"/>
        </w:rPr>
        <w:t>Boyle, P. (2021) Email to staff SLT Communications, 23 February.</w:t>
      </w:r>
    </w:p>
    <w:p w14:paraId="7DDD13CF" w14:textId="254DF685" w:rsidR="0073685B" w:rsidRDefault="0073685B" w:rsidP="00D0070A">
      <w:pPr>
        <w:pStyle w:val="NoSpacing"/>
        <w:rPr>
          <w:rFonts w:ascii="Arial" w:hAnsi="Arial" w:cs="Arial"/>
        </w:rPr>
      </w:pPr>
    </w:p>
    <w:p w14:paraId="3AF70BC8" w14:textId="381370C4" w:rsidR="0073685B" w:rsidRPr="0073685B" w:rsidRDefault="0073685B" w:rsidP="00D0070A">
      <w:pPr>
        <w:pStyle w:val="NoSpacing"/>
        <w:rPr>
          <w:rFonts w:ascii="Arial" w:hAnsi="Arial" w:cs="Arial"/>
          <w:shd w:val="clear" w:color="auto" w:fill="FFFFFF"/>
        </w:rPr>
      </w:pPr>
      <w:r>
        <w:rPr>
          <w:rFonts w:ascii="Arial" w:hAnsi="Arial" w:cs="Arial"/>
          <w:shd w:val="clear" w:color="auto" w:fill="FFFFFF"/>
        </w:rPr>
        <w:t xml:space="preserve">Burke, W.W. (2013) ‘Conceptual Models for Understanding </w:t>
      </w:r>
      <w:proofErr w:type="spellStart"/>
      <w:r>
        <w:rPr>
          <w:rFonts w:ascii="Arial" w:hAnsi="Arial" w:cs="Arial"/>
          <w:shd w:val="clear" w:color="auto" w:fill="FFFFFF"/>
        </w:rPr>
        <w:t>Organisation</w:t>
      </w:r>
      <w:proofErr w:type="spellEnd"/>
      <w:r>
        <w:rPr>
          <w:rFonts w:ascii="Arial" w:hAnsi="Arial" w:cs="Arial"/>
          <w:shd w:val="clear" w:color="auto" w:fill="FFFFFF"/>
        </w:rPr>
        <w:t xml:space="preserve"> Change’, in </w:t>
      </w:r>
      <w:proofErr w:type="spellStart"/>
      <w:r w:rsidRPr="00BD4141">
        <w:rPr>
          <w:rFonts w:ascii="Arial" w:hAnsi="Arial" w:cs="Arial"/>
          <w:shd w:val="clear" w:color="auto" w:fill="FFFFFF"/>
        </w:rPr>
        <w:t>Maund</w:t>
      </w:r>
      <w:proofErr w:type="spellEnd"/>
      <w:r w:rsidRPr="00BD4141">
        <w:rPr>
          <w:rFonts w:ascii="Arial" w:hAnsi="Arial" w:cs="Arial"/>
          <w:shd w:val="clear" w:color="auto" w:fill="FFFFFF"/>
        </w:rPr>
        <w:t>, A.</w:t>
      </w:r>
      <w:r>
        <w:rPr>
          <w:rFonts w:ascii="Arial" w:hAnsi="Arial" w:cs="Arial"/>
          <w:shd w:val="clear" w:color="auto" w:fill="FFFFFF"/>
        </w:rPr>
        <w:t xml:space="preserve"> (ed.)</w:t>
      </w:r>
      <w:r w:rsidRPr="00BD4141">
        <w:rPr>
          <w:rFonts w:ascii="Arial" w:hAnsi="Arial" w:cs="Arial"/>
          <w:shd w:val="clear" w:color="auto" w:fill="FFFFFF"/>
        </w:rPr>
        <w:t xml:space="preserve"> </w:t>
      </w:r>
      <w:r w:rsidRPr="00BD4141">
        <w:rPr>
          <w:rFonts w:ascii="Arial" w:hAnsi="Arial" w:cs="Arial"/>
          <w:i/>
          <w:iCs/>
          <w:shd w:val="clear" w:color="auto" w:fill="FFFFFF"/>
        </w:rPr>
        <w:t>BA</w:t>
      </w:r>
      <w:r>
        <w:rPr>
          <w:rFonts w:ascii="Arial" w:hAnsi="Arial" w:cs="Arial"/>
          <w:shd w:val="clear" w:color="auto" w:fill="FFFFFF"/>
        </w:rPr>
        <w:t xml:space="preserve"> </w:t>
      </w:r>
      <w:r w:rsidRPr="00BD4141">
        <w:rPr>
          <w:rFonts w:ascii="Arial" w:hAnsi="Arial" w:cs="Arial"/>
          <w:i/>
          <w:iCs/>
          <w:shd w:val="clear" w:color="auto" w:fill="FFFFFF"/>
        </w:rPr>
        <w:t xml:space="preserve">in </w:t>
      </w:r>
      <w:r>
        <w:rPr>
          <w:rFonts w:ascii="Arial" w:hAnsi="Arial" w:cs="Arial"/>
          <w:i/>
          <w:iCs/>
          <w:shd w:val="clear" w:color="auto" w:fill="FFFFFF"/>
        </w:rPr>
        <w:t>L</w:t>
      </w:r>
      <w:r w:rsidRPr="00BD4141">
        <w:rPr>
          <w:rFonts w:ascii="Arial" w:hAnsi="Arial" w:cs="Arial"/>
          <w:i/>
          <w:iCs/>
          <w:shd w:val="clear" w:color="auto" w:fill="FFFFFF"/>
        </w:rPr>
        <w:t xml:space="preserve">eadership and </w:t>
      </w:r>
      <w:proofErr w:type="gramStart"/>
      <w:r>
        <w:rPr>
          <w:rFonts w:ascii="Arial" w:hAnsi="Arial" w:cs="Arial"/>
          <w:i/>
          <w:iCs/>
          <w:shd w:val="clear" w:color="auto" w:fill="FFFFFF"/>
        </w:rPr>
        <w:t>M</w:t>
      </w:r>
      <w:r w:rsidRPr="00BD4141">
        <w:rPr>
          <w:rFonts w:ascii="Arial" w:hAnsi="Arial" w:cs="Arial"/>
          <w:i/>
          <w:iCs/>
          <w:shd w:val="clear" w:color="auto" w:fill="FFFFFF"/>
        </w:rPr>
        <w:t>anagement :</w:t>
      </w:r>
      <w:proofErr w:type="gramEnd"/>
      <w:r w:rsidRPr="00BD4141">
        <w:rPr>
          <w:rFonts w:ascii="Arial" w:hAnsi="Arial" w:cs="Arial"/>
          <w:i/>
          <w:iCs/>
          <w:shd w:val="clear" w:color="auto" w:fill="FFFFFF"/>
        </w:rPr>
        <w:t xml:space="preserve"> </w:t>
      </w:r>
      <w:r>
        <w:rPr>
          <w:rFonts w:ascii="Arial" w:hAnsi="Arial" w:cs="Arial"/>
          <w:i/>
          <w:iCs/>
          <w:shd w:val="clear" w:color="auto" w:fill="FFFFFF"/>
        </w:rPr>
        <w:t>S</w:t>
      </w:r>
      <w:r w:rsidRPr="00BD4141">
        <w:rPr>
          <w:rFonts w:ascii="Arial" w:hAnsi="Arial" w:cs="Arial"/>
          <w:i/>
          <w:iCs/>
          <w:shd w:val="clear" w:color="auto" w:fill="FFFFFF"/>
        </w:rPr>
        <w:t xml:space="preserve">kills for the </w:t>
      </w:r>
      <w:r>
        <w:rPr>
          <w:rFonts w:ascii="Arial" w:hAnsi="Arial" w:cs="Arial"/>
          <w:i/>
          <w:iCs/>
          <w:shd w:val="clear" w:color="auto" w:fill="FFFFFF"/>
        </w:rPr>
        <w:t>W</w:t>
      </w:r>
      <w:r w:rsidRPr="00BD4141">
        <w:rPr>
          <w:rFonts w:ascii="Arial" w:hAnsi="Arial" w:cs="Arial"/>
          <w:i/>
          <w:iCs/>
          <w:shd w:val="clear" w:color="auto" w:fill="FFFFFF"/>
        </w:rPr>
        <w:t xml:space="preserve">orkplace </w:t>
      </w:r>
      <w:r>
        <w:rPr>
          <w:rFonts w:ascii="Arial" w:hAnsi="Arial" w:cs="Arial"/>
          <w:i/>
          <w:iCs/>
          <w:shd w:val="clear" w:color="auto" w:fill="FFFFFF"/>
        </w:rPr>
        <w:t>S</w:t>
      </w:r>
      <w:r w:rsidRPr="00BD4141">
        <w:rPr>
          <w:rFonts w:ascii="Arial" w:hAnsi="Arial" w:cs="Arial"/>
          <w:i/>
          <w:iCs/>
          <w:shd w:val="clear" w:color="auto" w:fill="FFFFFF"/>
        </w:rPr>
        <w:t xml:space="preserve">tudent </w:t>
      </w:r>
      <w:r>
        <w:rPr>
          <w:rFonts w:ascii="Arial" w:hAnsi="Arial" w:cs="Arial"/>
          <w:i/>
          <w:iCs/>
          <w:shd w:val="clear" w:color="auto" w:fill="FFFFFF"/>
        </w:rPr>
        <w:t>Y</w:t>
      </w:r>
      <w:r w:rsidRPr="00BD4141">
        <w:rPr>
          <w:rFonts w:ascii="Arial" w:hAnsi="Arial" w:cs="Arial"/>
          <w:i/>
          <w:iCs/>
          <w:shd w:val="clear" w:color="auto" w:fill="FFFFFF"/>
        </w:rPr>
        <w:t xml:space="preserve">earbook, </w:t>
      </w:r>
      <w:r>
        <w:rPr>
          <w:rFonts w:ascii="Arial" w:hAnsi="Arial" w:cs="Arial"/>
          <w:i/>
          <w:iCs/>
          <w:shd w:val="clear" w:color="auto" w:fill="FFFFFF"/>
        </w:rPr>
        <w:t>Final</w:t>
      </w:r>
      <w:r w:rsidRPr="00BD4141">
        <w:rPr>
          <w:rFonts w:ascii="Arial" w:hAnsi="Arial" w:cs="Arial"/>
          <w:i/>
          <w:iCs/>
          <w:shd w:val="clear" w:color="auto" w:fill="FFFFFF"/>
        </w:rPr>
        <w:t xml:space="preserve"> year</w:t>
      </w:r>
      <w:r>
        <w:rPr>
          <w:rFonts w:ascii="Arial" w:hAnsi="Arial" w:cs="Arial"/>
          <w:shd w:val="clear" w:color="auto" w:fill="FFFFFF"/>
        </w:rPr>
        <w:t>. London: SAGE.</w:t>
      </w:r>
    </w:p>
    <w:p w14:paraId="52AEF739" w14:textId="77777777" w:rsidR="00D25DB5" w:rsidRDefault="00D25DB5" w:rsidP="00D0070A">
      <w:pPr>
        <w:pStyle w:val="NoSpacing"/>
        <w:rPr>
          <w:rFonts w:ascii="Arial" w:hAnsi="Arial" w:cs="Arial"/>
          <w:bdr w:val="none" w:sz="0" w:space="0" w:color="auto" w:frame="1"/>
          <w:shd w:val="clear" w:color="auto" w:fill="FFFFFF"/>
        </w:rPr>
      </w:pPr>
    </w:p>
    <w:p w14:paraId="3B8844DB" w14:textId="194A4E6A" w:rsidR="00A46C44" w:rsidRDefault="00E4335A" w:rsidP="00D0070A">
      <w:pPr>
        <w:pStyle w:val="NoSpacing"/>
        <w:rPr>
          <w:rFonts w:ascii="Arial" w:hAnsi="Arial" w:cs="Arial"/>
          <w:bdr w:val="none" w:sz="0" w:space="0" w:color="auto" w:frame="1"/>
          <w:shd w:val="clear" w:color="auto" w:fill="FFFFFF"/>
        </w:rPr>
      </w:pPr>
      <w:r w:rsidRPr="00E4335A">
        <w:rPr>
          <w:rFonts w:ascii="Arial" w:hAnsi="Arial" w:cs="Arial"/>
          <w:bdr w:val="none" w:sz="0" w:space="0" w:color="auto" w:frame="1"/>
          <w:shd w:val="clear" w:color="auto" w:fill="FFFFFF"/>
        </w:rPr>
        <w:t>Burnes</w:t>
      </w:r>
      <w:r>
        <w:rPr>
          <w:rFonts w:ascii="Arial" w:hAnsi="Arial" w:cs="Arial"/>
          <w:bdr w:val="none" w:sz="0" w:space="0" w:color="auto" w:frame="1"/>
          <w:shd w:val="clear" w:color="auto" w:fill="FFFFFF"/>
        </w:rPr>
        <w:t>,</w:t>
      </w:r>
      <w:r w:rsidRPr="00E4335A">
        <w:rPr>
          <w:rFonts w:ascii="Arial" w:hAnsi="Arial" w:cs="Arial"/>
          <w:bdr w:val="none" w:sz="0" w:space="0" w:color="auto" w:frame="1"/>
          <w:shd w:val="clear" w:color="auto" w:fill="FFFFFF"/>
        </w:rPr>
        <w:t xml:space="preserve"> B. (2004) </w:t>
      </w:r>
      <w:r>
        <w:rPr>
          <w:rFonts w:ascii="Arial" w:hAnsi="Arial" w:cs="Arial"/>
          <w:bdr w:val="none" w:sz="0" w:space="0" w:color="auto" w:frame="1"/>
          <w:shd w:val="clear" w:color="auto" w:fill="FFFFFF"/>
        </w:rPr>
        <w:t>‘</w:t>
      </w:r>
      <w:r w:rsidRPr="00E4335A">
        <w:rPr>
          <w:rFonts w:ascii="Arial" w:hAnsi="Arial" w:cs="Arial"/>
          <w:bdr w:val="none" w:sz="0" w:space="0" w:color="auto" w:frame="1"/>
          <w:shd w:val="clear" w:color="auto" w:fill="FFFFFF"/>
        </w:rPr>
        <w:t>Kurt Lewin and the Planned Approach to Change: A Re</w:t>
      </w:r>
      <w:r w:rsidRPr="00E4335A">
        <w:rPr>
          <w:rFonts w:ascii="Cambria Math" w:hAnsi="Cambria Math" w:cs="Cambria Math"/>
          <w:bdr w:val="none" w:sz="0" w:space="0" w:color="auto" w:frame="1"/>
          <w:shd w:val="clear" w:color="auto" w:fill="FFFFFF"/>
        </w:rPr>
        <w:t>‐</w:t>
      </w:r>
      <w:r w:rsidRPr="00E4335A">
        <w:rPr>
          <w:rFonts w:ascii="Arial" w:hAnsi="Arial" w:cs="Arial"/>
          <w:bdr w:val="none" w:sz="0" w:space="0" w:color="auto" w:frame="1"/>
          <w:shd w:val="clear" w:color="auto" w:fill="FFFFFF"/>
        </w:rPr>
        <w:t>appraisal</w:t>
      </w:r>
      <w:r>
        <w:rPr>
          <w:rFonts w:ascii="Arial" w:hAnsi="Arial" w:cs="Arial"/>
          <w:bdr w:val="none" w:sz="0" w:space="0" w:color="auto" w:frame="1"/>
          <w:shd w:val="clear" w:color="auto" w:fill="FFFFFF"/>
        </w:rPr>
        <w:t>’,</w:t>
      </w:r>
      <w:r w:rsidRPr="00E4335A">
        <w:rPr>
          <w:rFonts w:ascii="Arial" w:hAnsi="Arial" w:cs="Arial"/>
          <w:bdr w:val="none" w:sz="0" w:space="0" w:color="auto" w:frame="1"/>
          <w:shd w:val="clear" w:color="auto" w:fill="FFFFFF"/>
        </w:rPr>
        <w:t> </w:t>
      </w:r>
      <w:r w:rsidRPr="00E4335A">
        <w:rPr>
          <w:rFonts w:ascii="Arial" w:hAnsi="Arial" w:cs="Arial"/>
          <w:i/>
          <w:iCs/>
          <w:bdr w:val="none" w:sz="0" w:space="0" w:color="auto" w:frame="1"/>
          <w:shd w:val="clear" w:color="auto" w:fill="FFFFFF"/>
        </w:rPr>
        <w:t>Journal of Management Studies</w:t>
      </w:r>
      <w:r w:rsidRPr="00E4335A">
        <w:rPr>
          <w:rFonts w:ascii="Arial" w:hAnsi="Arial" w:cs="Arial"/>
          <w:bdr w:val="none" w:sz="0" w:space="0" w:color="auto" w:frame="1"/>
          <w:shd w:val="clear" w:color="auto" w:fill="FFFFFF"/>
        </w:rPr>
        <w:t xml:space="preserve">, 41(6), </w:t>
      </w:r>
      <w:r>
        <w:rPr>
          <w:rFonts w:ascii="Arial" w:hAnsi="Arial" w:cs="Arial"/>
          <w:bdr w:val="none" w:sz="0" w:space="0" w:color="auto" w:frame="1"/>
          <w:shd w:val="clear" w:color="auto" w:fill="FFFFFF"/>
        </w:rPr>
        <w:t xml:space="preserve">pp. </w:t>
      </w:r>
      <w:r w:rsidRPr="00E4335A">
        <w:rPr>
          <w:rFonts w:ascii="Arial" w:hAnsi="Arial" w:cs="Arial"/>
          <w:bdr w:val="none" w:sz="0" w:space="0" w:color="auto" w:frame="1"/>
          <w:shd w:val="clear" w:color="auto" w:fill="FFFFFF"/>
        </w:rPr>
        <w:t>977–1002.</w:t>
      </w:r>
    </w:p>
    <w:p w14:paraId="07F7B66E" w14:textId="754B5968" w:rsidR="00E4335A" w:rsidRDefault="0080681D" w:rsidP="00D0070A">
      <w:pPr>
        <w:pStyle w:val="NoSpacing"/>
        <w:rPr>
          <w:rFonts w:ascii="Arial" w:hAnsi="Arial" w:cs="Arial"/>
          <w:bdr w:val="none" w:sz="0" w:space="0" w:color="auto" w:frame="1"/>
          <w:shd w:val="clear" w:color="auto" w:fill="FFFFFF"/>
        </w:rPr>
      </w:pPr>
      <w:hyperlink r:id="rId50" w:history="1">
        <w:r w:rsidR="00A46C44" w:rsidRPr="00546784">
          <w:rPr>
            <w:rStyle w:val="Hyperlink"/>
            <w:rFonts w:ascii="Arial" w:hAnsi="Arial" w:cs="Arial"/>
            <w:bdr w:val="none" w:sz="0" w:space="0" w:color="auto" w:frame="1"/>
            <w:shd w:val="clear" w:color="auto" w:fill="FFFFFF"/>
          </w:rPr>
          <w:t>https://doi.org/10.1111/j.1467-6486.2004.00463.x</w:t>
        </w:r>
      </w:hyperlink>
    </w:p>
    <w:p w14:paraId="4D2A92FC" w14:textId="6A7FCEFC" w:rsidR="0029682F" w:rsidRDefault="0029682F" w:rsidP="00D0070A">
      <w:pPr>
        <w:pStyle w:val="NoSpacing"/>
        <w:rPr>
          <w:rFonts w:ascii="Arial" w:hAnsi="Arial" w:cs="Arial"/>
          <w:bdr w:val="none" w:sz="0" w:space="0" w:color="auto" w:frame="1"/>
          <w:shd w:val="clear" w:color="auto" w:fill="FFFFFF"/>
        </w:rPr>
      </w:pPr>
    </w:p>
    <w:p w14:paraId="0F656E28" w14:textId="77777777" w:rsidR="007045CA" w:rsidRDefault="007045CA" w:rsidP="00D0070A">
      <w:pPr>
        <w:pStyle w:val="NoSpacing"/>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Conerly, B. (2021) </w:t>
      </w:r>
      <w:r w:rsidRPr="007045CA">
        <w:rPr>
          <w:rFonts w:ascii="Arial" w:hAnsi="Arial" w:cs="Arial"/>
          <w:i/>
          <w:iCs/>
          <w:bdr w:val="none" w:sz="0" w:space="0" w:color="auto" w:frame="1"/>
          <w:shd w:val="clear" w:color="auto" w:fill="FFFFFF"/>
        </w:rPr>
        <w:t xml:space="preserve">Strategic Planning </w:t>
      </w:r>
      <w:proofErr w:type="gramStart"/>
      <w:r w:rsidRPr="007045CA">
        <w:rPr>
          <w:rFonts w:ascii="Arial" w:hAnsi="Arial" w:cs="Arial"/>
          <w:i/>
          <w:iCs/>
          <w:bdr w:val="none" w:sz="0" w:space="0" w:color="auto" w:frame="1"/>
          <w:shd w:val="clear" w:color="auto" w:fill="FFFFFF"/>
        </w:rPr>
        <w:t>With</w:t>
      </w:r>
      <w:proofErr w:type="gramEnd"/>
      <w:r w:rsidRPr="007045CA">
        <w:rPr>
          <w:rFonts w:ascii="Arial" w:hAnsi="Arial" w:cs="Arial"/>
          <w:i/>
          <w:iCs/>
          <w:bdr w:val="none" w:sz="0" w:space="0" w:color="auto" w:frame="1"/>
          <w:shd w:val="clear" w:color="auto" w:fill="FFFFFF"/>
        </w:rPr>
        <w:t xml:space="preserve"> Uncertainty About Pandemic’s End</w:t>
      </w:r>
      <w:r>
        <w:rPr>
          <w:rFonts w:ascii="Arial" w:hAnsi="Arial" w:cs="Arial"/>
          <w:bdr w:val="none" w:sz="0" w:space="0" w:color="auto" w:frame="1"/>
          <w:shd w:val="clear" w:color="auto" w:fill="FFFFFF"/>
        </w:rPr>
        <w:t xml:space="preserve">. Available at: </w:t>
      </w:r>
    </w:p>
    <w:p w14:paraId="6D146316" w14:textId="6C574CBC" w:rsidR="007045CA" w:rsidRPr="009716CA" w:rsidRDefault="0080681D" w:rsidP="007045CA">
      <w:pPr>
        <w:spacing w:after="0" w:line="240" w:lineRule="auto"/>
        <w:rPr>
          <w:rFonts w:ascii="Arial" w:hAnsi="Arial" w:cs="Arial"/>
        </w:rPr>
      </w:pPr>
      <w:hyperlink r:id="rId51" w:history="1">
        <w:r w:rsidR="007045CA" w:rsidRPr="009716CA">
          <w:rPr>
            <w:rStyle w:val="Hyperlink"/>
            <w:rFonts w:ascii="Arial" w:hAnsi="Arial" w:cs="Arial"/>
          </w:rPr>
          <w:t>https://www.forbes.com/sites/billconerly/2021/02/13/strategic-planning-with-uncertainty-about-pandemics-end/?sh=5d28403b400d</w:t>
        </w:r>
      </w:hyperlink>
      <w:r w:rsidR="007045CA" w:rsidRPr="009716CA">
        <w:rPr>
          <w:rFonts w:ascii="Arial" w:hAnsi="Arial" w:cs="Arial"/>
        </w:rPr>
        <w:t xml:space="preserve"> (Accessed: 14</w:t>
      </w:r>
      <w:r w:rsidR="007045CA" w:rsidRPr="009716CA">
        <w:rPr>
          <w:rFonts w:ascii="Arial" w:hAnsi="Arial" w:cs="Arial"/>
          <w:vertAlign w:val="superscript"/>
        </w:rPr>
        <w:t>th</w:t>
      </w:r>
      <w:r w:rsidR="007045CA" w:rsidRPr="009716CA">
        <w:rPr>
          <w:rFonts w:ascii="Arial" w:hAnsi="Arial" w:cs="Arial"/>
        </w:rPr>
        <w:t xml:space="preserve"> February 2021)</w:t>
      </w:r>
      <w:r w:rsidR="009716CA">
        <w:rPr>
          <w:rFonts w:ascii="Arial" w:hAnsi="Arial" w:cs="Arial"/>
        </w:rPr>
        <w:t>.</w:t>
      </w:r>
    </w:p>
    <w:p w14:paraId="20507D99" w14:textId="77777777" w:rsidR="007045CA" w:rsidRDefault="007045CA" w:rsidP="00D0070A">
      <w:pPr>
        <w:pStyle w:val="NoSpacing"/>
        <w:rPr>
          <w:rFonts w:ascii="Arial" w:hAnsi="Arial" w:cs="Arial"/>
          <w:bdr w:val="none" w:sz="0" w:space="0" w:color="auto" w:frame="1"/>
          <w:shd w:val="clear" w:color="auto" w:fill="FFFFFF"/>
        </w:rPr>
      </w:pPr>
    </w:p>
    <w:p w14:paraId="4DC621BE" w14:textId="5A61A5BB" w:rsidR="00C86646" w:rsidRDefault="00C86646" w:rsidP="00D0070A">
      <w:pPr>
        <w:pStyle w:val="NoSpacing"/>
        <w:rPr>
          <w:rFonts w:ascii="Arial" w:hAnsi="Arial" w:cs="Arial"/>
        </w:rPr>
      </w:pPr>
      <w:r>
        <w:rPr>
          <w:rFonts w:ascii="Arial" w:hAnsi="Arial" w:cs="Arial"/>
          <w:bdr w:val="none" w:sz="0" w:space="0" w:color="auto" w:frame="1"/>
          <w:shd w:val="clear" w:color="auto" w:fill="FFFFFF"/>
        </w:rPr>
        <w:t xml:space="preserve">Connelly, M. (2020) </w:t>
      </w:r>
      <w:r>
        <w:rPr>
          <w:rFonts w:ascii="Arial" w:hAnsi="Arial" w:cs="Arial"/>
          <w:i/>
          <w:iCs/>
          <w:bdr w:val="none" w:sz="0" w:space="0" w:color="auto" w:frame="1"/>
          <w:shd w:val="clear" w:color="auto" w:fill="FFFFFF"/>
        </w:rPr>
        <w:t>Kubler-Ross Five Stage Model</w:t>
      </w:r>
      <w:r>
        <w:rPr>
          <w:rFonts w:ascii="Arial" w:hAnsi="Arial" w:cs="Arial"/>
          <w:bdr w:val="none" w:sz="0" w:space="0" w:color="auto" w:frame="1"/>
          <w:shd w:val="clear" w:color="auto" w:fill="FFFFFF"/>
        </w:rPr>
        <w:t xml:space="preserve">. Available at: </w:t>
      </w:r>
      <w:hyperlink r:id="rId52" w:history="1">
        <w:r w:rsidRPr="00546784">
          <w:rPr>
            <w:rStyle w:val="Hyperlink"/>
            <w:rFonts w:ascii="Arial" w:hAnsi="Arial" w:cs="Arial"/>
            <w:bdr w:val="none" w:sz="0" w:space="0" w:color="auto" w:frame="1"/>
            <w:shd w:val="clear" w:color="auto" w:fill="FFFFFF"/>
          </w:rPr>
          <w:t>https://www.change-management-coach.com/kubler-ross.html</w:t>
        </w:r>
      </w:hyperlink>
      <w:r>
        <w:rPr>
          <w:rFonts w:ascii="Arial" w:hAnsi="Arial" w:cs="Arial"/>
          <w:bdr w:val="none" w:sz="0" w:space="0" w:color="auto" w:frame="1"/>
          <w:shd w:val="clear" w:color="auto" w:fill="FFFFFF"/>
        </w:rPr>
        <w:t xml:space="preserve"> </w:t>
      </w:r>
      <w:r>
        <w:rPr>
          <w:rFonts w:ascii="Arial" w:hAnsi="Arial" w:cs="Arial"/>
          <w:shd w:val="clear" w:color="auto" w:fill="FFFFFF"/>
        </w:rPr>
        <w:t>(</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13 February</w:t>
      </w:r>
      <w:r w:rsidRPr="00E85B73">
        <w:rPr>
          <w:rFonts w:ascii="Arial" w:hAnsi="Arial" w:cs="Arial"/>
        </w:rPr>
        <w:t xml:space="preserve"> 202</w:t>
      </w:r>
      <w:r>
        <w:rPr>
          <w:rFonts w:ascii="Arial" w:hAnsi="Arial" w:cs="Arial"/>
        </w:rPr>
        <w:t>1</w:t>
      </w:r>
      <w:r w:rsidRPr="00E85B73">
        <w:rPr>
          <w:rFonts w:ascii="Arial" w:hAnsi="Arial" w:cs="Arial"/>
        </w:rPr>
        <w:t>).</w:t>
      </w:r>
    </w:p>
    <w:p w14:paraId="490C261D" w14:textId="721EF488" w:rsidR="007F4203" w:rsidRDefault="007F4203" w:rsidP="00D0070A">
      <w:pPr>
        <w:pStyle w:val="NoSpacing"/>
        <w:rPr>
          <w:rFonts w:ascii="Arial" w:hAnsi="Arial" w:cs="Arial"/>
        </w:rPr>
      </w:pPr>
    </w:p>
    <w:p w14:paraId="289808FB" w14:textId="3EBF3C3D" w:rsidR="007F4203" w:rsidRDefault="007F4203" w:rsidP="007F4203">
      <w:pPr>
        <w:spacing w:after="0" w:line="240" w:lineRule="auto"/>
        <w:rPr>
          <w:rFonts w:ascii="Arial" w:hAnsi="Arial" w:cs="Arial"/>
        </w:rPr>
      </w:pPr>
      <w:r>
        <w:rPr>
          <w:rFonts w:ascii="Arial" w:hAnsi="Arial" w:cs="Arial"/>
        </w:rPr>
        <w:t xml:space="preserve">Craig, W. (2017) </w:t>
      </w:r>
      <w:r w:rsidRPr="007F4203">
        <w:rPr>
          <w:rFonts w:ascii="Arial" w:hAnsi="Arial" w:cs="Arial"/>
          <w:i/>
          <w:iCs/>
        </w:rPr>
        <w:t>Accepting Change Is Vital to Your Company’s Growth</w:t>
      </w:r>
      <w:r>
        <w:rPr>
          <w:rFonts w:ascii="Arial" w:hAnsi="Arial" w:cs="Arial"/>
        </w:rPr>
        <w:t xml:space="preserve">. Available at: </w:t>
      </w:r>
      <w:hyperlink r:id="rId53" w:history="1">
        <w:r>
          <w:rPr>
            <w:rStyle w:val="Hyperlink"/>
            <w:rFonts w:ascii="Arial" w:hAnsi="Arial" w:cs="Arial"/>
          </w:rPr>
          <w:t>https://www.forbes.com/sites/williamcraig/2017/11/13/accepting-change-is-vital-to-your-companys-growth/?sh=4d9a6cad2b00</w:t>
        </w:r>
      </w:hyperlink>
      <w:r>
        <w:rPr>
          <w:rFonts w:ascii="Arial" w:hAnsi="Arial" w:cs="Arial"/>
        </w:rPr>
        <w:t xml:space="preserve"> (Accessed: 02 March 2021)</w:t>
      </w:r>
      <w:r w:rsidR="00E55712">
        <w:rPr>
          <w:rFonts w:ascii="Arial" w:hAnsi="Arial" w:cs="Arial"/>
        </w:rPr>
        <w:t>.</w:t>
      </w:r>
    </w:p>
    <w:p w14:paraId="35B45907" w14:textId="77777777" w:rsidR="00D25DB5" w:rsidRDefault="00D25DB5" w:rsidP="00D0070A">
      <w:pPr>
        <w:pStyle w:val="NoSpacing"/>
        <w:rPr>
          <w:rFonts w:ascii="Arial" w:hAnsi="Arial" w:cs="Arial"/>
        </w:rPr>
      </w:pPr>
    </w:p>
    <w:p w14:paraId="52956B0E" w14:textId="1BB7EC63" w:rsidR="00C86646" w:rsidRDefault="00A14E4F" w:rsidP="00D0070A">
      <w:pPr>
        <w:pStyle w:val="NoSpacing"/>
        <w:rPr>
          <w:rFonts w:ascii="Arial" w:hAnsi="Arial" w:cs="Arial"/>
          <w:bdr w:val="none" w:sz="0" w:space="0" w:color="auto" w:frame="1"/>
          <w:shd w:val="clear" w:color="auto" w:fill="FFFFFF"/>
        </w:rPr>
      </w:pPr>
      <w:r>
        <w:rPr>
          <w:rFonts w:ascii="Arial" w:hAnsi="Arial" w:cs="Arial"/>
        </w:rPr>
        <w:t xml:space="preserve">Deloitte (2021) </w:t>
      </w:r>
      <w:r w:rsidRPr="00637A3B">
        <w:rPr>
          <w:rFonts w:ascii="Arial" w:hAnsi="Arial" w:cs="Arial"/>
          <w:i/>
          <w:iCs/>
        </w:rPr>
        <w:t xml:space="preserve">Business Leaders Say These Issues Are Top </w:t>
      </w:r>
      <w:proofErr w:type="gramStart"/>
      <w:r w:rsidRPr="00637A3B">
        <w:rPr>
          <w:rFonts w:ascii="Arial" w:hAnsi="Arial" w:cs="Arial"/>
          <w:i/>
          <w:iCs/>
        </w:rPr>
        <w:t>Of</w:t>
      </w:r>
      <w:proofErr w:type="gramEnd"/>
      <w:r w:rsidRPr="00637A3B">
        <w:rPr>
          <w:rFonts w:ascii="Arial" w:hAnsi="Arial" w:cs="Arial"/>
          <w:i/>
          <w:iCs/>
        </w:rPr>
        <w:t xml:space="preserve"> Mind For 2021</w:t>
      </w:r>
      <w:r>
        <w:rPr>
          <w:rFonts w:ascii="Arial" w:hAnsi="Arial" w:cs="Arial"/>
        </w:rPr>
        <w:t xml:space="preserve">. Available at: </w:t>
      </w:r>
      <w:hyperlink r:id="rId54" w:history="1">
        <w:r w:rsidR="00566250" w:rsidRPr="00DF5CBE">
          <w:rPr>
            <w:rStyle w:val="Hyperlink"/>
            <w:rFonts w:ascii="Arial" w:hAnsi="Arial" w:cs="Arial"/>
          </w:rPr>
          <w:t>https://www.forbes.com/sites/deloitte/2021/02/19/business-leaders-say-these-issues-are-top-of-mind-for-2021/?sh=40ea1c327382</w:t>
        </w:r>
      </w:hyperlink>
      <w:r w:rsidR="00566250">
        <w:rPr>
          <w:rFonts w:ascii="Arial" w:hAnsi="Arial" w:cs="Arial"/>
        </w:rPr>
        <w:t xml:space="preserve"> </w:t>
      </w:r>
      <w:r>
        <w:rPr>
          <w:rFonts w:ascii="Arial" w:hAnsi="Arial" w:cs="Arial"/>
          <w:shd w:val="clear" w:color="auto" w:fill="FFFFFF"/>
        </w:rPr>
        <w:t>(</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13 February</w:t>
      </w:r>
      <w:r w:rsidRPr="00E85B73">
        <w:rPr>
          <w:rFonts w:ascii="Arial" w:hAnsi="Arial" w:cs="Arial"/>
        </w:rPr>
        <w:t xml:space="preserve"> 202</w:t>
      </w:r>
      <w:r>
        <w:rPr>
          <w:rFonts w:ascii="Arial" w:hAnsi="Arial" w:cs="Arial"/>
        </w:rPr>
        <w:t>1</w:t>
      </w:r>
      <w:r w:rsidRPr="00E85B73">
        <w:rPr>
          <w:rFonts w:ascii="Arial" w:hAnsi="Arial" w:cs="Arial"/>
        </w:rPr>
        <w:t>).</w:t>
      </w:r>
    </w:p>
    <w:p w14:paraId="051E33B7" w14:textId="77777777" w:rsidR="00A14E4F" w:rsidRDefault="00A14E4F" w:rsidP="00D0070A">
      <w:pPr>
        <w:pStyle w:val="NoSpacing"/>
        <w:rPr>
          <w:rFonts w:ascii="Arial" w:hAnsi="Arial" w:cs="Arial"/>
          <w:bdr w:val="none" w:sz="0" w:space="0" w:color="auto" w:frame="1"/>
          <w:shd w:val="clear" w:color="auto" w:fill="FFFFFF"/>
        </w:rPr>
      </w:pPr>
    </w:p>
    <w:p w14:paraId="716DD95C" w14:textId="37610C12" w:rsidR="0029682F" w:rsidRDefault="0029682F" w:rsidP="00D0070A">
      <w:pPr>
        <w:pStyle w:val="NoSpacing"/>
        <w:rPr>
          <w:rFonts w:ascii="Arial" w:hAnsi="Arial" w:cs="Arial"/>
          <w:bdr w:val="none" w:sz="0" w:space="0" w:color="auto" w:frame="1"/>
          <w:shd w:val="clear" w:color="auto" w:fill="FFFFFF"/>
        </w:rPr>
      </w:pPr>
      <w:r>
        <w:rPr>
          <w:rFonts w:ascii="Arial" w:hAnsi="Arial" w:cs="Arial"/>
          <w:bdr w:val="none" w:sz="0" w:space="0" w:color="auto" w:frame="1"/>
          <w:shd w:val="clear" w:color="auto" w:fill="FFFFFF"/>
        </w:rPr>
        <w:t xml:space="preserve">D’Souza, D. (2020) </w:t>
      </w:r>
      <w:r w:rsidRPr="00C46994">
        <w:rPr>
          <w:rFonts w:ascii="Arial" w:hAnsi="Arial" w:cs="Arial"/>
          <w:i/>
          <w:iCs/>
          <w:bdr w:val="none" w:sz="0" w:space="0" w:color="auto" w:frame="1"/>
          <w:shd w:val="clear" w:color="auto" w:fill="FFFFFF"/>
        </w:rPr>
        <w:t>Change Management</w:t>
      </w:r>
      <w:r>
        <w:rPr>
          <w:rFonts w:ascii="Arial" w:hAnsi="Arial" w:cs="Arial"/>
          <w:bdr w:val="none" w:sz="0" w:space="0" w:color="auto" w:frame="1"/>
          <w:shd w:val="clear" w:color="auto" w:fill="FFFFFF"/>
        </w:rPr>
        <w:t xml:space="preserve">. Available at: </w:t>
      </w:r>
    </w:p>
    <w:p w14:paraId="2118D413" w14:textId="2276C461" w:rsidR="0029682F" w:rsidRDefault="0080681D" w:rsidP="00D0070A">
      <w:pPr>
        <w:pStyle w:val="NoSpacing"/>
        <w:rPr>
          <w:rFonts w:ascii="Arial" w:hAnsi="Arial" w:cs="Arial"/>
        </w:rPr>
      </w:pPr>
      <w:hyperlink r:id="rId55" w:history="1">
        <w:r w:rsidR="0029682F" w:rsidRPr="00546784">
          <w:rPr>
            <w:rStyle w:val="Hyperlink"/>
            <w:rFonts w:ascii="Arial" w:hAnsi="Arial" w:cs="Arial"/>
          </w:rPr>
          <w:t>https://www.cipd.co.uk/knowledge/strategy/change/management-factsheet</w:t>
        </w:r>
      </w:hyperlink>
      <w:r w:rsidR="0029682F">
        <w:rPr>
          <w:rFonts w:ascii="Arial" w:hAnsi="Arial" w:cs="Arial"/>
        </w:rPr>
        <w:t xml:space="preserve"> </w:t>
      </w:r>
      <w:r w:rsidR="0029682F">
        <w:rPr>
          <w:rFonts w:ascii="Arial" w:hAnsi="Arial" w:cs="Arial"/>
          <w:shd w:val="clear" w:color="auto" w:fill="FFFFFF"/>
        </w:rPr>
        <w:t>(</w:t>
      </w:r>
      <w:r w:rsidR="0029682F" w:rsidRPr="00E85B73">
        <w:rPr>
          <w:rFonts w:ascii="Arial" w:hAnsi="Arial" w:cs="Arial"/>
        </w:rPr>
        <w:t>Accessed</w:t>
      </w:r>
      <w:r w:rsidR="00C46994">
        <w:rPr>
          <w:rFonts w:ascii="Arial" w:hAnsi="Arial" w:cs="Arial"/>
        </w:rPr>
        <w:t>:</w:t>
      </w:r>
      <w:r w:rsidR="0029682F" w:rsidRPr="00E85B73">
        <w:rPr>
          <w:rFonts w:ascii="Arial" w:hAnsi="Arial" w:cs="Arial"/>
        </w:rPr>
        <w:t xml:space="preserve"> </w:t>
      </w:r>
      <w:r w:rsidR="0029682F">
        <w:rPr>
          <w:rFonts w:ascii="Arial" w:hAnsi="Arial" w:cs="Arial"/>
        </w:rPr>
        <w:t>13 February</w:t>
      </w:r>
      <w:r w:rsidR="0029682F" w:rsidRPr="00E85B73">
        <w:rPr>
          <w:rFonts w:ascii="Arial" w:hAnsi="Arial" w:cs="Arial"/>
        </w:rPr>
        <w:t xml:space="preserve"> 202</w:t>
      </w:r>
      <w:r w:rsidR="0029682F">
        <w:rPr>
          <w:rFonts w:ascii="Arial" w:hAnsi="Arial" w:cs="Arial"/>
        </w:rPr>
        <w:t>1</w:t>
      </w:r>
      <w:r w:rsidR="0029682F" w:rsidRPr="00E85B73">
        <w:rPr>
          <w:rFonts w:ascii="Arial" w:hAnsi="Arial" w:cs="Arial"/>
        </w:rPr>
        <w:t>).</w:t>
      </w:r>
    </w:p>
    <w:p w14:paraId="415884DF" w14:textId="7BEE36DD" w:rsidR="00E55712" w:rsidRDefault="00E55712" w:rsidP="00D0070A">
      <w:pPr>
        <w:pStyle w:val="NoSpacing"/>
        <w:rPr>
          <w:rFonts w:ascii="Arial" w:hAnsi="Arial" w:cs="Arial"/>
        </w:rPr>
      </w:pPr>
    </w:p>
    <w:p w14:paraId="390CB325" w14:textId="69279D8C" w:rsidR="00E55712" w:rsidRDefault="00E55712" w:rsidP="00E55712">
      <w:pPr>
        <w:spacing w:after="0" w:line="240" w:lineRule="auto"/>
        <w:rPr>
          <w:rFonts w:ascii="Arial" w:hAnsi="Arial" w:cs="Arial"/>
        </w:rPr>
      </w:pPr>
      <w:r>
        <w:rPr>
          <w:rFonts w:ascii="Arial" w:hAnsi="Arial" w:cs="Arial"/>
        </w:rPr>
        <w:t xml:space="preserve">GOV.UK (2021) </w:t>
      </w:r>
      <w:r w:rsidRPr="00B73BB5">
        <w:rPr>
          <w:rFonts w:ascii="Arial" w:hAnsi="Arial" w:cs="Arial"/>
          <w:i/>
          <w:iCs/>
        </w:rPr>
        <w:t>Student Finance – EU students tuition fee loan</w:t>
      </w:r>
      <w:r>
        <w:rPr>
          <w:rFonts w:ascii="Arial" w:hAnsi="Arial" w:cs="Arial"/>
        </w:rPr>
        <w:t xml:space="preserve">. Available at: </w:t>
      </w:r>
      <w:hyperlink r:id="rId56" w:history="1">
        <w:r w:rsidRPr="008936FA">
          <w:rPr>
            <w:rStyle w:val="Hyperlink"/>
            <w:rFonts w:ascii="Arial" w:hAnsi="Arial" w:cs="Arial"/>
          </w:rPr>
          <w:t>https://www.gov.uk/student-finance/eu-students</w:t>
        </w:r>
      </w:hyperlink>
      <w:r>
        <w:rPr>
          <w:rFonts w:ascii="Arial" w:hAnsi="Arial" w:cs="Arial"/>
        </w:rPr>
        <w:t xml:space="preserve"> (Accessed: 2 March 2021).</w:t>
      </w:r>
    </w:p>
    <w:p w14:paraId="5CFADB18" w14:textId="1EB4072F" w:rsidR="007D54FF" w:rsidRDefault="007D54FF" w:rsidP="00E55712">
      <w:pPr>
        <w:spacing w:after="0" w:line="240" w:lineRule="auto"/>
        <w:rPr>
          <w:rFonts w:ascii="Arial" w:hAnsi="Arial" w:cs="Arial"/>
        </w:rPr>
      </w:pPr>
    </w:p>
    <w:p w14:paraId="7B8449EC" w14:textId="4607CA02" w:rsidR="007D54FF" w:rsidRDefault="007D54FF" w:rsidP="00E55712">
      <w:pPr>
        <w:spacing w:after="0" w:line="240" w:lineRule="auto"/>
        <w:rPr>
          <w:rFonts w:ascii="Arial" w:hAnsi="Arial" w:cs="Arial"/>
        </w:rPr>
      </w:pPr>
      <w:r>
        <w:rPr>
          <w:rFonts w:ascii="Arial" w:hAnsi="Arial" w:cs="Arial"/>
        </w:rPr>
        <w:t xml:space="preserve">Hacker </w:t>
      </w:r>
      <w:r w:rsidR="00B73BB5">
        <w:rPr>
          <w:rFonts w:ascii="Arial" w:hAnsi="Arial" w:cs="Arial"/>
        </w:rPr>
        <w:t>S</w:t>
      </w:r>
      <w:r>
        <w:rPr>
          <w:rFonts w:ascii="Arial" w:hAnsi="Arial" w:cs="Arial"/>
        </w:rPr>
        <w:t>.</w:t>
      </w:r>
      <w:r w:rsidR="00B73BB5">
        <w:rPr>
          <w:rFonts w:ascii="Arial" w:hAnsi="Arial" w:cs="Arial"/>
        </w:rPr>
        <w:t>K</w:t>
      </w:r>
      <w:r>
        <w:rPr>
          <w:rFonts w:ascii="Arial" w:hAnsi="Arial" w:cs="Arial"/>
        </w:rPr>
        <w:t xml:space="preserve">. (2012) </w:t>
      </w:r>
      <w:r>
        <w:rPr>
          <w:rFonts w:ascii="Arial" w:hAnsi="Arial" w:cs="Arial"/>
          <w:i/>
          <w:iCs/>
        </w:rPr>
        <w:t>How to Coach Individuals, Teams, and Organizations to Master Transformational Change: Surfing Tsunami</w:t>
      </w:r>
      <w:r>
        <w:rPr>
          <w:rFonts w:ascii="Arial" w:hAnsi="Arial" w:cs="Arial"/>
        </w:rPr>
        <w:t>. New York: Business Expert Press.</w:t>
      </w:r>
    </w:p>
    <w:p w14:paraId="33DD88A4" w14:textId="54CFD438" w:rsidR="00B0664C" w:rsidRDefault="00B0664C" w:rsidP="00E55712">
      <w:pPr>
        <w:spacing w:after="0" w:line="240" w:lineRule="auto"/>
        <w:rPr>
          <w:rFonts w:ascii="Arial" w:hAnsi="Arial" w:cs="Arial"/>
        </w:rPr>
      </w:pPr>
    </w:p>
    <w:p w14:paraId="440D3D9D" w14:textId="315EC6FB" w:rsidR="00B0664C" w:rsidRPr="00B0664C" w:rsidRDefault="00B0664C" w:rsidP="00E55712">
      <w:pPr>
        <w:spacing w:after="0" w:line="240" w:lineRule="auto"/>
        <w:rPr>
          <w:rFonts w:ascii="Arial" w:hAnsi="Arial" w:cs="Arial"/>
        </w:rPr>
      </w:pPr>
      <w:r w:rsidRPr="00B0664C">
        <w:rPr>
          <w:rFonts w:ascii="Arial" w:hAnsi="Arial" w:cs="Arial"/>
        </w:rPr>
        <w:t xml:space="preserve">Handy, C. (1993) </w:t>
      </w:r>
      <w:r w:rsidRPr="00B0664C">
        <w:rPr>
          <w:rFonts w:ascii="Arial" w:hAnsi="Arial" w:cs="Arial"/>
          <w:i/>
          <w:iCs/>
        </w:rPr>
        <w:t>Understanding Organisations</w:t>
      </w:r>
      <w:r>
        <w:rPr>
          <w:rFonts w:ascii="Arial" w:hAnsi="Arial" w:cs="Arial"/>
        </w:rPr>
        <w:t>.</w:t>
      </w:r>
      <w:r w:rsidRPr="00B0664C">
        <w:rPr>
          <w:rFonts w:ascii="Arial" w:hAnsi="Arial" w:cs="Arial"/>
        </w:rPr>
        <w:t xml:space="preserve"> </w:t>
      </w:r>
      <w:r>
        <w:rPr>
          <w:rFonts w:ascii="Arial" w:hAnsi="Arial" w:cs="Arial"/>
        </w:rPr>
        <w:t>4</w:t>
      </w:r>
      <w:r w:rsidRPr="00B0664C">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w:t>
      </w:r>
      <w:r w:rsidRPr="00B0664C">
        <w:rPr>
          <w:rFonts w:ascii="Arial" w:hAnsi="Arial" w:cs="Arial"/>
        </w:rPr>
        <w:t xml:space="preserve"> London</w:t>
      </w:r>
      <w:r>
        <w:rPr>
          <w:rFonts w:ascii="Arial" w:hAnsi="Arial" w:cs="Arial"/>
        </w:rPr>
        <w:t>: Penguin</w:t>
      </w:r>
      <w:r w:rsidRPr="00B0664C">
        <w:rPr>
          <w:rFonts w:ascii="Arial" w:hAnsi="Arial" w:cs="Arial"/>
        </w:rPr>
        <w:t>.</w:t>
      </w:r>
    </w:p>
    <w:p w14:paraId="019641F3" w14:textId="77777777" w:rsidR="00E4335A" w:rsidRDefault="00E4335A" w:rsidP="00D0070A">
      <w:pPr>
        <w:pStyle w:val="NoSpacing"/>
        <w:rPr>
          <w:rFonts w:ascii="Arial" w:hAnsi="Arial" w:cs="Arial"/>
        </w:rPr>
      </w:pPr>
    </w:p>
    <w:p w14:paraId="7A2A14F8" w14:textId="2C7E3A7B" w:rsidR="00733B85" w:rsidRDefault="00AC4CF6" w:rsidP="00D0070A">
      <w:pPr>
        <w:pStyle w:val="NoSpacing"/>
        <w:rPr>
          <w:rFonts w:ascii="Arial" w:hAnsi="Arial" w:cs="Arial"/>
        </w:rPr>
      </w:pPr>
      <w:r>
        <w:rPr>
          <w:rFonts w:ascii="Arial" w:hAnsi="Arial" w:cs="Arial"/>
        </w:rPr>
        <w:t xml:space="preserve">Hayes, J. (2014) </w:t>
      </w:r>
      <w:r w:rsidRPr="00B742F2">
        <w:rPr>
          <w:rFonts w:ascii="Arial" w:hAnsi="Arial" w:cs="Arial"/>
          <w:i/>
          <w:iCs/>
        </w:rPr>
        <w:t>The Theory and Practice of Change Management</w:t>
      </w:r>
      <w:r w:rsidR="00B742F2">
        <w:rPr>
          <w:rFonts w:ascii="Arial" w:hAnsi="Arial" w:cs="Arial"/>
        </w:rPr>
        <w:t>. 4</w:t>
      </w:r>
      <w:r w:rsidR="00B742F2" w:rsidRPr="00B742F2">
        <w:rPr>
          <w:rFonts w:ascii="Arial" w:hAnsi="Arial" w:cs="Arial"/>
          <w:vertAlign w:val="superscript"/>
        </w:rPr>
        <w:t>th</w:t>
      </w:r>
      <w:r w:rsidR="00B742F2">
        <w:rPr>
          <w:rFonts w:ascii="Arial" w:hAnsi="Arial" w:cs="Arial"/>
        </w:rPr>
        <w:t xml:space="preserve"> </w:t>
      </w:r>
      <w:proofErr w:type="spellStart"/>
      <w:r w:rsidR="00B742F2">
        <w:rPr>
          <w:rFonts w:ascii="Arial" w:hAnsi="Arial" w:cs="Arial"/>
        </w:rPr>
        <w:t>edn</w:t>
      </w:r>
      <w:proofErr w:type="spellEnd"/>
      <w:r w:rsidR="00B742F2">
        <w:rPr>
          <w:rFonts w:ascii="Arial" w:hAnsi="Arial" w:cs="Arial"/>
        </w:rPr>
        <w:t>. Basingstoke: Palgrave Macmillan.</w:t>
      </w:r>
    </w:p>
    <w:p w14:paraId="7B2B46E3" w14:textId="464B59DE" w:rsidR="00D8556F" w:rsidRDefault="00D8556F" w:rsidP="00D0070A">
      <w:pPr>
        <w:pStyle w:val="NoSpacing"/>
        <w:rPr>
          <w:rFonts w:ascii="Arial" w:hAnsi="Arial" w:cs="Arial"/>
        </w:rPr>
      </w:pPr>
    </w:p>
    <w:p w14:paraId="53C36699" w14:textId="54AE5056" w:rsidR="00D8556F" w:rsidRDefault="00D8556F" w:rsidP="00D0070A">
      <w:pPr>
        <w:pStyle w:val="NoSpacing"/>
        <w:rPr>
          <w:rFonts w:ascii="Arial" w:hAnsi="Arial" w:cs="Arial"/>
          <w:shd w:val="clear" w:color="auto" w:fill="FFFFFF"/>
        </w:rPr>
      </w:pPr>
      <w:proofErr w:type="spellStart"/>
      <w:r w:rsidRPr="00D8556F">
        <w:rPr>
          <w:rFonts w:ascii="Arial" w:hAnsi="Arial" w:cs="Arial"/>
          <w:shd w:val="clear" w:color="auto" w:fill="FFFFFF"/>
        </w:rPr>
        <w:lastRenderedPageBreak/>
        <w:t>Hechanova</w:t>
      </w:r>
      <w:proofErr w:type="spellEnd"/>
      <w:r w:rsidRPr="00D8556F">
        <w:rPr>
          <w:rFonts w:ascii="Arial" w:hAnsi="Arial" w:cs="Arial"/>
          <w:shd w:val="clear" w:color="auto" w:fill="FFFFFF"/>
        </w:rPr>
        <w:t>, M</w:t>
      </w:r>
      <w:r w:rsidR="00B10B30">
        <w:rPr>
          <w:rFonts w:ascii="Arial" w:hAnsi="Arial" w:cs="Arial"/>
          <w:shd w:val="clear" w:color="auto" w:fill="FFFFFF"/>
        </w:rPr>
        <w:t>.</w:t>
      </w:r>
      <w:r w:rsidRPr="00D8556F">
        <w:rPr>
          <w:rFonts w:ascii="Arial" w:hAnsi="Arial" w:cs="Arial"/>
          <w:shd w:val="clear" w:color="auto" w:fill="FFFFFF"/>
        </w:rPr>
        <w:t xml:space="preserve">R, </w:t>
      </w:r>
      <w:proofErr w:type="spellStart"/>
      <w:r w:rsidRPr="00D8556F">
        <w:rPr>
          <w:rFonts w:ascii="Arial" w:hAnsi="Arial" w:cs="Arial"/>
          <w:shd w:val="clear" w:color="auto" w:fill="FFFFFF"/>
        </w:rPr>
        <w:t>Caringal</w:t>
      </w:r>
      <w:proofErr w:type="spellEnd"/>
      <w:r w:rsidRPr="00D8556F">
        <w:rPr>
          <w:rFonts w:ascii="Arial" w:hAnsi="Arial" w:cs="Arial"/>
          <w:shd w:val="clear" w:color="auto" w:fill="FFFFFF"/>
        </w:rPr>
        <w:t>-Go, J</w:t>
      </w:r>
      <w:r w:rsidR="001B78B4">
        <w:rPr>
          <w:rFonts w:ascii="Arial" w:hAnsi="Arial" w:cs="Arial"/>
          <w:shd w:val="clear" w:color="auto" w:fill="FFFFFF"/>
        </w:rPr>
        <w:t>.</w:t>
      </w:r>
      <w:r w:rsidRPr="00D8556F">
        <w:rPr>
          <w:rFonts w:ascii="Arial" w:hAnsi="Arial" w:cs="Arial"/>
          <w:shd w:val="clear" w:color="auto" w:fill="FFFFFF"/>
        </w:rPr>
        <w:t>F</w:t>
      </w:r>
      <w:r w:rsidR="001B78B4">
        <w:rPr>
          <w:rFonts w:ascii="Arial" w:hAnsi="Arial" w:cs="Arial"/>
          <w:shd w:val="clear" w:color="auto" w:fill="FFFFFF"/>
        </w:rPr>
        <w:t>.</w:t>
      </w:r>
      <w:r w:rsidRPr="00D8556F">
        <w:rPr>
          <w:rFonts w:ascii="Arial" w:hAnsi="Arial" w:cs="Arial"/>
          <w:shd w:val="clear" w:color="auto" w:fill="FFFFFF"/>
        </w:rPr>
        <w:t xml:space="preserve"> </w:t>
      </w:r>
      <w:r w:rsidR="00E4335A">
        <w:rPr>
          <w:rFonts w:ascii="Arial" w:hAnsi="Arial" w:cs="Arial"/>
          <w:shd w:val="clear" w:color="auto" w:fill="FFFFFF"/>
        </w:rPr>
        <w:t>and</w:t>
      </w:r>
      <w:r w:rsidRPr="00D8556F">
        <w:rPr>
          <w:rFonts w:ascii="Arial" w:hAnsi="Arial" w:cs="Arial"/>
          <w:shd w:val="clear" w:color="auto" w:fill="FFFFFF"/>
        </w:rPr>
        <w:t xml:space="preserve"> Magsaysay, J</w:t>
      </w:r>
      <w:r w:rsidR="001B78B4">
        <w:rPr>
          <w:rFonts w:ascii="Arial" w:hAnsi="Arial" w:cs="Arial"/>
          <w:shd w:val="clear" w:color="auto" w:fill="FFFFFF"/>
        </w:rPr>
        <w:t>.</w:t>
      </w:r>
      <w:r w:rsidRPr="00D8556F">
        <w:rPr>
          <w:rFonts w:ascii="Arial" w:hAnsi="Arial" w:cs="Arial"/>
          <w:shd w:val="clear" w:color="auto" w:fill="FFFFFF"/>
        </w:rPr>
        <w:t xml:space="preserve">F. (2018) </w:t>
      </w:r>
      <w:r>
        <w:rPr>
          <w:rFonts w:ascii="Arial" w:hAnsi="Arial" w:cs="Arial"/>
          <w:shd w:val="clear" w:color="auto" w:fill="FFFFFF"/>
        </w:rPr>
        <w:t>‘</w:t>
      </w:r>
      <w:r w:rsidRPr="00D8556F">
        <w:rPr>
          <w:rFonts w:ascii="Arial" w:hAnsi="Arial" w:cs="Arial"/>
          <w:shd w:val="clear" w:color="auto" w:fill="FFFFFF"/>
        </w:rPr>
        <w:t>Implicit change leadership, change management, and affective commitment to change</w:t>
      </w:r>
      <w:r>
        <w:rPr>
          <w:rFonts w:ascii="Arial" w:hAnsi="Arial" w:cs="Arial"/>
          <w:shd w:val="clear" w:color="auto" w:fill="FFFFFF"/>
        </w:rPr>
        <w:t>’,</w:t>
      </w:r>
      <w:r w:rsidRPr="00D8556F">
        <w:rPr>
          <w:rFonts w:ascii="Arial" w:hAnsi="Arial" w:cs="Arial"/>
          <w:shd w:val="clear" w:color="auto" w:fill="FFFFFF"/>
        </w:rPr>
        <w:t> </w:t>
      </w:r>
      <w:r w:rsidRPr="00D8556F">
        <w:rPr>
          <w:rFonts w:ascii="Arial" w:hAnsi="Arial" w:cs="Arial"/>
          <w:i/>
          <w:iCs/>
        </w:rPr>
        <w:t>Leadership &amp; Organi</w:t>
      </w:r>
      <w:r w:rsidR="00B10B30">
        <w:rPr>
          <w:rFonts w:ascii="Arial" w:hAnsi="Arial" w:cs="Arial"/>
          <w:i/>
          <w:iCs/>
        </w:rPr>
        <w:t>s</w:t>
      </w:r>
      <w:r w:rsidRPr="00D8556F">
        <w:rPr>
          <w:rFonts w:ascii="Arial" w:hAnsi="Arial" w:cs="Arial"/>
          <w:i/>
          <w:iCs/>
        </w:rPr>
        <w:t>ation Development Journal</w:t>
      </w:r>
      <w:r w:rsidRPr="00E4335A">
        <w:rPr>
          <w:rFonts w:ascii="Arial" w:hAnsi="Arial" w:cs="Arial"/>
        </w:rPr>
        <w:t>,</w:t>
      </w:r>
      <w:r w:rsidRPr="00E4335A">
        <w:rPr>
          <w:rFonts w:ascii="Arial" w:hAnsi="Arial" w:cs="Arial"/>
          <w:shd w:val="clear" w:color="auto" w:fill="FFFFFF"/>
        </w:rPr>
        <w:t> </w:t>
      </w:r>
      <w:r w:rsidRPr="00E4335A">
        <w:rPr>
          <w:rFonts w:ascii="Arial" w:hAnsi="Arial" w:cs="Arial"/>
        </w:rPr>
        <w:t>39</w:t>
      </w:r>
      <w:r w:rsidRPr="00E4335A">
        <w:rPr>
          <w:rFonts w:ascii="Arial" w:hAnsi="Arial" w:cs="Arial"/>
          <w:shd w:val="clear" w:color="auto" w:fill="FFFFFF"/>
        </w:rPr>
        <w:t>(7),</w:t>
      </w:r>
      <w:r w:rsidRPr="00D8556F">
        <w:rPr>
          <w:rFonts w:ascii="Arial" w:hAnsi="Arial" w:cs="Arial"/>
          <w:shd w:val="clear" w:color="auto" w:fill="FFFFFF"/>
        </w:rPr>
        <w:t xml:space="preserve"> </w:t>
      </w:r>
      <w:r>
        <w:rPr>
          <w:rFonts w:ascii="Arial" w:hAnsi="Arial" w:cs="Arial"/>
          <w:shd w:val="clear" w:color="auto" w:fill="FFFFFF"/>
        </w:rPr>
        <w:t xml:space="preserve">pp. </w:t>
      </w:r>
      <w:r w:rsidRPr="00D8556F">
        <w:rPr>
          <w:rFonts w:ascii="Arial" w:hAnsi="Arial" w:cs="Arial"/>
          <w:shd w:val="clear" w:color="auto" w:fill="FFFFFF"/>
        </w:rPr>
        <w:t>914-925.</w:t>
      </w:r>
    </w:p>
    <w:p w14:paraId="4FB24853" w14:textId="058D8AA6" w:rsidR="00806D87" w:rsidRDefault="00806D87" w:rsidP="00D0070A">
      <w:pPr>
        <w:pStyle w:val="NoSpacing"/>
        <w:rPr>
          <w:rFonts w:ascii="Arial" w:hAnsi="Arial" w:cs="Arial"/>
          <w:shd w:val="clear" w:color="auto" w:fill="FFFFFF"/>
        </w:rPr>
      </w:pPr>
    </w:p>
    <w:p w14:paraId="15B204D7" w14:textId="2D55E462" w:rsidR="00AE7BC0" w:rsidRDefault="00806D87" w:rsidP="00D0070A">
      <w:pPr>
        <w:pStyle w:val="NoSpacing"/>
        <w:rPr>
          <w:rFonts w:ascii="Arial" w:hAnsi="Arial" w:cs="Arial"/>
          <w:shd w:val="clear" w:color="auto" w:fill="FFFFFF"/>
        </w:rPr>
      </w:pPr>
      <w:r>
        <w:rPr>
          <w:rFonts w:ascii="Arial" w:hAnsi="Arial" w:cs="Arial"/>
          <w:shd w:val="clear" w:color="auto" w:fill="FFFFFF"/>
        </w:rPr>
        <w:t xml:space="preserve">Houghton, E. (2020) </w:t>
      </w:r>
      <w:r w:rsidRPr="00FC3E47">
        <w:rPr>
          <w:rFonts w:ascii="Arial" w:hAnsi="Arial" w:cs="Arial"/>
          <w:i/>
          <w:iCs/>
          <w:shd w:val="clear" w:color="auto" w:fill="FFFFFF"/>
        </w:rPr>
        <w:t>Coronavirus and the workforce: leading through a crisis</w:t>
      </w:r>
      <w:r>
        <w:rPr>
          <w:rFonts w:ascii="Arial" w:hAnsi="Arial" w:cs="Arial"/>
          <w:shd w:val="clear" w:color="auto" w:fill="FFFFFF"/>
        </w:rPr>
        <w:t>. Available at:</w:t>
      </w:r>
    </w:p>
    <w:p w14:paraId="70E6588E" w14:textId="62631CD4" w:rsidR="00806D87" w:rsidRDefault="0080681D" w:rsidP="00D0070A">
      <w:pPr>
        <w:pStyle w:val="NoSpacing"/>
        <w:rPr>
          <w:rFonts w:ascii="Arial" w:hAnsi="Arial" w:cs="Arial"/>
        </w:rPr>
      </w:pPr>
      <w:hyperlink r:id="rId57" w:history="1">
        <w:r w:rsidR="00806D87" w:rsidRPr="00546784">
          <w:rPr>
            <w:rStyle w:val="Hyperlink"/>
            <w:rFonts w:ascii="Arial" w:hAnsi="Arial" w:cs="Arial"/>
            <w:shd w:val="clear" w:color="auto" w:fill="FFFFFF"/>
          </w:rPr>
          <w:t>https://www.cipd.co.uk/news-views/changing-work-views/future-work/thought-pieces/coronavirus-workforce-leading-crisis</w:t>
        </w:r>
      </w:hyperlink>
      <w:r w:rsidR="00806D87">
        <w:rPr>
          <w:rFonts w:ascii="Arial" w:hAnsi="Arial" w:cs="Arial"/>
          <w:shd w:val="clear" w:color="auto" w:fill="FFFFFF"/>
        </w:rPr>
        <w:t xml:space="preserve"> </w:t>
      </w:r>
      <w:r w:rsidR="00806D87" w:rsidRPr="00806D87">
        <w:rPr>
          <w:rFonts w:ascii="Arial" w:hAnsi="Arial" w:cs="Arial"/>
          <w:shd w:val="clear" w:color="auto" w:fill="FFFFFF"/>
        </w:rPr>
        <w:t xml:space="preserve"> </w:t>
      </w:r>
      <w:r w:rsidR="00806D87">
        <w:rPr>
          <w:rFonts w:ascii="Arial" w:hAnsi="Arial" w:cs="Arial"/>
          <w:shd w:val="clear" w:color="auto" w:fill="FFFFFF"/>
        </w:rPr>
        <w:t>(</w:t>
      </w:r>
      <w:r w:rsidR="00806D87" w:rsidRPr="00E85B73">
        <w:rPr>
          <w:rFonts w:ascii="Arial" w:hAnsi="Arial" w:cs="Arial"/>
        </w:rPr>
        <w:t>Accessed</w:t>
      </w:r>
      <w:r w:rsidR="00806D87">
        <w:rPr>
          <w:rFonts w:ascii="Arial" w:hAnsi="Arial" w:cs="Arial"/>
        </w:rPr>
        <w:t>:</w:t>
      </w:r>
      <w:r w:rsidR="00806D87" w:rsidRPr="00E85B73">
        <w:rPr>
          <w:rFonts w:ascii="Arial" w:hAnsi="Arial" w:cs="Arial"/>
        </w:rPr>
        <w:t xml:space="preserve"> </w:t>
      </w:r>
      <w:r w:rsidR="00806D87">
        <w:rPr>
          <w:rFonts w:ascii="Arial" w:hAnsi="Arial" w:cs="Arial"/>
        </w:rPr>
        <w:t>13 February</w:t>
      </w:r>
      <w:r w:rsidR="00806D87" w:rsidRPr="00E85B73">
        <w:rPr>
          <w:rFonts w:ascii="Arial" w:hAnsi="Arial" w:cs="Arial"/>
        </w:rPr>
        <w:t xml:space="preserve"> 202</w:t>
      </w:r>
      <w:r w:rsidR="00806D87">
        <w:rPr>
          <w:rFonts w:ascii="Arial" w:hAnsi="Arial" w:cs="Arial"/>
        </w:rPr>
        <w:t>1</w:t>
      </w:r>
      <w:r w:rsidR="00806D87" w:rsidRPr="00E85B73">
        <w:rPr>
          <w:rFonts w:ascii="Arial" w:hAnsi="Arial" w:cs="Arial"/>
        </w:rPr>
        <w:t>).</w:t>
      </w:r>
    </w:p>
    <w:p w14:paraId="0F55E9BA" w14:textId="6DF44FF2" w:rsidR="005C351A" w:rsidRDefault="005C351A" w:rsidP="00D0070A">
      <w:pPr>
        <w:pStyle w:val="NoSpacing"/>
        <w:rPr>
          <w:rFonts w:ascii="Arial" w:hAnsi="Arial" w:cs="Arial"/>
        </w:rPr>
      </w:pPr>
    </w:p>
    <w:p w14:paraId="4F6B6FEB" w14:textId="57646AF9" w:rsidR="005C351A" w:rsidRDefault="005C351A" w:rsidP="00D0070A">
      <w:pPr>
        <w:pStyle w:val="NoSpacing"/>
        <w:rPr>
          <w:rFonts w:ascii="Arial" w:hAnsi="Arial" w:cs="Arial"/>
        </w:rPr>
      </w:pPr>
      <w:r>
        <w:rPr>
          <w:rFonts w:ascii="Arial" w:hAnsi="Arial" w:cs="Arial"/>
        </w:rPr>
        <w:t xml:space="preserve">Investors </w:t>
      </w:r>
      <w:proofErr w:type="gramStart"/>
      <w:r>
        <w:rPr>
          <w:rFonts w:ascii="Arial" w:hAnsi="Arial" w:cs="Arial"/>
        </w:rPr>
        <w:t>In</w:t>
      </w:r>
      <w:proofErr w:type="gramEnd"/>
      <w:r>
        <w:rPr>
          <w:rFonts w:ascii="Arial" w:hAnsi="Arial" w:cs="Arial"/>
        </w:rPr>
        <w:t xml:space="preserve"> People (20</w:t>
      </w:r>
      <w:r w:rsidR="005429E3">
        <w:rPr>
          <w:rFonts w:ascii="Arial" w:hAnsi="Arial" w:cs="Arial"/>
        </w:rPr>
        <w:t>19</w:t>
      </w:r>
      <w:r>
        <w:rPr>
          <w:rFonts w:ascii="Arial" w:hAnsi="Arial" w:cs="Arial"/>
        </w:rPr>
        <w:t xml:space="preserve">) </w:t>
      </w:r>
      <w:r>
        <w:rPr>
          <w:rFonts w:ascii="Arial" w:hAnsi="Arial" w:cs="Arial"/>
          <w:i/>
          <w:iCs/>
        </w:rPr>
        <w:t>6 Traits of a Successful Change Agent</w:t>
      </w:r>
      <w:r>
        <w:rPr>
          <w:rFonts w:ascii="Arial" w:hAnsi="Arial" w:cs="Arial"/>
        </w:rPr>
        <w:t xml:space="preserve">. Available at: </w:t>
      </w:r>
      <w:hyperlink r:id="rId58" w:history="1">
        <w:r w:rsidR="001608F8" w:rsidRPr="00546784">
          <w:rPr>
            <w:rStyle w:val="Hyperlink"/>
            <w:rFonts w:ascii="Arial" w:hAnsi="Arial" w:cs="Arial"/>
            <w:i/>
            <w:iCs/>
            <w:shd w:val="clear" w:color="auto" w:fill="FFFFFF"/>
          </w:rPr>
          <w:t>https://www.investorsinpeople.com/knowledge/successful-change-agent/</w:t>
        </w:r>
      </w:hyperlink>
      <w:r>
        <w:rPr>
          <w:rFonts w:ascii="Arial" w:hAnsi="Arial" w:cs="Arial"/>
          <w:i/>
          <w:iCs/>
          <w:shd w:val="clear" w:color="auto" w:fill="FFFFFF"/>
        </w:rPr>
        <w:t xml:space="preserve"> </w:t>
      </w:r>
      <w:r w:rsidR="001608F8">
        <w:rPr>
          <w:rFonts w:ascii="Arial" w:hAnsi="Arial" w:cs="Arial"/>
          <w:shd w:val="clear" w:color="auto" w:fill="FFFFFF"/>
        </w:rPr>
        <w:t>(</w:t>
      </w:r>
      <w:r w:rsidR="001608F8" w:rsidRPr="00E85B73">
        <w:rPr>
          <w:rFonts w:ascii="Arial" w:hAnsi="Arial" w:cs="Arial"/>
        </w:rPr>
        <w:t>Accessed</w:t>
      </w:r>
      <w:r w:rsidR="001608F8">
        <w:rPr>
          <w:rFonts w:ascii="Arial" w:hAnsi="Arial" w:cs="Arial"/>
        </w:rPr>
        <w:t>:</w:t>
      </w:r>
      <w:r w:rsidR="001608F8" w:rsidRPr="00E85B73">
        <w:rPr>
          <w:rFonts w:ascii="Arial" w:hAnsi="Arial" w:cs="Arial"/>
        </w:rPr>
        <w:t xml:space="preserve"> </w:t>
      </w:r>
      <w:r w:rsidR="001608F8">
        <w:rPr>
          <w:rFonts w:ascii="Arial" w:hAnsi="Arial" w:cs="Arial"/>
        </w:rPr>
        <w:t>3 February</w:t>
      </w:r>
      <w:r w:rsidR="001608F8" w:rsidRPr="00E85B73">
        <w:rPr>
          <w:rFonts w:ascii="Arial" w:hAnsi="Arial" w:cs="Arial"/>
        </w:rPr>
        <w:t xml:space="preserve"> 202</w:t>
      </w:r>
      <w:r w:rsidR="001608F8">
        <w:rPr>
          <w:rFonts w:ascii="Arial" w:hAnsi="Arial" w:cs="Arial"/>
        </w:rPr>
        <w:t>1</w:t>
      </w:r>
      <w:r w:rsidR="001608F8" w:rsidRPr="00E85B73">
        <w:rPr>
          <w:rFonts w:ascii="Arial" w:hAnsi="Arial" w:cs="Arial"/>
        </w:rPr>
        <w:t>).</w:t>
      </w:r>
    </w:p>
    <w:p w14:paraId="1AF3E214" w14:textId="77777777" w:rsidR="005C351A" w:rsidRDefault="005C351A" w:rsidP="00D0070A">
      <w:pPr>
        <w:pStyle w:val="NoSpacing"/>
        <w:rPr>
          <w:rFonts w:ascii="Arial" w:hAnsi="Arial" w:cs="Arial"/>
          <w:shd w:val="clear" w:color="auto" w:fill="FFFFFF"/>
        </w:rPr>
      </w:pPr>
    </w:p>
    <w:p w14:paraId="15A858F8" w14:textId="4BEA5418" w:rsidR="00AE7BC0" w:rsidRDefault="00AE7BC0" w:rsidP="00D0070A">
      <w:pPr>
        <w:pStyle w:val="NoSpacing"/>
        <w:rPr>
          <w:rFonts w:ascii="Arial" w:hAnsi="Arial" w:cs="Arial"/>
          <w:shd w:val="clear" w:color="auto" w:fill="FFFFFF"/>
        </w:rPr>
      </w:pPr>
      <w:r w:rsidRPr="00AE7BC0">
        <w:rPr>
          <w:rFonts w:ascii="Arial" w:hAnsi="Arial" w:cs="Arial"/>
          <w:shd w:val="clear" w:color="auto" w:fill="FFFFFF"/>
        </w:rPr>
        <w:t xml:space="preserve">Jones, D.J. and </w:t>
      </w:r>
      <w:proofErr w:type="spellStart"/>
      <w:r w:rsidRPr="00AE7BC0">
        <w:rPr>
          <w:rFonts w:ascii="Arial" w:hAnsi="Arial" w:cs="Arial"/>
          <w:shd w:val="clear" w:color="auto" w:fill="FFFFFF"/>
        </w:rPr>
        <w:t>Recardo</w:t>
      </w:r>
      <w:proofErr w:type="spellEnd"/>
      <w:r w:rsidRPr="00AE7BC0">
        <w:rPr>
          <w:rFonts w:ascii="Arial" w:hAnsi="Arial" w:cs="Arial"/>
          <w:shd w:val="clear" w:color="auto" w:fill="FFFFFF"/>
        </w:rPr>
        <w:t>, R.J. (2013) </w:t>
      </w:r>
      <w:r w:rsidRPr="00AE7BC0">
        <w:rPr>
          <w:rFonts w:ascii="Arial" w:hAnsi="Arial" w:cs="Arial"/>
          <w:i/>
          <w:iCs/>
        </w:rPr>
        <w:t xml:space="preserve">Leading and implementing business change management making change stick in the </w:t>
      </w:r>
      <w:r w:rsidRPr="00124DA2">
        <w:rPr>
          <w:rFonts w:ascii="Arial" w:hAnsi="Arial" w:cs="Arial"/>
          <w:i/>
          <w:iCs/>
        </w:rPr>
        <w:t>contemporary </w:t>
      </w:r>
      <w:r w:rsidRPr="00124DA2">
        <w:rPr>
          <w:rFonts w:ascii="Arial" w:hAnsi="Arial" w:cs="Arial"/>
          <w:i/>
          <w:iCs/>
          <w:shd w:val="clear" w:color="auto" w:fill="FFFFFF"/>
        </w:rPr>
        <w:t>organization</w:t>
      </w:r>
      <w:r w:rsidRPr="00AE7BC0">
        <w:rPr>
          <w:rFonts w:ascii="Arial" w:hAnsi="Arial" w:cs="Arial"/>
          <w:shd w:val="clear" w:color="auto" w:fill="FFFFFF"/>
        </w:rPr>
        <w:t>. London</w:t>
      </w:r>
      <w:r>
        <w:rPr>
          <w:rFonts w:ascii="Arial" w:hAnsi="Arial" w:cs="Arial"/>
          <w:shd w:val="clear" w:color="auto" w:fill="FFFFFF"/>
        </w:rPr>
        <w:t>:</w:t>
      </w:r>
      <w:r w:rsidRPr="00AE7BC0">
        <w:rPr>
          <w:rFonts w:ascii="Arial" w:hAnsi="Arial" w:cs="Arial"/>
          <w:shd w:val="clear" w:color="auto" w:fill="FFFFFF"/>
        </w:rPr>
        <w:t xml:space="preserve"> New York: Routledge.</w:t>
      </w:r>
    </w:p>
    <w:p w14:paraId="77A8F6A1" w14:textId="280A7D7E" w:rsidR="009E5E64" w:rsidRDefault="009E5E64" w:rsidP="00D0070A">
      <w:pPr>
        <w:pStyle w:val="NoSpacing"/>
        <w:rPr>
          <w:rFonts w:ascii="Arial" w:hAnsi="Arial" w:cs="Arial"/>
          <w:shd w:val="clear" w:color="auto" w:fill="FFFFFF"/>
        </w:rPr>
      </w:pPr>
    </w:p>
    <w:p w14:paraId="357D201E" w14:textId="21431A9A" w:rsidR="009E5E64" w:rsidRDefault="009E5E64" w:rsidP="009E5E64">
      <w:pPr>
        <w:spacing w:after="0" w:line="240" w:lineRule="auto"/>
        <w:rPr>
          <w:rFonts w:ascii="Arial" w:hAnsi="Arial" w:cs="Arial"/>
        </w:rPr>
      </w:pPr>
      <w:proofErr w:type="spellStart"/>
      <w:r w:rsidRPr="00CC1DCD">
        <w:rPr>
          <w:rFonts w:ascii="Arial" w:hAnsi="Arial" w:cs="Arial"/>
        </w:rPr>
        <w:t>Kukreja</w:t>
      </w:r>
      <w:proofErr w:type="spellEnd"/>
      <w:r w:rsidRPr="00CC1DCD">
        <w:rPr>
          <w:rFonts w:ascii="Arial" w:hAnsi="Arial" w:cs="Arial"/>
        </w:rPr>
        <w:t xml:space="preserve">, S. (2018) </w:t>
      </w:r>
      <w:r w:rsidRPr="009716CA">
        <w:rPr>
          <w:rFonts w:ascii="Arial" w:hAnsi="Arial" w:cs="Arial"/>
          <w:i/>
          <w:iCs/>
        </w:rPr>
        <w:t>Bureaucratic Leadership Guide: Definition, Pros &amp; Cons, Examples</w:t>
      </w:r>
      <w:r w:rsidRPr="00CC1DCD">
        <w:rPr>
          <w:rFonts w:ascii="Arial" w:hAnsi="Arial" w:cs="Arial"/>
        </w:rPr>
        <w:t xml:space="preserve">. Available at: </w:t>
      </w:r>
      <w:hyperlink r:id="rId59" w:tgtFrame="_blank" w:tooltip="Original URL: https://www.managementstudyhq.com/bureaucratic-leadership-guide-definition-pros-cons-examples.html. Click or tap if you trust this link." w:history="1">
        <w:r w:rsidR="00B22CEA">
          <w:rPr>
            <w:rStyle w:val="Hyperlink"/>
            <w:rFonts w:ascii="Calibri" w:hAnsi="Calibri" w:cs="Calibri"/>
            <w:color w:val="0563C1"/>
            <w:bdr w:val="none" w:sz="0" w:space="0" w:color="auto" w:frame="1"/>
            <w:shd w:val="clear" w:color="auto" w:fill="FFFFFF"/>
          </w:rPr>
          <w:t>https://www.managementstudyhq.com/bureaucratic-leadership-guide-definition-pros-cons-examples.html</w:t>
        </w:r>
      </w:hyperlink>
      <w:r w:rsidR="00B22CEA">
        <w:rPr>
          <w:rFonts w:ascii="Arial" w:hAnsi="Arial" w:cs="Arial"/>
        </w:rPr>
        <w:t xml:space="preserve"> </w:t>
      </w:r>
      <w:r w:rsidRPr="00CC1DCD">
        <w:rPr>
          <w:rFonts w:ascii="Arial" w:hAnsi="Arial" w:cs="Arial"/>
        </w:rPr>
        <w:t>(Accessed: 12 March 2021)</w:t>
      </w:r>
      <w:r w:rsidR="00B22CEA">
        <w:rPr>
          <w:rFonts w:ascii="Arial" w:hAnsi="Arial" w:cs="Arial"/>
        </w:rPr>
        <w:t>.</w:t>
      </w:r>
    </w:p>
    <w:p w14:paraId="26603920" w14:textId="547C366C" w:rsidR="00DF3457" w:rsidRDefault="00DF3457" w:rsidP="009E5E64">
      <w:pPr>
        <w:spacing w:after="0" w:line="240" w:lineRule="auto"/>
        <w:rPr>
          <w:rFonts w:ascii="Arial" w:hAnsi="Arial" w:cs="Arial"/>
        </w:rPr>
      </w:pPr>
    </w:p>
    <w:p w14:paraId="3C40B71C" w14:textId="10B800F9" w:rsidR="00DF3457" w:rsidRDefault="00DF3457" w:rsidP="009E5E64">
      <w:pPr>
        <w:spacing w:after="0" w:line="240" w:lineRule="auto"/>
        <w:rPr>
          <w:rFonts w:ascii="Arial" w:hAnsi="Arial" w:cs="Arial"/>
        </w:rPr>
      </w:pPr>
      <w:r>
        <w:rPr>
          <w:rFonts w:ascii="Arial" w:hAnsi="Arial" w:cs="Arial"/>
        </w:rPr>
        <w:t xml:space="preserve">Lee, S. (2020) </w:t>
      </w:r>
      <w:r w:rsidRPr="009716CA">
        <w:rPr>
          <w:rFonts w:ascii="Arial" w:hAnsi="Arial" w:cs="Arial"/>
          <w:i/>
          <w:iCs/>
        </w:rPr>
        <w:t>What is Bureaucratic Leadership?</w:t>
      </w:r>
      <w:r>
        <w:rPr>
          <w:rFonts w:ascii="Arial" w:hAnsi="Arial" w:cs="Arial"/>
        </w:rPr>
        <w:t xml:space="preserve"> Available at: </w:t>
      </w:r>
      <w:hyperlink r:id="rId60" w:anchor=":~:text=The%20theory%20behind%20bureaucratic%20leadership,the%20idea%20for%20transactional%20leadership" w:history="1">
        <w:r w:rsidRPr="009D2EED">
          <w:rPr>
            <w:rStyle w:val="Hyperlink"/>
            <w:rFonts w:ascii="Arial" w:hAnsi="Arial" w:cs="Arial"/>
          </w:rPr>
          <w:t>https://torch.io/blog/what-is-bureaucratic-leadership/#:~:text=The%20theory%20behind%20bureaucratic%20leadership,the%20idea%20for%20transactional%20leadership</w:t>
        </w:r>
      </w:hyperlink>
      <w:r w:rsidRPr="00DF3457">
        <w:rPr>
          <w:rFonts w:ascii="Arial" w:hAnsi="Arial" w:cs="Arial"/>
        </w:rPr>
        <w:t>.</w:t>
      </w:r>
      <w:r>
        <w:rPr>
          <w:rFonts w:ascii="Arial" w:hAnsi="Arial" w:cs="Arial"/>
        </w:rPr>
        <w:t xml:space="preserve"> (Accessed: 1</w:t>
      </w:r>
      <w:r w:rsidR="00F01AE1">
        <w:rPr>
          <w:rFonts w:ascii="Arial" w:hAnsi="Arial" w:cs="Arial"/>
        </w:rPr>
        <w:t>2</w:t>
      </w:r>
      <w:r>
        <w:rPr>
          <w:rFonts w:ascii="Arial" w:hAnsi="Arial" w:cs="Arial"/>
        </w:rPr>
        <w:t xml:space="preserve"> March 2021).</w:t>
      </w:r>
    </w:p>
    <w:p w14:paraId="32B8249B" w14:textId="5D612260" w:rsidR="00226BC5" w:rsidRDefault="00226BC5" w:rsidP="00D0070A">
      <w:pPr>
        <w:pStyle w:val="NoSpacing"/>
        <w:rPr>
          <w:rFonts w:ascii="Arial" w:hAnsi="Arial" w:cs="Arial"/>
          <w:shd w:val="clear" w:color="auto" w:fill="FFFFFF"/>
        </w:rPr>
      </w:pPr>
    </w:p>
    <w:p w14:paraId="7270B56F" w14:textId="27425CDD" w:rsidR="00226BC5" w:rsidRDefault="00226BC5" w:rsidP="00D0070A">
      <w:pPr>
        <w:pStyle w:val="NoSpacing"/>
        <w:rPr>
          <w:rFonts w:ascii="Arial" w:hAnsi="Arial" w:cs="Arial"/>
        </w:rPr>
      </w:pPr>
      <w:proofErr w:type="spellStart"/>
      <w:r>
        <w:rPr>
          <w:rFonts w:ascii="Arial" w:hAnsi="Arial" w:cs="Arial"/>
          <w:shd w:val="clear" w:color="auto" w:fill="FFFFFF"/>
        </w:rPr>
        <w:t>Llopis</w:t>
      </w:r>
      <w:proofErr w:type="spellEnd"/>
      <w:r>
        <w:rPr>
          <w:rFonts w:ascii="Arial" w:hAnsi="Arial" w:cs="Arial"/>
          <w:shd w:val="clear" w:color="auto" w:fill="FFFFFF"/>
        </w:rPr>
        <w:t xml:space="preserve">, G. (2014) </w:t>
      </w:r>
      <w:r w:rsidRPr="00C46994">
        <w:rPr>
          <w:rFonts w:ascii="Arial" w:hAnsi="Arial" w:cs="Arial"/>
          <w:i/>
          <w:iCs/>
          <w:shd w:val="clear" w:color="auto" w:fill="FFFFFF"/>
        </w:rPr>
        <w:t xml:space="preserve">Every Leader Must Be A Change Agent </w:t>
      </w:r>
      <w:proofErr w:type="gramStart"/>
      <w:r w:rsidRPr="00C46994">
        <w:rPr>
          <w:rFonts w:ascii="Arial" w:hAnsi="Arial" w:cs="Arial"/>
          <w:i/>
          <w:iCs/>
          <w:shd w:val="clear" w:color="auto" w:fill="FFFFFF"/>
        </w:rPr>
        <w:t>Or</w:t>
      </w:r>
      <w:proofErr w:type="gramEnd"/>
      <w:r w:rsidRPr="00C46994">
        <w:rPr>
          <w:rFonts w:ascii="Arial" w:hAnsi="Arial" w:cs="Arial"/>
          <w:i/>
          <w:iCs/>
          <w:shd w:val="clear" w:color="auto" w:fill="FFFFFF"/>
        </w:rPr>
        <w:t xml:space="preserve"> Face Extinction</w:t>
      </w:r>
      <w:r>
        <w:rPr>
          <w:rFonts w:ascii="Arial" w:hAnsi="Arial" w:cs="Arial"/>
          <w:shd w:val="clear" w:color="auto" w:fill="FFFFFF"/>
        </w:rPr>
        <w:t>. Available at:</w:t>
      </w:r>
      <w:r w:rsidRPr="00226BC5">
        <w:t xml:space="preserve"> </w:t>
      </w:r>
      <w:hyperlink r:id="rId61" w:history="1">
        <w:r w:rsidRPr="00546784">
          <w:rPr>
            <w:rStyle w:val="Hyperlink"/>
            <w:rFonts w:ascii="Arial" w:hAnsi="Arial" w:cs="Arial"/>
            <w:shd w:val="clear" w:color="auto" w:fill="FFFFFF"/>
          </w:rPr>
          <w:t>https://www.forbes.com/sites/glennllopis/2014/03/24/every-leader-must-be-a-change-agent-or-face-extinction/?sh=3195bc924e0f</w:t>
        </w:r>
      </w:hyperlink>
      <w:r>
        <w:rPr>
          <w:rFonts w:ascii="Arial" w:hAnsi="Arial" w:cs="Arial"/>
          <w:shd w:val="clear" w:color="auto" w:fill="FFFFFF"/>
        </w:rPr>
        <w:t xml:space="preserve"> (</w:t>
      </w:r>
      <w:r w:rsidRPr="00E85B73">
        <w:rPr>
          <w:rFonts w:ascii="Arial" w:hAnsi="Arial" w:cs="Arial"/>
        </w:rPr>
        <w:t>Accessed</w:t>
      </w:r>
      <w:r w:rsidR="00C46994">
        <w:rPr>
          <w:rFonts w:ascii="Arial" w:hAnsi="Arial" w:cs="Arial"/>
        </w:rPr>
        <w:t>:</w:t>
      </w:r>
      <w:r w:rsidRPr="00E85B73">
        <w:rPr>
          <w:rFonts w:ascii="Arial" w:hAnsi="Arial" w:cs="Arial"/>
        </w:rPr>
        <w:t xml:space="preserve"> </w:t>
      </w:r>
      <w:r>
        <w:rPr>
          <w:rFonts w:ascii="Arial" w:hAnsi="Arial" w:cs="Arial"/>
        </w:rPr>
        <w:t>3 February</w:t>
      </w:r>
      <w:r w:rsidRPr="00E85B73">
        <w:rPr>
          <w:rFonts w:ascii="Arial" w:hAnsi="Arial" w:cs="Arial"/>
        </w:rPr>
        <w:t xml:space="preserve"> 202</w:t>
      </w:r>
      <w:r>
        <w:rPr>
          <w:rFonts w:ascii="Arial" w:hAnsi="Arial" w:cs="Arial"/>
        </w:rPr>
        <w:t>1</w:t>
      </w:r>
      <w:r w:rsidRPr="00E85B73">
        <w:rPr>
          <w:rFonts w:ascii="Arial" w:hAnsi="Arial" w:cs="Arial"/>
        </w:rPr>
        <w:t>).</w:t>
      </w:r>
    </w:p>
    <w:p w14:paraId="37F14F38" w14:textId="3F78F561" w:rsidR="001D21BE" w:rsidRDefault="001D21BE" w:rsidP="00D0070A">
      <w:pPr>
        <w:pStyle w:val="NoSpacing"/>
        <w:rPr>
          <w:rFonts w:ascii="Arial" w:hAnsi="Arial" w:cs="Arial"/>
        </w:rPr>
      </w:pPr>
    </w:p>
    <w:p w14:paraId="1E6A6282" w14:textId="13A1B20C" w:rsidR="001D21BE" w:rsidRDefault="001D21BE" w:rsidP="00D0070A">
      <w:pPr>
        <w:pStyle w:val="NoSpacing"/>
        <w:rPr>
          <w:rFonts w:ascii="Arial" w:hAnsi="Arial" w:cs="Arial"/>
        </w:rPr>
      </w:pPr>
      <w:r>
        <w:rPr>
          <w:rFonts w:ascii="Arial" w:hAnsi="Arial" w:cs="Arial"/>
        </w:rPr>
        <w:t xml:space="preserve">Magsaysay, J.F. and </w:t>
      </w:r>
      <w:proofErr w:type="spellStart"/>
      <w:r>
        <w:rPr>
          <w:rFonts w:ascii="Arial" w:hAnsi="Arial" w:cs="Arial"/>
        </w:rPr>
        <w:t>Hechanova</w:t>
      </w:r>
      <w:proofErr w:type="spellEnd"/>
      <w:r>
        <w:rPr>
          <w:rFonts w:ascii="Arial" w:hAnsi="Arial" w:cs="Arial"/>
        </w:rPr>
        <w:t xml:space="preserve">, M.R. (2017) ‘Building an implicit change leadership theory’, </w:t>
      </w:r>
      <w:r>
        <w:rPr>
          <w:rFonts w:ascii="Arial" w:hAnsi="Arial" w:cs="Arial"/>
          <w:i/>
          <w:iCs/>
        </w:rPr>
        <w:t>Leadership and Organisation Development Journal</w:t>
      </w:r>
      <w:r>
        <w:rPr>
          <w:rFonts w:ascii="Arial" w:hAnsi="Arial" w:cs="Arial"/>
        </w:rPr>
        <w:t xml:space="preserve">, 38(6), pp. 834-848. </w:t>
      </w:r>
    </w:p>
    <w:p w14:paraId="47EBA297" w14:textId="35C944A9" w:rsidR="00364CA7" w:rsidRDefault="00364CA7" w:rsidP="00D0070A">
      <w:pPr>
        <w:pStyle w:val="NoSpacing"/>
        <w:rPr>
          <w:rFonts w:ascii="Arial" w:hAnsi="Arial" w:cs="Arial"/>
          <w:shd w:val="clear" w:color="auto" w:fill="FFFFFF"/>
        </w:rPr>
      </w:pPr>
    </w:p>
    <w:p w14:paraId="055BDE04" w14:textId="45000382" w:rsidR="00364CA7" w:rsidRDefault="00364CA7" w:rsidP="00D0070A">
      <w:pPr>
        <w:pStyle w:val="NoSpacing"/>
        <w:rPr>
          <w:rFonts w:ascii="Arial" w:hAnsi="Arial" w:cs="Arial"/>
          <w:shd w:val="clear" w:color="auto" w:fill="FFFFFF"/>
        </w:rPr>
      </w:pPr>
      <w:proofErr w:type="spellStart"/>
      <w:r>
        <w:rPr>
          <w:rFonts w:ascii="Arial" w:hAnsi="Arial" w:cs="Arial"/>
          <w:shd w:val="clear" w:color="auto" w:fill="FFFFFF"/>
        </w:rPr>
        <w:t>Marketline</w:t>
      </w:r>
      <w:proofErr w:type="spellEnd"/>
      <w:r>
        <w:rPr>
          <w:rFonts w:ascii="Arial" w:hAnsi="Arial" w:cs="Arial"/>
          <w:shd w:val="clear" w:color="auto" w:fill="FFFFFF"/>
        </w:rPr>
        <w:t xml:space="preserve"> (2015) </w:t>
      </w:r>
      <w:r w:rsidRPr="00364CA7">
        <w:rPr>
          <w:rFonts w:ascii="Arial" w:hAnsi="Arial" w:cs="Arial"/>
          <w:i/>
          <w:iCs/>
          <w:shd w:val="clear" w:color="auto" w:fill="FFFFFF"/>
        </w:rPr>
        <w:t>Higher education has become driven by capital, making universities education businesses</w:t>
      </w:r>
      <w:r>
        <w:rPr>
          <w:rFonts w:ascii="Arial" w:hAnsi="Arial" w:cs="Arial"/>
          <w:shd w:val="clear" w:color="auto" w:fill="FFFFFF"/>
        </w:rPr>
        <w:t xml:space="preserve">. London: </w:t>
      </w:r>
      <w:proofErr w:type="spellStart"/>
      <w:r>
        <w:rPr>
          <w:rFonts w:ascii="Arial" w:hAnsi="Arial" w:cs="Arial"/>
          <w:shd w:val="clear" w:color="auto" w:fill="FFFFFF"/>
        </w:rPr>
        <w:t>Marketline</w:t>
      </w:r>
      <w:proofErr w:type="spellEnd"/>
      <w:r>
        <w:rPr>
          <w:rFonts w:ascii="Arial" w:hAnsi="Arial" w:cs="Arial"/>
          <w:shd w:val="clear" w:color="auto" w:fill="FFFFFF"/>
        </w:rPr>
        <w:t>.</w:t>
      </w:r>
    </w:p>
    <w:p w14:paraId="2C937B5A" w14:textId="30EFFF77" w:rsidR="00441873" w:rsidRDefault="00441873" w:rsidP="00D0070A">
      <w:pPr>
        <w:pStyle w:val="NoSpacing"/>
        <w:rPr>
          <w:rFonts w:ascii="Arial" w:hAnsi="Arial" w:cs="Arial"/>
          <w:shd w:val="clear" w:color="auto" w:fill="FFFFFF"/>
        </w:rPr>
      </w:pPr>
    </w:p>
    <w:p w14:paraId="6B2C2836" w14:textId="6AA7CEF6" w:rsidR="00441873" w:rsidRPr="00441873" w:rsidRDefault="00441873" w:rsidP="00441873">
      <w:pPr>
        <w:pStyle w:val="NoSpacing"/>
        <w:rPr>
          <w:rFonts w:ascii="Arial" w:hAnsi="Arial" w:cs="Arial"/>
          <w:shd w:val="clear" w:color="auto" w:fill="FFFFFF"/>
        </w:rPr>
      </w:pPr>
      <w:r>
        <w:rPr>
          <w:rFonts w:ascii="Arial" w:hAnsi="Arial" w:cs="Arial"/>
          <w:shd w:val="clear" w:color="auto" w:fill="FFFFFF"/>
        </w:rPr>
        <w:t xml:space="preserve">Mind Tools (no date) </w:t>
      </w:r>
      <w:r w:rsidRPr="00963AEB">
        <w:rPr>
          <w:rFonts w:ascii="Arial" w:hAnsi="Arial" w:cs="Arial"/>
          <w:i/>
          <w:iCs/>
          <w:shd w:val="clear" w:color="auto" w:fill="FFFFFF"/>
        </w:rPr>
        <w:t>The Change Curve</w:t>
      </w:r>
      <w:r>
        <w:rPr>
          <w:rFonts w:ascii="Arial" w:hAnsi="Arial" w:cs="Arial"/>
          <w:shd w:val="clear" w:color="auto" w:fill="FFFFFF"/>
        </w:rPr>
        <w:t xml:space="preserve">. Available at: </w:t>
      </w:r>
      <w:hyperlink r:id="rId62" w:history="1">
        <w:r w:rsidRPr="00234A25">
          <w:rPr>
            <w:rStyle w:val="Hyperlink"/>
            <w:rFonts w:ascii="Arial" w:hAnsi="Arial" w:cs="Arial"/>
            <w:shd w:val="clear" w:color="auto" w:fill="FFFFFF"/>
          </w:rPr>
          <w:t>https://www.mindtools.com/pages/article/newPPM_96.htm</w:t>
        </w:r>
      </w:hyperlink>
      <w:r>
        <w:rPr>
          <w:rFonts w:ascii="Arial" w:hAnsi="Arial" w:cs="Arial"/>
          <w:shd w:val="clear" w:color="auto" w:fill="FFFFFF"/>
        </w:rPr>
        <w:t xml:space="preserve"> </w:t>
      </w:r>
      <w:r>
        <w:rPr>
          <w:rFonts w:ascii="Arial" w:hAnsi="Arial" w:cs="Arial"/>
        </w:rPr>
        <w:t xml:space="preserve">(Accessed: </w:t>
      </w:r>
      <w:r w:rsidR="00540D99">
        <w:rPr>
          <w:rFonts w:ascii="Arial" w:hAnsi="Arial" w:cs="Arial"/>
        </w:rPr>
        <w:t>13</w:t>
      </w:r>
      <w:r>
        <w:rPr>
          <w:rFonts w:ascii="Arial" w:hAnsi="Arial" w:cs="Arial"/>
        </w:rPr>
        <w:t xml:space="preserve"> March 2021).</w:t>
      </w:r>
    </w:p>
    <w:p w14:paraId="1DE1E12E" w14:textId="7D88667E" w:rsidR="002D1ABE" w:rsidRDefault="002D1ABE" w:rsidP="00D0070A">
      <w:pPr>
        <w:pStyle w:val="NoSpacing"/>
        <w:rPr>
          <w:rFonts w:ascii="Arial" w:hAnsi="Arial" w:cs="Arial"/>
        </w:rPr>
      </w:pPr>
    </w:p>
    <w:p w14:paraId="5C5F8BDE" w14:textId="72379D98" w:rsidR="002D1ABE" w:rsidRDefault="002D1ABE" w:rsidP="002D1ABE">
      <w:pPr>
        <w:spacing w:after="0" w:line="240" w:lineRule="auto"/>
        <w:rPr>
          <w:rFonts w:ascii="Arial" w:hAnsi="Arial" w:cs="Arial"/>
        </w:rPr>
      </w:pPr>
      <w:proofErr w:type="spellStart"/>
      <w:r>
        <w:rPr>
          <w:rFonts w:ascii="Arial" w:hAnsi="Arial" w:cs="Arial"/>
        </w:rPr>
        <w:t>Mitskavets</w:t>
      </w:r>
      <w:proofErr w:type="spellEnd"/>
      <w:r>
        <w:rPr>
          <w:rFonts w:ascii="Arial" w:hAnsi="Arial" w:cs="Arial"/>
        </w:rPr>
        <w:t xml:space="preserve">, I. (2014) </w:t>
      </w:r>
      <w:r w:rsidRPr="002D1ABE">
        <w:rPr>
          <w:rFonts w:ascii="Arial" w:hAnsi="Arial" w:cs="Arial"/>
          <w:i/>
          <w:iCs/>
        </w:rPr>
        <w:t>Student Lifestyles – UK – June 2014</w:t>
      </w:r>
      <w:r>
        <w:rPr>
          <w:rFonts w:ascii="Arial" w:hAnsi="Arial" w:cs="Arial"/>
        </w:rPr>
        <w:t xml:space="preserve">. Available at: </w:t>
      </w:r>
      <w:hyperlink r:id="rId63" w:history="1">
        <w:r w:rsidRPr="00090D38">
          <w:rPr>
            <w:rStyle w:val="Hyperlink"/>
            <w:rFonts w:ascii="Arial" w:hAnsi="Arial" w:cs="Arial"/>
          </w:rPr>
          <w:t>https://reports.mintel.com/display/679948/?fromSearch=%3Ffreetext%3Dstudent%2520lifestyle%2520UK%25202012</w:t>
        </w:r>
      </w:hyperlink>
      <w:r>
        <w:rPr>
          <w:rFonts w:ascii="Arial" w:hAnsi="Arial" w:cs="Arial"/>
        </w:rPr>
        <w:t xml:space="preserve"> (Accessed: 1 March 2021)</w:t>
      </w:r>
      <w:r w:rsidR="006C056B">
        <w:rPr>
          <w:rFonts w:ascii="Arial" w:hAnsi="Arial" w:cs="Arial"/>
        </w:rPr>
        <w:t>.</w:t>
      </w:r>
    </w:p>
    <w:p w14:paraId="073FD137" w14:textId="3649EF9E" w:rsidR="00897B97" w:rsidRDefault="00897B97" w:rsidP="00D0070A">
      <w:pPr>
        <w:pStyle w:val="NoSpacing"/>
        <w:rPr>
          <w:rFonts w:ascii="Arial" w:hAnsi="Arial" w:cs="Arial"/>
        </w:rPr>
      </w:pPr>
    </w:p>
    <w:p w14:paraId="4D7A428F" w14:textId="31360C6A" w:rsidR="00897B97" w:rsidRDefault="00897B97" w:rsidP="006C056B">
      <w:pPr>
        <w:spacing w:after="0" w:line="240" w:lineRule="auto"/>
        <w:rPr>
          <w:rFonts w:ascii="Arial" w:hAnsi="Arial" w:cs="Arial"/>
        </w:rPr>
      </w:pPr>
      <w:r>
        <w:rPr>
          <w:rFonts w:ascii="Arial" w:hAnsi="Arial" w:cs="Arial"/>
        </w:rPr>
        <w:t>Mullins, L. &amp; Christy, G.</w:t>
      </w:r>
      <w:r w:rsidR="006C056B">
        <w:rPr>
          <w:rFonts w:ascii="Arial" w:hAnsi="Arial" w:cs="Arial"/>
        </w:rPr>
        <w:t xml:space="preserve"> (20</w:t>
      </w:r>
      <w:r w:rsidR="005E2D0C">
        <w:rPr>
          <w:rFonts w:ascii="Arial" w:hAnsi="Arial" w:cs="Arial"/>
        </w:rPr>
        <w:t>13</w:t>
      </w:r>
      <w:r w:rsidR="006C056B">
        <w:rPr>
          <w:rFonts w:ascii="Arial" w:hAnsi="Arial" w:cs="Arial"/>
        </w:rPr>
        <w:t>)</w:t>
      </w:r>
      <w:r>
        <w:rPr>
          <w:rFonts w:ascii="Arial" w:hAnsi="Arial" w:cs="Arial"/>
        </w:rPr>
        <w:t xml:space="preserve"> </w:t>
      </w:r>
      <w:r w:rsidRPr="00897B97">
        <w:rPr>
          <w:rFonts w:ascii="Arial" w:hAnsi="Arial" w:cs="Arial"/>
          <w:i/>
          <w:iCs/>
        </w:rPr>
        <w:t>Management and Organisational Behaviou</w:t>
      </w:r>
      <w:r>
        <w:rPr>
          <w:rFonts w:ascii="Arial" w:hAnsi="Arial" w:cs="Arial"/>
          <w:i/>
          <w:iCs/>
        </w:rPr>
        <w:t>r.</w:t>
      </w:r>
      <w:r>
        <w:rPr>
          <w:rFonts w:ascii="Arial" w:hAnsi="Arial" w:cs="Arial"/>
        </w:rPr>
        <w:t xml:space="preserve"> 10</w:t>
      </w:r>
      <w:r w:rsidRPr="00897B97">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w:t>
      </w:r>
      <w:r w:rsidR="007A73CA">
        <w:rPr>
          <w:rFonts w:ascii="Arial" w:hAnsi="Arial" w:cs="Arial"/>
        </w:rPr>
        <w:t xml:space="preserve">Harlow: </w:t>
      </w:r>
      <w:r>
        <w:rPr>
          <w:rFonts w:ascii="Arial" w:hAnsi="Arial" w:cs="Arial"/>
        </w:rPr>
        <w:t>Pearson Education.</w:t>
      </w:r>
    </w:p>
    <w:p w14:paraId="0187132E" w14:textId="35F788EE" w:rsidR="00A4133B" w:rsidRDefault="00A4133B" w:rsidP="006C056B">
      <w:pPr>
        <w:spacing w:after="0" w:line="240" w:lineRule="auto"/>
        <w:rPr>
          <w:rFonts w:ascii="Arial" w:hAnsi="Arial" w:cs="Arial"/>
        </w:rPr>
      </w:pPr>
    </w:p>
    <w:p w14:paraId="744CD54C" w14:textId="25190748" w:rsidR="00A4133B" w:rsidRDefault="00A4133B" w:rsidP="006C056B">
      <w:pPr>
        <w:spacing w:after="0" w:line="240" w:lineRule="auto"/>
        <w:rPr>
          <w:rFonts w:ascii="Arial" w:hAnsi="Arial" w:cs="Arial"/>
        </w:rPr>
      </w:pPr>
      <w:r>
        <w:rPr>
          <w:rFonts w:ascii="Arial" w:hAnsi="Arial" w:cs="Arial"/>
        </w:rPr>
        <w:t xml:space="preserve">Mullins, L and Christy, G (2016) </w:t>
      </w:r>
      <w:r w:rsidRPr="00897B97">
        <w:rPr>
          <w:rFonts w:ascii="Arial" w:hAnsi="Arial" w:cs="Arial"/>
          <w:i/>
          <w:iCs/>
        </w:rPr>
        <w:t>Management and Organisational Behaviou</w:t>
      </w:r>
      <w:r>
        <w:rPr>
          <w:rFonts w:ascii="Arial" w:hAnsi="Arial" w:cs="Arial"/>
          <w:i/>
          <w:iCs/>
        </w:rPr>
        <w:t>r.</w:t>
      </w:r>
      <w:r>
        <w:rPr>
          <w:rFonts w:ascii="Arial" w:hAnsi="Arial" w:cs="Arial"/>
        </w:rPr>
        <w:t xml:space="preserve"> 1</w:t>
      </w:r>
      <w:r w:rsidR="00963AEB">
        <w:rPr>
          <w:rFonts w:ascii="Arial" w:hAnsi="Arial" w:cs="Arial"/>
        </w:rPr>
        <w:t>1</w:t>
      </w:r>
      <w:r w:rsidRPr="00897B97">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Harlow: Pearson Education.</w:t>
      </w:r>
    </w:p>
    <w:p w14:paraId="4C3924CE" w14:textId="4745CFE6" w:rsidR="007A146F" w:rsidRDefault="007A146F" w:rsidP="006C056B">
      <w:pPr>
        <w:spacing w:after="0" w:line="240" w:lineRule="auto"/>
        <w:rPr>
          <w:rFonts w:ascii="Arial" w:hAnsi="Arial" w:cs="Arial"/>
        </w:rPr>
      </w:pPr>
    </w:p>
    <w:p w14:paraId="0E500053" w14:textId="246A5B20" w:rsidR="007A146F" w:rsidRDefault="007A146F" w:rsidP="006C056B">
      <w:pPr>
        <w:spacing w:after="0" w:line="240" w:lineRule="auto"/>
        <w:rPr>
          <w:rFonts w:ascii="Arial" w:hAnsi="Arial" w:cs="Arial"/>
        </w:rPr>
      </w:pPr>
      <w:r>
        <w:rPr>
          <w:rFonts w:ascii="Arial" w:hAnsi="Arial" w:cs="Arial"/>
        </w:rPr>
        <w:t xml:space="preserve">National Student Survey (2021) </w:t>
      </w:r>
      <w:r w:rsidRPr="007A146F">
        <w:rPr>
          <w:rFonts w:ascii="Arial" w:hAnsi="Arial" w:cs="Arial"/>
          <w:i/>
          <w:iCs/>
        </w:rPr>
        <w:t>National Student Survey – NSS</w:t>
      </w:r>
      <w:r>
        <w:rPr>
          <w:rFonts w:ascii="Arial" w:hAnsi="Arial" w:cs="Arial"/>
        </w:rPr>
        <w:t xml:space="preserve">.  </w:t>
      </w:r>
      <w:r>
        <w:rPr>
          <w:rFonts w:ascii="Arial" w:hAnsi="Arial" w:cs="Arial"/>
          <w:shd w:val="clear" w:color="auto" w:fill="FFFFFF"/>
        </w:rPr>
        <w:t>Available at:</w:t>
      </w:r>
      <w:r>
        <w:rPr>
          <w:rFonts w:ascii="Arial" w:hAnsi="Arial" w:cs="Arial"/>
        </w:rPr>
        <w:t xml:space="preserve"> </w:t>
      </w:r>
      <w:hyperlink r:id="rId64" w:history="1">
        <w:r w:rsidRPr="001944E4">
          <w:rPr>
            <w:rStyle w:val="Hyperlink"/>
            <w:rFonts w:ascii="Arial" w:hAnsi="Arial" w:cs="Arial"/>
          </w:rPr>
          <w:t>https://www.officeforstudents.org.uk/advice-and-guidance/student-information-and-data/national-student-survey-nss/</w:t>
        </w:r>
      </w:hyperlink>
      <w:r>
        <w:rPr>
          <w:rFonts w:ascii="Arial" w:hAnsi="Arial" w:cs="Arial"/>
        </w:rPr>
        <w:t xml:space="preserve"> </w:t>
      </w:r>
      <w:r>
        <w:rPr>
          <w:rFonts w:ascii="Arial" w:hAnsi="Arial" w:cs="Arial"/>
        </w:rPr>
        <w:t>(Accessed: 13 March 2021).</w:t>
      </w:r>
    </w:p>
    <w:p w14:paraId="5149BFBC" w14:textId="154D5F40" w:rsidR="00B84491" w:rsidRDefault="00B84491" w:rsidP="006C056B">
      <w:pPr>
        <w:spacing w:after="0" w:line="240" w:lineRule="auto"/>
        <w:rPr>
          <w:rFonts w:ascii="Arial" w:hAnsi="Arial" w:cs="Arial"/>
        </w:rPr>
      </w:pPr>
    </w:p>
    <w:p w14:paraId="544BC675" w14:textId="23CCFB9B" w:rsidR="00B84491" w:rsidRPr="00B84491" w:rsidRDefault="00B84491" w:rsidP="00B84491">
      <w:pPr>
        <w:spacing w:after="0" w:line="240" w:lineRule="auto"/>
        <w:jc w:val="both"/>
        <w:rPr>
          <w:rFonts w:ascii="Arial" w:hAnsi="Arial" w:cs="Arial"/>
        </w:rPr>
      </w:pPr>
      <w:r>
        <w:rPr>
          <w:rFonts w:ascii="Arial" w:hAnsi="Arial" w:cs="Arial"/>
        </w:rPr>
        <w:t xml:space="preserve">Northouse, P. (2019) </w:t>
      </w:r>
      <w:r>
        <w:rPr>
          <w:rFonts w:ascii="Arial" w:hAnsi="Arial" w:cs="Arial"/>
          <w:i/>
          <w:iCs/>
        </w:rPr>
        <w:t>Leadership theory &amp; practice</w:t>
      </w:r>
      <w:r>
        <w:rPr>
          <w:rFonts w:ascii="Arial" w:hAnsi="Arial" w:cs="Arial"/>
        </w:rPr>
        <w:t>. 8</w:t>
      </w:r>
      <w:r w:rsidRPr="00B84491">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London: SAGE.</w:t>
      </w:r>
    </w:p>
    <w:p w14:paraId="0D2FDF71" w14:textId="009BBABC" w:rsidR="00016739" w:rsidRDefault="00016739" w:rsidP="006C056B">
      <w:pPr>
        <w:spacing w:after="0" w:line="240" w:lineRule="auto"/>
        <w:rPr>
          <w:rFonts w:ascii="Arial" w:hAnsi="Arial" w:cs="Arial"/>
        </w:rPr>
      </w:pPr>
    </w:p>
    <w:p w14:paraId="64B925B5" w14:textId="6F3DB342" w:rsidR="00016739" w:rsidRDefault="00016739" w:rsidP="006C056B">
      <w:pPr>
        <w:spacing w:after="0" w:line="240" w:lineRule="auto"/>
        <w:rPr>
          <w:rFonts w:ascii="Arial" w:hAnsi="Arial" w:cs="Arial"/>
        </w:rPr>
      </w:pPr>
      <w:proofErr w:type="spellStart"/>
      <w:r>
        <w:rPr>
          <w:rFonts w:ascii="Arial" w:hAnsi="Arial" w:cs="Arial"/>
        </w:rPr>
        <w:lastRenderedPageBreak/>
        <w:t>Pells</w:t>
      </w:r>
      <w:proofErr w:type="spellEnd"/>
      <w:r>
        <w:rPr>
          <w:rFonts w:ascii="Arial" w:hAnsi="Arial" w:cs="Arial"/>
        </w:rPr>
        <w:t xml:space="preserve">, R. (2020) </w:t>
      </w:r>
      <w:r w:rsidRPr="00A4133B">
        <w:rPr>
          <w:rFonts w:ascii="Arial" w:hAnsi="Arial" w:cs="Arial"/>
          <w:i/>
          <w:iCs/>
        </w:rPr>
        <w:t>Brexit plus coronavirus could spell disaster for Britain’s universities</w:t>
      </w:r>
      <w:r>
        <w:rPr>
          <w:rFonts w:ascii="Arial" w:hAnsi="Arial" w:cs="Arial"/>
        </w:rPr>
        <w:t xml:space="preserve">. </w:t>
      </w:r>
      <w:r w:rsidRPr="00A4133B">
        <w:rPr>
          <w:rFonts w:ascii="Arial" w:hAnsi="Arial" w:cs="Arial"/>
        </w:rPr>
        <w:t>Available at</w:t>
      </w:r>
      <w:r w:rsidR="00A4133B">
        <w:rPr>
          <w:rFonts w:ascii="Arial" w:hAnsi="Arial" w:cs="Arial"/>
        </w:rPr>
        <w:t>:</w:t>
      </w:r>
      <w:r w:rsidRPr="00A4133B">
        <w:rPr>
          <w:rFonts w:ascii="Arial" w:hAnsi="Arial" w:cs="Arial"/>
        </w:rPr>
        <w:t xml:space="preserve"> </w:t>
      </w:r>
      <w:hyperlink r:id="rId65" w:history="1">
        <w:r w:rsidRPr="00A4133B">
          <w:rPr>
            <w:rStyle w:val="Hyperlink"/>
            <w:rFonts w:ascii="Arial" w:hAnsi="Arial" w:cs="Arial"/>
            <w:color w:val="0070C0"/>
          </w:rPr>
          <w:t>https://www.wired.co.uk/article/brexit-tuition-universities-coronavirus</w:t>
        </w:r>
      </w:hyperlink>
      <w:r w:rsidRPr="00A4133B">
        <w:rPr>
          <w:rFonts w:ascii="Arial" w:hAnsi="Arial" w:cs="Arial"/>
          <w:color w:val="0070C0"/>
        </w:rPr>
        <w:t xml:space="preserve"> </w:t>
      </w:r>
      <w:r>
        <w:rPr>
          <w:rFonts w:ascii="Arial" w:hAnsi="Arial" w:cs="Arial"/>
          <w:shd w:val="clear" w:color="auto" w:fill="FFFFFF"/>
        </w:rPr>
        <w:t>(</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14 February</w:t>
      </w:r>
      <w:r w:rsidRPr="00E85B73">
        <w:rPr>
          <w:rFonts w:ascii="Arial" w:hAnsi="Arial" w:cs="Arial"/>
        </w:rPr>
        <w:t xml:space="preserve"> 202</w:t>
      </w:r>
      <w:r>
        <w:rPr>
          <w:rFonts w:ascii="Arial" w:hAnsi="Arial" w:cs="Arial"/>
        </w:rPr>
        <w:t>1</w:t>
      </w:r>
      <w:r w:rsidRPr="00E85B73">
        <w:rPr>
          <w:rFonts w:ascii="Arial" w:hAnsi="Arial" w:cs="Arial"/>
        </w:rPr>
        <w:t>).</w:t>
      </w:r>
    </w:p>
    <w:p w14:paraId="6A7DC3A8" w14:textId="75C7F7F1" w:rsidR="00CA3665" w:rsidRDefault="00CA3665" w:rsidP="00A109E0">
      <w:pPr>
        <w:pStyle w:val="NoSpacing"/>
        <w:rPr>
          <w:rFonts w:ascii="Arial" w:hAnsi="Arial" w:cs="Arial"/>
        </w:rPr>
      </w:pPr>
    </w:p>
    <w:p w14:paraId="0D88063B" w14:textId="5DDA371E" w:rsidR="00CA3665" w:rsidRPr="000D5159" w:rsidRDefault="00CA3665" w:rsidP="00A109E0">
      <w:pPr>
        <w:pStyle w:val="NoSpacing"/>
        <w:rPr>
          <w:rFonts w:ascii="Arial" w:hAnsi="Arial" w:cs="Arial"/>
        </w:rPr>
      </w:pPr>
      <w:r w:rsidRPr="000D5159">
        <w:rPr>
          <w:rFonts w:ascii="Arial" w:hAnsi="Arial" w:cs="Arial"/>
        </w:rPr>
        <w:t>Soh, C. (2016)</w:t>
      </w:r>
      <w:r w:rsidR="000D5159" w:rsidRPr="000D5159">
        <w:rPr>
          <w:rFonts w:ascii="Arial" w:hAnsi="Arial" w:cs="Arial"/>
        </w:rPr>
        <w:t xml:space="preserve"> </w:t>
      </w:r>
      <w:r w:rsidR="000D5159" w:rsidRPr="00A4133B">
        <w:rPr>
          <w:rFonts w:ascii="Arial" w:hAnsi="Arial" w:cs="Arial"/>
          <w:i/>
          <w:iCs/>
        </w:rPr>
        <w:t>Organisational Culture, analyze the culture of Singapore Refining Company</w:t>
      </w:r>
      <w:r w:rsidR="000D5159">
        <w:rPr>
          <w:rFonts w:ascii="Arial" w:hAnsi="Arial" w:cs="Arial"/>
        </w:rPr>
        <w:t>.</w:t>
      </w:r>
    </w:p>
    <w:p w14:paraId="137FD8AE" w14:textId="13FB32B2" w:rsidR="00CA3665" w:rsidRPr="000D5159" w:rsidRDefault="00CA3665" w:rsidP="00A109E0">
      <w:pPr>
        <w:pStyle w:val="NoSpacing"/>
        <w:rPr>
          <w:rFonts w:ascii="Arial" w:hAnsi="Arial" w:cs="Arial"/>
        </w:rPr>
      </w:pPr>
      <w:r w:rsidRPr="000D5159">
        <w:rPr>
          <w:rFonts w:ascii="Arial" w:hAnsi="Arial" w:cs="Arial"/>
        </w:rPr>
        <w:t>Available at:</w:t>
      </w:r>
      <w:r w:rsidR="000D5159" w:rsidRPr="000D5159">
        <w:rPr>
          <w:rFonts w:ascii="Arial" w:hAnsi="Arial" w:cs="Arial"/>
        </w:rPr>
        <w:t xml:space="preserve"> </w:t>
      </w:r>
      <w:proofErr w:type="gramStart"/>
      <w:r w:rsidRPr="000D5159">
        <w:rPr>
          <w:rFonts w:ascii="Arial" w:hAnsi="Arial" w:cs="Arial"/>
        </w:rPr>
        <w:t>https://www.researchgate.net/profile/Christopher_Soh/publication/301201939_I_dont_know/links/570bfcec08ae8883a1ffe110/I-dont-know.pdf  (</w:t>
      </w:r>
      <w:proofErr w:type="gramEnd"/>
      <w:r w:rsidRPr="000D5159">
        <w:rPr>
          <w:rFonts w:ascii="Arial" w:hAnsi="Arial" w:cs="Arial"/>
        </w:rPr>
        <w:t>Accessed: 5 March 2021).</w:t>
      </w:r>
    </w:p>
    <w:p w14:paraId="6F69793F" w14:textId="3C5D5BE6" w:rsidR="009A511E" w:rsidRDefault="009A511E" w:rsidP="006C056B">
      <w:pPr>
        <w:spacing w:after="0" w:line="240" w:lineRule="auto"/>
        <w:rPr>
          <w:rFonts w:ascii="Arial" w:hAnsi="Arial" w:cs="Arial"/>
        </w:rPr>
      </w:pPr>
    </w:p>
    <w:p w14:paraId="22E63E8F" w14:textId="5B9F2BC0" w:rsidR="0020151D" w:rsidRDefault="009A511E" w:rsidP="006C056B">
      <w:pPr>
        <w:spacing w:after="0" w:line="240" w:lineRule="auto"/>
        <w:rPr>
          <w:rFonts w:ascii="Arial" w:hAnsi="Arial" w:cs="Arial"/>
        </w:rPr>
      </w:pPr>
      <w:r>
        <w:rPr>
          <w:rFonts w:ascii="Arial" w:hAnsi="Arial" w:cs="Arial"/>
        </w:rPr>
        <w:t>Stringer, M. (2020) Email to all staff</w:t>
      </w:r>
      <w:r w:rsidR="00A4133B">
        <w:rPr>
          <w:rFonts w:ascii="Arial" w:hAnsi="Arial" w:cs="Arial"/>
        </w:rPr>
        <w:t xml:space="preserve"> SMT Communications</w:t>
      </w:r>
      <w:r>
        <w:rPr>
          <w:rFonts w:ascii="Arial" w:hAnsi="Arial" w:cs="Arial"/>
        </w:rPr>
        <w:t>, 13 March.</w:t>
      </w:r>
    </w:p>
    <w:p w14:paraId="23E0FF9B" w14:textId="09BA97E8" w:rsidR="00416BC0" w:rsidRDefault="00416BC0" w:rsidP="006C056B">
      <w:pPr>
        <w:spacing w:after="0" w:line="240" w:lineRule="auto"/>
        <w:rPr>
          <w:rFonts w:ascii="Arial" w:hAnsi="Arial" w:cs="Arial"/>
        </w:rPr>
      </w:pPr>
    </w:p>
    <w:p w14:paraId="0E607552" w14:textId="1EF167AF" w:rsidR="00416BC0" w:rsidRDefault="00416BC0" w:rsidP="006C056B">
      <w:pPr>
        <w:spacing w:after="0" w:line="240" w:lineRule="auto"/>
        <w:rPr>
          <w:rFonts w:ascii="Arial" w:hAnsi="Arial" w:cs="Arial"/>
        </w:rPr>
      </w:pPr>
      <w:r>
        <w:rPr>
          <w:rFonts w:ascii="Arial" w:hAnsi="Arial" w:cs="Arial"/>
        </w:rPr>
        <w:t xml:space="preserve">Swansea University (2012) </w:t>
      </w:r>
      <w:r w:rsidRPr="006B726C">
        <w:rPr>
          <w:rFonts w:ascii="Arial" w:hAnsi="Arial" w:cs="Arial"/>
          <w:i/>
          <w:iCs/>
        </w:rPr>
        <w:t>Strategic Plan 2012-17</w:t>
      </w:r>
      <w:r>
        <w:rPr>
          <w:rFonts w:ascii="Arial" w:hAnsi="Arial" w:cs="Arial"/>
        </w:rPr>
        <w:t xml:space="preserve">. Available at: </w:t>
      </w:r>
      <w:hyperlink r:id="rId66" w:history="1">
        <w:r w:rsidRPr="00A4133B">
          <w:rPr>
            <w:rStyle w:val="Hyperlink"/>
            <w:rFonts w:ascii="Arial" w:hAnsi="Arial" w:cs="Arial"/>
          </w:rPr>
          <w:t>SU Strategic-Plan 2012-17.pdf</w:t>
        </w:r>
      </w:hyperlink>
      <w:r w:rsidRPr="00A4133B">
        <w:rPr>
          <w:rFonts w:ascii="Arial" w:hAnsi="Arial" w:cs="Arial"/>
        </w:rPr>
        <w:t xml:space="preserve"> </w:t>
      </w:r>
      <w:r>
        <w:rPr>
          <w:rFonts w:ascii="Arial" w:hAnsi="Arial" w:cs="Arial"/>
        </w:rPr>
        <w:t>(Accessed: 14 February 2021)</w:t>
      </w:r>
      <w:r w:rsidR="00CA3665">
        <w:rPr>
          <w:rFonts w:ascii="Arial" w:hAnsi="Arial" w:cs="Arial"/>
        </w:rPr>
        <w:t>.</w:t>
      </w:r>
    </w:p>
    <w:p w14:paraId="5D8D00E0" w14:textId="05678764" w:rsidR="00F2315D" w:rsidRDefault="00F2315D" w:rsidP="00D0070A">
      <w:pPr>
        <w:pStyle w:val="NoSpacing"/>
        <w:rPr>
          <w:rFonts w:ascii="Arial" w:hAnsi="Arial" w:cs="Arial"/>
        </w:rPr>
      </w:pPr>
    </w:p>
    <w:p w14:paraId="6FC1BE06" w14:textId="7F8B989F" w:rsidR="00F2315D" w:rsidRDefault="00F2315D" w:rsidP="00D0070A">
      <w:pPr>
        <w:pStyle w:val="NoSpacing"/>
        <w:rPr>
          <w:rFonts w:ascii="Arial" w:hAnsi="Arial" w:cs="Arial"/>
        </w:rPr>
      </w:pPr>
      <w:r>
        <w:rPr>
          <w:rFonts w:ascii="Arial" w:hAnsi="Arial" w:cs="Arial"/>
        </w:rPr>
        <w:t>Swansea University (2020</w:t>
      </w:r>
      <w:r w:rsidR="007E5366">
        <w:rPr>
          <w:rFonts w:ascii="Arial" w:hAnsi="Arial" w:cs="Arial"/>
        </w:rPr>
        <w:t>a</w:t>
      </w:r>
      <w:r>
        <w:rPr>
          <w:rFonts w:ascii="Arial" w:hAnsi="Arial" w:cs="Arial"/>
        </w:rPr>
        <w:t xml:space="preserve">) </w:t>
      </w:r>
      <w:r w:rsidRPr="00F2315D">
        <w:rPr>
          <w:rFonts w:ascii="Arial" w:hAnsi="Arial" w:cs="Arial"/>
          <w:i/>
          <w:iCs/>
        </w:rPr>
        <w:t>Customer Engagement Strategy</w:t>
      </w:r>
      <w:r>
        <w:rPr>
          <w:rFonts w:ascii="Arial" w:hAnsi="Arial" w:cs="Arial"/>
        </w:rPr>
        <w:t>. Available at:</w:t>
      </w:r>
      <w:r w:rsidR="009B56D4" w:rsidRPr="009B56D4">
        <w:t xml:space="preserve"> </w:t>
      </w:r>
      <w:hyperlink r:id="rId67" w:history="1">
        <w:r w:rsidR="009B56D4" w:rsidRPr="00DF5CBE">
          <w:rPr>
            <w:rStyle w:val="Hyperlink"/>
            <w:rFonts w:ascii="Arial" w:hAnsi="Arial" w:cs="Arial"/>
          </w:rPr>
          <w:t>https://www.swansea.ac.uk/media/Customer-Engagement-v.2.0-March-2020.pdf</w:t>
        </w:r>
      </w:hyperlink>
      <w:proofErr w:type="gramStart"/>
      <w:r w:rsidR="009B56D4">
        <w:rPr>
          <w:rFonts w:ascii="Arial" w:hAnsi="Arial" w:cs="Arial"/>
        </w:rPr>
        <w:t xml:space="preserve"> </w:t>
      </w:r>
      <w:r>
        <w:rPr>
          <w:rFonts w:ascii="Arial" w:hAnsi="Arial" w:cs="Arial"/>
        </w:rPr>
        <w:t xml:space="preserve">  </w:t>
      </w:r>
      <w:r>
        <w:rPr>
          <w:rFonts w:ascii="Arial" w:hAnsi="Arial" w:cs="Arial"/>
          <w:shd w:val="clear" w:color="auto" w:fill="FFFFFF"/>
        </w:rPr>
        <w:t>(</w:t>
      </w:r>
      <w:proofErr w:type="gramEnd"/>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3 February</w:t>
      </w:r>
      <w:r w:rsidRPr="00E85B73">
        <w:rPr>
          <w:rFonts w:ascii="Arial" w:hAnsi="Arial" w:cs="Arial"/>
        </w:rPr>
        <w:t xml:space="preserve"> 202</w:t>
      </w:r>
      <w:r>
        <w:rPr>
          <w:rFonts w:ascii="Arial" w:hAnsi="Arial" w:cs="Arial"/>
        </w:rPr>
        <w:t>1</w:t>
      </w:r>
      <w:r w:rsidRPr="00E85B73">
        <w:rPr>
          <w:rFonts w:ascii="Arial" w:hAnsi="Arial" w:cs="Arial"/>
        </w:rPr>
        <w:t>).</w:t>
      </w:r>
    </w:p>
    <w:p w14:paraId="08CC1948" w14:textId="18F28FF0" w:rsidR="00634565" w:rsidRDefault="00634565" w:rsidP="00D0070A">
      <w:pPr>
        <w:pStyle w:val="NoSpacing"/>
        <w:rPr>
          <w:rFonts w:ascii="Arial" w:hAnsi="Arial" w:cs="Arial"/>
        </w:rPr>
      </w:pPr>
    </w:p>
    <w:p w14:paraId="75D1CCB5" w14:textId="1CBA4CC2" w:rsidR="00E85B73" w:rsidRDefault="00634565" w:rsidP="00D0070A">
      <w:pPr>
        <w:pStyle w:val="NoSpacing"/>
        <w:rPr>
          <w:rFonts w:ascii="Arial" w:hAnsi="Arial" w:cs="Arial"/>
        </w:rPr>
      </w:pPr>
      <w:r>
        <w:rPr>
          <w:rFonts w:ascii="Arial" w:hAnsi="Arial" w:cs="Arial"/>
        </w:rPr>
        <w:t xml:space="preserve">Swansea University (2021a) </w:t>
      </w:r>
      <w:r w:rsidRPr="00F2315D">
        <w:rPr>
          <w:rFonts w:ascii="Arial" w:hAnsi="Arial" w:cs="Arial"/>
          <w:i/>
          <w:iCs/>
        </w:rPr>
        <w:t>Campus Development</w:t>
      </w:r>
      <w:r>
        <w:rPr>
          <w:rFonts w:ascii="Arial" w:hAnsi="Arial" w:cs="Arial"/>
        </w:rPr>
        <w:t>. Available at:</w:t>
      </w:r>
      <w:r w:rsidR="008B1659" w:rsidRPr="008B1659">
        <w:t xml:space="preserve"> </w:t>
      </w:r>
      <w:hyperlink r:id="rId68" w:history="1">
        <w:r w:rsidR="008B1659" w:rsidRPr="00792AB6">
          <w:rPr>
            <w:rStyle w:val="Hyperlink"/>
            <w:rFonts w:ascii="Arial" w:hAnsi="Arial" w:cs="Arial"/>
          </w:rPr>
          <w:t>https://www.swansea.ac.uk/campus-development/about-the-programme/</w:t>
        </w:r>
      </w:hyperlink>
      <w:r w:rsidR="008B1659">
        <w:rPr>
          <w:rFonts w:ascii="Arial" w:hAnsi="Arial" w:cs="Arial"/>
        </w:rPr>
        <w:t xml:space="preserve"> </w:t>
      </w:r>
      <w:r>
        <w:rPr>
          <w:rFonts w:ascii="Arial" w:hAnsi="Arial" w:cs="Arial"/>
        </w:rPr>
        <w:t xml:space="preserve"> </w:t>
      </w:r>
      <w:r w:rsidR="00CB6713">
        <w:rPr>
          <w:rFonts w:ascii="Arial" w:hAnsi="Arial" w:cs="Arial"/>
          <w:shd w:val="clear" w:color="auto" w:fill="FFFFFF"/>
        </w:rPr>
        <w:t>(</w:t>
      </w:r>
      <w:r w:rsidR="00CB6713" w:rsidRPr="00E85B73">
        <w:rPr>
          <w:rFonts w:ascii="Arial" w:hAnsi="Arial" w:cs="Arial"/>
        </w:rPr>
        <w:t>Accessed</w:t>
      </w:r>
      <w:r w:rsidR="00CB6713">
        <w:rPr>
          <w:rFonts w:ascii="Arial" w:hAnsi="Arial" w:cs="Arial"/>
        </w:rPr>
        <w:t>:</w:t>
      </w:r>
      <w:r w:rsidR="00CB6713" w:rsidRPr="00E85B73">
        <w:rPr>
          <w:rFonts w:ascii="Arial" w:hAnsi="Arial" w:cs="Arial"/>
        </w:rPr>
        <w:t xml:space="preserve"> </w:t>
      </w:r>
      <w:r w:rsidR="00CB6713">
        <w:rPr>
          <w:rFonts w:ascii="Arial" w:hAnsi="Arial" w:cs="Arial"/>
        </w:rPr>
        <w:t>3 February</w:t>
      </w:r>
      <w:r w:rsidR="00CB6713" w:rsidRPr="00E85B73">
        <w:rPr>
          <w:rFonts w:ascii="Arial" w:hAnsi="Arial" w:cs="Arial"/>
        </w:rPr>
        <w:t xml:space="preserve"> 202</w:t>
      </w:r>
      <w:r w:rsidR="00CB6713">
        <w:rPr>
          <w:rFonts w:ascii="Arial" w:hAnsi="Arial" w:cs="Arial"/>
        </w:rPr>
        <w:t>1</w:t>
      </w:r>
      <w:r w:rsidR="00CB6713" w:rsidRPr="00E85B73">
        <w:rPr>
          <w:rFonts w:ascii="Arial" w:hAnsi="Arial" w:cs="Arial"/>
        </w:rPr>
        <w:t>).</w:t>
      </w:r>
    </w:p>
    <w:p w14:paraId="3E1000DF" w14:textId="77777777" w:rsidR="00CB6713" w:rsidRDefault="00CB6713" w:rsidP="00D0070A">
      <w:pPr>
        <w:pStyle w:val="NoSpacing"/>
        <w:rPr>
          <w:rFonts w:ascii="Arial" w:hAnsi="Arial" w:cs="Arial"/>
        </w:rPr>
      </w:pPr>
    </w:p>
    <w:p w14:paraId="0DF25F6B" w14:textId="624CC8AE" w:rsidR="00E85B73" w:rsidRDefault="00E85B73" w:rsidP="00E85B73">
      <w:pPr>
        <w:pStyle w:val="NormalWeb"/>
        <w:spacing w:before="0" w:beforeAutospacing="0" w:after="0" w:afterAutospacing="0"/>
        <w:rPr>
          <w:rFonts w:ascii="Arial" w:hAnsi="Arial" w:cs="Arial"/>
          <w:sz w:val="22"/>
          <w:szCs w:val="22"/>
        </w:rPr>
      </w:pPr>
      <w:r w:rsidRPr="00E85B73">
        <w:rPr>
          <w:rFonts w:ascii="Arial" w:hAnsi="Arial" w:cs="Arial"/>
          <w:sz w:val="22"/>
          <w:szCs w:val="22"/>
        </w:rPr>
        <w:t>Swansea University (202</w:t>
      </w:r>
      <w:r w:rsidR="00885857">
        <w:rPr>
          <w:rFonts w:ascii="Arial" w:hAnsi="Arial" w:cs="Arial"/>
          <w:sz w:val="22"/>
          <w:szCs w:val="22"/>
        </w:rPr>
        <w:t>1</w:t>
      </w:r>
      <w:r w:rsidR="00CB6713">
        <w:rPr>
          <w:rFonts w:ascii="Arial" w:hAnsi="Arial" w:cs="Arial"/>
          <w:sz w:val="22"/>
          <w:szCs w:val="22"/>
        </w:rPr>
        <w:t>b</w:t>
      </w:r>
      <w:r w:rsidRPr="00E85B73">
        <w:rPr>
          <w:rFonts w:ascii="Arial" w:hAnsi="Arial" w:cs="Arial"/>
          <w:sz w:val="22"/>
          <w:szCs w:val="22"/>
        </w:rPr>
        <w:t xml:space="preserve">) </w:t>
      </w:r>
      <w:r w:rsidRPr="00E85B73">
        <w:rPr>
          <w:rFonts w:ascii="Arial" w:hAnsi="Arial" w:cs="Arial"/>
          <w:i/>
          <w:iCs/>
          <w:sz w:val="22"/>
          <w:szCs w:val="22"/>
        </w:rPr>
        <w:t>Information Services and Systems</w:t>
      </w:r>
      <w:r w:rsidRPr="00E85B73">
        <w:rPr>
          <w:rFonts w:ascii="Arial" w:hAnsi="Arial" w:cs="Arial"/>
          <w:sz w:val="22"/>
          <w:szCs w:val="22"/>
        </w:rPr>
        <w:t xml:space="preserve">. Available at: </w:t>
      </w:r>
      <w:hyperlink r:id="rId69" w:history="1">
        <w:r w:rsidRPr="00E85B73">
          <w:rPr>
            <w:rStyle w:val="Hyperlink"/>
            <w:rFonts w:ascii="Arial" w:hAnsi="Arial" w:cs="Arial"/>
            <w:sz w:val="22"/>
            <w:szCs w:val="22"/>
          </w:rPr>
          <w:t>https://www.swansea.ac.uk/iss/</w:t>
        </w:r>
      </w:hyperlink>
      <w:r w:rsidRPr="00E85B73">
        <w:rPr>
          <w:rFonts w:ascii="Arial" w:hAnsi="Arial" w:cs="Arial"/>
          <w:sz w:val="22"/>
          <w:szCs w:val="22"/>
        </w:rPr>
        <w:t xml:space="preserve"> (Accessed</w:t>
      </w:r>
      <w:r w:rsidR="00C46994">
        <w:rPr>
          <w:rFonts w:ascii="Arial" w:hAnsi="Arial" w:cs="Arial"/>
          <w:sz w:val="22"/>
          <w:szCs w:val="22"/>
        </w:rPr>
        <w:t>:</w:t>
      </w:r>
      <w:r w:rsidRPr="00E85B73">
        <w:rPr>
          <w:rFonts w:ascii="Arial" w:hAnsi="Arial" w:cs="Arial"/>
          <w:sz w:val="22"/>
          <w:szCs w:val="22"/>
        </w:rPr>
        <w:t xml:space="preserve"> </w:t>
      </w:r>
      <w:r>
        <w:rPr>
          <w:rFonts w:ascii="Arial" w:hAnsi="Arial" w:cs="Arial"/>
          <w:sz w:val="22"/>
          <w:szCs w:val="22"/>
        </w:rPr>
        <w:t>30 January</w:t>
      </w:r>
      <w:r w:rsidRPr="00E85B73">
        <w:rPr>
          <w:rFonts w:ascii="Arial" w:hAnsi="Arial" w:cs="Arial"/>
          <w:sz w:val="22"/>
          <w:szCs w:val="22"/>
        </w:rPr>
        <w:t xml:space="preserve"> 202</w:t>
      </w:r>
      <w:r>
        <w:rPr>
          <w:rFonts w:ascii="Arial" w:hAnsi="Arial" w:cs="Arial"/>
          <w:sz w:val="22"/>
          <w:szCs w:val="22"/>
        </w:rPr>
        <w:t>1</w:t>
      </w:r>
      <w:r w:rsidRPr="00E85B73">
        <w:rPr>
          <w:rFonts w:ascii="Arial" w:hAnsi="Arial" w:cs="Arial"/>
          <w:sz w:val="22"/>
          <w:szCs w:val="22"/>
        </w:rPr>
        <w:t>).</w:t>
      </w:r>
    </w:p>
    <w:p w14:paraId="36BBA5E9" w14:textId="57D8A84C" w:rsidR="008624A7" w:rsidRDefault="008624A7" w:rsidP="00E85B73">
      <w:pPr>
        <w:pStyle w:val="NormalWeb"/>
        <w:spacing w:before="0" w:beforeAutospacing="0" w:after="0" w:afterAutospacing="0"/>
        <w:rPr>
          <w:rFonts w:ascii="Arial" w:hAnsi="Arial" w:cs="Arial"/>
          <w:sz w:val="22"/>
          <w:szCs w:val="22"/>
        </w:rPr>
      </w:pPr>
    </w:p>
    <w:p w14:paraId="2DBD3E7B" w14:textId="267B5529" w:rsidR="008624A7" w:rsidRPr="00E85B73" w:rsidRDefault="008624A7" w:rsidP="00E85B73">
      <w:pPr>
        <w:pStyle w:val="NormalWeb"/>
        <w:spacing w:before="0" w:beforeAutospacing="0" w:after="0" w:afterAutospacing="0"/>
        <w:rPr>
          <w:rFonts w:ascii="Arial" w:hAnsi="Arial" w:cs="Arial"/>
          <w:sz w:val="22"/>
          <w:szCs w:val="22"/>
        </w:rPr>
      </w:pPr>
      <w:r w:rsidRPr="00E85B73">
        <w:rPr>
          <w:rFonts w:ascii="Arial" w:hAnsi="Arial" w:cs="Arial"/>
          <w:sz w:val="22"/>
          <w:szCs w:val="22"/>
        </w:rPr>
        <w:t>Swansea University (202</w:t>
      </w:r>
      <w:r>
        <w:rPr>
          <w:rFonts w:ascii="Arial" w:hAnsi="Arial" w:cs="Arial"/>
          <w:sz w:val="22"/>
          <w:szCs w:val="22"/>
        </w:rPr>
        <w:t>1c</w:t>
      </w:r>
      <w:r w:rsidRPr="00E85B73">
        <w:rPr>
          <w:rFonts w:ascii="Arial" w:hAnsi="Arial" w:cs="Arial"/>
          <w:sz w:val="22"/>
          <w:szCs w:val="22"/>
        </w:rPr>
        <w:t xml:space="preserve">) </w:t>
      </w:r>
      <w:r>
        <w:rPr>
          <w:rFonts w:ascii="Arial" w:hAnsi="Arial" w:cs="Arial"/>
          <w:i/>
          <w:iCs/>
          <w:sz w:val="22"/>
          <w:szCs w:val="22"/>
        </w:rPr>
        <w:t>CANVAS Project Homepage</w:t>
      </w:r>
      <w:r w:rsidRPr="00E85B73">
        <w:rPr>
          <w:rFonts w:ascii="Arial" w:hAnsi="Arial" w:cs="Arial"/>
          <w:sz w:val="22"/>
          <w:szCs w:val="22"/>
        </w:rPr>
        <w:t>. Available at:</w:t>
      </w:r>
      <w:r>
        <w:rPr>
          <w:rFonts w:ascii="Arial" w:hAnsi="Arial" w:cs="Arial"/>
          <w:sz w:val="22"/>
          <w:szCs w:val="22"/>
        </w:rPr>
        <w:t xml:space="preserve"> </w:t>
      </w:r>
      <w:hyperlink r:id="rId70" w:tgtFrame="_blank" w:tooltip="Original URL: https://www.swansea.ac.uk/canvas/. Click or tap if you trust this link." w:history="1">
        <w:r w:rsidRPr="00B1421C">
          <w:rPr>
            <w:rStyle w:val="Hyperlink"/>
            <w:rFonts w:ascii="Arial" w:eastAsiaTheme="minorEastAsia" w:hAnsi="Arial" w:cs="Arial"/>
            <w:color w:val="0563C1"/>
            <w:sz w:val="22"/>
            <w:szCs w:val="22"/>
            <w:bdr w:val="none" w:sz="0" w:space="0" w:color="auto" w:frame="1"/>
            <w:shd w:val="clear" w:color="auto" w:fill="FFFFFF"/>
          </w:rPr>
          <w:t>https://www.swansea.ac.uk/canvas/</w:t>
        </w:r>
      </w:hyperlink>
      <w:r w:rsidRPr="00E85B73">
        <w:rPr>
          <w:rFonts w:ascii="Arial" w:hAnsi="Arial" w:cs="Arial"/>
          <w:sz w:val="22"/>
          <w:szCs w:val="22"/>
        </w:rPr>
        <w:t xml:space="preserve"> (Accessed</w:t>
      </w:r>
      <w:r>
        <w:rPr>
          <w:rFonts w:ascii="Arial" w:hAnsi="Arial" w:cs="Arial"/>
          <w:sz w:val="22"/>
          <w:szCs w:val="22"/>
        </w:rPr>
        <w:t>:</w:t>
      </w:r>
      <w:r w:rsidRPr="00E85B73">
        <w:rPr>
          <w:rFonts w:ascii="Arial" w:hAnsi="Arial" w:cs="Arial"/>
          <w:sz w:val="22"/>
          <w:szCs w:val="22"/>
        </w:rPr>
        <w:t xml:space="preserve"> </w:t>
      </w:r>
      <w:r>
        <w:rPr>
          <w:rFonts w:ascii="Arial" w:hAnsi="Arial" w:cs="Arial"/>
          <w:sz w:val="22"/>
          <w:szCs w:val="22"/>
        </w:rPr>
        <w:t>3</w:t>
      </w:r>
      <w:r w:rsidR="00210625">
        <w:rPr>
          <w:rFonts w:ascii="Arial" w:hAnsi="Arial" w:cs="Arial"/>
          <w:sz w:val="22"/>
          <w:szCs w:val="22"/>
        </w:rPr>
        <w:t xml:space="preserve"> March</w:t>
      </w:r>
      <w:r w:rsidRPr="00E85B73">
        <w:rPr>
          <w:rFonts w:ascii="Arial" w:hAnsi="Arial" w:cs="Arial"/>
          <w:sz w:val="22"/>
          <w:szCs w:val="22"/>
        </w:rPr>
        <w:t xml:space="preserve"> 202</w:t>
      </w:r>
      <w:r>
        <w:rPr>
          <w:rFonts w:ascii="Arial" w:hAnsi="Arial" w:cs="Arial"/>
          <w:sz w:val="22"/>
          <w:szCs w:val="22"/>
        </w:rPr>
        <w:t>1</w:t>
      </w:r>
      <w:r w:rsidRPr="00E85B73">
        <w:rPr>
          <w:rFonts w:ascii="Arial" w:hAnsi="Arial" w:cs="Arial"/>
          <w:sz w:val="22"/>
          <w:szCs w:val="22"/>
        </w:rPr>
        <w:t>).</w:t>
      </w:r>
    </w:p>
    <w:p w14:paraId="264341D2" w14:textId="77777777" w:rsidR="00E85B73" w:rsidRPr="00E85B73" w:rsidRDefault="00E85B73" w:rsidP="00E85B73">
      <w:pPr>
        <w:pStyle w:val="NormalWeb"/>
        <w:spacing w:before="0" w:beforeAutospacing="0" w:after="0" w:afterAutospacing="0"/>
        <w:rPr>
          <w:rFonts w:ascii="Arial" w:hAnsi="Arial" w:cs="Arial"/>
          <w:sz w:val="22"/>
          <w:szCs w:val="22"/>
        </w:rPr>
      </w:pPr>
    </w:p>
    <w:p w14:paraId="7D40E6BC" w14:textId="1E6B6B96" w:rsidR="00E85B73" w:rsidRPr="00E85B73" w:rsidRDefault="00E85B73" w:rsidP="00E85B73">
      <w:pPr>
        <w:pStyle w:val="NormalWeb"/>
        <w:spacing w:before="0" w:beforeAutospacing="0" w:after="0" w:afterAutospacing="0"/>
        <w:rPr>
          <w:rFonts w:ascii="Arial" w:hAnsi="Arial" w:cs="Arial"/>
          <w:sz w:val="22"/>
          <w:szCs w:val="22"/>
        </w:rPr>
      </w:pPr>
      <w:r w:rsidRPr="00E85B73">
        <w:rPr>
          <w:rFonts w:ascii="Arial" w:hAnsi="Arial" w:cs="Arial"/>
          <w:sz w:val="22"/>
          <w:szCs w:val="22"/>
        </w:rPr>
        <w:t>Swansea University (20</w:t>
      </w:r>
      <w:r w:rsidR="007E5366">
        <w:rPr>
          <w:rFonts w:ascii="Arial" w:hAnsi="Arial" w:cs="Arial"/>
          <w:sz w:val="22"/>
          <w:szCs w:val="22"/>
        </w:rPr>
        <w:t>14</w:t>
      </w:r>
      <w:r w:rsidRPr="00E85B73">
        <w:rPr>
          <w:rFonts w:ascii="Arial" w:hAnsi="Arial" w:cs="Arial"/>
          <w:sz w:val="22"/>
          <w:szCs w:val="22"/>
        </w:rPr>
        <w:t xml:space="preserve">) </w:t>
      </w:r>
      <w:r w:rsidRPr="00E85B73">
        <w:rPr>
          <w:rFonts w:ascii="Arial" w:hAnsi="Arial" w:cs="Arial"/>
          <w:i/>
          <w:iCs/>
          <w:sz w:val="22"/>
          <w:szCs w:val="22"/>
        </w:rPr>
        <w:t>Information Services and Systems 2014-19 Strategic Plan</w:t>
      </w:r>
      <w:r w:rsidRPr="00E85B73">
        <w:rPr>
          <w:rFonts w:ascii="Arial" w:hAnsi="Arial" w:cs="Arial"/>
          <w:sz w:val="22"/>
          <w:szCs w:val="22"/>
        </w:rPr>
        <w:t xml:space="preserve">. Available at: </w:t>
      </w:r>
      <w:hyperlink r:id="rId71" w:history="1">
        <w:hyperlink r:id="rId72" w:history="1">
          <w:r w:rsidRPr="00E85B73">
            <w:rPr>
              <w:rStyle w:val="Hyperlink"/>
              <w:rFonts w:ascii="Arial" w:hAnsi="Arial" w:cs="Arial"/>
              <w:sz w:val="22"/>
              <w:szCs w:val="22"/>
            </w:rPr>
            <w:t>https://www.swansea.ac.uk/media/ISS-Strategic-Plan-2014-19-v1.31.pdf</w:t>
          </w:r>
        </w:hyperlink>
        <w:r w:rsidRPr="00E85B73">
          <w:rPr>
            <w:rStyle w:val="Hyperlink"/>
            <w:rFonts w:ascii="Arial" w:hAnsi="Arial" w:cs="Arial"/>
            <w:sz w:val="22"/>
            <w:szCs w:val="22"/>
          </w:rPr>
          <w:t>/</w:t>
        </w:r>
      </w:hyperlink>
      <w:r w:rsidRPr="00E85B73">
        <w:rPr>
          <w:rFonts w:ascii="Arial" w:hAnsi="Arial" w:cs="Arial"/>
          <w:sz w:val="22"/>
          <w:szCs w:val="22"/>
        </w:rPr>
        <w:t xml:space="preserve"> (Accessed</w:t>
      </w:r>
      <w:r w:rsidR="00C46994">
        <w:rPr>
          <w:rFonts w:ascii="Arial" w:hAnsi="Arial" w:cs="Arial"/>
          <w:sz w:val="22"/>
          <w:szCs w:val="22"/>
        </w:rPr>
        <w:t>:</w:t>
      </w:r>
      <w:r w:rsidRPr="00E85B73">
        <w:rPr>
          <w:rFonts w:ascii="Arial" w:hAnsi="Arial" w:cs="Arial"/>
          <w:sz w:val="22"/>
          <w:szCs w:val="22"/>
        </w:rPr>
        <w:t xml:space="preserve"> 30 </w:t>
      </w:r>
      <w:r>
        <w:rPr>
          <w:rFonts w:ascii="Arial" w:hAnsi="Arial" w:cs="Arial"/>
          <w:sz w:val="22"/>
          <w:szCs w:val="22"/>
        </w:rPr>
        <w:t>January</w:t>
      </w:r>
      <w:r w:rsidRPr="00E85B73">
        <w:rPr>
          <w:rFonts w:ascii="Arial" w:hAnsi="Arial" w:cs="Arial"/>
          <w:sz w:val="22"/>
          <w:szCs w:val="22"/>
        </w:rPr>
        <w:t xml:space="preserve"> 202</w:t>
      </w:r>
      <w:r>
        <w:rPr>
          <w:rFonts w:ascii="Arial" w:hAnsi="Arial" w:cs="Arial"/>
          <w:sz w:val="22"/>
          <w:szCs w:val="22"/>
        </w:rPr>
        <w:t>1</w:t>
      </w:r>
      <w:r w:rsidRPr="00E85B73">
        <w:rPr>
          <w:rFonts w:ascii="Arial" w:hAnsi="Arial" w:cs="Arial"/>
          <w:sz w:val="22"/>
          <w:szCs w:val="22"/>
        </w:rPr>
        <w:t>).</w:t>
      </w:r>
    </w:p>
    <w:p w14:paraId="3DE0A525" w14:textId="77777777" w:rsidR="00E85B73" w:rsidRPr="00E85B73" w:rsidRDefault="00E85B73" w:rsidP="00E85B73">
      <w:pPr>
        <w:pStyle w:val="NormalWeb"/>
        <w:spacing w:before="0" w:beforeAutospacing="0" w:after="0" w:afterAutospacing="0"/>
        <w:rPr>
          <w:rFonts w:ascii="Arial" w:hAnsi="Arial" w:cs="Arial"/>
          <w:sz w:val="22"/>
          <w:szCs w:val="22"/>
        </w:rPr>
      </w:pPr>
    </w:p>
    <w:p w14:paraId="6E2C572D" w14:textId="60C1A2B3" w:rsidR="00E85B73" w:rsidRPr="00E85B73" w:rsidRDefault="00E85B73" w:rsidP="00E85B73">
      <w:pPr>
        <w:pStyle w:val="NormalWeb"/>
        <w:spacing w:before="0" w:beforeAutospacing="0" w:after="0" w:afterAutospacing="0"/>
        <w:rPr>
          <w:rFonts w:ascii="Arial" w:hAnsi="Arial" w:cs="Arial"/>
          <w:sz w:val="22"/>
          <w:szCs w:val="22"/>
        </w:rPr>
      </w:pPr>
      <w:r w:rsidRPr="00E85B73">
        <w:rPr>
          <w:rFonts w:ascii="Arial" w:hAnsi="Arial" w:cs="Arial"/>
          <w:sz w:val="22"/>
          <w:szCs w:val="22"/>
        </w:rPr>
        <w:t>Swansea University (20</w:t>
      </w:r>
      <w:r w:rsidR="007E5366">
        <w:rPr>
          <w:rFonts w:ascii="Arial" w:hAnsi="Arial" w:cs="Arial"/>
          <w:sz w:val="22"/>
          <w:szCs w:val="22"/>
        </w:rPr>
        <w:t>20b</w:t>
      </w:r>
      <w:r w:rsidRPr="00E85B73">
        <w:rPr>
          <w:rFonts w:ascii="Arial" w:hAnsi="Arial" w:cs="Arial"/>
          <w:sz w:val="22"/>
          <w:szCs w:val="22"/>
        </w:rPr>
        <w:t xml:space="preserve">) </w:t>
      </w:r>
      <w:r w:rsidRPr="00E85B73">
        <w:rPr>
          <w:rFonts w:ascii="Arial" w:hAnsi="Arial" w:cs="Arial"/>
          <w:i/>
          <w:iCs/>
          <w:sz w:val="22"/>
          <w:szCs w:val="22"/>
        </w:rPr>
        <w:t>Strategic Plan 2020</w:t>
      </w:r>
      <w:r w:rsidRPr="00E85B73">
        <w:rPr>
          <w:rFonts w:ascii="Arial" w:hAnsi="Arial" w:cs="Arial"/>
          <w:sz w:val="22"/>
          <w:szCs w:val="22"/>
        </w:rPr>
        <w:t xml:space="preserve">. Available at: </w:t>
      </w:r>
      <w:hyperlink r:id="rId73" w:history="1">
        <w:r w:rsidRPr="00E85B73">
          <w:rPr>
            <w:rStyle w:val="Hyperlink"/>
            <w:rFonts w:ascii="Arial" w:hAnsi="Arial" w:cs="Arial"/>
            <w:sz w:val="22"/>
            <w:szCs w:val="22"/>
          </w:rPr>
          <w:t>https://www.swansea.ac.uk/media/strategic-plan-2020-english.pdf</w:t>
        </w:r>
      </w:hyperlink>
      <w:r w:rsidRPr="00E85B73">
        <w:rPr>
          <w:rFonts w:ascii="Arial" w:hAnsi="Arial" w:cs="Arial"/>
          <w:sz w:val="22"/>
          <w:szCs w:val="22"/>
        </w:rPr>
        <w:t xml:space="preserve"> (Accessed</w:t>
      </w:r>
      <w:r w:rsidR="00C46994">
        <w:rPr>
          <w:rFonts w:ascii="Arial" w:hAnsi="Arial" w:cs="Arial"/>
          <w:sz w:val="22"/>
          <w:szCs w:val="22"/>
        </w:rPr>
        <w:t>:</w:t>
      </w:r>
      <w:r w:rsidRPr="00E85B73">
        <w:rPr>
          <w:rFonts w:ascii="Arial" w:hAnsi="Arial" w:cs="Arial"/>
          <w:sz w:val="22"/>
          <w:szCs w:val="22"/>
        </w:rPr>
        <w:t xml:space="preserve"> 30 </w:t>
      </w:r>
      <w:r>
        <w:rPr>
          <w:rFonts w:ascii="Arial" w:hAnsi="Arial" w:cs="Arial"/>
          <w:sz w:val="22"/>
          <w:szCs w:val="22"/>
        </w:rPr>
        <w:t>January</w:t>
      </w:r>
      <w:r w:rsidRPr="00E85B73">
        <w:rPr>
          <w:rFonts w:ascii="Arial" w:hAnsi="Arial" w:cs="Arial"/>
          <w:sz w:val="22"/>
          <w:szCs w:val="22"/>
        </w:rPr>
        <w:t xml:space="preserve"> 202</w:t>
      </w:r>
      <w:r>
        <w:rPr>
          <w:rFonts w:ascii="Arial" w:hAnsi="Arial" w:cs="Arial"/>
          <w:sz w:val="22"/>
          <w:szCs w:val="22"/>
        </w:rPr>
        <w:t>1</w:t>
      </w:r>
      <w:r w:rsidRPr="00E85B73">
        <w:rPr>
          <w:rFonts w:ascii="Arial" w:hAnsi="Arial" w:cs="Arial"/>
          <w:sz w:val="22"/>
          <w:szCs w:val="22"/>
        </w:rPr>
        <w:t>).</w:t>
      </w:r>
    </w:p>
    <w:p w14:paraId="5B7E5C9B" w14:textId="19B37B21" w:rsidR="00AC4CF6" w:rsidRDefault="00AC4CF6" w:rsidP="00D0070A">
      <w:pPr>
        <w:pStyle w:val="NoSpacing"/>
        <w:rPr>
          <w:rFonts w:ascii="Arial" w:hAnsi="Arial" w:cs="Arial"/>
        </w:rPr>
      </w:pPr>
    </w:p>
    <w:p w14:paraId="15876C25" w14:textId="2A346BBD" w:rsidR="00AC4CF6" w:rsidRDefault="00885857" w:rsidP="00D0070A">
      <w:pPr>
        <w:pStyle w:val="NoSpacing"/>
        <w:rPr>
          <w:rFonts w:ascii="Arial" w:hAnsi="Arial" w:cs="Arial"/>
        </w:rPr>
      </w:pPr>
      <w:r w:rsidRPr="00E85B73">
        <w:rPr>
          <w:rFonts w:ascii="Arial" w:hAnsi="Arial" w:cs="Arial"/>
        </w:rPr>
        <w:t>Swansea University (20</w:t>
      </w:r>
      <w:r>
        <w:rPr>
          <w:rFonts w:ascii="Arial" w:hAnsi="Arial" w:cs="Arial"/>
        </w:rPr>
        <w:t>18</w:t>
      </w:r>
      <w:r w:rsidRPr="00E85B73">
        <w:rPr>
          <w:rFonts w:ascii="Arial" w:hAnsi="Arial" w:cs="Arial"/>
        </w:rPr>
        <w:t xml:space="preserve">) </w:t>
      </w:r>
      <w:r w:rsidRPr="00E85B73">
        <w:rPr>
          <w:rFonts w:ascii="Arial" w:hAnsi="Arial" w:cs="Arial"/>
          <w:i/>
          <w:iCs/>
        </w:rPr>
        <w:t>S</w:t>
      </w:r>
      <w:r>
        <w:rPr>
          <w:rFonts w:ascii="Arial" w:hAnsi="Arial" w:cs="Arial"/>
          <w:i/>
          <w:iCs/>
        </w:rPr>
        <w:t>wansea University Library Content Strategy</w:t>
      </w:r>
      <w:r w:rsidRPr="00E85B73">
        <w:rPr>
          <w:rFonts w:ascii="Arial" w:hAnsi="Arial" w:cs="Arial"/>
        </w:rPr>
        <w:t>. Available at:</w:t>
      </w:r>
      <w:r>
        <w:rPr>
          <w:rFonts w:ascii="Arial" w:hAnsi="Arial" w:cs="Arial"/>
        </w:rPr>
        <w:t xml:space="preserve"> </w:t>
      </w:r>
      <w:hyperlink r:id="rId74" w:history="1">
        <w:r w:rsidRPr="00EB6A1E">
          <w:rPr>
            <w:rStyle w:val="Hyperlink"/>
            <w:rFonts w:ascii="Arial" w:hAnsi="Arial" w:cs="Arial"/>
          </w:rPr>
          <w:t>https://www.swansea.ac.uk/media/Swansea-University-Library-Content-Management-and-Development-Vision-v1.0-final-2018-06-25.pdf</w:t>
        </w:r>
      </w:hyperlink>
      <w:r>
        <w:rPr>
          <w:rFonts w:ascii="Arial" w:hAnsi="Arial" w:cs="Arial"/>
        </w:rPr>
        <w:t xml:space="preserve"> (Accessed</w:t>
      </w:r>
      <w:r w:rsidR="00C46994">
        <w:rPr>
          <w:rFonts w:ascii="Arial" w:hAnsi="Arial" w:cs="Arial"/>
        </w:rPr>
        <w:t>:</w:t>
      </w:r>
      <w:r>
        <w:rPr>
          <w:rFonts w:ascii="Arial" w:hAnsi="Arial" w:cs="Arial"/>
        </w:rPr>
        <w:t xml:space="preserve"> 30 January 2021).</w:t>
      </w:r>
    </w:p>
    <w:p w14:paraId="38160701" w14:textId="401786EF" w:rsidR="00606BAA" w:rsidRDefault="00606BAA" w:rsidP="00D0070A">
      <w:pPr>
        <w:pStyle w:val="NoSpacing"/>
        <w:rPr>
          <w:rFonts w:ascii="Arial" w:hAnsi="Arial" w:cs="Arial"/>
        </w:rPr>
      </w:pPr>
    </w:p>
    <w:p w14:paraId="61A042EF" w14:textId="7EF16A30" w:rsidR="00606BAA" w:rsidRDefault="00606BAA" w:rsidP="00D0070A">
      <w:pPr>
        <w:pStyle w:val="NoSpacing"/>
        <w:rPr>
          <w:rFonts w:ascii="Arial" w:hAnsi="Arial" w:cs="Arial"/>
        </w:rPr>
      </w:pPr>
      <w:r>
        <w:rPr>
          <w:rFonts w:ascii="Arial" w:hAnsi="Arial" w:cs="Arial"/>
        </w:rPr>
        <w:t xml:space="preserve">The Guardian (2021) </w:t>
      </w:r>
      <w:r w:rsidRPr="00A4133B">
        <w:rPr>
          <w:rFonts w:ascii="Arial" w:hAnsi="Arial" w:cs="Arial"/>
          <w:i/>
          <w:iCs/>
        </w:rPr>
        <w:t>The best UK universities 2021 – league table</w:t>
      </w:r>
      <w:r>
        <w:rPr>
          <w:rFonts w:ascii="Arial" w:hAnsi="Arial" w:cs="Arial"/>
        </w:rPr>
        <w:t xml:space="preserve">. Available at: </w:t>
      </w:r>
      <w:hyperlink r:id="rId75" w:history="1">
        <w:r w:rsidRPr="006D151B">
          <w:rPr>
            <w:rStyle w:val="Hyperlink"/>
            <w:rFonts w:ascii="Arial" w:hAnsi="Arial" w:cs="Arial"/>
          </w:rPr>
          <w:t>https://www.theguardian.com/education/ng-interactive/2020/sep/05/the-best-uk-universities-2021-league-table</w:t>
        </w:r>
      </w:hyperlink>
      <w:r>
        <w:rPr>
          <w:rFonts w:ascii="Arial" w:hAnsi="Arial" w:cs="Arial"/>
        </w:rPr>
        <w:t xml:space="preserve"> </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3 March</w:t>
      </w:r>
      <w:r w:rsidRPr="00E85B73">
        <w:rPr>
          <w:rFonts w:ascii="Arial" w:hAnsi="Arial" w:cs="Arial"/>
        </w:rPr>
        <w:t xml:space="preserve"> 202</w:t>
      </w:r>
      <w:r>
        <w:rPr>
          <w:rFonts w:ascii="Arial" w:hAnsi="Arial" w:cs="Arial"/>
        </w:rPr>
        <w:t>1</w:t>
      </w:r>
      <w:r w:rsidRPr="00E85B73">
        <w:rPr>
          <w:rFonts w:ascii="Arial" w:hAnsi="Arial" w:cs="Arial"/>
        </w:rPr>
        <w:t>).</w:t>
      </w:r>
    </w:p>
    <w:p w14:paraId="6C19EA9E" w14:textId="394A9693" w:rsidR="00302F66" w:rsidRDefault="00302F66" w:rsidP="00D0070A">
      <w:pPr>
        <w:pStyle w:val="NoSpacing"/>
        <w:rPr>
          <w:rFonts w:ascii="Arial" w:hAnsi="Arial" w:cs="Arial"/>
        </w:rPr>
      </w:pPr>
    </w:p>
    <w:p w14:paraId="7D7F63E2" w14:textId="6F6EC54F" w:rsidR="00302F66" w:rsidRDefault="00302F66" w:rsidP="00D0070A">
      <w:pPr>
        <w:pStyle w:val="NoSpacing"/>
        <w:rPr>
          <w:rFonts w:ascii="Arial" w:hAnsi="Arial" w:cs="Arial"/>
        </w:rPr>
      </w:pPr>
      <w:r>
        <w:rPr>
          <w:rFonts w:ascii="Arial" w:hAnsi="Arial" w:cs="Arial"/>
        </w:rPr>
        <w:t xml:space="preserve">Verhulst, E. and </w:t>
      </w:r>
      <w:proofErr w:type="spellStart"/>
      <w:r>
        <w:rPr>
          <w:rFonts w:ascii="Arial" w:hAnsi="Arial" w:cs="Arial"/>
        </w:rPr>
        <w:t>Lambrechts</w:t>
      </w:r>
      <w:proofErr w:type="spellEnd"/>
      <w:r>
        <w:rPr>
          <w:rFonts w:ascii="Arial" w:hAnsi="Arial" w:cs="Arial"/>
        </w:rPr>
        <w:t xml:space="preserve">, W. (2015) ‘Fostering the incorporation of sustainable development in higher education. Lessons learned from a change management perspective’, </w:t>
      </w:r>
      <w:r w:rsidRPr="00302F66">
        <w:rPr>
          <w:rFonts w:ascii="Arial" w:hAnsi="Arial" w:cs="Arial"/>
          <w:i/>
          <w:iCs/>
        </w:rPr>
        <w:t xml:space="preserve">Journal of </w:t>
      </w:r>
      <w:r>
        <w:rPr>
          <w:rFonts w:ascii="Arial" w:hAnsi="Arial" w:cs="Arial"/>
          <w:i/>
          <w:iCs/>
        </w:rPr>
        <w:t>C</w:t>
      </w:r>
      <w:r w:rsidRPr="00302F66">
        <w:rPr>
          <w:rFonts w:ascii="Arial" w:hAnsi="Arial" w:cs="Arial"/>
          <w:i/>
          <w:iCs/>
        </w:rPr>
        <w:t xml:space="preserve">leaner </w:t>
      </w:r>
      <w:r>
        <w:rPr>
          <w:rFonts w:ascii="Arial" w:hAnsi="Arial" w:cs="Arial"/>
          <w:i/>
          <w:iCs/>
        </w:rPr>
        <w:t>P</w:t>
      </w:r>
      <w:r w:rsidRPr="00302F66">
        <w:rPr>
          <w:rFonts w:ascii="Arial" w:hAnsi="Arial" w:cs="Arial"/>
          <w:i/>
          <w:iCs/>
        </w:rPr>
        <w:t>roduction</w:t>
      </w:r>
      <w:r>
        <w:rPr>
          <w:rFonts w:ascii="Arial" w:hAnsi="Arial" w:cs="Arial"/>
        </w:rPr>
        <w:t>, 106, pp.189-204.</w:t>
      </w:r>
    </w:p>
    <w:p w14:paraId="07946296" w14:textId="6296C3C5" w:rsidR="00594383" w:rsidRDefault="00594383" w:rsidP="00D0070A">
      <w:pPr>
        <w:pStyle w:val="NoSpacing"/>
        <w:rPr>
          <w:rFonts w:ascii="Arial" w:hAnsi="Arial" w:cs="Arial"/>
        </w:rPr>
      </w:pPr>
    </w:p>
    <w:p w14:paraId="4CE14E02" w14:textId="64B75809" w:rsidR="00594383" w:rsidRDefault="00594383" w:rsidP="00D0070A">
      <w:pPr>
        <w:pStyle w:val="NoSpacing"/>
        <w:rPr>
          <w:rFonts w:ascii="Arial" w:hAnsi="Arial" w:cs="Arial"/>
        </w:rPr>
      </w:pPr>
      <w:r>
        <w:rPr>
          <w:rFonts w:ascii="Arial" w:hAnsi="Arial" w:cs="Arial"/>
        </w:rPr>
        <w:t xml:space="preserve">Wiggins, L. (2009) ‘Managing the ups and downs of change communication’, </w:t>
      </w:r>
      <w:r w:rsidRPr="00594383">
        <w:rPr>
          <w:rFonts w:ascii="Arial" w:hAnsi="Arial" w:cs="Arial"/>
          <w:i/>
          <w:iCs/>
        </w:rPr>
        <w:t>Strategic Communication Management</w:t>
      </w:r>
      <w:r>
        <w:rPr>
          <w:rFonts w:ascii="Arial" w:hAnsi="Arial" w:cs="Arial"/>
        </w:rPr>
        <w:t>, 13(1)</w:t>
      </w:r>
      <w:r w:rsidR="00A4133B">
        <w:rPr>
          <w:rFonts w:ascii="Arial" w:hAnsi="Arial" w:cs="Arial"/>
        </w:rPr>
        <w:t>,</w:t>
      </w:r>
      <w:r>
        <w:rPr>
          <w:rFonts w:ascii="Arial" w:hAnsi="Arial" w:cs="Arial"/>
        </w:rPr>
        <w:t xml:space="preserve"> pp. 20-23.</w:t>
      </w:r>
    </w:p>
    <w:p w14:paraId="21103CC1" w14:textId="06F78BAA" w:rsidR="00C843A0" w:rsidRDefault="00C843A0" w:rsidP="00D0070A">
      <w:pPr>
        <w:pStyle w:val="NoSpacing"/>
        <w:rPr>
          <w:rFonts w:ascii="Arial" w:hAnsi="Arial" w:cs="Arial"/>
        </w:rPr>
      </w:pPr>
    </w:p>
    <w:p w14:paraId="59E85DCF" w14:textId="5D62FDE8" w:rsidR="00C843A0" w:rsidRDefault="00C843A0" w:rsidP="00D0070A">
      <w:pPr>
        <w:pStyle w:val="NoSpacing"/>
        <w:rPr>
          <w:rFonts w:ascii="Arial" w:hAnsi="Arial" w:cs="Arial"/>
        </w:rPr>
      </w:pPr>
      <w:proofErr w:type="spellStart"/>
      <w:r>
        <w:rPr>
          <w:rFonts w:ascii="Arial" w:hAnsi="Arial" w:cs="Arial"/>
        </w:rPr>
        <w:t>Zheltoukhova</w:t>
      </w:r>
      <w:proofErr w:type="spellEnd"/>
      <w:r>
        <w:rPr>
          <w:rFonts w:ascii="Arial" w:hAnsi="Arial" w:cs="Arial"/>
        </w:rPr>
        <w:t xml:space="preserve">, K. (2017) </w:t>
      </w:r>
      <w:r w:rsidRPr="00A4133B">
        <w:rPr>
          <w:rFonts w:ascii="Arial" w:hAnsi="Arial" w:cs="Arial"/>
          <w:i/>
          <w:iCs/>
        </w:rPr>
        <w:t>Organisational change – give it space to happen</w:t>
      </w:r>
      <w:r>
        <w:rPr>
          <w:rFonts w:ascii="Arial" w:hAnsi="Arial" w:cs="Arial"/>
        </w:rPr>
        <w:t>. Available at:</w:t>
      </w:r>
      <w:r w:rsidR="00B1387B">
        <w:rPr>
          <w:rFonts w:ascii="Arial" w:hAnsi="Arial" w:cs="Arial"/>
        </w:rPr>
        <w:t xml:space="preserve"> </w:t>
      </w:r>
      <w:hyperlink r:id="rId76" w:history="1">
        <w:r w:rsidR="00B1387B" w:rsidRPr="00AD346B">
          <w:rPr>
            <w:rStyle w:val="Hyperlink"/>
            <w:rFonts w:ascii="Arial" w:hAnsi="Arial" w:cs="Arial"/>
          </w:rPr>
          <w:t>https://www.cipd.co.uk/news-views/nutshell/issue-69/organisational-change</w:t>
        </w:r>
      </w:hyperlink>
      <w:r w:rsidR="00B1387B">
        <w:rPr>
          <w:rFonts w:ascii="Arial" w:hAnsi="Arial" w:cs="Arial"/>
        </w:rPr>
        <w:t xml:space="preserve"> </w:t>
      </w:r>
      <w:r w:rsidRPr="00E85B73">
        <w:rPr>
          <w:rFonts w:ascii="Arial" w:hAnsi="Arial" w:cs="Arial"/>
        </w:rPr>
        <w:t>(Accessed</w:t>
      </w:r>
      <w:r>
        <w:rPr>
          <w:rFonts w:ascii="Arial" w:hAnsi="Arial" w:cs="Arial"/>
        </w:rPr>
        <w:t>:</w:t>
      </w:r>
      <w:r w:rsidRPr="00E85B73">
        <w:rPr>
          <w:rFonts w:ascii="Arial" w:hAnsi="Arial" w:cs="Arial"/>
        </w:rPr>
        <w:t xml:space="preserve"> </w:t>
      </w:r>
      <w:r>
        <w:rPr>
          <w:rFonts w:ascii="Arial" w:hAnsi="Arial" w:cs="Arial"/>
        </w:rPr>
        <w:t>8 March</w:t>
      </w:r>
      <w:r w:rsidRPr="00E85B73">
        <w:rPr>
          <w:rFonts w:ascii="Arial" w:hAnsi="Arial" w:cs="Arial"/>
        </w:rPr>
        <w:t xml:space="preserve"> 202</w:t>
      </w:r>
      <w:r>
        <w:rPr>
          <w:rFonts w:ascii="Arial" w:hAnsi="Arial" w:cs="Arial"/>
        </w:rPr>
        <w:t>1</w:t>
      </w:r>
      <w:r w:rsidRPr="00E85B73">
        <w:rPr>
          <w:rFonts w:ascii="Arial" w:hAnsi="Arial" w:cs="Arial"/>
        </w:rPr>
        <w:t>).</w:t>
      </w:r>
    </w:p>
    <w:p w14:paraId="7A804124" w14:textId="254FF59F" w:rsidR="00E97593" w:rsidRDefault="00E97593" w:rsidP="00D0070A">
      <w:pPr>
        <w:pStyle w:val="NoSpacing"/>
        <w:rPr>
          <w:rFonts w:ascii="Arial" w:hAnsi="Arial" w:cs="Arial"/>
        </w:rPr>
      </w:pPr>
    </w:p>
    <w:p w14:paraId="078E8BD6" w14:textId="53E0EF8C" w:rsidR="00E97593" w:rsidRDefault="00E97593" w:rsidP="00D0070A">
      <w:pPr>
        <w:pStyle w:val="NoSpacing"/>
        <w:rPr>
          <w:rFonts w:ascii="Arial" w:hAnsi="Arial" w:cs="Arial"/>
        </w:rPr>
      </w:pPr>
    </w:p>
    <w:p w14:paraId="475B1FB5" w14:textId="0DDC3A6C" w:rsidR="00253598" w:rsidRDefault="00253598" w:rsidP="00D0070A">
      <w:pPr>
        <w:pStyle w:val="NoSpacing"/>
        <w:rPr>
          <w:rFonts w:ascii="Arial" w:hAnsi="Arial" w:cs="Arial"/>
        </w:rPr>
      </w:pPr>
    </w:p>
    <w:p w14:paraId="79679F3C" w14:textId="17A36C35" w:rsidR="00F95D8C" w:rsidRDefault="00F95D8C" w:rsidP="000A7875">
      <w:pPr>
        <w:spacing w:after="0" w:line="240" w:lineRule="auto"/>
        <w:rPr>
          <w:rFonts w:ascii="Arial" w:hAnsi="Arial" w:cs="Arial"/>
        </w:rPr>
      </w:pPr>
    </w:p>
    <w:p w14:paraId="5FFBF64E" w14:textId="10DE8213" w:rsidR="00FE0A82" w:rsidRPr="000A7875" w:rsidRDefault="00FE0A82" w:rsidP="000A7875">
      <w:pPr>
        <w:spacing w:after="0" w:line="240" w:lineRule="auto"/>
        <w:rPr>
          <w:rFonts w:ascii="Arial" w:eastAsiaTheme="minorEastAsia" w:hAnsi="Arial" w:cs="Arial"/>
          <w:lang w:val="en-US"/>
        </w:rPr>
      </w:pPr>
      <w:r>
        <w:rPr>
          <w:rFonts w:ascii="Arial" w:eastAsiaTheme="minorEastAsia" w:hAnsi="Arial" w:cs="Arial"/>
          <w:lang w:val="en-US"/>
        </w:rPr>
        <w:br w:type="textWrapping" w:clear="all"/>
      </w:r>
    </w:p>
    <w:sectPr w:rsidR="00FE0A82" w:rsidRPr="000A7875" w:rsidSect="009F15AF">
      <w:headerReference w:type="even" r:id="rId77"/>
      <w:headerReference w:type="default" r:id="rId78"/>
      <w:footerReference w:type="even" r:id="rId79"/>
      <w:footerReference w:type="default" r:id="rId80"/>
      <w:headerReference w:type="first" r:id="rId81"/>
      <w:footerReference w:type="first" r:id="rId82"/>
      <w:pgSz w:w="11906" w:h="16838"/>
      <w:pgMar w:top="426" w:right="1418" w:bottom="1134" w:left="1418" w:header="680" w:footer="68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A7E0DC" w14:textId="77777777" w:rsidR="00702D9D" w:rsidRDefault="00702D9D" w:rsidP="00704B9D">
      <w:pPr>
        <w:spacing w:after="0" w:line="240" w:lineRule="auto"/>
      </w:pPr>
      <w:r>
        <w:separator/>
      </w:r>
    </w:p>
  </w:endnote>
  <w:endnote w:type="continuationSeparator" w:id="0">
    <w:p w14:paraId="1FD37C3E" w14:textId="77777777" w:rsidR="00702D9D" w:rsidRDefault="00702D9D" w:rsidP="00704B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Nova Cond">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2F150E" w14:textId="77777777" w:rsidR="0080681D" w:rsidRDefault="008068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Nova" w:eastAsiaTheme="majorEastAsia" w:hAnsi="Arial Nova" w:cstheme="majorBidi"/>
        <w:color w:val="1F4E79" w:themeColor="accent5" w:themeShade="80"/>
        <w:sz w:val="20"/>
        <w:szCs w:val="20"/>
      </w:rPr>
      <w:id w:val="-1706549534"/>
      <w:docPartObj>
        <w:docPartGallery w:val="Page Numbers (Bottom of Page)"/>
        <w:docPartUnique/>
      </w:docPartObj>
    </w:sdtPr>
    <w:sdtContent>
      <w:p w14:paraId="7D70328B" w14:textId="20E8AF65" w:rsidR="0080681D" w:rsidRPr="00315747" w:rsidRDefault="0080681D" w:rsidP="00315747">
        <w:pPr>
          <w:pStyle w:val="Footer"/>
          <w:jc w:val="right"/>
          <w:rPr>
            <w:rFonts w:ascii="Arial Nova" w:eastAsiaTheme="majorEastAsia" w:hAnsi="Arial Nova" w:cstheme="majorBidi"/>
            <w:color w:val="1F4E79" w:themeColor="accent5" w:themeShade="80"/>
            <w:sz w:val="20"/>
            <w:szCs w:val="20"/>
          </w:rPr>
        </w:pPr>
        <w:r>
          <w:rPr>
            <w:rFonts w:ascii="Arial Nova" w:eastAsiaTheme="majorEastAsia" w:hAnsi="Arial Nova" w:cstheme="majorBidi"/>
            <w:noProof/>
            <w:color w:val="1F4E79" w:themeColor="accent5" w:themeShade="80"/>
            <w:sz w:val="20"/>
            <w:szCs w:val="20"/>
          </w:rPr>
          <mc:AlternateContent>
            <mc:Choice Requires="wps">
              <w:drawing>
                <wp:inline distT="0" distB="0" distL="0" distR="0" wp14:anchorId="34B01ED8" wp14:editId="609ED7E5">
                  <wp:extent cx="436880" cy="207818"/>
                  <wp:effectExtent l="0" t="0" r="1270" b="1905"/>
                  <wp:docPr id="44"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36880" cy="207818"/>
                          </a:xfrm>
                          <a:prstGeom prst="rect">
                            <a:avLst/>
                          </a:prstGeom>
                          <a:solidFill>
                            <a:schemeClr val="accent1"/>
                          </a:solidFill>
                          <a:ln w="9525">
                            <a:noFill/>
                            <a:miter lim="800000"/>
                            <a:headEnd/>
                            <a:tailEnd/>
                          </a:ln>
                        </wps:spPr>
                        <wps:txbx>
                          <w:txbxContent>
                            <w:p w14:paraId="25D2D4F0" w14:textId="77777777" w:rsidR="0080681D" w:rsidRPr="00677C65" w:rsidRDefault="0080681D" w:rsidP="001F22C5">
                              <w:pPr>
                                <w:pStyle w:val="Footer"/>
                                <w:jc w:val="center"/>
                                <w:rPr>
                                  <w:rFonts w:ascii="Arial Nova" w:hAnsi="Arial Nova"/>
                                  <w:color w:val="FFFFFF" w:themeColor="background1"/>
                                  <w:sz w:val="18"/>
                                  <w:szCs w:val="18"/>
                                </w:rPr>
                              </w:pPr>
                              <w:r w:rsidRPr="00677C65">
                                <w:rPr>
                                  <w:rFonts w:ascii="Arial Nova" w:hAnsi="Arial Nova"/>
                                  <w:color w:val="FFFFFF" w:themeColor="background1"/>
                                  <w:sz w:val="18"/>
                                  <w:szCs w:val="18"/>
                                </w:rPr>
                                <w:fldChar w:fldCharType="begin"/>
                              </w:r>
                              <w:r w:rsidRPr="00677C65">
                                <w:rPr>
                                  <w:rFonts w:ascii="Arial Nova" w:hAnsi="Arial Nova"/>
                                  <w:color w:val="FFFFFF" w:themeColor="background1"/>
                                  <w:sz w:val="18"/>
                                  <w:szCs w:val="18"/>
                                </w:rPr>
                                <w:instrText xml:space="preserve"> PAGE    \* MERGEFORMAT </w:instrText>
                              </w:r>
                              <w:r w:rsidRPr="00677C65">
                                <w:rPr>
                                  <w:rFonts w:ascii="Arial Nova" w:hAnsi="Arial Nova"/>
                                  <w:color w:val="FFFFFF" w:themeColor="background1"/>
                                  <w:sz w:val="18"/>
                                  <w:szCs w:val="18"/>
                                </w:rPr>
                                <w:fldChar w:fldCharType="separate"/>
                              </w:r>
                              <w:r w:rsidRPr="00677C65">
                                <w:rPr>
                                  <w:rFonts w:ascii="Arial Nova" w:hAnsi="Arial Nova"/>
                                  <w:noProof/>
                                  <w:color w:val="FFFFFF" w:themeColor="background1"/>
                                  <w:sz w:val="18"/>
                                  <w:szCs w:val="18"/>
                                </w:rPr>
                                <w:t>2</w:t>
                              </w:r>
                              <w:r w:rsidRPr="00677C65">
                                <w:rPr>
                                  <w:rFonts w:ascii="Arial Nova" w:hAnsi="Arial Nova"/>
                                  <w:noProof/>
                                  <w:color w:val="FFFFFF" w:themeColor="background1"/>
                                  <w:sz w:val="18"/>
                                  <w:szCs w:val="18"/>
                                </w:rPr>
                                <w:fldChar w:fldCharType="end"/>
                              </w:r>
                            </w:p>
                          </w:txbxContent>
                        </wps:txbx>
                        <wps:bodyPr rot="0" vert="horz" wrap="square" lIns="91440" tIns="45720" rIns="91440" bIns="45720" anchor="ctr" anchorCtr="0" upright="1">
                          <a:noAutofit/>
                        </wps:bodyPr>
                      </wps:wsp>
                    </a:graphicData>
                  </a:graphic>
                </wp:inline>
              </w:drawing>
            </mc:Choice>
            <mc:Fallback>
              <w:pict>
                <v:rect w14:anchorId="34B01ED8" id="Rectangle 78" o:spid="_x0000_s1031" style="width:34.4pt;height:16.3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" fillcolor="#4472c4 [3204]" stroked="f">
                  <v:textbox>
                    <w:txbxContent>
                      <w:p w14:paraId="25D2D4F0" w14:textId="77777777" w:rsidR="0080681D" w:rsidRPr="00677C65" w:rsidRDefault="0080681D" w:rsidP="001F22C5">
                        <w:pPr>
                          <w:pStyle w:val="Footer"/>
                          <w:jc w:val="center"/>
                          <w:rPr>
                            <w:rFonts w:ascii="Arial Nova" w:hAnsi="Arial Nova"/>
                            <w:color w:val="FFFFFF" w:themeColor="background1"/>
                            <w:sz w:val="18"/>
                            <w:szCs w:val="18"/>
                          </w:rPr>
                        </w:pPr>
                        <w:r w:rsidRPr="00677C65">
                          <w:rPr>
                            <w:rFonts w:ascii="Arial Nova" w:hAnsi="Arial Nova"/>
                            <w:color w:val="FFFFFF" w:themeColor="background1"/>
                            <w:sz w:val="18"/>
                            <w:szCs w:val="18"/>
                          </w:rPr>
                          <w:fldChar w:fldCharType="begin"/>
                        </w:r>
                        <w:r w:rsidRPr="00677C65">
                          <w:rPr>
                            <w:rFonts w:ascii="Arial Nova" w:hAnsi="Arial Nova"/>
                            <w:color w:val="FFFFFF" w:themeColor="background1"/>
                            <w:sz w:val="18"/>
                            <w:szCs w:val="18"/>
                          </w:rPr>
                          <w:instrText xml:space="preserve"> PAGE    \* MERGEFORMAT </w:instrText>
                        </w:r>
                        <w:r w:rsidRPr="00677C65">
                          <w:rPr>
                            <w:rFonts w:ascii="Arial Nova" w:hAnsi="Arial Nova"/>
                            <w:color w:val="FFFFFF" w:themeColor="background1"/>
                            <w:sz w:val="18"/>
                            <w:szCs w:val="18"/>
                          </w:rPr>
                          <w:fldChar w:fldCharType="separate"/>
                        </w:r>
                        <w:r w:rsidRPr="00677C65">
                          <w:rPr>
                            <w:rFonts w:ascii="Arial Nova" w:hAnsi="Arial Nova"/>
                            <w:noProof/>
                            <w:color w:val="FFFFFF" w:themeColor="background1"/>
                            <w:sz w:val="18"/>
                            <w:szCs w:val="18"/>
                          </w:rPr>
                          <w:t>2</w:t>
                        </w:r>
                        <w:r w:rsidRPr="00677C65">
                          <w:rPr>
                            <w:rFonts w:ascii="Arial Nova" w:hAnsi="Arial Nova"/>
                            <w:noProof/>
                            <w:color w:val="FFFFFF" w:themeColor="background1"/>
                            <w:sz w:val="18"/>
                            <w:szCs w:val="18"/>
                          </w:rPr>
                          <w:fldChar w:fldCharType="end"/>
                        </w:r>
                      </w:p>
                    </w:txbxContent>
                  </v:textbox>
                  <w10:anchorlock/>
                </v:rect>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11916044"/>
      <w:docPartObj>
        <w:docPartGallery w:val="Page Numbers (Bottom of Page)"/>
        <w:docPartUnique/>
      </w:docPartObj>
    </w:sdtPr>
    <w:sdtContent>
      <w:p w14:paraId="02F90B0D" w14:textId="22DB524C" w:rsidR="0080681D" w:rsidRDefault="0080681D">
        <w:pPr>
          <w:pStyle w:val="Footer"/>
        </w:pPr>
        <w:r>
          <w:rPr>
            <w:noProof/>
          </w:rPr>
          <mc:AlternateContent>
            <mc:Choice Requires="wps">
              <w:drawing>
                <wp:anchor distT="0" distB="0" distL="114300" distR="114300" simplePos="0" relativeHeight="251659264" behindDoc="0" locked="0" layoutInCell="1" allowOverlap="1" wp14:anchorId="01D678AA" wp14:editId="4333E79D">
                  <wp:simplePos x="0" y="0"/>
                  <wp:positionH relativeFrom="rightMargin">
                    <wp:align>center</wp:align>
                  </wp:positionH>
                  <wp:positionV relativeFrom="bottomMargin">
                    <wp:align>center</wp:align>
                  </wp:positionV>
                  <wp:extent cx="565785" cy="191770"/>
                  <wp:effectExtent l="0" t="0" r="0" b="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0800000" flipH="1">
                            <a:off x="0" y="0"/>
                            <a:ext cx="565785" cy="191770"/>
                          </a:xfrm>
                          <a:prstGeom prst="rect">
                            <a:avLst/>
                          </a:prstGeom>
                          <a:noFill/>
                          <a:ln>
                            <a:noFill/>
                          </a:ln>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28575">
                                <a:solidFill>
                                  <a:srgbClr val="5C83B4"/>
                                </a:solidFill>
                                <a:miter lim="800000"/>
                                <a:headEnd/>
                                <a:tailEnd/>
                              </a14:hiddenLine>
                            </a:ext>
                          </a:extLst>
                        </wps:spPr>
                        <wps:txbx>
                          <w:txbxContent>
                            <w:p w14:paraId="1BDFBC05" w14:textId="77777777" w:rsidR="0080681D" w:rsidRDefault="0080681D">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wps:txbx>
                        <wps:bodyPr rot="0" vert="horz" wrap="square" lIns="91440" tIns="0" rIns="91440" bIns="0" anchor="t" anchorCtr="0" upright="1">
                          <a:noAutofit/>
                        </wps:bodyPr>
                      </wps:wsp>
                    </a:graphicData>
                  </a:graphic>
                  <wp14:sizeRelH relativeFrom="page">
                    <wp14:pctWidth>0</wp14:pctWidth>
                  </wp14:sizeRelH>
                  <wp14:sizeRelV relativeFrom="bottomMargin">
                    <wp14:pctHeight>0</wp14:pctHeight>
                  </wp14:sizeRelV>
                </wp:anchor>
              </w:drawing>
            </mc:Choice>
            <mc:Fallback>
              <w:pict>
                <v:rect w14:anchorId="01D678AA" id="Rectangle 10" o:spid="_x0000_s1032" style="position:absolute;margin-left:0;margin-top:0;width:44.55pt;height:15.1pt;rotation:180;flip:x;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" filled="f" fillcolor="#c0504d" stroked="f" strokecolor="#5c83b4" strokeweight="2.25pt">
                  <v:textbox inset=",0,,0">
                    <w:txbxContent>
                      <w:p w14:paraId="1BDFBC05" w14:textId="77777777" w:rsidR="0080681D" w:rsidRDefault="0080681D">
                        <w:pPr>
                          <w:pBdr>
                            <w:top w:val="single" w:sz="4" w:space="1" w:color="7F7F7F" w:themeColor="background1" w:themeShade="7F"/>
                          </w:pBdr>
                          <w:jc w:val="center"/>
                          <w:rPr>
                            <w:color w:val="ED7D31" w:themeColor="accent2"/>
                          </w:rPr>
                        </w:pPr>
                        <w:r>
                          <w:fldChar w:fldCharType="begin"/>
                        </w:r>
                        <w:r>
                          <w:instrText xml:space="preserve"> PAGE   \* MERGEFORMAT </w:instrText>
                        </w:r>
                        <w:r>
                          <w:fldChar w:fldCharType="separate"/>
                        </w:r>
                        <w:r>
                          <w:rPr>
                            <w:noProof/>
                            <w:color w:val="ED7D31" w:themeColor="accent2"/>
                          </w:rPr>
                          <w:t>2</w:t>
                        </w:r>
                        <w:r>
                          <w:rPr>
                            <w:noProof/>
                            <w:color w:val="ED7D31" w:themeColor="accent2"/>
                          </w:rPr>
                          <w:fldChar w:fldCharType="end"/>
                        </w:r>
                      </w:p>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06CEA6" w14:textId="77777777" w:rsidR="00702D9D" w:rsidRDefault="00702D9D" w:rsidP="00704B9D">
      <w:pPr>
        <w:spacing w:after="0" w:line="240" w:lineRule="auto"/>
      </w:pPr>
      <w:r>
        <w:separator/>
      </w:r>
    </w:p>
  </w:footnote>
  <w:footnote w:type="continuationSeparator" w:id="0">
    <w:p w14:paraId="47BCB987" w14:textId="77777777" w:rsidR="00702D9D" w:rsidRDefault="00702D9D" w:rsidP="00704B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F18502" w14:textId="77777777" w:rsidR="0080681D" w:rsidRDefault="008068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612283" w14:textId="1F4B9200" w:rsidR="0080681D" w:rsidRPr="00FA1BB4" w:rsidRDefault="0080681D">
    <w:pPr>
      <w:pStyle w:val="Header"/>
      <w:rPr>
        <w:sz w:val="16"/>
        <w:szCs w:val="16"/>
      </w:rPr>
    </w:pPr>
    <w:r w:rsidRPr="00FA1BB4">
      <w:rPr>
        <w:noProof/>
        <w:sz w:val="16"/>
        <w:szCs w:val="16"/>
      </w:rPr>
      <mc:AlternateContent>
        <mc:Choice Requires="wps">
          <w:drawing>
            <wp:anchor distT="0" distB="0" distL="118745" distR="118745" simplePos="0" relativeHeight="251657216" behindDoc="1" locked="0" layoutInCell="1" allowOverlap="0" wp14:anchorId="12B18139" wp14:editId="2A666606">
              <wp:simplePos x="0" y="0"/>
              <wp:positionH relativeFrom="margin">
                <wp:posOffset>-338455</wp:posOffset>
              </wp:positionH>
              <wp:positionV relativeFrom="page">
                <wp:posOffset>485775</wp:posOffset>
              </wp:positionV>
              <wp:extent cx="6467475" cy="209550"/>
              <wp:effectExtent l="0" t="0" r="9525" b="0"/>
              <wp:wrapSquare wrapText="bothSides"/>
              <wp:docPr id="197" name="Rectangle 197"/>
              <wp:cNvGraphicFramePr/>
              <a:graphic xmlns:a="http://schemas.openxmlformats.org/drawingml/2006/main">
                <a:graphicData uri="http://schemas.microsoft.com/office/word/2010/wordprocessingShape">
                  <wps:wsp>
                    <wps:cNvSpPr/>
                    <wps:spPr>
                      <a:xfrm>
                        <a:off x="0" y="0"/>
                        <a:ext cx="6467475" cy="2095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Nova" w:hAnsi="Arial Nova"/>
                              <w:color w:val="FFFFFF" w:themeColor="background1"/>
                              <w:sz w:val="16"/>
                              <w:szCs w:val="16"/>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43757C3" w14:textId="0EAF127D" w:rsidR="0080681D" w:rsidRPr="005143EE" w:rsidRDefault="0080681D" w:rsidP="00CA21F0">
                              <w:pPr>
                                <w:pStyle w:val="Header"/>
                                <w:jc w:val="center"/>
                                <w:rPr>
                                  <w:rFonts w:ascii="Arial Nova" w:hAnsi="Arial Nova"/>
                                  <w:color w:val="FFFFFF" w:themeColor="background1"/>
                                  <w:sz w:val="16"/>
                                  <w:szCs w:val="16"/>
                                </w:rPr>
                              </w:pPr>
                              <w:r>
                                <w:rPr>
                                  <w:rFonts w:ascii="Arial Nova" w:hAnsi="Arial Nova"/>
                                  <w:color w:val="FFFFFF" w:themeColor="background1"/>
                                  <w:sz w:val="16"/>
                                  <w:szCs w:val="16"/>
                                </w:rPr>
                                <w:t>An Analysis and Critical Review of Information Services and Systems department and Its Change Process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2B18139" id="Rectangle 197" o:spid="_x0000_s1030" style="position:absolute;margin-left:-26.65pt;margin-top:38.25pt;width:509.25pt;height:16.5pt;z-index:-251659264;visibility:visible;mso-wrap-style:square;mso-width-percent:0;mso-height-percent:0;mso-wrap-distance-left:9.35pt;mso-wrap-distance-top:0;mso-wrap-distance-right:9.35pt;mso-wrap-distance-bottom:0;mso-position-horizontal:absolute;mso-position-horizontal-relative:margin;mso-position-vertical:absolute;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" o:allowoverlap="f" fillcolor="#4472c4 [3204]" stroked="f" strokeweight="1pt">
              <v:textbox>
                <w:txbxContent>
                  <w:sdt>
                    <w:sdtPr>
                      <w:rPr>
                        <w:rFonts w:ascii="Arial Nova" w:hAnsi="Arial Nova"/>
                        <w:color w:val="FFFFFF" w:themeColor="background1"/>
                        <w:sz w:val="16"/>
                        <w:szCs w:val="16"/>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043757C3" w14:textId="0EAF127D" w:rsidR="0080681D" w:rsidRPr="005143EE" w:rsidRDefault="0080681D" w:rsidP="00CA21F0">
                        <w:pPr>
                          <w:pStyle w:val="Header"/>
                          <w:jc w:val="center"/>
                          <w:rPr>
                            <w:rFonts w:ascii="Arial Nova" w:hAnsi="Arial Nova"/>
                            <w:color w:val="FFFFFF" w:themeColor="background1"/>
                            <w:sz w:val="16"/>
                            <w:szCs w:val="16"/>
                          </w:rPr>
                        </w:pPr>
                        <w:r>
                          <w:rPr>
                            <w:rFonts w:ascii="Arial Nova" w:hAnsi="Arial Nova"/>
                            <w:color w:val="FFFFFF" w:themeColor="background1"/>
                            <w:sz w:val="16"/>
                            <w:szCs w:val="16"/>
                          </w:rPr>
                          <w:t>An Analysis and Critical Review of Information Services and Systems department and Its Change Process</w:t>
                        </w:r>
                      </w:p>
                    </w:sdtContent>
                  </w:sdt>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2AAF66" w14:textId="77777777" w:rsidR="0080681D" w:rsidRDefault="008068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30664"/>
    <w:multiLevelType w:val="hybridMultilevel"/>
    <w:tmpl w:val="4274B1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D3111D"/>
    <w:multiLevelType w:val="hybridMultilevel"/>
    <w:tmpl w:val="92FEC54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FC45C9"/>
    <w:multiLevelType w:val="hybridMultilevel"/>
    <w:tmpl w:val="FD680370"/>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FA284E"/>
    <w:multiLevelType w:val="multilevel"/>
    <w:tmpl w:val="358C9BE0"/>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3B17BD5"/>
    <w:multiLevelType w:val="multilevel"/>
    <w:tmpl w:val="DB387F5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6B5758C"/>
    <w:multiLevelType w:val="hybridMultilevel"/>
    <w:tmpl w:val="A5C2AFCE"/>
    <w:lvl w:ilvl="0" w:tplc="0AACCB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A9118C"/>
    <w:multiLevelType w:val="hybridMultilevel"/>
    <w:tmpl w:val="3878C8D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B6378B"/>
    <w:multiLevelType w:val="hybridMultilevel"/>
    <w:tmpl w:val="2D5C937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3E04443"/>
    <w:multiLevelType w:val="hybridMultilevel"/>
    <w:tmpl w:val="0D7CA9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7C3C94"/>
    <w:multiLevelType w:val="multilevel"/>
    <w:tmpl w:val="931ACD8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6D937CFD"/>
    <w:multiLevelType w:val="multilevel"/>
    <w:tmpl w:val="9968D6C2"/>
    <w:lvl w:ilvl="0">
      <w:start w:val="1"/>
      <w:numFmt w:val="decimal"/>
      <w:lvlText w:val="%1"/>
      <w:lvlJc w:val="left"/>
      <w:pPr>
        <w:ind w:left="720" w:hanging="720"/>
      </w:pPr>
      <w:rPr>
        <w:rFonts w:ascii="Arial Nova" w:eastAsiaTheme="minorHAnsi" w:hAnsi="Arial Nova" w:cs="Tahoma"/>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1" w15:restartNumberingAfterBreak="0">
    <w:nsid w:val="7BBF11CC"/>
    <w:multiLevelType w:val="multilevel"/>
    <w:tmpl w:val="5B68F666"/>
    <w:lvl w:ilvl="0">
      <w:start w:val="2"/>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0"/>
  </w:num>
  <w:num w:numId="2">
    <w:abstractNumId w:val="0"/>
  </w:num>
  <w:num w:numId="3">
    <w:abstractNumId w:val="6"/>
  </w:num>
  <w:num w:numId="4">
    <w:abstractNumId w:val="8"/>
  </w:num>
  <w:num w:numId="5">
    <w:abstractNumId w:val="2"/>
  </w:num>
  <w:num w:numId="6">
    <w:abstractNumId w:val="1"/>
  </w:num>
  <w:num w:numId="7">
    <w:abstractNumId w:val="7"/>
  </w:num>
  <w:num w:numId="8">
    <w:abstractNumId w:val="9"/>
  </w:num>
  <w:num w:numId="9">
    <w:abstractNumId w:val="11"/>
  </w:num>
  <w:num w:numId="10">
    <w:abstractNumId w:val="3"/>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yNjK0MDcwMTIwtTRT0lEKTi0uzszPAykwNKsFAF7eK18tAAAA"/>
  </w:docVars>
  <w:rsids>
    <w:rsidRoot w:val="00C326CD"/>
    <w:rsid w:val="00001247"/>
    <w:rsid w:val="0000171F"/>
    <w:rsid w:val="00001942"/>
    <w:rsid w:val="000040DF"/>
    <w:rsid w:val="000044E9"/>
    <w:rsid w:val="000049BD"/>
    <w:rsid w:val="000050D3"/>
    <w:rsid w:val="000067F5"/>
    <w:rsid w:val="00006A83"/>
    <w:rsid w:val="00006CE6"/>
    <w:rsid w:val="0000752C"/>
    <w:rsid w:val="00010071"/>
    <w:rsid w:val="00010817"/>
    <w:rsid w:val="00013011"/>
    <w:rsid w:val="000152CA"/>
    <w:rsid w:val="0001626F"/>
    <w:rsid w:val="00016342"/>
    <w:rsid w:val="00016739"/>
    <w:rsid w:val="00016DB0"/>
    <w:rsid w:val="00016EDE"/>
    <w:rsid w:val="00017082"/>
    <w:rsid w:val="00017110"/>
    <w:rsid w:val="00017795"/>
    <w:rsid w:val="00017CC7"/>
    <w:rsid w:val="0002026A"/>
    <w:rsid w:val="0002073E"/>
    <w:rsid w:val="00021844"/>
    <w:rsid w:val="000221E6"/>
    <w:rsid w:val="000235F0"/>
    <w:rsid w:val="000243E5"/>
    <w:rsid w:val="000246A8"/>
    <w:rsid w:val="00024EAB"/>
    <w:rsid w:val="000301B4"/>
    <w:rsid w:val="000319CB"/>
    <w:rsid w:val="000332BD"/>
    <w:rsid w:val="00033CB1"/>
    <w:rsid w:val="00040000"/>
    <w:rsid w:val="0004220C"/>
    <w:rsid w:val="000431AD"/>
    <w:rsid w:val="00043216"/>
    <w:rsid w:val="00044207"/>
    <w:rsid w:val="0004423A"/>
    <w:rsid w:val="00044808"/>
    <w:rsid w:val="00045E26"/>
    <w:rsid w:val="0004672F"/>
    <w:rsid w:val="00052AC9"/>
    <w:rsid w:val="000532EB"/>
    <w:rsid w:val="00055A4B"/>
    <w:rsid w:val="00056C7C"/>
    <w:rsid w:val="0005717B"/>
    <w:rsid w:val="00063043"/>
    <w:rsid w:val="00063372"/>
    <w:rsid w:val="0006558B"/>
    <w:rsid w:val="00065DEA"/>
    <w:rsid w:val="00066ACA"/>
    <w:rsid w:val="000700CC"/>
    <w:rsid w:val="0007019D"/>
    <w:rsid w:val="00070B95"/>
    <w:rsid w:val="000737AD"/>
    <w:rsid w:val="00073845"/>
    <w:rsid w:val="00074CE7"/>
    <w:rsid w:val="00075EBB"/>
    <w:rsid w:val="00076944"/>
    <w:rsid w:val="00076B2C"/>
    <w:rsid w:val="000773DD"/>
    <w:rsid w:val="00080E66"/>
    <w:rsid w:val="0008337F"/>
    <w:rsid w:val="00084164"/>
    <w:rsid w:val="000848FC"/>
    <w:rsid w:val="0008506C"/>
    <w:rsid w:val="000850B2"/>
    <w:rsid w:val="0009216F"/>
    <w:rsid w:val="000A11F8"/>
    <w:rsid w:val="000A13A9"/>
    <w:rsid w:val="000A17E0"/>
    <w:rsid w:val="000A1F08"/>
    <w:rsid w:val="000A3B45"/>
    <w:rsid w:val="000A45C6"/>
    <w:rsid w:val="000A7191"/>
    <w:rsid w:val="000A74AB"/>
    <w:rsid w:val="000A7875"/>
    <w:rsid w:val="000B0895"/>
    <w:rsid w:val="000B6845"/>
    <w:rsid w:val="000C008E"/>
    <w:rsid w:val="000C18DF"/>
    <w:rsid w:val="000C2D22"/>
    <w:rsid w:val="000C4141"/>
    <w:rsid w:val="000D00BD"/>
    <w:rsid w:val="000D2622"/>
    <w:rsid w:val="000D46EE"/>
    <w:rsid w:val="000D49C7"/>
    <w:rsid w:val="000D5159"/>
    <w:rsid w:val="000D5453"/>
    <w:rsid w:val="000D5CCD"/>
    <w:rsid w:val="000D5FC4"/>
    <w:rsid w:val="000D66BA"/>
    <w:rsid w:val="000E1DC3"/>
    <w:rsid w:val="000E51B8"/>
    <w:rsid w:val="000E5AAC"/>
    <w:rsid w:val="000E6652"/>
    <w:rsid w:val="000F105E"/>
    <w:rsid w:val="000F2649"/>
    <w:rsid w:val="000F2DC2"/>
    <w:rsid w:val="000F3031"/>
    <w:rsid w:val="000F3C50"/>
    <w:rsid w:val="000F4E48"/>
    <w:rsid w:val="000F6CDD"/>
    <w:rsid w:val="000F7392"/>
    <w:rsid w:val="001009E8"/>
    <w:rsid w:val="00102ADE"/>
    <w:rsid w:val="001050C1"/>
    <w:rsid w:val="0010527F"/>
    <w:rsid w:val="001052F2"/>
    <w:rsid w:val="00105760"/>
    <w:rsid w:val="001060F7"/>
    <w:rsid w:val="00110A82"/>
    <w:rsid w:val="00112870"/>
    <w:rsid w:val="00112E9B"/>
    <w:rsid w:val="001142E4"/>
    <w:rsid w:val="00114692"/>
    <w:rsid w:val="00115679"/>
    <w:rsid w:val="0011664D"/>
    <w:rsid w:val="0011674A"/>
    <w:rsid w:val="00120CFC"/>
    <w:rsid w:val="00121661"/>
    <w:rsid w:val="0012217E"/>
    <w:rsid w:val="00122DE6"/>
    <w:rsid w:val="0012386A"/>
    <w:rsid w:val="00124DA2"/>
    <w:rsid w:val="001301A8"/>
    <w:rsid w:val="0013036B"/>
    <w:rsid w:val="001303C0"/>
    <w:rsid w:val="0013329D"/>
    <w:rsid w:val="00135A0F"/>
    <w:rsid w:val="001374AF"/>
    <w:rsid w:val="00137D99"/>
    <w:rsid w:val="0014009D"/>
    <w:rsid w:val="00140BD0"/>
    <w:rsid w:val="00141675"/>
    <w:rsid w:val="00143E21"/>
    <w:rsid w:val="00144CF2"/>
    <w:rsid w:val="00147ABC"/>
    <w:rsid w:val="00151D64"/>
    <w:rsid w:val="00151E54"/>
    <w:rsid w:val="00153019"/>
    <w:rsid w:val="00153A1D"/>
    <w:rsid w:val="00156043"/>
    <w:rsid w:val="00156ADB"/>
    <w:rsid w:val="001608F8"/>
    <w:rsid w:val="00162859"/>
    <w:rsid w:val="001628B7"/>
    <w:rsid w:val="001632F3"/>
    <w:rsid w:val="001646A9"/>
    <w:rsid w:val="00167DF7"/>
    <w:rsid w:val="0017129A"/>
    <w:rsid w:val="001727B8"/>
    <w:rsid w:val="0017658D"/>
    <w:rsid w:val="001769D1"/>
    <w:rsid w:val="00177C3C"/>
    <w:rsid w:val="001817D8"/>
    <w:rsid w:val="001821CF"/>
    <w:rsid w:val="00184D7E"/>
    <w:rsid w:val="001851E9"/>
    <w:rsid w:val="00185A00"/>
    <w:rsid w:val="00186F0E"/>
    <w:rsid w:val="00191BD7"/>
    <w:rsid w:val="001A04D9"/>
    <w:rsid w:val="001A6FBE"/>
    <w:rsid w:val="001A74DE"/>
    <w:rsid w:val="001B296D"/>
    <w:rsid w:val="001B2BD1"/>
    <w:rsid w:val="001B31C2"/>
    <w:rsid w:val="001B36BE"/>
    <w:rsid w:val="001B42BF"/>
    <w:rsid w:val="001B4495"/>
    <w:rsid w:val="001B60C2"/>
    <w:rsid w:val="001B6E00"/>
    <w:rsid w:val="001B78B4"/>
    <w:rsid w:val="001C1B0C"/>
    <w:rsid w:val="001C3155"/>
    <w:rsid w:val="001C3C59"/>
    <w:rsid w:val="001C501D"/>
    <w:rsid w:val="001C6C07"/>
    <w:rsid w:val="001C770A"/>
    <w:rsid w:val="001D07F3"/>
    <w:rsid w:val="001D1058"/>
    <w:rsid w:val="001D21BE"/>
    <w:rsid w:val="001D46B5"/>
    <w:rsid w:val="001D471E"/>
    <w:rsid w:val="001D5414"/>
    <w:rsid w:val="001D5F2E"/>
    <w:rsid w:val="001E1CD8"/>
    <w:rsid w:val="001E1D5B"/>
    <w:rsid w:val="001E2C03"/>
    <w:rsid w:val="001E2DF9"/>
    <w:rsid w:val="001E3162"/>
    <w:rsid w:val="001E4743"/>
    <w:rsid w:val="001E5719"/>
    <w:rsid w:val="001E57B6"/>
    <w:rsid w:val="001F0E94"/>
    <w:rsid w:val="001F12B7"/>
    <w:rsid w:val="001F20B6"/>
    <w:rsid w:val="001F22C5"/>
    <w:rsid w:val="001F3E17"/>
    <w:rsid w:val="001F50B3"/>
    <w:rsid w:val="001F559A"/>
    <w:rsid w:val="001F6304"/>
    <w:rsid w:val="001F6811"/>
    <w:rsid w:val="001F7B7F"/>
    <w:rsid w:val="001F7CB9"/>
    <w:rsid w:val="001F7DE2"/>
    <w:rsid w:val="0020151D"/>
    <w:rsid w:val="00202B2A"/>
    <w:rsid w:val="00202FC7"/>
    <w:rsid w:val="00210625"/>
    <w:rsid w:val="00211C56"/>
    <w:rsid w:val="00213F10"/>
    <w:rsid w:val="00217C71"/>
    <w:rsid w:val="00220606"/>
    <w:rsid w:val="00220B49"/>
    <w:rsid w:val="00220DF6"/>
    <w:rsid w:val="00220FF5"/>
    <w:rsid w:val="00224A64"/>
    <w:rsid w:val="00225A31"/>
    <w:rsid w:val="002263CB"/>
    <w:rsid w:val="00226496"/>
    <w:rsid w:val="00226BC5"/>
    <w:rsid w:val="00233470"/>
    <w:rsid w:val="00237703"/>
    <w:rsid w:val="0023786D"/>
    <w:rsid w:val="00237B10"/>
    <w:rsid w:val="00240C26"/>
    <w:rsid w:val="002412CA"/>
    <w:rsid w:val="0024272A"/>
    <w:rsid w:val="0024303B"/>
    <w:rsid w:val="00243B5B"/>
    <w:rsid w:val="00243DA0"/>
    <w:rsid w:val="00244EC0"/>
    <w:rsid w:val="0024560D"/>
    <w:rsid w:val="00247B46"/>
    <w:rsid w:val="00247C8B"/>
    <w:rsid w:val="00247CDB"/>
    <w:rsid w:val="00247D19"/>
    <w:rsid w:val="002516A2"/>
    <w:rsid w:val="00251A29"/>
    <w:rsid w:val="00252FAF"/>
    <w:rsid w:val="00253598"/>
    <w:rsid w:val="00254323"/>
    <w:rsid w:val="00256CD4"/>
    <w:rsid w:val="002604D5"/>
    <w:rsid w:val="00260B3C"/>
    <w:rsid w:val="00260FA1"/>
    <w:rsid w:val="002628F5"/>
    <w:rsid w:val="00265D2B"/>
    <w:rsid w:val="0026675B"/>
    <w:rsid w:val="002675F7"/>
    <w:rsid w:val="00270798"/>
    <w:rsid w:val="00270A62"/>
    <w:rsid w:val="00272EA3"/>
    <w:rsid w:val="002736AE"/>
    <w:rsid w:val="00274D5F"/>
    <w:rsid w:val="00275195"/>
    <w:rsid w:val="00276955"/>
    <w:rsid w:val="00276D98"/>
    <w:rsid w:val="00282AFB"/>
    <w:rsid w:val="00285A80"/>
    <w:rsid w:val="002861FF"/>
    <w:rsid w:val="00290085"/>
    <w:rsid w:val="0029156F"/>
    <w:rsid w:val="00291EE3"/>
    <w:rsid w:val="00292876"/>
    <w:rsid w:val="002929A9"/>
    <w:rsid w:val="00294DD1"/>
    <w:rsid w:val="0029682F"/>
    <w:rsid w:val="00296C63"/>
    <w:rsid w:val="002A0752"/>
    <w:rsid w:val="002A0C5B"/>
    <w:rsid w:val="002A1B89"/>
    <w:rsid w:val="002A3BC0"/>
    <w:rsid w:val="002A4C16"/>
    <w:rsid w:val="002B06AB"/>
    <w:rsid w:val="002B0ABD"/>
    <w:rsid w:val="002B23A4"/>
    <w:rsid w:val="002B2766"/>
    <w:rsid w:val="002B35EB"/>
    <w:rsid w:val="002B5541"/>
    <w:rsid w:val="002B61F9"/>
    <w:rsid w:val="002B63FE"/>
    <w:rsid w:val="002B68F3"/>
    <w:rsid w:val="002B7BD3"/>
    <w:rsid w:val="002C05B6"/>
    <w:rsid w:val="002C215F"/>
    <w:rsid w:val="002C4BAD"/>
    <w:rsid w:val="002C5535"/>
    <w:rsid w:val="002C7864"/>
    <w:rsid w:val="002C7FB9"/>
    <w:rsid w:val="002D1233"/>
    <w:rsid w:val="002D1ABE"/>
    <w:rsid w:val="002D35A2"/>
    <w:rsid w:val="002D45EE"/>
    <w:rsid w:val="002D7057"/>
    <w:rsid w:val="002D7A6E"/>
    <w:rsid w:val="002E3B1B"/>
    <w:rsid w:val="002E4511"/>
    <w:rsid w:val="002E6080"/>
    <w:rsid w:val="002E6785"/>
    <w:rsid w:val="002E6B82"/>
    <w:rsid w:val="002E71B1"/>
    <w:rsid w:val="002E7928"/>
    <w:rsid w:val="002F1D1A"/>
    <w:rsid w:val="002F2316"/>
    <w:rsid w:val="002F45BB"/>
    <w:rsid w:val="002F5F9D"/>
    <w:rsid w:val="002F6969"/>
    <w:rsid w:val="00300C2D"/>
    <w:rsid w:val="00302F66"/>
    <w:rsid w:val="00305663"/>
    <w:rsid w:val="00306499"/>
    <w:rsid w:val="003066B0"/>
    <w:rsid w:val="00307119"/>
    <w:rsid w:val="00307C2B"/>
    <w:rsid w:val="00307D65"/>
    <w:rsid w:val="00310074"/>
    <w:rsid w:val="003107EF"/>
    <w:rsid w:val="00314677"/>
    <w:rsid w:val="00314EB4"/>
    <w:rsid w:val="00315747"/>
    <w:rsid w:val="003168C6"/>
    <w:rsid w:val="00321856"/>
    <w:rsid w:val="00321F59"/>
    <w:rsid w:val="00322048"/>
    <w:rsid w:val="00324CE0"/>
    <w:rsid w:val="00324E65"/>
    <w:rsid w:val="00331BF2"/>
    <w:rsid w:val="00335D39"/>
    <w:rsid w:val="00343CFA"/>
    <w:rsid w:val="00346013"/>
    <w:rsid w:val="00347672"/>
    <w:rsid w:val="00347A40"/>
    <w:rsid w:val="003535EB"/>
    <w:rsid w:val="00356F37"/>
    <w:rsid w:val="003604D4"/>
    <w:rsid w:val="003635B0"/>
    <w:rsid w:val="00364CA7"/>
    <w:rsid w:val="00364E5F"/>
    <w:rsid w:val="003653B0"/>
    <w:rsid w:val="00365A4B"/>
    <w:rsid w:val="00367605"/>
    <w:rsid w:val="0036773C"/>
    <w:rsid w:val="00371B7E"/>
    <w:rsid w:val="00372118"/>
    <w:rsid w:val="00373730"/>
    <w:rsid w:val="00376026"/>
    <w:rsid w:val="003772FB"/>
    <w:rsid w:val="00377D24"/>
    <w:rsid w:val="003806BB"/>
    <w:rsid w:val="00380855"/>
    <w:rsid w:val="00381254"/>
    <w:rsid w:val="003824B5"/>
    <w:rsid w:val="003832CE"/>
    <w:rsid w:val="00383547"/>
    <w:rsid w:val="003911D4"/>
    <w:rsid w:val="0039411D"/>
    <w:rsid w:val="003958A4"/>
    <w:rsid w:val="00396603"/>
    <w:rsid w:val="00397AF0"/>
    <w:rsid w:val="00397D35"/>
    <w:rsid w:val="003A0332"/>
    <w:rsid w:val="003A5746"/>
    <w:rsid w:val="003A61BB"/>
    <w:rsid w:val="003A6511"/>
    <w:rsid w:val="003A789C"/>
    <w:rsid w:val="003B17C9"/>
    <w:rsid w:val="003B5630"/>
    <w:rsid w:val="003B5DB7"/>
    <w:rsid w:val="003B6848"/>
    <w:rsid w:val="003C0038"/>
    <w:rsid w:val="003C01C0"/>
    <w:rsid w:val="003C0397"/>
    <w:rsid w:val="003C17C5"/>
    <w:rsid w:val="003C227B"/>
    <w:rsid w:val="003C3E80"/>
    <w:rsid w:val="003C5A78"/>
    <w:rsid w:val="003D1B4D"/>
    <w:rsid w:val="003D260A"/>
    <w:rsid w:val="003D6815"/>
    <w:rsid w:val="003E0D27"/>
    <w:rsid w:val="003E3739"/>
    <w:rsid w:val="003E38C6"/>
    <w:rsid w:val="003E4A39"/>
    <w:rsid w:val="003E63B0"/>
    <w:rsid w:val="003E65E9"/>
    <w:rsid w:val="003E6631"/>
    <w:rsid w:val="003E6B1E"/>
    <w:rsid w:val="003E6C77"/>
    <w:rsid w:val="003F4BBB"/>
    <w:rsid w:val="003F572E"/>
    <w:rsid w:val="00401C85"/>
    <w:rsid w:val="00401CC6"/>
    <w:rsid w:val="00402C20"/>
    <w:rsid w:val="0040317B"/>
    <w:rsid w:val="00403E43"/>
    <w:rsid w:val="004045D3"/>
    <w:rsid w:val="004067E9"/>
    <w:rsid w:val="0041285F"/>
    <w:rsid w:val="00412EE2"/>
    <w:rsid w:val="004130C5"/>
    <w:rsid w:val="00413565"/>
    <w:rsid w:val="00413BAF"/>
    <w:rsid w:val="00413C8E"/>
    <w:rsid w:val="004142F7"/>
    <w:rsid w:val="00416BC0"/>
    <w:rsid w:val="00417714"/>
    <w:rsid w:val="00417A51"/>
    <w:rsid w:val="004223D0"/>
    <w:rsid w:val="0042398F"/>
    <w:rsid w:val="00423D0B"/>
    <w:rsid w:val="00423FB1"/>
    <w:rsid w:val="004271E2"/>
    <w:rsid w:val="00427778"/>
    <w:rsid w:val="004317B6"/>
    <w:rsid w:val="004337BA"/>
    <w:rsid w:val="004362D9"/>
    <w:rsid w:val="00441873"/>
    <w:rsid w:val="00441FD0"/>
    <w:rsid w:val="00442110"/>
    <w:rsid w:val="004464BB"/>
    <w:rsid w:val="00451E31"/>
    <w:rsid w:val="00454311"/>
    <w:rsid w:val="0045501C"/>
    <w:rsid w:val="00455C65"/>
    <w:rsid w:val="004570FA"/>
    <w:rsid w:val="00457BB2"/>
    <w:rsid w:val="00463371"/>
    <w:rsid w:val="00473AD2"/>
    <w:rsid w:val="00473AF5"/>
    <w:rsid w:val="00480FA7"/>
    <w:rsid w:val="004832DB"/>
    <w:rsid w:val="004845D7"/>
    <w:rsid w:val="00484E00"/>
    <w:rsid w:val="004879E0"/>
    <w:rsid w:val="00492BAA"/>
    <w:rsid w:val="00492BAB"/>
    <w:rsid w:val="0049315A"/>
    <w:rsid w:val="00493891"/>
    <w:rsid w:val="004947C0"/>
    <w:rsid w:val="00494938"/>
    <w:rsid w:val="00494F4C"/>
    <w:rsid w:val="00495304"/>
    <w:rsid w:val="00495442"/>
    <w:rsid w:val="00496255"/>
    <w:rsid w:val="00497DFB"/>
    <w:rsid w:val="004A06D1"/>
    <w:rsid w:val="004A0FBF"/>
    <w:rsid w:val="004A1334"/>
    <w:rsid w:val="004A4084"/>
    <w:rsid w:val="004A4F8C"/>
    <w:rsid w:val="004A61DF"/>
    <w:rsid w:val="004A74FC"/>
    <w:rsid w:val="004B142D"/>
    <w:rsid w:val="004B1B5E"/>
    <w:rsid w:val="004B7C8F"/>
    <w:rsid w:val="004C189B"/>
    <w:rsid w:val="004C1A62"/>
    <w:rsid w:val="004C4874"/>
    <w:rsid w:val="004C6713"/>
    <w:rsid w:val="004D0B48"/>
    <w:rsid w:val="004D125A"/>
    <w:rsid w:val="004D26FF"/>
    <w:rsid w:val="004D3E77"/>
    <w:rsid w:val="004D4075"/>
    <w:rsid w:val="004D446D"/>
    <w:rsid w:val="004D6927"/>
    <w:rsid w:val="004D709E"/>
    <w:rsid w:val="004E3F7B"/>
    <w:rsid w:val="004E7F5B"/>
    <w:rsid w:val="004F51DF"/>
    <w:rsid w:val="004F6BB8"/>
    <w:rsid w:val="004F7005"/>
    <w:rsid w:val="005001F6"/>
    <w:rsid w:val="005008F1"/>
    <w:rsid w:val="005033F6"/>
    <w:rsid w:val="00503819"/>
    <w:rsid w:val="00512340"/>
    <w:rsid w:val="005140D1"/>
    <w:rsid w:val="005143EE"/>
    <w:rsid w:val="0051774C"/>
    <w:rsid w:val="00523F71"/>
    <w:rsid w:val="00524107"/>
    <w:rsid w:val="005241AE"/>
    <w:rsid w:val="00526324"/>
    <w:rsid w:val="005276EE"/>
    <w:rsid w:val="00527847"/>
    <w:rsid w:val="00530B94"/>
    <w:rsid w:val="005316B4"/>
    <w:rsid w:val="00531AD0"/>
    <w:rsid w:val="005340FC"/>
    <w:rsid w:val="005363CE"/>
    <w:rsid w:val="005373A4"/>
    <w:rsid w:val="00540D99"/>
    <w:rsid w:val="005429E3"/>
    <w:rsid w:val="00544499"/>
    <w:rsid w:val="0054577B"/>
    <w:rsid w:val="005466C9"/>
    <w:rsid w:val="00551125"/>
    <w:rsid w:val="00553C38"/>
    <w:rsid w:val="00554D84"/>
    <w:rsid w:val="005553C2"/>
    <w:rsid w:val="00555F7E"/>
    <w:rsid w:val="005568F1"/>
    <w:rsid w:val="00562DEF"/>
    <w:rsid w:val="005639A5"/>
    <w:rsid w:val="00563EDA"/>
    <w:rsid w:val="00564D15"/>
    <w:rsid w:val="00566250"/>
    <w:rsid w:val="00574A43"/>
    <w:rsid w:val="00575AAF"/>
    <w:rsid w:val="00580E03"/>
    <w:rsid w:val="0058669F"/>
    <w:rsid w:val="00590762"/>
    <w:rsid w:val="00590F3B"/>
    <w:rsid w:val="00592DD1"/>
    <w:rsid w:val="00594383"/>
    <w:rsid w:val="005952F4"/>
    <w:rsid w:val="005A05D1"/>
    <w:rsid w:val="005A101E"/>
    <w:rsid w:val="005A15BE"/>
    <w:rsid w:val="005A5458"/>
    <w:rsid w:val="005A5A1D"/>
    <w:rsid w:val="005A7A15"/>
    <w:rsid w:val="005B0A9B"/>
    <w:rsid w:val="005B13F3"/>
    <w:rsid w:val="005B2A90"/>
    <w:rsid w:val="005B3A5A"/>
    <w:rsid w:val="005B5E93"/>
    <w:rsid w:val="005B649F"/>
    <w:rsid w:val="005B6626"/>
    <w:rsid w:val="005B6772"/>
    <w:rsid w:val="005C01EF"/>
    <w:rsid w:val="005C02A7"/>
    <w:rsid w:val="005C26F2"/>
    <w:rsid w:val="005C351A"/>
    <w:rsid w:val="005C3580"/>
    <w:rsid w:val="005C3D75"/>
    <w:rsid w:val="005C4EF7"/>
    <w:rsid w:val="005C5206"/>
    <w:rsid w:val="005C63EA"/>
    <w:rsid w:val="005D0378"/>
    <w:rsid w:val="005D3CED"/>
    <w:rsid w:val="005D3DF7"/>
    <w:rsid w:val="005D4421"/>
    <w:rsid w:val="005D596C"/>
    <w:rsid w:val="005D75D4"/>
    <w:rsid w:val="005E00DF"/>
    <w:rsid w:val="005E2D0C"/>
    <w:rsid w:val="005E4029"/>
    <w:rsid w:val="005E5094"/>
    <w:rsid w:val="005F2173"/>
    <w:rsid w:val="005F2A1A"/>
    <w:rsid w:val="005F5108"/>
    <w:rsid w:val="005F7B01"/>
    <w:rsid w:val="005F7F9F"/>
    <w:rsid w:val="006048C9"/>
    <w:rsid w:val="00604A60"/>
    <w:rsid w:val="0060626F"/>
    <w:rsid w:val="00606BAA"/>
    <w:rsid w:val="00607FC5"/>
    <w:rsid w:val="00610C10"/>
    <w:rsid w:val="00610E27"/>
    <w:rsid w:val="00611F15"/>
    <w:rsid w:val="00612079"/>
    <w:rsid w:val="00613739"/>
    <w:rsid w:val="006139C6"/>
    <w:rsid w:val="0061440F"/>
    <w:rsid w:val="006146A9"/>
    <w:rsid w:val="00614A24"/>
    <w:rsid w:val="00614DDC"/>
    <w:rsid w:val="00616D54"/>
    <w:rsid w:val="00617677"/>
    <w:rsid w:val="0061776B"/>
    <w:rsid w:val="00620141"/>
    <w:rsid w:val="006221BC"/>
    <w:rsid w:val="006238EC"/>
    <w:rsid w:val="0062522C"/>
    <w:rsid w:val="0062674F"/>
    <w:rsid w:val="0062778C"/>
    <w:rsid w:val="006307CF"/>
    <w:rsid w:val="00632FA4"/>
    <w:rsid w:val="00633B1A"/>
    <w:rsid w:val="00634565"/>
    <w:rsid w:val="00634812"/>
    <w:rsid w:val="00635173"/>
    <w:rsid w:val="0063536A"/>
    <w:rsid w:val="00636AA5"/>
    <w:rsid w:val="00637553"/>
    <w:rsid w:val="00637A3B"/>
    <w:rsid w:val="00645AB7"/>
    <w:rsid w:val="006501E1"/>
    <w:rsid w:val="00653390"/>
    <w:rsid w:val="00653DFA"/>
    <w:rsid w:val="00654326"/>
    <w:rsid w:val="00654574"/>
    <w:rsid w:val="0065782F"/>
    <w:rsid w:val="0066039A"/>
    <w:rsid w:val="00661E80"/>
    <w:rsid w:val="00662202"/>
    <w:rsid w:val="00662A82"/>
    <w:rsid w:val="0066590F"/>
    <w:rsid w:val="00667866"/>
    <w:rsid w:val="00671269"/>
    <w:rsid w:val="00672929"/>
    <w:rsid w:val="00672A5C"/>
    <w:rsid w:val="00672D46"/>
    <w:rsid w:val="006743AB"/>
    <w:rsid w:val="00676B82"/>
    <w:rsid w:val="00677C65"/>
    <w:rsid w:val="00680F14"/>
    <w:rsid w:val="00681C87"/>
    <w:rsid w:val="0068236A"/>
    <w:rsid w:val="0068263E"/>
    <w:rsid w:val="006827F2"/>
    <w:rsid w:val="00683AC5"/>
    <w:rsid w:val="00686752"/>
    <w:rsid w:val="006870B0"/>
    <w:rsid w:val="006872E0"/>
    <w:rsid w:val="00687518"/>
    <w:rsid w:val="00687FA4"/>
    <w:rsid w:val="0069200E"/>
    <w:rsid w:val="00692A8F"/>
    <w:rsid w:val="00693304"/>
    <w:rsid w:val="006967AF"/>
    <w:rsid w:val="006A21F1"/>
    <w:rsid w:val="006A5369"/>
    <w:rsid w:val="006A5EFF"/>
    <w:rsid w:val="006A62F4"/>
    <w:rsid w:val="006A64D1"/>
    <w:rsid w:val="006A6BBA"/>
    <w:rsid w:val="006A7826"/>
    <w:rsid w:val="006A7AA8"/>
    <w:rsid w:val="006B0D23"/>
    <w:rsid w:val="006B2F8E"/>
    <w:rsid w:val="006B4D89"/>
    <w:rsid w:val="006B705D"/>
    <w:rsid w:val="006B726C"/>
    <w:rsid w:val="006C056B"/>
    <w:rsid w:val="006C0C2A"/>
    <w:rsid w:val="006C50A1"/>
    <w:rsid w:val="006C5DDB"/>
    <w:rsid w:val="006C621C"/>
    <w:rsid w:val="006D08C1"/>
    <w:rsid w:val="006D2A65"/>
    <w:rsid w:val="006D3769"/>
    <w:rsid w:val="006D5A99"/>
    <w:rsid w:val="006D7866"/>
    <w:rsid w:val="006E41FB"/>
    <w:rsid w:val="006E683D"/>
    <w:rsid w:val="006F0D6E"/>
    <w:rsid w:val="006F1F06"/>
    <w:rsid w:val="006F3F32"/>
    <w:rsid w:val="006F5DF4"/>
    <w:rsid w:val="006F65C8"/>
    <w:rsid w:val="006F6C02"/>
    <w:rsid w:val="00700AD1"/>
    <w:rsid w:val="00701184"/>
    <w:rsid w:val="00702D9D"/>
    <w:rsid w:val="00704233"/>
    <w:rsid w:val="007045CA"/>
    <w:rsid w:val="00704B9D"/>
    <w:rsid w:val="0070558F"/>
    <w:rsid w:val="00705E0F"/>
    <w:rsid w:val="00706819"/>
    <w:rsid w:val="007075BE"/>
    <w:rsid w:val="007078E8"/>
    <w:rsid w:val="007117B1"/>
    <w:rsid w:val="007117D2"/>
    <w:rsid w:val="00712BFC"/>
    <w:rsid w:val="007139B9"/>
    <w:rsid w:val="007142D9"/>
    <w:rsid w:val="00714DC5"/>
    <w:rsid w:val="00714E43"/>
    <w:rsid w:val="00715763"/>
    <w:rsid w:val="00716F9F"/>
    <w:rsid w:val="00717275"/>
    <w:rsid w:val="0072114A"/>
    <w:rsid w:val="00721822"/>
    <w:rsid w:val="00721DE2"/>
    <w:rsid w:val="00727D1E"/>
    <w:rsid w:val="00730D5B"/>
    <w:rsid w:val="00733988"/>
    <w:rsid w:val="00733B85"/>
    <w:rsid w:val="00733DBE"/>
    <w:rsid w:val="0073685B"/>
    <w:rsid w:val="00740C52"/>
    <w:rsid w:val="007415A8"/>
    <w:rsid w:val="00742CB0"/>
    <w:rsid w:val="00743C38"/>
    <w:rsid w:val="00744A6C"/>
    <w:rsid w:val="00744E56"/>
    <w:rsid w:val="00745175"/>
    <w:rsid w:val="00745483"/>
    <w:rsid w:val="00746BF9"/>
    <w:rsid w:val="0075064F"/>
    <w:rsid w:val="00754ECE"/>
    <w:rsid w:val="00757B73"/>
    <w:rsid w:val="00760F9E"/>
    <w:rsid w:val="007616EF"/>
    <w:rsid w:val="00762157"/>
    <w:rsid w:val="0076400C"/>
    <w:rsid w:val="00764BB4"/>
    <w:rsid w:val="00765CF8"/>
    <w:rsid w:val="00771763"/>
    <w:rsid w:val="00773072"/>
    <w:rsid w:val="0077320F"/>
    <w:rsid w:val="0077424C"/>
    <w:rsid w:val="00774AAF"/>
    <w:rsid w:val="0077515F"/>
    <w:rsid w:val="00775A29"/>
    <w:rsid w:val="0078407B"/>
    <w:rsid w:val="007844EC"/>
    <w:rsid w:val="00784BFC"/>
    <w:rsid w:val="00785ECC"/>
    <w:rsid w:val="007879D6"/>
    <w:rsid w:val="00791874"/>
    <w:rsid w:val="00791DF1"/>
    <w:rsid w:val="007940C0"/>
    <w:rsid w:val="00795C35"/>
    <w:rsid w:val="007965EE"/>
    <w:rsid w:val="0079730F"/>
    <w:rsid w:val="007A146F"/>
    <w:rsid w:val="007A3FC7"/>
    <w:rsid w:val="007A73CA"/>
    <w:rsid w:val="007B04AF"/>
    <w:rsid w:val="007B0783"/>
    <w:rsid w:val="007B0B76"/>
    <w:rsid w:val="007B1FE5"/>
    <w:rsid w:val="007B3409"/>
    <w:rsid w:val="007B4445"/>
    <w:rsid w:val="007B6EC7"/>
    <w:rsid w:val="007B6F46"/>
    <w:rsid w:val="007B7264"/>
    <w:rsid w:val="007C1CE8"/>
    <w:rsid w:val="007C4034"/>
    <w:rsid w:val="007C47A6"/>
    <w:rsid w:val="007C5C6E"/>
    <w:rsid w:val="007C7A73"/>
    <w:rsid w:val="007D1875"/>
    <w:rsid w:val="007D2B3E"/>
    <w:rsid w:val="007D3618"/>
    <w:rsid w:val="007D3ABF"/>
    <w:rsid w:val="007D3DF0"/>
    <w:rsid w:val="007D4B66"/>
    <w:rsid w:val="007D5168"/>
    <w:rsid w:val="007D54FF"/>
    <w:rsid w:val="007E053B"/>
    <w:rsid w:val="007E1499"/>
    <w:rsid w:val="007E2B22"/>
    <w:rsid w:val="007E3A3E"/>
    <w:rsid w:val="007E4A2F"/>
    <w:rsid w:val="007E5366"/>
    <w:rsid w:val="007E6023"/>
    <w:rsid w:val="007E64F6"/>
    <w:rsid w:val="007E6DB3"/>
    <w:rsid w:val="007E7170"/>
    <w:rsid w:val="007E7D24"/>
    <w:rsid w:val="007E7F8A"/>
    <w:rsid w:val="007F4203"/>
    <w:rsid w:val="007F5E02"/>
    <w:rsid w:val="007F7823"/>
    <w:rsid w:val="00800736"/>
    <w:rsid w:val="00800DAA"/>
    <w:rsid w:val="00800E33"/>
    <w:rsid w:val="0080175B"/>
    <w:rsid w:val="008036AF"/>
    <w:rsid w:val="00803943"/>
    <w:rsid w:val="008043FF"/>
    <w:rsid w:val="00804EBF"/>
    <w:rsid w:val="00806176"/>
    <w:rsid w:val="0080681D"/>
    <w:rsid w:val="00806D87"/>
    <w:rsid w:val="00806DBA"/>
    <w:rsid w:val="00807FE5"/>
    <w:rsid w:val="0081086D"/>
    <w:rsid w:val="008118A0"/>
    <w:rsid w:val="00811BA3"/>
    <w:rsid w:val="008145CA"/>
    <w:rsid w:val="00816F68"/>
    <w:rsid w:val="00817068"/>
    <w:rsid w:val="00817D8E"/>
    <w:rsid w:val="008224A2"/>
    <w:rsid w:val="008227FA"/>
    <w:rsid w:val="00823D71"/>
    <w:rsid w:val="00825409"/>
    <w:rsid w:val="00826C93"/>
    <w:rsid w:val="00827FB9"/>
    <w:rsid w:val="0083251E"/>
    <w:rsid w:val="0083372E"/>
    <w:rsid w:val="008341AC"/>
    <w:rsid w:val="0083499A"/>
    <w:rsid w:val="00834FE6"/>
    <w:rsid w:val="00835666"/>
    <w:rsid w:val="00836A2D"/>
    <w:rsid w:val="00836E79"/>
    <w:rsid w:val="0084084F"/>
    <w:rsid w:val="00842127"/>
    <w:rsid w:val="00842250"/>
    <w:rsid w:val="00844F64"/>
    <w:rsid w:val="00845285"/>
    <w:rsid w:val="00846510"/>
    <w:rsid w:val="0084719F"/>
    <w:rsid w:val="00847DE7"/>
    <w:rsid w:val="00850083"/>
    <w:rsid w:val="00851831"/>
    <w:rsid w:val="008522A7"/>
    <w:rsid w:val="00854159"/>
    <w:rsid w:val="00855FF8"/>
    <w:rsid w:val="0085635B"/>
    <w:rsid w:val="00857E5F"/>
    <w:rsid w:val="00860278"/>
    <w:rsid w:val="008602EB"/>
    <w:rsid w:val="0086195A"/>
    <w:rsid w:val="00862162"/>
    <w:rsid w:val="008624A7"/>
    <w:rsid w:val="00862B9C"/>
    <w:rsid w:val="0086309E"/>
    <w:rsid w:val="0086416E"/>
    <w:rsid w:val="00866351"/>
    <w:rsid w:val="008669CB"/>
    <w:rsid w:val="00867923"/>
    <w:rsid w:val="008679C1"/>
    <w:rsid w:val="008724FE"/>
    <w:rsid w:val="00872692"/>
    <w:rsid w:val="00875F70"/>
    <w:rsid w:val="00876FE8"/>
    <w:rsid w:val="00882E44"/>
    <w:rsid w:val="008839B5"/>
    <w:rsid w:val="00883F06"/>
    <w:rsid w:val="00884F3B"/>
    <w:rsid w:val="00885857"/>
    <w:rsid w:val="00886576"/>
    <w:rsid w:val="00886D7C"/>
    <w:rsid w:val="00887E7A"/>
    <w:rsid w:val="00891E9C"/>
    <w:rsid w:val="0089320A"/>
    <w:rsid w:val="008935A0"/>
    <w:rsid w:val="00894D1E"/>
    <w:rsid w:val="00897B97"/>
    <w:rsid w:val="008A1118"/>
    <w:rsid w:val="008A1E34"/>
    <w:rsid w:val="008A4FB6"/>
    <w:rsid w:val="008A6C64"/>
    <w:rsid w:val="008A7016"/>
    <w:rsid w:val="008A766F"/>
    <w:rsid w:val="008B0B48"/>
    <w:rsid w:val="008B0D00"/>
    <w:rsid w:val="008B1659"/>
    <w:rsid w:val="008B19D8"/>
    <w:rsid w:val="008B1F34"/>
    <w:rsid w:val="008B43FC"/>
    <w:rsid w:val="008C02EC"/>
    <w:rsid w:val="008C0792"/>
    <w:rsid w:val="008C08BE"/>
    <w:rsid w:val="008C1EF7"/>
    <w:rsid w:val="008C41ED"/>
    <w:rsid w:val="008C46DD"/>
    <w:rsid w:val="008C6433"/>
    <w:rsid w:val="008C7440"/>
    <w:rsid w:val="008D4865"/>
    <w:rsid w:val="008D4B9C"/>
    <w:rsid w:val="008D5FB8"/>
    <w:rsid w:val="008D7ACF"/>
    <w:rsid w:val="008E05A7"/>
    <w:rsid w:val="008E1536"/>
    <w:rsid w:val="008E21EA"/>
    <w:rsid w:val="008E23CA"/>
    <w:rsid w:val="008E5FC4"/>
    <w:rsid w:val="008E7664"/>
    <w:rsid w:val="008F127C"/>
    <w:rsid w:val="008F29BD"/>
    <w:rsid w:val="008F36C7"/>
    <w:rsid w:val="008F72E1"/>
    <w:rsid w:val="00900BC8"/>
    <w:rsid w:val="00900C8C"/>
    <w:rsid w:val="00901F62"/>
    <w:rsid w:val="009020A1"/>
    <w:rsid w:val="0090299E"/>
    <w:rsid w:val="00902F88"/>
    <w:rsid w:val="009030F1"/>
    <w:rsid w:val="00903E38"/>
    <w:rsid w:val="00906CD9"/>
    <w:rsid w:val="009075B1"/>
    <w:rsid w:val="00907AA4"/>
    <w:rsid w:val="009151EA"/>
    <w:rsid w:val="009169AF"/>
    <w:rsid w:val="00916BFD"/>
    <w:rsid w:val="0091702B"/>
    <w:rsid w:val="00922157"/>
    <w:rsid w:val="00924DD3"/>
    <w:rsid w:val="0092534B"/>
    <w:rsid w:val="00925889"/>
    <w:rsid w:val="00927F29"/>
    <w:rsid w:val="00930DC3"/>
    <w:rsid w:val="00931790"/>
    <w:rsid w:val="00931E09"/>
    <w:rsid w:val="00934FDB"/>
    <w:rsid w:val="00935E8D"/>
    <w:rsid w:val="00937CAB"/>
    <w:rsid w:val="009414AD"/>
    <w:rsid w:val="00941A29"/>
    <w:rsid w:val="00945A60"/>
    <w:rsid w:val="009462E2"/>
    <w:rsid w:val="0094720F"/>
    <w:rsid w:val="009473ED"/>
    <w:rsid w:val="009505CF"/>
    <w:rsid w:val="0095229B"/>
    <w:rsid w:val="00952C12"/>
    <w:rsid w:val="00952F32"/>
    <w:rsid w:val="0095569D"/>
    <w:rsid w:val="00955722"/>
    <w:rsid w:val="009558A8"/>
    <w:rsid w:val="009576DB"/>
    <w:rsid w:val="00957812"/>
    <w:rsid w:val="0096060C"/>
    <w:rsid w:val="00963AEB"/>
    <w:rsid w:val="009658ED"/>
    <w:rsid w:val="009716CA"/>
    <w:rsid w:val="00971C1C"/>
    <w:rsid w:val="0097205E"/>
    <w:rsid w:val="00972B61"/>
    <w:rsid w:val="00977CF9"/>
    <w:rsid w:val="00981AAD"/>
    <w:rsid w:val="0099138A"/>
    <w:rsid w:val="00993A04"/>
    <w:rsid w:val="00993E48"/>
    <w:rsid w:val="00993E51"/>
    <w:rsid w:val="009A1546"/>
    <w:rsid w:val="009A20A0"/>
    <w:rsid w:val="009A277F"/>
    <w:rsid w:val="009A4E6C"/>
    <w:rsid w:val="009A4EC0"/>
    <w:rsid w:val="009A511E"/>
    <w:rsid w:val="009A7682"/>
    <w:rsid w:val="009B1EFB"/>
    <w:rsid w:val="009B43B2"/>
    <w:rsid w:val="009B45E1"/>
    <w:rsid w:val="009B4C59"/>
    <w:rsid w:val="009B56D4"/>
    <w:rsid w:val="009B6A07"/>
    <w:rsid w:val="009B7984"/>
    <w:rsid w:val="009C19BA"/>
    <w:rsid w:val="009C2F30"/>
    <w:rsid w:val="009C3EBF"/>
    <w:rsid w:val="009C51A1"/>
    <w:rsid w:val="009C6E0D"/>
    <w:rsid w:val="009C796A"/>
    <w:rsid w:val="009D1063"/>
    <w:rsid w:val="009D221D"/>
    <w:rsid w:val="009D5E39"/>
    <w:rsid w:val="009E0501"/>
    <w:rsid w:val="009E3B5D"/>
    <w:rsid w:val="009E5E64"/>
    <w:rsid w:val="009F0013"/>
    <w:rsid w:val="009F0533"/>
    <w:rsid w:val="009F15AF"/>
    <w:rsid w:val="009F26EF"/>
    <w:rsid w:val="009F323C"/>
    <w:rsid w:val="009F56EC"/>
    <w:rsid w:val="009F5715"/>
    <w:rsid w:val="00A00F01"/>
    <w:rsid w:val="00A013CA"/>
    <w:rsid w:val="00A01C4D"/>
    <w:rsid w:val="00A01D6B"/>
    <w:rsid w:val="00A03550"/>
    <w:rsid w:val="00A05B2C"/>
    <w:rsid w:val="00A067F9"/>
    <w:rsid w:val="00A06BED"/>
    <w:rsid w:val="00A10153"/>
    <w:rsid w:val="00A109E0"/>
    <w:rsid w:val="00A1187D"/>
    <w:rsid w:val="00A1495F"/>
    <w:rsid w:val="00A14E4F"/>
    <w:rsid w:val="00A172A7"/>
    <w:rsid w:val="00A17846"/>
    <w:rsid w:val="00A17D7C"/>
    <w:rsid w:val="00A209E4"/>
    <w:rsid w:val="00A20A75"/>
    <w:rsid w:val="00A22CC9"/>
    <w:rsid w:val="00A22CDC"/>
    <w:rsid w:val="00A23C89"/>
    <w:rsid w:val="00A240B1"/>
    <w:rsid w:val="00A3048B"/>
    <w:rsid w:val="00A335D2"/>
    <w:rsid w:val="00A369B2"/>
    <w:rsid w:val="00A403D4"/>
    <w:rsid w:val="00A4133B"/>
    <w:rsid w:val="00A41E94"/>
    <w:rsid w:val="00A4280C"/>
    <w:rsid w:val="00A45207"/>
    <w:rsid w:val="00A45B7A"/>
    <w:rsid w:val="00A45DC5"/>
    <w:rsid w:val="00A46C44"/>
    <w:rsid w:val="00A473A5"/>
    <w:rsid w:val="00A50459"/>
    <w:rsid w:val="00A5727E"/>
    <w:rsid w:val="00A61871"/>
    <w:rsid w:val="00A652D0"/>
    <w:rsid w:val="00A65405"/>
    <w:rsid w:val="00A66689"/>
    <w:rsid w:val="00A670AF"/>
    <w:rsid w:val="00A677BC"/>
    <w:rsid w:val="00A70438"/>
    <w:rsid w:val="00A71F67"/>
    <w:rsid w:val="00A723C6"/>
    <w:rsid w:val="00A73E53"/>
    <w:rsid w:val="00A74DC1"/>
    <w:rsid w:val="00A76256"/>
    <w:rsid w:val="00A81290"/>
    <w:rsid w:val="00A814DC"/>
    <w:rsid w:val="00A81672"/>
    <w:rsid w:val="00A82C1C"/>
    <w:rsid w:val="00A83B7A"/>
    <w:rsid w:val="00A85D63"/>
    <w:rsid w:val="00A85E5D"/>
    <w:rsid w:val="00A87EAD"/>
    <w:rsid w:val="00A90E5D"/>
    <w:rsid w:val="00A92F8E"/>
    <w:rsid w:val="00A9397D"/>
    <w:rsid w:val="00A93C27"/>
    <w:rsid w:val="00A93F79"/>
    <w:rsid w:val="00A95E2C"/>
    <w:rsid w:val="00A962D6"/>
    <w:rsid w:val="00AA02A2"/>
    <w:rsid w:val="00AA1585"/>
    <w:rsid w:val="00AA1D13"/>
    <w:rsid w:val="00AA316B"/>
    <w:rsid w:val="00AA6631"/>
    <w:rsid w:val="00AA6960"/>
    <w:rsid w:val="00AA7C53"/>
    <w:rsid w:val="00AA7C8A"/>
    <w:rsid w:val="00AB0E6E"/>
    <w:rsid w:val="00AB1E76"/>
    <w:rsid w:val="00AB5DFE"/>
    <w:rsid w:val="00AC05F1"/>
    <w:rsid w:val="00AC1CFF"/>
    <w:rsid w:val="00AC262F"/>
    <w:rsid w:val="00AC277E"/>
    <w:rsid w:val="00AC4038"/>
    <w:rsid w:val="00AC4CF6"/>
    <w:rsid w:val="00AC50F5"/>
    <w:rsid w:val="00AC5EC2"/>
    <w:rsid w:val="00AC6249"/>
    <w:rsid w:val="00AC7D0C"/>
    <w:rsid w:val="00AD1124"/>
    <w:rsid w:val="00AD1271"/>
    <w:rsid w:val="00AD44E3"/>
    <w:rsid w:val="00AD4E04"/>
    <w:rsid w:val="00AD5233"/>
    <w:rsid w:val="00AD651C"/>
    <w:rsid w:val="00AE0752"/>
    <w:rsid w:val="00AE1266"/>
    <w:rsid w:val="00AE7BC0"/>
    <w:rsid w:val="00AF135F"/>
    <w:rsid w:val="00AF1624"/>
    <w:rsid w:val="00AF21D7"/>
    <w:rsid w:val="00AF5E7A"/>
    <w:rsid w:val="00AF642B"/>
    <w:rsid w:val="00AF6A11"/>
    <w:rsid w:val="00B0043C"/>
    <w:rsid w:val="00B010CD"/>
    <w:rsid w:val="00B03092"/>
    <w:rsid w:val="00B0664C"/>
    <w:rsid w:val="00B07F61"/>
    <w:rsid w:val="00B10299"/>
    <w:rsid w:val="00B10ADC"/>
    <w:rsid w:val="00B10B30"/>
    <w:rsid w:val="00B10CC5"/>
    <w:rsid w:val="00B12D11"/>
    <w:rsid w:val="00B130F5"/>
    <w:rsid w:val="00B1387B"/>
    <w:rsid w:val="00B1421C"/>
    <w:rsid w:val="00B1490E"/>
    <w:rsid w:val="00B1574E"/>
    <w:rsid w:val="00B173DB"/>
    <w:rsid w:val="00B22598"/>
    <w:rsid w:val="00B22CEA"/>
    <w:rsid w:val="00B23581"/>
    <w:rsid w:val="00B2388F"/>
    <w:rsid w:val="00B251E6"/>
    <w:rsid w:val="00B2557E"/>
    <w:rsid w:val="00B30D21"/>
    <w:rsid w:val="00B316D1"/>
    <w:rsid w:val="00B32F1D"/>
    <w:rsid w:val="00B33A71"/>
    <w:rsid w:val="00B3408B"/>
    <w:rsid w:val="00B374B7"/>
    <w:rsid w:val="00B4108C"/>
    <w:rsid w:val="00B424A6"/>
    <w:rsid w:val="00B47584"/>
    <w:rsid w:val="00B536B3"/>
    <w:rsid w:val="00B54665"/>
    <w:rsid w:val="00B56405"/>
    <w:rsid w:val="00B605BF"/>
    <w:rsid w:val="00B60815"/>
    <w:rsid w:val="00B633E3"/>
    <w:rsid w:val="00B63D96"/>
    <w:rsid w:val="00B666D4"/>
    <w:rsid w:val="00B6673C"/>
    <w:rsid w:val="00B66A1D"/>
    <w:rsid w:val="00B675AB"/>
    <w:rsid w:val="00B70B9A"/>
    <w:rsid w:val="00B717F6"/>
    <w:rsid w:val="00B72C1A"/>
    <w:rsid w:val="00B73BB5"/>
    <w:rsid w:val="00B742F2"/>
    <w:rsid w:val="00B74C36"/>
    <w:rsid w:val="00B75402"/>
    <w:rsid w:val="00B775A5"/>
    <w:rsid w:val="00B77D51"/>
    <w:rsid w:val="00B81B84"/>
    <w:rsid w:val="00B8230F"/>
    <w:rsid w:val="00B84317"/>
    <w:rsid w:val="00B84491"/>
    <w:rsid w:val="00B84A9A"/>
    <w:rsid w:val="00B85C7D"/>
    <w:rsid w:val="00B85F93"/>
    <w:rsid w:val="00B8705D"/>
    <w:rsid w:val="00B90F4E"/>
    <w:rsid w:val="00B9444D"/>
    <w:rsid w:val="00B94CC7"/>
    <w:rsid w:val="00B950B9"/>
    <w:rsid w:val="00BA096B"/>
    <w:rsid w:val="00BA2154"/>
    <w:rsid w:val="00BA2A6A"/>
    <w:rsid w:val="00BA410B"/>
    <w:rsid w:val="00BA4794"/>
    <w:rsid w:val="00BA61CD"/>
    <w:rsid w:val="00BB1A08"/>
    <w:rsid w:val="00BB2B9F"/>
    <w:rsid w:val="00BB5E64"/>
    <w:rsid w:val="00BB69BC"/>
    <w:rsid w:val="00BB7208"/>
    <w:rsid w:val="00BC0DCA"/>
    <w:rsid w:val="00BC1A5B"/>
    <w:rsid w:val="00BC3B1F"/>
    <w:rsid w:val="00BC3CFE"/>
    <w:rsid w:val="00BC52F8"/>
    <w:rsid w:val="00BC5B06"/>
    <w:rsid w:val="00BC677D"/>
    <w:rsid w:val="00BC781D"/>
    <w:rsid w:val="00BD36A9"/>
    <w:rsid w:val="00BD4141"/>
    <w:rsid w:val="00BD4FD9"/>
    <w:rsid w:val="00BD5709"/>
    <w:rsid w:val="00BD71D2"/>
    <w:rsid w:val="00BD7EBA"/>
    <w:rsid w:val="00BE28E5"/>
    <w:rsid w:val="00BE2981"/>
    <w:rsid w:val="00BE2E5F"/>
    <w:rsid w:val="00BE3D07"/>
    <w:rsid w:val="00BE41FD"/>
    <w:rsid w:val="00BE4956"/>
    <w:rsid w:val="00BE4EAC"/>
    <w:rsid w:val="00BE5372"/>
    <w:rsid w:val="00BE63FC"/>
    <w:rsid w:val="00BF156F"/>
    <w:rsid w:val="00BF3BC8"/>
    <w:rsid w:val="00BF3E90"/>
    <w:rsid w:val="00BF529F"/>
    <w:rsid w:val="00BF596A"/>
    <w:rsid w:val="00BF6F70"/>
    <w:rsid w:val="00C00398"/>
    <w:rsid w:val="00C01102"/>
    <w:rsid w:val="00C02D55"/>
    <w:rsid w:val="00C02D7A"/>
    <w:rsid w:val="00C037CA"/>
    <w:rsid w:val="00C03C3C"/>
    <w:rsid w:val="00C051C0"/>
    <w:rsid w:val="00C06449"/>
    <w:rsid w:val="00C067D9"/>
    <w:rsid w:val="00C10EE9"/>
    <w:rsid w:val="00C113D8"/>
    <w:rsid w:val="00C123CD"/>
    <w:rsid w:val="00C13179"/>
    <w:rsid w:val="00C133D6"/>
    <w:rsid w:val="00C13FB9"/>
    <w:rsid w:val="00C14182"/>
    <w:rsid w:val="00C16FEE"/>
    <w:rsid w:val="00C17D77"/>
    <w:rsid w:val="00C23551"/>
    <w:rsid w:val="00C2517D"/>
    <w:rsid w:val="00C25421"/>
    <w:rsid w:val="00C254A8"/>
    <w:rsid w:val="00C256B2"/>
    <w:rsid w:val="00C257DB"/>
    <w:rsid w:val="00C25CC7"/>
    <w:rsid w:val="00C30724"/>
    <w:rsid w:val="00C326CD"/>
    <w:rsid w:val="00C33349"/>
    <w:rsid w:val="00C33838"/>
    <w:rsid w:val="00C344E9"/>
    <w:rsid w:val="00C35F5C"/>
    <w:rsid w:val="00C36FBF"/>
    <w:rsid w:val="00C419C8"/>
    <w:rsid w:val="00C41C08"/>
    <w:rsid w:val="00C435D0"/>
    <w:rsid w:val="00C46994"/>
    <w:rsid w:val="00C4740B"/>
    <w:rsid w:val="00C47779"/>
    <w:rsid w:val="00C477D6"/>
    <w:rsid w:val="00C54183"/>
    <w:rsid w:val="00C55E51"/>
    <w:rsid w:val="00C60442"/>
    <w:rsid w:val="00C60E3F"/>
    <w:rsid w:val="00C625CB"/>
    <w:rsid w:val="00C70459"/>
    <w:rsid w:val="00C72856"/>
    <w:rsid w:val="00C75672"/>
    <w:rsid w:val="00C775BE"/>
    <w:rsid w:val="00C804D9"/>
    <w:rsid w:val="00C8057C"/>
    <w:rsid w:val="00C80A60"/>
    <w:rsid w:val="00C81B0C"/>
    <w:rsid w:val="00C82649"/>
    <w:rsid w:val="00C82F4A"/>
    <w:rsid w:val="00C83ACE"/>
    <w:rsid w:val="00C843A0"/>
    <w:rsid w:val="00C84893"/>
    <w:rsid w:val="00C8519B"/>
    <w:rsid w:val="00C85738"/>
    <w:rsid w:val="00C86646"/>
    <w:rsid w:val="00C87264"/>
    <w:rsid w:val="00C873EE"/>
    <w:rsid w:val="00C920EF"/>
    <w:rsid w:val="00C937CC"/>
    <w:rsid w:val="00C93A55"/>
    <w:rsid w:val="00C955DC"/>
    <w:rsid w:val="00C9621D"/>
    <w:rsid w:val="00CA1496"/>
    <w:rsid w:val="00CA171A"/>
    <w:rsid w:val="00CA1BDE"/>
    <w:rsid w:val="00CA21F0"/>
    <w:rsid w:val="00CA2423"/>
    <w:rsid w:val="00CA3665"/>
    <w:rsid w:val="00CA671F"/>
    <w:rsid w:val="00CA6857"/>
    <w:rsid w:val="00CB21B0"/>
    <w:rsid w:val="00CB439B"/>
    <w:rsid w:val="00CB47AA"/>
    <w:rsid w:val="00CB5D25"/>
    <w:rsid w:val="00CB6713"/>
    <w:rsid w:val="00CC0E5A"/>
    <w:rsid w:val="00CC25A1"/>
    <w:rsid w:val="00CC53FB"/>
    <w:rsid w:val="00CC784D"/>
    <w:rsid w:val="00CD0CC4"/>
    <w:rsid w:val="00CD38F2"/>
    <w:rsid w:val="00CD48D0"/>
    <w:rsid w:val="00CD4F77"/>
    <w:rsid w:val="00CD744D"/>
    <w:rsid w:val="00CE1631"/>
    <w:rsid w:val="00CE1949"/>
    <w:rsid w:val="00CE259C"/>
    <w:rsid w:val="00CE309D"/>
    <w:rsid w:val="00CE3AE6"/>
    <w:rsid w:val="00CE4749"/>
    <w:rsid w:val="00CE4BDF"/>
    <w:rsid w:val="00CE51C7"/>
    <w:rsid w:val="00CF15F4"/>
    <w:rsid w:val="00CF2DE9"/>
    <w:rsid w:val="00CF4115"/>
    <w:rsid w:val="00CF5A88"/>
    <w:rsid w:val="00CF5C9A"/>
    <w:rsid w:val="00CF6A2A"/>
    <w:rsid w:val="00D0070A"/>
    <w:rsid w:val="00D00A68"/>
    <w:rsid w:val="00D0161D"/>
    <w:rsid w:val="00D03C2B"/>
    <w:rsid w:val="00D04473"/>
    <w:rsid w:val="00D046DD"/>
    <w:rsid w:val="00D06F51"/>
    <w:rsid w:val="00D07415"/>
    <w:rsid w:val="00D0775D"/>
    <w:rsid w:val="00D11BD7"/>
    <w:rsid w:val="00D13C16"/>
    <w:rsid w:val="00D144E5"/>
    <w:rsid w:val="00D14BB4"/>
    <w:rsid w:val="00D156E9"/>
    <w:rsid w:val="00D15DD5"/>
    <w:rsid w:val="00D21BDF"/>
    <w:rsid w:val="00D221D7"/>
    <w:rsid w:val="00D25DB5"/>
    <w:rsid w:val="00D265D1"/>
    <w:rsid w:val="00D3043D"/>
    <w:rsid w:val="00D31668"/>
    <w:rsid w:val="00D37787"/>
    <w:rsid w:val="00D37F8D"/>
    <w:rsid w:val="00D44F8D"/>
    <w:rsid w:val="00D4502E"/>
    <w:rsid w:val="00D45745"/>
    <w:rsid w:val="00D45761"/>
    <w:rsid w:val="00D502B0"/>
    <w:rsid w:val="00D50B04"/>
    <w:rsid w:val="00D51107"/>
    <w:rsid w:val="00D52C23"/>
    <w:rsid w:val="00D52F6B"/>
    <w:rsid w:val="00D532CB"/>
    <w:rsid w:val="00D53939"/>
    <w:rsid w:val="00D55BD2"/>
    <w:rsid w:val="00D57C15"/>
    <w:rsid w:val="00D62E8A"/>
    <w:rsid w:val="00D632D8"/>
    <w:rsid w:val="00D63A15"/>
    <w:rsid w:val="00D65BC4"/>
    <w:rsid w:val="00D66E21"/>
    <w:rsid w:val="00D71722"/>
    <w:rsid w:val="00D742C2"/>
    <w:rsid w:val="00D75382"/>
    <w:rsid w:val="00D75E3D"/>
    <w:rsid w:val="00D75F0F"/>
    <w:rsid w:val="00D81A04"/>
    <w:rsid w:val="00D8556F"/>
    <w:rsid w:val="00D85D15"/>
    <w:rsid w:val="00D90A24"/>
    <w:rsid w:val="00D9554A"/>
    <w:rsid w:val="00D95A1A"/>
    <w:rsid w:val="00DA118F"/>
    <w:rsid w:val="00DA1337"/>
    <w:rsid w:val="00DA1663"/>
    <w:rsid w:val="00DA36B4"/>
    <w:rsid w:val="00DA3EB3"/>
    <w:rsid w:val="00DA45EB"/>
    <w:rsid w:val="00DA75A8"/>
    <w:rsid w:val="00DA7B45"/>
    <w:rsid w:val="00DB05FC"/>
    <w:rsid w:val="00DB16B6"/>
    <w:rsid w:val="00DB41D6"/>
    <w:rsid w:val="00DB648E"/>
    <w:rsid w:val="00DB6F71"/>
    <w:rsid w:val="00DB7E87"/>
    <w:rsid w:val="00DC1399"/>
    <w:rsid w:val="00DC3090"/>
    <w:rsid w:val="00DC486A"/>
    <w:rsid w:val="00DC4F13"/>
    <w:rsid w:val="00DC6035"/>
    <w:rsid w:val="00DD2633"/>
    <w:rsid w:val="00DD58C3"/>
    <w:rsid w:val="00DD5D17"/>
    <w:rsid w:val="00DD72F7"/>
    <w:rsid w:val="00DE2342"/>
    <w:rsid w:val="00DE2B8A"/>
    <w:rsid w:val="00DE3CA3"/>
    <w:rsid w:val="00DE3D7C"/>
    <w:rsid w:val="00DE4A35"/>
    <w:rsid w:val="00DF17AA"/>
    <w:rsid w:val="00DF3457"/>
    <w:rsid w:val="00DF4F70"/>
    <w:rsid w:val="00DF5E9F"/>
    <w:rsid w:val="00E0390A"/>
    <w:rsid w:val="00E04158"/>
    <w:rsid w:val="00E048F4"/>
    <w:rsid w:val="00E11878"/>
    <w:rsid w:val="00E1239F"/>
    <w:rsid w:val="00E13CD2"/>
    <w:rsid w:val="00E22436"/>
    <w:rsid w:val="00E239AD"/>
    <w:rsid w:val="00E24306"/>
    <w:rsid w:val="00E2515D"/>
    <w:rsid w:val="00E300A3"/>
    <w:rsid w:val="00E30961"/>
    <w:rsid w:val="00E35999"/>
    <w:rsid w:val="00E36785"/>
    <w:rsid w:val="00E41F39"/>
    <w:rsid w:val="00E4335A"/>
    <w:rsid w:val="00E433C7"/>
    <w:rsid w:val="00E44954"/>
    <w:rsid w:val="00E50762"/>
    <w:rsid w:val="00E527F6"/>
    <w:rsid w:val="00E52C33"/>
    <w:rsid w:val="00E55345"/>
    <w:rsid w:val="00E55712"/>
    <w:rsid w:val="00E62D81"/>
    <w:rsid w:val="00E65479"/>
    <w:rsid w:val="00E66057"/>
    <w:rsid w:val="00E7388B"/>
    <w:rsid w:val="00E745AA"/>
    <w:rsid w:val="00E75A09"/>
    <w:rsid w:val="00E772CE"/>
    <w:rsid w:val="00E80FF3"/>
    <w:rsid w:val="00E82D99"/>
    <w:rsid w:val="00E84115"/>
    <w:rsid w:val="00E85162"/>
    <w:rsid w:val="00E855A1"/>
    <w:rsid w:val="00E85B73"/>
    <w:rsid w:val="00E85B97"/>
    <w:rsid w:val="00E85C7E"/>
    <w:rsid w:val="00E9072E"/>
    <w:rsid w:val="00E90B3A"/>
    <w:rsid w:val="00E9248C"/>
    <w:rsid w:val="00E963B7"/>
    <w:rsid w:val="00E97593"/>
    <w:rsid w:val="00EA0BDC"/>
    <w:rsid w:val="00EA150F"/>
    <w:rsid w:val="00EA3DE4"/>
    <w:rsid w:val="00EA598D"/>
    <w:rsid w:val="00EA65F7"/>
    <w:rsid w:val="00EB1ADA"/>
    <w:rsid w:val="00EB1D51"/>
    <w:rsid w:val="00EB28BC"/>
    <w:rsid w:val="00EB399F"/>
    <w:rsid w:val="00EB448A"/>
    <w:rsid w:val="00EC0FD8"/>
    <w:rsid w:val="00EC1A9F"/>
    <w:rsid w:val="00EC219B"/>
    <w:rsid w:val="00EC37B5"/>
    <w:rsid w:val="00EC558E"/>
    <w:rsid w:val="00EC571B"/>
    <w:rsid w:val="00EC63D6"/>
    <w:rsid w:val="00EC6768"/>
    <w:rsid w:val="00EC7EE5"/>
    <w:rsid w:val="00EC7FCD"/>
    <w:rsid w:val="00ED0C8C"/>
    <w:rsid w:val="00ED1A26"/>
    <w:rsid w:val="00ED2CA2"/>
    <w:rsid w:val="00ED30B1"/>
    <w:rsid w:val="00ED31CD"/>
    <w:rsid w:val="00ED495E"/>
    <w:rsid w:val="00ED4C58"/>
    <w:rsid w:val="00ED5BE7"/>
    <w:rsid w:val="00EE0050"/>
    <w:rsid w:val="00EE15C5"/>
    <w:rsid w:val="00EE1705"/>
    <w:rsid w:val="00EE279E"/>
    <w:rsid w:val="00EE2A74"/>
    <w:rsid w:val="00EE2C7D"/>
    <w:rsid w:val="00EE3703"/>
    <w:rsid w:val="00EF2622"/>
    <w:rsid w:val="00EF300C"/>
    <w:rsid w:val="00EF5D8C"/>
    <w:rsid w:val="00EF7EAF"/>
    <w:rsid w:val="00F00D15"/>
    <w:rsid w:val="00F01AE1"/>
    <w:rsid w:val="00F01DA5"/>
    <w:rsid w:val="00F01FB3"/>
    <w:rsid w:val="00F0332A"/>
    <w:rsid w:val="00F040D3"/>
    <w:rsid w:val="00F0485A"/>
    <w:rsid w:val="00F05458"/>
    <w:rsid w:val="00F05800"/>
    <w:rsid w:val="00F06463"/>
    <w:rsid w:val="00F066E0"/>
    <w:rsid w:val="00F109C0"/>
    <w:rsid w:val="00F10A21"/>
    <w:rsid w:val="00F134E9"/>
    <w:rsid w:val="00F14955"/>
    <w:rsid w:val="00F15EA0"/>
    <w:rsid w:val="00F1788B"/>
    <w:rsid w:val="00F214C7"/>
    <w:rsid w:val="00F2315D"/>
    <w:rsid w:val="00F251EC"/>
    <w:rsid w:val="00F26D3B"/>
    <w:rsid w:val="00F27046"/>
    <w:rsid w:val="00F27B67"/>
    <w:rsid w:val="00F301F0"/>
    <w:rsid w:val="00F30D4A"/>
    <w:rsid w:val="00F3172F"/>
    <w:rsid w:val="00F31BE4"/>
    <w:rsid w:val="00F334B8"/>
    <w:rsid w:val="00F34E70"/>
    <w:rsid w:val="00F3578C"/>
    <w:rsid w:val="00F35A54"/>
    <w:rsid w:val="00F43094"/>
    <w:rsid w:val="00F432EF"/>
    <w:rsid w:val="00F4459D"/>
    <w:rsid w:val="00F44FEF"/>
    <w:rsid w:val="00F45BFA"/>
    <w:rsid w:val="00F460F0"/>
    <w:rsid w:val="00F46B80"/>
    <w:rsid w:val="00F47E6B"/>
    <w:rsid w:val="00F53D11"/>
    <w:rsid w:val="00F54E05"/>
    <w:rsid w:val="00F55B2D"/>
    <w:rsid w:val="00F63F14"/>
    <w:rsid w:val="00F70F94"/>
    <w:rsid w:val="00F72588"/>
    <w:rsid w:val="00F72AF8"/>
    <w:rsid w:val="00F73530"/>
    <w:rsid w:val="00F73D59"/>
    <w:rsid w:val="00F75CAD"/>
    <w:rsid w:val="00F815D0"/>
    <w:rsid w:val="00F86DD3"/>
    <w:rsid w:val="00F900D1"/>
    <w:rsid w:val="00F91BDE"/>
    <w:rsid w:val="00F92204"/>
    <w:rsid w:val="00F92786"/>
    <w:rsid w:val="00F93C51"/>
    <w:rsid w:val="00F95D8C"/>
    <w:rsid w:val="00F97035"/>
    <w:rsid w:val="00FA1740"/>
    <w:rsid w:val="00FA1BB4"/>
    <w:rsid w:val="00FA20FA"/>
    <w:rsid w:val="00FA4253"/>
    <w:rsid w:val="00FA4A32"/>
    <w:rsid w:val="00FA4C50"/>
    <w:rsid w:val="00FA5315"/>
    <w:rsid w:val="00FA5432"/>
    <w:rsid w:val="00FA598F"/>
    <w:rsid w:val="00FA7157"/>
    <w:rsid w:val="00FB04EB"/>
    <w:rsid w:val="00FB06E4"/>
    <w:rsid w:val="00FB12F8"/>
    <w:rsid w:val="00FB32C9"/>
    <w:rsid w:val="00FB4598"/>
    <w:rsid w:val="00FB587B"/>
    <w:rsid w:val="00FB6C42"/>
    <w:rsid w:val="00FB7BD0"/>
    <w:rsid w:val="00FC15DC"/>
    <w:rsid w:val="00FC3E47"/>
    <w:rsid w:val="00FC52B0"/>
    <w:rsid w:val="00FC7DAB"/>
    <w:rsid w:val="00FD287B"/>
    <w:rsid w:val="00FD4B1C"/>
    <w:rsid w:val="00FD5973"/>
    <w:rsid w:val="00FD6811"/>
    <w:rsid w:val="00FD6896"/>
    <w:rsid w:val="00FD70F8"/>
    <w:rsid w:val="00FE08C8"/>
    <w:rsid w:val="00FE0A82"/>
    <w:rsid w:val="00FE13D4"/>
    <w:rsid w:val="00FE3852"/>
    <w:rsid w:val="00FE48C5"/>
    <w:rsid w:val="00FE4D42"/>
    <w:rsid w:val="00FE522C"/>
    <w:rsid w:val="00FE58C4"/>
    <w:rsid w:val="00FE7976"/>
    <w:rsid w:val="00FF245F"/>
    <w:rsid w:val="00FF6C0D"/>
    <w:rsid w:val="00FF6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B53CCB"/>
  <w15:chartTrackingRefBased/>
  <w15:docId w15:val="{1BEC8C34-40CB-4FC4-A62C-D6539E208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6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0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26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26CD"/>
    <w:rPr>
      <w:rFonts w:eastAsiaTheme="minorEastAsia"/>
      <w:lang w:val="en-US"/>
    </w:rPr>
  </w:style>
  <w:style w:type="paragraph" w:styleId="Header">
    <w:name w:val="header"/>
    <w:basedOn w:val="Normal"/>
    <w:link w:val="HeaderChar"/>
    <w:uiPriority w:val="99"/>
    <w:unhideWhenUsed/>
    <w:rsid w:val="00704B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B9D"/>
  </w:style>
  <w:style w:type="paragraph" w:styleId="Footer">
    <w:name w:val="footer"/>
    <w:basedOn w:val="Normal"/>
    <w:link w:val="FooterChar"/>
    <w:uiPriority w:val="99"/>
    <w:unhideWhenUsed/>
    <w:rsid w:val="00704B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B9D"/>
  </w:style>
  <w:style w:type="paragraph" w:styleId="ListParagraph">
    <w:name w:val="List Paragraph"/>
    <w:basedOn w:val="Normal"/>
    <w:uiPriority w:val="34"/>
    <w:qFormat/>
    <w:rsid w:val="00291EE3"/>
    <w:pPr>
      <w:ind w:left="720"/>
      <w:contextualSpacing/>
    </w:pPr>
  </w:style>
  <w:style w:type="paragraph" w:styleId="NormalWeb">
    <w:name w:val="Normal (Web)"/>
    <w:basedOn w:val="Normal"/>
    <w:uiPriority w:val="99"/>
    <w:unhideWhenUsed/>
    <w:rsid w:val="00E85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5B73"/>
    <w:rPr>
      <w:color w:val="0000FF"/>
      <w:u w:val="single"/>
    </w:rPr>
  </w:style>
  <w:style w:type="table" w:styleId="TableGrid">
    <w:name w:val="Table Grid"/>
    <w:basedOn w:val="TableNormal"/>
    <w:uiPriority w:val="39"/>
    <w:rsid w:val="00D717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FA20FA"/>
    <w:rPr>
      <w:color w:val="954F72" w:themeColor="followedHyperlink"/>
      <w:u w:val="single"/>
    </w:rPr>
  </w:style>
  <w:style w:type="character" w:styleId="UnresolvedMention">
    <w:name w:val="Unresolved Mention"/>
    <w:basedOn w:val="DefaultParagraphFont"/>
    <w:uiPriority w:val="99"/>
    <w:semiHidden/>
    <w:unhideWhenUsed/>
    <w:rsid w:val="00885857"/>
    <w:rPr>
      <w:color w:val="605E5C"/>
      <w:shd w:val="clear" w:color="auto" w:fill="E1DFDD"/>
    </w:rPr>
  </w:style>
  <w:style w:type="character" w:customStyle="1" w:styleId="Heading1Char">
    <w:name w:val="Heading 1 Char"/>
    <w:basedOn w:val="DefaultParagraphFont"/>
    <w:link w:val="Heading1"/>
    <w:uiPriority w:val="9"/>
    <w:rsid w:val="005276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76EE"/>
    <w:pPr>
      <w:outlineLvl w:val="9"/>
    </w:pPr>
    <w:rPr>
      <w:lang w:val="en-US"/>
    </w:rPr>
  </w:style>
  <w:style w:type="character" w:customStyle="1" w:styleId="Heading2Char">
    <w:name w:val="Heading 2 Char"/>
    <w:basedOn w:val="DefaultParagraphFont"/>
    <w:link w:val="Heading2"/>
    <w:uiPriority w:val="9"/>
    <w:rsid w:val="00F460F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EE1705"/>
    <w:pPr>
      <w:tabs>
        <w:tab w:val="left" w:pos="709"/>
        <w:tab w:val="right" w:leader="dot" w:pos="9060"/>
      </w:tabs>
      <w:spacing w:after="100"/>
    </w:pPr>
  </w:style>
  <w:style w:type="paragraph" w:styleId="TOC2">
    <w:name w:val="toc 2"/>
    <w:basedOn w:val="Normal"/>
    <w:next w:val="Normal"/>
    <w:autoRedefine/>
    <w:uiPriority w:val="39"/>
    <w:unhideWhenUsed/>
    <w:rsid w:val="00BE28E5"/>
    <w:pPr>
      <w:tabs>
        <w:tab w:val="left" w:pos="1701"/>
        <w:tab w:val="right" w:leader="dot" w:pos="9060"/>
      </w:tabs>
      <w:spacing w:after="100"/>
      <w:ind w:left="1701" w:hanging="141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517577">
      <w:bodyDiv w:val="1"/>
      <w:marLeft w:val="0"/>
      <w:marRight w:val="0"/>
      <w:marTop w:val="0"/>
      <w:marBottom w:val="0"/>
      <w:divBdr>
        <w:top w:val="none" w:sz="0" w:space="0" w:color="auto"/>
        <w:left w:val="none" w:sz="0" w:space="0" w:color="auto"/>
        <w:bottom w:val="none" w:sz="0" w:space="0" w:color="auto"/>
        <w:right w:val="none" w:sz="0" w:space="0" w:color="auto"/>
      </w:divBdr>
    </w:div>
    <w:div w:id="1770273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microsoft.com/office/2007/relationships/hdphoto" Target="media/hdphoto7.wdp"/><Relationship Id="rId21" Type="http://schemas.openxmlformats.org/officeDocument/2006/relationships/image" Target="media/image6.png"/><Relationship Id="rId42" Type="http://schemas.microsoft.com/office/2007/relationships/hdphoto" Target="media/hdphoto15.wdp"/><Relationship Id="rId47" Type="http://schemas.openxmlformats.org/officeDocument/2006/relationships/image" Target="media/image19.png"/><Relationship Id="rId63" Type="http://schemas.openxmlformats.org/officeDocument/2006/relationships/hyperlink" Target="https://reports.mintel.com/display/679948/?fromSearch=%3Ffreetext%3Dstudent%2520lifestyle%2520UK%25202012" TargetMode="External"/><Relationship Id="rId68" Type="http://schemas.openxmlformats.org/officeDocument/2006/relationships/hyperlink" Target="https://www.swansea.ac.uk/campus-development/about-the-programme/" TargetMode="External"/><Relationship Id="rId84" Type="http://schemas.openxmlformats.org/officeDocument/2006/relationships/theme" Target="theme/theme1.xml"/><Relationship Id="rId16" Type="http://schemas.microsoft.com/office/2007/relationships/hdphoto" Target="media/hdphoto2.wdp"/><Relationship Id="rId11" Type="http://schemas.openxmlformats.org/officeDocument/2006/relationships/endnotes" Target="endnotes.xml"/><Relationship Id="rId32" Type="http://schemas.microsoft.com/office/2007/relationships/hdphoto" Target="media/hdphoto10.wdp"/><Relationship Id="rId37" Type="http://schemas.openxmlformats.org/officeDocument/2006/relationships/image" Target="media/image14.png"/><Relationship Id="rId53" Type="http://schemas.openxmlformats.org/officeDocument/2006/relationships/hyperlink" Target="https://www.forbes.com/sites/williamcraig/2017/11/13/accepting-change-is-vital-to-your-companys-growth/?sh=4d9a6cad2b00" TargetMode="External"/><Relationship Id="rId58" Type="http://schemas.openxmlformats.org/officeDocument/2006/relationships/hyperlink" Target="https://www.investorsinpeople.com/knowledge/successful-change-agent/" TargetMode="External"/><Relationship Id="rId74" Type="http://schemas.openxmlformats.org/officeDocument/2006/relationships/hyperlink" Target="https://www.swansea.ac.uk/media/Swansea-University-Library-Content-Management-and-Development-Vision-v1.0-final-2018-06-25.pdf" TargetMode="External"/><Relationship Id="rId79" Type="http://schemas.openxmlformats.org/officeDocument/2006/relationships/footer" Target="footer1.xml"/><Relationship Id="rId5" Type="http://schemas.openxmlformats.org/officeDocument/2006/relationships/customXml" Target="../customXml/item5.xml"/><Relationship Id="rId61" Type="http://schemas.openxmlformats.org/officeDocument/2006/relationships/hyperlink" Target="https://www.forbes.com/sites/glennllopis/2014/03/24/every-leader-must-be-a-change-agent-or-face-extinction/?sh=3195bc924e0f" TargetMode="External"/><Relationship Id="rId82" Type="http://schemas.openxmlformats.org/officeDocument/2006/relationships/footer" Target="footer3.xml"/><Relationship Id="rId19" Type="http://schemas.openxmlformats.org/officeDocument/2006/relationships/image" Target="media/image5.png"/><Relationship Id="rId14" Type="http://schemas.openxmlformats.org/officeDocument/2006/relationships/image" Target="media/image2.jpeg"/><Relationship Id="rId22" Type="http://schemas.microsoft.com/office/2007/relationships/hdphoto" Target="media/hdphoto5.wdp"/><Relationship Id="rId27" Type="http://schemas.openxmlformats.org/officeDocument/2006/relationships/image" Target="media/image9.png"/><Relationship Id="rId30" Type="http://schemas.microsoft.com/office/2007/relationships/hdphoto" Target="media/hdphoto9.wdp"/><Relationship Id="rId35" Type="http://schemas.openxmlformats.org/officeDocument/2006/relationships/image" Target="media/image13.png"/><Relationship Id="rId43" Type="http://schemas.openxmlformats.org/officeDocument/2006/relationships/image" Target="media/image17.png"/><Relationship Id="rId48" Type="http://schemas.microsoft.com/office/2007/relationships/hdphoto" Target="media/hdphoto18.wdp"/><Relationship Id="rId56" Type="http://schemas.openxmlformats.org/officeDocument/2006/relationships/hyperlink" Target="https://www.gov.uk/student-finance/eu-students" TargetMode="External"/><Relationship Id="rId64" Type="http://schemas.openxmlformats.org/officeDocument/2006/relationships/hyperlink" Target="https://www.officeforstudents.org.uk/advice-and-guidance/student-information-and-data/national-student-survey-nss/" TargetMode="External"/><Relationship Id="rId69" Type="http://schemas.openxmlformats.org/officeDocument/2006/relationships/hyperlink" Target="https://www.swansea.ac.uk/iss/" TargetMode="External"/><Relationship Id="rId77" Type="http://schemas.openxmlformats.org/officeDocument/2006/relationships/header" Target="header1.xml"/><Relationship Id="rId8" Type="http://schemas.openxmlformats.org/officeDocument/2006/relationships/settings" Target="settings.xml"/><Relationship Id="rId51" Type="http://schemas.openxmlformats.org/officeDocument/2006/relationships/hyperlink" Target="https://www.forbes.com/sites/billconerly/2021/02/13/strategic-planning-with-uncertainty-about-pandemics-end/?sh=5d28403b400d" TargetMode="External"/><Relationship Id="rId72" Type="http://schemas.openxmlformats.org/officeDocument/2006/relationships/hyperlink" Target="https://www.swansea.ac.uk/media/ISS-Strategic-Plan-2014-19-v1.31.pdf" TargetMode="External"/><Relationship Id="rId80"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4.png"/><Relationship Id="rId25" Type="http://schemas.openxmlformats.org/officeDocument/2006/relationships/image" Target="media/image8.png"/><Relationship Id="rId33" Type="http://schemas.openxmlformats.org/officeDocument/2006/relationships/image" Target="media/image12.png"/><Relationship Id="rId38" Type="http://schemas.microsoft.com/office/2007/relationships/hdphoto" Target="media/hdphoto13.wdp"/><Relationship Id="rId46" Type="http://schemas.microsoft.com/office/2007/relationships/hdphoto" Target="media/hdphoto17.wdp"/><Relationship Id="rId59" Type="http://schemas.openxmlformats.org/officeDocument/2006/relationships/hyperlink" Target="https://eur01.safelinks.protection.outlook.com/?url=https%3A%2F%2Fwww.managementstudyhq.com%2Fbureaucratic-leadership-guide-definition-pros-cons-examples.html&amp;data=04%7C01%7C%7C0917eb9147d04531eb7c08d8e83c2822%7C4e0f11f9046e45059cb8db2152311e21%7C0%7C0%7C637514692356819071%7CUnknown%7CTWFpbGZsb3d8eyJWIjoiMC4wLjAwMDAiLCJQIjoiV2luMzIiLCJBTiI6Ik1haWwiLCJXVCI6Mn0%3D%7C1000&amp;sdata=%2BieThy2en5ZgrFsD%2F3lMDevTf6zwdXG5Cohb67yfvPY%3D&amp;reserved=0" TargetMode="External"/><Relationship Id="rId67" Type="http://schemas.openxmlformats.org/officeDocument/2006/relationships/hyperlink" Target="https://www.swansea.ac.uk/media/Customer-Engagement-v.2.0-March-2020.pdf" TargetMode="External"/><Relationship Id="rId20" Type="http://schemas.microsoft.com/office/2007/relationships/hdphoto" Target="media/hdphoto4.wdp"/><Relationship Id="rId41" Type="http://schemas.openxmlformats.org/officeDocument/2006/relationships/image" Target="media/image16.png"/><Relationship Id="rId54" Type="http://schemas.openxmlformats.org/officeDocument/2006/relationships/hyperlink" Target="https://www.forbes.com/sites/deloitte/2021/02/19/business-leaders-say-these-issues-are-top-of-mind-for-2021/?sh=40ea1c327382" TargetMode="External"/><Relationship Id="rId62" Type="http://schemas.openxmlformats.org/officeDocument/2006/relationships/hyperlink" Target="https://www.mindtools.com/pages/article/newPPM_96.htm" TargetMode="External"/><Relationship Id="rId70" Type="http://schemas.openxmlformats.org/officeDocument/2006/relationships/hyperlink" Target="https://eur01.safelinks.protection.outlook.com/?url=https%3A%2F%2Fwww.swansea.ac.uk%2Fcanvas%2F&amp;data=04%7C01%7C%7C3bd0317efe2f4d5e240008d8e3fe7b31%7C4e0f11f9046e45059cb8db2152311e21%7C0%7C0%7C637510029413803648%7CUnknown%7CTWFpbGZsb3d8eyJWIjoiMC4wLjAwMDAiLCJQIjoiV2luMzIiLCJBTiI6Ik1haWwiLCJXVCI6Mn0%3D%7C1000&amp;sdata=KDZyJvgiOfh49oqZm4wt%2BteWRj69c63lz84r9rpgRew%3D&amp;reserved=0" TargetMode="External"/><Relationship Id="rId75" Type="http://schemas.openxmlformats.org/officeDocument/2006/relationships/hyperlink" Target="https://www.theguardian.com/education/ng-interactive/2020/sep/05/the-best-uk-universities-2021-league-table"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7.png"/><Relationship Id="rId28" Type="http://schemas.microsoft.com/office/2007/relationships/hdphoto" Target="media/hdphoto8.wdp"/><Relationship Id="rId36" Type="http://schemas.microsoft.com/office/2007/relationships/hdphoto" Target="media/hdphoto12.wdp"/><Relationship Id="rId49" Type="http://schemas.openxmlformats.org/officeDocument/2006/relationships/hyperlink" Target="https://www.peoplemanagement.co.uk/voices/comment/hr-give-power-back-managers-alex-bailey" TargetMode="External"/><Relationship Id="rId57" Type="http://schemas.openxmlformats.org/officeDocument/2006/relationships/hyperlink" Target="https://www.cipd.co.uk/news-views/changing-work-views/future-work/thought-pieces/coronavirus-workforce-leading-crisis" TargetMode="External"/><Relationship Id="rId10" Type="http://schemas.openxmlformats.org/officeDocument/2006/relationships/footnotes" Target="footnotes.xml"/><Relationship Id="rId31" Type="http://schemas.openxmlformats.org/officeDocument/2006/relationships/image" Target="media/image11.png"/><Relationship Id="rId44" Type="http://schemas.microsoft.com/office/2007/relationships/hdphoto" Target="media/hdphoto16.wdp"/><Relationship Id="rId52" Type="http://schemas.openxmlformats.org/officeDocument/2006/relationships/hyperlink" Target="https://www.change-management-coach.com/kubler-ross.html" TargetMode="External"/><Relationship Id="rId60" Type="http://schemas.openxmlformats.org/officeDocument/2006/relationships/hyperlink" Target="https://torch.io/blog/what-is-bureaucratic-leadership/" TargetMode="External"/><Relationship Id="rId65" Type="http://schemas.openxmlformats.org/officeDocument/2006/relationships/hyperlink" Target="https://www.wired.co.uk/article/brexit-tuition-universities-coronavirus" TargetMode="External"/><Relationship Id="rId73" Type="http://schemas.openxmlformats.org/officeDocument/2006/relationships/hyperlink" Target="https://www.swansea.ac.uk/media/strategic-plan-2020-english.pdf" TargetMode="External"/><Relationship Id="rId78" Type="http://schemas.openxmlformats.org/officeDocument/2006/relationships/header" Target="header2.xml"/><Relationship Id="rId81"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3" Type="http://schemas.microsoft.com/office/2007/relationships/hdphoto" Target="media/hdphoto1.wdp"/><Relationship Id="rId18" Type="http://schemas.microsoft.com/office/2007/relationships/hdphoto" Target="media/hdphoto3.wdp"/><Relationship Id="rId39" Type="http://schemas.openxmlformats.org/officeDocument/2006/relationships/image" Target="media/image15.png"/><Relationship Id="rId34" Type="http://schemas.microsoft.com/office/2007/relationships/hdphoto" Target="media/hdphoto11.wdp"/><Relationship Id="rId50" Type="http://schemas.openxmlformats.org/officeDocument/2006/relationships/hyperlink" Target="https://doi.org/10.1111/j.1467-6486.2004.00463.x" TargetMode="External"/><Relationship Id="rId55" Type="http://schemas.openxmlformats.org/officeDocument/2006/relationships/hyperlink" Target="https://www.cipd.co.uk/knowledge/strategy/change/management-factsheet" TargetMode="External"/><Relationship Id="rId76" Type="http://schemas.openxmlformats.org/officeDocument/2006/relationships/hyperlink" Target="https://www.cipd.co.uk/news-views/nutshell/issue-69/organisational-change" TargetMode="External"/><Relationship Id="rId7" Type="http://schemas.openxmlformats.org/officeDocument/2006/relationships/styles" Target="styles.xml"/><Relationship Id="rId71" Type="http://schemas.openxmlformats.org/officeDocument/2006/relationships/hyperlink" Target="https://www.swansea.ac.uk/iss/" TargetMode="External"/><Relationship Id="rId2" Type="http://schemas.openxmlformats.org/officeDocument/2006/relationships/customXml" Target="../customXml/item2.xml"/><Relationship Id="rId29" Type="http://schemas.openxmlformats.org/officeDocument/2006/relationships/image" Target="media/image10.png"/><Relationship Id="rId24" Type="http://schemas.microsoft.com/office/2007/relationships/hdphoto" Target="media/hdphoto6.wdp"/><Relationship Id="rId40" Type="http://schemas.microsoft.com/office/2007/relationships/hdphoto" Target="media/hdphoto14.wdp"/><Relationship Id="rId45" Type="http://schemas.openxmlformats.org/officeDocument/2006/relationships/image" Target="media/image18.png"/><Relationship Id="rId66" Type="http://schemas.openxmlformats.org/officeDocument/2006/relationships/hyperlink" Target="file:///C:\Users\Home\OneDrive\Documents\6103%20ChangeMangmnt\SU%20Strategic-Plan%202012-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353962-B239-4D43-A295-18F406A14BB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BA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Joh14</b:Tag>
    <b:SourceType>Book</b:SourceType>
    <b:Guid>{DB6D1089-8FCB-479C-95C9-AC49774D40C0}</b:Guid>
    <b:Author>
      <b:Author>
        <b:NameList>
          <b:Person>
            <b:Last>Hayes</b:Last>
            <b:First>John</b:First>
          </b:Person>
        </b:NameList>
      </b:Author>
    </b:Author>
    <b:Title>The Theory And Practice Of Change Management</b:Title>
    <b:Year>2014</b:Year>
    <b:City>Basingstoke</b:City>
    <b:Publisher>Palgrave Macmillan</b:Publisher>
    <b:Edition>4th </b:Edition>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45D59F4B632A0E4184CA1214DB93A6E6" ma:contentTypeVersion="13" ma:contentTypeDescription="Create a new document." ma:contentTypeScope="" ma:versionID="74a13fe942a00ae8ecc5cefec9325fb0">
  <xsd:schema xmlns:xsd="http://www.w3.org/2001/XMLSchema" xmlns:xs="http://www.w3.org/2001/XMLSchema" xmlns:p="http://schemas.microsoft.com/office/2006/metadata/properties" xmlns:ns3="8b19d5a8-74b0-4eb4-b4c3-bab70c30c0ba" xmlns:ns4="dfd54446-cbf3-403b-93af-a22ee2ac3d18" targetNamespace="http://schemas.microsoft.com/office/2006/metadata/properties" ma:root="true" ma:fieldsID="bbf1d023bb740d0da1ed23c4e3923ac3" ns3:_="" ns4:_="">
    <xsd:import namespace="8b19d5a8-74b0-4eb4-b4c3-bab70c30c0ba"/>
    <xsd:import namespace="dfd54446-cbf3-403b-93af-a22ee2ac3d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19d5a8-74b0-4eb4-b4c3-bab70c30c0b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fd54446-cbf3-403b-93af-a22ee2ac3d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C29621-BF27-4968-9537-734C6C4F1D6D}">
  <ds:schemaRefs>
    <ds:schemaRef ds:uri="http://schemas.openxmlformats.org/officeDocument/2006/bibliography"/>
  </ds:schemaRefs>
</ds:datastoreItem>
</file>

<file path=customXml/itemProps3.xml><?xml version="1.0" encoding="utf-8"?>
<ds:datastoreItem xmlns:ds="http://schemas.openxmlformats.org/officeDocument/2006/customXml" ds:itemID="{603B5F29-93E0-4685-9A8D-81CA094BBF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19d5a8-74b0-4eb4-b4c3-bab70c30c0ba"/>
    <ds:schemaRef ds:uri="dfd54446-cbf3-403b-93af-a22ee2ac3d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4A31EA-716E-4897-9C02-D852E4DD562A}">
  <ds:schemaRefs>
    <ds:schemaRef ds:uri="http://schemas.microsoft.com/sharepoint/v3/contenttype/forms"/>
  </ds:schemaRefs>
</ds:datastoreItem>
</file>

<file path=customXml/itemProps5.xml><?xml version="1.0" encoding="utf-8"?>
<ds:datastoreItem xmlns:ds="http://schemas.openxmlformats.org/officeDocument/2006/customXml" ds:itemID="{7F5BE006-672D-4754-926E-5AA5FB5D99E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12964</TotalTime>
  <Pages>25</Pages>
  <Words>6322</Words>
  <Characters>36041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An Analysis and Critical Review of Information Services and Systems department and Its Change Process</vt:lpstr>
    </vt:vector>
  </TitlesOfParts>
  <Company/>
  <LinksUpToDate>false</LinksUpToDate>
  <CharactersWithSpaces>42279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Review of Information Services and Systems department and Its Change Process</dc:title>
  <dc:subject/>
  <dc:creator>BMSW6103  Leading and Implementing Workplace Change</dc:creator>
  <cp:keywords/>
  <dc:description/>
  <cp:lastModifiedBy>Yen Lai (1710668)</cp:lastModifiedBy>
  <cp:revision>783</cp:revision>
  <cp:lastPrinted>2021-03-22T03:47:00Z</cp:lastPrinted>
  <dcterms:created xsi:type="dcterms:W3CDTF">2021-03-12T11:02:00Z</dcterms:created>
  <dcterms:modified xsi:type="dcterms:W3CDTF">2021-03-26T13:07:00Z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0x01010045D59F4B632A0E4184CA1214DB93A6E6</vt:lpwstr>
  </property>
</Properties>
</file>