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70BFC" w14:textId="77777777" w:rsidR="00864E65" w:rsidRPr="00003C77" w:rsidRDefault="00864E65">
      <w:pPr>
        <w:rPr>
          <w:rFonts w:ascii="Arial" w:hAnsi="Arial" w:cs="Arial"/>
          <w:b/>
          <w:bCs/>
          <w:sz w:val="28"/>
          <w:szCs w:val="28"/>
        </w:rPr>
      </w:pPr>
      <w:r w:rsidRPr="00003C77">
        <w:rPr>
          <w:rFonts w:ascii="Arial" w:hAnsi="Arial" w:cs="Arial"/>
          <w:b/>
          <w:bCs/>
          <w:sz w:val="28"/>
          <w:szCs w:val="28"/>
        </w:rPr>
        <w:t>MODULE: LCBB6001 INTERNATIONAL BUSINESS COMMUNICATION</w:t>
      </w:r>
    </w:p>
    <w:p w14:paraId="5DA17AD2" w14:textId="77777777" w:rsidR="00864E65" w:rsidRPr="00003C77" w:rsidRDefault="00864E65">
      <w:pPr>
        <w:rPr>
          <w:rFonts w:ascii="Arial" w:hAnsi="Arial" w:cs="Arial"/>
          <w:b/>
          <w:bCs/>
          <w:sz w:val="28"/>
          <w:szCs w:val="28"/>
        </w:rPr>
      </w:pPr>
      <w:r w:rsidRPr="00003C77">
        <w:rPr>
          <w:rFonts w:ascii="Arial" w:hAnsi="Arial" w:cs="Arial"/>
          <w:b/>
          <w:bCs/>
          <w:sz w:val="28"/>
          <w:szCs w:val="28"/>
        </w:rPr>
        <w:t>MODULE LECTURER: ZAINAB ATTA</w:t>
      </w:r>
    </w:p>
    <w:p w14:paraId="776E2233" w14:textId="77777777" w:rsidR="00864E65" w:rsidRPr="00003C77" w:rsidRDefault="00864E65">
      <w:pPr>
        <w:rPr>
          <w:rFonts w:ascii="Arial" w:hAnsi="Arial" w:cs="Arial"/>
          <w:b/>
          <w:bCs/>
          <w:sz w:val="28"/>
          <w:szCs w:val="28"/>
        </w:rPr>
      </w:pPr>
      <w:r w:rsidRPr="00003C77">
        <w:rPr>
          <w:rFonts w:ascii="Arial" w:hAnsi="Arial" w:cs="Arial"/>
          <w:b/>
          <w:bCs/>
          <w:sz w:val="28"/>
          <w:szCs w:val="28"/>
        </w:rPr>
        <w:t>STUDENT: DANICA KANCHEVSKA</w:t>
      </w:r>
    </w:p>
    <w:p w14:paraId="2654D646" w14:textId="77777777" w:rsidR="00864E65" w:rsidRPr="00003C77" w:rsidRDefault="00864E65">
      <w:pPr>
        <w:rPr>
          <w:rFonts w:ascii="Arial" w:hAnsi="Arial" w:cs="Arial"/>
          <w:b/>
          <w:bCs/>
          <w:sz w:val="28"/>
          <w:szCs w:val="28"/>
        </w:rPr>
      </w:pPr>
      <w:r w:rsidRPr="00003C77">
        <w:rPr>
          <w:rFonts w:ascii="Arial" w:hAnsi="Arial" w:cs="Arial"/>
          <w:b/>
          <w:bCs/>
          <w:sz w:val="28"/>
          <w:szCs w:val="28"/>
        </w:rPr>
        <w:t>STUDENT ID: 2124692</w:t>
      </w:r>
    </w:p>
    <w:p w14:paraId="4B4CE9D0" w14:textId="77777777" w:rsidR="00864E65" w:rsidRDefault="00864E65"/>
    <w:p w14:paraId="3F1DDBA9" w14:textId="77777777" w:rsidR="00864E65" w:rsidRDefault="00864E65"/>
    <w:p w14:paraId="230C8117" w14:textId="77777777" w:rsidR="00864E65" w:rsidRDefault="00864E65"/>
    <w:p w14:paraId="550971E0" w14:textId="77777777" w:rsidR="00864E65" w:rsidRDefault="00864E65"/>
    <w:p w14:paraId="6EA439DE" w14:textId="77777777" w:rsidR="00864E65" w:rsidRDefault="00864E65"/>
    <w:p w14:paraId="7CE07486" w14:textId="77777777" w:rsidR="00864E65" w:rsidRDefault="00864E65"/>
    <w:p w14:paraId="2EDE92D8" w14:textId="77777777" w:rsidR="00864E65" w:rsidRDefault="00864E65"/>
    <w:p w14:paraId="3C77CCD9" w14:textId="77777777" w:rsidR="00864E65" w:rsidRDefault="00864E65"/>
    <w:p w14:paraId="5477DEB8" w14:textId="77777777" w:rsidR="00864E65" w:rsidRDefault="00864E65"/>
    <w:p w14:paraId="6C4630B8" w14:textId="77777777" w:rsidR="00864E65" w:rsidRDefault="00864E65"/>
    <w:p w14:paraId="1EBA481E" w14:textId="77777777" w:rsidR="00864E65" w:rsidRDefault="00864E65"/>
    <w:p w14:paraId="5F9AEABD" w14:textId="77777777" w:rsidR="00864E65" w:rsidRDefault="00864E65"/>
    <w:p w14:paraId="20253AF1" w14:textId="77777777" w:rsidR="00864E65" w:rsidRDefault="00864E65"/>
    <w:p w14:paraId="3E65A0F8" w14:textId="77777777" w:rsidR="00864E65" w:rsidRDefault="00864E65"/>
    <w:p w14:paraId="4B5CB4A7" w14:textId="77777777" w:rsidR="00864E65" w:rsidRDefault="00864E65"/>
    <w:p w14:paraId="02F4DCB1" w14:textId="77777777" w:rsidR="00864E65" w:rsidRDefault="00864E65"/>
    <w:p w14:paraId="0708DAEC" w14:textId="77777777" w:rsidR="00864E65" w:rsidRDefault="00864E65"/>
    <w:p w14:paraId="50412379" w14:textId="77777777" w:rsidR="00864E65" w:rsidRDefault="00864E65"/>
    <w:p w14:paraId="45C10CBF" w14:textId="77777777" w:rsidR="00864E65" w:rsidRDefault="00864E65"/>
    <w:p w14:paraId="604E5AF2" w14:textId="77777777" w:rsidR="00864E65" w:rsidRDefault="00864E65"/>
    <w:p w14:paraId="66340385" w14:textId="77777777" w:rsidR="00864E65" w:rsidRDefault="00864E65"/>
    <w:p w14:paraId="37F7B957" w14:textId="77777777" w:rsidR="00864E65" w:rsidRDefault="00864E65"/>
    <w:p w14:paraId="24783FAE" w14:textId="77777777" w:rsidR="00864E65" w:rsidRDefault="00864E65"/>
    <w:p w14:paraId="23E3D2BB" w14:textId="77777777" w:rsidR="00864E65" w:rsidRDefault="00864E65"/>
    <w:p w14:paraId="16AE7220" w14:textId="77777777" w:rsidR="00864E65" w:rsidRDefault="00864E65"/>
    <w:p w14:paraId="2FBAE3E1" w14:textId="77777777" w:rsidR="00864E65" w:rsidRDefault="00864E65"/>
    <w:p w14:paraId="31A54CF1" w14:textId="1ECEF253" w:rsidR="00864E65" w:rsidRDefault="00864E65"/>
    <w:sdt>
      <w:sdtPr>
        <w:rPr>
          <w:rFonts w:asciiTheme="minorHAnsi" w:eastAsiaTheme="minorHAnsi" w:hAnsiTheme="minorHAnsi" w:cstheme="minorBidi"/>
          <w:color w:val="auto"/>
          <w:kern w:val="2"/>
          <w:sz w:val="22"/>
          <w:szCs w:val="22"/>
          <w:lang w:val="en-GB"/>
          <w14:ligatures w14:val="standardContextual"/>
        </w:rPr>
        <w:id w:val="396553571"/>
        <w:docPartObj>
          <w:docPartGallery w:val="Table of Contents"/>
          <w:docPartUnique/>
        </w:docPartObj>
      </w:sdtPr>
      <w:sdtEndPr>
        <w:rPr>
          <w:rFonts w:ascii="Arial" w:hAnsi="Arial" w:cs="Arial"/>
          <w:b/>
          <w:bCs/>
          <w:noProof/>
          <w:sz w:val="24"/>
          <w:szCs w:val="24"/>
        </w:rPr>
      </w:sdtEndPr>
      <w:sdtContent>
        <w:p w14:paraId="49003E80" w14:textId="5C6AE49D" w:rsidR="0002009F" w:rsidRDefault="0002009F">
          <w:pPr>
            <w:pStyle w:val="TOCHeading"/>
          </w:pPr>
          <w:r>
            <w:t>Contents</w:t>
          </w:r>
        </w:p>
        <w:p w14:paraId="2DB87B5C" w14:textId="6B557A65" w:rsidR="00852C03" w:rsidRPr="007D46FC" w:rsidRDefault="0002009F">
          <w:pPr>
            <w:pStyle w:val="TOC2"/>
            <w:tabs>
              <w:tab w:val="right" w:leader="dot" w:pos="9016"/>
            </w:tabs>
            <w:rPr>
              <w:rFonts w:ascii="Arial" w:eastAsiaTheme="minorEastAsia" w:hAnsi="Arial" w:cs="Arial"/>
              <w:noProof/>
              <w:sz w:val="24"/>
              <w:szCs w:val="24"/>
              <w:lang w:eastAsia="en-GB"/>
            </w:rPr>
          </w:pPr>
          <w:r w:rsidRPr="007D46FC">
            <w:rPr>
              <w:rFonts w:ascii="Arial" w:hAnsi="Arial" w:cs="Arial"/>
              <w:sz w:val="24"/>
              <w:szCs w:val="24"/>
            </w:rPr>
            <w:fldChar w:fldCharType="begin"/>
          </w:r>
          <w:r w:rsidRPr="007D46FC">
            <w:rPr>
              <w:rFonts w:ascii="Arial" w:hAnsi="Arial" w:cs="Arial"/>
              <w:sz w:val="24"/>
              <w:szCs w:val="24"/>
            </w:rPr>
            <w:instrText xml:space="preserve"> TOC \o "1-3" \h \z \u </w:instrText>
          </w:r>
          <w:r w:rsidRPr="007D46FC">
            <w:rPr>
              <w:rFonts w:ascii="Arial" w:hAnsi="Arial" w:cs="Arial"/>
              <w:sz w:val="24"/>
              <w:szCs w:val="24"/>
            </w:rPr>
            <w:fldChar w:fldCharType="separate"/>
          </w:r>
          <w:hyperlink w:anchor="_Toc165045808" w:history="1">
            <w:r w:rsidR="00852C03" w:rsidRPr="007D46FC">
              <w:rPr>
                <w:rStyle w:val="Hyperlink"/>
                <w:rFonts w:ascii="Arial" w:hAnsi="Arial" w:cs="Arial"/>
                <w:noProof/>
                <w:sz w:val="24"/>
                <w:szCs w:val="24"/>
              </w:rPr>
              <w:t>Introduction</w:t>
            </w:r>
            <w:r w:rsidR="00852C03" w:rsidRPr="007D46FC">
              <w:rPr>
                <w:rFonts w:ascii="Arial" w:hAnsi="Arial" w:cs="Arial"/>
                <w:noProof/>
                <w:webHidden/>
                <w:sz w:val="24"/>
                <w:szCs w:val="24"/>
              </w:rPr>
              <w:tab/>
            </w:r>
            <w:r w:rsidR="00852C03" w:rsidRPr="007D46FC">
              <w:rPr>
                <w:rFonts w:ascii="Arial" w:hAnsi="Arial" w:cs="Arial"/>
                <w:noProof/>
                <w:webHidden/>
                <w:sz w:val="24"/>
                <w:szCs w:val="24"/>
              </w:rPr>
              <w:fldChar w:fldCharType="begin"/>
            </w:r>
            <w:r w:rsidR="00852C03" w:rsidRPr="007D46FC">
              <w:rPr>
                <w:rFonts w:ascii="Arial" w:hAnsi="Arial" w:cs="Arial"/>
                <w:noProof/>
                <w:webHidden/>
                <w:sz w:val="24"/>
                <w:szCs w:val="24"/>
              </w:rPr>
              <w:instrText xml:space="preserve"> PAGEREF _Toc165045808 \h </w:instrText>
            </w:r>
            <w:r w:rsidR="00852C03" w:rsidRPr="007D46FC">
              <w:rPr>
                <w:rFonts w:ascii="Arial" w:hAnsi="Arial" w:cs="Arial"/>
                <w:noProof/>
                <w:webHidden/>
                <w:sz w:val="24"/>
                <w:szCs w:val="24"/>
              </w:rPr>
            </w:r>
            <w:r w:rsidR="00852C03" w:rsidRPr="007D46FC">
              <w:rPr>
                <w:rFonts w:ascii="Arial" w:hAnsi="Arial" w:cs="Arial"/>
                <w:noProof/>
                <w:webHidden/>
                <w:sz w:val="24"/>
                <w:szCs w:val="24"/>
              </w:rPr>
              <w:fldChar w:fldCharType="separate"/>
            </w:r>
            <w:r w:rsidR="00852C03" w:rsidRPr="007D46FC">
              <w:rPr>
                <w:rFonts w:ascii="Arial" w:hAnsi="Arial" w:cs="Arial"/>
                <w:noProof/>
                <w:webHidden/>
                <w:sz w:val="24"/>
                <w:szCs w:val="24"/>
              </w:rPr>
              <w:t>3</w:t>
            </w:r>
            <w:r w:rsidR="00852C03" w:rsidRPr="007D46FC">
              <w:rPr>
                <w:rFonts w:ascii="Arial" w:hAnsi="Arial" w:cs="Arial"/>
                <w:noProof/>
                <w:webHidden/>
                <w:sz w:val="24"/>
                <w:szCs w:val="24"/>
              </w:rPr>
              <w:fldChar w:fldCharType="end"/>
            </w:r>
          </w:hyperlink>
        </w:p>
        <w:p w14:paraId="19614706" w14:textId="33B6AC08" w:rsidR="00852C03" w:rsidRPr="007D46FC" w:rsidRDefault="00000000">
          <w:pPr>
            <w:pStyle w:val="TOC2"/>
            <w:tabs>
              <w:tab w:val="right" w:leader="dot" w:pos="9016"/>
            </w:tabs>
            <w:rPr>
              <w:rFonts w:ascii="Arial" w:eastAsiaTheme="minorEastAsia" w:hAnsi="Arial" w:cs="Arial"/>
              <w:noProof/>
              <w:sz w:val="24"/>
              <w:szCs w:val="24"/>
              <w:lang w:eastAsia="en-GB"/>
            </w:rPr>
          </w:pPr>
          <w:hyperlink w:anchor="_Toc165045809" w:history="1">
            <w:r w:rsidR="00852C03" w:rsidRPr="007D46FC">
              <w:rPr>
                <w:rStyle w:val="Hyperlink"/>
                <w:rFonts w:ascii="Arial" w:hAnsi="Arial" w:cs="Arial"/>
                <w:noProof/>
                <w:sz w:val="24"/>
                <w:szCs w:val="24"/>
              </w:rPr>
              <w:t>An inclusive introduction to the context of British business communications.</w:t>
            </w:r>
            <w:r w:rsidR="00852C03" w:rsidRPr="007D46FC">
              <w:rPr>
                <w:rFonts w:ascii="Arial" w:hAnsi="Arial" w:cs="Arial"/>
                <w:noProof/>
                <w:webHidden/>
                <w:sz w:val="24"/>
                <w:szCs w:val="24"/>
              </w:rPr>
              <w:tab/>
            </w:r>
            <w:r w:rsidR="00852C03" w:rsidRPr="007D46FC">
              <w:rPr>
                <w:rFonts w:ascii="Arial" w:hAnsi="Arial" w:cs="Arial"/>
                <w:noProof/>
                <w:webHidden/>
                <w:sz w:val="24"/>
                <w:szCs w:val="24"/>
              </w:rPr>
              <w:fldChar w:fldCharType="begin"/>
            </w:r>
            <w:r w:rsidR="00852C03" w:rsidRPr="007D46FC">
              <w:rPr>
                <w:rFonts w:ascii="Arial" w:hAnsi="Arial" w:cs="Arial"/>
                <w:noProof/>
                <w:webHidden/>
                <w:sz w:val="24"/>
                <w:szCs w:val="24"/>
              </w:rPr>
              <w:instrText xml:space="preserve"> PAGEREF _Toc165045809 \h </w:instrText>
            </w:r>
            <w:r w:rsidR="00852C03" w:rsidRPr="007D46FC">
              <w:rPr>
                <w:rFonts w:ascii="Arial" w:hAnsi="Arial" w:cs="Arial"/>
                <w:noProof/>
                <w:webHidden/>
                <w:sz w:val="24"/>
                <w:szCs w:val="24"/>
              </w:rPr>
            </w:r>
            <w:r w:rsidR="00852C03" w:rsidRPr="007D46FC">
              <w:rPr>
                <w:rFonts w:ascii="Arial" w:hAnsi="Arial" w:cs="Arial"/>
                <w:noProof/>
                <w:webHidden/>
                <w:sz w:val="24"/>
                <w:szCs w:val="24"/>
              </w:rPr>
              <w:fldChar w:fldCharType="separate"/>
            </w:r>
            <w:r w:rsidR="00852C03" w:rsidRPr="007D46FC">
              <w:rPr>
                <w:rFonts w:ascii="Arial" w:hAnsi="Arial" w:cs="Arial"/>
                <w:noProof/>
                <w:webHidden/>
                <w:sz w:val="24"/>
                <w:szCs w:val="24"/>
              </w:rPr>
              <w:t>3</w:t>
            </w:r>
            <w:r w:rsidR="00852C03" w:rsidRPr="007D46FC">
              <w:rPr>
                <w:rFonts w:ascii="Arial" w:hAnsi="Arial" w:cs="Arial"/>
                <w:noProof/>
                <w:webHidden/>
                <w:sz w:val="24"/>
                <w:szCs w:val="24"/>
              </w:rPr>
              <w:fldChar w:fldCharType="end"/>
            </w:r>
          </w:hyperlink>
        </w:p>
        <w:p w14:paraId="43EE7969" w14:textId="472C3150" w:rsidR="00852C03" w:rsidRPr="007D46FC" w:rsidRDefault="00000000">
          <w:pPr>
            <w:pStyle w:val="TOC2"/>
            <w:tabs>
              <w:tab w:val="right" w:leader="dot" w:pos="9016"/>
            </w:tabs>
            <w:rPr>
              <w:rFonts w:ascii="Arial" w:eastAsiaTheme="minorEastAsia" w:hAnsi="Arial" w:cs="Arial"/>
              <w:noProof/>
              <w:sz w:val="24"/>
              <w:szCs w:val="24"/>
              <w:lang w:eastAsia="en-GB"/>
            </w:rPr>
          </w:pPr>
          <w:hyperlink w:anchor="_Toc165045810" w:history="1">
            <w:r w:rsidR="00852C03" w:rsidRPr="007D46FC">
              <w:rPr>
                <w:rStyle w:val="Hyperlink"/>
                <w:rFonts w:ascii="Arial" w:hAnsi="Arial" w:cs="Arial"/>
                <w:noProof/>
                <w:sz w:val="24"/>
                <w:szCs w:val="24"/>
              </w:rPr>
              <w:t>Introduction to Tesco</w:t>
            </w:r>
            <w:r w:rsidR="00852C03" w:rsidRPr="007D46FC">
              <w:rPr>
                <w:rFonts w:ascii="Arial" w:hAnsi="Arial" w:cs="Arial"/>
                <w:noProof/>
                <w:webHidden/>
                <w:sz w:val="24"/>
                <w:szCs w:val="24"/>
              </w:rPr>
              <w:tab/>
            </w:r>
            <w:r w:rsidR="00852C03" w:rsidRPr="007D46FC">
              <w:rPr>
                <w:rFonts w:ascii="Arial" w:hAnsi="Arial" w:cs="Arial"/>
                <w:noProof/>
                <w:webHidden/>
                <w:sz w:val="24"/>
                <w:szCs w:val="24"/>
              </w:rPr>
              <w:fldChar w:fldCharType="begin"/>
            </w:r>
            <w:r w:rsidR="00852C03" w:rsidRPr="007D46FC">
              <w:rPr>
                <w:rFonts w:ascii="Arial" w:hAnsi="Arial" w:cs="Arial"/>
                <w:noProof/>
                <w:webHidden/>
                <w:sz w:val="24"/>
                <w:szCs w:val="24"/>
              </w:rPr>
              <w:instrText xml:space="preserve"> PAGEREF _Toc165045810 \h </w:instrText>
            </w:r>
            <w:r w:rsidR="00852C03" w:rsidRPr="007D46FC">
              <w:rPr>
                <w:rFonts w:ascii="Arial" w:hAnsi="Arial" w:cs="Arial"/>
                <w:noProof/>
                <w:webHidden/>
                <w:sz w:val="24"/>
                <w:szCs w:val="24"/>
              </w:rPr>
            </w:r>
            <w:r w:rsidR="00852C03" w:rsidRPr="007D46FC">
              <w:rPr>
                <w:rFonts w:ascii="Arial" w:hAnsi="Arial" w:cs="Arial"/>
                <w:noProof/>
                <w:webHidden/>
                <w:sz w:val="24"/>
                <w:szCs w:val="24"/>
              </w:rPr>
              <w:fldChar w:fldCharType="separate"/>
            </w:r>
            <w:r w:rsidR="00852C03" w:rsidRPr="007D46FC">
              <w:rPr>
                <w:rFonts w:ascii="Arial" w:hAnsi="Arial" w:cs="Arial"/>
                <w:noProof/>
                <w:webHidden/>
                <w:sz w:val="24"/>
                <w:szCs w:val="24"/>
              </w:rPr>
              <w:t>4</w:t>
            </w:r>
            <w:r w:rsidR="00852C03" w:rsidRPr="007D46FC">
              <w:rPr>
                <w:rFonts w:ascii="Arial" w:hAnsi="Arial" w:cs="Arial"/>
                <w:noProof/>
                <w:webHidden/>
                <w:sz w:val="24"/>
                <w:szCs w:val="24"/>
              </w:rPr>
              <w:fldChar w:fldCharType="end"/>
            </w:r>
          </w:hyperlink>
        </w:p>
        <w:p w14:paraId="2EB48EE2" w14:textId="05BC30F8" w:rsidR="00852C03" w:rsidRPr="007D46FC" w:rsidRDefault="00000000">
          <w:pPr>
            <w:pStyle w:val="TOC2"/>
            <w:tabs>
              <w:tab w:val="right" w:leader="dot" w:pos="9016"/>
            </w:tabs>
            <w:rPr>
              <w:rFonts w:ascii="Arial" w:eastAsiaTheme="minorEastAsia" w:hAnsi="Arial" w:cs="Arial"/>
              <w:noProof/>
              <w:sz w:val="24"/>
              <w:szCs w:val="24"/>
              <w:lang w:eastAsia="en-GB"/>
            </w:rPr>
          </w:pPr>
          <w:hyperlink w:anchor="_Toc165045811" w:history="1">
            <w:r w:rsidR="00852C03" w:rsidRPr="007D46FC">
              <w:rPr>
                <w:rStyle w:val="Hyperlink"/>
                <w:rFonts w:ascii="Arial" w:hAnsi="Arial" w:cs="Arial"/>
                <w:noProof/>
                <w:sz w:val="24"/>
                <w:szCs w:val="24"/>
              </w:rPr>
              <w:t>Germany</w:t>
            </w:r>
            <w:r w:rsidR="00852C03" w:rsidRPr="007D46FC">
              <w:rPr>
                <w:rFonts w:ascii="Arial" w:hAnsi="Arial" w:cs="Arial"/>
                <w:noProof/>
                <w:webHidden/>
                <w:sz w:val="24"/>
                <w:szCs w:val="24"/>
              </w:rPr>
              <w:tab/>
            </w:r>
            <w:r w:rsidR="00852C03" w:rsidRPr="007D46FC">
              <w:rPr>
                <w:rFonts w:ascii="Arial" w:hAnsi="Arial" w:cs="Arial"/>
                <w:noProof/>
                <w:webHidden/>
                <w:sz w:val="24"/>
                <w:szCs w:val="24"/>
              </w:rPr>
              <w:fldChar w:fldCharType="begin"/>
            </w:r>
            <w:r w:rsidR="00852C03" w:rsidRPr="007D46FC">
              <w:rPr>
                <w:rFonts w:ascii="Arial" w:hAnsi="Arial" w:cs="Arial"/>
                <w:noProof/>
                <w:webHidden/>
                <w:sz w:val="24"/>
                <w:szCs w:val="24"/>
              </w:rPr>
              <w:instrText xml:space="preserve"> PAGEREF _Toc165045811 \h </w:instrText>
            </w:r>
            <w:r w:rsidR="00852C03" w:rsidRPr="007D46FC">
              <w:rPr>
                <w:rFonts w:ascii="Arial" w:hAnsi="Arial" w:cs="Arial"/>
                <w:noProof/>
                <w:webHidden/>
                <w:sz w:val="24"/>
                <w:szCs w:val="24"/>
              </w:rPr>
            </w:r>
            <w:r w:rsidR="00852C03" w:rsidRPr="007D46FC">
              <w:rPr>
                <w:rFonts w:ascii="Arial" w:hAnsi="Arial" w:cs="Arial"/>
                <w:noProof/>
                <w:webHidden/>
                <w:sz w:val="24"/>
                <w:szCs w:val="24"/>
              </w:rPr>
              <w:fldChar w:fldCharType="separate"/>
            </w:r>
            <w:r w:rsidR="00852C03" w:rsidRPr="007D46FC">
              <w:rPr>
                <w:rFonts w:ascii="Arial" w:hAnsi="Arial" w:cs="Arial"/>
                <w:noProof/>
                <w:webHidden/>
                <w:sz w:val="24"/>
                <w:szCs w:val="24"/>
              </w:rPr>
              <w:t>5</w:t>
            </w:r>
            <w:r w:rsidR="00852C03" w:rsidRPr="007D46FC">
              <w:rPr>
                <w:rFonts w:ascii="Arial" w:hAnsi="Arial" w:cs="Arial"/>
                <w:noProof/>
                <w:webHidden/>
                <w:sz w:val="24"/>
                <w:szCs w:val="24"/>
              </w:rPr>
              <w:fldChar w:fldCharType="end"/>
            </w:r>
          </w:hyperlink>
        </w:p>
        <w:p w14:paraId="5FDA307E" w14:textId="354B2D0E" w:rsidR="00852C03" w:rsidRPr="007D46FC" w:rsidRDefault="00000000">
          <w:pPr>
            <w:pStyle w:val="TOC2"/>
            <w:tabs>
              <w:tab w:val="right" w:leader="dot" w:pos="9016"/>
            </w:tabs>
            <w:rPr>
              <w:rFonts w:ascii="Arial" w:eastAsiaTheme="minorEastAsia" w:hAnsi="Arial" w:cs="Arial"/>
              <w:noProof/>
              <w:sz w:val="24"/>
              <w:szCs w:val="24"/>
              <w:lang w:eastAsia="en-GB"/>
            </w:rPr>
          </w:pPr>
          <w:hyperlink w:anchor="_Toc165045812" w:history="1">
            <w:r w:rsidR="00852C03" w:rsidRPr="007D46FC">
              <w:rPr>
                <w:rStyle w:val="Hyperlink"/>
                <w:rFonts w:ascii="Arial" w:hAnsi="Arial" w:cs="Arial"/>
                <w:noProof/>
                <w:sz w:val="24"/>
                <w:szCs w:val="24"/>
              </w:rPr>
              <w:t>Spain</w:t>
            </w:r>
            <w:r w:rsidR="00852C03" w:rsidRPr="007D46FC">
              <w:rPr>
                <w:rFonts w:ascii="Arial" w:hAnsi="Arial" w:cs="Arial"/>
                <w:noProof/>
                <w:webHidden/>
                <w:sz w:val="24"/>
                <w:szCs w:val="24"/>
              </w:rPr>
              <w:tab/>
            </w:r>
            <w:r w:rsidR="00852C03" w:rsidRPr="007D46FC">
              <w:rPr>
                <w:rFonts w:ascii="Arial" w:hAnsi="Arial" w:cs="Arial"/>
                <w:noProof/>
                <w:webHidden/>
                <w:sz w:val="24"/>
                <w:szCs w:val="24"/>
              </w:rPr>
              <w:fldChar w:fldCharType="begin"/>
            </w:r>
            <w:r w:rsidR="00852C03" w:rsidRPr="007D46FC">
              <w:rPr>
                <w:rFonts w:ascii="Arial" w:hAnsi="Arial" w:cs="Arial"/>
                <w:noProof/>
                <w:webHidden/>
                <w:sz w:val="24"/>
                <w:szCs w:val="24"/>
              </w:rPr>
              <w:instrText xml:space="preserve"> PAGEREF _Toc165045812 \h </w:instrText>
            </w:r>
            <w:r w:rsidR="00852C03" w:rsidRPr="007D46FC">
              <w:rPr>
                <w:rFonts w:ascii="Arial" w:hAnsi="Arial" w:cs="Arial"/>
                <w:noProof/>
                <w:webHidden/>
                <w:sz w:val="24"/>
                <w:szCs w:val="24"/>
              </w:rPr>
            </w:r>
            <w:r w:rsidR="00852C03" w:rsidRPr="007D46FC">
              <w:rPr>
                <w:rFonts w:ascii="Arial" w:hAnsi="Arial" w:cs="Arial"/>
                <w:noProof/>
                <w:webHidden/>
                <w:sz w:val="24"/>
                <w:szCs w:val="24"/>
              </w:rPr>
              <w:fldChar w:fldCharType="separate"/>
            </w:r>
            <w:r w:rsidR="00852C03" w:rsidRPr="007D46FC">
              <w:rPr>
                <w:rFonts w:ascii="Arial" w:hAnsi="Arial" w:cs="Arial"/>
                <w:noProof/>
                <w:webHidden/>
                <w:sz w:val="24"/>
                <w:szCs w:val="24"/>
              </w:rPr>
              <w:t>7</w:t>
            </w:r>
            <w:r w:rsidR="00852C03" w:rsidRPr="007D46FC">
              <w:rPr>
                <w:rFonts w:ascii="Arial" w:hAnsi="Arial" w:cs="Arial"/>
                <w:noProof/>
                <w:webHidden/>
                <w:sz w:val="24"/>
                <w:szCs w:val="24"/>
              </w:rPr>
              <w:fldChar w:fldCharType="end"/>
            </w:r>
          </w:hyperlink>
        </w:p>
        <w:p w14:paraId="50833B0C" w14:textId="50DAAEA3" w:rsidR="00852C03" w:rsidRPr="007D46FC" w:rsidRDefault="00000000">
          <w:pPr>
            <w:pStyle w:val="TOC2"/>
            <w:tabs>
              <w:tab w:val="right" w:leader="dot" w:pos="9016"/>
            </w:tabs>
            <w:rPr>
              <w:rFonts w:ascii="Arial" w:eastAsiaTheme="minorEastAsia" w:hAnsi="Arial" w:cs="Arial"/>
              <w:noProof/>
              <w:sz w:val="24"/>
              <w:szCs w:val="24"/>
              <w:lang w:eastAsia="en-GB"/>
            </w:rPr>
          </w:pPr>
          <w:hyperlink w:anchor="_Toc165045813" w:history="1">
            <w:r w:rsidR="00852C03" w:rsidRPr="007D46FC">
              <w:rPr>
                <w:rStyle w:val="Hyperlink"/>
                <w:rFonts w:ascii="Arial" w:hAnsi="Arial" w:cs="Arial"/>
                <w:noProof/>
                <w:sz w:val="24"/>
                <w:szCs w:val="24"/>
              </w:rPr>
              <w:t>Evaluation</w:t>
            </w:r>
            <w:r w:rsidR="00852C03" w:rsidRPr="007D46FC">
              <w:rPr>
                <w:rFonts w:ascii="Arial" w:hAnsi="Arial" w:cs="Arial"/>
                <w:noProof/>
                <w:webHidden/>
                <w:sz w:val="24"/>
                <w:szCs w:val="24"/>
              </w:rPr>
              <w:tab/>
            </w:r>
            <w:r w:rsidR="00852C03" w:rsidRPr="007D46FC">
              <w:rPr>
                <w:rFonts w:ascii="Arial" w:hAnsi="Arial" w:cs="Arial"/>
                <w:noProof/>
                <w:webHidden/>
                <w:sz w:val="24"/>
                <w:szCs w:val="24"/>
              </w:rPr>
              <w:fldChar w:fldCharType="begin"/>
            </w:r>
            <w:r w:rsidR="00852C03" w:rsidRPr="007D46FC">
              <w:rPr>
                <w:rFonts w:ascii="Arial" w:hAnsi="Arial" w:cs="Arial"/>
                <w:noProof/>
                <w:webHidden/>
                <w:sz w:val="24"/>
                <w:szCs w:val="24"/>
              </w:rPr>
              <w:instrText xml:space="preserve"> PAGEREF _Toc165045813 \h </w:instrText>
            </w:r>
            <w:r w:rsidR="00852C03" w:rsidRPr="007D46FC">
              <w:rPr>
                <w:rFonts w:ascii="Arial" w:hAnsi="Arial" w:cs="Arial"/>
                <w:noProof/>
                <w:webHidden/>
                <w:sz w:val="24"/>
                <w:szCs w:val="24"/>
              </w:rPr>
            </w:r>
            <w:r w:rsidR="00852C03" w:rsidRPr="007D46FC">
              <w:rPr>
                <w:rFonts w:ascii="Arial" w:hAnsi="Arial" w:cs="Arial"/>
                <w:noProof/>
                <w:webHidden/>
                <w:sz w:val="24"/>
                <w:szCs w:val="24"/>
              </w:rPr>
              <w:fldChar w:fldCharType="separate"/>
            </w:r>
            <w:r w:rsidR="00852C03" w:rsidRPr="007D46FC">
              <w:rPr>
                <w:rFonts w:ascii="Arial" w:hAnsi="Arial" w:cs="Arial"/>
                <w:noProof/>
                <w:webHidden/>
                <w:sz w:val="24"/>
                <w:szCs w:val="24"/>
              </w:rPr>
              <w:t>9</w:t>
            </w:r>
            <w:r w:rsidR="00852C03" w:rsidRPr="007D46FC">
              <w:rPr>
                <w:rFonts w:ascii="Arial" w:hAnsi="Arial" w:cs="Arial"/>
                <w:noProof/>
                <w:webHidden/>
                <w:sz w:val="24"/>
                <w:szCs w:val="24"/>
              </w:rPr>
              <w:fldChar w:fldCharType="end"/>
            </w:r>
          </w:hyperlink>
        </w:p>
        <w:p w14:paraId="557D1D11" w14:textId="70AF4054" w:rsidR="00852C03" w:rsidRPr="007D46FC" w:rsidRDefault="00000000">
          <w:pPr>
            <w:pStyle w:val="TOC2"/>
            <w:tabs>
              <w:tab w:val="right" w:leader="dot" w:pos="9016"/>
            </w:tabs>
            <w:rPr>
              <w:rFonts w:ascii="Arial" w:eastAsiaTheme="minorEastAsia" w:hAnsi="Arial" w:cs="Arial"/>
              <w:noProof/>
              <w:sz w:val="24"/>
              <w:szCs w:val="24"/>
              <w:lang w:eastAsia="en-GB"/>
            </w:rPr>
          </w:pPr>
          <w:hyperlink w:anchor="_Toc165045814" w:history="1">
            <w:r w:rsidR="00852C03" w:rsidRPr="007D46FC">
              <w:rPr>
                <w:rStyle w:val="Hyperlink"/>
                <w:rFonts w:ascii="Arial" w:hAnsi="Arial" w:cs="Arial"/>
                <w:noProof/>
                <w:sz w:val="24"/>
                <w:szCs w:val="24"/>
              </w:rPr>
              <w:t>Recommendations</w:t>
            </w:r>
            <w:r w:rsidR="00852C03" w:rsidRPr="007D46FC">
              <w:rPr>
                <w:rFonts w:ascii="Arial" w:hAnsi="Arial" w:cs="Arial"/>
                <w:noProof/>
                <w:webHidden/>
                <w:sz w:val="24"/>
                <w:szCs w:val="24"/>
              </w:rPr>
              <w:tab/>
            </w:r>
            <w:r w:rsidR="00852C03" w:rsidRPr="007D46FC">
              <w:rPr>
                <w:rFonts w:ascii="Arial" w:hAnsi="Arial" w:cs="Arial"/>
                <w:noProof/>
                <w:webHidden/>
                <w:sz w:val="24"/>
                <w:szCs w:val="24"/>
              </w:rPr>
              <w:fldChar w:fldCharType="begin"/>
            </w:r>
            <w:r w:rsidR="00852C03" w:rsidRPr="007D46FC">
              <w:rPr>
                <w:rFonts w:ascii="Arial" w:hAnsi="Arial" w:cs="Arial"/>
                <w:noProof/>
                <w:webHidden/>
                <w:sz w:val="24"/>
                <w:szCs w:val="24"/>
              </w:rPr>
              <w:instrText xml:space="preserve"> PAGEREF _Toc165045814 \h </w:instrText>
            </w:r>
            <w:r w:rsidR="00852C03" w:rsidRPr="007D46FC">
              <w:rPr>
                <w:rFonts w:ascii="Arial" w:hAnsi="Arial" w:cs="Arial"/>
                <w:noProof/>
                <w:webHidden/>
                <w:sz w:val="24"/>
                <w:szCs w:val="24"/>
              </w:rPr>
            </w:r>
            <w:r w:rsidR="00852C03" w:rsidRPr="007D46FC">
              <w:rPr>
                <w:rFonts w:ascii="Arial" w:hAnsi="Arial" w:cs="Arial"/>
                <w:noProof/>
                <w:webHidden/>
                <w:sz w:val="24"/>
                <w:szCs w:val="24"/>
              </w:rPr>
              <w:fldChar w:fldCharType="separate"/>
            </w:r>
            <w:r w:rsidR="00852C03" w:rsidRPr="007D46FC">
              <w:rPr>
                <w:rFonts w:ascii="Arial" w:hAnsi="Arial" w:cs="Arial"/>
                <w:noProof/>
                <w:webHidden/>
                <w:sz w:val="24"/>
                <w:szCs w:val="24"/>
              </w:rPr>
              <w:t>9</w:t>
            </w:r>
            <w:r w:rsidR="00852C03" w:rsidRPr="007D46FC">
              <w:rPr>
                <w:rFonts w:ascii="Arial" w:hAnsi="Arial" w:cs="Arial"/>
                <w:noProof/>
                <w:webHidden/>
                <w:sz w:val="24"/>
                <w:szCs w:val="24"/>
              </w:rPr>
              <w:fldChar w:fldCharType="end"/>
            </w:r>
          </w:hyperlink>
        </w:p>
        <w:p w14:paraId="3BD0E99F" w14:textId="703BF8CF" w:rsidR="00852C03" w:rsidRPr="007D46FC" w:rsidRDefault="00000000">
          <w:pPr>
            <w:pStyle w:val="TOC2"/>
            <w:tabs>
              <w:tab w:val="right" w:leader="dot" w:pos="9016"/>
            </w:tabs>
            <w:rPr>
              <w:rFonts w:ascii="Arial" w:eastAsiaTheme="minorEastAsia" w:hAnsi="Arial" w:cs="Arial"/>
              <w:noProof/>
              <w:sz w:val="24"/>
              <w:szCs w:val="24"/>
              <w:lang w:eastAsia="en-GB"/>
            </w:rPr>
          </w:pPr>
          <w:hyperlink w:anchor="_Toc165045815" w:history="1">
            <w:r w:rsidR="00852C03" w:rsidRPr="007D46FC">
              <w:rPr>
                <w:rStyle w:val="Hyperlink"/>
                <w:rFonts w:ascii="Arial" w:hAnsi="Arial" w:cs="Arial"/>
                <w:noProof/>
                <w:sz w:val="24"/>
                <w:szCs w:val="24"/>
              </w:rPr>
              <w:t>References:</w:t>
            </w:r>
            <w:r w:rsidR="00852C03" w:rsidRPr="007D46FC">
              <w:rPr>
                <w:rFonts w:ascii="Arial" w:hAnsi="Arial" w:cs="Arial"/>
                <w:noProof/>
                <w:webHidden/>
                <w:sz w:val="24"/>
                <w:szCs w:val="24"/>
              </w:rPr>
              <w:tab/>
            </w:r>
            <w:r w:rsidR="00852C03" w:rsidRPr="007D46FC">
              <w:rPr>
                <w:rFonts w:ascii="Arial" w:hAnsi="Arial" w:cs="Arial"/>
                <w:noProof/>
                <w:webHidden/>
                <w:sz w:val="24"/>
                <w:szCs w:val="24"/>
              </w:rPr>
              <w:fldChar w:fldCharType="begin"/>
            </w:r>
            <w:r w:rsidR="00852C03" w:rsidRPr="007D46FC">
              <w:rPr>
                <w:rFonts w:ascii="Arial" w:hAnsi="Arial" w:cs="Arial"/>
                <w:noProof/>
                <w:webHidden/>
                <w:sz w:val="24"/>
                <w:szCs w:val="24"/>
              </w:rPr>
              <w:instrText xml:space="preserve"> PAGEREF _Toc165045815 \h </w:instrText>
            </w:r>
            <w:r w:rsidR="00852C03" w:rsidRPr="007D46FC">
              <w:rPr>
                <w:rFonts w:ascii="Arial" w:hAnsi="Arial" w:cs="Arial"/>
                <w:noProof/>
                <w:webHidden/>
                <w:sz w:val="24"/>
                <w:szCs w:val="24"/>
              </w:rPr>
            </w:r>
            <w:r w:rsidR="00852C03" w:rsidRPr="007D46FC">
              <w:rPr>
                <w:rFonts w:ascii="Arial" w:hAnsi="Arial" w:cs="Arial"/>
                <w:noProof/>
                <w:webHidden/>
                <w:sz w:val="24"/>
                <w:szCs w:val="24"/>
              </w:rPr>
              <w:fldChar w:fldCharType="separate"/>
            </w:r>
            <w:r w:rsidR="00852C03" w:rsidRPr="007D46FC">
              <w:rPr>
                <w:rFonts w:ascii="Arial" w:hAnsi="Arial" w:cs="Arial"/>
                <w:noProof/>
                <w:webHidden/>
                <w:sz w:val="24"/>
                <w:szCs w:val="24"/>
              </w:rPr>
              <w:t>10</w:t>
            </w:r>
            <w:r w:rsidR="00852C03" w:rsidRPr="007D46FC">
              <w:rPr>
                <w:rFonts w:ascii="Arial" w:hAnsi="Arial" w:cs="Arial"/>
                <w:noProof/>
                <w:webHidden/>
                <w:sz w:val="24"/>
                <w:szCs w:val="24"/>
              </w:rPr>
              <w:fldChar w:fldCharType="end"/>
            </w:r>
          </w:hyperlink>
        </w:p>
        <w:p w14:paraId="296A8247" w14:textId="589F476F" w:rsidR="0002009F" w:rsidRPr="007D46FC" w:rsidRDefault="0002009F">
          <w:pPr>
            <w:rPr>
              <w:rFonts w:ascii="Arial" w:hAnsi="Arial" w:cs="Arial"/>
              <w:sz w:val="24"/>
              <w:szCs w:val="24"/>
            </w:rPr>
          </w:pPr>
          <w:r w:rsidRPr="007D46FC">
            <w:rPr>
              <w:rFonts w:ascii="Arial" w:hAnsi="Arial" w:cs="Arial"/>
              <w:b/>
              <w:bCs/>
              <w:noProof/>
              <w:sz w:val="24"/>
              <w:szCs w:val="24"/>
            </w:rPr>
            <w:fldChar w:fldCharType="end"/>
          </w:r>
        </w:p>
      </w:sdtContent>
    </w:sdt>
    <w:p w14:paraId="7B766B4A" w14:textId="77777777" w:rsidR="00003C77" w:rsidRPr="007D46FC" w:rsidRDefault="00003C77">
      <w:pPr>
        <w:rPr>
          <w:rFonts w:ascii="Arial" w:hAnsi="Arial" w:cs="Arial"/>
          <w:sz w:val="24"/>
          <w:szCs w:val="24"/>
        </w:rPr>
      </w:pPr>
    </w:p>
    <w:p w14:paraId="39A36B30" w14:textId="77777777" w:rsidR="00003C77" w:rsidRPr="007D46FC" w:rsidRDefault="00003C77">
      <w:pPr>
        <w:rPr>
          <w:rFonts w:ascii="Arial" w:hAnsi="Arial" w:cs="Arial"/>
          <w:sz w:val="24"/>
          <w:szCs w:val="24"/>
        </w:rPr>
      </w:pPr>
    </w:p>
    <w:p w14:paraId="23F9BDE0" w14:textId="77777777" w:rsidR="00003C77" w:rsidRPr="007D46FC" w:rsidRDefault="00003C77">
      <w:pPr>
        <w:rPr>
          <w:rFonts w:ascii="Arial" w:hAnsi="Arial" w:cs="Arial"/>
          <w:sz w:val="24"/>
          <w:szCs w:val="24"/>
        </w:rPr>
      </w:pPr>
    </w:p>
    <w:p w14:paraId="00D43AC5" w14:textId="77777777" w:rsidR="00003C77" w:rsidRPr="007D46FC" w:rsidRDefault="00003C77">
      <w:pPr>
        <w:rPr>
          <w:rFonts w:ascii="Arial" w:hAnsi="Arial" w:cs="Arial"/>
          <w:sz w:val="24"/>
          <w:szCs w:val="24"/>
        </w:rPr>
      </w:pPr>
    </w:p>
    <w:p w14:paraId="58B65D86" w14:textId="77777777" w:rsidR="00003C77" w:rsidRPr="007D46FC" w:rsidRDefault="00003C77">
      <w:pPr>
        <w:rPr>
          <w:rFonts w:ascii="Arial" w:hAnsi="Arial" w:cs="Arial"/>
          <w:sz w:val="24"/>
          <w:szCs w:val="24"/>
        </w:rPr>
      </w:pPr>
    </w:p>
    <w:p w14:paraId="06267C49" w14:textId="77777777" w:rsidR="00003C77" w:rsidRPr="007D46FC" w:rsidRDefault="00003C77">
      <w:pPr>
        <w:rPr>
          <w:rFonts w:ascii="Arial" w:hAnsi="Arial" w:cs="Arial"/>
          <w:sz w:val="24"/>
          <w:szCs w:val="24"/>
        </w:rPr>
      </w:pPr>
    </w:p>
    <w:p w14:paraId="371A972C" w14:textId="77777777" w:rsidR="00003C77" w:rsidRPr="007D46FC" w:rsidRDefault="00003C77">
      <w:pPr>
        <w:rPr>
          <w:rFonts w:ascii="Arial" w:hAnsi="Arial" w:cs="Arial"/>
          <w:sz w:val="24"/>
          <w:szCs w:val="24"/>
        </w:rPr>
      </w:pPr>
    </w:p>
    <w:p w14:paraId="5FC8EA11" w14:textId="77777777" w:rsidR="00003C77" w:rsidRPr="007D46FC" w:rsidRDefault="00003C77">
      <w:pPr>
        <w:rPr>
          <w:rFonts w:ascii="Arial" w:hAnsi="Arial" w:cs="Arial"/>
          <w:sz w:val="24"/>
          <w:szCs w:val="24"/>
        </w:rPr>
      </w:pPr>
    </w:p>
    <w:p w14:paraId="5C4A8515" w14:textId="77777777" w:rsidR="00003C77" w:rsidRPr="007D46FC" w:rsidRDefault="00003C77">
      <w:pPr>
        <w:rPr>
          <w:rFonts w:ascii="Arial" w:hAnsi="Arial" w:cs="Arial"/>
          <w:sz w:val="24"/>
          <w:szCs w:val="24"/>
        </w:rPr>
      </w:pPr>
    </w:p>
    <w:p w14:paraId="09C5EBDE" w14:textId="77777777" w:rsidR="00003C77" w:rsidRPr="007D46FC" w:rsidRDefault="00003C77">
      <w:pPr>
        <w:rPr>
          <w:rFonts w:ascii="Arial" w:hAnsi="Arial" w:cs="Arial"/>
          <w:sz w:val="24"/>
          <w:szCs w:val="24"/>
        </w:rPr>
      </w:pPr>
    </w:p>
    <w:p w14:paraId="6D343B66" w14:textId="77777777" w:rsidR="00003C77" w:rsidRPr="007D46FC" w:rsidRDefault="00003C77">
      <w:pPr>
        <w:rPr>
          <w:rFonts w:ascii="Arial" w:hAnsi="Arial" w:cs="Arial"/>
          <w:sz w:val="24"/>
          <w:szCs w:val="24"/>
        </w:rPr>
      </w:pPr>
    </w:p>
    <w:p w14:paraId="77466A6E" w14:textId="77777777" w:rsidR="00003C77" w:rsidRPr="007D46FC" w:rsidRDefault="00003C77">
      <w:pPr>
        <w:rPr>
          <w:rFonts w:ascii="Arial" w:hAnsi="Arial" w:cs="Arial"/>
          <w:sz w:val="24"/>
          <w:szCs w:val="24"/>
        </w:rPr>
      </w:pPr>
    </w:p>
    <w:p w14:paraId="0DD641C5" w14:textId="77777777" w:rsidR="00003C77" w:rsidRPr="007D46FC" w:rsidRDefault="00003C77">
      <w:pPr>
        <w:rPr>
          <w:rFonts w:ascii="Arial" w:hAnsi="Arial" w:cs="Arial"/>
          <w:sz w:val="24"/>
          <w:szCs w:val="24"/>
        </w:rPr>
      </w:pPr>
    </w:p>
    <w:p w14:paraId="4830D43F" w14:textId="77777777" w:rsidR="00003C77" w:rsidRPr="007D46FC" w:rsidRDefault="00003C77">
      <w:pPr>
        <w:rPr>
          <w:rFonts w:ascii="Arial" w:hAnsi="Arial" w:cs="Arial"/>
          <w:sz w:val="24"/>
          <w:szCs w:val="24"/>
        </w:rPr>
      </w:pPr>
    </w:p>
    <w:p w14:paraId="26FE53EB" w14:textId="77777777" w:rsidR="00003C77" w:rsidRPr="007D46FC" w:rsidRDefault="00003C77">
      <w:pPr>
        <w:rPr>
          <w:rFonts w:ascii="Arial" w:hAnsi="Arial" w:cs="Arial"/>
          <w:sz w:val="24"/>
          <w:szCs w:val="24"/>
        </w:rPr>
      </w:pPr>
    </w:p>
    <w:p w14:paraId="693E615C" w14:textId="77777777" w:rsidR="00003C77" w:rsidRPr="007D46FC" w:rsidRDefault="00003C77">
      <w:pPr>
        <w:rPr>
          <w:rFonts w:ascii="Arial" w:hAnsi="Arial" w:cs="Arial"/>
          <w:sz w:val="24"/>
          <w:szCs w:val="24"/>
        </w:rPr>
      </w:pPr>
    </w:p>
    <w:p w14:paraId="7A2AD25E" w14:textId="77777777" w:rsidR="00003C77" w:rsidRPr="007D46FC" w:rsidRDefault="00003C77">
      <w:pPr>
        <w:rPr>
          <w:rFonts w:ascii="Arial" w:hAnsi="Arial" w:cs="Arial"/>
          <w:sz w:val="24"/>
          <w:szCs w:val="24"/>
        </w:rPr>
      </w:pPr>
    </w:p>
    <w:p w14:paraId="2C68D647" w14:textId="77777777" w:rsidR="00003C77" w:rsidRPr="007D46FC" w:rsidRDefault="00003C77">
      <w:pPr>
        <w:rPr>
          <w:rFonts w:ascii="Arial" w:hAnsi="Arial" w:cs="Arial"/>
          <w:sz w:val="24"/>
          <w:szCs w:val="24"/>
        </w:rPr>
      </w:pPr>
    </w:p>
    <w:p w14:paraId="594258CC" w14:textId="77777777" w:rsidR="00003C77" w:rsidRPr="007D46FC" w:rsidRDefault="00003C77">
      <w:pPr>
        <w:rPr>
          <w:rFonts w:ascii="Arial" w:hAnsi="Arial" w:cs="Arial"/>
          <w:sz w:val="24"/>
          <w:szCs w:val="24"/>
        </w:rPr>
      </w:pPr>
    </w:p>
    <w:p w14:paraId="236C9883" w14:textId="77777777" w:rsidR="00003C77" w:rsidRPr="007D46FC" w:rsidRDefault="00003C77">
      <w:pPr>
        <w:rPr>
          <w:rFonts w:ascii="Arial" w:hAnsi="Arial" w:cs="Arial"/>
          <w:sz w:val="24"/>
          <w:szCs w:val="24"/>
        </w:rPr>
      </w:pPr>
    </w:p>
    <w:p w14:paraId="27CCB3FF" w14:textId="77777777" w:rsidR="00003C77" w:rsidRPr="007D46FC" w:rsidRDefault="00003C77">
      <w:pPr>
        <w:rPr>
          <w:rFonts w:ascii="Arial" w:hAnsi="Arial" w:cs="Arial"/>
          <w:sz w:val="24"/>
          <w:szCs w:val="24"/>
        </w:rPr>
      </w:pPr>
    </w:p>
    <w:p w14:paraId="386B79D8" w14:textId="77777777" w:rsidR="00D36443" w:rsidRPr="007D46FC" w:rsidRDefault="00D36443">
      <w:pPr>
        <w:rPr>
          <w:rFonts w:ascii="Arial" w:hAnsi="Arial" w:cs="Arial"/>
          <w:sz w:val="24"/>
          <w:szCs w:val="24"/>
        </w:rPr>
      </w:pPr>
    </w:p>
    <w:p w14:paraId="78A751A5" w14:textId="2745CEC3" w:rsidR="00003C77" w:rsidRPr="007D46FC" w:rsidRDefault="00C217E7" w:rsidP="00C217E7">
      <w:pPr>
        <w:pStyle w:val="Heading2"/>
        <w:rPr>
          <w:rFonts w:ascii="Arial" w:hAnsi="Arial" w:cs="Arial"/>
          <w:color w:val="000000" w:themeColor="text1"/>
          <w:sz w:val="28"/>
          <w:szCs w:val="28"/>
        </w:rPr>
      </w:pPr>
      <w:bookmarkStart w:id="0" w:name="_Toc165045808"/>
      <w:r w:rsidRPr="007D46FC">
        <w:rPr>
          <w:rFonts w:ascii="Arial" w:hAnsi="Arial" w:cs="Arial"/>
          <w:color w:val="000000" w:themeColor="text1"/>
          <w:sz w:val="28"/>
          <w:szCs w:val="28"/>
        </w:rPr>
        <w:t>Introduction</w:t>
      </w:r>
      <w:bookmarkEnd w:id="0"/>
    </w:p>
    <w:p w14:paraId="4798AE3D" w14:textId="16BC52A6" w:rsidR="00C217E7" w:rsidRPr="007D46FC" w:rsidRDefault="00517E4B" w:rsidP="00C217E7">
      <w:pPr>
        <w:rPr>
          <w:rFonts w:ascii="Arial" w:hAnsi="Arial" w:cs="Arial"/>
          <w:sz w:val="24"/>
          <w:szCs w:val="24"/>
        </w:rPr>
      </w:pPr>
      <w:r w:rsidRPr="007D46FC">
        <w:rPr>
          <w:rFonts w:ascii="Arial" w:hAnsi="Arial" w:cs="Arial"/>
          <w:sz w:val="24"/>
          <w:szCs w:val="24"/>
        </w:rPr>
        <w:t>The goal of this report is to</w:t>
      </w:r>
      <w:r w:rsidR="008660E6" w:rsidRPr="007D46FC">
        <w:rPr>
          <w:rFonts w:ascii="Arial" w:hAnsi="Arial" w:cs="Arial"/>
          <w:sz w:val="24"/>
          <w:szCs w:val="24"/>
        </w:rPr>
        <w:t xml:space="preserve"> explore the potential of Tesco to expand into Germany and or Spain.</w:t>
      </w:r>
      <w:r w:rsidR="00DE7CEC" w:rsidRPr="007D46FC">
        <w:rPr>
          <w:rFonts w:ascii="Arial" w:hAnsi="Arial" w:cs="Arial"/>
          <w:sz w:val="24"/>
          <w:szCs w:val="24"/>
        </w:rPr>
        <w:t xml:space="preserve"> Beginning with a detailed introduction to the context of British business communications and an overview of the </w:t>
      </w:r>
      <w:r w:rsidR="004240D9" w:rsidRPr="007D46FC">
        <w:rPr>
          <w:rFonts w:ascii="Arial" w:hAnsi="Arial" w:cs="Arial"/>
          <w:sz w:val="24"/>
          <w:szCs w:val="24"/>
        </w:rPr>
        <w:t xml:space="preserve">British company Tesco, this report then delves into a comparative evaluation and analysis of the two giant European markets and explores </w:t>
      </w:r>
      <w:r w:rsidR="00D97010" w:rsidRPr="007D46FC">
        <w:rPr>
          <w:rFonts w:ascii="Arial" w:hAnsi="Arial" w:cs="Arial"/>
          <w:sz w:val="24"/>
          <w:szCs w:val="24"/>
        </w:rPr>
        <w:t>their viability for Tesco’s expansion.</w:t>
      </w:r>
    </w:p>
    <w:p w14:paraId="436B8D28" w14:textId="77777777" w:rsidR="00C217E7" w:rsidRPr="007D46FC" w:rsidRDefault="00C217E7">
      <w:pPr>
        <w:rPr>
          <w:rFonts w:ascii="Arial" w:hAnsi="Arial" w:cs="Arial"/>
          <w:sz w:val="24"/>
          <w:szCs w:val="24"/>
        </w:rPr>
      </w:pPr>
    </w:p>
    <w:p w14:paraId="0AB2821E" w14:textId="7010BB43" w:rsidR="00C21EED" w:rsidRPr="0002009F" w:rsidRDefault="00DD6BFB" w:rsidP="0002009F">
      <w:pPr>
        <w:pStyle w:val="Heading2"/>
        <w:rPr>
          <w:color w:val="000000" w:themeColor="text1"/>
        </w:rPr>
      </w:pPr>
      <w:bookmarkStart w:id="1" w:name="_Toc165045744"/>
      <w:bookmarkStart w:id="2" w:name="_Toc165045809"/>
      <w:r w:rsidRPr="007D46FC">
        <w:rPr>
          <w:color w:val="000000" w:themeColor="text1"/>
        </w:rPr>
        <w:t>An inclusive introduction to the context of British business communications</w:t>
      </w:r>
      <w:r w:rsidRPr="0002009F">
        <w:rPr>
          <w:color w:val="000000" w:themeColor="text1"/>
        </w:rPr>
        <w:t>.</w:t>
      </w:r>
      <w:bookmarkEnd w:id="1"/>
      <w:bookmarkEnd w:id="2"/>
    </w:p>
    <w:p w14:paraId="08882F41" w14:textId="64114E81" w:rsidR="00DD6BFB" w:rsidRPr="00003C77" w:rsidRDefault="00206E3F">
      <w:pPr>
        <w:rPr>
          <w:rFonts w:ascii="Arial" w:hAnsi="Arial" w:cs="Arial"/>
          <w:sz w:val="24"/>
          <w:szCs w:val="24"/>
        </w:rPr>
      </w:pPr>
      <w:r w:rsidRPr="00003C77">
        <w:rPr>
          <w:rFonts w:ascii="Arial" w:hAnsi="Arial" w:cs="Arial"/>
          <w:sz w:val="24"/>
          <w:szCs w:val="24"/>
        </w:rPr>
        <w:t>An inclusive introduction to the context of British business communications</w:t>
      </w:r>
      <w:r w:rsidR="005D67AE" w:rsidRPr="00003C77">
        <w:rPr>
          <w:rFonts w:ascii="Arial" w:hAnsi="Arial" w:cs="Arial"/>
          <w:sz w:val="24"/>
          <w:szCs w:val="24"/>
        </w:rPr>
        <w:t xml:space="preserve"> </w:t>
      </w:r>
      <w:r w:rsidR="00F83A44" w:rsidRPr="00003C77">
        <w:rPr>
          <w:rFonts w:ascii="Arial" w:hAnsi="Arial" w:cs="Arial"/>
          <w:sz w:val="24"/>
          <w:szCs w:val="24"/>
        </w:rPr>
        <w:t>encompasses a comprehensive understanding of the historical, cultural and socio-economic</w:t>
      </w:r>
      <w:r w:rsidR="006563EA" w:rsidRPr="00003C77">
        <w:rPr>
          <w:rFonts w:ascii="Arial" w:hAnsi="Arial" w:cs="Arial"/>
          <w:sz w:val="24"/>
          <w:szCs w:val="24"/>
        </w:rPr>
        <w:t xml:space="preserve"> factors that shape communication practices within the British business environment. </w:t>
      </w:r>
      <w:r w:rsidR="00427C2A" w:rsidRPr="00003C77">
        <w:rPr>
          <w:rFonts w:ascii="Arial" w:hAnsi="Arial" w:cs="Arial"/>
          <w:sz w:val="24"/>
          <w:szCs w:val="24"/>
        </w:rPr>
        <w:t xml:space="preserve">Britain, renowned for its rich history and diverse cultural heritage, presents a unique landscape for business </w:t>
      </w:r>
      <w:r w:rsidR="00383350" w:rsidRPr="00003C77">
        <w:rPr>
          <w:rFonts w:ascii="Arial" w:hAnsi="Arial" w:cs="Arial"/>
          <w:sz w:val="24"/>
          <w:szCs w:val="24"/>
        </w:rPr>
        <w:t xml:space="preserve">interactions characterised by a mixture of </w:t>
      </w:r>
      <w:r w:rsidR="00417EA3" w:rsidRPr="00003C77">
        <w:rPr>
          <w:rFonts w:ascii="Arial" w:hAnsi="Arial" w:cs="Arial"/>
          <w:sz w:val="24"/>
          <w:szCs w:val="24"/>
        </w:rPr>
        <w:t>traditional values and contemporary trends. The legacy of the British empire</w:t>
      </w:r>
      <w:r w:rsidR="00523B4A" w:rsidRPr="00003C77">
        <w:rPr>
          <w:rFonts w:ascii="Arial" w:hAnsi="Arial" w:cs="Arial"/>
          <w:sz w:val="24"/>
          <w:szCs w:val="24"/>
        </w:rPr>
        <w:t>, as well as the country’s role as a global financial hub, has significantly influenced the communication norms</w:t>
      </w:r>
      <w:r w:rsidR="0090400E" w:rsidRPr="00003C77">
        <w:rPr>
          <w:rFonts w:ascii="Arial" w:hAnsi="Arial" w:cs="Arial"/>
          <w:sz w:val="24"/>
          <w:szCs w:val="24"/>
        </w:rPr>
        <w:t xml:space="preserve"> and etiquette present in business settings.</w:t>
      </w:r>
    </w:p>
    <w:p w14:paraId="6129D622" w14:textId="771D16CC" w:rsidR="007F6EA8" w:rsidRPr="00003C77" w:rsidRDefault="006647F8">
      <w:pPr>
        <w:rPr>
          <w:rFonts w:ascii="Arial" w:hAnsi="Arial" w:cs="Arial"/>
          <w:sz w:val="24"/>
          <w:szCs w:val="24"/>
        </w:rPr>
      </w:pPr>
      <w:r w:rsidRPr="00003C77">
        <w:rPr>
          <w:rFonts w:ascii="Arial" w:hAnsi="Arial" w:cs="Arial"/>
          <w:sz w:val="24"/>
          <w:szCs w:val="24"/>
        </w:rPr>
        <w:t>According to Warburton</w:t>
      </w:r>
      <w:r w:rsidR="00235466" w:rsidRPr="00003C77">
        <w:rPr>
          <w:rFonts w:ascii="Arial" w:hAnsi="Arial" w:cs="Arial"/>
          <w:sz w:val="24"/>
          <w:szCs w:val="24"/>
        </w:rPr>
        <w:t xml:space="preserve"> K., c</w:t>
      </w:r>
      <w:r w:rsidR="00CA1F07" w:rsidRPr="00003C77">
        <w:rPr>
          <w:rFonts w:ascii="Arial" w:hAnsi="Arial" w:cs="Arial"/>
          <w:sz w:val="24"/>
          <w:szCs w:val="24"/>
        </w:rPr>
        <w:t>ultural nuances play an important role in shaping British communications</w:t>
      </w:r>
      <w:r w:rsidR="007A4BC6" w:rsidRPr="00003C77">
        <w:rPr>
          <w:rFonts w:ascii="Arial" w:hAnsi="Arial" w:cs="Arial"/>
          <w:sz w:val="24"/>
          <w:szCs w:val="24"/>
        </w:rPr>
        <w:t>. The idea of</w:t>
      </w:r>
      <w:r w:rsidR="00047C5B" w:rsidRPr="00003C77">
        <w:rPr>
          <w:rFonts w:ascii="Arial" w:hAnsi="Arial" w:cs="Arial"/>
          <w:sz w:val="24"/>
          <w:szCs w:val="24"/>
        </w:rPr>
        <w:t xml:space="preserve"> “Britishness” encompasses a</w:t>
      </w:r>
      <w:r w:rsidR="00790492" w:rsidRPr="00003C77">
        <w:rPr>
          <w:rFonts w:ascii="Arial" w:hAnsi="Arial" w:cs="Arial"/>
          <w:sz w:val="24"/>
          <w:szCs w:val="24"/>
        </w:rPr>
        <w:t xml:space="preserve"> mixture of cultural elements, such as politeness, </w:t>
      </w:r>
      <w:r w:rsidR="00FB5BE7" w:rsidRPr="00003C77">
        <w:rPr>
          <w:rFonts w:ascii="Arial" w:hAnsi="Arial" w:cs="Arial"/>
          <w:sz w:val="24"/>
          <w:szCs w:val="24"/>
        </w:rPr>
        <w:t>understanding and preference for indirect communication.</w:t>
      </w:r>
      <w:r w:rsidR="009373B2" w:rsidRPr="00003C77">
        <w:rPr>
          <w:rFonts w:ascii="Arial" w:hAnsi="Arial" w:cs="Arial"/>
          <w:sz w:val="24"/>
          <w:szCs w:val="24"/>
        </w:rPr>
        <w:t xml:space="preserve"> </w:t>
      </w:r>
      <w:r w:rsidR="00E67E3B" w:rsidRPr="00003C77">
        <w:rPr>
          <w:rFonts w:ascii="Arial" w:hAnsi="Arial" w:cs="Arial"/>
          <w:sz w:val="24"/>
          <w:szCs w:val="24"/>
        </w:rPr>
        <w:t xml:space="preserve">When it comes to business communications, these cultural traits </w:t>
      </w:r>
      <w:r w:rsidR="00EC7D65" w:rsidRPr="00003C77">
        <w:rPr>
          <w:rFonts w:ascii="Arial" w:hAnsi="Arial" w:cs="Arial"/>
          <w:sz w:val="24"/>
          <w:szCs w:val="24"/>
        </w:rPr>
        <w:t xml:space="preserve">are highlighted through the use of formalities, such as addressing colleagues and clients with titles and maintaining a respectful tone in exchanges both written and verbal. </w:t>
      </w:r>
    </w:p>
    <w:p w14:paraId="1C6459BE" w14:textId="4576AA61" w:rsidR="00992839" w:rsidRPr="00003C77" w:rsidRDefault="00EC7D65">
      <w:pPr>
        <w:rPr>
          <w:rFonts w:ascii="Arial" w:hAnsi="Arial" w:cs="Arial"/>
          <w:sz w:val="24"/>
          <w:szCs w:val="24"/>
        </w:rPr>
      </w:pPr>
      <w:r w:rsidRPr="00003C77">
        <w:rPr>
          <w:rFonts w:ascii="Arial" w:hAnsi="Arial" w:cs="Arial"/>
          <w:sz w:val="24"/>
          <w:szCs w:val="24"/>
        </w:rPr>
        <w:t xml:space="preserve">Furthermore, the British value of “keep calm and carry on” translates into a preference for maintaining level head and composure during turmoil and challenging situations. </w:t>
      </w:r>
      <w:r w:rsidR="00C74255" w:rsidRPr="00003C77">
        <w:rPr>
          <w:rFonts w:ascii="Arial" w:hAnsi="Arial" w:cs="Arial"/>
          <w:sz w:val="24"/>
          <w:szCs w:val="24"/>
        </w:rPr>
        <w:t xml:space="preserve">Regarding the </w:t>
      </w:r>
      <w:r w:rsidR="00BA0631" w:rsidRPr="00003C77">
        <w:rPr>
          <w:rFonts w:ascii="Arial" w:hAnsi="Arial" w:cs="Arial"/>
          <w:sz w:val="24"/>
          <w:szCs w:val="24"/>
        </w:rPr>
        <w:t>slogan “keep calm and carry on</w:t>
      </w:r>
      <w:r w:rsidR="00BF30C7" w:rsidRPr="00003C77">
        <w:rPr>
          <w:rFonts w:ascii="Arial" w:hAnsi="Arial" w:cs="Arial"/>
          <w:sz w:val="24"/>
          <w:szCs w:val="24"/>
        </w:rPr>
        <w:t>”,</w:t>
      </w:r>
      <w:r w:rsidR="00BA0631" w:rsidRPr="00003C77">
        <w:rPr>
          <w:rFonts w:ascii="Arial" w:hAnsi="Arial" w:cs="Arial"/>
          <w:sz w:val="24"/>
          <w:szCs w:val="24"/>
        </w:rPr>
        <w:t xml:space="preserve"> it was a key message </w:t>
      </w:r>
      <w:r w:rsidR="002C6EA2" w:rsidRPr="00003C77">
        <w:rPr>
          <w:rFonts w:ascii="Arial" w:hAnsi="Arial" w:cs="Arial"/>
          <w:sz w:val="24"/>
          <w:szCs w:val="24"/>
        </w:rPr>
        <w:t xml:space="preserve">introduced by the British ministry of information in 1939 in preparation for </w:t>
      </w:r>
      <w:r w:rsidR="00BC3495" w:rsidRPr="00003C77">
        <w:rPr>
          <w:rFonts w:ascii="Arial" w:hAnsi="Arial" w:cs="Arial"/>
          <w:sz w:val="24"/>
          <w:szCs w:val="24"/>
        </w:rPr>
        <w:t xml:space="preserve">World War II, however it has still remained somewhat popular in today’s </w:t>
      </w:r>
      <w:r w:rsidR="00BF30C7" w:rsidRPr="00003C77">
        <w:rPr>
          <w:rFonts w:ascii="Arial" w:hAnsi="Arial" w:cs="Arial"/>
          <w:sz w:val="24"/>
          <w:szCs w:val="24"/>
        </w:rPr>
        <w:t>time and</w:t>
      </w:r>
      <w:r w:rsidR="008B1EB0" w:rsidRPr="00003C77">
        <w:rPr>
          <w:rFonts w:ascii="Arial" w:hAnsi="Arial" w:cs="Arial"/>
          <w:sz w:val="24"/>
          <w:szCs w:val="24"/>
        </w:rPr>
        <w:t xml:space="preserve"> is found on all kinds of items such as mugs</w:t>
      </w:r>
      <w:r w:rsidR="00BF30C7" w:rsidRPr="00003C77">
        <w:rPr>
          <w:rFonts w:ascii="Arial" w:hAnsi="Arial" w:cs="Arial"/>
          <w:sz w:val="24"/>
          <w:szCs w:val="24"/>
        </w:rPr>
        <w:t xml:space="preserve"> and clothes.</w:t>
      </w:r>
      <w:r w:rsidR="00BC3495" w:rsidRPr="00003C77">
        <w:rPr>
          <w:rFonts w:ascii="Arial" w:hAnsi="Arial" w:cs="Arial"/>
          <w:sz w:val="24"/>
          <w:szCs w:val="24"/>
        </w:rPr>
        <w:t xml:space="preserve"> </w:t>
      </w:r>
    </w:p>
    <w:p w14:paraId="6A5F5A96" w14:textId="13304FED" w:rsidR="004D1447" w:rsidRPr="00003C77" w:rsidRDefault="004D1447">
      <w:pPr>
        <w:rPr>
          <w:rFonts w:ascii="Arial" w:hAnsi="Arial" w:cs="Arial"/>
          <w:sz w:val="24"/>
          <w:szCs w:val="24"/>
        </w:rPr>
      </w:pPr>
      <w:r w:rsidRPr="00003C77">
        <w:rPr>
          <w:rFonts w:ascii="Arial" w:hAnsi="Arial" w:cs="Arial"/>
          <w:sz w:val="24"/>
          <w:szCs w:val="24"/>
        </w:rPr>
        <w:t xml:space="preserve">Globalisation, industrialisation and </w:t>
      </w:r>
      <w:r w:rsidR="004A03CA" w:rsidRPr="00003C77">
        <w:rPr>
          <w:rFonts w:ascii="Arial" w:hAnsi="Arial" w:cs="Arial"/>
          <w:sz w:val="24"/>
          <w:szCs w:val="24"/>
        </w:rPr>
        <w:t xml:space="preserve">colonial expansion are all factors that have impacted </w:t>
      </w:r>
      <w:r w:rsidR="005E7E55" w:rsidRPr="00003C77">
        <w:rPr>
          <w:rFonts w:ascii="Arial" w:hAnsi="Arial" w:cs="Arial"/>
          <w:sz w:val="24"/>
          <w:szCs w:val="24"/>
        </w:rPr>
        <w:t>the shape and evolution of the British business landscape</w:t>
      </w:r>
      <w:r w:rsidR="002C4195" w:rsidRPr="00003C77">
        <w:rPr>
          <w:rFonts w:ascii="Arial" w:hAnsi="Arial" w:cs="Arial"/>
          <w:sz w:val="24"/>
          <w:szCs w:val="24"/>
        </w:rPr>
        <w:t xml:space="preserve">. The impact of </w:t>
      </w:r>
      <w:r w:rsidR="00761B33" w:rsidRPr="00003C77">
        <w:rPr>
          <w:rFonts w:ascii="Arial" w:hAnsi="Arial" w:cs="Arial"/>
          <w:sz w:val="24"/>
          <w:szCs w:val="24"/>
        </w:rPr>
        <w:t>the English language as a global spoken language</w:t>
      </w:r>
      <w:r w:rsidR="00B002C9" w:rsidRPr="00003C77">
        <w:rPr>
          <w:rFonts w:ascii="Arial" w:hAnsi="Arial" w:cs="Arial"/>
          <w:sz w:val="24"/>
          <w:szCs w:val="24"/>
        </w:rPr>
        <w:t xml:space="preserve"> further </w:t>
      </w:r>
      <w:r w:rsidR="00AD7FF9" w:rsidRPr="00003C77">
        <w:rPr>
          <w:rFonts w:ascii="Arial" w:hAnsi="Arial" w:cs="Arial"/>
          <w:sz w:val="24"/>
          <w:szCs w:val="24"/>
        </w:rPr>
        <w:t>highlights</w:t>
      </w:r>
      <w:r w:rsidR="00B002C9" w:rsidRPr="00003C77">
        <w:rPr>
          <w:rFonts w:ascii="Arial" w:hAnsi="Arial" w:cs="Arial"/>
          <w:sz w:val="24"/>
          <w:szCs w:val="24"/>
        </w:rPr>
        <w:t xml:space="preserve"> the significance of effective </w:t>
      </w:r>
      <w:r w:rsidR="00832753" w:rsidRPr="00003C77">
        <w:rPr>
          <w:rFonts w:ascii="Arial" w:hAnsi="Arial" w:cs="Arial"/>
          <w:sz w:val="24"/>
          <w:szCs w:val="24"/>
        </w:rPr>
        <w:t xml:space="preserve">communication skills </w:t>
      </w:r>
      <w:r w:rsidR="00AD7FF9" w:rsidRPr="00003C77">
        <w:rPr>
          <w:rFonts w:ascii="Arial" w:hAnsi="Arial" w:cs="Arial"/>
          <w:sz w:val="24"/>
          <w:szCs w:val="24"/>
        </w:rPr>
        <w:t xml:space="preserve">in navigating international business </w:t>
      </w:r>
      <w:r w:rsidR="00863907" w:rsidRPr="00003C77">
        <w:rPr>
          <w:rFonts w:ascii="Arial" w:hAnsi="Arial" w:cs="Arial"/>
          <w:sz w:val="24"/>
          <w:szCs w:val="24"/>
        </w:rPr>
        <w:t>operations.</w:t>
      </w:r>
      <w:r w:rsidR="00943689" w:rsidRPr="00003C77">
        <w:rPr>
          <w:rFonts w:ascii="Arial" w:hAnsi="Arial" w:cs="Arial"/>
          <w:sz w:val="24"/>
          <w:szCs w:val="24"/>
        </w:rPr>
        <w:t xml:space="preserve"> Moreover, </w:t>
      </w:r>
      <w:r w:rsidR="003B00BA" w:rsidRPr="00003C77">
        <w:rPr>
          <w:rFonts w:ascii="Arial" w:hAnsi="Arial" w:cs="Arial"/>
          <w:sz w:val="24"/>
          <w:szCs w:val="24"/>
        </w:rPr>
        <w:t>British colonialism has allowed cultural diversity within the domestic workforce</w:t>
      </w:r>
      <w:r w:rsidR="0086531C" w:rsidRPr="00003C77">
        <w:rPr>
          <w:rFonts w:ascii="Arial" w:hAnsi="Arial" w:cs="Arial"/>
          <w:sz w:val="24"/>
          <w:szCs w:val="24"/>
        </w:rPr>
        <w:t xml:space="preserve">, therefore requiring communication which </w:t>
      </w:r>
      <w:r w:rsidR="00764B39" w:rsidRPr="00003C77">
        <w:rPr>
          <w:rFonts w:ascii="Arial" w:hAnsi="Arial" w:cs="Arial"/>
          <w:sz w:val="24"/>
          <w:szCs w:val="24"/>
        </w:rPr>
        <w:t xml:space="preserve">would acknowledge and respect differences in accent, dialect, language and cultural practices </w:t>
      </w:r>
      <w:r w:rsidR="00057408" w:rsidRPr="00003C77">
        <w:rPr>
          <w:rFonts w:ascii="Arial" w:hAnsi="Arial" w:cs="Arial"/>
          <w:sz w:val="24"/>
          <w:szCs w:val="24"/>
        </w:rPr>
        <w:t>such as traditional clothing or praying.</w:t>
      </w:r>
      <w:r w:rsidR="008624D4" w:rsidRPr="00003C77">
        <w:rPr>
          <w:rFonts w:ascii="Arial" w:hAnsi="Arial" w:cs="Arial"/>
          <w:sz w:val="24"/>
          <w:szCs w:val="24"/>
        </w:rPr>
        <w:t xml:space="preserve"> [businessculture.org]</w:t>
      </w:r>
    </w:p>
    <w:p w14:paraId="11CF8B06" w14:textId="26969D5C" w:rsidR="008A0D3B" w:rsidRPr="00003C77" w:rsidRDefault="008A0D3B">
      <w:pPr>
        <w:rPr>
          <w:rFonts w:ascii="Arial" w:hAnsi="Arial" w:cs="Arial"/>
          <w:sz w:val="24"/>
          <w:szCs w:val="24"/>
        </w:rPr>
      </w:pPr>
      <w:r w:rsidRPr="00003C77">
        <w:rPr>
          <w:rFonts w:ascii="Arial" w:hAnsi="Arial" w:cs="Arial"/>
          <w:sz w:val="24"/>
          <w:szCs w:val="24"/>
        </w:rPr>
        <w:t xml:space="preserve">The </w:t>
      </w:r>
      <w:r w:rsidR="001965BF" w:rsidRPr="00003C77">
        <w:rPr>
          <w:rFonts w:ascii="Arial" w:hAnsi="Arial" w:cs="Arial"/>
          <w:sz w:val="24"/>
          <w:szCs w:val="24"/>
        </w:rPr>
        <w:t xml:space="preserve">complexities of British business communications are </w:t>
      </w:r>
      <w:r w:rsidR="00F5457E" w:rsidRPr="00003C77">
        <w:rPr>
          <w:rFonts w:ascii="Arial" w:hAnsi="Arial" w:cs="Arial"/>
          <w:sz w:val="24"/>
          <w:szCs w:val="24"/>
        </w:rPr>
        <w:t>also impacted by socio-economic factors.</w:t>
      </w:r>
      <w:r w:rsidR="008A0D74" w:rsidRPr="00003C77">
        <w:rPr>
          <w:rFonts w:ascii="Arial" w:hAnsi="Arial" w:cs="Arial"/>
          <w:sz w:val="24"/>
          <w:szCs w:val="24"/>
        </w:rPr>
        <w:t xml:space="preserve"> The everchanging and dynamic British economy</w:t>
      </w:r>
      <w:r w:rsidR="00012A60" w:rsidRPr="00003C77">
        <w:rPr>
          <w:rFonts w:ascii="Arial" w:hAnsi="Arial" w:cs="Arial"/>
          <w:sz w:val="24"/>
          <w:szCs w:val="24"/>
        </w:rPr>
        <w:t xml:space="preserve"> which is </w:t>
      </w:r>
      <w:r w:rsidR="00012A60" w:rsidRPr="00003C77">
        <w:rPr>
          <w:rFonts w:ascii="Arial" w:hAnsi="Arial" w:cs="Arial"/>
          <w:sz w:val="24"/>
          <w:szCs w:val="24"/>
        </w:rPr>
        <w:lastRenderedPageBreak/>
        <w:t>characterised by innovation as well as strong emphasis on professionalism</w:t>
      </w:r>
      <w:r w:rsidR="002F6319" w:rsidRPr="00003C77">
        <w:rPr>
          <w:rFonts w:ascii="Arial" w:hAnsi="Arial" w:cs="Arial"/>
          <w:sz w:val="24"/>
          <w:szCs w:val="24"/>
        </w:rPr>
        <w:t>, requires adaptability</w:t>
      </w:r>
      <w:r w:rsidR="00153163" w:rsidRPr="00003C77">
        <w:rPr>
          <w:rFonts w:ascii="Arial" w:hAnsi="Arial" w:cs="Arial"/>
          <w:sz w:val="24"/>
          <w:szCs w:val="24"/>
        </w:rPr>
        <w:t xml:space="preserve"> in communication strategies.</w:t>
      </w:r>
      <w:r w:rsidR="0008236C" w:rsidRPr="00003C77">
        <w:rPr>
          <w:rFonts w:ascii="Arial" w:hAnsi="Arial" w:cs="Arial"/>
          <w:sz w:val="24"/>
          <w:szCs w:val="24"/>
        </w:rPr>
        <w:t xml:space="preserve"> Because we live in </w:t>
      </w:r>
      <w:r w:rsidR="005201AE" w:rsidRPr="00003C77">
        <w:rPr>
          <w:rFonts w:ascii="Arial" w:hAnsi="Arial" w:cs="Arial"/>
          <w:sz w:val="24"/>
          <w:szCs w:val="24"/>
        </w:rPr>
        <w:t>a</w:t>
      </w:r>
      <w:r w:rsidR="0008236C" w:rsidRPr="00003C77">
        <w:rPr>
          <w:rFonts w:ascii="Arial" w:hAnsi="Arial" w:cs="Arial"/>
          <w:sz w:val="24"/>
          <w:szCs w:val="24"/>
        </w:rPr>
        <w:t xml:space="preserve"> world that has become very interconnected, </w:t>
      </w:r>
      <w:r w:rsidR="005201AE" w:rsidRPr="00003C77">
        <w:rPr>
          <w:rFonts w:ascii="Arial" w:hAnsi="Arial" w:cs="Arial"/>
          <w:sz w:val="24"/>
          <w:szCs w:val="24"/>
        </w:rPr>
        <w:t>the way</w:t>
      </w:r>
      <w:r w:rsidR="008A7FCE" w:rsidRPr="00003C77">
        <w:rPr>
          <w:rFonts w:ascii="Arial" w:hAnsi="Arial" w:cs="Arial"/>
          <w:sz w:val="24"/>
          <w:szCs w:val="24"/>
        </w:rPr>
        <w:t>s</w:t>
      </w:r>
      <w:r w:rsidR="005201AE" w:rsidRPr="00003C77">
        <w:rPr>
          <w:rFonts w:ascii="Arial" w:hAnsi="Arial" w:cs="Arial"/>
          <w:sz w:val="24"/>
          <w:szCs w:val="24"/>
        </w:rPr>
        <w:t xml:space="preserve"> we and businesses in general communicated have been </w:t>
      </w:r>
      <w:r w:rsidR="008A7FCE" w:rsidRPr="00003C77">
        <w:rPr>
          <w:rFonts w:ascii="Arial" w:hAnsi="Arial" w:cs="Arial"/>
          <w:sz w:val="24"/>
          <w:szCs w:val="24"/>
        </w:rPr>
        <w:t xml:space="preserve">revolutionised by technology. For </w:t>
      </w:r>
      <w:r w:rsidR="007053EA" w:rsidRPr="00003C77">
        <w:rPr>
          <w:rFonts w:ascii="Arial" w:hAnsi="Arial" w:cs="Arial"/>
          <w:sz w:val="24"/>
          <w:szCs w:val="24"/>
        </w:rPr>
        <w:t>example,</w:t>
      </w:r>
      <w:r w:rsidR="00884DE8" w:rsidRPr="00003C77">
        <w:rPr>
          <w:rFonts w:ascii="Arial" w:hAnsi="Arial" w:cs="Arial"/>
          <w:sz w:val="24"/>
          <w:szCs w:val="24"/>
        </w:rPr>
        <w:t xml:space="preserve"> virtual platforms and collaborations have become integral in business practices.</w:t>
      </w:r>
      <w:r w:rsidR="007053EA" w:rsidRPr="00003C77">
        <w:rPr>
          <w:rFonts w:ascii="Arial" w:hAnsi="Arial" w:cs="Arial"/>
          <w:sz w:val="24"/>
          <w:szCs w:val="24"/>
        </w:rPr>
        <w:t xml:space="preserve"> However, it is important to remember that traditional </w:t>
      </w:r>
      <w:r w:rsidR="00F25F00" w:rsidRPr="00003C77">
        <w:rPr>
          <w:rFonts w:ascii="Arial" w:hAnsi="Arial" w:cs="Arial"/>
          <w:sz w:val="24"/>
          <w:szCs w:val="24"/>
        </w:rPr>
        <w:t xml:space="preserve">ways of communicating </w:t>
      </w:r>
      <w:r w:rsidR="00F355EB" w:rsidRPr="00003C77">
        <w:rPr>
          <w:rFonts w:ascii="Arial" w:hAnsi="Arial" w:cs="Arial"/>
          <w:sz w:val="24"/>
          <w:szCs w:val="24"/>
        </w:rPr>
        <w:t xml:space="preserve">like face-to-face meetings continue to </w:t>
      </w:r>
      <w:r w:rsidR="005A02D4" w:rsidRPr="00003C77">
        <w:rPr>
          <w:rFonts w:ascii="Arial" w:hAnsi="Arial" w:cs="Arial"/>
          <w:sz w:val="24"/>
          <w:szCs w:val="24"/>
        </w:rPr>
        <w:t>hold</w:t>
      </w:r>
      <w:r w:rsidR="00F355EB" w:rsidRPr="00003C77">
        <w:rPr>
          <w:rFonts w:ascii="Arial" w:hAnsi="Arial" w:cs="Arial"/>
          <w:sz w:val="24"/>
          <w:szCs w:val="24"/>
        </w:rPr>
        <w:t xml:space="preserve"> their own </w:t>
      </w:r>
      <w:r w:rsidR="005A02D4" w:rsidRPr="00003C77">
        <w:rPr>
          <w:rFonts w:ascii="Arial" w:hAnsi="Arial" w:cs="Arial"/>
          <w:sz w:val="24"/>
          <w:szCs w:val="24"/>
        </w:rPr>
        <w:t>importance.</w:t>
      </w:r>
      <w:r w:rsidR="001641E3" w:rsidRPr="00003C77">
        <w:rPr>
          <w:rFonts w:ascii="Arial" w:hAnsi="Arial" w:cs="Arial"/>
          <w:sz w:val="24"/>
          <w:szCs w:val="24"/>
        </w:rPr>
        <w:t xml:space="preserve"> [focusaudits.eu]</w:t>
      </w:r>
    </w:p>
    <w:p w14:paraId="70B4C773" w14:textId="65D8A73C" w:rsidR="005C751F" w:rsidRPr="00003C77" w:rsidRDefault="00C71775">
      <w:pPr>
        <w:rPr>
          <w:rFonts w:ascii="Arial" w:hAnsi="Arial" w:cs="Arial"/>
          <w:sz w:val="24"/>
          <w:szCs w:val="24"/>
        </w:rPr>
      </w:pPr>
      <w:r w:rsidRPr="00003C77">
        <w:rPr>
          <w:rFonts w:ascii="Arial" w:hAnsi="Arial" w:cs="Arial"/>
          <w:sz w:val="24"/>
          <w:szCs w:val="24"/>
        </w:rPr>
        <w:t>To conclude, the term “</w:t>
      </w:r>
      <w:r w:rsidR="009359C8" w:rsidRPr="00003C77">
        <w:rPr>
          <w:rFonts w:ascii="Arial" w:hAnsi="Arial" w:cs="Arial"/>
          <w:sz w:val="24"/>
          <w:szCs w:val="24"/>
        </w:rPr>
        <w:t>context of British business communications” refers to the necessity of understanding</w:t>
      </w:r>
      <w:r w:rsidR="00ED2577" w:rsidRPr="00003C77">
        <w:rPr>
          <w:rFonts w:ascii="Arial" w:hAnsi="Arial" w:cs="Arial"/>
          <w:sz w:val="24"/>
          <w:szCs w:val="24"/>
        </w:rPr>
        <w:t xml:space="preserve"> of the cultural, historical and socio-economic factors regarding the British </w:t>
      </w:r>
      <w:r w:rsidR="002407BF" w:rsidRPr="00003C77">
        <w:rPr>
          <w:rFonts w:ascii="Arial" w:hAnsi="Arial" w:cs="Arial"/>
          <w:sz w:val="24"/>
          <w:szCs w:val="24"/>
        </w:rPr>
        <w:t>business landscape. By being able to understand the complexities of British culture,</w:t>
      </w:r>
      <w:r w:rsidR="00103C03" w:rsidRPr="00003C77">
        <w:rPr>
          <w:rFonts w:ascii="Arial" w:hAnsi="Arial" w:cs="Arial"/>
          <w:sz w:val="24"/>
          <w:szCs w:val="24"/>
        </w:rPr>
        <w:t xml:space="preserve"> understanding the impact of their historical legacies</w:t>
      </w:r>
      <w:r w:rsidR="007B3A4B" w:rsidRPr="00003C77">
        <w:rPr>
          <w:rFonts w:ascii="Arial" w:hAnsi="Arial" w:cs="Arial"/>
          <w:sz w:val="24"/>
          <w:szCs w:val="24"/>
        </w:rPr>
        <w:t xml:space="preserve"> and adapting to the </w:t>
      </w:r>
      <w:r w:rsidR="003958E0" w:rsidRPr="00003C77">
        <w:rPr>
          <w:rFonts w:ascii="Arial" w:hAnsi="Arial" w:cs="Arial"/>
          <w:sz w:val="24"/>
          <w:szCs w:val="24"/>
        </w:rPr>
        <w:t>ever-evolving</w:t>
      </w:r>
      <w:r w:rsidR="007B3A4B" w:rsidRPr="00003C77">
        <w:rPr>
          <w:rFonts w:ascii="Arial" w:hAnsi="Arial" w:cs="Arial"/>
          <w:sz w:val="24"/>
          <w:szCs w:val="24"/>
        </w:rPr>
        <w:t xml:space="preserve"> demands of the modern business landscape, individuals </w:t>
      </w:r>
      <w:r w:rsidR="00C335C4" w:rsidRPr="00003C77">
        <w:rPr>
          <w:rFonts w:ascii="Arial" w:hAnsi="Arial" w:cs="Arial"/>
          <w:sz w:val="24"/>
          <w:szCs w:val="24"/>
        </w:rPr>
        <w:t>would be able to</w:t>
      </w:r>
      <w:r w:rsidR="00A42BD6" w:rsidRPr="00003C77">
        <w:rPr>
          <w:rFonts w:ascii="Arial" w:hAnsi="Arial" w:cs="Arial"/>
          <w:sz w:val="24"/>
          <w:szCs w:val="24"/>
        </w:rPr>
        <w:t xml:space="preserve"> communicate within British business environments with confidence and effectiveness.</w:t>
      </w:r>
      <w:r w:rsidR="006711D3" w:rsidRPr="00003C77">
        <w:rPr>
          <w:rFonts w:ascii="Arial" w:hAnsi="Arial" w:cs="Arial"/>
          <w:sz w:val="24"/>
          <w:szCs w:val="24"/>
        </w:rPr>
        <w:t xml:space="preserve"> Essential factors such as embracing diversity</w:t>
      </w:r>
      <w:r w:rsidR="003C48DA" w:rsidRPr="00003C77">
        <w:rPr>
          <w:rFonts w:ascii="Arial" w:hAnsi="Arial" w:cs="Arial"/>
          <w:sz w:val="24"/>
          <w:szCs w:val="24"/>
        </w:rPr>
        <w:t xml:space="preserve">, utilising technology and </w:t>
      </w:r>
      <w:r w:rsidR="00382916" w:rsidRPr="00003C77">
        <w:rPr>
          <w:rFonts w:ascii="Arial" w:hAnsi="Arial" w:cs="Arial"/>
          <w:sz w:val="24"/>
          <w:szCs w:val="24"/>
        </w:rPr>
        <w:t xml:space="preserve">encouraging professionalism are responsible for </w:t>
      </w:r>
      <w:r w:rsidR="0050446E" w:rsidRPr="00003C77">
        <w:rPr>
          <w:rFonts w:ascii="Arial" w:hAnsi="Arial" w:cs="Arial"/>
          <w:sz w:val="24"/>
          <w:szCs w:val="24"/>
        </w:rPr>
        <w:t>achieving and maintaining successful</w:t>
      </w:r>
      <w:r w:rsidR="008161B7" w:rsidRPr="00003C77">
        <w:rPr>
          <w:rFonts w:ascii="Arial" w:hAnsi="Arial" w:cs="Arial"/>
          <w:sz w:val="24"/>
          <w:szCs w:val="24"/>
        </w:rPr>
        <w:t xml:space="preserve"> and efficient practices within the communications aspect in British businesses.</w:t>
      </w:r>
    </w:p>
    <w:p w14:paraId="42A913F1" w14:textId="77777777" w:rsidR="00202B09" w:rsidRPr="00003C77" w:rsidRDefault="00202B09">
      <w:pPr>
        <w:rPr>
          <w:rFonts w:ascii="Arial" w:hAnsi="Arial" w:cs="Arial"/>
          <w:sz w:val="24"/>
          <w:szCs w:val="24"/>
        </w:rPr>
      </w:pPr>
    </w:p>
    <w:p w14:paraId="731F7C4D" w14:textId="77777777" w:rsidR="00A94A70" w:rsidRDefault="00A94A70">
      <w:pPr>
        <w:rPr>
          <w:rFonts w:ascii="Arial" w:hAnsi="Arial" w:cs="Arial"/>
          <w:b/>
          <w:bCs/>
          <w:sz w:val="24"/>
          <w:szCs w:val="24"/>
        </w:rPr>
      </w:pPr>
    </w:p>
    <w:p w14:paraId="3C98DB49" w14:textId="77777777" w:rsidR="00A94A70" w:rsidRDefault="00A94A70">
      <w:pPr>
        <w:rPr>
          <w:rFonts w:ascii="Arial" w:hAnsi="Arial" w:cs="Arial"/>
          <w:b/>
          <w:bCs/>
          <w:sz w:val="24"/>
          <w:szCs w:val="24"/>
        </w:rPr>
      </w:pPr>
    </w:p>
    <w:p w14:paraId="4E28C7B0" w14:textId="77777777" w:rsidR="00A94A70" w:rsidRDefault="00A94A70">
      <w:pPr>
        <w:rPr>
          <w:rFonts w:ascii="Arial" w:hAnsi="Arial" w:cs="Arial"/>
          <w:b/>
          <w:bCs/>
          <w:sz w:val="24"/>
          <w:szCs w:val="24"/>
        </w:rPr>
      </w:pPr>
    </w:p>
    <w:p w14:paraId="3C930074" w14:textId="7BC04C44" w:rsidR="00DD6BFB" w:rsidRPr="0002009F" w:rsidRDefault="008624D4" w:rsidP="0002009F">
      <w:pPr>
        <w:pStyle w:val="Heading2"/>
        <w:rPr>
          <w:color w:val="000000" w:themeColor="text1"/>
        </w:rPr>
      </w:pPr>
      <w:bookmarkStart w:id="3" w:name="_Toc165045745"/>
      <w:bookmarkStart w:id="4" w:name="_Toc165045810"/>
      <w:r w:rsidRPr="0002009F">
        <w:rPr>
          <w:color w:val="000000" w:themeColor="text1"/>
        </w:rPr>
        <w:t>Introduction to Tesco</w:t>
      </w:r>
      <w:bookmarkEnd w:id="3"/>
      <w:bookmarkEnd w:id="4"/>
    </w:p>
    <w:p w14:paraId="4724E6DA" w14:textId="0A2AA07B" w:rsidR="00DD6BFB" w:rsidRPr="00003C77" w:rsidRDefault="006819B1">
      <w:pPr>
        <w:rPr>
          <w:rFonts w:ascii="Arial" w:hAnsi="Arial" w:cs="Arial"/>
          <w:sz w:val="24"/>
          <w:szCs w:val="24"/>
        </w:rPr>
      </w:pPr>
      <w:r w:rsidRPr="00003C77">
        <w:rPr>
          <w:rFonts w:ascii="Arial" w:hAnsi="Arial" w:cs="Arial"/>
          <w:sz w:val="24"/>
          <w:szCs w:val="24"/>
        </w:rPr>
        <w:t>Tesco, a British multinational company, renowned for its supermarket operations, has long been a stalwart in the retail industry</w:t>
      </w:r>
      <w:r w:rsidR="004C6348" w:rsidRPr="00003C77">
        <w:rPr>
          <w:rFonts w:ascii="Arial" w:hAnsi="Arial" w:cs="Arial"/>
          <w:sz w:val="24"/>
          <w:szCs w:val="24"/>
        </w:rPr>
        <w:t>,</w:t>
      </w:r>
      <w:r w:rsidRPr="00003C77">
        <w:rPr>
          <w:rFonts w:ascii="Arial" w:hAnsi="Arial" w:cs="Arial"/>
          <w:sz w:val="24"/>
          <w:szCs w:val="24"/>
        </w:rPr>
        <w:t xml:space="preserve"> consistently demonstrating adaptability and resilience in a dynamic market landscape</w:t>
      </w:r>
      <w:r w:rsidR="004C6348" w:rsidRPr="00003C77">
        <w:rPr>
          <w:rFonts w:ascii="Arial" w:hAnsi="Arial" w:cs="Arial"/>
          <w:sz w:val="24"/>
          <w:szCs w:val="24"/>
        </w:rPr>
        <w:t>.</w:t>
      </w:r>
      <w:r w:rsidR="00E61156" w:rsidRPr="00003C77">
        <w:rPr>
          <w:rFonts w:ascii="Arial" w:hAnsi="Arial" w:cs="Arial"/>
          <w:sz w:val="24"/>
          <w:szCs w:val="24"/>
        </w:rPr>
        <w:t xml:space="preserve"> </w:t>
      </w:r>
      <w:r w:rsidR="00B3562A" w:rsidRPr="00003C77">
        <w:rPr>
          <w:rFonts w:ascii="Arial" w:hAnsi="Arial" w:cs="Arial"/>
          <w:sz w:val="24"/>
          <w:szCs w:val="24"/>
        </w:rPr>
        <w:t xml:space="preserve">Although Tesco is a global powerhouse, serving millions of customers daily across multiple </w:t>
      </w:r>
      <w:r w:rsidR="00085FBD" w:rsidRPr="00003C77">
        <w:rPr>
          <w:rFonts w:ascii="Arial" w:hAnsi="Arial" w:cs="Arial"/>
          <w:sz w:val="24"/>
          <w:szCs w:val="24"/>
        </w:rPr>
        <w:t xml:space="preserve">countries, Tesco was once a </w:t>
      </w:r>
      <w:r w:rsidR="000C43DE" w:rsidRPr="00003C77">
        <w:rPr>
          <w:rFonts w:ascii="Arial" w:hAnsi="Arial" w:cs="Arial"/>
          <w:sz w:val="24"/>
          <w:szCs w:val="24"/>
        </w:rPr>
        <w:t>small market stand in the east end of London, established by an individual called Jack Cohen in1919.</w:t>
      </w:r>
    </w:p>
    <w:p w14:paraId="1E2A70AC" w14:textId="408492F7" w:rsidR="00CC6488" w:rsidRPr="00003C77" w:rsidRDefault="00CC6488">
      <w:pPr>
        <w:rPr>
          <w:rFonts w:ascii="Arial" w:hAnsi="Arial" w:cs="Arial"/>
          <w:sz w:val="24"/>
          <w:szCs w:val="24"/>
        </w:rPr>
      </w:pPr>
      <w:r w:rsidRPr="00003C77">
        <w:rPr>
          <w:rFonts w:ascii="Arial" w:hAnsi="Arial" w:cs="Arial"/>
          <w:sz w:val="24"/>
          <w:szCs w:val="24"/>
        </w:rPr>
        <w:t xml:space="preserve">In recent decades, Tesco has cemented itself as </w:t>
      </w:r>
      <w:r w:rsidR="0050514D" w:rsidRPr="00003C77">
        <w:rPr>
          <w:rFonts w:ascii="Arial" w:hAnsi="Arial" w:cs="Arial"/>
          <w:sz w:val="24"/>
          <w:szCs w:val="24"/>
        </w:rPr>
        <w:t xml:space="preserve">leader in the retail industry by having a </w:t>
      </w:r>
      <w:r w:rsidR="00ED73D7" w:rsidRPr="00003C77">
        <w:rPr>
          <w:rFonts w:ascii="Arial" w:hAnsi="Arial" w:cs="Arial"/>
          <w:sz w:val="24"/>
          <w:szCs w:val="24"/>
        </w:rPr>
        <w:t>high-quality</w:t>
      </w:r>
      <w:r w:rsidR="0050514D" w:rsidRPr="00003C77">
        <w:rPr>
          <w:rFonts w:ascii="Arial" w:hAnsi="Arial" w:cs="Arial"/>
          <w:sz w:val="24"/>
          <w:szCs w:val="24"/>
        </w:rPr>
        <w:t xml:space="preserve"> standard </w:t>
      </w:r>
      <w:r w:rsidR="00744B40" w:rsidRPr="00003C77">
        <w:rPr>
          <w:rFonts w:ascii="Arial" w:hAnsi="Arial" w:cs="Arial"/>
          <w:sz w:val="24"/>
          <w:szCs w:val="24"/>
        </w:rPr>
        <w:t>for its products, adequate customer service and most importantly value for money</w:t>
      </w:r>
      <w:r w:rsidR="00ED73D7" w:rsidRPr="00003C77">
        <w:rPr>
          <w:rFonts w:ascii="Arial" w:hAnsi="Arial" w:cs="Arial"/>
          <w:sz w:val="24"/>
          <w:szCs w:val="24"/>
        </w:rPr>
        <w:t>. Moreover, throughout the years Tesco has also expanded its products beyond just groceries to include a wider range of products and services such as clothing, electronics, online shopping platform and even financial services.</w:t>
      </w:r>
    </w:p>
    <w:p w14:paraId="72639E22" w14:textId="7E485C2A" w:rsidR="00F57F47" w:rsidRPr="00003C77" w:rsidRDefault="007F65FE">
      <w:pPr>
        <w:rPr>
          <w:rFonts w:ascii="Arial" w:hAnsi="Arial" w:cs="Arial"/>
          <w:sz w:val="24"/>
          <w:szCs w:val="24"/>
        </w:rPr>
      </w:pPr>
      <w:r w:rsidRPr="00003C77">
        <w:rPr>
          <w:rFonts w:ascii="Arial" w:hAnsi="Arial" w:cs="Arial"/>
          <w:sz w:val="24"/>
          <w:szCs w:val="24"/>
        </w:rPr>
        <w:t>Tesco has been able to remain a leader in the shaping of the future of retail by</w:t>
      </w:r>
      <w:r w:rsidR="00BC424E" w:rsidRPr="00003C77">
        <w:rPr>
          <w:rFonts w:ascii="Arial" w:hAnsi="Arial" w:cs="Arial"/>
          <w:sz w:val="24"/>
          <w:szCs w:val="24"/>
        </w:rPr>
        <w:t xml:space="preserve"> continually </w:t>
      </w:r>
      <w:r w:rsidR="00250E9A" w:rsidRPr="00003C77">
        <w:rPr>
          <w:rFonts w:ascii="Arial" w:hAnsi="Arial" w:cs="Arial"/>
          <w:sz w:val="24"/>
          <w:szCs w:val="24"/>
        </w:rPr>
        <w:t>innovating</w:t>
      </w:r>
      <w:r w:rsidR="00BC424E" w:rsidRPr="00003C77">
        <w:rPr>
          <w:rFonts w:ascii="Arial" w:hAnsi="Arial" w:cs="Arial"/>
          <w:sz w:val="24"/>
          <w:szCs w:val="24"/>
        </w:rPr>
        <w:t xml:space="preserve"> and adapting itself and its </w:t>
      </w:r>
      <w:r w:rsidR="00250E9A" w:rsidRPr="00003C77">
        <w:rPr>
          <w:rFonts w:ascii="Arial" w:hAnsi="Arial" w:cs="Arial"/>
          <w:sz w:val="24"/>
          <w:szCs w:val="24"/>
        </w:rPr>
        <w:t>operations</w:t>
      </w:r>
      <w:r w:rsidR="00BC424E" w:rsidRPr="00003C77">
        <w:rPr>
          <w:rFonts w:ascii="Arial" w:hAnsi="Arial" w:cs="Arial"/>
          <w:sz w:val="24"/>
          <w:szCs w:val="24"/>
        </w:rPr>
        <w:t xml:space="preserve"> in order to </w:t>
      </w:r>
      <w:r w:rsidR="00250E9A" w:rsidRPr="00003C77">
        <w:rPr>
          <w:rFonts w:ascii="Arial" w:hAnsi="Arial" w:cs="Arial"/>
          <w:sz w:val="24"/>
          <w:szCs w:val="24"/>
        </w:rPr>
        <w:t>meet</w:t>
      </w:r>
      <w:r w:rsidR="00BC424E" w:rsidRPr="00003C77">
        <w:rPr>
          <w:rFonts w:ascii="Arial" w:hAnsi="Arial" w:cs="Arial"/>
          <w:sz w:val="24"/>
          <w:szCs w:val="24"/>
        </w:rPr>
        <w:t xml:space="preserve"> the evolving </w:t>
      </w:r>
      <w:r w:rsidR="00250E9A" w:rsidRPr="00003C77">
        <w:rPr>
          <w:rFonts w:ascii="Arial" w:hAnsi="Arial" w:cs="Arial"/>
          <w:sz w:val="24"/>
          <w:szCs w:val="24"/>
        </w:rPr>
        <w:t>preferences</w:t>
      </w:r>
      <w:r w:rsidR="00BC424E" w:rsidRPr="00003C77">
        <w:rPr>
          <w:rFonts w:ascii="Arial" w:hAnsi="Arial" w:cs="Arial"/>
          <w:sz w:val="24"/>
          <w:szCs w:val="24"/>
        </w:rPr>
        <w:t xml:space="preserve"> and needs of its customers.</w:t>
      </w:r>
      <w:r w:rsidR="00250E9A" w:rsidRPr="00003C77">
        <w:rPr>
          <w:rFonts w:ascii="Arial" w:hAnsi="Arial" w:cs="Arial"/>
          <w:sz w:val="24"/>
          <w:szCs w:val="24"/>
        </w:rPr>
        <w:t xml:space="preserve"> Few examples of this include Tesco pioneering its self-service shopping and embracing digital technology as well as having initiatives when it comes to sustainability.</w:t>
      </w:r>
      <w:r w:rsidR="00F2416D" w:rsidRPr="00003C77">
        <w:rPr>
          <w:rFonts w:ascii="Arial" w:hAnsi="Arial" w:cs="Arial"/>
          <w:sz w:val="24"/>
          <w:szCs w:val="24"/>
        </w:rPr>
        <w:t xml:space="preserve"> By continuously adapting and evolving, Tesco has been able to achieve its popular mission </w:t>
      </w:r>
      <w:r w:rsidR="00216CCD" w:rsidRPr="00003C77">
        <w:rPr>
          <w:rFonts w:ascii="Arial" w:hAnsi="Arial" w:cs="Arial"/>
          <w:sz w:val="24"/>
          <w:szCs w:val="24"/>
        </w:rPr>
        <w:t>“Serve Britain’s shoppers a little better every day”.</w:t>
      </w:r>
      <w:r w:rsidR="00392ACC" w:rsidRPr="00003C77">
        <w:rPr>
          <w:rFonts w:ascii="Arial" w:hAnsi="Arial" w:cs="Arial"/>
          <w:sz w:val="24"/>
          <w:szCs w:val="24"/>
        </w:rPr>
        <w:t xml:space="preserve"> [</w:t>
      </w:r>
      <w:r w:rsidR="00436055" w:rsidRPr="00003C77">
        <w:rPr>
          <w:rFonts w:ascii="Arial" w:hAnsi="Arial" w:cs="Arial"/>
          <w:sz w:val="24"/>
          <w:szCs w:val="24"/>
        </w:rPr>
        <w:t>eeph.org.uk]</w:t>
      </w:r>
    </w:p>
    <w:p w14:paraId="1ADD0E78" w14:textId="77777777" w:rsidR="006A26DA" w:rsidRPr="00003C77" w:rsidRDefault="006A26DA">
      <w:pPr>
        <w:rPr>
          <w:rFonts w:ascii="Arial" w:hAnsi="Arial" w:cs="Arial"/>
          <w:sz w:val="24"/>
          <w:szCs w:val="24"/>
        </w:rPr>
      </w:pPr>
    </w:p>
    <w:p w14:paraId="41B8C254" w14:textId="77777777" w:rsidR="006A26DA" w:rsidRPr="00003C77" w:rsidRDefault="006A26DA">
      <w:pPr>
        <w:rPr>
          <w:rFonts w:ascii="Arial" w:hAnsi="Arial" w:cs="Arial"/>
          <w:sz w:val="24"/>
          <w:szCs w:val="24"/>
        </w:rPr>
      </w:pPr>
    </w:p>
    <w:p w14:paraId="7B02E28D" w14:textId="77777777" w:rsidR="006A26DA" w:rsidRPr="00003C77" w:rsidRDefault="006A26DA">
      <w:pPr>
        <w:rPr>
          <w:rFonts w:ascii="Arial" w:hAnsi="Arial" w:cs="Arial"/>
          <w:sz w:val="24"/>
          <w:szCs w:val="24"/>
        </w:rPr>
      </w:pPr>
    </w:p>
    <w:p w14:paraId="30E03051" w14:textId="77777777" w:rsidR="00A94A70" w:rsidRDefault="00A94A70">
      <w:pPr>
        <w:rPr>
          <w:rFonts w:ascii="Arial" w:hAnsi="Arial" w:cs="Arial"/>
          <w:b/>
          <w:bCs/>
          <w:sz w:val="24"/>
          <w:szCs w:val="24"/>
        </w:rPr>
      </w:pPr>
    </w:p>
    <w:p w14:paraId="1CADC1E9" w14:textId="77777777" w:rsidR="00A94A70" w:rsidRDefault="00A94A70">
      <w:pPr>
        <w:rPr>
          <w:rFonts w:ascii="Arial" w:hAnsi="Arial" w:cs="Arial"/>
          <w:b/>
          <w:bCs/>
          <w:sz w:val="24"/>
          <w:szCs w:val="24"/>
        </w:rPr>
      </w:pPr>
    </w:p>
    <w:p w14:paraId="5C5BBC27" w14:textId="77777777" w:rsidR="00A94A70" w:rsidRDefault="00A94A70">
      <w:pPr>
        <w:rPr>
          <w:rFonts w:ascii="Arial" w:hAnsi="Arial" w:cs="Arial"/>
          <w:b/>
          <w:bCs/>
          <w:sz w:val="24"/>
          <w:szCs w:val="24"/>
        </w:rPr>
      </w:pPr>
    </w:p>
    <w:p w14:paraId="53C89D32" w14:textId="77777777" w:rsidR="00A94A70" w:rsidRDefault="00A94A70">
      <w:pPr>
        <w:rPr>
          <w:rFonts w:ascii="Arial" w:hAnsi="Arial" w:cs="Arial"/>
          <w:b/>
          <w:bCs/>
          <w:sz w:val="24"/>
          <w:szCs w:val="24"/>
        </w:rPr>
      </w:pPr>
    </w:p>
    <w:p w14:paraId="6F6AC6A9" w14:textId="77777777" w:rsidR="0002009F" w:rsidRDefault="0002009F" w:rsidP="0002009F">
      <w:pPr>
        <w:pStyle w:val="Heading2"/>
        <w:rPr>
          <w:color w:val="000000" w:themeColor="text1"/>
        </w:rPr>
      </w:pPr>
    </w:p>
    <w:p w14:paraId="5CD9C715" w14:textId="097883F3" w:rsidR="006A26DA" w:rsidRPr="0002009F" w:rsidRDefault="001A6A47" w:rsidP="0002009F">
      <w:pPr>
        <w:pStyle w:val="Heading2"/>
        <w:rPr>
          <w:color w:val="000000" w:themeColor="text1"/>
        </w:rPr>
      </w:pPr>
      <w:bookmarkStart w:id="5" w:name="_Toc165045746"/>
      <w:bookmarkStart w:id="6" w:name="_Toc165045811"/>
      <w:r w:rsidRPr="0002009F">
        <w:rPr>
          <w:color w:val="000000" w:themeColor="text1"/>
        </w:rPr>
        <w:t>Germany</w:t>
      </w:r>
      <w:bookmarkEnd w:id="5"/>
      <w:bookmarkEnd w:id="6"/>
    </w:p>
    <w:p w14:paraId="277A0CA5" w14:textId="5DA4DCE6" w:rsidR="00997545" w:rsidRPr="00003C77" w:rsidRDefault="00FC7C95">
      <w:pPr>
        <w:rPr>
          <w:rFonts w:ascii="Arial" w:hAnsi="Arial" w:cs="Arial"/>
          <w:sz w:val="24"/>
          <w:szCs w:val="24"/>
        </w:rPr>
      </w:pPr>
      <w:r w:rsidRPr="00003C77">
        <w:rPr>
          <w:rFonts w:ascii="Arial" w:hAnsi="Arial" w:cs="Arial"/>
          <w:sz w:val="24"/>
          <w:szCs w:val="24"/>
        </w:rPr>
        <w:t>Tesco’s potential expansion into Germany represents a strategic adventure to tap into one of Europe’s largest and most dynamic economies</w:t>
      </w:r>
      <w:r w:rsidR="00EF58B0" w:rsidRPr="00003C77">
        <w:rPr>
          <w:rFonts w:ascii="Arial" w:hAnsi="Arial" w:cs="Arial"/>
          <w:sz w:val="24"/>
          <w:szCs w:val="24"/>
        </w:rPr>
        <w:t xml:space="preserve">. The opportunistic advantages of </w:t>
      </w:r>
      <w:r w:rsidR="00997545" w:rsidRPr="00003C77">
        <w:rPr>
          <w:rFonts w:ascii="Arial" w:hAnsi="Arial" w:cs="Arial"/>
          <w:sz w:val="24"/>
          <w:szCs w:val="24"/>
        </w:rPr>
        <w:t>expanding into Germany are very vivid as Germany offers a large consumer market, important strategic locations and a robust economy.</w:t>
      </w:r>
      <w:r w:rsidR="00800037" w:rsidRPr="00003C77">
        <w:rPr>
          <w:rFonts w:ascii="Arial" w:hAnsi="Arial" w:cs="Arial"/>
          <w:sz w:val="24"/>
          <w:szCs w:val="24"/>
        </w:rPr>
        <w:t xml:space="preserve"> However, on the other hand, there are also some weaknesses and challenges with this expansion. For example,</w:t>
      </w:r>
      <w:r w:rsidR="004662BE" w:rsidRPr="00003C77">
        <w:rPr>
          <w:rFonts w:ascii="Arial" w:hAnsi="Arial" w:cs="Arial"/>
          <w:sz w:val="24"/>
          <w:szCs w:val="24"/>
        </w:rPr>
        <w:t xml:space="preserve"> there are significant differences in communication styles as well as </w:t>
      </w:r>
      <w:r w:rsidR="00D342DD" w:rsidRPr="00003C77">
        <w:rPr>
          <w:rFonts w:ascii="Arial" w:hAnsi="Arial" w:cs="Arial"/>
          <w:sz w:val="24"/>
          <w:szCs w:val="24"/>
        </w:rPr>
        <w:t>concerning cultural differences and working practices.</w:t>
      </w:r>
      <w:r w:rsidR="00E12544" w:rsidRPr="00003C77">
        <w:rPr>
          <w:rFonts w:ascii="Arial" w:hAnsi="Arial" w:cs="Arial"/>
          <w:sz w:val="24"/>
          <w:szCs w:val="24"/>
        </w:rPr>
        <w:br/>
      </w:r>
      <w:r w:rsidR="00885DC4" w:rsidRPr="00003C77">
        <w:rPr>
          <w:rFonts w:ascii="Arial" w:hAnsi="Arial" w:cs="Arial"/>
          <w:sz w:val="24"/>
          <w:szCs w:val="24"/>
        </w:rPr>
        <w:t>[welcome-center-germany.com]</w:t>
      </w:r>
    </w:p>
    <w:p w14:paraId="54DBD02E" w14:textId="5F0B3612" w:rsidR="009F4A3A" w:rsidRPr="00003C77" w:rsidRDefault="0090276A">
      <w:pPr>
        <w:rPr>
          <w:rFonts w:ascii="Arial" w:hAnsi="Arial" w:cs="Arial"/>
          <w:sz w:val="24"/>
          <w:szCs w:val="24"/>
        </w:rPr>
      </w:pPr>
      <w:r w:rsidRPr="00003C77">
        <w:rPr>
          <w:rFonts w:ascii="Arial" w:hAnsi="Arial" w:cs="Arial"/>
          <w:sz w:val="24"/>
          <w:szCs w:val="24"/>
        </w:rPr>
        <w:t>Strategic location is  a strength as major cities that act as hubs for commerce and industry such as Frankfurt, Munich and berlin are all located in Germany.</w:t>
      </w:r>
      <w:r w:rsidR="00A71CDA" w:rsidRPr="00003C77">
        <w:rPr>
          <w:rFonts w:ascii="Arial" w:hAnsi="Arial" w:cs="Arial"/>
          <w:sz w:val="24"/>
          <w:szCs w:val="24"/>
        </w:rPr>
        <w:t xml:space="preserve"> Market penetration, efficient transport networks</w:t>
      </w:r>
      <w:r w:rsidR="001D1D24" w:rsidRPr="00003C77">
        <w:rPr>
          <w:rFonts w:ascii="Arial" w:hAnsi="Arial" w:cs="Arial"/>
          <w:sz w:val="24"/>
          <w:szCs w:val="24"/>
        </w:rPr>
        <w:t xml:space="preserve">, </w:t>
      </w:r>
      <w:r w:rsidR="00A71CDA" w:rsidRPr="00003C77">
        <w:rPr>
          <w:rFonts w:ascii="Arial" w:hAnsi="Arial" w:cs="Arial"/>
          <w:sz w:val="24"/>
          <w:szCs w:val="24"/>
        </w:rPr>
        <w:t>facilitation distribution</w:t>
      </w:r>
      <w:r w:rsidR="001D1D24" w:rsidRPr="00003C77">
        <w:rPr>
          <w:rFonts w:ascii="Arial" w:hAnsi="Arial" w:cs="Arial"/>
          <w:sz w:val="24"/>
          <w:szCs w:val="24"/>
        </w:rPr>
        <w:t xml:space="preserve"> and densely populated areas are all aspects provided by these </w:t>
      </w:r>
      <w:r w:rsidR="00F9142D" w:rsidRPr="00003C77">
        <w:rPr>
          <w:rFonts w:ascii="Arial" w:hAnsi="Arial" w:cs="Arial"/>
          <w:sz w:val="24"/>
          <w:szCs w:val="24"/>
        </w:rPr>
        <w:t xml:space="preserve">major urban cities. Furthermore, </w:t>
      </w:r>
      <w:r w:rsidR="00EE1607" w:rsidRPr="00003C77">
        <w:rPr>
          <w:rFonts w:ascii="Arial" w:hAnsi="Arial" w:cs="Arial"/>
          <w:sz w:val="24"/>
          <w:szCs w:val="24"/>
        </w:rPr>
        <w:t xml:space="preserve">Tesco would be able to streamline distribution networks to serve their customer </w:t>
      </w:r>
      <w:r w:rsidR="00A77E04" w:rsidRPr="00003C77">
        <w:rPr>
          <w:rFonts w:ascii="Arial" w:hAnsi="Arial" w:cs="Arial"/>
          <w:sz w:val="24"/>
          <w:szCs w:val="24"/>
        </w:rPr>
        <w:t>across</w:t>
      </w:r>
      <w:r w:rsidR="00EE1607" w:rsidRPr="00003C77">
        <w:rPr>
          <w:rFonts w:ascii="Arial" w:hAnsi="Arial" w:cs="Arial"/>
          <w:sz w:val="24"/>
          <w:szCs w:val="24"/>
        </w:rPr>
        <w:t xml:space="preserve"> the whole continent if it is able to leverage logistical advantages</w:t>
      </w:r>
      <w:r w:rsidR="00A77E04" w:rsidRPr="00003C77">
        <w:rPr>
          <w:rFonts w:ascii="Arial" w:hAnsi="Arial" w:cs="Arial"/>
          <w:sz w:val="24"/>
          <w:szCs w:val="24"/>
        </w:rPr>
        <w:t>.</w:t>
      </w:r>
    </w:p>
    <w:p w14:paraId="70934D21" w14:textId="07EB7CA3" w:rsidR="00A77E04" w:rsidRPr="00003C77" w:rsidRDefault="00A77E04">
      <w:pPr>
        <w:rPr>
          <w:rFonts w:ascii="Arial" w:hAnsi="Arial" w:cs="Arial"/>
          <w:sz w:val="24"/>
          <w:szCs w:val="24"/>
        </w:rPr>
      </w:pPr>
      <w:r w:rsidRPr="00003C77">
        <w:rPr>
          <w:rFonts w:ascii="Arial" w:hAnsi="Arial" w:cs="Arial"/>
          <w:sz w:val="24"/>
          <w:szCs w:val="24"/>
        </w:rPr>
        <w:t xml:space="preserve">Moreover, by </w:t>
      </w:r>
      <w:r w:rsidR="00B411F2" w:rsidRPr="00003C77">
        <w:rPr>
          <w:rFonts w:ascii="Arial" w:hAnsi="Arial" w:cs="Arial"/>
          <w:sz w:val="24"/>
          <w:szCs w:val="24"/>
        </w:rPr>
        <w:t>boasting</w:t>
      </w:r>
      <w:r w:rsidRPr="00003C77">
        <w:rPr>
          <w:rFonts w:ascii="Arial" w:hAnsi="Arial" w:cs="Arial"/>
          <w:sz w:val="24"/>
          <w:szCs w:val="24"/>
        </w:rPr>
        <w:t xml:space="preserve"> one of the best and most stable </w:t>
      </w:r>
      <w:r w:rsidR="00B411F2" w:rsidRPr="00003C77">
        <w:rPr>
          <w:rFonts w:ascii="Arial" w:hAnsi="Arial" w:cs="Arial"/>
          <w:sz w:val="24"/>
          <w:szCs w:val="24"/>
        </w:rPr>
        <w:t>economies</w:t>
      </w:r>
      <w:r w:rsidRPr="00003C77">
        <w:rPr>
          <w:rFonts w:ascii="Arial" w:hAnsi="Arial" w:cs="Arial"/>
          <w:sz w:val="24"/>
          <w:szCs w:val="24"/>
        </w:rPr>
        <w:t xml:space="preserve"> in the world, </w:t>
      </w:r>
      <w:r w:rsidR="0095315D" w:rsidRPr="00003C77">
        <w:rPr>
          <w:rFonts w:ascii="Arial" w:hAnsi="Arial" w:cs="Arial"/>
          <w:sz w:val="24"/>
          <w:szCs w:val="24"/>
        </w:rPr>
        <w:t>which</w:t>
      </w:r>
      <w:r w:rsidR="00F83484" w:rsidRPr="00003C77">
        <w:rPr>
          <w:rFonts w:ascii="Arial" w:hAnsi="Arial" w:cs="Arial"/>
          <w:sz w:val="24"/>
          <w:szCs w:val="24"/>
        </w:rPr>
        <w:t xml:space="preserve"> </w:t>
      </w:r>
      <w:r w:rsidR="00BB5F62" w:rsidRPr="00003C77">
        <w:rPr>
          <w:rFonts w:ascii="Arial" w:hAnsi="Arial" w:cs="Arial"/>
          <w:sz w:val="24"/>
          <w:szCs w:val="24"/>
        </w:rPr>
        <w:t>can</w:t>
      </w:r>
      <w:r w:rsidR="00F83484" w:rsidRPr="00003C77">
        <w:rPr>
          <w:rFonts w:ascii="Arial" w:hAnsi="Arial" w:cs="Arial"/>
          <w:sz w:val="24"/>
          <w:szCs w:val="24"/>
        </w:rPr>
        <w:t xml:space="preserve"> also </w:t>
      </w:r>
      <w:r w:rsidR="0095315D" w:rsidRPr="00003C77">
        <w:rPr>
          <w:rFonts w:ascii="Arial" w:hAnsi="Arial" w:cs="Arial"/>
          <w:sz w:val="24"/>
          <w:szCs w:val="24"/>
        </w:rPr>
        <w:t>be</w:t>
      </w:r>
      <w:r w:rsidR="000E5863" w:rsidRPr="00003C77">
        <w:rPr>
          <w:rFonts w:ascii="Arial" w:hAnsi="Arial" w:cs="Arial"/>
          <w:sz w:val="24"/>
          <w:szCs w:val="24"/>
        </w:rPr>
        <w:t xml:space="preserve"> </w:t>
      </w:r>
      <w:r w:rsidR="00BB5F62" w:rsidRPr="00003C77">
        <w:rPr>
          <w:rFonts w:ascii="Arial" w:hAnsi="Arial" w:cs="Arial"/>
          <w:sz w:val="24"/>
          <w:szCs w:val="24"/>
        </w:rPr>
        <w:t xml:space="preserve">described </w:t>
      </w:r>
      <w:r w:rsidR="006C509E" w:rsidRPr="00003C77">
        <w:rPr>
          <w:rFonts w:ascii="Arial" w:hAnsi="Arial" w:cs="Arial"/>
          <w:sz w:val="24"/>
          <w:szCs w:val="24"/>
        </w:rPr>
        <w:t xml:space="preserve">as </w:t>
      </w:r>
      <w:r w:rsidR="00BB5F62" w:rsidRPr="00003C77">
        <w:rPr>
          <w:rFonts w:ascii="Arial" w:hAnsi="Arial" w:cs="Arial"/>
          <w:sz w:val="24"/>
          <w:szCs w:val="24"/>
        </w:rPr>
        <w:t xml:space="preserve">innovative </w:t>
      </w:r>
      <w:r w:rsidR="006C509E" w:rsidRPr="00003C77">
        <w:rPr>
          <w:rFonts w:ascii="Arial" w:hAnsi="Arial" w:cs="Arial"/>
          <w:sz w:val="24"/>
          <w:szCs w:val="24"/>
        </w:rPr>
        <w:t>and export oriented,</w:t>
      </w:r>
      <w:r w:rsidR="00BB5F62" w:rsidRPr="00003C77">
        <w:rPr>
          <w:rFonts w:ascii="Arial" w:hAnsi="Arial" w:cs="Arial"/>
          <w:sz w:val="24"/>
          <w:szCs w:val="24"/>
        </w:rPr>
        <w:t xml:space="preserve"> </w:t>
      </w:r>
      <w:r w:rsidR="00B411F2" w:rsidRPr="00003C77">
        <w:rPr>
          <w:rFonts w:ascii="Arial" w:hAnsi="Arial" w:cs="Arial"/>
          <w:sz w:val="24"/>
          <w:szCs w:val="24"/>
        </w:rPr>
        <w:t>Germany is a suitable environment for businesses such as Tesco to grow and expand</w:t>
      </w:r>
      <w:r w:rsidR="006C509E" w:rsidRPr="00003C77">
        <w:rPr>
          <w:rFonts w:ascii="Arial" w:hAnsi="Arial" w:cs="Arial"/>
          <w:sz w:val="24"/>
          <w:szCs w:val="24"/>
        </w:rPr>
        <w:t xml:space="preserve"> its market presence.</w:t>
      </w:r>
    </w:p>
    <w:p w14:paraId="10CBB45D" w14:textId="2191D381" w:rsidR="000E5863" w:rsidRPr="00003C77" w:rsidRDefault="000E5863">
      <w:pPr>
        <w:rPr>
          <w:rFonts w:ascii="Arial" w:hAnsi="Arial" w:cs="Arial"/>
          <w:sz w:val="24"/>
          <w:szCs w:val="24"/>
        </w:rPr>
      </w:pPr>
      <w:r w:rsidRPr="00003C77">
        <w:rPr>
          <w:rFonts w:ascii="Arial" w:hAnsi="Arial" w:cs="Arial"/>
          <w:sz w:val="24"/>
          <w:szCs w:val="24"/>
        </w:rPr>
        <w:t xml:space="preserve">However, on the other hand, expanding into Germany </w:t>
      </w:r>
      <w:r w:rsidR="00EA6223" w:rsidRPr="00003C77">
        <w:rPr>
          <w:rFonts w:ascii="Arial" w:hAnsi="Arial" w:cs="Arial"/>
          <w:sz w:val="24"/>
          <w:szCs w:val="24"/>
        </w:rPr>
        <w:t>and its market also pos</w:t>
      </w:r>
      <w:r w:rsidR="00EC500A" w:rsidRPr="00003C77">
        <w:rPr>
          <w:rFonts w:ascii="Arial" w:hAnsi="Arial" w:cs="Arial"/>
          <w:sz w:val="24"/>
          <w:szCs w:val="24"/>
        </w:rPr>
        <w:t>s</w:t>
      </w:r>
      <w:r w:rsidR="00EA6223" w:rsidRPr="00003C77">
        <w:rPr>
          <w:rFonts w:ascii="Arial" w:hAnsi="Arial" w:cs="Arial"/>
          <w:sz w:val="24"/>
          <w:szCs w:val="24"/>
        </w:rPr>
        <w:t>es</w:t>
      </w:r>
      <w:r w:rsidR="00EC500A" w:rsidRPr="00003C77">
        <w:rPr>
          <w:rFonts w:ascii="Arial" w:hAnsi="Arial" w:cs="Arial"/>
          <w:sz w:val="24"/>
          <w:szCs w:val="24"/>
        </w:rPr>
        <w:t>s</w:t>
      </w:r>
      <w:r w:rsidR="00EA6223" w:rsidRPr="00003C77">
        <w:rPr>
          <w:rFonts w:ascii="Arial" w:hAnsi="Arial" w:cs="Arial"/>
          <w:sz w:val="24"/>
          <w:szCs w:val="24"/>
        </w:rPr>
        <w:t xml:space="preserve"> particular challenges.</w:t>
      </w:r>
      <w:r w:rsidR="00CE1418" w:rsidRPr="00003C77">
        <w:rPr>
          <w:rFonts w:ascii="Arial" w:hAnsi="Arial" w:cs="Arial"/>
          <w:sz w:val="24"/>
          <w:szCs w:val="24"/>
        </w:rPr>
        <w:t xml:space="preserve"> For example,</w:t>
      </w:r>
      <w:r w:rsidR="00951F46" w:rsidRPr="00003C77">
        <w:rPr>
          <w:rFonts w:ascii="Arial" w:hAnsi="Arial" w:cs="Arial"/>
          <w:sz w:val="24"/>
          <w:szCs w:val="24"/>
        </w:rPr>
        <w:t xml:space="preserve"> understanding and adapting to the specific working practices and overall business culture </w:t>
      </w:r>
      <w:r w:rsidR="00C8497E" w:rsidRPr="00003C77">
        <w:rPr>
          <w:rFonts w:ascii="Arial" w:hAnsi="Arial" w:cs="Arial"/>
          <w:sz w:val="24"/>
          <w:szCs w:val="24"/>
        </w:rPr>
        <w:t xml:space="preserve">in Germany </w:t>
      </w:r>
      <w:r w:rsidR="00951F46" w:rsidRPr="00003C77">
        <w:rPr>
          <w:rFonts w:ascii="Arial" w:hAnsi="Arial" w:cs="Arial"/>
          <w:sz w:val="24"/>
          <w:szCs w:val="24"/>
        </w:rPr>
        <w:t xml:space="preserve">can be problematic for </w:t>
      </w:r>
      <w:r w:rsidR="00C8497E" w:rsidRPr="00003C77">
        <w:rPr>
          <w:rFonts w:ascii="Arial" w:hAnsi="Arial" w:cs="Arial"/>
          <w:sz w:val="24"/>
          <w:szCs w:val="24"/>
        </w:rPr>
        <w:t>the British company.</w:t>
      </w:r>
      <w:r w:rsidR="002802DF" w:rsidRPr="00003C77">
        <w:rPr>
          <w:rFonts w:ascii="Arial" w:hAnsi="Arial" w:cs="Arial"/>
          <w:sz w:val="24"/>
          <w:szCs w:val="24"/>
        </w:rPr>
        <w:t xml:space="preserve"> </w:t>
      </w:r>
      <w:r w:rsidR="004413F0" w:rsidRPr="00003C77">
        <w:rPr>
          <w:rFonts w:ascii="Arial" w:hAnsi="Arial" w:cs="Arial"/>
          <w:sz w:val="24"/>
          <w:szCs w:val="24"/>
        </w:rPr>
        <w:t xml:space="preserve">According to </w:t>
      </w:r>
      <w:proofErr w:type="spellStart"/>
      <w:r w:rsidR="004413F0" w:rsidRPr="00003C77">
        <w:rPr>
          <w:rFonts w:ascii="Arial" w:hAnsi="Arial" w:cs="Arial"/>
          <w:sz w:val="24"/>
          <w:szCs w:val="24"/>
        </w:rPr>
        <w:t>Lauszat</w:t>
      </w:r>
      <w:proofErr w:type="spellEnd"/>
      <w:r w:rsidR="004413F0" w:rsidRPr="00003C77">
        <w:rPr>
          <w:rFonts w:ascii="Arial" w:hAnsi="Arial" w:cs="Arial"/>
          <w:sz w:val="24"/>
          <w:szCs w:val="24"/>
        </w:rPr>
        <w:t xml:space="preserve"> B.</w:t>
      </w:r>
      <w:r w:rsidR="00E80780" w:rsidRPr="00003C77">
        <w:rPr>
          <w:rFonts w:ascii="Arial" w:hAnsi="Arial" w:cs="Arial"/>
          <w:sz w:val="24"/>
          <w:szCs w:val="24"/>
        </w:rPr>
        <w:t>,</w:t>
      </w:r>
      <w:r w:rsidR="004413F0" w:rsidRPr="00003C77">
        <w:rPr>
          <w:rFonts w:ascii="Arial" w:hAnsi="Arial" w:cs="Arial"/>
          <w:sz w:val="24"/>
          <w:szCs w:val="24"/>
        </w:rPr>
        <w:t xml:space="preserve"> </w:t>
      </w:r>
      <w:r w:rsidR="00E80780" w:rsidRPr="00003C77">
        <w:rPr>
          <w:rFonts w:ascii="Arial" w:hAnsi="Arial" w:cs="Arial"/>
          <w:sz w:val="24"/>
          <w:szCs w:val="24"/>
        </w:rPr>
        <w:t>k</w:t>
      </w:r>
      <w:r w:rsidR="002802DF" w:rsidRPr="00003C77">
        <w:rPr>
          <w:rFonts w:ascii="Arial" w:hAnsi="Arial" w:cs="Arial"/>
          <w:sz w:val="24"/>
          <w:szCs w:val="24"/>
        </w:rPr>
        <w:t xml:space="preserve">nown for their adherence to rules as well as their particular </w:t>
      </w:r>
      <w:r w:rsidR="00CE4932" w:rsidRPr="00003C77">
        <w:rPr>
          <w:rFonts w:ascii="Arial" w:hAnsi="Arial" w:cs="Arial"/>
          <w:sz w:val="24"/>
          <w:szCs w:val="24"/>
        </w:rPr>
        <w:t>attention to detail</w:t>
      </w:r>
      <w:r w:rsidR="00CB7DF7" w:rsidRPr="00003C77">
        <w:rPr>
          <w:rFonts w:ascii="Arial" w:hAnsi="Arial" w:cs="Arial"/>
          <w:sz w:val="24"/>
          <w:szCs w:val="24"/>
        </w:rPr>
        <w:t xml:space="preserve"> and their focus on planning and analysis,</w:t>
      </w:r>
      <w:r w:rsidR="002E553E" w:rsidRPr="00003C77">
        <w:rPr>
          <w:rFonts w:ascii="Arial" w:hAnsi="Arial" w:cs="Arial"/>
          <w:sz w:val="24"/>
          <w:szCs w:val="24"/>
        </w:rPr>
        <w:t xml:space="preserve"> Germans show a lot more emphasis regarding </w:t>
      </w:r>
      <w:r w:rsidR="008C4B9B" w:rsidRPr="00003C77">
        <w:rPr>
          <w:rFonts w:ascii="Arial" w:hAnsi="Arial" w:cs="Arial"/>
          <w:sz w:val="24"/>
          <w:szCs w:val="24"/>
        </w:rPr>
        <w:t>efficiency and precision planning which contrasts with Tesco’s more flexible and agile way of operating.</w:t>
      </w:r>
      <w:r w:rsidR="004D7268" w:rsidRPr="00003C77">
        <w:rPr>
          <w:rFonts w:ascii="Arial" w:hAnsi="Arial" w:cs="Arial"/>
          <w:sz w:val="24"/>
          <w:szCs w:val="24"/>
        </w:rPr>
        <w:t xml:space="preserve"> This suggests that particular adjustments would be necessary when it comes to Tesco’s strategies and operational</w:t>
      </w:r>
      <w:r w:rsidR="00CE4932" w:rsidRPr="00003C77">
        <w:rPr>
          <w:rFonts w:ascii="Arial" w:hAnsi="Arial" w:cs="Arial"/>
          <w:sz w:val="24"/>
          <w:szCs w:val="24"/>
        </w:rPr>
        <w:t xml:space="preserve"> practices.</w:t>
      </w:r>
    </w:p>
    <w:p w14:paraId="049FEB4A" w14:textId="7BBD1325" w:rsidR="006E7BE0" w:rsidRDefault="006E7BE0">
      <w:pPr>
        <w:rPr>
          <w:rFonts w:ascii="Arial" w:hAnsi="Arial" w:cs="Arial"/>
          <w:sz w:val="24"/>
          <w:szCs w:val="24"/>
        </w:rPr>
      </w:pPr>
      <w:r w:rsidRPr="00003C77">
        <w:rPr>
          <w:rFonts w:ascii="Arial" w:hAnsi="Arial" w:cs="Arial"/>
          <w:sz w:val="24"/>
          <w:szCs w:val="24"/>
        </w:rPr>
        <w:t xml:space="preserve">Furthermore, </w:t>
      </w:r>
      <w:r w:rsidR="005A0585" w:rsidRPr="00003C77">
        <w:rPr>
          <w:rFonts w:ascii="Arial" w:hAnsi="Arial" w:cs="Arial"/>
          <w:sz w:val="24"/>
          <w:szCs w:val="24"/>
        </w:rPr>
        <w:t>the dynamics of Tesco’s expansion</w:t>
      </w:r>
      <w:r w:rsidR="00ED54B7" w:rsidRPr="00003C77">
        <w:rPr>
          <w:rFonts w:ascii="Arial" w:hAnsi="Arial" w:cs="Arial"/>
          <w:sz w:val="24"/>
          <w:szCs w:val="24"/>
        </w:rPr>
        <w:t xml:space="preserve"> </w:t>
      </w:r>
      <w:r w:rsidR="006D6215" w:rsidRPr="00003C77">
        <w:rPr>
          <w:rFonts w:ascii="Arial" w:hAnsi="Arial" w:cs="Arial"/>
          <w:sz w:val="24"/>
          <w:szCs w:val="24"/>
        </w:rPr>
        <w:t xml:space="preserve">will be shaped </w:t>
      </w:r>
      <w:r w:rsidR="00C025D3" w:rsidRPr="00003C77">
        <w:rPr>
          <w:rFonts w:ascii="Arial" w:hAnsi="Arial" w:cs="Arial"/>
          <w:sz w:val="24"/>
          <w:szCs w:val="24"/>
        </w:rPr>
        <w:t>by the significant differences in business cultures</w:t>
      </w:r>
      <w:r w:rsidR="009436E9" w:rsidRPr="00003C77">
        <w:rPr>
          <w:rFonts w:ascii="Arial" w:hAnsi="Arial" w:cs="Arial"/>
          <w:sz w:val="24"/>
          <w:szCs w:val="24"/>
        </w:rPr>
        <w:t xml:space="preserve"> between the British and German culture, as this aspect plays </w:t>
      </w:r>
      <w:r w:rsidR="008A6BE6" w:rsidRPr="00003C77">
        <w:rPr>
          <w:rFonts w:ascii="Arial" w:hAnsi="Arial" w:cs="Arial"/>
          <w:sz w:val="24"/>
          <w:szCs w:val="24"/>
        </w:rPr>
        <w:t>an incredibly significant</w:t>
      </w:r>
      <w:r w:rsidR="009436E9" w:rsidRPr="00003C77">
        <w:rPr>
          <w:rFonts w:ascii="Arial" w:hAnsi="Arial" w:cs="Arial"/>
          <w:sz w:val="24"/>
          <w:szCs w:val="24"/>
        </w:rPr>
        <w:t xml:space="preserve"> role.</w:t>
      </w:r>
      <w:r w:rsidR="00C07EB8" w:rsidRPr="00003C77">
        <w:rPr>
          <w:rFonts w:ascii="Arial" w:hAnsi="Arial" w:cs="Arial"/>
          <w:sz w:val="24"/>
          <w:szCs w:val="24"/>
        </w:rPr>
        <w:t xml:space="preserve"> Even though both cultures share many </w:t>
      </w:r>
      <w:r w:rsidR="00C07EB8" w:rsidRPr="00003C77">
        <w:rPr>
          <w:rFonts w:ascii="Arial" w:hAnsi="Arial" w:cs="Arial"/>
          <w:sz w:val="24"/>
          <w:szCs w:val="24"/>
        </w:rPr>
        <w:lastRenderedPageBreak/>
        <w:t>similarities such as</w:t>
      </w:r>
      <w:r w:rsidR="00A84A99" w:rsidRPr="00003C77">
        <w:rPr>
          <w:rFonts w:ascii="Arial" w:hAnsi="Arial" w:cs="Arial"/>
          <w:sz w:val="24"/>
          <w:szCs w:val="24"/>
        </w:rPr>
        <w:t xml:space="preserve"> focus on results or commitment to </w:t>
      </w:r>
      <w:r w:rsidR="00A668C8" w:rsidRPr="00003C77">
        <w:rPr>
          <w:rFonts w:ascii="Arial" w:hAnsi="Arial" w:cs="Arial"/>
          <w:sz w:val="24"/>
          <w:szCs w:val="24"/>
        </w:rPr>
        <w:t>professionalism, there are distinct contrasts in the way they communicate</w:t>
      </w:r>
      <w:r w:rsidR="00A95C78" w:rsidRPr="00003C77">
        <w:rPr>
          <w:rFonts w:ascii="Arial" w:hAnsi="Arial" w:cs="Arial"/>
          <w:sz w:val="24"/>
          <w:szCs w:val="24"/>
        </w:rPr>
        <w:t xml:space="preserve"> and their decision making.</w:t>
      </w:r>
      <w:r w:rsidR="00E44797" w:rsidRPr="00003C77">
        <w:rPr>
          <w:rFonts w:ascii="Arial" w:hAnsi="Arial" w:cs="Arial"/>
          <w:sz w:val="24"/>
          <w:szCs w:val="24"/>
        </w:rPr>
        <w:t xml:space="preserve"> British communication style tends to be more indirect</w:t>
      </w:r>
      <w:r w:rsidR="008D637D" w:rsidRPr="00003C77">
        <w:rPr>
          <w:rFonts w:ascii="Arial" w:hAnsi="Arial" w:cs="Arial"/>
          <w:sz w:val="24"/>
          <w:szCs w:val="24"/>
        </w:rPr>
        <w:t xml:space="preserve"> with the individual having to read between the lines to understand the context and message</w:t>
      </w:r>
      <w:r w:rsidR="005D6ACE" w:rsidRPr="00003C77">
        <w:rPr>
          <w:rFonts w:ascii="Arial" w:hAnsi="Arial" w:cs="Arial"/>
          <w:sz w:val="24"/>
          <w:szCs w:val="24"/>
        </w:rPr>
        <w:t>, however in contrast, the German business culture</w:t>
      </w:r>
      <w:r w:rsidR="00AF2C60" w:rsidRPr="00003C77">
        <w:rPr>
          <w:rFonts w:ascii="Arial" w:hAnsi="Arial" w:cs="Arial"/>
          <w:sz w:val="24"/>
          <w:szCs w:val="24"/>
        </w:rPr>
        <w:t xml:space="preserve"> tends to rely more on direct communication</w:t>
      </w:r>
      <w:r w:rsidR="00033B14" w:rsidRPr="00003C77">
        <w:rPr>
          <w:rFonts w:ascii="Arial" w:hAnsi="Arial" w:cs="Arial"/>
          <w:sz w:val="24"/>
          <w:szCs w:val="24"/>
        </w:rPr>
        <w:t xml:space="preserve"> with more emphasis on clarity and details.</w:t>
      </w:r>
      <w:r w:rsidR="00E53106" w:rsidRPr="00003C77">
        <w:rPr>
          <w:rFonts w:ascii="Arial" w:hAnsi="Arial" w:cs="Arial"/>
          <w:sz w:val="24"/>
          <w:szCs w:val="24"/>
        </w:rPr>
        <w:br/>
      </w:r>
      <w:r w:rsidR="008E4A85" w:rsidRPr="00003C77">
        <w:rPr>
          <w:rFonts w:ascii="Arial" w:hAnsi="Arial" w:cs="Arial"/>
          <w:sz w:val="24"/>
          <w:szCs w:val="24"/>
        </w:rPr>
        <w:t>[searchlaboratory.com]</w:t>
      </w:r>
    </w:p>
    <w:p w14:paraId="25D2F056" w14:textId="77777777" w:rsidR="0002009F" w:rsidRDefault="0002009F">
      <w:pPr>
        <w:rPr>
          <w:rFonts w:ascii="Arial" w:hAnsi="Arial" w:cs="Arial"/>
          <w:sz w:val="24"/>
          <w:szCs w:val="24"/>
        </w:rPr>
      </w:pPr>
    </w:p>
    <w:p w14:paraId="41352819" w14:textId="77777777" w:rsidR="0002009F" w:rsidRDefault="0002009F">
      <w:pPr>
        <w:rPr>
          <w:rFonts w:ascii="Arial" w:hAnsi="Arial" w:cs="Arial"/>
          <w:sz w:val="24"/>
          <w:szCs w:val="24"/>
        </w:rPr>
      </w:pPr>
    </w:p>
    <w:p w14:paraId="2EA19FB4" w14:textId="77777777" w:rsidR="0002009F" w:rsidRPr="00003C77" w:rsidRDefault="0002009F">
      <w:pPr>
        <w:rPr>
          <w:rFonts w:ascii="Arial" w:hAnsi="Arial" w:cs="Arial"/>
          <w:sz w:val="24"/>
          <w:szCs w:val="24"/>
        </w:rPr>
      </w:pPr>
    </w:p>
    <w:p w14:paraId="6CD2FBAD" w14:textId="7E952150" w:rsidR="00033B14" w:rsidRPr="00003C77" w:rsidRDefault="00033B14">
      <w:pPr>
        <w:rPr>
          <w:rFonts w:ascii="Arial" w:hAnsi="Arial" w:cs="Arial"/>
          <w:sz w:val="24"/>
          <w:szCs w:val="24"/>
        </w:rPr>
      </w:pPr>
      <w:r w:rsidRPr="00003C77">
        <w:rPr>
          <w:rFonts w:ascii="Arial" w:hAnsi="Arial" w:cs="Arial"/>
          <w:sz w:val="24"/>
          <w:szCs w:val="24"/>
        </w:rPr>
        <w:t>In addition, Hofstede’s cultural dimension</w:t>
      </w:r>
      <w:r w:rsidR="003C4FE0" w:rsidRPr="00003C77">
        <w:rPr>
          <w:rFonts w:ascii="Arial" w:hAnsi="Arial" w:cs="Arial"/>
          <w:sz w:val="24"/>
          <w:szCs w:val="24"/>
        </w:rPr>
        <w:t>s</w:t>
      </w:r>
      <w:r w:rsidRPr="00003C77">
        <w:rPr>
          <w:rFonts w:ascii="Arial" w:hAnsi="Arial" w:cs="Arial"/>
          <w:sz w:val="24"/>
          <w:szCs w:val="24"/>
        </w:rPr>
        <w:t xml:space="preserve"> framework highlights </w:t>
      </w:r>
      <w:r w:rsidR="00DE57B1" w:rsidRPr="00003C77">
        <w:rPr>
          <w:rFonts w:ascii="Arial" w:hAnsi="Arial" w:cs="Arial"/>
          <w:sz w:val="24"/>
          <w:szCs w:val="24"/>
        </w:rPr>
        <w:t>valuable insights into how these two cultures differ within the workplace.</w:t>
      </w:r>
    </w:p>
    <w:p w14:paraId="4595313C" w14:textId="353BDD6A" w:rsidR="008A0C9E" w:rsidRPr="00003C77" w:rsidRDefault="008A0C9E">
      <w:pPr>
        <w:rPr>
          <w:rFonts w:ascii="Arial" w:hAnsi="Arial" w:cs="Arial"/>
          <w:sz w:val="24"/>
          <w:szCs w:val="24"/>
        </w:rPr>
      </w:pPr>
      <w:r w:rsidRPr="00003C77">
        <w:rPr>
          <w:rFonts w:ascii="Arial" w:hAnsi="Arial" w:cs="Arial"/>
          <w:sz w:val="24"/>
          <w:szCs w:val="24"/>
        </w:rPr>
        <w:t>The term “Hofstede’s cultural dimension</w:t>
      </w:r>
      <w:r w:rsidR="003C4FE0" w:rsidRPr="00003C77">
        <w:rPr>
          <w:rFonts w:ascii="Arial" w:hAnsi="Arial" w:cs="Arial"/>
          <w:sz w:val="24"/>
          <w:szCs w:val="24"/>
        </w:rPr>
        <w:t>s” is used to refer to a theory which explores</w:t>
      </w:r>
      <w:r w:rsidR="004B09CE" w:rsidRPr="00003C77">
        <w:rPr>
          <w:rFonts w:ascii="Arial" w:hAnsi="Arial" w:cs="Arial"/>
          <w:sz w:val="24"/>
          <w:szCs w:val="24"/>
        </w:rPr>
        <w:t xml:space="preserve"> how cultures influence behaviours and communication in a working environment.</w:t>
      </w:r>
      <w:r w:rsidR="003048BF" w:rsidRPr="00003C77">
        <w:rPr>
          <w:rFonts w:ascii="Arial" w:hAnsi="Arial" w:cs="Arial"/>
          <w:sz w:val="24"/>
          <w:szCs w:val="24"/>
        </w:rPr>
        <w:t xml:space="preserve"> For example, “Power Distance”</w:t>
      </w:r>
      <w:r w:rsidR="001A0BA5" w:rsidRPr="00003C77">
        <w:rPr>
          <w:rFonts w:ascii="Arial" w:hAnsi="Arial" w:cs="Arial"/>
          <w:sz w:val="24"/>
          <w:szCs w:val="24"/>
        </w:rPr>
        <w:t xml:space="preserve"> is a dimension within the framework which examines power distribution acceptance.</w:t>
      </w:r>
      <w:r w:rsidR="00086334" w:rsidRPr="00003C77">
        <w:rPr>
          <w:rFonts w:ascii="Arial" w:hAnsi="Arial" w:cs="Arial"/>
          <w:sz w:val="24"/>
          <w:szCs w:val="24"/>
        </w:rPr>
        <w:br/>
        <w:t>Low power distance cultures such as the one in the UK,</w:t>
      </w:r>
      <w:r w:rsidR="00803EA9" w:rsidRPr="00003C77">
        <w:rPr>
          <w:rFonts w:ascii="Arial" w:hAnsi="Arial" w:cs="Arial"/>
          <w:sz w:val="24"/>
          <w:szCs w:val="24"/>
        </w:rPr>
        <w:t xml:space="preserve"> emphasise equality, whereas high power distance cultures like in majority of Asia,</w:t>
      </w:r>
      <w:r w:rsidR="00DD0B5D" w:rsidRPr="00003C77">
        <w:rPr>
          <w:rFonts w:ascii="Arial" w:hAnsi="Arial" w:cs="Arial"/>
          <w:sz w:val="24"/>
          <w:szCs w:val="24"/>
        </w:rPr>
        <w:t xml:space="preserve"> emphasise more respect of the hierarchy.</w:t>
      </w:r>
      <w:r w:rsidR="00DD0B5D" w:rsidRPr="00003C77">
        <w:rPr>
          <w:rFonts w:ascii="Arial" w:hAnsi="Arial" w:cs="Arial"/>
          <w:sz w:val="24"/>
          <w:szCs w:val="24"/>
        </w:rPr>
        <w:br/>
        <w:t>This concept is linked to high and low context cultures.</w:t>
      </w:r>
    </w:p>
    <w:p w14:paraId="3E067066" w14:textId="66116D52" w:rsidR="005F009B" w:rsidRPr="00003C77" w:rsidRDefault="00A557E0">
      <w:pPr>
        <w:rPr>
          <w:rFonts w:ascii="Arial" w:hAnsi="Arial" w:cs="Arial"/>
          <w:sz w:val="24"/>
          <w:szCs w:val="24"/>
        </w:rPr>
      </w:pPr>
      <w:r w:rsidRPr="00003C77">
        <w:rPr>
          <w:rFonts w:ascii="Arial" w:hAnsi="Arial" w:cs="Arial"/>
          <w:sz w:val="24"/>
          <w:szCs w:val="24"/>
        </w:rPr>
        <w:t>Related to the expansion, Germany scores high on the “uncertainty avoidance” dimension compared to the UK.</w:t>
      </w:r>
      <w:r w:rsidR="00EA3CE0" w:rsidRPr="00003C77">
        <w:rPr>
          <w:rFonts w:ascii="Arial" w:hAnsi="Arial" w:cs="Arial"/>
          <w:sz w:val="24"/>
          <w:szCs w:val="24"/>
        </w:rPr>
        <w:t xml:space="preserve"> This reflects a preference for stability and careful planning, whereas the UK</w:t>
      </w:r>
      <w:r w:rsidR="00E15A1D" w:rsidRPr="00003C77">
        <w:rPr>
          <w:rFonts w:ascii="Arial" w:hAnsi="Arial" w:cs="Arial"/>
          <w:sz w:val="24"/>
          <w:szCs w:val="24"/>
        </w:rPr>
        <w:t xml:space="preserve"> scores lower in that dimension</w:t>
      </w:r>
      <w:r w:rsidR="00556108" w:rsidRPr="00003C77">
        <w:rPr>
          <w:rFonts w:ascii="Arial" w:hAnsi="Arial" w:cs="Arial"/>
          <w:sz w:val="24"/>
          <w:szCs w:val="24"/>
        </w:rPr>
        <w:t>, suggesting that they are more focus on short term planning while emphasising flexibility and risk taking.</w:t>
      </w:r>
      <w:r w:rsidR="005F009B" w:rsidRPr="00003C77">
        <w:rPr>
          <w:rFonts w:ascii="Arial" w:hAnsi="Arial" w:cs="Arial"/>
          <w:sz w:val="24"/>
          <w:szCs w:val="24"/>
        </w:rPr>
        <w:t xml:space="preserve"> It is crucial for Tesco to understand </w:t>
      </w:r>
      <w:r w:rsidR="003A7B08" w:rsidRPr="00003C77">
        <w:rPr>
          <w:rFonts w:ascii="Arial" w:hAnsi="Arial" w:cs="Arial"/>
          <w:sz w:val="24"/>
          <w:szCs w:val="24"/>
        </w:rPr>
        <w:t>and respect these differences in the business culture of Germans,</w:t>
      </w:r>
      <w:r w:rsidR="00BE6F60" w:rsidRPr="00003C77">
        <w:rPr>
          <w:rFonts w:ascii="Arial" w:hAnsi="Arial" w:cs="Arial"/>
          <w:sz w:val="24"/>
          <w:szCs w:val="24"/>
        </w:rPr>
        <w:t xml:space="preserve"> as it will allow Tesco to navigate easier within the German environment and </w:t>
      </w:r>
      <w:r w:rsidR="00E35C09" w:rsidRPr="00003C77">
        <w:rPr>
          <w:rFonts w:ascii="Arial" w:hAnsi="Arial" w:cs="Arial"/>
          <w:sz w:val="24"/>
          <w:szCs w:val="24"/>
        </w:rPr>
        <w:t>establish effective collaboration.</w:t>
      </w:r>
      <w:r w:rsidR="0077377A" w:rsidRPr="00003C77">
        <w:rPr>
          <w:rFonts w:ascii="Arial" w:hAnsi="Arial" w:cs="Arial"/>
          <w:sz w:val="24"/>
          <w:szCs w:val="24"/>
        </w:rPr>
        <w:br/>
        <w:t>[Hofstede-insights.com]</w:t>
      </w:r>
    </w:p>
    <w:p w14:paraId="588DBFB5" w14:textId="33901253" w:rsidR="00080722" w:rsidRPr="00003C77" w:rsidRDefault="00080722">
      <w:pPr>
        <w:rPr>
          <w:rFonts w:ascii="Arial" w:hAnsi="Arial" w:cs="Arial"/>
          <w:sz w:val="24"/>
          <w:szCs w:val="24"/>
        </w:rPr>
      </w:pPr>
      <w:r w:rsidRPr="00003C77">
        <w:rPr>
          <w:rFonts w:ascii="Arial" w:hAnsi="Arial" w:cs="Arial"/>
          <w:sz w:val="24"/>
          <w:szCs w:val="24"/>
        </w:rPr>
        <w:t>To conclude,</w:t>
      </w:r>
      <w:r w:rsidR="009E1B1A" w:rsidRPr="00003C77">
        <w:rPr>
          <w:rFonts w:ascii="Arial" w:hAnsi="Arial" w:cs="Arial"/>
          <w:sz w:val="24"/>
          <w:szCs w:val="24"/>
        </w:rPr>
        <w:t xml:space="preserve"> the potential expansion into Germany holds promise for growth and provides many opportunities for Tesco,</w:t>
      </w:r>
      <w:r w:rsidR="00B80556" w:rsidRPr="00003C77">
        <w:rPr>
          <w:rFonts w:ascii="Arial" w:hAnsi="Arial" w:cs="Arial"/>
          <w:sz w:val="24"/>
          <w:szCs w:val="24"/>
        </w:rPr>
        <w:t xml:space="preserve"> such as the aforementioned, strategic location, robust economy and massive consumer market.</w:t>
      </w:r>
      <w:r w:rsidR="00EC62AE" w:rsidRPr="00003C77">
        <w:rPr>
          <w:rFonts w:ascii="Arial" w:hAnsi="Arial" w:cs="Arial"/>
          <w:sz w:val="24"/>
          <w:szCs w:val="24"/>
        </w:rPr>
        <w:t xml:space="preserve"> However</w:t>
      </w:r>
      <w:r w:rsidR="00381BD0" w:rsidRPr="00003C77">
        <w:rPr>
          <w:rFonts w:ascii="Arial" w:hAnsi="Arial" w:cs="Arial"/>
          <w:sz w:val="24"/>
          <w:szCs w:val="24"/>
        </w:rPr>
        <w:t>,</w:t>
      </w:r>
      <w:r w:rsidR="00EC62AE" w:rsidRPr="00003C77">
        <w:rPr>
          <w:rFonts w:ascii="Arial" w:hAnsi="Arial" w:cs="Arial"/>
          <w:sz w:val="24"/>
          <w:szCs w:val="24"/>
        </w:rPr>
        <w:t xml:space="preserve"> the differences in cultures pose a significant challenge which must be first recognised and then respected. Tesco can do this via the use of Hofstede’s </w:t>
      </w:r>
      <w:r w:rsidR="00381BD0" w:rsidRPr="00003C77">
        <w:rPr>
          <w:rFonts w:ascii="Arial" w:hAnsi="Arial" w:cs="Arial"/>
          <w:sz w:val="24"/>
          <w:szCs w:val="24"/>
        </w:rPr>
        <w:t xml:space="preserve">cultural dimensions framework and then adjust its operational strategies so that </w:t>
      </w:r>
      <w:r w:rsidR="00AB44C2" w:rsidRPr="00003C77">
        <w:rPr>
          <w:rFonts w:ascii="Arial" w:hAnsi="Arial" w:cs="Arial"/>
          <w:sz w:val="24"/>
          <w:szCs w:val="24"/>
        </w:rPr>
        <w:t xml:space="preserve">they embrace the differences and are able to create an efficient environment where communicational styles  don’t clash </w:t>
      </w:r>
      <w:r w:rsidR="00FB75EF" w:rsidRPr="00003C77">
        <w:rPr>
          <w:rFonts w:ascii="Arial" w:hAnsi="Arial" w:cs="Arial"/>
          <w:sz w:val="24"/>
          <w:szCs w:val="24"/>
        </w:rPr>
        <w:t xml:space="preserve">and effective collaboration between the </w:t>
      </w:r>
      <w:r w:rsidR="00253D02" w:rsidRPr="00003C77">
        <w:rPr>
          <w:rFonts w:ascii="Arial" w:hAnsi="Arial" w:cs="Arial"/>
          <w:sz w:val="24"/>
          <w:szCs w:val="24"/>
        </w:rPr>
        <w:t>British</w:t>
      </w:r>
      <w:r w:rsidR="00FB75EF" w:rsidRPr="00003C77">
        <w:rPr>
          <w:rFonts w:ascii="Arial" w:hAnsi="Arial" w:cs="Arial"/>
          <w:sz w:val="24"/>
          <w:szCs w:val="24"/>
        </w:rPr>
        <w:t xml:space="preserve"> company and </w:t>
      </w:r>
      <w:r w:rsidR="00253D02" w:rsidRPr="00003C77">
        <w:rPr>
          <w:rFonts w:ascii="Arial" w:hAnsi="Arial" w:cs="Arial"/>
          <w:sz w:val="24"/>
          <w:szCs w:val="24"/>
        </w:rPr>
        <w:t>German</w:t>
      </w:r>
      <w:r w:rsidR="00FB75EF" w:rsidRPr="00003C77">
        <w:rPr>
          <w:rFonts w:ascii="Arial" w:hAnsi="Arial" w:cs="Arial"/>
          <w:sz w:val="24"/>
          <w:szCs w:val="24"/>
        </w:rPr>
        <w:t xml:space="preserve"> </w:t>
      </w:r>
      <w:r w:rsidR="00253D02" w:rsidRPr="00003C77">
        <w:rPr>
          <w:rFonts w:ascii="Arial" w:hAnsi="Arial" w:cs="Arial"/>
          <w:sz w:val="24"/>
          <w:szCs w:val="24"/>
        </w:rPr>
        <w:t>workforce and consumers is established.</w:t>
      </w:r>
    </w:p>
    <w:p w14:paraId="6D0960E5" w14:textId="77777777" w:rsidR="008161B7" w:rsidRPr="00003C77" w:rsidRDefault="008161B7">
      <w:pPr>
        <w:rPr>
          <w:rFonts w:ascii="Arial" w:hAnsi="Arial" w:cs="Arial"/>
          <w:sz w:val="24"/>
          <w:szCs w:val="24"/>
        </w:rPr>
      </w:pPr>
    </w:p>
    <w:p w14:paraId="58C34554" w14:textId="77777777" w:rsidR="00A94A70" w:rsidRPr="00003C77" w:rsidRDefault="00A94A70">
      <w:pPr>
        <w:rPr>
          <w:rFonts w:ascii="Arial" w:hAnsi="Arial" w:cs="Arial"/>
          <w:sz w:val="24"/>
          <w:szCs w:val="24"/>
        </w:rPr>
      </w:pPr>
    </w:p>
    <w:p w14:paraId="39362230" w14:textId="77777777" w:rsidR="00A94A70" w:rsidRDefault="00A94A70">
      <w:pPr>
        <w:rPr>
          <w:rFonts w:ascii="Arial" w:hAnsi="Arial" w:cs="Arial"/>
          <w:b/>
          <w:bCs/>
          <w:sz w:val="24"/>
          <w:szCs w:val="24"/>
        </w:rPr>
      </w:pPr>
    </w:p>
    <w:p w14:paraId="60EAEDEE" w14:textId="77777777" w:rsidR="00A94A70" w:rsidRDefault="00A94A70">
      <w:pPr>
        <w:rPr>
          <w:rFonts w:ascii="Arial" w:hAnsi="Arial" w:cs="Arial"/>
          <w:b/>
          <w:bCs/>
          <w:sz w:val="24"/>
          <w:szCs w:val="24"/>
        </w:rPr>
      </w:pPr>
    </w:p>
    <w:p w14:paraId="0C4D1E2F" w14:textId="77777777" w:rsidR="00A94A70" w:rsidRDefault="00A94A70">
      <w:pPr>
        <w:rPr>
          <w:rFonts w:ascii="Arial" w:hAnsi="Arial" w:cs="Arial"/>
          <w:b/>
          <w:bCs/>
          <w:sz w:val="24"/>
          <w:szCs w:val="24"/>
        </w:rPr>
      </w:pPr>
    </w:p>
    <w:p w14:paraId="5701203E" w14:textId="77777777" w:rsidR="00A94A70" w:rsidRDefault="00A94A70">
      <w:pPr>
        <w:rPr>
          <w:rFonts w:ascii="Arial" w:hAnsi="Arial" w:cs="Arial"/>
          <w:b/>
          <w:bCs/>
          <w:sz w:val="24"/>
          <w:szCs w:val="24"/>
        </w:rPr>
      </w:pPr>
    </w:p>
    <w:p w14:paraId="66AD0B94" w14:textId="77777777" w:rsidR="0002009F" w:rsidRDefault="0002009F" w:rsidP="0002009F">
      <w:pPr>
        <w:pStyle w:val="Heading2"/>
        <w:rPr>
          <w:color w:val="000000" w:themeColor="text1"/>
        </w:rPr>
      </w:pPr>
    </w:p>
    <w:p w14:paraId="48244275" w14:textId="77777777" w:rsidR="0002009F" w:rsidRDefault="0002009F" w:rsidP="0002009F">
      <w:pPr>
        <w:pStyle w:val="Heading2"/>
        <w:rPr>
          <w:color w:val="000000" w:themeColor="text1"/>
        </w:rPr>
      </w:pPr>
    </w:p>
    <w:p w14:paraId="1E1DF670" w14:textId="77777777" w:rsidR="0002009F" w:rsidRDefault="0002009F" w:rsidP="0002009F">
      <w:pPr>
        <w:pStyle w:val="Heading2"/>
        <w:rPr>
          <w:color w:val="000000" w:themeColor="text1"/>
        </w:rPr>
      </w:pPr>
    </w:p>
    <w:p w14:paraId="27D9D519" w14:textId="32165740" w:rsidR="008161B7" w:rsidRPr="0002009F" w:rsidRDefault="00BB115F" w:rsidP="0002009F">
      <w:pPr>
        <w:pStyle w:val="Heading2"/>
        <w:rPr>
          <w:color w:val="000000" w:themeColor="text1"/>
        </w:rPr>
      </w:pPr>
      <w:bookmarkStart w:id="7" w:name="_Toc165045747"/>
      <w:bookmarkStart w:id="8" w:name="_Toc165045812"/>
      <w:r w:rsidRPr="0002009F">
        <w:rPr>
          <w:color w:val="000000" w:themeColor="text1"/>
        </w:rPr>
        <w:t>Spain</w:t>
      </w:r>
      <w:bookmarkEnd w:id="7"/>
      <w:bookmarkEnd w:id="8"/>
    </w:p>
    <w:p w14:paraId="1BB8B37B" w14:textId="50399FBE" w:rsidR="00BC048F" w:rsidRPr="00003C77" w:rsidRDefault="00C64730">
      <w:pPr>
        <w:rPr>
          <w:rFonts w:ascii="Arial" w:hAnsi="Arial" w:cs="Arial"/>
          <w:sz w:val="24"/>
          <w:szCs w:val="24"/>
        </w:rPr>
      </w:pPr>
      <w:r w:rsidRPr="00003C77">
        <w:rPr>
          <w:rFonts w:ascii="Arial" w:hAnsi="Arial" w:cs="Arial"/>
          <w:sz w:val="24"/>
          <w:szCs w:val="24"/>
        </w:rPr>
        <w:t>Another country where Tesco can potentially expand into is Spain.</w:t>
      </w:r>
      <w:r w:rsidR="005A2D0E" w:rsidRPr="00003C77">
        <w:rPr>
          <w:rFonts w:ascii="Arial" w:hAnsi="Arial" w:cs="Arial"/>
          <w:sz w:val="24"/>
          <w:szCs w:val="24"/>
        </w:rPr>
        <w:t xml:space="preserve"> </w:t>
      </w:r>
      <w:r w:rsidR="00F9477A" w:rsidRPr="00003C77">
        <w:rPr>
          <w:rFonts w:ascii="Arial" w:hAnsi="Arial" w:cs="Arial"/>
          <w:sz w:val="24"/>
          <w:szCs w:val="24"/>
        </w:rPr>
        <w:t xml:space="preserve">Being of Europe’s largest and most dynamic economies, an expansion into Spain </w:t>
      </w:r>
      <w:r w:rsidR="004F02FB" w:rsidRPr="00003C77">
        <w:rPr>
          <w:rFonts w:ascii="Arial" w:hAnsi="Arial" w:cs="Arial"/>
          <w:sz w:val="24"/>
          <w:szCs w:val="24"/>
        </w:rPr>
        <w:t>would reflect a calculated endeavour with a lot of promises.</w:t>
      </w:r>
      <w:r w:rsidR="00562EC0" w:rsidRPr="00003C77">
        <w:rPr>
          <w:rFonts w:ascii="Arial" w:hAnsi="Arial" w:cs="Arial"/>
          <w:sz w:val="24"/>
          <w:szCs w:val="24"/>
        </w:rPr>
        <w:t xml:space="preserve"> Providing a strategic location as well as a large consumer market and robust economy,</w:t>
      </w:r>
      <w:r w:rsidR="00B26F75" w:rsidRPr="00003C77">
        <w:rPr>
          <w:rFonts w:ascii="Arial" w:hAnsi="Arial" w:cs="Arial"/>
          <w:sz w:val="24"/>
          <w:szCs w:val="24"/>
        </w:rPr>
        <w:t xml:space="preserve"> Spain also presents its own challenges</w:t>
      </w:r>
      <w:r w:rsidR="00E07A75" w:rsidRPr="00003C77">
        <w:rPr>
          <w:rFonts w:ascii="Arial" w:hAnsi="Arial" w:cs="Arial"/>
          <w:sz w:val="24"/>
          <w:szCs w:val="24"/>
        </w:rPr>
        <w:t>, such as concerning cultural differences, communication styles and working practices when engaging with Spaniards.</w:t>
      </w:r>
      <w:r w:rsidR="004F02FB" w:rsidRPr="00003C77">
        <w:rPr>
          <w:rFonts w:ascii="Arial" w:hAnsi="Arial" w:cs="Arial"/>
          <w:sz w:val="24"/>
          <w:szCs w:val="24"/>
        </w:rPr>
        <w:t xml:space="preserve"> </w:t>
      </w:r>
      <w:r w:rsidR="00BC048F" w:rsidRPr="00003C77">
        <w:rPr>
          <w:rFonts w:ascii="Arial" w:hAnsi="Arial" w:cs="Arial"/>
          <w:sz w:val="24"/>
          <w:szCs w:val="24"/>
        </w:rPr>
        <w:br/>
      </w:r>
      <w:r w:rsidR="00577A8A" w:rsidRPr="00003C77">
        <w:rPr>
          <w:rFonts w:ascii="Arial" w:hAnsi="Arial" w:cs="Arial"/>
          <w:sz w:val="24"/>
          <w:szCs w:val="24"/>
        </w:rPr>
        <w:t>[alphatrad.co.uk]</w:t>
      </w:r>
    </w:p>
    <w:p w14:paraId="4F7DAFF5" w14:textId="4778054C" w:rsidR="00E07A75" w:rsidRPr="00003C77" w:rsidRDefault="00E07A75">
      <w:pPr>
        <w:rPr>
          <w:rFonts w:ascii="Arial" w:hAnsi="Arial" w:cs="Arial"/>
          <w:sz w:val="24"/>
          <w:szCs w:val="24"/>
        </w:rPr>
      </w:pPr>
      <w:r w:rsidRPr="00003C77">
        <w:rPr>
          <w:rFonts w:ascii="Arial" w:hAnsi="Arial" w:cs="Arial"/>
          <w:sz w:val="24"/>
          <w:szCs w:val="24"/>
        </w:rPr>
        <w:t xml:space="preserve">Similarly to Germany, Spain also </w:t>
      </w:r>
      <w:r w:rsidR="00FB4D14" w:rsidRPr="00003C77">
        <w:rPr>
          <w:rFonts w:ascii="Arial" w:hAnsi="Arial" w:cs="Arial"/>
          <w:sz w:val="24"/>
          <w:szCs w:val="24"/>
        </w:rPr>
        <w:t>has multiple major cities that act as hubs for commerce. An example of such cities and Madrid, Barcelona and Valencia.</w:t>
      </w:r>
      <w:r w:rsidR="007A1D95" w:rsidRPr="00003C77">
        <w:rPr>
          <w:rFonts w:ascii="Arial" w:hAnsi="Arial" w:cs="Arial"/>
          <w:sz w:val="24"/>
          <w:szCs w:val="24"/>
        </w:rPr>
        <w:t xml:space="preserve"> These </w:t>
      </w:r>
      <w:r w:rsidR="000F5E32" w:rsidRPr="00003C77">
        <w:rPr>
          <w:rFonts w:ascii="Arial" w:hAnsi="Arial" w:cs="Arial"/>
          <w:sz w:val="24"/>
          <w:szCs w:val="24"/>
        </w:rPr>
        <w:t>mentioned cities all offer a connection for Tesco to a densely populated area with modern transportation networ</w:t>
      </w:r>
      <w:r w:rsidR="00436AA1" w:rsidRPr="00003C77">
        <w:rPr>
          <w:rFonts w:ascii="Arial" w:hAnsi="Arial" w:cs="Arial"/>
          <w:sz w:val="24"/>
          <w:szCs w:val="24"/>
        </w:rPr>
        <w:t xml:space="preserve">ks. Furthermore, Spain’s robust economy is also quite resilient </w:t>
      </w:r>
      <w:r w:rsidR="00CF68B0" w:rsidRPr="00003C77">
        <w:rPr>
          <w:rFonts w:ascii="Arial" w:hAnsi="Arial" w:cs="Arial"/>
          <w:sz w:val="24"/>
          <w:szCs w:val="24"/>
        </w:rPr>
        <w:t>as it is supported by sectors like agriculture, manufacturing as well as large scale tourism.</w:t>
      </w:r>
      <w:r w:rsidR="007C00F6" w:rsidRPr="00003C77">
        <w:rPr>
          <w:rFonts w:ascii="Arial" w:hAnsi="Arial" w:cs="Arial"/>
          <w:sz w:val="24"/>
          <w:szCs w:val="24"/>
        </w:rPr>
        <w:t xml:space="preserve"> Moreover, </w:t>
      </w:r>
      <w:r w:rsidR="006700D9" w:rsidRPr="00003C77">
        <w:rPr>
          <w:rFonts w:ascii="Arial" w:hAnsi="Arial" w:cs="Arial"/>
          <w:sz w:val="24"/>
          <w:szCs w:val="24"/>
        </w:rPr>
        <w:t>S</w:t>
      </w:r>
      <w:r w:rsidR="007C00F6" w:rsidRPr="00003C77">
        <w:rPr>
          <w:rFonts w:ascii="Arial" w:hAnsi="Arial" w:cs="Arial"/>
          <w:sz w:val="24"/>
          <w:szCs w:val="24"/>
        </w:rPr>
        <w:t xml:space="preserve">pain’s 44+ million population </w:t>
      </w:r>
      <w:r w:rsidR="006700D9" w:rsidRPr="00003C77">
        <w:rPr>
          <w:rFonts w:ascii="Arial" w:hAnsi="Arial" w:cs="Arial"/>
          <w:sz w:val="24"/>
          <w:szCs w:val="24"/>
        </w:rPr>
        <w:t>presents itself as a mouthwatering opportunity for Tesco to expand its consumer base.</w:t>
      </w:r>
    </w:p>
    <w:p w14:paraId="6B2DE5A4" w14:textId="72ABE1A7" w:rsidR="008161B7" w:rsidRPr="00003C77" w:rsidRDefault="00177769">
      <w:pPr>
        <w:rPr>
          <w:rFonts w:ascii="Arial" w:hAnsi="Arial" w:cs="Arial"/>
          <w:sz w:val="24"/>
          <w:szCs w:val="24"/>
        </w:rPr>
      </w:pPr>
      <w:r w:rsidRPr="00003C77">
        <w:rPr>
          <w:rFonts w:ascii="Arial" w:hAnsi="Arial" w:cs="Arial"/>
          <w:sz w:val="24"/>
          <w:szCs w:val="24"/>
        </w:rPr>
        <w:t xml:space="preserve">However, just </w:t>
      </w:r>
      <w:r w:rsidR="00115062" w:rsidRPr="00003C77">
        <w:rPr>
          <w:rFonts w:ascii="Arial" w:hAnsi="Arial" w:cs="Arial"/>
          <w:sz w:val="24"/>
          <w:szCs w:val="24"/>
        </w:rPr>
        <w:t>like Germany and the opportunities it promises, Spain similarly has multiple weaknesses that need to be addressed.</w:t>
      </w:r>
      <w:r w:rsidR="005E4050" w:rsidRPr="00003C77">
        <w:rPr>
          <w:rFonts w:ascii="Arial" w:hAnsi="Arial" w:cs="Arial"/>
          <w:sz w:val="24"/>
          <w:szCs w:val="24"/>
        </w:rPr>
        <w:t xml:space="preserve"> It would be of upmost importance for Tesco to identify and adjust its operations so that the following </w:t>
      </w:r>
      <w:r w:rsidR="00897DD3" w:rsidRPr="00003C77">
        <w:rPr>
          <w:rFonts w:ascii="Arial" w:hAnsi="Arial" w:cs="Arial"/>
          <w:sz w:val="24"/>
          <w:szCs w:val="24"/>
        </w:rPr>
        <w:t>challenges are mitigated.</w:t>
      </w:r>
      <w:r w:rsidR="00115062" w:rsidRPr="00003C77">
        <w:rPr>
          <w:rFonts w:ascii="Arial" w:hAnsi="Arial" w:cs="Arial"/>
          <w:sz w:val="24"/>
          <w:szCs w:val="24"/>
        </w:rPr>
        <w:t xml:space="preserve"> </w:t>
      </w:r>
      <w:r w:rsidR="00897DD3" w:rsidRPr="00003C77">
        <w:rPr>
          <w:rFonts w:ascii="Arial" w:hAnsi="Arial" w:cs="Arial"/>
          <w:sz w:val="24"/>
          <w:szCs w:val="24"/>
        </w:rPr>
        <w:br/>
        <w:t xml:space="preserve">For example, Spaniards are </w:t>
      </w:r>
      <w:r w:rsidR="00A5073C" w:rsidRPr="00003C77">
        <w:rPr>
          <w:rFonts w:ascii="Arial" w:hAnsi="Arial" w:cs="Arial"/>
          <w:sz w:val="24"/>
          <w:szCs w:val="24"/>
        </w:rPr>
        <w:t>described as more relaxed and social when it comes to their demeanour, suggesting that they value friendships</w:t>
      </w:r>
      <w:r w:rsidR="00767EFC" w:rsidRPr="00003C77">
        <w:rPr>
          <w:rFonts w:ascii="Arial" w:hAnsi="Arial" w:cs="Arial"/>
          <w:sz w:val="24"/>
          <w:szCs w:val="24"/>
        </w:rPr>
        <w:t xml:space="preserve"> and the workplace and prefer laid back approach to work. This is an example of a challenge that Tesco could face if it expands </w:t>
      </w:r>
      <w:r w:rsidR="00FE7CF7" w:rsidRPr="00003C77">
        <w:rPr>
          <w:rFonts w:ascii="Arial" w:hAnsi="Arial" w:cs="Arial"/>
          <w:sz w:val="24"/>
          <w:szCs w:val="24"/>
        </w:rPr>
        <w:t>into</w:t>
      </w:r>
      <w:r w:rsidR="00767EFC" w:rsidRPr="00003C77">
        <w:rPr>
          <w:rFonts w:ascii="Arial" w:hAnsi="Arial" w:cs="Arial"/>
          <w:sz w:val="24"/>
          <w:szCs w:val="24"/>
        </w:rPr>
        <w:t xml:space="preserve"> Spain, as it would contrast with Tesco’s structured and results oriented working cultur</w:t>
      </w:r>
      <w:r w:rsidR="00FE7CF7" w:rsidRPr="00003C77">
        <w:rPr>
          <w:rFonts w:ascii="Arial" w:hAnsi="Arial" w:cs="Arial"/>
          <w:sz w:val="24"/>
          <w:szCs w:val="24"/>
        </w:rPr>
        <w:t>e. Meaning, Tesco will have to adjust the management style and communication strategy to make the most of their Spanish branches.</w:t>
      </w:r>
      <w:r w:rsidR="00BD41B7" w:rsidRPr="00003C77">
        <w:rPr>
          <w:rFonts w:ascii="Arial" w:hAnsi="Arial" w:cs="Arial"/>
          <w:sz w:val="24"/>
          <w:szCs w:val="24"/>
        </w:rPr>
        <w:br/>
      </w:r>
      <w:r w:rsidR="009F68CB" w:rsidRPr="00003C77">
        <w:rPr>
          <w:rFonts w:ascii="Arial" w:hAnsi="Arial" w:cs="Arial"/>
          <w:sz w:val="24"/>
          <w:szCs w:val="24"/>
        </w:rPr>
        <w:t>[</w:t>
      </w:r>
      <w:r w:rsidR="00BD41B7" w:rsidRPr="00003C77">
        <w:rPr>
          <w:rFonts w:ascii="Arial" w:hAnsi="Arial" w:cs="Arial"/>
          <w:sz w:val="24"/>
          <w:szCs w:val="24"/>
        </w:rPr>
        <w:t>Fresh Essays March2023]</w:t>
      </w:r>
    </w:p>
    <w:p w14:paraId="5EAFF943" w14:textId="404DCCF1" w:rsidR="00665E5E" w:rsidRDefault="00665E5E">
      <w:pPr>
        <w:rPr>
          <w:rFonts w:ascii="Arial" w:hAnsi="Arial" w:cs="Arial"/>
          <w:sz w:val="24"/>
          <w:szCs w:val="24"/>
        </w:rPr>
      </w:pPr>
      <w:r w:rsidRPr="00003C77">
        <w:rPr>
          <w:rFonts w:ascii="Arial" w:hAnsi="Arial" w:cs="Arial"/>
          <w:sz w:val="24"/>
          <w:szCs w:val="24"/>
        </w:rPr>
        <w:t>While both Spanish and British culture share specific similarities,</w:t>
      </w:r>
      <w:r w:rsidR="00066AB5" w:rsidRPr="00003C77">
        <w:rPr>
          <w:rFonts w:ascii="Arial" w:hAnsi="Arial" w:cs="Arial"/>
          <w:sz w:val="24"/>
          <w:szCs w:val="24"/>
        </w:rPr>
        <w:t xml:space="preserve"> it will be the differences on those culture that will shape the dynamics of this expansion.</w:t>
      </w:r>
      <w:r w:rsidR="00D816F5" w:rsidRPr="00003C77">
        <w:rPr>
          <w:rFonts w:ascii="Arial" w:hAnsi="Arial" w:cs="Arial"/>
          <w:sz w:val="24"/>
          <w:szCs w:val="24"/>
        </w:rPr>
        <w:t xml:space="preserve"> The distinct differences in communication styles, decision making and attitudes towards both work and hierarchy</w:t>
      </w:r>
      <w:r w:rsidR="0095433F" w:rsidRPr="00003C77">
        <w:rPr>
          <w:rFonts w:ascii="Arial" w:hAnsi="Arial" w:cs="Arial"/>
          <w:sz w:val="24"/>
          <w:szCs w:val="24"/>
        </w:rPr>
        <w:t xml:space="preserve"> can be identified by using Hofstede’s cultural dimensions framework.</w:t>
      </w:r>
      <w:r w:rsidR="006251F5" w:rsidRPr="00003C77">
        <w:rPr>
          <w:rFonts w:ascii="Arial" w:hAnsi="Arial" w:cs="Arial"/>
          <w:sz w:val="24"/>
          <w:szCs w:val="24"/>
        </w:rPr>
        <w:t xml:space="preserve"> Compared to British communication within the workplace, Spanish communication styles are usually more expressive and more emotional</w:t>
      </w:r>
      <w:r w:rsidR="005666FC" w:rsidRPr="00003C77">
        <w:rPr>
          <w:rFonts w:ascii="Arial" w:hAnsi="Arial" w:cs="Arial"/>
          <w:sz w:val="24"/>
          <w:szCs w:val="24"/>
        </w:rPr>
        <w:t xml:space="preserve">, meaning they show emphasis on building rapport and establishing trust within their workplace. This is quite different to the aforementioned British communication style, which is indirect </w:t>
      </w:r>
      <w:r w:rsidR="00A3314E" w:rsidRPr="00003C77">
        <w:rPr>
          <w:rFonts w:ascii="Arial" w:hAnsi="Arial" w:cs="Arial"/>
          <w:sz w:val="24"/>
          <w:szCs w:val="24"/>
        </w:rPr>
        <w:t>and relies on formalities and politeness.</w:t>
      </w:r>
    </w:p>
    <w:p w14:paraId="25047B88" w14:textId="77777777" w:rsidR="0002009F" w:rsidRPr="00003C77" w:rsidRDefault="0002009F">
      <w:pPr>
        <w:rPr>
          <w:rFonts w:ascii="Arial" w:hAnsi="Arial" w:cs="Arial"/>
          <w:sz w:val="24"/>
          <w:szCs w:val="24"/>
        </w:rPr>
      </w:pPr>
    </w:p>
    <w:p w14:paraId="628E25FF" w14:textId="6645BA13" w:rsidR="00A3314E" w:rsidRDefault="00A3314E">
      <w:pPr>
        <w:rPr>
          <w:rFonts w:ascii="Arial" w:hAnsi="Arial" w:cs="Arial"/>
          <w:sz w:val="24"/>
          <w:szCs w:val="24"/>
        </w:rPr>
      </w:pPr>
      <w:r w:rsidRPr="00003C77">
        <w:rPr>
          <w:rFonts w:ascii="Arial" w:hAnsi="Arial" w:cs="Arial"/>
          <w:sz w:val="24"/>
          <w:szCs w:val="24"/>
        </w:rPr>
        <w:t xml:space="preserve">Looking back at Hofstede’s framework, we can conclude that </w:t>
      </w:r>
      <w:r w:rsidR="00983BD6" w:rsidRPr="00003C77">
        <w:rPr>
          <w:rFonts w:ascii="Arial" w:hAnsi="Arial" w:cs="Arial"/>
          <w:sz w:val="24"/>
          <w:szCs w:val="24"/>
        </w:rPr>
        <w:t>Spain</w:t>
      </w:r>
      <w:r w:rsidRPr="00003C77">
        <w:rPr>
          <w:rFonts w:ascii="Arial" w:hAnsi="Arial" w:cs="Arial"/>
          <w:sz w:val="24"/>
          <w:szCs w:val="24"/>
        </w:rPr>
        <w:t xml:space="preserve"> tends to score a lot higher on dimensions such as </w:t>
      </w:r>
      <w:r w:rsidR="00983BD6" w:rsidRPr="00003C77">
        <w:rPr>
          <w:rFonts w:ascii="Arial" w:hAnsi="Arial" w:cs="Arial"/>
          <w:sz w:val="24"/>
          <w:szCs w:val="24"/>
        </w:rPr>
        <w:t>uncertainty</w:t>
      </w:r>
      <w:r w:rsidRPr="00003C77">
        <w:rPr>
          <w:rFonts w:ascii="Arial" w:hAnsi="Arial" w:cs="Arial"/>
          <w:sz w:val="24"/>
          <w:szCs w:val="24"/>
        </w:rPr>
        <w:t xml:space="preserve"> avoidance </w:t>
      </w:r>
      <w:r w:rsidR="00983BD6" w:rsidRPr="00003C77">
        <w:rPr>
          <w:rFonts w:ascii="Arial" w:hAnsi="Arial" w:cs="Arial"/>
          <w:sz w:val="24"/>
          <w:szCs w:val="24"/>
        </w:rPr>
        <w:t>than both the UK and Germany.</w:t>
      </w:r>
      <w:r w:rsidR="00881399" w:rsidRPr="00003C77">
        <w:rPr>
          <w:rFonts w:ascii="Arial" w:hAnsi="Arial" w:cs="Arial"/>
          <w:sz w:val="24"/>
          <w:szCs w:val="24"/>
        </w:rPr>
        <w:t xml:space="preserve"> According to the Culture factor group, when it comes to the dimensions, Spain is best described as </w:t>
      </w:r>
      <w:r w:rsidR="0072375F" w:rsidRPr="00003C77">
        <w:rPr>
          <w:rFonts w:ascii="Arial" w:hAnsi="Arial" w:cs="Arial"/>
          <w:sz w:val="24"/>
          <w:szCs w:val="24"/>
        </w:rPr>
        <w:t>second noisiest country in the world</w:t>
      </w:r>
      <w:r w:rsidR="00CB015D" w:rsidRPr="00003C77">
        <w:rPr>
          <w:rFonts w:ascii="Arial" w:hAnsi="Arial" w:cs="Arial"/>
          <w:sz w:val="24"/>
          <w:szCs w:val="24"/>
        </w:rPr>
        <w:t xml:space="preserve"> which matches the score of 86 in uncertainty avoidance.</w:t>
      </w:r>
      <w:r w:rsidR="00CB015D" w:rsidRPr="00003C77">
        <w:rPr>
          <w:rFonts w:ascii="Arial" w:hAnsi="Arial" w:cs="Arial"/>
          <w:sz w:val="24"/>
          <w:szCs w:val="24"/>
        </w:rPr>
        <w:br/>
        <w:t xml:space="preserve">Furthermore it is also stated </w:t>
      </w:r>
      <w:r w:rsidR="00EC1F92" w:rsidRPr="00003C77">
        <w:rPr>
          <w:rFonts w:ascii="Arial" w:hAnsi="Arial" w:cs="Arial"/>
          <w:sz w:val="24"/>
          <w:szCs w:val="24"/>
        </w:rPr>
        <w:t xml:space="preserve">that </w:t>
      </w:r>
      <w:r w:rsidR="00CB015D" w:rsidRPr="00003C77">
        <w:rPr>
          <w:rFonts w:ascii="Arial" w:hAnsi="Arial" w:cs="Arial"/>
          <w:sz w:val="24"/>
          <w:szCs w:val="24"/>
        </w:rPr>
        <w:t xml:space="preserve">Spaniards </w:t>
      </w:r>
      <w:r w:rsidR="00EC1F92" w:rsidRPr="00003C77">
        <w:rPr>
          <w:rFonts w:ascii="Arial" w:hAnsi="Arial" w:cs="Arial"/>
          <w:sz w:val="24"/>
          <w:szCs w:val="24"/>
        </w:rPr>
        <w:t>live a life very obedient to rules as changes in their society cause stress</w:t>
      </w:r>
      <w:r w:rsidR="00873D3E" w:rsidRPr="00003C77">
        <w:rPr>
          <w:rFonts w:ascii="Arial" w:hAnsi="Arial" w:cs="Arial"/>
          <w:sz w:val="24"/>
          <w:szCs w:val="24"/>
        </w:rPr>
        <w:t xml:space="preserve">, meaning they are happy to avoid </w:t>
      </w:r>
      <w:r w:rsidR="000F6C1F" w:rsidRPr="00003C77">
        <w:rPr>
          <w:rFonts w:ascii="Arial" w:hAnsi="Arial" w:cs="Arial"/>
          <w:sz w:val="24"/>
          <w:szCs w:val="24"/>
        </w:rPr>
        <w:t>rules and laws that make their life more complex</w:t>
      </w:r>
      <w:r w:rsidR="0099275D" w:rsidRPr="00003C77">
        <w:rPr>
          <w:rFonts w:ascii="Arial" w:hAnsi="Arial" w:cs="Arial"/>
          <w:sz w:val="24"/>
          <w:szCs w:val="24"/>
        </w:rPr>
        <w:t>, which also suggests that they prefer ambiguity and “enjoying life’s pleasures”.</w:t>
      </w:r>
      <w:r w:rsidR="0099275D" w:rsidRPr="00003C77">
        <w:rPr>
          <w:rFonts w:ascii="Arial" w:hAnsi="Arial" w:cs="Arial"/>
          <w:sz w:val="24"/>
          <w:szCs w:val="24"/>
        </w:rPr>
        <w:br/>
        <w:t>(</w:t>
      </w:r>
      <w:r w:rsidR="00C217E7">
        <w:rPr>
          <w:rFonts w:ascii="Arial" w:hAnsi="Arial" w:cs="Arial"/>
          <w:sz w:val="24"/>
          <w:szCs w:val="24"/>
        </w:rPr>
        <w:t>Hofstede-insights.com</w:t>
      </w:r>
      <w:r w:rsidR="0099275D" w:rsidRPr="00003C77">
        <w:rPr>
          <w:rFonts w:ascii="Arial" w:hAnsi="Arial" w:cs="Arial"/>
          <w:sz w:val="24"/>
          <w:szCs w:val="24"/>
        </w:rPr>
        <w:t>).</w:t>
      </w:r>
    </w:p>
    <w:p w14:paraId="0F4BBC78" w14:textId="44D18249" w:rsidR="00A94A70" w:rsidRPr="00A94A70" w:rsidRDefault="00A94A70">
      <w:pPr>
        <w:rPr>
          <w:rFonts w:ascii="Arial" w:hAnsi="Arial" w:cs="Arial"/>
          <w:sz w:val="16"/>
          <w:szCs w:val="16"/>
        </w:rPr>
      </w:pPr>
      <w:r>
        <w:rPr>
          <w:rFonts w:ascii="Arial" w:hAnsi="Arial" w:cs="Arial"/>
          <w:sz w:val="16"/>
          <w:szCs w:val="16"/>
        </w:rPr>
        <w:t xml:space="preserve">                                                                            </w:t>
      </w:r>
      <w:r w:rsidRPr="00A94A70">
        <w:rPr>
          <w:rFonts w:ascii="Arial" w:hAnsi="Arial" w:cs="Arial"/>
          <w:noProof/>
          <w:sz w:val="24"/>
          <w:szCs w:val="24"/>
        </w:rPr>
        <w:drawing>
          <wp:inline distT="0" distB="0" distL="0" distR="0" wp14:anchorId="6B9C53E0" wp14:editId="7F5EF3D6">
            <wp:extent cx="978182" cy="1685677"/>
            <wp:effectExtent l="0" t="0" r="0" b="0"/>
            <wp:docPr id="1458922575"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922575" name="Picture 1" descr="A screenshot of a graph&#10;&#10;Description automatically generated"/>
                    <pic:cNvPicPr/>
                  </pic:nvPicPr>
                  <pic:blipFill rotWithShape="1">
                    <a:blip r:embed="rId7"/>
                    <a:srcRect t="5255" b="13603"/>
                    <a:stretch/>
                  </pic:blipFill>
                  <pic:spPr bwMode="auto">
                    <a:xfrm>
                      <a:off x="0" y="0"/>
                      <a:ext cx="988699" cy="1703801"/>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sz w:val="16"/>
          <w:szCs w:val="16"/>
        </w:rPr>
        <w:br/>
        <w:t xml:space="preserve">                                              </w:t>
      </w:r>
      <w:r w:rsidRPr="00A94A70">
        <w:rPr>
          <w:rFonts w:ascii="Arial" w:hAnsi="Arial" w:cs="Arial"/>
          <w:sz w:val="16"/>
          <w:szCs w:val="16"/>
        </w:rPr>
        <w:t xml:space="preserve">(Figure1.0 Hofstede’s Uncertainty avoidance; </w:t>
      </w:r>
      <w:proofErr w:type="spellStart"/>
      <w:r w:rsidRPr="00A94A70">
        <w:rPr>
          <w:rFonts w:ascii="Arial" w:hAnsi="Arial" w:cs="Arial"/>
          <w:sz w:val="16"/>
          <w:szCs w:val="16"/>
        </w:rPr>
        <w:t>Spain&amp;UK</w:t>
      </w:r>
      <w:proofErr w:type="spellEnd"/>
      <w:r w:rsidRPr="00A94A70">
        <w:rPr>
          <w:rFonts w:ascii="Arial" w:hAnsi="Arial" w:cs="Arial"/>
          <w:sz w:val="16"/>
          <w:szCs w:val="16"/>
        </w:rPr>
        <w:t>)</w:t>
      </w:r>
    </w:p>
    <w:p w14:paraId="565D5350" w14:textId="5AB9B916" w:rsidR="0099275D" w:rsidRPr="00003C77" w:rsidRDefault="0099275D">
      <w:pPr>
        <w:rPr>
          <w:rFonts w:ascii="Arial" w:hAnsi="Arial" w:cs="Arial"/>
          <w:sz w:val="24"/>
          <w:szCs w:val="24"/>
        </w:rPr>
      </w:pPr>
      <w:r w:rsidRPr="00003C77">
        <w:rPr>
          <w:rFonts w:ascii="Arial" w:hAnsi="Arial" w:cs="Arial"/>
          <w:sz w:val="24"/>
          <w:szCs w:val="24"/>
        </w:rPr>
        <w:t xml:space="preserve">In contrast, workers in the UK exhibit lower uncertainty avoidance meaning they are </w:t>
      </w:r>
      <w:r w:rsidR="00B71F7C" w:rsidRPr="00003C77">
        <w:rPr>
          <w:rFonts w:ascii="Arial" w:hAnsi="Arial" w:cs="Arial"/>
          <w:sz w:val="24"/>
          <w:szCs w:val="24"/>
        </w:rPr>
        <w:t>happier to wake up not knowing what the day brings, and also prefer emphasising self-discipline and moderation.</w:t>
      </w:r>
    </w:p>
    <w:p w14:paraId="7B6DD084" w14:textId="63E09032" w:rsidR="00A83D00" w:rsidRPr="00003C77" w:rsidRDefault="00A83D00">
      <w:pPr>
        <w:rPr>
          <w:rFonts w:ascii="Arial" w:hAnsi="Arial" w:cs="Arial"/>
          <w:sz w:val="24"/>
          <w:szCs w:val="24"/>
        </w:rPr>
      </w:pPr>
      <w:r w:rsidRPr="00003C77">
        <w:rPr>
          <w:rFonts w:ascii="Arial" w:hAnsi="Arial" w:cs="Arial"/>
          <w:sz w:val="24"/>
          <w:szCs w:val="24"/>
        </w:rPr>
        <w:t xml:space="preserve">In conclusion, when it comes to Tesco expanding into Spain, </w:t>
      </w:r>
      <w:r w:rsidR="00620353" w:rsidRPr="00003C77">
        <w:rPr>
          <w:rFonts w:ascii="Arial" w:hAnsi="Arial" w:cs="Arial"/>
          <w:sz w:val="24"/>
          <w:szCs w:val="24"/>
        </w:rPr>
        <w:t xml:space="preserve">there will be many lucrative opportunities as well as challenges that need to be addressed. It will be crucial for </w:t>
      </w:r>
      <w:r w:rsidR="00C76914" w:rsidRPr="00003C77">
        <w:rPr>
          <w:rFonts w:ascii="Arial" w:hAnsi="Arial" w:cs="Arial"/>
          <w:sz w:val="24"/>
          <w:szCs w:val="24"/>
        </w:rPr>
        <w:t>T</w:t>
      </w:r>
      <w:r w:rsidR="00620353" w:rsidRPr="00003C77">
        <w:rPr>
          <w:rFonts w:ascii="Arial" w:hAnsi="Arial" w:cs="Arial"/>
          <w:sz w:val="24"/>
          <w:szCs w:val="24"/>
        </w:rPr>
        <w:t xml:space="preserve">esco to </w:t>
      </w:r>
      <w:r w:rsidR="00C76914" w:rsidRPr="00003C77">
        <w:rPr>
          <w:rFonts w:ascii="Arial" w:hAnsi="Arial" w:cs="Arial"/>
          <w:sz w:val="24"/>
          <w:szCs w:val="24"/>
        </w:rPr>
        <w:t>identify the cultural differences</w:t>
      </w:r>
      <w:r w:rsidR="00437988" w:rsidRPr="00003C77">
        <w:rPr>
          <w:rFonts w:ascii="Arial" w:hAnsi="Arial" w:cs="Arial"/>
          <w:sz w:val="24"/>
          <w:szCs w:val="24"/>
        </w:rPr>
        <w:t>, communication styles and working practices and then adjust its strategies in operating in order to embrace the differences and make the most of it by building relationship</w:t>
      </w:r>
      <w:r w:rsidR="00F71333" w:rsidRPr="00003C77">
        <w:rPr>
          <w:rFonts w:ascii="Arial" w:hAnsi="Arial" w:cs="Arial"/>
          <w:sz w:val="24"/>
          <w:szCs w:val="24"/>
        </w:rPr>
        <w:t xml:space="preserve">s with its workers. By looking at Hofstede’s dimensions, Tesco can position itself and prepare in advance </w:t>
      </w:r>
      <w:r w:rsidR="00F35F6A" w:rsidRPr="00003C77">
        <w:rPr>
          <w:rFonts w:ascii="Arial" w:hAnsi="Arial" w:cs="Arial"/>
          <w:sz w:val="24"/>
          <w:szCs w:val="24"/>
        </w:rPr>
        <w:t>so that it can get settled faster.</w:t>
      </w:r>
    </w:p>
    <w:p w14:paraId="6D6CD90B" w14:textId="77777777" w:rsidR="008161B7" w:rsidRPr="00003C77" w:rsidRDefault="008161B7">
      <w:pPr>
        <w:rPr>
          <w:rFonts w:ascii="Arial" w:hAnsi="Arial" w:cs="Arial"/>
          <w:sz w:val="24"/>
          <w:szCs w:val="24"/>
        </w:rPr>
      </w:pPr>
    </w:p>
    <w:p w14:paraId="45AE33A1" w14:textId="77777777" w:rsidR="008161B7" w:rsidRPr="00003C77" w:rsidRDefault="008161B7">
      <w:pPr>
        <w:rPr>
          <w:rFonts w:ascii="Arial" w:hAnsi="Arial" w:cs="Arial"/>
          <w:sz w:val="24"/>
          <w:szCs w:val="24"/>
        </w:rPr>
      </w:pPr>
    </w:p>
    <w:p w14:paraId="66AF05FC" w14:textId="77777777" w:rsidR="00A94A70" w:rsidRDefault="00A94A70">
      <w:pPr>
        <w:rPr>
          <w:rFonts w:ascii="Arial" w:hAnsi="Arial" w:cs="Arial"/>
          <w:b/>
          <w:bCs/>
          <w:sz w:val="24"/>
          <w:szCs w:val="24"/>
        </w:rPr>
      </w:pPr>
    </w:p>
    <w:p w14:paraId="12AEC935" w14:textId="77777777" w:rsidR="00A94A70" w:rsidRDefault="00A94A70">
      <w:pPr>
        <w:rPr>
          <w:rFonts w:ascii="Arial" w:hAnsi="Arial" w:cs="Arial"/>
          <w:b/>
          <w:bCs/>
          <w:sz w:val="24"/>
          <w:szCs w:val="24"/>
        </w:rPr>
      </w:pPr>
    </w:p>
    <w:p w14:paraId="2EB83B92" w14:textId="77777777" w:rsidR="00A94A70" w:rsidRDefault="00A94A70">
      <w:pPr>
        <w:rPr>
          <w:rFonts w:ascii="Arial" w:hAnsi="Arial" w:cs="Arial"/>
          <w:b/>
          <w:bCs/>
          <w:sz w:val="24"/>
          <w:szCs w:val="24"/>
        </w:rPr>
      </w:pPr>
    </w:p>
    <w:p w14:paraId="565B25E0" w14:textId="77777777" w:rsidR="00A94A70" w:rsidRDefault="00A94A70">
      <w:pPr>
        <w:rPr>
          <w:rFonts w:ascii="Arial" w:hAnsi="Arial" w:cs="Arial"/>
          <w:b/>
          <w:bCs/>
          <w:sz w:val="24"/>
          <w:szCs w:val="24"/>
        </w:rPr>
      </w:pPr>
    </w:p>
    <w:p w14:paraId="08864CD7" w14:textId="77777777" w:rsidR="0002009F" w:rsidRDefault="0002009F" w:rsidP="0002009F">
      <w:pPr>
        <w:pStyle w:val="Heading2"/>
        <w:rPr>
          <w:color w:val="000000" w:themeColor="text1"/>
        </w:rPr>
      </w:pPr>
    </w:p>
    <w:p w14:paraId="1C42B365" w14:textId="3803E573" w:rsidR="006A26DA" w:rsidRPr="0002009F" w:rsidRDefault="0083519F" w:rsidP="0002009F">
      <w:pPr>
        <w:pStyle w:val="Heading2"/>
        <w:rPr>
          <w:color w:val="000000" w:themeColor="text1"/>
        </w:rPr>
      </w:pPr>
      <w:bookmarkStart w:id="9" w:name="_Toc165045748"/>
      <w:bookmarkStart w:id="10" w:name="_Toc165045813"/>
      <w:r w:rsidRPr="0002009F">
        <w:rPr>
          <w:color w:val="000000" w:themeColor="text1"/>
        </w:rPr>
        <w:t>Evaluation</w:t>
      </w:r>
      <w:bookmarkEnd w:id="9"/>
      <w:bookmarkEnd w:id="10"/>
    </w:p>
    <w:p w14:paraId="2A01B5CC" w14:textId="611D9299" w:rsidR="00A526D0" w:rsidRPr="00003C77" w:rsidRDefault="00EF2D74">
      <w:pPr>
        <w:rPr>
          <w:rFonts w:ascii="Arial" w:hAnsi="Arial" w:cs="Arial"/>
          <w:sz w:val="24"/>
          <w:szCs w:val="24"/>
        </w:rPr>
      </w:pPr>
      <w:r w:rsidRPr="00003C77">
        <w:rPr>
          <w:rFonts w:ascii="Arial" w:hAnsi="Arial" w:cs="Arial"/>
          <w:sz w:val="24"/>
          <w:szCs w:val="24"/>
        </w:rPr>
        <w:t>Regardless of</w:t>
      </w:r>
      <w:r w:rsidR="00A526D0" w:rsidRPr="00003C77">
        <w:rPr>
          <w:rFonts w:ascii="Arial" w:hAnsi="Arial" w:cs="Arial"/>
          <w:sz w:val="24"/>
          <w:szCs w:val="24"/>
        </w:rPr>
        <w:t xml:space="preserve"> whether it is Spain or Germany, </w:t>
      </w:r>
      <w:r w:rsidR="00736E5D" w:rsidRPr="00003C77">
        <w:rPr>
          <w:rFonts w:ascii="Arial" w:hAnsi="Arial" w:cs="Arial"/>
          <w:sz w:val="24"/>
          <w:szCs w:val="24"/>
        </w:rPr>
        <w:t>expanding into another country will present Tesco with new unique lucrative opportunities and challenges as each country offers distinct advantages and weaknesses.</w:t>
      </w:r>
    </w:p>
    <w:p w14:paraId="5E78B1B3" w14:textId="3B0C039E" w:rsidR="00EF2D74" w:rsidRPr="00003C77" w:rsidRDefault="00EF2D74">
      <w:pPr>
        <w:rPr>
          <w:rFonts w:ascii="Arial" w:hAnsi="Arial" w:cs="Arial"/>
          <w:sz w:val="24"/>
          <w:szCs w:val="24"/>
        </w:rPr>
      </w:pPr>
      <w:r w:rsidRPr="00003C77">
        <w:rPr>
          <w:rFonts w:ascii="Arial" w:hAnsi="Arial" w:cs="Arial"/>
          <w:sz w:val="24"/>
          <w:szCs w:val="24"/>
        </w:rPr>
        <w:t xml:space="preserve">After detailed evaluation, </w:t>
      </w:r>
      <w:r w:rsidR="00E537D3" w:rsidRPr="00003C77">
        <w:rPr>
          <w:rFonts w:ascii="Arial" w:hAnsi="Arial" w:cs="Arial"/>
          <w:sz w:val="24"/>
          <w:szCs w:val="24"/>
        </w:rPr>
        <w:t xml:space="preserve">I would conclude that it is better for Tesco to prioritise expansion into Germany over Spain. Although both countries represent opportunities for growth, </w:t>
      </w:r>
      <w:r w:rsidR="005C4036" w:rsidRPr="00003C77">
        <w:rPr>
          <w:rFonts w:ascii="Arial" w:hAnsi="Arial" w:cs="Arial"/>
          <w:sz w:val="24"/>
          <w:szCs w:val="24"/>
        </w:rPr>
        <w:t xml:space="preserve">Germany has a lot better economy, better strategic location and a population that is almost the double of </w:t>
      </w:r>
      <w:r w:rsidR="00306B1C" w:rsidRPr="00003C77">
        <w:rPr>
          <w:rFonts w:ascii="Arial" w:hAnsi="Arial" w:cs="Arial"/>
          <w:sz w:val="24"/>
          <w:szCs w:val="24"/>
        </w:rPr>
        <w:t>Spain, which make it a better option. Furthermore, it is important to note that the British’s culture in the workplace is a lot more similar to the German one that it is to the Spanish’s one.</w:t>
      </w:r>
      <w:r w:rsidR="0021008F" w:rsidRPr="00003C77">
        <w:rPr>
          <w:rFonts w:ascii="Arial" w:hAnsi="Arial" w:cs="Arial"/>
          <w:sz w:val="24"/>
          <w:szCs w:val="24"/>
        </w:rPr>
        <w:t xml:space="preserve"> By utilising Germany’s </w:t>
      </w:r>
      <w:r w:rsidR="001A2180" w:rsidRPr="00003C77">
        <w:rPr>
          <w:rFonts w:ascii="Arial" w:hAnsi="Arial" w:cs="Arial"/>
          <w:sz w:val="24"/>
          <w:szCs w:val="24"/>
        </w:rPr>
        <w:t>advantages and implemented effective and targeted communication strategies, Tesco can ensure that its presence is successful within the German retail market.</w:t>
      </w:r>
    </w:p>
    <w:p w14:paraId="1F67DA8F" w14:textId="77777777" w:rsidR="00713FD6" w:rsidRPr="00003C77" w:rsidRDefault="00713FD6">
      <w:pPr>
        <w:rPr>
          <w:rFonts w:ascii="Arial" w:hAnsi="Arial" w:cs="Arial"/>
          <w:sz w:val="24"/>
          <w:szCs w:val="24"/>
        </w:rPr>
      </w:pPr>
    </w:p>
    <w:p w14:paraId="344C5F55" w14:textId="77777777" w:rsidR="0002009F" w:rsidRPr="0002009F" w:rsidRDefault="009B4D90" w:rsidP="0002009F">
      <w:pPr>
        <w:pStyle w:val="Heading2"/>
        <w:rPr>
          <w:rFonts w:ascii="Arial" w:hAnsi="Arial" w:cs="Arial"/>
          <w:b/>
          <w:bCs/>
          <w:color w:val="000000" w:themeColor="text1"/>
          <w:sz w:val="24"/>
          <w:szCs w:val="24"/>
        </w:rPr>
      </w:pPr>
      <w:bookmarkStart w:id="11" w:name="_Toc165045749"/>
      <w:bookmarkStart w:id="12" w:name="_Toc165045814"/>
      <w:r w:rsidRPr="0002009F">
        <w:rPr>
          <w:rStyle w:val="Heading2Char"/>
          <w:color w:val="000000" w:themeColor="text1"/>
        </w:rPr>
        <w:t>Recommendations</w:t>
      </w:r>
      <w:bookmarkEnd w:id="11"/>
      <w:bookmarkEnd w:id="12"/>
    </w:p>
    <w:p w14:paraId="37B0B7D0" w14:textId="6B83A48B" w:rsidR="00A94A70" w:rsidRPr="0002009F" w:rsidRDefault="009B4D90">
      <w:pPr>
        <w:rPr>
          <w:rFonts w:ascii="Arial" w:hAnsi="Arial" w:cs="Arial"/>
          <w:b/>
          <w:bCs/>
          <w:sz w:val="24"/>
          <w:szCs w:val="24"/>
        </w:rPr>
      </w:pPr>
      <w:r w:rsidRPr="00003C77">
        <w:rPr>
          <w:rFonts w:ascii="Arial" w:hAnsi="Arial" w:cs="Arial"/>
          <w:sz w:val="24"/>
          <w:szCs w:val="24"/>
        </w:rPr>
        <w:t>Few examples of how Tesco can utilise this opportunity and ensure that their expansion is successful is by</w:t>
      </w:r>
      <w:r w:rsidR="00713FD6" w:rsidRPr="00003C77">
        <w:rPr>
          <w:rFonts w:ascii="Arial" w:hAnsi="Arial" w:cs="Arial"/>
          <w:sz w:val="24"/>
          <w:szCs w:val="24"/>
        </w:rPr>
        <w:t xml:space="preserve"> implementing the following strategies:</w:t>
      </w:r>
    </w:p>
    <w:p w14:paraId="65B61574" w14:textId="06600812" w:rsidR="00A94A70" w:rsidRDefault="00A94A70">
      <w:pPr>
        <w:rPr>
          <w:rFonts w:ascii="Arial" w:hAnsi="Arial" w:cs="Arial"/>
          <w:sz w:val="24"/>
          <w:szCs w:val="24"/>
        </w:rPr>
      </w:pPr>
      <w:r w:rsidRPr="00003C77">
        <w:rPr>
          <w:rFonts w:ascii="Arial" w:hAnsi="Arial" w:cs="Arial"/>
          <w:sz w:val="24"/>
          <w:szCs w:val="24"/>
        </w:rPr>
        <w:t>-Language Training Programs</w:t>
      </w:r>
      <w:r>
        <w:rPr>
          <w:rFonts w:ascii="Arial" w:hAnsi="Arial" w:cs="Arial"/>
          <w:sz w:val="24"/>
          <w:szCs w:val="24"/>
        </w:rPr>
        <w:t xml:space="preserve">: </w:t>
      </w:r>
      <w:r>
        <w:rPr>
          <w:rFonts w:ascii="Arial" w:hAnsi="Arial" w:cs="Arial"/>
          <w:sz w:val="24"/>
          <w:szCs w:val="24"/>
        </w:rPr>
        <w:br/>
        <w:t>Such training will provide the employees with sufficient skills to not only communicate effectively with their colleagues but also customers.</w:t>
      </w:r>
    </w:p>
    <w:p w14:paraId="3D072AD2" w14:textId="2A5D3520" w:rsidR="00A94A70" w:rsidRDefault="00713FD6">
      <w:pPr>
        <w:rPr>
          <w:rFonts w:ascii="Arial" w:hAnsi="Arial" w:cs="Arial"/>
          <w:sz w:val="24"/>
          <w:szCs w:val="24"/>
        </w:rPr>
      </w:pPr>
      <w:r w:rsidRPr="00003C77">
        <w:rPr>
          <w:rFonts w:ascii="Arial" w:hAnsi="Arial" w:cs="Arial"/>
          <w:sz w:val="24"/>
          <w:szCs w:val="24"/>
        </w:rPr>
        <w:t>-Relationship Building</w:t>
      </w:r>
      <w:r w:rsidR="00A94A70">
        <w:rPr>
          <w:rFonts w:ascii="Arial" w:hAnsi="Arial" w:cs="Arial"/>
          <w:sz w:val="24"/>
          <w:szCs w:val="24"/>
        </w:rPr>
        <w:t>:</w:t>
      </w:r>
      <w:r w:rsidR="00B64B66">
        <w:rPr>
          <w:rFonts w:ascii="Arial" w:hAnsi="Arial" w:cs="Arial"/>
          <w:sz w:val="24"/>
          <w:szCs w:val="24"/>
        </w:rPr>
        <w:br/>
        <w:t>Via the use of regular communications and face-to-face interactions, trust and relationships can be developed with local partners and stakeholders.</w:t>
      </w:r>
    </w:p>
    <w:p w14:paraId="3F71C80A" w14:textId="085D06D5" w:rsidR="00A94A70" w:rsidRDefault="00713FD6">
      <w:pPr>
        <w:rPr>
          <w:rFonts w:ascii="Arial" w:hAnsi="Arial" w:cs="Arial"/>
          <w:sz w:val="24"/>
          <w:szCs w:val="24"/>
        </w:rPr>
      </w:pPr>
      <w:r w:rsidRPr="00003C77">
        <w:rPr>
          <w:rFonts w:ascii="Arial" w:hAnsi="Arial" w:cs="Arial"/>
          <w:sz w:val="24"/>
          <w:szCs w:val="24"/>
        </w:rPr>
        <w:t>-Adaptation &amp; Flexibility</w:t>
      </w:r>
      <w:r w:rsidR="00A94A70">
        <w:rPr>
          <w:rFonts w:ascii="Arial" w:hAnsi="Arial" w:cs="Arial"/>
          <w:sz w:val="24"/>
          <w:szCs w:val="24"/>
        </w:rPr>
        <w:t>:</w:t>
      </w:r>
      <w:r w:rsidR="00B64B66">
        <w:rPr>
          <w:rFonts w:ascii="Arial" w:hAnsi="Arial" w:cs="Arial"/>
          <w:sz w:val="24"/>
          <w:szCs w:val="24"/>
        </w:rPr>
        <w:br/>
        <w:t>Encouraging adaptability and flexibility will accommodate for cultural differences and adjust communication styles accordingly depending on the specific employee.</w:t>
      </w:r>
    </w:p>
    <w:p w14:paraId="187AF616" w14:textId="0D25E83B" w:rsidR="00A94A70" w:rsidRDefault="00713FD6">
      <w:pPr>
        <w:rPr>
          <w:rFonts w:ascii="Arial" w:hAnsi="Arial" w:cs="Arial"/>
          <w:sz w:val="24"/>
          <w:szCs w:val="24"/>
        </w:rPr>
      </w:pPr>
      <w:r w:rsidRPr="00003C77">
        <w:rPr>
          <w:rFonts w:ascii="Arial" w:hAnsi="Arial" w:cs="Arial"/>
          <w:sz w:val="24"/>
          <w:szCs w:val="24"/>
        </w:rPr>
        <w:t>-Feedback Mechanisms</w:t>
      </w:r>
      <w:r w:rsidR="00A94A70">
        <w:rPr>
          <w:rFonts w:ascii="Arial" w:hAnsi="Arial" w:cs="Arial"/>
          <w:sz w:val="24"/>
          <w:szCs w:val="24"/>
        </w:rPr>
        <w:t>:</w:t>
      </w:r>
      <w:r w:rsidR="00B64B66">
        <w:rPr>
          <w:rFonts w:ascii="Arial" w:hAnsi="Arial" w:cs="Arial"/>
          <w:sz w:val="24"/>
          <w:szCs w:val="24"/>
        </w:rPr>
        <w:br/>
        <w:t>Tesco will be able to continually improve and adapt its communication strategies and adapt them depending on cultural differences by establishing and encouraging feedback mechanisms in order to gain valuable input from local employees and stakeholders.</w:t>
      </w:r>
    </w:p>
    <w:p w14:paraId="571894D6" w14:textId="72AE1844" w:rsidR="009B4D90" w:rsidRPr="00003C77" w:rsidRDefault="00713FD6">
      <w:pPr>
        <w:rPr>
          <w:rFonts w:ascii="Arial" w:hAnsi="Arial" w:cs="Arial"/>
          <w:sz w:val="24"/>
          <w:szCs w:val="24"/>
        </w:rPr>
      </w:pPr>
      <w:r w:rsidRPr="00003C77">
        <w:rPr>
          <w:rFonts w:ascii="Arial" w:hAnsi="Arial" w:cs="Arial"/>
          <w:sz w:val="24"/>
          <w:szCs w:val="24"/>
        </w:rPr>
        <w:t>-</w:t>
      </w:r>
      <w:r w:rsidR="003443DD" w:rsidRPr="00003C77">
        <w:rPr>
          <w:rFonts w:ascii="Arial" w:hAnsi="Arial" w:cs="Arial"/>
          <w:sz w:val="24"/>
          <w:szCs w:val="24"/>
        </w:rPr>
        <w:t>Cross Cultural Training</w:t>
      </w:r>
      <w:r w:rsidR="00A94A70">
        <w:rPr>
          <w:rFonts w:ascii="Arial" w:hAnsi="Arial" w:cs="Arial"/>
          <w:sz w:val="24"/>
          <w:szCs w:val="24"/>
        </w:rPr>
        <w:t>:</w:t>
      </w:r>
      <w:r w:rsidR="00B64B66">
        <w:rPr>
          <w:rFonts w:ascii="Arial" w:hAnsi="Arial" w:cs="Arial"/>
          <w:sz w:val="24"/>
          <w:szCs w:val="24"/>
        </w:rPr>
        <w:br/>
        <w:t>Investing in a training program will provide the employees with understanding of different cultures and therefore encourage and foster cultural awareness, sensitivity and enable better interactions.</w:t>
      </w:r>
    </w:p>
    <w:p w14:paraId="06A75CC8" w14:textId="77777777" w:rsidR="00665E5E" w:rsidRPr="00003C77" w:rsidRDefault="00665E5E">
      <w:pPr>
        <w:rPr>
          <w:rFonts w:ascii="Arial" w:hAnsi="Arial" w:cs="Arial"/>
          <w:sz w:val="24"/>
          <w:szCs w:val="24"/>
        </w:rPr>
      </w:pPr>
    </w:p>
    <w:p w14:paraId="3BE66817" w14:textId="77777777" w:rsidR="00665E5E" w:rsidRPr="00003C77" w:rsidRDefault="00665E5E">
      <w:pPr>
        <w:rPr>
          <w:rFonts w:ascii="Arial" w:hAnsi="Arial" w:cs="Arial"/>
          <w:sz w:val="24"/>
          <w:szCs w:val="24"/>
        </w:rPr>
      </w:pPr>
    </w:p>
    <w:p w14:paraId="301AF9DB" w14:textId="77777777" w:rsidR="0002009F" w:rsidRDefault="0002009F"/>
    <w:p w14:paraId="6A8B4B27" w14:textId="024AD4A3" w:rsidR="00026F6C" w:rsidRPr="0002009F" w:rsidRDefault="0083519F" w:rsidP="0002009F">
      <w:pPr>
        <w:pStyle w:val="Heading2"/>
        <w:rPr>
          <w:color w:val="000000" w:themeColor="text1"/>
        </w:rPr>
      </w:pPr>
      <w:bookmarkStart w:id="13" w:name="_Toc165045750"/>
      <w:bookmarkStart w:id="14" w:name="_Toc165045815"/>
      <w:r w:rsidRPr="0002009F">
        <w:rPr>
          <w:color w:val="000000" w:themeColor="text1"/>
        </w:rPr>
        <w:lastRenderedPageBreak/>
        <w:t>References</w:t>
      </w:r>
      <w:r w:rsidR="0014354F" w:rsidRPr="0002009F">
        <w:rPr>
          <w:color w:val="000000" w:themeColor="text1"/>
        </w:rPr>
        <w:t>:</w:t>
      </w:r>
      <w:bookmarkEnd w:id="13"/>
      <w:bookmarkEnd w:id="14"/>
    </w:p>
    <w:p w14:paraId="41B35825" w14:textId="76E08727" w:rsidR="0012085D" w:rsidRDefault="000328A6">
      <w:pPr>
        <w:rPr>
          <w:i/>
          <w:iCs/>
        </w:rPr>
      </w:pPr>
      <w:r>
        <w:br/>
      </w:r>
      <w:r w:rsidR="0012085D" w:rsidRPr="00864E65">
        <w:rPr>
          <w:i/>
          <w:iCs/>
        </w:rPr>
        <w:t>Advantages and Limitation when working with Germans</w:t>
      </w:r>
      <w:r w:rsidR="0012085D">
        <w:br/>
        <w:t>Available At:</w:t>
      </w:r>
      <w:r w:rsidR="0012085D" w:rsidRPr="000328A6">
        <w:t xml:space="preserve"> </w:t>
      </w:r>
      <w:hyperlink r:id="rId8" w:history="1">
        <w:r w:rsidR="0012085D" w:rsidRPr="001F3218">
          <w:rPr>
            <w:rStyle w:val="Hyperlink"/>
            <w:sz w:val="20"/>
            <w:szCs w:val="20"/>
          </w:rPr>
          <w:t>https://www.welcome-center-germany.com/post/advantages-limitations-working-germans</w:t>
        </w:r>
      </w:hyperlink>
      <w:r w:rsidR="0012085D">
        <w:rPr>
          <w:sz w:val="20"/>
          <w:szCs w:val="20"/>
        </w:rPr>
        <w:br/>
      </w:r>
      <w:r w:rsidR="0012085D">
        <w:t>Accessed At: [24/04/2024]</w:t>
      </w:r>
      <w:r w:rsidR="0014354F" w:rsidRPr="00864E65">
        <w:rPr>
          <w:i/>
          <w:iCs/>
        </w:rPr>
        <w:t xml:space="preserve"> </w:t>
      </w:r>
    </w:p>
    <w:p w14:paraId="3A6312FA" w14:textId="77777777" w:rsidR="0012085D" w:rsidRPr="0014388F" w:rsidRDefault="0012085D" w:rsidP="0012085D">
      <w:pPr>
        <w:rPr>
          <w:sz w:val="20"/>
          <w:szCs w:val="20"/>
        </w:rPr>
      </w:pPr>
      <w:r w:rsidRPr="00864E65">
        <w:rPr>
          <w:i/>
          <w:iCs/>
        </w:rPr>
        <w:t>British Business Communication Styles – Warburton K.</w:t>
      </w:r>
      <w:r>
        <w:br/>
        <w:t>Available At:</w:t>
      </w:r>
      <w:r w:rsidRPr="000328A6">
        <w:t xml:space="preserve"> </w:t>
      </w:r>
      <w:hyperlink r:id="rId9" w:history="1">
        <w:r w:rsidRPr="001F3218">
          <w:rPr>
            <w:rStyle w:val="Hyperlink"/>
            <w:sz w:val="20"/>
            <w:szCs w:val="20"/>
          </w:rPr>
          <w:t>https://www.worldbusinessculture.com/country-profiles/great-britain/business-communication-style/</w:t>
        </w:r>
      </w:hyperlink>
      <w:r>
        <w:rPr>
          <w:sz w:val="20"/>
          <w:szCs w:val="20"/>
        </w:rPr>
        <w:br/>
      </w:r>
      <w:r>
        <w:t>Accessed At: [23/04/2024]</w:t>
      </w:r>
    </w:p>
    <w:p w14:paraId="61955ECF" w14:textId="094EEC80" w:rsidR="0012085D" w:rsidRDefault="0012085D">
      <w:r>
        <w:t xml:space="preserve"> </w:t>
      </w:r>
      <w:r w:rsidRPr="00864E65">
        <w:rPr>
          <w:i/>
          <w:iCs/>
        </w:rPr>
        <w:t>Business Communication</w:t>
      </w:r>
      <w:r>
        <w:br/>
        <w:t>Available At:</w:t>
      </w:r>
      <w:r w:rsidRPr="000328A6">
        <w:t xml:space="preserve"> </w:t>
      </w:r>
      <w:hyperlink r:id="rId10" w:history="1">
        <w:r w:rsidRPr="001F3218">
          <w:rPr>
            <w:rStyle w:val="Hyperlink"/>
            <w:sz w:val="20"/>
            <w:szCs w:val="20"/>
          </w:rPr>
          <w:t>https://businessculture.org/northern-europe/united-kingdom-business-culture/business-communication/</w:t>
        </w:r>
      </w:hyperlink>
      <w:r>
        <w:rPr>
          <w:sz w:val="20"/>
          <w:szCs w:val="20"/>
        </w:rPr>
        <w:br/>
      </w:r>
      <w:r>
        <w:t>Accessed At: [23/04/2024]</w:t>
      </w:r>
    </w:p>
    <w:p w14:paraId="59C81871" w14:textId="6C5E9FAF" w:rsidR="0012085D" w:rsidRDefault="0012085D">
      <w:r w:rsidRPr="00314F81">
        <w:rPr>
          <w:i/>
          <w:iCs/>
        </w:rPr>
        <w:t>British Complaints About the Spanish on Cross-Culture Business</w:t>
      </w:r>
      <w:r w:rsidRPr="00314F81">
        <w:rPr>
          <w:i/>
          <w:iCs/>
        </w:rPr>
        <w:br/>
      </w:r>
      <w:r>
        <w:t>Available At:</w:t>
      </w:r>
      <w:r w:rsidRPr="000328A6">
        <w:t xml:space="preserve"> </w:t>
      </w:r>
      <w:hyperlink r:id="rId11" w:history="1">
        <w:r w:rsidRPr="001F3218">
          <w:rPr>
            <w:rStyle w:val="Hyperlink"/>
          </w:rPr>
          <w:t>https://samples.freshessays.com/british-complaints-about-the-spanish-on-cross-culture-business.html</w:t>
        </w:r>
      </w:hyperlink>
      <w:r>
        <w:br/>
        <w:t>Accessed At: [24/04/2024]</w:t>
      </w:r>
    </w:p>
    <w:p w14:paraId="20577363" w14:textId="0A874DE3" w:rsidR="0012085D" w:rsidRDefault="0012085D">
      <w:r w:rsidRPr="00864E65">
        <w:rPr>
          <w:i/>
          <w:iCs/>
        </w:rPr>
        <w:t xml:space="preserve">Challenges and Advantages when working with Germans – </w:t>
      </w:r>
      <w:proofErr w:type="spellStart"/>
      <w:r w:rsidRPr="00864E65">
        <w:rPr>
          <w:i/>
          <w:iCs/>
        </w:rPr>
        <w:t>Lauszat</w:t>
      </w:r>
      <w:proofErr w:type="spellEnd"/>
      <w:r w:rsidRPr="00864E65">
        <w:rPr>
          <w:i/>
          <w:iCs/>
        </w:rPr>
        <w:t xml:space="preserve"> B.</w:t>
      </w:r>
      <w:r>
        <w:br/>
        <w:t>Available At:</w:t>
      </w:r>
      <w:r w:rsidRPr="000328A6">
        <w:t xml:space="preserve"> </w:t>
      </w:r>
      <w:hyperlink r:id="rId12" w:history="1">
        <w:r w:rsidRPr="001F3218">
          <w:rPr>
            <w:rStyle w:val="Hyperlink"/>
          </w:rPr>
          <w:t>https://www.searchlaboratory.com/2014/07/challenges-and-advantages-when-working-with-germans/</w:t>
        </w:r>
      </w:hyperlink>
      <w:r>
        <w:br/>
        <w:t>Accessed At: [24/04/2024]</w:t>
      </w:r>
    </w:p>
    <w:p w14:paraId="57637D48" w14:textId="3E4308DC" w:rsidR="0012085D" w:rsidRPr="0012085D" w:rsidRDefault="0012085D">
      <w:r>
        <w:rPr>
          <w:i/>
          <w:iCs/>
        </w:rPr>
        <w:t>Country Comparison Tool</w:t>
      </w:r>
      <w:r>
        <w:br/>
        <w:t>Available At:</w:t>
      </w:r>
      <w:r w:rsidRPr="000328A6">
        <w:t xml:space="preserve"> </w:t>
      </w:r>
      <w:hyperlink r:id="rId13" w:history="1">
        <w:r w:rsidRPr="008932E4">
          <w:rPr>
            <w:rStyle w:val="Hyperlink"/>
          </w:rPr>
          <w:t>https://www.hofstede-insights.com/country-comparison-tool?countries=germany%2Cunited+kingdom</w:t>
        </w:r>
      </w:hyperlink>
      <w:r>
        <w:br/>
        <w:t>Accessed At: [24/04/2024]</w:t>
      </w:r>
    </w:p>
    <w:p w14:paraId="4D85F2C4" w14:textId="4B13626A" w:rsidR="000328A6" w:rsidRPr="0014388F" w:rsidRDefault="0014354F">
      <w:pPr>
        <w:rPr>
          <w:sz w:val="20"/>
          <w:szCs w:val="20"/>
        </w:rPr>
      </w:pPr>
      <w:r w:rsidRPr="00864E65">
        <w:rPr>
          <w:i/>
          <w:iCs/>
        </w:rPr>
        <w:t>Mastering Business Communications In the UK</w:t>
      </w:r>
      <w:r w:rsidR="000328A6" w:rsidRPr="00864E65">
        <w:rPr>
          <w:i/>
          <w:iCs/>
        </w:rPr>
        <w:br/>
      </w:r>
      <w:r w:rsidR="000328A6">
        <w:t>Available At:</w:t>
      </w:r>
      <w:r w:rsidR="000328A6" w:rsidRPr="000328A6">
        <w:t xml:space="preserve"> </w:t>
      </w:r>
      <w:hyperlink r:id="rId14" w:anchor=":~:text=While%20politeness%20is%20crucial%2C%20direct,as%20overly%20blunt%20or%20rude" w:history="1">
        <w:r w:rsidR="00C217E7" w:rsidRPr="00E417A8">
          <w:rPr>
            <w:rStyle w:val="Hyperlink"/>
            <w:sz w:val="20"/>
            <w:szCs w:val="20"/>
          </w:rPr>
          <w:t>https://focusaudits.eu/mastering-business-communication-in-the-uk-a-guide-to-cultural-appropriateness/#:~:text=While%20politeness%20is%20crucial%2C%20direct,as%20overly%20blunt%20or%20rude</w:t>
        </w:r>
      </w:hyperlink>
      <w:r w:rsidR="000328A6" w:rsidRPr="0034244D">
        <w:rPr>
          <w:sz w:val="20"/>
          <w:szCs w:val="20"/>
        </w:rPr>
        <w:t>.</w:t>
      </w:r>
      <w:r w:rsidR="0014388F">
        <w:rPr>
          <w:sz w:val="20"/>
          <w:szCs w:val="20"/>
        </w:rPr>
        <w:br/>
      </w:r>
      <w:r w:rsidR="000328A6">
        <w:t>Accessed At:</w:t>
      </w:r>
      <w:r>
        <w:t xml:space="preserve"> [</w:t>
      </w:r>
      <w:r w:rsidR="0034244D">
        <w:t>2</w:t>
      </w:r>
      <w:r w:rsidR="00702785">
        <w:t>3</w:t>
      </w:r>
      <w:r w:rsidR="0034244D">
        <w:t>/04/2024]</w:t>
      </w:r>
    </w:p>
    <w:p w14:paraId="733F1911" w14:textId="678CFC75" w:rsidR="00436055" w:rsidRDefault="0014388F" w:rsidP="00436055">
      <w:r w:rsidRPr="00864E65">
        <w:rPr>
          <w:i/>
          <w:iCs/>
        </w:rPr>
        <w:t>Tesco UK Brief History and Overview</w:t>
      </w:r>
      <w:r w:rsidR="00436055">
        <w:br/>
        <w:t>Available At:</w:t>
      </w:r>
      <w:r w:rsidR="00436055" w:rsidRPr="000328A6">
        <w:t xml:space="preserve"> </w:t>
      </w:r>
      <w:hyperlink r:id="rId15" w:history="1">
        <w:r w:rsidRPr="001F3218">
          <w:rPr>
            <w:rStyle w:val="Hyperlink"/>
            <w:sz w:val="20"/>
            <w:szCs w:val="20"/>
          </w:rPr>
          <w:t>https://www.eeph.org.uk/</w:t>
        </w:r>
      </w:hyperlink>
      <w:r>
        <w:rPr>
          <w:sz w:val="20"/>
          <w:szCs w:val="20"/>
        </w:rPr>
        <w:br/>
      </w:r>
      <w:r w:rsidR="00436055">
        <w:t>Accessed At: [2</w:t>
      </w:r>
      <w:r w:rsidR="00702785">
        <w:t>3</w:t>
      </w:r>
      <w:r w:rsidR="00436055">
        <w:t>/04/2024]</w:t>
      </w:r>
    </w:p>
    <w:p w14:paraId="23F860A1" w14:textId="6C478514" w:rsidR="00BD41B7" w:rsidRDefault="00581BA7" w:rsidP="00BD41B7">
      <w:r w:rsidRPr="00864E65">
        <w:rPr>
          <w:i/>
          <w:iCs/>
        </w:rPr>
        <w:t>10 cultural differences between Spain and the UK</w:t>
      </w:r>
      <w:r w:rsidR="00577A8A" w:rsidRPr="00864E65">
        <w:rPr>
          <w:i/>
          <w:iCs/>
        </w:rPr>
        <w:br/>
      </w:r>
      <w:r w:rsidR="00577A8A">
        <w:t>Available At:</w:t>
      </w:r>
      <w:r w:rsidR="00577A8A" w:rsidRPr="000328A6">
        <w:t xml:space="preserve"> </w:t>
      </w:r>
      <w:hyperlink r:id="rId16" w:history="1">
        <w:r w:rsidRPr="001F3218">
          <w:rPr>
            <w:rStyle w:val="Hyperlink"/>
          </w:rPr>
          <w:t>https://www.alphatrad.co.uk/news/cultural-differences-spain-uk</w:t>
        </w:r>
      </w:hyperlink>
      <w:r>
        <w:br/>
      </w:r>
      <w:r w:rsidR="00577A8A">
        <w:t>Accessed At: [24/04/2024]</w:t>
      </w:r>
    </w:p>
    <w:p w14:paraId="741D52A4" w14:textId="77777777" w:rsidR="00BD41B7" w:rsidRPr="000B5EF2" w:rsidRDefault="00BD41B7" w:rsidP="00577A8A"/>
    <w:p w14:paraId="418A260F" w14:textId="77777777" w:rsidR="00577A8A" w:rsidRPr="000B5EF2" w:rsidRDefault="00577A8A" w:rsidP="008E4A85"/>
    <w:p w14:paraId="4258A4D9" w14:textId="77777777" w:rsidR="00B64B66" w:rsidRDefault="00B64B66"/>
    <w:sectPr w:rsidR="00B64B6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E7F67" w14:textId="77777777" w:rsidR="00CC48E4" w:rsidRDefault="00CC48E4" w:rsidP="00B64B66">
      <w:pPr>
        <w:spacing w:after="0" w:line="240" w:lineRule="auto"/>
      </w:pPr>
      <w:r>
        <w:separator/>
      </w:r>
    </w:p>
  </w:endnote>
  <w:endnote w:type="continuationSeparator" w:id="0">
    <w:p w14:paraId="2B23E943" w14:textId="77777777" w:rsidR="00CC48E4" w:rsidRDefault="00CC48E4" w:rsidP="00B64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2135729"/>
      <w:docPartObj>
        <w:docPartGallery w:val="Page Numbers (Bottom of Page)"/>
        <w:docPartUnique/>
      </w:docPartObj>
    </w:sdtPr>
    <w:sdtEndPr>
      <w:rPr>
        <w:color w:val="7F7F7F" w:themeColor="background1" w:themeShade="7F"/>
        <w:spacing w:val="60"/>
      </w:rPr>
    </w:sdtEndPr>
    <w:sdtContent>
      <w:p w14:paraId="1333B6BA" w14:textId="0D504019" w:rsidR="00B64B66" w:rsidRDefault="00B64B6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C8BCD03" w14:textId="77777777" w:rsidR="00B64B66" w:rsidRDefault="00B64B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C301B" w14:textId="77777777" w:rsidR="00CC48E4" w:rsidRDefault="00CC48E4" w:rsidP="00B64B66">
      <w:pPr>
        <w:spacing w:after="0" w:line="240" w:lineRule="auto"/>
      </w:pPr>
      <w:r>
        <w:separator/>
      </w:r>
    </w:p>
  </w:footnote>
  <w:footnote w:type="continuationSeparator" w:id="0">
    <w:p w14:paraId="075D1FCD" w14:textId="77777777" w:rsidR="00CC48E4" w:rsidRDefault="00CC48E4" w:rsidP="00B64B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BFB"/>
    <w:rsid w:val="00003C77"/>
    <w:rsid w:val="00012A60"/>
    <w:rsid w:val="0002009F"/>
    <w:rsid w:val="00026F6C"/>
    <w:rsid w:val="000328A6"/>
    <w:rsid w:val="00033B14"/>
    <w:rsid w:val="0004458E"/>
    <w:rsid w:val="00047C5B"/>
    <w:rsid w:val="00057408"/>
    <w:rsid w:val="00066AB5"/>
    <w:rsid w:val="00080722"/>
    <w:rsid w:val="0008236C"/>
    <w:rsid w:val="00085FBD"/>
    <w:rsid w:val="00086334"/>
    <w:rsid w:val="000868B9"/>
    <w:rsid w:val="000B5EF2"/>
    <w:rsid w:val="000C43DE"/>
    <w:rsid w:val="000E5863"/>
    <w:rsid w:val="000F5E32"/>
    <w:rsid w:val="000F6C1F"/>
    <w:rsid w:val="00103C03"/>
    <w:rsid w:val="00115062"/>
    <w:rsid w:val="0012085D"/>
    <w:rsid w:val="00136815"/>
    <w:rsid w:val="0014354F"/>
    <w:rsid w:val="0014388F"/>
    <w:rsid w:val="00153163"/>
    <w:rsid w:val="001641E3"/>
    <w:rsid w:val="00177769"/>
    <w:rsid w:val="001965BF"/>
    <w:rsid w:val="001A0BA5"/>
    <w:rsid w:val="001A2180"/>
    <w:rsid w:val="001A6A47"/>
    <w:rsid w:val="001B6BC6"/>
    <w:rsid w:val="001B798F"/>
    <w:rsid w:val="001C093F"/>
    <w:rsid w:val="001C4223"/>
    <w:rsid w:val="001D1D24"/>
    <w:rsid w:val="00202B09"/>
    <w:rsid w:val="00206E3F"/>
    <w:rsid w:val="0021008F"/>
    <w:rsid w:val="00216CCD"/>
    <w:rsid w:val="00235466"/>
    <w:rsid w:val="002407BF"/>
    <w:rsid w:val="00250E9A"/>
    <w:rsid w:val="00253D02"/>
    <w:rsid w:val="002802DF"/>
    <w:rsid w:val="00286FF6"/>
    <w:rsid w:val="002A26A9"/>
    <w:rsid w:val="002B2A94"/>
    <w:rsid w:val="002C4195"/>
    <w:rsid w:val="002C6EA2"/>
    <w:rsid w:val="002D6A2A"/>
    <w:rsid w:val="002E553E"/>
    <w:rsid w:val="002F6319"/>
    <w:rsid w:val="003048BF"/>
    <w:rsid w:val="00306B1C"/>
    <w:rsid w:val="00314F81"/>
    <w:rsid w:val="003305A5"/>
    <w:rsid w:val="0034244D"/>
    <w:rsid w:val="003443DD"/>
    <w:rsid w:val="00355BE8"/>
    <w:rsid w:val="00375AA6"/>
    <w:rsid w:val="00381BD0"/>
    <w:rsid w:val="00382916"/>
    <w:rsid w:val="00383350"/>
    <w:rsid w:val="00392ACC"/>
    <w:rsid w:val="003958E0"/>
    <w:rsid w:val="003A7B08"/>
    <w:rsid w:val="003B00BA"/>
    <w:rsid w:val="003C48DA"/>
    <w:rsid w:val="003C4FE0"/>
    <w:rsid w:val="003D7271"/>
    <w:rsid w:val="00417EA3"/>
    <w:rsid w:val="004240D9"/>
    <w:rsid w:val="00427C2A"/>
    <w:rsid w:val="004344B8"/>
    <w:rsid w:val="00436055"/>
    <w:rsid w:val="00436AA1"/>
    <w:rsid w:val="00437988"/>
    <w:rsid w:val="004413F0"/>
    <w:rsid w:val="004662BE"/>
    <w:rsid w:val="00476F70"/>
    <w:rsid w:val="004A03CA"/>
    <w:rsid w:val="004B09CE"/>
    <w:rsid w:val="004C6348"/>
    <w:rsid w:val="004D1447"/>
    <w:rsid w:val="004D7268"/>
    <w:rsid w:val="004F02FB"/>
    <w:rsid w:val="0050446E"/>
    <w:rsid w:val="0050514D"/>
    <w:rsid w:val="00517E4B"/>
    <w:rsid w:val="005201AE"/>
    <w:rsid w:val="00523B4A"/>
    <w:rsid w:val="00537022"/>
    <w:rsid w:val="00556108"/>
    <w:rsid w:val="00562EC0"/>
    <w:rsid w:val="005666FC"/>
    <w:rsid w:val="00577A8A"/>
    <w:rsid w:val="00581BA7"/>
    <w:rsid w:val="0058445F"/>
    <w:rsid w:val="005A02D4"/>
    <w:rsid w:val="005A0585"/>
    <w:rsid w:val="005A2D0E"/>
    <w:rsid w:val="005C4036"/>
    <w:rsid w:val="005C751F"/>
    <w:rsid w:val="005D67AE"/>
    <w:rsid w:val="005D6ACE"/>
    <w:rsid w:val="005E4050"/>
    <w:rsid w:val="005E7E55"/>
    <w:rsid w:val="005F009B"/>
    <w:rsid w:val="00615FB9"/>
    <w:rsid w:val="00620353"/>
    <w:rsid w:val="00623949"/>
    <w:rsid w:val="006251F5"/>
    <w:rsid w:val="00653B7A"/>
    <w:rsid w:val="006563EA"/>
    <w:rsid w:val="006647F8"/>
    <w:rsid w:val="00665E5E"/>
    <w:rsid w:val="006700D9"/>
    <w:rsid w:val="006711D3"/>
    <w:rsid w:val="006819B1"/>
    <w:rsid w:val="006A26DA"/>
    <w:rsid w:val="006C509E"/>
    <w:rsid w:val="006D6215"/>
    <w:rsid w:val="006E7BE0"/>
    <w:rsid w:val="006E7D6F"/>
    <w:rsid w:val="00702785"/>
    <w:rsid w:val="007053EA"/>
    <w:rsid w:val="00713FD6"/>
    <w:rsid w:val="0072375F"/>
    <w:rsid w:val="00736E5D"/>
    <w:rsid w:val="00744B40"/>
    <w:rsid w:val="00760346"/>
    <w:rsid w:val="00761B33"/>
    <w:rsid w:val="00764B39"/>
    <w:rsid w:val="00767EFC"/>
    <w:rsid w:val="0077377A"/>
    <w:rsid w:val="00790492"/>
    <w:rsid w:val="00796363"/>
    <w:rsid w:val="007A1D95"/>
    <w:rsid w:val="007A4BC6"/>
    <w:rsid w:val="007B3A4B"/>
    <w:rsid w:val="007C00F6"/>
    <w:rsid w:val="007D46FC"/>
    <w:rsid w:val="007F65FE"/>
    <w:rsid w:val="007F6EA8"/>
    <w:rsid w:val="00800037"/>
    <w:rsid w:val="00803EA9"/>
    <w:rsid w:val="008161B7"/>
    <w:rsid w:val="00832753"/>
    <w:rsid w:val="0083519F"/>
    <w:rsid w:val="00852C03"/>
    <w:rsid w:val="008624D4"/>
    <w:rsid w:val="00863907"/>
    <w:rsid w:val="00864E65"/>
    <w:rsid w:val="0086531C"/>
    <w:rsid w:val="008660E6"/>
    <w:rsid w:val="00873D3E"/>
    <w:rsid w:val="00881399"/>
    <w:rsid w:val="00884DE8"/>
    <w:rsid w:val="00885DC4"/>
    <w:rsid w:val="008963BC"/>
    <w:rsid w:val="00897DD3"/>
    <w:rsid w:val="008A0C9E"/>
    <w:rsid w:val="008A0D3B"/>
    <w:rsid w:val="008A0D74"/>
    <w:rsid w:val="008A6BE6"/>
    <w:rsid w:val="008A7FCE"/>
    <w:rsid w:val="008B1EB0"/>
    <w:rsid w:val="008C4B9B"/>
    <w:rsid w:val="008D637D"/>
    <w:rsid w:val="008E4A85"/>
    <w:rsid w:val="0090276A"/>
    <w:rsid w:val="0090400E"/>
    <w:rsid w:val="009359C8"/>
    <w:rsid w:val="009373B2"/>
    <w:rsid w:val="00941B1C"/>
    <w:rsid w:val="00943689"/>
    <w:rsid w:val="009436E9"/>
    <w:rsid w:val="00951F46"/>
    <w:rsid w:val="0095315D"/>
    <w:rsid w:val="0095433F"/>
    <w:rsid w:val="00983BD6"/>
    <w:rsid w:val="0099275D"/>
    <w:rsid w:val="00992839"/>
    <w:rsid w:val="00997545"/>
    <w:rsid w:val="009A6F74"/>
    <w:rsid w:val="009B4D90"/>
    <w:rsid w:val="009E1B1A"/>
    <w:rsid w:val="009F4A3A"/>
    <w:rsid w:val="009F68CB"/>
    <w:rsid w:val="00A30DE5"/>
    <w:rsid w:val="00A3314E"/>
    <w:rsid w:val="00A42BD6"/>
    <w:rsid w:val="00A5073C"/>
    <w:rsid w:val="00A526D0"/>
    <w:rsid w:val="00A557E0"/>
    <w:rsid w:val="00A668C8"/>
    <w:rsid w:val="00A71CDA"/>
    <w:rsid w:val="00A77E04"/>
    <w:rsid w:val="00A83D00"/>
    <w:rsid w:val="00A84A99"/>
    <w:rsid w:val="00A94A70"/>
    <w:rsid w:val="00A95C78"/>
    <w:rsid w:val="00AB44C2"/>
    <w:rsid w:val="00AD7FF9"/>
    <w:rsid w:val="00AF2C60"/>
    <w:rsid w:val="00B002C9"/>
    <w:rsid w:val="00B26F75"/>
    <w:rsid w:val="00B3562A"/>
    <w:rsid w:val="00B411F2"/>
    <w:rsid w:val="00B64B66"/>
    <w:rsid w:val="00B71F7C"/>
    <w:rsid w:val="00B80556"/>
    <w:rsid w:val="00BA0631"/>
    <w:rsid w:val="00BB115F"/>
    <w:rsid w:val="00BB5F62"/>
    <w:rsid w:val="00BC048F"/>
    <w:rsid w:val="00BC3495"/>
    <w:rsid w:val="00BC424E"/>
    <w:rsid w:val="00BD41B7"/>
    <w:rsid w:val="00BE6F60"/>
    <w:rsid w:val="00BF30C7"/>
    <w:rsid w:val="00C025D3"/>
    <w:rsid w:val="00C07EB8"/>
    <w:rsid w:val="00C217E7"/>
    <w:rsid w:val="00C21EED"/>
    <w:rsid w:val="00C335C4"/>
    <w:rsid w:val="00C64730"/>
    <w:rsid w:val="00C71775"/>
    <w:rsid w:val="00C74255"/>
    <w:rsid w:val="00C76914"/>
    <w:rsid w:val="00C81F08"/>
    <w:rsid w:val="00C8497E"/>
    <w:rsid w:val="00CA1F07"/>
    <w:rsid w:val="00CB015D"/>
    <w:rsid w:val="00CB7DF7"/>
    <w:rsid w:val="00CC48E4"/>
    <w:rsid w:val="00CC6488"/>
    <w:rsid w:val="00CE1418"/>
    <w:rsid w:val="00CE4932"/>
    <w:rsid w:val="00CF68B0"/>
    <w:rsid w:val="00D342DD"/>
    <w:rsid w:val="00D36443"/>
    <w:rsid w:val="00D816F5"/>
    <w:rsid w:val="00D97010"/>
    <w:rsid w:val="00DD0B5D"/>
    <w:rsid w:val="00DD6BFB"/>
    <w:rsid w:val="00DE57B1"/>
    <w:rsid w:val="00DE7CEC"/>
    <w:rsid w:val="00E07A75"/>
    <w:rsid w:val="00E12544"/>
    <w:rsid w:val="00E15A1D"/>
    <w:rsid w:val="00E35C09"/>
    <w:rsid w:val="00E44797"/>
    <w:rsid w:val="00E53106"/>
    <w:rsid w:val="00E537D3"/>
    <w:rsid w:val="00E61156"/>
    <w:rsid w:val="00E67289"/>
    <w:rsid w:val="00E67E3B"/>
    <w:rsid w:val="00E80780"/>
    <w:rsid w:val="00E8703B"/>
    <w:rsid w:val="00EA3CE0"/>
    <w:rsid w:val="00EA6223"/>
    <w:rsid w:val="00EB19DC"/>
    <w:rsid w:val="00EC1F92"/>
    <w:rsid w:val="00EC500A"/>
    <w:rsid w:val="00EC62AE"/>
    <w:rsid w:val="00EC7D65"/>
    <w:rsid w:val="00ED2577"/>
    <w:rsid w:val="00ED54B7"/>
    <w:rsid w:val="00ED73D7"/>
    <w:rsid w:val="00EE1607"/>
    <w:rsid w:val="00EF2D74"/>
    <w:rsid w:val="00EF58B0"/>
    <w:rsid w:val="00F14EB4"/>
    <w:rsid w:val="00F200C4"/>
    <w:rsid w:val="00F2416D"/>
    <w:rsid w:val="00F25F00"/>
    <w:rsid w:val="00F355EB"/>
    <w:rsid w:val="00F35F6A"/>
    <w:rsid w:val="00F5457E"/>
    <w:rsid w:val="00F54EDB"/>
    <w:rsid w:val="00F57F47"/>
    <w:rsid w:val="00F71333"/>
    <w:rsid w:val="00F83484"/>
    <w:rsid w:val="00F83A44"/>
    <w:rsid w:val="00F9142D"/>
    <w:rsid w:val="00F9477A"/>
    <w:rsid w:val="00FB4D14"/>
    <w:rsid w:val="00FB5BE7"/>
    <w:rsid w:val="00FB75EF"/>
    <w:rsid w:val="00FC7C95"/>
    <w:rsid w:val="00FE7C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A16D9"/>
  <w15:chartTrackingRefBased/>
  <w15:docId w15:val="{9C7C5C16-DEB8-4176-AD44-8C46F8641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6B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D6B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6B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6B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6B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6B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6B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6B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6B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6B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D6B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6B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6B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6B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6B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6B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6B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6BFB"/>
    <w:rPr>
      <w:rFonts w:eastAsiaTheme="majorEastAsia" w:cstheme="majorBidi"/>
      <w:color w:val="272727" w:themeColor="text1" w:themeTint="D8"/>
    </w:rPr>
  </w:style>
  <w:style w:type="paragraph" w:styleId="Title">
    <w:name w:val="Title"/>
    <w:basedOn w:val="Normal"/>
    <w:next w:val="Normal"/>
    <w:link w:val="TitleChar"/>
    <w:uiPriority w:val="10"/>
    <w:qFormat/>
    <w:rsid w:val="00DD6B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6B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6B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6B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6BFB"/>
    <w:pPr>
      <w:spacing w:before="160"/>
      <w:jc w:val="center"/>
    </w:pPr>
    <w:rPr>
      <w:i/>
      <w:iCs/>
      <w:color w:val="404040" w:themeColor="text1" w:themeTint="BF"/>
    </w:rPr>
  </w:style>
  <w:style w:type="character" w:customStyle="1" w:styleId="QuoteChar">
    <w:name w:val="Quote Char"/>
    <w:basedOn w:val="DefaultParagraphFont"/>
    <w:link w:val="Quote"/>
    <w:uiPriority w:val="29"/>
    <w:rsid w:val="00DD6BFB"/>
    <w:rPr>
      <w:i/>
      <w:iCs/>
      <w:color w:val="404040" w:themeColor="text1" w:themeTint="BF"/>
    </w:rPr>
  </w:style>
  <w:style w:type="paragraph" w:styleId="ListParagraph">
    <w:name w:val="List Paragraph"/>
    <w:basedOn w:val="Normal"/>
    <w:uiPriority w:val="34"/>
    <w:qFormat/>
    <w:rsid w:val="00DD6BFB"/>
    <w:pPr>
      <w:ind w:left="720"/>
      <w:contextualSpacing/>
    </w:pPr>
  </w:style>
  <w:style w:type="character" w:styleId="IntenseEmphasis">
    <w:name w:val="Intense Emphasis"/>
    <w:basedOn w:val="DefaultParagraphFont"/>
    <w:uiPriority w:val="21"/>
    <w:qFormat/>
    <w:rsid w:val="00DD6BFB"/>
    <w:rPr>
      <w:i/>
      <w:iCs/>
      <w:color w:val="0F4761" w:themeColor="accent1" w:themeShade="BF"/>
    </w:rPr>
  </w:style>
  <w:style w:type="paragraph" w:styleId="IntenseQuote">
    <w:name w:val="Intense Quote"/>
    <w:basedOn w:val="Normal"/>
    <w:next w:val="Normal"/>
    <w:link w:val="IntenseQuoteChar"/>
    <w:uiPriority w:val="30"/>
    <w:qFormat/>
    <w:rsid w:val="00DD6B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6BFB"/>
    <w:rPr>
      <w:i/>
      <w:iCs/>
      <w:color w:val="0F4761" w:themeColor="accent1" w:themeShade="BF"/>
    </w:rPr>
  </w:style>
  <w:style w:type="character" w:styleId="IntenseReference">
    <w:name w:val="Intense Reference"/>
    <w:basedOn w:val="DefaultParagraphFont"/>
    <w:uiPriority w:val="32"/>
    <w:qFormat/>
    <w:rsid w:val="00DD6BFB"/>
    <w:rPr>
      <w:b/>
      <w:bCs/>
      <w:smallCaps/>
      <w:color w:val="0F4761" w:themeColor="accent1" w:themeShade="BF"/>
      <w:spacing w:val="5"/>
    </w:rPr>
  </w:style>
  <w:style w:type="character" w:styleId="Hyperlink">
    <w:name w:val="Hyperlink"/>
    <w:basedOn w:val="DefaultParagraphFont"/>
    <w:uiPriority w:val="99"/>
    <w:unhideWhenUsed/>
    <w:rsid w:val="00DD6BFB"/>
    <w:rPr>
      <w:color w:val="467886" w:themeColor="hyperlink"/>
      <w:u w:val="single"/>
    </w:rPr>
  </w:style>
  <w:style w:type="character" w:styleId="UnresolvedMention">
    <w:name w:val="Unresolved Mention"/>
    <w:basedOn w:val="DefaultParagraphFont"/>
    <w:uiPriority w:val="99"/>
    <w:semiHidden/>
    <w:unhideWhenUsed/>
    <w:rsid w:val="00DD6BFB"/>
    <w:rPr>
      <w:color w:val="605E5C"/>
      <w:shd w:val="clear" w:color="auto" w:fill="E1DFDD"/>
    </w:rPr>
  </w:style>
  <w:style w:type="paragraph" w:styleId="NormalWeb">
    <w:name w:val="Normal (Web)"/>
    <w:basedOn w:val="Normal"/>
    <w:uiPriority w:val="99"/>
    <w:semiHidden/>
    <w:unhideWhenUsed/>
    <w:rsid w:val="00C81F0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4413F0"/>
    <w:rPr>
      <w:color w:val="96607D" w:themeColor="followedHyperlink"/>
      <w:u w:val="single"/>
    </w:rPr>
  </w:style>
  <w:style w:type="paragraph" w:styleId="Header">
    <w:name w:val="header"/>
    <w:basedOn w:val="Normal"/>
    <w:link w:val="HeaderChar"/>
    <w:uiPriority w:val="99"/>
    <w:unhideWhenUsed/>
    <w:rsid w:val="00B64B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4B66"/>
  </w:style>
  <w:style w:type="paragraph" w:styleId="Footer">
    <w:name w:val="footer"/>
    <w:basedOn w:val="Normal"/>
    <w:link w:val="FooterChar"/>
    <w:uiPriority w:val="99"/>
    <w:unhideWhenUsed/>
    <w:rsid w:val="00B64B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4B66"/>
  </w:style>
  <w:style w:type="paragraph" w:styleId="TOCHeading">
    <w:name w:val="TOC Heading"/>
    <w:basedOn w:val="Heading1"/>
    <w:next w:val="Normal"/>
    <w:uiPriority w:val="39"/>
    <w:unhideWhenUsed/>
    <w:qFormat/>
    <w:rsid w:val="0002009F"/>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2009F"/>
    <w:pPr>
      <w:spacing w:after="100"/>
    </w:pPr>
  </w:style>
  <w:style w:type="paragraph" w:styleId="TOC2">
    <w:name w:val="toc 2"/>
    <w:basedOn w:val="Normal"/>
    <w:next w:val="Normal"/>
    <w:autoRedefine/>
    <w:uiPriority w:val="39"/>
    <w:unhideWhenUsed/>
    <w:rsid w:val="00D3644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742901">
      <w:bodyDiv w:val="1"/>
      <w:marLeft w:val="0"/>
      <w:marRight w:val="0"/>
      <w:marTop w:val="0"/>
      <w:marBottom w:val="0"/>
      <w:divBdr>
        <w:top w:val="none" w:sz="0" w:space="0" w:color="auto"/>
        <w:left w:val="none" w:sz="0" w:space="0" w:color="auto"/>
        <w:bottom w:val="none" w:sz="0" w:space="0" w:color="auto"/>
        <w:right w:val="none" w:sz="0" w:space="0" w:color="auto"/>
      </w:divBdr>
    </w:div>
    <w:div w:id="2030183221">
      <w:bodyDiv w:val="1"/>
      <w:marLeft w:val="0"/>
      <w:marRight w:val="0"/>
      <w:marTop w:val="0"/>
      <w:marBottom w:val="0"/>
      <w:divBdr>
        <w:top w:val="none" w:sz="0" w:space="0" w:color="auto"/>
        <w:left w:val="none" w:sz="0" w:space="0" w:color="auto"/>
        <w:bottom w:val="none" w:sz="0" w:space="0" w:color="auto"/>
        <w:right w:val="none" w:sz="0" w:space="0" w:color="auto"/>
      </w:divBdr>
      <w:divsChild>
        <w:div w:id="2022271961">
          <w:marLeft w:val="0"/>
          <w:marRight w:val="0"/>
          <w:marTop w:val="0"/>
          <w:marBottom w:val="0"/>
          <w:divBdr>
            <w:top w:val="single" w:sz="2" w:space="0" w:color="E3E3E3"/>
            <w:left w:val="single" w:sz="2" w:space="0" w:color="E3E3E3"/>
            <w:bottom w:val="single" w:sz="2" w:space="0" w:color="E3E3E3"/>
            <w:right w:val="single" w:sz="2" w:space="0" w:color="E3E3E3"/>
          </w:divBdr>
          <w:divsChild>
            <w:div w:id="118302839">
              <w:marLeft w:val="0"/>
              <w:marRight w:val="0"/>
              <w:marTop w:val="0"/>
              <w:marBottom w:val="0"/>
              <w:divBdr>
                <w:top w:val="single" w:sz="2" w:space="0" w:color="E3E3E3"/>
                <w:left w:val="single" w:sz="2" w:space="0" w:color="E3E3E3"/>
                <w:bottom w:val="single" w:sz="2" w:space="0" w:color="E3E3E3"/>
                <w:right w:val="single" w:sz="2" w:space="0" w:color="E3E3E3"/>
              </w:divBdr>
              <w:divsChild>
                <w:div w:id="1716613141">
                  <w:marLeft w:val="0"/>
                  <w:marRight w:val="0"/>
                  <w:marTop w:val="0"/>
                  <w:marBottom w:val="0"/>
                  <w:divBdr>
                    <w:top w:val="single" w:sz="2" w:space="0" w:color="E3E3E3"/>
                    <w:left w:val="single" w:sz="2" w:space="0" w:color="E3E3E3"/>
                    <w:bottom w:val="single" w:sz="2" w:space="0" w:color="E3E3E3"/>
                    <w:right w:val="single" w:sz="2" w:space="0" w:color="E3E3E3"/>
                  </w:divBdr>
                  <w:divsChild>
                    <w:div w:id="31150522">
                      <w:marLeft w:val="0"/>
                      <w:marRight w:val="0"/>
                      <w:marTop w:val="0"/>
                      <w:marBottom w:val="0"/>
                      <w:divBdr>
                        <w:top w:val="single" w:sz="2" w:space="0" w:color="E3E3E3"/>
                        <w:left w:val="single" w:sz="2" w:space="0" w:color="E3E3E3"/>
                        <w:bottom w:val="single" w:sz="2" w:space="0" w:color="E3E3E3"/>
                        <w:right w:val="single" w:sz="2" w:space="0" w:color="E3E3E3"/>
                      </w:divBdr>
                      <w:divsChild>
                        <w:div w:id="1443646769">
                          <w:marLeft w:val="0"/>
                          <w:marRight w:val="0"/>
                          <w:marTop w:val="0"/>
                          <w:marBottom w:val="0"/>
                          <w:divBdr>
                            <w:top w:val="single" w:sz="2" w:space="0" w:color="E3E3E3"/>
                            <w:left w:val="single" w:sz="2" w:space="0" w:color="E3E3E3"/>
                            <w:bottom w:val="single" w:sz="2" w:space="0" w:color="E3E3E3"/>
                            <w:right w:val="single" w:sz="2" w:space="0" w:color="E3E3E3"/>
                          </w:divBdr>
                          <w:divsChild>
                            <w:div w:id="1513186543">
                              <w:marLeft w:val="0"/>
                              <w:marRight w:val="0"/>
                              <w:marTop w:val="0"/>
                              <w:marBottom w:val="0"/>
                              <w:divBdr>
                                <w:top w:val="single" w:sz="2" w:space="0" w:color="E3E3E3"/>
                                <w:left w:val="single" w:sz="2" w:space="0" w:color="E3E3E3"/>
                                <w:bottom w:val="single" w:sz="2" w:space="0" w:color="E3E3E3"/>
                                <w:right w:val="single" w:sz="2" w:space="0" w:color="E3E3E3"/>
                              </w:divBdr>
                              <w:divsChild>
                                <w:div w:id="877545956">
                                  <w:marLeft w:val="0"/>
                                  <w:marRight w:val="0"/>
                                  <w:marTop w:val="100"/>
                                  <w:marBottom w:val="100"/>
                                  <w:divBdr>
                                    <w:top w:val="single" w:sz="2" w:space="0" w:color="E3E3E3"/>
                                    <w:left w:val="single" w:sz="2" w:space="0" w:color="E3E3E3"/>
                                    <w:bottom w:val="single" w:sz="2" w:space="0" w:color="E3E3E3"/>
                                    <w:right w:val="single" w:sz="2" w:space="0" w:color="E3E3E3"/>
                                  </w:divBdr>
                                  <w:divsChild>
                                    <w:div w:id="777721472">
                                      <w:marLeft w:val="0"/>
                                      <w:marRight w:val="0"/>
                                      <w:marTop w:val="0"/>
                                      <w:marBottom w:val="0"/>
                                      <w:divBdr>
                                        <w:top w:val="single" w:sz="2" w:space="0" w:color="E3E3E3"/>
                                        <w:left w:val="single" w:sz="2" w:space="0" w:color="E3E3E3"/>
                                        <w:bottom w:val="single" w:sz="2" w:space="0" w:color="E3E3E3"/>
                                        <w:right w:val="single" w:sz="2" w:space="0" w:color="E3E3E3"/>
                                      </w:divBdr>
                                      <w:divsChild>
                                        <w:div w:id="1929459704">
                                          <w:marLeft w:val="0"/>
                                          <w:marRight w:val="0"/>
                                          <w:marTop w:val="0"/>
                                          <w:marBottom w:val="0"/>
                                          <w:divBdr>
                                            <w:top w:val="single" w:sz="2" w:space="0" w:color="E3E3E3"/>
                                            <w:left w:val="single" w:sz="2" w:space="0" w:color="E3E3E3"/>
                                            <w:bottom w:val="single" w:sz="2" w:space="0" w:color="E3E3E3"/>
                                            <w:right w:val="single" w:sz="2" w:space="0" w:color="E3E3E3"/>
                                          </w:divBdr>
                                          <w:divsChild>
                                            <w:div w:id="1236626746">
                                              <w:marLeft w:val="0"/>
                                              <w:marRight w:val="0"/>
                                              <w:marTop w:val="0"/>
                                              <w:marBottom w:val="0"/>
                                              <w:divBdr>
                                                <w:top w:val="single" w:sz="2" w:space="0" w:color="E3E3E3"/>
                                                <w:left w:val="single" w:sz="2" w:space="0" w:color="E3E3E3"/>
                                                <w:bottom w:val="single" w:sz="2" w:space="0" w:color="E3E3E3"/>
                                                <w:right w:val="single" w:sz="2" w:space="0" w:color="E3E3E3"/>
                                              </w:divBdr>
                                              <w:divsChild>
                                                <w:div w:id="1853107201">
                                                  <w:marLeft w:val="0"/>
                                                  <w:marRight w:val="0"/>
                                                  <w:marTop w:val="0"/>
                                                  <w:marBottom w:val="0"/>
                                                  <w:divBdr>
                                                    <w:top w:val="single" w:sz="2" w:space="0" w:color="E3E3E3"/>
                                                    <w:left w:val="single" w:sz="2" w:space="0" w:color="E3E3E3"/>
                                                    <w:bottom w:val="single" w:sz="2" w:space="0" w:color="E3E3E3"/>
                                                    <w:right w:val="single" w:sz="2" w:space="0" w:color="E3E3E3"/>
                                                  </w:divBdr>
                                                  <w:divsChild>
                                                    <w:div w:id="705177125">
                                                      <w:marLeft w:val="0"/>
                                                      <w:marRight w:val="0"/>
                                                      <w:marTop w:val="0"/>
                                                      <w:marBottom w:val="0"/>
                                                      <w:divBdr>
                                                        <w:top w:val="single" w:sz="2" w:space="0" w:color="E3E3E3"/>
                                                        <w:left w:val="single" w:sz="2" w:space="0" w:color="E3E3E3"/>
                                                        <w:bottom w:val="single" w:sz="2" w:space="0" w:color="E3E3E3"/>
                                                        <w:right w:val="single" w:sz="2" w:space="0" w:color="E3E3E3"/>
                                                      </w:divBdr>
                                                      <w:divsChild>
                                                        <w:div w:id="10482669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763155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lcome-center-germany.com/post/advantages-limitations-working-germans" TargetMode="External"/><Relationship Id="rId13" Type="http://schemas.openxmlformats.org/officeDocument/2006/relationships/hyperlink" Target="https://www.hofstede-insights.com/country-comparison-tool?countries=germany%2Cunited+kingd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earchlaboratory.com/2014/07/challenges-and-advantages-when-working-with-german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alphatrad.co.uk/news/cultural-differences-spain-uk"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amples.freshessays.com/british-complaints-about-the-spanish-on-cross-culture-business.html" TargetMode="External"/><Relationship Id="rId5" Type="http://schemas.openxmlformats.org/officeDocument/2006/relationships/footnotes" Target="footnotes.xml"/><Relationship Id="rId15" Type="http://schemas.openxmlformats.org/officeDocument/2006/relationships/hyperlink" Target="https://www.eeph.org.uk/" TargetMode="External"/><Relationship Id="rId10" Type="http://schemas.openxmlformats.org/officeDocument/2006/relationships/hyperlink" Target="https://businessculture.org/northern-europe/united-kingdom-business-culture/business-communicatio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worldbusinessculture.com/country-profiles/great-britain/business-communication-style/" TargetMode="External"/><Relationship Id="rId14" Type="http://schemas.openxmlformats.org/officeDocument/2006/relationships/hyperlink" Target="https://focusaudits.eu/mastering-business-communication-in-the-uk-a-guide-to-cultural-appropriate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1189D5-941C-4296-BB8B-358D21623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2955</Words>
  <Characters>16849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Mane kanchevski</dc:creator>
  <cp:keywords/>
  <dc:description/>
  <cp:lastModifiedBy>Mane kanchevski</cp:lastModifiedBy>
  <cp:revision>2</cp:revision>
  <dcterms:created xsi:type="dcterms:W3CDTF">2024-04-26T17:50:00Z</dcterms:created>
  <dcterms:modified xsi:type="dcterms:W3CDTF">2024-04-26T17:50:00Z</dcterms:modified>
</cp:coreProperties>
</file>