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27E1" w:rsidRDefault="00141A8C" w:rsidP="00141A8C">
      <w:pPr>
        <w:pStyle w:val="Title"/>
        <w:jc w:val="left"/>
        <w:rPr>
          <w:rFonts w:asciiTheme="minorBidi" w:hAnsiTheme="minorBidi" w:cstheme="minorBidi"/>
          <w:sz w:val="36"/>
          <w:szCs w:val="36"/>
          <w:u w:val="none"/>
        </w:rPr>
      </w:pPr>
      <w:r>
        <w:rPr>
          <w:rFonts w:asciiTheme="minorBidi" w:hAnsiTheme="minorBidi" w:cstheme="minorBidi"/>
          <w:noProof/>
          <w:sz w:val="36"/>
          <w:szCs w:val="36"/>
          <w:u w:val="none"/>
          <w:lang w:eastAsia="en-GB"/>
        </w:rPr>
        <w:drawing>
          <wp:inline distT="0" distB="0" distL="0" distR="0">
            <wp:extent cx="2667000" cy="1485900"/>
            <wp:effectExtent l="19050" t="0" r="0" b="0"/>
            <wp:docPr id="1" name="Picture 1" descr="C:\Users\Mahbub\Desktop\Student Sheet\Class 2\university-of-wales-trinity-saint-david-logo-vector-x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hbub\Desktop\Student Sheet\Class 2\university-of-wales-trinity-saint-david-logo-vector-xs.png"/>
                    <pic:cNvPicPr>
                      <a:picLocks noChangeAspect="1" noChangeArrowheads="1"/>
                    </pic:cNvPicPr>
                  </pic:nvPicPr>
                  <pic:blipFill>
                    <a:blip r:embed="rId6"/>
                    <a:srcRect/>
                    <a:stretch>
                      <a:fillRect/>
                    </a:stretch>
                  </pic:blipFill>
                  <pic:spPr bwMode="auto">
                    <a:xfrm>
                      <a:off x="0" y="0"/>
                      <a:ext cx="2667000" cy="1485900"/>
                    </a:xfrm>
                    <a:prstGeom prst="rect">
                      <a:avLst/>
                    </a:prstGeom>
                    <a:noFill/>
                    <a:ln w="9525">
                      <a:noFill/>
                      <a:miter lim="800000"/>
                      <a:headEnd/>
                      <a:tailEnd/>
                    </a:ln>
                  </pic:spPr>
                </pic:pic>
              </a:graphicData>
            </a:graphic>
          </wp:inline>
        </w:drawing>
      </w:r>
    </w:p>
    <w:p w:rsidR="00BC27E1" w:rsidRDefault="00BC27E1" w:rsidP="00BC27E1">
      <w:pPr>
        <w:pStyle w:val="Title"/>
        <w:rPr>
          <w:rFonts w:asciiTheme="minorBidi" w:hAnsiTheme="minorBidi" w:cstheme="minorBidi"/>
          <w:sz w:val="36"/>
          <w:szCs w:val="36"/>
          <w:u w:val="none"/>
        </w:rPr>
      </w:pPr>
    </w:p>
    <w:p w:rsidR="00BC27E1" w:rsidRDefault="00BC27E1" w:rsidP="00BC27E1">
      <w:pPr>
        <w:pStyle w:val="Title"/>
        <w:rPr>
          <w:rFonts w:asciiTheme="minorBidi" w:hAnsiTheme="minorBidi" w:cstheme="minorBidi"/>
          <w:sz w:val="36"/>
          <w:szCs w:val="36"/>
          <w:u w:val="none"/>
        </w:rPr>
      </w:pPr>
    </w:p>
    <w:p w:rsidR="00BC27E1" w:rsidRDefault="00BC27E1" w:rsidP="00BC27E1">
      <w:pPr>
        <w:pStyle w:val="Title"/>
        <w:rPr>
          <w:rFonts w:asciiTheme="minorBidi" w:hAnsiTheme="minorBidi" w:cstheme="minorBidi"/>
          <w:sz w:val="36"/>
          <w:szCs w:val="36"/>
          <w:u w:val="none"/>
        </w:rPr>
      </w:pPr>
    </w:p>
    <w:p w:rsidR="00371F3E" w:rsidRPr="00141A8C" w:rsidRDefault="00A64AC1" w:rsidP="00BC27E1">
      <w:pPr>
        <w:pStyle w:val="Title"/>
        <w:rPr>
          <w:rFonts w:asciiTheme="minorBidi" w:hAnsiTheme="minorBidi" w:cstheme="minorBidi"/>
          <w:b/>
          <w:bCs/>
          <w:sz w:val="44"/>
          <w:szCs w:val="44"/>
          <w:u w:val="none"/>
        </w:rPr>
      </w:pPr>
      <w:r w:rsidRPr="00141A8C">
        <w:rPr>
          <w:rFonts w:asciiTheme="minorBidi" w:hAnsiTheme="minorBidi" w:cstheme="minorBidi"/>
          <w:b/>
          <w:bCs/>
          <w:sz w:val="44"/>
          <w:szCs w:val="44"/>
          <w:u w:val="none"/>
        </w:rPr>
        <w:t>Food &amp; Beverage Operations</w:t>
      </w:r>
    </w:p>
    <w:p w:rsidR="00BC27E1" w:rsidRDefault="00BC27E1" w:rsidP="00BC27E1"/>
    <w:p w:rsidR="00BC27E1" w:rsidRDefault="00BC27E1" w:rsidP="00BC27E1"/>
    <w:p w:rsidR="00BC27E1" w:rsidRDefault="00BC27E1" w:rsidP="00BC27E1"/>
    <w:p w:rsidR="00BC27E1" w:rsidRDefault="00BC27E1" w:rsidP="00BC27E1"/>
    <w:p w:rsidR="00BC27E1" w:rsidRDefault="00BC27E1" w:rsidP="00BC27E1"/>
    <w:tbl>
      <w:tblPr>
        <w:tblStyle w:val="LightShading"/>
        <w:tblW w:w="10632" w:type="dxa"/>
        <w:tblInd w:w="-459" w:type="dxa"/>
        <w:tblLook w:val="04A0"/>
      </w:tblPr>
      <w:tblGrid>
        <w:gridCol w:w="2999"/>
        <w:gridCol w:w="2543"/>
        <w:gridCol w:w="2545"/>
        <w:gridCol w:w="2545"/>
      </w:tblGrid>
      <w:tr w:rsidR="00BC27E1" w:rsidRPr="00BC27E1" w:rsidTr="00BC27E1">
        <w:trPr>
          <w:cnfStyle w:val="100000000000"/>
          <w:trHeight w:val="1054"/>
        </w:trPr>
        <w:tc>
          <w:tcPr>
            <w:cnfStyle w:val="001000000000"/>
            <w:tcW w:w="2999" w:type="dxa"/>
          </w:tcPr>
          <w:p w:rsidR="00BC27E1" w:rsidRPr="00BC27E1" w:rsidRDefault="00BC27E1" w:rsidP="00BC27E1">
            <w:pPr>
              <w:spacing w:after="160"/>
              <w:jc w:val="left"/>
              <w:rPr>
                <w:rFonts w:asciiTheme="minorBidi" w:hAnsiTheme="minorBidi" w:cstheme="minorBidi"/>
                <w:sz w:val="32"/>
                <w:szCs w:val="32"/>
              </w:rPr>
            </w:pPr>
            <w:r w:rsidRPr="00BC27E1">
              <w:rPr>
                <w:rFonts w:asciiTheme="minorBidi" w:hAnsiTheme="minorBidi" w:cstheme="minorBidi"/>
                <w:sz w:val="32"/>
                <w:szCs w:val="32"/>
              </w:rPr>
              <w:t>Student Name</w:t>
            </w:r>
          </w:p>
        </w:tc>
        <w:tc>
          <w:tcPr>
            <w:tcW w:w="2543" w:type="dxa"/>
          </w:tcPr>
          <w:p w:rsidR="00BC27E1" w:rsidRPr="00BC27E1" w:rsidRDefault="00BC27E1" w:rsidP="00BC27E1">
            <w:pPr>
              <w:spacing w:after="160"/>
              <w:jc w:val="left"/>
              <w:cnfStyle w:val="100000000000"/>
              <w:rPr>
                <w:rFonts w:asciiTheme="minorBidi" w:hAnsiTheme="minorBidi" w:cstheme="minorBidi"/>
                <w:sz w:val="32"/>
                <w:szCs w:val="32"/>
              </w:rPr>
            </w:pPr>
            <w:proofErr w:type="spellStart"/>
            <w:r w:rsidRPr="00BC27E1">
              <w:rPr>
                <w:rFonts w:asciiTheme="minorBidi" w:hAnsiTheme="minorBidi" w:cstheme="minorBidi"/>
                <w:sz w:val="32"/>
                <w:szCs w:val="32"/>
              </w:rPr>
              <w:t>Mahebub</w:t>
            </w:r>
            <w:proofErr w:type="spellEnd"/>
            <w:r w:rsidRPr="00BC27E1">
              <w:rPr>
                <w:rFonts w:asciiTheme="minorBidi" w:hAnsiTheme="minorBidi" w:cstheme="minorBidi"/>
                <w:sz w:val="32"/>
                <w:szCs w:val="32"/>
              </w:rPr>
              <w:t xml:space="preserve"> Salam</w:t>
            </w:r>
          </w:p>
        </w:tc>
        <w:tc>
          <w:tcPr>
            <w:tcW w:w="2545" w:type="dxa"/>
          </w:tcPr>
          <w:p w:rsidR="00BC27E1" w:rsidRPr="00BC27E1" w:rsidRDefault="00BC27E1" w:rsidP="00BC27E1">
            <w:pPr>
              <w:spacing w:after="160"/>
              <w:jc w:val="left"/>
              <w:cnfStyle w:val="100000000000"/>
              <w:rPr>
                <w:rFonts w:asciiTheme="minorBidi" w:hAnsiTheme="minorBidi" w:cstheme="minorBidi"/>
                <w:sz w:val="32"/>
                <w:szCs w:val="32"/>
              </w:rPr>
            </w:pPr>
            <w:r w:rsidRPr="00BC27E1">
              <w:rPr>
                <w:rFonts w:asciiTheme="minorBidi" w:hAnsiTheme="minorBidi" w:cstheme="minorBidi"/>
                <w:sz w:val="32"/>
                <w:szCs w:val="32"/>
              </w:rPr>
              <w:t>Student ID Number</w:t>
            </w:r>
          </w:p>
        </w:tc>
        <w:tc>
          <w:tcPr>
            <w:tcW w:w="2545" w:type="dxa"/>
          </w:tcPr>
          <w:p w:rsidR="00BC27E1" w:rsidRPr="00BC27E1" w:rsidRDefault="00BC27E1" w:rsidP="00BC27E1">
            <w:pPr>
              <w:spacing w:after="160"/>
              <w:jc w:val="left"/>
              <w:cnfStyle w:val="100000000000"/>
              <w:rPr>
                <w:rFonts w:asciiTheme="minorBidi" w:hAnsiTheme="minorBidi" w:cstheme="minorBidi"/>
                <w:sz w:val="32"/>
                <w:szCs w:val="32"/>
              </w:rPr>
            </w:pPr>
            <w:r w:rsidRPr="00BC27E1">
              <w:rPr>
                <w:rFonts w:asciiTheme="minorBidi" w:hAnsiTheme="minorBidi" w:cstheme="minorBidi"/>
                <w:sz w:val="32"/>
                <w:szCs w:val="32"/>
              </w:rPr>
              <w:t>2231040</w:t>
            </w:r>
          </w:p>
        </w:tc>
      </w:tr>
      <w:tr w:rsidR="00BC27E1" w:rsidRPr="00BC27E1" w:rsidTr="00BC27E1">
        <w:trPr>
          <w:cnfStyle w:val="000000100000"/>
          <w:trHeight w:val="1113"/>
        </w:trPr>
        <w:tc>
          <w:tcPr>
            <w:cnfStyle w:val="001000000000"/>
            <w:tcW w:w="2999" w:type="dxa"/>
          </w:tcPr>
          <w:p w:rsidR="00BC27E1" w:rsidRPr="00BC27E1" w:rsidRDefault="00642726" w:rsidP="00BC27E1">
            <w:pPr>
              <w:spacing w:after="160"/>
              <w:jc w:val="left"/>
              <w:rPr>
                <w:rFonts w:asciiTheme="minorBidi" w:hAnsiTheme="minorBidi" w:cstheme="minorBidi"/>
                <w:sz w:val="32"/>
                <w:szCs w:val="32"/>
              </w:rPr>
            </w:pPr>
            <w:r>
              <w:rPr>
                <w:rFonts w:asciiTheme="minorBidi" w:hAnsiTheme="minorBidi" w:cstheme="minorBidi"/>
                <w:sz w:val="32"/>
                <w:szCs w:val="32"/>
              </w:rPr>
              <w:t xml:space="preserve">Programme: </w:t>
            </w:r>
          </w:p>
        </w:tc>
        <w:tc>
          <w:tcPr>
            <w:tcW w:w="5087" w:type="dxa"/>
            <w:gridSpan w:val="2"/>
          </w:tcPr>
          <w:p w:rsidR="00BC27E1" w:rsidRPr="00BC27E1" w:rsidRDefault="00BC27E1" w:rsidP="00BC27E1">
            <w:pPr>
              <w:spacing w:after="160"/>
              <w:jc w:val="left"/>
              <w:cnfStyle w:val="000000100000"/>
              <w:rPr>
                <w:rFonts w:asciiTheme="minorBidi" w:hAnsiTheme="minorBidi" w:cstheme="minorBidi"/>
                <w:b/>
                <w:bCs/>
                <w:sz w:val="32"/>
                <w:szCs w:val="32"/>
              </w:rPr>
            </w:pPr>
            <w:r w:rsidRPr="00BC27E1">
              <w:rPr>
                <w:rFonts w:asciiTheme="minorBidi" w:hAnsiTheme="minorBidi" w:cstheme="minorBidi"/>
                <w:b/>
                <w:bCs/>
                <w:sz w:val="32"/>
                <w:szCs w:val="32"/>
              </w:rPr>
              <w:t>BA International Hotel Management</w:t>
            </w:r>
          </w:p>
        </w:tc>
        <w:tc>
          <w:tcPr>
            <w:tcW w:w="2545" w:type="dxa"/>
          </w:tcPr>
          <w:p w:rsidR="00BC27E1" w:rsidRPr="00BC27E1" w:rsidRDefault="00BC27E1" w:rsidP="00BC27E1">
            <w:pPr>
              <w:spacing w:after="160"/>
              <w:jc w:val="left"/>
              <w:cnfStyle w:val="000000100000"/>
              <w:rPr>
                <w:rFonts w:asciiTheme="minorBidi" w:hAnsiTheme="minorBidi" w:cstheme="minorBidi"/>
                <w:b/>
                <w:bCs/>
                <w:sz w:val="32"/>
                <w:szCs w:val="32"/>
              </w:rPr>
            </w:pPr>
          </w:p>
        </w:tc>
      </w:tr>
      <w:tr w:rsidR="00BC27E1" w:rsidRPr="00BC27E1" w:rsidTr="00BC27E1">
        <w:trPr>
          <w:trHeight w:val="1054"/>
        </w:trPr>
        <w:tc>
          <w:tcPr>
            <w:cnfStyle w:val="001000000000"/>
            <w:tcW w:w="2999" w:type="dxa"/>
          </w:tcPr>
          <w:p w:rsidR="00BC27E1" w:rsidRPr="00BC27E1" w:rsidRDefault="00BC27E1" w:rsidP="00BC27E1">
            <w:pPr>
              <w:spacing w:after="160"/>
              <w:jc w:val="left"/>
              <w:rPr>
                <w:rFonts w:asciiTheme="minorBidi" w:hAnsiTheme="minorBidi" w:cstheme="minorBidi"/>
                <w:sz w:val="32"/>
                <w:szCs w:val="32"/>
              </w:rPr>
            </w:pPr>
            <w:r w:rsidRPr="00BC27E1">
              <w:rPr>
                <w:rFonts w:asciiTheme="minorBidi" w:hAnsiTheme="minorBidi" w:cstheme="minorBidi"/>
                <w:sz w:val="32"/>
                <w:szCs w:val="32"/>
              </w:rPr>
              <w:t>Module code:</w:t>
            </w:r>
          </w:p>
        </w:tc>
        <w:tc>
          <w:tcPr>
            <w:tcW w:w="2543" w:type="dxa"/>
          </w:tcPr>
          <w:p w:rsidR="00BC27E1" w:rsidRPr="00BC27E1" w:rsidRDefault="00BC27E1" w:rsidP="00BC27E1">
            <w:pPr>
              <w:spacing w:after="160"/>
              <w:jc w:val="left"/>
              <w:cnfStyle w:val="000000000000"/>
              <w:rPr>
                <w:rFonts w:asciiTheme="minorBidi" w:hAnsiTheme="minorBidi" w:cstheme="minorBidi"/>
                <w:b/>
                <w:bCs/>
                <w:sz w:val="32"/>
                <w:szCs w:val="32"/>
              </w:rPr>
            </w:pPr>
            <w:r w:rsidRPr="00BC27E1">
              <w:rPr>
                <w:rFonts w:asciiTheme="minorBidi" w:hAnsiTheme="minorBidi" w:cstheme="minorBidi"/>
                <w:b/>
                <w:bCs/>
                <w:sz w:val="32"/>
                <w:szCs w:val="32"/>
              </w:rPr>
              <w:t>BMIH4002</w:t>
            </w:r>
          </w:p>
        </w:tc>
        <w:tc>
          <w:tcPr>
            <w:tcW w:w="2545" w:type="dxa"/>
          </w:tcPr>
          <w:p w:rsidR="00BC27E1" w:rsidRPr="00BC27E1" w:rsidRDefault="00BC27E1" w:rsidP="00BC27E1">
            <w:pPr>
              <w:spacing w:after="160"/>
              <w:jc w:val="left"/>
              <w:cnfStyle w:val="000000000000"/>
              <w:rPr>
                <w:rFonts w:asciiTheme="minorBidi" w:hAnsiTheme="minorBidi" w:cstheme="minorBidi"/>
                <w:b/>
                <w:bCs/>
                <w:sz w:val="32"/>
                <w:szCs w:val="32"/>
              </w:rPr>
            </w:pPr>
            <w:r w:rsidRPr="00BC27E1">
              <w:rPr>
                <w:rFonts w:asciiTheme="minorBidi" w:hAnsiTheme="minorBidi" w:cstheme="minorBidi"/>
                <w:b/>
                <w:bCs/>
                <w:sz w:val="32"/>
                <w:szCs w:val="32"/>
              </w:rPr>
              <w:t xml:space="preserve">Word </w:t>
            </w:r>
            <w:proofErr w:type="spellStart"/>
            <w:r w:rsidRPr="00BC27E1">
              <w:rPr>
                <w:rFonts w:asciiTheme="minorBidi" w:hAnsiTheme="minorBidi" w:cstheme="minorBidi"/>
                <w:b/>
                <w:bCs/>
                <w:sz w:val="32"/>
                <w:szCs w:val="32"/>
              </w:rPr>
              <w:t>coun</w:t>
            </w:r>
            <w:proofErr w:type="spellEnd"/>
          </w:p>
        </w:tc>
        <w:tc>
          <w:tcPr>
            <w:tcW w:w="2545" w:type="dxa"/>
          </w:tcPr>
          <w:p w:rsidR="00BC27E1" w:rsidRPr="00BC27E1" w:rsidRDefault="00BC27E1" w:rsidP="00BC27E1">
            <w:pPr>
              <w:spacing w:after="160"/>
              <w:jc w:val="left"/>
              <w:cnfStyle w:val="000000000000"/>
              <w:rPr>
                <w:rFonts w:asciiTheme="minorBidi" w:hAnsiTheme="minorBidi" w:cstheme="minorBidi"/>
                <w:b/>
                <w:bCs/>
                <w:sz w:val="32"/>
                <w:szCs w:val="32"/>
              </w:rPr>
            </w:pPr>
            <w:r w:rsidRPr="00BC27E1">
              <w:rPr>
                <w:rFonts w:asciiTheme="minorBidi" w:hAnsiTheme="minorBidi" w:cstheme="minorBidi"/>
                <w:b/>
                <w:bCs/>
                <w:sz w:val="32"/>
                <w:szCs w:val="32"/>
              </w:rPr>
              <w:t>750 Words</w:t>
            </w:r>
          </w:p>
        </w:tc>
      </w:tr>
      <w:tr w:rsidR="00BC27E1" w:rsidRPr="00BC27E1" w:rsidTr="00BC27E1">
        <w:trPr>
          <w:cnfStyle w:val="000000100000"/>
          <w:trHeight w:val="1874"/>
        </w:trPr>
        <w:tc>
          <w:tcPr>
            <w:cnfStyle w:val="001000000000"/>
            <w:tcW w:w="2999" w:type="dxa"/>
          </w:tcPr>
          <w:p w:rsidR="00BC27E1" w:rsidRPr="00BC27E1" w:rsidRDefault="00BC27E1" w:rsidP="00BC27E1">
            <w:pPr>
              <w:spacing w:after="160"/>
              <w:jc w:val="left"/>
              <w:rPr>
                <w:rFonts w:asciiTheme="minorBidi" w:hAnsiTheme="minorBidi" w:cstheme="minorBidi"/>
                <w:sz w:val="32"/>
                <w:szCs w:val="32"/>
              </w:rPr>
            </w:pPr>
            <w:r w:rsidRPr="00BC27E1">
              <w:rPr>
                <w:rFonts w:asciiTheme="minorBidi" w:hAnsiTheme="minorBidi" w:cstheme="minorBidi"/>
                <w:sz w:val="32"/>
                <w:szCs w:val="32"/>
              </w:rPr>
              <w:t>Lecturer:</w:t>
            </w:r>
          </w:p>
        </w:tc>
        <w:tc>
          <w:tcPr>
            <w:tcW w:w="5087" w:type="dxa"/>
            <w:gridSpan w:val="2"/>
          </w:tcPr>
          <w:p w:rsidR="00BC27E1" w:rsidRDefault="00BC27E1" w:rsidP="00BC27E1">
            <w:pPr>
              <w:spacing w:after="160"/>
              <w:jc w:val="left"/>
              <w:cnfStyle w:val="000000100000"/>
              <w:rPr>
                <w:rFonts w:asciiTheme="minorBidi" w:hAnsiTheme="minorBidi" w:cstheme="minorBidi"/>
                <w:b/>
                <w:bCs/>
                <w:sz w:val="32"/>
                <w:szCs w:val="32"/>
              </w:rPr>
            </w:pPr>
            <w:proofErr w:type="spellStart"/>
            <w:r>
              <w:rPr>
                <w:rFonts w:asciiTheme="minorBidi" w:hAnsiTheme="minorBidi" w:cstheme="minorBidi"/>
                <w:b/>
                <w:bCs/>
                <w:sz w:val="32"/>
                <w:szCs w:val="32"/>
              </w:rPr>
              <w:t>Ffion</w:t>
            </w:r>
            <w:proofErr w:type="spellEnd"/>
            <w:r>
              <w:rPr>
                <w:rFonts w:asciiTheme="minorBidi" w:hAnsiTheme="minorBidi" w:cstheme="minorBidi"/>
                <w:b/>
                <w:bCs/>
                <w:sz w:val="32"/>
                <w:szCs w:val="32"/>
              </w:rPr>
              <w:t xml:space="preserve"> </w:t>
            </w:r>
            <w:proofErr w:type="spellStart"/>
            <w:r>
              <w:rPr>
                <w:rFonts w:asciiTheme="minorBidi" w:hAnsiTheme="minorBidi" w:cstheme="minorBidi"/>
                <w:b/>
                <w:bCs/>
                <w:sz w:val="32"/>
                <w:szCs w:val="32"/>
              </w:rPr>
              <w:t>Cumberpatch</w:t>
            </w:r>
            <w:proofErr w:type="spellEnd"/>
            <w:r>
              <w:rPr>
                <w:rFonts w:asciiTheme="minorBidi" w:hAnsiTheme="minorBidi" w:cstheme="minorBidi"/>
                <w:b/>
                <w:bCs/>
                <w:sz w:val="32"/>
                <w:szCs w:val="32"/>
              </w:rPr>
              <w:t xml:space="preserve">, </w:t>
            </w:r>
            <w:r w:rsidRPr="00BC27E1">
              <w:rPr>
                <w:rFonts w:asciiTheme="minorBidi" w:hAnsiTheme="minorBidi" w:cstheme="minorBidi"/>
                <w:b/>
                <w:bCs/>
                <w:sz w:val="32"/>
                <w:szCs w:val="32"/>
              </w:rPr>
              <w:t xml:space="preserve">Muhammad </w:t>
            </w:r>
            <w:proofErr w:type="spellStart"/>
            <w:r w:rsidRPr="00BC27E1">
              <w:rPr>
                <w:rFonts w:asciiTheme="minorBidi" w:hAnsiTheme="minorBidi" w:cstheme="minorBidi"/>
                <w:b/>
                <w:bCs/>
                <w:sz w:val="32"/>
                <w:szCs w:val="32"/>
              </w:rPr>
              <w:t>Cassamo</w:t>
            </w:r>
            <w:proofErr w:type="spellEnd"/>
            <w:r w:rsidRPr="00BC27E1">
              <w:rPr>
                <w:rFonts w:asciiTheme="minorBidi" w:hAnsiTheme="minorBidi" w:cstheme="minorBidi"/>
                <w:b/>
                <w:bCs/>
                <w:sz w:val="32"/>
                <w:szCs w:val="32"/>
              </w:rPr>
              <w:t xml:space="preserve">, </w:t>
            </w:r>
            <w:r>
              <w:rPr>
                <w:rFonts w:asciiTheme="minorBidi" w:hAnsiTheme="minorBidi" w:cstheme="minorBidi"/>
                <w:b/>
                <w:bCs/>
                <w:sz w:val="32"/>
                <w:szCs w:val="32"/>
              </w:rPr>
              <w:t xml:space="preserve"> </w:t>
            </w:r>
          </w:p>
          <w:p w:rsidR="00BC27E1" w:rsidRPr="00BC27E1" w:rsidRDefault="00BC27E1" w:rsidP="00BC27E1">
            <w:pPr>
              <w:spacing w:after="160"/>
              <w:jc w:val="left"/>
              <w:cnfStyle w:val="000000100000"/>
              <w:rPr>
                <w:rFonts w:asciiTheme="minorBidi" w:hAnsiTheme="minorBidi" w:cstheme="minorBidi"/>
                <w:b/>
                <w:bCs/>
                <w:sz w:val="32"/>
                <w:szCs w:val="32"/>
              </w:rPr>
            </w:pPr>
            <w:proofErr w:type="spellStart"/>
            <w:r w:rsidRPr="00BC27E1">
              <w:rPr>
                <w:rFonts w:asciiTheme="minorBidi" w:hAnsiTheme="minorBidi" w:cstheme="minorBidi"/>
                <w:b/>
                <w:bCs/>
                <w:sz w:val="32"/>
                <w:szCs w:val="32"/>
              </w:rPr>
              <w:t>Jaliya</w:t>
            </w:r>
            <w:proofErr w:type="spellEnd"/>
            <w:r w:rsidRPr="00BC27E1">
              <w:rPr>
                <w:rFonts w:asciiTheme="minorBidi" w:hAnsiTheme="minorBidi" w:cstheme="minorBidi"/>
                <w:b/>
                <w:bCs/>
                <w:sz w:val="32"/>
                <w:szCs w:val="32"/>
              </w:rPr>
              <w:t xml:space="preserve"> De Silva</w:t>
            </w:r>
          </w:p>
        </w:tc>
        <w:tc>
          <w:tcPr>
            <w:tcW w:w="2545" w:type="dxa"/>
          </w:tcPr>
          <w:p w:rsidR="00BC27E1" w:rsidRPr="00BC27E1" w:rsidRDefault="00BC27E1" w:rsidP="00BC27E1">
            <w:pPr>
              <w:spacing w:after="160"/>
              <w:jc w:val="left"/>
              <w:cnfStyle w:val="000000100000"/>
              <w:rPr>
                <w:rFonts w:asciiTheme="minorBidi" w:hAnsiTheme="minorBidi" w:cstheme="minorBidi"/>
                <w:b/>
                <w:bCs/>
                <w:sz w:val="32"/>
                <w:szCs w:val="32"/>
              </w:rPr>
            </w:pPr>
          </w:p>
        </w:tc>
      </w:tr>
    </w:tbl>
    <w:p w:rsidR="001E46EF" w:rsidRPr="00BC27E1" w:rsidRDefault="00A64AC1" w:rsidP="00BC27E1">
      <w:pPr>
        <w:spacing w:after="160"/>
        <w:jc w:val="left"/>
        <w:rPr>
          <w:rFonts w:asciiTheme="minorBidi" w:hAnsiTheme="minorBidi" w:cstheme="minorBidi"/>
        </w:rPr>
      </w:pPr>
      <w:r w:rsidRPr="00BC27E1">
        <w:rPr>
          <w:rFonts w:asciiTheme="minorBidi" w:hAnsiTheme="minorBidi" w:cstheme="minorBidi"/>
        </w:rPr>
        <w:br w:type="page"/>
      </w:r>
    </w:p>
    <w:p w:rsidR="001E46EF" w:rsidRPr="00BC27E1" w:rsidRDefault="001E46EF" w:rsidP="00BC27E1">
      <w:pPr>
        <w:spacing w:after="160"/>
        <w:jc w:val="left"/>
        <w:rPr>
          <w:rFonts w:ascii="Arial" w:hAnsi="Arial"/>
        </w:rPr>
      </w:pPr>
    </w:p>
    <w:p w:rsidR="001E46EF" w:rsidRPr="00BC27E1" w:rsidRDefault="001E46EF" w:rsidP="00BC27E1">
      <w:pPr>
        <w:spacing w:after="160"/>
        <w:jc w:val="left"/>
        <w:rPr>
          <w:rFonts w:ascii="Arial" w:hAnsi="Arial"/>
        </w:rPr>
      </w:pPr>
    </w:p>
    <w:sdt>
      <w:sdtPr>
        <w:rPr>
          <w:rFonts w:ascii="Arial" w:eastAsia="SimSun" w:hAnsi="Arial" w:cs="Arial"/>
          <w:color w:val="auto"/>
          <w:kern w:val="2"/>
          <w:sz w:val="24"/>
          <w:szCs w:val="24"/>
          <w:lang w:val="en-GB" w:eastAsia="zh-CN"/>
        </w:rPr>
        <w:id w:val="1875036124"/>
        <w:docPartObj>
          <w:docPartGallery w:val="Table of Contents"/>
          <w:docPartUnique/>
        </w:docPartObj>
      </w:sdtPr>
      <w:sdtEndPr>
        <w:rPr>
          <w:b/>
          <w:bCs/>
          <w:noProof/>
        </w:rPr>
      </w:sdtEndPr>
      <w:sdtContent>
        <w:p w:rsidR="00C4135A" w:rsidRPr="00BC27E1" w:rsidRDefault="00C4135A" w:rsidP="00BC27E1">
          <w:pPr>
            <w:pStyle w:val="TOCHeading"/>
            <w:spacing w:line="360" w:lineRule="auto"/>
            <w:jc w:val="center"/>
            <w:rPr>
              <w:rFonts w:ascii="Arial" w:hAnsi="Arial" w:cs="Arial"/>
              <w:b/>
              <w:bCs/>
              <w:color w:val="auto"/>
              <w:sz w:val="24"/>
              <w:szCs w:val="24"/>
            </w:rPr>
          </w:pPr>
          <w:r w:rsidRPr="00BC27E1">
            <w:rPr>
              <w:rFonts w:ascii="Arial" w:hAnsi="Arial" w:cs="Arial"/>
              <w:b/>
              <w:bCs/>
              <w:color w:val="auto"/>
              <w:sz w:val="24"/>
              <w:szCs w:val="24"/>
            </w:rPr>
            <w:t>Table of Contents</w:t>
          </w:r>
        </w:p>
        <w:p w:rsidR="00C4135A" w:rsidRPr="00BC27E1" w:rsidRDefault="00B771E0" w:rsidP="00BC27E1">
          <w:pPr>
            <w:pStyle w:val="TOC1"/>
            <w:tabs>
              <w:tab w:val="right" w:leader="dot" w:pos="9016"/>
            </w:tabs>
            <w:rPr>
              <w:rFonts w:ascii="Arial" w:hAnsi="Arial"/>
              <w:noProof/>
            </w:rPr>
          </w:pPr>
          <w:r w:rsidRPr="00B771E0">
            <w:rPr>
              <w:rFonts w:ascii="Arial" w:hAnsi="Arial"/>
            </w:rPr>
            <w:fldChar w:fldCharType="begin"/>
          </w:r>
          <w:r w:rsidR="00C4135A" w:rsidRPr="00BC27E1">
            <w:rPr>
              <w:rFonts w:ascii="Arial" w:hAnsi="Arial"/>
            </w:rPr>
            <w:instrText xml:space="preserve"> TOC \o "1-3" \h \z \u </w:instrText>
          </w:r>
          <w:r w:rsidRPr="00B771E0">
            <w:rPr>
              <w:rFonts w:ascii="Arial" w:hAnsi="Arial"/>
            </w:rPr>
            <w:fldChar w:fldCharType="separate"/>
          </w:r>
          <w:hyperlink w:anchor="_Toc135303330" w:history="1">
            <w:r w:rsidR="00C4135A" w:rsidRPr="00BC27E1">
              <w:rPr>
                <w:rStyle w:val="Hyperlink"/>
                <w:rFonts w:ascii="Arial" w:hAnsi="Arial"/>
                <w:noProof/>
                <w:color w:val="auto"/>
              </w:rPr>
              <w:t>Introduction</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_Toc135303330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2</w:t>
            </w:r>
            <w:r w:rsidRPr="00BC27E1">
              <w:rPr>
                <w:rFonts w:ascii="Arial" w:hAnsi="Arial"/>
                <w:noProof/>
                <w:webHidden/>
              </w:rPr>
              <w:fldChar w:fldCharType="end"/>
            </w:r>
          </w:hyperlink>
        </w:p>
        <w:p w:rsidR="00C4135A" w:rsidRPr="00BC27E1" w:rsidRDefault="00B771E0" w:rsidP="00BC27E1">
          <w:pPr>
            <w:pStyle w:val="TOC1"/>
            <w:tabs>
              <w:tab w:val="right" w:leader="dot" w:pos="9016"/>
            </w:tabs>
            <w:rPr>
              <w:rFonts w:ascii="Arial" w:hAnsi="Arial"/>
              <w:noProof/>
            </w:rPr>
          </w:pPr>
          <w:hyperlink w:anchor="_Toc135303331" w:history="1">
            <w:r w:rsidR="00C4135A" w:rsidRPr="00BC27E1">
              <w:rPr>
                <w:rStyle w:val="Hyperlink"/>
                <w:rFonts w:ascii="Arial" w:hAnsi="Arial"/>
                <w:noProof/>
                <w:color w:val="auto"/>
              </w:rPr>
              <w:t>Compare and contrast role of waiter in fine dining and fast-food restaurant</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_Toc135303331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2</w:t>
            </w:r>
            <w:r w:rsidRPr="00BC27E1">
              <w:rPr>
                <w:rFonts w:ascii="Arial" w:hAnsi="Arial"/>
                <w:noProof/>
                <w:webHidden/>
              </w:rPr>
              <w:fldChar w:fldCharType="end"/>
            </w:r>
          </w:hyperlink>
        </w:p>
        <w:p w:rsidR="00C4135A" w:rsidRPr="00BC27E1" w:rsidRDefault="00B771E0" w:rsidP="00BC27E1">
          <w:pPr>
            <w:pStyle w:val="TOC1"/>
            <w:tabs>
              <w:tab w:val="right" w:leader="dot" w:pos="9016"/>
            </w:tabs>
            <w:rPr>
              <w:rFonts w:ascii="Arial" w:hAnsi="Arial"/>
              <w:noProof/>
            </w:rPr>
          </w:pPr>
          <w:hyperlink w:anchor="_Toc135303332" w:history="1">
            <w:r w:rsidR="00C4135A" w:rsidRPr="00BC27E1">
              <w:rPr>
                <w:rStyle w:val="Hyperlink"/>
                <w:rFonts w:ascii="Arial" w:hAnsi="Arial"/>
                <w:noProof/>
                <w:color w:val="auto"/>
              </w:rPr>
              <w:t>Skills needed for a waiter</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_Toc135303332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3</w:t>
            </w:r>
            <w:r w:rsidRPr="00BC27E1">
              <w:rPr>
                <w:rFonts w:ascii="Arial" w:hAnsi="Arial"/>
                <w:noProof/>
                <w:webHidden/>
              </w:rPr>
              <w:fldChar w:fldCharType="end"/>
            </w:r>
          </w:hyperlink>
        </w:p>
        <w:p w:rsidR="00C4135A" w:rsidRPr="00BC27E1" w:rsidRDefault="00B771E0" w:rsidP="00BC27E1">
          <w:pPr>
            <w:pStyle w:val="TOC2"/>
            <w:tabs>
              <w:tab w:val="right" w:leader="dot" w:pos="9016"/>
            </w:tabs>
            <w:rPr>
              <w:rFonts w:ascii="Arial" w:hAnsi="Arial"/>
              <w:noProof/>
            </w:rPr>
          </w:pPr>
          <w:hyperlink w:anchor="_Toc135303333" w:history="1">
            <w:r w:rsidR="00C4135A" w:rsidRPr="00BC27E1">
              <w:rPr>
                <w:rStyle w:val="Hyperlink"/>
                <w:rFonts w:ascii="Arial" w:hAnsi="Arial"/>
                <w:noProof/>
                <w:color w:val="auto"/>
              </w:rPr>
              <w:t>Fast-food</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_Toc135303333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3</w:t>
            </w:r>
            <w:r w:rsidRPr="00BC27E1">
              <w:rPr>
                <w:rFonts w:ascii="Arial" w:hAnsi="Arial"/>
                <w:noProof/>
                <w:webHidden/>
              </w:rPr>
              <w:fldChar w:fldCharType="end"/>
            </w:r>
          </w:hyperlink>
        </w:p>
        <w:p w:rsidR="00C4135A" w:rsidRPr="00BC27E1" w:rsidRDefault="00B771E0" w:rsidP="00BC27E1">
          <w:pPr>
            <w:pStyle w:val="TOC2"/>
            <w:tabs>
              <w:tab w:val="right" w:leader="dot" w:pos="9016"/>
            </w:tabs>
            <w:rPr>
              <w:rFonts w:ascii="Arial" w:hAnsi="Arial"/>
              <w:noProof/>
            </w:rPr>
          </w:pPr>
          <w:hyperlink w:anchor="_Toc135303334" w:history="1">
            <w:r w:rsidR="00C4135A" w:rsidRPr="00BC27E1">
              <w:rPr>
                <w:rStyle w:val="Hyperlink"/>
                <w:rFonts w:ascii="Arial" w:hAnsi="Arial"/>
                <w:noProof/>
                <w:color w:val="auto"/>
              </w:rPr>
              <w:t>Fine dining</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_Toc135303334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3</w:t>
            </w:r>
            <w:r w:rsidRPr="00BC27E1">
              <w:rPr>
                <w:rFonts w:ascii="Arial" w:hAnsi="Arial"/>
                <w:noProof/>
                <w:webHidden/>
              </w:rPr>
              <w:fldChar w:fldCharType="end"/>
            </w:r>
          </w:hyperlink>
        </w:p>
        <w:p w:rsidR="00C4135A" w:rsidRPr="00BC27E1" w:rsidRDefault="00B771E0" w:rsidP="00BC27E1">
          <w:pPr>
            <w:pStyle w:val="TOC1"/>
            <w:tabs>
              <w:tab w:val="right" w:leader="dot" w:pos="9016"/>
            </w:tabs>
            <w:rPr>
              <w:rFonts w:ascii="Arial" w:hAnsi="Arial"/>
              <w:noProof/>
            </w:rPr>
          </w:pPr>
          <w:hyperlink w:anchor="_Toc135303335" w:history="1">
            <w:r w:rsidR="00C4135A" w:rsidRPr="00BC27E1">
              <w:rPr>
                <w:rStyle w:val="Hyperlink"/>
                <w:rFonts w:ascii="Arial" w:hAnsi="Arial"/>
                <w:noProof/>
                <w:color w:val="auto"/>
              </w:rPr>
              <w:t>Whether skills set changes as per different services and restaurants in F&amp;B sector</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_Toc135303335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4</w:t>
            </w:r>
            <w:r w:rsidRPr="00BC27E1">
              <w:rPr>
                <w:rFonts w:ascii="Arial" w:hAnsi="Arial"/>
                <w:noProof/>
                <w:webHidden/>
              </w:rPr>
              <w:fldChar w:fldCharType="end"/>
            </w:r>
          </w:hyperlink>
        </w:p>
        <w:p w:rsidR="00C4135A" w:rsidRPr="00BC27E1" w:rsidRDefault="00B771E0" w:rsidP="00BC27E1">
          <w:pPr>
            <w:pStyle w:val="TOC1"/>
            <w:tabs>
              <w:tab w:val="right" w:leader="dot" w:pos="9016"/>
            </w:tabs>
            <w:rPr>
              <w:rFonts w:ascii="Arial" w:hAnsi="Arial"/>
              <w:noProof/>
            </w:rPr>
          </w:pPr>
          <w:hyperlink w:anchor="_Toc135303336" w:history="1">
            <w:r w:rsidR="00C4135A" w:rsidRPr="00BC27E1">
              <w:rPr>
                <w:rStyle w:val="Hyperlink"/>
                <w:rFonts w:ascii="Arial" w:hAnsi="Arial"/>
                <w:noProof/>
                <w:color w:val="auto"/>
              </w:rPr>
              <w:t>Conclusion</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_Toc135303336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4</w:t>
            </w:r>
            <w:r w:rsidRPr="00BC27E1">
              <w:rPr>
                <w:rFonts w:ascii="Arial" w:hAnsi="Arial"/>
                <w:noProof/>
                <w:webHidden/>
              </w:rPr>
              <w:fldChar w:fldCharType="end"/>
            </w:r>
          </w:hyperlink>
        </w:p>
        <w:p w:rsidR="00C4135A" w:rsidRPr="00BC27E1" w:rsidRDefault="00B771E0" w:rsidP="00BC27E1">
          <w:pPr>
            <w:pStyle w:val="TOC1"/>
            <w:tabs>
              <w:tab w:val="right" w:leader="dot" w:pos="9016"/>
            </w:tabs>
            <w:rPr>
              <w:rFonts w:ascii="Arial" w:hAnsi="Arial"/>
              <w:noProof/>
            </w:rPr>
          </w:pPr>
          <w:hyperlink w:anchor="_Toc135303337" w:history="1">
            <w:r w:rsidR="00C4135A" w:rsidRPr="00BC27E1">
              <w:rPr>
                <w:rStyle w:val="Hyperlink"/>
                <w:rFonts w:ascii="Arial" w:hAnsi="Arial"/>
                <w:noProof/>
                <w:color w:val="auto"/>
              </w:rPr>
              <w:t>References</w:t>
            </w:r>
            <w:r w:rsidR="00C4135A" w:rsidRPr="00BC27E1">
              <w:rPr>
                <w:rFonts w:ascii="Arial" w:hAnsi="Arial"/>
                <w:noProof/>
                <w:webHidden/>
              </w:rPr>
              <w:tab/>
            </w:r>
            <w:r w:rsidRPr="00BC27E1">
              <w:rPr>
                <w:rFonts w:ascii="Arial" w:hAnsi="Arial"/>
                <w:noProof/>
                <w:webHidden/>
              </w:rPr>
              <w:fldChar w:fldCharType="begin"/>
            </w:r>
            <w:r w:rsidR="00C4135A" w:rsidRPr="00BC27E1">
              <w:rPr>
                <w:rFonts w:ascii="Arial" w:hAnsi="Arial"/>
                <w:noProof/>
                <w:webHidden/>
              </w:rPr>
              <w:instrText xml:space="preserve"> PAGEREF _Toc135303337 \h </w:instrText>
            </w:r>
            <w:r w:rsidRPr="00BC27E1">
              <w:rPr>
                <w:rFonts w:ascii="Arial" w:hAnsi="Arial"/>
                <w:noProof/>
                <w:webHidden/>
              </w:rPr>
            </w:r>
            <w:r w:rsidRPr="00BC27E1">
              <w:rPr>
                <w:rFonts w:ascii="Arial" w:hAnsi="Arial"/>
                <w:noProof/>
                <w:webHidden/>
              </w:rPr>
              <w:fldChar w:fldCharType="separate"/>
            </w:r>
            <w:r w:rsidR="00C4135A" w:rsidRPr="00BC27E1">
              <w:rPr>
                <w:rFonts w:ascii="Arial" w:hAnsi="Arial"/>
                <w:noProof/>
                <w:webHidden/>
              </w:rPr>
              <w:t>5</w:t>
            </w:r>
            <w:r w:rsidRPr="00BC27E1">
              <w:rPr>
                <w:rFonts w:ascii="Arial" w:hAnsi="Arial"/>
                <w:noProof/>
                <w:webHidden/>
              </w:rPr>
              <w:fldChar w:fldCharType="end"/>
            </w:r>
          </w:hyperlink>
        </w:p>
        <w:p w:rsidR="00C4135A" w:rsidRPr="00BC27E1" w:rsidRDefault="00B771E0" w:rsidP="00BC27E1">
          <w:pPr>
            <w:rPr>
              <w:rFonts w:ascii="Arial" w:hAnsi="Arial"/>
            </w:rPr>
          </w:pPr>
          <w:r w:rsidRPr="00BC27E1">
            <w:rPr>
              <w:rFonts w:ascii="Arial" w:hAnsi="Arial"/>
              <w:b/>
              <w:bCs/>
              <w:noProof/>
            </w:rPr>
            <w:fldChar w:fldCharType="end"/>
          </w:r>
        </w:p>
      </w:sdtContent>
    </w:sdt>
    <w:p w:rsidR="00C4135A" w:rsidRPr="00BC27E1" w:rsidRDefault="00C4135A" w:rsidP="00BC27E1">
      <w:pPr>
        <w:spacing w:after="160"/>
        <w:jc w:val="left"/>
        <w:rPr>
          <w:rFonts w:ascii="Arial" w:eastAsiaTheme="majorEastAsia" w:hAnsi="Arial"/>
          <w:b/>
        </w:rPr>
      </w:pPr>
      <w:bookmarkStart w:id="0" w:name="_Toc135303330"/>
      <w:r w:rsidRPr="00BC27E1">
        <w:rPr>
          <w:rFonts w:ascii="Arial" w:hAnsi="Arial"/>
        </w:rPr>
        <w:br w:type="page"/>
      </w:r>
    </w:p>
    <w:p w:rsidR="00A64AC1" w:rsidRPr="00BC27E1" w:rsidRDefault="00A64AC1" w:rsidP="00BC27E1">
      <w:pPr>
        <w:pStyle w:val="Heading1"/>
        <w:rPr>
          <w:rFonts w:ascii="Arial" w:hAnsi="Arial" w:cs="Arial"/>
          <w:szCs w:val="24"/>
        </w:rPr>
      </w:pPr>
      <w:r w:rsidRPr="00BC27E1">
        <w:rPr>
          <w:rFonts w:ascii="Arial" w:hAnsi="Arial" w:cs="Arial"/>
          <w:szCs w:val="24"/>
        </w:rPr>
        <w:lastRenderedPageBreak/>
        <w:t>Introduction</w:t>
      </w:r>
      <w:bookmarkEnd w:id="0"/>
    </w:p>
    <w:p w:rsidR="00E26C0C" w:rsidRPr="00BC27E1" w:rsidRDefault="00E26C0C" w:rsidP="00BC27E1">
      <w:pPr>
        <w:rPr>
          <w:rFonts w:ascii="Arial" w:hAnsi="Arial"/>
        </w:rPr>
      </w:pPr>
      <w:r w:rsidRPr="00BC27E1">
        <w:rPr>
          <w:rFonts w:ascii="Arial" w:hAnsi="Arial"/>
        </w:rPr>
        <w:t>The food and beverage operations contribute to the profitability in the hospitality industry, to improve the customer experiences throughout their operations</w:t>
      </w:r>
      <w:r w:rsidR="0096539C" w:rsidRPr="00BC27E1">
        <w:rPr>
          <w:rFonts w:ascii="Arial" w:hAnsi="Arial"/>
          <w:shd w:val="clear" w:color="auto" w:fill="FFFFFF"/>
        </w:rPr>
        <w:t>(Boo, 2017)</w:t>
      </w:r>
      <w:r w:rsidRPr="00BC27E1">
        <w:rPr>
          <w:rFonts w:ascii="Arial" w:hAnsi="Arial"/>
        </w:rPr>
        <w:t>. Based on the type of food and beverage operations, the report tries to critically analyse whether skillsets of employees differ, based on the different types of services and operations. Two examples of full service and limited-service operations in food and beverage sector has been considered in this reflective essay. These consider the reflections I have gathered from the part time job, waitering in two separate restaurants. From this, a comparison and contrast of the role of waiter, as well as differences in skillsets in two types of restaurants have been critically evaluated.</w:t>
      </w:r>
    </w:p>
    <w:p w:rsidR="00A64AC1" w:rsidRPr="00BC27E1" w:rsidRDefault="00A64AC1" w:rsidP="00BC27E1">
      <w:pPr>
        <w:pStyle w:val="Heading1"/>
        <w:rPr>
          <w:rFonts w:ascii="Arial" w:hAnsi="Arial" w:cs="Arial"/>
          <w:szCs w:val="24"/>
        </w:rPr>
      </w:pPr>
      <w:bookmarkStart w:id="1" w:name="_Toc135303331"/>
      <w:r w:rsidRPr="00BC27E1">
        <w:rPr>
          <w:rFonts w:ascii="Arial" w:hAnsi="Arial" w:cs="Arial"/>
          <w:szCs w:val="24"/>
        </w:rPr>
        <w:t>Compare and contrast role of waiter in fine dining and fast-food restaurant</w:t>
      </w:r>
      <w:bookmarkEnd w:id="1"/>
    </w:p>
    <w:p w:rsidR="00E26C0C" w:rsidRPr="00BC27E1" w:rsidRDefault="00E26C0C" w:rsidP="00BC27E1">
      <w:pPr>
        <w:rPr>
          <w:rFonts w:ascii="Arial" w:hAnsi="Arial"/>
          <w:b/>
          <w:bCs/>
        </w:rPr>
      </w:pPr>
      <w:r w:rsidRPr="00BC27E1">
        <w:rPr>
          <w:rFonts w:ascii="Arial" w:hAnsi="Arial"/>
          <w:b/>
          <w:bCs/>
        </w:rPr>
        <w:t>Comparison-</w:t>
      </w:r>
    </w:p>
    <w:p w:rsidR="00E26C0C" w:rsidRPr="00BC27E1" w:rsidRDefault="00E26C0C" w:rsidP="00BC27E1">
      <w:pPr>
        <w:rPr>
          <w:rFonts w:ascii="Arial" w:hAnsi="Arial"/>
        </w:rPr>
      </w:pPr>
      <w:r w:rsidRPr="00BC27E1">
        <w:rPr>
          <w:rFonts w:ascii="Arial" w:hAnsi="Arial"/>
        </w:rPr>
        <w:t>Within the full-service operation, I used to work in the fine dining restaurant which served finest quality food and created unique menu that was visually attracted for the customers</w:t>
      </w:r>
      <w:r w:rsidR="0096539C" w:rsidRPr="00BC27E1">
        <w:rPr>
          <w:rFonts w:ascii="Arial" w:hAnsi="Arial"/>
          <w:shd w:val="clear" w:color="auto" w:fill="FFFFFF"/>
        </w:rPr>
        <w:t>(Cousins</w:t>
      </w:r>
      <w:r w:rsidR="0096539C" w:rsidRPr="00BC27E1">
        <w:rPr>
          <w:rFonts w:ascii="Arial" w:hAnsi="Arial"/>
          <w:i/>
          <w:iCs/>
          <w:shd w:val="clear" w:color="auto" w:fill="FFFFFF"/>
        </w:rPr>
        <w:t>et al</w:t>
      </w:r>
      <w:r w:rsidR="0096539C" w:rsidRPr="00BC27E1">
        <w:rPr>
          <w:rFonts w:ascii="Arial" w:hAnsi="Arial"/>
          <w:shd w:val="clear" w:color="auto" w:fill="FFFFFF"/>
        </w:rPr>
        <w:t>., 2019)</w:t>
      </w:r>
      <w:r w:rsidRPr="00BC27E1">
        <w:rPr>
          <w:rFonts w:ascii="Arial" w:hAnsi="Arial"/>
        </w:rPr>
        <w:t>. In Wales I had worked in a part time position as the waiter in Signatures Restaurant. I had also work previously as the waiter in the fast-food joint McDonald's for a period of 6 months. The core operations of a waiter like taking orders, cleaning tables, billing, in both the restaurants were similar, but there existed some differences while waiting for clients in both these types of restaurants.</w:t>
      </w:r>
    </w:p>
    <w:p w:rsidR="00E26C0C" w:rsidRPr="00BC27E1" w:rsidRDefault="00E26C0C" w:rsidP="00BC27E1">
      <w:pPr>
        <w:rPr>
          <w:rFonts w:ascii="Arial" w:hAnsi="Arial"/>
          <w:b/>
          <w:bCs/>
        </w:rPr>
      </w:pPr>
      <w:r w:rsidRPr="00BC27E1">
        <w:rPr>
          <w:rFonts w:ascii="Arial" w:hAnsi="Arial"/>
          <w:b/>
          <w:bCs/>
        </w:rPr>
        <w:t>Contrast-</w:t>
      </w:r>
    </w:p>
    <w:p w:rsidR="00E26C0C" w:rsidRPr="00BC27E1" w:rsidRDefault="00E26C0C" w:rsidP="00BC27E1">
      <w:pPr>
        <w:rPr>
          <w:rFonts w:ascii="Arial" w:hAnsi="Arial"/>
        </w:rPr>
      </w:pPr>
      <w:r w:rsidRPr="00BC27E1">
        <w:rPr>
          <w:rFonts w:ascii="Arial" w:hAnsi="Arial"/>
        </w:rPr>
        <w:t>In McDonald's my major responsibility was taking the orders from the kitchen to the table, but mostly customers used to get self-service from the countertop. However, as the role was limited to only serving food and beverages without taking in orders from the customers, we also had to clean and sanitize the different work areas, tables of the customers, utensils, and equipment</w:t>
      </w:r>
      <w:r w:rsidR="0096539C" w:rsidRPr="00BC27E1">
        <w:rPr>
          <w:rFonts w:ascii="Arial" w:hAnsi="Arial"/>
          <w:shd w:val="clear" w:color="auto" w:fill="FFFFFF"/>
        </w:rPr>
        <w:t>(Hsiehand Yeh, 2015)</w:t>
      </w:r>
      <w:r w:rsidRPr="00BC27E1">
        <w:rPr>
          <w:rFonts w:ascii="Arial" w:hAnsi="Arial"/>
        </w:rPr>
        <w:t>. The job role of a waiter was a subparjob responsibility.The primary responsibility was to maintain cleanliness and hygiene in all the tables, where the guests had already dined.</w:t>
      </w:r>
    </w:p>
    <w:p w:rsidR="00E26C0C" w:rsidRPr="00BC27E1" w:rsidRDefault="00E26C0C" w:rsidP="00BC27E1">
      <w:pPr>
        <w:rPr>
          <w:rFonts w:ascii="Arial" w:hAnsi="Arial"/>
        </w:rPr>
      </w:pPr>
      <w:r w:rsidRPr="00BC27E1">
        <w:rPr>
          <w:rFonts w:ascii="Arial" w:hAnsi="Arial"/>
        </w:rPr>
        <w:t xml:space="preserve">However, when I was working as the waiter in Signatures Restaurant of Wales, I had different job rules and responsibility. Firstly, I had to maintain a formal dress code, which used to improve customer perception about the cleanliness and hygiene of the </w:t>
      </w:r>
      <w:r w:rsidR="0096539C" w:rsidRPr="00BC27E1">
        <w:rPr>
          <w:rFonts w:ascii="Arial" w:hAnsi="Arial"/>
        </w:rPr>
        <w:t xml:space="preserve">restaurant </w:t>
      </w:r>
      <w:r w:rsidR="0096539C" w:rsidRPr="00BC27E1">
        <w:rPr>
          <w:rFonts w:ascii="Arial" w:hAnsi="Arial"/>
          <w:shd w:val="clear" w:color="auto" w:fill="FFFFFF"/>
        </w:rPr>
        <w:t>(</w:t>
      </w:r>
      <w:proofErr w:type="spellStart"/>
      <w:r w:rsidR="0096539C" w:rsidRPr="00BC27E1">
        <w:rPr>
          <w:rFonts w:ascii="Arial" w:hAnsi="Arial"/>
          <w:shd w:val="clear" w:color="auto" w:fill="FFFFFF"/>
        </w:rPr>
        <w:t>Longart</w:t>
      </w:r>
      <w:r w:rsidR="0096539C" w:rsidRPr="00BC27E1">
        <w:rPr>
          <w:rFonts w:ascii="Arial" w:hAnsi="Arial"/>
          <w:i/>
          <w:iCs/>
          <w:shd w:val="clear" w:color="auto" w:fill="FFFFFF"/>
        </w:rPr>
        <w:t>et</w:t>
      </w:r>
      <w:proofErr w:type="spellEnd"/>
      <w:r w:rsidR="0096539C" w:rsidRPr="00BC27E1">
        <w:rPr>
          <w:rFonts w:ascii="Arial" w:hAnsi="Arial"/>
          <w:i/>
          <w:iCs/>
          <w:shd w:val="clear" w:color="auto" w:fill="FFFFFF"/>
        </w:rPr>
        <w:t xml:space="preserve"> al</w:t>
      </w:r>
      <w:r w:rsidR="0096539C" w:rsidRPr="00BC27E1">
        <w:rPr>
          <w:rFonts w:ascii="Arial" w:hAnsi="Arial"/>
          <w:shd w:val="clear" w:color="auto" w:fill="FFFFFF"/>
        </w:rPr>
        <w:t>., 2018)</w:t>
      </w:r>
      <w:r w:rsidRPr="00BC27E1">
        <w:rPr>
          <w:rFonts w:ascii="Arial" w:hAnsi="Arial"/>
        </w:rPr>
        <w:t xml:space="preserve">. My major duty was to provide excellent wait services to ensure proper client satisfaction. For this I had to take customer orders from the </w:t>
      </w:r>
      <w:r w:rsidRPr="00BC27E1">
        <w:rPr>
          <w:rFonts w:ascii="Arial" w:hAnsi="Arial"/>
        </w:rPr>
        <w:lastRenderedPageBreak/>
        <w:t>tables and produce the orders to the kitchen. When the food was prepared in the kitchen, I had to bring out the food in proper glassware and tableware to the customers, along with beverages. I also had to memorize the menu and make recommendations when customers asked us about the famous dishes of the restaurant. Sometimes they wanted to know which food could be paired with the other dishes, so we had to memorise dishes, ingredients, to share additional information and answer questions of the restaurant patrons</w:t>
      </w:r>
      <w:r w:rsidR="0096539C" w:rsidRPr="00BC27E1">
        <w:rPr>
          <w:rFonts w:ascii="Arial" w:hAnsi="Arial"/>
          <w:shd w:val="clear" w:color="auto" w:fill="FFFFFF"/>
        </w:rPr>
        <w:t>(Walker, 2021)</w:t>
      </w:r>
      <w:r w:rsidRPr="00BC27E1">
        <w:rPr>
          <w:rFonts w:ascii="Arial" w:hAnsi="Arial"/>
        </w:rPr>
        <w:t>. We also had to greet and serve customers, multitask on different house duties, collect the bill, and perform well in the fast-paced environment.</w:t>
      </w:r>
    </w:p>
    <w:p w:rsidR="00A64AC1" w:rsidRPr="00BC27E1" w:rsidRDefault="00A64AC1" w:rsidP="00BC27E1">
      <w:pPr>
        <w:pStyle w:val="Heading1"/>
        <w:rPr>
          <w:rFonts w:ascii="Arial" w:hAnsi="Arial" w:cs="Arial"/>
          <w:szCs w:val="24"/>
        </w:rPr>
      </w:pPr>
      <w:bookmarkStart w:id="2" w:name="_Toc135303332"/>
      <w:r w:rsidRPr="00BC27E1">
        <w:rPr>
          <w:rFonts w:ascii="Arial" w:hAnsi="Arial" w:cs="Arial"/>
          <w:szCs w:val="24"/>
        </w:rPr>
        <w:t>Skills needed for a waiter</w:t>
      </w:r>
      <w:bookmarkEnd w:id="2"/>
    </w:p>
    <w:p w:rsidR="00A64AC1" w:rsidRPr="00BC27E1" w:rsidRDefault="00A64AC1" w:rsidP="00BC27E1">
      <w:pPr>
        <w:pStyle w:val="Heading2"/>
        <w:rPr>
          <w:rFonts w:ascii="Arial" w:hAnsi="Arial" w:cs="Arial"/>
          <w:szCs w:val="24"/>
        </w:rPr>
      </w:pPr>
      <w:bookmarkStart w:id="3" w:name="_Toc135303333"/>
      <w:r w:rsidRPr="00BC27E1">
        <w:rPr>
          <w:rFonts w:ascii="Arial" w:hAnsi="Arial" w:cs="Arial"/>
          <w:szCs w:val="24"/>
        </w:rPr>
        <w:t>Fast-food</w:t>
      </w:r>
      <w:bookmarkEnd w:id="3"/>
    </w:p>
    <w:p w:rsidR="00E26C0C" w:rsidRPr="00BC27E1" w:rsidRDefault="00E26C0C" w:rsidP="00BC27E1">
      <w:pPr>
        <w:pStyle w:val="ListParagraph"/>
        <w:numPr>
          <w:ilvl w:val="0"/>
          <w:numId w:val="1"/>
        </w:numPr>
        <w:rPr>
          <w:rFonts w:ascii="Arial" w:hAnsi="Arial"/>
        </w:rPr>
      </w:pPr>
      <w:r w:rsidRPr="00BC27E1">
        <w:rPr>
          <w:rFonts w:ascii="Arial" w:hAnsi="Arial"/>
        </w:rPr>
        <w:t>Having speed and versatility</w:t>
      </w:r>
    </w:p>
    <w:p w:rsidR="00E26C0C" w:rsidRPr="00BC27E1" w:rsidRDefault="00E26C0C" w:rsidP="00BC27E1">
      <w:pPr>
        <w:pStyle w:val="ListParagraph"/>
        <w:numPr>
          <w:ilvl w:val="0"/>
          <w:numId w:val="1"/>
        </w:numPr>
        <w:rPr>
          <w:rFonts w:ascii="Arial" w:hAnsi="Arial"/>
        </w:rPr>
      </w:pPr>
      <w:r w:rsidRPr="00BC27E1">
        <w:rPr>
          <w:rFonts w:ascii="Arial" w:hAnsi="Arial"/>
        </w:rPr>
        <w:t>Endurance to work and stand for longer periods of time</w:t>
      </w:r>
    </w:p>
    <w:p w:rsidR="00E26C0C" w:rsidRPr="00BC27E1" w:rsidRDefault="00E26C0C" w:rsidP="00BC27E1">
      <w:pPr>
        <w:pStyle w:val="ListParagraph"/>
        <w:numPr>
          <w:ilvl w:val="0"/>
          <w:numId w:val="1"/>
        </w:numPr>
        <w:rPr>
          <w:rFonts w:ascii="Arial" w:hAnsi="Arial"/>
        </w:rPr>
      </w:pPr>
      <w:r w:rsidRPr="00BC27E1">
        <w:rPr>
          <w:rFonts w:ascii="Arial" w:hAnsi="Arial"/>
        </w:rPr>
        <w:t>Flexible work hours</w:t>
      </w:r>
    </w:p>
    <w:p w:rsidR="00E26C0C" w:rsidRPr="00BC27E1" w:rsidRDefault="00E26C0C" w:rsidP="00BC27E1">
      <w:pPr>
        <w:pStyle w:val="ListParagraph"/>
        <w:numPr>
          <w:ilvl w:val="0"/>
          <w:numId w:val="1"/>
        </w:numPr>
        <w:rPr>
          <w:rFonts w:ascii="Arial" w:hAnsi="Arial"/>
        </w:rPr>
      </w:pPr>
      <w:r w:rsidRPr="00BC27E1">
        <w:rPr>
          <w:rFonts w:ascii="Arial" w:hAnsi="Arial"/>
        </w:rPr>
        <w:t>Ability to maintain professionalism</w:t>
      </w:r>
      <w:r w:rsidR="0096539C" w:rsidRPr="00BC27E1">
        <w:rPr>
          <w:rFonts w:ascii="Arial" w:hAnsi="Arial"/>
          <w:shd w:val="clear" w:color="auto" w:fill="FFFFFF"/>
        </w:rPr>
        <w:t xml:space="preserve">(Cousins </w:t>
      </w:r>
      <w:r w:rsidR="0096539C" w:rsidRPr="00BC27E1">
        <w:rPr>
          <w:rFonts w:ascii="Arial" w:hAnsi="Arial"/>
          <w:i/>
          <w:iCs/>
          <w:shd w:val="clear" w:color="auto" w:fill="FFFFFF"/>
        </w:rPr>
        <w:t>et al</w:t>
      </w:r>
      <w:r w:rsidR="0096539C" w:rsidRPr="00BC27E1">
        <w:rPr>
          <w:rFonts w:ascii="Arial" w:hAnsi="Arial"/>
          <w:shd w:val="clear" w:color="auto" w:fill="FFFFFF"/>
        </w:rPr>
        <w:t>., 2014)</w:t>
      </w:r>
    </w:p>
    <w:p w:rsidR="00E26C0C" w:rsidRPr="00BC27E1" w:rsidRDefault="00E26C0C" w:rsidP="00BC27E1">
      <w:pPr>
        <w:pStyle w:val="ListParagraph"/>
        <w:numPr>
          <w:ilvl w:val="0"/>
          <w:numId w:val="1"/>
        </w:numPr>
        <w:rPr>
          <w:rFonts w:ascii="Arial" w:hAnsi="Arial"/>
        </w:rPr>
      </w:pPr>
      <w:r w:rsidRPr="00BC27E1">
        <w:rPr>
          <w:rFonts w:ascii="Arial" w:hAnsi="Arial"/>
        </w:rPr>
        <w:t>Ability to handle difficult customers</w:t>
      </w:r>
    </w:p>
    <w:p w:rsidR="00E26C0C" w:rsidRPr="00BC27E1" w:rsidRDefault="00E26C0C" w:rsidP="00BC27E1">
      <w:pPr>
        <w:pStyle w:val="ListParagraph"/>
        <w:numPr>
          <w:ilvl w:val="0"/>
          <w:numId w:val="1"/>
        </w:numPr>
        <w:rPr>
          <w:rFonts w:ascii="Arial" w:hAnsi="Arial"/>
        </w:rPr>
      </w:pPr>
      <w:r w:rsidRPr="00BC27E1">
        <w:rPr>
          <w:rFonts w:ascii="Arial" w:hAnsi="Arial"/>
        </w:rPr>
        <w:t>Coordination to carry many plates without dropping</w:t>
      </w:r>
    </w:p>
    <w:p w:rsidR="00E26C0C" w:rsidRPr="00BC27E1" w:rsidRDefault="00E26C0C" w:rsidP="00BC27E1">
      <w:pPr>
        <w:pStyle w:val="ListParagraph"/>
        <w:numPr>
          <w:ilvl w:val="0"/>
          <w:numId w:val="1"/>
        </w:numPr>
        <w:rPr>
          <w:rFonts w:ascii="Arial" w:hAnsi="Arial"/>
        </w:rPr>
      </w:pPr>
      <w:r w:rsidRPr="00BC27E1">
        <w:rPr>
          <w:rFonts w:ascii="Arial" w:hAnsi="Arial"/>
        </w:rPr>
        <w:t>Interpersonal skills</w:t>
      </w:r>
    </w:p>
    <w:p w:rsidR="00E26C0C" w:rsidRPr="00BC27E1" w:rsidRDefault="00E26C0C" w:rsidP="00BC27E1">
      <w:pPr>
        <w:pStyle w:val="ListParagraph"/>
        <w:numPr>
          <w:ilvl w:val="0"/>
          <w:numId w:val="1"/>
        </w:numPr>
        <w:rPr>
          <w:rFonts w:ascii="Arial" w:hAnsi="Arial"/>
        </w:rPr>
      </w:pPr>
      <w:r w:rsidRPr="00BC27E1">
        <w:rPr>
          <w:rFonts w:ascii="Arial" w:hAnsi="Arial"/>
        </w:rPr>
        <w:t>Cleaning tables quickly</w:t>
      </w:r>
      <w:r w:rsidR="0096539C" w:rsidRPr="00BC27E1">
        <w:rPr>
          <w:rFonts w:ascii="Arial" w:hAnsi="Arial"/>
          <w:shd w:val="clear" w:color="auto" w:fill="FFFFFF"/>
        </w:rPr>
        <w:t>(</w:t>
      </w:r>
      <w:proofErr w:type="spellStart"/>
      <w:r w:rsidR="0096539C" w:rsidRPr="00BC27E1">
        <w:rPr>
          <w:rFonts w:ascii="Arial" w:hAnsi="Arial"/>
          <w:shd w:val="clear" w:color="auto" w:fill="FFFFFF"/>
        </w:rPr>
        <w:t>Kanyan</w:t>
      </w:r>
      <w:r w:rsidR="0096539C" w:rsidRPr="00BC27E1">
        <w:rPr>
          <w:rFonts w:ascii="Arial" w:hAnsi="Arial"/>
          <w:i/>
          <w:iCs/>
          <w:shd w:val="clear" w:color="auto" w:fill="FFFFFF"/>
        </w:rPr>
        <w:t>et</w:t>
      </w:r>
      <w:proofErr w:type="spellEnd"/>
      <w:r w:rsidR="0096539C" w:rsidRPr="00BC27E1">
        <w:rPr>
          <w:rFonts w:ascii="Arial" w:hAnsi="Arial"/>
          <w:i/>
          <w:iCs/>
          <w:shd w:val="clear" w:color="auto" w:fill="FFFFFF"/>
        </w:rPr>
        <w:t xml:space="preserve"> al</w:t>
      </w:r>
      <w:r w:rsidR="0096539C" w:rsidRPr="00BC27E1">
        <w:rPr>
          <w:rFonts w:ascii="Arial" w:hAnsi="Arial"/>
          <w:shd w:val="clear" w:color="auto" w:fill="FFFFFF"/>
        </w:rPr>
        <w:t>., 2016)</w:t>
      </w:r>
    </w:p>
    <w:p w:rsidR="00E26C0C" w:rsidRPr="00BC27E1" w:rsidRDefault="00E26C0C" w:rsidP="00BC27E1">
      <w:pPr>
        <w:pStyle w:val="ListParagraph"/>
        <w:numPr>
          <w:ilvl w:val="0"/>
          <w:numId w:val="1"/>
        </w:numPr>
        <w:rPr>
          <w:rFonts w:ascii="Arial" w:hAnsi="Arial"/>
        </w:rPr>
      </w:pPr>
      <w:r w:rsidRPr="00BC27E1">
        <w:rPr>
          <w:rFonts w:ascii="Arial" w:hAnsi="Arial"/>
        </w:rPr>
        <w:t>Checking satisfaction of customers</w:t>
      </w:r>
    </w:p>
    <w:p w:rsidR="00A64AC1" w:rsidRPr="00BC27E1" w:rsidRDefault="00A64AC1" w:rsidP="00BC27E1">
      <w:pPr>
        <w:pStyle w:val="Heading2"/>
        <w:rPr>
          <w:rFonts w:ascii="Arial" w:hAnsi="Arial" w:cs="Arial"/>
          <w:szCs w:val="24"/>
        </w:rPr>
      </w:pPr>
      <w:bookmarkStart w:id="4" w:name="_Toc135303334"/>
      <w:r w:rsidRPr="00BC27E1">
        <w:rPr>
          <w:rFonts w:ascii="Arial" w:hAnsi="Arial" w:cs="Arial"/>
          <w:szCs w:val="24"/>
        </w:rPr>
        <w:t>Fine dining</w:t>
      </w:r>
      <w:bookmarkEnd w:id="4"/>
    </w:p>
    <w:p w:rsidR="00E26C0C" w:rsidRPr="00BC27E1" w:rsidRDefault="00E26C0C" w:rsidP="00BC27E1">
      <w:pPr>
        <w:pStyle w:val="ListParagraph"/>
        <w:numPr>
          <w:ilvl w:val="0"/>
          <w:numId w:val="2"/>
        </w:numPr>
        <w:rPr>
          <w:rFonts w:ascii="Arial" w:hAnsi="Arial"/>
        </w:rPr>
      </w:pPr>
      <w:r w:rsidRPr="00BC27E1">
        <w:rPr>
          <w:rFonts w:ascii="Arial" w:hAnsi="Arial"/>
        </w:rPr>
        <w:t>Having knowledge of customer service</w:t>
      </w:r>
    </w:p>
    <w:p w:rsidR="00E26C0C" w:rsidRPr="00BC27E1" w:rsidRDefault="00E26C0C" w:rsidP="00BC27E1">
      <w:pPr>
        <w:pStyle w:val="ListParagraph"/>
        <w:numPr>
          <w:ilvl w:val="0"/>
          <w:numId w:val="2"/>
        </w:numPr>
        <w:rPr>
          <w:rFonts w:ascii="Arial" w:hAnsi="Arial"/>
        </w:rPr>
      </w:pPr>
      <w:r w:rsidRPr="00BC27E1">
        <w:rPr>
          <w:rFonts w:ascii="Arial" w:hAnsi="Arial"/>
        </w:rPr>
        <w:t>Utilizing POS system</w:t>
      </w:r>
    </w:p>
    <w:p w:rsidR="00E26C0C" w:rsidRPr="00BC27E1" w:rsidRDefault="00E26C0C" w:rsidP="00BC27E1">
      <w:pPr>
        <w:pStyle w:val="ListParagraph"/>
        <w:numPr>
          <w:ilvl w:val="0"/>
          <w:numId w:val="2"/>
        </w:numPr>
        <w:rPr>
          <w:rFonts w:ascii="Arial" w:hAnsi="Arial"/>
        </w:rPr>
      </w:pPr>
      <w:r w:rsidRPr="00BC27E1">
        <w:rPr>
          <w:rFonts w:ascii="Arial" w:hAnsi="Arial"/>
        </w:rPr>
        <w:t>Memorizing different types of orders</w:t>
      </w:r>
    </w:p>
    <w:p w:rsidR="00E26C0C" w:rsidRPr="00BC27E1" w:rsidRDefault="00E26C0C" w:rsidP="00BC27E1">
      <w:pPr>
        <w:pStyle w:val="ListParagraph"/>
        <w:numPr>
          <w:ilvl w:val="0"/>
          <w:numId w:val="2"/>
        </w:numPr>
        <w:rPr>
          <w:rFonts w:ascii="Arial" w:hAnsi="Arial"/>
        </w:rPr>
      </w:pPr>
      <w:r w:rsidRPr="00BC27E1">
        <w:rPr>
          <w:rFonts w:ascii="Arial" w:hAnsi="Arial"/>
        </w:rPr>
        <w:t>Multitasking and time management</w:t>
      </w:r>
    </w:p>
    <w:p w:rsidR="00E26C0C" w:rsidRPr="00BC27E1" w:rsidRDefault="00E26C0C" w:rsidP="00BC27E1">
      <w:pPr>
        <w:pStyle w:val="ListParagraph"/>
        <w:numPr>
          <w:ilvl w:val="0"/>
          <w:numId w:val="2"/>
        </w:numPr>
        <w:rPr>
          <w:rFonts w:ascii="Arial" w:hAnsi="Arial"/>
        </w:rPr>
      </w:pPr>
      <w:r w:rsidRPr="00BC27E1">
        <w:rPr>
          <w:rFonts w:ascii="Arial" w:hAnsi="Arial"/>
        </w:rPr>
        <w:t>Active listening skills</w:t>
      </w:r>
      <w:r w:rsidR="0096539C" w:rsidRPr="00BC27E1">
        <w:rPr>
          <w:rFonts w:ascii="Arial" w:hAnsi="Arial"/>
          <w:shd w:val="clear" w:color="auto" w:fill="FFFFFF"/>
        </w:rPr>
        <w:t xml:space="preserve">(Cousins </w:t>
      </w:r>
      <w:r w:rsidR="0096539C" w:rsidRPr="00BC27E1">
        <w:rPr>
          <w:rFonts w:ascii="Arial" w:hAnsi="Arial"/>
          <w:i/>
          <w:iCs/>
          <w:shd w:val="clear" w:color="auto" w:fill="FFFFFF"/>
        </w:rPr>
        <w:t>et al</w:t>
      </w:r>
      <w:r w:rsidR="0096539C" w:rsidRPr="00BC27E1">
        <w:rPr>
          <w:rFonts w:ascii="Arial" w:hAnsi="Arial"/>
          <w:shd w:val="clear" w:color="auto" w:fill="FFFFFF"/>
        </w:rPr>
        <w:t>., 2014)</w:t>
      </w:r>
    </w:p>
    <w:p w:rsidR="00E26C0C" w:rsidRPr="00BC27E1" w:rsidRDefault="00E26C0C" w:rsidP="00BC27E1">
      <w:pPr>
        <w:pStyle w:val="ListParagraph"/>
        <w:numPr>
          <w:ilvl w:val="0"/>
          <w:numId w:val="2"/>
        </w:numPr>
        <w:rPr>
          <w:rFonts w:ascii="Arial" w:hAnsi="Arial"/>
        </w:rPr>
      </w:pPr>
      <w:r w:rsidRPr="00BC27E1">
        <w:rPr>
          <w:rFonts w:ascii="Arial" w:hAnsi="Arial"/>
        </w:rPr>
        <w:t>Detail oriented</w:t>
      </w:r>
    </w:p>
    <w:p w:rsidR="00E26C0C" w:rsidRPr="00BC27E1" w:rsidRDefault="00E26C0C" w:rsidP="00BC27E1">
      <w:pPr>
        <w:pStyle w:val="ListParagraph"/>
        <w:numPr>
          <w:ilvl w:val="0"/>
          <w:numId w:val="2"/>
        </w:numPr>
        <w:rPr>
          <w:rFonts w:ascii="Arial" w:hAnsi="Arial"/>
        </w:rPr>
      </w:pPr>
      <w:r w:rsidRPr="00BC27E1">
        <w:rPr>
          <w:rFonts w:ascii="Arial" w:hAnsi="Arial"/>
        </w:rPr>
        <w:t>Problem solving skills</w:t>
      </w:r>
    </w:p>
    <w:p w:rsidR="00E26C0C" w:rsidRPr="00BC27E1" w:rsidRDefault="00E26C0C" w:rsidP="00BC27E1">
      <w:pPr>
        <w:pStyle w:val="ListParagraph"/>
        <w:numPr>
          <w:ilvl w:val="0"/>
          <w:numId w:val="2"/>
        </w:numPr>
        <w:rPr>
          <w:rFonts w:ascii="Arial" w:hAnsi="Arial"/>
        </w:rPr>
      </w:pPr>
      <w:r w:rsidRPr="00BC27E1">
        <w:rPr>
          <w:rFonts w:ascii="Arial" w:hAnsi="Arial"/>
        </w:rPr>
        <w:t>Proper communication skills</w:t>
      </w:r>
    </w:p>
    <w:p w:rsidR="00E26C0C" w:rsidRPr="00BC27E1" w:rsidRDefault="00E26C0C" w:rsidP="00BC27E1">
      <w:pPr>
        <w:pStyle w:val="ListParagraph"/>
        <w:numPr>
          <w:ilvl w:val="0"/>
          <w:numId w:val="2"/>
        </w:numPr>
        <w:rPr>
          <w:rFonts w:ascii="Arial" w:hAnsi="Arial"/>
        </w:rPr>
      </w:pPr>
      <w:r w:rsidRPr="00BC27E1">
        <w:rPr>
          <w:rFonts w:ascii="Arial" w:hAnsi="Arial"/>
        </w:rPr>
        <w:t>Team management skills</w:t>
      </w:r>
      <w:r w:rsidR="0096539C" w:rsidRPr="00BC27E1">
        <w:rPr>
          <w:rFonts w:ascii="Arial" w:hAnsi="Arial"/>
          <w:shd w:val="clear" w:color="auto" w:fill="FFFFFF"/>
        </w:rPr>
        <w:t>(</w:t>
      </w:r>
      <w:proofErr w:type="spellStart"/>
      <w:r w:rsidR="0096539C" w:rsidRPr="00BC27E1">
        <w:rPr>
          <w:rFonts w:ascii="Arial" w:hAnsi="Arial"/>
          <w:shd w:val="clear" w:color="auto" w:fill="FFFFFF"/>
        </w:rPr>
        <w:t>Boussard</w:t>
      </w:r>
      <w:proofErr w:type="spellEnd"/>
      <w:r w:rsidR="0096539C" w:rsidRPr="00BC27E1">
        <w:rPr>
          <w:rFonts w:ascii="Arial" w:hAnsi="Arial"/>
          <w:shd w:val="clear" w:color="auto" w:fill="FFFFFF"/>
        </w:rPr>
        <w:t>, 2021)</w:t>
      </w:r>
    </w:p>
    <w:p w:rsidR="00E26C0C" w:rsidRPr="00BC27E1" w:rsidRDefault="00E26C0C" w:rsidP="00BC27E1">
      <w:pPr>
        <w:pStyle w:val="ListParagraph"/>
        <w:numPr>
          <w:ilvl w:val="0"/>
          <w:numId w:val="2"/>
        </w:numPr>
        <w:rPr>
          <w:rFonts w:ascii="Arial" w:hAnsi="Arial"/>
        </w:rPr>
      </w:pPr>
      <w:r w:rsidRPr="00BC27E1">
        <w:rPr>
          <w:rFonts w:ascii="Arial" w:hAnsi="Arial"/>
        </w:rPr>
        <w:t>Critical thinking</w:t>
      </w:r>
    </w:p>
    <w:p w:rsidR="00E26C0C" w:rsidRPr="00BC27E1" w:rsidRDefault="00E26C0C" w:rsidP="00BC27E1">
      <w:pPr>
        <w:pStyle w:val="ListParagraph"/>
        <w:numPr>
          <w:ilvl w:val="0"/>
          <w:numId w:val="2"/>
        </w:numPr>
        <w:rPr>
          <w:rFonts w:ascii="Arial" w:hAnsi="Arial"/>
        </w:rPr>
      </w:pPr>
      <w:r w:rsidRPr="00BC27E1">
        <w:rPr>
          <w:rFonts w:ascii="Arial" w:hAnsi="Arial"/>
        </w:rPr>
        <w:t>Fluency in English</w:t>
      </w:r>
    </w:p>
    <w:p w:rsidR="00A64AC1" w:rsidRPr="00BC27E1" w:rsidRDefault="00A64AC1" w:rsidP="00BC27E1">
      <w:pPr>
        <w:pStyle w:val="Heading1"/>
        <w:rPr>
          <w:rFonts w:ascii="Arial" w:hAnsi="Arial" w:cs="Arial"/>
          <w:szCs w:val="24"/>
        </w:rPr>
      </w:pPr>
      <w:bookmarkStart w:id="5" w:name="_Toc135303335"/>
      <w:r w:rsidRPr="00BC27E1">
        <w:rPr>
          <w:rFonts w:ascii="Arial" w:hAnsi="Arial" w:cs="Arial"/>
          <w:szCs w:val="24"/>
        </w:rPr>
        <w:lastRenderedPageBreak/>
        <w:t>Whether skills set changes as per different services and restaurants in F&amp;B sector</w:t>
      </w:r>
      <w:bookmarkEnd w:id="5"/>
    </w:p>
    <w:p w:rsidR="00E26C0C" w:rsidRPr="00BC27E1" w:rsidRDefault="00E26C0C" w:rsidP="00BC27E1">
      <w:pPr>
        <w:rPr>
          <w:rFonts w:ascii="Arial" w:hAnsi="Arial"/>
        </w:rPr>
      </w:pPr>
      <w:r w:rsidRPr="00BC27E1">
        <w:rPr>
          <w:rFonts w:ascii="Arial" w:hAnsi="Arial"/>
        </w:rPr>
        <w:t>Although the core skill sets of a waiter remained same in both the types of services, but there are changes in the hard and soft skills necessary for a waiter in both types of restaurants</w:t>
      </w:r>
      <w:r w:rsidR="0096539C" w:rsidRPr="00BC27E1">
        <w:rPr>
          <w:rFonts w:ascii="Arial" w:hAnsi="Arial"/>
          <w:shd w:val="clear" w:color="auto" w:fill="FFFFFF"/>
        </w:rPr>
        <w:t xml:space="preserve">(Cousins </w:t>
      </w:r>
      <w:r w:rsidR="0096539C" w:rsidRPr="00BC27E1">
        <w:rPr>
          <w:rFonts w:ascii="Arial" w:hAnsi="Arial"/>
          <w:i/>
          <w:iCs/>
          <w:shd w:val="clear" w:color="auto" w:fill="FFFFFF"/>
        </w:rPr>
        <w:t>et al</w:t>
      </w:r>
      <w:r w:rsidR="0096539C" w:rsidRPr="00BC27E1">
        <w:rPr>
          <w:rFonts w:ascii="Arial" w:hAnsi="Arial"/>
          <w:shd w:val="clear" w:color="auto" w:fill="FFFFFF"/>
        </w:rPr>
        <w:t>., 2014)</w:t>
      </w:r>
      <w:r w:rsidRPr="00BC27E1">
        <w:rPr>
          <w:rFonts w:ascii="Arial" w:hAnsi="Arial"/>
        </w:rPr>
        <w:t>. There are differences related to restaurant operation and employee conduct. As fine dining restaurants provide high-end services for their customers, customer expectation from waiter is high level, and they want waiters who can behave formally, fulfil all their needs and necessities, with trained behaviour. However, in fast-food restaurant, speed and efficiency is mostly needed</w:t>
      </w:r>
      <w:r w:rsidR="0096539C" w:rsidRPr="00BC27E1">
        <w:rPr>
          <w:rFonts w:ascii="Arial" w:hAnsi="Arial"/>
          <w:shd w:val="clear" w:color="auto" w:fill="FFFFFF"/>
        </w:rPr>
        <w:t>(</w:t>
      </w:r>
      <w:proofErr w:type="spellStart"/>
      <w:r w:rsidR="0096539C" w:rsidRPr="00BC27E1">
        <w:rPr>
          <w:rFonts w:ascii="Arial" w:hAnsi="Arial"/>
          <w:shd w:val="clear" w:color="auto" w:fill="FFFFFF"/>
        </w:rPr>
        <w:t>Zutshi</w:t>
      </w:r>
      <w:proofErr w:type="spellEnd"/>
      <w:r w:rsidR="0096539C" w:rsidRPr="00BC27E1">
        <w:rPr>
          <w:rFonts w:ascii="Arial" w:hAnsi="Arial"/>
          <w:shd w:val="clear" w:color="auto" w:fill="FFFFFF"/>
        </w:rPr>
        <w:t>, 2019)</w:t>
      </w:r>
      <w:r w:rsidRPr="00BC27E1">
        <w:rPr>
          <w:rFonts w:ascii="Arial" w:hAnsi="Arial"/>
        </w:rPr>
        <w:t>. Fast-food diners need empty tables as fast as possible. Therefore,waitersmust clean all the tables as quickly as necessary, for providing services to more customers. Customers in fast-food restaurant is mostly youth, whereas that in a fine dining restaurant are business-class men and women, wanting impeccable services</w:t>
      </w:r>
      <w:r w:rsidR="0096539C" w:rsidRPr="00BC27E1">
        <w:rPr>
          <w:rFonts w:ascii="Arial" w:hAnsi="Arial"/>
          <w:shd w:val="clear" w:color="auto" w:fill="FFFFFF"/>
        </w:rPr>
        <w:t>(</w:t>
      </w:r>
      <w:proofErr w:type="spellStart"/>
      <w:r w:rsidR="0096539C" w:rsidRPr="00BC27E1">
        <w:rPr>
          <w:rFonts w:ascii="Arial" w:hAnsi="Arial"/>
          <w:shd w:val="clear" w:color="auto" w:fill="FFFFFF"/>
        </w:rPr>
        <w:t>Foskett</w:t>
      </w:r>
      <w:r w:rsidR="0096539C" w:rsidRPr="00BC27E1">
        <w:rPr>
          <w:rFonts w:ascii="Arial" w:hAnsi="Arial"/>
          <w:i/>
          <w:iCs/>
          <w:shd w:val="clear" w:color="auto" w:fill="FFFFFF"/>
        </w:rPr>
        <w:t>et</w:t>
      </w:r>
      <w:proofErr w:type="spellEnd"/>
      <w:r w:rsidR="0096539C" w:rsidRPr="00BC27E1">
        <w:rPr>
          <w:rFonts w:ascii="Arial" w:hAnsi="Arial"/>
          <w:i/>
          <w:iCs/>
          <w:shd w:val="clear" w:color="auto" w:fill="FFFFFF"/>
        </w:rPr>
        <w:t xml:space="preserve"> al</w:t>
      </w:r>
      <w:r w:rsidR="0096539C" w:rsidRPr="00BC27E1">
        <w:rPr>
          <w:rFonts w:ascii="Arial" w:hAnsi="Arial"/>
          <w:shd w:val="clear" w:color="auto" w:fill="FFFFFF"/>
        </w:rPr>
        <w:t>., 2021)</w:t>
      </w:r>
      <w:r w:rsidRPr="00BC27E1">
        <w:rPr>
          <w:rFonts w:ascii="Arial" w:hAnsi="Arial"/>
        </w:rPr>
        <w:t>. Therefore, skillset of the waiter differs between the two types of restaurant services as per the restaurant operations.</w:t>
      </w:r>
    </w:p>
    <w:p w:rsidR="00A64AC1" w:rsidRPr="00BC27E1" w:rsidRDefault="00A64AC1" w:rsidP="00BC27E1">
      <w:pPr>
        <w:pStyle w:val="Heading1"/>
        <w:rPr>
          <w:rFonts w:ascii="Arial" w:hAnsi="Arial" w:cs="Arial"/>
          <w:szCs w:val="24"/>
        </w:rPr>
      </w:pPr>
      <w:bookmarkStart w:id="6" w:name="_Toc135303336"/>
      <w:r w:rsidRPr="00BC27E1">
        <w:rPr>
          <w:rFonts w:ascii="Arial" w:hAnsi="Arial" w:cs="Arial"/>
          <w:szCs w:val="24"/>
        </w:rPr>
        <w:t>Conclusion</w:t>
      </w:r>
      <w:bookmarkEnd w:id="6"/>
    </w:p>
    <w:p w:rsidR="00E26C0C" w:rsidRPr="00BC27E1" w:rsidRDefault="00E26C0C" w:rsidP="00BC27E1">
      <w:pPr>
        <w:rPr>
          <w:rFonts w:ascii="Arial" w:hAnsi="Arial"/>
        </w:rPr>
      </w:pPr>
      <w:r w:rsidRPr="00BC27E1">
        <w:rPr>
          <w:rFonts w:ascii="Arial" w:hAnsi="Arial"/>
        </w:rPr>
        <w:t xml:space="preserve">In conclusion, waiting services in restaurants differs because of the type of services they offer. Although core responsibilities remain similar, but specific skills are necessary for waiters in fine dining restaurant, to improve the customer experience and services, as per the target audience.  </w:t>
      </w:r>
    </w:p>
    <w:p w:rsidR="00E26C0C" w:rsidRPr="00BC27E1" w:rsidRDefault="00E26C0C" w:rsidP="00BC27E1">
      <w:pPr>
        <w:spacing w:after="160"/>
        <w:jc w:val="left"/>
        <w:rPr>
          <w:rFonts w:ascii="Arial" w:eastAsiaTheme="majorEastAsia" w:hAnsi="Arial"/>
          <w:b/>
        </w:rPr>
      </w:pPr>
      <w:r w:rsidRPr="00BC27E1">
        <w:rPr>
          <w:rFonts w:ascii="Arial" w:hAnsi="Arial"/>
        </w:rPr>
        <w:br w:type="page"/>
      </w:r>
    </w:p>
    <w:p w:rsidR="00A64AC1" w:rsidRPr="00BC27E1" w:rsidRDefault="00A64AC1" w:rsidP="00BC27E1">
      <w:pPr>
        <w:pStyle w:val="Heading1"/>
        <w:rPr>
          <w:rFonts w:ascii="Arial" w:hAnsi="Arial" w:cs="Arial"/>
          <w:szCs w:val="24"/>
        </w:rPr>
      </w:pPr>
      <w:bookmarkStart w:id="7" w:name="_Toc135303337"/>
      <w:r w:rsidRPr="00BC27E1">
        <w:rPr>
          <w:rFonts w:ascii="Arial" w:hAnsi="Arial" w:cs="Arial"/>
          <w:szCs w:val="24"/>
        </w:rPr>
        <w:lastRenderedPageBreak/>
        <w:t>References</w:t>
      </w:r>
      <w:bookmarkEnd w:id="7"/>
    </w:p>
    <w:p w:rsidR="00C4135A" w:rsidRPr="00BC27E1" w:rsidRDefault="00C4135A" w:rsidP="00BC27E1">
      <w:pPr>
        <w:rPr>
          <w:rFonts w:ascii="Arial" w:hAnsi="Arial"/>
          <w:shd w:val="clear" w:color="auto" w:fill="FFFFFF"/>
        </w:rPr>
      </w:pPr>
      <w:r w:rsidRPr="00BC27E1">
        <w:rPr>
          <w:rFonts w:ascii="Arial" w:hAnsi="Arial"/>
          <w:shd w:val="clear" w:color="auto" w:fill="FFFFFF"/>
        </w:rPr>
        <w:t>Boo, H.V., 2017. Service Environment of Restaurants: Findings from the youth customers. </w:t>
      </w:r>
      <w:r w:rsidRPr="00BC27E1">
        <w:rPr>
          <w:rFonts w:ascii="Arial" w:hAnsi="Arial"/>
          <w:i/>
          <w:iCs/>
          <w:shd w:val="clear" w:color="auto" w:fill="FFFFFF"/>
        </w:rPr>
        <w:t>Journal of ASIAN behavioural studies</w:t>
      </w:r>
      <w:r w:rsidRPr="00BC27E1">
        <w:rPr>
          <w:rFonts w:ascii="Arial" w:hAnsi="Arial"/>
          <w:shd w:val="clear" w:color="auto" w:fill="FFFFFF"/>
        </w:rPr>
        <w:t>, </w:t>
      </w:r>
      <w:r w:rsidRPr="00BC27E1">
        <w:rPr>
          <w:rFonts w:ascii="Arial" w:hAnsi="Arial"/>
          <w:i/>
          <w:iCs/>
          <w:shd w:val="clear" w:color="auto" w:fill="FFFFFF"/>
        </w:rPr>
        <w:t>2</w:t>
      </w:r>
      <w:r w:rsidRPr="00BC27E1">
        <w:rPr>
          <w:rFonts w:ascii="Arial" w:hAnsi="Arial"/>
          <w:shd w:val="clear" w:color="auto" w:fill="FFFFFF"/>
        </w:rPr>
        <w:t>(2), pp.67-77.</w:t>
      </w:r>
    </w:p>
    <w:p w:rsidR="00C4135A" w:rsidRPr="00BC27E1" w:rsidRDefault="00C4135A" w:rsidP="00BC27E1">
      <w:pPr>
        <w:rPr>
          <w:rFonts w:ascii="Arial" w:hAnsi="Arial"/>
          <w:shd w:val="clear" w:color="auto" w:fill="FFFFFF"/>
        </w:rPr>
      </w:pPr>
      <w:proofErr w:type="spellStart"/>
      <w:r w:rsidRPr="00BC27E1">
        <w:rPr>
          <w:rFonts w:ascii="Arial" w:hAnsi="Arial"/>
          <w:shd w:val="clear" w:color="auto" w:fill="FFFFFF"/>
        </w:rPr>
        <w:t>Boussard</w:t>
      </w:r>
      <w:proofErr w:type="spellEnd"/>
      <w:r w:rsidRPr="00BC27E1">
        <w:rPr>
          <w:rFonts w:ascii="Arial" w:hAnsi="Arial"/>
          <w:shd w:val="clear" w:color="auto" w:fill="FFFFFF"/>
        </w:rPr>
        <w:t>, S., 2021. </w:t>
      </w:r>
      <w:r w:rsidRPr="00BC27E1">
        <w:rPr>
          <w:rFonts w:ascii="Arial" w:hAnsi="Arial"/>
          <w:i/>
          <w:iCs/>
          <w:shd w:val="clear" w:color="auto" w:fill="FFFFFF"/>
        </w:rPr>
        <w:t>Food and Beverage Management in the Luxury Hotel Industry</w:t>
      </w:r>
      <w:r w:rsidRPr="00BC27E1">
        <w:rPr>
          <w:rFonts w:ascii="Arial" w:hAnsi="Arial"/>
          <w:shd w:val="clear" w:color="auto" w:fill="FFFFFF"/>
        </w:rPr>
        <w:t>. Business Expert Press.</w:t>
      </w:r>
    </w:p>
    <w:p w:rsidR="00C4135A" w:rsidRPr="00BC27E1" w:rsidRDefault="00C4135A" w:rsidP="00BC27E1">
      <w:pPr>
        <w:rPr>
          <w:rFonts w:ascii="Arial" w:hAnsi="Arial"/>
          <w:shd w:val="clear" w:color="auto" w:fill="FFFFFF"/>
        </w:rPr>
      </w:pPr>
      <w:r w:rsidRPr="00BC27E1">
        <w:rPr>
          <w:rFonts w:ascii="Arial" w:hAnsi="Arial"/>
          <w:shd w:val="clear" w:color="auto" w:fill="FFFFFF"/>
        </w:rPr>
        <w:t xml:space="preserve">Cousins, J., </w:t>
      </w:r>
      <w:proofErr w:type="spellStart"/>
      <w:r w:rsidRPr="00BC27E1">
        <w:rPr>
          <w:rFonts w:ascii="Arial" w:hAnsi="Arial"/>
          <w:shd w:val="clear" w:color="auto" w:fill="FFFFFF"/>
        </w:rPr>
        <w:t>Foskett</w:t>
      </w:r>
      <w:proofErr w:type="spellEnd"/>
      <w:r w:rsidRPr="00BC27E1">
        <w:rPr>
          <w:rFonts w:ascii="Arial" w:hAnsi="Arial"/>
          <w:shd w:val="clear" w:color="auto" w:fill="FFFFFF"/>
        </w:rPr>
        <w:t>, D., Graham, D. and Hollier, A., 2019. </w:t>
      </w:r>
      <w:r w:rsidRPr="00BC27E1">
        <w:rPr>
          <w:rFonts w:ascii="Arial" w:hAnsi="Arial"/>
          <w:i/>
          <w:iCs/>
          <w:shd w:val="clear" w:color="auto" w:fill="FFFFFF"/>
        </w:rPr>
        <w:t>Food and beverage management: for the hospitality, tourism and event industries</w:t>
      </w:r>
      <w:r w:rsidRPr="00BC27E1">
        <w:rPr>
          <w:rFonts w:ascii="Arial" w:hAnsi="Arial"/>
          <w:shd w:val="clear" w:color="auto" w:fill="FFFFFF"/>
        </w:rPr>
        <w:t>. Goodfellow Publishers Ltd.</w:t>
      </w:r>
    </w:p>
    <w:p w:rsidR="00C4135A" w:rsidRPr="00BC27E1" w:rsidRDefault="00C4135A" w:rsidP="00BC27E1">
      <w:pPr>
        <w:rPr>
          <w:rFonts w:ascii="Arial" w:hAnsi="Arial"/>
          <w:shd w:val="clear" w:color="auto" w:fill="FFFFFF"/>
        </w:rPr>
      </w:pPr>
      <w:r w:rsidRPr="00BC27E1">
        <w:rPr>
          <w:rFonts w:ascii="Arial" w:hAnsi="Arial"/>
          <w:shd w:val="clear" w:color="auto" w:fill="FFFFFF"/>
        </w:rPr>
        <w:t xml:space="preserve">Cousins, J., </w:t>
      </w:r>
      <w:proofErr w:type="spellStart"/>
      <w:r w:rsidRPr="00BC27E1">
        <w:rPr>
          <w:rFonts w:ascii="Arial" w:hAnsi="Arial"/>
          <w:shd w:val="clear" w:color="auto" w:fill="FFFFFF"/>
        </w:rPr>
        <w:t>Lillicrap</w:t>
      </w:r>
      <w:proofErr w:type="spellEnd"/>
      <w:r w:rsidRPr="00BC27E1">
        <w:rPr>
          <w:rFonts w:ascii="Arial" w:hAnsi="Arial"/>
          <w:shd w:val="clear" w:color="auto" w:fill="FFFFFF"/>
        </w:rPr>
        <w:t>, D. and Weekes, S., 2014. </w:t>
      </w:r>
      <w:r w:rsidRPr="00BC27E1">
        <w:rPr>
          <w:rFonts w:ascii="Arial" w:hAnsi="Arial"/>
          <w:i/>
          <w:iCs/>
          <w:shd w:val="clear" w:color="auto" w:fill="FFFFFF"/>
        </w:rPr>
        <w:t>Food and beverage service</w:t>
      </w:r>
      <w:r w:rsidRPr="00BC27E1">
        <w:rPr>
          <w:rFonts w:ascii="Arial" w:hAnsi="Arial"/>
          <w:shd w:val="clear" w:color="auto" w:fill="FFFFFF"/>
        </w:rPr>
        <w:t>. Hachette UK.</w:t>
      </w:r>
    </w:p>
    <w:p w:rsidR="00C4135A" w:rsidRPr="00BC27E1" w:rsidRDefault="00C4135A" w:rsidP="00BC27E1">
      <w:pPr>
        <w:rPr>
          <w:rFonts w:ascii="Arial" w:hAnsi="Arial"/>
          <w:shd w:val="clear" w:color="auto" w:fill="FFFFFF"/>
        </w:rPr>
      </w:pPr>
      <w:proofErr w:type="spellStart"/>
      <w:r w:rsidRPr="00BC27E1">
        <w:rPr>
          <w:rFonts w:ascii="Arial" w:hAnsi="Arial"/>
          <w:shd w:val="clear" w:color="auto" w:fill="FFFFFF"/>
        </w:rPr>
        <w:t>Foskett</w:t>
      </w:r>
      <w:proofErr w:type="spellEnd"/>
      <w:r w:rsidRPr="00BC27E1">
        <w:rPr>
          <w:rFonts w:ascii="Arial" w:hAnsi="Arial"/>
          <w:shd w:val="clear" w:color="auto" w:fill="FFFFFF"/>
        </w:rPr>
        <w:t xml:space="preserve">, D., Paskins, P., Pennington, A. and </w:t>
      </w:r>
      <w:proofErr w:type="spellStart"/>
      <w:r w:rsidRPr="00BC27E1">
        <w:rPr>
          <w:rFonts w:ascii="Arial" w:hAnsi="Arial"/>
          <w:shd w:val="clear" w:color="auto" w:fill="FFFFFF"/>
        </w:rPr>
        <w:t>Rippington</w:t>
      </w:r>
      <w:proofErr w:type="spellEnd"/>
      <w:r w:rsidRPr="00BC27E1">
        <w:rPr>
          <w:rFonts w:ascii="Arial" w:hAnsi="Arial"/>
          <w:shd w:val="clear" w:color="auto" w:fill="FFFFFF"/>
        </w:rPr>
        <w:t>, N., 2021. </w:t>
      </w:r>
      <w:r w:rsidRPr="00BC27E1">
        <w:rPr>
          <w:rFonts w:ascii="Arial" w:hAnsi="Arial"/>
          <w:i/>
          <w:iCs/>
          <w:shd w:val="clear" w:color="auto" w:fill="FFFFFF"/>
        </w:rPr>
        <w:t>The theory of hospitality and catering</w:t>
      </w:r>
      <w:r w:rsidRPr="00BC27E1">
        <w:rPr>
          <w:rFonts w:ascii="Arial" w:hAnsi="Arial"/>
          <w:shd w:val="clear" w:color="auto" w:fill="FFFFFF"/>
        </w:rPr>
        <w:t>. Hachette UK.</w:t>
      </w:r>
    </w:p>
    <w:p w:rsidR="00C4135A" w:rsidRPr="00BC27E1" w:rsidRDefault="00C4135A" w:rsidP="00BC27E1">
      <w:pPr>
        <w:rPr>
          <w:rFonts w:ascii="Arial" w:hAnsi="Arial"/>
          <w:shd w:val="clear" w:color="auto" w:fill="FFFFFF"/>
        </w:rPr>
      </w:pPr>
      <w:r w:rsidRPr="00BC27E1">
        <w:rPr>
          <w:rFonts w:ascii="Arial" w:hAnsi="Arial"/>
          <w:shd w:val="clear" w:color="auto" w:fill="FFFFFF"/>
        </w:rPr>
        <w:t>Hsieh, P.L. and Yeh, T.M., 2015. Developing a cause and effect model of factors influencing fast food restaurants' service quality using DEMATEL. </w:t>
      </w:r>
      <w:r w:rsidRPr="00BC27E1">
        <w:rPr>
          <w:rFonts w:ascii="Arial" w:hAnsi="Arial"/>
          <w:i/>
          <w:iCs/>
          <w:shd w:val="clear" w:color="auto" w:fill="FFFFFF"/>
        </w:rPr>
        <w:t>International Journal of Services and Operations Management</w:t>
      </w:r>
      <w:r w:rsidRPr="00BC27E1">
        <w:rPr>
          <w:rFonts w:ascii="Arial" w:hAnsi="Arial"/>
          <w:shd w:val="clear" w:color="auto" w:fill="FFFFFF"/>
        </w:rPr>
        <w:t>, </w:t>
      </w:r>
      <w:r w:rsidRPr="00BC27E1">
        <w:rPr>
          <w:rFonts w:ascii="Arial" w:hAnsi="Arial"/>
          <w:i/>
          <w:iCs/>
          <w:shd w:val="clear" w:color="auto" w:fill="FFFFFF"/>
        </w:rPr>
        <w:t>20</w:t>
      </w:r>
      <w:r w:rsidRPr="00BC27E1">
        <w:rPr>
          <w:rFonts w:ascii="Arial" w:hAnsi="Arial"/>
          <w:shd w:val="clear" w:color="auto" w:fill="FFFFFF"/>
        </w:rPr>
        <w:t>(1), pp.21-42.</w:t>
      </w:r>
    </w:p>
    <w:p w:rsidR="00C4135A" w:rsidRPr="00BC27E1" w:rsidRDefault="00C4135A" w:rsidP="00BC27E1">
      <w:pPr>
        <w:rPr>
          <w:rFonts w:ascii="Arial" w:hAnsi="Arial"/>
          <w:shd w:val="clear" w:color="auto" w:fill="FFFFFF"/>
        </w:rPr>
      </w:pPr>
      <w:proofErr w:type="spellStart"/>
      <w:r w:rsidRPr="00BC27E1">
        <w:rPr>
          <w:rFonts w:ascii="Arial" w:hAnsi="Arial"/>
          <w:shd w:val="clear" w:color="auto" w:fill="FFFFFF"/>
        </w:rPr>
        <w:t>Kanyan</w:t>
      </w:r>
      <w:proofErr w:type="spellEnd"/>
      <w:r w:rsidRPr="00BC27E1">
        <w:rPr>
          <w:rFonts w:ascii="Arial" w:hAnsi="Arial"/>
          <w:shd w:val="clear" w:color="auto" w:fill="FFFFFF"/>
        </w:rPr>
        <w:t xml:space="preserve">, A., </w:t>
      </w:r>
      <w:proofErr w:type="spellStart"/>
      <w:r w:rsidRPr="00BC27E1">
        <w:rPr>
          <w:rFonts w:ascii="Arial" w:hAnsi="Arial"/>
          <w:shd w:val="clear" w:color="auto" w:fill="FFFFFF"/>
        </w:rPr>
        <w:t>Ngana</w:t>
      </w:r>
      <w:proofErr w:type="spellEnd"/>
      <w:r w:rsidRPr="00BC27E1">
        <w:rPr>
          <w:rFonts w:ascii="Arial" w:hAnsi="Arial"/>
          <w:shd w:val="clear" w:color="auto" w:fill="FFFFFF"/>
        </w:rPr>
        <w:t xml:space="preserve">, L. and </w:t>
      </w:r>
      <w:proofErr w:type="spellStart"/>
      <w:r w:rsidRPr="00BC27E1">
        <w:rPr>
          <w:rFonts w:ascii="Arial" w:hAnsi="Arial"/>
          <w:shd w:val="clear" w:color="auto" w:fill="FFFFFF"/>
        </w:rPr>
        <w:t>Voon</w:t>
      </w:r>
      <w:proofErr w:type="spellEnd"/>
      <w:r w:rsidRPr="00BC27E1">
        <w:rPr>
          <w:rFonts w:ascii="Arial" w:hAnsi="Arial"/>
          <w:shd w:val="clear" w:color="auto" w:fill="FFFFFF"/>
        </w:rPr>
        <w:t>, B.H., 2016. Improving the service operations of fast-food restaurants. </w:t>
      </w:r>
      <w:proofErr w:type="spellStart"/>
      <w:r w:rsidRPr="00BC27E1">
        <w:rPr>
          <w:rFonts w:ascii="Arial" w:hAnsi="Arial"/>
          <w:i/>
          <w:iCs/>
          <w:shd w:val="clear" w:color="auto" w:fill="FFFFFF"/>
        </w:rPr>
        <w:t>Procedia</w:t>
      </w:r>
      <w:proofErr w:type="spellEnd"/>
      <w:r w:rsidRPr="00BC27E1">
        <w:rPr>
          <w:rFonts w:ascii="Arial" w:hAnsi="Arial"/>
          <w:i/>
          <w:iCs/>
          <w:shd w:val="clear" w:color="auto" w:fill="FFFFFF"/>
        </w:rPr>
        <w:t xml:space="preserve">-Social and </w:t>
      </w:r>
      <w:proofErr w:type="spellStart"/>
      <w:r w:rsidRPr="00BC27E1">
        <w:rPr>
          <w:rFonts w:ascii="Arial" w:hAnsi="Arial"/>
          <w:i/>
          <w:iCs/>
          <w:shd w:val="clear" w:color="auto" w:fill="FFFFFF"/>
        </w:rPr>
        <w:t>Behavioral</w:t>
      </w:r>
      <w:proofErr w:type="spellEnd"/>
      <w:r w:rsidRPr="00BC27E1">
        <w:rPr>
          <w:rFonts w:ascii="Arial" w:hAnsi="Arial"/>
          <w:i/>
          <w:iCs/>
          <w:shd w:val="clear" w:color="auto" w:fill="FFFFFF"/>
        </w:rPr>
        <w:t xml:space="preserve"> Sciences</w:t>
      </w:r>
      <w:r w:rsidRPr="00BC27E1">
        <w:rPr>
          <w:rFonts w:ascii="Arial" w:hAnsi="Arial"/>
          <w:shd w:val="clear" w:color="auto" w:fill="FFFFFF"/>
        </w:rPr>
        <w:t>, </w:t>
      </w:r>
      <w:r w:rsidRPr="00BC27E1">
        <w:rPr>
          <w:rFonts w:ascii="Arial" w:hAnsi="Arial"/>
          <w:i/>
          <w:iCs/>
          <w:shd w:val="clear" w:color="auto" w:fill="FFFFFF"/>
        </w:rPr>
        <w:t>224</w:t>
      </w:r>
      <w:r w:rsidRPr="00BC27E1">
        <w:rPr>
          <w:rFonts w:ascii="Arial" w:hAnsi="Arial"/>
          <w:shd w:val="clear" w:color="auto" w:fill="FFFFFF"/>
        </w:rPr>
        <w:t>, pp.190-198.</w:t>
      </w:r>
    </w:p>
    <w:p w:rsidR="00C4135A" w:rsidRPr="00BC27E1" w:rsidRDefault="00C4135A" w:rsidP="00BC27E1">
      <w:pPr>
        <w:rPr>
          <w:rFonts w:ascii="Arial" w:hAnsi="Arial"/>
          <w:shd w:val="clear" w:color="auto" w:fill="FFFFFF"/>
        </w:rPr>
      </w:pPr>
      <w:proofErr w:type="spellStart"/>
      <w:r w:rsidRPr="00BC27E1">
        <w:rPr>
          <w:rFonts w:ascii="Arial" w:hAnsi="Arial"/>
          <w:shd w:val="clear" w:color="auto" w:fill="FFFFFF"/>
        </w:rPr>
        <w:t>Longart</w:t>
      </w:r>
      <w:proofErr w:type="spellEnd"/>
      <w:r w:rsidRPr="00BC27E1">
        <w:rPr>
          <w:rFonts w:ascii="Arial" w:hAnsi="Arial"/>
          <w:shd w:val="clear" w:color="auto" w:fill="FFFFFF"/>
        </w:rPr>
        <w:t xml:space="preserve">, P., </w:t>
      </w:r>
      <w:proofErr w:type="spellStart"/>
      <w:r w:rsidRPr="00BC27E1">
        <w:rPr>
          <w:rFonts w:ascii="Arial" w:hAnsi="Arial"/>
          <w:shd w:val="clear" w:color="auto" w:fill="FFFFFF"/>
        </w:rPr>
        <w:t>Wickens</w:t>
      </w:r>
      <w:proofErr w:type="spellEnd"/>
      <w:r w:rsidRPr="00BC27E1">
        <w:rPr>
          <w:rFonts w:ascii="Arial" w:hAnsi="Arial"/>
          <w:shd w:val="clear" w:color="auto" w:fill="FFFFFF"/>
        </w:rPr>
        <w:t>, E. and Bakir, A., 2018. An investigation into restaurant attributes: A basis for a typology. </w:t>
      </w:r>
      <w:r w:rsidRPr="00BC27E1">
        <w:rPr>
          <w:rFonts w:ascii="Arial" w:hAnsi="Arial"/>
          <w:i/>
          <w:iCs/>
          <w:shd w:val="clear" w:color="auto" w:fill="FFFFFF"/>
        </w:rPr>
        <w:t>International Journal of Hospitality &amp; Tourism Administration</w:t>
      </w:r>
      <w:r w:rsidRPr="00BC27E1">
        <w:rPr>
          <w:rFonts w:ascii="Arial" w:hAnsi="Arial"/>
          <w:shd w:val="clear" w:color="auto" w:fill="FFFFFF"/>
        </w:rPr>
        <w:t>, </w:t>
      </w:r>
      <w:r w:rsidRPr="00BC27E1">
        <w:rPr>
          <w:rFonts w:ascii="Arial" w:hAnsi="Arial"/>
          <w:i/>
          <w:iCs/>
          <w:shd w:val="clear" w:color="auto" w:fill="FFFFFF"/>
        </w:rPr>
        <w:t>19</w:t>
      </w:r>
      <w:r w:rsidRPr="00BC27E1">
        <w:rPr>
          <w:rFonts w:ascii="Arial" w:hAnsi="Arial"/>
          <w:shd w:val="clear" w:color="auto" w:fill="FFFFFF"/>
        </w:rPr>
        <w:t>(1), pp.95-123.</w:t>
      </w:r>
    </w:p>
    <w:p w:rsidR="00C4135A" w:rsidRPr="00BC27E1" w:rsidRDefault="00C4135A" w:rsidP="00BC27E1">
      <w:pPr>
        <w:rPr>
          <w:rFonts w:ascii="Arial" w:hAnsi="Arial"/>
          <w:shd w:val="clear" w:color="auto" w:fill="FFFFFF"/>
        </w:rPr>
      </w:pPr>
      <w:r w:rsidRPr="00BC27E1">
        <w:rPr>
          <w:rFonts w:ascii="Arial" w:hAnsi="Arial"/>
          <w:shd w:val="clear" w:color="auto" w:fill="FFFFFF"/>
        </w:rPr>
        <w:t>Walker, J.R., 2021. </w:t>
      </w:r>
      <w:r w:rsidRPr="00BC27E1">
        <w:rPr>
          <w:rFonts w:ascii="Arial" w:hAnsi="Arial"/>
          <w:i/>
          <w:iCs/>
          <w:shd w:val="clear" w:color="auto" w:fill="FFFFFF"/>
        </w:rPr>
        <w:t>The restaurant: from concept to operation</w:t>
      </w:r>
      <w:r w:rsidRPr="00BC27E1">
        <w:rPr>
          <w:rFonts w:ascii="Arial" w:hAnsi="Arial"/>
          <w:shd w:val="clear" w:color="auto" w:fill="FFFFFF"/>
        </w:rPr>
        <w:t>. John Wiley &amp; Sons.</w:t>
      </w:r>
    </w:p>
    <w:p w:rsidR="00C4135A" w:rsidRPr="00BC27E1" w:rsidRDefault="00C4135A" w:rsidP="00BC27E1">
      <w:pPr>
        <w:rPr>
          <w:rFonts w:ascii="Arial" w:hAnsi="Arial"/>
          <w:shd w:val="clear" w:color="auto" w:fill="FFFFFF"/>
        </w:rPr>
      </w:pPr>
      <w:proofErr w:type="spellStart"/>
      <w:r w:rsidRPr="00BC27E1">
        <w:rPr>
          <w:rFonts w:ascii="Arial" w:hAnsi="Arial"/>
          <w:shd w:val="clear" w:color="auto" w:fill="FFFFFF"/>
        </w:rPr>
        <w:t>Zutshi</w:t>
      </w:r>
      <w:proofErr w:type="spellEnd"/>
      <w:r w:rsidRPr="00BC27E1">
        <w:rPr>
          <w:rFonts w:ascii="Arial" w:hAnsi="Arial"/>
          <w:shd w:val="clear" w:color="auto" w:fill="FFFFFF"/>
        </w:rPr>
        <w:t>, A., 2019. How to develop well-informed and assured teams to embed food safety compliance in the UK catering and hospitality industry. </w:t>
      </w:r>
      <w:r w:rsidRPr="00BC27E1">
        <w:rPr>
          <w:rFonts w:ascii="Arial" w:hAnsi="Arial"/>
          <w:i/>
          <w:iCs/>
          <w:shd w:val="clear" w:color="auto" w:fill="FFFFFF"/>
        </w:rPr>
        <w:t>Perspectives in Public Health</w:t>
      </w:r>
      <w:r w:rsidRPr="00BC27E1">
        <w:rPr>
          <w:rFonts w:ascii="Arial" w:hAnsi="Arial"/>
          <w:shd w:val="clear" w:color="auto" w:fill="FFFFFF"/>
        </w:rPr>
        <w:t>, </w:t>
      </w:r>
      <w:r w:rsidRPr="00BC27E1">
        <w:rPr>
          <w:rFonts w:ascii="Arial" w:hAnsi="Arial"/>
          <w:i/>
          <w:iCs/>
          <w:shd w:val="clear" w:color="auto" w:fill="FFFFFF"/>
        </w:rPr>
        <w:t>139</w:t>
      </w:r>
      <w:r w:rsidRPr="00BC27E1">
        <w:rPr>
          <w:rFonts w:ascii="Arial" w:hAnsi="Arial"/>
          <w:shd w:val="clear" w:color="auto" w:fill="FFFFFF"/>
        </w:rPr>
        <w:t>(6), pp.294-295.</w:t>
      </w:r>
    </w:p>
    <w:p w:rsidR="0096539C" w:rsidRPr="00BC27E1" w:rsidRDefault="0096539C" w:rsidP="00BC27E1">
      <w:pPr>
        <w:rPr>
          <w:rFonts w:ascii="Arial" w:hAnsi="Arial"/>
        </w:rPr>
      </w:pPr>
    </w:p>
    <w:sectPr w:rsidR="0096539C" w:rsidRPr="00BC27E1" w:rsidSect="00892A6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0A50BC"/>
    <w:multiLevelType w:val="hybridMultilevel"/>
    <w:tmpl w:val="C3F4F1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793F423D"/>
    <w:multiLevelType w:val="hybridMultilevel"/>
    <w:tmpl w:val="F6A6C0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defaultTabStop w:val="720"/>
  <w:characterSpacingControl w:val="doNotCompress"/>
  <w:compat/>
  <w:docVars>
    <w:docVar w:name="__Grammarly_42____i" w:val="H4sIAAAAAAAEAKtWckksSQxILCpxzi/NK1GyMqwFAAEhoTITAAAA"/>
    <w:docVar w:name="__Grammarly_42___1" w:val="H4sIAAAAAAAEAKtWcslP9kxRslIyNDY2srAwMzQ2MTc2NLWwNDFQ0lEKTi0uzszPAykwrAUAH/XgRiwAAAA="/>
  </w:docVars>
  <w:rsids>
    <w:rsidRoot w:val="0002555D"/>
    <w:rsid w:val="0002555D"/>
    <w:rsid w:val="000D4D9F"/>
    <w:rsid w:val="00141A8C"/>
    <w:rsid w:val="001A4883"/>
    <w:rsid w:val="001E46EF"/>
    <w:rsid w:val="0022182C"/>
    <w:rsid w:val="0035231C"/>
    <w:rsid w:val="00371F3E"/>
    <w:rsid w:val="004475E3"/>
    <w:rsid w:val="00491766"/>
    <w:rsid w:val="00527E07"/>
    <w:rsid w:val="00642726"/>
    <w:rsid w:val="00892A6D"/>
    <w:rsid w:val="0096539C"/>
    <w:rsid w:val="00A64AC1"/>
    <w:rsid w:val="00A75D18"/>
    <w:rsid w:val="00B10915"/>
    <w:rsid w:val="00B771E0"/>
    <w:rsid w:val="00BB1655"/>
    <w:rsid w:val="00BC27E1"/>
    <w:rsid w:val="00C16CEF"/>
    <w:rsid w:val="00C4135A"/>
    <w:rsid w:val="00C97192"/>
    <w:rsid w:val="00CD7DF1"/>
    <w:rsid w:val="00E26C0C"/>
    <w:rsid w:val="00FC2A87"/>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5D18"/>
    <w:pPr>
      <w:spacing w:after="0" w:line="360" w:lineRule="auto"/>
      <w:jc w:val="both"/>
    </w:pPr>
    <w:rPr>
      <w:rFonts w:ascii="Times New Roman" w:eastAsia="SimSun" w:hAnsi="Times New Roman" w:cs="Arial"/>
      <w:sz w:val="24"/>
      <w:szCs w:val="24"/>
      <w:lang w:val="en-GB" w:eastAsia="zh-CN"/>
    </w:rPr>
  </w:style>
  <w:style w:type="paragraph" w:styleId="Heading1">
    <w:name w:val="heading 1"/>
    <w:basedOn w:val="Normal"/>
    <w:next w:val="Normal"/>
    <w:link w:val="Heading1Char"/>
    <w:uiPriority w:val="9"/>
    <w:qFormat/>
    <w:rsid w:val="00B10915"/>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7E07"/>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231C"/>
    <w:pPr>
      <w:contextualSpacing/>
      <w:jc w:val="center"/>
    </w:pPr>
    <w:rPr>
      <w:rFonts w:asciiTheme="majorHAnsi" w:eastAsiaTheme="majorEastAsia" w:hAnsiTheme="majorHAnsi" w:cstheme="majorBidi"/>
      <w:i/>
      <w:spacing w:val="-10"/>
      <w:kern w:val="28"/>
      <w:sz w:val="56"/>
      <w:szCs w:val="56"/>
      <w:u w:val="single"/>
    </w:rPr>
  </w:style>
  <w:style w:type="character" w:customStyle="1" w:styleId="TitleChar">
    <w:name w:val="Title Char"/>
    <w:basedOn w:val="DefaultParagraphFont"/>
    <w:link w:val="Title"/>
    <w:uiPriority w:val="10"/>
    <w:rsid w:val="0035231C"/>
    <w:rPr>
      <w:rFonts w:asciiTheme="majorHAnsi" w:eastAsiaTheme="majorEastAsia" w:hAnsiTheme="majorHAnsi" w:cstheme="majorBidi"/>
      <w:i/>
      <w:spacing w:val="-10"/>
      <w:kern w:val="28"/>
      <w:sz w:val="56"/>
      <w:szCs w:val="56"/>
      <w:u w:val="single"/>
      <w:lang w:val="en-GB" w:bidi="gu-IN"/>
    </w:rPr>
  </w:style>
  <w:style w:type="character" w:customStyle="1" w:styleId="Heading1Char">
    <w:name w:val="Heading 1 Char"/>
    <w:basedOn w:val="DefaultParagraphFont"/>
    <w:link w:val="Heading1"/>
    <w:uiPriority w:val="9"/>
    <w:rsid w:val="00B10915"/>
    <w:rPr>
      <w:rFonts w:ascii="Times New Roman" w:eastAsiaTheme="majorEastAsia" w:hAnsi="Times New Roman" w:cstheme="majorBidi"/>
      <w:b/>
      <w:sz w:val="24"/>
      <w:szCs w:val="32"/>
      <w:lang w:val="en-GB" w:eastAsia="zh-CN"/>
    </w:rPr>
  </w:style>
  <w:style w:type="character" w:customStyle="1" w:styleId="Heading2Char">
    <w:name w:val="Heading 2 Char"/>
    <w:basedOn w:val="DefaultParagraphFont"/>
    <w:link w:val="Heading2"/>
    <w:uiPriority w:val="9"/>
    <w:rsid w:val="00527E07"/>
    <w:rPr>
      <w:rFonts w:ascii="Times New Roman" w:eastAsiaTheme="majorEastAsia" w:hAnsi="Times New Roman" w:cstheme="majorBidi"/>
      <w:b/>
      <w:i/>
      <w:sz w:val="24"/>
      <w:szCs w:val="26"/>
      <w:lang w:val="en-GB" w:eastAsia="zh-CN"/>
    </w:rPr>
  </w:style>
  <w:style w:type="paragraph" w:styleId="ListParagraph">
    <w:name w:val="List Paragraph"/>
    <w:basedOn w:val="Normal"/>
    <w:uiPriority w:val="34"/>
    <w:qFormat/>
    <w:rsid w:val="00E26C0C"/>
    <w:pPr>
      <w:ind w:left="720"/>
      <w:contextualSpacing/>
    </w:pPr>
  </w:style>
  <w:style w:type="paragraph" w:styleId="TOCHeading">
    <w:name w:val="TOC Heading"/>
    <w:basedOn w:val="Heading1"/>
    <w:next w:val="Normal"/>
    <w:uiPriority w:val="39"/>
    <w:unhideWhenUsed/>
    <w:qFormat/>
    <w:rsid w:val="00C4135A"/>
    <w:pPr>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C4135A"/>
    <w:pPr>
      <w:spacing w:after="100"/>
    </w:pPr>
  </w:style>
  <w:style w:type="paragraph" w:styleId="TOC2">
    <w:name w:val="toc 2"/>
    <w:basedOn w:val="Normal"/>
    <w:next w:val="Normal"/>
    <w:autoRedefine/>
    <w:uiPriority w:val="39"/>
    <w:unhideWhenUsed/>
    <w:rsid w:val="00C4135A"/>
    <w:pPr>
      <w:spacing w:after="100"/>
      <w:ind w:left="240"/>
    </w:pPr>
  </w:style>
  <w:style w:type="character" w:styleId="Hyperlink">
    <w:name w:val="Hyperlink"/>
    <w:basedOn w:val="DefaultParagraphFont"/>
    <w:uiPriority w:val="99"/>
    <w:unhideWhenUsed/>
    <w:rsid w:val="00C4135A"/>
    <w:rPr>
      <w:color w:val="0563C1" w:themeColor="hyperlink"/>
      <w:u w:val="single"/>
    </w:rPr>
  </w:style>
  <w:style w:type="paragraph" w:styleId="BalloonText">
    <w:name w:val="Balloon Text"/>
    <w:basedOn w:val="Normal"/>
    <w:link w:val="BalloonTextChar"/>
    <w:uiPriority w:val="99"/>
    <w:semiHidden/>
    <w:unhideWhenUsed/>
    <w:rsid w:val="001E46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6EF"/>
    <w:rPr>
      <w:rFonts w:ascii="Tahoma" w:eastAsia="SimSun" w:hAnsi="Tahoma" w:cs="Tahoma"/>
      <w:sz w:val="16"/>
      <w:szCs w:val="16"/>
      <w:lang w:val="en-GB" w:eastAsia="zh-CN"/>
    </w:rPr>
  </w:style>
  <w:style w:type="table" w:styleId="TableGrid">
    <w:name w:val="Table Grid"/>
    <w:basedOn w:val="TableNormal"/>
    <w:uiPriority w:val="39"/>
    <w:rsid w:val="001E46E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
    <w:name w:val="Light Shading"/>
    <w:basedOn w:val="TableNormal"/>
    <w:uiPriority w:val="60"/>
    <w:rsid w:val="00BC27E1"/>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BC27E1"/>
    <w:pPr>
      <w:spacing w:after="0" w:line="240" w:lineRule="auto"/>
    </w:pPr>
    <w:rPr>
      <w:color w:val="2F5496" w:themeColor="accent1" w:themeShade="BF"/>
    </w:rPr>
    <w:tblPr>
      <w:tblStyleRowBandSize w:val="1"/>
      <w:tblStyleColBandSize w:val="1"/>
      <w:tblInd w:w="0" w:type="dxa"/>
      <w:tblBorders>
        <w:top w:val="single" w:sz="8" w:space="0" w:color="4472C4" w:themeColor="accent1"/>
        <w:bottom w:val="single" w:sz="8" w:space="0" w:color="4472C4"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3">
    <w:name w:val="Light Shading Accent 3"/>
    <w:basedOn w:val="TableNormal"/>
    <w:uiPriority w:val="60"/>
    <w:rsid w:val="00BC27E1"/>
    <w:pPr>
      <w:spacing w:after="0" w:line="240" w:lineRule="auto"/>
    </w:pPr>
    <w:rPr>
      <w:color w:val="7B7B7B" w:themeColor="accent3" w:themeShade="BF"/>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7A2F68-C8FF-47B4-A5AB-CD436D69B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6</Pages>
  <Words>1175</Words>
  <Characters>6699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dc:creator>
  <cp:keywords/>
  <dc:description/>
  <cp:lastModifiedBy>Mahbub</cp:lastModifiedBy>
  <cp:revision>10</cp:revision>
  <dcterms:created xsi:type="dcterms:W3CDTF">2023-05-18T05:28:00Z</dcterms:created>
  <dcterms:modified xsi:type="dcterms:W3CDTF">2023-05-19T01:48:00Z</dcterms:modified>
</cp:coreProperties>
</file>