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88D78" w14:textId="77777777" w:rsidR="00006CB0" w:rsidRDefault="00006CB0"/>
    <w:p w14:paraId="5F8A2AE1" w14:textId="5276BE69" w:rsidR="004645D2" w:rsidRDefault="00210D03">
      <w:r w:rsidRPr="00210D03">
        <w:rPr>
          <w:rFonts w:ascii="Arial" w:eastAsia="Times New Roman" w:hAnsi="Arial" w:cs="Arial"/>
          <w:b/>
          <w:bCs/>
          <w:color w:val="000000"/>
          <w:kern w:val="0"/>
          <w:sz w:val="21"/>
          <w:szCs w:val="21"/>
          <w:lang w:eastAsia="en-GB"/>
          <w14:ligatures w14:val="none"/>
        </w:rPr>
        <w:fldChar w:fldCharType="begin"/>
      </w:r>
      <w:r w:rsidRPr="00210D03">
        <w:rPr>
          <w:rFonts w:ascii="Arial" w:eastAsia="Times New Roman" w:hAnsi="Arial" w:cs="Arial"/>
          <w:b/>
          <w:bCs/>
          <w:color w:val="000000"/>
          <w:kern w:val="0"/>
          <w:sz w:val="21"/>
          <w:szCs w:val="21"/>
          <w:lang w:eastAsia="en-GB"/>
          <w14:ligatures w14:val="none"/>
        </w:rPr>
        <w:instrText xml:space="preserve"> INCLUDEPICTURE "/Users/giulianocatania/Library/Group Containers/UBF8T346G9.ms/WebArchiveCopyPasteTempFiles/com.microsoft.Word/96424381-B1A4-47A1-99CD-AEE5FE6B3A3F.png" \* MERGEFORMATINET </w:instrText>
      </w:r>
      <w:r w:rsidRPr="00210D03">
        <w:rPr>
          <w:rFonts w:ascii="Arial" w:eastAsia="Times New Roman" w:hAnsi="Arial" w:cs="Arial"/>
          <w:b/>
          <w:bCs/>
          <w:color w:val="000000"/>
          <w:kern w:val="0"/>
          <w:sz w:val="21"/>
          <w:szCs w:val="21"/>
          <w:lang w:eastAsia="en-GB"/>
          <w14:ligatures w14:val="none"/>
        </w:rPr>
        <w:fldChar w:fldCharType="separate"/>
      </w:r>
      <w:r w:rsidRPr="00210D03">
        <w:rPr>
          <w:rFonts w:ascii="Arial" w:eastAsia="Times New Roman" w:hAnsi="Arial" w:cs="Arial"/>
          <w:b/>
          <w:bCs/>
          <w:noProof/>
          <w:color w:val="000000"/>
          <w:kern w:val="0"/>
          <w:sz w:val="21"/>
          <w:szCs w:val="21"/>
          <w:lang w:eastAsia="en-GB"/>
          <w14:ligatures w14:val="none"/>
        </w:rPr>
        <w:drawing>
          <wp:inline distT="0" distB="0" distL="0" distR="0" wp14:anchorId="30739757" wp14:editId="5D81AC3C">
            <wp:extent cx="2412365" cy="963295"/>
            <wp:effectExtent l="0" t="0" r="635" b="0"/>
            <wp:docPr id="156983102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31026" name="Picture 1" descr="A black background with white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12365" cy="963295"/>
                    </a:xfrm>
                    <a:prstGeom prst="rect">
                      <a:avLst/>
                    </a:prstGeom>
                    <a:noFill/>
                    <a:ln>
                      <a:noFill/>
                    </a:ln>
                  </pic:spPr>
                </pic:pic>
              </a:graphicData>
            </a:graphic>
          </wp:inline>
        </w:drawing>
      </w:r>
      <w:r w:rsidRPr="00210D03">
        <w:rPr>
          <w:rFonts w:ascii="Arial" w:eastAsia="Times New Roman" w:hAnsi="Arial" w:cs="Arial"/>
          <w:b/>
          <w:bCs/>
          <w:color w:val="000000"/>
          <w:kern w:val="0"/>
          <w:sz w:val="21"/>
          <w:szCs w:val="21"/>
          <w:lang w:eastAsia="en-GB"/>
          <w14:ligatures w14:val="none"/>
        </w:rPr>
        <w:fldChar w:fldCharType="end"/>
      </w:r>
    </w:p>
    <w:p w14:paraId="637A11A7" w14:textId="21AF059B" w:rsidR="00210D03" w:rsidRPr="00210D03" w:rsidRDefault="00210D03" w:rsidP="00210D03">
      <w:pPr>
        <w:spacing w:after="0" w:line="240" w:lineRule="auto"/>
        <w:jc w:val="right"/>
        <w:rPr>
          <w:rFonts w:ascii="Arial" w:eastAsia="Times New Roman" w:hAnsi="Arial" w:cs="Arial"/>
          <w:b/>
          <w:bCs/>
          <w:color w:val="000000"/>
          <w:kern w:val="0"/>
          <w:sz w:val="21"/>
          <w:szCs w:val="21"/>
          <w:lang w:eastAsia="en-GB"/>
          <w14:ligatures w14:val="none"/>
        </w:rPr>
      </w:pPr>
      <w:r w:rsidRPr="00210D03">
        <w:rPr>
          <w:rFonts w:ascii="Arial" w:eastAsia="Times New Roman" w:hAnsi="Arial" w:cs="Arial"/>
          <w:b/>
          <w:bCs/>
          <w:color w:val="000000"/>
          <w:kern w:val="0"/>
          <w:sz w:val="21"/>
          <w:szCs w:val="21"/>
          <w:lang w:eastAsia="en-GB"/>
          <w14:ligatures w14:val="none"/>
        </w:rPr>
        <w:t> </w:t>
      </w:r>
    </w:p>
    <w:p w14:paraId="5D041B24" w14:textId="77777777" w:rsidR="00210D03" w:rsidRPr="00210D03" w:rsidRDefault="00210D03" w:rsidP="00210D03">
      <w:pPr>
        <w:spacing w:after="120" w:line="240" w:lineRule="auto"/>
        <w:rPr>
          <w:rFonts w:ascii="Arial" w:eastAsia="Times New Roman" w:hAnsi="Arial" w:cs="Arial"/>
          <w:color w:val="000000"/>
          <w:kern w:val="0"/>
          <w:sz w:val="18"/>
          <w:szCs w:val="18"/>
          <w:lang w:eastAsia="en-GB"/>
          <w14:ligatures w14:val="none"/>
        </w:rPr>
      </w:pPr>
      <w:r w:rsidRPr="00210D03">
        <w:rPr>
          <w:rFonts w:ascii="Arial" w:eastAsia="Times New Roman" w:hAnsi="Arial" w:cs="Arial"/>
          <w:color w:val="000000"/>
          <w:kern w:val="0"/>
          <w:sz w:val="18"/>
          <w:szCs w:val="18"/>
          <w:lang w:eastAsia="en-GB"/>
          <w14:ligatures w14:val="none"/>
        </w:rPr>
        <w:t> </w:t>
      </w:r>
    </w:p>
    <w:tbl>
      <w:tblPr>
        <w:tblW w:w="0" w:type="auto"/>
        <w:tblInd w:w="-135"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457"/>
        <w:gridCol w:w="2609"/>
        <w:gridCol w:w="4038"/>
        <w:gridCol w:w="955"/>
      </w:tblGrid>
      <w:tr w:rsidR="00210D03" w:rsidRPr="00210D03" w14:paraId="1ECF4B8B" w14:textId="77777777">
        <w:tc>
          <w:tcPr>
            <w:tcW w:w="0" w:type="auto"/>
            <w:tcBorders>
              <w:top w:val="single" w:sz="6" w:space="0" w:color="000000"/>
              <w:left w:val="single" w:sz="6" w:space="0" w:color="000000"/>
              <w:bottom w:val="single" w:sz="6" w:space="0" w:color="000000"/>
              <w:right w:val="single" w:sz="6" w:space="0" w:color="000000"/>
            </w:tcBorders>
            <w:hideMark/>
          </w:tcPr>
          <w:p w14:paraId="01922E5D"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60096A0B"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Kwasi Asiedu</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6436140B"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09ABCC75"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 </w:t>
            </w:r>
          </w:p>
        </w:tc>
      </w:tr>
      <w:tr w:rsidR="00210D03" w:rsidRPr="00210D03" w14:paraId="115B09D9" w14:textId="77777777">
        <w:tc>
          <w:tcPr>
            <w:tcW w:w="0" w:type="auto"/>
            <w:tcBorders>
              <w:top w:val="single" w:sz="6" w:space="0" w:color="000000"/>
              <w:left w:val="single" w:sz="6" w:space="0" w:color="000000"/>
              <w:bottom w:val="single" w:sz="6" w:space="0" w:color="000000"/>
              <w:right w:val="single" w:sz="6" w:space="0" w:color="000000"/>
            </w:tcBorders>
            <w:hideMark/>
          </w:tcPr>
          <w:p w14:paraId="1191DF54"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2431461A"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Certificate of Higher Education Skills for the Workplace </w:t>
            </w:r>
            <w:r w:rsidRPr="00210D03">
              <w:rPr>
                <w:rFonts w:ascii="Arial" w:eastAsia="Times New Roman" w:hAnsi="Arial" w:cs="Arial"/>
                <w:b/>
                <w:bCs/>
                <w:kern w:val="0"/>
                <w:sz w:val="17"/>
                <w:szCs w:val="17"/>
                <w:lang w:eastAsia="en-GB"/>
                <w14:ligatures w14:val="none"/>
              </w:rPr>
              <w:br/>
              <w:t>(Health and Social Care)</w:t>
            </w:r>
          </w:p>
        </w:tc>
      </w:tr>
      <w:tr w:rsidR="00210D03" w:rsidRPr="00210D03" w14:paraId="0F80F61F" w14:textId="77777777">
        <w:tc>
          <w:tcPr>
            <w:tcW w:w="0" w:type="auto"/>
            <w:tcBorders>
              <w:top w:val="single" w:sz="6" w:space="0" w:color="000000"/>
              <w:left w:val="single" w:sz="6" w:space="0" w:color="000000"/>
              <w:bottom w:val="single" w:sz="6" w:space="0" w:color="000000"/>
              <w:right w:val="single" w:sz="6" w:space="0" w:color="000000"/>
            </w:tcBorders>
            <w:hideMark/>
          </w:tcPr>
          <w:p w14:paraId="6C95785C"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Module: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3D3759E8" w14:textId="77777777" w:rsidR="00210D03" w:rsidRPr="00210D03" w:rsidRDefault="00210D03" w:rsidP="00210D03">
            <w:pPr>
              <w:spacing w:before="90" w:after="90" w:line="240" w:lineRule="auto"/>
              <w:jc w:val="both"/>
              <w:rPr>
                <w:rFonts w:ascii="Arial" w:eastAsia="Times New Roman" w:hAnsi="Arial" w:cs="Arial"/>
                <w:b/>
                <w:bCs/>
                <w:color w:val="000000"/>
                <w:kern w:val="0"/>
                <w:sz w:val="17"/>
                <w:szCs w:val="17"/>
                <w:lang w:eastAsia="en-GB"/>
                <w14:ligatures w14:val="none"/>
              </w:rPr>
            </w:pPr>
            <w:r w:rsidRPr="00210D03">
              <w:rPr>
                <w:rFonts w:ascii="Arial" w:eastAsia="Times New Roman" w:hAnsi="Arial" w:cs="Arial"/>
                <w:b/>
                <w:bCs/>
                <w:color w:val="000000"/>
                <w:kern w:val="0"/>
                <w:sz w:val="17"/>
                <w:szCs w:val="17"/>
                <w:lang w:eastAsia="en-GB"/>
                <w14:ligatures w14:val="none"/>
              </w:rPr>
              <w:t>Psychology in Health and Social Care</w:t>
            </w:r>
          </w:p>
        </w:tc>
      </w:tr>
      <w:tr w:rsidR="00210D03" w:rsidRPr="00210D03" w14:paraId="585440F6" w14:textId="77777777">
        <w:tc>
          <w:tcPr>
            <w:tcW w:w="0" w:type="auto"/>
            <w:tcBorders>
              <w:top w:val="single" w:sz="6" w:space="0" w:color="000000"/>
              <w:left w:val="single" w:sz="6" w:space="0" w:color="000000"/>
              <w:bottom w:val="single" w:sz="6" w:space="0" w:color="000000"/>
              <w:right w:val="single" w:sz="6" w:space="0" w:color="000000"/>
            </w:tcBorders>
            <w:hideMark/>
          </w:tcPr>
          <w:p w14:paraId="616EB8C2"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6FB2DED6" w14:textId="44385A5A"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LCHS4</w:t>
            </w:r>
            <w:r>
              <w:rPr>
                <w:rFonts w:ascii="Arial" w:eastAsia="Times New Roman" w:hAnsi="Arial" w:cs="Arial"/>
                <w:b/>
                <w:bCs/>
                <w:kern w:val="0"/>
                <w:sz w:val="17"/>
                <w:szCs w:val="17"/>
                <w:lang w:eastAsia="en-GB"/>
                <w14:ligatures w14:val="none"/>
              </w:rPr>
              <w:t>009</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3C1BBB51" w14:textId="77777777" w:rsidR="00210D03" w:rsidRPr="00210D03" w:rsidRDefault="00210D03" w:rsidP="00210D03">
            <w:pPr>
              <w:spacing w:after="120" w:line="240" w:lineRule="auto"/>
              <w:rPr>
                <w:rFonts w:ascii="-webkit-standard" w:eastAsia="Times New Roman" w:hAnsi="-webkit-standard" w:cs="Times New Roman"/>
                <w:b/>
                <w:bCs/>
                <w:kern w:val="0"/>
                <w:sz w:val="18"/>
                <w:szCs w:val="18"/>
                <w:lang w:eastAsia="en-GB"/>
                <w14:ligatures w14:val="none"/>
              </w:rPr>
            </w:pPr>
            <w:r w:rsidRPr="00210D03">
              <w:rPr>
                <w:rFonts w:ascii="-webkit-standard" w:eastAsia="Times New Roman" w:hAnsi="-webkit-standard" w:cs="Times New Roman"/>
                <w:b/>
                <w:bCs/>
                <w:kern w:val="0"/>
                <w:sz w:val="18"/>
                <w:szCs w:val="18"/>
                <w:lang w:eastAsia="en-GB"/>
                <w14:ligatures w14:val="none"/>
              </w:rPr>
              <w:t>Contribution to Overall Module Assessment (%):</w:t>
            </w:r>
          </w:p>
        </w:tc>
        <w:tc>
          <w:tcPr>
            <w:tcW w:w="0" w:type="auto"/>
            <w:tcBorders>
              <w:top w:val="single" w:sz="6" w:space="0" w:color="000000"/>
              <w:left w:val="single" w:sz="6" w:space="0" w:color="000000"/>
              <w:bottom w:val="single" w:sz="6" w:space="0" w:color="000000"/>
              <w:right w:val="single" w:sz="6" w:space="0" w:color="000000"/>
            </w:tcBorders>
            <w:hideMark/>
          </w:tcPr>
          <w:p w14:paraId="0EEDEAC5" w14:textId="77777777" w:rsidR="00210D03" w:rsidRPr="00210D03" w:rsidRDefault="00210D03" w:rsidP="00210D03">
            <w:pPr>
              <w:spacing w:before="90" w:after="90" w:line="240" w:lineRule="auto"/>
              <w:jc w:val="both"/>
              <w:rPr>
                <w:rFonts w:ascii="Arial" w:eastAsia="Times New Roman" w:hAnsi="Arial" w:cs="Arial"/>
                <w:kern w:val="0"/>
                <w:sz w:val="17"/>
                <w:szCs w:val="17"/>
                <w:lang w:eastAsia="en-GB"/>
                <w14:ligatures w14:val="none"/>
              </w:rPr>
            </w:pPr>
            <w:r w:rsidRPr="00210D03">
              <w:rPr>
                <w:rFonts w:ascii="Arial" w:eastAsia="Times New Roman" w:hAnsi="Arial" w:cs="Arial"/>
                <w:color w:val="000000"/>
                <w:kern w:val="0"/>
                <w:sz w:val="17"/>
                <w:szCs w:val="17"/>
                <w:lang w:eastAsia="en-GB"/>
                <w14:ligatures w14:val="none"/>
              </w:rPr>
              <w:t>50%</w:t>
            </w:r>
          </w:p>
        </w:tc>
      </w:tr>
      <w:tr w:rsidR="00210D03" w:rsidRPr="00210D03" w14:paraId="42BB57CC" w14:textId="77777777">
        <w:tc>
          <w:tcPr>
            <w:tcW w:w="0" w:type="auto"/>
            <w:tcBorders>
              <w:top w:val="single" w:sz="6" w:space="0" w:color="000000"/>
              <w:left w:val="single" w:sz="6" w:space="0" w:color="000000"/>
              <w:bottom w:val="single" w:sz="6" w:space="0" w:color="000000"/>
              <w:right w:val="single" w:sz="6" w:space="0" w:color="000000"/>
            </w:tcBorders>
            <w:hideMark/>
          </w:tcPr>
          <w:p w14:paraId="334CFC74"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color w:val="000000"/>
                <w:kern w:val="0"/>
                <w:sz w:val="17"/>
                <w:szCs w:val="17"/>
                <w:lang w:eastAsia="en-GB"/>
                <w14:ligatures w14:val="none"/>
              </w:rPr>
              <w:t>Module Leads</w:t>
            </w:r>
            <w:r w:rsidRPr="00210D03">
              <w:rPr>
                <w:rFonts w:ascii="Arial" w:eastAsia="Times New Roman" w:hAnsi="Arial" w:cs="Arial"/>
                <w:b/>
                <w:bCs/>
                <w:kern w:val="0"/>
                <w:sz w:val="17"/>
                <w:szCs w:val="17"/>
                <w:lang w:eastAsia="en-GB"/>
                <w14:ligatures w14:val="none"/>
              </w:rPr>
              <w:t>:</w:t>
            </w:r>
          </w:p>
        </w:tc>
        <w:tc>
          <w:tcPr>
            <w:tcW w:w="0" w:type="auto"/>
            <w:tcBorders>
              <w:top w:val="single" w:sz="6" w:space="0" w:color="000000"/>
              <w:left w:val="single" w:sz="6" w:space="0" w:color="000000"/>
              <w:bottom w:val="single" w:sz="6" w:space="0" w:color="000000"/>
              <w:right w:val="single" w:sz="6" w:space="0" w:color="000000"/>
            </w:tcBorders>
            <w:hideMark/>
          </w:tcPr>
          <w:p w14:paraId="2B7DB4E0" w14:textId="5B073ED5" w:rsidR="00210D03" w:rsidRPr="00210D03" w:rsidRDefault="00210D03" w:rsidP="00210D03">
            <w:pPr>
              <w:spacing w:before="90" w:after="90" w:line="240" w:lineRule="auto"/>
              <w:rPr>
                <w:rFonts w:ascii="Arial" w:eastAsia="Times New Roman" w:hAnsi="Arial" w:cs="Arial"/>
                <w:color w:val="000000"/>
                <w:kern w:val="0"/>
                <w:sz w:val="17"/>
                <w:szCs w:val="17"/>
                <w:lang w:eastAsia="en-GB"/>
                <w14:ligatures w14:val="none"/>
              </w:rPr>
            </w:pPr>
            <w:r>
              <w:rPr>
                <w:rFonts w:ascii="Arial" w:eastAsia="Times New Roman" w:hAnsi="Arial" w:cs="Arial"/>
                <w:color w:val="000000"/>
                <w:kern w:val="0"/>
                <w:sz w:val="17"/>
                <w:szCs w:val="17"/>
                <w:lang w:eastAsia="en-GB"/>
                <w14:ligatures w14:val="none"/>
              </w:rPr>
              <w:t>Olubukola Adegbite</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1090BAD6"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Internal Verifier:</w:t>
            </w:r>
          </w:p>
        </w:tc>
        <w:tc>
          <w:tcPr>
            <w:tcW w:w="0" w:type="auto"/>
            <w:tcBorders>
              <w:top w:val="single" w:sz="6" w:space="0" w:color="000000"/>
              <w:left w:val="single" w:sz="6" w:space="0" w:color="000000"/>
              <w:bottom w:val="single" w:sz="6" w:space="0" w:color="000000"/>
              <w:right w:val="single" w:sz="6" w:space="0" w:color="000000"/>
            </w:tcBorders>
            <w:hideMark/>
          </w:tcPr>
          <w:p w14:paraId="1B5C65D5" w14:textId="77777777" w:rsidR="00210D03" w:rsidRPr="00210D03" w:rsidRDefault="00210D03" w:rsidP="00210D03">
            <w:pPr>
              <w:spacing w:before="90" w:after="90" w:line="240" w:lineRule="auto"/>
              <w:rPr>
                <w:rFonts w:ascii="Arial" w:eastAsia="Times New Roman" w:hAnsi="Arial" w:cs="Arial"/>
                <w:color w:val="000000"/>
                <w:kern w:val="0"/>
                <w:sz w:val="17"/>
                <w:szCs w:val="17"/>
                <w:lang w:eastAsia="en-GB"/>
                <w14:ligatures w14:val="none"/>
              </w:rPr>
            </w:pPr>
            <w:r w:rsidRPr="00210D03">
              <w:rPr>
                <w:rFonts w:ascii="Arial" w:eastAsia="Times New Roman" w:hAnsi="Arial" w:cs="Arial"/>
                <w:color w:val="000000"/>
                <w:kern w:val="0"/>
                <w:sz w:val="17"/>
                <w:szCs w:val="17"/>
                <w:lang w:eastAsia="en-GB"/>
                <w14:ligatures w14:val="none"/>
              </w:rPr>
              <w:t>Besty Jose</w:t>
            </w:r>
          </w:p>
        </w:tc>
      </w:tr>
      <w:tr w:rsidR="00210D03" w:rsidRPr="00210D03" w14:paraId="0F9B6AE9" w14:textId="77777777">
        <w:tc>
          <w:tcPr>
            <w:tcW w:w="0" w:type="auto"/>
            <w:tcBorders>
              <w:top w:val="single" w:sz="6" w:space="0" w:color="000000"/>
              <w:left w:val="single" w:sz="6" w:space="0" w:color="000000"/>
              <w:bottom w:val="single" w:sz="6" w:space="0" w:color="000000"/>
              <w:right w:val="single" w:sz="6" w:space="0" w:color="000000"/>
            </w:tcBorders>
            <w:hideMark/>
          </w:tcPr>
          <w:p w14:paraId="28240886"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Assignment Title:</w:t>
            </w:r>
          </w:p>
        </w:tc>
        <w:tc>
          <w:tcPr>
            <w:tcW w:w="0" w:type="auto"/>
            <w:tcBorders>
              <w:top w:val="single" w:sz="6" w:space="0" w:color="000000"/>
              <w:left w:val="single" w:sz="6" w:space="0" w:color="000000"/>
              <w:bottom w:val="single" w:sz="6" w:space="0" w:color="000000"/>
              <w:right w:val="single" w:sz="6" w:space="0" w:color="000000"/>
            </w:tcBorders>
            <w:hideMark/>
          </w:tcPr>
          <w:p w14:paraId="0967C73D" w14:textId="0199EAFA" w:rsidR="00210D03" w:rsidRPr="00210D03" w:rsidRDefault="00210D03" w:rsidP="00210D03">
            <w:pPr>
              <w:spacing w:before="90" w:after="90" w:line="240" w:lineRule="auto"/>
              <w:jc w:val="both"/>
              <w:rPr>
                <w:rFonts w:ascii="Arial" w:eastAsia="Times New Roman" w:hAnsi="Arial" w:cs="Arial"/>
                <w:b/>
                <w:bCs/>
                <w:color w:val="000000"/>
                <w:kern w:val="0"/>
                <w:sz w:val="17"/>
                <w:szCs w:val="17"/>
                <w:lang w:eastAsia="en-GB"/>
                <w14:ligatures w14:val="none"/>
              </w:rPr>
            </w:pPr>
            <w:r>
              <w:rPr>
                <w:rFonts w:ascii="Arial" w:eastAsia="Times New Roman" w:hAnsi="Arial" w:cs="Arial"/>
                <w:b/>
                <w:bCs/>
                <w:color w:val="000000"/>
                <w:kern w:val="0"/>
                <w:sz w:val="17"/>
                <w:szCs w:val="17"/>
                <w:lang w:eastAsia="en-GB"/>
                <w14:ligatures w14:val="none"/>
              </w:rPr>
              <w:t>Personal Development Portfolio</w:t>
            </w:r>
          </w:p>
        </w:tc>
        <w:tc>
          <w:tcPr>
            <w:tcW w:w="0" w:type="auto"/>
            <w:tcBorders>
              <w:top w:val="single" w:sz="6" w:space="0" w:color="000000"/>
              <w:left w:val="single" w:sz="6" w:space="0" w:color="000000"/>
              <w:bottom w:val="single" w:sz="6" w:space="0" w:color="000000"/>
              <w:right w:val="single" w:sz="6" w:space="0" w:color="000000"/>
            </w:tcBorders>
            <w:hideMark/>
          </w:tcPr>
          <w:p w14:paraId="6D53185E" w14:textId="77777777" w:rsidR="00210D03" w:rsidRPr="00210D03" w:rsidRDefault="00210D03" w:rsidP="00210D03">
            <w:pPr>
              <w:spacing w:before="90" w:after="90" w:line="240" w:lineRule="auto"/>
              <w:jc w:val="both"/>
              <w:rPr>
                <w:rFonts w:ascii="Arial" w:eastAsia="Times New Roman" w:hAnsi="Arial" w:cs="Arial"/>
                <w:b/>
                <w:bCs/>
                <w:kern w:val="0"/>
                <w:sz w:val="17"/>
                <w:szCs w:val="17"/>
                <w:lang w:eastAsia="en-GB"/>
                <w14:ligatures w14:val="none"/>
              </w:rPr>
            </w:pPr>
            <w:r w:rsidRPr="00210D03">
              <w:rPr>
                <w:rFonts w:ascii="Arial" w:eastAsia="Times New Roman" w:hAnsi="Arial" w:cs="Arial"/>
                <w:b/>
                <w:bCs/>
                <w:kern w:val="0"/>
                <w:sz w:val="17"/>
                <w:szCs w:val="17"/>
                <w:lang w:eastAsia="en-GB"/>
                <w14:ligatures w14:val="none"/>
              </w:rPr>
              <w:t>Word count (or equivalent):</w:t>
            </w:r>
          </w:p>
        </w:tc>
        <w:tc>
          <w:tcPr>
            <w:tcW w:w="0" w:type="auto"/>
            <w:tcBorders>
              <w:top w:val="single" w:sz="6" w:space="0" w:color="000000"/>
              <w:left w:val="single" w:sz="6" w:space="0" w:color="000000"/>
              <w:bottom w:val="single" w:sz="6" w:space="0" w:color="000000"/>
              <w:right w:val="single" w:sz="6" w:space="0" w:color="000000"/>
            </w:tcBorders>
            <w:hideMark/>
          </w:tcPr>
          <w:p w14:paraId="27DACA9B" w14:textId="77777777" w:rsidR="00210D03" w:rsidRPr="00210D03" w:rsidRDefault="00210D03" w:rsidP="00210D03">
            <w:pPr>
              <w:spacing w:before="90" w:after="90" w:line="240" w:lineRule="auto"/>
              <w:jc w:val="both"/>
              <w:rPr>
                <w:rFonts w:ascii="-webkit-standard" w:eastAsia="Times New Roman" w:hAnsi="-webkit-standard" w:cs="Times New Roman"/>
                <w:kern w:val="0"/>
                <w:sz w:val="18"/>
                <w:szCs w:val="18"/>
                <w:lang w:eastAsia="en-GB"/>
                <w14:ligatures w14:val="none"/>
              </w:rPr>
            </w:pPr>
            <w:r w:rsidRPr="00210D03">
              <w:rPr>
                <w:rFonts w:ascii="-webkit-standard" w:eastAsia="Times New Roman" w:hAnsi="-webkit-standard" w:cs="Times New Roman"/>
                <w:kern w:val="0"/>
                <w:sz w:val="18"/>
                <w:szCs w:val="18"/>
                <w:lang w:eastAsia="en-GB"/>
                <w14:ligatures w14:val="none"/>
              </w:rPr>
              <w:t>1500 words</w:t>
            </w:r>
          </w:p>
        </w:tc>
      </w:tr>
    </w:tbl>
    <w:p w14:paraId="586134E0" w14:textId="77777777" w:rsidR="00210D03" w:rsidRPr="00210D03" w:rsidRDefault="00210D03" w:rsidP="00210D03">
      <w:pPr>
        <w:spacing w:after="120" w:line="240" w:lineRule="auto"/>
        <w:jc w:val="center"/>
        <w:rPr>
          <w:rFonts w:ascii="Arial" w:eastAsia="Times New Roman" w:hAnsi="Arial" w:cs="Arial"/>
          <w:b/>
          <w:bCs/>
          <w:i/>
          <w:iCs/>
          <w:color w:val="000000"/>
          <w:kern w:val="0"/>
          <w:lang w:eastAsia="en-GB"/>
          <w14:ligatures w14:val="none"/>
        </w:rPr>
      </w:pPr>
      <w:r w:rsidRPr="00210D03">
        <w:rPr>
          <w:rFonts w:ascii="Arial" w:eastAsia="Times New Roman" w:hAnsi="Arial" w:cs="Arial"/>
          <w:b/>
          <w:bCs/>
          <w:i/>
          <w:iCs/>
          <w:color w:val="000000"/>
          <w:kern w:val="0"/>
          <w:lang w:eastAsia="en-GB"/>
          <w14:ligatures w14:val="none"/>
        </w:rPr>
        <w:t> </w:t>
      </w:r>
    </w:p>
    <w:sdt>
      <w:sdtPr>
        <w:id w:val="-149240837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8AF66CA" w14:textId="06ED2A8C" w:rsidR="00210D03" w:rsidRDefault="00210D03">
          <w:pPr>
            <w:pStyle w:val="TOCHeading"/>
          </w:pPr>
          <w:r>
            <w:t>Table of Contents</w:t>
          </w:r>
        </w:p>
        <w:p w14:paraId="3B32C15C" w14:textId="354C0BCC" w:rsidR="00210D03" w:rsidRDefault="00210D0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456340" w:history="1">
            <w:r w:rsidRPr="00593B93">
              <w:rPr>
                <w:rStyle w:val="Hyperlink"/>
                <w:noProof/>
              </w:rPr>
              <w:t>My Personal CV</w:t>
            </w:r>
            <w:r>
              <w:rPr>
                <w:noProof/>
                <w:webHidden/>
              </w:rPr>
              <w:tab/>
            </w:r>
            <w:r>
              <w:rPr>
                <w:noProof/>
                <w:webHidden/>
              </w:rPr>
              <w:fldChar w:fldCharType="begin"/>
            </w:r>
            <w:r>
              <w:rPr>
                <w:noProof/>
                <w:webHidden/>
              </w:rPr>
              <w:instrText xml:space="preserve"> PAGEREF _Toc224456340 \h </w:instrText>
            </w:r>
            <w:r>
              <w:rPr>
                <w:noProof/>
                <w:webHidden/>
              </w:rPr>
            </w:r>
            <w:r>
              <w:rPr>
                <w:noProof/>
                <w:webHidden/>
              </w:rPr>
              <w:fldChar w:fldCharType="separate"/>
            </w:r>
            <w:r>
              <w:rPr>
                <w:noProof/>
                <w:webHidden/>
              </w:rPr>
              <w:t>2</w:t>
            </w:r>
            <w:r>
              <w:rPr>
                <w:noProof/>
                <w:webHidden/>
              </w:rPr>
              <w:fldChar w:fldCharType="end"/>
            </w:r>
          </w:hyperlink>
        </w:p>
        <w:p w14:paraId="2530CB94" w14:textId="1A2066D2" w:rsidR="00210D03" w:rsidRDefault="00210D03">
          <w:pPr>
            <w:pStyle w:val="TOC1"/>
            <w:tabs>
              <w:tab w:val="right" w:leader="dot" w:pos="9016"/>
            </w:tabs>
            <w:rPr>
              <w:rFonts w:eastAsiaTheme="minorEastAsia"/>
              <w:b w:val="0"/>
              <w:bCs w:val="0"/>
              <w:i w:val="0"/>
              <w:iCs w:val="0"/>
              <w:noProof/>
              <w:lang w:eastAsia="en-GB"/>
            </w:rPr>
          </w:pPr>
          <w:hyperlink w:anchor="_Toc224456341" w:history="1">
            <w:r w:rsidRPr="00593B93">
              <w:rPr>
                <w:rStyle w:val="Hyperlink"/>
                <w:noProof/>
              </w:rPr>
              <w:t>Task 2 - Personal Statement</w:t>
            </w:r>
            <w:r>
              <w:rPr>
                <w:noProof/>
                <w:webHidden/>
              </w:rPr>
              <w:tab/>
            </w:r>
            <w:r>
              <w:rPr>
                <w:noProof/>
                <w:webHidden/>
              </w:rPr>
              <w:fldChar w:fldCharType="begin"/>
            </w:r>
            <w:r>
              <w:rPr>
                <w:noProof/>
                <w:webHidden/>
              </w:rPr>
              <w:instrText xml:space="preserve"> PAGEREF _Toc224456341 \h </w:instrText>
            </w:r>
            <w:r>
              <w:rPr>
                <w:noProof/>
                <w:webHidden/>
              </w:rPr>
            </w:r>
            <w:r>
              <w:rPr>
                <w:noProof/>
                <w:webHidden/>
              </w:rPr>
              <w:fldChar w:fldCharType="separate"/>
            </w:r>
            <w:r>
              <w:rPr>
                <w:noProof/>
                <w:webHidden/>
              </w:rPr>
              <w:t>4</w:t>
            </w:r>
            <w:r>
              <w:rPr>
                <w:noProof/>
                <w:webHidden/>
              </w:rPr>
              <w:fldChar w:fldCharType="end"/>
            </w:r>
          </w:hyperlink>
        </w:p>
        <w:p w14:paraId="5BFEA87B" w14:textId="10F42A46" w:rsidR="00210D03" w:rsidRDefault="00210D03">
          <w:pPr>
            <w:pStyle w:val="TOC1"/>
            <w:tabs>
              <w:tab w:val="right" w:leader="dot" w:pos="9016"/>
            </w:tabs>
            <w:rPr>
              <w:rFonts w:eastAsiaTheme="minorEastAsia"/>
              <w:b w:val="0"/>
              <w:bCs w:val="0"/>
              <w:i w:val="0"/>
              <w:iCs w:val="0"/>
              <w:noProof/>
              <w:lang w:eastAsia="en-GB"/>
            </w:rPr>
          </w:pPr>
          <w:hyperlink w:anchor="_Toc224456342" w:history="1">
            <w:r w:rsidRPr="00593B93">
              <w:rPr>
                <w:rStyle w:val="Hyperlink"/>
                <w:noProof/>
              </w:rPr>
              <w:t>Task 3 SWOT Analysis and PDP</w:t>
            </w:r>
            <w:r>
              <w:rPr>
                <w:noProof/>
                <w:webHidden/>
              </w:rPr>
              <w:tab/>
            </w:r>
            <w:r>
              <w:rPr>
                <w:noProof/>
                <w:webHidden/>
              </w:rPr>
              <w:fldChar w:fldCharType="begin"/>
            </w:r>
            <w:r>
              <w:rPr>
                <w:noProof/>
                <w:webHidden/>
              </w:rPr>
              <w:instrText xml:space="preserve"> PAGEREF _Toc224456342 \h </w:instrText>
            </w:r>
            <w:r>
              <w:rPr>
                <w:noProof/>
                <w:webHidden/>
              </w:rPr>
            </w:r>
            <w:r>
              <w:rPr>
                <w:noProof/>
                <w:webHidden/>
              </w:rPr>
              <w:fldChar w:fldCharType="separate"/>
            </w:r>
            <w:r>
              <w:rPr>
                <w:noProof/>
                <w:webHidden/>
              </w:rPr>
              <w:t>5</w:t>
            </w:r>
            <w:r>
              <w:rPr>
                <w:noProof/>
                <w:webHidden/>
              </w:rPr>
              <w:fldChar w:fldCharType="end"/>
            </w:r>
          </w:hyperlink>
        </w:p>
        <w:p w14:paraId="53926DF8" w14:textId="5021D589" w:rsidR="00210D03" w:rsidRDefault="00210D03">
          <w:pPr>
            <w:pStyle w:val="TOC2"/>
            <w:tabs>
              <w:tab w:val="right" w:leader="dot" w:pos="9016"/>
            </w:tabs>
            <w:rPr>
              <w:rFonts w:eastAsiaTheme="minorEastAsia"/>
              <w:b w:val="0"/>
              <w:bCs w:val="0"/>
              <w:noProof/>
              <w:sz w:val="24"/>
              <w:szCs w:val="24"/>
              <w:lang w:eastAsia="en-GB"/>
            </w:rPr>
          </w:pPr>
          <w:hyperlink w:anchor="_Toc224456343" w:history="1">
            <w:r w:rsidRPr="00593B93">
              <w:rPr>
                <w:rStyle w:val="Hyperlink"/>
                <w:noProof/>
              </w:rPr>
              <w:t>SWOT Analysis</w:t>
            </w:r>
            <w:r>
              <w:rPr>
                <w:noProof/>
                <w:webHidden/>
              </w:rPr>
              <w:tab/>
            </w:r>
            <w:r>
              <w:rPr>
                <w:noProof/>
                <w:webHidden/>
              </w:rPr>
              <w:fldChar w:fldCharType="begin"/>
            </w:r>
            <w:r>
              <w:rPr>
                <w:noProof/>
                <w:webHidden/>
              </w:rPr>
              <w:instrText xml:space="preserve"> PAGEREF _Toc224456343 \h </w:instrText>
            </w:r>
            <w:r>
              <w:rPr>
                <w:noProof/>
                <w:webHidden/>
              </w:rPr>
            </w:r>
            <w:r>
              <w:rPr>
                <w:noProof/>
                <w:webHidden/>
              </w:rPr>
              <w:fldChar w:fldCharType="separate"/>
            </w:r>
            <w:r>
              <w:rPr>
                <w:noProof/>
                <w:webHidden/>
              </w:rPr>
              <w:t>5</w:t>
            </w:r>
            <w:r>
              <w:rPr>
                <w:noProof/>
                <w:webHidden/>
              </w:rPr>
              <w:fldChar w:fldCharType="end"/>
            </w:r>
          </w:hyperlink>
        </w:p>
        <w:p w14:paraId="3391A387" w14:textId="391193A4" w:rsidR="00210D03" w:rsidRDefault="00210D03">
          <w:pPr>
            <w:pStyle w:val="TOC1"/>
            <w:tabs>
              <w:tab w:val="right" w:leader="dot" w:pos="9016"/>
            </w:tabs>
            <w:rPr>
              <w:rFonts w:eastAsiaTheme="minorEastAsia"/>
              <w:b w:val="0"/>
              <w:bCs w:val="0"/>
              <w:i w:val="0"/>
              <w:iCs w:val="0"/>
              <w:noProof/>
              <w:lang w:eastAsia="en-GB"/>
            </w:rPr>
          </w:pPr>
          <w:hyperlink w:anchor="_Toc224456344" w:history="1">
            <w:r w:rsidRPr="00593B93">
              <w:rPr>
                <w:rStyle w:val="Hyperlink"/>
                <w:noProof/>
              </w:rPr>
              <w:t>Personal Development Plan</w:t>
            </w:r>
            <w:r>
              <w:rPr>
                <w:noProof/>
                <w:webHidden/>
              </w:rPr>
              <w:tab/>
            </w:r>
            <w:r>
              <w:rPr>
                <w:noProof/>
                <w:webHidden/>
              </w:rPr>
              <w:fldChar w:fldCharType="begin"/>
            </w:r>
            <w:r>
              <w:rPr>
                <w:noProof/>
                <w:webHidden/>
              </w:rPr>
              <w:instrText xml:space="preserve"> PAGEREF _Toc224456344 \h </w:instrText>
            </w:r>
            <w:r>
              <w:rPr>
                <w:noProof/>
                <w:webHidden/>
              </w:rPr>
            </w:r>
            <w:r>
              <w:rPr>
                <w:noProof/>
                <w:webHidden/>
              </w:rPr>
              <w:fldChar w:fldCharType="separate"/>
            </w:r>
            <w:r>
              <w:rPr>
                <w:noProof/>
                <w:webHidden/>
              </w:rPr>
              <w:t>6</w:t>
            </w:r>
            <w:r>
              <w:rPr>
                <w:noProof/>
                <w:webHidden/>
              </w:rPr>
              <w:fldChar w:fldCharType="end"/>
            </w:r>
          </w:hyperlink>
        </w:p>
        <w:p w14:paraId="753B431D" w14:textId="7CDD6B87" w:rsidR="00210D03" w:rsidRDefault="00210D03">
          <w:pPr>
            <w:pStyle w:val="TOC1"/>
            <w:tabs>
              <w:tab w:val="right" w:leader="dot" w:pos="9016"/>
            </w:tabs>
            <w:rPr>
              <w:rFonts w:eastAsiaTheme="minorEastAsia"/>
              <w:b w:val="0"/>
              <w:bCs w:val="0"/>
              <w:i w:val="0"/>
              <w:iCs w:val="0"/>
              <w:noProof/>
              <w:lang w:eastAsia="en-GB"/>
            </w:rPr>
          </w:pPr>
          <w:hyperlink w:anchor="_Toc224456345" w:history="1">
            <w:r w:rsidRPr="00593B93">
              <w:rPr>
                <w:rStyle w:val="Hyperlink"/>
                <w:noProof/>
              </w:rPr>
              <w:t>Task 4 - Gibbs’ Reflective Cycle</w:t>
            </w:r>
            <w:r>
              <w:rPr>
                <w:noProof/>
                <w:webHidden/>
              </w:rPr>
              <w:tab/>
            </w:r>
            <w:r>
              <w:rPr>
                <w:noProof/>
                <w:webHidden/>
              </w:rPr>
              <w:fldChar w:fldCharType="begin"/>
            </w:r>
            <w:r>
              <w:rPr>
                <w:noProof/>
                <w:webHidden/>
              </w:rPr>
              <w:instrText xml:space="preserve"> PAGEREF _Toc224456345 \h </w:instrText>
            </w:r>
            <w:r>
              <w:rPr>
                <w:noProof/>
                <w:webHidden/>
              </w:rPr>
            </w:r>
            <w:r>
              <w:rPr>
                <w:noProof/>
                <w:webHidden/>
              </w:rPr>
              <w:fldChar w:fldCharType="separate"/>
            </w:r>
            <w:r>
              <w:rPr>
                <w:noProof/>
                <w:webHidden/>
              </w:rPr>
              <w:t>7</w:t>
            </w:r>
            <w:r>
              <w:rPr>
                <w:noProof/>
                <w:webHidden/>
              </w:rPr>
              <w:fldChar w:fldCharType="end"/>
            </w:r>
          </w:hyperlink>
        </w:p>
        <w:p w14:paraId="7D8A9DE7" w14:textId="3CE7E771" w:rsidR="00210D03" w:rsidRDefault="00210D03">
          <w:pPr>
            <w:pStyle w:val="TOC1"/>
            <w:tabs>
              <w:tab w:val="right" w:leader="dot" w:pos="9016"/>
            </w:tabs>
            <w:rPr>
              <w:rFonts w:eastAsiaTheme="minorEastAsia"/>
              <w:b w:val="0"/>
              <w:bCs w:val="0"/>
              <w:i w:val="0"/>
              <w:iCs w:val="0"/>
              <w:noProof/>
              <w:lang w:eastAsia="en-GB"/>
            </w:rPr>
          </w:pPr>
          <w:hyperlink w:anchor="_Toc224456346" w:history="1">
            <w:r w:rsidRPr="00593B93">
              <w:rPr>
                <w:rStyle w:val="Hyperlink"/>
                <w:noProof/>
              </w:rPr>
              <w:t>Reference List</w:t>
            </w:r>
            <w:r>
              <w:rPr>
                <w:noProof/>
                <w:webHidden/>
              </w:rPr>
              <w:tab/>
            </w:r>
            <w:r>
              <w:rPr>
                <w:noProof/>
                <w:webHidden/>
              </w:rPr>
              <w:fldChar w:fldCharType="begin"/>
            </w:r>
            <w:r>
              <w:rPr>
                <w:noProof/>
                <w:webHidden/>
              </w:rPr>
              <w:instrText xml:space="preserve"> PAGEREF _Toc224456346 \h </w:instrText>
            </w:r>
            <w:r>
              <w:rPr>
                <w:noProof/>
                <w:webHidden/>
              </w:rPr>
            </w:r>
            <w:r>
              <w:rPr>
                <w:noProof/>
                <w:webHidden/>
              </w:rPr>
              <w:fldChar w:fldCharType="separate"/>
            </w:r>
            <w:r>
              <w:rPr>
                <w:noProof/>
                <w:webHidden/>
              </w:rPr>
              <w:t>9</w:t>
            </w:r>
            <w:r>
              <w:rPr>
                <w:noProof/>
                <w:webHidden/>
              </w:rPr>
              <w:fldChar w:fldCharType="end"/>
            </w:r>
          </w:hyperlink>
        </w:p>
        <w:p w14:paraId="1C0717A5" w14:textId="49D89630" w:rsidR="00210D03" w:rsidRDefault="00210D03">
          <w:r>
            <w:rPr>
              <w:b/>
              <w:bCs/>
              <w:noProof/>
            </w:rPr>
            <w:fldChar w:fldCharType="end"/>
          </w:r>
        </w:p>
      </w:sdtContent>
    </w:sdt>
    <w:p w14:paraId="4177CAC3" w14:textId="77777777" w:rsidR="004645D2" w:rsidRDefault="004645D2"/>
    <w:p w14:paraId="454B08E2" w14:textId="77777777" w:rsidR="004645D2" w:rsidRDefault="004645D2"/>
    <w:p w14:paraId="2F137300" w14:textId="77777777" w:rsidR="004645D2" w:rsidRDefault="004645D2"/>
    <w:p w14:paraId="741DC216" w14:textId="362A5755" w:rsidR="004645D2" w:rsidRDefault="004645D2">
      <w:bookmarkStart w:id="0" w:name="_Toc224456340"/>
      <w:r w:rsidRPr="003E1D30">
        <w:rPr>
          <w:rStyle w:val="Heading1Char"/>
        </w:rPr>
        <w:lastRenderedPageBreak/>
        <w:t>My Personal CV</w:t>
      </w:r>
      <w:bookmarkEnd w:id="0"/>
      <w:r>
        <w:br/>
      </w:r>
      <w:r w:rsidRPr="003E1D30">
        <w:rPr>
          <w:b/>
          <w:bCs/>
        </w:rPr>
        <w:t>Page1:</w:t>
      </w:r>
      <w:r>
        <w:t xml:space="preserve"> </w:t>
      </w:r>
      <w:r>
        <w:br/>
      </w:r>
      <w:r w:rsidRPr="004645D2">
        <w:drawing>
          <wp:inline distT="0" distB="0" distL="0" distR="0" wp14:anchorId="11651613" wp14:editId="110FD41D">
            <wp:extent cx="5731510" cy="8053705"/>
            <wp:effectExtent l="0" t="0" r="0" b="0"/>
            <wp:docPr id="1307283623" name="Picture 1" descr="A black and white resum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83623" name="Picture 1" descr="A black and white resume with white text&#10;&#10;AI-generated content may be incorrect."/>
                    <pic:cNvPicPr/>
                  </pic:nvPicPr>
                  <pic:blipFill>
                    <a:blip r:embed="rId5"/>
                    <a:stretch>
                      <a:fillRect/>
                    </a:stretch>
                  </pic:blipFill>
                  <pic:spPr>
                    <a:xfrm>
                      <a:off x="0" y="0"/>
                      <a:ext cx="5731510" cy="8053705"/>
                    </a:xfrm>
                    <a:prstGeom prst="rect">
                      <a:avLst/>
                    </a:prstGeom>
                  </pic:spPr>
                </pic:pic>
              </a:graphicData>
            </a:graphic>
          </wp:inline>
        </w:drawing>
      </w:r>
    </w:p>
    <w:p w14:paraId="3A56C4FC" w14:textId="7D3DF394" w:rsidR="004645D2" w:rsidRDefault="004645D2">
      <w:r w:rsidRPr="003E1D30">
        <w:rPr>
          <w:b/>
          <w:bCs/>
        </w:rPr>
        <w:lastRenderedPageBreak/>
        <w:t>Page 2:</w:t>
      </w:r>
      <w:r>
        <w:br/>
      </w:r>
      <w:r w:rsidRPr="004645D2">
        <w:drawing>
          <wp:inline distT="0" distB="0" distL="0" distR="0" wp14:anchorId="4CB6769E" wp14:editId="29B4BAC5">
            <wp:extent cx="5731510" cy="7982585"/>
            <wp:effectExtent l="0" t="0" r="0" b="5715"/>
            <wp:docPr id="818970256" name="Picture 1" descr="A close-up of a resu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70256" name="Picture 1" descr="A close-up of a resume&#10;&#10;AI-generated content may be incorrect."/>
                    <pic:cNvPicPr/>
                  </pic:nvPicPr>
                  <pic:blipFill>
                    <a:blip r:embed="rId6"/>
                    <a:stretch>
                      <a:fillRect/>
                    </a:stretch>
                  </pic:blipFill>
                  <pic:spPr>
                    <a:xfrm>
                      <a:off x="0" y="0"/>
                      <a:ext cx="5731510" cy="7982585"/>
                    </a:xfrm>
                    <a:prstGeom prst="rect">
                      <a:avLst/>
                    </a:prstGeom>
                  </pic:spPr>
                </pic:pic>
              </a:graphicData>
            </a:graphic>
          </wp:inline>
        </w:drawing>
      </w:r>
    </w:p>
    <w:p w14:paraId="34BF00DF" w14:textId="77777777" w:rsidR="004645D2" w:rsidRDefault="004645D2"/>
    <w:p w14:paraId="42061F2A" w14:textId="18BE0A7D" w:rsidR="004645D2" w:rsidRDefault="004645D2" w:rsidP="004645D2">
      <w:pPr>
        <w:pStyle w:val="Heading1"/>
      </w:pPr>
      <w:bookmarkStart w:id="1" w:name="_Toc224456341"/>
      <w:r>
        <w:lastRenderedPageBreak/>
        <w:t>Task 2</w:t>
      </w:r>
      <w:r w:rsidR="003E1D30">
        <w:t xml:space="preserve"> - </w:t>
      </w:r>
      <w:r w:rsidR="003E1D30" w:rsidRPr="003E1D30">
        <w:t>Personal Statement</w:t>
      </w:r>
      <w:bookmarkEnd w:id="1"/>
      <w:r w:rsidR="003E1D30" w:rsidRPr="003E1D30">
        <w:t xml:space="preserve"> </w:t>
      </w:r>
    </w:p>
    <w:p w14:paraId="62D4BC13" w14:textId="77777777" w:rsidR="003E1D30" w:rsidRDefault="003E1D30" w:rsidP="003E1D30">
      <w:r>
        <w:t>As a committed professional with more than ten years of practical experience in patient care and mental health support, I am excited to further my career as a Mental Health Support Worker and contribute to person-centred, compassionate services that help people find healing and wholeness.</w:t>
      </w:r>
    </w:p>
    <w:p w14:paraId="1495C476" w14:textId="152C2DDE" w:rsidR="004645D2" w:rsidRDefault="003E1D30" w:rsidP="003E1D30">
      <w:r>
        <w:t>I started my career in security at TIWA Security Solution (2010–2013), where I developed the interpersonal skills and de-escalation strategies necessary for high-stress situations, like handling distraught people gently while following health and safety procedures.</w:t>
      </w:r>
      <w:r w:rsidR="004645D2">
        <w:t xml:space="preserve"> </w:t>
      </w:r>
      <w:r w:rsidRPr="003E1D30">
        <w:t>This foundation led to my position as a Patient Support Assistant at UCLH from 2013 to 2018, where I helped with everyday tasks, monitored conditions, gave one-on-one care, and administered medications, including prohibited substances like TPN and CYTOS, across departments. As I advanced to the position of Mental Health Supportive Worker at NHS Professional Agency (2018–2019), I developed relationships of trust with patients, spoke with multidisciplinary teams that included social workers and doctors, and assisted with therapeutic activities that improved both physical and mental health. As a Mental Health Support Assistant at Priory Mental Health from 2019 to the present, I regularly provide compassionate care that upholds dignity while creating and reviewing safety plans, promoting wellbeing factors, giving medication, keeping track of progress, and facilitating activities like role-playing and art therapy.</w:t>
      </w:r>
    </w:p>
    <w:p w14:paraId="5A119C15" w14:textId="77777777" w:rsidR="003E1D30" w:rsidRDefault="003E1D30" w:rsidP="003E1D30">
      <w:r>
        <w:t xml:space="preserve">My schooling, which includes NVQ Level 2 Electrical Engineering (1995), Forklift Training (1990), and B1 Counterbalance FLT (2016), complements this experience by offering transferable safety awareness and practical problem-solving skills to care settings. I studied the critical importance of communication in health and social care in the LCHS4009 Self-Awareness module, focusing on active listening, empathy, clear verbal and nonverbal cues, and questioning to avoid mistakes, foster trust, and guarantee person-centred safety—skills I use </w:t>
      </w:r>
      <w:proofErr w:type="gramStart"/>
      <w:r>
        <w:t>on a daily basis</w:t>
      </w:r>
      <w:proofErr w:type="gramEnd"/>
      <w:r>
        <w:t>.</w:t>
      </w:r>
    </w:p>
    <w:p w14:paraId="6E62267E" w14:textId="709DAAF1" w:rsidR="004645D2" w:rsidRDefault="003E1D30" w:rsidP="003E1D30">
      <w:r>
        <w:t>Strong empathy to handle suffering in a non-threatening manner, effective communication for patient consultations, and teamwork for cooperative care planning are some of their key strengths. While my physical stamina supports activities like exercises, my organisational skills, time management abilities, and IT competency (advanced MS Office) permit effective documentation and care reviews. Adapting programs to each patient's needs demonstrates problem-solving skills and promotes healing, as seen by patient participation in therapies.</w:t>
      </w:r>
    </w:p>
    <w:p w14:paraId="596C70EC" w14:textId="2D004FB8" w:rsidR="004645D2" w:rsidRDefault="003E1D30" w:rsidP="004645D2">
      <w:r w:rsidRPr="003E1D30">
        <w:t xml:space="preserve">Employers such as community mental health providers benefit greatly from these qualities. My demonstrated dependability under pressure reduces risks, improves patient happiness, and maximises team productivity in hectic roles—all of which are precisely in line with NHS requirements for safe, efficient support. I thrive in interdisciplinary settings and am passionate about holistic healing. I use </w:t>
      </w:r>
      <w:r w:rsidRPr="003E1D30">
        <w:lastRenderedPageBreak/>
        <w:t>communication to empower vulnerable people, lessen isolation, and foster satisfying lives. I am eager to contribute this knowledge to your team and dedicated to continuous improvement, guaranteeing excellent, respectable care that produces favourable results.</w:t>
      </w:r>
    </w:p>
    <w:p w14:paraId="17FDDDFD" w14:textId="77777777" w:rsidR="004645D2" w:rsidRDefault="004645D2" w:rsidP="004645D2"/>
    <w:p w14:paraId="25E36EA8" w14:textId="530A7137" w:rsidR="004645D2" w:rsidRDefault="004645D2" w:rsidP="004645D2">
      <w:pPr>
        <w:pStyle w:val="Heading1"/>
      </w:pPr>
      <w:bookmarkStart w:id="2" w:name="_Toc224456342"/>
      <w:r>
        <w:t>Task 3</w:t>
      </w:r>
      <w:r w:rsidR="003E1D30">
        <w:t xml:space="preserve"> </w:t>
      </w:r>
      <w:r w:rsidR="003E1D30" w:rsidRPr="003E1D30">
        <w:t xml:space="preserve">SWOT Analysis and </w:t>
      </w:r>
      <w:r w:rsidR="003E1D30">
        <w:t>PDP</w:t>
      </w:r>
      <w:bookmarkEnd w:id="2"/>
    </w:p>
    <w:p w14:paraId="076AAB51" w14:textId="733291DC" w:rsidR="003B058B" w:rsidRPr="003B058B" w:rsidRDefault="004645D2" w:rsidP="003B058B">
      <w:pPr>
        <w:pStyle w:val="Heading2"/>
      </w:pPr>
      <w:bookmarkStart w:id="3" w:name="_Toc224456343"/>
      <w:r>
        <w:t>SWOT Analysis</w:t>
      </w:r>
      <w:bookmarkEnd w:id="3"/>
    </w:p>
    <w:p w14:paraId="223AE485" w14:textId="77777777" w:rsidR="003B058B" w:rsidRPr="003B058B" w:rsidRDefault="003B058B" w:rsidP="003B058B">
      <w:pPr>
        <w:rPr>
          <w:b/>
          <w:bCs/>
        </w:rPr>
      </w:pPr>
      <w:r w:rsidRPr="003B058B">
        <w:rPr>
          <w:b/>
          <w:bCs/>
        </w:rPr>
        <w:t>Strengths</w:t>
      </w:r>
    </w:p>
    <w:p w14:paraId="485D8E98" w14:textId="64668581" w:rsidR="003B058B" w:rsidRPr="003B058B" w:rsidRDefault="003E1D30" w:rsidP="003B058B">
      <w:r w:rsidRPr="003E1D30">
        <w:t>I have more than ten years of practical expertise providing mental health services. I currently work at Priory Mental Health (2019–present), where I provide daily assistance, create safety plans, administer medication, and organise enjoyable activities like exercise and art to aid in people's recovery. For instance, I discuss concerns with patients, observe their progress, and collaborate with physicians to modify programs as necessary.</w:t>
      </w:r>
      <w:r w:rsidR="003B058B" w:rsidRPr="003B058B">
        <w:t xml:space="preserve"> </w:t>
      </w:r>
      <w:r w:rsidRPr="003E1D30">
        <w:t>As I mentioned in my LCHS4009 presentation, I also have excellent speaking and listening abilities, including empathy and straightforward communication. These aid in fostering trust and concentrating care on the individual's needs. I'm excellent at working in groups, solving issues quickly, effectively managing my time, remaining in shape for demanding shifts, and sharing information and keeping notes organised using computer programs like Word, Excel, and PowerPoint.</w:t>
      </w:r>
    </w:p>
    <w:p w14:paraId="4834339C" w14:textId="77777777" w:rsidR="003B058B" w:rsidRPr="003B058B" w:rsidRDefault="003B058B" w:rsidP="003B058B">
      <w:pPr>
        <w:rPr>
          <w:b/>
          <w:bCs/>
        </w:rPr>
      </w:pPr>
      <w:r w:rsidRPr="003B058B">
        <w:rPr>
          <w:b/>
          <w:bCs/>
        </w:rPr>
        <w:t>Weaknesses</w:t>
      </w:r>
    </w:p>
    <w:p w14:paraId="15ACD213" w14:textId="543C76C5" w:rsidR="003B058B" w:rsidRPr="003B058B" w:rsidRDefault="003E1D30" w:rsidP="003B058B">
      <w:r w:rsidRPr="003E1D30">
        <w:t xml:space="preserve">I don't have a medical degree from a university. My credentials are more useful: I have a B1 Counterbalance FLT licence from 2016, NVQ Level 2 in Electrical Engineering from 1995, and Forklift Training from 1990. They teach stress management and safety, but they don't cover the most recent concepts or therapies for mental health. Although it wasn't appropriate medical or therapeutic employment, my initial job as a door supervisor from 2010 to 2013 taught me how to rapidly quiet down angry or disturbed people. Moving up to lead others may first require more practice because I haven't </w:t>
      </w:r>
      <w:proofErr w:type="gramStart"/>
      <w:r w:rsidRPr="003E1D30">
        <w:t>been in charge of</w:t>
      </w:r>
      <w:proofErr w:type="gramEnd"/>
      <w:r w:rsidRPr="003E1D30">
        <w:t xml:space="preserve"> teams yet.</w:t>
      </w:r>
    </w:p>
    <w:p w14:paraId="2203D3AF" w14:textId="77777777" w:rsidR="003B058B" w:rsidRPr="003B058B" w:rsidRDefault="003B058B" w:rsidP="003B058B">
      <w:pPr>
        <w:rPr>
          <w:b/>
          <w:bCs/>
        </w:rPr>
      </w:pPr>
      <w:r w:rsidRPr="003B058B">
        <w:rPr>
          <w:b/>
          <w:bCs/>
        </w:rPr>
        <w:t>Opportunities</w:t>
      </w:r>
    </w:p>
    <w:p w14:paraId="07DC9D92" w14:textId="58D8E60C" w:rsidR="003B058B" w:rsidRPr="003B058B" w:rsidRDefault="003E1D30" w:rsidP="003B058B">
      <w:r w:rsidRPr="003E1D30">
        <w:t xml:space="preserve">More mental health support professionals are desperately needed in the UK right now. Because more individuals require assistance, particularly older people with conditions like dementia, there are thousands of positions in communities and NHS facilities. This suits my previous agency and hospital work wonderfully for steady roles. I don't have to abandon my job to study part-time for NVQ Level 3 in Health and Social Care, which would provide me with official documents to advance more quickly. Better leadership </w:t>
      </w:r>
      <w:r w:rsidRPr="003E1D30">
        <w:lastRenderedPageBreak/>
        <w:t>positions may result from joining volunteer organisations like Mind or networking on websites like LinkedIn, particularly with government funding increases scheduled for 2026.</w:t>
      </w:r>
    </w:p>
    <w:p w14:paraId="359597F9" w14:textId="77777777" w:rsidR="003B058B" w:rsidRPr="003B058B" w:rsidRDefault="003B058B" w:rsidP="003B058B">
      <w:pPr>
        <w:rPr>
          <w:b/>
          <w:bCs/>
        </w:rPr>
      </w:pPr>
      <w:r w:rsidRPr="003B058B">
        <w:rPr>
          <w:b/>
          <w:bCs/>
        </w:rPr>
        <w:t>Threats</w:t>
      </w:r>
    </w:p>
    <w:p w14:paraId="46F3EC32" w14:textId="66098539" w:rsidR="003B058B" w:rsidRPr="003B058B" w:rsidRDefault="003E1D30" w:rsidP="003B058B">
      <w:r w:rsidRPr="003E1D30">
        <w:t>It is difficult to stand out without extra qualifications in large cities like London when many recent graduates with degrees in psychology or nursing are looking for the same positions. Long night shifts and dealing with depressed or irate patients can cause extreme fatigue or burnout; this is a common occurrence in this line of work, and new regulations from 2026 require managers to monitor employees' well-being more frequently. Stricter background checks (DBS), mandatory training updates (CPD), and evolving worker rights regulations could all force me to pick up new skills quickly, particularly when there aren't enough workers.</w:t>
      </w:r>
    </w:p>
    <w:p w14:paraId="2A04E0D9" w14:textId="77777777" w:rsidR="00250863" w:rsidRDefault="00250863" w:rsidP="00250863">
      <w:pPr>
        <w:pStyle w:val="Heading1"/>
      </w:pPr>
      <w:bookmarkStart w:id="4" w:name="_Toc224456344"/>
      <w:r>
        <w:t>Personal Development Plan</w:t>
      </w:r>
      <w:bookmarkEnd w:id="4"/>
    </w:p>
    <w:p w14:paraId="2C6E7746" w14:textId="77777777" w:rsidR="00250863" w:rsidRPr="00250863" w:rsidRDefault="00250863" w:rsidP="00250863">
      <w:pPr>
        <w:rPr>
          <w:b/>
          <w:bCs/>
        </w:rPr>
      </w:pPr>
      <w:r w:rsidRPr="00250863">
        <w:rPr>
          <w:b/>
          <w:bCs/>
        </w:rPr>
        <w:t xml:space="preserve">Goal 1: Complete </w:t>
      </w:r>
      <w:proofErr w:type="spellStart"/>
      <w:r w:rsidRPr="00250863">
        <w:rPr>
          <w:b/>
          <w:bCs/>
        </w:rPr>
        <w:t>CertHE</w:t>
      </w:r>
      <w:proofErr w:type="spellEnd"/>
      <w:r w:rsidRPr="00250863">
        <w:rPr>
          <w:b/>
          <w:bCs/>
        </w:rPr>
        <w:t xml:space="preserve"> Level 4 and Progress to Levels 5/6 </w:t>
      </w:r>
      <w:proofErr w:type="gramStart"/>
      <w:r w:rsidRPr="00250863">
        <w:rPr>
          <w:b/>
          <w:bCs/>
        </w:rPr>
        <w:t>Bachelor’s</w:t>
      </w:r>
      <w:proofErr w:type="gramEnd"/>
      <w:r w:rsidRPr="00250863">
        <w:rPr>
          <w:b/>
          <w:bCs/>
        </w:rPr>
        <w:t xml:space="preserve"> at UWTSD</w:t>
      </w:r>
    </w:p>
    <w:p w14:paraId="24E28575" w14:textId="5D32751B" w:rsidR="00250863" w:rsidRPr="00250863" w:rsidRDefault="003E1D30" w:rsidP="00250863">
      <w:r w:rsidRPr="003E1D30">
        <w:t xml:space="preserve">I'm now enrolled in UWTSD Birmingham's </w:t>
      </w:r>
      <w:proofErr w:type="spellStart"/>
      <w:r w:rsidRPr="003E1D30">
        <w:t>CertHE</w:t>
      </w:r>
      <w:proofErr w:type="spellEnd"/>
      <w:r w:rsidRPr="003E1D30">
        <w:t xml:space="preserve"> in Health and Social Care program, which I intend to finish in the summer of 2026. After that, I'll move on to Levels 5 and 6 to complete my bachelor's degree by 2028. My understanding of mental health, person-centred care, safeguarding, and leadership will grow </w:t>
      </w:r>
      <w:proofErr w:type="gramStart"/>
      <w:r w:rsidRPr="003E1D30">
        <w:t>as a result of</w:t>
      </w:r>
      <w:proofErr w:type="gramEnd"/>
      <w:r w:rsidRPr="003E1D30">
        <w:t xml:space="preserve"> this organised approach, which will immediately improve my day-to-day duties at Priory Mental Health, such as creating safety plans and leading therapeutic activities. </w:t>
      </w:r>
      <w:proofErr w:type="gramStart"/>
      <w:r w:rsidRPr="003E1D30">
        <w:t>In order to</w:t>
      </w:r>
      <w:proofErr w:type="gramEnd"/>
      <w:r w:rsidRPr="003E1D30">
        <w:t xml:space="preserve"> achieve this, I will set aside eight hours every week to attend lectures, finish assignments, and consider how they apply to my work, making sure that academic ideas are seamlessly integrated.</w:t>
      </w:r>
      <w:r>
        <w:br/>
      </w:r>
      <w:r w:rsidRPr="003E1D30">
        <w:t xml:space="preserve">The plan calls for balancing full-time shifts while completing </w:t>
      </w:r>
      <w:proofErr w:type="spellStart"/>
      <w:r w:rsidRPr="003E1D30">
        <w:t>CertHE</w:t>
      </w:r>
      <w:proofErr w:type="spellEnd"/>
      <w:r w:rsidRPr="003E1D30">
        <w:t xml:space="preserve"> modules by Q2 2026 and enrolling in Level 5 that September. UWTSD grade portals, a personal reflective notebook documenting useful applications (such as enhanced empathy from LCHS4009), and quarterly tutor meetings will all be used to track progress. Achieving a minimum 2:1 average, using three novel tactics in 30% of patient situations by 2027, and getting ready for senior positions after graduation will be the benchmarks for success.</w:t>
      </w:r>
    </w:p>
    <w:p w14:paraId="2126A8DB" w14:textId="77777777" w:rsidR="00250863" w:rsidRPr="00250863" w:rsidRDefault="00250863" w:rsidP="00250863">
      <w:pPr>
        <w:rPr>
          <w:b/>
          <w:bCs/>
        </w:rPr>
      </w:pPr>
      <w:r w:rsidRPr="00250863">
        <w:rPr>
          <w:b/>
          <w:bCs/>
        </w:rPr>
        <w:t>Goal 2: Obtain Mental Health First Aid (MHFA) England Certification</w:t>
      </w:r>
    </w:p>
    <w:p w14:paraId="63289ABF" w14:textId="1835EC32" w:rsidR="00250863" w:rsidRPr="00250863" w:rsidRDefault="003E1D30" w:rsidP="00250863">
      <w:r w:rsidRPr="003E1D30">
        <w:t xml:space="preserve">I intend to finish the MHFA England 2-day certification course by June 2026 </w:t>
      </w:r>
      <w:proofErr w:type="gramStart"/>
      <w:r w:rsidRPr="003E1D30">
        <w:t>in order to</w:t>
      </w:r>
      <w:proofErr w:type="gramEnd"/>
      <w:r w:rsidRPr="003E1D30">
        <w:t xml:space="preserve"> supplement my LCHS4009 communication competence with critical abilities in crisis de-escalation, suicide prevention, and self-care. After certification, I will lead monthly team drills on distress management, shadow seasoned colleagues every week, and keep a journal of 60 interventions over a two-year period, including yearly refreshers. </w:t>
      </w:r>
      <w:r w:rsidRPr="003E1D30">
        <w:lastRenderedPageBreak/>
        <w:t xml:space="preserve">The official certificate, workplace incident reports with a 20% escalation reduction goal, and biannual supervisor assessments will all be used to monitor this. </w:t>
      </w:r>
      <w:proofErr w:type="gramStart"/>
      <w:r w:rsidRPr="003E1D30">
        <w:t>In order to</w:t>
      </w:r>
      <w:proofErr w:type="gramEnd"/>
      <w:r w:rsidRPr="003E1D30">
        <w:t xml:space="preserve"> improve patient safety and my professional ability, the ultimate success indicators include autonomously handling 90% of emergencies within six months and reaching zero major events by March 2028.</w:t>
      </w:r>
    </w:p>
    <w:p w14:paraId="27C56C47" w14:textId="77777777" w:rsidR="00250863" w:rsidRPr="00250863" w:rsidRDefault="00250863" w:rsidP="00250863">
      <w:pPr>
        <w:rPr>
          <w:b/>
          <w:bCs/>
        </w:rPr>
      </w:pPr>
      <w:r w:rsidRPr="00250863">
        <w:rPr>
          <w:b/>
          <w:bCs/>
        </w:rPr>
        <w:t>Goal 3: Develop Leadership Skills through Volunteering and Mentoring</w:t>
      </w:r>
    </w:p>
    <w:p w14:paraId="5BD79FEE" w14:textId="618835E8" w:rsidR="00250863" w:rsidRPr="00250863" w:rsidRDefault="003E1D30" w:rsidP="00250863">
      <w:r w:rsidRPr="003E1D30">
        <w:t xml:space="preserve">I will begin volunteering six hours a month at Mind Birmingham in September 2026 and work my way up to co-lead support groups by mid-2027. I will also coach two junior Priory staff members on care planning and communication on a quarterly basis. This is in perfect harmony with </w:t>
      </w:r>
      <w:proofErr w:type="gramStart"/>
      <w:r w:rsidRPr="003E1D30">
        <w:t>all of</w:t>
      </w:r>
      <w:proofErr w:type="gramEnd"/>
      <w:r w:rsidRPr="003E1D30">
        <w:t xml:space="preserve"> the Levels 5 and 6 UWTSD leadership programs. In Year 1, networking and observation will be the </w:t>
      </w:r>
      <w:proofErr w:type="gramStart"/>
      <w:r w:rsidRPr="003E1D30">
        <w:t>main focus</w:t>
      </w:r>
      <w:proofErr w:type="gramEnd"/>
      <w:r w:rsidRPr="003E1D30">
        <w:t>; in Year 2, individual initiatives will take over. A thorough volunteer logbook, quarterly 360-degree participant and peer feedback, and incorporation into degree reflections are all part of the monitoring process. By 2028, leading one event per quarter, raising team satisfaction levels, and getting promoted to a senior support worker role will all be indicators of success.</w:t>
      </w:r>
    </w:p>
    <w:p w14:paraId="0EF07DA5" w14:textId="7C2031EF" w:rsidR="00250863" w:rsidRDefault="00250863" w:rsidP="00250863">
      <w:pPr>
        <w:pStyle w:val="Heading1"/>
      </w:pPr>
      <w:bookmarkStart w:id="5" w:name="_Toc224456345"/>
      <w:r>
        <w:t>Task 4</w:t>
      </w:r>
      <w:r w:rsidR="003E1D30">
        <w:t xml:space="preserve"> - </w:t>
      </w:r>
      <w:r w:rsidR="003E1D30" w:rsidRPr="003E1D30">
        <w:t>Gibbs’ Reflective Cycle</w:t>
      </w:r>
      <w:bookmarkEnd w:id="5"/>
    </w:p>
    <w:p w14:paraId="40ED2BCB" w14:textId="6664AB1D" w:rsidR="00250863" w:rsidRDefault="003E1D30" w:rsidP="00250863">
      <w:r w:rsidRPr="003E1D30">
        <w:t>I prepared and delivered a PowerPoint on communication in health and social care as part of my LCHS4009 Self-Awareness module, emphasising my position as a Mental Health Support Worker at Priory Mental Health. I will consider what I learned and how it enhances my practice for this position using Gibbs' Reflective Cycle.</w:t>
      </w:r>
    </w:p>
    <w:p w14:paraId="65B5EAE1" w14:textId="7A439648" w:rsidR="00250863" w:rsidRDefault="00250863" w:rsidP="00250863">
      <w:r w:rsidRPr="00250863">
        <w:rPr>
          <w:b/>
          <w:bCs/>
        </w:rPr>
        <w:t>Description:</w:t>
      </w:r>
      <w:r>
        <w:t xml:space="preserve"> </w:t>
      </w:r>
      <w:r w:rsidR="003E1D30" w:rsidRPr="003E1D30">
        <w:t>In my talk, I defined communication as the exchange of ideas, emotions, and information between individuals. I discussed the reasons it is important in care work: it keeps patients safe, avoids errors, and fosters trust. I talked about important abilities including body language, clear communication, empathy, active listening, and asking insightful questions. I provided an actual example of treating an elderly patient who wasn't eating due to loneliness rather than medical issues. In addition to references like CPDONLINE (2025) and Moss (2007), the presentations discussed the effects on patients and staff.</w:t>
      </w:r>
    </w:p>
    <w:p w14:paraId="0F00954E" w14:textId="4173854F" w:rsidR="00250863" w:rsidRDefault="00250863" w:rsidP="00250863">
      <w:r w:rsidRPr="00250863">
        <w:rPr>
          <w:b/>
          <w:bCs/>
        </w:rPr>
        <w:t xml:space="preserve">Feelings: </w:t>
      </w:r>
      <w:r w:rsidR="003E1D30" w:rsidRPr="003E1D30">
        <w:t>Since English is not my native language, I was anxious before my presentation because I was concerned about adequately communicating difficult concepts. When classmates nodded and asked questions during the presentation, I felt more assured. Afterward, I was pleased that I had used straightforward language and examples from my previous position, such as using empathy to soothe upset patients.</w:t>
      </w:r>
    </w:p>
    <w:p w14:paraId="246C8377" w14:textId="6E608E78" w:rsidR="00250863" w:rsidRDefault="00250863" w:rsidP="00250863">
      <w:r w:rsidRPr="00250863">
        <w:rPr>
          <w:b/>
          <w:bCs/>
        </w:rPr>
        <w:t>Evaluation:</w:t>
      </w:r>
      <w:r>
        <w:t xml:space="preserve"> </w:t>
      </w:r>
      <w:r w:rsidR="00210D03" w:rsidRPr="00210D03">
        <w:t xml:space="preserve">The positive aspects were my real-world experiences from my ten years at Priory, UCLH, and NHS Agency, which made it applicable to mental health support work. With bullet points and images, the organization was obvious. But occasionally I </w:t>
      </w:r>
      <w:r w:rsidR="00210D03" w:rsidRPr="00210D03">
        <w:lastRenderedPageBreak/>
        <w:t>spoke too quickly, and there was too much text on some of the slides. Although they appreciated the patient example, classmates expressed a desire to learn more about nonverbal communication.</w:t>
      </w:r>
    </w:p>
    <w:p w14:paraId="71FC338F" w14:textId="3A092E1E" w:rsidR="00250863" w:rsidRDefault="00250863" w:rsidP="00250863">
      <w:r w:rsidRPr="00250863">
        <w:rPr>
          <w:b/>
          <w:bCs/>
        </w:rPr>
        <w:t>Analysis:</w:t>
      </w:r>
      <w:r>
        <w:t xml:space="preserve"> </w:t>
      </w:r>
      <w:r w:rsidR="00210D03" w:rsidRPr="00210D03">
        <w:t xml:space="preserve">I learned from this experience that effective communication is crucial for my job. </w:t>
      </w:r>
      <w:proofErr w:type="gramStart"/>
      <w:r w:rsidR="00210D03" w:rsidRPr="00210D03">
        <w:t>Similar to</w:t>
      </w:r>
      <w:proofErr w:type="gramEnd"/>
      <w:r w:rsidR="00210D03" w:rsidRPr="00210D03">
        <w:t xml:space="preserve"> my slide on critical skills, I employ active listening at Priory when patients express concerns (Moss, 2007). The presentation made it easier for me to understand how the lessons I learned in LCHS4009 relate to my day-to-day job, such as how to use empathy to deal with upset patients in a non-threatening manner. It also brought attention to my lack of public speaking skills, which I require for team meetings and junior training.</w:t>
      </w:r>
    </w:p>
    <w:p w14:paraId="7352F227" w14:textId="762868BA" w:rsidR="00250863" w:rsidRDefault="00250863" w:rsidP="00250863">
      <w:r w:rsidRPr="00250863">
        <w:rPr>
          <w:b/>
          <w:bCs/>
        </w:rPr>
        <w:t>Conclusion:</w:t>
      </w:r>
      <w:r>
        <w:t xml:space="preserve"> </w:t>
      </w:r>
      <w:r w:rsidR="00210D03" w:rsidRPr="00210D03">
        <w:t>Because it connected theory to my practice and received positive feedback, the presentation was successful overall. I discovered that basic language preparation is most effective at the B2 English level. Adding more pictures to increase engagement and practicing timing to avoid hurrying are two things I would do better.</w:t>
      </w:r>
    </w:p>
    <w:p w14:paraId="3C04CF2A" w14:textId="6664620F" w:rsidR="00250863" w:rsidRDefault="00250863" w:rsidP="00250863">
      <w:r w:rsidRPr="00250863">
        <w:rPr>
          <w:b/>
          <w:bCs/>
        </w:rPr>
        <w:t>Action Plan:</w:t>
      </w:r>
      <w:r>
        <w:t xml:space="preserve"> </w:t>
      </w:r>
      <w:r w:rsidR="00210D03" w:rsidRPr="00210D03">
        <w:t xml:space="preserve">I'll use fewer words per slide and practise three times with a stopwatch in my upcoming presentations. I'll use these abilities on a regular basis for work, such as asking open-ended questions during patient evaluations, and I'll enrol in Priory's presentation skills program. My third PDP goal—volunteering and mentoring—will boost my self-esteem. This reflection demonstrates how LCHS4009's self-awareness has improved me as a support worker and prepared me for senior positions following my Bachelor's and UWTSD </w:t>
      </w:r>
      <w:proofErr w:type="spellStart"/>
      <w:r w:rsidR="00210D03" w:rsidRPr="00210D03">
        <w:t>CertHE</w:t>
      </w:r>
      <w:proofErr w:type="spellEnd"/>
      <w:r w:rsidR="00210D03" w:rsidRPr="00210D03">
        <w:t>.</w:t>
      </w:r>
    </w:p>
    <w:p w14:paraId="0488159B" w14:textId="77777777" w:rsidR="003E1D30" w:rsidRDefault="003E1D30" w:rsidP="00250863"/>
    <w:p w14:paraId="5DA362C9" w14:textId="77777777" w:rsidR="00210D03" w:rsidRDefault="00210D03" w:rsidP="00250863"/>
    <w:p w14:paraId="1D10B589" w14:textId="77777777" w:rsidR="00210D03" w:rsidRDefault="00210D03" w:rsidP="00250863"/>
    <w:p w14:paraId="5C78AEF7" w14:textId="77777777" w:rsidR="00210D03" w:rsidRDefault="00210D03" w:rsidP="00250863"/>
    <w:p w14:paraId="0BDBDB5C" w14:textId="77777777" w:rsidR="00210D03" w:rsidRDefault="00210D03" w:rsidP="00250863"/>
    <w:p w14:paraId="65A7CF8D" w14:textId="77777777" w:rsidR="00210D03" w:rsidRDefault="00210D03" w:rsidP="00250863"/>
    <w:p w14:paraId="6CE315F5" w14:textId="77777777" w:rsidR="00210D03" w:rsidRDefault="00210D03" w:rsidP="00250863"/>
    <w:p w14:paraId="1E6109D4" w14:textId="77777777" w:rsidR="00210D03" w:rsidRDefault="00210D03" w:rsidP="00250863"/>
    <w:p w14:paraId="704F53FA" w14:textId="77777777" w:rsidR="00210D03" w:rsidRDefault="00210D03" w:rsidP="00250863"/>
    <w:p w14:paraId="7CE51084" w14:textId="548A8E3E" w:rsidR="003E1D30" w:rsidRDefault="003E1D30" w:rsidP="003E1D30">
      <w:pPr>
        <w:pStyle w:val="Heading1"/>
      </w:pPr>
      <w:bookmarkStart w:id="6" w:name="_Toc224456346"/>
      <w:r>
        <w:lastRenderedPageBreak/>
        <w:t>Reference List</w:t>
      </w:r>
      <w:bookmarkEnd w:id="6"/>
    </w:p>
    <w:p w14:paraId="785711C6" w14:textId="0DB91478" w:rsidR="003E1D30" w:rsidRDefault="003E1D30" w:rsidP="003E1D30">
      <w:r>
        <w:t xml:space="preserve">Anglian Care (2024) Why is communication important in health and social care? Available at: </w:t>
      </w:r>
      <w:hyperlink r:id="rId7" w:history="1">
        <w:r w:rsidRPr="00A1375E">
          <w:rPr>
            <w:rStyle w:val="Hyperlink"/>
          </w:rPr>
          <w:t>https://angliancare.com/blog/why-is-communication-important-in-health-and-social-care</w:t>
        </w:r>
      </w:hyperlink>
      <w:r>
        <w:t xml:space="preserve"> </w:t>
      </w:r>
      <w:r>
        <w:t xml:space="preserve"> </w:t>
      </w:r>
    </w:p>
    <w:p w14:paraId="3F51CE0B" w14:textId="77777777" w:rsidR="003E1D30" w:rsidRDefault="003E1D30" w:rsidP="003E1D30">
      <w:r>
        <w:t xml:space="preserve">Bulman, C. and Schutz, S. (eds.) (2013) Reflective practice in nursing. 5th </w:t>
      </w:r>
      <w:proofErr w:type="spellStart"/>
      <w:r>
        <w:t>edn</w:t>
      </w:r>
      <w:proofErr w:type="spellEnd"/>
      <w:r>
        <w:t>. Chichester: Wiley-Blackwell.</w:t>
      </w:r>
    </w:p>
    <w:p w14:paraId="405A523D" w14:textId="397B59E9" w:rsidR="003E1D30" w:rsidRDefault="003E1D30" w:rsidP="003E1D30">
      <w:r>
        <w:t xml:space="preserve">CPDONLINE (2025) Effective communication in health social care. Available at: </w:t>
      </w:r>
      <w:hyperlink r:id="rId8" w:history="1">
        <w:r w:rsidRPr="00A1375E">
          <w:rPr>
            <w:rStyle w:val="Hyperlink"/>
          </w:rPr>
          <w:t>https://cpdonline.co.uk/knowledge-base/care/effective-communication</w:t>
        </w:r>
      </w:hyperlink>
      <w:r>
        <w:t xml:space="preserve"> </w:t>
      </w:r>
      <w:r>
        <w:t xml:space="preserve"> </w:t>
      </w:r>
    </w:p>
    <w:p w14:paraId="6411CA9F" w14:textId="77777777" w:rsidR="003E1D30" w:rsidRDefault="003E1D30" w:rsidP="003E1D30">
      <w:r>
        <w:t>Gibbs, G. (1988) Learning by doing: A guide to teaching and learning methods. Oxford: Further Education Unit.</w:t>
      </w:r>
    </w:p>
    <w:p w14:paraId="19971526" w14:textId="77777777" w:rsidR="003E1D30" w:rsidRDefault="003E1D30" w:rsidP="003E1D30">
      <w:r>
        <w:t>Moss, B. (2007) Communication skills for health and social care. London: Sage Publications.</w:t>
      </w:r>
    </w:p>
    <w:p w14:paraId="54130F0C" w14:textId="227F21C5" w:rsidR="003E1D30" w:rsidRDefault="003E1D30" w:rsidP="003E1D30">
      <w:r>
        <w:t xml:space="preserve">NHS Jobs (2026) Mental health support worker vacancies UK. Available at: </w:t>
      </w:r>
      <w:hyperlink r:id="rId9" w:history="1">
        <w:r w:rsidRPr="00A1375E">
          <w:rPr>
            <w:rStyle w:val="Hyperlink"/>
          </w:rPr>
          <w:t>https://www.jobs.nhs.uk</w:t>
        </w:r>
      </w:hyperlink>
      <w:r>
        <w:t xml:space="preserve"> </w:t>
      </w:r>
      <w:r>
        <w:t xml:space="preserve"> </w:t>
      </w:r>
    </w:p>
    <w:p w14:paraId="7A351AB2" w14:textId="06D16560" w:rsidR="003E1D30" w:rsidRDefault="003E1D30" w:rsidP="003E1D30">
      <w:r>
        <w:t xml:space="preserve">Skills for Care (2025) Workforce development in health and social care. Available at: </w:t>
      </w:r>
      <w:hyperlink r:id="rId10" w:history="1">
        <w:r w:rsidRPr="00A1375E">
          <w:rPr>
            <w:rStyle w:val="Hyperlink"/>
          </w:rPr>
          <w:t>https://skillsforcare.org.uk</w:t>
        </w:r>
      </w:hyperlink>
      <w:r>
        <w:t xml:space="preserve"> </w:t>
      </w:r>
      <w:r>
        <w:t xml:space="preserve"> </w:t>
      </w:r>
    </w:p>
    <w:p w14:paraId="5AB2A139" w14:textId="624E089C" w:rsidR="003E1D30" w:rsidRPr="003E1D30" w:rsidRDefault="003E1D30" w:rsidP="003E1D30">
      <w:r>
        <w:t>Thompson, N. (2012) Developing critically reflective practice. Reflective Practice, 13(4), pp. 565-578.</w:t>
      </w:r>
    </w:p>
    <w:sectPr w:rsidR="003E1D30" w:rsidRPr="003E1D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5D2"/>
    <w:rsid w:val="00006CB0"/>
    <w:rsid w:val="000D6484"/>
    <w:rsid w:val="00210D03"/>
    <w:rsid w:val="00250863"/>
    <w:rsid w:val="003B058B"/>
    <w:rsid w:val="003E1D30"/>
    <w:rsid w:val="004645D2"/>
    <w:rsid w:val="00630EBC"/>
    <w:rsid w:val="006A5DBA"/>
    <w:rsid w:val="007E5E8A"/>
    <w:rsid w:val="00872261"/>
    <w:rsid w:val="00892B46"/>
    <w:rsid w:val="009F6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E510B9"/>
  <w15:chartTrackingRefBased/>
  <w15:docId w15:val="{F4D55266-4A9E-3A42-817A-A28003EA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5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45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5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5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5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5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5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5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5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5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45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5D2"/>
    <w:rPr>
      <w:rFonts w:eastAsiaTheme="majorEastAsia" w:cstheme="majorBidi"/>
      <w:color w:val="272727" w:themeColor="text1" w:themeTint="D8"/>
    </w:rPr>
  </w:style>
  <w:style w:type="paragraph" w:styleId="Title">
    <w:name w:val="Title"/>
    <w:basedOn w:val="Normal"/>
    <w:next w:val="Normal"/>
    <w:link w:val="TitleChar"/>
    <w:uiPriority w:val="10"/>
    <w:qFormat/>
    <w:rsid w:val="004645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5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5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5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5D2"/>
    <w:pPr>
      <w:spacing w:before="160"/>
      <w:jc w:val="center"/>
    </w:pPr>
    <w:rPr>
      <w:i/>
      <w:iCs/>
      <w:color w:val="404040" w:themeColor="text1" w:themeTint="BF"/>
    </w:rPr>
  </w:style>
  <w:style w:type="character" w:customStyle="1" w:styleId="QuoteChar">
    <w:name w:val="Quote Char"/>
    <w:basedOn w:val="DefaultParagraphFont"/>
    <w:link w:val="Quote"/>
    <w:uiPriority w:val="29"/>
    <w:rsid w:val="004645D2"/>
    <w:rPr>
      <w:i/>
      <w:iCs/>
      <w:color w:val="404040" w:themeColor="text1" w:themeTint="BF"/>
    </w:rPr>
  </w:style>
  <w:style w:type="paragraph" w:styleId="ListParagraph">
    <w:name w:val="List Paragraph"/>
    <w:basedOn w:val="Normal"/>
    <w:uiPriority w:val="34"/>
    <w:qFormat/>
    <w:rsid w:val="004645D2"/>
    <w:pPr>
      <w:ind w:left="720"/>
      <w:contextualSpacing/>
    </w:pPr>
  </w:style>
  <w:style w:type="character" w:styleId="IntenseEmphasis">
    <w:name w:val="Intense Emphasis"/>
    <w:basedOn w:val="DefaultParagraphFont"/>
    <w:uiPriority w:val="21"/>
    <w:qFormat/>
    <w:rsid w:val="004645D2"/>
    <w:rPr>
      <w:i/>
      <w:iCs/>
      <w:color w:val="0F4761" w:themeColor="accent1" w:themeShade="BF"/>
    </w:rPr>
  </w:style>
  <w:style w:type="paragraph" w:styleId="IntenseQuote">
    <w:name w:val="Intense Quote"/>
    <w:basedOn w:val="Normal"/>
    <w:next w:val="Normal"/>
    <w:link w:val="IntenseQuoteChar"/>
    <w:uiPriority w:val="30"/>
    <w:qFormat/>
    <w:rsid w:val="004645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5D2"/>
    <w:rPr>
      <w:i/>
      <w:iCs/>
      <w:color w:val="0F4761" w:themeColor="accent1" w:themeShade="BF"/>
    </w:rPr>
  </w:style>
  <w:style w:type="character" w:styleId="IntenseReference">
    <w:name w:val="Intense Reference"/>
    <w:basedOn w:val="DefaultParagraphFont"/>
    <w:uiPriority w:val="32"/>
    <w:qFormat/>
    <w:rsid w:val="004645D2"/>
    <w:rPr>
      <w:b/>
      <w:bCs/>
      <w:smallCaps/>
      <w:color w:val="0F4761" w:themeColor="accent1" w:themeShade="BF"/>
      <w:spacing w:val="5"/>
    </w:rPr>
  </w:style>
  <w:style w:type="character" w:styleId="Hyperlink">
    <w:name w:val="Hyperlink"/>
    <w:basedOn w:val="DefaultParagraphFont"/>
    <w:uiPriority w:val="99"/>
    <w:unhideWhenUsed/>
    <w:rsid w:val="003E1D30"/>
    <w:rPr>
      <w:color w:val="467886" w:themeColor="hyperlink"/>
      <w:u w:val="single"/>
    </w:rPr>
  </w:style>
  <w:style w:type="character" w:styleId="UnresolvedMention">
    <w:name w:val="Unresolved Mention"/>
    <w:basedOn w:val="DefaultParagraphFont"/>
    <w:uiPriority w:val="99"/>
    <w:semiHidden/>
    <w:unhideWhenUsed/>
    <w:rsid w:val="003E1D30"/>
    <w:rPr>
      <w:color w:val="605E5C"/>
      <w:shd w:val="clear" w:color="auto" w:fill="E1DFDD"/>
    </w:rPr>
  </w:style>
  <w:style w:type="paragraph" w:customStyle="1" w:styleId="s6">
    <w:name w:val="s6"/>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9">
    <w:name w:val="s9"/>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8">
    <w:name w:val="s8"/>
    <w:basedOn w:val="DefaultParagraphFont"/>
    <w:rsid w:val="00210D03"/>
  </w:style>
  <w:style w:type="character" w:customStyle="1" w:styleId="apple-converted-space">
    <w:name w:val="apple-converted-space"/>
    <w:basedOn w:val="DefaultParagraphFont"/>
    <w:rsid w:val="00210D03"/>
  </w:style>
  <w:style w:type="paragraph" w:customStyle="1" w:styleId="s12">
    <w:name w:val="s12"/>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1">
    <w:name w:val="s11"/>
    <w:basedOn w:val="DefaultParagraphFont"/>
    <w:rsid w:val="00210D03"/>
  </w:style>
  <w:style w:type="paragraph" w:customStyle="1" w:styleId="s14">
    <w:name w:val="s14"/>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3">
    <w:name w:val="s13"/>
    <w:basedOn w:val="DefaultParagraphFont"/>
    <w:rsid w:val="00210D03"/>
  </w:style>
  <w:style w:type="paragraph" w:customStyle="1" w:styleId="s16">
    <w:name w:val="s16"/>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5">
    <w:name w:val="s15"/>
    <w:basedOn w:val="DefaultParagraphFont"/>
    <w:rsid w:val="00210D03"/>
  </w:style>
  <w:style w:type="paragraph" w:customStyle="1" w:styleId="s17">
    <w:name w:val="s17"/>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18">
    <w:name w:val="s18"/>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19">
    <w:name w:val="s19"/>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20">
    <w:name w:val="s20"/>
    <w:basedOn w:val="Normal"/>
    <w:rsid w:val="00210D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10D0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10D03"/>
    <w:pPr>
      <w:spacing w:before="120" w:after="0"/>
    </w:pPr>
    <w:rPr>
      <w:b/>
      <w:bCs/>
      <w:i/>
      <w:iCs/>
    </w:rPr>
  </w:style>
  <w:style w:type="paragraph" w:styleId="TOC2">
    <w:name w:val="toc 2"/>
    <w:basedOn w:val="Normal"/>
    <w:next w:val="Normal"/>
    <w:autoRedefine/>
    <w:uiPriority w:val="39"/>
    <w:unhideWhenUsed/>
    <w:rsid w:val="00210D03"/>
    <w:pPr>
      <w:spacing w:before="120" w:after="0"/>
      <w:ind w:left="240"/>
    </w:pPr>
    <w:rPr>
      <w:b/>
      <w:bCs/>
      <w:sz w:val="22"/>
      <w:szCs w:val="22"/>
    </w:rPr>
  </w:style>
  <w:style w:type="paragraph" w:styleId="TOC3">
    <w:name w:val="toc 3"/>
    <w:basedOn w:val="Normal"/>
    <w:next w:val="Normal"/>
    <w:autoRedefine/>
    <w:uiPriority w:val="39"/>
    <w:semiHidden/>
    <w:unhideWhenUsed/>
    <w:rsid w:val="00210D03"/>
    <w:pPr>
      <w:spacing w:after="0"/>
      <w:ind w:left="480"/>
    </w:pPr>
    <w:rPr>
      <w:sz w:val="20"/>
      <w:szCs w:val="20"/>
    </w:rPr>
  </w:style>
  <w:style w:type="paragraph" w:styleId="TOC4">
    <w:name w:val="toc 4"/>
    <w:basedOn w:val="Normal"/>
    <w:next w:val="Normal"/>
    <w:autoRedefine/>
    <w:uiPriority w:val="39"/>
    <w:semiHidden/>
    <w:unhideWhenUsed/>
    <w:rsid w:val="00210D03"/>
    <w:pPr>
      <w:spacing w:after="0"/>
      <w:ind w:left="720"/>
    </w:pPr>
    <w:rPr>
      <w:sz w:val="20"/>
      <w:szCs w:val="20"/>
    </w:rPr>
  </w:style>
  <w:style w:type="paragraph" w:styleId="TOC5">
    <w:name w:val="toc 5"/>
    <w:basedOn w:val="Normal"/>
    <w:next w:val="Normal"/>
    <w:autoRedefine/>
    <w:uiPriority w:val="39"/>
    <w:semiHidden/>
    <w:unhideWhenUsed/>
    <w:rsid w:val="00210D03"/>
    <w:pPr>
      <w:spacing w:after="0"/>
      <w:ind w:left="960"/>
    </w:pPr>
    <w:rPr>
      <w:sz w:val="20"/>
      <w:szCs w:val="20"/>
    </w:rPr>
  </w:style>
  <w:style w:type="paragraph" w:styleId="TOC6">
    <w:name w:val="toc 6"/>
    <w:basedOn w:val="Normal"/>
    <w:next w:val="Normal"/>
    <w:autoRedefine/>
    <w:uiPriority w:val="39"/>
    <w:semiHidden/>
    <w:unhideWhenUsed/>
    <w:rsid w:val="00210D03"/>
    <w:pPr>
      <w:spacing w:after="0"/>
      <w:ind w:left="1200"/>
    </w:pPr>
    <w:rPr>
      <w:sz w:val="20"/>
      <w:szCs w:val="20"/>
    </w:rPr>
  </w:style>
  <w:style w:type="paragraph" w:styleId="TOC7">
    <w:name w:val="toc 7"/>
    <w:basedOn w:val="Normal"/>
    <w:next w:val="Normal"/>
    <w:autoRedefine/>
    <w:uiPriority w:val="39"/>
    <w:semiHidden/>
    <w:unhideWhenUsed/>
    <w:rsid w:val="00210D03"/>
    <w:pPr>
      <w:spacing w:after="0"/>
      <w:ind w:left="1440"/>
    </w:pPr>
    <w:rPr>
      <w:sz w:val="20"/>
      <w:szCs w:val="20"/>
    </w:rPr>
  </w:style>
  <w:style w:type="paragraph" w:styleId="TOC8">
    <w:name w:val="toc 8"/>
    <w:basedOn w:val="Normal"/>
    <w:next w:val="Normal"/>
    <w:autoRedefine/>
    <w:uiPriority w:val="39"/>
    <w:semiHidden/>
    <w:unhideWhenUsed/>
    <w:rsid w:val="00210D03"/>
    <w:pPr>
      <w:spacing w:after="0"/>
      <w:ind w:left="1680"/>
    </w:pPr>
    <w:rPr>
      <w:sz w:val="20"/>
      <w:szCs w:val="20"/>
    </w:rPr>
  </w:style>
  <w:style w:type="paragraph" w:styleId="TOC9">
    <w:name w:val="toc 9"/>
    <w:basedOn w:val="Normal"/>
    <w:next w:val="Normal"/>
    <w:autoRedefine/>
    <w:uiPriority w:val="39"/>
    <w:semiHidden/>
    <w:unhideWhenUsed/>
    <w:rsid w:val="00210D03"/>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donline.co.uk/knowledge-base/care/effective-communication" TargetMode="External"/><Relationship Id="rId3" Type="http://schemas.openxmlformats.org/officeDocument/2006/relationships/webSettings" Target="webSettings.xml"/><Relationship Id="rId7" Type="http://schemas.openxmlformats.org/officeDocument/2006/relationships/hyperlink" Target="https://angliancare.com/blog/why-is-communication-important-in-health-and-social-car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skillsforcare.org.uk" TargetMode="External"/><Relationship Id="rId4" Type="http://schemas.openxmlformats.org/officeDocument/2006/relationships/image" Target="media/image1.png"/><Relationship Id="rId9" Type="http://schemas.openxmlformats.org/officeDocument/2006/relationships/hyperlink" Target="https://www.job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9</Pages>
  <Words>2245</Words>
  <Characters>12801</Characters>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2026-03-13T13:27:00Z</dcterms:created>
  <dcterms:modified xsi:type="dcterms:W3CDTF">2026-03-15T08:39:00Z</dcterms:modified>
</cp:coreProperties>
</file>