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473" w:rsidRPr="006D563D" w:rsidRDefault="001B7473" w:rsidP="001B7473">
      <w:pPr>
        <w:jc w:val="both"/>
        <w:rPr>
          <w:rFonts w:ascii="Times New Roman" w:hAnsi="Times New Roman" w:cs="Times New Roman"/>
          <w:sz w:val="24"/>
          <w:szCs w:val="24"/>
        </w:rPr>
      </w:pPr>
      <w:r w:rsidRPr="006D563D">
        <w:rPr>
          <w:rFonts w:ascii="Times New Roman" w:hAnsi="Times New Roman" w:cs="Times New Roman"/>
          <w:sz w:val="24"/>
          <w:szCs w:val="24"/>
        </w:rPr>
        <w:t xml:space="preserve">This assignment intends to critically analyse how a national campaigning organisation has engaged with the issue of loneliness and its aim to reduce sociological and individual impact.  The campaigning organisation works nationally and engages at a local level in Wales.  This document considers the impacts and limitations of the organisation, gives reasons why campaigns such as the one detailed are required in society and how they can influence governments and other organisations to make changes to policies and practice.  </w:t>
      </w:r>
    </w:p>
    <w:p w:rsidR="001B7473" w:rsidRPr="006D563D" w:rsidRDefault="001B7473" w:rsidP="001B7473">
      <w:pPr>
        <w:jc w:val="both"/>
        <w:rPr>
          <w:rFonts w:ascii="Times New Roman" w:hAnsi="Times New Roman" w:cs="Times New Roman"/>
          <w:sz w:val="24"/>
          <w:szCs w:val="24"/>
        </w:rPr>
      </w:pPr>
      <w:r w:rsidRPr="006D563D">
        <w:rPr>
          <w:rFonts w:ascii="Times New Roman" w:hAnsi="Times New Roman" w:cs="Times New Roman"/>
          <w:sz w:val="24"/>
          <w:szCs w:val="24"/>
        </w:rPr>
        <w:t xml:space="preserve">The Campaign to End Loneliness has worked with many organisations since 2011 sharing research, evidence and knowledge to tackle loneliness affecting older people and their goal is to end loneliness.  Claiming a network of more than 2500 organisations, they specifically detail the issues impacting on loneliness in older people as a lack of support and friendship. </w:t>
      </w:r>
      <w:r w:rsidR="00B334EC" w:rsidRPr="006D563D">
        <w:rPr>
          <w:rFonts w:ascii="Times New Roman" w:hAnsi="Times New Roman" w:cs="Times New Roman"/>
          <w:sz w:val="24"/>
          <w:szCs w:val="24"/>
        </w:rPr>
        <w:t xml:space="preserve">  </w:t>
      </w:r>
      <w:r w:rsidRPr="006D563D">
        <w:rPr>
          <w:rFonts w:ascii="Times New Roman" w:hAnsi="Times New Roman" w:cs="Times New Roman"/>
          <w:sz w:val="24"/>
          <w:szCs w:val="24"/>
        </w:rPr>
        <w:t>Statistics from the British Red Cross and Co-op in 2016 reported that over 9 million people in the UK are lonely and 4 million of these are older people.  In 2018 Age UK stated that the number of over 50’s expected to experience loneliness will be 2 million by 2025/6 (Campaign to End Loneliness, n.d.).  The Campaign received funding from the National Lottery Community Fund which enabled it to launch The Loneliness Project in 2017 and Be More Us in 2018.</w:t>
      </w:r>
      <w:r w:rsidRPr="006D563D">
        <w:rPr>
          <w:rFonts w:ascii="Times New Roman" w:hAnsi="Times New Roman" w:cs="Times New Roman"/>
          <w:color w:val="7030A0"/>
          <w:sz w:val="24"/>
          <w:szCs w:val="24"/>
        </w:rPr>
        <w:t xml:space="preserve"> </w:t>
      </w:r>
      <w:r w:rsidRPr="006D563D">
        <w:rPr>
          <w:rFonts w:ascii="Times New Roman" w:hAnsi="Times New Roman" w:cs="Times New Roman"/>
          <w:sz w:val="24"/>
          <w:szCs w:val="24"/>
        </w:rPr>
        <w:t xml:space="preserve"> The wider Campaign currently receives annual grants from trusts and foundations such as The Big Lottery Fund, the Calouste Gulbenkian Foundation, the John Ellerman Foundation, the Tudor Trust, Independent Age as well as receiving public donations.  </w:t>
      </w:r>
    </w:p>
    <w:p w:rsidR="001B7473" w:rsidRPr="006D563D" w:rsidRDefault="001B7473" w:rsidP="001B7473">
      <w:pPr>
        <w:jc w:val="both"/>
        <w:rPr>
          <w:rFonts w:ascii="Times New Roman" w:hAnsi="Times New Roman" w:cs="Times New Roman"/>
          <w:noProof/>
          <w:sz w:val="24"/>
          <w:szCs w:val="24"/>
        </w:rPr>
      </w:pPr>
      <w:r w:rsidRPr="006D563D">
        <w:rPr>
          <w:rFonts w:ascii="Times New Roman" w:hAnsi="Times New Roman" w:cs="Times New Roman"/>
          <w:sz w:val="24"/>
          <w:szCs w:val="24"/>
        </w:rPr>
        <w:t>Perlman and Peplau first defined loneliness in 1981 as ‘…</w:t>
      </w:r>
      <w:r w:rsidRPr="006D563D">
        <w:rPr>
          <w:rFonts w:ascii="Times New Roman" w:hAnsi="Times New Roman" w:cs="Times New Roman"/>
          <w:color w:val="323132"/>
          <w:sz w:val="24"/>
          <w:szCs w:val="24"/>
          <w:shd w:val="clear" w:color="auto" w:fill="FFFFFF"/>
        </w:rPr>
        <w:t xml:space="preserve">a subjective, unwelcome feeling of lack or loss of companionship’.  In a foreword written by the Campaign’s director, Laura Alcock-Ferguson, she points out that ‘loneliness is bad for individuals and society’ and needs to be addressed because of the economic costs to society.  A London School of Economics (LSE) report on the campaign website claims a return of up to £3 for every £1 invested in reducing loneliness, although the claim falls short of identifying exactly where this return is obtained.  However, according to </w:t>
      </w:r>
      <w:hyperlink w:anchor="_ENREF_15" w:tooltip="Steptoe, 2013 #311" w:history="1">
        <w:r w:rsidRPr="006D563D">
          <w:rPr>
            <w:rFonts w:ascii="Times New Roman" w:hAnsi="Times New Roman" w:cs="Times New Roman"/>
            <w:noProof/>
            <w:sz w:val="24"/>
            <w:szCs w:val="24"/>
          </w:rPr>
          <w:t>Steptoe et al. (2013</w:t>
        </w:r>
      </w:hyperlink>
      <w:r w:rsidRPr="006D563D">
        <w:rPr>
          <w:rFonts w:ascii="Times New Roman" w:hAnsi="Times New Roman" w:cs="Times New Roman"/>
          <w:noProof/>
          <w:sz w:val="24"/>
          <w:szCs w:val="24"/>
        </w:rPr>
        <w:t xml:space="preserve">), </w:t>
      </w:r>
      <w:hyperlink w:anchor="_ENREF_3" w:tooltip="Forsman, 2011 #321" w:history="1">
        <w:r w:rsidRPr="006D563D">
          <w:rPr>
            <w:rFonts w:ascii="Times New Roman" w:hAnsi="Times New Roman" w:cs="Times New Roman"/>
            <w:noProof/>
            <w:sz w:val="24"/>
            <w:szCs w:val="24"/>
          </w:rPr>
          <w:t>Forsman, Nyqvist and Wahlbeck, (2011</w:t>
        </w:r>
      </w:hyperlink>
      <w:r w:rsidRPr="006D563D">
        <w:rPr>
          <w:rFonts w:ascii="Times New Roman" w:hAnsi="Times New Roman" w:cs="Times New Roman"/>
          <w:noProof/>
          <w:sz w:val="24"/>
          <w:szCs w:val="24"/>
        </w:rPr>
        <w:t xml:space="preserve">), many studies reveal an association with loneliness and depression.  Holwerda et al (2016) reported that loneliness and depression link to mortality rates and Kuiper et al (2015) suggested risks to developing dementia. </w:t>
      </w:r>
      <w:r w:rsidR="00B334EC" w:rsidRPr="006D563D">
        <w:rPr>
          <w:rFonts w:ascii="Times New Roman" w:hAnsi="Times New Roman" w:cs="Times New Roman"/>
          <w:noProof/>
          <w:sz w:val="24"/>
          <w:szCs w:val="24"/>
        </w:rPr>
        <w:t xml:space="preserve"> </w:t>
      </w:r>
      <w:r w:rsidRPr="006D563D">
        <w:rPr>
          <w:rFonts w:ascii="Times New Roman" w:hAnsi="Times New Roman" w:cs="Times New Roman"/>
          <w:noProof/>
          <w:sz w:val="24"/>
          <w:szCs w:val="24"/>
        </w:rPr>
        <w:t>There is therefore substantial evidence and research in other areas that the Campaign uses to raise awareness around loneliness, highlighting the effects this can have on older people’s health and the economy.</w:t>
      </w:r>
    </w:p>
    <w:p w:rsidR="001B7473" w:rsidRPr="006D563D" w:rsidRDefault="001B7473" w:rsidP="001B7473">
      <w:pPr>
        <w:jc w:val="both"/>
        <w:rPr>
          <w:rFonts w:ascii="Times New Roman" w:hAnsi="Times New Roman" w:cs="Times New Roman"/>
          <w:color w:val="323132"/>
          <w:sz w:val="24"/>
          <w:szCs w:val="24"/>
          <w:shd w:val="clear" w:color="auto" w:fill="FFFFFF"/>
        </w:rPr>
      </w:pPr>
      <w:r w:rsidRPr="006D563D">
        <w:rPr>
          <w:rFonts w:ascii="Times New Roman" w:hAnsi="Times New Roman" w:cs="Times New Roman"/>
          <w:color w:val="323132"/>
          <w:sz w:val="24"/>
          <w:szCs w:val="24"/>
          <w:shd w:val="clear" w:color="auto" w:fill="FFFFFF"/>
        </w:rPr>
        <w:t xml:space="preserve">With the growing focus on loneliness, the world’s first minister for tackling loneliness was appointed in 2018 (BBC News, 2018).  The government </w:t>
      </w:r>
      <w:r w:rsidR="002C0F63" w:rsidRPr="006D563D">
        <w:rPr>
          <w:rFonts w:ascii="Times New Roman" w:hAnsi="Times New Roman" w:cs="Times New Roman"/>
          <w:color w:val="323132"/>
          <w:sz w:val="24"/>
          <w:szCs w:val="24"/>
          <w:shd w:val="clear" w:color="auto" w:fill="FFFFFF"/>
        </w:rPr>
        <w:t xml:space="preserve">(2018) </w:t>
      </w:r>
      <w:r w:rsidRPr="006D563D">
        <w:rPr>
          <w:rFonts w:ascii="Times New Roman" w:hAnsi="Times New Roman" w:cs="Times New Roman"/>
          <w:color w:val="323132"/>
          <w:sz w:val="24"/>
          <w:szCs w:val="24"/>
          <w:shd w:val="clear" w:color="auto" w:fill="FFFFFF"/>
        </w:rPr>
        <w:t>launched the £11.5 million Building Connections Fund and published the world’s first loneliness strategy.  Since the strategy’s launch, government departments have been working towards a total of 60 commitments, one of which includes a network for employers consisting of more than thirty organisations that employ over 900,000 people, who are committed to tackling loneliness.  This network is chaired by the Campaign to End Loneliness, highlighting the organisations influence, trust and respect in reducing loneliness, with its best practice to support organisations and their employees</w:t>
      </w:r>
      <w:r w:rsidR="00AA607B" w:rsidRPr="006D563D">
        <w:rPr>
          <w:rFonts w:ascii="Times New Roman" w:hAnsi="Times New Roman" w:cs="Times New Roman"/>
          <w:color w:val="323132"/>
          <w:sz w:val="24"/>
          <w:szCs w:val="24"/>
          <w:shd w:val="clear" w:color="auto" w:fill="FFFFFF"/>
        </w:rPr>
        <w:t xml:space="preserve"> due to be published this year - 2020</w:t>
      </w:r>
      <w:r w:rsidR="00B334EC" w:rsidRPr="006D563D">
        <w:rPr>
          <w:rFonts w:ascii="Times New Roman" w:hAnsi="Times New Roman" w:cs="Times New Roman"/>
          <w:color w:val="323132"/>
          <w:sz w:val="24"/>
          <w:szCs w:val="24"/>
          <w:shd w:val="clear" w:color="auto" w:fill="FFFFFF"/>
        </w:rPr>
        <w:t xml:space="preserve">.  </w:t>
      </w:r>
      <w:r w:rsidRPr="006D563D">
        <w:rPr>
          <w:rFonts w:ascii="Times New Roman" w:hAnsi="Times New Roman" w:cs="Times New Roman"/>
          <w:color w:val="323132"/>
          <w:sz w:val="24"/>
          <w:szCs w:val="24"/>
          <w:shd w:val="clear" w:color="auto" w:fill="FFFFFF"/>
        </w:rPr>
        <w:t>However, this network has been designed to explore avenues to support employees to overcome loneliness, which suggests that it is not solely for older groups of people, contradicting the Campaign where their focus, according to their website, is older people.</w:t>
      </w:r>
    </w:p>
    <w:p w:rsidR="0056691F" w:rsidRPr="006D563D" w:rsidRDefault="001B7473" w:rsidP="001B7473">
      <w:pPr>
        <w:jc w:val="both"/>
        <w:rPr>
          <w:rFonts w:ascii="Times New Roman" w:hAnsi="Times New Roman" w:cs="Times New Roman"/>
          <w:sz w:val="24"/>
          <w:szCs w:val="24"/>
        </w:rPr>
      </w:pPr>
      <w:r w:rsidRPr="006D563D">
        <w:rPr>
          <w:rFonts w:ascii="Times New Roman" w:hAnsi="Times New Roman" w:cs="Times New Roman"/>
          <w:sz w:val="24"/>
          <w:szCs w:val="24"/>
        </w:rPr>
        <w:t xml:space="preserve">The National Development Team for Inclusion (NDTi) has been appointed as the Campaign to End Loneliness evaluation partner for the period of June 2017 to December 2020.  The NDTi is an organisation that works at both local and governmental level, along with health and social care professionals, to reduce the exclusion of individuals due to age or disability.  A report was written by the NDTi to evaluate and reflect on the work undertaken by the Campaign between August and October 2017 and to review how the Campaign could achieve its vision and outcomes.  The figures published by NDTi suggest a large increase in the number of older people who will be deemed lonely over the next 30 years, but it states in the report that these figures are estimates and NDTi acknowledge that it is difficult to gauge precise figures. </w:t>
      </w:r>
      <w:r w:rsidR="00B334EC" w:rsidRPr="006D563D">
        <w:rPr>
          <w:rFonts w:ascii="Times New Roman" w:hAnsi="Times New Roman" w:cs="Times New Roman"/>
          <w:sz w:val="24"/>
          <w:szCs w:val="24"/>
        </w:rPr>
        <w:t xml:space="preserve"> </w:t>
      </w:r>
      <w:r w:rsidRPr="006D563D">
        <w:rPr>
          <w:rFonts w:ascii="Times New Roman" w:hAnsi="Times New Roman" w:cs="Times New Roman"/>
          <w:sz w:val="24"/>
          <w:szCs w:val="24"/>
        </w:rPr>
        <w:t xml:space="preserve">This is a recurring theme in the area of loneliness as qualifying what </w:t>
      </w:r>
      <w:r w:rsidRPr="006D563D">
        <w:rPr>
          <w:rFonts w:ascii="Times New Roman" w:hAnsi="Times New Roman" w:cs="Times New Roman"/>
          <w:sz w:val="24"/>
          <w:szCs w:val="24"/>
        </w:rPr>
        <w:lastRenderedPageBreak/>
        <w:t xml:space="preserve">an individual understands as being lonely and judging the impact on society of increasing numbers of people being lonely has proven to be difficult for many organisations.  Therefore, the specific statistics on the Campaign’s website for which support and funding is obtained could be misleading to the public.  The reasons why people are lonely extend beyond the Campaign’s simple sweeping statement that ‘9 million people are lonely’.  Moreover, considering the range of individuals affected, inviting support to reduce loneliness based on a generalised approach of support and friendship may be admirable but misguided. </w:t>
      </w:r>
      <w:r w:rsidR="00B334EC" w:rsidRPr="006D563D">
        <w:rPr>
          <w:rFonts w:ascii="Times New Roman" w:hAnsi="Times New Roman" w:cs="Times New Roman"/>
          <w:sz w:val="24"/>
          <w:szCs w:val="24"/>
        </w:rPr>
        <w:t xml:space="preserve"> </w:t>
      </w:r>
      <w:r w:rsidRPr="006D563D">
        <w:rPr>
          <w:rFonts w:ascii="Times New Roman" w:hAnsi="Times New Roman" w:cs="Times New Roman"/>
          <w:sz w:val="24"/>
          <w:szCs w:val="24"/>
        </w:rPr>
        <w:t xml:space="preserve">One could argue that cultural, societal and socio economic differences need to be considered more highly in the Campaign in order to address the wider loneliness issue, where additional solutions may be found to solve the issue a different way.  A journal, Victor, Burholt, Martin, (2012), highlights this point, stating that limited studies in the UK have explored the extent of loneliness amongst older people from ethnic minorities when there are key minority groups growing old in Britain which include Indian, Pakistani, Bangladeshi, African, Caribbean and Chinese. </w:t>
      </w:r>
      <w:r w:rsidR="00531757" w:rsidRPr="006D563D">
        <w:rPr>
          <w:rFonts w:ascii="Times New Roman" w:hAnsi="Times New Roman" w:cs="Times New Roman"/>
          <w:sz w:val="24"/>
          <w:szCs w:val="24"/>
        </w:rPr>
        <w:t xml:space="preserve"> </w:t>
      </w:r>
      <w:r w:rsidRPr="006D563D">
        <w:rPr>
          <w:rFonts w:ascii="Times New Roman" w:hAnsi="Times New Roman" w:cs="Times New Roman"/>
          <w:sz w:val="24"/>
          <w:szCs w:val="24"/>
        </w:rPr>
        <w:t xml:space="preserve">The language barrier and cultural expectations within these groups may provide additional issues around loneliness.  The NDTi report points this issue out, detailing that stronger connections are required in order to build resilience, strengthen communities and harness contributions across generations, different socioeconomic groups, industries and sectors.  The Campaign has the ability to achieve this by embedding what actually works in more places to reach more people, including individuals not only from ethnic minority groups but others who may be additionally marginalised or discriminated against such as disabled individuals and LGBT+ communities.  </w:t>
      </w:r>
    </w:p>
    <w:p w:rsidR="001B7473" w:rsidRPr="006D563D" w:rsidRDefault="0056691F" w:rsidP="001B7473">
      <w:pPr>
        <w:ind w:left="45" w:right="309"/>
        <w:jc w:val="both"/>
        <w:rPr>
          <w:rFonts w:ascii="Times New Roman" w:hAnsi="Times New Roman" w:cs="Times New Roman"/>
          <w:sz w:val="24"/>
          <w:szCs w:val="24"/>
        </w:rPr>
      </w:pPr>
      <w:r w:rsidRPr="006D563D">
        <w:rPr>
          <w:rFonts w:ascii="Times New Roman" w:hAnsi="Times New Roman" w:cs="Times New Roman"/>
          <w:sz w:val="24"/>
          <w:szCs w:val="24"/>
        </w:rPr>
        <w:t>In previous years the Campaign used scoping work to plan future campaigning and to influence activities and interventions.  This work looked at the costs of loneliness on health and social care services and also identified how measurement systems used by charities, commissioners and the research community used the systems and whether they were useful.  However, in a report by the London School of Economics, the Campaign’s director states ‘there is no simple agreed way for people to measure and prove their cost-effectiveness’ and she points out that whilst there is a need for public funding of loneliness interventions, the most effective intervention is for people to form meaningful connections with each other.  This statement resonates in the Welsh Government publication of Connected Communities (2018) with this comment,</w:t>
      </w:r>
    </w:p>
    <w:p w:rsidR="0056691F" w:rsidRPr="006D563D" w:rsidRDefault="0056691F" w:rsidP="001B7473">
      <w:pPr>
        <w:ind w:left="45" w:right="309"/>
        <w:jc w:val="both"/>
        <w:rPr>
          <w:rFonts w:ascii="Times New Roman" w:hAnsi="Times New Roman" w:cs="Times New Roman"/>
          <w:sz w:val="24"/>
          <w:szCs w:val="24"/>
        </w:rPr>
      </w:pPr>
      <w:r w:rsidRPr="006D563D">
        <w:rPr>
          <w:rFonts w:ascii="Times New Roman" w:hAnsi="Times New Roman" w:cs="Times New Roman"/>
          <w:sz w:val="24"/>
          <w:szCs w:val="24"/>
        </w:rPr>
        <w:t>‘Loneliness is generally considered to be a subjective feeling about the gap between a person’s desired levels of social contact and their actual level of social contact. It refers to the perceived quality of a perso</w:t>
      </w:r>
      <w:r w:rsidR="001B7473" w:rsidRPr="006D563D">
        <w:rPr>
          <w:rFonts w:ascii="Times New Roman" w:hAnsi="Times New Roman" w:cs="Times New Roman"/>
          <w:sz w:val="24"/>
          <w:szCs w:val="24"/>
        </w:rPr>
        <w:t>n’s relationships’.</w:t>
      </w:r>
      <w:r w:rsidRPr="006D563D">
        <w:rPr>
          <w:rFonts w:ascii="Times New Roman" w:hAnsi="Times New Roman" w:cs="Times New Roman"/>
          <w:sz w:val="24"/>
          <w:szCs w:val="24"/>
        </w:rPr>
        <w:t xml:space="preserve">  </w:t>
      </w:r>
    </w:p>
    <w:p w:rsidR="0056691F" w:rsidRPr="006D563D" w:rsidRDefault="0056691F" w:rsidP="001B7473">
      <w:pPr>
        <w:jc w:val="both"/>
        <w:rPr>
          <w:rFonts w:ascii="Times New Roman" w:hAnsi="Times New Roman" w:cs="Times New Roman"/>
          <w:sz w:val="24"/>
          <w:szCs w:val="24"/>
        </w:rPr>
      </w:pPr>
      <w:r w:rsidRPr="006D563D">
        <w:rPr>
          <w:rFonts w:ascii="Times New Roman" w:hAnsi="Times New Roman" w:cs="Times New Roman"/>
          <w:sz w:val="24"/>
          <w:szCs w:val="24"/>
        </w:rPr>
        <w:t>The Welsh Government launched their lo</w:t>
      </w:r>
      <w:r w:rsidR="001B7473" w:rsidRPr="006D563D">
        <w:rPr>
          <w:rFonts w:ascii="Times New Roman" w:hAnsi="Times New Roman" w:cs="Times New Roman"/>
          <w:sz w:val="24"/>
          <w:szCs w:val="24"/>
        </w:rPr>
        <w:t>neliness strategy in February (2020) and the Campaign is committed to supporting this</w:t>
      </w:r>
      <w:r w:rsidRPr="006D563D">
        <w:rPr>
          <w:rFonts w:ascii="Times New Roman" w:hAnsi="Times New Roman" w:cs="Times New Roman"/>
          <w:sz w:val="24"/>
          <w:szCs w:val="24"/>
        </w:rPr>
        <w:t xml:space="preserve"> gov</w:t>
      </w:r>
      <w:r w:rsidR="001B7473" w:rsidRPr="006D563D">
        <w:rPr>
          <w:rFonts w:ascii="Times New Roman" w:hAnsi="Times New Roman" w:cs="Times New Roman"/>
          <w:sz w:val="24"/>
          <w:szCs w:val="24"/>
        </w:rPr>
        <w:t>ernment and the people of Wales, working and involving</w:t>
      </w:r>
      <w:r w:rsidRPr="006D563D">
        <w:rPr>
          <w:rFonts w:ascii="Times New Roman" w:hAnsi="Times New Roman" w:cs="Times New Roman"/>
          <w:sz w:val="24"/>
          <w:szCs w:val="24"/>
        </w:rPr>
        <w:t xml:space="preserve"> people, organisations and businesses across two </w:t>
      </w:r>
      <w:r w:rsidR="001B7473" w:rsidRPr="006D563D">
        <w:rPr>
          <w:rFonts w:ascii="Times New Roman" w:hAnsi="Times New Roman" w:cs="Times New Roman"/>
          <w:sz w:val="24"/>
          <w:szCs w:val="24"/>
        </w:rPr>
        <w:t xml:space="preserve">Welsh </w:t>
      </w:r>
      <w:r w:rsidRPr="006D563D">
        <w:rPr>
          <w:rFonts w:ascii="Times New Roman" w:hAnsi="Times New Roman" w:cs="Times New Roman"/>
          <w:sz w:val="24"/>
          <w:szCs w:val="24"/>
        </w:rPr>
        <w:t>counties – Carmarthenshire and Pembrokeshire</w:t>
      </w:r>
      <w:r w:rsidR="001B7473" w:rsidRPr="006D563D">
        <w:rPr>
          <w:rFonts w:ascii="Times New Roman" w:hAnsi="Times New Roman" w:cs="Times New Roman"/>
          <w:sz w:val="24"/>
          <w:szCs w:val="24"/>
        </w:rPr>
        <w:t>.  A</w:t>
      </w:r>
      <w:r w:rsidRPr="006D563D">
        <w:rPr>
          <w:rFonts w:ascii="Times New Roman" w:hAnsi="Times New Roman" w:cs="Times New Roman"/>
          <w:sz w:val="24"/>
          <w:szCs w:val="24"/>
        </w:rPr>
        <w:t xml:space="preserve">ccording to the Campaign, these counties are predominantly tourism and agricultural areas and therefore seasonal.  Many older people retire to these areas and younger people move away which means that the demographic continues to change and there are now more people aged over 65 living in these areas.  The work that is currently carried out in Wales appears to be limited to </w:t>
      </w:r>
      <w:r w:rsidR="00531757" w:rsidRPr="006D563D">
        <w:rPr>
          <w:rFonts w:ascii="Times New Roman" w:hAnsi="Times New Roman" w:cs="Times New Roman"/>
          <w:sz w:val="24"/>
          <w:szCs w:val="24"/>
        </w:rPr>
        <w:t xml:space="preserve">these </w:t>
      </w:r>
      <w:r w:rsidRPr="006D563D">
        <w:rPr>
          <w:rFonts w:ascii="Times New Roman" w:hAnsi="Times New Roman" w:cs="Times New Roman"/>
          <w:sz w:val="24"/>
          <w:szCs w:val="24"/>
        </w:rPr>
        <w:t>two counties and in light of recent Welsh Government policy</w:t>
      </w:r>
      <w:r w:rsidR="001B7473" w:rsidRPr="006D563D">
        <w:rPr>
          <w:rFonts w:ascii="Times New Roman" w:hAnsi="Times New Roman" w:cs="Times New Roman"/>
          <w:sz w:val="24"/>
          <w:szCs w:val="24"/>
        </w:rPr>
        <w:t xml:space="preserve"> to reduce loneliness,</w:t>
      </w:r>
      <w:r w:rsidRPr="006D563D">
        <w:rPr>
          <w:rFonts w:ascii="Times New Roman" w:hAnsi="Times New Roman" w:cs="Times New Roman"/>
          <w:sz w:val="24"/>
          <w:szCs w:val="24"/>
        </w:rPr>
        <w:t xml:space="preserve"> one could argue that the Campaign should not make inaccurate statements about helping the people in Wales, which c</w:t>
      </w:r>
      <w:r w:rsidR="001B7473" w:rsidRPr="006D563D">
        <w:rPr>
          <w:rFonts w:ascii="Times New Roman" w:hAnsi="Times New Roman" w:cs="Times New Roman"/>
          <w:sz w:val="24"/>
          <w:szCs w:val="24"/>
        </w:rPr>
        <w:t>ould raise expectations of</w:t>
      </w:r>
      <w:r w:rsidRPr="006D563D">
        <w:rPr>
          <w:rFonts w:ascii="Times New Roman" w:hAnsi="Times New Roman" w:cs="Times New Roman"/>
          <w:sz w:val="24"/>
          <w:szCs w:val="24"/>
        </w:rPr>
        <w:t xml:space="preserve"> people living in the 22 other counties.    </w:t>
      </w:r>
    </w:p>
    <w:p w:rsidR="0056691F" w:rsidRPr="006D563D" w:rsidRDefault="0056691F" w:rsidP="001B7473">
      <w:pPr>
        <w:jc w:val="both"/>
        <w:rPr>
          <w:rFonts w:ascii="Times New Roman" w:hAnsi="Times New Roman" w:cs="Times New Roman"/>
          <w:sz w:val="24"/>
          <w:szCs w:val="24"/>
        </w:rPr>
      </w:pPr>
      <w:r w:rsidRPr="006D563D">
        <w:rPr>
          <w:rFonts w:ascii="Times New Roman" w:hAnsi="Times New Roman" w:cs="Times New Roman"/>
          <w:sz w:val="24"/>
          <w:szCs w:val="24"/>
        </w:rPr>
        <w:t>The Campaign has a user friendly website where organisations and individuals can access a plethora of information with quick links to resources and facts.  Signing up to be a supporter offers opportunities for every</w:t>
      </w:r>
      <w:r w:rsidR="001B7473" w:rsidRPr="006D563D">
        <w:rPr>
          <w:rFonts w:ascii="Times New Roman" w:hAnsi="Times New Roman" w:cs="Times New Roman"/>
          <w:sz w:val="24"/>
          <w:szCs w:val="24"/>
        </w:rPr>
        <w:t>one to learn from</w:t>
      </w:r>
      <w:r w:rsidRPr="006D563D">
        <w:rPr>
          <w:rFonts w:ascii="Times New Roman" w:hAnsi="Times New Roman" w:cs="Times New Roman"/>
          <w:sz w:val="24"/>
          <w:szCs w:val="24"/>
        </w:rPr>
        <w:t xml:space="preserve"> researc</w:t>
      </w:r>
      <w:r w:rsidR="001B7473" w:rsidRPr="006D563D">
        <w:rPr>
          <w:rFonts w:ascii="Times New Roman" w:hAnsi="Times New Roman" w:cs="Times New Roman"/>
          <w:sz w:val="24"/>
          <w:szCs w:val="24"/>
        </w:rPr>
        <w:t xml:space="preserve">h; to lobby for change at </w:t>
      </w:r>
      <w:r w:rsidRPr="006D563D">
        <w:rPr>
          <w:rFonts w:ascii="Times New Roman" w:hAnsi="Times New Roman" w:cs="Times New Roman"/>
          <w:sz w:val="24"/>
          <w:szCs w:val="24"/>
        </w:rPr>
        <w:t>local and national level</w:t>
      </w:r>
      <w:r w:rsidR="001B7473" w:rsidRPr="006D563D">
        <w:rPr>
          <w:rFonts w:ascii="Times New Roman" w:hAnsi="Times New Roman" w:cs="Times New Roman"/>
          <w:sz w:val="24"/>
          <w:szCs w:val="24"/>
        </w:rPr>
        <w:t>s</w:t>
      </w:r>
      <w:r w:rsidRPr="006D563D">
        <w:rPr>
          <w:rFonts w:ascii="Times New Roman" w:hAnsi="Times New Roman" w:cs="Times New Roman"/>
          <w:sz w:val="24"/>
          <w:szCs w:val="24"/>
        </w:rPr>
        <w:t>; and to c</w:t>
      </w:r>
      <w:r w:rsidR="001B7473" w:rsidRPr="006D563D">
        <w:rPr>
          <w:rFonts w:ascii="Times New Roman" w:hAnsi="Times New Roman" w:cs="Times New Roman"/>
          <w:sz w:val="24"/>
          <w:szCs w:val="24"/>
        </w:rPr>
        <w:t>onnect with like-minded people</w:t>
      </w:r>
      <w:r w:rsidRPr="006D563D">
        <w:rPr>
          <w:rFonts w:ascii="Times New Roman" w:hAnsi="Times New Roman" w:cs="Times New Roman"/>
          <w:sz w:val="24"/>
          <w:szCs w:val="24"/>
        </w:rPr>
        <w:t xml:space="preserve"> to implement change.  However, one could argue that there are many campaigning organisations already offering similar opportunities and vying for the same outcomes.  This Campaign manages workshops for organisations, rather than getting directly involved, to raise awareness about loneliness.  It can be suggested that there is substantial </w:t>
      </w:r>
      <w:r w:rsidR="001B7473" w:rsidRPr="006D563D">
        <w:rPr>
          <w:rFonts w:ascii="Times New Roman" w:hAnsi="Times New Roman" w:cs="Times New Roman"/>
          <w:sz w:val="24"/>
          <w:szCs w:val="24"/>
        </w:rPr>
        <w:t xml:space="preserve">loneliness </w:t>
      </w:r>
      <w:r w:rsidRPr="006D563D">
        <w:rPr>
          <w:rFonts w:ascii="Times New Roman" w:hAnsi="Times New Roman" w:cs="Times New Roman"/>
          <w:sz w:val="24"/>
          <w:szCs w:val="24"/>
        </w:rPr>
        <w:t>awareness at present, especially when governments have already introduced policy and str</w:t>
      </w:r>
      <w:r w:rsidR="001B7473" w:rsidRPr="006D563D">
        <w:rPr>
          <w:rFonts w:ascii="Times New Roman" w:hAnsi="Times New Roman" w:cs="Times New Roman"/>
          <w:sz w:val="24"/>
          <w:szCs w:val="24"/>
        </w:rPr>
        <w:t>ategy to address it</w:t>
      </w:r>
      <w:r w:rsidRPr="006D563D">
        <w:rPr>
          <w:rFonts w:ascii="Times New Roman" w:hAnsi="Times New Roman" w:cs="Times New Roman"/>
          <w:sz w:val="24"/>
          <w:szCs w:val="24"/>
        </w:rPr>
        <w:t xml:space="preserve">.  Additionally, the evaluation report for the best practice to support organisations is yet to be published this year and one could conjecture that this is where the Campaign needs to now concentrate its efforts. </w:t>
      </w:r>
    </w:p>
    <w:p w:rsidR="00B334EC" w:rsidRPr="006D563D" w:rsidRDefault="0056691F" w:rsidP="001B7473">
      <w:pPr>
        <w:jc w:val="both"/>
        <w:rPr>
          <w:rFonts w:ascii="Times New Roman" w:hAnsi="Times New Roman" w:cs="Times New Roman"/>
          <w:sz w:val="24"/>
          <w:szCs w:val="24"/>
        </w:rPr>
      </w:pPr>
      <w:r w:rsidRPr="006D563D">
        <w:rPr>
          <w:rFonts w:ascii="Times New Roman" w:hAnsi="Times New Roman" w:cs="Times New Roman"/>
          <w:sz w:val="24"/>
          <w:szCs w:val="24"/>
        </w:rPr>
        <w:t xml:space="preserve">The assignment considers this campaigning organisation as it addresses loneliness; a major issue that can affect any one </w:t>
      </w:r>
      <w:r w:rsidR="000B1CD2" w:rsidRPr="006D563D">
        <w:rPr>
          <w:rFonts w:ascii="Times New Roman" w:hAnsi="Times New Roman" w:cs="Times New Roman"/>
          <w:sz w:val="24"/>
          <w:szCs w:val="24"/>
        </w:rPr>
        <w:t xml:space="preserve">of us in society and therefore </w:t>
      </w:r>
      <w:r w:rsidRPr="006D563D">
        <w:rPr>
          <w:rFonts w:ascii="Times New Roman" w:hAnsi="Times New Roman" w:cs="Times New Roman"/>
          <w:sz w:val="24"/>
          <w:szCs w:val="24"/>
        </w:rPr>
        <w:t>intuitively this Campaign is a good thing</w:t>
      </w:r>
      <w:r w:rsidR="001B7473" w:rsidRPr="006D563D">
        <w:rPr>
          <w:rFonts w:ascii="Times New Roman" w:hAnsi="Times New Roman" w:cs="Times New Roman"/>
          <w:sz w:val="24"/>
          <w:szCs w:val="24"/>
        </w:rPr>
        <w:t>, striving to make the lives of many individuals better</w:t>
      </w:r>
      <w:r w:rsidRPr="006D563D">
        <w:rPr>
          <w:rFonts w:ascii="Times New Roman" w:hAnsi="Times New Roman" w:cs="Times New Roman"/>
          <w:sz w:val="24"/>
          <w:szCs w:val="24"/>
        </w:rPr>
        <w:t>.  However, whether it is appropriate for governments and local authorities to rely on charities and organisations to support the social wellbeing of its population is discursive.  With regard to this particular campaign</w:t>
      </w:r>
      <w:r w:rsidR="001B7473" w:rsidRPr="006D563D">
        <w:rPr>
          <w:rFonts w:ascii="Times New Roman" w:hAnsi="Times New Roman" w:cs="Times New Roman"/>
          <w:sz w:val="24"/>
          <w:szCs w:val="24"/>
        </w:rPr>
        <w:t xml:space="preserve"> and the charities that help </w:t>
      </w:r>
      <w:r w:rsidRPr="006D563D">
        <w:rPr>
          <w:rFonts w:ascii="Times New Roman" w:hAnsi="Times New Roman" w:cs="Times New Roman"/>
          <w:sz w:val="24"/>
          <w:szCs w:val="24"/>
        </w:rPr>
        <w:t>fund it, it is difficult to interpret how effective it act</w:t>
      </w:r>
      <w:r w:rsidR="001B7473" w:rsidRPr="006D563D">
        <w:rPr>
          <w:rFonts w:ascii="Times New Roman" w:hAnsi="Times New Roman" w:cs="Times New Roman"/>
          <w:sz w:val="24"/>
          <w:szCs w:val="24"/>
        </w:rPr>
        <w:t xml:space="preserve">ually is but </w:t>
      </w:r>
      <w:r w:rsidRPr="006D563D">
        <w:rPr>
          <w:rFonts w:ascii="Times New Roman" w:hAnsi="Times New Roman" w:cs="Times New Roman"/>
          <w:sz w:val="24"/>
          <w:szCs w:val="24"/>
        </w:rPr>
        <w:t xml:space="preserve">clear that it is </w:t>
      </w:r>
      <w:r w:rsidR="001B7473" w:rsidRPr="006D563D">
        <w:rPr>
          <w:rFonts w:ascii="Times New Roman" w:hAnsi="Times New Roman" w:cs="Times New Roman"/>
          <w:sz w:val="24"/>
          <w:szCs w:val="24"/>
        </w:rPr>
        <w:t>making positive contributions</w:t>
      </w:r>
      <w:r w:rsidRPr="006D563D">
        <w:rPr>
          <w:rFonts w:ascii="Times New Roman" w:hAnsi="Times New Roman" w:cs="Times New Roman"/>
          <w:sz w:val="24"/>
          <w:szCs w:val="24"/>
        </w:rPr>
        <w:t xml:space="preserve"> tackl</w:t>
      </w:r>
      <w:r w:rsidR="001B7473" w:rsidRPr="006D563D">
        <w:rPr>
          <w:rFonts w:ascii="Times New Roman" w:hAnsi="Times New Roman" w:cs="Times New Roman"/>
          <w:sz w:val="24"/>
          <w:szCs w:val="24"/>
        </w:rPr>
        <w:t xml:space="preserve">ing </w:t>
      </w:r>
      <w:r w:rsidRPr="006D563D">
        <w:rPr>
          <w:rFonts w:ascii="Times New Roman" w:hAnsi="Times New Roman" w:cs="Times New Roman"/>
          <w:sz w:val="24"/>
          <w:szCs w:val="24"/>
        </w:rPr>
        <w:t>loneliness.  According to Friends of the Elderly ‘… the 2020’s is the decade when the UK will move into a new phase: sustained high rates of growth in numbers of people in their late 70’s…’ (Future Foundation, p.12, 2014) and this foundation acknowledges that this is the age group particularl</w:t>
      </w:r>
      <w:r w:rsidR="001B7473" w:rsidRPr="006D563D">
        <w:rPr>
          <w:rFonts w:ascii="Times New Roman" w:hAnsi="Times New Roman" w:cs="Times New Roman"/>
          <w:sz w:val="24"/>
          <w:szCs w:val="24"/>
        </w:rPr>
        <w:t>y vulnerable to loneliness, reverberating</w:t>
      </w:r>
      <w:r w:rsidRPr="006D563D">
        <w:rPr>
          <w:rFonts w:ascii="Times New Roman" w:hAnsi="Times New Roman" w:cs="Times New Roman"/>
          <w:sz w:val="24"/>
          <w:szCs w:val="24"/>
        </w:rPr>
        <w:t xml:space="preserve"> the</w:t>
      </w:r>
      <w:r w:rsidR="001B7473" w:rsidRPr="006D563D">
        <w:rPr>
          <w:rFonts w:ascii="Times New Roman" w:hAnsi="Times New Roman" w:cs="Times New Roman"/>
          <w:sz w:val="24"/>
          <w:szCs w:val="24"/>
        </w:rPr>
        <w:t xml:space="preserve"> Campaign’s statistics. </w:t>
      </w:r>
      <w:r w:rsidR="00531757" w:rsidRPr="006D563D">
        <w:rPr>
          <w:rFonts w:ascii="Times New Roman" w:hAnsi="Times New Roman" w:cs="Times New Roman"/>
          <w:sz w:val="24"/>
          <w:szCs w:val="24"/>
        </w:rPr>
        <w:t xml:space="preserve"> </w:t>
      </w:r>
      <w:r w:rsidR="001B7473" w:rsidRPr="006D563D">
        <w:rPr>
          <w:rFonts w:ascii="Times New Roman" w:hAnsi="Times New Roman" w:cs="Times New Roman"/>
          <w:sz w:val="24"/>
          <w:szCs w:val="24"/>
        </w:rPr>
        <w:t>A</w:t>
      </w:r>
      <w:r w:rsidRPr="006D563D">
        <w:rPr>
          <w:rFonts w:ascii="Times New Roman" w:hAnsi="Times New Roman" w:cs="Times New Roman"/>
          <w:sz w:val="24"/>
          <w:szCs w:val="24"/>
        </w:rPr>
        <w:t>lthough it is difficult t</w:t>
      </w:r>
      <w:r w:rsidR="001B7473" w:rsidRPr="006D563D">
        <w:rPr>
          <w:rFonts w:ascii="Times New Roman" w:hAnsi="Times New Roman" w:cs="Times New Roman"/>
          <w:sz w:val="24"/>
          <w:szCs w:val="24"/>
        </w:rPr>
        <w:t>o quantify what the Campaign achieves</w:t>
      </w:r>
      <w:r w:rsidRPr="006D563D">
        <w:rPr>
          <w:rFonts w:ascii="Times New Roman" w:hAnsi="Times New Roman" w:cs="Times New Roman"/>
          <w:sz w:val="24"/>
          <w:szCs w:val="24"/>
        </w:rPr>
        <w:t xml:space="preserve"> in terms o</w:t>
      </w:r>
      <w:r w:rsidR="001B7473" w:rsidRPr="006D563D">
        <w:rPr>
          <w:rFonts w:ascii="Times New Roman" w:hAnsi="Times New Roman" w:cs="Times New Roman"/>
          <w:sz w:val="24"/>
          <w:szCs w:val="24"/>
        </w:rPr>
        <w:t>f how many people it reaches</w:t>
      </w:r>
      <w:r w:rsidRPr="006D563D">
        <w:rPr>
          <w:rFonts w:ascii="Times New Roman" w:hAnsi="Times New Roman" w:cs="Times New Roman"/>
          <w:sz w:val="24"/>
          <w:szCs w:val="24"/>
        </w:rPr>
        <w:t>, it is cle</w:t>
      </w:r>
      <w:r w:rsidR="001B7473" w:rsidRPr="006D563D">
        <w:rPr>
          <w:rFonts w:ascii="Times New Roman" w:hAnsi="Times New Roman" w:cs="Times New Roman"/>
          <w:sz w:val="24"/>
          <w:szCs w:val="24"/>
        </w:rPr>
        <w:t xml:space="preserve">ar that the research it </w:t>
      </w:r>
      <w:r w:rsidRPr="006D563D">
        <w:rPr>
          <w:rFonts w:ascii="Times New Roman" w:hAnsi="Times New Roman" w:cs="Times New Roman"/>
          <w:sz w:val="24"/>
          <w:szCs w:val="24"/>
        </w:rPr>
        <w:t>carrie</w:t>
      </w:r>
      <w:r w:rsidR="001B7473" w:rsidRPr="006D563D">
        <w:rPr>
          <w:rFonts w:ascii="Times New Roman" w:hAnsi="Times New Roman" w:cs="Times New Roman"/>
          <w:sz w:val="24"/>
          <w:szCs w:val="24"/>
        </w:rPr>
        <w:t>s</w:t>
      </w:r>
      <w:r w:rsidRPr="006D563D">
        <w:rPr>
          <w:rFonts w:ascii="Times New Roman" w:hAnsi="Times New Roman" w:cs="Times New Roman"/>
          <w:sz w:val="24"/>
          <w:szCs w:val="24"/>
        </w:rPr>
        <w:t xml:space="preserve"> out</w:t>
      </w:r>
      <w:r w:rsidR="001B7473" w:rsidRPr="006D563D">
        <w:rPr>
          <w:rFonts w:ascii="Times New Roman" w:hAnsi="Times New Roman" w:cs="Times New Roman"/>
          <w:sz w:val="24"/>
          <w:szCs w:val="24"/>
        </w:rPr>
        <w:t xml:space="preserve"> corresponds with </w:t>
      </w:r>
      <w:r w:rsidRPr="006D563D">
        <w:rPr>
          <w:rFonts w:ascii="Times New Roman" w:hAnsi="Times New Roman" w:cs="Times New Roman"/>
          <w:sz w:val="24"/>
          <w:szCs w:val="24"/>
        </w:rPr>
        <w:t xml:space="preserve">other organisations therefore strengthening the importance of addressing loneliness.  </w:t>
      </w: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1B7473">
      <w:pPr>
        <w:jc w:val="both"/>
        <w:rPr>
          <w:rFonts w:ascii="Times New Roman" w:hAnsi="Times New Roman" w:cs="Times New Roman"/>
          <w:sz w:val="24"/>
          <w:szCs w:val="24"/>
        </w:rPr>
      </w:pPr>
    </w:p>
    <w:p w:rsidR="00B334EC" w:rsidRPr="006D563D" w:rsidRDefault="00B334EC" w:rsidP="006D563D">
      <w:pPr>
        <w:jc w:val="both"/>
        <w:rPr>
          <w:rFonts w:ascii="Times New Roman" w:hAnsi="Times New Roman" w:cs="Times New Roman"/>
          <w:sz w:val="24"/>
          <w:szCs w:val="24"/>
        </w:rPr>
      </w:pPr>
      <w:r w:rsidRPr="006D563D">
        <w:rPr>
          <w:rFonts w:ascii="Times New Roman" w:hAnsi="Times New Roman" w:cs="Times New Roman"/>
          <w:sz w:val="24"/>
          <w:szCs w:val="24"/>
        </w:rPr>
        <w:t xml:space="preserve">References </w:t>
      </w:r>
    </w:p>
    <w:p w:rsidR="00B334EC" w:rsidRPr="006D563D" w:rsidRDefault="00B334EC" w:rsidP="00B334EC">
      <w:pPr>
        <w:ind w:left="720" w:hanging="720"/>
        <w:jc w:val="both"/>
        <w:rPr>
          <w:rFonts w:ascii="Times New Roman" w:hAnsi="Times New Roman" w:cs="Times New Roman"/>
          <w:sz w:val="24"/>
          <w:szCs w:val="24"/>
        </w:rPr>
      </w:pPr>
      <w:r w:rsidRPr="006D563D">
        <w:rPr>
          <w:rFonts w:ascii="Times New Roman" w:hAnsi="Times New Roman" w:cs="Times New Roman"/>
          <w:sz w:val="24"/>
          <w:szCs w:val="24"/>
        </w:rPr>
        <w:t xml:space="preserve">BBC News (2018) </w:t>
      </w:r>
      <w:r w:rsidRPr="006D563D">
        <w:rPr>
          <w:rFonts w:ascii="Times New Roman" w:hAnsi="Times New Roman" w:cs="Times New Roman"/>
          <w:i/>
          <w:sz w:val="24"/>
          <w:szCs w:val="24"/>
        </w:rPr>
        <w:t xml:space="preserve">Minster for loneliness appointed to continue Jo Cox’s work. </w:t>
      </w:r>
      <w:r w:rsidRPr="006D563D">
        <w:rPr>
          <w:rFonts w:ascii="Times New Roman" w:hAnsi="Times New Roman" w:cs="Times New Roman"/>
          <w:sz w:val="24"/>
          <w:szCs w:val="24"/>
        </w:rPr>
        <w:t>Available at: https://www.bbc.co.uk/news/uk-42708507 (Accessed: 15 February 2020).</w:t>
      </w:r>
    </w:p>
    <w:p w:rsidR="00B334EC" w:rsidRPr="006D563D" w:rsidRDefault="00B334EC" w:rsidP="00B334EC">
      <w:pPr>
        <w:ind w:left="720" w:hanging="720"/>
        <w:jc w:val="both"/>
        <w:rPr>
          <w:rFonts w:ascii="Times New Roman" w:hAnsi="Times New Roman" w:cs="Times New Roman"/>
          <w:sz w:val="24"/>
          <w:szCs w:val="24"/>
        </w:rPr>
      </w:pPr>
      <w:r w:rsidRPr="006D563D">
        <w:rPr>
          <w:rFonts w:ascii="Times New Roman" w:hAnsi="Times New Roman" w:cs="Times New Roman"/>
          <w:sz w:val="24"/>
          <w:szCs w:val="24"/>
        </w:rPr>
        <w:t>Campaign to End Loneliness (n.d.) Available at: https://www.campaigntoendloneliness.org/ (Accessed: 10 February 2020).</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proofErr w:type="spellStart"/>
      <w:r w:rsidRPr="006D563D">
        <w:rPr>
          <w:rFonts w:ascii="Times New Roman" w:hAnsi="Times New Roman" w:cs="Times New Roman"/>
          <w:color w:val="222222"/>
          <w:sz w:val="24"/>
          <w:szCs w:val="24"/>
          <w:shd w:val="clear" w:color="auto" w:fill="FFFFFF"/>
        </w:rPr>
        <w:t>Forsman</w:t>
      </w:r>
      <w:proofErr w:type="spellEnd"/>
      <w:r w:rsidRPr="006D563D">
        <w:rPr>
          <w:rFonts w:ascii="Times New Roman" w:hAnsi="Times New Roman" w:cs="Times New Roman"/>
          <w:color w:val="222222"/>
          <w:sz w:val="24"/>
          <w:szCs w:val="24"/>
          <w:shd w:val="clear" w:color="auto" w:fill="FFFFFF"/>
        </w:rPr>
        <w:t xml:space="preserve">, A.K., </w:t>
      </w:r>
      <w:proofErr w:type="spellStart"/>
      <w:r w:rsidRPr="006D563D">
        <w:rPr>
          <w:rFonts w:ascii="Times New Roman" w:hAnsi="Times New Roman" w:cs="Times New Roman"/>
          <w:color w:val="222222"/>
          <w:sz w:val="24"/>
          <w:szCs w:val="24"/>
          <w:shd w:val="clear" w:color="auto" w:fill="FFFFFF"/>
        </w:rPr>
        <w:t>Nyqvist</w:t>
      </w:r>
      <w:proofErr w:type="spellEnd"/>
      <w:r w:rsidRPr="006D563D">
        <w:rPr>
          <w:rFonts w:ascii="Times New Roman" w:hAnsi="Times New Roman" w:cs="Times New Roman"/>
          <w:color w:val="222222"/>
          <w:sz w:val="24"/>
          <w:szCs w:val="24"/>
          <w:shd w:val="clear" w:color="auto" w:fill="FFFFFF"/>
        </w:rPr>
        <w:t xml:space="preserve">, F. and </w:t>
      </w:r>
      <w:proofErr w:type="spellStart"/>
      <w:r w:rsidRPr="006D563D">
        <w:rPr>
          <w:rFonts w:ascii="Times New Roman" w:hAnsi="Times New Roman" w:cs="Times New Roman"/>
          <w:color w:val="222222"/>
          <w:sz w:val="24"/>
          <w:szCs w:val="24"/>
          <w:shd w:val="clear" w:color="auto" w:fill="FFFFFF"/>
        </w:rPr>
        <w:t>Wahlbeck</w:t>
      </w:r>
      <w:proofErr w:type="spellEnd"/>
      <w:r w:rsidRPr="006D563D">
        <w:rPr>
          <w:rFonts w:ascii="Times New Roman" w:hAnsi="Times New Roman" w:cs="Times New Roman"/>
          <w:color w:val="222222"/>
          <w:sz w:val="24"/>
          <w:szCs w:val="24"/>
          <w:shd w:val="clear" w:color="auto" w:fill="FFFFFF"/>
        </w:rPr>
        <w:t>, K. (2011) ‘Cognitive components of social capital and mental health status among older adults: a population-based cross-sectional study’, </w:t>
      </w:r>
      <w:r w:rsidRPr="006D563D">
        <w:rPr>
          <w:rFonts w:ascii="Times New Roman" w:hAnsi="Times New Roman" w:cs="Times New Roman"/>
          <w:i/>
          <w:iCs/>
          <w:color w:val="222222"/>
          <w:sz w:val="24"/>
          <w:szCs w:val="24"/>
          <w:shd w:val="clear" w:color="auto" w:fill="FFFFFF"/>
        </w:rPr>
        <w:t>Scandinavian journal of public health</w:t>
      </w:r>
      <w:r w:rsidRPr="006D563D">
        <w:rPr>
          <w:rFonts w:ascii="Times New Roman" w:hAnsi="Times New Roman" w:cs="Times New Roman"/>
          <w:color w:val="222222"/>
          <w:sz w:val="24"/>
          <w:szCs w:val="24"/>
          <w:shd w:val="clear" w:color="auto" w:fill="FFFFFF"/>
        </w:rPr>
        <w:t>, </w:t>
      </w:r>
      <w:r w:rsidRPr="006D563D">
        <w:rPr>
          <w:rFonts w:ascii="Times New Roman" w:hAnsi="Times New Roman" w:cs="Times New Roman"/>
          <w:iCs/>
          <w:color w:val="222222"/>
          <w:sz w:val="24"/>
          <w:szCs w:val="24"/>
          <w:shd w:val="clear" w:color="auto" w:fill="FFFFFF"/>
        </w:rPr>
        <w:t>39</w:t>
      </w:r>
      <w:r w:rsidRPr="006D563D">
        <w:rPr>
          <w:rFonts w:ascii="Times New Roman" w:hAnsi="Times New Roman" w:cs="Times New Roman"/>
          <w:color w:val="222222"/>
          <w:sz w:val="24"/>
          <w:szCs w:val="24"/>
          <w:shd w:val="clear" w:color="auto" w:fill="FFFFFF"/>
        </w:rPr>
        <w:t>(7), pp. 757-765.</w:t>
      </w:r>
    </w:p>
    <w:p w:rsidR="00B334EC" w:rsidRPr="006D563D" w:rsidRDefault="00B334EC" w:rsidP="00B334EC">
      <w:pPr>
        <w:ind w:left="720" w:hanging="720"/>
        <w:jc w:val="both"/>
        <w:rPr>
          <w:rFonts w:ascii="Times New Roman" w:hAnsi="Times New Roman" w:cs="Times New Roman"/>
          <w:sz w:val="24"/>
          <w:szCs w:val="24"/>
        </w:rPr>
      </w:pPr>
      <w:r w:rsidRPr="006D563D">
        <w:rPr>
          <w:rFonts w:ascii="Times New Roman" w:hAnsi="Times New Roman" w:cs="Times New Roman"/>
          <w:sz w:val="24"/>
          <w:szCs w:val="24"/>
        </w:rPr>
        <w:t xml:space="preserve">Future Foundation (2014) </w:t>
      </w:r>
      <w:r w:rsidRPr="006D563D">
        <w:rPr>
          <w:rFonts w:ascii="Times New Roman" w:hAnsi="Times New Roman" w:cs="Times New Roman"/>
          <w:i/>
          <w:sz w:val="24"/>
          <w:szCs w:val="24"/>
        </w:rPr>
        <w:t xml:space="preserve">The future of loneliness. </w:t>
      </w:r>
      <w:r w:rsidRPr="006D563D">
        <w:rPr>
          <w:rFonts w:ascii="Times New Roman" w:hAnsi="Times New Roman" w:cs="Times New Roman"/>
          <w:sz w:val="24"/>
          <w:szCs w:val="24"/>
        </w:rPr>
        <w:t>Available at: https://www.fote.org.uk/wp-content/uploads/2014/07/2014_03-FOTE-Future-of-loneliness-Report-low-res-without-crops.pdf (Accessed: 12 February 2020).</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r w:rsidRPr="006D563D">
        <w:rPr>
          <w:rFonts w:ascii="Times New Roman" w:hAnsi="Times New Roman" w:cs="Times New Roman"/>
          <w:color w:val="222222"/>
          <w:sz w:val="24"/>
          <w:szCs w:val="24"/>
          <w:shd w:val="clear" w:color="auto" w:fill="FFFFFF"/>
        </w:rPr>
        <w:t xml:space="preserve">HM Government (2018) </w:t>
      </w:r>
      <w:r w:rsidRPr="006D563D">
        <w:rPr>
          <w:rFonts w:ascii="Times New Roman" w:hAnsi="Times New Roman" w:cs="Times New Roman"/>
          <w:i/>
          <w:color w:val="222222"/>
          <w:sz w:val="24"/>
          <w:szCs w:val="24"/>
          <w:shd w:val="clear" w:color="auto" w:fill="FFFFFF"/>
        </w:rPr>
        <w:t>A connected society</w:t>
      </w:r>
      <w:r w:rsidRPr="006D563D">
        <w:rPr>
          <w:rFonts w:ascii="Times New Roman" w:hAnsi="Times New Roman" w:cs="Times New Roman"/>
          <w:color w:val="222222"/>
          <w:sz w:val="24"/>
          <w:szCs w:val="24"/>
          <w:shd w:val="clear" w:color="auto" w:fill="FFFFFF"/>
        </w:rPr>
        <w:t xml:space="preserve">. Available at: </w:t>
      </w:r>
      <w:r w:rsidRPr="006D563D">
        <w:rPr>
          <w:rFonts w:ascii="Times New Roman" w:hAnsi="Times New Roman" w:cs="Times New Roman"/>
          <w:sz w:val="24"/>
          <w:szCs w:val="24"/>
        </w:rPr>
        <w:t>https://assets.publishing.service.gov.uk/government/uploads/system/uploads/attachment_data/file/750909/6.4882_DCMS_Loneliness_Strategy_web_Update.pdf (Accessed: 20 February 2020).</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proofErr w:type="spellStart"/>
      <w:r w:rsidRPr="006D563D">
        <w:rPr>
          <w:rFonts w:ascii="Times New Roman" w:hAnsi="Times New Roman" w:cs="Times New Roman"/>
          <w:color w:val="222222"/>
          <w:sz w:val="24"/>
          <w:szCs w:val="24"/>
          <w:shd w:val="clear" w:color="auto" w:fill="FFFFFF"/>
        </w:rPr>
        <w:t>Holwerda</w:t>
      </w:r>
      <w:proofErr w:type="spellEnd"/>
      <w:r w:rsidRPr="006D563D">
        <w:rPr>
          <w:rFonts w:ascii="Times New Roman" w:hAnsi="Times New Roman" w:cs="Times New Roman"/>
          <w:color w:val="222222"/>
          <w:sz w:val="24"/>
          <w:szCs w:val="24"/>
          <w:shd w:val="clear" w:color="auto" w:fill="FFFFFF"/>
        </w:rPr>
        <w:t xml:space="preserve">, T.J., </w:t>
      </w:r>
      <w:proofErr w:type="spellStart"/>
      <w:r w:rsidRPr="006D563D">
        <w:rPr>
          <w:rFonts w:ascii="Times New Roman" w:hAnsi="Times New Roman" w:cs="Times New Roman"/>
          <w:color w:val="222222"/>
          <w:sz w:val="24"/>
          <w:szCs w:val="24"/>
          <w:shd w:val="clear" w:color="auto" w:fill="FFFFFF"/>
        </w:rPr>
        <w:t>Deeg</w:t>
      </w:r>
      <w:proofErr w:type="spellEnd"/>
      <w:r w:rsidRPr="006D563D">
        <w:rPr>
          <w:rFonts w:ascii="Times New Roman" w:hAnsi="Times New Roman" w:cs="Times New Roman"/>
          <w:color w:val="222222"/>
          <w:sz w:val="24"/>
          <w:szCs w:val="24"/>
          <w:shd w:val="clear" w:color="auto" w:fill="FFFFFF"/>
        </w:rPr>
        <w:t xml:space="preserve">, D.J., </w:t>
      </w:r>
      <w:proofErr w:type="spellStart"/>
      <w:r w:rsidRPr="006D563D">
        <w:rPr>
          <w:rFonts w:ascii="Times New Roman" w:hAnsi="Times New Roman" w:cs="Times New Roman"/>
          <w:color w:val="222222"/>
          <w:sz w:val="24"/>
          <w:szCs w:val="24"/>
          <w:shd w:val="clear" w:color="auto" w:fill="FFFFFF"/>
        </w:rPr>
        <w:t>Beekman</w:t>
      </w:r>
      <w:proofErr w:type="spellEnd"/>
      <w:r w:rsidRPr="006D563D">
        <w:rPr>
          <w:rFonts w:ascii="Times New Roman" w:hAnsi="Times New Roman" w:cs="Times New Roman"/>
          <w:color w:val="222222"/>
          <w:sz w:val="24"/>
          <w:szCs w:val="24"/>
          <w:shd w:val="clear" w:color="auto" w:fill="FFFFFF"/>
        </w:rPr>
        <w:t xml:space="preserve">, A.T., van Tilburg, T.G., </w:t>
      </w:r>
      <w:proofErr w:type="spellStart"/>
      <w:r w:rsidRPr="006D563D">
        <w:rPr>
          <w:rFonts w:ascii="Times New Roman" w:hAnsi="Times New Roman" w:cs="Times New Roman"/>
          <w:color w:val="222222"/>
          <w:sz w:val="24"/>
          <w:szCs w:val="24"/>
          <w:shd w:val="clear" w:color="auto" w:fill="FFFFFF"/>
        </w:rPr>
        <w:t>Stek</w:t>
      </w:r>
      <w:proofErr w:type="spellEnd"/>
      <w:r w:rsidRPr="006D563D">
        <w:rPr>
          <w:rFonts w:ascii="Times New Roman" w:hAnsi="Times New Roman" w:cs="Times New Roman"/>
          <w:color w:val="222222"/>
          <w:sz w:val="24"/>
          <w:szCs w:val="24"/>
          <w:shd w:val="clear" w:color="auto" w:fill="FFFFFF"/>
        </w:rPr>
        <w:t xml:space="preserve">, M.L., </w:t>
      </w:r>
      <w:proofErr w:type="spellStart"/>
      <w:r w:rsidRPr="006D563D">
        <w:rPr>
          <w:rFonts w:ascii="Times New Roman" w:hAnsi="Times New Roman" w:cs="Times New Roman"/>
          <w:color w:val="222222"/>
          <w:sz w:val="24"/>
          <w:szCs w:val="24"/>
          <w:shd w:val="clear" w:color="auto" w:fill="FFFFFF"/>
        </w:rPr>
        <w:t>Jonker</w:t>
      </w:r>
      <w:proofErr w:type="spellEnd"/>
      <w:r w:rsidRPr="006D563D">
        <w:rPr>
          <w:rFonts w:ascii="Times New Roman" w:hAnsi="Times New Roman" w:cs="Times New Roman"/>
          <w:color w:val="222222"/>
          <w:sz w:val="24"/>
          <w:szCs w:val="24"/>
          <w:shd w:val="clear" w:color="auto" w:fill="FFFFFF"/>
        </w:rPr>
        <w:t xml:space="preserve">, C. and </w:t>
      </w:r>
      <w:proofErr w:type="spellStart"/>
      <w:r w:rsidRPr="006D563D">
        <w:rPr>
          <w:rFonts w:ascii="Times New Roman" w:hAnsi="Times New Roman" w:cs="Times New Roman"/>
          <w:color w:val="222222"/>
          <w:sz w:val="24"/>
          <w:szCs w:val="24"/>
          <w:shd w:val="clear" w:color="auto" w:fill="FFFFFF"/>
        </w:rPr>
        <w:t>Schoevers</w:t>
      </w:r>
      <w:proofErr w:type="spellEnd"/>
      <w:r w:rsidRPr="006D563D">
        <w:rPr>
          <w:rFonts w:ascii="Times New Roman" w:hAnsi="Times New Roman" w:cs="Times New Roman"/>
          <w:color w:val="222222"/>
          <w:sz w:val="24"/>
          <w:szCs w:val="24"/>
          <w:shd w:val="clear" w:color="auto" w:fill="FFFFFF"/>
        </w:rPr>
        <w:t>, R.A. (2014) ‘Feelings of loneliness, but not social isolation, predict dementia onset: results from the Amsterdam Study of the Elderly (AMSTEL)’, </w:t>
      </w:r>
      <w:r w:rsidRPr="006D563D">
        <w:rPr>
          <w:rFonts w:ascii="Times New Roman" w:hAnsi="Times New Roman" w:cs="Times New Roman"/>
          <w:i/>
          <w:iCs/>
          <w:color w:val="222222"/>
          <w:sz w:val="24"/>
          <w:szCs w:val="24"/>
          <w:shd w:val="clear" w:color="auto" w:fill="FFFFFF"/>
        </w:rPr>
        <w:t xml:space="preserve">J </w:t>
      </w:r>
      <w:proofErr w:type="spellStart"/>
      <w:r w:rsidRPr="006D563D">
        <w:rPr>
          <w:rFonts w:ascii="Times New Roman" w:hAnsi="Times New Roman" w:cs="Times New Roman"/>
          <w:i/>
          <w:iCs/>
          <w:color w:val="222222"/>
          <w:sz w:val="24"/>
          <w:szCs w:val="24"/>
          <w:shd w:val="clear" w:color="auto" w:fill="FFFFFF"/>
        </w:rPr>
        <w:t>Neurol</w:t>
      </w:r>
      <w:proofErr w:type="spellEnd"/>
      <w:r w:rsidRPr="006D563D">
        <w:rPr>
          <w:rFonts w:ascii="Times New Roman" w:hAnsi="Times New Roman" w:cs="Times New Roman"/>
          <w:i/>
          <w:iCs/>
          <w:color w:val="222222"/>
          <w:sz w:val="24"/>
          <w:szCs w:val="24"/>
          <w:shd w:val="clear" w:color="auto" w:fill="FFFFFF"/>
        </w:rPr>
        <w:t xml:space="preserve"> </w:t>
      </w:r>
      <w:proofErr w:type="spellStart"/>
      <w:r w:rsidRPr="006D563D">
        <w:rPr>
          <w:rFonts w:ascii="Times New Roman" w:hAnsi="Times New Roman" w:cs="Times New Roman"/>
          <w:i/>
          <w:iCs/>
          <w:color w:val="222222"/>
          <w:sz w:val="24"/>
          <w:szCs w:val="24"/>
          <w:shd w:val="clear" w:color="auto" w:fill="FFFFFF"/>
        </w:rPr>
        <w:t>Neurosurg</w:t>
      </w:r>
      <w:proofErr w:type="spellEnd"/>
      <w:r w:rsidRPr="006D563D">
        <w:rPr>
          <w:rFonts w:ascii="Times New Roman" w:hAnsi="Times New Roman" w:cs="Times New Roman"/>
          <w:i/>
          <w:iCs/>
          <w:color w:val="222222"/>
          <w:sz w:val="24"/>
          <w:szCs w:val="24"/>
          <w:shd w:val="clear" w:color="auto" w:fill="FFFFFF"/>
        </w:rPr>
        <w:t xml:space="preserve"> Psychiatry</w:t>
      </w:r>
      <w:r w:rsidRPr="006D563D">
        <w:rPr>
          <w:rFonts w:ascii="Times New Roman" w:hAnsi="Times New Roman" w:cs="Times New Roman"/>
          <w:color w:val="222222"/>
          <w:sz w:val="24"/>
          <w:szCs w:val="24"/>
          <w:shd w:val="clear" w:color="auto" w:fill="FFFFFF"/>
        </w:rPr>
        <w:t>, </w:t>
      </w:r>
      <w:r w:rsidRPr="006D563D">
        <w:rPr>
          <w:rFonts w:ascii="Times New Roman" w:hAnsi="Times New Roman" w:cs="Times New Roman"/>
          <w:iCs/>
          <w:color w:val="222222"/>
          <w:sz w:val="24"/>
          <w:szCs w:val="24"/>
          <w:shd w:val="clear" w:color="auto" w:fill="FFFFFF"/>
        </w:rPr>
        <w:t>85</w:t>
      </w:r>
      <w:r w:rsidRPr="006D563D">
        <w:rPr>
          <w:rFonts w:ascii="Times New Roman" w:hAnsi="Times New Roman" w:cs="Times New Roman"/>
          <w:color w:val="222222"/>
          <w:sz w:val="24"/>
          <w:szCs w:val="24"/>
          <w:shd w:val="clear" w:color="auto" w:fill="FFFFFF"/>
        </w:rPr>
        <w:t>(2), pp. 135-142.</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r w:rsidRPr="006D563D">
        <w:rPr>
          <w:rFonts w:ascii="Times New Roman" w:hAnsi="Times New Roman" w:cs="Times New Roman"/>
          <w:color w:val="222222"/>
          <w:sz w:val="24"/>
          <w:szCs w:val="24"/>
          <w:shd w:val="clear" w:color="auto" w:fill="FFFFFF"/>
        </w:rPr>
        <w:t xml:space="preserve">Kuiper, J.S., </w:t>
      </w:r>
      <w:proofErr w:type="spellStart"/>
      <w:r w:rsidRPr="006D563D">
        <w:rPr>
          <w:rFonts w:ascii="Times New Roman" w:hAnsi="Times New Roman" w:cs="Times New Roman"/>
          <w:color w:val="222222"/>
          <w:sz w:val="24"/>
          <w:szCs w:val="24"/>
          <w:shd w:val="clear" w:color="auto" w:fill="FFFFFF"/>
        </w:rPr>
        <w:t>Zuidersma</w:t>
      </w:r>
      <w:proofErr w:type="spellEnd"/>
      <w:r w:rsidRPr="006D563D">
        <w:rPr>
          <w:rFonts w:ascii="Times New Roman" w:hAnsi="Times New Roman" w:cs="Times New Roman"/>
          <w:color w:val="222222"/>
          <w:sz w:val="24"/>
          <w:szCs w:val="24"/>
          <w:shd w:val="clear" w:color="auto" w:fill="FFFFFF"/>
        </w:rPr>
        <w:t xml:space="preserve">, M., </w:t>
      </w:r>
      <w:proofErr w:type="spellStart"/>
      <w:r w:rsidRPr="006D563D">
        <w:rPr>
          <w:rFonts w:ascii="Times New Roman" w:hAnsi="Times New Roman" w:cs="Times New Roman"/>
          <w:color w:val="222222"/>
          <w:sz w:val="24"/>
          <w:szCs w:val="24"/>
          <w:shd w:val="clear" w:color="auto" w:fill="FFFFFF"/>
        </w:rPr>
        <w:t>Voshaar</w:t>
      </w:r>
      <w:proofErr w:type="spellEnd"/>
      <w:r w:rsidRPr="006D563D">
        <w:rPr>
          <w:rFonts w:ascii="Times New Roman" w:hAnsi="Times New Roman" w:cs="Times New Roman"/>
          <w:color w:val="222222"/>
          <w:sz w:val="24"/>
          <w:szCs w:val="24"/>
          <w:shd w:val="clear" w:color="auto" w:fill="FFFFFF"/>
        </w:rPr>
        <w:t xml:space="preserve">, R.C.O., </w:t>
      </w:r>
      <w:proofErr w:type="spellStart"/>
      <w:r w:rsidRPr="006D563D">
        <w:rPr>
          <w:rFonts w:ascii="Times New Roman" w:hAnsi="Times New Roman" w:cs="Times New Roman"/>
          <w:color w:val="222222"/>
          <w:sz w:val="24"/>
          <w:szCs w:val="24"/>
          <w:shd w:val="clear" w:color="auto" w:fill="FFFFFF"/>
        </w:rPr>
        <w:t>Zuidema</w:t>
      </w:r>
      <w:proofErr w:type="spellEnd"/>
      <w:r w:rsidRPr="006D563D">
        <w:rPr>
          <w:rFonts w:ascii="Times New Roman" w:hAnsi="Times New Roman" w:cs="Times New Roman"/>
          <w:color w:val="222222"/>
          <w:sz w:val="24"/>
          <w:szCs w:val="24"/>
          <w:shd w:val="clear" w:color="auto" w:fill="FFFFFF"/>
        </w:rPr>
        <w:t xml:space="preserve">, S.U., van den </w:t>
      </w:r>
      <w:proofErr w:type="spellStart"/>
      <w:r w:rsidRPr="006D563D">
        <w:rPr>
          <w:rFonts w:ascii="Times New Roman" w:hAnsi="Times New Roman" w:cs="Times New Roman"/>
          <w:color w:val="222222"/>
          <w:sz w:val="24"/>
          <w:szCs w:val="24"/>
          <w:shd w:val="clear" w:color="auto" w:fill="FFFFFF"/>
        </w:rPr>
        <w:t>Heuvel</w:t>
      </w:r>
      <w:proofErr w:type="spellEnd"/>
      <w:r w:rsidRPr="006D563D">
        <w:rPr>
          <w:rFonts w:ascii="Times New Roman" w:hAnsi="Times New Roman" w:cs="Times New Roman"/>
          <w:color w:val="222222"/>
          <w:sz w:val="24"/>
          <w:szCs w:val="24"/>
          <w:shd w:val="clear" w:color="auto" w:fill="FFFFFF"/>
        </w:rPr>
        <w:t xml:space="preserve">, E.R., </w:t>
      </w:r>
      <w:proofErr w:type="spellStart"/>
      <w:r w:rsidRPr="006D563D">
        <w:rPr>
          <w:rFonts w:ascii="Times New Roman" w:hAnsi="Times New Roman" w:cs="Times New Roman"/>
          <w:color w:val="222222"/>
          <w:sz w:val="24"/>
          <w:szCs w:val="24"/>
          <w:shd w:val="clear" w:color="auto" w:fill="FFFFFF"/>
        </w:rPr>
        <w:t>Stolk</w:t>
      </w:r>
      <w:proofErr w:type="spellEnd"/>
      <w:r w:rsidRPr="006D563D">
        <w:rPr>
          <w:rFonts w:ascii="Times New Roman" w:hAnsi="Times New Roman" w:cs="Times New Roman"/>
          <w:color w:val="222222"/>
          <w:sz w:val="24"/>
          <w:szCs w:val="24"/>
          <w:shd w:val="clear" w:color="auto" w:fill="FFFFFF"/>
        </w:rPr>
        <w:t xml:space="preserve">, R.P. and </w:t>
      </w:r>
      <w:proofErr w:type="spellStart"/>
      <w:r w:rsidRPr="006D563D">
        <w:rPr>
          <w:rFonts w:ascii="Times New Roman" w:hAnsi="Times New Roman" w:cs="Times New Roman"/>
          <w:color w:val="222222"/>
          <w:sz w:val="24"/>
          <w:szCs w:val="24"/>
          <w:shd w:val="clear" w:color="auto" w:fill="FFFFFF"/>
        </w:rPr>
        <w:t>Smidt</w:t>
      </w:r>
      <w:proofErr w:type="spellEnd"/>
      <w:r w:rsidRPr="006D563D">
        <w:rPr>
          <w:rFonts w:ascii="Times New Roman" w:hAnsi="Times New Roman" w:cs="Times New Roman"/>
          <w:color w:val="222222"/>
          <w:sz w:val="24"/>
          <w:szCs w:val="24"/>
          <w:shd w:val="clear" w:color="auto" w:fill="FFFFFF"/>
        </w:rPr>
        <w:t>, N. (2015) ‘Social relationships and risk of dementia: A systematic review and meta-analysis of longitudinal cohort studies’, </w:t>
      </w:r>
      <w:r w:rsidRPr="006D563D">
        <w:rPr>
          <w:rFonts w:ascii="Times New Roman" w:hAnsi="Times New Roman" w:cs="Times New Roman"/>
          <w:i/>
          <w:iCs/>
          <w:color w:val="222222"/>
          <w:sz w:val="24"/>
          <w:szCs w:val="24"/>
          <w:shd w:val="clear" w:color="auto" w:fill="FFFFFF"/>
        </w:rPr>
        <w:t>Ageing research reviews</w:t>
      </w:r>
      <w:r w:rsidRPr="006D563D">
        <w:rPr>
          <w:rFonts w:ascii="Times New Roman" w:hAnsi="Times New Roman" w:cs="Times New Roman"/>
          <w:color w:val="222222"/>
          <w:sz w:val="24"/>
          <w:szCs w:val="24"/>
          <w:shd w:val="clear" w:color="auto" w:fill="FFFFFF"/>
        </w:rPr>
        <w:t>, </w:t>
      </w:r>
      <w:r w:rsidRPr="006D563D">
        <w:rPr>
          <w:rFonts w:ascii="Times New Roman" w:hAnsi="Times New Roman" w:cs="Times New Roman"/>
          <w:iCs/>
          <w:color w:val="222222"/>
          <w:sz w:val="24"/>
          <w:szCs w:val="24"/>
          <w:shd w:val="clear" w:color="auto" w:fill="FFFFFF"/>
        </w:rPr>
        <w:t>22</w:t>
      </w:r>
      <w:r w:rsidRPr="006D563D">
        <w:rPr>
          <w:rFonts w:ascii="Times New Roman" w:hAnsi="Times New Roman" w:cs="Times New Roman"/>
          <w:color w:val="222222"/>
          <w:sz w:val="24"/>
          <w:szCs w:val="24"/>
          <w:shd w:val="clear" w:color="auto" w:fill="FFFFFF"/>
        </w:rPr>
        <w:t>, pp. 39-57.</w:t>
      </w:r>
    </w:p>
    <w:p w:rsidR="00B334EC" w:rsidRPr="006D563D" w:rsidRDefault="00B334EC" w:rsidP="00B334EC">
      <w:pPr>
        <w:ind w:left="720" w:hanging="720"/>
        <w:jc w:val="both"/>
        <w:rPr>
          <w:rFonts w:ascii="Times New Roman" w:hAnsi="Times New Roman" w:cs="Times New Roman"/>
          <w:sz w:val="24"/>
          <w:szCs w:val="24"/>
        </w:rPr>
      </w:pPr>
      <w:r w:rsidRPr="006D563D">
        <w:rPr>
          <w:rFonts w:ascii="Times New Roman" w:hAnsi="Times New Roman" w:cs="Times New Roman"/>
          <w:sz w:val="24"/>
          <w:szCs w:val="24"/>
        </w:rPr>
        <w:t xml:space="preserve">National Development Team for Inclusion (2017) </w:t>
      </w:r>
      <w:r w:rsidRPr="006D563D">
        <w:rPr>
          <w:rFonts w:ascii="Times New Roman" w:hAnsi="Times New Roman" w:cs="Times New Roman"/>
          <w:i/>
          <w:sz w:val="24"/>
          <w:szCs w:val="24"/>
        </w:rPr>
        <w:t>A Baseline Picture of the 2020 Vision for the Campaign to End Loneliness.</w:t>
      </w:r>
      <w:r w:rsidRPr="006D563D">
        <w:rPr>
          <w:rFonts w:ascii="Times New Roman" w:hAnsi="Times New Roman" w:cs="Times New Roman"/>
          <w:sz w:val="24"/>
          <w:szCs w:val="24"/>
        </w:rPr>
        <w:t xml:space="preserve"> Available at: https://www.campaigntoendloneliness.org/wp-content/uploads/Final-Baseline-Report-November-2017.pdf</w:t>
      </w:r>
      <w:r w:rsidRPr="006D563D">
        <w:rPr>
          <w:sz w:val="24"/>
          <w:szCs w:val="24"/>
        </w:rPr>
        <w:t xml:space="preserve"> </w:t>
      </w:r>
      <w:r w:rsidRPr="006D563D">
        <w:rPr>
          <w:rFonts w:ascii="Times New Roman" w:hAnsi="Times New Roman" w:cs="Times New Roman"/>
          <w:sz w:val="24"/>
          <w:szCs w:val="24"/>
        </w:rPr>
        <w:t>(Accessed: 14 February 2020).</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r w:rsidRPr="006D563D">
        <w:rPr>
          <w:rFonts w:ascii="Times New Roman" w:hAnsi="Times New Roman" w:cs="Times New Roman"/>
          <w:color w:val="222222"/>
          <w:sz w:val="24"/>
          <w:szCs w:val="24"/>
          <w:shd w:val="clear" w:color="auto" w:fill="FFFFFF"/>
        </w:rPr>
        <w:t xml:space="preserve">Perlman, D. and </w:t>
      </w:r>
      <w:proofErr w:type="spellStart"/>
      <w:r w:rsidRPr="006D563D">
        <w:rPr>
          <w:rFonts w:ascii="Times New Roman" w:hAnsi="Times New Roman" w:cs="Times New Roman"/>
          <w:color w:val="222222"/>
          <w:sz w:val="24"/>
          <w:szCs w:val="24"/>
          <w:shd w:val="clear" w:color="auto" w:fill="FFFFFF"/>
        </w:rPr>
        <w:t>Peplau</w:t>
      </w:r>
      <w:proofErr w:type="spellEnd"/>
      <w:r w:rsidRPr="006D563D">
        <w:rPr>
          <w:rFonts w:ascii="Times New Roman" w:hAnsi="Times New Roman" w:cs="Times New Roman"/>
          <w:color w:val="222222"/>
          <w:sz w:val="24"/>
          <w:szCs w:val="24"/>
          <w:shd w:val="clear" w:color="auto" w:fill="FFFFFF"/>
        </w:rPr>
        <w:t>, L.A. (1981) ‘Toward a social psychology of loneliness’, </w:t>
      </w:r>
      <w:r w:rsidRPr="006D563D">
        <w:rPr>
          <w:rFonts w:ascii="Times New Roman" w:hAnsi="Times New Roman" w:cs="Times New Roman"/>
          <w:i/>
          <w:iCs/>
          <w:color w:val="222222"/>
          <w:sz w:val="24"/>
          <w:szCs w:val="24"/>
          <w:shd w:val="clear" w:color="auto" w:fill="FFFFFF"/>
        </w:rPr>
        <w:t>Personal relationships</w:t>
      </w:r>
      <w:r w:rsidRPr="006D563D">
        <w:rPr>
          <w:rFonts w:ascii="Times New Roman" w:hAnsi="Times New Roman" w:cs="Times New Roman"/>
          <w:color w:val="222222"/>
          <w:sz w:val="24"/>
          <w:szCs w:val="24"/>
          <w:shd w:val="clear" w:color="auto" w:fill="FFFFFF"/>
        </w:rPr>
        <w:t>, </w:t>
      </w:r>
      <w:r w:rsidRPr="006D563D">
        <w:rPr>
          <w:rFonts w:ascii="Times New Roman" w:hAnsi="Times New Roman" w:cs="Times New Roman"/>
          <w:iCs/>
          <w:color w:val="222222"/>
          <w:sz w:val="24"/>
          <w:szCs w:val="24"/>
          <w:shd w:val="clear" w:color="auto" w:fill="FFFFFF"/>
        </w:rPr>
        <w:t>3</w:t>
      </w:r>
      <w:r w:rsidRPr="006D563D">
        <w:rPr>
          <w:rFonts w:ascii="Times New Roman" w:hAnsi="Times New Roman" w:cs="Times New Roman"/>
          <w:color w:val="222222"/>
          <w:sz w:val="24"/>
          <w:szCs w:val="24"/>
          <w:shd w:val="clear" w:color="auto" w:fill="FFFFFF"/>
        </w:rPr>
        <w:t>, pp. 31-56.</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r w:rsidRPr="006D563D">
        <w:rPr>
          <w:rFonts w:ascii="Times New Roman" w:hAnsi="Times New Roman" w:cs="Times New Roman"/>
          <w:color w:val="222222"/>
          <w:sz w:val="24"/>
          <w:szCs w:val="24"/>
          <w:shd w:val="clear" w:color="auto" w:fill="FFFFFF"/>
        </w:rPr>
        <w:t xml:space="preserve">Steptoe, A., Shankar, A., </w:t>
      </w:r>
      <w:proofErr w:type="spellStart"/>
      <w:r w:rsidRPr="006D563D">
        <w:rPr>
          <w:rFonts w:ascii="Times New Roman" w:hAnsi="Times New Roman" w:cs="Times New Roman"/>
          <w:color w:val="222222"/>
          <w:sz w:val="24"/>
          <w:szCs w:val="24"/>
          <w:shd w:val="clear" w:color="auto" w:fill="FFFFFF"/>
        </w:rPr>
        <w:t>Demakakos</w:t>
      </w:r>
      <w:proofErr w:type="spellEnd"/>
      <w:r w:rsidRPr="006D563D">
        <w:rPr>
          <w:rFonts w:ascii="Times New Roman" w:hAnsi="Times New Roman" w:cs="Times New Roman"/>
          <w:color w:val="222222"/>
          <w:sz w:val="24"/>
          <w:szCs w:val="24"/>
          <w:shd w:val="clear" w:color="auto" w:fill="FFFFFF"/>
        </w:rPr>
        <w:t>, P. and Wardle, J. (2013) ‘Social isolation, loneliness, and all-cause mortality in older men and women’, </w:t>
      </w:r>
      <w:r w:rsidRPr="006D563D">
        <w:rPr>
          <w:rFonts w:ascii="Times New Roman" w:hAnsi="Times New Roman" w:cs="Times New Roman"/>
          <w:i/>
          <w:iCs/>
          <w:color w:val="222222"/>
          <w:sz w:val="24"/>
          <w:szCs w:val="24"/>
          <w:shd w:val="clear" w:color="auto" w:fill="FFFFFF"/>
        </w:rPr>
        <w:t>Proceedings of the National Academy of Sciences</w:t>
      </w:r>
      <w:r w:rsidRPr="006D563D">
        <w:rPr>
          <w:rFonts w:ascii="Times New Roman" w:hAnsi="Times New Roman" w:cs="Times New Roman"/>
          <w:color w:val="222222"/>
          <w:sz w:val="24"/>
          <w:szCs w:val="24"/>
          <w:shd w:val="clear" w:color="auto" w:fill="FFFFFF"/>
        </w:rPr>
        <w:t>, </w:t>
      </w:r>
      <w:r w:rsidRPr="006D563D">
        <w:rPr>
          <w:rFonts w:ascii="Times New Roman" w:hAnsi="Times New Roman" w:cs="Times New Roman"/>
          <w:iCs/>
          <w:color w:val="222222"/>
          <w:sz w:val="24"/>
          <w:szCs w:val="24"/>
          <w:shd w:val="clear" w:color="auto" w:fill="FFFFFF"/>
        </w:rPr>
        <w:t>110</w:t>
      </w:r>
      <w:r w:rsidRPr="006D563D">
        <w:rPr>
          <w:rFonts w:ascii="Times New Roman" w:hAnsi="Times New Roman" w:cs="Times New Roman"/>
          <w:color w:val="222222"/>
          <w:sz w:val="24"/>
          <w:szCs w:val="24"/>
          <w:shd w:val="clear" w:color="auto" w:fill="FFFFFF"/>
        </w:rPr>
        <w:t>(15), pp. 5797-5801.</w:t>
      </w:r>
    </w:p>
    <w:p w:rsidR="00B334EC" w:rsidRPr="006D563D" w:rsidRDefault="00B334EC" w:rsidP="00B334EC">
      <w:pPr>
        <w:ind w:left="720" w:hanging="720"/>
        <w:jc w:val="both"/>
        <w:rPr>
          <w:rFonts w:ascii="Times New Roman" w:hAnsi="Times New Roman" w:cs="Times New Roman"/>
          <w:color w:val="222222"/>
          <w:sz w:val="24"/>
          <w:szCs w:val="24"/>
          <w:shd w:val="clear" w:color="auto" w:fill="FFFFFF"/>
        </w:rPr>
      </w:pPr>
      <w:r w:rsidRPr="006D563D">
        <w:rPr>
          <w:rFonts w:ascii="Times New Roman" w:hAnsi="Times New Roman" w:cs="Times New Roman"/>
          <w:color w:val="222222"/>
          <w:sz w:val="24"/>
          <w:szCs w:val="24"/>
          <w:shd w:val="clear" w:color="auto" w:fill="FFFFFF"/>
        </w:rPr>
        <w:t xml:space="preserve">Victor, C.R., </w:t>
      </w:r>
      <w:proofErr w:type="spellStart"/>
      <w:r w:rsidRPr="006D563D">
        <w:rPr>
          <w:rFonts w:ascii="Times New Roman" w:hAnsi="Times New Roman" w:cs="Times New Roman"/>
          <w:color w:val="222222"/>
          <w:sz w:val="24"/>
          <w:szCs w:val="24"/>
          <w:shd w:val="clear" w:color="auto" w:fill="FFFFFF"/>
        </w:rPr>
        <w:t>Burholt</w:t>
      </w:r>
      <w:proofErr w:type="spellEnd"/>
      <w:r w:rsidRPr="006D563D">
        <w:rPr>
          <w:rFonts w:ascii="Times New Roman" w:hAnsi="Times New Roman" w:cs="Times New Roman"/>
          <w:color w:val="222222"/>
          <w:sz w:val="24"/>
          <w:szCs w:val="24"/>
          <w:shd w:val="clear" w:color="auto" w:fill="FFFFFF"/>
        </w:rPr>
        <w:t>, V. and Martin, W. (2012) ‘Loneliness and ethnic minority elders in Great Britain: an exploratory study’, </w:t>
      </w:r>
      <w:r w:rsidRPr="006D563D">
        <w:rPr>
          <w:rFonts w:ascii="Times New Roman" w:hAnsi="Times New Roman" w:cs="Times New Roman"/>
          <w:i/>
          <w:iCs/>
          <w:color w:val="222222"/>
          <w:sz w:val="24"/>
          <w:szCs w:val="24"/>
          <w:shd w:val="clear" w:color="auto" w:fill="FFFFFF"/>
        </w:rPr>
        <w:t>Journal of cross-cultural gerontology</w:t>
      </w:r>
      <w:r w:rsidRPr="006D563D">
        <w:rPr>
          <w:rFonts w:ascii="Times New Roman" w:hAnsi="Times New Roman" w:cs="Times New Roman"/>
          <w:color w:val="222222"/>
          <w:sz w:val="24"/>
          <w:szCs w:val="24"/>
          <w:shd w:val="clear" w:color="auto" w:fill="FFFFFF"/>
        </w:rPr>
        <w:t>, </w:t>
      </w:r>
      <w:r w:rsidRPr="006D563D">
        <w:rPr>
          <w:rFonts w:ascii="Times New Roman" w:hAnsi="Times New Roman" w:cs="Times New Roman"/>
          <w:iCs/>
          <w:color w:val="222222"/>
          <w:sz w:val="24"/>
          <w:szCs w:val="24"/>
          <w:shd w:val="clear" w:color="auto" w:fill="FFFFFF"/>
        </w:rPr>
        <w:t>27</w:t>
      </w:r>
      <w:r w:rsidRPr="006D563D">
        <w:rPr>
          <w:rFonts w:ascii="Times New Roman" w:hAnsi="Times New Roman" w:cs="Times New Roman"/>
          <w:color w:val="222222"/>
          <w:sz w:val="24"/>
          <w:szCs w:val="24"/>
          <w:shd w:val="clear" w:color="auto" w:fill="FFFFFF"/>
        </w:rPr>
        <w:t>(1), pp. 65-78.</w:t>
      </w:r>
    </w:p>
    <w:p w:rsidR="00B334EC" w:rsidRPr="006D563D" w:rsidRDefault="00B334EC" w:rsidP="00B334EC">
      <w:pPr>
        <w:ind w:left="720" w:hanging="720"/>
        <w:jc w:val="both"/>
        <w:rPr>
          <w:rFonts w:ascii="Times New Roman" w:hAnsi="Times New Roman" w:cs="Times New Roman"/>
          <w:sz w:val="24"/>
          <w:szCs w:val="24"/>
        </w:rPr>
      </w:pPr>
      <w:r w:rsidRPr="006D563D">
        <w:rPr>
          <w:rFonts w:ascii="Times New Roman" w:hAnsi="Times New Roman" w:cs="Times New Roman"/>
          <w:color w:val="222222"/>
          <w:sz w:val="24"/>
          <w:szCs w:val="24"/>
          <w:shd w:val="clear" w:color="auto" w:fill="FFFFFF"/>
        </w:rPr>
        <w:t xml:space="preserve">Welsh Government (2020) </w:t>
      </w:r>
      <w:r w:rsidRPr="006D563D">
        <w:rPr>
          <w:rFonts w:ascii="Times New Roman" w:hAnsi="Times New Roman" w:cs="Times New Roman"/>
          <w:i/>
          <w:color w:val="222222"/>
          <w:sz w:val="24"/>
          <w:szCs w:val="24"/>
          <w:shd w:val="clear" w:color="auto" w:fill="FFFFFF"/>
        </w:rPr>
        <w:t>Connected Communities.</w:t>
      </w:r>
      <w:r w:rsidRPr="006D563D">
        <w:rPr>
          <w:rFonts w:ascii="Times New Roman" w:hAnsi="Times New Roman" w:cs="Times New Roman"/>
          <w:color w:val="222222"/>
          <w:sz w:val="24"/>
          <w:szCs w:val="24"/>
          <w:shd w:val="clear" w:color="auto" w:fill="FFFFFF"/>
        </w:rPr>
        <w:t xml:space="preserve"> Available at: </w:t>
      </w:r>
      <w:r w:rsidRPr="006D563D">
        <w:rPr>
          <w:rFonts w:ascii="Times New Roman" w:hAnsi="Times New Roman" w:cs="Times New Roman"/>
          <w:sz w:val="24"/>
          <w:szCs w:val="24"/>
        </w:rPr>
        <w:t>https://gov.wales/sites/default/files/publications/2020-02/connected-communities-</w:t>
      </w:r>
      <w:bookmarkStart w:id="0" w:name="_GoBack"/>
      <w:bookmarkEnd w:id="0"/>
      <w:r w:rsidRPr="006D563D">
        <w:rPr>
          <w:rFonts w:ascii="Times New Roman" w:hAnsi="Times New Roman" w:cs="Times New Roman"/>
          <w:sz w:val="24"/>
          <w:szCs w:val="24"/>
        </w:rPr>
        <w:t>strategy-document.pdf (Accessed: 14 February 2020).</w:t>
      </w:r>
    </w:p>
    <w:p w:rsidR="0056691F" w:rsidRPr="006D563D" w:rsidRDefault="0056691F">
      <w:pPr>
        <w:rPr>
          <w:rFonts w:ascii="Times New Roman" w:hAnsi="Times New Roman" w:cs="Times New Roman"/>
          <w:color w:val="323132"/>
          <w:sz w:val="24"/>
          <w:szCs w:val="24"/>
          <w:shd w:val="clear" w:color="auto" w:fill="FFFFFF"/>
        </w:rPr>
      </w:pPr>
    </w:p>
    <w:sectPr w:rsidR="0056691F" w:rsidRPr="006D563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473" w:rsidRDefault="001B7473" w:rsidP="001B7473">
      <w:pPr>
        <w:spacing w:after="0" w:line="240" w:lineRule="auto"/>
      </w:pPr>
      <w:r>
        <w:separator/>
      </w:r>
    </w:p>
  </w:endnote>
  <w:endnote w:type="continuationSeparator" w:id="0">
    <w:p w:rsidR="001B7473" w:rsidRDefault="001B7473" w:rsidP="001B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473" w:rsidRDefault="001B7473" w:rsidP="001B7473">
      <w:pPr>
        <w:spacing w:after="0" w:line="240" w:lineRule="auto"/>
      </w:pPr>
      <w:r>
        <w:separator/>
      </w:r>
    </w:p>
  </w:footnote>
  <w:footnote w:type="continuationSeparator" w:id="0">
    <w:p w:rsidR="001B7473" w:rsidRDefault="001B7473" w:rsidP="001B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473" w:rsidRPr="006D563D" w:rsidRDefault="001B7473" w:rsidP="006D563D">
    <w:pPr>
      <w:pStyle w:val="Header"/>
      <w:jc w:val="center"/>
      <w:rPr>
        <w:rFonts w:ascii="Times New Roman" w:hAnsi="Times New Roman" w:cs="Times New Roman"/>
        <w:sz w:val="24"/>
        <w:szCs w:val="24"/>
      </w:rPr>
    </w:pPr>
    <w:r w:rsidRPr="006D563D">
      <w:rPr>
        <w:rFonts w:ascii="Times New Roman" w:hAnsi="Times New Roman" w:cs="Times New Roman"/>
        <w:sz w:val="24"/>
        <w:szCs w:val="24"/>
      </w:rPr>
      <w:t>Karen Shepherd</w:t>
    </w:r>
  </w:p>
  <w:p w:rsidR="001B7473" w:rsidRPr="006D563D" w:rsidRDefault="001B7473" w:rsidP="006D563D">
    <w:pPr>
      <w:pStyle w:val="Header"/>
      <w:jc w:val="center"/>
      <w:rPr>
        <w:rFonts w:ascii="Times New Roman" w:hAnsi="Times New Roman" w:cs="Times New Roman"/>
        <w:sz w:val="24"/>
        <w:szCs w:val="24"/>
      </w:rPr>
    </w:pPr>
    <w:r w:rsidRPr="006D563D">
      <w:rPr>
        <w:rFonts w:ascii="Times New Roman" w:hAnsi="Times New Roman" w:cs="Times New Roman"/>
        <w:sz w:val="24"/>
        <w:szCs w:val="24"/>
      </w:rPr>
      <w:t>1806377</w:t>
    </w:r>
  </w:p>
  <w:p w:rsidR="001B7473" w:rsidRPr="006D563D" w:rsidRDefault="001B7473" w:rsidP="006D563D">
    <w:pPr>
      <w:pStyle w:val="Header"/>
      <w:jc w:val="center"/>
      <w:rPr>
        <w:rFonts w:ascii="Times New Roman" w:hAnsi="Times New Roman" w:cs="Times New Roman"/>
        <w:sz w:val="24"/>
        <w:szCs w:val="24"/>
      </w:rPr>
    </w:pPr>
    <w:r w:rsidRPr="006D563D">
      <w:rPr>
        <w:rFonts w:ascii="Times New Roman" w:hAnsi="Times New Roman" w:cs="Times New Roman"/>
        <w:sz w:val="24"/>
        <w:szCs w:val="24"/>
      </w:rPr>
      <w:t>Assignment: SJSI5021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AFD"/>
    <w:rsid w:val="000851E5"/>
    <w:rsid w:val="000B1CD2"/>
    <w:rsid w:val="000E6640"/>
    <w:rsid w:val="001B7473"/>
    <w:rsid w:val="00221E36"/>
    <w:rsid w:val="0028537A"/>
    <w:rsid w:val="002C0F63"/>
    <w:rsid w:val="003C52BF"/>
    <w:rsid w:val="003D4129"/>
    <w:rsid w:val="003D5F22"/>
    <w:rsid w:val="004758AA"/>
    <w:rsid w:val="004E7F3F"/>
    <w:rsid w:val="00531757"/>
    <w:rsid w:val="00531B15"/>
    <w:rsid w:val="005615FE"/>
    <w:rsid w:val="00563F33"/>
    <w:rsid w:val="0056691F"/>
    <w:rsid w:val="005841B0"/>
    <w:rsid w:val="00612663"/>
    <w:rsid w:val="0062595B"/>
    <w:rsid w:val="006B5FA4"/>
    <w:rsid w:val="006D3805"/>
    <w:rsid w:val="006D563D"/>
    <w:rsid w:val="006E491E"/>
    <w:rsid w:val="0078294C"/>
    <w:rsid w:val="007D7816"/>
    <w:rsid w:val="0082577F"/>
    <w:rsid w:val="0089241C"/>
    <w:rsid w:val="008D1039"/>
    <w:rsid w:val="00951F2B"/>
    <w:rsid w:val="00A20DD4"/>
    <w:rsid w:val="00A95006"/>
    <w:rsid w:val="00AA607B"/>
    <w:rsid w:val="00AD5756"/>
    <w:rsid w:val="00B334EC"/>
    <w:rsid w:val="00C11AFD"/>
    <w:rsid w:val="00C214CC"/>
    <w:rsid w:val="00D468CA"/>
    <w:rsid w:val="00DE0AE7"/>
    <w:rsid w:val="00E235B3"/>
    <w:rsid w:val="00EE5917"/>
    <w:rsid w:val="00F42F2B"/>
    <w:rsid w:val="00F608DE"/>
    <w:rsid w:val="00F730B9"/>
    <w:rsid w:val="00F82D41"/>
    <w:rsid w:val="00FF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EB26"/>
  <w15:chartTrackingRefBased/>
  <w15:docId w15:val="{9F6612EF-812D-41D0-9127-C31226733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691F"/>
    <w:rPr>
      <w:color w:val="0000FF"/>
      <w:u w:val="single"/>
    </w:rPr>
  </w:style>
  <w:style w:type="paragraph" w:styleId="Header">
    <w:name w:val="header"/>
    <w:basedOn w:val="Normal"/>
    <w:link w:val="HeaderChar"/>
    <w:uiPriority w:val="99"/>
    <w:unhideWhenUsed/>
    <w:rsid w:val="001B7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73"/>
  </w:style>
  <w:style w:type="paragraph" w:styleId="Footer">
    <w:name w:val="footer"/>
    <w:basedOn w:val="Normal"/>
    <w:link w:val="FooterChar"/>
    <w:uiPriority w:val="99"/>
    <w:unhideWhenUsed/>
    <w:rsid w:val="001B7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80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1559E-FA69-448B-806C-90C99B7ED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3</cp:revision>
  <dcterms:created xsi:type="dcterms:W3CDTF">2020-03-09T16:00:00Z</dcterms:created>
  <dcterms:modified xsi:type="dcterms:W3CDTF">2020-03-09T16:24:00Z</dcterms:modified>
</cp:coreProperties>
</file>