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800518090"/>
        <w:docPartObj>
          <w:docPartGallery w:val="Cover Pages"/>
          <w:docPartUnique/>
        </w:docPartObj>
      </w:sdtPr>
      <w:sdtEndPr>
        <w:rPr>
          <w:rFonts w:ascii="Arial" w:hAnsi="Arial" w:cs="Arial"/>
          <w:b/>
          <w:bCs/>
          <w:sz w:val="22"/>
        </w:rPr>
      </w:sdtEndPr>
      <w:sdtContent>
        <w:p w14:paraId="3509A50F" w14:textId="717E542C" w:rsidR="002C269C" w:rsidRDefault="002C269C">
          <w:pPr>
            <w:pStyle w:val="NoSpacing"/>
            <w:rPr>
              <w:sz w:val="2"/>
            </w:rPr>
          </w:pPr>
          <w:r>
            <w:rPr>
              <w:sz w:val="2"/>
            </w:rPr>
            <w:t>r</w:t>
          </w:r>
        </w:p>
        <w:p w14:paraId="4E0E0006" w14:textId="0DF3118F" w:rsidR="002C269C" w:rsidRDefault="002C269C">
          <w:r>
            <w:rPr>
              <w:noProof/>
            </w:rPr>
            <mc:AlternateContent>
              <mc:Choice Requires="wps">
                <w:drawing>
                  <wp:anchor distT="0" distB="0" distL="114300" distR="114300" simplePos="0" relativeHeight="251661312" behindDoc="0" locked="0" layoutInCell="1" allowOverlap="1" wp14:anchorId="0A23BC47" wp14:editId="17FA97F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CC30E" w14:textId="77777777" w:rsidR="00A17E7B" w:rsidRDefault="00A17E7B" w:rsidP="002C269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8"/>
                                    <w:szCs w:val="68"/>
                                  </w:rPr>
                                  <w:t xml:space="preserve">                    </w:t>
                                </w:r>
                              </w:p>
                              <w:p w14:paraId="7BFB78C5" w14:textId="77777777" w:rsidR="00A17E7B" w:rsidRDefault="00A17E7B" w:rsidP="002C269C">
                                <w:pPr>
                                  <w:pStyle w:val="NoSpacing"/>
                                  <w:rPr>
                                    <w:rFonts w:asciiTheme="majorHAnsi" w:eastAsiaTheme="majorEastAsia" w:hAnsiTheme="majorHAnsi" w:cstheme="majorBidi"/>
                                    <w:caps/>
                                    <w:color w:val="8496B0" w:themeColor="text2" w:themeTint="99"/>
                                    <w:sz w:val="68"/>
                                    <w:szCs w:val="68"/>
                                  </w:rPr>
                                </w:pPr>
                              </w:p>
                              <w:p w14:paraId="28F4E73F" w14:textId="0DA8F74E" w:rsidR="002C269C" w:rsidRPr="002157A2" w:rsidRDefault="00A17E7B" w:rsidP="002C269C">
                                <w:pPr>
                                  <w:pStyle w:val="NoSpacing"/>
                                  <w:rPr>
                                    <w:rFonts w:asciiTheme="majorHAnsi" w:eastAsiaTheme="majorEastAsia" w:hAnsiTheme="majorHAnsi" w:cstheme="majorBidi"/>
                                    <w:caps/>
                                    <w:color w:val="8496B0" w:themeColor="text2" w:themeTint="99"/>
                                    <w:sz w:val="144"/>
                                    <w:szCs w:val="144"/>
                                  </w:rPr>
                                </w:pPr>
                                <w:r>
                                  <w:rPr>
                                    <w:rFonts w:asciiTheme="majorHAnsi" w:eastAsiaTheme="majorEastAsia" w:hAnsiTheme="majorHAnsi" w:cstheme="majorBidi"/>
                                    <w:caps/>
                                    <w:color w:val="8496B0" w:themeColor="text2" w:themeTint="99"/>
                                    <w:sz w:val="68"/>
                                    <w:szCs w:val="68"/>
                                  </w:rPr>
                                  <w:t xml:space="preserve">                 </w:t>
                                </w:r>
                                <w:r w:rsidR="002C269C" w:rsidRPr="002157A2">
                                  <w:rPr>
                                    <w:rFonts w:asciiTheme="majorHAnsi" w:eastAsiaTheme="majorEastAsia" w:hAnsiTheme="majorHAnsi" w:cstheme="majorBidi"/>
                                    <w:caps/>
                                    <w:color w:val="8496B0" w:themeColor="text2" w:themeTint="99"/>
                                    <w:sz w:val="144"/>
                                    <w:szCs w:val="144"/>
                                  </w:rPr>
                                  <w:t xml:space="preserve">report </w:t>
                                </w:r>
                              </w:p>
                              <w:p w14:paraId="25579D83" w14:textId="77777777" w:rsidR="002C269C" w:rsidRPr="002C269C" w:rsidRDefault="002C269C" w:rsidP="002C269C">
                                <w:pPr>
                                  <w:pStyle w:val="NoSpacing"/>
                                  <w:rPr>
                                    <w:rFonts w:asciiTheme="majorHAnsi" w:eastAsiaTheme="majorEastAsia" w:hAnsiTheme="majorHAnsi" w:cstheme="majorBidi"/>
                                    <w:caps/>
                                    <w:color w:val="8496B0" w:themeColor="text2" w:themeTint="99"/>
                                    <w:sz w:val="68"/>
                                    <w:szCs w:val="68"/>
                                  </w:rPr>
                                </w:pPr>
                              </w:p>
                              <w:p w14:paraId="5658229E" w14:textId="77777777" w:rsidR="002C269C" w:rsidRDefault="002C26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A23BC4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0B9CC30E" w14:textId="77777777" w:rsidR="00A17E7B" w:rsidRDefault="00A17E7B" w:rsidP="002C269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8"/>
                              <w:szCs w:val="68"/>
                            </w:rPr>
                            <w:t xml:space="preserve">                    </w:t>
                          </w:r>
                        </w:p>
                        <w:p w14:paraId="7BFB78C5" w14:textId="77777777" w:rsidR="00A17E7B" w:rsidRDefault="00A17E7B" w:rsidP="002C269C">
                          <w:pPr>
                            <w:pStyle w:val="NoSpacing"/>
                            <w:rPr>
                              <w:rFonts w:asciiTheme="majorHAnsi" w:eastAsiaTheme="majorEastAsia" w:hAnsiTheme="majorHAnsi" w:cstheme="majorBidi"/>
                              <w:caps/>
                              <w:color w:val="8496B0" w:themeColor="text2" w:themeTint="99"/>
                              <w:sz w:val="68"/>
                              <w:szCs w:val="68"/>
                            </w:rPr>
                          </w:pPr>
                        </w:p>
                        <w:p w14:paraId="28F4E73F" w14:textId="0DA8F74E" w:rsidR="002C269C" w:rsidRPr="002157A2" w:rsidRDefault="00A17E7B" w:rsidP="002C269C">
                          <w:pPr>
                            <w:pStyle w:val="NoSpacing"/>
                            <w:rPr>
                              <w:rFonts w:asciiTheme="majorHAnsi" w:eastAsiaTheme="majorEastAsia" w:hAnsiTheme="majorHAnsi" w:cstheme="majorBidi"/>
                              <w:caps/>
                              <w:color w:val="8496B0" w:themeColor="text2" w:themeTint="99"/>
                              <w:sz w:val="144"/>
                              <w:szCs w:val="144"/>
                            </w:rPr>
                          </w:pPr>
                          <w:r>
                            <w:rPr>
                              <w:rFonts w:asciiTheme="majorHAnsi" w:eastAsiaTheme="majorEastAsia" w:hAnsiTheme="majorHAnsi" w:cstheme="majorBidi"/>
                              <w:caps/>
                              <w:color w:val="8496B0" w:themeColor="text2" w:themeTint="99"/>
                              <w:sz w:val="68"/>
                              <w:szCs w:val="68"/>
                            </w:rPr>
                            <w:t xml:space="preserve">                 </w:t>
                          </w:r>
                          <w:r w:rsidR="002C269C" w:rsidRPr="002157A2">
                            <w:rPr>
                              <w:rFonts w:asciiTheme="majorHAnsi" w:eastAsiaTheme="majorEastAsia" w:hAnsiTheme="majorHAnsi" w:cstheme="majorBidi"/>
                              <w:caps/>
                              <w:color w:val="8496B0" w:themeColor="text2" w:themeTint="99"/>
                              <w:sz w:val="144"/>
                              <w:szCs w:val="144"/>
                            </w:rPr>
                            <w:t xml:space="preserve">report </w:t>
                          </w:r>
                        </w:p>
                        <w:p w14:paraId="25579D83" w14:textId="77777777" w:rsidR="002C269C" w:rsidRPr="002C269C" w:rsidRDefault="002C269C" w:rsidP="002C269C">
                          <w:pPr>
                            <w:pStyle w:val="NoSpacing"/>
                            <w:rPr>
                              <w:rFonts w:asciiTheme="majorHAnsi" w:eastAsiaTheme="majorEastAsia" w:hAnsiTheme="majorHAnsi" w:cstheme="majorBidi"/>
                              <w:caps/>
                              <w:color w:val="8496B0" w:themeColor="text2" w:themeTint="99"/>
                              <w:sz w:val="68"/>
                              <w:szCs w:val="68"/>
                            </w:rPr>
                          </w:pPr>
                        </w:p>
                        <w:p w14:paraId="5658229E" w14:textId="77777777" w:rsidR="002C269C" w:rsidRDefault="002C269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3A45345" wp14:editId="521B398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20CF66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4E12BE1" w14:textId="07AEA0A1" w:rsidR="002C269C" w:rsidRDefault="00840EE3">
          <w:pPr>
            <w:rPr>
              <w:rFonts w:ascii="Arial" w:hAnsi="Arial" w:cs="Arial"/>
              <w:b/>
              <w:bCs/>
            </w:rPr>
          </w:pPr>
          <w:r>
            <w:rPr>
              <w:rFonts w:ascii="Arial" w:hAnsi="Arial" w:cs="Arial"/>
              <w:b/>
              <w:bCs/>
              <w:noProof/>
            </w:rPr>
            <mc:AlternateContent>
              <mc:Choice Requires="wps">
                <w:drawing>
                  <wp:anchor distT="0" distB="0" distL="114300" distR="114300" simplePos="0" relativeHeight="251663360" behindDoc="0" locked="0" layoutInCell="1" allowOverlap="1" wp14:anchorId="5154FE87" wp14:editId="6D750ADD">
                    <wp:simplePos x="0" y="0"/>
                    <wp:positionH relativeFrom="margin">
                      <wp:posOffset>1375668</wp:posOffset>
                    </wp:positionH>
                    <wp:positionV relativeFrom="paragraph">
                      <wp:posOffset>2161814</wp:posOffset>
                    </wp:positionV>
                    <wp:extent cx="3921211" cy="1103870"/>
                    <wp:effectExtent l="0" t="0" r="22225" b="20320"/>
                    <wp:wrapNone/>
                    <wp:docPr id="2" name="Text Box 2"/>
                    <wp:cNvGraphicFramePr/>
                    <a:graphic xmlns:a="http://schemas.openxmlformats.org/drawingml/2006/main">
                      <a:graphicData uri="http://schemas.microsoft.com/office/word/2010/wordprocessingShape">
                        <wps:wsp>
                          <wps:cNvSpPr txBox="1"/>
                          <wps:spPr>
                            <a:xfrm>
                              <a:off x="0" y="0"/>
                              <a:ext cx="3921211" cy="1103870"/>
                            </a:xfrm>
                            <a:prstGeom prst="rect">
                              <a:avLst/>
                            </a:prstGeom>
                            <a:solidFill>
                              <a:schemeClr val="lt1"/>
                            </a:solidFill>
                            <a:ln w="6350">
                              <a:solidFill>
                                <a:prstClr val="black"/>
                              </a:solidFill>
                            </a:ln>
                          </wps:spPr>
                          <wps:txbx>
                            <w:txbxContent>
                              <w:p w14:paraId="450C2404" w14:textId="0E35617F" w:rsidR="00840EE3" w:rsidRPr="00840EE3" w:rsidRDefault="00840EE3">
                                <w:pPr>
                                  <w:rPr>
                                    <w:b/>
                                    <w:bCs/>
                                    <w:sz w:val="36"/>
                                    <w:szCs w:val="36"/>
                                  </w:rPr>
                                </w:pPr>
                                <w:r w:rsidRPr="00840EE3">
                                  <w:rPr>
                                    <w:b/>
                                    <w:bCs/>
                                    <w:sz w:val="36"/>
                                    <w:szCs w:val="36"/>
                                  </w:rPr>
                                  <w:t xml:space="preserve">Psychology for </w:t>
                                </w:r>
                                <w:r>
                                  <w:rPr>
                                    <w:b/>
                                    <w:bCs/>
                                    <w:sz w:val="36"/>
                                    <w:szCs w:val="36"/>
                                  </w:rPr>
                                  <w:t>H</w:t>
                                </w:r>
                                <w:r w:rsidRPr="00840EE3">
                                  <w:rPr>
                                    <w:b/>
                                    <w:bCs/>
                                    <w:sz w:val="36"/>
                                    <w:szCs w:val="36"/>
                                  </w:rPr>
                                  <w:t xml:space="preserve">ealth and </w:t>
                                </w:r>
                                <w:r>
                                  <w:rPr>
                                    <w:b/>
                                    <w:bCs/>
                                    <w:sz w:val="36"/>
                                    <w:szCs w:val="36"/>
                                  </w:rPr>
                                  <w:t>S</w:t>
                                </w:r>
                                <w:r w:rsidRPr="00840EE3">
                                  <w:rPr>
                                    <w:b/>
                                    <w:bCs/>
                                    <w:sz w:val="36"/>
                                    <w:szCs w:val="36"/>
                                  </w:rPr>
                                  <w:t xml:space="preserve">ocial </w:t>
                                </w:r>
                                <w:r>
                                  <w:rPr>
                                    <w:b/>
                                    <w:bCs/>
                                    <w:sz w:val="36"/>
                                    <w:szCs w:val="36"/>
                                  </w:rPr>
                                  <w:t>C</w:t>
                                </w:r>
                                <w:r w:rsidRPr="00840EE3">
                                  <w:rPr>
                                    <w:b/>
                                    <w:bCs/>
                                    <w:sz w:val="36"/>
                                    <w:szCs w:val="36"/>
                                  </w:rPr>
                                  <w:t>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4FE87" id="Text Box 2" o:spid="_x0000_s1027" type="#_x0000_t202" style="position:absolute;margin-left:108.3pt;margin-top:170.2pt;width:308.75pt;height:86.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" fillcolor="white [3201]" strokeweight=".5pt">
                    <v:textbox>
                      <w:txbxContent>
                        <w:p w14:paraId="450C2404" w14:textId="0E35617F" w:rsidR="00840EE3" w:rsidRPr="00840EE3" w:rsidRDefault="00840EE3">
                          <w:pPr>
                            <w:rPr>
                              <w:b/>
                              <w:bCs/>
                              <w:sz w:val="36"/>
                              <w:szCs w:val="36"/>
                            </w:rPr>
                          </w:pPr>
                          <w:r w:rsidRPr="00840EE3">
                            <w:rPr>
                              <w:b/>
                              <w:bCs/>
                              <w:sz w:val="36"/>
                              <w:szCs w:val="36"/>
                            </w:rPr>
                            <w:t xml:space="preserve">Psychology for </w:t>
                          </w:r>
                          <w:r>
                            <w:rPr>
                              <w:b/>
                              <w:bCs/>
                              <w:sz w:val="36"/>
                              <w:szCs w:val="36"/>
                            </w:rPr>
                            <w:t>H</w:t>
                          </w:r>
                          <w:r w:rsidRPr="00840EE3">
                            <w:rPr>
                              <w:b/>
                              <w:bCs/>
                              <w:sz w:val="36"/>
                              <w:szCs w:val="36"/>
                            </w:rPr>
                            <w:t xml:space="preserve">ealth and </w:t>
                          </w:r>
                          <w:r>
                            <w:rPr>
                              <w:b/>
                              <w:bCs/>
                              <w:sz w:val="36"/>
                              <w:szCs w:val="36"/>
                            </w:rPr>
                            <w:t>S</w:t>
                          </w:r>
                          <w:r w:rsidRPr="00840EE3">
                            <w:rPr>
                              <w:b/>
                              <w:bCs/>
                              <w:sz w:val="36"/>
                              <w:szCs w:val="36"/>
                            </w:rPr>
                            <w:t xml:space="preserve">ocial </w:t>
                          </w:r>
                          <w:r>
                            <w:rPr>
                              <w:b/>
                              <w:bCs/>
                              <w:sz w:val="36"/>
                              <w:szCs w:val="36"/>
                            </w:rPr>
                            <w:t>C</w:t>
                          </w:r>
                          <w:r w:rsidRPr="00840EE3">
                            <w:rPr>
                              <w:b/>
                              <w:bCs/>
                              <w:sz w:val="36"/>
                              <w:szCs w:val="36"/>
                            </w:rPr>
                            <w:t>are</w:t>
                          </w:r>
                        </w:p>
                      </w:txbxContent>
                    </v:textbox>
                    <w10:wrap anchorx="margin"/>
                  </v:shape>
                </w:pict>
              </mc:Fallback>
            </mc:AlternateContent>
          </w:r>
          <w:r w:rsidR="002157A2">
            <w:rPr>
              <w:rFonts w:ascii="Arial" w:hAnsi="Arial" w:cs="Arial"/>
              <w:b/>
              <w:bCs/>
              <w:noProof/>
            </w:rPr>
            <mc:AlternateContent>
              <mc:Choice Requires="wps">
                <w:drawing>
                  <wp:anchor distT="0" distB="0" distL="114300" distR="114300" simplePos="0" relativeHeight="251662336" behindDoc="0" locked="0" layoutInCell="1" allowOverlap="1" wp14:anchorId="6C60B6E7" wp14:editId="734C9523">
                    <wp:simplePos x="0" y="0"/>
                    <wp:positionH relativeFrom="column">
                      <wp:posOffset>2771775</wp:posOffset>
                    </wp:positionH>
                    <wp:positionV relativeFrom="paragraph">
                      <wp:posOffset>6328410</wp:posOffset>
                    </wp:positionV>
                    <wp:extent cx="3686175" cy="14954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86175" cy="1495425"/>
                            </a:xfrm>
                            <a:prstGeom prst="rect">
                              <a:avLst/>
                            </a:prstGeom>
                            <a:solidFill>
                              <a:schemeClr val="lt1"/>
                            </a:solidFill>
                            <a:ln w="6350">
                              <a:solidFill>
                                <a:prstClr val="black"/>
                              </a:solidFill>
                            </a:ln>
                          </wps:spPr>
                          <wps:txbx>
                            <w:txbxContent>
                              <w:p w14:paraId="551063BB" w14:textId="3D5E6EB1" w:rsidR="002157A2" w:rsidRDefault="002157A2">
                                <w:r w:rsidRPr="00254513">
                                  <w:rPr>
                                    <w:b/>
                                    <w:bCs/>
                                  </w:rPr>
                                  <w:t>Module</w:t>
                                </w:r>
                                <w:r w:rsidR="00A25A92" w:rsidRPr="00254513">
                                  <w:rPr>
                                    <w:b/>
                                    <w:bCs/>
                                  </w:rPr>
                                  <w:t>:</w:t>
                                </w:r>
                                <w:r w:rsidR="00CE5D8D">
                                  <w:t xml:space="preserve"> Psychology for Health and </w:t>
                                </w:r>
                                <w:r w:rsidR="00A856E2">
                                  <w:t>Social Care</w:t>
                                </w:r>
                              </w:p>
                              <w:p w14:paraId="47316950" w14:textId="4936EF78" w:rsidR="00A856E2" w:rsidRDefault="00A856E2">
                                <w:r w:rsidRPr="00254513">
                                  <w:rPr>
                                    <w:b/>
                                    <w:bCs/>
                                  </w:rPr>
                                  <w:t>Module code:</w:t>
                                </w:r>
                                <w:r w:rsidR="00D875BC">
                                  <w:t xml:space="preserve"> BMHP4003-BIRM</w:t>
                                </w:r>
                              </w:p>
                              <w:p w14:paraId="64ABBA2F" w14:textId="4B0B3CCC" w:rsidR="00D875BC" w:rsidRDefault="00D875BC">
                                <w:r w:rsidRPr="00254513">
                                  <w:rPr>
                                    <w:b/>
                                    <w:bCs/>
                                  </w:rPr>
                                  <w:t>Student name:</w:t>
                                </w:r>
                                <w:r>
                                  <w:t xml:space="preserve"> Joliana Dede</w:t>
                                </w:r>
                              </w:p>
                              <w:p w14:paraId="6522AC07" w14:textId="0A279E36" w:rsidR="00D875BC" w:rsidRDefault="00D875BC">
                                <w:r w:rsidRPr="00254513">
                                  <w:rPr>
                                    <w:b/>
                                    <w:bCs/>
                                  </w:rPr>
                                  <w:t xml:space="preserve">Student </w:t>
                                </w:r>
                                <w:r w:rsidR="00823EE5" w:rsidRPr="00254513">
                                  <w:rPr>
                                    <w:b/>
                                    <w:bCs/>
                                  </w:rPr>
                                  <w:t>number:</w:t>
                                </w:r>
                                <w:r w:rsidR="00254513">
                                  <w:t xml:space="preserve"> </w:t>
                                </w:r>
                                <w:r w:rsidR="00823EE5">
                                  <w:t>2121171</w:t>
                                </w:r>
                              </w:p>
                              <w:p w14:paraId="78D8941E" w14:textId="46FD9AC7" w:rsidR="00823EE5" w:rsidRDefault="00823EE5">
                                <w:r w:rsidRPr="00254513">
                                  <w:rPr>
                                    <w:b/>
                                    <w:bCs/>
                                  </w:rPr>
                                  <w:t xml:space="preserve">Lecture </w:t>
                                </w:r>
                                <w:r w:rsidR="00254513" w:rsidRPr="00254513">
                                  <w:rPr>
                                    <w:b/>
                                    <w:bCs/>
                                  </w:rPr>
                                  <w:t>name:</w:t>
                                </w:r>
                                <w:r>
                                  <w:t xml:space="preserve"> </w:t>
                                </w:r>
                                <w:r w:rsidR="00A033B1">
                                  <w:t>Joanne</w:t>
                                </w:r>
                                <w:r>
                                  <w:t xml:space="preserve"> </w:t>
                                </w:r>
                                <w:r w:rsidR="00A033B1">
                                  <w:t>Davie</w:t>
                                </w:r>
                                <w:r w:rsidR="00254513">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0B6E7" id="Text Box 1" o:spid="_x0000_s1028" type="#_x0000_t202" style="position:absolute;margin-left:218.25pt;margin-top:498.3pt;width:290.25pt;height:11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" fillcolor="white [3201]" strokeweight=".5pt">
                    <v:textbox>
                      <w:txbxContent>
                        <w:p w14:paraId="551063BB" w14:textId="3D5E6EB1" w:rsidR="002157A2" w:rsidRDefault="002157A2">
                          <w:r w:rsidRPr="00254513">
                            <w:rPr>
                              <w:b/>
                              <w:bCs/>
                            </w:rPr>
                            <w:t>Module</w:t>
                          </w:r>
                          <w:r w:rsidR="00A25A92" w:rsidRPr="00254513">
                            <w:rPr>
                              <w:b/>
                              <w:bCs/>
                            </w:rPr>
                            <w:t>:</w:t>
                          </w:r>
                          <w:r w:rsidR="00CE5D8D">
                            <w:t xml:space="preserve"> Psychology for Health and </w:t>
                          </w:r>
                          <w:r w:rsidR="00A856E2">
                            <w:t>Social Care</w:t>
                          </w:r>
                        </w:p>
                        <w:p w14:paraId="47316950" w14:textId="4936EF78" w:rsidR="00A856E2" w:rsidRDefault="00A856E2">
                          <w:r w:rsidRPr="00254513">
                            <w:rPr>
                              <w:b/>
                              <w:bCs/>
                            </w:rPr>
                            <w:t>Module code:</w:t>
                          </w:r>
                          <w:r w:rsidR="00D875BC">
                            <w:t xml:space="preserve"> BMHP4003-BIRM</w:t>
                          </w:r>
                        </w:p>
                        <w:p w14:paraId="64ABBA2F" w14:textId="4B0B3CCC" w:rsidR="00D875BC" w:rsidRDefault="00D875BC">
                          <w:r w:rsidRPr="00254513">
                            <w:rPr>
                              <w:b/>
                              <w:bCs/>
                            </w:rPr>
                            <w:t>Student name:</w:t>
                          </w:r>
                          <w:r>
                            <w:t xml:space="preserve"> Joliana Dede</w:t>
                          </w:r>
                        </w:p>
                        <w:p w14:paraId="6522AC07" w14:textId="0A279E36" w:rsidR="00D875BC" w:rsidRDefault="00D875BC">
                          <w:r w:rsidRPr="00254513">
                            <w:rPr>
                              <w:b/>
                              <w:bCs/>
                            </w:rPr>
                            <w:t xml:space="preserve">Student </w:t>
                          </w:r>
                          <w:r w:rsidR="00823EE5" w:rsidRPr="00254513">
                            <w:rPr>
                              <w:b/>
                              <w:bCs/>
                            </w:rPr>
                            <w:t>number:</w:t>
                          </w:r>
                          <w:r w:rsidR="00254513">
                            <w:t xml:space="preserve"> </w:t>
                          </w:r>
                          <w:r w:rsidR="00823EE5">
                            <w:t>2121171</w:t>
                          </w:r>
                        </w:p>
                        <w:p w14:paraId="78D8941E" w14:textId="46FD9AC7" w:rsidR="00823EE5" w:rsidRDefault="00823EE5">
                          <w:r w:rsidRPr="00254513">
                            <w:rPr>
                              <w:b/>
                              <w:bCs/>
                            </w:rPr>
                            <w:t xml:space="preserve">Lecture </w:t>
                          </w:r>
                          <w:r w:rsidR="00254513" w:rsidRPr="00254513">
                            <w:rPr>
                              <w:b/>
                              <w:bCs/>
                            </w:rPr>
                            <w:t>name:</w:t>
                          </w:r>
                          <w:r>
                            <w:t xml:space="preserve"> </w:t>
                          </w:r>
                          <w:r w:rsidR="00A033B1">
                            <w:t>Joanne</w:t>
                          </w:r>
                          <w:r>
                            <w:t xml:space="preserve"> </w:t>
                          </w:r>
                          <w:r w:rsidR="00A033B1">
                            <w:t>Davie</w:t>
                          </w:r>
                          <w:r w:rsidR="00254513">
                            <w:t>s</w:t>
                          </w:r>
                        </w:p>
                      </w:txbxContent>
                    </v:textbox>
                  </v:shape>
                </w:pict>
              </mc:Fallback>
            </mc:AlternateContent>
          </w:r>
          <w:r w:rsidR="002C269C">
            <w:rPr>
              <w:rFonts w:ascii="Arial" w:hAnsi="Arial" w:cs="Arial"/>
              <w:b/>
              <w:bCs/>
            </w:rPr>
            <w:br w:type="page"/>
          </w:r>
        </w:p>
      </w:sdtContent>
    </w:sdt>
    <w:p w14:paraId="72577CD5" w14:textId="7E5819C2" w:rsidR="00C5369B" w:rsidRDefault="00164814">
      <w:pPr>
        <w:rPr>
          <w:rFonts w:ascii="Arial" w:hAnsi="Arial" w:cs="Arial"/>
          <w:sz w:val="40"/>
          <w:szCs w:val="40"/>
        </w:rPr>
      </w:pPr>
      <w:r w:rsidRPr="00164814">
        <w:rPr>
          <w:rFonts w:ascii="Arial" w:hAnsi="Arial" w:cs="Arial"/>
          <w:sz w:val="40"/>
          <w:szCs w:val="40"/>
        </w:rPr>
        <w:lastRenderedPageBreak/>
        <w:t xml:space="preserve">Content page </w:t>
      </w:r>
    </w:p>
    <w:p w14:paraId="082E0222" w14:textId="681479E9" w:rsidR="00164814" w:rsidRDefault="00164814">
      <w:pPr>
        <w:rPr>
          <w:rFonts w:ascii="Arial" w:hAnsi="Arial" w:cs="Arial"/>
          <w:sz w:val="40"/>
          <w:szCs w:val="40"/>
        </w:rPr>
      </w:pPr>
    </w:p>
    <w:p w14:paraId="7495DC3F" w14:textId="342F5FB6" w:rsidR="00164814" w:rsidRDefault="00164814">
      <w:pPr>
        <w:rPr>
          <w:rFonts w:ascii="Arial" w:hAnsi="Arial" w:cs="Arial"/>
          <w:sz w:val="40"/>
          <w:szCs w:val="40"/>
        </w:rPr>
      </w:pPr>
    </w:p>
    <w:p w14:paraId="1877A8A7" w14:textId="418DD8D9" w:rsidR="00164814" w:rsidRDefault="00164814">
      <w:pPr>
        <w:rPr>
          <w:rFonts w:ascii="Arial" w:hAnsi="Arial" w:cs="Arial"/>
          <w:sz w:val="40"/>
          <w:szCs w:val="40"/>
        </w:rPr>
      </w:pPr>
    </w:p>
    <w:p w14:paraId="79C4CFED" w14:textId="77777777" w:rsidR="00164814" w:rsidRPr="00164814" w:rsidRDefault="00164814">
      <w:pPr>
        <w:rPr>
          <w:rFonts w:ascii="Arial" w:hAnsi="Arial" w:cs="Arial"/>
          <w:sz w:val="40"/>
          <w:szCs w:val="40"/>
        </w:rPr>
      </w:pPr>
    </w:p>
    <w:p w14:paraId="50816E00" w14:textId="66197D78" w:rsidR="00164814" w:rsidRDefault="00164814" w:rsidP="00164814">
      <w:pPr>
        <w:spacing w:line="276" w:lineRule="auto"/>
        <w:rPr>
          <w:rFonts w:ascii="Arial" w:hAnsi="Arial" w:cs="Arial"/>
        </w:rPr>
      </w:pPr>
      <w:bookmarkStart w:id="0" w:name="_Hlk120695526"/>
      <w:r w:rsidRPr="00164814">
        <w:rPr>
          <w:rFonts w:ascii="Arial" w:hAnsi="Arial" w:cs="Arial"/>
        </w:rPr>
        <w:t>Interdiction…………………………………………………………………………</w:t>
      </w:r>
      <w:r w:rsidR="008773E2">
        <w:rPr>
          <w:rFonts w:ascii="Arial" w:hAnsi="Arial" w:cs="Arial"/>
        </w:rPr>
        <w:t>……………….2</w:t>
      </w:r>
    </w:p>
    <w:p w14:paraId="0E8BBCBA" w14:textId="0578778E" w:rsidR="003B2341" w:rsidRPr="00164814" w:rsidRDefault="008773E2" w:rsidP="00164814">
      <w:pPr>
        <w:spacing w:line="276" w:lineRule="auto"/>
        <w:rPr>
          <w:rFonts w:ascii="Arial" w:hAnsi="Arial" w:cs="Arial"/>
        </w:rPr>
      </w:pPr>
      <w:r>
        <w:rPr>
          <w:rFonts w:ascii="Arial" w:hAnsi="Arial" w:cs="Arial"/>
        </w:rPr>
        <w:t>MAIN BOD</w:t>
      </w:r>
      <w:r w:rsidR="003B2341">
        <w:rPr>
          <w:rFonts w:ascii="Arial" w:hAnsi="Arial" w:cs="Arial"/>
        </w:rPr>
        <w:t>Y</w:t>
      </w:r>
    </w:p>
    <w:p w14:paraId="0C2D9C47" w14:textId="798F2E91" w:rsidR="00164814" w:rsidRPr="00164814" w:rsidRDefault="00164814" w:rsidP="00164814">
      <w:pPr>
        <w:spacing w:line="276" w:lineRule="auto"/>
        <w:rPr>
          <w:rFonts w:ascii="Arial" w:hAnsi="Arial" w:cs="Arial"/>
        </w:rPr>
      </w:pPr>
      <w:r w:rsidRPr="00164814">
        <w:rPr>
          <w:rFonts w:ascii="Arial" w:hAnsi="Arial" w:cs="Arial"/>
        </w:rPr>
        <w:t>Social Identity Theory (SIT)……………………………………………………………………</w:t>
      </w:r>
      <w:proofErr w:type="gramStart"/>
      <w:r w:rsidRPr="00164814">
        <w:rPr>
          <w:rFonts w:ascii="Arial" w:hAnsi="Arial" w:cs="Arial"/>
        </w:rPr>
        <w:t>…..</w:t>
      </w:r>
      <w:proofErr w:type="gramEnd"/>
      <w:r w:rsidR="003B2341">
        <w:rPr>
          <w:rFonts w:ascii="Arial" w:hAnsi="Arial" w:cs="Arial"/>
        </w:rPr>
        <w:t>2</w:t>
      </w:r>
    </w:p>
    <w:p w14:paraId="1D9C3561" w14:textId="2C318AAD" w:rsidR="003B2341" w:rsidRPr="00164814" w:rsidRDefault="00164814" w:rsidP="00164814">
      <w:pPr>
        <w:spacing w:line="276" w:lineRule="auto"/>
        <w:rPr>
          <w:rFonts w:ascii="Arial" w:hAnsi="Arial" w:cs="Arial"/>
        </w:rPr>
      </w:pPr>
      <w:r w:rsidRPr="00164814">
        <w:rPr>
          <w:rFonts w:ascii="Arial" w:hAnsi="Arial" w:cs="Arial"/>
        </w:rPr>
        <w:t>Theory of Planned Behaviours (TPB)…………………………………………………………</w:t>
      </w:r>
      <w:proofErr w:type="gramStart"/>
      <w:r w:rsidRPr="00164814">
        <w:rPr>
          <w:rFonts w:ascii="Arial" w:hAnsi="Arial" w:cs="Arial"/>
        </w:rPr>
        <w:t>…</w:t>
      </w:r>
      <w:r w:rsidR="003B2341">
        <w:rPr>
          <w:rFonts w:ascii="Arial" w:hAnsi="Arial" w:cs="Arial"/>
        </w:rPr>
        <w:t>..</w:t>
      </w:r>
      <w:proofErr w:type="gramEnd"/>
      <w:r w:rsidR="003B2341">
        <w:rPr>
          <w:rFonts w:ascii="Arial" w:hAnsi="Arial" w:cs="Arial"/>
        </w:rPr>
        <w:t>3</w:t>
      </w:r>
    </w:p>
    <w:p w14:paraId="53DC9429" w14:textId="025FEA0C" w:rsidR="00164814" w:rsidRPr="00164814" w:rsidRDefault="00164814" w:rsidP="00164814">
      <w:pPr>
        <w:spacing w:line="276" w:lineRule="auto"/>
        <w:rPr>
          <w:rFonts w:ascii="Arial" w:hAnsi="Arial" w:cs="Arial"/>
        </w:rPr>
      </w:pPr>
      <w:r w:rsidRPr="00164814">
        <w:rPr>
          <w:rFonts w:ascii="Arial" w:hAnsi="Arial" w:cs="Arial"/>
        </w:rPr>
        <w:t>Frustration Aggression Hypothesis (FAH)………………………………………………………</w:t>
      </w:r>
      <w:r w:rsidR="003B2341">
        <w:rPr>
          <w:rFonts w:ascii="Arial" w:hAnsi="Arial" w:cs="Arial"/>
        </w:rPr>
        <w:t>…4</w:t>
      </w:r>
    </w:p>
    <w:p w14:paraId="6AD922F4" w14:textId="56CA9029" w:rsidR="00164814" w:rsidRPr="00164814" w:rsidRDefault="00164814" w:rsidP="00164814">
      <w:pPr>
        <w:spacing w:line="276" w:lineRule="auto"/>
        <w:rPr>
          <w:rFonts w:ascii="Arial" w:hAnsi="Arial" w:cs="Arial"/>
        </w:rPr>
      </w:pPr>
      <w:r w:rsidRPr="00164814">
        <w:rPr>
          <w:rFonts w:ascii="Arial" w:hAnsi="Arial" w:cs="Arial"/>
        </w:rPr>
        <w:t>Conclusion……………………………………………………………………………………………</w:t>
      </w:r>
      <w:r w:rsidR="003B2341">
        <w:rPr>
          <w:rFonts w:ascii="Arial" w:hAnsi="Arial" w:cs="Arial"/>
        </w:rPr>
        <w:t>4</w:t>
      </w:r>
    </w:p>
    <w:p w14:paraId="2C8B9CF6" w14:textId="66D1BCC5" w:rsidR="00164814" w:rsidRDefault="00164814" w:rsidP="00164814">
      <w:pPr>
        <w:spacing w:line="276" w:lineRule="auto"/>
        <w:rPr>
          <w:rFonts w:ascii="Arial" w:hAnsi="Arial" w:cs="Arial"/>
        </w:rPr>
      </w:pPr>
      <w:r w:rsidRPr="00164814">
        <w:rPr>
          <w:rFonts w:ascii="Arial" w:hAnsi="Arial" w:cs="Arial"/>
        </w:rPr>
        <w:t>Reference page…………………………………………………………………………………</w:t>
      </w:r>
      <w:r w:rsidR="003B2341">
        <w:rPr>
          <w:rFonts w:ascii="Arial" w:hAnsi="Arial" w:cs="Arial"/>
        </w:rPr>
        <w:t>……5</w:t>
      </w:r>
    </w:p>
    <w:bookmarkEnd w:id="0"/>
    <w:p w14:paraId="1420E835" w14:textId="4D78FFE9" w:rsidR="00164814" w:rsidRDefault="00164814" w:rsidP="00164814">
      <w:pPr>
        <w:spacing w:line="276" w:lineRule="auto"/>
        <w:rPr>
          <w:rFonts w:ascii="Arial" w:hAnsi="Arial" w:cs="Arial"/>
        </w:rPr>
      </w:pPr>
    </w:p>
    <w:p w14:paraId="35FE7280" w14:textId="7D7B5EB4" w:rsidR="00164814" w:rsidRDefault="00164814" w:rsidP="00164814">
      <w:pPr>
        <w:spacing w:line="276" w:lineRule="auto"/>
        <w:rPr>
          <w:rFonts w:ascii="Arial" w:hAnsi="Arial" w:cs="Arial"/>
        </w:rPr>
      </w:pPr>
    </w:p>
    <w:p w14:paraId="00ED272A" w14:textId="25042ED5" w:rsidR="00164814" w:rsidRDefault="00164814" w:rsidP="00164814">
      <w:pPr>
        <w:spacing w:line="276" w:lineRule="auto"/>
        <w:rPr>
          <w:rFonts w:ascii="Arial" w:hAnsi="Arial" w:cs="Arial"/>
        </w:rPr>
      </w:pPr>
    </w:p>
    <w:p w14:paraId="2C855A2D" w14:textId="12E1498E" w:rsidR="00164814" w:rsidRDefault="00164814" w:rsidP="00164814">
      <w:pPr>
        <w:spacing w:line="276" w:lineRule="auto"/>
        <w:rPr>
          <w:rFonts w:ascii="Arial" w:hAnsi="Arial" w:cs="Arial"/>
        </w:rPr>
      </w:pPr>
    </w:p>
    <w:p w14:paraId="67CF7635" w14:textId="1CF6B87E" w:rsidR="00164814" w:rsidRDefault="00164814" w:rsidP="00164814">
      <w:pPr>
        <w:spacing w:line="276" w:lineRule="auto"/>
        <w:rPr>
          <w:rFonts w:ascii="Arial" w:hAnsi="Arial" w:cs="Arial"/>
        </w:rPr>
      </w:pPr>
    </w:p>
    <w:p w14:paraId="401084DA" w14:textId="54C5792F" w:rsidR="00164814" w:rsidRDefault="00164814" w:rsidP="00164814">
      <w:pPr>
        <w:spacing w:line="276" w:lineRule="auto"/>
        <w:rPr>
          <w:rFonts w:ascii="Arial" w:hAnsi="Arial" w:cs="Arial"/>
        </w:rPr>
      </w:pPr>
    </w:p>
    <w:p w14:paraId="36C6DFAF" w14:textId="06800DBA" w:rsidR="00164814" w:rsidRDefault="00164814" w:rsidP="00164814">
      <w:pPr>
        <w:spacing w:line="276" w:lineRule="auto"/>
        <w:rPr>
          <w:rFonts w:ascii="Arial" w:hAnsi="Arial" w:cs="Arial"/>
        </w:rPr>
      </w:pPr>
    </w:p>
    <w:p w14:paraId="799B412E" w14:textId="54206CC8" w:rsidR="00164814" w:rsidRDefault="00164814" w:rsidP="00164814">
      <w:pPr>
        <w:spacing w:line="276" w:lineRule="auto"/>
        <w:rPr>
          <w:rFonts w:ascii="Arial" w:hAnsi="Arial" w:cs="Arial"/>
        </w:rPr>
      </w:pPr>
    </w:p>
    <w:p w14:paraId="7AFA2439" w14:textId="694C8A4D" w:rsidR="00164814" w:rsidRDefault="00164814" w:rsidP="00164814">
      <w:pPr>
        <w:spacing w:line="276" w:lineRule="auto"/>
        <w:rPr>
          <w:rFonts w:ascii="Arial" w:hAnsi="Arial" w:cs="Arial"/>
        </w:rPr>
      </w:pPr>
    </w:p>
    <w:p w14:paraId="3862A5E2" w14:textId="3B8296E2" w:rsidR="00164814" w:rsidRDefault="00164814" w:rsidP="00164814">
      <w:pPr>
        <w:spacing w:line="276" w:lineRule="auto"/>
        <w:rPr>
          <w:rFonts w:ascii="Arial" w:hAnsi="Arial" w:cs="Arial"/>
        </w:rPr>
      </w:pPr>
    </w:p>
    <w:p w14:paraId="1BE33665" w14:textId="76AA6F72" w:rsidR="00164814" w:rsidRDefault="00164814" w:rsidP="00164814">
      <w:pPr>
        <w:spacing w:line="276" w:lineRule="auto"/>
        <w:rPr>
          <w:rFonts w:ascii="Arial" w:hAnsi="Arial" w:cs="Arial"/>
        </w:rPr>
      </w:pPr>
    </w:p>
    <w:p w14:paraId="03824F72" w14:textId="392E7299" w:rsidR="00164814" w:rsidRDefault="00164814" w:rsidP="00164814">
      <w:pPr>
        <w:spacing w:line="276" w:lineRule="auto"/>
        <w:rPr>
          <w:rFonts w:ascii="Arial" w:hAnsi="Arial" w:cs="Arial"/>
        </w:rPr>
      </w:pPr>
    </w:p>
    <w:p w14:paraId="45EF3B89" w14:textId="05CBDC73" w:rsidR="00164814" w:rsidRDefault="00164814" w:rsidP="00164814">
      <w:pPr>
        <w:spacing w:line="276" w:lineRule="auto"/>
        <w:rPr>
          <w:rFonts w:ascii="Arial" w:hAnsi="Arial" w:cs="Arial"/>
        </w:rPr>
      </w:pPr>
    </w:p>
    <w:p w14:paraId="78D4EDE8" w14:textId="1BB7DE16" w:rsidR="00164814" w:rsidRDefault="00164814" w:rsidP="00164814">
      <w:pPr>
        <w:spacing w:line="276" w:lineRule="auto"/>
        <w:rPr>
          <w:rFonts w:ascii="Arial" w:hAnsi="Arial" w:cs="Arial"/>
        </w:rPr>
      </w:pPr>
    </w:p>
    <w:p w14:paraId="77CFAEC2" w14:textId="75702E3A" w:rsidR="00164814" w:rsidRDefault="00164814" w:rsidP="00164814">
      <w:pPr>
        <w:spacing w:line="276" w:lineRule="auto"/>
        <w:rPr>
          <w:rFonts w:ascii="Arial" w:hAnsi="Arial" w:cs="Arial"/>
        </w:rPr>
      </w:pPr>
    </w:p>
    <w:p w14:paraId="6BAA5AAF" w14:textId="0165CFE8" w:rsidR="00164814" w:rsidRDefault="00164814" w:rsidP="00164814">
      <w:pPr>
        <w:spacing w:line="276" w:lineRule="auto"/>
        <w:rPr>
          <w:rFonts w:ascii="Arial" w:hAnsi="Arial" w:cs="Arial"/>
        </w:rPr>
      </w:pPr>
    </w:p>
    <w:p w14:paraId="39E5B326" w14:textId="3C1697AA" w:rsidR="00164814" w:rsidRDefault="00164814" w:rsidP="00164814">
      <w:pPr>
        <w:spacing w:line="276" w:lineRule="auto"/>
        <w:rPr>
          <w:rFonts w:ascii="Arial" w:hAnsi="Arial" w:cs="Arial"/>
        </w:rPr>
      </w:pPr>
    </w:p>
    <w:p w14:paraId="443BDB7D" w14:textId="77777777" w:rsidR="009B65AA" w:rsidRDefault="009B65AA" w:rsidP="009B65AA">
      <w:pPr>
        <w:spacing w:line="276" w:lineRule="auto"/>
        <w:rPr>
          <w:rFonts w:ascii="Arial" w:hAnsi="Arial" w:cs="Arial"/>
          <w:b/>
          <w:bCs/>
        </w:rPr>
      </w:pPr>
    </w:p>
    <w:p w14:paraId="61635E6B" w14:textId="4FB09473" w:rsidR="009B65AA" w:rsidRPr="009B65AA" w:rsidRDefault="009B65AA" w:rsidP="009B65AA">
      <w:pPr>
        <w:spacing w:line="276" w:lineRule="auto"/>
        <w:rPr>
          <w:rFonts w:ascii="Arial" w:hAnsi="Arial" w:cs="Arial"/>
          <w:b/>
          <w:bCs/>
        </w:rPr>
      </w:pPr>
      <w:r w:rsidRPr="009B65AA">
        <w:rPr>
          <w:rFonts w:ascii="Arial" w:hAnsi="Arial" w:cs="Arial"/>
          <w:b/>
          <w:bCs/>
        </w:rPr>
        <w:t>INTRODUCTION</w:t>
      </w:r>
    </w:p>
    <w:p w14:paraId="3C2A29AE" w14:textId="77777777" w:rsidR="009B65AA" w:rsidRPr="009B65AA" w:rsidRDefault="009B65AA" w:rsidP="009B65AA">
      <w:pPr>
        <w:spacing w:line="276" w:lineRule="auto"/>
        <w:rPr>
          <w:rFonts w:ascii="Arial" w:hAnsi="Arial" w:cs="Arial"/>
        </w:rPr>
      </w:pPr>
    </w:p>
    <w:p w14:paraId="388DC6E3" w14:textId="77777777" w:rsidR="009B65AA" w:rsidRPr="009B65AA" w:rsidRDefault="009B65AA" w:rsidP="009B65AA">
      <w:pPr>
        <w:spacing w:line="276" w:lineRule="auto"/>
        <w:rPr>
          <w:rFonts w:ascii="Arial" w:hAnsi="Arial" w:cs="Arial"/>
        </w:rPr>
      </w:pPr>
      <w:r w:rsidRPr="009B65AA">
        <w:rPr>
          <w:rFonts w:ascii="Arial" w:hAnsi="Arial" w:cs="Arial"/>
        </w:rPr>
        <w:t>Psychology to the health and social care looks at the social and the psychological elements related with the physical disease, psychological intervention, the influence of diseases on the human beings, and how this kind of knowledge can be utilised in the health and social care practice (de</w:t>
      </w:r>
      <w:r w:rsidRPr="009B65AA">
        <w:rPr>
          <w:rFonts w:ascii="Cambria Math" w:hAnsi="Cambria Math" w:cs="Cambria Math"/>
        </w:rPr>
        <w:t>‐</w:t>
      </w:r>
      <w:r w:rsidRPr="009B65AA">
        <w:rPr>
          <w:rFonts w:ascii="Arial" w:hAnsi="Arial" w:cs="Arial"/>
        </w:rPr>
        <w:t xml:space="preserve">Graft </w:t>
      </w:r>
      <w:proofErr w:type="spellStart"/>
      <w:r w:rsidRPr="009B65AA">
        <w:rPr>
          <w:rFonts w:ascii="Arial" w:hAnsi="Arial" w:cs="Arial"/>
        </w:rPr>
        <w:t>Aikins</w:t>
      </w:r>
      <w:proofErr w:type="spellEnd"/>
      <w:r w:rsidRPr="009B65AA">
        <w:rPr>
          <w:rFonts w:ascii="Arial" w:hAnsi="Arial" w:cs="Arial"/>
        </w:rPr>
        <w:t xml:space="preserve">, and et. al., 2020). Health and social care psychologist apply the psychological methods and research to the management and the prevention of illness, maintenance and the promotion of the health, the recognition of the psychological elements which contribute to the improvements of the health care system, physical; illness and the formulation of the health policy (Evans, and et. al. 2022). In this project work, social identity theory (SIT), theory of planned behaviour (TPB), frustration aggression hypothesis (FAH) and how all these theories could apply to the case of Gareth Jones who is 17 years old and </w:t>
      </w:r>
      <w:proofErr w:type="spellStart"/>
      <w:r w:rsidRPr="009B65AA">
        <w:rPr>
          <w:rFonts w:ascii="Arial" w:hAnsi="Arial" w:cs="Arial"/>
        </w:rPr>
        <w:t>and</w:t>
      </w:r>
      <w:proofErr w:type="spellEnd"/>
      <w:r w:rsidRPr="009B65AA">
        <w:rPr>
          <w:rFonts w:ascii="Arial" w:hAnsi="Arial" w:cs="Arial"/>
        </w:rPr>
        <w:t xml:space="preserve"> once again initiating to do offences and the possession of the abusive drugs.</w:t>
      </w:r>
    </w:p>
    <w:p w14:paraId="3213C1AA" w14:textId="77777777" w:rsidR="009B65AA" w:rsidRPr="009B65AA" w:rsidRDefault="009B65AA" w:rsidP="009B65AA">
      <w:pPr>
        <w:spacing w:line="276" w:lineRule="auto"/>
        <w:rPr>
          <w:rFonts w:ascii="Arial" w:hAnsi="Arial" w:cs="Arial"/>
        </w:rPr>
      </w:pPr>
    </w:p>
    <w:p w14:paraId="3AF9705F" w14:textId="77777777" w:rsidR="009B65AA" w:rsidRPr="009B65AA" w:rsidRDefault="009B65AA" w:rsidP="009B65AA">
      <w:pPr>
        <w:spacing w:line="276" w:lineRule="auto"/>
        <w:rPr>
          <w:rFonts w:ascii="Arial" w:hAnsi="Arial" w:cs="Arial"/>
          <w:sz w:val="32"/>
          <w:szCs w:val="32"/>
          <w:u w:val="single"/>
        </w:rPr>
      </w:pPr>
      <w:r w:rsidRPr="009B65AA">
        <w:rPr>
          <w:rFonts w:ascii="Arial" w:hAnsi="Arial" w:cs="Arial"/>
          <w:sz w:val="32"/>
          <w:szCs w:val="32"/>
          <w:u w:val="single"/>
        </w:rPr>
        <w:t>MAIN BODY</w:t>
      </w:r>
    </w:p>
    <w:p w14:paraId="0E58CFA5" w14:textId="77777777" w:rsidR="009B65AA" w:rsidRPr="009B65AA" w:rsidRDefault="009B65AA" w:rsidP="009B65AA">
      <w:pPr>
        <w:spacing w:line="276" w:lineRule="auto"/>
        <w:rPr>
          <w:rFonts w:ascii="Arial" w:hAnsi="Arial" w:cs="Arial"/>
        </w:rPr>
      </w:pPr>
    </w:p>
    <w:p w14:paraId="4D3A05FB" w14:textId="31FB425C" w:rsidR="009B65AA" w:rsidRPr="009B65AA" w:rsidRDefault="009B65AA" w:rsidP="009B65AA">
      <w:pPr>
        <w:spacing w:line="276" w:lineRule="auto"/>
        <w:rPr>
          <w:rFonts w:ascii="Arial" w:hAnsi="Arial" w:cs="Arial"/>
          <w:b/>
          <w:bCs/>
        </w:rPr>
      </w:pPr>
      <w:r w:rsidRPr="009B65AA">
        <w:rPr>
          <w:rFonts w:ascii="Arial" w:hAnsi="Arial" w:cs="Arial"/>
          <w:b/>
          <w:bCs/>
        </w:rPr>
        <w:t>Social identity theory (SIT)</w:t>
      </w:r>
    </w:p>
    <w:p w14:paraId="2CC4D451" w14:textId="0509C0C2" w:rsidR="009B65AA" w:rsidRPr="009B65AA" w:rsidRDefault="009B65AA" w:rsidP="009B65AA">
      <w:pPr>
        <w:spacing w:line="276" w:lineRule="auto"/>
        <w:rPr>
          <w:rFonts w:ascii="Arial" w:hAnsi="Arial" w:cs="Arial"/>
        </w:rPr>
      </w:pPr>
      <w:r w:rsidRPr="009B65AA">
        <w:rPr>
          <w:rFonts w:ascii="Arial" w:hAnsi="Arial" w:cs="Arial"/>
        </w:rPr>
        <w:t xml:space="preserve">Social identity is the portion of the </w:t>
      </w:r>
      <w:r w:rsidRPr="009B65AA">
        <w:rPr>
          <w:rFonts w:ascii="Arial" w:hAnsi="Arial" w:cs="Arial"/>
        </w:rPr>
        <w:t>self-concept</w:t>
      </w:r>
      <w:r w:rsidRPr="009B65AA">
        <w:rPr>
          <w:rFonts w:ascii="Arial" w:hAnsi="Arial" w:cs="Arial"/>
        </w:rPr>
        <w:t xml:space="preserve"> of the human being which is derived from the perceived membership in a </w:t>
      </w:r>
      <w:r w:rsidRPr="009B65AA">
        <w:rPr>
          <w:rFonts w:ascii="Arial" w:hAnsi="Arial" w:cs="Arial"/>
        </w:rPr>
        <w:t>relevant social group</w:t>
      </w:r>
      <w:r w:rsidRPr="009B65AA">
        <w:rPr>
          <w:rFonts w:ascii="Arial" w:hAnsi="Arial" w:cs="Arial"/>
        </w:rPr>
        <w:t xml:space="preserve">. As per the Henri </w:t>
      </w:r>
      <w:r w:rsidRPr="009B65AA">
        <w:rPr>
          <w:rFonts w:ascii="Arial" w:hAnsi="Arial" w:cs="Arial"/>
        </w:rPr>
        <w:t>Tajfel</w:t>
      </w:r>
      <w:r w:rsidRPr="009B65AA">
        <w:rPr>
          <w:rFonts w:ascii="Arial" w:hAnsi="Arial" w:cs="Arial"/>
        </w:rPr>
        <w:t xml:space="preserve">, social identity is a sense of the human beings of who they are totally based on their team or group memberships. As per the social identity theory, this theory proposed that the groups (such as family, social class friends, football team and so on) which human being belonged to </w:t>
      </w:r>
      <w:r w:rsidRPr="009B65AA">
        <w:rPr>
          <w:rFonts w:ascii="Arial" w:hAnsi="Arial" w:cs="Arial"/>
        </w:rPr>
        <w:t>be</w:t>
      </w:r>
      <w:r w:rsidRPr="009B65AA">
        <w:rPr>
          <w:rFonts w:ascii="Arial" w:hAnsi="Arial" w:cs="Arial"/>
        </w:rPr>
        <w:t xml:space="preserve"> a crucial source of the </w:t>
      </w:r>
      <w:r w:rsidRPr="009B65AA">
        <w:rPr>
          <w:rFonts w:ascii="Arial" w:hAnsi="Arial" w:cs="Arial"/>
        </w:rPr>
        <w:t>self-esteem</w:t>
      </w:r>
      <w:r w:rsidRPr="009B65AA">
        <w:rPr>
          <w:rFonts w:ascii="Arial" w:hAnsi="Arial" w:cs="Arial"/>
        </w:rPr>
        <w:t xml:space="preserve"> and pride. Groups provide the human being a sense of the social recognition: a sense of the belonging for the social world. Therefore, through this theory the youth offending team (YOT) will get the information about the behaviour of the Gareth. This theory states that human </w:t>
      </w:r>
      <w:r w:rsidRPr="009B65AA">
        <w:rPr>
          <w:rFonts w:ascii="Arial" w:hAnsi="Arial" w:cs="Arial"/>
        </w:rPr>
        <w:t>being’s</w:t>
      </w:r>
      <w:r w:rsidRPr="009B65AA">
        <w:rPr>
          <w:rFonts w:ascii="Arial" w:hAnsi="Arial" w:cs="Arial"/>
        </w:rPr>
        <w:t xml:space="preserve"> behaviour can be influenced by the group in which they involve in all the time. since, in case of Gareth before serving the 18 months from the Parc Young Offenders institute, he was motoring offences and do several crimes such as the possession of the abusive drugs with the intent for supplying these drugs among the other youths. Therefore, as per the social identity theory, Mr. Gareth Jones was very aggressive and criminal minded because he lived maximum time together with those human being who is criminal minded. As per the social identity theory there are three stages of the mental processes which involved in the analysing the others as out of the group or in the group (Haslam, and et. al. 2018). This take place in a specific order that is Categorization, social </w:t>
      </w:r>
      <w:r w:rsidRPr="009B65AA">
        <w:rPr>
          <w:rFonts w:ascii="Arial" w:hAnsi="Arial" w:cs="Arial"/>
        </w:rPr>
        <w:t>identification,</w:t>
      </w:r>
      <w:r w:rsidRPr="009B65AA">
        <w:rPr>
          <w:rFonts w:ascii="Arial" w:hAnsi="Arial" w:cs="Arial"/>
        </w:rPr>
        <w:t xml:space="preserve"> and social comparison. In the first stage the youth offending</w:t>
      </w:r>
    </w:p>
    <w:p w14:paraId="1611FDE5" w14:textId="6EA45D4F" w:rsidR="009B65AA" w:rsidRPr="009B65AA" w:rsidRDefault="009B65AA" w:rsidP="009B65AA">
      <w:pPr>
        <w:spacing w:line="276" w:lineRule="auto"/>
        <w:rPr>
          <w:rFonts w:ascii="Arial" w:hAnsi="Arial" w:cs="Arial"/>
        </w:rPr>
      </w:pPr>
      <w:r w:rsidRPr="009B65AA">
        <w:rPr>
          <w:rFonts w:ascii="Arial" w:hAnsi="Arial" w:cs="Arial"/>
        </w:rPr>
        <w:t xml:space="preserve">team </w:t>
      </w:r>
      <w:proofErr w:type="spellStart"/>
      <w:r w:rsidRPr="009B65AA">
        <w:rPr>
          <w:rFonts w:ascii="Arial" w:hAnsi="Arial" w:cs="Arial"/>
        </w:rPr>
        <w:t>analize</w:t>
      </w:r>
      <w:proofErr w:type="spellEnd"/>
      <w:r w:rsidRPr="009B65AA">
        <w:rPr>
          <w:rFonts w:ascii="Arial" w:hAnsi="Arial" w:cs="Arial"/>
        </w:rPr>
        <w:t xml:space="preserve"> the group of human being who live surroundings to Gareth and attempt to acknowledge the social environment. In the social identification, in case of Gareth Jones, the youth offending team can </w:t>
      </w:r>
      <w:r w:rsidRPr="009B65AA">
        <w:rPr>
          <w:rFonts w:ascii="Arial" w:hAnsi="Arial" w:cs="Arial"/>
        </w:rPr>
        <w:t>categorise</w:t>
      </w:r>
      <w:r w:rsidRPr="009B65AA">
        <w:rPr>
          <w:rFonts w:ascii="Arial" w:hAnsi="Arial" w:cs="Arial"/>
        </w:rPr>
        <w:t xml:space="preserve"> him as student or the other one. In this stage of identification an emption significance of Gareth with his group will be identified. In the social comparison, the youth offending team recognise the need of Mr. Gareth which decides his behaviour which are very aggressive after releasing from the Parc young offenders institute (</w:t>
      </w:r>
      <w:proofErr w:type="spellStart"/>
      <w:r w:rsidRPr="009B65AA">
        <w:rPr>
          <w:rFonts w:ascii="Arial" w:hAnsi="Arial" w:cs="Arial"/>
        </w:rPr>
        <w:t>Jetten</w:t>
      </w:r>
      <w:proofErr w:type="spellEnd"/>
      <w:r w:rsidRPr="009B65AA">
        <w:rPr>
          <w:rFonts w:ascii="Arial" w:hAnsi="Arial" w:cs="Arial"/>
        </w:rPr>
        <w:t>, 2020).</w:t>
      </w:r>
    </w:p>
    <w:p w14:paraId="4B460532" w14:textId="77777777" w:rsidR="009B65AA" w:rsidRPr="009B65AA" w:rsidRDefault="009B65AA" w:rsidP="009B65AA">
      <w:pPr>
        <w:spacing w:line="276" w:lineRule="auto"/>
        <w:rPr>
          <w:rFonts w:ascii="Arial" w:hAnsi="Arial" w:cs="Arial"/>
        </w:rPr>
      </w:pPr>
    </w:p>
    <w:p w14:paraId="5842222F" w14:textId="77777777" w:rsidR="009B65AA" w:rsidRPr="009B65AA" w:rsidRDefault="009B65AA" w:rsidP="009B65AA">
      <w:pPr>
        <w:spacing w:line="276" w:lineRule="auto"/>
        <w:rPr>
          <w:rFonts w:ascii="Arial" w:hAnsi="Arial" w:cs="Arial"/>
          <w:b/>
          <w:bCs/>
        </w:rPr>
      </w:pPr>
      <w:r w:rsidRPr="009B65AA">
        <w:rPr>
          <w:rFonts w:ascii="Arial" w:hAnsi="Arial" w:cs="Arial"/>
          <w:b/>
          <w:bCs/>
        </w:rPr>
        <w:t>Theory of planned behaviour (TPB)</w:t>
      </w:r>
    </w:p>
    <w:p w14:paraId="7C2648CD" w14:textId="77777777" w:rsidR="009B65AA" w:rsidRPr="009B65AA" w:rsidRDefault="009B65AA" w:rsidP="009B65AA">
      <w:pPr>
        <w:spacing w:line="276" w:lineRule="auto"/>
        <w:rPr>
          <w:rFonts w:ascii="Arial" w:hAnsi="Arial" w:cs="Arial"/>
        </w:rPr>
      </w:pPr>
    </w:p>
    <w:p w14:paraId="2A5060AE" w14:textId="20C77D92" w:rsidR="009B65AA" w:rsidRPr="009B65AA" w:rsidRDefault="009B65AA" w:rsidP="009B65AA">
      <w:pPr>
        <w:spacing w:line="276" w:lineRule="auto"/>
        <w:rPr>
          <w:rFonts w:ascii="Arial" w:hAnsi="Arial" w:cs="Arial"/>
        </w:rPr>
      </w:pPr>
      <w:r w:rsidRPr="009B65AA">
        <w:rPr>
          <w:rFonts w:ascii="Arial" w:hAnsi="Arial" w:cs="Arial"/>
        </w:rPr>
        <w:t xml:space="preserve">The theory of planned behaviour describes the human being behaviour like resulting from the intentions that in turn are affected by the subjective norms, attitudes and the perceived the behavioural control. </w:t>
      </w:r>
      <w:r w:rsidRPr="009B65AA">
        <w:rPr>
          <w:rFonts w:ascii="Arial" w:hAnsi="Arial" w:cs="Arial"/>
        </w:rPr>
        <w:t>However</w:t>
      </w:r>
      <w:r w:rsidRPr="009B65AA">
        <w:rPr>
          <w:rFonts w:ascii="Arial" w:hAnsi="Arial" w:cs="Arial"/>
        </w:rPr>
        <w:t xml:space="preserve"> as per the theory of planned behaviour any behaviour can be conceptualized in contexts of the four components such as the action means the </w:t>
      </w:r>
      <w:proofErr w:type="gramStart"/>
      <w:r w:rsidRPr="009B65AA">
        <w:rPr>
          <w:rFonts w:ascii="Arial" w:hAnsi="Arial" w:cs="Arial"/>
        </w:rPr>
        <w:t>particular act</w:t>
      </w:r>
      <w:proofErr w:type="gramEnd"/>
      <w:r w:rsidRPr="009B65AA">
        <w:rPr>
          <w:rFonts w:ascii="Arial" w:hAnsi="Arial" w:cs="Arial"/>
        </w:rPr>
        <w:t xml:space="preserve"> which is performed through the human being, target means what or who the behaviour is managed as regard, context which means in what situations does the behaviour occur and the time which means when the behaviour occurs. Therefore, by the help of this theory the youth offending team analyse the behaviour of the Mr. Gareth Jones. As per this theory the youth offending team evaluate the action of the Mr. Gareth which performed by him after release from the parc youth offender institute and prior to the admission of the Parc youth offender institute (Kim, and Hawkins, 2020). From this the behaviour theory they analyse what the Gareth done means action of Gareth. By the help of elements targets, the youth offending team evaluates the person and the behaviour of the persons who is targeting towards Mr. Gareth and influence his behaviour through which Mr. behaviour influenced. By the element of context, the youth offending team get help to evaluate those situations which influence the Mr. Gareth aggressive behaviour and the drug abusive behaviour. Since Mr. Gareth possess abusive drugs to spread among the other youth which show the criminal kind or behaviour so, by analysing the context elements, youth offending team analyse the reason of this kind of behaviour of Mr. Gareth. Jones (</w:t>
      </w:r>
      <w:proofErr w:type="spellStart"/>
      <w:r w:rsidRPr="009B65AA">
        <w:rPr>
          <w:rFonts w:ascii="Arial" w:hAnsi="Arial" w:cs="Arial"/>
        </w:rPr>
        <w:t>Postupack</w:t>
      </w:r>
      <w:proofErr w:type="spellEnd"/>
      <w:r w:rsidRPr="009B65AA">
        <w:rPr>
          <w:rFonts w:ascii="Arial" w:hAnsi="Arial" w:cs="Arial"/>
        </w:rPr>
        <w:t xml:space="preserve">, and </w:t>
      </w:r>
      <w:proofErr w:type="spellStart"/>
      <w:r w:rsidRPr="009B65AA">
        <w:rPr>
          <w:rFonts w:ascii="Arial" w:hAnsi="Arial" w:cs="Arial"/>
        </w:rPr>
        <w:t>Rozensky</w:t>
      </w:r>
      <w:proofErr w:type="spellEnd"/>
      <w:r w:rsidRPr="009B65AA">
        <w:rPr>
          <w:rFonts w:ascii="Arial" w:hAnsi="Arial" w:cs="Arial"/>
        </w:rPr>
        <w:t xml:space="preserve">, 2020). Through this the youth offending team evaluate the main situations due to which, his behaviour influenced and become aggressive and offensive. In the context of the time elements, the youth offending team analyse the </w:t>
      </w:r>
      <w:r w:rsidRPr="009B65AA">
        <w:rPr>
          <w:rFonts w:ascii="Arial" w:hAnsi="Arial" w:cs="Arial"/>
        </w:rPr>
        <w:t>time</w:t>
      </w:r>
      <w:r w:rsidRPr="009B65AA">
        <w:rPr>
          <w:rFonts w:ascii="Arial" w:hAnsi="Arial" w:cs="Arial"/>
        </w:rPr>
        <w:t xml:space="preserve"> from when the behaviour of Mr. Gareth was changed and how long this behaviour was </w:t>
      </w:r>
      <w:r w:rsidRPr="009B65AA">
        <w:rPr>
          <w:rFonts w:ascii="Arial" w:hAnsi="Arial" w:cs="Arial"/>
        </w:rPr>
        <w:t>persisted</w:t>
      </w:r>
      <w:r w:rsidRPr="009B65AA">
        <w:rPr>
          <w:rFonts w:ascii="Arial" w:hAnsi="Arial" w:cs="Arial"/>
        </w:rPr>
        <w:t>. The theory of planned behaviour is fundamentally based on the predicting and understanding of the human behaviours, that allows to such a wide limit of the utilisations. Within the health care field, thi</w:t>
      </w:r>
      <w:r>
        <w:rPr>
          <w:rFonts w:ascii="Arial" w:hAnsi="Arial" w:cs="Arial"/>
        </w:rPr>
        <w:t xml:space="preserve">s </w:t>
      </w:r>
      <w:r w:rsidRPr="009B65AA">
        <w:rPr>
          <w:rFonts w:ascii="Arial" w:hAnsi="Arial" w:cs="Arial"/>
        </w:rPr>
        <w:t xml:space="preserve">can be utilised for the study the </w:t>
      </w:r>
      <w:r w:rsidRPr="009B65AA">
        <w:rPr>
          <w:rFonts w:ascii="Arial" w:hAnsi="Arial" w:cs="Arial"/>
        </w:rPr>
        <w:t>pharmacologist</w:t>
      </w:r>
      <w:r w:rsidRPr="009B65AA">
        <w:rPr>
          <w:rFonts w:ascii="Arial" w:hAnsi="Arial" w:cs="Arial"/>
        </w:rPr>
        <w:t>, diseases prevention, and psychology testing (Reed, and Lloyd, 2018).</w:t>
      </w:r>
    </w:p>
    <w:p w14:paraId="54DD8B72" w14:textId="77777777" w:rsidR="009B65AA" w:rsidRDefault="009B65AA" w:rsidP="009B65AA">
      <w:pPr>
        <w:spacing w:line="276" w:lineRule="auto"/>
        <w:rPr>
          <w:rFonts w:ascii="Arial" w:hAnsi="Arial" w:cs="Arial"/>
        </w:rPr>
      </w:pPr>
    </w:p>
    <w:p w14:paraId="66C0E401" w14:textId="2EFA3EE8" w:rsidR="009B65AA" w:rsidRPr="009B65AA" w:rsidRDefault="009B65AA" w:rsidP="009B65AA">
      <w:pPr>
        <w:spacing w:line="276" w:lineRule="auto"/>
        <w:rPr>
          <w:rFonts w:ascii="Arial" w:hAnsi="Arial" w:cs="Arial"/>
          <w:b/>
          <w:bCs/>
        </w:rPr>
      </w:pPr>
      <w:r w:rsidRPr="009B65AA">
        <w:rPr>
          <w:rFonts w:ascii="Arial" w:hAnsi="Arial" w:cs="Arial"/>
          <w:b/>
          <w:bCs/>
        </w:rPr>
        <w:t>Frustration aggression hypothesis (FAH)</w:t>
      </w:r>
    </w:p>
    <w:p w14:paraId="0FDC51D3" w14:textId="176E91A0" w:rsidR="009B65AA" w:rsidRPr="009B65AA" w:rsidRDefault="009B65AA" w:rsidP="009B65AA">
      <w:pPr>
        <w:spacing w:line="276" w:lineRule="auto"/>
        <w:rPr>
          <w:rFonts w:ascii="Arial" w:hAnsi="Arial" w:cs="Arial"/>
        </w:rPr>
      </w:pPr>
      <w:r w:rsidRPr="009B65AA">
        <w:rPr>
          <w:rFonts w:ascii="Arial" w:hAnsi="Arial" w:cs="Arial"/>
        </w:rPr>
        <w:t xml:space="preserve">The frustrations aggression hypothesis tells that the aggression is </w:t>
      </w:r>
      <w:proofErr w:type="gramStart"/>
      <w:r w:rsidRPr="009B65AA">
        <w:rPr>
          <w:rFonts w:ascii="Arial" w:hAnsi="Arial" w:cs="Arial"/>
        </w:rPr>
        <w:t>a</w:t>
      </w:r>
      <w:proofErr w:type="gramEnd"/>
      <w:r w:rsidRPr="009B65AA">
        <w:rPr>
          <w:rFonts w:ascii="Arial" w:hAnsi="Arial" w:cs="Arial"/>
        </w:rPr>
        <w:t xml:space="preserve"> </w:t>
      </w:r>
      <w:r w:rsidRPr="009B65AA">
        <w:rPr>
          <w:rFonts w:ascii="Arial" w:hAnsi="Arial" w:cs="Arial"/>
        </w:rPr>
        <w:t>outcome of the frustration</w:t>
      </w:r>
      <w:r w:rsidRPr="009B65AA">
        <w:rPr>
          <w:rFonts w:ascii="Arial" w:hAnsi="Arial" w:cs="Arial"/>
        </w:rPr>
        <w:t>. As per this hypothesis the frustration is any stimulus or the events which stops or prevents any human being from achieving the goal and it's achieving reinforcement quality. This theory was proposed by John Dollard and his colleagues in the year of 1939 which states that</w:t>
      </w:r>
    </w:p>
    <w:p w14:paraId="17A4B7BC" w14:textId="5D612659" w:rsidR="009B65AA" w:rsidRPr="009B65AA" w:rsidRDefault="009B65AA" w:rsidP="009B65AA">
      <w:pPr>
        <w:spacing w:line="276" w:lineRule="auto"/>
        <w:rPr>
          <w:rFonts w:ascii="Arial" w:hAnsi="Arial" w:cs="Arial"/>
        </w:rPr>
      </w:pPr>
      <w:r w:rsidRPr="009B65AA">
        <w:rPr>
          <w:rFonts w:ascii="Arial" w:hAnsi="Arial" w:cs="Arial"/>
        </w:rPr>
        <w:t>· Frustration is such kind of element which always generates an aggressive or abusive urge and</w:t>
      </w:r>
    </w:p>
    <w:p w14:paraId="3F83647B" w14:textId="2A7AFB44" w:rsidR="009B65AA" w:rsidRPr="009B65AA" w:rsidRDefault="009B65AA" w:rsidP="009B65AA">
      <w:pPr>
        <w:spacing w:line="276" w:lineRule="auto"/>
        <w:rPr>
          <w:rFonts w:ascii="Arial" w:hAnsi="Arial" w:cs="Arial"/>
        </w:rPr>
      </w:pPr>
      <w:r w:rsidRPr="009B65AA">
        <w:rPr>
          <w:rFonts w:ascii="Arial" w:hAnsi="Arial" w:cs="Arial"/>
        </w:rPr>
        <w:t>· Aggression is all time the outcomes of the prior frustrations.</w:t>
      </w:r>
    </w:p>
    <w:p w14:paraId="2EB292EF" w14:textId="6F3625E4" w:rsidR="009B65AA" w:rsidRPr="009B65AA" w:rsidRDefault="009B65AA" w:rsidP="009B65AA">
      <w:pPr>
        <w:spacing w:line="276" w:lineRule="auto"/>
        <w:rPr>
          <w:rFonts w:ascii="Arial" w:hAnsi="Arial" w:cs="Arial"/>
        </w:rPr>
      </w:pPr>
      <w:r w:rsidRPr="009B65AA">
        <w:rPr>
          <w:rFonts w:ascii="Arial" w:hAnsi="Arial" w:cs="Arial"/>
        </w:rPr>
        <w:t xml:space="preserve">As per the first element the youth offending team can analyse the previous frustration of Mr. Gareth Jones which influenced him to do such kind of activities like possessing the abusive drug and spread them into the other youth due to which he </w:t>
      </w:r>
      <w:r w:rsidRPr="009B65AA">
        <w:rPr>
          <w:rFonts w:ascii="Arial" w:hAnsi="Arial" w:cs="Arial"/>
        </w:rPr>
        <w:t>gets</w:t>
      </w:r>
      <w:r w:rsidRPr="009B65AA">
        <w:rPr>
          <w:rFonts w:ascii="Arial" w:hAnsi="Arial" w:cs="Arial"/>
        </w:rPr>
        <w:t xml:space="preserve"> admission in the Parc youth offender institute. Youth offending team can also evaluate that what is the reason of aggression of Mr. Gareth Jones after releasing from the Parch youth offender institute (Schneider, and et. al. 2021). There may be possible that </w:t>
      </w:r>
      <w:r w:rsidRPr="009B65AA">
        <w:rPr>
          <w:rFonts w:ascii="Arial" w:hAnsi="Arial" w:cs="Arial"/>
        </w:rPr>
        <w:t>Mr</w:t>
      </w:r>
      <w:r w:rsidRPr="009B65AA">
        <w:rPr>
          <w:rFonts w:ascii="Arial" w:hAnsi="Arial" w:cs="Arial"/>
        </w:rPr>
        <w:t xml:space="preserve">. Gareth was frustrating because of the that </w:t>
      </w:r>
      <w:r w:rsidRPr="009B65AA">
        <w:rPr>
          <w:rFonts w:ascii="Arial" w:hAnsi="Arial" w:cs="Arial"/>
        </w:rPr>
        <w:t>time</w:t>
      </w:r>
      <w:r w:rsidRPr="009B65AA">
        <w:rPr>
          <w:rFonts w:ascii="Arial" w:hAnsi="Arial" w:cs="Arial"/>
        </w:rPr>
        <w:t xml:space="preserve"> which he was spending in the institute of the offender. Since the frustration always leads the aggression therefore, in case of Mr. </w:t>
      </w:r>
      <w:r w:rsidRPr="009B65AA">
        <w:rPr>
          <w:rFonts w:ascii="Arial" w:hAnsi="Arial" w:cs="Arial"/>
        </w:rPr>
        <w:t>Gareth</w:t>
      </w:r>
      <w:r w:rsidRPr="009B65AA">
        <w:rPr>
          <w:rFonts w:ascii="Arial" w:hAnsi="Arial" w:cs="Arial"/>
        </w:rPr>
        <w:t xml:space="preserve"> there are also some </w:t>
      </w:r>
      <w:r w:rsidRPr="009B65AA">
        <w:rPr>
          <w:rFonts w:ascii="Arial" w:hAnsi="Arial" w:cs="Arial"/>
        </w:rPr>
        <w:t>reasons</w:t>
      </w:r>
      <w:r w:rsidRPr="009B65AA">
        <w:rPr>
          <w:rFonts w:ascii="Arial" w:hAnsi="Arial" w:cs="Arial"/>
        </w:rPr>
        <w:t xml:space="preserve"> behind his aggression. As per the given case study, Mr. Gareth Jones spending his 18 months in the Parc youth offender institute therefore, it may be possible that this is the reason of the aggression of Mr. Gareth. As for example when a man is humiliated or disrespected at his </w:t>
      </w:r>
      <w:r w:rsidRPr="009B65AA">
        <w:rPr>
          <w:rFonts w:ascii="Arial" w:hAnsi="Arial" w:cs="Arial"/>
        </w:rPr>
        <w:t>work,</w:t>
      </w:r>
      <w:r w:rsidRPr="009B65AA">
        <w:rPr>
          <w:rFonts w:ascii="Arial" w:hAnsi="Arial" w:cs="Arial"/>
        </w:rPr>
        <w:t xml:space="preserve"> but they </w:t>
      </w:r>
      <w:r w:rsidRPr="009B65AA">
        <w:rPr>
          <w:rFonts w:ascii="Arial" w:hAnsi="Arial" w:cs="Arial"/>
        </w:rPr>
        <w:t>cannot</w:t>
      </w:r>
      <w:r w:rsidRPr="009B65AA">
        <w:rPr>
          <w:rFonts w:ascii="Arial" w:hAnsi="Arial" w:cs="Arial"/>
        </w:rPr>
        <w:t xml:space="preserve"> respond for this to fear of losing their job or any other things, he may live alone and take his anger and frustration which burst out at the other place. </w:t>
      </w:r>
      <w:r w:rsidRPr="009B65AA">
        <w:rPr>
          <w:rFonts w:ascii="Arial" w:hAnsi="Arial" w:cs="Arial"/>
        </w:rPr>
        <w:t>So,</w:t>
      </w:r>
      <w:r w:rsidRPr="009B65AA">
        <w:rPr>
          <w:rFonts w:ascii="Arial" w:hAnsi="Arial" w:cs="Arial"/>
        </w:rPr>
        <w:t xml:space="preserve"> in the case of Mr. Gareth Jones he become frustrated in the Parc youth offender institute because at </w:t>
      </w:r>
      <w:proofErr w:type="gramStart"/>
      <w:r w:rsidRPr="009B65AA">
        <w:rPr>
          <w:rFonts w:ascii="Arial" w:hAnsi="Arial" w:cs="Arial"/>
        </w:rPr>
        <w:t>their</w:t>
      </w:r>
      <w:proofErr w:type="gramEnd"/>
      <w:r w:rsidRPr="009B65AA">
        <w:rPr>
          <w:rFonts w:ascii="Arial" w:hAnsi="Arial" w:cs="Arial"/>
        </w:rPr>
        <w:t xml:space="preserve"> he </w:t>
      </w:r>
      <w:r w:rsidRPr="009B65AA">
        <w:rPr>
          <w:rFonts w:ascii="Arial" w:hAnsi="Arial" w:cs="Arial"/>
        </w:rPr>
        <w:t>cannot</w:t>
      </w:r>
      <w:r w:rsidRPr="009B65AA">
        <w:rPr>
          <w:rFonts w:ascii="Arial" w:hAnsi="Arial" w:cs="Arial"/>
        </w:rPr>
        <w:t xml:space="preserve"> show his aggression. Therefore, when any human being associated to that institute meet </w:t>
      </w:r>
      <w:r w:rsidRPr="009B65AA">
        <w:rPr>
          <w:rFonts w:ascii="Arial" w:hAnsi="Arial" w:cs="Arial"/>
        </w:rPr>
        <w:t>him,</w:t>
      </w:r>
      <w:r w:rsidRPr="009B65AA">
        <w:rPr>
          <w:rFonts w:ascii="Arial" w:hAnsi="Arial" w:cs="Arial"/>
        </w:rPr>
        <w:t xml:space="preserve"> he </w:t>
      </w:r>
      <w:r w:rsidRPr="009B65AA">
        <w:rPr>
          <w:rFonts w:ascii="Arial" w:hAnsi="Arial" w:cs="Arial"/>
        </w:rPr>
        <w:t>shows</w:t>
      </w:r>
      <w:r w:rsidRPr="009B65AA">
        <w:rPr>
          <w:rFonts w:ascii="Arial" w:hAnsi="Arial" w:cs="Arial"/>
        </w:rPr>
        <w:t xml:space="preserve"> his aggression on that human being (Woods-Jaeger, Cho, and Briggs, 2020).</w:t>
      </w:r>
    </w:p>
    <w:p w14:paraId="13BBA2E9" w14:textId="77777777" w:rsidR="009B65AA" w:rsidRPr="009B65AA" w:rsidRDefault="009B65AA" w:rsidP="009B65AA">
      <w:pPr>
        <w:spacing w:line="276" w:lineRule="auto"/>
        <w:rPr>
          <w:rFonts w:ascii="Arial" w:hAnsi="Arial" w:cs="Arial"/>
          <w:b/>
          <w:bCs/>
        </w:rPr>
      </w:pPr>
    </w:p>
    <w:p w14:paraId="20656E15" w14:textId="77777777" w:rsidR="009B65AA" w:rsidRPr="009B65AA" w:rsidRDefault="009B65AA" w:rsidP="009B65AA">
      <w:pPr>
        <w:spacing w:line="276" w:lineRule="auto"/>
        <w:rPr>
          <w:rFonts w:ascii="Arial" w:hAnsi="Arial" w:cs="Arial"/>
          <w:b/>
          <w:bCs/>
        </w:rPr>
      </w:pPr>
      <w:r w:rsidRPr="009B65AA">
        <w:rPr>
          <w:rFonts w:ascii="Arial" w:hAnsi="Arial" w:cs="Arial"/>
          <w:b/>
          <w:bCs/>
        </w:rPr>
        <w:t>CONCLUSION</w:t>
      </w:r>
    </w:p>
    <w:p w14:paraId="6E3CE043" w14:textId="77777777" w:rsidR="009B65AA" w:rsidRPr="009B65AA" w:rsidRDefault="009B65AA" w:rsidP="009B65AA">
      <w:pPr>
        <w:spacing w:line="276" w:lineRule="auto"/>
        <w:rPr>
          <w:rFonts w:ascii="Arial" w:hAnsi="Arial" w:cs="Arial"/>
        </w:rPr>
      </w:pPr>
    </w:p>
    <w:p w14:paraId="69B1FD6E" w14:textId="252065C6" w:rsidR="009B65AA" w:rsidRPr="009B65AA" w:rsidRDefault="009B65AA" w:rsidP="009B65AA">
      <w:pPr>
        <w:spacing w:line="276" w:lineRule="auto"/>
        <w:rPr>
          <w:rFonts w:ascii="Arial" w:hAnsi="Arial" w:cs="Arial"/>
        </w:rPr>
      </w:pPr>
      <w:r w:rsidRPr="009B65AA">
        <w:rPr>
          <w:rFonts w:ascii="Arial" w:hAnsi="Arial" w:cs="Arial"/>
        </w:rPr>
        <w:t xml:space="preserve">As per the above discussion, it has been concluded that Psychology to health &amp; social care looks at social &amp; psychological elements related with psychological intervention, physical disease, influence of diseases on human beings, &amp; how this type of knowledge can be used in health &amp; social care practice. The Social identity is portion of </w:t>
      </w:r>
      <w:r w:rsidRPr="009B65AA">
        <w:rPr>
          <w:rFonts w:ascii="Arial" w:hAnsi="Arial" w:cs="Arial"/>
        </w:rPr>
        <w:t>self-concept</w:t>
      </w:r>
      <w:r w:rsidRPr="009B65AA">
        <w:rPr>
          <w:rFonts w:ascii="Arial" w:hAnsi="Arial" w:cs="Arial"/>
        </w:rPr>
        <w:t xml:space="preserve"> of human being which</w:t>
      </w:r>
      <w:r>
        <w:rPr>
          <w:rFonts w:ascii="Arial" w:hAnsi="Arial" w:cs="Arial"/>
        </w:rPr>
        <w:t xml:space="preserve"> </w:t>
      </w:r>
      <w:r w:rsidRPr="009B65AA">
        <w:rPr>
          <w:rFonts w:ascii="Arial" w:hAnsi="Arial" w:cs="Arial"/>
        </w:rPr>
        <w:t xml:space="preserve">is derived from perceived membership in the relevant social groups. The theory of the planned behaviour defines human being behaviour such as resulting from intentions that in turn are influenced through subjective norms, attitudes &amp; perceived behavioural control. Frustrations aggression hypothesis shows that aggression is </w:t>
      </w:r>
      <w:r w:rsidRPr="009B65AA">
        <w:rPr>
          <w:rFonts w:ascii="Arial" w:hAnsi="Arial" w:cs="Arial"/>
        </w:rPr>
        <w:t>an</w:t>
      </w:r>
      <w:r w:rsidRPr="009B65AA">
        <w:rPr>
          <w:rFonts w:ascii="Arial" w:hAnsi="Arial" w:cs="Arial"/>
        </w:rPr>
        <w:t xml:space="preserve"> </w:t>
      </w:r>
      <w:r w:rsidRPr="009B65AA">
        <w:rPr>
          <w:rFonts w:ascii="Arial" w:hAnsi="Arial" w:cs="Arial"/>
        </w:rPr>
        <w:t>outcome of frustration</w:t>
      </w:r>
      <w:r w:rsidRPr="009B65AA">
        <w:rPr>
          <w:rFonts w:ascii="Arial" w:hAnsi="Arial" w:cs="Arial"/>
        </w:rPr>
        <w:t xml:space="preserve">. According to this hypothesis frustration is any stimulus or events that prevents any human being from getting the goal and </w:t>
      </w:r>
      <w:r w:rsidRPr="009B65AA">
        <w:rPr>
          <w:rFonts w:ascii="Arial" w:hAnsi="Arial" w:cs="Arial"/>
        </w:rPr>
        <w:t>its</w:t>
      </w:r>
      <w:r w:rsidRPr="009B65AA">
        <w:rPr>
          <w:rFonts w:ascii="Arial" w:hAnsi="Arial" w:cs="Arial"/>
        </w:rPr>
        <w:t xml:space="preserve"> gettable reinforcement quality.</w:t>
      </w:r>
    </w:p>
    <w:p w14:paraId="6C545247" w14:textId="77777777" w:rsidR="009B65AA" w:rsidRPr="009B65AA" w:rsidRDefault="009B65AA" w:rsidP="009B65AA">
      <w:pPr>
        <w:spacing w:line="276" w:lineRule="auto"/>
        <w:rPr>
          <w:rFonts w:ascii="Arial" w:hAnsi="Arial" w:cs="Arial"/>
        </w:rPr>
      </w:pPr>
    </w:p>
    <w:p w14:paraId="71CDC08D" w14:textId="77777777" w:rsidR="009B65AA" w:rsidRPr="009B65AA" w:rsidRDefault="009B65AA" w:rsidP="009B65AA">
      <w:pPr>
        <w:spacing w:line="276" w:lineRule="auto"/>
        <w:rPr>
          <w:rFonts w:ascii="Arial" w:hAnsi="Arial" w:cs="Arial"/>
          <w:b/>
          <w:bCs/>
        </w:rPr>
      </w:pPr>
    </w:p>
    <w:p w14:paraId="57F190B6" w14:textId="77777777" w:rsidR="003B2341" w:rsidRDefault="003B2341" w:rsidP="009B65AA">
      <w:pPr>
        <w:spacing w:line="276" w:lineRule="auto"/>
        <w:rPr>
          <w:rFonts w:ascii="Arial" w:hAnsi="Arial" w:cs="Arial"/>
          <w:b/>
          <w:bCs/>
        </w:rPr>
      </w:pPr>
    </w:p>
    <w:p w14:paraId="7D60D223" w14:textId="34A27865" w:rsidR="009B65AA" w:rsidRPr="009B65AA" w:rsidRDefault="009B65AA" w:rsidP="009B65AA">
      <w:pPr>
        <w:spacing w:line="276" w:lineRule="auto"/>
        <w:rPr>
          <w:rFonts w:ascii="Arial" w:hAnsi="Arial" w:cs="Arial"/>
          <w:b/>
          <w:bCs/>
        </w:rPr>
      </w:pPr>
      <w:r w:rsidRPr="009B65AA">
        <w:rPr>
          <w:rFonts w:ascii="Arial" w:hAnsi="Arial" w:cs="Arial"/>
          <w:b/>
          <w:bCs/>
        </w:rPr>
        <w:t>REFERENCES</w:t>
      </w:r>
    </w:p>
    <w:p w14:paraId="066A7EBB" w14:textId="77777777" w:rsidR="009B65AA" w:rsidRPr="009B65AA" w:rsidRDefault="009B65AA" w:rsidP="009B65AA">
      <w:pPr>
        <w:spacing w:line="276" w:lineRule="auto"/>
        <w:rPr>
          <w:rFonts w:ascii="Arial" w:hAnsi="Arial" w:cs="Arial"/>
        </w:rPr>
      </w:pPr>
    </w:p>
    <w:p w14:paraId="2F7F2B21" w14:textId="42240AF7" w:rsidR="009B65AA" w:rsidRPr="009B65AA" w:rsidRDefault="009B65AA" w:rsidP="009B65AA">
      <w:pPr>
        <w:spacing w:line="276" w:lineRule="auto"/>
        <w:rPr>
          <w:rFonts w:ascii="Arial" w:hAnsi="Arial" w:cs="Arial"/>
        </w:rPr>
      </w:pPr>
      <w:r w:rsidRPr="009B65AA">
        <w:rPr>
          <w:rFonts w:ascii="Arial" w:hAnsi="Arial" w:cs="Arial"/>
        </w:rPr>
        <w:t>de</w:t>
      </w:r>
      <w:r w:rsidRPr="009B65AA">
        <w:rPr>
          <w:rFonts w:ascii="Cambria Math" w:hAnsi="Cambria Math" w:cs="Cambria Math"/>
        </w:rPr>
        <w:t>‐</w:t>
      </w:r>
      <w:r w:rsidRPr="009B65AA">
        <w:rPr>
          <w:rFonts w:ascii="Arial" w:hAnsi="Arial" w:cs="Arial"/>
        </w:rPr>
        <w:t xml:space="preserve">Graft </w:t>
      </w:r>
      <w:proofErr w:type="spellStart"/>
      <w:r w:rsidRPr="009B65AA">
        <w:rPr>
          <w:rFonts w:ascii="Arial" w:hAnsi="Arial" w:cs="Arial"/>
        </w:rPr>
        <w:t>Aikins</w:t>
      </w:r>
      <w:proofErr w:type="spellEnd"/>
      <w:r w:rsidRPr="009B65AA">
        <w:rPr>
          <w:rFonts w:ascii="Arial" w:hAnsi="Arial" w:cs="Arial"/>
        </w:rPr>
        <w:t xml:space="preserve">, A., </w:t>
      </w:r>
      <w:proofErr w:type="spellStart"/>
      <w:r w:rsidRPr="009B65AA">
        <w:rPr>
          <w:rFonts w:ascii="Arial" w:hAnsi="Arial" w:cs="Arial"/>
        </w:rPr>
        <w:t>Kushitor</w:t>
      </w:r>
      <w:proofErr w:type="spellEnd"/>
      <w:r w:rsidRPr="009B65AA">
        <w:rPr>
          <w:rFonts w:ascii="Arial" w:hAnsi="Arial" w:cs="Arial"/>
        </w:rPr>
        <w:t xml:space="preserve">, M., </w:t>
      </w:r>
      <w:proofErr w:type="spellStart"/>
      <w:r w:rsidRPr="009B65AA">
        <w:rPr>
          <w:rFonts w:ascii="Arial" w:hAnsi="Arial" w:cs="Arial"/>
        </w:rPr>
        <w:t>Kushitor</w:t>
      </w:r>
      <w:proofErr w:type="spellEnd"/>
      <w:r w:rsidRPr="009B65AA">
        <w:rPr>
          <w:rFonts w:ascii="Arial" w:hAnsi="Arial" w:cs="Arial"/>
        </w:rPr>
        <w:t xml:space="preserve">, S.B., </w:t>
      </w:r>
      <w:proofErr w:type="spellStart"/>
      <w:r w:rsidRPr="009B65AA">
        <w:rPr>
          <w:rFonts w:ascii="Arial" w:hAnsi="Arial" w:cs="Arial"/>
        </w:rPr>
        <w:t>Sanuade</w:t>
      </w:r>
      <w:proofErr w:type="spellEnd"/>
      <w:r w:rsidRPr="009B65AA">
        <w:rPr>
          <w:rFonts w:ascii="Arial" w:hAnsi="Arial" w:cs="Arial"/>
        </w:rPr>
        <w:t xml:space="preserve">, O., Asante, P.Y., </w:t>
      </w:r>
      <w:proofErr w:type="spellStart"/>
      <w:r w:rsidRPr="009B65AA">
        <w:rPr>
          <w:rFonts w:ascii="Arial" w:hAnsi="Arial" w:cs="Arial"/>
        </w:rPr>
        <w:t>Sakyi</w:t>
      </w:r>
      <w:proofErr w:type="spellEnd"/>
      <w:r w:rsidRPr="009B65AA">
        <w:rPr>
          <w:rFonts w:ascii="Arial" w:hAnsi="Arial" w:cs="Arial"/>
        </w:rPr>
        <w:t xml:space="preserve">, L., Agyei, F., </w:t>
      </w:r>
      <w:proofErr w:type="spellStart"/>
      <w:r w:rsidRPr="009B65AA">
        <w:rPr>
          <w:rFonts w:ascii="Arial" w:hAnsi="Arial" w:cs="Arial"/>
        </w:rPr>
        <w:t>Koram</w:t>
      </w:r>
      <w:proofErr w:type="spellEnd"/>
      <w:r w:rsidRPr="009B65AA">
        <w:rPr>
          <w:rFonts w:ascii="Arial" w:hAnsi="Arial" w:cs="Arial"/>
        </w:rPr>
        <w:t xml:space="preserve">, K. and </w:t>
      </w:r>
      <w:proofErr w:type="spellStart"/>
      <w:r w:rsidRPr="009B65AA">
        <w:rPr>
          <w:rFonts w:ascii="Arial" w:hAnsi="Arial" w:cs="Arial"/>
        </w:rPr>
        <w:t>Ogedegbe</w:t>
      </w:r>
      <w:proofErr w:type="spellEnd"/>
      <w:r w:rsidRPr="009B65AA">
        <w:rPr>
          <w:rFonts w:ascii="Arial" w:hAnsi="Arial" w:cs="Arial"/>
        </w:rPr>
        <w:t>, G., 2020. Building cardiovascular disease competence in an urban poor Ghanaian community: A social psychology of participation approach. Journal of Community &amp; Applied Social Psychology, 30(4), pp.419-440.</w:t>
      </w:r>
    </w:p>
    <w:p w14:paraId="3CA64E81" w14:textId="77777777" w:rsidR="009B65AA" w:rsidRPr="009B65AA" w:rsidRDefault="009B65AA" w:rsidP="009B65AA">
      <w:pPr>
        <w:spacing w:line="276" w:lineRule="auto"/>
        <w:rPr>
          <w:rFonts w:ascii="Arial" w:hAnsi="Arial" w:cs="Arial"/>
        </w:rPr>
      </w:pPr>
      <w:r w:rsidRPr="009B65AA">
        <w:rPr>
          <w:rFonts w:ascii="Arial" w:hAnsi="Arial" w:cs="Arial"/>
        </w:rPr>
        <w:t xml:space="preserve">Evans, S., Dowding, C., Olive, L., Payne, L.A., Druitt, M., Seidman, L.C., </w:t>
      </w:r>
      <w:proofErr w:type="spellStart"/>
      <w:r w:rsidRPr="009B65AA">
        <w:rPr>
          <w:rFonts w:ascii="Arial" w:hAnsi="Arial" w:cs="Arial"/>
        </w:rPr>
        <w:t>Skvarc</w:t>
      </w:r>
      <w:proofErr w:type="spellEnd"/>
      <w:r w:rsidRPr="009B65AA">
        <w:rPr>
          <w:rFonts w:ascii="Arial" w:hAnsi="Arial" w:cs="Arial"/>
        </w:rPr>
        <w:t xml:space="preserve">, D. and </w:t>
      </w:r>
      <w:proofErr w:type="spellStart"/>
      <w:r w:rsidRPr="009B65AA">
        <w:rPr>
          <w:rFonts w:ascii="Arial" w:hAnsi="Arial" w:cs="Arial"/>
        </w:rPr>
        <w:t>Mikocka-Walus</w:t>
      </w:r>
      <w:proofErr w:type="spellEnd"/>
      <w:r w:rsidRPr="009B65AA">
        <w:rPr>
          <w:rFonts w:ascii="Arial" w:hAnsi="Arial" w:cs="Arial"/>
        </w:rPr>
        <w:t>, A., 2022. Pain catastrophizing, but not mental health or social support, is associated with menstrual pain severity in women with dysmenorrhea: A cross-sectional survey. Psychology, Health &amp; Medicine, 27(6), pp.1410-1420.</w:t>
      </w:r>
    </w:p>
    <w:p w14:paraId="43328520" w14:textId="77777777" w:rsidR="009B65AA" w:rsidRDefault="009B65AA" w:rsidP="009B65AA">
      <w:pPr>
        <w:spacing w:line="276" w:lineRule="auto"/>
        <w:rPr>
          <w:rFonts w:ascii="Arial" w:hAnsi="Arial" w:cs="Arial"/>
        </w:rPr>
      </w:pPr>
      <w:r w:rsidRPr="009B65AA">
        <w:rPr>
          <w:rFonts w:ascii="Arial" w:hAnsi="Arial" w:cs="Arial"/>
        </w:rPr>
        <w:t xml:space="preserve">Haslam, C., </w:t>
      </w:r>
      <w:proofErr w:type="spellStart"/>
      <w:r w:rsidRPr="009B65AA">
        <w:rPr>
          <w:rFonts w:ascii="Arial" w:hAnsi="Arial" w:cs="Arial"/>
        </w:rPr>
        <w:t>Jetten</w:t>
      </w:r>
      <w:proofErr w:type="spellEnd"/>
      <w:r w:rsidRPr="009B65AA">
        <w:rPr>
          <w:rFonts w:ascii="Arial" w:hAnsi="Arial" w:cs="Arial"/>
        </w:rPr>
        <w:t>, J., Cruwys, T., Dingle, G.A. and Haslam, S.A., 2018. The new psychology of health: Unlocking the social cure. Routledge.</w:t>
      </w:r>
    </w:p>
    <w:p w14:paraId="42F9C0A3" w14:textId="28701669" w:rsidR="009B65AA" w:rsidRPr="009B65AA" w:rsidRDefault="009B65AA" w:rsidP="009B65AA">
      <w:pPr>
        <w:spacing w:line="276" w:lineRule="auto"/>
        <w:rPr>
          <w:rFonts w:ascii="Arial" w:hAnsi="Arial" w:cs="Arial"/>
        </w:rPr>
      </w:pPr>
      <w:proofErr w:type="spellStart"/>
      <w:r w:rsidRPr="009B65AA">
        <w:rPr>
          <w:rFonts w:ascii="Arial" w:hAnsi="Arial" w:cs="Arial"/>
        </w:rPr>
        <w:t>Jetten</w:t>
      </w:r>
      <w:proofErr w:type="spellEnd"/>
      <w:r w:rsidRPr="009B65AA">
        <w:rPr>
          <w:rFonts w:ascii="Arial" w:hAnsi="Arial" w:cs="Arial"/>
        </w:rPr>
        <w:t>, J., 2020. Together apart: The psychology of COVID-19. Sage.</w:t>
      </w:r>
    </w:p>
    <w:p w14:paraId="376907DD" w14:textId="2FFE1461" w:rsidR="009B65AA" w:rsidRPr="009B65AA" w:rsidRDefault="009B65AA" w:rsidP="009B65AA">
      <w:pPr>
        <w:spacing w:line="276" w:lineRule="auto"/>
        <w:rPr>
          <w:rFonts w:ascii="Arial" w:hAnsi="Arial" w:cs="Arial"/>
        </w:rPr>
      </w:pPr>
      <w:r w:rsidRPr="009B65AA">
        <w:rPr>
          <w:rFonts w:ascii="Arial" w:hAnsi="Arial" w:cs="Arial"/>
        </w:rPr>
        <w:t xml:space="preserve">Kim, </w:t>
      </w:r>
      <w:proofErr w:type="gramStart"/>
      <w:r w:rsidRPr="009B65AA">
        <w:rPr>
          <w:rFonts w:ascii="Arial" w:hAnsi="Arial" w:cs="Arial"/>
        </w:rPr>
        <w:t>S.C.</w:t>
      </w:r>
      <w:proofErr w:type="gramEnd"/>
      <w:r w:rsidRPr="009B65AA">
        <w:rPr>
          <w:rFonts w:ascii="Arial" w:hAnsi="Arial" w:cs="Arial"/>
        </w:rPr>
        <w:t xml:space="preserve"> and Hawkins, K.H., 2020. The psychology of social media communication in influencing prevention intentions during the 2019 US measles outbreak. Computers in Human </w:t>
      </w:r>
      <w:proofErr w:type="spellStart"/>
      <w:r w:rsidRPr="009B65AA">
        <w:rPr>
          <w:rFonts w:ascii="Arial" w:hAnsi="Arial" w:cs="Arial"/>
        </w:rPr>
        <w:t>Behavior</w:t>
      </w:r>
      <w:proofErr w:type="spellEnd"/>
      <w:r w:rsidRPr="009B65AA">
        <w:rPr>
          <w:rFonts w:ascii="Arial" w:hAnsi="Arial" w:cs="Arial"/>
        </w:rPr>
        <w:t>, 111, p.106428.</w:t>
      </w:r>
    </w:p>
    <w:p w14:paraId="125E897E" w14:textId="35518EB1" w:rsidR="009B65AA" w:rsidRPr="009B65AA" w:rsidRDefault="009B65AA" w:rsidP="009B65AA">
      <w:pPr>
        <w:spacing w:line="276" w:lineRule="auto"/>
        <w:rPr>
          <w:rFonts w:ascii="Arial" w:hAnsi="Arial" w:cs="Arial"/>
        </w:rPr>
      </w:pPr>
      <w:proofErr w:type="spellStart"/>
      <w:r w:rsidRPr="009B65AA">
        <w:rPr>
          <w:rFonts w:ascii="Arial" w:hAnsi="Arial" w:cs="Arial"/>
        </w:rPr>
        <w:t>Postupack</w:t>
      </w:r>
      <w:proofErr w:type="spellEnd"/>
      <w:r w:rsidRPr="009B65AA">
        <w:rPr>
          <w:rFonts w:ascii="Arial" w:hAnsi="Arial" w:cs="Arial"/>
        </w:rPr>
        <w:t xml:space="preserve">, R. and </w:t>
      </w:r>
      <w:proofErr w:type="spellStart"/>
      <w:r w:rsidRPr="009B65AA">
        <w:rPr>
          <w:rFonts w:ascii="Arial" w:hAnsi="Arial" w:cs="Arial"/>
        </w:rPr>
        <w:t>Rozensky</w:t>
      </w:r>
      <w:proofErr w:type="spellEnd"/>
      <w:r w:rsidRPr="009B65AA">
        <w:rPr>
          <w:rFonts w:ascii="Arial" w:hAnsi="Arial" w:cs="Arial"/>
        </w:rPr>
        <w:t xml:space="preserve">, R.H., 2020. History of clinical health psychology. The Wiley </w:t>
      </w:r>
      <w:proofErr w:type="spellStart"/>
      <w:r w:rsidRPr="009B65AA">
        <w:rPr>
          <w:rFonts w:ascii="Arial" w:hAnsi="Arial" w:cs="Arial"/>
        </w:rPr>
        <w:t>Encyclopedia</w:t>
      </w:r>
      <w:proofErr w:type="spellEnd"/>
      <w:r w:rsidRPr="009B65AA">
        <w:rPr>
          <w:rFonts w:ascii="Arial" w:hAnsi="Arial" w:cs="Arial"/>
        </w:rPr>
        <w:t xml:space="preserve"> of Health Psychology, pp.355-364.</w:t>
      </w:r>
    </w:p>
    <w:p w14:paraId="15792A80" w14:textId="534BC9A0" w:rsidR="009B65AA" w:rsidRPr="009B65AA" w:rsidRDefault="009B65AA" w:rsidP="009B65AA">
      <w:pPr>
        <w:spacing w:line="276" w:lineRule="auto"/>
        <w:rPr>
          <w:rFonts w:ascii="Arial" w:hAnsi="Arial" w:cs="Arial"/>
        </w:rPr>
      </w:pPr>
      <w:r w:rsidRPr="009B65AA">
        <w:rPr>
          <w:rFonts w:ascii="Arial" w:hAnsi="Arial" w:cs="Arial"/>
        </w:rPr>
        <w:t>Reed, M. and Lloyd, B., 2018. Health psychology. Scientific e-Resources.</w:t>
      </w:r>
    </w:p>
    <w:p w14:paraId="594DC89A" w14:textId="199D4545" w:rsidR="009B65AA" w:rsidRPr="009B65AA" w:rsidRDefault="009B65AA" w:rsidP="009B65AA">
      <w:pPr>
        <w:spacing w:line="276" w:lineRule="auto"/>
        <w:rPr>
          <w:rFonts w:ascii="Arial" w:hAnsi="Arial" w:cs="Arial"/>
        </w:rPr>
      </w:pPr>
      <w:r w:rsidRPr="009B65AA">
        <w:rPr>
          <w:rFonts w:ascii="Arial" w:hAnsi="Arial" w:cs="Arial"/>
        </w:rPr>
        <w:t xml:space="preserve">Schneider, M.B., Greif, T.R., </w:t>
      </w:r>
      <w:proofErr w:type="spellStart"/>
      <w:r w:rsidRPr="009B65AA">
        <w:rPr>
          <w:rFonts w:ascii="Arial" w:hAnsi="Arial" w:cs="Arial"/>
        </w:rPr>
        <w:t>Galsky</w:t>
      </w:r>
      <w:proofErr w:type="spellEnd"/>
      <w:r w:rsidRPr="009B65AA">
        <w:rPr>
          <w:rFonts w:ascii="Arial" w:hAnsi="Arial" w:cs="Arial"/>
        </w:rPr>
        <w:t>, A.P., Gomez, D., Anderson, C., Edwards, D.S., Cherry, A.S. and Mehari, K., 2021. Giving psychology trainees a voice during the COVID-19 pandemic: Trainee mental health, perceived safety, and support. Training and Education in Professional Psychology, 15(1), p.76.</w:t>
      </w:r>
    </w:p>
    <w:p w14:paraId="043C47AF" w14:textId="181594D0" w:rsidR="00164814" w:rsidRDefault="009B65AA" w:rsidP="009B65AA">
      <w:pPr>
        <w:spacing w:line="276" w:lineRule="auto"/>
        <w:rPr>
          <w:rFonts w:ascii="Arial" w:hAnsi="Arial" w:cs="Arial"/>
        </w:rPr>
      </w:pPr>
      <w:r w:rsidRPr="009B65AA">
        <w:rPr>
          <w:rFonts w:ascii="Arial" w:hAnsi="Arial" w:cs="Arial"/>
        </w:rPr>
        <w:t xml:space="preserve">Woods-Jaeger, B., Cho, </w:t>
      </w:r>
      <w:proofErr w:type="gramStart"/>
      <w:r w:rsidRPr="009B65AA">
        <w:rPr>
          <w:rFonts w:ascii="Arial" w:hAnsi="Arial" w:cs="Arial"/>
        </w:rPr>
        <w:t>B.</w:t>
      </w:r>
      <w:proofErr w:type="gramEnd"/>
      <w:r w:rsidRPr="009B65AA">
        <w:rPr>
          <w:rFonts w:ascii="Arial" w:hAnsi="Arial" w:cs="Arial"/>
        </w:rPr>
        <w:t xml:space="preserve"> and Briggs, E.C., 2020. Training psychologists to address social determinants of mental health. Training and Education in Professional Psychology.</w:t>
      </w:r>
    </w:p>
    <w:p w14:paraId="0BFD1DF3" w14:textId="77777777" w:rsidR="00164814" w:rsidRPr="00164814" w:rsidRDefault="00164814" w:rsidP="00164814">
      <w:pPr>
        <w:spacing w:line="276" w:lineRule="auto"/>
        <w:rPr>
          <w:rFonts w:ascii="Arial" w:hAnsi="Arial" w:cs="Arial"/>
        </w:rPr>
      </w:pPr>
    </w:p>
    <w:sectPr w:rsidR="00164814" w:rsidRPr="00164814" w:rsidSect="002C269C">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75A44" w14:textId="77777777" w:rsidR="00F7755E" w:rsidRDefault="00F7755E" w:rsidP="008773E2">
      <w:pPr>
        <w:spacing w:after="0" w:line="240" w:lineRule="auto"/>
      </w:pPr>
      <w:r>
        <w:separator/>
      </w:r>
    </w:p>
  </w:endnote>
  <w:endnote w:type="continuationSeparator" w:id="0">
    <w:p w14:paraId="0FBB3E0D" w14:textId="77777777" w:rsidR="00F7755E" w:rsidRDefault="00F7755E" w:rsidP="00877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3158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42FC249" w14:textId="3679EED3" w:rsidR="008773E2" w:rsidRDefault="008773E2">
        <w:pPr>
          <w:pStyle w:val="TOCHeading"/>
        </w:pPr>
      </w:p>
      <w:p w14:paraId="373D2F61" w14:textId="7ECBF89A" w:rsidR="008773E2" w:rsidRDefault="008773E2"/>
    </w:sdtContent>
  </w:sdt>
  <w:p w14:paraId="357A05B4" w14:textId="77777777" w:rsidR="008773E2" w:rsidRDefault="008773E2">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6F16A095" w14:textId="77777777" w:rsidR="008773E2" w:rsidRDefault="00877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33E4D" w14:textId="77777777" w:rsidR="00F7755E" w:rsidRDefault="00F7755E" w:rsidP="008773E2">
      <w:pPr>
        <w:spacing w:after="0" w:line="240" w:lineRule="auto"/>
      </w:pPr>
      <w:r>
        <w:separator/>
      </w:r>
    </w:p>
  </w:footnote>
  <w:footnote w:type="continuationSeparator" w:id="0">
    <w:p w14:paraId="67CB7092" w14:textId="77777777" w:rsidR="00F7755E" w:rsidRDefault="00F7755E" w:rsidP="00877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1B6FE4"/>
    <w:multiLevelType w:val="hybridMultilevel"/>
    <w:tmpl w:val="7F42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4071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14"/>
    <w:rsid w:val="00164814"/>
    <w:rsid w:val="002157A2"/>
    <w:rsid w:val="00254513"/>
    <w:rsid w:val="002C269C"/>
    <w:rsid w:val="003B2341"/>
    <w:rsid w:val="00524F54"/>
    <w:rsid w:val="0080770D"/>
    <w:rsid w:val="00823EE5"/>
    <w:rsid w:val="00840EE3"/>
    <w:rsid w:val="008773E2"/>
    <w:rsid w:val="009B65AA"/>
    <w:rsid w:val="00A033B1"/>
    <w:rsid w:val="00A17E7B"/>
    <w:rsid w:val="00A25A92"/>
    <w:rsid w:val="00A856E2"/>
    <w:rsid w:val="00C5369B"/>
    <w:rsid w:val="00CE5D8D"/>
    <w:rsid w:val="00D875BC"/>
    <w:rsid w:val="00F7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B254C"/>
  <w15:chartTrackingRefBased/>
  <w15:docId w15:val="{B47001F4-9552-48FE-897A-893CF23EE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54"/>
  </w:style>
  <w:style w:type="paragraph" w:styleId="Heading1">
    <w:name w:val="heading 1"/>
    <w:basedOn w:val="Normal"/>
    <w:next w:val="Normal"/>
    <w:link w:val="Heading1Char"/>
    <w:uiPriority w:val="9"/>
    <w:qFormat/>
    <w:rsid w:val="008773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26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269C"/>
    <w:rPr>
      <w:rFonts w:eastAsiaTheme="minorEastAsia"/>
      <w:lang w:val="en-US"/>
    </w:rPr>
  </w:style>
  <w:style w:type="paragraph" w:styleId="ListParagraph">
    <w:name w:val="List Paragraph"/>
    <w:basedOn w:val="Normal"/>
    <w:uiPriority w:val="34"/>
    <w:qFormat/>
    <w:rsid w:val="009B65AA"/>
    <w:pPr>
      <w:ind w:left="720"/>
      <w:contextualSpacing/>
    </w:pPr>
  </w:style>
  <w:style w:type="paragraph" w:styleId="Header">
    <w:name w:val="header"/>
    <w:basedOn w:val="Normal"/>
    <w:link w:val="HeaderChar"/>
    <w:uiPriority w:val="99"/>
    <w:unhideWhenUsed/>
    <w:rsid w:val="00877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3E2"/>
  </w:style>
  <w:style w:type="paragraph" w:styleId="Footer">
    <w:name w:val="footer"/>
    <w:basedOn w:val="Normal"/>
    <w:link w:val="FooterChar"/>
    <w:uiPriority w:val="99"/>
    <w:unhideWhenUsed/>
    <w:rsid w:val="00877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3E2"/>
  </w:style>
  <w:style w:type="character" w:customStyle="1" w:styleId="Heading1Char">
    <w:name w:val="Heading 1 Char"/>
    <w:basedOn w:val="DefaultParagraphFont"/>
    <w:link w:val="Heading1"/>
    <w:uiPriority w:val="9"/>
    <w:rsid w:val="008773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73E2"/>
    <w:pPr>
      <w:outlineLvl w:val="9"/>
    </w:pPr>
    <w:rPr>
      <w:lang w:val="en-US"/>
    </w:rPr>
  </w:style>
  <w:style w:type="paragraph" w:styleId="TOC2">
    <w:name w:val="toc 2"/>
    <w:basedOn w:val="Normal"/>
    <w:next w:val="Normal"/>
    <w:autoRedefine/>
    <w:uiPriority w:val="39"/>
    <w:unhideWhenUsed/>
    <w:rsid w:val="008773E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773E2"/>
    <w:pPr>
      <w:spacing w:after="100"/>
    </w:pPr>
    <w:rPr>
      <w:rFonts w:eastAsiaTheme="minorEastAsia" w:cs="Times New Roman"/>
      <w:lang w:val="en-US"/>
    </w:rPr>
  </w:style>
  <w:style w:type="paragraph" w:styleId="TOC3">
    <w:name w:val="toc 3"/>
    <w:basedOn w:val="Normal"/>
    <w:next w:val="Normal"/>
    <w:autoRedefine/>
    <w:uiPriority w:val="39"/>
    <w:unhideWhenUsed/>
    <w:rsid w:val="008773E2"/>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AD7D4-B724-4FE7-BB35-64C3213BC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6</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Joliana Dede</dc:creator>
  <cp:keywords/>
  <dc:description/>
  <cp:lastModifiedBy>Joliana Dede</cp:lastModifiedBy>
  <cp:revision>15</cp:revision>
  <dcterms:created xsi:type="dcterms:W3CDTF">2022-10-28T11:17:00Z</dcterms:created>
  <dcterms:modified xsi:type="dcterms:W3CDTF">2022-11-30T10:18:00Z</dcterms:modified>
</cp:coreProperties>
</file>