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97090" w14:textId="2E5D314A" w:rsidR="00E13794" w:rsidRPr="00F13D40" w:rsidRDefault="00E13794" w:rsidP="001C5C0D">
      <w:pPr>
        <w:spacing w:line="480" w:lineRule="auto"/>
        <w:jc w:val="both"/>
        <w:rPr>
          <w:b/>
          <w:bCs/>
          <w:sz w:val="24"/>
          <w:szCs w:val="24"/>
          <w:lang w:val="cs-CZ"/>
        </w:rPr>
      </w:pPr>
    </w:p>
    <w:p w14:paraId="36580FDD" w14:textId="77777777" w:rsidR="001C5C0D" w:rsidRPr="001C5C0D" w:rsidRDefault="001C5C0D" w:rsidP="001C5C0D">
      <w:pPr>
        <w:spacing w:line="480" w:lineRule="auto"/>
        <w:jc w:val="both"/>
        <w:rPr>
          <w:sz w:val="24"/>
          <w:szCs w:val="24"/>
          <w:lang w:val="cs-CZ"/>
        </w:rPr>
      </w:pPr>
      <w:r w:rsidRPr="001C5C0D">
        <w:rPr>
          <w:sz w:val="24"/>
          <w:szCs w:val="24"/>
          <w:lang w:val="cs-CZ"/>
        </w:rPr>
        <w:t xml:space="preserve">Although ethical frameworks serve as a crucial point of reference and guidance for members of a professional body, there can arise a conflict between formally written frameworks and practitioners' personal moral and ethical values (Bond, 2021, p. 40). Bond (2021,p.41) further invites trainee counsellors to engage in ethical mindfulness rather than blindly obeying the formal set of rules.  It is therefore important to examine these and reflect upon the alignment and discrepancies between personal values and formal ethical framework. </w:t>
      </w:r>
    </w:p>
    <w:p w14:paraId="6B656221" w14:textId="77777777" w:rsidR="001C5C0D" w:rsidRPr="001C5C0D" w:rsidRDefault="001C5C0D" w:rsidP="001C5C0D">
      <w:pPr>
        <w:spacing w:line="480" w:lineRule="auto"/>
        <w:jc w:val="both"/>
        <w:rPr>
          <w:sz w:val="24"/>
          <w:szCs w:val="24"/>
          <w:lang w:val="cs-CZ"/>
        </w:rPr>
      </w:pPr>
      <w:r w:rsidRPr="001C5C0D">
        <w:rPr>
          <w:sz w:val="24"/>
          <w:szCs w:val="24"/>
          <w:lang w:val="cs-CZ"/>
        </w:rPr>
        <w:t xml:space="preserve">The British Association for Counselling and Psychotherapy (BACP) released the latest revised Ethical Framework for the Counselling Profession in 2018. This is therefore the framework we will be using to reflect upon my personal values. This framework presents us with a set of values and principles that registrants within this professional body commit to obey (BACP,2018). These become espoused values that we are aware of and are routinely stated in practice (Bolton and Delderfield, 2018, p.27). Furthermore, professional integrity relies upon engaging with these espoused values and practices in a way as close as possible to them (Bolton and Delderfield, 2018, p.27). </w:t>
      </w:r>
    </w:p>
    <w:p w14:paraId="646AA644" w14:textId="7993ADD1" w:rsidR="001C5C0D" w:rsidRPr="001C5C0D" w:rsidRDefault="001C5C0D" w:rsidP="001C5C0D">
      <w:pPr>
        <w:spacing w:line="480" w:lineRule="auto"/>
        <w:jc w:val="both"/>
        <w:rPr>
          <w:sz w:val="24"/>
          <w:szCs w:val="24"/>
          <w:lang w:val="cs-CZ"/>
        </w:rPr>
      </w:pPr>
      <w:r w:rsidRPr="001C5C0D">
        <w:rPr>
          <w:sz w:val="24"/>
          <w:szCs w:val="24"/>
          <w:lang w:val="cs-CZ"/>
        </w:rPr>
        <w:t xml:space="preserve">Reflections on ethical principles and values are important to undertake by practitioners relying on the quality of ethical attitudes and actions (Bolton and Delderfield, 2018, p.26). For working with people in the vulnerable space of a therapeutic relationship it is, therefore, crucial to achieve a certain level of self-awareness regarding how they affect our practice, and how they relate to the formal framework. To do so this essay draws upon Gibbs's (1988) reflective cycle consisting of six stages description, feelings, evaluation, analysis, conclusion and action plan. This module invites the detailed process of exploration following an experience and supports the process of reflection by helping contextualise the experience from different angles in </w:t>
      </w:r>
      <w:r w:rsidRPr="001C5C0D">
        <w:rPr>
          <w:sz w:val="24"/>
          <w:szCs w:val="24"/>
          <w:lang w:val="cs-CZ"/>
        </w:rPr>
        <w:lastRenderedPageBreak/>
        <w:t>accordance with the outlined stages (Markkanen et al., 2020). Bolton and Delderfield (2018,p.27) suggest that critical reflective practice requires among other elements, trust, self-respect, responsibility, positive regard and empathy. These words are not only in line with ethical values implied by the humanistic approach but also emphasized throughout the BACP (2018) ethical framework. This essay therefore attempts to draw lines between my personal experiences and values and the BACP (2018) ethical framework and reflect upon alignment and points of conflict.</w:t>
      </w:r>
    </w:p>
    <w:p w14:paraId="704555B4" w14:textId="307522AB" w:rsidR="00A91875" w:rsidRPr="00F8447F" w:rsidRDefault="001C5C0D" w:rsidP="001C5C0D">
      <w:pPr>
        <w:spacing w:line="480" w:lineRule="auto"/>
        <w:jc w:val="both"/>
        <w:rPr>
          <w:b/>
          <w:bCs/>
          <w:sz w:val="24"/>
          <w:szCs w:val="24"/>
          <w:lang w:val="cs-CZ"/>
        </w:rPr>
      </w:pPr>
      <w:r w:rsidRPr="001C5C0D">
        <w:rPr>
          <w:sz w:val="24"/>
          <w:szCs w:val="24"/>
          <w:lang w:val="cs-CZ"/>
        </w:rPr>
        <w:t>Firstly,  how reflective practice relates to my values and process, my experience with reflective practice and why is it important for ethical practice is discussed. Further, we examine the BACP (2018) ethical framework, and how it relates to my personal, and professional experience and values. Using Gibbs's (1988) reflective cycle professional and personal experiences, relating to my values are reflected upon. The limitations and strengths of the BACP (2018) ethical framework are further examined, followed by a conclusion and discussion of the main points outlined throughout the essay.</w:t>
      </w:r>
    </w:p>
    <w:p w14:paraId="23BCF010" w14:textId="77777777" w:rsidR="00F8447F" w:rsidRPr="00F8447F" w:rsidRDefault="00F8447F" w:rsidP="00F8447F">
      <w:pPr>
        <w:spacing w:line="480" w:lineRule="auto"/>
        <w:jc w:val="both"/>
        <w:rPr>
          <w:sz w:val="24"/>
          <w:szCs w:val="24"/>
        </w:rPr>
      </w:pPr>
      <w:r w:rsidRPr="00F8447F">
        <w:rPr>
          <w:sz w:val="24"/>
          <w:szCs w:val="24"/>
        </w:rPr>
        <w:t xml:space="preserve">Since a young age, I used journaling and other forms of writing, although not necessarily reflective, as a part of my emotional regulation process, self-efficacy and other psychological benefits as supported by literature (Fritson, 2008; Ullrich and Lutgendorf, 2002). Writing became one of my passions, although I have abandoned it throughout the years. Reflective </w:t>
      </w:r>
      <w:proofErr w:type="gramStart"/>
      <w:r w:rsidRPr="00F8447F">
        <w:rPr>
          <w:sz w:val="24"/>
          <w:szCs w:val="24"/>
        </w:rPr>
        <w:t>practice</w:t>
      </w:r>
      <w:proofErr w:type="gramEnd"/>
      <w:r w:rsidRPr="00F8447F">
        <w:rPr>
          <w:sz w:val="24"/>
          <w:szCs w:val="24"/>
        </w:rPr>
        <w:t xml:space="preserve"> therefore, relates to my values surrounding working with emotions through creation (writing, drama, painting) and among other benefits, it helped me awaken my writing overall. </w:t>
      </w:r>
    </w:p>
    <w:p w14:paraId="22524EFC" w14:textId="77777777" w:rsidR="00F8447F" w:rsidRPr="00F8447F" w:rsidRDefault="00F8447F" w:rsidP="00F8447F">
      <w:pPr>
        <w:spacing w:line="480" w:lineRule="auto"/>
        <w:jc w:val="both"/>
        <w:rPr>
          <w:sz w:val="24"/>
          <w:szCs w:val="24"/>
        </w:rPr>
      </w:pPr>
      <w:r w:rsidRPr="00F8447F">
        <w:rPr>
          <w:sz w:val="24"/>
          <w:szCs w:val="24"/>
        </w:rPr>
        <w:t xml:space="preserve">When reflecting upon my professional experience, I truly believe that in my current workplace (as a support worker in specialized residential service), reflective practice should have been part of our induction training and encouraged, not only in times of incidents during debriefs, </w:t>
      </w:r>
      <w:r w:rsidRPr="00F8447F">
        <w:rPr>
          <w:sz w:val="24"/>
          <w:szCs w:val="24"/>
        </w:rPr>
        <w:lastRenderedPageBreak/>
        <w:t xml:space="preserve">but also regarding positive outcomes. Curry and Epley (2020) suggest that reflective practice can lead to improvement in emotional health, and longevity on the job </w:t>
      </w:r>
      <w:proofErr w:type="gramStart"/>
      <w:r w:rsidRPr="00F8447F">
        <w:rPr>
          <w:sz w:val="24"/>
          <w:szCs w:val="24"/>
        </w:rPr>
        <w:t>and also</w:t>
      </w:r>
      <w:proofErr w:type="gramEnd"/>
      <w:r w:rsidRPr="00F8447F">
        <w:rPr>
          <w:sz w:val="24"/>
          <w:szCs w:val="24"/>
        </w:rPr>
        <w:t xml:space="preserve"> supports setting better standards for future practice. Furthermore, reflective practice informs the decision-making of professional practitioners and results in evidence-based practice through the identification of gaps in knowledge or skill alongside acknowledging the space for development (Jasper, 2006, p.2). </w:t>
      </w:r>
    </w:p>
    <w:p w14:paraId="4AACE3BA" w14:textId="77777777" w:rsidR="00F8447F" w:rsidRPr="00F8447F" w:rsidRDefault="00F8447F" w:rsidP="00F8447F">
      <w:pPr>
        <w:spacing w:line="480" w:lineRule="auto"/>
        <w:jc w:val="both"/>
        <w:rPr>
          <w:sz w:val="24"/>
          <w:szCs w:val="24"/>
        </w:rPr>
      </w:pPr>
      <w:r w:rsidRPr="00F8447F">
        <w:rPr>
          <w:sz w:val="24"/>
          <w:szCs w:val="24"/>
        </w:rPr>
        <w:t xml:space="preserve">When firstly starting my </w:t>
      </w:r>
      <w:proofErr w:type="spellStart"/>
      <w:r w:rsidRPr="00F8447F">
        <w:rPr>
          <w:sz w:val="24"/>
          <w:szCs w:val="24"/>
        </w:rPr>
        <w:t>counseling</w:t>
      </w:r>
      <w:proofErr w:type="spellEnd"/>
      <w:r w:rsidRPr="00F8447F">
        <w:rPr>
          <w:sz w:val="24"/>
          <w:szCs w:val="24"/>
        </w:rPr>
        <w:t xml:space="preserve"> skills course, I was pleasantly surprised that engaging with reflective practice exercises has awaken my passion for writing again. I felt significant positive changes especially in recognition and examination of some of my learned core beliefs and values, which is established as an important component of counselling education as a part of personal development (Bolton and </w:t>
      </w:r>
      <w:proofErr w:type="spellStart"/>
      <w:r w:rsidRPr="00F8447F">
        <w:rPr>
          <w:sz w:val="24"/>
          <w:szCs w:val="24"/>
        </w:rPr>
        <w:t>Delderfield</w:t>
      </w:r>
      <w:proofErr w:type="spellEnd"/>
      <w:r w:rsidRPr="00F8447F">
        <w:rPr>
          <w:sz w:val="24"/>
          <w:szCs w:val="24"/>
        </w:rPr>
        <w:t xml:space="preserve">, 2018, p. 27). </w:t>
      </w:r>
    </w:p>
    <w:p w14:paraId="65A929AA" w14:textId="77777777" w:rsidR="00F8447F" w:rsidRPr="00F8447F" w:rsidRDefault="00F8447F" w:rsidP="00F8447F">
      <w:pPr>
        <w:spacing w:line="480" w:lineRule="auto"/>
        <w:jc w:val="both"/>
        <w:rPr>
          <w:sz w:val="24"/>
          <w:szCs w:val="24"/>
        </w:rPr>
      </w:pPr>
      <w:r w:rsidRPr="00F8447F">
        <w:rPr>
          <w:sz w:val="24"/>
          <w:szCs w:val="24"/>
        </w:rPr>
        <w:t xml:space="preserve">Reflection is a conscious and systematic way of thinking that </w:t>
      </w:r>
      <w:proofErr w:type="gramStart"/>
      <w:r w:rsidRPr="00F8447F">
        <w:rPr>
          <w:sz w:val="24"/>
          <w:szCs w:val="24"/>
        </w:rPr>
        <w:t>opens up</w:t>
      </w:r>
      <w:proofErr w:type="gramEnd"/>
      <w:r w:rsidRPr="00F8447F">
        <w:rPr>
          <w:sz w:val="24"/>
          <w:szCs w:val="24"/>
        </w:rPr>
        <w:t xml:space="preserve"> space to examine experiences, challenge our theories in use and become more critical about our views of practice including societal context (Paterson and Chapman, 2013). Reflective learning goes beyond just absorbing knowledge. It involves its </w:t>
      </w:r>
      <w:proofErr w:type="gramStart"/>
      <w:r w:rsidRPr="00F8447F">
        <w:rPr>
          <w:sz w:val="24"/>
          <w:szCs w:val="24"/>
        </w:rPr>
        <w:t>contextualization  and</w:t>
      </w:r>
      <w:proofErr w:type="gramEnd"/>
      <w:r w:rsidRPr="00F8447F">
        <w:rPr>
          <w:sz w:val="24"/>
          <w:szCs w:val="24"/>
        </w:rPr>
        <w:t xml:space="preserve"> critical awareness of a socio-cultural  and political environment (Taylor, 2020). For me, this could be crucial as my cultural background is central European and I can clearly see some differences in a frame of reference between me and people from the UK in my personal and professional life. Especially coming from a country where views on certain socio-political topics are slightly more conservative it is important for me to examine the relations and discrepancies between my values form childhood and the socio-political climate in the UK. However, regarding discrimination, for example, based on sexual orientation, gender, disability or race, I believe that the middle class, highly educated social circles I grew up around solidified the formation </w:t>
      </w:r>
      <w:r w:rsidRPr="00F8447F">
        <w:rPr>
          <w:sz w:val="24"/>
          <w:szCs w:val="24"/>
        </w:rPr>
        <w:lastRenderedPageBreak/>
        <w:t xml:space="preserve">of beliefs closer to the ethical principles in counselling and general Western society. I would also say that my character strength of justice, which I value highly, aligns with the appreciation for diversity and non-discrimination. </w:t>
      </w:r>
    </w:p>
    <w:p w14:paraId="25B04975" w14:textId="77777777" w:rsidR="00F8447F" w:rsidRPr="00F8447F" w:rsidRDefault="00F8447F" w:rsidP="00F8447F">
      <w:pPr>
        <w:spacing w:line="480" w:lineRule="auto"/>
        <w:jc w:val="both"/>
        <w:rPr>
          <w:sz w:val="24"/>
          <w:szCs w:val="24"/>
        </w:rPr>
      </w:pPr>
      <w:r w:rsidRPr="00F8447F">
        <w:rPr>
          <w:sz w:val="24"/>
          <w:szCs w:val="24"/>
        </w:rPr>
        <w:t xml:space="preserve"> Furthermore, according to Bolton and </w:t>
      </w:r>
      <w:proofErr w:type="spellStart"/>
      <w:r w:rsidRPr="00F8447F">
        <w:rPr>
          <w:sz w:val="24"/>
          <w:szCs w:val="24"/>
        </w:rPr>
        <w:t>Delderfield</w:t>
      </w:r>
      <w:proofErr w:type="spellEnd"/>
      <w:r w:rsidRPr="00F8447F">
        <w:rPr>
          <w:sz w:val="24"/>
          <w:szCs w:val="24"/>
        </w:rPr>
        <w:t xml:space="preserve">, (2018, p. 3) practitioners examine closely and consciously difficult areas of experience such as how to perceive from others' perspectives, </w:t>
      </w:r>
      <w:proofErr w:type="gramStart"/>
      <w:r w:rsidRPr="00F8447F">
        <w:rPr>
          <w:sz w:val="24"/>
          <w:szCs w:val="24"/>
        </w:rPr>
        <w:t>others</w:t>
      </w:r>
      <w:proofErr w:type="gramEnd"/>
      <w:r w:rsidRPr="00F8447F">
        <w:rPr>
          <w:sz w:val="24"/>
          <w:szCs w:val="24"/>
        </w:rPr>
        <w:t xml:space="preserve"> feelings and thoughts about experiences, but also how others perceive us. This is another crucial component of reflective practice that relates to my process as I have encountered negative feedback from peers in my childhood and adolescence, and it impacted my behaviours and accuracy in recognition of how others perceive me. According to Moon (1999, p. 85), self-awareness also contributes towards ongoing personal development, development of counselling skills and cultivation of therapeutic relationships. As Corey (2006, p. 18) highlights the most crucial tool to work with for a counsellor is themselves. </w:t>
      </w:r>
    </w:p>
    <w:p w14:paraId="78701B7C" w14:textId="76FEDA27" w:rsidR="00F71A46" w:rsidRPr="00F13D40" w:rsidRDefault="00F8447F" w:rsidP="00F8447F">
      <w:pPr>
        <w:spacing w:line="480" w:lineRule="auto"/>
        <w:jc w:val="both"/>
        <w:rPr>
          <w:sz w:val="24"/>
          <w:szCs w:val="24"/>
        </w:rPr>
      </w:pPr>
      <w:r w:rsidRPr="00F8447F">
        <w:rPr>
          <w:sz w:val="24"/>
          <w:szCs w:val="24"/>
        </w:rPr>
        <w:t xml:space="preserve">Personally, I sometimes struggle with rationalizing feelings and emotions. Gibbs's reflective cycle incorporates the section for feelings. Therefore, it helps me </w:t>
      </w:r>
      <w:proofErr w:type="spellStart"/>
      <w:r w:rsidRPr="00F8447F">
        <w:rPr>
          <w:sz w:val="24"/>
          <w:szCs w:val="24"/>
        </w:rPr>
        <w:t>center</w:t>
      </w:r>
      <w:proofErr w:type="spellEnd"/>
      <w:r w:rsidRPr="00F8447F">
        <w:rPr>
          <w:sz w:val="24"/>
          <w:szCs w:val="24"/>
        </w:rPr>
        <w:t xml:space="preserve"> and focus on them separately, truly compliments my process (Gibbs, 1988). The evaluation section invites exploration of what went well and not so well during the experience. It also helps me regulate levels of self-criticism as it invites evaluation of positive factors (Gibbs, 1988). Bolton and </w:t>
      </w:r>
      <w:proofErr w:type="spellStart"/>
      <w:r w:rsidRPr="00F8447F">
        <w:rPr>
          <w:sz w:val="24"/>
          <w:szCs w:val="24"/>
        </w:rPr>
        <w:t>Delderfield</w:t>
      </w:r>
      <w:proofErr w:type="spellEnd"/>
      <w:r w:rsidRPr="00F8447F">
        <w:rPr>
          <w:sz w:val="24"/>
          <w:szCs w:val="24"/>
        </w:rPr>
        <w:t>, (2018, p. 8) also emphasize that reflective practice can increase level of confidence.</w:t>
      </w:r>
    </w:p>
    <w:p w14:paraId="12B91343" w14:textId="77777777" w:rsidR="00F040AD" w:rsidRPr="00F13D40" w:rsidRDefault="00F040AD" w:rsidP="001C5C0D">
      <w:pPr>
        <w:spacing w:line="480" w:lineRule="auto"/>
        <w:jc w:val="both"/>
        <w:rPr>
          <w:color w:val="000000" w:themeColor="text1"/>
          <w:sz w:val="24"/>
          <w:szCs w:val="24"/>
          <w:lang w:val="en-US"/>
        </w:rPr>
      </w:pPr>
    </w:p>
    <w:p w14:paraId="16842746" w14:textId="77777777" w:rsidR="003B1E4F" w:rsidRPr="00F13D40" w:rsidRDefault="003B1E4F" w:rsidP="001C5C0D">
      <w:pPr>
        <w:spacing w:line="480" w:lineRule="auto"/>
        <w:jc w:val="both"/>
        <w:rPr>
          <w:b/>
          <w:bCs/>
          <w:sz w:val="24"/>
          <w:szCs w:val="24"/>
          <w:lang w:val="cs-CZ"/>
        </w:rPr>
      </w:pPr>
    </w:p>
    <w:p w14:paraId="3D23FB1E" w14:textId="77777777" w:rsidR="003B1E4F" w:rsidRPr="00F13D40" w:rsidRDefault="003B1E4F" w:rsidP="001C5C0D">
      <w:pPr>
        <w:spacing w:line="480" w:lineRule="auto"/>
        <w:jc w:val="both"/>
        <w:rPr>
          <w:b/>
          <w:bCs/>
          <w:sz w:val="24"/>
          <w:szCs w:val="24"/>
          <w:lang w:val="cs-CZ"/>
        </w:rPr>
      </w:pPr>
    </w:p>
    <w:p w14:paraId="580CE6BD" w14:textId="77777777" w:rsidR="003B1E4F" w:rsidRPr="00F13D40" w:rsidRDefault="003B1E4F" w:rsidP="001C5C0D">
      <w:pPr>
        <w:spacing w:line="480" w:lineRule="auto"/>
        <w:jc w:val="both"/>
        <w:rPr>
          <w:b/>
          <w:bCs/>
          <w:sz w:val="24"/>
          <w:szCs w:val="24"/>
          <w:lang w:val="cs-CZ"/>
        </w:rPr>
      </w:pPr>
    </w:p>
    <w:p w14:paraId="582A9BD9" w14:textId="2C8DC13A" w:rsidR="003B1E4F" w:rsidRPr="00F13D40" w:rsidRDefault="003B1E4F" w:rsidP="001C5C0D">
      <w:pPr>
        <w:spacing w:line="480" w:lineRule="auto"/>
        <w:jc w:val="both"/>
        <w:rPr>
          <w:b/>
          <w:bCs/>
          <w:sz w:val="24"/>
          <w:szCs w:val="24"/>
          <w:lang w:val="cs-CZ"/>
        </w:rPr>
      </w:pPr>
      <w:r w:rsidRPr="00F13D40">
        <w:rPr>
          <w:b/>
          <w:bCs/>
          <w:sz w:val="24"/>
          <w:szCs w:val="24"/>
          <w:lang w:val="cs-CZ"/>
        </w:rPr>
        <w:t xml:space="preserve">BACP part </w:t>
      </w:r>
    </w:p>
    <w:p w14:paraId="52578B1A" w14:textId="18BFD1F1" w:rsidR="0095400E" w:rsidRPr="00F13D40" w:rsidRDefault="0096511C" w:rsidP="001C5C0D">
      <w:pPr>
        <w:spacing w:line="480" w:lineRule="auto"/>
        <w:jc w:val="both"/>
        <w:rPr>
          <w:sz w:val="24"/>
          <w:szCs w:val="24"/>
          <w:lang w:val="cs-CZ"/>
        </w:rPr>
      </w:pPr>
      <w:r w:rsidRPr="00F13D40">
        <w:rPr>
          <w:sz w:val="24"/>
          <w:szCs w:val="24"/>
          <w:lang w:val="cs-CZ"/>
        </w:rPr>
        <w:t>Professional</w:t>
      </w:r>
      <w:r w:rsidR="00C12610" w:rsidRPr="00F13D40">
        <w:rPr>
          <w:sz w:val="24"/>
          <w:szCs w:val="24"/>
          <w:lang w:val="cs-CZ"/>
        </w:rPr>
        <w:t xml:space="preserve"> codes and </w:t>
      </w:r>
      <w:r w:rsidRPr="00F13D40">
        <w:rPr>
          <w:sz w:val="24"/>
          <w:szCs w:val="24"/>
          <w:lang w:val="cs-CZ"/>
        </w:rPr>
        <w:t>guidelines</w:t>
      </w:r>
      <w:r w:rsidR="00C12610" w:rsidRPr="00F13D40">
        <w:rPr>
          <w:sz w:val="24"/>
          <w:szCs w:val="24"/>
          <w:lang w:val="cs-CZ"/>
        </w:rPr>
        <w:t xml:space="preserve"> are often the first point of reference for counsellors while facing ethical </w:t>
      </w:r>
      <w:r w:rsidRPr="00F13D40">
        <w:rPr>
          <w:sz w:val="24"/>
          <w:szCs w:val="24"/>
          <w:lang w:val="cs-CZ"/>
        </w:rPr>
        <w:t>dilemmas</w:t>
      </w:r>
      <w:r w:rsidR="00C12610" w:rsidRPr="00F13D40">
        <w:rPr>
          <w:sz w:val="24"/>
          <w:szCs w:val="24"/>
          <w:lang w:val="cs-CZ"/>
        </w:rPr>
        <w:t xml:space="preserve"> </w:t>
      </w:r>
      <w:r w:rsidR="00986997" w:rsidRPr="00F13D40">
        <w:rPr>
          <w:sz w:val="24"/>
          <w:szCs w:val="24"/>
        </w:rPr>
        <w:t xml:space="preserve">(Bond, 2000, p. 44). </w:t>
      </w:r>
      <w:r w:rsidR="009806CA" w:rsidRPr="00F13D40">
        <w:rPr>
          <w:sz w:val="24"/>
          <w:szCs w:val="24"/>
          <w:lang w:val="cs-CZ"/>
        </w:rPr>
        <w:t>BACP's (2018)</w:t>
      </w:r>
      <w:r w:rsidR="00F742F5" w:rsidRPr="00F13D40">
        <w:rPr>
          <w:sz w:val="24"/>
          <w:szCs w:val="24"/>
          <w:lang w:val="cs-CZ"/>
        </w:rPr>
        <w:t xml:space="preserve"> framework presents us with fundamental principles, and ethical values but also personal and moral qualities required from a person engaging in a professional accredited practice</w:t>
      </w:r>
      <w:r w:rsidR="003F2BA9" w:rsidRPr="00F13D40">
        <w:rPr>
          <w:sz w:val="24"/>
          <w:szCs w:val="24"/>
          <w:lang w:val="cs-CZ"/>
        </w:rPr>
        <w:t xml:space="preserve"> (BACP, 2008)</w:t>
      </w:r>
      <w:r w:rsidR="00F742F5" w:rsidRPr="00F13D40">
        <w:rPr>
          <w:sz w:val="24"/>
          <w:szCs w:val="24"/>
          <w:lang w:val="cs-CZ"/>
        </w:rPr>
        <w:t xml:space="preserve">. </w:t>
      </w:r>
      <w:r w:rsidR="003F1AEC" w:rsidRPr="00F13D40">
        <w:rPr>
          <w:sz w:val="24"/>
          <w:szCs w:val="24"/>
          <w:lang w:val="cs-CZ"/>
        </w:rPr>
        <w:t xml:space="preserve">It is a comprehensive guide outlining the </w:t>
      </w:r>
      <w:r w:rsidRPr="00F13D40">
        <w:rPr>
          <w:sz w:val="24"/>
          <w:szCs w:val="24"/>
          <w:lang w:val="cs-CZ"/>
        </w:rPr>
        <w:t>professional standards</w:t>
      </w:r>
      <w:r w:rsidR="003F1AEC" w:rsidRPr="00F13D40">
        <w:rPr>
          <w:sz w:val="24"/>
          <w:szCs w:val="24"/>
          <w:lang w:val="cs-CZ"/>
        </w:rPr>
        <w:t xml:space="preserve"> of the members of the </w:t>
      </w:r>
      <w:r w:rsidRPr="00F13D40">
        <w:rPr>
          <w:sz w:val="24"/>
          <w:szCs w:val="24"/>
          <w:lang w:val="cs-CZ"/>
        </w:rPr>
        <w:t>professional</w:t>
      </w:r>
      <w:r w:rsidR="003F1AEC" w:rsidRPr="00F13D40">
        <w:rPr>
          <w:sz w:val="24"/>
          <w:szCs w:val="24"/>
          <w:lang w:val="cs-CZ"/>
        </w:rPr>
        <w:t xml:space="preserve"> body. The framework </w:t>
      </w:r>
      <w:r w:rsidRPr="00F13D40">
        <w:rPr>
          <w:sz w:val="24"/>
          <w:szCs w:val="24"/>
          <w:lang w:val="cs-CZ"/>
        </w:rPr>
        <w:t>outlines</w:t>
      </w:r>
      <w:r w:rsidR="003F1AEC" w:rsidRPr="00F13D40">
        <w:rPr>
          <w:sz w:val="24"/>
          <w:szCs w:val="24"/>
          <w:lang w:val="cs-CZ"/>
        </w:rPr>
        <w:t xml:space="preserve"> the fundamental principles expected to be </w:t>
      </w:r>
      <w:r w:rsidRPr="00F13D40">
        <w:rPr>
          <w:sz w:val="24"/>
          <w:szCs w:val="24"/>
          <w:lang w:val="cs-CZ"/>
        </w:rPr>
        <w:t>upheld</w:t>
      </w:r>
      <w:r w:rsidR="003F1AEC" w:rsidRPr="00F13D40">
        <w:rPr>
          <w:sz w:val="24"/>
          <w:szCs w:val="24"/>
          <w:lang w:val="cs-CZ"/>
        </w:rPr>
        <w:t xml:space="preserve"> by </w:t>
      </w:r>
      <w:r w:rsidRPr="00F13D40">
        <w:rPr>
          <w:sz w:val="24"/>
          <w:szCs w:val="24"/>
          <w:lang w:val="cs-CZ"/>
        </w:rPr>
        <w:t>professionals</w:t>
      </w:r>
      <w:r w:rsidR="003F1AEC" w:rsidRPr="00F13D40">
        <w:rPr>
          <w:sz w:val="24"/>
          <w:szCs w:val="24"/>
          <w:lang w:val="cs-CZ"/>
        </w:rPr>
        <w:t xml:space="preserve"> with special </w:t>
      </w:r>
      <w:r w:rsidRPr="00F13D40">
        <w:rPr>
          <w:sz w:val="24"/>
          <w:szCs w:val="24"/>
          <w:lang w:val="cs-CZ"/>
        </w:rPr>
        <w:t>emphasis</w:t>
      </w:r>
      <w:r w:rsidR="003F1AEC" w:rsidRPr="00F13D40">
        <w:rPr>
          <w:sz w:val="24"/>
          <w:szCs w:val="24"/>
          <w:lang w:val="cs-CZ"/>
        </w:rPr>
        <w:t xml:space="preserve"> on promoting the well-being of clients, respecting their autonomy, </w:t>
      </w:r>
      <w:r w:rsidRPr="00F13D40">
        <w:rPr>
          <w:sz w:val="24"/>
          <w:szCs w:val="24"/>
          <w:lang w:val="cs-CZ"/>
        </w:rPr>
        <w:t xml:space="preserve">and </w:t>
      </w:r>
      <w:r w:rsidR="003F1AEC" w:rsidRPr="00F13D40">
        <w:rPr>
          <w:sz w:val="24"/>
          <w:szCs w:val="24"/>
          <w:lang w:val="cs-CZ"/>
        </w:rPr>
        <w:t xml:space="preserve">working with equality in mind and also outlines the importance of beneficence, </w:t>
      </w:r>
      <w:r w:rsidRPr="00F13D40">
        <w:rPr>
          <w:sz w:val="24"/>
          <w:szCs w:val="24"/>
          <w:lang w:val="cs-CZ"/>
        </w:rPr>
        <w:t>non-maleficence</w:t>
      </w:r>
      <w:r w:rsidR="003F1AEC" w:rsidRPr="00F13D40">
        <w:rPr>
          <w:sz w:val="24"/>
          <w:szCs w:val="24"/>
          <w:lang w:val="cs-CZ"/>
        </w:rPr>
        <w:t xml:space="preserve"> and justice (BACP, 20</w:t>
      </w:r>
      <w:r w:rsidR="00AF69CD" w:rsidRPr="00F13D40">
        <w:rPr>
          <w:sz w:val="24"/>
          <w:szCs w:val="24"/>
          <w:lang w:val="cs-CZ"/>
        </w:rPr>
        <w:t>1</w:t>
      </w:r>
      <w:r w:rsidR="003F1AEC" w:rsidRPr="00F13D40">
        <w:rPr>
          <w:sz w:val="24"/>
          <w:szCs w:val="24"/>
          <w:lang w:val="cs-CZ"/>
        </w:rPr>
        <w:t xml:space="preserve">8). </w:t>
      </w:r>
    </w:p>
    <w:p w14:paraId="2E43E24E" w14:textId="6EA2DFD6" w:rsidR="0095400E" w:rsidRPr="00F13D40" w:rsidRDefault="00FE4B19" w:rsidP="001C5C0D">
      <w:pPr>
        <w:spacing w:line="480" w:lineRule="auto"/>
        <w:jc w:val="both"/>
        <w:rPr>
          <w:sz w:val="24"/>
          <w:szCs w:val="24"/>
        </w:rPr>
      </w:pPr>
      <w:r w:rsidRPr="00F13D40">
        <w:rPr>
          <w:sz w:val="24"/>
          <w:szCs w:val="24"/>
        </w:rPr>
        <w:t xml:space="preserve">Corey (2006, p. 17-35) </w:t>
      </w:r>
      <w:r w:rsidR="0096511C" w:rsidRPr="00F13D40">
        <w:rPr>
          <w:sz w:val="24"/>
          <w:szCs w:val="24"/>
        </w:rPr>
        <w:t>suggests</w:t>
      </w:r>
      <w:r w:rsidRPr="00F13D40">
        <w:rPr>
          <w:sz w:val="24"/>
          <w:szCs w:val="24"/>
        </w:rPr>
        <w:t xml:space="preserve"> that people who choose to pursue education and </w:t>
      </w:r>
      <w:r w:rsidR="0096511C" w:rsidRPr="00F13D40">
        <w:rPr>
          <w:sz w:val="24"/>
          <w:szCs w:val="24"/>
        </w:rPr>
        <w:t xml:space="preserve">a </w:t>
      </w:r>
      <w:r w:rsidRPr="00F13D40">
        <w:rPr>
          <w:sz w:val="24"/>
          <w:szCs w:val="24"/>
        </w:rPr>
        <w:t>career in counselling often share certain core values in line with those outlined above. However</w:t>
      </w:r>
      <w:r w:rsidR="0096511C" w:rsidRPr="00F13D40">
        <w:rPr>
          <w:sz w:val="24"/>
          <w:szCs w:val="24"/>
        </w:rPr>
        <w:t>,</w:t>
      </w:r>
      <w:r w:rsidRPr="00F13D40">
        <w:rPr>
          <w:sz w:val="24"/>
          <w:szCs w:val="24"/>
        </w:rPr>
        <w:t xml:space="preserve"> this is not universal as our values form from various influences and personal experiences throughout life. </w:t>
      </w:r>
      <w:r w:rsidRPr="00F13D40">
        <w:rPr>
          <w:sz w:val="24"/>
          <w:szCs w:val="24"/>
          <w:lang w:val="cs-CZ"/>
        </w:rPr>
        <w:t xml:space="preserve">As much as my personality has slightly shifted from loud and extroverted reinforced by my family and </w:t>
      </w:r>
      <w:r w:rsidR="0096511C" w:rsidRPr="00F13D40">
        <w:rPr>
          <w:sz w:val="24"/>
          <w:szCs w:val="24"/>
          <w:lang w:val="cs-CZ"/>
        </w:rPr>
        <w:t xml:space="preserve">the </w:t>
      </w:r>
      <w:r w:rsidRPr="00F13D40">
        <w:rPr>
          <w:sz w:val="24"/>
          <w:szCs w:val="24"/>
          <w:lang w:val="cs-CZ"/>
        </w:rPr>
        <w:t xml:space="preserve">theatrical environment I grew up in, I have always had </w:t>
      </w:r>
      <w:r w:rsidR="0096511C" w:rsidRPr="00F13D40">
        <w:rPr>
          <w:sz w:val="24"/>
          <w:szCs w:val="24"/>
          <w:lang w:val="cs-CZ"/>
        </w:rPr>
        <w:t xml:space="preserve">a </w:t>
      </w:r>
      <w:r w:rsidRPr="00F13D40">
        <w:rPr>
          <w:sz w:val="24"/>
          <w:szCs w:val="24"/>
          <w:lang w:val="cs-CZ"/>
        </w:rPr>
        <w:t xml:space="preserve">high </w:t>
      </w:r>
      <w:r w:rsidR="0096511C" w:rsidRPr="00F13D40">
        <w:rPr>
          <w:sz w:val="24"/>
          <w:szCs w:val="24"/>
          <w:lang w:val="cs-CZ"/>
        </w:rPr>
        <w:t>appreciation</w:t>
      </w:r>
      <w:r w:rsidRPr="00F13D40">
        <w:rPr>
          <w:sz w:val="24"/>
          <w:szCs w:val="24"/>
          <w:lang w:val="cs-CZ"/>
        </w:rPr>
        <w:t xml:space="preserve"> for my values and personal beliefs and they stayed quite stable over my adolescence up to early adulthood. I was previously described by people close to me as kind and warm with </w:t>
      </w:r>
      <w:r w:rsidR="0096511C" w:rsidRPr="00F13D40">
        <w:rPr>
          <w:sz w:val="24"/>
          <w:szCs w:val="24"/>
          <w:lang w:val="cs-CZ"/>
        </w:rPr>
        <w:t xml:space="preserve">a </w:t>
      </w:r>
      <w:r w:rsidRPr="00F13D40">
        <w:rPr>
          <w:sz w:val="24"/>
          <w:szCs w:val="24"/>
          <w:lang w:val="cs-CZ"/>
        </w:rPr>
        <w:t>welcoming presence.</w:t>
      </w:r>
      <w:r w:rsidR="0096511C" w:rsidRPr="00F13D40">
        <w:rPr>
          <w:sz w:val="24"/>
          <w:szCs w:val="24"/>
          <w:lang w:val="cs-CZ"/>
        </w:rPr>
        <w:t xml:space="preserve"> This has always been something I highly valued, however, I would say that one of my main sources of driving force is passion and a sense of justice. I </w:t>
      </w:r>
      <w:r w:rsidRPr="00F13D40">
        <w:rPr>
          <w:sz w:val="24"/>
          <w:szCs w:val="24"/>
          <w:lang w:val="cs-CZ"/>
        </w:rPr>
        <w:t xml:space="preserve">recall countless instances when I was actively fighting against injustice during my life and it is a value that </w:t>
      </w:r>
      <w:r w:rsidR="0096511C" w:rsidRPr="00F13D40">
        <w:rPr>
          <w:sz w:val="24"/>
          <w:szCs w:val="24"/>
          <w:lang w:val="cs-CZ"/>
        </w:rPr>
        <w:t>is</w:t>
      </w:r>
      <w:r w:rsidRPr="00F13D40">
        <w:rPr>
          <w:sz w:val="24"/>
          <w:szCs w:val="24"/>
          <w:lang w:val="cs-CZ"/>
        </w:rPr>
        <w:t xml:space="preserve"> a high priority for me. This has been even reinforced in the past few years when I started working as a support worker in a very racially and </w:t>
      </w:r>
      <w:r w:rsidR="0096511C" w:rsidRPr="00F13D40">
        <w:rPr>
          <w:sz w:val="24"/>
          <w:szCs w:val="24"/>
          <w:lang w:val="cs-CZ"/>
        </w:rPr>
        <w:t>culturally</w:t>
      </w:r>
      <w:r w:rsidRPr="00F13D40">
        <w:rPr>
          <w:sz w:val="24"/>
          <w:szCs w:val="24"/>
          <w:lang w:val="cs-CZ"/>
        </w:rPr>
        <w:t xml:space="preserve"> diverse team with </w:t>
      </w:r>
      <w:r w:rsidR="0096511C" w:rsidRPr="00F13D40">
        <w:rPr>
          <w:sz w:val="24"/>
          <w:szCs w:val="24"/>
          <w:lang w:val="cs-CZ"/>
        </w:rPr>
        <w:t>British</w:t>
      </w:r>
      <w:r w:rsidRPr="00F13D40">
        <w:rPr>
          <w:sz w:val="24"/>
          <w:szCs w:val="24"/>
          <w:lang w:val="cs-CZ"/>
        </w:rPr>
        <w:t xml:space="preserve"> people </w:t>
      </w:r>
      <w:r w:rsidRPr="00F13D40">
        <w:rPr>
          <w:sz w:val="24"/>
          <w:szCs w:val="24"/>
          <w:lang w:val="cs-CZ"/>
        </w:rPr>
        <w:lastRenderedPageBreak/>
        <w:t>in positions of power. I started noticing the subtle but significant discrimination not only towards people of colour but also people like myself with different nationalities. Talking about diversity issues furthermore</w:t>
      </w:r>
      <w:r w:rsidR="0096511C" w:rsidRPr="00F13D40">
        <w:rPr>
          <w:sz w:val="24"/>
          <w:szCs w:val="24"/>
          <w:lang w:val="cs-CZ"/>
        </w:rPr>
        <w:t>,</w:t>
      </w:r>
      <w:r w:rsidRPr="00F13D40">
        <w:rPr>
          <w:sz w:val="24"/>
          <w:szCs w:val="24"/>
          <w:lang w:val="cs-CZ"/>
        </w:rPr>
        <w:t xml:space="preserve"> I have witnessed my partner struggle to find employment in the IT sector based on his nationality. </w:t>
      </w:r>
    </w:p>
    <w:p w14:paraId="7B595449" w14:textId="3B8652F5" w:rsidR="00FE4B19" w:rsidRPr="00F13D40" w:rsidRDefault="00737B5D" w:rsidP="001C5C0D">
      <w:pPr>
        <w:spacing w:line="480" w:lineRule="auto"/>
        <w:jc w:val="both"/>
        <w:rPr>
          <w:sz w:val="24"/>
          <w:szCs w:val="24"/>
        </w:rPr>
      </w:pPr>
      <w:r w:rsidRPr="00F13D40">
        <w:rPr>
          <w:sz w:val="24"/>
          <w:szCs w:val="24"/>
        </w:rPr>
        <w:t xml:space="preserve">Cooper (2009) </w:t>
      </w:r>
      <w:r w:rsidR="0096511C" w:rsidRPr="00F13D40">
        <w:rPr>
          <w:sz w:val="24"/>
          <w:szCs w:val="24"/>
        </w:rPr>
        <w:t>emphasizes</w:t>
      </w:r>
      <w:r w:rsidRPr="00F13D40">
        <w:rPr>
          <w:sz w:val="24"/>
          <w:szCs w:val="24"/>
        </w:rPr>
        <w:t xml:space="preserve"> that values from which the counselling essence is consisted of are often associated with </w:t>
      </w:r>
      <w:r w:rsidR="00C93117" w:rsidRPr="00F13D40">
        <w:rPr>
          <w:sz w:val="24"/>
          <w:szCs w:val="24"/>
        </w:rPr>
        <w:t xml:space="preserve">a </w:t>
      </w:r>
      <w:r w:rsidRPr="00F13D40">
        <w:rPr>
          <w:sz w:val="24"/>
          <w:szCs w:val="24"/>
        </w:rPr>
        <w:t xml:space="preserve">humanistic value base. Copper (2009) in his work draws on </w:t>
      </w:r>
      <w:r w:rsidR="00C93117" w:rsidRPr="00F13D40">
        <w:rPr>
          <w:sz w:val="24"/>
          <w:szCs w:val="24"/>
        </w:rPr>
        <w:t xml:space="preserve">an </w:t>
      </w:r>
      <w:r w:rsidRPr="00F13D40">
        <w:rPr>
          <w:sz w:val="24"/>
          <w:szCs w:val="24"/>
        </w:rPr>
        <w:t xml:space="preserve">earlier version of the BACP </w:t>
      </w:r>
      <w:r w:rsidR="009806CA" w:rsidRPr="00F13D40">
        <w:rPr>
          <w:sz w:val="24"/>
          <w:szCs w:val="24"/>
        </w:rPr>
        <w:t xml:space="preserve">(2018) </w:t>
      </w:r>
      <w:r w:rsidRPr="00F13D40">
        <w:rPr>
          <w:sz w:val="24"/>
          <w:szCs w:val="24"/>
        </w:rPr>
        <w:t>ethical framework, however</w:t>
      </w:r>
      <w:r w:rsidR="00C93117" w:rsidRPr="00F13D40">
        <w:rPr>
          <w:sz w:val="24"/>
          <w:szCs w:val="24"/>
        </w:rPr>
        <w:t>,</w:t>
      </w:r>
      <w:r w:rsidRPr="00F13D40">
        <w:rPr>
          <w:sz w:val="24"/>
          <w:szCs w:val="24"/>
        </w:rPr>
        <w:t xml:space="preserve"> in the regard </w:t>
      </w:r>
      <w:r w:rsidR="00C93117" w:rsidRPr="00F13D40">
        <w:rPr>
          <w:sz w:val="24"/>
          <w:szCs w:val="24"/>
        </w:rPr>
        <w:t>to</w:t>
      </w:r>
      <w:r w:rsidRPr="00F13D40">
        <w:rPr>
          <w:sz w:val="24"/>
          <w:szCs w:val="24"/>
        </w:rPr>
        <w:t xml:space="preserve"> fundamental principles he mentions that the principles of humanistic psychology often overlap with the fundamental principles of ethics for the whole counselling field. </w:t>
      </w:r>
      <w:r w:rsidR="00A16111" w:rsidRPr="00F13D40">
        <w:rPr>
          <w:sz w:val="24"/>
          <w:szCs w:val="24"/>
        </w:rPr>
        <w:t xml:space="preserve">As my professional background </w:t>
      </w:r>
      <w:r w:rsidR="00C93117" w:rsidRPr="00F13D40">
        <w:rPr>
          <w:sz w:val="24"/>
          <w:szCs w:val="24"/>
        </w:rPr>
        <w:t>lies</w:t>
      </w:r>
      <w:r w:rsidR="00A16111" w:rsidRPr="00F13D40">
        <w:rPr>
          <w:sz w:val="24"/>
          <w:szCs w:val="24"/>
        </w:rPr>
        <w:t xml:space="preserve"> in person-centred care </w:t>
      </w:r>
      <w:r w:rsidR="00840BD8" w:rsidRPr="00F13D40">
        <w:rPr>
          <w:sz w:val="24"/>
          <w:szCs w:val="24"/>
        </w:rPr>
        <w:t xml:space="preserve">and </w:t>
      </w:r>
      <w:r w:rsidR="00C93117" w:rsidRPr="00F13D40">
        <w:rPr>
          <w:sz w:val="24"/>
          <w:szCs w:val="24"/>
        </w:rPr>
        <w:t xml:space="preserve">the </w:t>
      </w:r>
      <w:r w:rsidR="00840BD8" w:rsidRPr="00F13D40">
        <w:rPr>
          <w:sz w:val="24"/>
          <w:szCs w:val="24"/>
        </w:rPr>
        <w:t xml:space="preserve">values of the </w:t>
      </w:r>
      <w:r w:rsidR="00F8447F" w:rsidRPr="00F13D40">
        <w:rPr>
          <w:sz w:val="24"/>
          <w:szCs w:val="24"/>
        </w:rPr>
        <w:t>company,</w:t>
      </w:r>
      <w:r w:rsidR="00840BD8" w:rsidRPr="00F13D40">
        <w:rPr>
          <w:sz w:val="24"/>
          <w:szCs w:val="24"/>
        </w:rPr>
        <w:t xml:space="preserve"> I have been working for in the past two years highly align with this approach, I have managed to internalise these on a </w:t>
      </w:r>
      <w:r w:rsidR="003F2BA9" w:rsidRPr="00F13D40">
        <w:rPr>
          <w:sz w:val="24"/>
          <w:szCs w:val="24"/>
        </w:rPr>
        <w:t>professional</w:t>
      </w:r>
      <w:r w:rsidR="00840BD8" w:rsidRPr="00F13D40">
        <w:rPr>
          <w:sz w:val="24"/>
          <w:szCs w:val="24"/>
        </w:rPr>
        <w:t xml:space="preserve"> but also </w:t>
      </w:r>
      <w:r w:rsidR="00C93117" w:rsidRPr="00F13D40">
        <w:rPr>
          <w:sz w:val="24"/>
          <w:szCs w:val="24"/>
        </w:rPr>
        <w:t xml:space="preserve">a </w:t>
      </w:r>
      <w:r w:rsidR="00840BD8" w:rsidRPr="00F13D40">
        <w:rPr>
          <w:sz w:val="24"/>
          <w:szCs w:val="24"/>
        </w:rPr>
        <w:t xml:space="preserve">personal level. Working with people with disabilities has significantly shifted </w:t>
      </w:r>
      <w:r w:rsidR="003F2BA9" w:rsidRPr="00F13D40">
        <w:rPr>
          <w:sz w:val="24"/>
          <w:szCs w:val="24"/>
        </w:rPr>
        <w:t xml:space="preserve">my views on the importance of </w:t>
      </w:r>
      <w:r w:rsidR="00C93117" w:rsidRPr="00F13D40">
        <w:rPr>
          <w:sz w:val="24"/>
          <w:szCs w:val="24"/>
        </w:rPr>
        <w:t xml:space="preserve">an </w:t>
      </w:r>
      <w:r w:rsidR="003F2BA9" w:rsidRPr="00F13D40">
        <w:rPr>
          <w:sz w:val="24"/>
          <w:szCs w:val="24"/>
        </w:rPr>
        <w:t>individualised approach</w:t>
      </w:r>
      <w:r w:rsidR="00FE4B19" w:rsidRPr="00F13D40">
        <w:rPr>
          <w:sz w:val="24"/>
          <w:szCs w:val="24"/>
        </w:rPr>
        <w:t xml:space="preserve"> and I could witness </w:t>
      </w:r>
      <w:r w:rsidR="00C93117" w:rsidRPr="00F13D40">
        <w:rPr>
          <w:sz w:val="24"/>
          <w:szCs w:val="24"/>
        </w:rPr>
        <w:t>first-hand</w:t>
      </w:r>
      <w:r w:rsidR="00FE4B19" w:rsidRPr="00F13D40">
        <w:rPr>
          <w:sz w:val="24"/>
          <w:szCs w:val="24"/>
        </w:rPr>
        <w:t xml:space="preserve"> how unconditional positive regard and </w:t>
      </w:r>
      <w:r w:rsidR="00C93117" w:rsidRPr="00F13D40">
        <w:rPr>
          <w:sz w:val="24"/>
          <w:szCs w:val="24"/>
        </w:rPr>
        <w:t xml:space="preserve">a </w:t>
      </w:r>
      <w:r w:rsidR="00FE4B19" w:rsidRPr="00F13D40">
        <w:rPr>
          <w:sz w:val="24"/>
          <w:szCs w:val="24"/>
        </w:rPr>
        <w:t>person-</w:t>
      </w:r>
      <w:r w:rsidR="00483895" w:rsidRPr="00F13D40">
        <w:rPr>
          <w:sz w:val="24"/>
          <w:szCs w:val="24"/>
        </w:rPr>
        <w:t>centred</w:t>
      </w:r>
      <w:r w:rsidR="00FE4B19" w:rsidRPr="00F13D40">
        <w:rPr>
          <w:sz w:val="24"/>
          <w:szCs w:val="24"/>
        </w:rPr>
        <w:t xml:space="preserve"> approach can make a noticeable impact on </w:t>
      </w:r>
      <w:r w:rsidR="00C93117" w:rsidRPr="00F13D40">
        <w:rPr>
          <w:sz w:val="24"/>
          <w:szCs w:val="24"/>
        </w:rPr>
        <w:t>people's</w:t>
      </w:r>
      <w:r w:rsidR="00FE4B19" w:rsidRPr="00F13D40">
        <w:rPr>
          <w:sz w:val="24"/>
          <w:szCs w:val="24"/>
        </w:rPr>
        <w:t xml:space="preserve"> development and quality of life. </w:t>
      </w:r>
      <w:r w:rsidR="00483895" w:rsidRPr="00F13D40">
        <w:rPr>
          <w:sz w:val="24"/>
          <w:szCs w:val="24"/>
        </w:rPr>
        <w:t xml:space="preserve">However, in specialised residential </w:t>
      </w:r>
      <w:r w:rsidR="00C93117" w:rsidRPr="00F13D40">
        <w:rPr>
          <w:sz w:val="24"/>
          <w:szCs w:val="24"/>
        </w:rPr>
        <w:t>services,</w:t>
      </w:r>
      <w:r w:rsidR="00483895" w:rsidRPr="00F13D40">
        <w:rPr>
          <w:sz w:val="24"/>
          <w:szCs w:val="24"/>
        </w:rPr>
        <w:t xml:space="preserve"> the value of autonomy and confidentiality are sometimes quite complex </w:t>
      </w:r>
      <w:r w:rsidR="00C93117" w:rsidRPr="00F13D40">
        <w:rPr>
          <w:sz w:val="24"/>
          <w:szCs w:val="24"/>
        </w:rPr>
        <w:t>problems</w:t>
      </w:r>
      <w:r w:rsidR="00483895" w:rsidRPr="00F13D40">
        <w:rPr>
          <w:sz w:val="24"/>
          <w:szCs w:val="24"/>
        </w:rPr>
        <w:t xml:space="preserve"> to explore especially regarding environmental restrictions and </w:t>
      </w:r>
      <w:r w:rsidR="00C93117" w:rsidRPr="00F13D40">
        <w:rPr>
          <w:sz w:val="24"/>
          <w:szCs w:val="24"/>
        </w:rPr>
        <w:t xml:space="preserve">the </w:t>
      </w:r>
      <w:r w:rsidR="00483895" w:rsidRPr="00F13D40">
        <w:rPr>
          <w:sz w:val="24"/>
          <w:szCs w:val="24"/>
        </w:rPr>
        <w:t xml:space="preserve">safety of </w:t>
      </w:r>
      <w:r w:rsidR="00C93117" w:rsidRPr="00F13D40">
        <w:rPr>
          <w:sz w:val="24"/>
          <w:szCs w:val="24"/>
        </w:rPr>
        <w:t xml:space="preserve">the </w:t>
      </w:r>
      <w:r w:rsidR="00483895" w:rsidRPr="00F13D40">
        <w:rPr>
          <w:sz w:val="24"/>
          <w:szCs w:val="24"/>
        </w:rPr>
        <w:t xml:space="preserve">people we support. The necessity for acting in </w:t>
      </w:r>
      <w:r w:rsidR="00C93117" w:rsidRPr="00F13D40">
        <w:rPr>
          <w:sz w:val="24"/>
          <w:szCs w:val="24"/>
        </w:rPr>
        <w:t>a person's</w:t>
      </w:r>
      <w:r w:rsidR="00483895" w:rsidRPr="00F13D40">
        <w:rPr>
          <w:sz w:val="24"/>
          <w:szCs w:val="24"/>
        </w:rPr>
        <w:t xml:space="preserve"> best interest even against their wishes for safety reasons sometimes arises.</w:t>
      </w:r>
      <w:r w:rsidR="00AF69CD" w:rsidRPr="00F13D40">
        <w:rPr>
          <w:sz w:val="24"/>
          <w:szCs w:val="24"/>
        </w:rPr>
        <w:t xml:space="preserve"> Therefore</w:t>
      </w:r>
      <w:r w:rsidR="00F13D40">
        <w:rPr>
          <w:sz w:val="24"/>
          <w:szCs w:val="24"/>
        </w:rPr>
        <w:t>,</w:t>
      </w:r>
      <w:r w:rsidR="00AF69CD" w:rsidRPr="00F13D40">
        <w:rPr>
          <w:sz w:val="24"/>
          <w:szCs w:val="24"/>
        </w:rPr>
        <w:t xml:space="preserve"> I would say that the focus and</w:t>
      </w:r>
      <w:r w:rsidR="00C93117" w:rsidRPr="00F13D40">
        <w:rPr>
          <w:sz w:val="24"/>
          <w:szCs w:val="24"/>
        </w:rPr>
        <w:t xml:space="preserve"> </w:t>
      </w:r>
      <w:r w:rsidR="00AF69CD" w:rsidRPr="00F13D40">
        <w:rPr>
          <w:sz w:val="24"/>
          <w:szCs w:val="24"/>
        </w:rPr>
        <w:t xml:space="preserve">examination of these complex ethical dilemmas in </w:t>
      </w:r>
      <w:r w:rsidR="00C93117" w:rsidRPr="00F13D40">
        <w:rPr>
          <w:sz w:val="24"/>
          <w:szCs w:val="24"/>
        </w:rPr>
        <w:t xml:space="preserve">the </w:t>
      </w:r>
      <w:r w:rsidR="00AF69CD" w:rsidRPr="00F13D40">
        <w:rPr>
          <w:sz w:val="24"/>
          <w:szCs w:val="24"/>
        </w:rPr>
        <w:t xml:space="preserve">BACP ethical framework does resonate with me (BACP, 2018). </w:t>
      </w:r>
    </w:p>
    <w:p w14:paraId="753D9602" w14:textId="093A160A" w:rsidR="00FE4B19" w:rsidRPr="00F13D40" w:rsidRDefault="00FE4B19" w:rsidP="001C5C0D">
      <w:pPr>
        <w:spacing w:line="480" w:lineRule="auto"/>
        <w:jc w:val="both"/>
        <w:rPr>
          <w:b/>
          <w:bCs/>
          <w:sz w:val="24"/>
          <w:szCs w:val="24"/>
          <w:lang w:val="cs-CZ"/>
        </w:rPr>
      </w:pPr>
      <w:r w:rsidRPr="00F13D40">
        <w:rPr>
          <w:b/>
          <w:bCs/>
          <w:sz w:val="24"/>
          <w:szCs w:val="24"/>
          <w:lang w:val="cs-CZ"/>
        </w:rPr>
        <w:t xml:space="preserve">Proffesional </w:t>
      </w:r>
      <w:r w:rsidR="001122E9" w:rsidRPr="00F13D40">
        <w:rPr>
          <w:b/>
          <w:bCs/>
          <w:sz w:val="24"/>
          <w:szCs w:val="24"/>
          <w:lang w:val="cs-CZ"/>
        </w:rPr>
        <w:t xml:space="preserve">and proffesional </w:t>
      </w:r>
      <w:r w:rsidRPr="00F13D40">
        <w:rPr>
          <w:b/>
          <w:bCs/>
          <w:sz w:val="24"/>
          <w:szCs w:val="24"/>
          <w:lang w:val="cs-CZ"/>
        </w:rPr>
        <w:t xml:space="preserve">experience </w:t>
      </w:r>
    </w:p>
    <w:p w14:paraId="07717A0D" w14:textId="77777777" w:rsidR="0043459B" w:rsidRPr="0043459B" w:rsidRDefault="0043459B" w:rsidP="0043459B">
      <w:pPr>
        <w:spacing w:line="480" w:lineRule="auto"/>
        <w:jc w:val="both"/>
        <w:rPr>
          <w:color w:val="000000" w:themeColor="text1"/>
          <w:sz w:val="24"/>
          <w:szCs w:val="24"/>
        </w:rPr>
      </w:pPr>
      <w:r w:rsidRPr="0043459B">
        <w:rPr>
          <w:color w:val="000000" w:themeColor="text1"/>
          <w:sz w:val="24"/>
          <w:szCs w:val="24"/>
        </w:rPr>
        <w:lastRenderedPageBreak/>
        <w:t xml:space="preserve">As mentioned before, one of the main principles that highly resonates with me is justice, tied with the personal and moral quality of fairness. During my bachelor's degree in the module of positive psychology, I explored my character strengths </w:t>
      </w:r>
      <w:proofErr w:type="gramStart"/>
      <w:r w:rsidRPr="0043459B">
        <w:rPr>
          <w:color w:val="000000" w:themeColor="text1"/>
          <w:sz w:val="24"/>
          <w:szCs w:val="24"/>
        </w:rPr>
        <w:t>in an attempt to</w:t>
      </w:r>
      <w:proofErr w:type="gramEnd"/>
      <w:r w:rsidRPr="0043459B">
        <w:rPr>
          <w:color w:val="000000" w:themeColor="text1"/>
          <w:sz w:val="24"/>
          <w:szCs w:val="24"/>
        </w:rPr>
        <w:t xml:space="preserve"> scientifically examine and increase my general well-being. The 24-item Abbreviated Character Strengths Test (ACST) was used to do so (Peterson, Park, &amp; Castro, 2011). The results of my test have shown that one of my core character strengths was in fact sense of justice and fairness. This is in line with the BASCP ethical </w:t>
      </w:r>
      <w:proofErr w:type="gramStart"/>
      <w:r w:rsidRPr="0043459B">
        <w:rPr>
          <w:color w:val="000000" w:themeColor="text1"/>
          <w:sz w:val="24"/>
          <w:szCs w:val="24"/>
        </w:rPr>
        <w:t>framework</w:t>
      </w:r>
      <w:proofErr w:type="gramEnd"/>
      <w:r w:rsidRPr="0043459B">
        <w:rPr>
          <w:color w:val="000000" w:themeColor="text1"/>
          <w:sz w:val="24"/>
          <w:szCs w:val="24"/>
        </w:rPr>
        <w:t xml:space="preserve"> and I can confidently say that it is reflected in my professional and personal life regularly. Reflecting upon the evolution of this value throughout my life, we need to go back to my early childhood. Although, my recollection of these events is not the clearest I can confidently recall the feelings I was experiencing. When I was around the age of 7 my siblings were born. I have a brother and a sister who are approximately a year apart in age. Around that </w:t>
      </w:r>
      <w:proofErr w:type="gramStart"/>
      <w:r w:rsidRPr="0043459B">
        <w:rPr>
          <w:color w:val="000000" w:themeColor="text1"/>
          <w:sz w:val="24"/>
          <w:szCs w:val="24"/>
        </w:rPr>
        <w:t>time</w:t>
      </w:r>
      <w:proofErr w:type="gramEnd"/>
      <w:r w:rsidRPr="0043459B">
        <w:rPr>
          <w:color w:val="000000" w:themeColor="text1"/>
          <w:sz w:val="24"/>
          <w:szCs w:val="24"/>
        </w:rPr>
        <w:t xml:space="preserve"> I had twin friends and had a sibling at a similar age to mine. My sister is neurodiverse and although she is older than my brother, developmentally they always were around the same age, especially in early childhood. I can recall my friends treating them unfairly, prioritising my brother and excluding my sister. These friends of mine were continuously disregarding my sister's attempts to engage in play with the rest of us.  I remember an incident when they locked my sister out of the room once as they did not even attempt to understand her special needs and treat her fairly compared to the other two toddlers (my brother and their sister). I remember the high discomfort this has brought me and the distress I was under while engaging with these </w:t>
      </w:r>
      <w:proofErr w:type="gramStart"/>
      <w:r w:rsidRPr="0043459B">
        <w:rPr>
          <w:color w:val="000000" w:themeColor="text1"/>
          <w:sz w:val="24"/>
          <w:szCs w:val="24"/>
        </w:rPr>
        <w:t>particular friends</w:t>
      </w:r>
      <w:proofErr w:type="gramEnd"/>
      <w:r w:rsidRPr="0043459B">
        <w:rPr>
          <w:color w:val="000000" w:themeColor="text1"/>
          <w:sz w:val="24"/>
          <w:szCs w:val="24"/>
        </w:rPr>
        <w:t xml:space="preserve"> going forward. Back then it was also hard to stand up for her as my friends were twins </w:t>
      </w:r>
      <w:proofErr w:type="gramStart"/>
      <w:r w:rsidRPr="0043459B">
        <w:rPr>
          <w:color w:val="000000" w:themeColor="text1"/>
          <w:sz w:val="24"/>
          <w:szCs w:val="24"/>
        </w:rPr>
        <w:t>with  strong</w:t>
      </w:r>
      <w:proofErr w:type="gramEnd"/>
      <w:r w:rsidRPr="0043459B">
        <w:rPr>
          <w:color w:val="000000" w:themeColor="text1"/>
          <w:sz w:val="24"/>
          <w:szCs w:val="24"/>
        </w:rPr>
        <w:t xml:space="preserve"> personalities and the habit of using their unity to gain superiority in relationships.  However, I do recall that these experiences highly impacted my relationship with them as I was often staying behind, playing with my sister instead of them. I believe that experience, strengthened my sense of </w:t>
      </w:r>
      <w:r w:rsidRPr="0043459B">
        <w:rPr>
          <w:color w:val="000000" w:themeColor="text1"/>
          <w:sz w:val="24"/>
          <w:szCs w:val="24"/>
        </w:rPr>
        <w:lastRenderedPageBreak/>
        <w:t xml:space="preserve">justice and the behaviours I was exhibiting while fighting for it in the future. Sense of fairness and ability to act upon social justice in daily situations can develop in children as early as 3 years of age, however, they do not always act upon their recognition of these if recourses are at stake (Blake, McAuliffe and </w:t>
      </w:r>
      <w:proofErr w:type="spellStart"/>
      <w:r w:rsidRPr="0043459B">
        <w:rPr>
          <w:color w:val="000000" w:themeColor="text1"/>
          <w:sz w:val="24"/>
          <w:szCs w:val="24"/>
        </w:rPr>
        <w:t>Warneken</w:t>
      </w:r>
      <w:proofErr w:type="spellEnd"/>
      <w:r w:rsidRPr="0043459B">
        <w:rPr>
          <w:color w:val="000000" w:themeColor="text1"/>
          <w:sz w:val="24"/>
          <w:szCs w:val="24"/>
        </w:rPr>
        <w:t xml:space="preserve">, 2014). However, it is important to cultivate these throughout life </w:t>
      </w:r>
      <w:proofErr w:type="gramStart"/>
      <w:r w:rsidRPr="0043459B">
        <w:rPr>
          <w:color w:val="000000" w:themeColor="text1"/>
          <w:sz w:val="24"/>
          <w:szCs w:val="24"/>
        </w:rPr>
        <w:t>similar to</w:t>
      </w:r>
      <w:proofErr w:type="gramEnd"/>
      <w:r w:rsidRPr="0043459B">
        <w:rPr>
          <w:color w:val="000000" w:themeColor="text1"/>
          <w:sz w:val="24"/>
          <w:szCs w:val="24"/>
        </w:rPr>
        <w:t xml:space="preserve"> other character strengths as acting in line with your values and engaging with your character strengths is proven to support psychological flourishing and even mediate negative outcomes (Peterson and Seligman, 2004). The theme of fairness has followed me throughout my teenage years when I was mostly engaging in a reactive approach and considered fighting for fairness my responsibility. Lately, in my current workplace, the theme has reoccurred for me as I see people not being supported through career progression based on their nationality and race, however, my approach has slightly changed. Recently, I have been doing my best to support people, who I feel are neglected within the workplace hierarchy and show positive regard towards them, trying to get to know them as people regarding struggle with language. I acknowledge that my behaviours and enabling discriminatory behaviours through my personal ignorance are my main responsibility and that as much as I can´t necessarily fight the system </w:t>
      </w:r>
      <w:proofErr w:type="gramStart"/>
      <w:r w:rsidRPr="0043459B">
        <w:rPr>
          <w:color w:val="000000" w:themeColor="text1"/>
          <w:sz w:val="24"/>
          <w:szCs w:val="24"/>
        </w:rPr>
        <w:t>at the moment</w:t>
      </w:r>
      <w:proofErr w:type="gramEnd"/>
      <w:r w:rsidRPr="0043459B">
        <w:rPr>
          <w:color w:val="000000" w:themeColor="text1"/>
          <w:sz w:val="24"/>
          <w:szCs w:val="24"/>
        </w:rPr>
        <w:t>, I can make sure that I do my best to create a pleasant working environment for everybody regardless of their skin colour or nationality. However, I am indeed committed to acting in line with the BACP (2018) ethical framework and acknowledging this in my resignation, when leaving my workplace and bringing this issue into the light.</w:t>
      </w:r>
    </w:p>
    <w:p w14:paraId="69796494" w14:textId="3D12158E" w:rsidR="0043459B" w:rsidRDefault="0043459B" w:rsidP="0043459B">
      <w:pPr>
        <w:spacing w:line="480" w:lineRule="auto"/>
        <w:jc w:val="both"/>
        <w:rPr>
          <w:color w:val="000000" w:themeColor="text1"/>
          <w:sz w:val="24"/>
          <w:szCs w:val="24"/>
        </w:rPr>
      </w:pPr>
      <w:r w:rsidRPr="0043459B">
        <w:rPr>
          <w:color w:val="000000" w:themeColor="text1"/>
          <w:sz w:val="24"/>
          <w:szCs w:val="24"/>
        </w:rPr>
        <w:t xml:space="preserve">Another fundamental principle I regularly reflect upon in my current workplace is putting clients first. When I started working as a support worker, I remember putting myself aside completely, while supporting clients. I recall making a comparison of "hanging myself on a coat hanger" before entering my first support of the </w:t>
      </w:r>
      <w:proofErr w:type="spellStart"/>
      <w:proofErr w:type="gramStart"/>
      <w:r w:rsidRPr="0043459B">
        <w:rPr>
          <w:color w:val="000000" w:themeColor="text1"/>
          <w:sz w:val="24"/>
          <w:szCs w:val="24"/>
        </w:rPr>
        <w:t>day.Person</w:t>
      </w:r>
      <w:proofErr w:type="spellEnd"/>
      <w:proofErr w:type="gramEnd"/>
      <w:r w:rsidRPr="0043459B">
        <w:rPr>
          <w:color w:val="000000" w:themeColor="text1"/>
          <w:sz w:val="24"/>
          <w:szCs w:val="24"/>
        </w:rPr>
        <w:t xml:space="preserve">-centred care is one of the </w:t>
      </w:r>
      <w:r w:rsidRPr="0043459B">
        <w:rPr>
          <w:color w:val="000000" w:themeColor="text1"/>
          <w:sz w:val="24"/>
          <w:szCs w:val="24"/>
        </w:rPr>
        <w:lastRenderedPageBreak/>
        <w:t>main company values, and my interpretation of this initially was that I need to come to work as a blank sheet and just purely support clients in their daily activities without much personal input.</w:t>
      </w:r>
      <w:r>
        <w:rPr>
          <w:color w:val="000000" w:themeColor="text1"/>
          <w:sz w:val="24"/>
          <w:szCs w:val="24"/>
        </w:rPr>
        <w:t xml:space="preserve"> </w:t>
      </w:r>
      <w:r w:rsidRPr="0043459B">
        <w:rPr>
          <w:color w:val="000000" w:themeColor="text1"/>
          <w:sz w:val="24"/>
          <w:szCs w:val="24"/>
        </w:rPr>
        <w:t>However, as defined by BACP ethics (2018) putting clients first does not necessarily need to mean not being authentic to self.</w:t>
      </w:r>
      <w:r>
        <w:rPr>
          <w:color w:val="000000" w:themeColor="text1"/>
          <w:sz w:val="24"/>
          <w:szCs w:val="24"/>
        </w:rPr>
        <w:t xml:space="preserve"> </w:t>
      </w:r>
      <w:r w:rsidRPr="0043459B">
        <w:rPr>
          <w:color w:val="000000" w:themeColor="text1"/>
          <w:sz w:val="24"/>
          <w:szCs w:val="24"/>
        </w:rPr>
        <w:t>Making clients our primary concern can sometimes mean (especially in a residential setting) using your personality and even flaws to show vulnerability, and openness and create more space to form a healthy helping relationship.</w:t>
      </w:r>
      <w:r>
        <w:rPr>
          <w:color w:val="000000" w:themeColor="text1"/>
          <w:sz w:val="24"/>
          <w:szCs w:val="24"/>
        </w:rPr>
        <w:t xml:space="preserve"> </w:t>
      </w:r>
      <w:r w:rsidRPr="0043459B">
        <w:rPr>
          <w:color w:val="000000" w:themeColor="text1"/>
          <w:sz w:val="24"/>
          <w:szCs w:val="24"/>
        </w:rPr>
        <w:t>When I started working in the care, I perceived a conflict of interest between putting the client first, exhibiting resilience and being authentic.</w:t>
      </w:r>
      <w:r>
        <w:rPr>
          <w:color w:val="000000" w:themeColor="text1"/>
          <w:sz w:val="24"/>
          <w:szCs w:val="24"/>
        </w:rPr>
        <w:t xml:space="preserve"> </w:t>
      </w:r>
      <w:r w:rsidRPr="0043459B">
        <w:rPr>
          <w:color w:val="000000" w:themeColor="text1"/>
          <w:sz w:val="24"/>
          <w:szCs w:val="24"/>
        </w:rPr>
        <w:t xml:space="preserve">Over time, I have also noticed, that to build an effective helping relationship, you need to bring your personality forward, especially a sense of </w:t>
      </w:r>
      <w:proofErr w:type="spellStart"/>
      <w:r w:rsidRPr="0043459B">
        <w:rPr>
          <w:color w:val="000000" w:themeColor="text1"/>
          <w:sz w:val="24"/>
          <w:szCs w:val="24"/>
        </w:rPr>
        <w:t>humour.The</w:t>
      </w:r>
      <w:proofErr w:type="spellEnd"/>
      <w:r w:rsidRPr="0043459B">
        <w:rPr>
          <w:color w:val="000000" w:themeColor="text1"/>
          <w:sz w:val="24"/>
          <w:szCs w:val="24"/>
        </w:rPr>
        <w:t xml:space="preserve"> way I interpreted this ethical guideline initially also led to me neglecting the value of self-respect as I did not acknowledge and foster my limitations and was approaching my professional life by not only trying to showcase my resilience. This has </w:t>
      </w:r>
      <w:proofErr w:type="gramStart"/>
      <w:r w:rsidRPr="0043459B">
        <w:rPr>
          <w:color w:val="000000" w:themeColor="text1"/>
          <w:sz w:val="24"/>
          <w:szCs w:val="24"/>
        </w:rPr>
        <w:t>definitely initially</w:t>
      </w:r>
      <w:proofErr w:type="gramEnd"/>
      <w:r w:rsidRPr="0043459B">
        <w:rPr>
          <w:color w:val="000000" w:themeColor="text1"/>
          <w:sz w:val="24"/>
          <w:szCs w:val="24"/>
        </w:rPr>
        <w:t xml:space="preserve"> created a barrier not only between me and the clients but also barrier in my integrity and care for self. As well as in counselling relationship is the key to quality support for people with disabilities (Robinson et al., </w:t>
      </w:r>
      <w:proofErr w:type="gramStart"/>
      <w:r w:rsidRPr="0043459B">
        <w:rPr>
          <w:color w:val="000000" w:themeColor="text1"/>
          <w:sz w:val="24"/>
          <w:szCs w:val="24"/>
        </w:rPr>
        <w:t>2020 ;</w:t>
      </w:r>
      <w:proofErr w:type="gramEnd"/>
      <w:r w:rsidRPr="0043459B">
        <w:rPr>
          <w:color w:val="000000" w:themeColor="text1"/>
          <w:sz w:val="24"/>
          <w:szCs w:val="24"/>
        </w:rPr>
        <w:t xml:space="preserve"> McLeod and McLeod 2011, p. 126-149). Creating a barrier towards forming a sufficient helping relationship by not being authentic could therefore inherently affect the quality of support. According to Robinson et al. (2020), the main factors contributing towards quality of support relationships are feeling valued, respected and cared about. However, not engaging with self-respect could also pose a barrier in exhibiting these towards others and even potentially lead to burnout if effective coping strategies are not utilized (Couderc et al., </w:t>
      </w:r>
      <w:proofErr w:type="gramStart"/>
      <w:r w:rsidRPr="0043459B">
        <w:rPr>
          <w:color w:val="000000" w:themeColor="text1"/>
          <w:sz w:val="24"/>
          <w:szCs w:val="24"/>
        </w:rPr>
        <w:t>2021 ;</w:t>
      </w:r>
      <w:proofErr w:type="gramEnd"/>
      <w:r w:rsidRPr="0043459B">
        <w:rPr>
          <w:color w:val="000000" w:themeColor="text1"/>
          <w:sz w:val="24"/>
          <w:szCs w:val="24"/>
        </w:rPr>
        <w:t xml:space="preserve"> Robinson et al., 2020 ). Further reflecting on the value of honesty as I was not being authentic while trying to portray as unconditionally resilient. Considering these factors and learning through experience, I realised that </w:t>
      </w:r>
      <w:proofErr w:type="gramStart"/>
      <w:r w:rsidRPr="0043459B">
        <w:rPr>
          <w:color w:val="000000" w:themeColor="text1"/>
          <w:sz w:val="24"/>
          <w:szCs w:val="24"/>
        </w:rPr>
        <w:t>in order to</w:t>
      </w:r>
      <w:proofErr w:type="gramEnd"/>
      <w:r w:rsidRPr="0043459B">
        <w:rPr>
          <w:color w:val="000000" w:themeColor="text1"/>
          <w:sz w:val="24"/>
          <w:szCs w:val="24"/>
        </w:rPr>
        <w:t xml:space="preserve"> provide </w:t>
      </w:r>
      <w:r w:rsidRPr="0043459B">
        <w:rPr>
          <w:color w:val="000000" w:themeColor="text1"/>
          <w:sz w:val="24"/>
          <w:szCs w:val="24"/>
        </w:rPr>
        <w:lastRenderedPageBreak/>
        <w:t xml:space="preserve">our clients with the highest quality of care and exhibit all the values mentioned above, I need to build on my authentic personality to build effective helping relationships. </w:t>
      </w:r>
    </w:p>
    <w:p w14:paraId="65D44E0C" w14:textId="77777777" w:rsidR="008A45F1" w:rsidRPr="008A45F1" w:rsidRDefault="008A45F1" w:rsidP="008A45F1">
      <w:pPr>
        <w:spacing w:line="480" w:lineRule="auto"/>
        <w:jc w:val="both"/>
        <w:rPr>
          <w:sz w:val="24"/>
          <w:szCs w:val="24"/>
        </w:rPr>
      </w:pPr>
      <w:r w:rsidRPr="008A45F1">
        <w:rPr>
          <w:sz w:val="24"/>
          <w:szCs w:val="24"/>
        </w:rPr>
        <w:t xml:space="preserve">In comparison to the National Counselling and Psychotherapy Society (NCPS) (2023) code of ethics, the first difference that struck me in BACP (2018) ethical framework was that, unlike NCPS (2023), BACP (2018) emphasizes fostering the practitioner's self-knowledge in their core principles. NCPS does mention self-care and the responsibility of the practitioner to take care of their health and wellbeing, however the principle of integrity and self-responsibility does not mention self-knowledge at all. This section is clearly the reflection of the self-respect principle mentioned in the BACP framework, which is described in a briefer manner, however, acknowledges self-knowledge (BACP,2018). In my opinion, regarding this core principle, each framework offers a focus on different parts that both should be incorporated. Self-knowledge is a crucial personal quality as it supports personal development </w:t>
      </w:r>
      <w:proofErr w:type="gramStart"/>
      <w:r w:rsidRPr="008A45F1">
        <w:rPr>
          <w:sz w:val="24"/>
          <w:szCs w:val="24"/>
        </w:rPr>
        <w:t>and also</w:t>
      </w:r>
      <w:proofErr w:type="gramEnd"/>
      <w:r w:rsidRPr="008A45F1">
        <w:rPr>
          <w:sz w:val="24"/>
          <w:szCs w:val="24"/>
        </w:rPr>
        <w:t xml:space="preserve"> the counselling skill of self-monitoring (McLeod and McLeod, 2011, p. 61). It is also important to consider that although both frameworks suggest that ethical decisions should be based on these principles (BACP – being trustworthy, autonomy, beneficence, non-maleficence, justice and self-respect) there can be conflicts occurring for the counsellor. BACP's ethical framework draws upon prioritizing between the principles based on a specific conflict and situation (BACP,2018). </w:t>
      </w:r>
    </w:p>
    <w:p w14:paraId="1CC31993" w14:textId="515A6417" w:rsidR="008A45F1" w:rsidRPr="008A45F1" w:rsidRDefault="008A45F1" w:rsidP="008A45F1">
      <w:pPr>
        <w:spacing w:line="480" w:lineRule="auto"/>
        <w:jc w:val="both"/>
        <w:rPr>
          <w:sz w:val="24"/>
          <w:szCs w:val="24"/>
        </w:rPr>
      </w:pPr>
      <w:r w:rsidRPr="008A45F1">
        <w:rPr>
          <w:sz w:val="24"/>
          <w:szCs w:val="24"/>
        </w:rPr>
        <w:t>However, for example, Bond (2000, p. 39) describes that the formation of counselling ethics is a social process with several sources of ethical insight including personal ethics and moral philosophy. This leads us to an important advantage of the BACP framework compared to the NCPS (2023) code of ethics, which is the inclusion of personal moral qualities and elaboration on those expected from the members of this professional body.  These are mentioned briefly under other sections throughout the NCPS (2023) framework.</w:t>
      </w:r>
      <w:r>
        <w:rPr>
          <w:sz w:val="24"/>
          <w:szCs w:val="24"/>
        </w:rPr>
        <w:t xml:space="preserve"> </w:t>
      </w:r>
      <w:proofErr w:type="gramStart"/>
      <w:r w:rsidRPr="008A45F1">
        <w:rPr>
          <w:sz w:val="24"/>
          <w:szCs w:val="24"/>
        </w:rPr>
        <w:t>In</w:t>
      </w:r>
      <w:proofErr w:type="gramEnd"/>
      <w:r w:rsidRPr="008A45F1">
        <w:rPr>
          <w:sz w:val="24"/>
          <w:szCs w:val="24"/>
        </w:rPr>
        <w:t xml:space="preserve"> my opinion, having a clearly </w:t>
      </w:r>
      <w:r w:rsidRPr="008A45F1">
        <w:rPr>
          <w:sz w:val="24"/>
          <w:szCs w:val="24"/>
        </w:rPr>
        <w:lastRenderedPageBreak/>
        <w:t xml:space="preserve">outlined section for these could benefit as it invites an examination of personal qualities, morals and values which can lead to deeper reflection and benefits arising from it such as reducing bias or challenging our beliefs (Bolton and </w:t>
      </w:r>
      <w:proofErr w:type="spellStart"/>
      <w:r w:rsidRPr="008A45F1">
        <w:rPr>
          <w:sz w:val="24"/>
          <w:szCs w:val="24"/>
        </w:rPr>
        <w:t>Delderfield</w:t>
      </w:r>
      <w:proofErr w:type="spellEnd"/>
      <w:r w:rsidRPr="008A45F1">
        <w:rPr>
          <w:sz w:val="24"/>
          <w:szCs w:val="24"/>
        </w:rPr>
        <w:t xml:space="preserve">, 2018, p. 27). </w:t>
      </w:r>
    </w:p>
    <w:p w14:paraId="03B8CF82" w14:textId="77777777" w:rsidR="008A45F1" w:rsidRPr="008A45F1" w:rsidRDefault="008A45F1" w:rsidP="008A45F1">
      <w:pPr>
        <w:spacing w:line="480" w:lineRule="auto"/>
        <w:jc w:val="both"/>
        <w:rPr>
          <w:sz w:val="24"/>
          <w:szCs w:val="24"/>
        </w:rPr>
      </w:pPr>
      <w:r w:rsidRPr="008A45F1">
        <w:rPr>
          <w:sz w:val="24"/>
          <w:szCs w:val="24"/>
        </w:rPr>
        <w:t xml:space="preserve">According to Bakshi and Goss (2019), the inclusion of principles highlighted in Jones (1991) such as the concept of moral intensity is important. Jones (1991) highlights that ethical decision-making does not only rely on cognitive processes. Emotions and social processes and their role in ethical decision-making are further highlighted as crucial for acknowledgement (Jones,1991). Furthermore, Bishop (2019) suggests that there is a need for more specific guidance in certain situations. As much as the BACP (2018) ethical framework provides us with principles and guidelines to follow, there is still space for interpretation and the application of guidelines in certain situations seems unclear (Bishop,2019). Bond (2000, p.44) describes </w:t>
      </w:r>
      <w:proofErr w:type="gramStart"/>
      <w:r w:rsidRPr="008A45F1">
        <w:rPr>
          <w:sz w:val="24"/>
          <w:szCs w:val="24"/>
        </w:rPr>
        <w:t>that codes of ethics</w:t>
      </w:r>
      <w:proofErr w:type="gramEnd"/>
      <w:r w:rsidRPr="008A45F1">
        <w:rPr>
          <w:sz w:val="24"/>
          <w:szCs w:val="24"/>
        </w:rPr>
        <w:t xml:space="preserve">, in general, are fairly abstract and general in order to be as applicable to various circumstances as possible, however, this also becomes one of their greatest weaknesses. Therefore, they require a level of interpretation and issues can occur in subsequent applications (Bakshi and Goss, 2019). Bond (2021, p.45) further discusses that situations of ethical dilemma or crisis can complicate gaining understanding from the ethical framework as distress caused can impair the understanding of the complex and unspecific framework. </w:t>
      </w:r>
    </w:p>
    <w:p w14:paraId="63FD5D0E" w14:textId="77777777" w:rsidR="008A45F1" w:rsidRPr="008A45F1" w:rsidRDefault="008A45F1" w:rsidP="008A45F1">
      <w:pPr>
        <w:spacing w:line="480" w:lineRule="auto"/>
        <w:jc w:val="both"/>
        <w:rPr>
          <w:sz w:val="24"/>
          <w:szCs w:val="24"/>
        </w:rPr>
      </w:pPr>
      <w:r w:rsidRPr="008A45F1">
        <w:rPr>
          <w:sz w:val="24"/>
          <w:szCs w:val="24"/>
        </w:rPr>
        <w:t xml:space="preserve">In comparison to the NCPS (2023), I also noticed that there is not a specific section for technology, use of social media and online communications. Although it is not fully left out from the framework, the element focusing on the online environment should still expanded upon (Mallen et al., 2005). The presence of social media separation between professional and personal life in the online environment is mentioned below building appropriate relationships, however, it is not expanded on beyond this. Elaboration on this topic may be appropriate, </w:t>
      </w:r>
      <w:r w:rsidRPr="008A45F1">
        <w:rPr>
          <w:sz w:val="24"/>
          <w:szCs w:val="24"/>
        </w:rPr>
        <w:lastRenderedPageBreak/>
        <w:t>considering the concern regarding dual relationships that can occur if the client utilizes social media to gain additional information about the practitioner (</w:t>
      </w:r>
      <w:proofErr w:type="spellStart"/>
      <w:r w:rsidRPr="008A45F1">
        <w:rPr>
          <w:sz w:val="24"/>
          <w:szCs w:val="24"/>
        </w:rPr>
        <w:t>Lehavot</w:t>
      </w:r>
      <w:proofErr w:type="spellEnd"/>
      <w:r w:rsidRPr="008A45F1">
        <w:rPr>
          <w:sz w:val="24"/>
          <w:szCs w:val="24"/>
        </w:rPr>
        <w:t xml:space="preserve">, 2009). Furthermore, there is no elaboration on confidentiality in an online environment in the framework (BACP,2018). Bolton (2017) elaborates on this in a more general manner regarding ethical guidelines and suggests that the risks of maintaining confidentiality and privacy (even during sessions conducted online) need to be clearly addressed with the client during contracting. This is not clearly outlined in the BACP (2018) ethical framework, nor does it provide any clear guidelines on how to safely store data in online environments. </w:t>
      </w:r>
    </w:p>
    <w:p w14:paraId="09E7D016" w14:textId="77777777" w:rsidR="008A45F1" w:rsidRPr="008A45F1" w:rsidRDefault="008A45F1" w:rsidP="008A45F1">
      <w:pPr>
        <w:spacing w:line="480" w:lineRule="auto"/>
        <w:jc w:val="both"/>
        <w:rPr>
          <w:sz w:val="24"/>
          <w:szCs w:val="24"/>
        </w:rPr>
      </w:pPr>
      <w:r w:rsidRPr="008A45F1">
        <w:rPr>
          <w:sz w:val="24"/>
          <w:szCs w:val="24"/>
        </w:rPr>
        <w:t xml:space="preserve">Issues that should be addressed in the ethical framework, according to Bolton (2017) are for example, the clear identification of risks of online counselling, which need to be clearly outlined, in accordance with transparency principles before starting the process. These issues can arise for example from misunderstanding, created by the barrier in observing body language cues (Bolton 2017). Furthermore, distractions and interruptions, due to unsuitable environments or technical issues, should be addressed in contracting and emphasized in the framework. Although we now have a more recent BACP ethical guidelines from 2018. These problematic sections of the framework remain to be addressed. On the contrary, NCPS (2023) guidelines do a better job of addressing these issues by including the section on Communications and social media, that covers the problematics of online counselling </w:t>
      </w:r>
      <w:proofErr w:type="spellStart"/>
      <w:r w:rsidRPr="008A45F1">
        <w:rPr>
          <w:sz w:val="24"/>
          <w:szCs w:val="24"/>
        </w:rPr>
        <w:t>an</w:t>
      </w:r>
      <w:proofErr w:type="spellEnd"/>
      <w:r w:rsidRPr="008A45F1">
        <w:rPr>
          <w:sz w:val="24"/>
          <w:szCs w:val="24"/>
        </w:rPr>
        <w:t xml:space="preserve"> in general online communications. The section also highlights principles that counsellors should take into consideration while working online and emphasizes the benefits and limitations of such work (NCPS,2023). </w:t>
      </w:r>
    </w:p>
    <w:p w14:paraId="6DD24DAD" w14:textId="57456A74" w:rsidR="0043468E" w:rsidRDefault="008A45F1" w:rsidP="008A45F1">
      <w:pPr>
        <w:spacing w:line="480" w:lineRule="auto"/>
        <w:jc w:val="both"/>
        <w:rPr>
          <w:sz w:val="24"/>
          <w:szCs w:val="24"/>
        </w:rPr>
      </w:pPr>
      <w:r>
        <w:rPr>
          <w:sz w:val="24"/>
          <w:szCs w:val="24"/>
        </w:rPr>
        <w:t xml:space="preserve">As </w:t>
      </w:r>
      <w:proofErr w:type="gramStart"/>
      <w:r>
        <w:rPr>
          <w:sz w:val="24"/>
          <w:szCs w:val="24"/>
        </w:rPr>
        <w:t>stated</w:t>
      </w:r>
      <w:proofErr w:type="gramEnd"/>
      <w:r>
        <w:rPr>
          <w:sz w:val="24"/>
          <w:szCs w:val="24"/>
        </w:rPr>
        <w:t xml:space="preserve"> although the framework was revised in 2018, t</w:t>
      </w:r>
      <w:r w:rsidRPr="008A45F1">
        <w:rPr>
          <w:sz w:val="24"/>
          <w:szCs w:val="24"/>
        </w:rPr>
        <w:t xml:space="preserve">here are still problems regarding interpretation and further consideration should be done regarding online environments. </w:t>
      </w:r>
      <w:r w:rsidRPr="008A45F1">
        <w:rPr>
          <w:sz w:val="24"/>
          <w:szCs w:val="24"/>
        </w:rPr>
        <w:lastRenderedPageBreak/>
        <w:t xml:space="preserve">Considering </w:t>
      </w:r>
      <w:r>
        <w:rPr>
          <w:sz w:val="24"/>
          <w:szCs w:val="24"/>
        </w:rPr>
        <w:t xml:space="preserve">the </w:t>
      </w:r>
      <w:r w:rsidRPr="008A45F1">
        <w:rPr>
          <w:sz w:val="24"/>
          <w:szCs w:val="24"/>
        </w:rPr>
        <w:t xml:space="preserve">points highlighted above, </w:t>
      </w:r>
      <w:r>
        <w:rPr>
          <w:sz w:val="24"/>
          <w:szCs w:val="24"/>
        </w:rPr>
        <w:t xml:space="preserve">the </w:t>
      </w:r>
      <w:r w:rsidRPr="008A45F1">
        <w:rPr>
          <w:sz w:val="24"/>
          <w:szCs w:val="24"/>
        </w:rPr>
        <w:t>overall BACP (2018) framework resonates with me</w:t>
      </w:r>
      <w:r>
        <w:rPr>
          <w:sz w:val="24"/>
          <w:szCs w:val="24"/>
        </w:rPr>
        <w:t>,</w:t>
      </w:r>
      <w:r w:rsidRPr="008A45F1">
        <w:rPr>
          <w:sz w:val="24"/>
          <w:szCs w:val="24"/>
        </w:rPr>
        <w:t xml:space="preserve"> especially regarding the inclusion of personal values and qualities required.</w:t>
      </w:r>
    </w:p>
    <w:p w14:paraId="2AC50D37" w14:textId="77777777" w:rsidR="008A45F1" w:rsidRPr="008A45F1" w:rsidRDefault="008A45F1" w:rsidP="008A45F1">
      <w:pPr>
        <w:spacing w:line="480" w:lineRule="auto"/>
        <w:jc w:val="both"/>
        <w:rPr>
          <w:sz w:val="24"/>
          <w:szCs w:val="24"/>
        </w:rPr>
      </w:pPr>
      <w:r w:rsidRPr="008A45F1">
        <w:rPr>
          <w:sz w:val="24"/>
          <w:szCs w:val="24"/>
        </w:rPr>
        <w:t xml:space="preserve">In conclusion, ethical practice is a complex concept that requires lots of examination and understanding but also introspection, from those who engage in professional practice. The ethical and moral code of an individual can come from several different sources, however, to achieve good practice it is crucial to clearly understand and obey and ethical framework posed upon counsellors by the professional body they are registered with (Bond,2021, p.39). Reflective practice can support these processes and enhance putting espoused theories such as the BACP (2018) ethical framework into practice. Relating to my process and values, the reflective practice created firstly space for emotional regulation but later supported a deeper examination of feelings, evaluating upon positive and negative elements of experiences. Importantly, reflective practice in relation to ethical principles gave me a tool to closely examine cultural differences and the values and beliefs posed upon me by growing up outside of the UK. The BACP (2018) framework also relates to my previous professional training as the company I work for emphasises person-centred care and promotes similar values to those BACP highlights. This alignment is further reinforced by my personal experiences, especially regarding injustice and discrimination. Reflection upon these made me realise the main values arising throughout my life as a priority and helped me conceptualise the feelings during professional and personal experiences. Based on my personal strengths and weaknesses I have also examined the principle of putting clients first and the personal dilemma it posed to me regarding authenticity and self-respect in my professional role. Reflecting upon this experience highlighted the issue of interpretation of ethical guidelines. In conclusion, looking closely at how my values align with the chosen framework, led to the realisation that there are not any major discrepancies between my personal values and those formally highlighted, </w:t>
      </w:r>
      <w:r w:rsidRPr="008A45F1">
        <w:rPr>
          <w:sz w:val="24"/>
          <w:szCs w:val="24"/>
        </w:rPr>
        <w:lastRenderedPageBreak/>
        <w:t xml:space="preserve">however cultural differences in areas of diversity and equality are worth further exploration. Further, it supported an increase in self-awareness and realisation of what are the most important values for me personally. I further drew a comparison between the NCPS (2023) code of ethics and BACP (2018) and acknowledged some of the limitations and strengths coming from my understanding of the frameworks further supported by literature. </w:t>
      </w:r>
    </w:p>
    <w:p w14:paraId="6498B997" w14:textId="77777777" w:rsidR="008A45F1" w:rsidRPr="008A45F1" w:rsidRDefault="008A45F1" w:rsidP="008A45F1">
      <w:pPr>
        <w:spacing w:line="480" w:lineRule="auto"/>
        <w:jc w:val="both"/>
        <w:rPr>
          <w:sz w:val="24"/>
          <w:szCs w:val="24"/>
        </w:rPr>
      </w:pPr>
      <w:r w:rsidRPr="008A45F1">
        <w:rPr>
          <w:sz w:val="24"/>
          <w:szCs w:val="24"/>
        </w:rPr>
        <w:t xml:space="preserve">Reflecting upon the factors highlighted above has strengthened my understanding of the BACP (2018) ethical framework and supported the examination of how it relates to my process of personal and professional development. </w:t>
      </w:r>
    </w:p>
    <w:p w14:paraId="5214C20D" w14:textId="77777777" w:rsidR="008A45F1" w:rsidRPr="008A45F1" w:rsidRDefault="008A45F1" w:rsidP="008A45F1">
      <w:pPr>
        <w:spacing w:line="480" w:lineRule="auto"/>
        <w:jc w:val="both"/>
        <w:rPr>
          <w:sz w:val="24"/>
          <w:szCs w:val="24"/>
        </w:rPr>
      </w:pPr>
    </w:p>
    <w:p w14:paraId="016551A8" w14:textId="77777777" w:rsidR="008A45F1" w:rsidRPr="008A45F1" w:rsidRDefault="008A45F1" w:rsidP="008A45F1">
      <w:pPr>
        <w:spacing w:line="480" w:lineRule="auto"/>
        <w:jc w:val="both"/>
        <w:rPr>
          <w:sz w:val="24"/>
          <w:szCs w:val="24"/>
        </w:rPr>
      </w:pPr>
    </w:p>
    <w:p w14:paraId="4F7B033F" w14:textId="77777777" w:rsidR="008A45F1" w:rsidRPr="008A45F1" w:rsidRDefault="008A45F1" w:rsidP="008A45F1">
      <w:pPr>
        <w:spacing w:line="480" w:lineRule="auto"/>
        <w:jc w:val="both"/>
        <w:rPr>
          <w:sz w:val="24"/>
          <w:szCs w:val="24"/>
        </w:rPr>
      </w:pPr>
    </w:p>
    <w:p w14:paraId="2F2A548A" w14:textId="69928DC9" w:rsidR="0043468E" w:rsidRPr="00F13D40" w:rsidRDefault="0043468E" w:rsidP="001C5C0D">
      <w:pPr>
        <w:pStyle w:val="ListParagraph"/>
        <w:spacing w:line="480" w:lineRule="auto"/>
        <w:ind w:left="405"/>
        <w:jc w:val="both"/>
        <w:rPr>
          <w:sz w:val="24"/>
          <w:szCs w:val="24"/>
        </w:rPr>
      </w:pPr>
    </w:p>
    <w:sectPr w:rsidR="0043468E" w:rsidRPr="00F13D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C3500"/>
    <w:multiLevelType w:val="hybridMultilevel"/>
    <w:tmpl w:val="DBA4A682"/>
    <w:lvl w:ilvl="0" w:tplc="97A2B3D8">
      <w:start w:val="5"/>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17AC646E"/>
    <w:multiLevelType w:val="hybridMultilevel"/>
    <w:tmpl w:val="42DA0ADC"/>
    <w:lvl w:ilvl="0" w:tplc="D166ABB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2160524">
    <w:abstractNumId w:val="0"/>
  </w:num>
  <w:num w:numId="2" w16cid:durableId="941567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2F5"/>
    <w:rsid w:val="00026436"/>
    <w:rsid w:val="000D13F9"/>
    <w:rsid w:val="000D1B78"/>
    <w:rsid w:val="000D3EAA"/>
    <w:rsid w:val="000D6F1C"/>
    <w:rsid w:val="000E3BD9"/>
    <w:rsid w:val="00101465"/>
    <w:rsid w:val="001122E9"/>
    <w:rsid w:val="00134C56"/>
    <w:rsid w:val="001C5C0D"/>
    <w:rsid w:val="00200C0E"/>
    <w:rsid w:val="002060E0"/>
    <w:rsid w:val="0022353C"/>
    <w:rsid w:val="00294809"/>
    <w:rsid w:val="002A1F3C"/>
    <w:rsid w:val="002A226E"/>
    <w:rsid w:val="002F5CCD"/>
    <w:rsid w:val="00326BCE"/>
    <w:rsid w:val="0036457D"/>
    <w:rsid w:val="00384996"/>
    <w:rsid w:val="003B1E4F"/>
    <w:rsid w:val="003B5F5E"/>
    <w:rsid w:val="003E7253"/>
    <w:rsid w:val="003F1AEC"/>
    <w:rsid w:val="003F2BA9"/>
    <w:rsid w:val="003F6962"/>
    <w:rsid w:val="00421E40"/>
    <w:rsid w:val="0043459B"/>
    <w:rsid w:val="0043468E"/>
    <w:rsid w:val="004447CE"/>
    <w:rsid w:val="00483895"/>
    <w:rsid w:val="004B15B2"/>
    <w:rsid w:val="004B3281"/>
    <w:rsid w:val="004E398E"/>
    <w:rsid w:val="00535308"/>
    <w:rsid w:val="00535911"/>
    <w:rsid w:val="005876CF"/>
    <w:rsid w:val="005B4295"/>
    <w:rsid w:val="005B4E2B"/>
    <w:rsid w:val="005F6DAD"/>
    <w:rsid w:val="006A1A7E"/>
    <w:rsid w:val="00737B5D"/>
    <w:rsid w:val="0078671B"/>
    <w:rsid w:val="007C4D13"/>
    <w:rsid w:val="007D2CB8"/>
    <w:rsid w:val="007E6D1A"/>
    <w:rsid w:val="00840BD8"/>
    <w:rsid w:val="00893DB1"/>
    <w:rsid w:val="008A45F1"/>
    <w:rsid w:val="008E05C8"/>
    <w:rsid w:val="008E2516"/>
    <w:rsid w:val="008E6A96"/>
    <w:rsid w:val="009261D1"/>
    <w:rsid w:val="0095400E"/>
    <w:rsid w:val="00956872"/>
    <w:rsid w:val="0096511C"/>
    <w:rsid w:val="009806CA"/>
    <w:rsid w:val="00986997"/>
    <w:rsid w:val="009A48EB"/>
    <w:rsid w:val="00A16111"/>
    <w:rsid w:val="00A634C3"/>
    <w:rsid w:val="00A70962"/>
    <w:rsid w:val="00A742BD"/>
    <w:rsid w:val="00A91875"/>
    <w:rsid w:val="00AA7C24"/>
    <w:rsid w:val="00AF1EAE"/>
    <w:rsid w:val="00AF69CD"/>
    <w:rsid w:val="00B13DFD"/>
    <w:rsid w:val="00BE4585"/>
    <w:rsid w:val="00C12610"/>
    <w:rsid w:val="00C65338"/>
    <w:rsid w:val="00C667EA"/>
    <w:rsid w:val="00C93117"/>
    <w:rsid w:val="00CA232D"/>
    <w:rsid w:val="00CB5F0D"/>
    <w:rsid w:val="00CC7BD0"/>
    <w:rsid w:val="00D10AFA"/>
    <w:rsid w:val="00D1644F"/>
    <w:rsid w:val="00D22D0C"/>
    <w:rsid w:val="00D333D6"/>
    <w:rsid w:val="00D5301D"/>
    <w:rsid w:val="00DD6834"/>
    <w:rsid w:val="00DE7772"/>
    <w:rsid w:val="00E13794"/>
    <w:rsid w:val="00E22451"/>
    <w:rsid w:val="00E30D99"/>
    <w:rsid w:val="00E35510"/>
    <w:rsid w:val="00E60C8F"/>
    <w:rsid w:val="00F00A52"/>
    <w:rsid w:val="00F040AD"/>
    <w:rsid w:val="00F13D40"/>
    <w:rsid w:val="00F30B9C"/>
    <w:rsid w:val="00F45BEC"/>
    <w:rsid w:val="00F71A46"/>
    <w:rsid w:val="00F742F5"/>
    <w:rsid w:val="00F8447F"/>
    <w:rsid w:val="00FA2447"/>
    <w:rsid w:val="00FD4FE2"/>
    <w:rsid w:val="00FD7FE8"/>
    <w:rsid w:val="00FE08BA"/>
    <w:rsid w:val="00FE4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73CC12"/>
  <w15:chartTrackingRefBased/>
  <w15:docId w15:val="{FE69D460-673D-40CA-9470-75724AEF5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6A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35160">
      <w:bodyDiv w:val="1"/>
      <w:marLeft w:val="0"/>
      <w:marRight w:val="0"/>
      <w:marTop w:val="0"/>
      <w:marBottom w:val="0"/>
      <w:divBdr>
        <w:top w:val="none" w:sz="0" w:space="0" w:color="auto"/>
        <w:left w:val="none" w:sz="0" w:space="0" w:color="auto"/>
        <w:bottom w:val="none" w:sz="0" w:space="0" w:color="auto"/>
        <w:right w:val="none" w:sz="0" w:space="0" w:color="auto"/>
      </w:divBdr>
    </w:div>
    <w:div w:id="1382552851">
      <w:bodyDiv w:val="1"/>
      <w:marLeft w:val="0"/>
      <w:marRight w:val="0"/>
      <w:marTop w:val="0"/>
      <w:marBottom w:val="0"/>
      <w:divBdr>
        <w:top w:val="none" w:sz="0" w:space="0" w:color="auto"/>
        <w:left w:val="none" w:sz="0" w:space="0" w:color="auto"/>
        <w:bottom w:val="none" w:sz="0" w:space="0" w:color="auto"/>
        <w:right w:val="none" w:sz="0" w:space="0" w:color="auto"/>
      </w:divBdr>
    </w:div>
    <w:div w:id="1999457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10723</TotalTime>
  <Pages>14</Pages>
  <Words>4093</Words>
  <Characters>22771</Characters>
  <Application>Microsoft Office Word</Application>
  <DocSecurity>0</DocSecurity>
  <Lines>311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Matejkova (2306726)</dc:creator>
  <cp:keywords/>
  <dc:description/>
  <cp:lastModifiedBy>Rosie Matejkova (2306726)</cp:lastModifiedBy>
  <cp:revision>30</cp:revision>
  <dcterms:created xsi:type="dcterms:W3CDTF">2023-11-18T12:55:00Z</dcterms:created>
  <dcterms:modified xsi:type="dcterms:W3CDTF">2023-11-28T18:18:00Z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08ad1fdd-d908-47f9-860a-7acf1b1a2967</vt:lpwstr>
  </property>
</Properties>
</file>