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26D94" w14:textId="77777777" w:rsidR="00FA7544" w:rsidRDefault="00FA39F3" w:rsidP="00161572">
      <w:pPr>
        <w:spacing w:after="160"/>
        <w:jc w:val="center"/>
        <w:rPr>
          <w:b/>
          <w:bCs/>
          <w:sz w:val="40"/>
          <w:szCs w:val="40"/>
        </w:rPr>
      </w:pPr>
      <w:r w:rsidRPr="00161572">
        <w:rPr>
          <w:b/>
          <w:bCs/>
          <w:noProof/>
          <w:sz w:val="40"/>
          <w:szCs w:val="40"/>
        </w:rPr>
        <w:drawing>
          <wp:anchor distT="0" distB="0" distL="114300" distR="114300" simplePos="0" relativeHeight="251658240" behindDoc="0" locked="0" layoutInCell="1" allowOverlap="1" wp14:anchorId="3753A603" wp14:editId="517A3D5B">
            <wp:simplePos x="0" y="0"/>
            <wp:positionH relativeFrom="margin">
              <wp:align>center</wp:align>
            </wp:positionH>
            <wp:positionV relativeFrom="paragraph">
              <wp:posOffset>0</wp:posOffset>
            </wp:positionV>
            <wp:extent cx="3229337" cy="179415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9337" cy="1794156"/>
                    </a:xfrm>
                    <a:prstGeom prst="rect">
                      <a:avLst/>
                    </a:prstGeom>
                    <a:noFill/>
                    <a:ln>
                      <a:noFill/>
                    </a:ln>
                  </pic:spPr>
                </pic:pic>
              </a:graphicData>
            </a:graphic>
          </wp:anchor>
        </w:drawing>
      </w:r>
      <w:r w:rsidRPr="00161572">
        <w:rPr>
          <w:b/>
          <w:bCs/>
          <w:sz w:val="40"/>
          <w:szCs w:val="40"/>
        </w:rPr>
        <w:t>BMIH4003</w:t>
      </w:r>
      <w:r w:rsidR="00161572" w:rsidRPr="00161572">
        <w:rPr>
          <w:b/>
          <w:bCs/>
          <w:sz w:val="40"/>
          <w:szCs w:val="40"/>
        </w:rPr>
        <w:t xml:space="preserve"> </w:t>
      </w:r>
    </w:p>
    <w:p w14:paraId="0E0A5321" w14:textId="3B8926CE" w:rsidR="00FA39F3" w:rsidRPr="00161572" w:rsidRDefault="00FA39F3" w:rsidP="00161572">
      <w:pPr>
        <w:spacing w:after="160"/>
        <w:jc w:val="center"/>
        <w:rPr>
          <w:b/>
          <w:bCs/>
          <w:sz w:val="40"/>
          <w:szCs w:val="40"/>
        </w:rPr>
      </w:pPr>
      <w:r w:rsidRPr="00161572">
        <w:rPr>
          <w:b/>
          <w:bCs/>
          <w:sz w:val="40"/>
          <w:szCs w:val="40"/>
        </w:rPr>
        <w:t>Hospitality and Guest Services</w:t>
      </w:r>
    </w:p>
    <w:p w14:paraId="6FCC7255" w14:textId="77777777" w:rsidR="00FA7544" w:rsidRDefault="00FA7544" w:rsidP="00822F41">
      <w:pPr>
        <w:spacing w:after="160"/>
        <w:ind w:left="-540" w:right="-511"/>
        <w:jc w:val="center"/>
        <w:rPr>
          <w:b/>
          <w:bCs/>
        </w:rPr>
      </w:pPr>
    </w:p>
    <w:p w14:paraId="6A26E425" w14:textId="77777777" w:rsidR="00E66F14" w:rsidRDefault="002815E4" w:rsidP="00822F41">
      <w:pPr>
        <w:spacing w:after="160"/>
        <w:ind w:left="-540" w:right="-511"/>
        <w:jc w:val="center"/>
        <w:rPr>
          <w:b/>
          <w:bCs/>
        </w:rPr>
      </w:pPr>
      <w:r>
        <w:rPr>
          <w:b/>
          <w:bCs/>
        </w:rPr>
        <w:t>“</w:t>
      </w:r>
      <w:r w:rsidR="00822F41" w:rsidRPr="00822F41">
        <w:rPr>
          <w:b/>
          <w:bCs/>
        </w:rPr>
        <w:t xml:space="preserve">Hotel standards, reputation management, building and retaining customer </w:t>
      </w:r>
      <w:r>
        <w:rPr>
          <w:b/>
          <w:bCs/>
        </w:rPr>
        <w:t>loyalty</w:t>
      </w:r>
      <w:r w:rsidR="00E66F14">
        <w:rPr>
          <w:b/>
          <w:bCs/>
        </w:rPr>
        <w:t>”</w:t>
      </w:r>
    </w:p>
    <w:p w14:paraId="5A3367B4" w14:textId="77777777" w:rsidR="00E66F14" w:rsidRDefault="00E66F14" w:rsidP="00822F41">
      <w:pPr>
        <w:spacing w:after="160"/>
        <w:ind w:left="-540" w:right="-511"/>
        <w:jc w:val="center"/>
        <w:rPr>
          <w:b/>
          <w:bCs/>
        </w:rPr>
      </w:pPr>
    </w:p>
    <w:p w14:paraId="5C625D59" w14:textId="729F268D" w:rsidR="00E66F14" w:rsidRPr="00523541" w:rsidRDefault="00E66F14" w:rsidP="00E66F14">
      <w:pPr>
        <w:spacing w:before="240"/>
        <w:jc w:val="center"/>
        <w:rPr>
          <w:rFonts w:cs="Arial"/>
          <w:color w:val="000000" w:themeColor="text1"/>
          <w:sz w:val="36"/>
          <w:szCs w:val="36"/>
        </w:rPr>
      </w:pPr>
      <w:r w:rsidRPr="00523541">
        <w:rPr>
          <w:rFonts w:cs="Arial"/>
          <w:b/>
          <w:bCs/>
          <w:color w:val="000000" w:themeColor="text1"/>
          <w:sz w:val="36"/>
          <w:szCs w:val="36"/>
        </w:rPr>
        <w:t>Student Name</w:t>
      </w:r>
      <w:r w:rsidRPr="00523541">
        <w:rPr>
          <w:rFonts w:cs="Arial"/>
          <w:color w:val="000000" w:themeColor="text1"/>
          <w:sz w:val="36"/>
          <w:szCs w:val="36"/>
        </w:rPr>
        <w:t xml:space="preserve">: </w:t>
      </w:r>
      <w:r>
        <w:rPr>
          <w:rFonts w:cs="Arial"/>
          <w:color w:val="000000" w:themeColor="text1"/>
          <w:sz w:val="36"/>
          <w:szCs w:val="36"/>
        </w:rPr>
        <w:t>Mohammed Somru Miah</w:t>
      </w:r>
    </w:p>
    <w:p w14:paraId="44A402E9" w14:textId="70EC200B" w:rsidR="00E66F14" w:rsidRPr="00523541" w:rsidRDefault="00E66F14" w:rsidP="00E66F14">
      <w:pPr>
        <w:spacing w:before="240"/>
        <w:jc w:val="center"/>
        <w:rPr>
          <w:rFonts w:cs="Arial"/>
          <w:color w:val="000000" w:themeColor="text1"/>
          <w:sz w:val="36"/>
          <w:szCs w:val="36"/>
        </w:rPr>
      </w:pPr>
      <w:r w:rsidRPr="00523541">
        <w:rPr>
          <w:rFonts w:cs="Arial"/>
          <w:b/>
          <w:bCs/>
          <w:color w:val="000000" w:themeColor="text1"/>
          <w:sz w:val="36"/>
          <w:szCs w:val="36"/>
        </w:rPr>
        <w:t>Student Id</w:t>
      </w:r>
      <w:r w:rsidRPr="00523541">
        <w:rPr>
          <w:rFonts w:cs="Arial"/>
          <w:color w:val="000000" w:themeColor="text1"/>
          <w:sz w:val="36"/>
          <w:szCs w:val="36"/>
        </w:rPr>
        <w:t xml:space="preserve">: </w:t>
      </w:r>
      <w:r w:rsidRPr="00E66F14">
        <w:rPr>
          <w:rFonts w:cs="Arial"/>
          <w:color w:val="000000" w:themeColor="text1"/>
          <w:sz w:val="36"/>
          <w:szCs w:val="36"/>
        </w:rPr>
        <w:t>2129682</w:t>
      </w:r>
    </w:p>
    <w:p w14:paraId="193F79D3" w14:textId="691408BA" w:rsidR="00BD266E" w:rsidRPr="006454BF" w:rsidRDefault="00E66F14" w:rsidP="006454BF">
      <w:pPr>
        <w:spacing w:before="240"/>
        <w:jc w:val="center"/>
        <w:rPr>
          <w:rFonts w:cs="Arial"/>
          <w:color w:val="000000" w:themeColor="text1"/>
          <w:sz w:val="36"/>
          <w:szCs w:val="36"/>
        </w:rPr>
      </w:pPr>
      <w:r w:rsidRPr="00523541">
        <w:rPr>
          <w:rFonts w:cs="Arial"/>
          <w:b/>
          <w:bCs/>
          <w:color w:val="000000" w:themeColor="text1"/>
          <w:sz w:val="36"/>
          <w:szCs w:val="36"/>
        </w:rPr>
        <w:t>Lecturer Name</w:t>
      </w:r>
      <w:r w:rsidRPr="00523541">
        <w:rPr>
          <w:rFonts w:cs="Arial"/>
          <w:color w:val="000000" w:themeColor="text1"/>
          <w:sz w:val="36"/>
          <w:szCs w:val="36"/>
        </w:rPr>
        <w:t xml:space="preserve">: Lisa </w:t>
      </w:r>
      <w:proofErr w:type="spellStart"/>
      <w:r w:rsidRPr="00523541">
        <w:rPr>
          <w:rFonts w:cs="Arial"/>
          <w:color w:val="000000" w:themeColor="text1"/>
          <w:sz w:val="36"/>
          <w:szCs w:val="36"/>
        </w:rPr>
        <w:t>Bassler</w:t>
      </w:r>
      <w:proofErr w:type="spellEnd"/>
      <w:r w:rsidR="00BD266E" w:rsidRPr="00822F41">
        <w:rPr>
          <w:b/>
          <w:bCs/>
        </w:rPr>
        <w:br w:type="page"/>
      </w:r>
    </w:p>
    <w:p w14:paraId="3B94919C" w14:textId="15DE6AD9" w:rsidR="00BD266E" w:rsidRDefault="00BD266E" w:rsidP="00E43625">
      <w:pPr>
        <w:spacing w:after="160"/>
        <w:jc w:val="left"/>
        <w:rPr>
          <w:b/>
          <w:bCs/>
          <w:color w:val="1F3864" w:themeColor="accent1" w:themeShade="80"/>
          <w:sz w:val="32"/>
          <w:szCs w:val="32"/>
        </w:rPr>
      </w:pPr>
      <w:r w:rsidRPr="00BD266E">
        <w:rPr>
          <w:b/>
          <w:bCs/>
          <w:color w:val="1F3864" w:themeColor="accent1" w:themeShade="80"/>
          <w:sz w:val="32"/>
          <w:szCs w:val="32"/>
        </w:rPr>
        <w:lastRenderedPageBreak/>
        <w:t>Executive Summary</w:t>
      </w:r>
    </w:p>
    <w:p w14:paraId="40EE7BAA" w14:textId="357538E8" w:rsidR="003B089A" w:rsidRPr="003B089A" w:rsidRDefault="003B089A" w:rsidP="003B089A">
      <w:pPr>
        <w:rPr>
          <w:lang w:val="en-GB"/>
        </w:rPr>
      </w:pPr>
      <w:r w:rsidRPr="003B089A">
        <w:rPr>
          <w:lang w:val="en-GB"/>
        </w:rPr>
        <w:t>This report analyses critical aspects of the hospitality industry, including hotel standards, reputation management, and building and retaining customer loyalty. The report highlights the importance of maintaining high standards, managing online reputation, and building customer loyalty to remain competitive in the hospitality industry.</w:t>
      </w:r>
      <w:r w:rsidR="00FA7544">
        <w:rPr>
          <w:lang w:val="en-GB"/>
        </w:rPr>
        <w:t xml:space="preserve"> </w:t>
      </w:r>
      <w:r w:rsidRPr="003B089A">
        <w:rPr>
          <w:lang w:val="en-GB"/>
        </w:rPr>
        <w:t>The report provides recommendations for hotels to enhance their performance in each of these areas, including embracing technology, catering to changing demographics, offering personalized experiences, focusing on sustainability, overcoming staffing challenges, and managing online reputation.</w:t>
      </w:r>
      <w:r w:rsidR="00FA7544">
        <w:rPr>
          <w:lang w:val="en-GB"/>
        </w:rPr>
        <w:t xml:space="preserve"> </w:t>
      </w:r>
      <w:r w:rsidRPr="003B089A">
        <w:rPr>
          <w:lang w:val="en-GB"/>
        </w:rPr>
        <w:t>The report also provides case studies and examples from the hospitality industry to support the analysis and comparisons between different global hotel players. By implementing these recommendations, hotels can set and maintain high standards, manage their reputation effectively, and build and retain customer loyalty, ultimately leading to improved performance and competitiveness in the hospitality industry.</w:t>
      </w:r>
    </w:p>
    <w:p w14:paraId="06A795F6" w14:textId="5D3B00A5" w:rsidR="00BD266E" w:rsidRDefault="00BD266E" w:rsidP="00E43625">
      <w:pPr>
        <w:rPr>
          <w:rFonts w:eastAsiaTheme="majorEastAsia" w:cstheme="majorBidi"/>
          <w:color w:val="1F3864" w:themeColor="accent1" w:themeShade="80"/>
          <w:sz w:val="32"/>
          <w:szCs w:val="32"/>
        </w:rPr>
      </w:pPr>
      <w:r>
        <w:br w:type="page"/>
      </w:r>
    </w:p>
    <w:sdt>
      <w:sdtPr>
        <w:rPr>
          <w:rFonts w:ascii="Arial" w:eastAsiaTheme="minorEastAsia" w:hAnsi="Arial" w:cstheme="minorBidi"/>
          <w:color w:val="auto"/>
          <w:sz w:val="24"/>
          <w:szCs w:val="22"/>
        </w:rPr>
        <w:id w:val="-999425339"/>
        <w:docPartObj>
          <w:docPartGallery w:val="Table of Contents"/>
          <w:docPartUnique/>
        </w:docPartObj>
      </w:sdtPr>
      <w:sdtEndPr>
        <w:rPr>
          <w:b/>
          <w:bCs/>
          <w:noProof/>
        </w:rPr>
      </w:sdtEndPr>
      <w:sdtContent>
        <w:p w14:paraId="3E7F306D" w14:textId="14CADD55" w:rsidR="004C0771" w:rsidRPr="00E43625" w:rsidRDefault="004C0771" w:rsidP="00E43625">
          <w:pPr>
            <w:pStyle w:val="TOCHeading"/>
            <w:spacing w:line="360" w:lineRule="auto"/>
            <w:rPr>
              <w:rFonts w:ascii="Arial" w:hAnsi="Arial" w:cs="Arial"/>
              <w:b/>
              <w:bCs/>
            </w:rPr>
          </w:pPr>
          <w:r w:rsidRPr="00E43625">
            <w:rPr>
              <w:rFonts w:ascii="Arial" w:hAnsi="Arial" w:cs="Arial"/>
              <w:b/>
              <w:bCs/>
            </w:rPr>
            <w:t>Table of Contents</w:t>
          </w:r>
        </w:p>
        <w:p w14:paraId="7723A6C3" w14:textId="442E1371" w:rsidR="00651613" w:rsidRDefault="004C0771">
          <w:pPr>
            <w:pStyle w:val="TOC1"/>
            <w:tabs>
              <w:tab w:val="right" w:leader="dot" w:pos="9019"/>
            </w:tabs>
            <w:rPr>
              <w:rFonts w:asciiTheme="minorHAnsi" w:hAnsiTheme="minorHAnsi"/>
              <w:noProof/>
              <w:sz w:val="22"/>
              <w:lang w:val="en-GB" w:eastAsia="en-GB"/>
            </w:rPr>
          </w:pPr>
          <w:r>
            <w:fldChar w:fldCharType="begin"/>
          </w:r>
          <w:r>
            <w:instrText xml:space="preserve"> TOC \o "1-3" \h \z \u </w:instrText>
          </w:r>
          <w:r>
            <w:fldChar w:fldCharType="separate"/>
          </w:r>
          <w:hyperlink w:anchor="_Toc128128256" w:history="1">
            <w:r w:rsidR="00651613" w:rsidRPr="002B40E7">
              <w:rPr>
                <w:rStyle w:val="Hyperlink"/>
                <w:noProof/>
              </w:rPr>
              <w:t>Introduction</w:t>
            </w:r>
            <w:r w:rsidR="00651613">
              <w:rPr>
                <w:noProof/>
                <w:webHidden/>
              </w:rPr>
              <w:tab/>
            </w:r>
            <w:r w:rsidR="00651613">
              <w:rPr>
                <w:noProof/>
                <w:webHidden/>
              </w:rPr>
              <w:fldChar w:fldCharType="begin"/>
            </w:r>
            <w:r w:rsidR="00651613">
              <w:rPr>
                <w:noProof/>
                <w:webHidden/>
              </w:rPr>
              <w:instrText xml:space="preserve"> PAGEREF _Toc128128256 \h </w:instrText>
            </w:r>
            <w:r w:rsidR="00651613">
              <w:rPr>
                <w:noProof/>
                <w:webHidden/>
              </w:rPr>
            </w:r>
            <w:r w:rsidR="00651613">
              <w:rPr>
                <w:noProof/>
                <w:webHidden/>
              </w:rPr>
              <w:fldChar w:fldCharType="separate"/>
            </w:r>
            <w:r w:rsidR="00651613">
              <w:rPr>
                <w:noProof/>
                <w:webHidden/>
              </w:rPr>
              <w:t>4</w:t>
            </w:r>
            <w:r w:rsidR="00651613">
              <w:rPr>
                <w:noProof/>
                <w:webHidden/>
              </w:rPr>
              <w:fldChar w:fldCharType="end"/>
            </w:r>
          </w:hyperlink>
        </w:p>
        <w:p w14:paraId="2DC189BE" w14:textId="7061FAE3" w:rsidR="00651613" w:rsidRDefault="00000000">
          <w:pPr>
            <w:pStyle w:val="TOC1"/>
            <w:tabs>
              <w:tab w:val="right" w:leader="dot" w:pos="9019"/>
            </w:tabs>
            <w:rPr>
              <w:rFonts w:asciiTheme="minorHAnsi" w:hAnsiTheme="minorHAnsi"/>
              <w:noProof/>
              <w:sz w:val="22"/>
              <w:lang w:val="en-GB" w:eastAsia="en-GB"/>
            </w:rPr>
          </w:pPr>
          <w:hyperlink w:anchor="_Toc128128257" w:history="1">
            <w:r w:rsidR="00651613" w:rsidRPr="002B40E7">
              <w:rPr>
                <w:rStyle w:val="Hyperlink"/>
                <w:noProof/>
              </w:rPr>
              <w:t>Findings</w:t>
            </w:r>
            <w:r w:rsidR="00651613">
              <w:rPr>
                <w:noProof/>
                <w:webHidden/>
              </w:rPr>
              <w:tab/>
            </w:r>
            <w:r w:rsidR="00651613">
              <w:rPr>
                <w:noProof/>
                <w:webHidden/>
              </w:rPr>
              <w:fldChar w:fldCharType="begin"/>
            </w:r>
            <w:r w:rsidR="00651613">
              <w:rPr>
                <w:noProof/>
                <w:webHidden/>
              </w:rPr>
              <w:instrText xml:space="preserve"> PAGEREF _Toc128128257 \h </w:instrText>
            </w:r>
            <w:r w:rsidR="00651613">
              <w:rPr>
                <w:noProof/>
                <w:webHidden/>
              </w:rPr>
            </w:r>
            <w:r w:rsidR="00651613">
              <w:rPr>
                <w:noProof/>
                <w:webHidden/>
              </w:rPr>
              <w:fldChar w:fldCharType="separate"/>
            </w:r>
            <w:r w:rsidR="00651613">
              <w:rPr>
                <w:noProof/>
                <w:webHidden/>
              </w:rPr>
              <w:t>5</w:t>
            </w:r>
            <w:r w:rsidR="00651613">
              <w:rPr>
                <w:noProof/>
                <w:webHidden/>
              </w:rPr>
              <w:fldChar w:fldCharType="end"/>
            </w:r>
          </w:hyperlink>
        </w:p>
        <w:p w14:paraId="74CDFE16" w14:textId="3D5E3B28" w:rsidR="00651613" w:rsidRDefault="00000000">
          <w:pPr>
            <w:pStyle w:val="TOC2"/>
            <w:tabs>
              <w:tab w:val="right" w:leader="dot" w:pos="9019"/>
            </w:tabs>
            <w:rPr>
              <w:rFonts w:asciiTheme="minorHAnsi" w:hAnsiTheme="minorHAnsi"/>
              <w:noProof/>
              <w:sz w:val="22"/>
              <w:lang w:val="en-GB" w:eastAsia="en-GB"/>
            </w:rPr>
          </w:pPr>
          <w:hyperlink w:anchor="_Toc128128258" w:history="1">
            <w:r w:rsidR="00651613" w:rsidRPr="002B40E7">
              <w:rPr>
                <w:rStyle w:val="Hyperlink"/>
                <w:noProof/>
              </w:rPr>
              <w:t>Hotel Standards</w:t>
            </w:r>
            <w:r w:rsidR="00651613">
              <w:rPr>
                <w:noProof/>
                <w:webHidden/>
              </w:rPr>
              <w:tab/>
            </w:r>
            <w:r w:rsidR="00651613">
              <w:rPr>
                <w:noProof/>
                <w:webHidden/>
              </w:rPr>
              <w:fldChar w:fldCharType="begin"/>
            </w:r>
            <w:r w:rsidR="00651613">
              <w:rPr>
                <w:noProof/>
                <w:webHidden/>
              </w:rPr>
              <w:instrText xml:space="preserve"> PAGEREF _Toc128128258 \h </w:instrText>
            </w:r>
            <w:r w:rsidR="00651613">
              <w:rPr>
                <w:noProof/>
                <w:webHidden/>
              </w:rPr>
            </w:r>
            <w:r w:rsidR="00651613">
              <w:rPr>
                <w:noProof/>
                <w:webHidden/>
              </w:rPr>
              <w:fldChar w:fldCharType="separate"/>
            </w:r>
            <w:r w:rsidR="00651613">
              <w:rPr>
                <w:noProof/>
                <w:webHidden/>
              </w:rPr>
              <w:t>5</w:t>
            </w:r>
            <w:r w:rsidR="00651613">
              <w:rPr>
                <w:noProof/>
                <w:webHidden/>
              </w:rPr>
              <w:fldChar w:fldCharType="end"/>
            </w:r>
          </w:hyperlink>
        </w:p>
        <w:p w14:paraId="1D997773" w14:textId="4A9E1304" w:rsidR="00651613" w:rsidRDefault="00000000">
          <w:pPr>
            <w:pStyle w:val="TOC2"/>
            <w:tabs>
              <w:tab w:val="right" w:leader="dot" w:pos="9019"/>
            </w:tabs>
            <w:rPr>
              <w:rFonts w:asciiTheme="minorHAnsi" w:hAnsiTheme="minorHAnsi"/>
              <w:noProof/>
              <w:sz w:val="22"/>
              <w:lang w:val="en-GB" w:eastAsia="en-GB"/>
            </w:rPr>
          </w:pPr>
          <w:hyperlink w:anchor="_Toc128128259" w:history="1">
            <w:r w:rsidR="00651613" w:rsidRPr="002B40E7">
              <w:rPr>
                <w:rStyle w:val="Hyperlink"/>
                <w:noProof/>
                <w:lang w:val="en-GB"/>
              </w:rPr>
              <w:t>Reputation Management</w:t>
            </w:r>
            <w:r w:rsidR="00651613">
              <w:rPr>
                <w:noProof/>
                <w:webHidden/>
              </w:rPr>
              <w:tab/>
            </w:r>
            <w:r w:rsidR="00651613">
              <w:rPr>
                <w:noProof/>
                <w:webHidden/>
              </w:rPr>
              <w:fldChar w:fldCharType="begin"/>
            </w:r>
            <w:r w:rsidR="00651613">
              <w:rPr>
                <w:noProof/>
                <w:webHidden/>
              </w:rPr>
              <w:instrText xml:space="preserve"> PAGEREF _Toc128128259 \h </w:instrText>
            </w:r>
            <w:r w:rsidR="00651613">
              <w:rPr>
                <w:noProof/>
                <w:webHidden/>
              </w:rPr>
            </w:r>
            <w:r w:rsidR="00651613">
              <w:rPr>
                <w:noProof/>
                <w:webHidden/>
              </w:rPr>
              <w:fldChar w:fldCharType="separate"/>
            </w:r>
            <w:r w:rsidR="00651613">
              <w:rPr>
                <w:noProof/>
                <w:webHidden/>
              </w:rPr>
              <w:t>6</w:t>
            </w:r>
            <w:r w:rsidR="00651613">
              <w:rPr>
                <w:noProof/>
                <w:webHidden/>
              </w:rPr>
              <w:fldChar w:fldCharType="end"/>
            </w:r>
          </w:hyperlink>
        </w:p>
        <w:p w14:paraId="23882828" w14:textId="0C1CAB76" w:rsidR="00651613" w:rsidRDefault="00000000">
          <w:pPr>
            <w:pStyle w:val="TOC2"/>
            <w:tabs>
              <w:tab w:val="right" w:leader="dot" w:pos="9019"/>
            </w:tabs>
            <w:rPr>
              <w:rFonts w:asciiTheme="minorHAnsi" w:hAnsiTheme="minorHAnsi"/>
              <w:noProof/>
              <w:sz w:val="22"/>
              <w:lang w:val="en-GB" w:eastAsia="en-GB"/>
            </w:rPr>
          </w:pPr>
          <w:hyperlink w:anchor="_Toc128128260" w:history="1">
            <w:r w:rsidR="00651613" w:rsidRPr="002B40E7">
              <w:rPr>
                <w:rStyle w:val="Hyperlink"/>
                <w:noProof/>
                <w:lang w:val="en-GB"/>
              </w:rPr>
              <w:t>Customer Loyalty</w:t>
            </w:r>
            <w:r w:rsidR="00651613">
              <w:rPr>
                <w:noProof/>
                <w:webHidden/>
              </w:rPr>
              <w:tab/>
            </w:r>
            <w:r w:rsidR="00651613">
              <w:rPr>
                <w:noProof/>
                <w:webHidden/>
              </w:rPr>
              <w:fldChar w:fldCharType="begin"/>
            </w:r>
            <w:r w:rsidR="00651613">
              <w:rPr>
                <w:noProof/>
                <w:webHidden/>
              </w:rPr>
              <w:instrText xml:space="preserve"> PAGEREF _Toc128128260 \h </w:instrText>
            </w:r>
            <w:r w:rsidR="00651613">
              <w:rPr>
                <w:noProof/>
                <w:webHidden/>
              </w:rPr>
            </w:r>
            <w:r w:rsidR="00651613">
              <w:rPr>
                <w:noProof/>
                <w:webHidden/>
              </w:rPr>
              <w:fldChar w:fldCharType="separate"/>
            </w:r>
            <w:r w:rsidR="00651613">
              <w:rPr>
                <w:noProof/>
                <w:webHidden/>
              </w:rPr>
              <w:t>7</w:t>
            </w:r>
            <w:r w:rsidR="00651613">
              <w:rPr>
                <w:noProof/>
                <w:webHidden/>
              </w:rPr>
              <w:fldChar w:fldCharType="end"/>
            </w:r>
          </w:hyperlink>
        </w:p>
        <w:p w14:paraId="397954E8" w14:textId="1462AB5E" w:rsidR="00651613" w:rsidRDefault="00000000">
          <w:pPr>
            <w:pStyle w:val="TOC1"/>
            <w:tabs>
              <w:tab w:val="right" w:leader="dot" w:pos="9019"/>
            </w:tabs>
            <w:rPr>
              <w:rFonts w:asciiTheme="minorHAnsi" w:hAnsiTheme="minorHAnsi"/>
              <w:noProof/>
              <w:sz w:val="22"/>
              <w:lang w:val="en-GB" w:eastAsia="en-GB"/>
            </w:rPr>
          </w:pPr>
          <w:hyperlink w:anchor="_Toc128128261" w:history="1">
            <w:r w:rsidR="00651613" w:rsidRPr="002B40E7">
              <w:rPr>
                <w:rStyle w:val="Hyperlink"/>
                <w:noProof/>
                <w:lang w:val="en-GB"/>
              </w:rPr>
              <w:t>Conclusion</w:t>
            </w:r>
            <w:r w:rsidR="00651613">
              <w:rPr>
                <w:noProof/>
                <w:webHidden/>
              </w:rPr>
              <w:tab/>
            </w:r>
            <w:r w:rsidR="00651613">
              <w:rPr>
                <w:noProof/>
                <w:webHidden/>
              </w:rPr>
              <w:fldChar w:fldCharType="begin"/>
            </w:r>
            <w:r w:rsidR="00651613">
              <w:rPr>
                <w:noProof/>
                <w:webHidden/>
              </w:rPr>
              <w:instrText xml:space="preserve"> PAGEREF _Toc128128261 \h </w:instrText>
            </w:r>
            <w:r w:rsidR="00651613">
              <w:rPr>
                <w:noProof/>
                <w:webHidden/>
              </w:rPr>
            </w:r>
            <w:r w:rsidR="00651613">
              <w:rPr>
                <w:noProof/>
                <w:webHidden/>
              </w:rPr>
              <w:fldChar w:fldCharType="separate"/>
            </w:r>
            <w:r w:rsidR="00651613">
              <w:rPr>
                <w:noProof/>
                <w:webHidden/>
              </w:rPr>
              <w:t>10</w:t>
            </w:r>
            <w:r w:rsidR="00651613">
              <w:rPr>
                <w:noProof/>
                <w:webHidden/>
              </w:rPr>
              <w:fldChar w:fldCharType="end"/>
            </w:r>
          </w:hyperlink>
        </w:p>
        <w:p w14:paraId="7EBB21F8" w14:textId="51926769" w:rsidR="00651613" w:rsidRDefault="00000000">
          <w:pPr>
            <w:pStyle w:val="TOC1"/>
            <w:tabs>
              <w:tab w:val="right" w:leader="dot" w:pos="9019"/>
            </w:tabs>
            <w:rPr>
              <w:rFonts w:asciiTheme="minorHAnsi" w:hAnsiTheme="minorHAnsi"/>
              <w:noProof/>
              <w:sz w:val="22"/>
              <w:lang w:val="en-GB" w:eastAsia="en-GB"/>
            </w:rPr>
          </w:pPr>
          <w:hyperlink w:anchor="_Toc128128262" w:history="1">
            <w:r w:rsidR="00651613" w:rsidRPr="002B40E7">
              <w:rPr>
                <w:rStyle w:val="Hyperlink"/>
                <w:noProof/>
                <w:lang w:val="en-GB"/>
              </w:rPr>
              <w:t>Recommendations</w:t>
            </w:r>
            <w:r w:rsidR="00651613">
              <w:rPr>
                <w:noProof/>
                <w:webHidden/>
              </w:rPr>
              <w:tab/>
            </w:r>
            <w:r w:rsidR="00651613">
              <w:rPr>
                <w:noProof/>
                <w:webHidden/>
              </w:rPr>
              <w:fldChar w:fldCharType="begin"/>
            </w:r>
            <w:r w:rsidR="00651613">
              <w:rPr>
                <w:noProof/>
                <w:webHidden/>
              </w:rPr>
              <w:instrText xml:space="preserve"> PAGEREF _Toc128128262 \h </w:instrText>
            </w:r>
            <w:r w:rsidR="00651613">
              <w:rPr>
                <w:noProof/>
                <w:webHidden/>
              </w:rPr>
            </w:r>
            <w:r w:rsidR="00651613">
              <w:rPr>
                <w:noProof/>
                <w:webHidden/>
              </w:rPr>
              <w:fldChar w:fldCharType="separate"/>
            </w:r>
            <w:r w:rsidR="00651613">
              <w:rPr>
                <w:noProof/>
                <w:webHidden/>
              </w:rPr>
              <w:t>10</w:t>
            </w:r>
            <w:r w:rsidR="00651613">
              <w:rPr>
                <w:noProof/>
                <w:webHidden/>
              </w:rPr>
              <w:fldChar w:fldCharType="end"/>
            </w:r>
          </w:hyperlink>
        </w:p>
        <w:p w14:paraId="6C131131" w14:textId="52ACE24B" w:rsidR="00651613" w:rsidRDefault="00000000">
          <w:pPr>
            <w:pStyle w:val="TOC1"/>
            <w:tabs>
              <w:tab w:val="right" w:leader="dot" w:pos="9019"/>
            </w:tabs>
            <w:rPr>
              <w:rFonts w:asciiTheme="minorHAnsi" w:hAnsiTheme="minorHAnsi"/>
              <w:noProof/>
              <w:sz w:val="22"/>
              <w:lang w:val="en-GB" w:eastAsia="en-GB"/>
            </w:rPr>
          </w:pPr>
          <w:hyperlink w:anchor="_Toc128128263" w:history="1">
            <w:r w:rsidR="00651613" w:rsidRPr="002B40E7">
              <w:rPr>
                <w:rStyle w:val="Hyperlink"/>
                <w:noProof/>
                <w:lang w:val="en-GB"/>
              </w:rPr>
              <w:t>References</w:t>
            </w:r>
            <w:r w:rsidR="00651613">
              <w:rPr>
                <w:noProof/>
                <w:webHidden/>
              </w:rPr>
              <w:tab/>
            </w:r>
            <w:r w:rsidR="00651613">
              <w:rPr>
                <w:noProof/>
                <w:webHidden/>
              </w:rPr>
              <w:fldChar w:fldCharType="begin"/>
            </w:r>
            <w:r w:rsidR="00651613">
              <w:rPr>
                <w:noProof/>
                <w:webHidden/>
              </w:rPr>
              <w:instrText xml:space="preserve"> PAGEREF _Toc128128263 \h </w:instrText>
            </w:r>
            <w:r w:rsidR="00651613">
              <w:rPr>
                <w:noProof/>
                <w:webHidden/>
              </w:rPr>
            </w:r>
            <w:r w:rsidR="00651613">
              <w:rPr>
                <w:noProof/>
                <w:webHidden/>
              </w:rPr>
              <w:fldChar w:fldCharType="separate"/>
            </w:r>
            <w:r w:rsidR="00651613">
              <w:rPr>
                <w:noProof/>
                <w:webHidden/>
              </w:rPr>
              <w:t>12</w:t>
            </w:r>
            <w:r w:rsidR="00651613">
              <w:rPr>
                <w:noProof/>
                <w:webHidden/>
              </w:rPr>
              <w:fldChar w:fldCharType="end"/>
            </w:r>
          </w:hyperlink>
        </w:p>
        <w:p w14:paraId="3071AE33" w14:textId="3287666F" w:rsidR="004C0771" w:rsidRDefault="004C0771" w:rsidP="00E43625">
          <w:r>
            <w:rPr>
              <w:b/>
              <w:bCs/>
              <w:noProof/>
            </w:rPr>
            <w:fldChar w:fldCharType="end"/>
          </w:r>
        </w:p>
      </w:sdtContent>
    </w:sdt>
    <w:p w14:paraId="77D83DF8" w14:textId="77777777" w:rsidR="00BD266E" w:rsidRDefault="00BD266E" w:rsidP="00E43625">
      <w:pPr>
        <w:spacing w:after="160"/>
        <w:jc w:val="left"/>
        <w:rPr>
          <w:rFonts w:eastAsiaTheme="majorEastAsia" w:cstheme="majorBidi"/>
          <w:b/>
          <w:color w:val="1F3864" w:themeColor="accent1" w:themeShade="80"/>
          <w:sz w:val="32"/>
          <w:szCs w:val="32"/>
        </w:rPr>
      </w:pPr>
      <w:r>
        <w:br w:type="page"/>
      </w:r>
    </w:p>
    <w:p w14:paraId="7F857B53" w14:textId="77777777" w:rsidR="0012233A" w:rsidRDefault="004C0771" w:rsidP="00E43625">
      <w:pPr>
        <w:pStyle w:val="Heading1"/>
      </w:pPr>
      <w:bookmarkStart w:id="0" w:name="_Toc128128256"/>
      <w:r>
        <w:lastRenderedPageBreak/>
        <w:t>Introduction</w:t>
      </w:r>
      <w:bookmarkEnd w:id="0"/>
    </w:p>
    <w:p w14:paraId="19147378" w14:textId="7EF14016" w:rsidR="00177B42" w:rsidRPr="00177B42" w:rsidRDefault="00177B42" w:rsidP="00177B42">
      <w:pPr>
        <w:rPr>
          <w:lang w:val="en-GB"/>
        </w:rPr>
      </w:pPr>
      <w:r w:rsidRPr="00177B42">
        <w:rPr>
          <w:lang w:val="en-GB"/>
        </w:rPr>
        <w:t>The hospitality industry is a competitive and ever-evolving industry that requires businesses to keep up with the latest trends and deliver exceptional customer experiences to remain competitive. This report focuses on three critical aspects of the hospitality industry: hotel standards, reputation management, and building and retaining customer loyalty.</w:t>
      </w:r>
      <w:r>
        <w:rPr>
          <w:lang w:val="en-GB"/>
        </w:rPr>
        <w:t xml:space="preserve"> </w:t>
      </w:r>
      <w:r w:rsidRPr="00177B42">
        <w:rPr>
          <w:lang w:val="en-GB"/>
        </w:rPr>
        <w:t>The report aims to provide insights into how hotels can set and maintain high standards, manage their reputation effectively, and build and retain customer loyalty in a competitive marketplace. The report will provide analysis and comparisons between different global hotel players and propose realistic recommendations to the industry.</w:t>
      </w:r>
    </w:p>
    <w:p w14:paraId="2FF0F5D6" w14:textId="49BACF65" w:rsidR="00BD266E" w:rsidRDefault="00BD266E" w:rsidP="0012233A">
      <w:pPr>
        <w:rPr>
          <w:rFonts w:eastAsiaTheme="majorEastAsia"/>
        </w:rPr>
      </w:pPr>
      <w:r>
        <w:br w:type="page"/>
      </w:r>
    </w:p>
    <w:p w14:paraId="2F66A8B8" w14:textId="3DCE571E" w:rsidR="00BD266E" w:rsidRDefault="00BD266E" w:rsidP="00E43625">
      <w:pPr>
        <w:pStyle w:val="Heading1"/>
      </w:pPr>
      <w:bookmarkStart w:id="1" w:name="_Toc128128257"/>
      <w:r>
        <w:lastRenderedPageBreak/>
        <w:t>Findings</w:t>
      </w:r>
      <w:bookmarkEnd w:id="1"/>
    </w:p>
    <w:p w14:paraId="51F7326E" w14:textId="14522BCA" w:rsidR="008E5262" w:rsidRDefault="00BD266E" w:rsidP="00E43625">
      <w:pPr>
        <w:pStyle w:val="Heading2"/>
      </w:pPr>
      <w:bookmarkStart w:id="2" w:name="_Toc128128258"/>
      <w:r>
        <w:t>Hotel Standards</w:t>
      </w:r>
      <w:bookmarkEnd w:id="2"/>
    </w:p>
    <w:p w14:paraId="01CCC1ED" w14:textId="623329AB" w:rsidR="00C51602" w:rsidRPr="00C51602" w:rsidRDefault="00C51602" w:rsidP="00C51602">
      <w:pPr>
        <w:rPr>
          <w:lang w:val="en-GB"/>
        </w:rPr>
      </w:pPr>
      <w:r w:rsidRPr="00C51602">
        <w:rPr>
          <w:lang w:val="en-GB"/>
        </w:rPr>
        <w:t xml:space="preserve">Brand consistency standards refer to the guidelines and rules that a hotel sets to ensure that all aspects of </w:t>
      </w:r>
      <w:r w:rsidR="002B735E">
        <w:rPr>
          <w:lang w:val="en-GB"/>
        </w:rPr>
        <w:t>its</w:t>
      </w:r>
      <w:r w:rsidRPr="00C51602">
        <w:rPr>
          <w:lang w:val="en-GB"/>
        </w:rPr>
        <w:t xml:space="preserve"> brand and guest experience are consistent across all locations and touchpoints. The purpose of brand consistency standards is to create a cohesive and recognizable brand image that guests can trust and rely on, regardless of which hotel they stay at</w:t>
      </w:r>
      <w:r w:rsidR="002B735E">
        <w:rPr>
          <w:lang w:val="en-GB"/>
        </w:rPr>
        <w:t xml:space="preserve"> </w:t>
      </w:r>
      <w:r w:rsidR="002B735E" w:rsidRPr="002B735E">
        <w:rPr>
          <w:lang w:val="en-GB"/>
        </w:rPr>
        <w:t>(Walker, 2019)</w:t>
      </w:r>
      <w:r w:rsidRPr="00C51602">
        <w:rPr>
          <w:lang w:val="en-GB"/>
        </w:rPr>
        <w:t>. Consistency in brand standards can help build trust, loyalty, and recognition among customers, which can result in higher customer satisfaction, repeat bookings, and positive reviews.</w:t>
      </w:r>
    </w:p>
    <w:p w14:paraId="27384A16" w14:textId="0E0EDB75" w:rsidR="00C51602" w:rsidRPr="00C51602" w:rsidRDefault="00C51602" w:rsidP="00C51602">
      <w:pPr>
        <w:rPr>
          <w:lang w:val="en-GB"/>
        </w:rPr>
      </w:pPr>
      <w:r w:rsidRPr="00C51602">
        <w:rPr>
          <w:lang w:val="en-GB"/>
        </w:rPr>
        <w:t xml:space="preserve">One example of a hotel brand that has effectively implemented brand consistency standards is IHG's Holiday Inn Express brand. The brand's consistent design elements, such as the iconic green logo and the blue and white </w:t>
      </w:r>
      <w:r>
        <w:rPr>
          <w:lang w:val="en-GB"/>
        </w:rPr>
        <w:t>colour</w:t>
      </w:r>
      <w:r w:rsidRPr="00C51602">
        <w:rPr>
          <w:lang w:val="en-GB"/>
        </w:rPr>
        <w:t xml:space="preserve"> scheme, are immediately recognizable to guests worldwide. Additionally, the hotel's customer experience is designed to be consistent across all locations, from the free breakfast options to the </w:t>
      </w:r>
      <w:r>
        <w:rPr>
          <w:lang w:val="en-GB"/>
        </w:rPr>
        <w:t>cosy</w:t>
      </w:r>
      <w:r w:rsidRPr="00C51602">
        <w:rPr>
          <w:lang w:val="en-GB"/>
        </w:rPr>
        <w:t xml:space="preserve"> and functional guest rooms.</w:t>
      </w:r>
    </w:p>
    <w:p w14:paraId="357EEF2F" w14:textId="22BE4A7B" w:rsidR="00C51602" w:rsidRPr="00C51602" w:rsidRDefault="00C51602" w:rsidP="00C51602">
      <w:pPr>
        <w:rPr>
          <w:lang w:val="en-GB"/>
        </w:rPr>
      </w:pPr>
      <w:r w:rsidRPr="00C51602">
        <w:rPr>
          <w:lang w:val="en-GB"/>
        </w:rPr>
        <w:t>Another example of a hotel brand that has implemented effective brand consistency standards is the Ace Hotel brand. Their consistent branding is evident through their website design, social media accounts, and promotional materials, which all showcase their unique and stylish aesthetic</w:t>
      </w:r>
      <w:r w:rsidR="002B735E">
        <w:rPr>
          <w:lang w:val="en-GB"/>
        </w:rPr>
        <w:t xml:space="preserve"> </w:t>
      </w:r>
      <w:r w:rsidR="002B735E" w:rsidRPr="002B735E">
        <w:rPr>
          <w:lang w:val="en-GB"/>
        </w:rPr>
        <w:t>(Clive Humby, Hunt and Phillips, 2015)</w:t>
      </w:r>
      <w:r w:rsidRPr="00C51602">
        <w:rPr>
          <w:lang w:val="en-GB"/>
        </w:rPr>
        <w:t xml:space="preserve">. This consistency extends to their hotel rooms, which all feature a </w:t>
      </w:r>
      <w:r>
        <w:rPr>
          <w:lang w:val="en-GB"/>
        </w:rPr>
        <w:t>distinctly</w:t>
      </w:r>
      <w:r w:rsidRPr="00C51602">
        <w:rPr>
          <w:lang w:val="en-GB"/>
        </w:rPr>
        <w:t xml:space="preserve"> vintage style, as well as to their food and beverage offerings, which focus on locally sourced and sustainable ingredients.</w:t>
      </w:r>
    </w:p>
    <w:p w14:paraId="61AAA99A" w14:textId="0992A0D9" w:rsidR="00C51602" w:rsidRPr="00C51602" w:rsidRDefault="00C51602" w:rsidP="00C51602">
      <w:pPr>
        <w:rPr>
          <w:lang w:val="en-GB"/>
        </w:rPr>
      </w:pPr>
      <w:r w:rsidRPr="00C51602">
        <w:rPr>
          <w:lang w:val="en-GB"/>
        </w:rPr>
        <w:t>While most hotels have some form of brand consistency standards, the level of consistency can vary significantly. Some hotels may have strict brand standards that dictate everything from the furniture in the guest rooms to the uniforms worn by staff, while others may have looser guidelines that allow individual properties to tailor their offerings to their specific location and clientele</w:t>
      </w:r>
      <w:r w:rsidR="002B735E">
        <w:rPr>
          <w:lang w:val="en-GB"/>
        </w:rPr>
        <w:t xml:space="preserve"> </w:t>
      </w:r>
      <w:r w:rsidR="002B735E" w:rsidRPr="002B735E">
        <w:rPr>
          <w:lang w:val="en-GB"/>
        </w:rPr>
        <w:t>(</w:t>
      </w:r>
      <w:proofErr w:type="spellStart"/>
      <w:r w:rsidR="002B735E" w:rsidRPr="002B735E">
        <w:rPr>
          <w:lang w:val="en-GB"/>
        </w:rPr>
        <w:t>Ziliani</w:t>
      </w:r>
      <w:proofErr w:type="spellEnd"/>
      <w:r w:rsidR="002B735E" w:rsidRPr="002B735E">
        <w:rPr>
          <w:lang w:val="en-GB"/>
        </w:rPr>
        <w:t xml:space="preserve"> and </w:t>
      </w:r>
      <w:proofErr w:type="spellStart"/>
      <w:r w:rsidR="002B735E" w:rsidRPr="002B735E">
        <w:rPr>
          <w:lang w:val="en-GB"/>
        </w:rPr>
        <w:t>Ieva</w:t>
      </w:r>
      <w:proofErr w:type="spellEnd"/>
      <w:r w:rsidR="002B735E" w:rsidRPr="002B735E">
        <w:rPr>
          <w:lang w:val="en-GB"/>
        </w:rPr>
        <w:t>, 2019)</w:t>
      </w:r>
      <w:r w:rsidRPr="00C51602">
        <w:rPr>
          <w:lang w:val="en-GB"/>
        </w:rPr>
        <w:t>.</w:t>
      </w:r>
    </w:p>
    <w:p w14:paraId="1BA46AF0" w14:textId="5A0F1689" w:rsidR="004B1BB1" w:rsidRDefault="004B1BB1" w:rsidP="00C12412">
      <w:pPr>
        <w:rPr>
          <w:lang w:val="en-GB"/>
        </w:rPr>
      </w:pPr>
      <w:r>
        <w:rPr>
          <w:lang w:val="en-GB"/>
        </w:rPr>
        <w:br w:type="page"/>
      </w:r>
    </w:p>
    <w:p w14:paraId="576B249C" w14:textId="24FB866E" w:rsidR="004B1BB1" w:rsidRDefault="004B1BB1" w:rsidP="00E43625">
      <w:pPr>
        <w:pStyle w:val="Heading2"/>
        <w:rPr>
          <w:lang w:val="en-GB"/>
        </w:rPr>
      </w:pPr>
      <w:bookmarkStart w:id="3" w:name="_Toc128128259"/>
      <w:r>
        <w:rPr>
          <w:lang w:val="en-GB"/>
        </w:rPr>
        <w:lastRenderedPageBreak/>
        <w:t>Reputation Management</w:t>
      </w:r>
      <w:bookmarkEnd w:id="3"/>
    </w:p>
    <w:p w14:paraId="3F9B4C1D" w14:textId="77777777" w:rsidR="003B1647" w:rsidRPr="003B1647" w:rsidRDefault="003B1647" w:rsidP="003B1647">
      <w:pPr>
        <w:rPr>
          <w:lang w:val="en-GB"/>
        </w:rPr>
      </w:pPr>
      <w:r w:rsidRPr="003B1647">
        <w:rPr>
          <w:lang w:val="en-GB"/>
        </w:rPr>
        <w:t>Reputation management is critical in the hospitality industry, where a single negative review can significantly impact a hotel's image and revenue. Effective reputation management involves actively monitoring and responding to online reviews, social media mentions, and other feedback from guests. It also requires a proactive approach to preventing negative reviews by providing exceptional customer service and creating positive guest experiences.</w:t>
      </w:r>
    </w:p>
    <w:p w14:paraId="43C3DB56" w14:textId="0564AD6A" w:rsidR="003B1647" w:rsidRPr="003B1647" w:rsidRDefault="003B1647" w:rsidP="003B1647">
      <w:pPr>
        <w:rPr>
          <w:lang w:val="en-GB"/>
        </w:rPr>
      </w:pPr>
      <w:r w:rsidRPr="003B1647">
        <w:rPr>
          <w:lang w:val="en-GB"/>
        </w:rPr>
        <w:t>One hotel that has effectively managed its reputation is the Ritz Carlton. The hotel brand's reputation is built on its commitment to customer service and attention to detail. The Ritz Carlton's reputation management strategy involves responding promptly and professionally to online reviews and feedback, as well as actively engaging with guests on social media</w:t>
      </w:r>
      <w:r w:rsidR="004A47C9">
        <w:rPr>
          <w:lang w:val="en-GB"/>
        </w:rPr>
        <w:t xml:space="preserve"> </w:t>
      </w:r>
      <w:r w:rsidR="004A47C9" w:rsidRPr="004A47C9">
        <w:rPr>
          <w:lang w:val="en-GB"/>
        </w:rPr>
        <w:t>(</w:t>
      </w:r>
      <w:proofErr w:type="spellStart"/>
      <w:r w:rsidR="004A47C9" w:rsidRPr="004A47C9">
        <w:rPr>
          <w:lang w:val="en-GB"/>
        </w:rPr>
        <w:t>Zdzisława</w:t>
      </w:r>
      <w:proofErr w:type="spellEnd"/>
      <w:r w:rsidR="004A47C9" w:rsidRPr="004A47C9">
        <w:rPr>
          <w:lang w:val="en-GB"/>
        </w:rPr>
        <w:t xml:space="preserve"> </w:t>
      </w:r>
      <w:proofErr w:type="spellStart"/>
      <w:r w:rsidR="004A47C9" w:rsidRPr="004A47C9">
        <w:rPr>
          <w:lang w:val="en-GB"/>
        </w:rPr>
        <w:t>Dacko-Pikiewicz</w:t>
      </w:r>
      <w:proofErr w:type="spellEnd"/>
      <w:r w:rsidR="004A47C9" w:rsidRPr="004A47C9">
        <w:rPr>
          <w:lang w:val="en-GB"/>
        </w:rPr>
        <w:t>, 2021)</w:t>
      </w:r>
      <w:r w:rsidRPr="003B1647">
        <w:rPr>
          <w:lang w:val="en-GB"/>
        </w:rPr>
        <w:t>. By doing so, the hotel has created a positive brand image and earned the loyalty of its guests.</w:t>
      </w:r>
    </w:p>
    <w:p w14:paraId="4BC2542C" w14:textId="3B3E9F5B" w:rsidR="003B1647" w:rsidRPr="003B1647" w:rsidRDefault="003B1647" w:rsidP="003B1647">
      <w:pPr>
        <w:rPr>
          <w:lang w:val="en-GB"/>
        </w:rPr>
      </w:pPr>
      <w:r w:rsidRPr="003B1647">
        <w:rPr>
          <w:lang w:val="en-GB"/>
        </w:rPr>
        <w:t>In contrast, the Hard Rock Hotel in Las Vegas provides an example of poor reputation management. The hotel has received numerous negative reviews and complaints about poor customer service, outdated rooms, and cleanliness issues</w:t>
      </w:r>
      <w:r w:rsidR="004A47C9">
        <w:rPr>
          <w:lang w:val="en-GB"/>
        </w:rPr>
        <w:t xml:space="preserve"> </w:t>
      </w:r>
      <w:r w:rsidR="004A47C9" w:rsidRPr="004A47C9">
        <w:rPr>
          <w:lang w:val="en-GB"/>
        </w:rPr>
        <w:t>(Griffin, 2015)</w:t>
      </w:r>
      <w:r w:rsidRPr="003B1647">
        <w:rPr>
          <w:lang w:val="en-GB"/>
        </w:rPr>
        <w:t>. However, the hotel has failed to respond adequately to these reviews, leading to a decline in its reputation and customer loyalty.</w:t>
      </w:r>
    </w:p>
    <w:p w14:paraId="79240555" w14:textId="2B414CF7" w:rsidR="003B1647" w:rsidRPr="003B1647" w:rsidRDefault="003B1647" w:rsidP="003B1647">
      <w:pPr>
        <w:rPr>
          <w:lang w:val="en-GB"/>
        </w:rPr>
      </w:pPr>
      <w:r w:rsidRPr="003B1647">
        <w:rPr>
          <w:lang w:val="en-GB"/>
        </w:rPr>
        <w:t xml:space="preserve">Effective guest review management is crucial for hotels to maintain a positive reputation. According to a study by TripAdvisor, 96% of </w:t>
      </w:r>
      <w:r>
        <w:rPr>
          <w:lang w:val="en-GB"/>
        </w:rPr>
        <w:t>travellers</w:t>
      </w:r>
      <w:r w:rsidRPr="003B1647">
        <w:rPr>
          <w:lang w:val="en-GB"/>
        </w:rPr>
        <w:t xml:space="preserve"> consider online reviews important when booking a hotel</w:t>
      </w:r>
      <w:r w:rsidR="004A47C9">
        <w:rPr>
          <w:lang w:val="en-GB"/>
        </w:rPr>
        <w:t xml:space="preserve"> </w:t>
      </w:r>
      <w:r w:rsidR="004A47C9" w:rsidRPr="004A47C9">
        <w:rPr>
          <w:lang w:val="en-GB"/>
        </w:rPr>
        <w:t>(</w:t>
      </w:r>
      <w:proofErr w:type="spellStart"/>
      <w:r w:rsidR="004A47C9" w:rsidRPr="004A47C9">
        <w:rPr>
          <w:lang w:val="en-GB"/>
        </w:rPr>
        <w:t>Pekka</w:t>
      </w:r>
      <w:proofErr w:type="spellEnd"/>
      <w:r w:rsidR="004A47C9" w:rsidRPr="004A47C9">
        <w:rPr>
          <w:lang w:val="en-GB"/>
        </w:rPr>
        <w:t xml:space="preserve"> Aula and </w:t>
      </w:r>
      <w:proofErr w:type="spellStart"/>
      <w:r w:rsidR="004A47C9" w:rsidRPr="004A47C9">
        <w:rPr>
          <w:lang w:val="en-GB"/>
        </w:rPr>
        <w:t>Jouni</w:t>
      </w:r>
      <w:proofErr w:type="spellEnd"/>
      <w:r w:rsidR="004A47C9" w:rsidRPr="004A47C9">
        <w:rPr>
          <w:lang w:val="en-GB"/>
        </w:rPr>
        <w:t xml:space="preserve"> </w:t>
      </w:r>
      <w:proofErr w:type="spellStart"/>
      <w:r w:rsidR="004A47C9" w:rsidRPr="004A47C9">
        <w:rPr>
          <w:lang w:val="en-GB"/>
        </w:rPr>
        <w:t>Heinonen</w:t>
      </w:r>
      <w:proofErr w:type="spellEnd"/>
      <w:r w:rsidR="004A47C9" w:rsidRPr="004A47C9">
        <w:rPr>
          <w:lang w:val="en-GB"/>
        </w:rPr>
        <w:t>, 2016)</w:t>
      </w:r>
      <w:r w:rsidRPr="003B1647">
        <w:rPr>
          <w:lang w:val="en-GB"/>
        </w:rPr>
        <w:t xml:space="preserve">. Hotels can manage their reputation effectively by responding promptly and professionally to all </w:t>
      </w:r>
      <w:r w:rsidR="00715057">
        <w:rPr>
          <w:lang w:val="en-GB"/>
        </w:rPr>
        <w:t>positive and negative reviews</w:t>
      </w:r>
      <w:r w:rsidRPr="003B1647">
        <w:rPr>
          <w:lang w:val="en-GB"/>
        </w:rPr>
        <w:t>. Responding to negative reviews allows hotels to address guest complaints, apologize for any issues, and offer solutions. Responding to positive reviews shows guests that their feedback is valued and appreciated.</w:t>
      </w:r>
    </w:p>
    <w:p w14:paraId="781013D3" w14:textId="2ACC270E" w:rsidR="00C615B7" w:rsidRDefault="003B1647" w:rsidP="00010A82">
      <w:pPr>
        <w:rPr>
          <w:lang w:val="en-GB"/>
        </w:rPr>
      </w:pPr>
      <w:r w:rsidRPr="003B1647">
        <w:rPr>
          <w:lang w:val="en-GB"/>
        </w:rPr>
        <w:t>The impact of negative reviews on a hotel's reputation can be significant. A single negative review can deter potential guests from booking a stay, leading to a decline in revenue. According to a study by Harvard Business Review, a one-star increase in a hotel's rating can result in a 5-9% increase in revenue. Negative reviews can also damage a hotel's brand image and lead to a loss of customer loyalty.</w:t>
      </w:r>
      <w:r w:rsidR="00C615B7">
        <w:rPr>
          <w:lang w:val="en-GB"/>
        </w:rPr>
        <w:br w:type="page"/>
      </w:r>
    </w:p>
    <w:p w14:paraId="43E93E03" w14:textId="77777777" w:rsidR="00F0223E" w:rsidRDefault="00C615B7" w:rsidP="003760D5">
      <w:pPr>
        <w:pStyle w:val="Heading2"/>
        <w:rPr>
          <w:lang w:val="en-GB"/>
        </w:rPr>
      </w:pPr>
      <w:bookmarkStart w:id="4" w:name="_Toc128128260"/>
      <w:r>
        <w:rPr>
          <w:lang w:val="en-GB"/>
        </w:rPr>
        <w:lastRenderedPageBreak/>
        <w:t>Customer Loyalty</w:t>
      </w:r>
      <w:bookmarkEnd w:id="4"/>
    </w:p>
    <w:p w14:paraId="5DFB1E84" w14:textId="423871F4" w:rsidR="00F0223E" w:rsidRPr="00F0223E" w:rsidRDefault="00F0223E" w:rsidP="00F0223E">
      <w:pPr>
        <w:rPr>
          <w:lang w:val="en-GB"/>
        </w:rPr>
      </w:pPr>
      <w:r w:rsidRPr="00F0223E">
        <w:rPr>
          <w:lang w:val="en-GB"/>
        </w:rPr>
        <w:t xml:space="preserve">Building and retaining customer loyalty is critical for hotels in the hospitality industry. One of the primary ways to build and retain customer loyalty is by providing exceptional customer service consistently. This can include personalized service, anticipating guest needs, and </w:t>
      </w:r>
      <w:r w:rsidR="00715057" w:rsidRPr="00715057">
        <w:rPr>
          <w:lang w:val="en-GB"/>
        </w:rPr>
        <w:t>promptly and effectively addressing complaints or issues</w:t>
      </w:r>
      <w:r w:rsidR="00C2052A">
        <w:rPr>
          <w:lang w:val="en-GB"/>
        </w:rPr>
        <w:t xml:space="preserve"> </w:t>
      </w:r>
      <w:r w:rsidR="00C2052A" w:rsidRPr="00C2052A">
        <w:rPr>
          <w:lang w:val="en-GB"/>
        </w:rPr>
        <w:t>(McKendry, 2022)</w:t>
      </w:r>
      <w:r w:rsidRPr="00F0223E">
        <w:rPr>
          <w:lang w:val="en-GB"/>
        </w:rPr>
        <w:t>. Providing loyalty programs and special offers to repeat guests is another effective way to build and retain customer loyalty.</w:t>
      </w:r>
    </w:p>
    <w:p w14:paraId="05CE8AA5" w14:textId="77777777" w:rsidR="00F0223E" w:rsidRPr="00F0223E" w:rsidRDefault="00F0223E" w:rsidP="00F0223E">
      <w:pPr>
        <w:rPr>
          <w:lang w:val="en-GB"/>
        </w:rPr>
      </w:pPr>
      <w:r w:rsidRPr="00F0223E">
        <w:rPr>
          <w:lang w:val="en-GB"/>
        </w:rPr>
        <w:t>Hotels can also use technology to enhance the guest experience and build loyalty. This can include offering mobile check-in and check-out, personalized recommendations for activities and restaurants, and using data to personalize future stays.</w:t>
      </w:r>
    </w:p>
    <w:p w14:paraId="5FA98380" w14:textId="49E0A10C" w:rsidR="00F0223E" w:rsidRPr="00F0223E" w:rsidRDefault="00F0223E" w:rsidP="00F0223E">
      <w:pPr>
        <w:rPr>
          <w:lang w:val="en-GB"/>
        </w:rPr>
      </w:pPr>
      <w:r w:rsidRPr="00F0223E">
        <w:rPr>
          <w:lang w:val="en-GB"/>
        </w:rPr>
        <w:t>The purpose of building and retaining customer loyalty is to create a loyal customer base that returns to the hotel repeatedly and recommends it to others</w:t>
      </w:r>
      <w:r w:rsidR="00C2052A">
        <w:rPr>
          <w:lang w:val="en-GB"/>
        </w:rPr>
        <w:t xml:space="preserve"> </w:t>
      </w:r>
      <w:r w:rsidR="00C2052A" w:rsidRPr="00C2052A">
        <w:rPr>
          <w:lang w:val="en-GB"/>
        </w:rPr>
        <w:t>(</w:t>
      </w:r>
      <w:proofErr w:type="spellStart"/>
      <w:r w:rsidR="00C2052A" w:rsidRPr="00C2052A">
        <w:rPr>
          <w:lang w:val="en-GB"/>
        </w:rPr>
        <w:t>Rueb</w:t>
      </w:r>
      <w:proofErr w:type="spellEnd"/>
      <w:r w:rsidR="00C2052A" w:rsidRPr="00C2052A">
        <w:rPr>
          <w:lang w:val="en-GB"/>
        </w:rPr>
        <w:t>, 2016)</w:t>
      </w:r>
      <w:r w:rsidRPr="00F0223E">
        <w:rPr>
          <w:lang w:val="en-GB"/>
        </w:rPr>
        <w:t>. This can lead to increased revenue and profitability for the hotel, as loyal customers are more likely to spend more and stay longer.</w:t>
      </w:r>
    </w:p>
    <w:p w14:paraId="0526C21C" w14:textId="49D62D2B" w:rsidR="00CB2D1B" w:rsidRDefault="00F0223E" w:rsidP="00F0223E">
      <w:pPr>
        <w:rPr>
          <w:lang w:val="en-GB"/>
        </w:rPr>
      </w:pPr>
      <w:r w:rsidRPr="00F0223E">
        <w:rPr>
          <w:lang w:val="en-GB"/>
        </w:rPr>
        <w:t>Additionally, loyal customers are more likely to leave positive reviews and recommendations, which can help attract new customers and build the hotel's reputation</w:t>
      </w:r>
      <w:r w:rsidR="00C2052A">
        <w:rPr>
          <w:lang w:val="en-GB"/>
        </w:rPr>
        <w:t xml:space="preserve"> </w:t>
      </w:r>
      <w:r w:rsidR="00C2052A" w:rsidRPr="00C2052A">
        <w:rPr>
          <w:lang w:val="en-GB"/>
        </w:rPr>
        <w:t>(Anderson, 2019)</w:t>
      </w:r>
      <w:r w:rsidRPr="00F0223E">
        <w:rPr>
          <w:lang w:val="en-GB"/>
        </w:rPr>
        <w:t>. Building and retaining customer loyalty is an essential component of a hotel's overall strategy to provide exceptional customer service and remain competitive in the hospitality industry.</w:t>
      </w:r>
    </w:p>
    <w:p w14:paraId="388FB2B3" w14:textId="77777777" w:rsidR="00CB2D1B" w:rsidRDefault="00CB2D1B">
      <w:pPr>
        <w:spacing w:after="160"/>
        <w:jc w:val="left"/>
        <w:rPr>
          <w:lang w:val="en-GB"/>
        </w:rPr>
      </w:pPr>
      <w:r>
        <w:rPr>
          <w:lang w:val="en-GB"/>
        </w:rPr>
        <w:br w:type="page"/>
      </w:r>
    </w:p>
    <w:p w14:paraId="16766E82" w14:textId="77777777" w:rsidR="005622DF" w:rsidRPr="005622DF" w:rsidRDefault="005622DF" w:rsidP="00CB2D1B">
      <w:pPr>
        <w:rPr>
          <w:b/>
          <w:bCs/>
          <w:color w:val="2F5496" w:themeColor="accent1" w:themeShade="BF"/>
          <w:sz w:val="28"/>
          <w:szCs w:val="28"/>
          <w:lang w:val="en-GB"/>
        </w:rPr>
      </w:pPr>
      <w:r w:rsidRPr="00CB2D1B">
        <w:rPr>
          <w:b/>
          <w:bCs/>
          <w:color w:val="2F5496" w:themeColor="accent1" w:themeShade="BF"/>
          <w:sz w:val="28"/>
          <w:szCs w:val="28"/>
          <w:lang w:val="en-GB"/>
        </w:rPr>
        <w:lastRenderedPageBreak/>
        <w:t>The Secret Weapons of Service</w:t>
      </w:r>
    </w:p>
    <w:p w14:paraId="716518C6" w14:textId="63E9ABF3" w:rsidR="00CB2D1B" w:rsidRPr="00CB2D1B" w:rsidRDefault="00CB2D1B" w:rsidP="00CB2D1B">
      <w:pPr>
        <w:rPr>
          <w:lang w:val="en-GB"/>
        </w:rPr>
      </w:pPr>
      <w:r w:rsidRPr="00CB2D1B">
        <w:rPr>
          <w:lang w:val="en-GB"/>
        </w:rPr>
        <w:t xml:space="preserve">The Secret Weapons of Service is a framework developed by John </w:t>
      </w:r>
      <w:proofErr w:type="spellStart"/>
      <w:r w:rsidRPr="00CB2D1B">
        <w:rPr>
          <w:lang w:val="en-GB"/>
        </w:rPr>
        <w:t>DiJulius</w:t>
      </w:r>
      <w:proofErr w:type="spellEnd"/>
      <w:r w:rsidRPr="00CB2D1B">
        <w:rPr>
          <w:lang w:val="en-GB"/>
        </w:rPr>
        <w:t xml:space="preserve"> to improve customer service in businesses. The framework includes five service systems that are critical to providing exceptional customer service: Preparation, Execution, Guest preference and experience tracking, Recovery, and Continuous improvement.</w:t>
      </w:r>
    </w:p>
    <w:p w14:paraId="4E745658" w14:textId="4F9D49B4" w:rsidR="00CB2D1B" w:rsidRPr="00CB2D1B" w:rsidRDefault="00CB2D1B" w:rsidP="00CB2D1B">
      <w:pPr>
        <w:rPr>
          <w:lang w:val="en-GB"/>
        </w:rPr>
      </w:pPr>
      <w:r w:rsidRPr="00CB2D1B">
        <w:rPr>
          <w:b/>
          <w:bCs/>
          <w:lang w:val="en-GB"/>
        </w:rPr>
        <w:t>Preparation</w:t>
      </w:r>
      <w:r w:rsidRPr="00CB2D1B">
        <w:rPr>
          <w:lang w:val="en-GB"/>
        </w:rPr>
        <w:t xml:space="preserve"> is the first system and involves ensuring that all necessary resources and tools are available to provide a seamless and positive customer experience</w:t>
      </w:r>
      <w:r w:rsidR="00B7209C">
        <w:rPr>
          <w:lang w:val="en-GB"/>
        </w:rPr>
        <w:t xml:space="preserve"> </w:t>
      </w:r>
      <w:r w:rsidR="00B7209C" w:rsidRPr="00B7209C">
        <w:rPr>
          <w:lang w:val="en-GB"/>
        </w:rPr>
        <w:t>(</w:t>
      </w:r>
      <w:proofErr w:type="spellStart"/>
      <w:r w:rsidR="00B7209C" w:rsidRPr="00B7209C">
        <w:rPr>
          <w:lang w:val="en-GB"/>
        </w:rPr>
        <w:t>Ziliani</w:t>
      </w:r>
      <w:proofErr w:type="spellEnd"/>
      <w:r w:rsidR="00B7209C" w:rsidRPr="00B7209C">
        <w:rPr>
          <w:lang w:val="en-GB"/>
        </w:rPr>
        <w:t xml:space="preserve"> and </w:t>
      </w:r>
      <w:proofErr w:type="spellStart"/>
      <w:r w:rsidR="00B7209C" w:rsidRPr="00B7209C">
        <w:rPr>
          <w:lang w:val="en-GB"/>
        </w:rPr>
        <w:t>Ieva</w:t>
      </w:r>
      <w:proofErr w:type="spellEnd"/>
      <w:r w:rsidR="00B7209C" w:rsidRPr="00B7209C">
        <w:rPr>
          <w:lang w:val="en-GB"/>
        </w:rPr>
        <w:t>, 2019)</w:t>
      </w:r>
      <w:r w:rsidRPr="00CB2D1B">
        <w:rPr>
          <w:lang w:val="en-GB"/>
        </w:rPr>
        <w:t xml:space="preserve">. For example, a hotel can ensure that its rooms are clean and well-stocked with amenities before guests arrive, and </w:t>
      </w:r>
      <w:r>
        <w:rPr>
          <w:lang w:val="en-GB"/>
        </w:rPr>
        <w:t xml:space="preserve">that </w:t>
      </w:r>
      <w:r w:rsidRPr="00CB2D1B">
        <w:rPr>
          <w:lang w:val="en-GB"/>
        </w:rPr>
        <w:t>staff are properly trained to provide excellent service.</w:t>
      </w:r>
    </w:p>
    <w:p w14:paraId="602155E5" w14:textId="7487D83C" w:rsidR="00CB2D1B" w:rsidRPr="00CB2D1B" w:rsidRDefault="00CB2D1B" w:rsidP="00CB2D1B">
      <w:pPr>
        <w:rPr>
          <w:lang w:val="en-GB"/>
        </w:rPr>
      </w:pPr>
      <w:r w:rsidRPr="00CB2D1B">
        <w:rPr>
          <w:b/>
          <w:bCs/>
          <w:lang w:val="en-GB"/>
        </w:rPr>
        <w:t>Execution</w:t>
      </w:r>
      <w:r w:rsidRPr="00CB2D1B">
        <w:rPr>
          <w:lang w:val="en-GB"/>
        </w:rPr>
        <w:t xml:space="preserve"> is the second system and involves delivering the service experience consistently and flawlessly. Staff must be well-trained and have the necessary skills to provide exceptional service consistently. An example of good execution is the Four Seasons Hotel, which consistently ranks highly in customer satisfaction due to its focus on providing personalized service to guests</w:t>
      </w:r>
      <w:r w:rsidR="00B7209C">
        <w:rPr>
          <w:lang w:val="en-GB"/>
        </w:rPr>
        <w:t xml:space="preserve"> </w:t>
      </w:r>
      <w:r w:rsidR="00B7209C" w:rsidRPr="00B7209C">
        <w:rPr>
          <w:lang w:val="en-GB"/>
        </w:rPr>
        <w:t>(</w:t>
      </w:r>
      <w:proofErr w:type="spellStart"/>
      <w:r w:rsidR="00B7209C" w:rsidRPr="00B7209C">
        <w:rPr>
          <w:lang w:val="en-GB"/>
        </w:rPr>
        <w:t>Zdzisława</w:t>
      </w:r>
      <w:proofErr w:type="spellEnd"/>
      <w:r w:rsidR="00B7209C" w:rsidRPr="00B7209C">
        <w:rPr>
          <w:lang w:val="en-GB"/>
        </w:rPr>
        <w:t xml:space="preserve"> </w:t>
      </w:r>
      <w:proofErr w:type="spellStart"/>
      <w:r w:rsidR="00B7209C" w:rsidRPr="00B7209C">
        <w:rPr>
          <w:lang w:val="en-GB"/>
        </w:rPr>
        <w:t>Dacko-Pikiewicz</w:t>
      </w:r>
      <w:proofErr w:type="spellEnd"/>
      <w:r w:rsidR="00B7209C" w:rsidRPr="00B7209C">
        <w:rPr>
          <w:lang w:val="en-GB"/>
        </w:rPr>
        <w:t>, 2021)</w:t>
      </w:r>
      <w:r w:rsidRPr="00CB2D1B">
        <w:rPr>
          <w:lang w:val="en-GB"/>
        </w:rPr>
        <w:t>.</w:t>
      </w:r>
    </w:p>
    <w:p w14:paraId="79E9098E" w14:textId="77777777" w:rsidR="00CB2D1B" w:rsidRPr="00CB2D1B" w:rsidRDefault="00CB2D1B" w:rsidP="00CB2D1B">
      <w:pPr>
        <w:rPr>
          <w:lang w:val="en-GB"/>
        </w:rPr>
      </w:pPr>
      <w:r w:rsidRPr="00CB2D1B">
        <w:rPr>
          <w:b/>
          <w:bCs/>
          <w:lang w:val="en-GB"/>
        </w:rPr>
        <w:t>Guest preference and experience tracking</w:t>
      </w:r>
      <w:r w:rsidRPr="00CB2D1B">
        <w:rPr>
          <w:lang w:val="en-GB"/>
        </w:rPr>
        <w:t xml:space="preserve"> is the third system, which involves tracking guest preferences and experiences to personalize their experience in the future. For example, hotels can track guest preferences for room type, amenities, and food choices to provide a tailored experience for each guest. The Ritz Carlton is an example of a hotel that excels in guest preference and experience tracking by providing personalized service to each guest based on their previous stays.</w:t>
      </w:r>
    </w:p>
    <w:p w14:paraId="7C2084D8" w14:textId="3C9B77EA" w:rsidR="00CB2D1B" w:rsidRPr="00CB2D1B" w:rsidRDefault="00CB2D1B" w:rsidP="00CB2D1B">
      <w:pPr>
        <w:rPr>
          <w:lang w:val="en-GB"/>
        </w:rPr>
      </w:pPr>
      <w:r w:rsidRPr="00CB2D1B">
        <w:rPr>
          <w:b/>
          <w:bCs/>
          <w:lang w:val="en-GB"/>
        </w:rPr>
        <w:t>Recovery</w:t>
      </w:r>
      <w:r w:rsidRPr="00CB2D1B">
        <w:rPr>
          <w:lang w:val="en-GB"/>
        </w:rPr>
        <w:t xml:space="preserve"> is the fourth system, which involves addressing and resolving any issues or complaints that guests may have during their stay. Recovery models can include providing a sincere apology, offering a solution or compensation, and following up to ensure that the guest is satisfied</w:t>
      </w:r>
      <w:r w:rsidR="00B7209C">
        <w:rPr>
          <w:lang w:val="en-GB"/>
        </w:rPr>
        <w:t xml:space="preserve"> </w:t>
      </w:r>
      <w:r w:rsidR="00B7209C" w:rsidRPr="00B7209C">
        <w:rPr>
          <w:lang w:val="en-GB"/>
        </w:rPr>
        <w:t>(Walker, 2019)</w:t>
      </w:r>
      <w:r w:rsidRPr="00CB2D1B">
        <w:rPr>
          <w:lang w:val="en-GB"/>
        </w:rPr>
        <w:t>. An example of a recovery model is the "L.E.A.R.N." method used by the Ritz Carlton, which stands for Listen, Empathize, Apologize, Resolve, and Notify. This model ensures that guest complaints are addressed promptly and effectively, leading to higher customer satisfaction.</w:t>
      </w:r>
    </w:p>
    <w:p w14:paraId="43A4B48B" w14:textId="09F4EA2B" w:rsidR="004C0771" w:rsidRDefault="00CB2D1B" w:rsidP="00F0223E">
      <w:pPr>
        <w:rPr>
          <w:lang w:val="en-GB"/>
        </w:rPr>
      </w:pPr>
      <w:r w:rsidRPr="00CB2D1B">
        <w:rPr>
          <w:b/>
          <w:bCs/>
          <w:lang w:val="en-GB"/>
        </w:rPr>
        <w:t>Continuous improvement</w:t>
      </w:r>
      <w:r w:rsidRPr="00CB2D1B">
        <w:rPr>
          <w:lang w:val="en-GB"/>
        </w:rPr>
        <w:t xml:space="preserve"> is the final system, which involves ongoing efforts to improve the customer service experience based on feedback and analysis. This can </w:t>
      </w:r>
      <w:r w:rsidRPr="00CB2D1B">
        <w:rPr>
          <w:lang w:val="en-GB"/>
        </w:rPr>
        <w:lastRenderedPageBreak/>
        <w:t>include training programs, regular staff meetings to discuss feedback and suggestions, and implementing new technologies to improve the customer experience</w:t>
      </w:r>
      <w:r w:rsidR="00B7209C">
        <w:rPr>
          <w:lang w:val="en-GB"/>
        </w:rPr>
        <w:t xml:space="preserve"> </w:t>
      </w:r>
      <w:r w:rsidR="00B7209C" w:rsidRPr="00B7209C">
        <w:rPr>
          <w:lang w:val="en-GB"/>
        </w:rPr>
        <w:t xml:space="preserve">(Scott and </w:t>
      </w:r>
      <w:proofErr w:type="spellStart"/>
      <w:r w:rsidR="00B7209C" w:rsidRPr="00B7209C">
        <w:rPr>
          <w:lang w:val="en-GB"/>
        </w:rPr>
        <w:t>Lolis</w:t>
      </w:r>
      <w:proofErr w:type="spellEnd"/>
      <w:r w:rsidR="00B7209C" w:rsidRPr="00B7209C">
        <w:rPr>
          <w:lang w:val="en-GB"/>
        </w:rPr>
        <w:t xml:space="preserve"> Eric Elie, 2021)</w:t>
      </w:r>
      <w:r w:rsidRPr="00CB2D1B">
        <w:rPr>
          <w:lang w:val="en-GB"/>
        </w:rPr>
        <w:t>. An example of continuous improvement is the use of AI-powered chatbots by hotels to provide immediate and personalized assistance to guests.</w:t>
      </w:r>
      <w:r w:rsidR="004C0771">
        <w:rPr>
          <w:lang w:val="en-GB"/>
        </w:rPr>
        <w:br w:type="page"/>
      </w:r>
    </w:p>
    <w:p w14:paraId="236009F7" w14:textId="66B35F3C" w:rsidR="00C615B7" w:rsidRDefault="004C0771" w:rsidP="00E43625">
      <w:pPr>
        <w:pStyle w:val="Heading1"/>
        <w:rPr>
          <w:lang w:val="en-GB"/>
        </w:rPr>
      </w:pPr>
      <w:bookmarkStart w:id="5" w:name="_Toc128128261"/>
      <w:r>
        <w:rPr>
          <w:lang w:val="en-GB"/>
        </w:rPr>
        <w:lastRenderedPageBreak/>
        <w:t>Conclusion</w:t>
      </w:r>
      <w:bookmarkEnd w:id="5"/>
    </w:p>
    <w:p w14:paraId="33513D0C" w14:textId="3E7F3FB5" w:rsidR="00C615B7" w:rsidRDefault="003E1E45" w:rsidP="00A5377E">
      <w:pPr>
        <w:spacing w:after="160"/>
        <w:rPr>
          <w:lang w:val="en-GB"/>
        </w:rPr>
      </w:pPr>
      <w:r>
        <w:rPr>
          <w:lang w:val="en-GB"/>
        </w:rPr>
        <w:t>T</w:t>
      </w:r>
      <w:r w:rsidRPr="003E1E45">
        <w:rPr>
          <w:lang w:val="en-GB"/>
        </w:rPr>
        <w:t>he hospitality industry is a dynamic and competitive industry that requires businesses to deliver exceptional customer experiences and keep up with the latest trends to remain competitive. This report has highlighted the critical aspects of hotel standards, reputation management, and customer loyalty and provided recommendations for hotels to enhance their performance in each of these areas.</w:t>
      </w:r>
      <w:r>
        <w:rPr>
          <w:lang w:val="en-GB"/>
        </w:rPr>
        <w:t xml:space="preserve"> </w:t>
      </w:r>
      <w:r w:rsidRPr="003E1E45">
        <w:rPr>
          <w:lang w:val="en-GB"/>
        </w:rPr>
        <w:t>To set and maintain high standards, hotels should focus on providing exceptional service consistently, implementing best practices, and investing in staff training and development. Building and retaining customer loyalty is a key component of a hotel's strategy, and hotels should focus on personalization, technology, sustainability, and implementing loyalty programs and special offers to repeat guests. By implementing these recommendations, hotels can enhance their performance and remain competitive in the hospitality industry.</w:t>
      </w:r>
    </w:p>
    <w:p w14:paraId="40CECF81" w14:textId="77777777" w:rsidR="00E66F14" w:rsidRDefault="00E66F14" w:rsidP="00E43625">
      <w:pPr>
        <w:pStyle w:val="Heading1"/>
        <w:rPr>
          <w:lang w:val="en-GB"/>
        </w:rPr>
      </w:pPr>
      <w:bookmarkStart w:id="6" w:name="_Toc128128262"/>
    </w:p>
    <w:p w14:paraId="405E56DD" w14:textId="77777777" w:rsidR="00E66F14" w:rsidRDefault="00E66F14" w:rsidP="00E43625">
      <w:pPr>
        <w:pStyle w:val="Heading1"/>
        <w:rPr>
          <w:lang w:val="en-GB"/>
        </w:rPr>
      </w:pPr>
    </w:p>
    <w:p w14:paraId="3B7A3F98" w14:textId="58FB6BAB" w:rsidR="004B1BB1" w:rsidRDefault="00C615B7" w:rsidP="00E43625">
      <w:pPr>
        <w:pStyle w:val="Heading1"/>
        <w:rPr>
          <w:lang w:val="en-GB"/>
        </w:rPr>
      </w:pPr>
      <w:r>
        <w:rPr>
          <w:lang w:val="en-GB"/>
        </w:rPr>
        <w:t>Recommendations</w:t>
      </w:r>
      <w:bookmarkEnd w:id="6"/>
    </w:p>
    <w:p w14:paraId="079B413D" w14:textId="77777777" w:rsidR="00177B42" w:rsidRPr="00177B42" w:rsidRDefault="00177B42" w:rsidP="00177B42">
      <w:pPr>
        <w:spacing w:after="160"/>
        <w:rPr>
          <w:lang w:val="en-GB"/>
        </w:rPr>
      </w:pPr>
      <w:r w:rsidRPr="00177B42">
        <w:rPr>
          <w:lang w:val="en-GB"/>
        </w:rPr>
        <w:t>Here are some recommendations for hotels regarding market trends and the obstacles they may face:</w:t>
      </w:r>
    </w:p>
    <w:p w14:paraId="6A22868B" w14:textId="0120461E" w:rsidR="00177B42" w:rsidRPr="00177B42" w:rsidRDefault="00177B42" w:rsidP="00177B42">
      <w:pPr>
        <w:spacing w:after="160"/>
        <w:rPr>
          <w:lang w:val="en-GB"/>
        </w:rPr>
      </w:pPr>
      <w:r w:rsidRPr="00177B42">
        <w:rPr>
          <w:b/>
          <w:bCs/>
          <w:lang w:val="en-GB"/>
        </w:rPr>
        <w:t>Embrace Technology:</w:t>
      </w:r>
      <w:r w:rsidRPr="00177B42">
        <w:rPr>
          <w:lang w:val="en-GB"/>
        </w:rPr>
        <w:t xml:space="preserve"> </w:t>
      </w:r>
      <w:r w:rsidR="00010A82">
        <w:rPr>
          <w:lang w:val="en-GB"/>
        </w:rPr>
        <w:t>H</w:t>
      </w:r>
      <w:r w:rsidRPr="00177B42">
        <w:rPr>
          <w:lang w:val="en-GB"/>
        </w:rPr>
        <w:t xml:space="preserve">otels must embrace </w:t>
      </w:r>
      <w:r w:rsidR="00010A82">
        <w:rPr>
          <w:lang w:val="en-GB"/>
        </w:rPr>
        <w:t xml:space="preserve">technology </w:t>
      </w:r>
      <w:r w:rsidR="00010A82" w:rsidRPr="00177B42">
        <w:rPr>
          <w:lang w:val="en-GB"/>
        </w:rPr>
        <w:t>to</w:t>
      </w:r>
      <w:r w:rsidRPr="00177B42">
        <w:rPr>
          <w:lang w:val="en-GB"/>
        </w:rPr>
        <w:t xml:space="preserve"> stay competitive. This can include using mobile apps for check-in and check-out, implementing keyless room entry systems, and offering smart room technology.</w:t>
      </w:r>
    </w:p>
    <w:p w14:paraId="499063FA" w14:textId="4E2EA0F9" w:rsidR="00177B42" w:rsidRPr="00177B42" w:rsidRDefault="00177B42" w:rsidP="00177B42">
      <w:pPr>
        <w:spacing w:after="160"/>
        <w:rPr>
          <w:lang w:val="en-GB"/>
        </w:rPr>
      </w:pPr>
      <w:r w:rsidRPr="00177B42">
        <w:rPr>
          <w:b/>
          <w:bCs/>
          <w:lang w:val="en-GB"/>
        </w:rPr>
        <w:t>Cater to the Changing Demographics:</w:t>
      </w:r>
      <w:r w:rsidRPr="00177B42">
        <w:rPr>
          <w:lang w:val="en-GB"/>
        </w:rPr>
        <w:t xml:space="preserve"> Hotels should offer experiences that cater to these demographics and implement environmentally friendly practices.</w:t>
      </w:r>
    </w:p>
    <w:p w14:paraId="435853B9" w14:textId="77777777" w:rsidR="00177B42" w:rsidRPr="00177B42" w:rsidRDefault="00177B42" w:rsidP="00177B42">
      <w:pPr>
        <w:spacing w:after="160"/>
        <w:rPr>
          <w:lang w:val="en-GB"/>
        </w:rPr>
      </w:pPr>
      <w:r w:rsidRPr="00177B42">
        <w:rPr>
          <w:b/>
          <w:bCs/>
          <w:lang w:val="en-GB"/>
        </w:rPr>
        <w:t>Offer Personalized Experiences</w:t>
      </w:r>
      <w:r w:rsidRPr="00177B42">
        <w:rPr>
          <w:lang w:val="en-GB"/>
        </w:rPr>
        <w:t>: Personalization is becoming increasingly important to customers. Hotels can use data analytics to personalize offers, create tailored packages, and provide a personalized experience.</w:t>
      </w:r>
    </w:p>
    <w:p w14:paraId="2E90BB3F" w14:textId="77777777" w:rsidR="00177B42" w:rsidRPr="00177B42" w:rsidRDefault="00177B42" w:rsidP="00177B42">
      <w:pPr>
        <w:spacing w:after="160"/>
        <w:rPr>
          <w:lang w:val="en-GB"/>
        </w:rPr>
      </w:pPr>
      <w:r w:rsidRPr="00177B42">
        <w:rPr>
          <w:b/>
          <w:bCs/>
          <w:lang w:val="en-GB"/>
        </w:rPr>
        <w:t>Focus on Sustainability:</w:t>
      </w:r>
      <w:r w:rsidRPr="00177B42">
        <w:rPr>
          <w:lang w:val="en-GB"/>
        </w:rPr>
        <w:t xml:space="preserve"> Sustainability is becoming increasingly important to customers, and hotels should implement environmentally friendly practices to attract environmentally conscious guests.</w:t>
      </w:r>
    </w:p>
    <w:p w14:paraId="016C2DF7" w14:textId="77777777" w:rsidR="00177B42" w:rsidRPr="00177B42" w:rsidRDefault="00177B42" w:rsidP="00177B42">
      <w:pPr>
        <w:spacing w:after="160"/>
        <w:rPr>
          <w:lang w:val="en-GB"/>
        </w:rPr>
      </w:pPr>
      <w:r w:rsidRPr="00177B42">
        <w:rPr>
          <w:b/>
          <w:bCs/>
          <w:lang w:val="en-GB"/>
        </w:rPr>
        <w:lastRenderedPageBreak/>
        <w:t>Overcome Staffing Challenges:</w:t>
      </w:r>
      <w:r w:rsidRPr="00177B42">
        <w:rPr>
          <w:lang w:val="en-GB"/>
        </w:rPr>
        <w:t xml:space="preserve"> The hospitality industry is facing a staffing crisis, with many hotels struggling to find qualified staff. Hotels should implement training and development programs to retain existing staff and attract new talent.</w:t>
      </w:r>
    </w:p>
    <w:p w14:paraId="2E2C1A8C" w14:textId="77777777" w:rsidR="00177B42" w:rsidRPr="00177B42" w:rsidRDefault="00177B42" w:rsidP="00177B42">
      <w:pPr>
        <w:spacing w:after="160"/>
        <w:rPr>
          <w:lang w:val="en-GB"/>
        </w:rPr>
      </w:pPr>
      <w:r w:rsidRPr="00177B42">
        <w:rPr>
          <w:b/>
          <w:bCs/>
          <w:lang w:val="en-GB"/>
        </w:rPr>
        <w:t>Manage Reputation Online:</w:t>
      </w:r>
      <w:r w:rsidRPr="00177B42">
        <w:rPr>
          <w:lang w:val="en-GB"/>
        </w:rPr>
        <w:t xml:space="preserve"> Online reputation management is crucial in the hospitality industry. Hotels should monitor and respond to guest reviews promptly and offer a recovery model to address any negative feedback.</w:t>
      </w:r>
    </w:p>
    <w:p w14:paraId="49B1EFD7" w14:textId="77777777" w:rsidR="002815E4" w:rsidRDefault="002815E4">
      <w:pPr>
        <w:spacing w:after="160"/>
        <w:jc w:val="left"/>
        <w:rPr>
          <w:lang w:val="en-GB"/>
        </w:rPr>
      </w:pPr>
      <w:r>
        <w:rPr>
          <w:lang w:val="en-GB"/>
        </w:rPr>
        <w:br w:type="page"/>
      </w:r>
    </w:p>
    <w:p w14:paraId="6F241AD9" w14:textId="61D29C71" w:rsidR="000810DC" w:rsidRPr="00B94258" w:rsidRDefault="002815E4" w:rsidP="000810DC">
      <w:pPr>
        <w:pStyle w:val="Heading1"/>
        <w:rPr>
          <w:lang w:val="en-GB"/>
        </w:rPr>
      </w:pPr>
      <w:bookmarkStart w:id="7" w:name="_Toc128128263"/>
      <w:r>
        <w:rPr>
          <w:lang w:val="en-GB"/>
        </w:rPr>
        <w:lastRenderedPageBreak/>
        <w:t>References</w:t>
      </w:r>
      <w:bookmarkEnd w:id="7"/>
    </w:p>
    <w:p w14:paraId="5726DB76" w14:textId="77777777" w:rsidR="000810DC" w:rsidRPr="000810DC" w:rsidRDefault="000810DC" w:rsidP="000810DC">
      <w:pPr>
        <w:rPr>
          <w:lang w:val="en-GB"/>
        </w:rPr>
      </w:pPr>
      <w:r w:rsidRPr="000810DC">
        <w:rPr>
          <w:lang w:val="en-GB"/>
        </w:rPr>
        <w:t xml:space="preserve">Alessandro, P. (2020). </w:t>
      </w:r>
      <w:r w:rsidRPr="000810DC">
        <w:rPr>
          <w:i/>
          <w:iCs/>
          <w:lang w:val="en-GB"/>
        </w:rPr>
        <w:t>ECIE 2020 16th European Conference on Innovation and Entrepreneurship</w:t>
      </w:r>
      <w:r w:rsidRPr="000810DC">
        <w:rPr>
          <w:lang w:val="en-GB"/>
        </w:rPr>
        <w:t>. Academic Conferences limited.</w:t>
      </w:r>
    </w:p>
    <w:p w14:paraId="08BE159D" w14:textId="77777777" w:rsidR="000810DC" w:rsidRPr="000810DC" w:rsidRDefault="000810DC" w:rsidP="000810DC">
      <w:pPr>
        <w:rPr>
          <w:lang w:val="en-GB"/>
        </w:rPr>
      </w:pPr>
      <w:r w:rsidRPr="000810DC">
        <w:rPr>
          <w:lang w:val="en-GB"/>
        </w:rPr>
        <w:t xml:space="preserve">Anderson, D. (2019). </w:t>
      </w:r>
      <w:r w:rsidRPr="000810DC">
        <w:rPr>
          <w:i/>
          <w:iCs/>
          <w:lang w:val="en-GB"/>
        </w:rPr>
        <w:t>A Solopreneur’s Guide to Business Branding</w:t>
      </w:r>
      <w:r w:rsidRPr="000810DC">
        <w:rPr>
          <w:lang w:val="en-GB"/>
        </w:rPr>
        <w:t xml:space="preserve">. </w:t>
      </w:r>
      <w:proofErr w:type="spellStart"/>
      <w:r w:rsidRPr="000810DC">
        <w:rPr>
          <w:lang w:val="en-GB"/>
        </w:rPr>
        <w:t>Estalontech</w:t>
      </w:r>
      <w:proofErr w:type="spellEnd"/>
      <w:r w:rsidRPr="000810DC">
        <w:rPr>
          <w:lang w:val="en-GB"/>
        </w:rPr>
        <w:t>.</w:t>
      </w:r>
    </w:p>
    <w:p w14:paraId="7F4FD00B" w14:textId="77777777" w:rsidR="000810DC" w:rsidRPr="000810DC" w:rsidRDefault="000810DC" w:rsidP="000810DC">
      <w:pPr>
        <w:rPr>
          <w:lang w:val="en-GB"/>
        </w:rPr>
      </w:pPr>
      <w:proofErr w:type="spellStart"/>
      <w:r w:rsidRPr="000810DC">
        <w:rPr>
          <w:lang w:val="en-GB"/>
        </w:rPr>
        <w:t>Arihant</w:t>
      </w:r>
      <w:proofErr w:type="spellEnd"/>
      <w:r w:rsidRPr="000810DC">
        <w:rPr>
          <w:lang w:val="en-GB"/>
        </w:rPr>
        <w:t xml:space="preserve"> Experts (2021). </w:t>
      </w:r>
      <w:r w:rsidRPr="000810DC">
        <w:rPr>
          <w:i/>
          <w:iCs/>
          <w:lang w:val="en-GB"/>
        </w:rPr>
        <w:t>Guide for Hotel Management 2021</w:t>
      </w:r>
      <w:r w:rsidRPr="000810DC">
        <w:rPr>
          <w:lang w:val="en-GB"/>
        </w:rPr>
        <w:t xml:space="preserve">. </w:t>
      </w:r>
      <w:proofErr w:type="spellStart"/>
      <w:r w:rsidRPr="000810DC">
        <w:rPr>
          <w:lang w:val="en-GB"/>
        </w:rPr>
        <w:t>Arihant</w:t>
      </w:r>
      <w:proofErr w:type="spellEnd"/>
      <w:r w:rsidRPr="000810DC">
        <w:rPr>
          <w:lang w:val="en-GB"/>
        </w:rPr>
        <w:t xml:space="preserve"> Publications India limited.</w:t>
      </w:r>
    </w:p>
    <w:p w14:paraId="33ED360D" w14:textId="77777777" w:rsidR="000810DC" w:rsidRPr="000810DC" w:rsidRDefault="000810DC" w:rsidP="000810DC">
      <w:pPr>
        <w:rPr>
          <w:lang w:val="en-GB"/>
        </w:rPr>
      </w:pPr>
      <w:r w:rsidRPr="000810DC">
        <w:rPr>
          <w:lang w:val="en-GB"/>
        </w:rPr>
        <w:t xml:space="preserve">Bagri, S.C., </w:t>
      </w:r>
      <w:proofErr w:type="spellStart"/>
      <w:r w:rsidRPr="000810DC">
        <w:rPr>
          <w:lang w:val="en-GB"/>
        </w:rPr>
        <w:t>Dhodi</w:t>
      </w:r>
      <w:proofErr w:type="spellEnd"/>
      <w:r w:rsidRPr="000810DC">
        <w:rPr>
          <w:lang w:val="en-GB"/>
        </w:rPr>
        <w:t xml:space="preserve">, R.K. and Junaid, K.C. (2022). </w:t>
      </w:r>
      <w:r w:rsidRPr="000810DC">
        <w:rPr>
          <w:i/>
          <w:iCs/>
          <w:lang w:val="en-GB"/>
        </w:rPr>
        <w:t>Entrepreneurship Education in Tourism and Hospitality Management</w:t>
      </w:r>
      <w:r w:rsidRPr="000810DC">
        <w:rPr>
          <w:lang w:val="en-GB"/>
        </w:rPr>
        <w:t>. IGI Global.</w:t>
      </w:r>
    </w:p>
    <w:p w14:paraId="2E3F5489" w14:textId="77777777" w:rsidR="000810DC" w:rsidRPr="000810DC" w:rsidRDefault="000810DC" w:rsidP="000810DC">
      <w:pPr>
        <w:rPr>
          <w:lang w:val="en-GB"/>
        </w:rPr>
      </w:pPr>
      <w:proofErr w:type="spellStart"/>
      <w:r w:rsidRPr="000810DC">
        <w:rPr>
          <w:lang w:val="en-GB"/>
        </w:rPr>
        <w:t>Chakravarti</w:t>
      </w:r>
      <w:proofErr w:type="spellEnd"/>
      <w:r w:rsidRPr="000810DC">
        <w:rPr>
          <w:lang w:val="en-GB"/>
        </w:rPr>
        <w:t xml:space="preserve">, B.K. (2018). </w:t>
      </w:r>
      <w:r w:rsidRPr="000810DC">
        <w:rPr>
          <w:i/>
          <w:iCs/>
          <w:lang w:val="en-GB"/>
        </w:rPr>
        <w:t>Hotel management</w:t>
      </w:r>
      <w:r w:rsidRPr="000810DC">
        <w:rPr>
          <w:lang w:val="en-GB"/>
        </w:rPr>
        <w:t>. New Delhi: A.P.H. Pub. Corp.</w:t>
      </w:r>
    </w:p>
    <w:p w14:paraId="4E9ACE01" w14:textId="77777777" w:rsidR="000810DC" w:rsidRPr="000810DC" w:rsidRDefault="000810DC" w:rsidP="000810DC">
      <w:pPr>
        <w:rPr>
          <w:lang w:val="en-GB"/>
        </w:rPr>
      </w:pPr>
      <w:r w:rsidRPr="000810DC">
        <w:rPr>
          <w:lang w:val="en-GB"/>
        </w:rPr>
        <w:t xml:space="preserve">Clive Humby, Hunt, T. and Phillips, T. (2015). </w:t>
      </w:r>
      <w:r w:rsidRPr="000810DC">
        <w:rPr>
          <w:i/>
          <w:iCs/>
          <w:lang w:val="en-GB"/>
        </w:rPr>
        <w:t>Scoring points: how Tesco continues to win customer loyalty</w:t>
      </w:r>
      <w:r w:rsidRPr="000810DC">
        <w:rPr>
          <w:lang w:val="en-GB"/>
        </w:rPr>
        <w:t xml:space="preserve">. London: </w:t>
      </w:r>
      <w:proofErr w:type="spellStart"/>
      <w:r w:rsidRPr="000810DC">
        <w:rPr>
          <w:lang w:val="en-GB"/>
        </w:rPr>
        <w:t>Koganpage</w:t>
      </w:r>
      <w:proofErr w:type="spellEnd"/>
      <w:r w:rsidRPr="000810DC">
        <w:rPr>
          <w:lang w:val="en-GB"/>
        </w:rPr>
        <w:t>.</w:t>
      </w:r>
    </w:p>
    <w:p w14:paraId="23DDEC15" w14:textId="77777777" w:rsidR="000810DC" w:rsidRPr="000810DC" w:rsidRDefault="000810DC" w:rsidP="000810DC">
      <w:pPr>
        <w:rPr>
          <w:lang w:val="en-GB"/>
        </w:rPr>
      </w:pPr>
      <w:proofErr w:type="spellStart"/>
      <w:r w:rsidRPr="000810DC">
        <w:rPr>
          <w:lang w:val="en-GB"/>
        </w:rPr>
        <w:t>Della_Corte</w:t>
      </w:r>
      <w:proofErr w:type="spellEnd"/>
      <w:r w:rsidRPr="000810DC">
        <w:rPr>
          <w:lang w:val="en-GB"/>
        </w:rPr>
        <w:t xml:space="preserve">, V. (2020). </w:t>
      </w:r>
      <w:r w:rsidRPr="000810DC">
        <w:rPr>
          <w:i/>
          <w:iCs/>
          <w:lang w:val="en-GB"/>
        </w:rPr>
        <w:t>Hospitality management</w:t>
      </w:r>
      <w:r w:rsidRPr="000810DC">
        <w:rPr>
          <w:lang w:val="en-GB"/>
        </w:rPr>
        <w:t>. Milano: Wolters Kluwer; [Padova.</w:t>
      </w:r>
    </w:p>
    <w:p w14:paraId="13B6B4CD" w14:textId="77777777" w:rsidR="000810DC" w:rsidRPr="000810DC" w:rsidRDefault="000810DC" w:rsidP="000810DC">
      <w:pPr>
        <w:rPr>
          <w:lang w:val="en-GB"/>
        </w:rPr>
      </w:pPr>
      <w:r w:rsidRPr="000810DC">
        <w:rPr>
          <w:lang w:val="en-GB"/>
        </w:rPr>
        <w:t xml:space="preserve">Griffin, A. (2015). </w:t>
      </w:r>
      <w:r w:rsidRPr="000810DC">
        <w:rPr>
          <w:i/>
          <w:iCs/>
          <w:lang w:val="en-GB"/>
        </w:rPr>
        <w:t>Crisis, issues and reputation management</w:t>
      </w:r>
      <w:r w:rsidRPr="000810DC">
        <w:rPr>
          <w:lang w:val="en-GB"/>
        </w:rPr>
        <w:t xml:space="preserve">. London: </w:t>
      </w:r>
      <w:proofErr w:type="spellStart"/>
      <w:r w:rsidRPr="000810DC">
        <w:rPr>
          <w:lang w:val="en-GB"/>
        </w:rPr>
        <w:t>Koganpage</w:t>
      </w:r>
      <w:proofErr w:type="spellEnd"/>
      <w:r w:rsidRPr="000810DC">
        <w:rPr>
          <w:lang w:val="en-GB"/>
        </w:rPr>
        <w:t>.</w:t>
      </w:r>
    </w:p>
    <w:p w14:paraId="6342E7C6" w14:textId="77777777" w:rsidR="000810DC" w:rsidRPr="000810DC" w:rsidRDefault="000810DC" w:rsidP="000810DC">
      <w:pPr>
        <w:rPr>
          <w:lang w:val="en-GB"/>
        </w:rPr>
      </w:pPr>
      <w:proofErr w:type="spellStart"/>
      <w:r w:rsidRPr="000810DC">
        <w:rPr>
          <w:lang w:val="en-GB"/>
        </w:rPr>
        <w:t>Gursoy</w:t>
      </w:r>
      <w:proofErr w:type="spellEnd"/>
      <w:r w:rsidRPr="000810DC">
        <w:rPr>
          <w:lang w:val="en-GB"/>
        </w:rPr>
        <w:t xml:space="preserve">, D., </w:t>
      </w:r>
      <w:proofErr w:type="spellStart"/>
      <w:r w:rsidRPr="000810DC">
        <w:rPr>
          <w:lang w:val="en-GB"/>
        </w:rPr>
        <w:t>Sarıışık</w:t>
      </w:r>
      <w:proofErr w:type="spellEnd"/>
      <w:r w:rsidRPr="000810DC">
        <w:rPr>
          <w:lang w:val="en-GB"/>
        </w:rPr>
        <w:t xml:space="preserve">, M., </w:t>
      </w:r>
      <w:proofErr w:type="spellStart"/>
      <w:r w:rsidRPr="000810DC">
        <w:rPr>
          <w:lang w:val="en-GB"/>
        </w:rPr>
        <w:t>Nunkoo</w:t>
      </w:r>
      <w:proofErr w:type="spellEnd"/>
      <w:r w:rsidRPr="000810DC">
        <w:rPr>
          <w:lang w:val="en-GB"/>
        </w:rPr>
        <w:t xml:space="preserve">, R. and </w:t>
      </w:r>
      <w:proofErr w:type="spellStart"/>
      <w:r w:rsidRPr="000810DC">
        <w:rPr>
          <w:lang w:val="en-GB"/>
        </w:rPr>
        <w:t>Boğan</w:t>
      </w:r>
      <w:proofErr w:type="spellEnd"/>
      <w:r w:rsidRPr="000810DC">
        <w:rPr>
          <w:lang w:val="en-GB"/>
        </w:rPr>
        <w:t xml:space="preserve">, E. (2021). </w:t>
      </w:r>
      <w:r w:rsidRPr="000810DC">
        <w:rPr>
          <w:i/>
          <w:iCs/>
          <w:lang w:val="en-GB"/>
        </w:rPr>
        <w:t>COVID-19 and the Hospitality and Tourism Industry</w:t>
      </w:r>
      <w:r w:rsidRPr="000810DC">
        <w:rPr>
          <w:lang w:val="en-GB"/>
        </w:rPr>
        <w:t>. Edward Elgar Publishing.</w:t>
      </w:r>
    </w:p>
    <w:p w14:paraId="18C285D4" w14:textId="77777777" w:rsidR="000810DC" w:rsidRPr="000810DC" w:rsidRDefault="000810DC" w:rsidP="000810DC">
      <w:pPr>
        <w:rPr>
          <w:lang w:val="en-GB"/>
        </w:rPr>
      </w:pPr>
      <w:proofErr w:type="spellStart"/>
      <w:r w:rsidRPr="000810DC">
        <w:rPr>
          <w:lang w:val="en-GB"/>
        </w:rPr>
        <w:t>Höchsmann</w:t>
      </w:r>
      <w:proofErr w:type="spellEnd"/>
      <w:r w:rsidRPr="000810DC">
        <w:rPr>
          <w:lang w:val="en-GB"/>
        </w:rPr>
        <w:t xml:space="preserve">, F. (2022). </w:t>
      </w:r>
      <w:r w:rsidRPr="000810DC">
        <w:rPr>
          <w:i/>
          <w:iCs/>
          <w:lang w:val="en-GB"/>
        </w:rPr>
        <w:t>Sustainable and Environmental Quality Standards for Hotels and Restaurants</w:t>
      </w:r>
      <w:r w:rsidRPr="000810DC">
        <w:rPr>
          <w:lang w:val="en-GB"/>
        </w:rPr>
        <w:t xml:space="preserve">. </w:t>
      </w:r>
      <w:proofErr w:type="spellStart"/>
      <w:r w:rsidRPr="000810DC">
        <w:rPr>
          <w:lang w:val="en-GB"/>
        </w:rPr>
        <w:t>BoD</w:t>
      </w:r>
      <w:proofErr w:type="spellEnd"/>
      <w:r w:rsidRPr="000810DC">
        <w:rPr>
          <w:lang w:val="en-GB"/>
        </w:rPr>
        <w:t xml:space="preserve"> – Books on Demand.</w:t>
      </w:r>
    </w:p>
    <w:p w14:paraId="7994C2E5" w14:textId="77777777" w:rsidR="000810DC" w:rsidRPr="000810DC" w:rsidRDefault="000810DC" w:rsidP="000810DC">
      <w:pPr>
        <w:rPr>
          <w:lang w:val="en-GB"/>
        </w:rPr>
      </w:pPr>
      <w:r w:rsidRPr="000810DC">
        <w:rPr>
          <w:lang w:val="en-GB"/>
        </w:rPr>
        <w:t xml:space="preserve">Jackson, E. (2018). </w:t>
      </w:r>
      <w:r w:rsidRPr="000810DC">
        <w:rPr>
          <w:i/>
          <w:iCs/>
          <w:lang w:val="en-GB"/>
        </w:rPr>
        <w:t>Hotel management</w:t>
      </w:r>
      <w:r w:rsidRPr="000810DC">
        <w:rPr>
          <w:lang w:val="en-GB"/>
        </w:rPr>
        <w:t>. New York, Ny: Larsen &amp; Keller.</w:t>
      </w:r>
    </w:p>
    <w:p w14:paraId="5B05C3D3" w14:textId="77777777" w:rsidR="000810DC" w:rsidRPr="000810DC" w:rsidRDefault="000810DC" w:rsidP="000810DC">
      <w:pPr>
        <w:rPr>
          <w:lang w:val="en-GB"/>
        </w:rPr>
      </w:pPr>
      <w:r w:rsidRPr="000810DC">
        <w:rPr>
          <w:lang w:val="en-GB"/>
        </w:rPr>
        <w:t xml:space="preserve">McKendry, B. (2022). </w:t>
      </w:r>
      <w:r w:rsidRPr="000810DC">
        <w:rPr>
          <w:i/>
          <w:iCs/>
          <w:lang w:val="en-GB"/>
        </w:rPr>
        <w:t xml:space="preserve">Do </w:t>
      </w:r>
      <w:proofErr w:type="gramStart"/>
      <w:r w:rsidRPr="000810DC">
        <w:rPr>
          <w:i/>
          <w:iCs/>
          <w:lang w:val="en-GB"/>
        </w:rPr>
        <w:t>More Good</w:t>
      </w:r>
      <w:proofErr w:type="gramEnd"/>
      <w:r w:rsidRPr="000810DC">
        <w:rPr>
          <w:lang w:val="en-GB"/>
        </w:rPr>
        <w:t>. Simon and Schuster.</w:t>
      </w:r>
    </w:p>
    <w:p w14:paraId="07366094" w14:textId="77777777" w:rsidR="000810DC" w:rsidRPr="000810DC" w:rsidRDefault="000810DC" w:rsidP="000810DC">
      <w:pPr>
        <w:rPr>
          <w:lang w:val="en-GB"/>
        </w:rPr>
      </w:pPr>
      <w:proofErr w:type="spellStart"/>
      <w:r w:rsidRPr="000810DC">
        <w:rPr>
          <w:lang w:val="en-GB"/>
        </w:rPr>
        <w:t>O’fallon</w:t>
      </w:r>
      <w:proofErr w:type="spellEnd"/>
      <w:r w:rsidRPr="000810DC">
        <w:rPr>
          <w:lang w:val="en-GB"/>
        </w:rPr>
        <w:t xml:space="preserve">, M.J. and Rutherford, D.G. (2019). </w:t>
      </w:r>
      <w:r w:rsidRPr="000810DC">
        <w:rPr>
          <w:i/>
          <w:iCs/>
          <w:lang w:val="en-GB"/>
        </w:rPr>
        <w:t>Hotel management and operations</w:t>
      </w:r>
      <w:r w:rsidRPr="000810DC">
        <w:rPr>
          <w:lang w:val="en-GB"/>
        </w:rPr>
        <w:t>. Hoboken, N.J.: Wiley.</w:t>
      </w:r>
    </w:p>
    <w:p w14:paraId="4C23C8F5" w14:textId="77777777" w:rsidR="000810DC" w:rsidRPr="000810DC" w:rsidRDefault="000810DC" w:rsidP="000810DC">
      <w:pPr>
        <w:rPr>
          <w:lang w:val="en-GB"/>
        </w:rPr>
      </w:pPr>
      <w:proofErr w:type="spellStart"/>
      <w:r w:rsidRPr="000810DC">
        <w:rPr>
          <w:lang w:val="en-GB"/>
        </w:rPr>
        <w:t>Pekka</w:t>
      </w:r>
      <w:proofErr w:type="spellEnd"/>
      <w:r w:rsidRPr="000810DC">
        <w:rPr>
          <w:lang w:val="en-GB"/>
        </w:rPr>
        <w:t xml:space="preserve"> Aula and </w:t>
      </w:r>
      <w:proofErr w:type="spellStart"/>
      <w:r w:rsidRPr="000810DC">
        <w:rPr>
          <w:lang w:val="en-GB"/>
        </w:rPr>
        <w:t>Jouni</w:t>
      </w:r>
      <w:proofErr w:type="spellEnd"/>
      <w:r w:rsidRPr="000810DC">
        <w:rPr>
          <w:lang w:val="en-GB"/>
        </w:rPr>
        <w:t xml:space="preserve"> </w:t>
      </w:r>
      <w:proofErr w:type="spellStart"/>
      <w:r w:rsidRPr="000810DC">
        <w:rPr>
          <w:lang w:val="en-GB"/>
        </w:rPr>
        <w:t>Heinonen</w:t>
      </w:r>
      <w:proofErr w:type="spellEnd"/>
      <w:r w:rsidRPr="000810DC">
        <w:rPr>
          <w:lang w:val="en-GB"/>
        </w:rPr>
        <w:t xml:space="preserve"> (2016). </w:t>
      </w:r>
      <w:r w:rsidRPr="000810DC">
        <w:rPr>
          <w:i/>
          <w:iCs/>
          <w:lang w:val="en-GB"/>
        </w:rPr>
        <w:t>The reputable firm: how digitalization of communication is revolutionizing reputation management</w:t>
      </w:r>
      <w:r w:rsidRPr="000810DC">
        <w:rPr>
          <w:lang w:val="en-GB"/>
        </w:rPr>
        <w:t>. Cham: Springer.</w:t>
      </w:r>
    </w:p>
    <w:p w14:paraId="13E14BE1" w14:textId="77777777" w:rsidR="000810DC" w:rsidRPr="000810DC" w:rsidRDefault="000810DC" w:rsidP="000810DC">
      <w:pPr>
        <w:rPr>
          <w:lang w:val="en-GB"/>
        </w:rPr>
      </w:pPr>
      <w:proofErr w:type="spellStart"/>
      <w:r w:rsidRPr="000810DC">
        <w:rPr>
          <w:lang w:val="en-GB"/>
        </w:rPr>
        <w:t>Rueb</w:t>
      </w:r>
      <w:proofErr w:type="spellEnd"/>
      <w:r w:rsidRPr="000810DC">
        <w:rPr>
          <w:lang w:val="en-GB"/>
        </w:rPr>
        <w:t xml:space="preserve">, G. (2016). </w:t>
      </w:r>
      <w:r w:rsidRPr="000810DC">
        <w:rPr>
          <w:i/>
          <w:iCs/>
          <w:lang w:val="en-GB"/>
        </w:rPr>
        <w:t>Brand Management</w:t>
      </w:r>
      <w:r w:rsidRPr="000810DC">
        <w:rPr>
          <w:lang w:val="en-GB"/>
        </w:rPr>
        <w:t xml:space="preserve">. </w:t>
      </w:r>
      <w:proofErr w:type="spellStart"/>
      <w:r w:rsidRPr="000810DC">
        <w:rPr>
          <w:lang w:val="en-GB"/>
        </w:rPr>
        <w:t>BookRix</w:t>
      </w:r>
      <w:proofErr w:type="spellEnd"/>
      <w:r w:rsidRPr="000810DC">
        <w:rPr>
          <w:lang w:val="en-GB"/>
        </w:rPr>
        <w:t>.</w:t>
      </w:r>
    </w:p>
    <w:p w14:paraId="4528A74B" w14:textId="77777777" w:rsidR="000810DC" w:rsidRPr="000810DC" w:rsidRDefault="000810DC" w:rsidP="000810DC">
      <w:pPr>
        <w:rPr>
          <w:lang w:val="en-GB"/>
        </w:rPr>
      </w:pPr>
      <w:r w:rsidRPr="000810DC">
        <w:rPr>
          <w:lang w:val="en-GB"/>
        </w:rPr>
        <w:t xml:space="preserve">Scott, R. and </w:t>
      </w:r>
      <w:proofErr w:type="spellStart"/>
      <w:r w:rsidRPr="000810DC">
        <w:rPr>
          <w:lang w:val="en-GB"/>
        </w:rPr>
        <w:t>Lolis</w:t>
      </w:r>
      <w:proofErr w:type="spellEnd"/>
      <w:r w:rsidRPr="000810DC">
        <w:rPr>
          <w:lang w:val="en-GB"/>
        </w:rPr>
        <w:t xml:space="preserve"> Eric Elie (2021). </w:t>
      </w:r>
      <w:r w:rsidRPr="000810DC">
        <w:rPr>
          <w:i/>
          <w:iCs/>
          <w:lang w:val="en-GB"/>
        </w:rPr>
        <w:t>Rodney Scott’s World of BBQ</w:t>
      </w:r>
      <w:r w:rsidRPr="000810DC">
        <w:rPr>
          <w:lang w:val="en-GB"/>
        </w:rPr>
        <w:t>. Clarkson Potter.</w:t>
      </w:r>
    </w:p>
    <w:p w14:paraId="43A6B6B2" w14:textId="77777777" w:rsidR="000810DC" w:rsidRPr="000810DC" w:rsidRDefault="000810DC" w:rsidP="000810DC">
      <w:pPr>
        <w:rPr>
          <w:lang w:val="en-GB"/>
        </w:rPr>
      </w:pPr>
      <w:proofErr w:type="spellStart"/>
      <w:r w:rsidRPr="000810DC">
        <w:rPr>
          <w:lang w:val="en-GB"/>
        </w:rPr>
        <w:lastRenderedPageBreak/>
        <w:t>Vouk</w:t>
      </w:r>
      <w:proofErr w:type="spellEnd"/>
      <w:r w:rsidRPr="000810DC">
        <w:rPr>
          <w:lang w:val="en-GB"/>
        </w:rPr>
        <w:t xml:space="preserve">, I. (2022). </w:t>
      </w:r>
      <w:r w:rsidRPr="000810DC">
        <w:rPr>
          <w:i/>
          <w:iCs/>
          <w:lang w:val="en-GB"/>
        </w:rPr>
        <w:t>Hospitality 2.0 digital revolution in the hotel industry</w:t>
      </w:r>
      <w:r w:rsidRPr="000810DC">
        <w:rPr>
          <w:lang w:val="en-GB"/>
        </w:rPr>
        <w:t>. Morrisville] [Lulu.com.</w:t>
      </w:r>
    </w:p>
    <w:p w14:paraId="6DBBAB52" w14:textId="77777777" w:rsidR="000810DC" w:rsidRPr="000810DC" w:rsidRDefault="000810DC" w:rsidP="000810DC">
      <w:pPr>
        <w:rPr>
          <w:lang w:val="en-GB"/>
        </w:rPr>
      </w:pPr>
      <w:r w:rsidRPr="000810DC">
        <w:rPr>
          <w:lang w:val="en-GB"/>
        </w:rPr>
        <w:t xml:space="preserve">Walker, J.R. (2019). </w:t>
      </w:r>
      <w:r w:rsidRPr="000810DC">
        <w:rPr>
          <w:i/>
          <w:iCs/>
          <w:lang w:val="en-GB"/>
        </w:rPr>
        <w:t>Exploring the hospitality industry</w:t>
      </w:r>
      <w:r w:rsidRPr="000810DC">
        <w:rPr>
          <w:lang w:val="en-GB"/>
        </w:rPr>
        <w:t>. Upper Saddle River: Pearson.</w:t>
      </w:r>
    </w:p>
    <w:p w14:paraId="53A84EC4" w14:textId="77777777" w:rsidR="000810DC" w:rsidRPr="000810DC" w:rsidRDefault="000810DC" w:rsidP="000810DC">
      <w:pPr>
        <w:rPr>
          <w:lang w:val="en-GB"/>
        </w:rPr>
      </w:pPr>
      <w:proofErr w:type="spellStart"/>
      <w:r w:rsidRPr="000810DC">
        <w:rPr>
          <w:lang w:val="en-GB"/>
        </w:rPr>
        <w:t>Zdzisława</w:t>
      </w:r>
      <w:proofErr w:type="spellEnd"/>
      <w:r w:rsidRPr="000810DC">
        <w:rPr>
          <w:lang w:val="en-GB"/>
        </w:rPr>
        <w:t xml:space="preserve"> </w:t>
      </w:r>
      <w:proofErr w:type="spellStart"/>
      <w:r w:rsidRPr="000810DC">
        <w:rPr>
          <w:lang w:val="en-GB"/>
        </w:rPr>
        <w:t>Dacko-Pikiewicz</w:t>
      </w:r>
      <w:proofErr w:type="spellEnd"/>
      <w:r w:rsidRPr="000810DC">
        <w:rPr>
          <w:lang w:val="en-GB"/>
        </w:rPr>
        <w:t xml:space="preserve"> (2021). </w:t>
      </w:r>
      <w:r w:rsidRPr="000810DC">
        <w:rPr>
          <w:i/>
          <w:iCs/>
          <w:lang w:val="en-GB"/>
        </w:rPr>
        <w:t>Reputation Management and Family Business</w:t>
      </w:r>
      <w:r w:rsidRPr="000810DC">
        <w:rPr>
          <w:lang w:val="en-GB"/>
        </w:rPr>
        <w:t>. Routledge.</w:t>
      </w:r>
    </w:p>
    <w:p w14:paraId="7AE29748" w14:textId="77777777" w:rsidR="000810DC" w:rsidRPr="000810DC" w:rsidRDefault="000810DC" w:rsidP="000810DC">
      <w:pPr>
        <w:rPr>
          <w:lang w:val="en-GB"/>
        </w:rPr>
      </w:pPr>
      <w:proofErr w:type="spellStart"/>
      <w:r w:rsidRPr="000810DC">
        <w:rPr>
          <w:lang w:val="en-GB"/>
        </w:rPr>
        <w:t>Ziliani</w:t>
      </w:r>
      <w:proofErr w:type="spellEnd"/>
      <w:r w:rsidRPr="000810DC">
        <w:rPr>
          <w:lang w:val="en-GB"/>
        </w:rPr>
        <w:t xml:space="preserve">, C. and </w:t>
      </w:r>
      <w:proofErr w:type="spellStart"/>
      <w:r w:rsidRPr="000810DC">
        <w:rPr>
          <w:lang w:val="en-GB"/>
        </w:rPr>
        <w:t>Ieva</w:t>
      </w:r>
      <w:proofErr w:type="spellEnd"/>
      <w:r w:rsidRPr="000810DC">
        <w:rPr>
          <w:lang w:val="en-GB"/>
        </w:rPr>
        <w:t xml:space="preserve">, M. (2019). </w:t>
      </w:r>
      <w:r w:rsidRPr="000810DC">
        <w:rPr>
          <w:i/>
          <w:iCs/>
          <w:lang w:val="en-GB"/>
        </w:rPr>
        <w:t>Loyalty Management</w:t>
      </w:r>
      <w:r w:rsidRPr="000810DC">
        <w:rPr>
          <w:lang w:val="en-GB"/>
        </w:rPr>
        <w:t>. Routledge.</w:t>
      </w:r>
    </w:p>
    <w:sectPr w:rsidR="000810DC" w:rsidRPr="000810DC" w:rsidSect="00274C58">
      <w:footerReference w:type="default" r:id="rId9"/>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14A30" w14:textId="77777777" w:rsidR="00E664B4" w:rsidRDefault="00E664B4" w:rsidP="00274C58">
      <w:pPr>
        <w:spacing w:after="0" w:line="240" w:lineRule="auto"/>
      </w:pPr>
      <w:r>
        <w:separator/>
      </w:r>
    </w:p>
  </w:endnote>
  <w:endnote w:type="continuationSeparator" w:id="0">
    <w:p w14:paraId="046F6A25" w14:textId="77777777" w:rsidR="00E664B4" w:rsidRDefault="00E664B4" w:rsidP="00274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758320"/>
      <w:docPartObj>
        <w:docPartGallery w:val="Page Numbers (Bottom of Page)"/>
        <w:docPartUnique/>
      </w:docPartObj>
    </w:sdtPr>
    <w:sdtEndPr>
      <w:rPr>
        <w:noProof/>
      </w:rPr>
    </w:sdtEndPr>
    <w:sdtContent>
      <w:p w14:paraId="5D4A3484" w14:textId="23923766" w:rsidR="00274C58" w:rsidRDefault="00274C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6997D4" w14:textId="77777777" w:rsidR="00274C58" w:rsidRDefault="00274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6FFD4" w14:textId="77777777" w:rsidR="00E664B4" w:rsidRDefault="00E664B4" w:rsidP="00274C58">
      <w:pPr>
        <w:spacing w:after="0" w:line="240" w:lineRule="auto"/>
      </w:pPr>
      <w:r>
        <w:separator/>
      </w:r>
    </w:p>
  </w:footnote>
  <w:footnote w:type="continuationSeparator" w:id="0">
    <w:p w14:paraId="5309A090" w14:textId="77777777" w:rsidR="00E664B4" w:rsidRDefault="00E664B4" w:rsidP="00274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30B45"/>
    <w:multiLevelType w:val="multilevel"/>
    <w:tmpl w:val="05C23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795CC4"/>
    <w:multiLevelType w:val="multilevel"/>
    <w:tmpl w:val="1660E0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492F6395"/>
    <w:multiLevelType w:val="hybridMultilevel"/>
    <w:tmpl w:val="4DC01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744D85"/>
    <w:multiLevelType w:val="multilevel"/>
    <w:tmpl w:val="77C8C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3274D8"/>
    <w:multiLevelType w:val="multilevel"/>
    <w:tmpl w:val="CA827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7490288">
    <w:abstractNumId w:val="3"/>
  </w:num>
  <w:num w:numId="2" w16cid:durableId="708383278">
    <w:abstractNumId w:val="0"/>
  </w:num>
  <w:num w:numId="3" w16cid:durableId="701832569">
    <w:abstractNumId w:val="4"/>
  </w:num>
  <w:num w:numId="4" w16cid:durableId="2016686294">
    <w:abstractNumId w:val="1"/>
  </w:num>
  <w:num w:numId="5" w16cid:durableId="1585492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853"/>
    <w:rsid w:val="00010A82"/>
    <w:rsid w:val="000474B7"/>
    <w:rsid w:val="000810DC"/>
    <w:rsid w:val="000E2D64"/>
    <w:rsid w:val="0012233A"/>
    <w:rsid w:val="00131352"/>
    <w:rsid w:val="00146884"/>
    <w:rsid w:val="00161572"/>
    <w:rsid w:val="00176DEE"/>
    <w:rsid w:val="00177B42"/>
    <w:rsid w:val="001B7813"/>
    <w:rsid w:val="001C10F2"/>
    <w:rsid w:val="001E7CB2"/>
    <w:rsid w:val="0022739E"/>
    <w:rsid w:val="00234A14"/>
    <w:rsid w:val="002537F5"/>
    <w:rsid w:val="002661ED"/>
    <w:rsid w:val="00274C58"/>
    <w:rsid w:val="002815E4"/>
    <w:rsid w:val="002945B4"/>
    <w:rsid w:val="002B735E"/>
    <w:rsid w:val="00304960"/>
    <w:rsid w:val="003760D5"/>
    <w:rsid w:val="003976FC"/>
    <w:rsid w:val="003B089A"/>
    <w:rsid w:val="003B1647"/>
    <w:rsid w:val="003D7B66"/>
    <w:rsid w:val="003E1E45"/>
    <w:rsid w:val="003E3D86"/>
    <w:rsid w:val="003F3710"/>
    <w:rsid w:val="004A47C9"/>
    <w:rsid w:val="004B1BB1"/>
    <w:rsid w:val="004B27B9"/>
    <w:rsid w:val="004C0771"/>
    <w:rsid w:val="00543458"/>
    <w:rsid w:val="00557C20"/>
    <w:rsid w:val="005622DF"/>
    <w:rsid w:val="00567853"/>
    <w:rsid w:val="00597757"/>
    <w:rsid w:val="005A3CD1"/>
    <w:rsid w:val="0062019B"/>
    <w:rsid w:val="006454BF"/>
    <w:rsid w:val="00651613"/>
    <w:rsid w:val="00715057"/>
    <w:rsid w:val="007B7EA1"/>
    <w:rsid w:val="007C03FE"/>
    <w:rsid w:val="008201FD"/>
    <w:rsid w:val="00822F41"/>
    <w:rsid w:val="00831DBB"/>
    <w:rsid w:val="008875DB"/>
    <w:rsid w:val="008E5262"/>
    <w:rsid w:val="009321D9"/>
    <w:rsid w:val="0098041F"/>
    <w:rsid w:val="009C61FE"/>
    <w:rsid w:val="00A455AA"/>
    <w:rsid w:val="00A5377E"/>
    <w:rsid w:val="00AB398E"/>
    <w:rsid w:val="00AC6D0B"/>
    <w:rsid w:val="00B704DD"/>
    <w:rsid w:val="00B7209C"/>
    <w:rsid w:val="00B94258"/>
    <w:rsid w:val="00BD266E"/>
    <w:rsid w:val="00BF4ECC"/>
    <w:rsid w:val="00C12412"/>
    <w:rsid w:val="00C2052A"/>
    <w:rsid w:val="00C22395"/>
    <w:rsid w:val="00C239DE"/>
    <w:rsid w:val="00C51602"/>
    <w:rsid w:val="00C615B7"/>
    <w:rsid w:val="00C812B5"/>
    <w:rsid w:val="00C875A7"/>
    <w:rsid w:val="00C955D2"/>
    <w:rsid w:val="00C9576D"/>
    <w:rsid w:val="00CB2D1B"/>
    <w:rsid w:val="00D27701"/>
    <w:rsid w:val="00D55E5D"/>
    <w:rsid w:val="00D55E61"/>
    <w:rsid w:val="00D81232"/>
    <w:rsid w:val="00D83DCE"/>
    <w:rsid w:val="00DA0E8E"/>
    <w:rsid w:val="00DC4065"/>
    <w:rsid w:val="00DE6CBA"/>
    <w:rsid w:val="00E16370"/>
    <w:rsid w:val="00E43625"/>
    <w:rsid w:val="00E664B4"/>
    <w:rsid w:val="00E66F14"/>
    <w:rsid w:val="00EC5833"/>
    <w:rsid w:val="00ED1611"/>
    <w:rsid w:val="00ED621D"/>
    <w:rsid w:val="00F0223E"/>
    <w:rsid w:val="00F26203"/>
    <w:rsid w:val="00F54A05"/>
    <w:rsid w:val="00F95CE2"/>
    <w:rsid w:val="00F97AD4"/>
    <w:rsid w:val="00FA39F3"/>
    <w:rsid w:val="00FA7544"/>
    <w:rsid w:val="00FC61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AC569"/>
  <w15:chartTrackingRefBased/>
  <w15:docId w15:val="{1A20E6E6-71F2-4435-AA43-5161C923C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B66"/>
    <w:pPr>
      <w:spacing w:after="200"/>
      <w:jc w:val="both"/>
    </w:pPr>
    <w:rPr>
      <w:rFonts w:eastAsiaTheme="minorEastAsia"/>
      <w:szCs w:val="22"/>
      <w:lang w:val="en-US"/>
    </w:rPr>
  </w:style>
  <w:style w:type="paragraph" w:styleId="Heading1">
    <w:name w:val="heading 1"/>
    <w:basedOn w:val="Normal"/>
    <w:next w:val="Normal"/>
    <w:link w:val="Heading1Char"/>
    <w:uiPriority w:val="9"/>
    <w:qFormat/>
    <w:rsid w:val="00F26203"/>
    <w:pPr>
      <w:keepNext/>
      <w:keepLines/>
      <w:spacing w:before="240" w:after="0"/>
      <w:outlineLvl w:val="0"/>
    </w:pPr>
    <w:rPr>
      <w:rFonts w:eastAsiaTheme="majorEastAsia" w:cstheme="majorBidi"/>
      <w:b/>
      <w:color w:val="1F3864" w:themeColor="accent1" w:themeShade="80"/>
      <w:sz w:val="32"/>
      <w:szCs w:val="32"/>
    </w:rPr>
  </w:style>
  <w:style w:type="paragraph" w:styleId="Heading2">
    <w:name w:val="heading 2"/>
    <w:aliases w:val="Heading 02"/>
    <w:basedOn w:val="Normal"/>
    <w:next w:val="Normal"/>
    <w:link w:val="Heading2Char"/>
    <w:uiPriority w:val="9"/>
    <w:unhideWhenUsed/>
    <w:qFormat/>
    <w:rsid w:val="003D7B6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8875DB"/>
    <w:pPr>
      <w:keepNext/>
      <w:keepLines/>
      <w:spacing w:before="40" w:after="0"/>
      <w:outlineLvl w:val="2"/>
    </w:pPr>
    <w:rPr>
      <w:rFonts w:eastAsiaTheme="majorEastAsia" w:cstheme="majorBidi"/>
      <w:b/>
      <w:color w:val="2E74B5" w:themeColor="accent5" w:themeShade="BF"/>
      <w:sz w:val="26"/>
    </w:rPr>
  </w:style>
  <w:style w:type="paragraph" w:styleId="Heading4">
    <w:name w:val="heading 4"/>
    <w:basedOn w:val="Normal"/>
    <w:next w:val="Normal"/>
    <w:link w:val="Heading4Char"/>
    <w:uiPriority w:val="9"/>
    <w:unhideWhenUsed/>
    <w:qFormat/>
    <w:rsid w:val="00F2620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2620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2620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2620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F2620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2620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203"/>
    <w:rPr>
      <w:rFonts w:eastAsiaTheme="majorEastAsia" w:cstheme="majorBidi"/>
      <w:b/>
      <w:color w:val="1F3864" w:themeColor="accent1" w:themeShade="80"/>
      <w:sz w:val="32"/>
      <w:szCs w:val="32"/>
    </w:rPr>
  </w:style>
  <w:style w:type="character" w:customStyle="1" w:styleId="Heading2Char">
    <w:name w:val="Heading 2 Char"/>
    <w:aliases w:val="Heading 02 Char"/>
    <w:basedOn w:val="DefaultParagraphFont"/>
    <w:link w:val="Heading2"/>
    <w:uiPriority w:val="9"/>
    <w:rsid w:val="003D7B66"/>
    <w:rPr>
      <w:rFonts w:eastAsiaTheme="majorEastAsia" w:cstheme="majorBidi"/>
      <w:b/>
      <w:color w:val="2F5496" w:themeColor="accent1" w:themeShade="BF"/>
      <w:sz w:val="28"/>
      <w:szCs w:val="26"/>
    </w:rPr>
  </w:style>
  <w:style w:type="paragraph" w:styleId="Title">
    <w:name w:val="Title"/>
    <w:aliases w:val="Heading 03"/>
    <w:basedOn w:val="Heading3"/>
    <w:next w:val="Normal"/>
    <w:link w:val="TitleChar"/>
    <w:uiPriority w:val="10"/>
    <w:qFormat/>
    <w:rsid w:val="00F26203"/>
    <w:pPr>
      <w:keepNext w:val="0"/>
      <w:keepLines w:val="0"/>
      <w:spacing w:before="0" w:line="240" w:lineRule="auto"/>
      <w:contextualSpacing/>
      <w:outlineLvl w:val="9"/>
    </w:pPr>
    <w:rPr>
      <w:rFonts w:asciiTheme="majorHAnsi" w:hAnsiTheme="majorHAnsi"/>
      <w:b w:val="0"/>
      <w:color w:val="auto"/>
      <w:spacing w:val="-10"/>
      <w:kern w:val="28"/>
      <w:sz w:val="56"/>
      <w:szCs w:val="56"/>
    </w:rPr>
  </w:style>
  <w:style w:type="character" w:customStyle="1" w:styleId="TitleChar">
    <w:name w:val="Title Char"/>
    <w:aliases w:val="Heading 03 Char"/>
    <w:basedOn w:val="DefaultParagraphFont"/>
    <w:link w:val="Title"/>
    <w:uiPriority w:val="10"/>
    <w:rsid w:val="00F2620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8875DB"/>
    <w:rPr>
      <w:rFonts w:eastAsiaTheme="majorEastAsia" w:cstheme="majorBidi"/>
      <w:b/>
      <w:color w:val="2E74B5" w:themeColor="accent5" w:themeShade="BF"/>
      <w:sz w:val="26"/>
      <w:szCs w:val="22"/>
      <w:lang w:val="en-US"/>
    </w:rPr>
  </w:style>
  <w:style w:type="character" w:customStyle="1" w:styleId="Heading4Char">
    <w:name w:val="Heading 4 Char"/>
    <w:basedOn w:val="DefaultParagraphFont"/>
    <w:link w:val="Heading4"/>
    <w:uiPriority w:val="9"/>
    <w:rsid w:val="00F2620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2620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2620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2620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F2620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2620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C077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C0771"/>
    <w:pPr>
      <w:spacing w:after="100"/>
    </w:pPr>
  </w:style>
  <w:style w:type="paragraph" w:styleId="TOC2">
    <w:name w:val="toc 2"/>
    <w:basedOn w:val="Normal"/>
    <w:next w:val="Normal"/>
    <w:autoRedefine/>
    <w:uiPriority w:val="39"/>
    <w:unhideWhenUsed/>
    <w:rsid w:val="004C0771"/>
    <w:pPr>
      <w:spacing w:after="100"/>
      <w:ind w:left="240"/>
    </w:pPr>
  </w:style>
  <w:style w:type="paragraph" w:styleId="TOC3">
    <w:name w:val="toc 3"/>
    <w:basedOn w:val="Normal"/>
    <w:next w:val="Normal"/>
    <w:autoRedefine/>
    <w:uiPriority w:val="39"/>
    <w:unhideWhenUsed/>
    <w:rsid w:val="004C0771"/>
    <w:pPr>
      <w:spacing w:after="100"/>
      <w:ind w:left="480"/>
    </w:pPr>
  </w:style>
  <w:style w:type="character" w:styleId="Hyperlink">
    <w:name w:val="Hyperlink"/>
    <w:basedOn w:val="DefaultParagraphFont"/>
    <w:uiPriority w:val="99"/>
    <w:unhideWhenUsed/>
    <w:rsid w:val="004C0771"/>
    <w:rPr>
      <w:color w:val="0563C1" w:themeColor="hyperlink"/>
      <w:u w:val="single"/>
    </w:rPr>
  </w:style>
  <w:style w:type="paragraph" w:styleId="NormalWeb">
    <w:name w:val="Normal (Web)"/>
    <w:basedOn w:val="Normal"/>
    <w:uiPriority w:val="99"/>
    <w:semiHidden/>
    <w:unhideWhenUsed/>
    <w:rsid w:val="00131352"/>
    <w:rPr>
      <w:rFonts w:ascii="Times New Roman" w:hAnsi="Times New Roman" w:cs="Times New Roman"/>
      <w:szCs w:val="24"/>
    </w:rPr>
  </w:style>
  <w:style w:type="paragraph" w:styleId="Header">
    <w:name w:val="header"/>
    <w:basedOn w:val="Normal"/>
    <w:link w:val="HeaderChar"/>
    <w:uiPriority w:val="99"/>
    <w:unhideWhenUsed/>
    <w:rsid w:val="00274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C58"/>
    <w:rPr>
      <w:rFonts w:eastAsiaTheme="minorEastAsia"/>
      <w:szCs w:val="22"/>
      <w:lang w:val="en-US"/>
    </w:rPr>
  </w:style>
  <w:style w:type="paragraph" w:styleId="Footer">
    <w:name w:val="footer"/>
    <w:basedOn w:val="Normal"/>
    <w:link w:val="FooterChar"/>
    <w:uiPriority w:val="99"/>
    <w:unhideWhenUsed/>
    <w:rsid w:val="00274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C58"/>
    <w:rPr>
      <w:rFonts w:eastAsiaTheme="minorEastAsia"/>
      <w:szCs w:val="22"/>
      <w:lang w:val="en-US"/>
    </w:rPr>
  </w:style>
  <w:style w:type="paragraph" w:styleId="ListParagraph">
    <w:name w:val="List Paragraph"/>
    <w:basedOn w:val="Normal"/>
    <w:uiPriority w:val="34"/>
    <w:qFormat/>
    <w:rsid w:val="000810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85300">
      <w:bodyDiv w:val="1"/>
      <w:marLeft w:val="0"/>
      <w:marRight w:val="0"/>
      <w:marTop w:val="0"/>
      <w:marBottom w:val="0"/>
      <w:divBdr>
        <w:top w:val="none" w:sz="0" w:space="0" w:color="auto"/>
        <w:left w:val="none" w:sz="0" w:space="0" w:color="auto"/>
        <w:bottom w:val="none" w:sz="0" w:space="0" w:color="auto"/>
        <w:right w:val="none" w:sz="0" w:space="0" w:color="auto"/>
      </w:divBdr>
    </w:div>
    <w:div w:id="427164845">
      <w:bodyDiv w:val="1"/>
      <w:marLeft w:val="0"/>
      <w:marRight w:val="0"/>
      <w:marTop w:val="0"/>
      <w:marBottom w:val="0"/>
      <w:divBdr>
        <w:top w:val="none" w:sz="0" w:space="0" w:color="auto"/>
        <w:left w:val="none" w:sz="0" w:space="0" w:color="auto"/>
        <w:bottom w:val="none" w:sz="0" w:space="0" w:color="auto"/>
        <w:right w:val="none" w:sz="0" w:space="0" w:color="auto"/>
      </w:divBdr>
    </w:div>
    <w:div w:id="441269692">
      <w:bodyDiv w:val="1"/>
      <w:marLeft w:val="0"/>
      <w:marRight w:val="0"/>
      <w:marTop w:val="0"/>
      <w:marBottom w:val="0"/>
      <w:divBdr>
        <w:top w:val="none" w:sz="0" w:space="0" w:color="auto"/>
        <w:left w:val="none" w:sz="0" w:space="0" w:color="auto"/>
        <w:bottom w:val="none" w:sz="0" w:space="0" w:color="auto"/>
        <w:right w:val="none" w:sz="0" w:space="0" w:color="auto"/>
      </w:divBdr>
      <w:divsChild>
        <w:div w:id="1384865225">
          <w:marLeft w:val="0"/>
          <w:marRight w:val="0"/>
          <w:marTop w:val="0"/>
          <w:marBottom w:val="0"/>
          <w:divBdr>
            <w:top w:val="single" w:sz="2" w:space="0" w:color="auto"/>
            <w:left w:val="single" w:sz="2" w:space="0" w:color="auto"/>
            <w:bottom w:val="single" w:sz="6" w:space="0" w:color="auto"/>
            <w:right w:val="single" w:sz="2" w:space="0" w:color="auto"/>
          </w:divBdr>
          <w:divsChild>
            <w:div w:id="1696496220">
              <w:marLeft w:val="0"/>
              <w:marRight w:val="0"/>
              <w:marTop w:val="100"/>
              <w:marBottom w:val="100"/>
              <w:divBdr>
                <w:top w:val="single" w:sz="2" w:space="0" w:color="D9D9E3"/>
                <w:left w:val="single" w:sz="2" w:space="0" w:color="D9D9E3"/>
                <w:bottom w:val="single" w:sz="2" w:space="0" w:color="D9D9E3"/>
                <w:right w:val="single" w:sz="2" w:space="0" w:color="D9D9E3"/>
              </w:divBdr>
              <w:divsChild>
                <w:div w:id="430666029">
                  <w:marLeft w:val="0"/>
                  <w:marRight w:val="0"/>
                  <w:marTop w:val="0"/>
                  <w:marBottom w:val="0"/>
                  <w:divBdr>
                    <w:top w:val="single" w:sz="2" w:space="0" w:color="D9D9E3"/>
                    <w:left w:val="single" w:sz="2" w:space="0" w:color="D9D9E3"/>
                    <w:bottom w:val="single" w:sz="2" w:space="0" w:color="D9D9E3"/>
                    <w:right w:val="single" w:sz="2" w:space="0" w:color="D9D9E3"/>
                  </w:divBdr>
                  <w:divsChild>
                    <w:div w:id="1386566462">
                      <w:marLeft w:val="0"/>
                      <w:marRight w:val="0"/>
                      <w:marTop w:val="0"/>
                      <w:marBottom w:val="0"/>
                      <w:divBdr>
                        <w:top w:val="single" w:sz="2" w:space="0" w:color="D9D9E3"/>
                        <w:left w:val="single" w:sz="2" w:space="0" w:color="D9D9E3"/>
                        <w:bottom w:val="single" w:sz="2" w:space="0" w:color="D9D9E3"/>
                        <w:right w:val="single" w:sz="2" w:space="0" w:color="D9D9E3"/>
                      </w:divBdr>
                      <w:divsChild>
                        <w:div w:id="1398825749">
                          <w:marLeft w:val="0"/>
                          <w:marRight w:val="0"/>
                          <w:marTop w:val="0"/>
                          <w:marBottom w:val="0"/>
                          <w:divBdr>
                            <w:top w:val="single" w:sz="2" w:space="0" w:color="D9D9E3"/>
                            <w:left w:val="single" w:sz="2" w:space="0" w:color="D9D9E3"/>
                            <w:bottom w:val="single" w:sz="2" w:space="0" w:color="D9D9E3"/>
                            <w:right w:val="single" w:sz="2" w:space="0" w:color="D9D9E3"/>
                          </w:divBdr>
                          <w:divsChild>
                            <w:div w:id="1390684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3229752">
      <w:bodyDiv w:val="1"/>
      <w:marLeft w:val="0"/>
      <w:marRight w:val="0"/>
      <w:marTop w:val="0"/>
      <w:marBottom w:val="0"/>
      <w:divBdr>
        <w:top w:val="none" w:sz="0" w:space="0" w:color="auto"/>
        <w:left w:val="none" w:sz="0" w:space="0" w:color="auto"/>
        <w:bottom w:val="none" w:sz="0" w:space="0" w:color="auto"/>
        <w:right w:val="none" w:sz="0" w:space="0" w:color="auto"/>
      </w:divBdr>
    </w:div>
    <w:div w:id="503012766">
      <w:bodyDiv w:val="1"/>
      <w:marLeft w:val="0"/>
      <w:marRight w:val="0"/>
      <w:marTop w:val="0"/>
      <w:marBottom w:val="0"/>
      <w:divBdr>
        <w:top w:val="none" w:sz="0" w:space="0" w:color="auto"/>
        <w:left w:val="none" w:sz="0" w:space="0" w:color="auto"/>
        <w:bottom w:val="none" w:sz="0" w:space="0" w:color="auto"/>
        <w:right w:val="none" w:sz="0" w:space="0" w:color="auto"/>
      </w:divBdr>
    </w:div>
    <w:div w:id="568729880">
      <w:bodyDiv w:val="1"/>
      <w:marLeft w:val="0"/>
      <w:marRight w:val="0"/>
      <w:marTop w:val="0"/>
      <w:marBottom w:val="0"/>
      <w:divBdr>
        <w:top w:val="none" w:sz="0" w:space="0" w:color="auto"/>
        <w:left w:val="none" w:sz="0" w:space="0" w:color="auto"/>
        <w:bottom w:val="none" w:sz="0" w:space="0" w:color="auto"/>
        <w:right w:val="none" w:sz="0" w:space="0" w:color="auto"/>
      </w:divBdr>
    </w:div>
    <w:div w:id="639310992">
      <w:bodyDiv w:val="1"/>
      <w:marLeft w:val="0"/>
      <w:marRight w:val="0"/>
      <w:marTop w:val="0"/>
      <w:marBottom w:val="0"/>
      <w:divBdr>
        <w:top w:val="none" w:sz="0" w:space="0" w:color="auto"/>
        <w:left w:val="none" w:sz="0" w:space="0" w:color="auto"/>
        <w:bottom w:val="none" w:sz="0" w:space="0" w:color="auto"/>
        <w:right w:val="none" w:sz="0" w:space="0" w:color="auto"/>
      </w:divBdr>
    </w:div>
    <w:div w:id="766313419">
      <w:bodyDiv w:val="1"/>
      <w:marLeft w:val="0"/>
      <w:marRight w:val="0"/>
      <w:marTop w:val="0"/>
      <w:marBottom w:val="0"/>
      <w:divBdr>
        <w:top w:val="none" w:sz="0" w:space="0" w:color="auto"/>
        <w:left w:val="none" w:sz="0" w:space="0" w:color="auto"/>
        <w:bottom w:val="none" w:sz="0" w:space="0" w:color="auto"/>
        <w:right w:val="none" w:sz="0" w:space="0" w:color="auto"/>
      </w:divBdr>
    </w:div>
    <w:div w:id="915746202">
      <w:bodyDiv w:val="1"/>
      <w:marLeft w:val="0"/>
      <w:marRight w:val="0"/>
      <w:marTop w:val="0"/>
      <w:marBottom w:val="0"/>
      <w:divBdr>
        <w:top w:val="none" w:sz="0" w:space="0" w:color="auto"/>
        <w:left w:val="none" w:sz="0" w:space="0" w:color="auto"/>
        <w:bottom w:val="none" w:sz="0" w:space="0" w:color="auto"/>
        <w:right w:val="none" w:sz="0" w:space="0" w:color="auto"/>
      </w:divBdr>
    </w:div>
    <w:div w:id="1260215094">
      <w:bodyDiv w:val="1"/>
      <w:marLeft w:val="0"/>
      <w:marRight w:val="0"/>
      <w:marTop w:val="0"/>
      <w:marBottom w:val="0"/>
      <w:divBdr>
        <w:top w:val="none" w:sz="0" w:space="0" w:color="auto"/>
        <w:left w:val="none" w:sz="0" w:space="0" w:color="auto"/>
        <w:bottom w:val="none" w:sz="0" w:space="0" w:color="auto"/>
        <w:right w:val="none" w:sz="0" w:space="0" w:color="auto"/>
      </w:divBdr>
      <w:divsChild>
        <w:div w:id="208763858">
          <w:marLeft w:val="0"/>
          <w:marRight w:val="0"/>
          <w:marTop w:val="0"/>
          <w:marBottom w:val="0"/>
          <w:divBdr>
            <w:top w:val="none" w:sz="0" w:space="0" w:color="auto"/>
            <w:left w:val="none" w:sz="0" w:space="0" w:color="auto"/>
            <w:bottom w:val="none" w:sz="0" w:space="0" w:color="auto"/>
            <w:right w:val="none" w:sz="0" w:space="0" w:color="auto"/>
          </w:divBdr>
        </w:div>
      </w:divsChild>
    </w:div>
    <w:div w:id="1263222235">
      <w:bodyDiv w:val="1"/>
      <w:marLeft w:val="0"/>
      <w:marRight w:val="0"/>
      <w:marTop w:val="0"/>
      <w:marBottom w:val="0"/>
      <w:divBdr>
        <w:top w:val="none" w:sz="0" w:space="0" w:color="auto"/>
        <w:left w:val="none" w:sz="0" w:space="0" w:color="auto"/>
        <w:bottom w:val="none" w:sz="0" w:space="0" w:color="auto"/>
        <w:right w:val="none" w:sz="0" w:space="0" w:color="auto"/>
      </w:divBdr>
    </w:div>
    <w:div w:id="1312441786">
      <w:bodyDiv w:val="1"/>
      <w:marLeft w:val="0"/>
      <w:marRight w:val="0"/>
      <w:marTop w:val="0"/>
      <w:marBottom w:val="0"/>
      <w:divBdr>
        <w:top w:val="none" w:sz="0" w:space="0" w:color="auto"/>
        <w:left w:val="none" w:sz="0" w:space="0" w:color="auto"/>
        <w:bottom w:val="none" w:sz="0" w:space="0" w:color="auto"/>
        <w:right w:val="none" w:sz="0" w:space="0" w:color="auto"/>
      </w:divBdr>
    </w:div>
    <w:div w:id="1358894875">
      <w:bodyDiv w:val="1"/>
      <w:marLeft w:val="0"/>
      <w:marRight w:val="0"/>
      <w:marTop w:val="0"/>
      <w:marBottom w:val="0"/>
      <w:divBdr>
        <w:top w:val="none" w:sz="0" w:space="0" w:color="auto"/>
        <w:left w:val="none" w:sz="0" w:space="0" w:color="auto"/>
        <w:bottom w:val="none" w:sz="0" w:space="0" w:color="auto"/>
        <w:right w:val="none" w:sz="0" w:space="0" w:color="auto"/>
      </w:divBdr>
    </w:div>
    <w:div w:id="1380319742">
      <w:bodyDiv w:val="1"/>
      <w:marLeft w:val="0"/>
      <w:marRight w:val="0"/>
      <w:marTop w:val="0"/>
      <w:marBottom w:val="0"/>
      <w:divBdr>
        <w:top w:val="none" w:sz="0" w:space="0" w:color="auto"/>
        <w:left w:val="none" w:sz="0" w:space="0" w:color="auto"/>
        <w:bottom w:val="none" w:sz="0" w:space="0" w:color="auto"/>
        <w:right w:val="none" w:sz="0" w:space="0" w:color="auto"/>
      </w:divBdr>
    </w:div>
    <w:div w:id="1423212231">
      <w:bodyDiv w:val="1"/>
      <w:marLeft w:val="0"/>
      <w:marRight w:val="0"/>
      <w:marTop w:val="0"/>
      <w:marBottom w:val="0"/>
      <w:divBdr>
        <w:top w:val="none" w:sz="0" w:space="0" w:color="auto"/>
        <w:left w:val="none" w:sz="0" w:space="0" w:color="auto"/>
        <w:bottom w:val="none" w:sz="0" w:space="0" w:color="auto"/>
        <w:right w:val="none" w:sz="0" w:space="0" w:color="auto"/>
      </w:divBdr>
      <w:divsChild>
        <w:div w:id="1893468366">
          <w:marLeft w:val="0"/>
          <w:marRight w:val="0"/>
          <w:marTop w:val="0"/>
          <w:marBottom w:val="0"/>
          <w:divBdr>
            <w:top w:val="single" w:sz="2" w:space="0" w:color="D9D9E3"/>
            <w:left w:val="single" w:sz="2" w:space="0" w:color="D9D9E3"/>
            <w:bottom w:val="single" w:sz="2" w:space="0" w:color="D9D9E3"/>
            <w:right w:val="single" w:sz="2" w:space="0" w:color="D9D9E3"/>
          </w:divBdr>
          <w:divsChild>
            <w:div w:id="980038229">
              <w:marLeft w:val="0"/>
              <w:marRight w:val="0"/>
              <w:marTop w:val="0"/>
              <w:marBottom w:val="0"/>
              <w:divBdr>
                <w:top w:val="single" w:sz="2" w:space="0" w:color="D9D9E3"/>
                <w:left w:val="single" w:sz="2" w:space="0" w:color="D9D9E3"/>
                <w:bottom w:val="single" w:sz="2" w:space="0" w:color="D9D9E3"/>
                <w:right w:val="single" w:sz="2" w:space="0" w:color="D9D9E3"/>
              </w:divBdr>
              <w:divsChild>
                <w:div w:id="1062290351">
                  <w:marLeft w:val="0"/>
                  <w:marRight w:val="0"/>
                  <w:marTop w:val="0"/>
                  <w:marBottom w:val="0"/>
                  <w:divBdr>
                    <w:top w:val="single" w:sz="2" w:space="0" w:color="D9D9E3"/>
                    <w:left w:val="single" w:sz="2" w:space="0" w:color="D9D9E3"/>
                    <w:bottom w:val="single" w:sz="2" w:space="0" w:color="D9D9E3"/>
                    <w:right w:val="single" w:sz="2" w:space="0" w:color="D9D9E3"/>
                  </w:divBdr>
                  <w:divsChild>
                    <w:div w:id="1463228092">
                      <w:marLeft w:val="0"/>
                      <w:marRight w:val="0"/>
                      <w:marTop w:val="0"/>
                      <w:marBottom w:val="0"/>
                      <w:divBdr>
                        <w:top w:val="single" w:sz="2" w:space="0" w:color="D9D9E3"/>
                        <w:left w:val="single" w:sz="2" w:space="0" w:color="D9D9E3"/>
                        <w:bottom w:val="single" w:sz="2" w:space="0" w:color="D9D9E3"/>
                        <w:right w:val="single" w:sz="2" w:space="0" w:color="D9D9E3"/>
                      </w:divBdr>
                      <w:divsChild>
                        <w:div w:id="183133794">
                          <w:marLeft w:val="0"/>
                          <w:marRight w:val="0"/>
                          <w:marTop w:val="0"/>
                          <w:marBottom w:val="0"/>
                          <w:divBdr>
                            <w:top w:val="single" w:sz="2" w:space="0" w:color="auto"/>
                            <w:left w:val="single" w:sz="2" w:space="0" w:color="auto"/>
                            <w:bottom w:val="single" w:sz="6" w:space="0" w:color="auto"/>
                            <w:right w:val="single" w:sz="2" w:space="0" w:color="auto"/>
                          </w:divBdr>
                          <w:divsChild>
                            <w:div w:id="1572496271">
                              <w:marLeft w:val="0"/>
                              <w:marRight w:val="0"/>
                              <w:marTop w:val="100"/>
                              <w:marBottom w:val="100"/>
                              <w:divBdr>
                                <w:top w:val="single" w:sz="2" w:space="0" w:color="D9D9E3"/>
                                <w:left w:val="single" w:sz="2" w:space="0" w:color="D9D9E3"/>
                                <w:bottom w:val="single" w:sz="2" w:space="0" w:color="D9D9E3"/>
                                <w:right w:val="single" w:sz="2" w:space="0" w:color="D9D9E3"/>
                              </w:divBdr>
                              <w:divsChild>
                                <w:div w:id="1237595292">
                                  <w:marLeft w:val="0"/>
                                  <w:marRight w:val="0"/>
                                  <w:marTop w:val="0"/>
                                  <w:marBottom w:val="0"/>
                                  <w:divBdr>
                                    <w:top w:val="single" w:sz="2" w:space="0" w:color="D9D9E3"/>
                                    <w:left w:val="single" w:sz="2" w:space="0" w:color="D9D9E3"/>
                                    <w:bottom w:val="single" w:sz="2" w:space="0" w:color="D9D9E3"/>
                                    <w:right w:val="single" w:sz="2" w:space="0" w:color="D9D9E3"/>
                                  </w:divBdr>
                                  <w:divsChild>
                                    <w:div w:id="520972794">
                                      <w:marLeft w:val="0"/>
                                      <w:marRight w:val="0"/>
                                      <w:marTop w:val="0"/>
                                      <w:marBottom w:val="0"/>
                                      <w:divBdr>
                                        <w:top w:val="single" w:sz="2" w:space="0" w:color="D9D9E3"/>
                                        <w:left w:val="single" w:sz="2" w:space="0" w:color="D9D9E3"/>
                                        <w:bottom w:val="single" w:sz="2" w:space="0" w:color="D9D9E3"/>
                                        <w:right w:val="single" w:sz="2" w:space="0" w:color="D9D9E3"/>
                                      </w:divBdr>
                                      <w:divsChild>
                                        <w:div w:id="1444615837">
                                          <w:marLeft w:val="0"/>
                                          <w:marRight w:val="0"/>
                                          <w:marTop w:val="0"/>
                                          <w:marBottom w:val="0"/>
                                          <w:divBdr>
                                            <w:top w:val="single" w:sz="2" w:space="0" w:color="D9D9E3"/>
                                            <w:left w:val="single" w:sz="2" w:space="0" w:color="D9D9E3"/>
                                            <w:bottom w:val="single" w:sz="2" w:space="0" w:color="D9D9E3"/>
                                            <w:right w:val="single" w:sz="2" w:space="0" w:color="D9D9E3"/>
                                          </w:divBdr>
                                          <w:divsChild>
                                            <w:div w:id="1022434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86531931">
          <w:marLeft w:val="0"/>
          <w:marRight w:val="0"/>
          <w:marTop w:val="0"/>
          <w:marBottom w:val="0"/>
          <w:divBdr>
            <w:top w:val="none" w:sz="0" w:space="0" w:color="auto"/>
            <w:left w:val="none" w:sz="0" w:space="0" w:color="auto"/>
            <w:bottom w:val="none" w:sz="0" w:space="0" w:color="auto"/>
            <w:right w:val="none" w:sz="0" w:space="0" w:color="auto"/>
          </w:divBdr>
          <w:divsChild>
            <w:div w:id="213852553">
              <w:marLeft w:val="0"/>
              <w:marRight w:val="0"/>
              <w:marTop w:val="0"/>
              <w:marBottom w:val="0"/>
              <w:divBdr>
                <w:top w:val="single" w:sz="2" w:space="0" w:color="D9D9E3"/>
                <w:left w:val="single" w:sz="2" w:space="0" w:color="D9D9E3"/>
                <w:bottom w:val="single" w:sz="2" w:space="0" w:color="D9D9E3"/>
                <w:right w:val="single" w:sz="2" w:space="0" w:color="D9D9E3"/>
              </w:divBdr>
              <w:divsChild>
                <w:div w:id="160722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256301">
      <w:bodyDiv w:val="1"/>
      <w:marLeft w:val="0"/>
      <w:marRight w:val="0"/>
      <w:marTop w:val="0"/>
      <w:marBottom w:val="0"/>
      <w:divBdr>
        <w:top w:val="none" w:sz="0" w:space="0" w:color="auto"/>
        <w:left w:val="none" w:sz="0" w:space="0" w:color="auto"/>
        <w:bottom w:val="none" w:sz="0" w:space="0" w:color="auto"/>
        <w:right w:val="none" w:sz="0" w:space="0" w:color="auto"/>
      </w:divBdr>
    </w:div>
    <w:div w:id="1496335703">
      <w:bodyDiv w:val="1"/>
      <w:marLeft w:val="0"/>
      <w:marRight w:val="0"/>
      <w:marTop w:val="0"/>
      <w:marBottom w:val="0"/>
      <w:divBdr>
        <w:top w:val="none" w:sz="0" w:space="0" w:color="auto"/>
        <w:left w:val="none" w:sz="0" w:space="0" w:color="auto"/>
        <w:bottom w:val="none" w:sz="0" w:space="0" w:color="auto"/>
        <w:right w:val="none" w:sz="0" w:space="0" w:color="auto"/>
      </w:divBdr>
    </w:div>
    <w:div w:id="1520511725">
      <w:bodyDiv w:val="1"/>
      <w:marLeft w:val="0"/>
      <w:marRight w:val="0"/>
      <w:marTop w:val="0"/>
      <w:marBottom w:val="0"/>
      <w:divBdr>
        <w:top w:val="none" w:sz="0" w:space="0" w:color="auto"/>
        <w:left w:val="none" w:sz="0" w:space="0" w:color="auto"/>
        <w:bottom w:val="none" w:sz="0" w:space="0" w:color="auto"/>
        <w:right w:val="none" w:sz="0" w:space="0" w:color="auto"/>
      </w:divBdr>
    </w:div>
    <w:div w:id="1540584053">
      <w:bodyDiv w:val="1"/>
      <w:marLeft w:val="0"/>
      <w:marRight w:val="0"/>
      <w:marTop w:val="0"/>
      <w:marBottom w:val="0"/>
      <w:divBdr>
        <w:top w:val="none" w:sz="0" w:space="0" w:color="auto"/>
        <w:left w:val="none" w:sz="0" w:space="0" w:color="auto"/>
        <w:bottom w:val="none" w:sz="0" w:space="0" w:color="auto"/>
        <w:right w:val="none" w:sz="0" w:space="0" w:color="auto"/>
      </w:divBdr>
    </w:div>
    <w:div w:id="1692029099">
      <w:bodyDiv w:val="1"/>
      <w:marLeft w:val="0"/>
      <w:marRight w:val="0"/>
      <w:marTop w:val="0"/>
      <w:marBottom w:val="0"/>
      <w:divBdr>
        <w:top w:val="none" w:sz="0" w:space="0" w:color="auto"/>
        <w:left w:val="none" w:sz="0" w:space="0" w:color="auto"/>
        <w:bottom w:val="none" w:sz="0" w:space="0" w:color="auto"/>
        <w:right w:val="none" w:sz="0" w:space="0" w:color="auto"/>
      </w:divBdr>
      <w:divsChild>
        <w:div w:id="36784226">
          <w:marLeft w:val="0"/>
          <w:marRight w:val="0"/>
          <w:marTop w:val="0"/>
          <w:marBottom w:val="0"/>
          <w:divBdr>
            <w:top w:val="none" w:sz="0" w:space="0" w:color="auto"/>
            <w:left w:val="none" w:sz="0" w:space="0" w:color="auto"/>
            <w:bottom w:val="none" w:sz="0" w:space="0" w:color="auto"/>
            <w:right w:val="none" w:sz="0" w:space="0" w:color="auto"/>
          </w:divBdr>
        </w:div>
      </w:divsChild>
    </w:div>
    <w:div w:id="1730223014">
      <w:bodyDiv w:val="1"/>
      <w:marLeft w:val="0"/>
      <w:marRight w:val="0"/>
      <w:marTop w:val="0"/>
      <w:marBottom w:val="0"/>
      <w:divBdr>
        <w:top w:val="none" w:sz="0" w:space="0" w:color="auto"/>
        <w:left w:val="none" w:sz="0" w:space="0" w:color="auto"/>
        <w:bottom w:val="none" w:sz="0" w:space="0" w:color="auto"/>
        <w:right w:val="none" w:sz="0" w:space="0" w:color="auto"/>
      </w:divBdr>
    </w:div>
    <w:div w:id="1814641538">
      <w:bodyDiv w:val="1"/>
      <w:marLeft w:val="0"/>
      <w:marRight w:val="0"/>
      <w:marTop w:val="0"/>
      <w:marBottom w:val="0"/>
      <w:divBdr>
        <w:top w:val="none" w:sz="0" w:space="0" w:color="auto"/>
        <w:left w:val="none" w:sz="0" w:space="0" w:color="auto"/>
        <w:bottom w:val="none" w:sz="0" w:space="0" w:color="auto"/>
        <w:right w:val="none" w:sz="0" w:space="0" w:color="auto"/>
      </w:divBdr>
    </w:div>
    <w:div w:id="1885369135">
      <w:bodyDiv w:val="1"/>
      <w:marLeft w:val="0"/>
      <w:marRight w:val="0"/>
      <w:marTop w:val="0"/>
      <w:marBottom w:val="0"/>
      <w:divBdr>
        <w:top w:val="none" w:sz="0" w:space="0" w:color="auto"/>
        <w:left w:val="none" w:sz="0" w:space="0" w:color="auto"/>
        <w:bottom w:val="none" w:sz="0" w:space="0" w:color="auto"/>
        <w:right w:val="none" w:sz="0" w:space="0" w:color="auto"/>
      </w:divBdr>
    </w:div>
    <w:div w:id="203739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EC8AF-75EF-4485-B52E-785C96EF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Somru Miah (2129682)</cp:lastModifiedBy>
  <cp:revision>3</cp:revision>
  <dcterms:created xsi:type="dcterms:W3CDTF">2023-02-28T18:15:00Z</dcterms:created>
  <dcterms:modified xsi:type="dcterms:W3CDTF">2023-03-09T21:04:00Z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a6add79ae780f3e46a5ac89db222745192aac8edd5d5dfb0a241a50bb9cad19a</vt:lpwstr>
  </property>
</Properties>
</file>