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3EDEF" w14:textId="7CE9A0BB" w:rsidR="002D67D7" w:rsidRPr="001F5244" w:rsidRDefault="002D67D7" w:rsidP="003E5730">
      <w:pPr>
        <w:pStyle w:val="Nornal"/>
        <w:rPr>
          <w:u w:val="single"/>
        </w:rPr>
      </w:pPr>
      <w:r w:rsidRPr="001F5244">
        <w:rPr>
          <w:b/>
          <w:bCs/>
          <w:u w:val="single"/>
        </w:rPr>
        <w:t>Anna Khan</w:t>
      </w:r>
      <w:r w:rsidR="001F5244" w:rsidRPr="001F5244">
        <w:rPr>
          <w:u w:val="single"/>
        </w:rPr>
        <w:t xml:space="preserve"> </w:t>
      </w:r>
      <w:r w:rsidRPr="001F5244">
        <w:rPr>
          <w:u w:val="single"/>
        </w:rPr>
        <w:t xml:space="preserve">Total word count: </w:t>
      </w:r>
      <w:r w:rsidR="007513A5">
        <w:rPr>
          <w:u w:val="single"/>
        </w:rPr>
        <w:t>4270</w:t>
      </w:r>
      <w:r w:rsidRPr="001F5244">
        <w:rPr>
          <w:u w:val="single"/>
        </w:rPr>
        <w:t>/4,290</w:t>
      </w:r>
      <w:r w:rsidR="006E3711">
        <w:rPr>
          <w:u w:val="single"/>
        </w:rPr>
        <w:t xml:space="preserve"> max with 10%</w:t>
      </w:r>
      <w:r w:rsidR="007513A5">
        <w:rPr>
          <w:u w:val="single"/>
        </w:rPr>
        <w:t xml:space="preserve"> allowance</w:t>
      </w:r>
    </w:p>
    <w:p w14:paraId="3F491ABB" w14:textId="69299FB1" w:rsidR="003E5730" w:rsidRPr="00916D7E" w:rsidRDefault="003E5730" w:rsidP="003E5730">
      <w:pPr>
        <w:pStyle w:val="Nornal"/>
        <w:numPr>
          <w:ilvl w:val="0"/>
          <w:numId w:val="1"/>
        </w:numPr>
        <w:rPr>
          <w:b/>
          <w:bCs/>
        </w:rPr>
      </w:pPr>
      <w:r w:rsidRPr="00916D7E">
        <w:rPr>
          <w:b/>
          <w:bCs/>
        </w:rPr>
        <w:t>Evaluate the aims and objectives of employment regulation. (AC 1.1)</w:t>
      </w:r>
      <w:r w:rsidR="00916D7E" w:rsidRPr="00916D7E">
        <w:rPr>
          <w:b/>
          <w:bCs/>
        </w:rPr>
        <w:t xml:space="preserve"> </w:t>
      </w:r>
    </w:p>
    <w:p w14:paraId="05AD4B01" w14:textId="4D348FBC" w:rsidR="00991B3B" w:rsidRDefault="00991B3B" w:rsidP="003738BC">
      <w:pPr>
        <w:pStyle w:val="Nornal"/>
      </w:pPr>
      <w:r>
        <w:t>Employment regulation is important</w:t>
      </w:r>
      <w:r w:rsidR="00F80FAB">
        <w:t xml:space="preserve"> as it makes work fair, protects both sides </w:t>
      </w:r>
      <w:r w:rsidR="006E3711">
        <w:t>and</w:t>
      </w:r>
      <w:r w:rsidR="00F80FAB">
        <w:t xml:space="preserve"> provides justice</w:t>
      </w:r>
      <w:r>
        <w:t xml:space="preserve">. Civil Law governs employment law which includes contract law, </w:t>
      </w:r>
      <w:r w:rsidR="001F5244">
        <w:t>property,</w:t>
      </w:r>
      <w:r>
        <w:t xml:space="preserve"> and tort. There are also times that Criminal Law needs to be looked at and there are often changes. Employment laws are set by the UK Government who use common law, </w:t>
      </w:r>
      <w:r w:rsidR="001F5244">
        <w:t>statue,</w:t>
      </w:r>
      <w:r>
        <w:t xml:space="preserve"> and code of practice to create legislation that must be followed. Institutions that play a part in what laws are made are </w:t>
      </w:r>
      <w:r w:rsidR="00257674">
        <w:t xml:space="preserve">Advisory, Conciliation and Arbitration </w:t>
      </w:r>
      <w:r w:rsidR="006713F8">
        <w:t>Service (</w:t>
      </w:r>
      <w:r>
        <w:t>ACAS</w:t>
      </w:r>
      <w:r w:rsidR="00257674">
        <w:t>)</w:t>
      </w:r>
      <w:r>
        <w:t xml:space="preserve">, </w:t>
      </w:r>
      <w:r w:rsidR="00257674">
        <w:t>The Central Arbitration Committee (CA</w:t>
      </w:r>
      <w:r>
        <w:t>C</w:t>
      </w:r>
      <w:r w:rsidR="00257674">
        <w:t xml:space="preserve">) and The Equality and Human Rights </w:t>
      </w:r>
      <w:r w:rsidR="000D0946">
        <w:t>Commission</w:t>
      </w:r>
      <w:r w:rsidR="00257674">
        <w:t>).</w:t>
      </w:r>
      <w:r>
        <w:t xml:space="preserve"> </w:t>
      </w:r>
      <w:r w:rsidR="00E94EE4" w:rsidRPr="00E94EE4">
        <w:rPr>
          <w:b/>
          <w:bCs/>
        </w:rPr>
        <w:t>(Daniels 20</w:t>
      </w:r>
      <w:r w:rsidR="001142C1">
        <w:rPr>
          <w:b/>
          <w:bCs/>
        </w:rPr>
        <w:t>22</w:t>
      </w:r>
      <w:r w:rsidR="00E94EE4" w:rsidRPr="00E94EE4">
        <w:rPr>
          <w:b/>
          <w:bCs/>
        </w:rPr>
        <w:t>)</w:t>
      </w:r>
      <w:r>
        <w:t xml:space="preserve">. </w:t>
      </w:r>
    </w:p>
    <w:p w14:paraId="1FE951CE" w14:textId="52BCBD52" w:rsidR="002E4CD0" w:rsidRDefault="00991B3B" w:rsidP="00991B3B">
      <w:pPr>
        <w:pStyle w:val="Nornal"/>
      </w:pPr>
      <w:r>
        <w:t xml:space="preserve">Regulation is </w:t>
      </w:r>
      <w:r w:rsidR="00916D7E">
        <w:t xml:space="preserve">created to </w:t>
      </w:r>
      <w:r w:rsidR="00241906">
        <w:t>protect employees</w:t>
      </w:r>
      <w:r w:rsidR="00916D7E">
        <w:t xml:space="preserve"> from harm and not being treated properly</w:t>
      </w:r>
      <w:r w:rsidR="008B31A3">
        <w:t>.</w:t>
      </w:r>
      <w:r w:rsidR="00916D7E">
        <w:t xml:space="preserve"> They also give support and advice to companies on how they can look after their staff and manage this appropriately to stay in line with that is legally expected of them. The Employment regulation is for both sides and to keep the relationship mutually beneficial and in the interest of both the employer and employee and to maintain the rights that are set. </w:t>
      </w:r>
      <w:r w:rsidR="00916D7E" w:rsidRPr="00916D7E">
        <w:rPr>
          <w:b/>
          <w:bCs/>
        </w:rPr>
        <w:t>(William 2024)</w:t>
      </w:r>
    </w:p>
    <w:p w14:paraId="34BE034E" w14:textId="2848CDEC" w:rsidR="002E4CD0" w:rsidRPr="00B606B3" w:rsidRDefault="001D1DB5" w:rsidP="002E4CD0">
      <w:pPr>
        <w:widowControl w:val="0"/>
        <w:autoSpaceDE w:val="0"/>
        <w:autoSpaceDN w:val="0"/>
      </w:pPr>
      <w:r>
        <w:t xml:space="preserve">According to </w:t>
      </w:r>
      <w:r w:rsidRPr="001D1DB5">
        <w:rPr>
          <w:b/>
          <w:bCs/>
        </w:rPr>
        <w:t>(Belton 2024)</w:t>
      </w:r>
      <w:r>
        <w:t xml:space="preserve"> </w:t>
      </w:r>
      <w:r w:rsidR="002E4CD0">
        <w:t xml:space="preserve">It is </w:t>
      </w:r>
      <w:r>
        <w:t xml:space="preserve">useful as it promotes workers to work for longer instead of retiring </w:t>
      </w:r>
      <w:r w:rsidR="004C50D3">
        <w:t>and</w:t>
      </w:r>
      <w:r>
        <w:t xml:space="preserve"> to remain in the UK. The support it provides helps </w:t>
      </w:r>
      <w:r w:rsidR="004C50D3">
        <w:t>trade unions and employees as companies must treat them in line with the law and must act accordingly with a shared power between both and not mistreatment from one side or exploration</w:t>
      </w:r>
      <w:r w:rsidR="000D0946">
        <w:t xml:space="preserve"> such as child labour, slavery, neglect, and discrimination</w:t>
      </w:r>
      <w:r w:rsidR="004C50D3">
        <w:t xml:space="preserve">. </w:t>
      </w:r>
      <w:r w:rsidR="002E4CD0">
        <w:t xml:space="preserve">But the </w:t>
      </w:r>
      <w:r w:rsidR="002E4CD0" w:rsidRPr="00B606B3">
        <w:t>limitations</w:t>
      </w:r>
      <w:r w:rsidR="002E4CD0">
        <w:t xml:space="preserve"> are </w:t>
      </w:r>
      <w:r>
        <w:t>that it can slow the growth of the economy and unemployment can increase from it</w:t>
      </w:r>
      <w:r w:rsidR="000D0946">
        <w:t xml:space="preserve"> as it us more complete to create jobs due to legislation</w:t>
      </w:r>
      <w:r>
        <w:t xml:space="preserve">. Our competitive advantages my also be lost compared to other companies internationally due to UK employers having extra costs as well as reducing investments. </w:t>
      </w:r>
    </w:p>
    <w:p w14:paraId="789191BD" w14:textId="77777777" w:rsidR="002E4CD0" w:rsidRPr="00B606B3" w:rsidRDefault="002E4CD0" w:rsidP="002E4CD0">
      <w:pPr>
        <w:widowControl w:val="0"/>
        <w:autoSpaceDE w:val="0"/>
        <w:autoSpaceDN w:val="0"/>
      </w:pPr>
    </w:p>
    <w:p w14:paraId="0390E7AA" w14:textId="66B88A29" w:rsidR="002E4CD0" w:rsidRPr="001F5244" w:rsidRDefault="002E4CD0" w:rsidP="002E4CD0">
      <w:pPr>
        <w:widowControl w:val="0"/>
        <w:autoSpaceDE w:val="0"/>
        <w:autoSpaceDN w:val="0"/>
        <w:rPr>
          <w:b/>
          <w:bCs/>
        </w:rPr>
      </w:pPr>
      <w:r>
        <w:t>In companies such as Admiral</w:t>
      </w:r>
      <w:r w:rsidR="000D0946">
        <w:t xml:space="preserve"> they focus on ensuring employment law is followed and that the workplace is fair and inclusive by having procedures in place and a ‘Big book’ available for all staff which sets them out for everyone to understand a</w:t>
      </w:r>
      <w:r w:rsidR="006713F8">
        <w:t>s</w:t>
      </w:r>
      <w:r w:rsidR="000D0946">
        <w:t xml:space="preserve"> well as training to ensure managers are following it. </w:t>
      </w:r>
      <w:r w:rsidR="006713F8">
        <w:t>As Admiral is a financial services company, they</w:t>
      </w:r>
      <w:r w:rsidR="000D0946">
        <w:t xml:space="preserve"> are regulated by The Financial Conduct Authority (FCA) to make sure they are conducting themselves </w:t>
      </w:r>
      <w:r w:rsidR="006713F8">
        <w:t xml:space="preserve">in line with relevant regulations and laws and ensuring that they </w:t>
      </w:r>
      <w:r w:rsidR="008E03BC">
        <w:t>comply</w:t>
      </w:r>
      <w:r w:rsidR="001F5244">
        <w:t xml:space="preserve"> </w:t>
      </w:r>
      <w:r w:rsidR="008E03BC" w:rsidRPr="008E03BC">
        <w:rPr>
          <w:b/>
          <w:bCs/>
        </w:rPr>
        <w:t>(Admiral 2024)</w:t>
      </w:r>
      <w:r w:rsidR="001F5244">
        <w:rPr>
          <w:b/>
          <w:bCs/>
        </w:rPr>
        <w:t>.</w:t>
      </w:r>
    </w:p>
    <w:p w14:paraId="63A6167E" w14:textId="77777777" w:rsidR="006713F8" w:rsidRDefault="006713F8" w:rsidP="006713F8">
      <w:pPr>
        <w:pStyle w:val="Nornal"/>
        <w:ind w:left="720"/>
      </w:pPr>
    </w:p>
    <w:p w14:paraId="72934A6D" w14:textId="3E79D9D2" w:rsidR="003E5730" w:rsidRPr="00E74AA3" w:rsidRDefault="003E5730" w:rsidP="003E5730">
      <w:pPr>
        <w:pStyle w:val="Nornal"/>
        <w:numPr>
          <w:ilvl w:val="0"/>
          <w:numId w:val="1"/>
        </w:numPr>
        <w:rPr>
          <w:b/>
          <w:bCs/>
        </w:rPr>
      </w:pPr>
      <w:r w:rsidRPr="00E74AA3">
        <w:rPr>
          <w:b/>
          <w:bCs/>
        </w:rPr>
        <w:t>Examine the role played by the tribunal and courts system in enforcing employment law. (AC 1.2)</w:t>
      </w:r>
    </w:p>
    <w:p w14:paraId="0D2F2299" w14:textId="733B90B3" w:rsidR="003738BC" w:rsidRDefault="00E74AA3" w:rsidP="003738BC">
      <w:pPr>
        <w:pStyle w:val="Nornal"/>
      </w:pPr>
      <w:r>
        <w:t>Employment tribunals were introduced to be</w:t>
      </w:r>
      <w:r w:rsidR="008C0F64">
        <w:t xml:space="preserve"> </w:t>
      </w:r>
      <w:r>
        <w:t xml:space="preserve">informal, </w:t>
      </w:r>
      <w:r w:rsidR="008C0F64">
        <w:t>low-cost</w:t>
      </w:r>
      <w:r>
        <w:t>, accessible, and quick</w:t>
      </w:r>
      <w:r w:rsidR="00892021">
        <w:t xml:space="preserve">. To listen to employment related matters and impose employment law. </w:t>
      </w:r>
      <w:r>
        <w:t xml:space="preserve">Unfair dismissal is the main legislation that the courts deal with but there are </w:t>
      </w:r>
      <w:r w:rsidR="008C0F64">
        <w:t>others.</w:t>
      </w:r>
      <w:r w:rsidR="001F5244">
        <w:t xml:space="preserve"> </w:t>
      </w:r>
      <w:r w:rsidRPr="00E74AA3">
        <w:rPr>
          <w:b/>
          <w:bCs/>
        </w:rPr>
        <w:t>(Daniels 20</w:t>
      </w:r>
      <w:r w:rsidR="001142C1">
        <w:rPr>
          <w:b/>
          <w:bCs/>
        </w:rPr>
        <w:t>22</w:t>
      </w:r>
      <w:r w:rsidRPr="00E74AA3">
        <w:rPr>
          <w:b/>
          <w:bCs/>
        </w:rPr>
        <w:t>)</w:t>
      </w:r>
      <w:r w:rsidR="001F5244">
        <w:rPr>
          <w:b/>
          <w:bCs/>
        </w:rPr>
        <w:t>.</w:t>
      </w:r>
      <w:r w:rsidR="00892021">
        <w:rPr>
          <w:b/>
          <w:bCs/>
        </w:rPr>
        <w:t xml:space="preserve"> </w:t>
      </w:r>
    </w:p>
    <w:p w14:paraId="7BBDB646" w14:textId="3D656E9D" w:rsidR="00892021" w:rsidRDefault="008B3F23" w:rsidP="003738BC">
      <w:pPr>
        <w:pStyle w:val="Nornal"/>
        <w:rPr>
          <w:b/>
          <w:bCs/>
        </w:rPr>
      </w:pPr>
      <w:r>
        <w:t xml:space="preserve">When and employee brings a claim against an employer, it is dealt by an Employment Tribunal. Claims can very but usually be for discrimination, harassment, </w:t>
      </w:r>
      <w:r w:rsidR="001F5244">
        <w:t>holiday,</w:t>
      </w:r>
      <w:r>
        <w:t xml:space="preserve"> and deductions from pay which are unlawful, dismissals which are wrong or unfair and equal pay and constructive dismissal. If an employer is not able to help the employee with their complaint/ dispute, then ACAS are contacted by the employee for advice and support to see if the matter can be resolved with early conciliation</w:t>
      </w:r>
      <w:r w:rsidR="00E74AA3">
        <w:t xml:space="preserve"> before any case can go forward to</w:t>
      </w:r>
      <w:r w:rsidR="008C0F64">
        <w:t xml:space="preserve"> </w:t>
      </w:r>
      <w:r w:rsidR="00E74AA3">
        <w:t>employment tribunals.</w:t>
      </w:r>
      <w:r>
        <w:t xml:space="preserve"> </w:t>
      </w:r>
      <w:r w:rsidRPr="008B3F23">
        <w:rPr>
          <w:b/>
          <w:bCs/>
        </w:rPr>
        <w:t>(CIPD 2023)</w:t>
      </w:r>
      <w:r w:rsidR="00892021">
        <w:rPr>
          <w:b/>
          <w:bCs/>
        </w:rPr>
        <w:t>.</w:t>
      </w:r>
    </w:p>
    <w:p w14:paraId="629C0594" w14:textId="1DF5AB32" w:rsidR="008B3F23" w:rsidRPr="00E74AA3" w:rsidRDefault="008B3F23" w:rsidP="003738BC">
      <w:pPr>
        <w:pStyle w:val="Nornal"/>
        <w:rPr>
          <w:b/>
          <w:bCs/>
        </w:rPr>
      </w:pPr>
      <w:r w:rsidRPr="00092804">
        <w:t>H</w:t>
      </w:r>
      <w:r w:rsidRPr="00092804">
        <w:t>ierarchy of the Court system</w:t>
      </w:r>
      <w:r w:rsidR="00092804" w:rsidRPr="00092804">
        <w:t xml:space="preserve"> </w:t>
      </w:r>
      <w:r w:rsidR="00092804" w:rsidRPr="00092804">
        <w:rPr>
          <w:b/>
          <w:bCs/>
        </w:rPr>
        <w:t>(</w:t>
      </w:r>
      <w:r w:rsidR="00092804" w:rsidRPr="00092804">
        <w:rPr>
          <w:b/>
          <w:bCs/>
        </w:rPr>
        <w:t>Courts and Tribunals Judiciary</w:t>
      </w:r>
      <w:r w:rsidR="00092804" w:rsidRPr="00092804">
        <w:rPr>
          <w:b/>
          <w:bCs/>
        </w:rPr>
        <w:t xml:space="preserve"> </w:t>
      </w:r>
      <w:r w:rsidR="00092804" w:rsidRPr="00092804">
        <w:rPr>
          <w:b/>
          <w:bCs/>
        </w:rPr>
        <w:t>2024)</w:t>
      </w:r>
      <w:r w:rsidR="00E74AA3" w:rsidRPr="00092804">
        <w:rPr>
          <w:b/>
          <w:bCs/>
        </w:rPr>
        <w:t>:</w:t>
      </w:r>
    </w:p>
    <w:p w14:paraId="54BD6E52" w14:textId="23C4350C" w:rsidR="003738BC" w:rsidRDefault="00892021" w:rsidP="003738BC">
      <w:pPr>
        <w:pStyle w:val="Nornal"/>
      </w:pPr>
      <w:r>
        <w:lastRenderedPageBreak/>
        <w:t>After 6 weeks of ACA</w:t>
      </w:r>
      <w:r w:rsidR="008C0F64">
        <w:t>S</w:t>
      </w:r>
      <w:r>
        <w:t xml:space="preserve"> conciliation with no resolution and </w:t>
      </w:r>
      <w:r w:rsidR="008C0F64">
        <w:t>a certificate,</w:t>
      </w:r>
      <w:r>
        <w:t xml:space="preserve"> you can then make a claim. </w:t>
      </w:r>
      <w:r w:rsidR="008B3F23">
        <w:t xml:space="preserve">At the bottom </w:t>
      </w:r>
      <w:r>
        <w:t xml:space="preserve">of the hierarchy, </w:t>
      </w:r>
      <w:r w:rsidR="008B3F23">
        <w:t xml:space="preserve">you have Employment </w:t>
      </w:r>
      <w:r w:rsidR="00E74AA3">
        <w:t>T</w:t>
      </w:r>
      <w:r w:rsidR="008B3F23">
        <w:t>ribunal</w:t>
      </w:r>
      <w:r w:rsidR="00E74AA3">
        <w:t xml:space="preserve"> which you have 3 months to bring a claim</w:t>
      </w:r>
      <w:r w:rsidR="00092804">
        <w:t xml:space="preserve"> by </w:t>
      </w:r>
      <w:r>
        <w:t xml:space="preserve">the </w:t>
      </w:r>
      <w:r w:rsidR="00092804">
        <w:t xml:space="preserve">ET1 being raised by a claimant and then the respondent had 28 days to fill in a ET3 to reply. </w:t>
      </w:r>
      <w:r>
        <w:t>This is then followed by a premilitary hearing, then hearing and judgment.</w:t>
      </w:r>
      <w:r w:rsidR="008C0F64">
        <w:t xml:space="preserve"> During the hearing many things will be looked at such as the bundle which us the evidence and information pack, list of issues, witnesses, medical evidence and any other assessments and the Judge will use all of this to make an informed decision and have the power to make judgments such as order payment of money owed, their job back or a new job, compensation and other costs. </w:t>
      </w:r>
      <w:r w:rsidR="00092804">
        <w:t xml:space="preserve">Above </w:t>
      </w:r>
      <w:r>
        <w:t>the Employment tribunal on the</w:t>
      </w:r>
      <w:r w:rsidR="00092804">
        <w:t xml:space="preserve"> </w:t>
      </w:r>
      <w:r>
        <w:t>hierarchy,</w:t>
      </w:r>
      <w:r w:rsidR="00092804">
        <w:t xml:space="preserve"> you have the</w:t>
      </w:r>
      <w:r w:rsidR="008B3F23">
        <w:t xml:space="preserve"> employment appeal tribunal</w:t>
      </w:r>
      <w:r>
        <w:t>, then</w:t>
      </w:r>
      <w:r w:rsidR="008B3F23">
        <w:t xml:space="preserve"> </w:t>
      </w:r>
      <w:r>
        <w:t xml:space="preserve">above this you have </w:t>
      </w:r>
      <w:r w:rsidR="008B3F23">
        <w:t>court of appeal</w:t>
      </w:r>
      <w:r>
        <w:t>. A</w:t>
      </w:r>
      <w:r>
        <w:t xml:space="preserve">n appeal can only be made if new information comes out or an error of law has been made. </w:t>
      </w:r>
      <w:r>
        <w:t>At</w:t>
      </w:r>
      <w:r w:rsidR="008B3F23">
        <w:t xml:space="preserve"> the top supreme court</w:t>
      </w:r>
      <w:r w:rsidR="00E74AA3">
        <w:t xml:space="preserve"> (a well know case that reached this court was Uber as delivers were unhappy that they did not get holiday pay or a minimum pay, they won this case</w:t>
      </w:r>
      <w:r w:rsidR="007A4B1D">
        <w:t xml:space="preserve"> </w:t>
      </w:r>
      <w:r w:rsidR="007A4B1D" w:rsidRPr="007A4B1D">
        <w:rPr>
          <w:b/>
          <w:bCs/>
        </w:rPr>
        <w:t>(Uber 2021)</w:t>
      </w:r>
      <w:r w:rsidR="00E74AA3" w:rsidRPr="007A4B1D">
        <w:rPr>
          <w:b/>
          <w:bCs/>
        </w:rPr>
        <w:t>.</w:t>
      </w:r>
      <w:r w:rsidR="008C0F64">
        <w:t xml:space="preserve"> </w:t>
      </w:r>
      <w:r w:rsidR="00E74AA3">
        <w:t xml:space="preserve">There is also the option to go to a county court instead of the employment </w:t>
      </w:r>
      <w:r w:rsidR="00092804">
        <w:t>tribunal.</w:t>
      </w:r>
      <w:r w:rsidR="00E74AA3">
        <w:t xml:space="preserve"> </w:t>
      </w:r>
      <w:r>
        <w:t xml:space="preserve">You have 6 years to bring a claim and can deal with claims over £25k. </w:t>
      </w:r>
    </w:p>
    <w:p w14:paraId="63484049" w14:textId="77777777" w:rsidR="008C0F64" w:rsidRDefault="008C0F64" w:rsidP="003738BC">
      <w:pPr>
        <w:pStyle w:val="Nornal"/>
      </w:pPr>
    </w:p>
    <w:p w14:paraId="254731B2" w14:textId="5F26F0F0" w:rsidR="003738BC" w:rsidRPr="006B4339" w:rsidRDefault="003E5730" w:rsidP="003738BC">
      <w:pPr>
        <w:pStyle w:val="Nornal"/>
        <w:numPr>
          <w:ilvl w:val="0"/>
          <w:numId w:val="1"/>
        </w:numPr>
        <w:rPr>
          <w:b/>
          <w:bCs/>
        </w:rPr>
      </w:pPr>
      <w:r w:rsidRPr="006B4339">
        <w:rPr>
          <w:b/>
          <w:bCs/>
        </w:rPr>
        <w:t>Explain how cases are settled before and during legal procedures. (AC 1.3)</w:t>
      </w:r>
    </w:p>
    <w:p w14:paraId="197DE4F6" w14:textId="4BA21F87" w:rsidR="003E4E02" w:rsidRDefault="003E4E02" w:rsidP="003738BC">
      <w:pPr>
        <w:pStyle w:val="Nornal"/>
      </w:pPr>
      <w:r>
        <w:t>Cases can be settled during early conciliation</w:t>
      </w:r>
      <w:r w:rsidR="00245CBF">
        <w:t xml:space="preserve"> with the help of ACAS, also after the ET1 has been filed or also during the legal proceeding with a settlement without ACAS.</w:t>
      </w:r>
    </w:p>
    <w:p w14:paraId="07FC48ED" w14:textId="1D6BED8C" w:rsidR="00E120B8" w:rsidRDefault="00E120B8" w:rsidP="001F53ED">
      <w:pPr>
        <w:rPr>
          <w:b/>
          <w:bCs/>
        </w:rPr>
      </w:pPr>
      <w:r>
        <w:t xml:space="preserve">Early settlement is preferred by companies as it saved legal costs, </w:t>
      </w:r>
      <w:proofErr w:type="gramStart"/>
      <w:r>
        <w:t>time</w:t>
      </w:r>
      <w:proofErr w:type="gramEnd"/>
      <w:r>
        <w:t xml:space="preserve"> and the company’s reputation. The claimant may also prefer it as going to court can be stressful, </w:t>
      </w:r>
      <w:proofErr w:type="gramStart"/>
      <w:r>
        <w:t>long</w:t>
      </w:r>
      <w:proofErr w:type="gramEnd"/>
      <w:r>
        <w:t xml:space="preserve"> and unpredictable. Settlements can be done via different alternative dispute resolutions such as Mediation</w:t>
      </w:r>
      <w:r>
        <w:t xml:space="preserve"> with 3</w:t>
      </w:r>
      <w:r w:rsidRPr="00E120B8">
        <w:rPr>
          <w:vertAlign w:val="superscript"/>
        </w:rPr>
        <w:t>rd</w:t>
      </w:r>
      <w:r>
        <w:t xml:space="preserve"> party</w:t>
      </w:r>
      <w:r w:rsidR="000F3F5F">
        <w:t xml:space="preserve"> helping both sides come to an agreement</w:t>
      </w:r>
      <w:r>
        <w:t>, Arbitration</w:t>
      </w:r>
      <w:r w:rsidR="000F3F5F">
        <w:t xml:space="preserve"> – where the 3</w:t>
      </w:r>
      <w:r w:rsidR="000F3F5F" w:rsidRPr="000F3F5F">
        <w:rPr>
          <w:vertAlign w:val="superscript"/>
        </w:rPr>
        <w:t>rd</w:t>
      </w:r>
      <w:r w:rsidR="000F3F5F">
        <w:t xml:space="preserve"> party listens and then makes resolution. Also, </w:t>
      </w:r>
      <w:r>
        <w:t>Adjudication</w:t>
      </w:r>
      <w:r w:rsidR="000F3F5F">
        <w:t xml:space="preserve"> which is more formal and includes hearings</w:t>
      </w:r>
      <w:r w:rsidR="005A6618">
        <w:t xml:space="preserve"> </w:t>
      </w:r>
      <w:r w:rsidRPr="00E120B8">
        <w:rPr>
          <w:b/>
          <w:bCs/>
        </w:rPr>
        <w:t>(Bushe 2023)</w:t>
      </w:r>
      <w:r w:rsidR="005A6618">
        <w:rPr>
          <w:b/>
          <w:bCs/>
        </w:rPr>
        <w:t>.</w:t>
      </w:r>
    </w:p>
    <w:p w14:paraId="32F4DD9E" w14:textId="77777777" w:rsidR="001F53ED" w:rsidRDefault="001F53ED" w:rsidP="001F53ED"/>
    <w:p w14:paraId="4E485226" w14:textId="613A8778" w:rsidR="00245CBF" w:rsidRDefault="00F074BB" w:rsidP="003738BC">
      <w:pPr>
        <w:pStyle w:val="Nornal"/>
        <w:rPr>
          <w:b/>
          <w:bCs/>
        </w:rPr>
      </w:pPr>
      <w:r>
        <w:t>During Early Conciliation</w:t>
      </w:r>
      <w:r w:rsidR="003E4E02">
        <w:t xml:space="preserve"> which last 6 weeks</w:t>
      </w:r>
      <w:r>
        <w:t xml:space="preserve">, </w:t>
      </w:r>
      <w:r w:rsidR="0011150D">
        <w:t>ACAS</w:t>
      </w:r>
      <w:r>
        <w:t xml:space="preserve"> can</w:t>
      </w:r>
      <w:r w:rsidR="0011150D">
        <w:t xml:space="preserve"> assist in facilitating </w:t>
      </w:r>
      <w:r>
        <w:t xml:space="preserve">a settlement </w:t>
      </w:r>
      <w:r w:rsidR="003E4E02">
        <w:t xml:space="preserve">without going to a tribunal </w:t>
      </w:r>
      <w:r>
        <w:t>but if it has not worked and a ET1 and ET3 have been submitted they can once again help to arrange a set</w:t>
      </w:r>
      <w:r w:rsidR="0011150D">
        <w:t>tlement prior to a hearing</w:t>
      </w:r>
      <w:r w:rsidR="003E4E02">
        <w:t xml:space="preserve"> with negotiation and discussions</w:t>
      </w:r>
      <w:r w:rsidR="0011150D">
        <w:t xml:space="preserve">. The settlement is usually a payment but can also be a claimant getting their job back or another job at the company. If both sides agree to the terms, then a COT3 is signed, and the claimant cannot bring thing same case to court again as it will be marked as resolved and the case withdrawn from the tribunal. </w:t>
      </w:r>
      <w:r w:rsidR="003E4E02">
        <w:t>This COT3 does not require a lawyer and is quicker that a settlement which requires a claimant to seek independent legal advice before this</w:t>
      </w:r>
      <w:r w:rsidR="00245CBF">
        <w:t xml:space="preserve"> and it must be written down</w:t>
      </w:r>
      <w:r w:rsidR="00F80FAB">
        <w:t xml:space="preserve"> to make sure everything is understood and there is no doubt in what is agreed</w:t>
      </w:r>
      <w:r w:rsidR="00245CBF">
        <w:t>.</w:t>
      </w:r>
      <w:r w:rsidR="003E4E02">
        <w:t xml:space="preserve"> Things that the agreement of settlement </w:t>
      </w:r>
      <w:r w:rsidR="00245CBF">
        <w:t xml:space="preserve">is legally binding and </w:t>
      </w:r>
      <w:r w:rsidR="003E4E02">
        <w:t xml:space="preserve">can include are the amount set for payment </w:t>
      </w:r>
      <w:r w:rsidR="00F80FAB">
        <w:t>and</w:t>
      </w:r>
      <w:r w:rsidR="003E4E02">
        <w:t xml:space="preserve"> a referenc</w:t>
      </w:r>
      <w:r w:rsidR="00245CBF">
        <w:t xml:space="preserve">e </w:t>
      </w:r>
      <w:r w:rsidR="001142C1">
        <w:t>and</w:t>
      </w:r>
      <w:r w:rsidR="00F80FAB">
        <w:t xml:space="preserve"> the settlement will be </w:t>
      </w:r>
      <w:r w:rsidR="00245CBF">
        <w:t xml:space="preserve">without </w:t>
      </w:r>
      <w:r w:rsidR="00F80FAB">
        <w:t>prejudice so cannot later be used in court</w:t>
      </w:r>
      <w:r w:rsidR="005A6618">
        <w:t xml:space="preserve"> </w:t>
      </w:r>
      <w:r w:rsidR="0011150D" w:rsidRPr="00F074BB">
        <w:rPr>
          <w:b/>
          <w:bCs/>
        </w:rPr>
        <w:t>(Daniels 20</w:t>
      </w:r>
      <w:r w:rsidR="001142C1">
        <w:rPr>
          <w:b/>
          <w:bCs/>
        </w:rPr>
        <w:t>22</w:t>
      </w:r>
      <w:r w:rsidR="0011150D" w:rsidRPr="00F074BB">
        <w:rPr>
          <w:b/>
          <w:bCs/>
        </w:rPr>
        <w:t>)</w:t>
      </w:r>
      <w:r w:rsidR="003E4E02">
        <w:rPr>
          <w:b/>
          <w:bCs/>
        </w:rPr>
        <w:t>.</w:t>
      </w:r>
    </w:p>
    <w:p w14:paraId="66D95A62" w14:textId="142D19E5" w:rsidR="00245CBF" w:rsidRDefault="00245CBF" w:rsidP="003738BC">
      <w:pPr>
        <w:pStyle w:val="Nornal"/>
      </w:pPr>
      <w:r w:rsidRPr="00245CBF">
        <w:t xml:space="preserve">A </w:t>
      </w:r>
      <w:r w:rsidR="00F80FAB">
        <w:t xml:space="preserve">potential </w:t>
      </w:r>
      <w:r w:rsidRPr="00245CBF">
        <w:t xml:space="preserve">settlement can also happen </w:t>
      </w:r>
      <w:r>
        <w:t>just before s</w:t>
      </w:r>
      <w:r w:rsidRPr="00245CBF">
        <w:t>omeone has their contract terminated</w:t>
      </w:r>
      <w:r>
        <w:t>, for example a financial amount can be offered</w:t>
      </w:r>
      <w:r w:rsidR="00F80FAB">
        <w:t xml:space="preserve">. ACAs </w:t>
      </w:r>
      <w:r w:rsidR="00F80FAB">
        <w:t>has a Code of Practice on Settlement Agreements</w:t>
      </w:r>
      <w:r w:rsidR="00F80FAB">
        <w:t xml:space="preserve"> which must be followed by both the employer or employee and has a list of behaviour that is not classed a correct such as bullying, intimidating both verbally and physically, discrimination and threats if agreement is not accepted. </w:t>
      </w:r>
      <w:r w:rsidRPr="00245CBF">
        <w:rPr>
          <w:b/>
          <w:bCs/>
        </w:rPr>
        <w:t>(</w:t>
      </w:r>
      <w:r w:rsidRPr="00245CBF">
        <w:rPr>
          <w:b/>
          <w:bCs/>
        </w:rPr>
        <w:t>ACAS</w:t>
      </w:r>
      <w:r w:rsidRPr="00245CBF">
        <w:rPr>
          <w:b/>
          <w:bCs/>
        </w:rPr>
        <w:t xml:space="preserve"> 2013)</w:t>
      </w:r>
      <w:r w:rsidR="005A6618">
        <w:t>.</w:t>
      </w:r>
    </w:p>
    <w:p w14:paraId="314CE89D" w14:textId="77777777" w:rsidR="006B4339" w:rsidRDefault="006B4339" w:rsidP="006B4339">
      <w:pPr>
        <w:rPr>
          <w:rFonts w:ascii="Calibri" w:eastAsia="Calibri" w:hAnsi="Calibri" w:cs="Calibri"/>
        </w:rPr>
      </w:pPr>
    </w:p>
    <w:p w14:paraId="77A2597B" w14:textId="6439793A" w:rsidR="006B4339" w:rsidRDefault="006B4339" w:rsidP="006B4339">
      <w:pPr>
        <w:pStyle w:val="Nornal"/>
      </w:pPr>
      <w:r w:rsidRPr="69CE8D9B">
        <w:rPr>
          <w:rFonts w:ascii="Calibri" w:eastAsia="Calibri" w:hAnsi="Calibri" w:cs="Calibri"/>
        </w:rPr>
        <w:t xml:space="preserve"> </w:t>
      </w:r>
    </w:p>
    <w:p w14:paraId="15EBD099" w14:textId="77777777" w:rsidR="003E5730" w:rsidRPr="00C74E55" w:rsidRDefault="003E5730" w:rsidP="003E5730">
      <w:pPr>
        <w:pStyle w:val="Nornal"/>
        <w:numPr>
          <w:ilvl w:val="0"/>
          <w:numId w:val="1"/>
        </w:numPr>
        <w:rPr>
          <w:b/>
          <w:bCs/>
        </w:rPr>
      </w:pPr>
      <w:bookmarkStart w:id="0" w:name="_Hlk123122771"/>
      <w:r w:rsidRPr="00C74E55">
        <w:rPr>
          <w:b/>
          <w:bCs/>
        </w:rPr>
        <w:lastRenderedPageBreak/>
        <w:t xml:space="preserve">Charlotte and Madeleine </w:t>
      </w:r>
      <w:bookmarkEnd w:id="0"/>
      <w:r w:rsidRPr="00C74E55">
        <w:rPr>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361050E1" w14:textId="21472941" w:rsidR="00E03020" w:rsidRDefault="00C74E55" w:rsidP="003738BC">
      <w:pPr>
        <w:pStyle w:val="Nornal"/>
      </w:pPr>
      <w:r>
        <w:t xml:space="preserve">This will be the wrong decision to make, due to it breaching the </w:t>
      </w:r>
      <w:r w:rsidR="00075E34" w:rsidRPr="00075E34">
        <w:rPr>
          <w:b/>
          <w:bCs/>
        </w:rPr>
        <w:t>(</w:t>
      </w:r>
      <w:r w:rsidRPr="00075E34">
        <w:rPr>
          <w:b/>
          <w:bCs/>
        </w:rPr>
        <w:t>Equality Act 2010</w:t>
      </w:r>
      <w:r w:rsidR="00075E34" w:rsidRPr="00075E34">
        <w:rPr>
          <w:b/>
          <w:bCs/>
        </w:rPr>
        <w:t>)</w:t>
      </w:r>
      <w:r w:rsidR="00E03020">
        <w:t xml:space="preserve"> which protects workers, employees, job Applicants.</w:t>
      </w:r>
      <w:r>
        <w:t xml:space="preserve"> This needs to be followed in recruitment, selection, and employment to ensure no one is treated less favourability. Protected characteristics which you cannot discriminate against include age, disability, gender reassignment, civil partnership and marriage, maternity and pregnancy, race, religion, </w:t>
      </w:r>
      <w:proofErr w:type="gramStart"/>
      <w:r>
        <w:t>sex</w:t>
      </w:r>
      <w:proofErr w:type="gramEnd"/>
      <w:r>
        <w:t xml:space="preserve"> and sexual orientation. </w:t>
      </w:r>
      <w:r w:rsidR="006D02E9">
        <w:t>Therefore, you</w:t>
      </w:r>
      <w:r>
        <w:t xml:space="preserve"> are in breach </w:t>
      </w:r>
      <w:r w:rsidR="00E03020">
        <w:t xml:space="preserve">due to the following on the equality act: </w:t>
      </w:r>
      <w:r>
        <w:t xml:space="preserve">gender </w:t>
      </w:r>
      <w:r w:rsidR="00E03020">
        <w:t xml:space="preserve">(section 11), </w:t>
      </w:r>
      <w:r>
        <w:t>age</w:t>
      </w:r>
      <w:r w:rsidR="00E03020">
        <w:t xml:space="preserve"> (section 5) and Pregnancy and maternity (section 8)</w:t>
      </w:r>
      <w:r>
        <w:t xml:space="preserve"> when choosing who to appoint</w:t>
      </w:r>
      <w:r w:rsidR="00E03020">
        <w:t xml:space="preserve"> and can not just favour young men. This applies to the full recruitment lifecycle including the job advert, as you can not have words on there that state the gender of age of who you are looking to recruit (there are a few </w:t>
      </w:r>
      <w:r w:rsidR="00F97343">
        <w:t>exemptions,</w:t>
      </w:r>
      <w:r w:rsidR="00E03020">
        <w:t xml:space="preserve"> but this would not apply here).</w:t>
      </w:r>
      <w:r w:rsidR="00F97343">
        <w:t xml:space="preserve"> You are also able to ask questions on the application form or interview that will be used to discriminate such as ‘are you planning to start a family’</w:t>
      </w:r>
      <w:r w:rsidR="009A407F">
        <w:t xml:space="preserve"> (</w:t>
      </w:r>
      <w:r w:rsidR="009A407F" w:rsidRPr="009A407F">
        <w:rPr>
          <w:b/>
          <w:bCs/>
        </w:rPr>
        <w:t>Hussein 2024)</w:t>
      </w:r>
      <w:r w:rsidR="005A6618">
        <w:rPr>
          <w:b/>
          <w:bCs/>
        </w:rPr>
        <w:t>.</w:t>
      </w:r>
    </w:p>
    <w:p w14:paraId="4984F6E6" w14:textId="5E320C3C" w:rsidR="00E03020" w:rsidRDefault="00E03020" w:rsidP="003738BC">
      <w:pPr>
        <w:pStyle w:val="Nornal"/>
      </w:pPr>
      <w:r>
        <w:t>Direct discrimination (section 13) is at play here as they are treating one person less favourable than another due to their characteristics that are protected and will not employ someone who is or can become pregnant</w:t>
      </w:r>
      <w:r w:rsidR="009A3C77">
        <w:t xml:space="preserve"> </w:t>
      </w:r>
      <w:r w:rsidR="009A3C77" w:rsidRPr="009A3C77">
        <w:rPr>
          <w:b/>
          <w:bCs/>
        </w:rPr>
        <w:t>(Daniels 20</w:t>
      </w:r>
      <w:r w:rsidR="001142C1">
        <w:rPr>
          <w:b/>
          <w:bCs/>
        </w:rPr>
        <w:t>22</w:t>
      </w:r>
      <w:r w:rsidR="009A3C77" w:rsidRPr="009A3C77">
        <w:rPr>
          <w:b/>
          <w:bCs/>
        </w:rPr>
        <w:t>)</w:t>
      </w:r>
      <w:r w:rsidR="009A3C77">
        <w:rPr>
          <w:b/>
          <w:bCs/>
        </w:rPr>
        <w:t xml:space="preserve">. </w:t>
      </w:r>
      <w:r w:rsidR="00F97343">
        <w:t>There</w:t>
      </w:r>
      <w:r>
        <w:t xml:space="preserve"> is no deference for this for an employer</w:t>
      </w:r>
      <w:r w:rsidR="00F97343">
        <w:t>. Age is one that can be defended on occasions due to health and safety. But this will not be relevant in this case. There is also preceptive discrimination as they are wrongly assuming that all young females will become pregnant, but this is not the case, there may be medical reasons or choice for not having a child.</w:t>
      </w:r>
      <w:r w:rsidR="009A3C77">
        <w:t xml:space="preserve"> </w:t>
      </w:r>
    </w:p>
    <w:p w14:paraId="0A548E20" w14:textId="42066BE5" w:rsidR="009A3C77" w:rsidRDefault="009A3C77" w:rsidP="009A3C77">
      <w:r>
        <w:t>The</w:t>
      </w:r>
      <w:r>
        <w:t xml:space="preserve"> implications </w:t>
      </w:r>
      <w:r>
        <w:t xml:space="preserve">of not </w:t>
      </w:r>
      <w:r>
        <w:t>complying with the law</w:t>
      </w:r>
      <w:r>
        <w:t xml:space="preserve"> on discrimination can result in the applications who are not successful discrimination claim in the civil, if they feel they have been treated unfairly or asked questions that are not appropriate. </w:t>
      </w:r>
      <w:r w:rsidR="006D02E9">
        <w:t xml:space="preserve">If they are </w:t>
      </w:r>
      <w:r w:rsidR="005210F2">
        <w:t>successful,</w:t>
      </w:r>
      <w:r w:rsidR="006D02E9">
        <w:t xml:space="preserve"> this will result in either a financial payment needing to be paid to them or for them to then be employed by you. </w:t>
      </w:r>
      <w:r w:rsidR="002414A1">
        <w:t>Also,</w:t>
      </w:r>
      <w:r w:rsidR="006D02E9">
        <w:t xml:space="preserve"> having discrimination present in the workplace will</w:t>
      </w:r>
      <w:r>
        <w:t xml:space="preserve"> create a negative impact </w:t>
      </w:r>
      <w:r w:rsidR="006D02E9">
        <w:t xml:space="preserve">for your </w:t>
      </w:r>
      <w:r>
        <w:t>company in terms of its reputation</w:t>
      </w:r>
      <w:r w:rsidR="006D02E9">
        <w:t xml:space="preserve"> and even attracting people to join</w:t>
      </w:r>
      <w:r w:rsidR="005210F2">
        <w:t xml:space="preserve"> as it goes against diversity and inclusion plans that many other organisations are working on.</w:t>
      </w:r>
      <w:r>
        <w:t xml:space="preserve"> </w:t>
      </w:r>
      <w:r w:rsidR="002414A1" w:rsidRPr="002414A1">
        <w:rPr>
          <w:b/>
          <w:bCs/>
        </w:rPr>
        <w:t>(E</w:t>
      </w:r>
      <w:r w:rsidR="002414A1" w:rsidRPr="002414A1">
        <w:rPr>
          <w:b/>
          <w:bCs/>
        </w:rPr>
        <w:t>quality</w:t>
      </w:r>
      <w:r w:rsidR="002414A1" w:rsidRPr="002414A1">
        <w:rPr>
          <w:b/>
          <w:bCs/>
        </w:rPr>
        <w:t xml:space="preserve"> </w:t>
      </w:r>
      <w:r w:rsidR="002414A1">
        <w:rPr>
          <w:b/>
          <w:bCs/>
        </w:rPr>
        <w:t>H</w:t>
      </w:r>
      <w:r w:rsidR="002414A1" w:rsidRPr="002414A1">
        <w:rPr>
          <w:b/>
          <w:bCs/>
        </w:rPr>
        <w:t>uman</w:t>
      </w:r>
      <w:r w:rsidR="002414A1" w:rsidRPr="002414A1">
        <w:rPr>
          <w:b/>
          <w:bCs/>
        </w:rPr>
        <w:t xml:space="preserve"> </w:t>
      </w:r>
      <w:r w:rsidR="002414A1">
        <w:rPr>
          <w:b/>
          <w:bCs/>
        </w:rPr>
        <w:t>R</w:t>
      </w:r>
      <w:r w:rsidR="002414A1" w:rsidRPr="002414A1">
        <w:rPr>
          <w:b/>
          <w:bCs/>
        </w:rPr>
        <w:t>ights</w:t>
      </w:r>
      <w:r w:rsidR="002414A1" w:rsidRPr="002414A1">
        <w:rPr>
          <w:b/>
          <w:bCs/>
        </w:rPr>
        <w:t xml:space="preserve"> Commission 2018)</w:t>
      </w:r>
      <w:r w:rsidR="005A6618">
        <w:rPr>
          <w:b/>
          <w:bCs/>
        </w:rPr>
        <w:t>.</w:t>
      </w:r>
    </w:p>
    <w:p w14:paraId="27550F7C" w14:textId="77777777" w:rsidR="003738BC" w:rsidRDefault="003738BC" w:rsidP="003738BC">
      <w:pPr>
        <w:pStyle w:val="Nornal"/>
      </w:pPr>
    </w:p>
    <w:p w14:paraId="12AE4930" w14:textId="77777777" w:rsidR="003E5730" w:rsidRPr="00915EDC" w:rsidRDefault="003E5730" w:rsidP="003E5730">
      <w:pPr>
        <w:pStyle w:val="Nornal"/>
        <w:numPr>
          <w:ilvl w:val="0"/>
          <w:numId w:val="1"/>
        </w:numPr>
        <w:rPr>
          <w:b/>
          <w:bCs/>
        </w:rPr>
      </w:pPr>
      <w:r w:rsidRPr="00915EDC">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55FE93A" w14:textId="7B05C139" w:rsidR="000F3F5F" w:rsidRDefault="00915EDC" w:rsidP="000F3F5F">
      <w:pPr>
        <w:pStyle w:val="Nornal"/>
      </w:pPr>
      <w:r>
        <w:t>The response you have given to Cat, does not have enough detail, you would need to give better justification for any pay gap, for example: do</w:t>
      </w:r>
      <w:r w:rsidR="00E9071C">
        <w:t>es Kit</w:t>
      </w:r>
      <w:r>
        <w:t xml:space="preserve"> have more experience, is the job slightly different in any way with more responsibilities etc. Otherwise, there is a breach in the </w:t>
      </w:r>
      <w:r w:rsidR="005210F2" w:rsidRPr="005210F2">
        <w:rPr>
          <w:b/>
          <w:bCs/>
        </w:rPr>
        <w:t>(</w:t>
      </w:r>
      <w:r w:rsidRPr="005210F2">
        <w:rPr>
          <w:b/>
          <w:bCs/>
        </w:rPr>
        <w:t>Equality Act 2010</w:t>
      </w:r>
      <w:r w:rsidR="004B25E5">
        <w:rPr>
          <w:b/>
          <w:bCs/>
        </w:rPr>
        <w:t xml:space="preserve"> section 11</w:t>
      </w:r>
      <w:r w:rsidR="005210F2" w:rsidRPr="005210F2">
        <w:rPr>
          <w:b/>
          <w:bCs/>
        </w:rPr>
        <w:t>)</w:t>
      </w:r>
      <w:r w:rsidR="00E9071C" w:rsidRPr="005210F2">
        <w:rPr>
          <w:b/>
          <w:bCs/>
        </w:rPr>
        <w:t>.</w:t>
      </w:r>
      <w:r w:rsidR="00E9071C">
        <w:t xml:space="preserve"> </w:t>
      </w:r>
    </w:p>
    <w:p w14:paraId="0CDE53DD" w14:textId="6F413E19" w:rsidR="000F3F5F" w:rsidRDefault="00915EDC" w:rsidP="000F3F5F">
      <w:pPr>
        <w:pStyle w:val="Nornal"/>
      </w:pPr>
      <w:r>
        <w:t xml:space="preserve">As Cat has already written to you and you have not resolved the situation, they can make a claim against you as they feel they are not being treated the same as Kit. They can claim for lost earnings at the employment tribunal </w:t>
      </w:r>
      <w:r w:rsidRPr="00915EDC">
        <w:rPr>
          <w:b/>
          <w:bCs/>
        </w:rPr>
        <w:t>(</w:t>
      </w:r>
      <w:r w:rsidR="006E3711" w:rsidRPr="00915EDC">
        <w:rPr>
          <w:b/>
          <w:bCs/>
        </w:rPr>
        <w:t>McAnea 2023</w:t>
      </w:r>
      <w:r w:rsidRPr="00915EDC">
        <w:rPr>
          <w:b/>
          <w:bCs/>
        </w:rPr>
        <w:t>)</w:t>
      </w:r>
      <w:r w:rsidR="005A6618">
        <w:rPr>
          <w:b/>
          <w:bCs/>
        </w:rPr>
        <w:t>.</w:t>
      </w:r>
    </w:p>
    <w:p w14:paraId="723827AF" w14:textId="62907E1D" w:rsidR="000F3F5F" w:rsidRDefault="005210F2" w:rsidP="000F3F5F">
      <w:pPr>
        <w:pStyle w:val="Nornal"/>
        <w:rPr>
          <w:b/>
          <w:bCs/>
        </w:rPr>
      </w:pPr>
      <w:r>
        <w:lastRenderedPageBreak/>
        <w:t xml:space="preserve">Legally there must be equal pay for any gender for work that is similar but can also be different but rated the same in theirs of skills needed for it or value </w:t>
      </w:r>
      <w:r w:rsidRPr="005210F2">
        <w:rPr>
          <w:b/>
          <w:bCs/>
        </w:rPr>
        <w:t>(Daniel</w:t>
      </w:r>
      <w:r w:rsidR="001142C1">
        <w:rPr>
          <w:b/>
          <w:bCs/>
        </w:rPr>
        <w:t>s</w:t>
      </w:r>
      <w:r w:rsidRPr="005210F2">
        <w:rPr>
          <w:b/>
          <w:bCs/>
        </w:rPr>
        <w:t xml:space="preserve"> 20</w:t>
      </w:r>
      <w:r w:rsidR="001142C1">
        <w:rPr>
          <w:b/>
          <w:bCs/>
        </w:rPr>
        <w:t>22</w:t>
      </w:r>
      <w:r w:rsidRPr="005210F2">
        <w:rPr>
          <w:b/>
          <w:bCs/>
        </w:rPr>
        <w:t>)</w:t>
      </w:r>
      <w:r w:rsidR="005A6618">
        <w:rPr>
          <w:b/>
          <w:bCs/>
        </w:rPr>
        <w:t>.</w:t>
      </w:r>
    </w:p>
    <w:p w14:paraId="3557BDE7" w14:textId="5C430D0E" w:rsidR="004B25E5" w:rsidRDefault="004B25E5" w:rsidP="000F3F5F">
      <w:pPr>
        <w:pStyle w:val="Nornal"/>
        <w:rPr>
          <w:b/>
          <w:bCs/>
        </w:rPr>
      </w:pPr>
      <w:r w:rsidRPr="004B25E5">
        <w:t>Cat can make a claim as she has a comparator which has a higher salary than her and is of the opposite gender at the same company. If this goes to tribunal, this will cause damage to your reputation as well as the costs involved in the legal case.</w:t>
      </w:r>
      <w:r>
        <w:rPr>
          <w:b/>
          <w:bCs/>
        </w:rPr>
        <w:t xml:space="preserve"> </w:t>
      </w:r>
      <w:r w:rsidRPr="004B25E5">
        <w:rPr>
          <w:b/>
          <w:bCs/>
        </w:rPr>
        <w:t>(CIPD 2024)</w:t>
      </w:r>
      <w:r w:rsidR="005A6618">
        <w:rPr>
          <w:b/>
          <w:bCs/>
        </w:rPr>
        <w:t>.</w:t>
      </w:r>
    </w:p>
    <w:p w14:paraId="620C3FEB" w14:textId="3E851810" w:rsidR="0000209B" w:rsidRPr="0000209B" w:rsidRDefault="0000209B" w:rsidP="000F3F5F">
      <w:pPr>
        <w:pStyle w:val="Nornal"/>
      </w:pPr>
      <w:r>
        <w:t>There has been a recent case (</w:t>
      </w:r>
      <w:r w:rsidRPr="0000209B">
        <w:rPr>
          <w:b/>
          <w:bCs/>
          <w:i/>
          <w:iCs/>
          <w:color w:val="000000" w:themeColor="text1"/>
          <w:shd w:val="clear" w:color="auto" w:fill="FFFFFF"/>
        </w:rPr>
        <w:t>Asda Stores Ltd v Brierley and others [2021]</w:t>
      </w:r>
      <w:r>
        <w:rPr>
          <w:b/>
          <w:bCs/>
          <w:i/>
          <w:iCs/>
          <w:color w:val="000000" w:themeColor="text1"/>
          <w:shd w:val="clear" w:color="auto" w:fill="FFFFFF"/>
        </w:rPr>
        <w:t>)</w:t>
      </w:r>
      <w:r>
        <w:rPr>
          <w:i/>
          <w:iCs/>
          <w:color w:val="000000" w:themeColor="text1"/>
          <w:shd w:val="clear" w:color="auto" w:fill="FFFFFF"/>
        </w:rPr>
        <w:t xml:space="preserve"> </w:t>
      </w:r>
      <w:r>
        <w:rPr>
          <w:color w:val="000000" w:themeColor="text1"/>
          <w:shd w:val="clear" w:color="auto" w:fill="FFFFFF"/>
        </w:rPr>
        <w:t xml:space="preserve">in which Female employees of Ada wanted equal pay to men as they did equal value of work to the men in the distribution centres. This went to supreme court who made a judgement confirming there should be equal pay. </w:t>
      </w:r>
      <w:r w:rsidR="00B219A0">
        <w:rPr>
          <w:color w:val="000000" w:themeColor="text1"/>
          <w:shd w:val="clear" w:color="auto" w:fill="FFFFFF"/>
        </w:rPr>
        <w:t>Therefore,</w:t>
      </w:r>
      <w:r>
        <w:rPr>
          <w:color w:val="000000" w:themeColor="text1"/>
          <w:shd w:val="clear" w:color="auto" w:fill="FFFFFF"/>
        </w:rPr>
        <w:t xml:space="preserve"> as you are also a retail company, it is something to learn from</w:t>
      </w:r>
      <w:r w:rsidR="00B219A0">
        <w:rPr>
          <w:color w:val="000000" w:themeColor="text1"/>
          <w:shd w:val="clear" w:color="auto" w:fill="FFFFFF"/>
        </w:rPr>
        <w:t xml:space="preserve">, as Asda have appeal it </w:t>
      </w:r>
      <w:r w:rsidR="001142C1">
        <w:rPr>
          <w:color w:val="000000" w:themeColor="text1"/>
          <w:shd w:val="clear" w:color="auto" w:fill="FFFFFF"/>
        </w:rPr>
        <w:t>twice,</w:t>
      </w:r>
      <w:r w:rsidR="00B219A0">
        <w:rPr>
          <w:color w:val="000000" w:themeColor="text1"/>
          <w:shd w:val="clear" w:color="auto" w:fill="FFFFFF"/>
        </w:rPr>
        <w:t xml:space="preserve"> but the courts still rejected the appeal. </w:t>
      </w:r>
    </w:p>
    <w:p w14:paraId="5DF71A0C" w14:textId="7573BD9C" w:rsidR="006707D3" w:rsidRDefault="005210F2" w:rsidP="006707D3">
      <w:pPr>
        <w:pStyle w:val="Nornal"/>
      </w:pPr>
      <w:r>
        <w:t>You should take this opportunity to review all salaries for staff to make sure there is no pay gaps as further legal cases could</w:t>
      </w:r>
      <w:r w:rsidR="004B25E5">
        <w:t xml:space="preserve"> happen</w:t>
      </w:r>
      <w:r>
        <w:t xml:space="preserve">, especially if this current case goes to court and is won. </w:t>
      </w:r>
      <w:r w:rsidR="006707D3">
        <w:t xml:space="preserve">You should have another meeting with Cat and justify the pay difference if you are able to if there really is a case of the above that applies. If not, you should look to increase her salary and make a settlement to give her the money that was owed. </w:t>
      </w:r>
    </w:p>
    <w:p w14:paraId="02A5E761" w14:textId="77777777" w:rsidR="000F3F5F" w:rsidRDefault="000F3F5F" w:rsidP="000F3F5F">
      <w:pPr>
        <w:pStyle w:val="Nornal"/>
      </w:pPr>
    </w:p>
    <w:p w14:paraId="433A747A" w14:textId="5E2F8BF0" w:rsidR="003E5730" w:rsidRDefault="003E5730" w:rsidP="003E5730">
      <w:pPr>
        <w:pStyle w:val="Nornal"/>
        <w:numPr>
          <w:ilvl w:val="0"/>
          <w:numId w:val="1"/>
        </w:numPr>
        <w:rPr>
          <w:b/>
          <w:bCs/>
        </w:rPr>
      </w:pPr>
      <w:r w:rsidRPr="00F35E69">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r w:rsidR="00F35E69">
        <w:rPr>
          <w:b/>
          <w:bCs/>
        </w:rPr>
        <w:t>. Advise why their approach is risky and what they should do instead. (AC.3.1)</w:t>
      </w:r>
    </w:p>
    <w:p w14:paraId="2CC57610" w14:textId="1358A8DB" w:rsidR="00F35E69" w:rsidRDefault="00F35E69" w:rsidP="00F35E69">
      <w:pPr>
        <w:pStyle w:val="Nornal"/>
      </w:pPr>
      <w:r w:rsidRPr="008427D5">
        <w:rPr>
          <w:b/>
          <w:bCs/>
        </w:rPr>
        <w:t>(Employment Rights Act 2010)</w:t>
      </w:r>
      <w:r w:rsidRPr="00F35E69">
        <w:t xml:space="preserve"> </w:t>
      </w:r>
      <w:r w:rsidR="00E21F1A">
        <w:t>states r</w:t>
      </w:r>
      <w:r w:rsidRPr="00F35E69">
        <w:t xml:space="preserve">edundancy is when a company decides to </w:t>
      </w:r>
      <w:r w:rsidR="00C302B4" w:rsidRPr="00F35E69">
        <w:t>cease</w:t>
      </w:r>
      <w:r w:rsidRPr="00F35E69">
        <w:t xml:space="preserve"> trading or changing so not the same as when the person was employed</w:t>
      </w:r>
      <w:r>
        <w:t xml:space="preserve"> and need to let go of staff. Redundancy pay is only due to be paid to those who have been in the company for more than 2 years. You get 1.5 weeks of pay for each year or services for </w:t>
      </w:r>
      <w:r w:rsidR="00C302B4">
        <w:t xml:space="preserve">when you were </w:t>
      </w:r>
      <w:r>
        <w:t xml:space="preserve">between 31 – </w:t>
      </w:r>
      <w:r w:rsidR="00E91DAA">
        <w:t>64-year-olds</w:t>
      </w:r>
      <w:r>
        <w:t>. For th</w:t>
      </w:r>
      <w:r w:rsidR="00C302B4">
        <w:t>e years</w:t>
      </w:r>
      <w:r>
        <w:t xml:space="preserve"> between 22- 40 years old you have to only pay 1 week per year of service. </w:t>
      </w:r>
      <w:r w:rsidR="00C302B4">
        <w:t>For when you were</w:t>
      </w:r>
      <w:r>
        <w:t xml:space="preserve"> aged 21 and under</w:t>
      </w:r>
      <w:r w:rsidR="00C302B4">
        <w:t xml:space="preserve">, you </w:t>
      </w:r>
      <w:r>
        <w:t xml:space="preserve">get 0.5 </w:t>
      </w:r>
      <w:r w:rsidR="00C302B4">
        <w:t>weeks’</w:t>
      </w:r>
      <w:r>
        <w:t xml:space="preserve"> pay </w:t>
      </w:r>
      <w:r w:rsidR="00C302B4">
        <w:t xml:space="preserve">per year of service. </w:t>
      </w:r>
      <w:r w:rsidR="00E21F1A">
        <w:t>N</w:t>
      </w:r>
      <w:r w:rsidR="00C302B4">
        <w:t>otice period on top</w:t>
      </w:r>
      <w:r w:rsidR="00EC0C5B">
        <w:t>.</w:t>
      </w:r>
      <w:r w:rsidR="00C302B4">
        <w:t xml:space="preserve"> Your contract states 2 weeks, which is fine for those who have worked less than 2 years as you only actually </w:t>
      </w:r>
      <w:proofErr w:type="gramStart"/>
      <w:r w:rsidR="00C302B4">
        <w:t>have to</w:t>
      </w:r>
      <w:proofErr w:type="gramEnd"/>
      <w:r w:rsidR="00C302B4">
        <w:t xml:space="preserve"> give 1 </w:t>
      </w:r>
      <w:r w:rsidR="00E91DAA">
        <w:t>weeks’ notice</w:t>
      </w:r>
      <w:r w:rsidR="00C302B4">
        <w:t xml:space="preserve"> pay. But for those over 2 years, you need to give 1 </w:t>
      </w:r>
      <w:r w:rsidR="00E91DAA">
        <w:t>weeks’ notice</w:t>
      </w:r>
      <w:r w:rsidR="00C302B4">
        <w:t xml:space="preserve"> for each full year with a max of 12 weeks</w:t>
      </w:r>
      <w:r w:rsidR="008953A5">
        <w:t xml:space="preserve"> </w:t>
      </w:r>
      <w:r w:rsidR="008953A5" w:rsidRPr="008953A5">
        <w:rPr>
          <w:b/>
          <w:bCs/>
        </w:rPr>
        <w:t>(CIPD 2024)</w:t>
      </w:r>
      <w:r w:rsidR="005A6618">
        <w:rPr>
          <w:b/>
          <w:bCs/>
        </w:rPr>
        <w:t>.</w:t>
      </w:r>
    </w:p>
    <w:p w14:paraId="65CDBF8A" w14:textId="023EDCBD" w:rsidR="008427D5" w:rsidRDefault="008427D5" w:rsidP="00F35E69">
      <w:pPr>
        <w:pStyle w:val="Nornal"/>
      </w:pPr>
      <w:r>
        <w:t xml:space="preserve">Before you can make someone redundant you need to </w:t>
      </w:r>
      <w:r w:rsidR="00E21F1A">
        <w:t>follow steps to make sure there are no issues of potential legal claims, by remaining positive as possible for the employees. F</w:t>
      </w:r>
      <w:r>
        <w:t xml:space="preserve">irst have consultation to decide who is at risk, which you have done, </w:t>
      </w:r>
      <w:r w:rsidR="00E21F1A">
        <w:t>you then need to notify staff in writing, state why, type, number of redundancies and pay</w:t>
      </w:r>
      <w:r w:rsidR="0045359E">
        <w:t xml:space="preserve"> </w:t>
      </w:r>
      <w:r w:rsidR="0045359E" w:rsidRPr="0045359E">
        <w:rPr>
          <w:b/>
          <w:bCs/>
        </w:rPr>
        <w:t>(Daniels 2022).</w:t>
      </w:r>
      <w:r w:rsidR="0045359E">
        <w:t xml:space="preserve"> </w:t>
      </w:r>
      <w:r w:rsidR="00E21F1A">
        <w:t xml:space="preserve">As you only have 6 staff members you do not have to do a formal consultation, you should speak to you staff individually an support them. </w:t>
      </w:r>
    </w:p>
    <w:p w14:paraId="31AB8BEA" w14:textId="39559160" w:rsidR="00C302B4" w:rsidRDefault="00EC0C5B" w:rsidP="00E91DAA">
      <w:pPr>
        <w:spacing w:line="240" w:lineRule="auto"/>
      </w:pPr>
      <w:r w:rsidRPr="00EC0C5B">
        <w:rPr>
          <w:b/>
          <w:bCs/>
        </w:rPr>
        <w:t>S</w:t>
      </w:r>
      <w:r w:rsidRPr="00EC0C5B">
        <w:rPr>
          <w:b/>
          <w:bCs/>
        </w:rPr>
        <w:t xml:space="preserve">tatutory redundancy </w:t>
      </w:r>
      <w:r w:rsidR="00E21F1A">
        <w:rPr>
          <w:b/>
          <w:bCs/>
        </w:rPr>
        <w:t>calculations</w:t>
      </w:r>
      <w:r w:rsidRPr="00EC0C5B">
        <w:rPr>
          <w:b/>
          <w:bCs/>
        </w:rPr>
        <w:t>:</w:t>
      </w:r>
      <w:r w:rsidR="00C302B4" w:rsidRPr="00C302B4">
        <w:rPr>
          <w:rFonts w:ascii="Helvetica" w:eastAsia="Times New Roman" w:hAnsi="Helvetica" w:cs="Times New Roman"/>
          <w:b/>
          <w:bCs/>
          <w:color w:val="000000"/>
          <w:sz w:val="24"/>
          <w:lang w:eastAsia="en-GB"/>
        </w:rPr>
        <w:br/>
      </w:r>
      <w:r>
        <w:t xml:space="preserve">A. </w:t>
      </w:r>
      <w:r w:rsidR="00C302B4" w:rsidRPr="008427D5">
        <w:rPr>
          <w:b/>
          <w:bCs/>
        </w:rPr>
        <w:t>Angelica</w:t>
      </w:r>
      <w:r w:rsidRPr="008427D5">
        <w:rPr>
          <w:b/>
          <w:bCs/>
        </w:rPr>
        <w:t>:</w:t>
      </w:r>
      <w:r>
        <w:t xml:space="preserve">12 </w:t>
      </w:r>
      <w:r w:rsidR="00E21F1A">
        <w:t>weeks’</w:t>
      </w:r>
      <w:r>
        <w:t xml:space="preserve"> pay: </w:t>
      </w:r>
      <w:r w:rsidR="00C302B4">
        <w:t xml:space="preserve">£8,400 </w:t>
      </w:r>
      <w:r>
        <w:t>plus £5,600 8 weeks’ notice.</w:t>
      </w:r>
      <w:r w:rsidR="00E21F1A">
        <w:t xml:space="preserve"> T</w:t>
      </w:r>
      <w:r>
        <w:t xml:space="preserve">otal of £14,000. </w:t>
      </w:r>
    </w:p>
    <w:p w14:paraId="718725C0" w14:textId="77777777" w:rsidR="008427D5" w:rsidRDefault="008427D5" w:rsidP="00E91DAA">
      <w:pPr>
        <w:spacing w:line="240" w:lineRule="auto"/>
      </w:pPr>
    </w:p>
    <w:p w14:paraId="4F2C64C9" w14:textId="1FFB1997" w:rsidR="00EC0C5B" w:rsidRPr="00F35E69" w:rsidRDefault="00EC0C5B" w:rsidP="00F35E69">
      <w:pPr>
        <w:pStyle w:val="Nornal"/>
      </w:pPr>
      <w:r>
        <w:t xml:space="preserve">B. </w:t>
      </w:r>
      <w:r w:rsidRPr="008427D5">
        <w:rPr>
          <w:b/>
          <w:bCs/>
        </w:rPr>
        <w:t>Saffron</w:t>
      </w:r>
      <w:r w:rsidR="008427D5">
        <w:rPr>
          <w:b/>
          <w:bCs/>
        </w:rPr>
        <w:t>:</w:t>
      </w:r>
      <w:r>
        <w:t>5 weeks’ pay: £1750 plus £1750 for 5 weeks’ notice. Total of £3500</w:t>
      </w:r>
    </w:p>
    <w:p w14:paraId="179EB9F6" w14:textId="73A7388A" w:rsidR="00B13F33" w:rsidRDefault="00EC0C5B" w:rsidP="00EC0C5B">
      <w:pPr>
        <w:pStyle w:val="Nornal"/>
      </w:pPr>
      <w:r>
        <w:lastRenderedPageBreak/>
        <w:t xml:space="preserve">C. </w:t>
      </w:r>
      <w:r w:rsidR="003E5730" w:rsidRPr="008427D5">
        <w:rPr>
          <w:b/>
          <w:bCs/>
        </w:rPr>
        <w:t>Chip</w:t>
      </w:r>
      <w:r w:rsidRPr="008427D5">
        <w:rPr>
          <w:b/>
          <w:bCs/>
        </w:rPr>
        <w:t xml:space="preserve">, </w:t>
      </w:r>
      <w:r w:rsidR="003E5730" w:rsidRPr="008427D5">
        <w:rPr>
          <w:b/>
          <w:bCs/>
        </w:rPr>
        <w:t>Cherry</w:t>
      </w:r>
      <w:r w:rsidRPr="008427D5">
        <w:rPr>
          <w:b/>
          <w:bCs/>
        </w:rPr>
        <w:t xml:space="preserve">, </w:t>
      </w:r>
      <w:proofErr w:type="gramStart"/>
      <w:r w:rsidRPr="008427D5">
        <w:rPr>
          <w:b/>
          <w:bCs/>
        </w:rPr>
        <w:t>Reese</w:t>
      </w:r>
      <w:proofErr w:type="gramEnd"/>
      <w:r w:rsidRPr="008427D5">
        <w:rPr>
          <w:b/>
          <w:bCs/>
        </w:rPr>
        <w:t xml:space="preserve"> and Carmel</w:t>
      </w:r>
      <w:r w:rsidR="00E21F1A">
        <w:rPr>
          <w:b/>
          <w:bCs/>
        </w:rPr>
        <w:t xml:space="preserve">: </w:t>
      </w:r>
      <w:r w:rsidR="00B13F33">
        <w:t xml:space="preserve">treated the same as less than two years’ service so do not get </w:t>
      </w:r>
      <w:r w:rsidR="008427D5">
        <w:t xml:space="preserve">statutory </w:t>
      </w:r>
      <w:r w:rsidR="00B13F33">
        <w:t xml:space="preserve">redundancy pay but they are entitled to notice pay which you state in your contract as 2 weeks: £350. </w:t>
      </w:r>
    </w:p>
    <w:p w14:paraId="771068FE" w14:textId="4B529A12" w:rsidR="008427D5" w:rsidRDefault="008427D5" w:rsidP="00EC0C5B">
      <w:pPr>
        <w:pStyle w:val="Nornal"/>
      </w:pPr>
      <w:r>
        <w:t>You must ensure that the above figures are given to the staff members as that is the minimum they can get, some companies even offer an enhanced redundancy package. You can be taken to court for not paying them correctly, as there will be no justification not to pay it. You will also encore further legal costs due to this</w:t>
      </w:r>
      <w:r w:rsidR="00031401">
        <w:t xml:space="preserve"> </w:t>
      </w:r>
      <w:r w:rsidR="00031401" w:rsidRPr="00031401">
        <w:rPr>
          <w:b/>
          <w:bCs/>
        </w:rPr>
        <w:t>(ACAS 2024)</w:t>
      </w:r>
      <w:r w:rsidR="005A6618">
        <w:rPr>
          <w:b/>
          <w:bCs/>
        </w:rPr>
        <w:t>.</w:t>
      </w:r>
    </w:p>
    <w:p w14:paraId="7B84BB12" w14:textId="77777777" w:rsidR="008427D5" w:rsidRDefault="008427D5" w:rsidP="00EC0C5B">
      <w:pPr>
        <w:pStyle w:val="Nornal"/>
      </w:pPr>
    </w:p>
    <w:p w14:paraId="4796B472" w14:textId="77777777" w:rsidR="003E5730" w:rsidRPr="0049178A" w:rsidRDefault="003E5730" w:rsidP="003E5730">
      <w:pPr>
        <w:pStyle w:val="Nornal"/>
        <w:numPr>
          <w:ilvl w:val="0"/>
          <w:numId w:val="1"/>
        </w:numPr>
        <w:rPr>
          <w:b/>
          <w:bCs/>
        </w:rPr>
      </w:pPr>
      <w:r w:rsidRPr="0049178A">
        <w:rPr>
          <w:b/>
          <w:bCs/>
        </w:rPr>
        <w:t>The takeover of Crumbly Cakes is due to be complete in four months. Ownership will transfer to Peachy Desserts Ltd, and the identity of the owner will change</w:t>
      </w:r>
      <w:bookmarkStart w:id="1" w:name="_Hlk123126731"/>
      <w:r w:rsidRPr="0049178A">
        <w:rPr>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49178A">
        <w:rPr>
          <w:b/>
          <w:bCs/>
        </w:rPr>
        <w:t>but plan to give the employees of Crumbly Cakes new contracts on the same terms and conditions as their existing employees. Advise on the legal risk of this approach and what should be done instead. (AC 3.2)</w:t>
      </w:r>
    </w:p>
    <w:p w14:paraId="0936D9A5" w14:textId="4BEA4A18" w:rsidR="0049178A" w:rsidRDefault="0049178A" w:rsidP="00974049">
      <w:pPr>
        <w:pStyle w:val="Nornal"/>
      </w:pPr>
      <w:r>
        <w:t>TUPE</w:t>
      </w:r>
      <w:r w:rsidR="00480EBA">
        <w:t xml:space="preserve">: </w:t>
      </w:r>
      <w:r>
        <w:t>‘Transfer of Undertakings Protection of Employment Regulation</w:t>
      </w:r>
      <w:r w:rsidR="00480EBA">
        <w:t xml:space="preserve"> </w:t>
      </w:r>
      <w:r w:rsidR="00962590">
        <w:t>must</w:t>
      </w:r>
      <w:r>
        <w:t xml:space="preserve"> be used as you are acquiring a company </w:t>
      </w:r>
      <w:r w:rsidR="00962590">
        <w:t>with their</w:t>
      </w:r>
      <w:r>
        <w:t xml:space="preserve"> staff </w:t>
      </w:r>
      <w:r w:rsidR="00962590">
        <w:t>transferring over</w:t>
      </w:r>
      <w:r>
        <w:t>, therefore they need to be protected and the law followed when they come from their old employer to you</w:t>
      </w:r>
      <w:r w:rsidR="005A6618">
        <w:t xml:space="preserve"> </w:t>
      </w:r>
      <w:r w:rsidR="005A6618" w:rsidRPr="005A6618">
        <w:rPr>
          <w:b/>
          <w:bCs/>
        </w:rPr>
        <w:t>(Ross 2023).</w:t>
      </w:r>
      <w:r w:rsidR="005A6618">
        <w:t xml:space="preserve"> </w:t>
      </w:r>
      <w:r>
        <w:t xml:space="preserve">When they come </w:t>
      </w:r>
      <w:r w:rsidR="00CF28BC">
        <w:t>over,</w:t>
      </w:r>
      <w:r>
        <w:t xml:space="preserve"> they will be doing the same type of work as Peachy Dessert Employees and the nature of the business is not changing, therefore the regulations need to be followed. Their current salary, benefits and working hours need to remain the same and it is not advised to give them a new contract which treats them less favourable </w:t>
      </w:r>
      <w:r w:rsidR="00CF28BC">
        <w:t>than</w:t>
      </w:r>
      <w:r>
        <w:t xml:space="preserve"> your current staff or the terms they already had. Such as changing terms to discriminate against new staff </w:t>
      </w:r>
      <w:r w:rsidR="005A6618">
        <w:t>regarding</w:t>
      </w:r>
      <w:r>
        <w:t xml:space="preserve"> age and gender – such as increasing working </w:t>
      </w:r>
      <w:r w:rsidR="00CF28BC">
        <w:t>hour,</w:t>
      </w:r>
      <w:r>
        <w:t xml:space="preserve"> but a working parent is unable to due to childcare responsibilities. The risk can be claims bought against Crumbly Cakes. </w:t>
      </w:r>
      <w:r w:rsidR="00CF28BC">
        <w:t>Therefore,</w:t>
      </w:r>
      <w:r>
        <w:t xml:space="preserve"> any changes need to be made </w:t>
      </w:r>
      <w:r w:rsidR="00147C9D">
        <w:t xml:space="preserve">need to be minimised and </w:t>
      </w:r>
      <w:r>
        <w:t xml:space="preserve">more objectively and with consultation with the employees who are coming over so that things remain </w:t>
      </w:r>
      <w:r w:rsidR="00CF28BC">
        <w:t>transparent,</w:t>
      </w:r>
      <w:r>
        <w:t xml:space="preserve"> and communication remains open, so any issues can be discussed</w:t>
      </w:r>
      <w:r w:rsidR="00CF28BC">
        <w:t>, there are fair changes and concerns are raised and dealt with. Instead of just giving a new contract, you can instead look at the excising contract and try and keep as many things as the same as you want the transition to go smoothly and without legal challenge</w:t>
      </w:r>
      <w:r w:rsidR="00962590">
        <w:t xml:space="preserve"> </w:t>
      </w:r>
      <w:r w:rsidR="00962590" w:rsidRPr="00962590">
        <w:rPr>
          <w:b/>
          <w:bCs/>
        </w:rPr>
        <w:t>(Daniels 2022)</w:t>
      </w:r>
      <w:r w:rsidR="00962590">
        <w:rPr>
          <w:b/>
          <w:bCs/>
        </w:rPr>
        <w:t>.</w:t>
      </w:r>
    </w:p>
    <w:p w14:paraId="3385C28F" w14:textId="347C8C48" w:rsidR="00147C9D" w:rsidRDefault="00147C9D" w:rsidP="00974049">
      <w:pPr>
        <w:pStyle w:val="Nornal"/>
      </w:pPr>
      <w:r>
        <w:t>Any contractual variations will make a contract void unless it is for ETO – (Economical</w:t>
      </w:r>
      <w:r w:rsidR="00BB43B3">
        <w:t xml:space="preserve">: profitability, </w:t>
      </w:r>
      <w:r>
        <w:t>technical</w:t>
      </w:r>
      <w:r w:rsidR="00BB43B3">
        <w:t xml:space="preserve">: production process changes, </w:t>
      </w:r>
      <w:r>
        <w:t>organisational</w:t>
      </w:r>
      <w:r w:rsidR="00BB43B3">
        <w:t>: Management structure changes</w:t>
      </w:r>
      <w:r>
        <w:t>)</w:t>
      </w:r>
      <w:r w:rsidR="00DD3429">
        <w:t xml:space="preserve"> </w:t>
      </w:r>
      <w:r w:rsidR="00DD3429" w:rsidRPr="00DD3429">
        <w:rPr>
          <w:b/>
          <w:bCs/>
        </w:rPr>
        <w:t>(ACAS 202</w:t>
      </w:r>
      <w:r w:rsidR="00DD3429">
        <w:rPr>
          <w:b/>
          <w:bCs/>
        </w:rPr>
        <w:t>1</w:t>
      </w:r>
      <w:r w:rsidR="00DD3429" w:rsidRPr="00DD3429">
        <w:rPr>
          <w:b/>
          <w:bCs/>
        </w:rPr>
        <w:t>)</w:t>
      </w:r>
      <w:r w:rsidR="00763A18">
        <w:rPr>
          <w:b/>
          <w:bCs/>
        </w:rPr>
        <w:t xml:space="preserve">. </w:t>
      </w:r>
      <w:r w:rsidR="00763A18" w:rsidRPr="00763A18">
        <w:t>Therefore</w:t>
      </w:r>
      <w:r w:rsidR="00763A18">
        <w:t>,</w:t>
      </w:r>
      <w:r w:rsidR="00763A18" w:rsidRPr="00763A18">
        <w:t xml:space="preserve"> you will need to see if the changes you want to make are in line with this.</w:t>
      </w:r>
      <w:r w:rsidR="00962590">
        <w:t xml:space="preserve"> I</w:t>
      </w:r>
      <w:r w:rsidR="000D64C1" w:rsidRPr="00763A18">
        <w:t>t</w:t>
      </w:r>
      <w:r w:rsidR="00763A18">
        <w:t xml:space="preserve"> is important to note even if changes are made after they start, then it still </w:t>
      </w:r>
      <w:r w:rsidR="000D64C1">
        <w:t>must</w:t>
      </w:r>
      <w:r w:rsidR="00763A18">
        <w:t xml:space="preserve"> be due to ETO. </w:t>
      </w:r>
      <w:r w:rsidR="00962590">
        <w:t>Case</w:t>
      </w:r>
      <w:r w:rsidR="00763A18" w:rsidRPr="000D64C1">
        <w:rPr>
          <w:b/>
          <w:bCs/>
        </w:rPr>
        <w:t xml:space="preserve">: </w:t>
      </w:r>
      <w:r w:rsidR="000D64C1" w:rsidRPr="000D64C1">
        <w:rPr>
          <w:b/>
          <w:bCs/>
        </w:rPr>
        <w:t>(</w:t>
      </w:r>
      <w:r w:rsidR="00763A18" w:rsidRPr="000D64C1">
        <w:rPr>
          <w:b/>
          <w:bCs/>
          <w:i/>
          <w:iCs/>
        </w:rPr>
        <w:t xml:space="preserve">Taylor v Connect </w:t>
      </w:r>
      <w:r w:rsidR="00962590" w:rsidRPr="000D64C1">
        <w:rPr>
          <w:b/>
          <w:bCs/>
          <w:i/>
          <w:iCs/>
        </w:rPr>
        <w:t>Southeastern</w:t>
      </w:r>
      <w:r w:rsidR="00763A18" w:rsidRPr="000D64C1">
        <w:rPr>
          <w:b/>
          <w:bCs/>
          <w:i/>
          <w:iCs/>
        </w:rPr>
        <w:t xml:space="preserve"> LTD</w:t>
      </w:r>
      <w:r w:rsidR="000D64C1" w:rsidRPr="000D64C1">
        <w:rPr>
          <w:b/>
          <w:bCs/>
          <w:i/>
          <w:iCs/>
        </w:rPr>
        <w:t xml:space="preserve"> </w:t>
      </w:r>
      <w:r w:rsidR="000D64C1">
        <w:rPr>
          <w:b/>
          <w:bCs/>
          <w:i/>
          <w:iCs/>
        </w:rPr>
        <w:t>1998</w:t>
      </w:r>
      <w:r w:rsidR="000D64C1" w:rsidRPr="000D64C1">
        <w:rPr>
          <w:b/>
          <w:bCs/>
          <w:i/>
          <w:iCs/>
        </w:rPr>
        <w:t xml:space="preserve">) </w:t>
      </w:r>
      <w:r w:rsidR="000D64C1" w:rsidRPr="000D64C1">
        <w:t>changes were made to the contract 2 years later</w:t>
      </w:r>
      <w:r w:rsidR="000D64C1">
        <w:t xml:space="preserve"> but as they were connected to a TUPE changing the terms and conditions can still not happen without proper reasons and are void as this case showed. </w:t>
      </w:r>
    </w:p>
    <w:p w14:paraId="6C7448C0" w14:textId="2C85FE71" w:rsidR="00C931A1" w:rsidRDefault="005A6618" w:rsidP="00974049">
      <w:pPr>
        <w:pStyle w:val="Nornal"/>
      </w:pPr>
      <w:r>
        <w:t xml:space="preserve">Consultation is important </w:t>
      </w:r>
      <w:r w:rsidR="00962590">
        <w:t xml:space="preserve">for staff transferring, if not, </w:t>
      </w:r>
      <w:r>
        <w:t xml:space="preserve">13 </w:t>
      </w:r>
      <w:r w:rsidR="00480EBA">
        <w:t>weeks’</w:t>
      </w:r>
      <w:r>
        <w:t xml:space="preserve"> pay will be due for each employee. It should include details such as reason for transfer, it will happen in 4 weeks and any social, economic implications</w:t>
      </w:r>
      <w:r w:rsidR="002A7A06">
        <w:t>. Liability falls with the new employer and not the old one.</w:t>
      </w:r>
      <w:r w:rsidR="00DD3429">
        <w:t xml:space="preserve"> </w:t>
      </w:r>
      <w:r w:rsidR="00DD3429" w:rsidRPr="00DD3429">
        <w:rPr>
          <w:b/>
          <w:bCs/>
        </w:rPr>
        <w:t>(Sewell</w:t>
      </w:r>
      <w:r w:rsidR="00DD3429">
        <w:rPr>
          <w:b/>
          <w:bCs/>
        </w:rPr>
        <w:t xml:space="preserve"> and </w:t>
      </w:r>
      <w:r w:rsidR="002A7A06">
        <w:rPr>
          <w:b/>
          <w:bCs/>
        </w:rPr>
        <w:t>Macmillan</w:t>
      </w:r>
      <w:r w:rsidR="00DD3429" w:rsidRPr="00DD3429">
        <w:rPr>
          <w:b/>
          <w:bCs/>
        </w:rPr>
        <w:t xml:space="preserve"> 2023)</w:t>
      </w:r>
    </w:p>
    <w:p w14:paraId="1408F9AF" w14:textId="77777777" w:rsidR="00974049" w:rsidRDefault="00974049" w:rsidP="00974049">
      <w:pPr>
        <w:pStyle w:val="Nornal"/>
      </w:pPr>
    </w:p>
    <w:p w14:paraId="7B9555DF" w14:textId="77777777" w:rsidR="003E5730" w:rsidRPr="00105577" w:rsidRDefault="003E5730" w:rsidP="003E5730">
      <w:pPr>
        <w:pStyle w:val="ListParagraph"/>
        <w:numPr>
          <w:ilvl w:val="0"/>
          <w:numId w:val="1"/>
        </w:numPr>
        <w:spacing w:after="120" w:line="264" w:lineRule="auto"/>
        <w:contextualSpacing w:val="0"/>
        <w:rPr>
          <w:b/>
          <w:bCs/>
          <w:szCs w:val="22"/>
        </w:rPr>
      </w:pPr>
      <w:r w:rsidRPr="00105577">
        <w:rPr>
          <w:b/>
          <w:bCs/>
          <w:szCs w:val="22"/>
        </w:rPr>
        <w:lastRenderedPageBreak/>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7BD52A1E" w14:textId="3FD041B0" w:rsidR="00A37401" w:rsidRDefault="00A37401" w:rsidP="00974577">
      <w:pPr>
        <w:spacing w:after="120" w:line="264" w:lineRule="auto"/>
        <w:rPr>
          <w:szCs w:val="22"/>
        </w:rPr>
      </w:pPr>
      <w:r>
        <w:rPr>
          <w:szCs w:val="22"/>
        </w:rPr>
        <w:t xml:space="preserve">The National Minimum Wage (NMW) Act sets the minimum a worker can be paid depending on their age for an hourly rate. Some are not cover under the acts for example if they are just doing training, on work experience or a scheme to help you find work in the future. </w:t>
      </w:r>
      <w:r w:rsidRPr="00A37401">
        <w:rPr>
          <w:b/>
          <w:bCs/>
          <w:szCs w:val="22"/>
        </w:rPr>
        <w:t xml:space="preserve">(Daniels 2022). </w:t>
      </w:r>
      <w:r>
        <w:rPr>
          <w:szCs w:val="22"/>
        </w:rPr>
        <w:t xml:space="preserve">Your sales assistants will be classed as workers so need to be paid accordingly. If you were looking to pay all </w:t>
      </w:r>
      <w:r w:rsidR="004B5514">
        <w:rPr>
          <w:szCs w:val="22"/>
        </w:rPr>
        <w:t>workers,</w:t>
      </w:r>
      <w:r>
        <w:rPr>
          <w:szCs w:val="22"/>
        </w:rPr>
        <w:t xml:space="preserve"> the same </w:t>
      </w:r>
      <w:r w:rsidR="00871EF1">
        <w:rPr>
          <w:szCs w:val="22"/>
        </w:rPr>
        <w:t xml:space="preserve">and the amount </w:t>
      </w:r>
      <w:r>
        <w:rPr>
          <w:szCs w:val="22"/>
        </w:rPr>
        <w:t>was higher than the national minimum wage for all workers</w:t>
      </w:r>
      <w:r w:rsidR="004B5514">
        <w:rPr>
          <w:szCs w:val="22"/>
        </w:rPr>
        <w:t xml:space="preserve"> (£11.44)</w:t>
      </w:r>
      <w:r>
        <w:rPr>
          <w:szCs w:val="22"/>
        </w:rPr>
        <w:t xml:space="preserve"> that would be </w:t>
      </w:r>
      <w:r w:rsidR="004B5514">
        <w:rPr>
          <w:szCs w:val="22"/>
        </w:rPr>
        <w:t>fine,</w:t>
      </w:r>
      <w:r>
        <w:rPr>
          <w:szCs w:val="22"/>
        </w:rPr>
        <w:t xml:space="preserve"> but you are not </w:t>
      </w:r>
      <w:r w:rsidR="004B5514">
        <w:rPr>
          <w:szCs w:val="22"/>
        </w:rPr>
        <w:t xml:space="preserve">offering to </w:t>
      </w:r>
      <w:r>
        <w:rPr>
          <w:szCs w:val="22"/>
        </w:rPr>
        <w:t>pa</w:t>
      </w:r>
      <w:r w:rsidR="004B5514">
        <w:rPr>
          <w:szCs w:val="22"/>
        </w:rPr>
        <w:t xml:space="preserve">y </w:t>
      </w:r>
      <w:r>
        <w:rPr>
          <w:szCs w:val="22"/>
        </w:rPr>
        <w:t xml:space="preserve">that. The rates are shown below for this financial year: 2024 – 2025 </w:t>
      </w:r>
      <w:r w:rsidRPr="00A37401">
        <w:rPr>
          <w:b/>
          <w:bCs/>
          <w:szCs w:val="22"/>
        </w:rPr>
        <w:t>(</w:t>
      </w:r>
      <w:r w:rsidRPr="00A37401">
        <w:rPr>
          <w:b/>
          <w:bCs/>
        </w:rPr>
        <w:t>Gov.uk 2024)</w:t>
      </w:r>
      <w:r>
        <w:rPr>
          <w:b/>
          <w:bCs/>
        </w:rPr>
        <w:t>:</w:t>
      </w:r>
    </w:p>
    <w:p w14:paraId="39B25BF2" w14:textId="4B45FF45" w:rsidR="00A37401" w:rsidRDefault="00A37401" w:rsidP="00974577">
      <w:pPr>
        <w:spacing w:after="120" w:line="264" w:lineRule="auto"/>
        <w:rPr>
          <w:szCs w:val="22"/>
        </w:rPr>
      </w:pPr>
      <w:r>
        <w:rPr>
          <w:noProof/>
          <w14:ligatures w14:val="standardContextual"/>
        </w:rPr>
        <w:drawing>
          <wp:inline distT="0" distB="0" distL="0" distR="0" wp14:anchorId="575ED64D" wp14:editId="7C38DC33">
            <wp:extent cx="5731510" cy="1606550"/>
            <wp:effectExtent l="0" t="0" r="2540" b="0"/>
            <wp:docPr id="76340893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08938" name="Picture 1" descr="A screenshot of a website&#10;&#10;Description automatically generated"/>
                    <pic:cNvPicPr/>
                  </pic:nvPicPr>
                  <pic:blipFill>
                    <a:blip r:embed="rId5"/>
                    <a:stretch>
                      <a:fillRect/>
                    </a:stretch>
                  </pic:blipFill>
                  <pic:spPr>
                    <a:xfrm>
                      <a:off x="0" y="0"/>
                      <a:ext cx="5731510" cy="1606550"/>
                    </a:xfrm>
                    <a:prstGeom prst="rect">
                      <a:avLst/>
                    </a:prstGeom>
                  </pic:spPr>
                </pic:pic>
              </a:graphicData>
            </a:graphic>
          </wp:inline>
        </w:drawing>
      </w:r>
    </w:p>
    <w:p w14:paraId="5EC539E0" w14:textId="505B017D" w:rsidR="00871EF1" w:rsidRDefault="00871EF1" w:rsidP="00974577">
      <w:pPr>
        <w:spacing w:after="120" w:line="264" w:lineRule="auto"/>
        <w:rPr>
          <w:szCs w:val="22"/>
        </w:rPr>
      </w:pPr>
    </w:p>
    <w:p w14:paraId="31A83C79" w14:textId="59FC789B" w:rsidR="00105577" w:rsidRDefault="00117208" w:rsidP="00974577">
      <w:pPr>
        <w:spacing w:after="120" w:line="264" w:lineRule="auto"/>
        <w:rPr>
          <w:szCs w:val="22"/>
        </w:rPr>
      </w:pPr>
      <w:r>
        <w:rPr>
          <w:szCs w:val="22"/>
        </w:rPr>
        <w:t>I</w:t>
      </w:r>
      <w:r w:rsidR="00871EF1">
        <w:rPr>
          <w:szCs w:val="22"/>
        </w:rPr>
        <w:t xml:space="preserve">f you </w:t>
      </w:r>
      <w:r>
        <w:rPr>
          <w:szCs w:val="22"/>
        </w:rPr>
        <w:t xml:space="preserve">pay </w:t>
      </w:r>
      <w:r w:rsidR="00871EF1">
        <w:rPr>
          <w:szCs w:val="22"/>
        </w:rPr>
        <w:t>everyone £9 a</w:t>
      </w:r>
      <w:r w:rsidR="004B5514">
        <w:rPr>
          <w:szCs w:val="22"/>
        </w:rPr>
        <w:t>n</w:t>
      </w:r>
      <w:r w:rsidR="00871EF1">
        <w:rPr>
          <w:szCs w:val="22"/>
        </w:rPr>
        <w:t xml:space="preserve"> hour you are in breach of the law if you have employees who are 21 and over. There </w:t>
      </w:r>
      <w:r>
        <w:rPr>
          <w:szCs w:val="22"/>
        </w:rPr>
        <w:t>are</w:t>
      </w:r>
      <w:r w:rsidR="00871EF1">
        <w:rPr>
          <w:szCs w:val="22"/>
        </w:rPr>
        <w:t xml:space="preserve"> serious consequences</w:t>
      </w:r>
      <w:r>
        <w:rPr>
          <w:szCs w:val="22"/>
        </w:rPr>
        <w:t xml:space="preserve">: </w:t>
      </w:r>
      <w:r w:rsidR="00871EF1">
        <w:rPr>
          <w:szCs w:val="22"/>
        </w:rPr>
        <w:t xml:space="preserve">you will owe the workers </w:t>
      </w:r>
      <w:r>
        <w:rPr>
          <w:szCs w:val="22"/>
        </w:rPr>
        <w:t>money and</w:t>
      </w:r>
      <w:r w:rsidR="00871EF1">
        <w:rPr>
          <w:szCs w:val="22"/>
        </w:rPr>
        <w:t xml:space="preserve"> HMRC fine to pay which can be up to 200% of the underpayment. There is a cap of £20,000 per worker</w:t>
      </w:r>
      <w:r w:rsidR="00105577">
        <w:rPr>
          <w:szCs w:val="22"/>
        </w:rPr>
        <w:t xml:space="preserve">, this was increase </w:t>
      </w:r>
      <w:r w:rsidR="00105577" w:rsidRPr="00105577">
        <w:rPr>
          <w:b/>
          <w:bCs/>
          <w:szCs w:val="22"/>
        </w:rPr>
        <w:t>(The small business Enterprise and Employment Act 2015)</w:t>
      </w:r>
      <w:r w:rsidR="00871EF1" w:rsidRPr="00105577">
        <w:rPr>
          <w:b/>
          <w:bCs/>
          <w:szCs w:val="22"/>
        </w:rPr>
        <w:t>.</w:t>
      </w:r>
      <w:r w:rsidR="00871EF1">
        <w:rPr>
          <w:szCs w:val="22"/>
        </w:rPr>
        <w:t xml:space="preserve"> But to a small business like you, the financial impact can be massive</w:t>
      </w:r>
      <w:r>
        <w:rPr>
          <w:szCs w:val="22"/>
        </w:rPr>
        <w:t xml:space="preserve"> as well as </w:t>
      </w:r>
      <w:r w:rsidR="00871EF1">
        <w:rPr>
          <w:szCs w:val="22"/>
        </w:rPr>
        <w:t>negative impact</w:t>
      </w:r>
      <w:r>
        <w:rPr>
          <w:szCs w:val="22"/>
        </w:rPr>
        <w:t>s</w:t>
      </w:r>
      <w:r w:rsidR="00871EF1">
        <w:rPr>
          <w:szCs w:val="22"/>
        </w:rPr>
        <w:t xml:space="preserve"> to your brand and reputation </w:t>
      </w:r>
      <w:r>
        <w:rPr>
          <w:szCs w:val="22"/>
        </w:rPr>
        <w:t xml:space="preserve">from the name and shame </w:t>
      </w:r>
      <w:r w:rsidR="00871EF1">
        <w:rPr>
          <w:szCs w:val="22"/>
        </w:rPr>
        <w:t>affect</w:t>
      </w:r>
      <w:r>
        <w:rPr>
          <w:szCs w:val="22"/>
        </w:rPr>
        <w:t>ing</w:t>
      </w:r>
      <w:r w:rsidR="00871EF1">
        <w:rPr>
          <w:szCs w:val="22"/>
        </w:rPr>
        <w:t xml:space="preserve"> partnerships, customers trusting you </w:t>
      </w:r>
      <w:r w:rsidR="00105577">
        <w:rPr>
          <w:szCs w:val="22"/>
        </w:rPr>
        <w:t>and</w:t>
      </w:r>
      <w:r w:rsidR="00871EF1">
        <w:rPr>
          <w:szCs w:val="22"/>
        </w:rPr>
        <w:t xml:space="preserve"> attracting new employees. </w:t>
      </w:r>
      <w:r w:rsidR="00105577">
        <w:rPr>
          <w:szCs w:val="22"/>
        </w:rPr>
        <w:t xml:space="preserve">If you are found to have underpaid on purpose, there could even be a criminal case against you </w:t>
      </w:r>
      <w:r w:rsidR="00105577" w:rsidRPr="00105577">
        <w:rPr>
          <w:b/>
          <w:bCs/>
          <w:szCs w:val="22"/>
        </w:rPr>
        <w:t>(Daniels 2022)</w:t>
      </w:r>
      <w:r w:rsidR="00105577">
        <w:rPr>
          <w:b/>
          <w:bCs/>
          <w:szCs w:val="22"/>
        </w:rPr>
        <w:t xml:space="preserve">. </w:t>
      </w:r>
      <w:r w:rsidR="00105577" w:rsidRPr="00105577">
        <w:rPr>
          <w:szCs w:val="22"/>
        </w:rPr>
        <w:t xml:space="preserve">If you did want to pay all staff the same you would have to pay £11.44, with the cost of living many employers are </w:t>
      </w:r>
      <w:r w:rsidR="004B5514" w:rsidRPr="00105577">
        <w:rPr>
          <w:szCs w:val="22"/>
        </w:rPr>
        <w:t>paying</w:t>
      </w:r>
      <w:r w:rsidR="00105577" w:rsidRPr="00105577">
        <w:rPr>
          <w:szCs w:val="22"/>
        </w:rPr>
        <w:t xml:space="preserve"> more than the minimum so it would be encouraged</w:t>
      </w:r>
      <w:r>
        <w:rPr>
          <w:szCs w:val="22"/>
        </w:rPr>
        <w:t xml:space="preserve"> for staff motivation </w:t>
      </w:r>
      <w:proofErr w:type="gramStart"/>
      <w:r>
        <w:rPr>
          <w:szCs w:val="22"/>
        </w:rPr>
        <w:t>and also</w:t>
      </w:r>
      <w:proofErr w:type="gramEnd"/>
      <w:r>
        <w:rPr>
          <w:szCs w:val="22"/>
        </w:rPr>
        <w:t xml:space="preserve"> uses as a competitive advantage for recruitment. </w:t>
      </w:r>
    </w:p>
    <w:p w14:paraId="1EB2D9E4" w14:textId="03EDBF34" w:rsidR="00105577" w:rsidRDefault="004B5514" w:rsidP="00974577">
      <w:pPr>
        <w:spacing w:after="120" w:line="264" w:lineRule="auto"/>
        <w:rPr>
          <w:szCs w:val="22"/>
        </w:rPr>
      </w:pPr>
      <w:r>
        <w:rPr>
          <w:szCs w:val="22"/>
        </w:rPr>
        <w:t>O</w:t>
      </w:r>
      <w:r w:rsidR="00105577">
        <w:rPr>
          <w:szCs w:val="22"/>
        </w:rPr>
        <w:t xml:space="preserve">ther legislation </w:t>
      </w:r>
      <w:r>
        <w:rPr>
          <w:szCs w:val="22"/>
        </w:rPr>
        <w:t>regarding</w:t>
      </w:r>
      <w:r w:rsidR="00105577">
        <w:rPr>
          <w:szCs w:val="22"/>
        </w:rPr>
        <w:t xml:space="preserve"> pay we must look at</w:t>
      </w:r>
      <w:r w:rsidR="00B021B6">
        <w:rPr>
          <w:szCs w:val="22"/>
        </w:rPr>
        <w:t xml:space="preserve"> such as </w:t>
      </w:r>
      <w:r w:rsidR="00105577">
        <w:rPr>
          <w:szCs w:val="22"/>
        </w:rPr>
        <w:t xml:space="preserve">Itemised pay statement </w:t>
      </w:r>
      <w:r w:rsidR="00B021B6" w:rsidRPr="00B021B6">
        <w:rPr>
          <w:b/>
          <w:bCs/>
          <w:szCs w:val="22"/>
        </w:rPr>
        <w:t>(Employment Rights Act 1996 – section 8)</w:t>
      </w:r>
      <w:r w:rsidR="00B021B6">
        <w:rPr>
          <w:b/>
          <w:bCs/>
          <w:szCs w:val="22"/>
        </w:rPr>
        <w:t xml:space="preserve">, </w:t>
      </w:r>
      <w:r w:rsidR="00B021B6" w:rsidRPr="00B021B6">
        <w:rPr>
          <w:szCs w:val="22"/>
        </w:rPr>
        <w:t xml:space="preserve">which is the monthly payslips, which must also have </w:t>
      </w:r>
      <w:r w:rsidRPr="00B021B6">
        <w:rPr>
          <w:szCs w:val="22"/>
        </w:rPr>
        <w:t>correct</w:t>
      </w:r>
      <w:r>
        <w:rPr>
          <w:szCs w:val="22"/>
        </w:rPr>
        <w:t>/</w:t>
      </w:r>
      <w:r w:rsidR="00B021B6" w:rsidRPr="00B021B6">
        <w:rPr>
          <w:szCs w:val="22"/>
        </w:rPr>
        <w:t xml:space="preserve">lawful deduction. Pay must also be made for sickness and holidays and equal pay </w:t>
      </w:r>
      <w:r w:rsidR="0014304D" w:rsidRPr="00B021B6">
        <w:rPr>
          <w:szCs w:val="22"/>
        </w:rPr>
        <w:t>regarding</w:t>
      </w:r>
      <w:r w:rsidR="00B021B6" w:rsidRPr="00B021B6">
        <w:rPr>
          <w:szCs w:val="22"/>
        </w:rPr>
        <w:t xml:space="preserve"> gender and ethnicity and other characteristics to avoid discrimination so otherwise that </w:t>
      </w:r>
      <w:r w:rsidR="0014304D" w:rsidRPr="00B021B6">
        <w:rPr>
          <w:szCs w:val="22"/>
        </w:rPr>
        <w:t>would</w:t>
      </w:r>
      <w:r w:rsidR="00B021B6" w:rsidRPr="00B021B6">
        <w:rPr>
          <w:szCs w:val="22"/>
        </w:rPr>
        <w:t xml:space="preserve"> lead to a claim against you</w:t>
      </w:r>
      <w:r w:rsidR="0014304D">
        <w:rPr>
          <w:szCs w:val="22"/>
        </w:rPr>
        <w:t xml:space="preserve"> especially if you paid under the NMW to people of special characteristics, as compared to others being paid more. As this would be discrimination </w:t>
      </w:r>
      <w:r w:rsidR="0014304D" w:rsidRPr="0014304D">
        <w:rPr>
          <w:b/>
          <w:bCs/>
          <w:szCs w:val="22"/>
        </w:rPr>
        <w:t>(ACAS 2024)</w:t>
      </w:r>
      <w:r w:rsidR="0014304D">
        <w:rPr>
          <w:b/>
          <w:bCs/>
          <w:szCs w:val="22"/>
        </w:rPr>
        <w:t>.</w:t>
      </w:r>
    </w:p>
    <w:p w14:paraId="26F92DBB" w14:textId="77777777" w:rsidR="00974577" w:rsidRDefault="00974577" w:rsidP="00974577">
      <w:pPr>
        <w:spacing w:after="120" w:line="264" w:lineRule="auto"/>
        <w:rPr>
          <w:szCs w:val="22"/>
        </w:rPr>
      </w:pPr>
    </w:p>
    <w:p w14:paraId="290FA2BD" w14:textId="77777777" w:rsidR="00974577" w:rsidRDefault="00974577" w:rsidP="00974577">
      <w:pPr>
        <w:spacing w:after="120" w:line="264" w:lineRule="auto"/>
        <w:rPr>
          <w:szCs w:val="22"/>
        </w:rPr>
      </w:pPr>
    </w:p>
    <w:p w14:paraId="387DB0B4" w14:textId="77777777" w:rsidR="00974577" w:rsidRDefault="00974577" w:rsidP="00974577">
      <w:pPr>
        <w:spacing w:after="120" w:line="264" w:lineRule="auto"/>
        <w:rPr>
          <w:szCs w:val="22"/>
        </w:rPr>
      </w:pPr>
    </w:p>
    <w:p w14:paraId="5598B5F6" w14:textId="77777777" w:rsidR="00974577" w:rsidRDefault="00974577" w:rsidP="00974577">
      <w:pPr>
        <w:spacing w:after="120" w:line="264" w:lineRule="auto"/>
        <w:rPr>
          <w:szCs w:val="22"/>
        </w:rPr>
      </w:pPr>
    </w:p>
    <w:p w14:paraId="2B0C51C3" w14:textId="77777777" w:rsidR="003E5730" w:rsidRPr="00301203" w:rsidRDefault="003E5730" w:rsidP="003E5730">
      <w:pPr>
        <w:pStyle w:val="ListParagraph"/>
        <w:numPr>
          <w:ilvl w:val="0"/>
          <w:numId w:val="1"/>
        </w:numPr>
        <w:spacing w:after="120" w:line="264" w:lineRule="auto"/>
        <w:contextualSpacing w:val="0"/>
        <w:rPr>
          <w:b/>
          <w:bCs/>
          <w:szCs w:val="22"/>
        </w:rPr>
      </w:pPr>
      <w:r w:rsidRPr="00301203">
        <w:rPr>
          <w:b/>
          <w:bCs/>
        </w:rPr>
        <w:lastRenderedPageBreak/>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0AE44A85" w14:textId="752B8570" w:rsidR="00301203" w:rsidRDefault="00301203" w:rsidP="00974577">
      <w:pPr>
        <w:spacing w:after="120" w:line="264" w:lineRule="auto"/>
        <w:rPr>
          <w:szCs w:val="22"/>
        </w:rPr>
      </w:pPr>
      <w:r>
        <w:rPr>
          <w:szCs w:val="22"/>
        </w:rPr>
        <w:t xml:space="preserve">Kit can complain as Employment Law states he should get days off and breaks during the day to rest. </w:t>
      </w:r>
      <w:r w:rsidRPr="00301203">
        <w:rPr>
          <w:b/>
          <w:bCs/>
          <w:szCs w:val="22"/>
        </w:rPr>
        <w:t xml:space="preserve">(Working time Regulations 1998) </w:t>
      </w:r>
      <w:r w:rsidR="00517460" w:rsidRPr="00517460">
        <w:rPr>
          <w:szCs w:val="22"/>
        </w:rPr>
        <w:t>which was introduced originally to follow the European working time directive in the UK</w:t>
      </w:r>
      <w:r w:rsidR="00517460">
        <w:rPr>
          <w:szCs w:val="22"/>
        </w:rPr>
        <w:t xml:space="preserve"> to protect staff, </w:t>
      </w:r>
      <w:r>
        <w:rPr>
          <w:szCs w:val="22"/>
        </w:rPr>
        <w:t xml:space="preserve">state that every day that Kit works he should get 20 minutes rest break as a minimum as he works over 6 hours a day. He should also get a day off a week or 2 days every fortnight as a minimum. As well as holiday leave </w:t>
      </w:r>
      <w:r w:rsidR="00FD1C2E">
        <w:rPr>
          <w:szCs w:val="22"/>
        </w:rPr>
        <w:t xml:space="preserve">( 5.6 weeks paid leave as a minimum) </w:t>
      </w:r>
      <w:r>
        <w:rPr>
          <w:szCs w:val="22"/>
        </w:rPr>
        <w:t>he has as part of his annual leave should be used to enjoy time off and rest fully, as his manager also goes on holiday, He must make sure he does too as it is important to have a work life balance and you need to ensure the safety of your workers, if he is due to cover, on those day he could be given less hours or shared with another colleague to balance it out</w:t>
      </w:r>
      <w:r w:rsidR="00517460">
        <w:rPr>
          <w:szCs w:val="22"/>
        </w:rPr>
        <w:t xml:space="preserve">. As otherwise he will be stressed, and this can also impact the business regarding quality and productivity </w:t>
      </w:r>
      <w:r w:rsidR="00517460" w:rsidRPr="00517460">
        <w:rPr>
          <w:b/>
          <w:bCs/>
          <w:szCs w:val="22"/>
        </w:rPr>
        <w:t>(Pfeffer 2018)</w:t>
      </w:r>
      <w:r w:rsidR="00517460">
        <w:rPr>
          <w:b/>
          <w:bCs/>
          <w:szCs w:val="22"/>
        </w:rPr>
        <w:t>.</w:t>
      </w:r>
    </w:p>
    <w:p w14:paraId="0F6F3A6C" w14:textId="4E8DB364" w:rsidR="00F83DED" w:rsidRDefault="00F83DED" w:rsidP="00974577">
      <w:pPr>
        <w:spacing w:after="120" w:line="264" w:lineRule="auto"/>
        <w:rPr>
          <w:szCs w:val="22"/>
        </w:rPr>
      </w:pPr>
      <w:r>
        <w:rPr>
          <w:szCs w:val="22"/>
        </w:rPr>
        <w:t xml:space="preserve">He is already working 60 hours with his normal hours Monday – Friday if he is not taking a lunch break, so this needs to be checked as you can not working over 48 hours per week unless you opt out if over 18 of this only if they want to do that and it has to be voluntary and not forced to and also they can change their mind as long as they give notice. </w:t>
      </w:r>
      <w:r w:rsidR="00517460">
        <w:rPr>
          <w:szCs w:val="22"/>
        </w:rPr>
        <w:t>Also,</w:t>
      </w:r>
      <w:r>
        <w:rPr>
          <w:szCs w:val="22"/>
        </w:rPr>
        <w:t xml:space="preserve"> even if an employee op</w:t>
      </w:r>
      <w:r w:rsidR="000E0EF9">
        <w:rPr>
          <w:szCs w:val="22"/>
        </w:rPr>
        <w:t>t</w:t>
      </w:r>
      <w:r>
        <w:rPr>
          <w:szCs w:val="22"/>
        </w:rPr>
        <w:t xml:space="preserve"> out, you as an employer still need to keep </w:t>
      </w:r>
      <w:proofErr w:type="gramStart"/>
      <w:r>
        <w:rPr>
          <w:szCs w:val="22"/>
        </w:rPr>
        <w:t>a</w:t>
      </w:r>
      <w:proofErr w:type="gramEnd"/>
      <w:r>
        <w:rPr>
          <w:szCs w:val="22"/>
        </w:rPr>
        <w:t xml:space="preserve"> eye on it and make sure they do not get burnt out. You could even offer, work </w:t>
      </w:r>
      <w:proofErr w:type="gramStart"/>
      <w:r>
        <w:rPr>
          <w:szCs w:val="22"/>
        </w:rPr>
        <w:t>a</w:t>
      </w:r>
      <w:proofErr w:type="gramEnd"/>
      <w:r>
        <w:rPr>
          <w:szCs w:val="22"/>
        </w:rPr>
        <w:t xml:space="preserve"> extra day and get it back as time off –</w:t>
      </w:r>
      <w:r w:rsidRPr="00F83DED">
        <w:rPr>
          <w:rFonts w:cs="Arial"/>
          <w:color w:val="4D5156"/>
          <w:shd w:val="clear" w:color="auto" w:fill="FFFFFF"/>
        </w:rPr>
        <w:t xml:space="preserve"> </w:t>
      </w:r>
      <w:r>
        <w:rPr>
          <w:rFonts w:cs="Arial"/>
          <w:color w:val="4D5156"/>
          <w:shd w:val="clear" w:color="auto" w:fill="FFFFFF"/>
        </w:rPr>
        <w:t>Time off in lieu</w:t>
      </w:r>
      <w:r>
        <w:rPr>
          <w:rFonts w:cs="Arial"/>
          <w:color w:val="4D5156"/>
          <w:shd w:val="clear" w:color="auto" w:fill="FFFFFF"/>
        </w:rPr>
        <w:t xml:space="preserve"> </w:t>
      </w:r>
      <w:r w:rsidRPr="00F83DED">
        <w:rPr>
          <w:rFonts w:cs="Arial"/>
          <w:b/>
          <w:bCs/>
          <w:color w:val="4D5156"/>
          <w:shd w:val="clear" w:color="auto" w:fill="FFFFFF"/>
        </w:rPr>
        <w:t>(CIPD 2024).</w:t>
      </w:r>
    </w:p>
    <w:p w14:paraId="19E32A68" w14:textId="08090CC1" w:rsidR="00301203" w:rsidRDefault="00301203" w:rsidP="00974577">
      <w:pPr>
        <w:spacing w:after="120" w:line="264" w:lineRule="auto"/>
        <w:rPr>
          <w:szCs w:val="22"/>
        </w:rPr>
      </w:pPr>
      <w:r>
        <w:rPr>
          <w:szCs w:val="22"/>
        </w:rPr>
        <w:t xml:space="preserve">If you do not take his complaint seriously, he could go to ACAS and then even go for legal action against us for breach of the </w:t>
      </w:r>
      <w:r w:rsidR="00517460">
        <w:rPr>
          <w:szCs w:val="22"/>
        </w:rPr>
        <w:t>legislation which will cost you financially as well as the reputation. You could also lose him as an employee and others if they feel they are over worked and not listened to and effect mortal and motivation.</w:t>
      </w:r>
      <w:r w:rsidR="00517460" w:rsidRPr="00F83DED">
        <w:rPr>
          <w:b/>
          <w:bCs/>
          <w:szCs w:val="22"/>
        </w:rPr>
        <w:t xml:space="preserve"> (</w:t>
      </w:r>
      <w:r w:rsidR="00517460" w:rsidRPr="00F83DED">
        <w:rPr>
          <w:b/>
          <w:bCs/>
          <w:szCs w:val="22"/>
        </w:rPr>
        <w:t>ACAS 2024).</w:t>
      </w:r>
    </w:p>
    <w:p w14:paraId="666F4840" w14:textId="77777777" w:rsidR="00974577" w:rsidRDefault="00974577" w:rsidP="00974577">
      <w:pPr>
        <w:spacing w:after="120" w:line="264" w:lineRule="auto"/>
        <w:rPr>
          <w:szCs w:val="22"/>
        </w:rPr>
      </w:pPr>
    </w:p>
    <w:p w14:paraId="12A96229" w14:textId="77777777" w:rsidR="003E5730" w:rsidRPr="007D6FB2" w:rsidRDefault="003E5730" w:rsidP="003E5730">
      <w:pPr>
        <w:pStyle w:val="Nornal"/>
        <w:numPr>
          <w:ilvl w:val="0"/>
          <w:numId w:val="1"/>
        </w:numPr>
        <w:rPr>
          <w:b/>
          <w:bCs/>
        </w:rPr>
      </w:pPr>
      <w:r w:rsidRPr="007D6FB2">
        <w:rPr>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76F158AA" w14:textId="77777777" w:rsidR="00974577" w:rsidRDefault="00974577" w:rsidP="00974577">
      <w:pPr>
        <w:pStyle w:val="ListParagraph"/>
      </w:pPr>
    </w:p>
    <w:p w14:paraId="1BC44480" w14:textId="42242021" w:rsidR="007D6FB2" w:rsidRDefault="00F716FB" w:rsidP="00974577">
      <w:pPr>
        <w:pStyle w:val="Nornal"/>
      </w:pPr>
      <w:r>
        <w:t xml:space="preserve">Maternity leave </w:t>
      </w:r>
      <w:r w:rsidR="00890C55">
        <w:t>must be in</w:t>
      </w:r>
      <w:r>
        <w:t xml:space="preserve"> line with what has been set out in the </w:t>
      </w:r>
      <w:r w:rsidRPr="00F716FB">
        <w:rPr>
          <w:b/>
          <w:bCs/>
        </w:rPr>
        <w:t>(Employment Rights Act 1996)</w:t>
      </w:r>
      <w:r>
        <w:rPr>
          <w:b/>
          <w:bCs/>
        </w:rPr>
        <w:t xml:space="preserve">. </w:t>
      </w:r>
      <w:r w:rsidRPr="00AC7531">
        <w:t>In t</w:t>
      </w:r>
      <w:r w:rsidR="00AC7531">
        <w:t>he UK it is a minimum of 52 weeks maternity leave for those eligible and Coco is</w:t>
      </w:r>
      <w:r w:rsidR="00890C55">
        <w:t xml:space="preserve">. </w:t>
      </w:r>
      <w:r w:rsidR="007D6FB2">
        <w:t>The up to 52 weeks of maternity leave are made of 26 weeks OML - Ordinary Maternity Leave and 26 weeks of AML – Additional Maternity leave.</w:t>
      </w:r>
      <w:r w:rsidR="00B22471">
        <w:t xml:space="preserve"> The first 39 weeks will be Statutory maternity pay as they qualify as have worked </w:t>
      </w:r>
      <w:r w:rsidR="00C13D64">
        <w:t xml:space="preserve">more than </w:t>
      </w:r>
      <w:r w:rsidR="00B22471">
        <w:t xml:space="preserve">26 weeks </w:t>
      </w:r>
      <w:r w:rsidR="00C13D64">
        <w:t>before the qualifying 15</w:t>
      </w:r>
      <w:r w:rsidR="00C13D64" w:rsidRPr="00C13D64">
        <w:rPr>
          <w:vertAlign w:val="superscript"/>
        </w:rPr>
        <w:t>th</w:t>
      </w:r>
      <w:r w:rsidR="00C13D64">
        <w:t xml:space="preserve"> week before the birth of the child, has given notice and is an employee.  </w:t>
      </w:r>
    </w:p>
    <w:p w14:paraId="50F79DA1" w14:textId="784A0289" w:rsidR="00974577" w:rsidRDefault="00EB3618" w:rsidP="00974577">
      <w:pPr>
        <w:pStyle w:val="Nornal"/>
      </w:pPr>
      <w:r>
        <w:lastRenderedPageBreak/>
        <w:t xml:space="preserve">They will also get keep in touch days and time off for hospital appointments </w:t>
      </w:r>
      <w:proofErr w:type="gramStart"/>
      <w:r>
        <w:t>and also</w:t>
      </w:r>
      <w:proofErr w:type="gramEnd"/>
      <w:r>
        <w:t xml:space="preserve"> have an option for Shared Parental leave if they wish. </w:t>
      </w:r>
      <w:r w:rsidR="007D6FB2">
        <w:t xml:space="preserve">An employee can choose to take less maternity </w:t>
      </w:r>
      <w:r w:rsidR="00C13D64">
        <w:t>leave,</w:t>
      </w:r>
      <w:r w:rsidR="007D6FB2">
        <w:t xml:space="preserve"> but you </w:t>
      </w:r>
      <w:r w:rsidR="00890C55">
        <w:t xml:space="preserve">can’t force. </w:t>
      </w:r>
      <w:r w:rsidR="00F716FB">
        <w:t xml:space="preserve">2 weeks </w:t>
      </w:r>
      <w:r w:rsidR="00890C55">
        <w:t>is</w:t>
      </w:r>
      <w:r w:rsidR="00F716FB">
        <w:t xml:space="preserve"> compulsory</w:t>
      </w:r>
      <w:r w:rsidR="007D6FB2">
        <w:t xml:space="preserve"> maternity leave and </w:t>
      </w:r>
      <w:r w:rsidR="00F716FB">
        <w:t>4 weeks in a factory</w:t>
      </w:r>
      <w:r w:rsidR="007D6FB2">
        <w:t xml:space="preserve">. </w:t>
      </w:r>
      <w:r w:rsidR="00890C55">
        <w:t>Annual leave does not need to be used</w:t>
      </w:r>
      <w:r w:rsidR="00C13D64">
        <w:t xml:space="preserve"> she will accrue annual leave</w:t>
      </w:r>
      <w:r w:rsidR="00890C55">
        <w:t xml:space="preserve"> when off</w:t>
      </w:r>
      <w:r w:rsidR="00C13D64">
        <w:t xml:space="preserve">. </w:t>
      </w:r>
      <w:r w:rsidR="00890C55">
        <w:t>She has</w:t>
      </w:r>
      <w:r w:rsidR="00565F04">
        <w:t xml:space="preserve"> legal entitlement </w:t>
      </w:r>
      <w:r w:rsidR="00890C55">
        <w:t xml:space="preserve">to MAT leave </w:t>
      </w:r>
      <w:r w:rsidR="00565F04">
        <w:t xml:space="preserve">and only providing 2 weeks would not comply and result in legal action being taken if Coco chooses to </w:t>
      </w:r>
      <w:r w:rsidR="008804CE">
        <w:t>include</w:t>
      </w:r>
      <w:r w:rsidR="00565F04">
        <w:t xml:space="preserve"> a discrimination case as the </w:t>
      </w:r>
      <w:r w:rsidR="00565F04" w:rsidRPr="00565F04">
        <w:rPr>
          <w:b/>
          <w:bCs/>
        </w:rPr>
        <w:t>(Equality Act 2010)</w:t>
      </w:r>
      <w:r w:rsidR="00565F04">
        <w:t xml:space="preserve"> states you cannot negatively treat someone who is pregnant or going on maternity leave. </w:t>
      </w:r>
      <w:r w:rsidR="00C13D64">
        <w:t>If she only takes OML she can return to her current role, if she takes AM</w:t>
      </w:r>
      <w:r w:rsidR="00890C55">
        <w:t>L</w:t>
      </w:r>
      <w:r w:rsidR="00C13D64">
        <w:t xml:space="preserve"> then a suitable alternative </w:t>
      </w:r>
      <w:r w:rsidR="00890C55">
        <w:t>can b</w:t>
      </w:r>
      <w:r w:rsidR="00C13D64">
        <w:t xml:space="preserve">e offered. </w:t>
      </w:r>
      <w:r w:rsidR="00890C55">
        <w:t>Restricting time off</w:t>
      </w:r>
      <w:r w:rsidR="00C13D64">
        <w:t xml:space="preserve"> will make less females want to join your company as well as there being legal battles</w:t>
      </w:r>
      <w:r w:rsidR="00701A8E">
        <w:t xml:space="preserve"> </w:t>
      </w:r>
      <w:r w:rsidR="00701A8E" w:rsidRPr="00701A8E">
        <w:rPr>
          <w:b/>
          <w:bCs/>
        </w:rPr>
        <w:t>(Daniels 2022)</w:t>
      </w:r>
    </w:p>
    <w:p w14:paraId="4E7DD648" w14:textId="4E4B75C7" w:rsidR="00C13D64" w:rsidRDefault="00C13D64" w:rsidP="00974577">
      <w:pPr>
        <w:pStyle w:val="Nornal"/>
      </w:pPr>
      <w:r w:rsidRPr="00890C55">
        <w:rPr>
          <w:b/>
          <w:bCs/>
        </w:rPr>
        <w:t>Paternity leave</w:t>
      </w:r>
      <w:r>
        <w:t xml:space="preserve"> – there has been recent changes to this from April 2024 – OPL (Ordinary paternity leave) can be either uses as one week or two </w:t>
      </w:r>
      <w:r w:rsidR="00890C55">
        <w:t>non-continuous</w:t>
      </w:r>
      <w:r>
        <w:t xml:space="preserve"> weeks leave. </w:t>
      </w:r>
      <w:r w:rsidR="00890C55">
        <w:t xml:space="preserve">This can be taken from when the child is born up to 12 months when they choose to. </w:t>
      </w:r>
      <w:r w:rsidR="00701A8E" w:rsidRPr="00701A8E">
        <w:rPr>
          <w:b/>
          <w:bCs/>
        </w:rPr>
        <w:t>(CIPD 2024)</w:t>
      </w:r>
    </w:p>
    <w:p w14:paraId="27DA38E5" w14:textId="2F2D3673" w:rsidR="00C13D64" w:rsidRDefault="00C13D64" w:rsidP="00974577">
      <w:pPr>
        <w:pStyle w:val="Nornal"/>
      </w:pPr>
      <w:r w:rsidRPr="00890C55">
        <w:rPr>
          <w:b/>
          <w:bCs/>
        </w:rPr>
        <w:t>Adoption rights</w:t>
      </w:r>
      <w:r>
        <w:t xml:space="preserve"> </w:t>
      </w:r>
      <w:r w:rsidR="00890C55">
        <w:t xml:space="preserve">– </w:t>
      </w:r>
      <w:r w:rsidR="004E5208">
        <w:t>If you are adopting a child or fostering a child on a permanent basis and so they will later be adopted you can be entitled to Adoption leave. Y</w:t>
      </w:r>
      <w:r w:rsidR="00890C55">
        <w:t xml:space="preserve">ou must give 28 days’ notice and the leave amount is the same as maternity leave. You get 52 weeks SAL - statutory </w:t>
      </w:r>
      <w:r w:rsidR="008804CE">
        <w:t>adopt leave</w:t>
      </w:r>
      <w:r w:rsidR="00890C55">
        <w:t xml:space="preserve"> which is 26 weeks ordinary adoption leave and 26 weeks AAL – additional Adoption Leave. SAP – Satutory adoption pay of 39 weeks</w:t>
      </w:r>
      <w:r w:rsidR="00701A8E">
        <w:t xml:space="preserve"> </w:t>
      </w:r>
      <w:r w:rsidR="00701A8E">
        <w:rPr>
          <w:b/>
          <w:bCs/>
        </w:rPr>
        <w:t>(ACAS 2024)</w:t>
      </w:r>
    </w:p>
    <w:p w14:paraId="452E8149" w14:textId="0640B8E0" w:rsidR="00883FB6" w:rsidRDefault="00883FB6" w:rsidP="00974577">
      <w:pPr>
        <w:pStyle w:val="Nornal"/>
      </w:pPr>
      <w:r>
        <w:t xml:space="preserve">The leave is not only to do with financial benefits but also benefits to the person mental and physical health and as a company we have a duty of care to our employees so you must make sure you support them. </w:t>
      </w:r>
    </w:p>
    <w:p w14:paraId="54408BE6" w14:textId="77777777" w:rsidR="00883FB6" w:rsidRDefault="00883FB6" w:rsidP="00974577">
      <w:pPr>
        <w:pStyle w:val="Nornal"/>
      </w:pPr>
    </w:p>
    <w:p w14:paraId="07277AD7" w14:textId="77777777" w:rsidR="003E5730" w:rsidRPr="00883FB6" w:rsidRDefault="003E5730" w:rsidP="003E5730">
      <w:pPr>
        <w:pStyle w:val="Nornal"/>
        <w:numPr>
          <w:ilvl w:val="0"/>
          <w:numId w:val="1"/>
        </w:numPr>
        <w:rPr>
          <w:b/>
          <w:bCs/>
        </w:rPr>
      </w:pPr>
      <w:r w:rsidRPr="00883FB6">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3370906" w14:textId="1139E1AE" w:rsidR="00883FB6" w:rsidRDefault="00851E74" w:rsidP="006E3711">
      <w:r>
        <w:t xml:space="preserve">There </w:t>
      </w:r>
      <w:r w:rsidR="00074420">
        <w:t>have</w:t>
      </w:r>
      <w:r>
        <w:t xml:space="preserve"> been recent changes and from April this year employees can ask for flexible working from day one. </w:t>
      </w:r>
      <w:r w:rsidR="006E3711" w:rsidRPr="006E3711">
        <w:rPr>
          <w:rFonts w:eastAsia="Calibri" w:cs="Arial"/>
          <w:szCs w:val="22"/>
        </w:rPr>
        <w:t>An employer has a right to request flexible working like they have the right to have time off paid and unpaid.</w:t>
      </w:r>
      <w:r w:rsidR="006E3711">
        <w:rPr>
          <w:rFonts w:ascii="Calibri" w:eastAsia="Calibri" w:hAnsi="Calibri" w:cs="Calibri"/>
          <w:szCs w:val="22"/>
        </w:rPr>
        <w:t xml:space="preserve"> </w:t>
      </w:r>
      <w:r>
        <w:t xml:space="preserve">Flexible working can </w:t>
      </w:r>
      <w:r w:rsidR="00074420">
        <w:t>include</w:t>
      </w:r>
      <w:r>
        <w:t xml:space="preserve"> reduced working hours or part time with less days a week, </w:t>
      </w:r>
      <w:r w:rsidR="00074420">
        <w:t>hybrid,</w:t>
      </w:r>
      <w:r>
        <w:t xml:space="preserve"> or remote working (working from home), Job sharing, Flexi hours and phased retirement </w:t>
      </w:r>
      <w:r w:rsidRPr="00851E74">
        <w:rPr>
          <w:b/>
          <w:bCs/>
        </w:rPr>
        <w:t>(Sands 2024)</w:t>
      </w:r>
    </w:p>
    <w:p w14:paraId="14D8949C" w14:textId="77777777" w:rsidR="00DF663B" w:rsidRDefault="00DF663B"/>
    <w:p w14:paraId="367ADB4D" w14:textId="32FFB945" w:rsidR="00851E74" w:rsidRDefault="00074420" w:rsidP="00851E74">
      <w:r>
        <w:t xml:space="preserve">CIPD states how to apply for flexible working: writing a written request and sharing that with your employer, followed by a meeting with them to discuss your request and then see if they accept it or reject it. If they agree, they need to send this to you in writing and with the start date, they may put on there how long they will let you do this as some like to trial it and if it works it can be permanent or tweaked if needed. If they say no, they need to give a proper reason and not just ‘we don’t offer flexibility’ or that ‘everyone will ask for it’. </w:t>
      </w:r>
      <w:r w:rsidR="00E92F5C">
        <w:t xml:space="preserve">It </w:t>
      </w:r>
      <w:r w:rsidR="006E3711">
        <w:t>must</w:t>
      </w:r>
      <w:r w:rsidR="00E92F5C">
        <w:t xml:space="preserve"> be either it will entail extra costs, customers’ demands cannot be met, work cannot be reorganised between others, </w:t>
      </w:r>
      <w:r w:rsidR="006E3711">
        <w:t>can’t</w:t>
      </w:r>
      <w:r w:rsidR="00E92F5C">
        <w:t xml:space="preserve"> recruit more staff, quality will be impacted and performance, not enough work for the hours they do want to work and planned changes</w:t>
      </w:r>
      <w:r w:rsidR="006E3711">
        <w:t xml:space="preserve"> </w:t>
      </w:r>
      <w:r w:rsidR="006E3711" w:rsidRPr="006E3711">
        <w:rPr>
          <w:b/>
          <w:bCs/>
        </w:rPr>
        <w:t>(Daniels 2022).</w:t>
      </w:r>
      <w:r w:rsidR="006E3711">
        <w:t xml:space="preserve"> </w:t>
      </w:r>
      <w:r>
        <w:t>They do not have to give you a chance to appeal but more companies should especially if the person feels it was not done fairly</w:t>
      </w:r>
      <w:r w:rsidR="00E92F5C">
        <w:t xml:space="preserve">. An outcome of the full process should take no longer than 2 months. </w:t>
      </w:r>
      <w:r w:rsidR="00E92F5C" w:rsidRPr="00E92F5C">
        <w:rPr>
          <w:b/>
          <w:bCs/>
        </w:rPr>
        <w:t>(CIPD 2024)</w:t>
      </w:r>
    </w:p>
    <w:p w14:paraId="6E4CA4D9" w14:textId="77777777" w:rsidR="00851E74" w:rsidRDefault="00851E74" w:rsidP="00851E74"/>
    <w:p w14:paraId="0E8693B5" w14:textId="38352210" w:rsidR="00E92F5C" w:rsidRPr="00E92F5C" w:rsidRDefault="00E92F5C" w:rsidP="00851E74">
      <w:r>
        <w:lastRenderedPageBreak/>
        <w:t xml:space="preserve">If the process is not following, then a grievance can be raised by the </w:t>
      </w:r>
      <w:r w:rsidR="006E3711">
        <w:t>employee,</w:t>
      </w:r>
      <w:r>
        <w:t xml:space="preserve"> or they can take legal action against you for unfair treatment and even discrimination. For example, is a mother wants to work less hours so she can pick up her child from school. Another example is the case: </w:t>
      </w:r>
      <w:r w:rsidRPr="006E3711">
        <w:rPr>
          <w:b/>
          <w:bCs/>
          <w:i/>
          <w:iCs/>
        </w:rPr>
        <w:t xml:space="preserve">(Commotion Ltd v Rutty 2006) </w:t>
      </w:r>
      <w:r>
        <w:t xml:space="preserve">in which a grandmother was given a care order for her granddaughter so wanted to reduce her working </w:t>
      </w:r>
      <w:r w:rsidR="006E3711">
        <w:t>hours,</w:t>
      </w:r>
      <w:r>
        <w:t xml:space="preserve"> but it was refused informally, formally and the appeal. </w:t>
      </w:r>
      <w:r w:rsidR="006E3711">
        <w:t>The person resigned but took legal action which was upheld as reasonable grounds were not given the employer to reject it.</w:t>
      </w:r>
    </w:p>
    <w:p w14:paraId="53754F71" w14:textId="77777777" w:rsidR="00E92F5C" w:rsidRDefault="00E92F5C" w:rsidP="00851E74"/>
    <w:p w14:paraId="55B58831" w14:textId="77777777" w:rsidR="006E3711" w:rsidRDefault="006E3711" w:rsidP="00851E74">
      <w:pPr>
        <w:rPr>
          <w:rFonts w:ascii="Calibri" w:eastAsia="Calibri" w:hAnsi="Calibri" w:cs="Calibri"/>
        </w:rPr>
      </w:pPr>
    </w:p>
    <w:p w14:paraId="60911FDD" w14:textId="77777777" w:rsidR="004C7EA1" w:rsidRDefault="004C7EA1">
      <w:pPr>
        <w:rPr>
          <w:b/>
          <w:bCs/>
          <w:u w:val="single"/>
        </w:rPr>
      </w:pPr>
    </w:p>
    <w:p w14:paraId="2358A9FC" w14:textId="0EFA63AB" w:rsidR="004C7EA1" w:rsidRDefault="00482024">
      <w:pPr>
        <w:rPr>
          <w:b/>
          <w:bCs/>
          <w:u w:val="single"/>
        </w:rPr>
      </w:pPr>
      <w:r>
        <w:rPr>
          <w:b/>
          <w:bCs/>
          <w:u w:val="single"/>
        </w:rPr>
        <w:t xml:space="preserve">References </w:t>
      </w:r>
    </w:p>
    <w:p w14:paraId="02532939" w14:textId="77777777" w:rsidR="000E0EF9" w:rsidRPr="000E0EF9" w:rsidRDefault="000E0EF9" w:rsidP="000E0EF9">
      <w:pPr>
        <w:pStyle w:val="ListParagraph"/>
        <w:spacing w:line="240" w:lineRule="auto"/>
        <w:rPr>
          <w:rFonts w:cs="Arial"/>
          <w:szCs w:val="22"/>
        </w:rPr>
      </w:pPr>
    </w:p>
    <w:p w14:paraId="4B612249" w14:textId="77777777" w:rsidR="000E0EF9" w:rsidRPr="000E0EF9" w:rsidRDefault="000E0EF9" w:rsidP="000E0EF9">
      <w:pPr>
        <w:pStyle w:val="Nornal"/>
        <w:numPr>
          <w:ilvl w:val="0"/>
          <w:numId w:val="2"/>
        </w:numPr>
        <w:spacing w:line="240" w:lineRule="auto"/>
        <w:rPr>
          <w:b/>
          <w:bCs/>
        </w:rPr>
      </w:pPr>
      <w:r w:rsidRPr="000E0EF9">
        <w:t xml:space="preserve">ACAS – Online: </w:t>
      </w:r>
      <w:hyperlink r:id="rId6" w:history="1">
        <w:r>
          <w:rPr>
            <w:rStyle w:val="Hyperlink"/>
          </w:rPr>
          <w:t>Acas Code of Practice on settlement agreements | Acas</w:t>
        </w:r>
      </w:hyperlink>
      <w:r w:rsidRPr="000E0EF9">
        <w:t>.</w:t>
      </w:r>
      <w:r w:rsidRPr="000E0EF9">
        <w:t xml:space="preserve"> Accessed </w:t>
      </w:r>
      <w:proofErr w:type="gramStart"/>
      <w:r w:rsidRPr="000E0EF9">
        <w:t>11.04.2024</w:t>
      </w:r>
      <w:proofErr w:type="gramEnd"/>
    </w:p>
    <w:p w14:paraId="686D154C" w14:textId="77777777" w:rsidR="000E0EF9" w:rsidRPr="000E0EF9" w:rsidRDefault="000E0EF9" w:rsidP="000E0EF9">
      <w:pPr>
        <w:pStyle w:val="Nornal"/>
        <w:numPr>
          <w:ilvl w:val="0"/>
          <w:numId w:val="2"/>
        </w:numPr>
        <w:spacing w:line="240" w:lineRule="auto"/>
      </w:pPr>
      <w:r w:rsidRPr="000E0EF9">
        <w:t xml:space="preserve">ACAS (2021) Online: </w:t>
      </w:r>
      <w:hyperlink r:id="rId7" w:history="1">
        <w:r w:rsidRPr="000E0EF9">
          <w:rPr>
            <w:rStyle w:val="Hyperlink"/>
          </w:rPr>
          <w:t>Changing your contract - TUPE: employee rights - Acas</w:t>
        </w:r>
      </w:hyperlink>
      <w:r w:rsidRPr="000E0EF9">
        <w:t xml:space="preserve"> accessed 05.05.2024</w:t>
      </w:r>
    </w:p>
    <w:p w14:paraId="3BD70017" w14:textId="77777777" w:rsidR="000E0EF9" w:rsidRPr="000E0EF9" w:rsidRDefault="000E0EF9" w:rsidP="000E0EF9">
      <w:pPr>
        <w:pStyle w:val="Nornal"/>
        <w:numPr>
          <w:ilvl w:val="0"/>
          <w:numId w:val="2"/>
        </w:numPr>
        <w:spacing w:line="240" w:lineRule="auto"/>
      </w:pPr>
      <w:r w:rsidRPr="000E0EF9">
        <w:t xml:space="preserve">ACAS (2024) Online: </w:t>
      </w:r>
      <w:hyperlink r:id="rId8" w:history="1">
        <w:r w:rsidRPr="000E0EF9">
          <w:rPr>
            <w:rStyle w:val="Hyperlink"/>
          </w:rPr>
          <w:t>Leave and pay - Adoption leave and pay - Acas</w:t>
        </w:r>
      </w:hyperlink>
      <w:r w:rsidRPr="000E0EF9">
        <w:t xml:space="preserve"> accessed </w:t>
      </w:r>
      <w:proofErr w:type="gramStart"/>
      <w:r w:rsidRPr="000E0EF9">
        <w:t>10.05.2024</w:t>
      </w:r>
      <w:proofErr w:type="gramEnd"/>
    </w:p>
    <w:p w14:paraId="422B5962" w14:textId="77777777" w:rsidR="000E0EF9" w:rsidRPr="000E0EF9" w:rsidRDefault="000E0EF9" w:rsidP="000E0EF9">
      <w:pPr>
        <w:pStyle w:val="Nornal"/>
        <w:numPr>
          <w:ilvl w:val="0"/>
          <w:numId w:val="2"/>
        </w:numPr>
        <w:spacing w:line="240" w:lineRule="auto"/>
      </w:pPr>
      <w:r w:rsidRPr="000E0EF9">
        <w:t xml:space="preserve">ACAS (2024) online: </w:t>
      </w:r>
      <w:hyperlink r:id="rId9" w:history="1">
        <w:r w:rsidRPr="000E0EF9">
          <w:rPr>
            <w:rStyle w:val="Hyperlink"/>
          </w:rPr>
          <w:t>Pay and wages | Acas</w:t>
        </w:r>
      </w:hyperlink>
      <w:r w:rsidRPr="000E0EF9">
        <w:t xml:space="preserve"> accessed </w:t>
      </w:r>
      <w:proofErr w:type="gramStart"/>
      <w:r w:rsidRPr="000E0EF9">
        <w:t>06.05.2024</w:t>
      </w:r>
      <w:proofErr w:type="gramEnd"/>
    </w:p>
    <w:p w14:paraId="1410D514" w14:textId="77777777" w:rsidR="000E0EF9" w:rsidRPr="000E0EF9" w:rsidRDefault="000E0EF9" w:rsidP="000E0EF9">
      <w:pPr>
        <w:pStyle w:val="Nornal"/>
        <w:numPr>
          <w:ilvl w:val="0"/>
          <w:numId w:val="2"/>
        </w:numPr>
        <w:spacing w:line="240" w:lineRule="auto"/>
      </w:pPr>
      <w:r w:rsidRPr="000E0EF9">
        <w:t xml:space="preserve">ACAS (2024) Online: </w:t>
      </w:r>
      <w:hyperlink r:id="rId10" w:anchor=":~:text=Keeping%20records%20of%20working%20hours,breaking%20limits%20for%20night%20working" w:history="1">
        <w:r w:rsidRPr="000E0EF9">
          <w:rPr>
            <w:rStyle w:val="Hyperlink"/>
          </w:rPr>
          <w:t>Understanding the Working Time Regulations - Working time rules - Acas</w:t>
        </w:r>
      </w:hyperlink>
      <w:r w:rsidRPr="000E0EF9">
        <w:t xml:space="preserve"> Accessed 07.05.2024</w:t>
      </w:r>
    </w:p>
    <w:p w14:paraId="64CB16E3" w14:textId="77777777" w:rsidR="000E0EF9" w:rsidRPr="000E0EF9" w:rsidRDefault="000E0EF9" w:rsidP="000E0EF9">
      <w:pPr>
        <w:pStyle w:val="Nornal"/>
        <w:numPr>
          <w:ilvl w:val="0"/>
          <w:numId w:val="2"/>
        </w:numPr>
        <w:spacing w:line="240" w:lineRule="auto"/>
      </w:pPr>
      <w:r w:rsidRPr="000E0EF9">
        <w:t xml:space="preserve">ACAS (2024): Online: </w:t>
      </w:r>
      <w:hyperlink r:id="rId11" w:history="1">
        <w:r w:rsidRPr="000E0EF9">
          <w:rPr>
            <w:rStyle w:val="Hyperlink"/>
          </w:rPr>
          <w:t>Redundancy | Acas</w:t>
        </w:r>
      </w:hyperlink>
      <w:r w:rsidRPr="000E0EF9">
        <w:t xml:space="preserve"> accessed </w:t>
      </w:r>
      <w:proofErr w:type="gramStart"/>
      <w:r w:rsidRPr="000E0EF9">
        <w:t>01.05.2024</w:t>
      </w:r>
      <w:proofErr w:type="gramEnd"/>
    </w:p>
    <w:p w14:paraId="5E39EC43"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Admiral online - </w:t>
      </w:r>
      <w:hyperlink r:id="rId12" w:history="1">
        <w:r w:rsidRPr="000E0EF9">
          <w:rPr>
            <w:rStyle w:val="Hyperlink"/>
            <w:rFonts w:cs="Arial"/>
            <w:szCs w:val="22"/>
          </w:rPr>
          <w:t>Our policies | Admiral Group Plc</w:t>
        </w:r>
      </w:hyperlink>
      <w:r w:rsidRPr="000E0EF9">
        <w:rPr>
          <w:rFonts w:cs="Arial"/>
          <w:szCs w:val="22"/>
        </w:rPr>
        <w:t xml:space="preserve"> accessed </w:t>
      </w:r>
      <w:proofErr w:type="gramStart"/>
      <w:r w:rsidRPr="000E0EF9">
        <w:rPr>
          <w:rFonts w:cs="Arial"/>
          <w:szCs w:val="22"/>
        </w:rPr>
        <w:t>24.04.2024</w:t>
      </w:r>
      <w:proofErr w:type="gramEnd"/>
    </w:p>
    <w:p w14:paraId="6F29B275" w14:textId="77777777" w:rsidR="000E0EF9" w:rsidRPr="000E0EF9" w:rsidRDefault="000E0EF9" w:rsidP="000E0EF9">
      <w:pPr>
        <w:pStyle w:val="Nornal"/>
        <w:numPr>
          <w:ilvl w:val="0"/>
          <w:numId w:val="2"/>
        </w:numPr>
        <w:spacing w:line="240" w:lineRule="auto"/>
      </w:pPr>
      <w:r w:rsidRPr="000E0EF9">
        <w:rPr>
          <w:i/>
          <w:iCs/>
          <w:color w:val="000000" w:themeColor="text1"/>
          <w:shd w:val="clear" w:color="auto" w:fill="FFFFFF"/>
        </w:rPr>
        <w:t xml:space="preserve">Asda Stores Ltd v Brierley and others </w:t>
      </w:r>
      <w:r w:rsidRPr="000E0EF9">
        <w:rPr>
          <w:i/>
          <w:iCs/>
          <w:color w:val="000000" w:themeColor="text1"/>
          <w:shd w:val="clear" w:color="auto" w:fill="FFFFFF"/>
        </w:rPr>
        <w:t>(</w:t>
      </w:r>
      <w:r w:rsidRPr="000E0EF9">
        <w:rPr>
          <w:i/>
          <w:iCs/>
          <w:color w:val="000000" w:themeColor="text1"/>
          <w:shd w:val="clear" w:color="auto" w:fill="FFFFFF"/>
        </w:rPr>
        <w:t>2021</w:t>
      </w:r>
      <w:r w:rsidRPr="000E0EF9">
        <w:rPr>
          <w:i/>
          <w:iCs/>
          <w:color w:val="000000" w:themeColor="text1"/>
          <w:shd w:val="clear" w:color="auto" w:fill="FFFFFF"/>
        </w:rPr>
        <w:t xml:space="preserve">) online: </w:t>
      </w:r>
      <w:hyperlink r:id="rId13" w:history="1">
        <w:r w:rsidRPr="000E0EF9">
          <w:rPr>
            <w:rStyle w:val="Hyperlink"/>
          </w:rPr>
          <w:t>Asda Stores Ltd v Brierley and others: [2021] UKSC 10 | HR-inform Pro (croneri.co.uk)</w:t>
        </w:r>
      </w:hyperlink>
      <w:r w:rsidRPr="000E0EF9">
        <w:t xml:space="preserve"> accessed 3.05.24</w:t>
      </w:r>
    </w:p>
    <w:p w14:paraId="2DB036D4"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Belton, H (2024) Understanding Employment Law – Morgan LeRoche Solicitors </w:t>
      </w:r>
    </w:p>
    <w:p w14:paraId="5C343476" w14:textId="77777777" w:rsidR="000E0EF9" w:rsidRPr="000E0EF9" w:rsidRDefault="000E0EF9" w:rsidP="000E0EF9">
      <w:pPr>
        <w:pStyle w:val="Nornal"/>
        <w:numPr>
          <w:ilvl w:val="0"/>
          <w:numId w:val="2"/>
        </w:numPr>
        <w:spacing w:line="240" w:lineRule="auto"/>
        <w:rPr>
          <w:b/>
          <w:bCs/>
        </w:rPr>
      </w:pPr>
      <w:r w:rsidRPr="000E0EF9">
        <w:t xml:space="preserve">Bushe, d (2023) Online: </w:t>
      </w:r>
      <w:hyperlink r:id="rId14" w:anchor=":~:text=A%20settlement%20gives%20the%20parties,may%20appeal%20against%20the%20outcome." w:history="1">
        <w:r w:rsidRPr="000E0EF9">
          <w:rPr>
            <w:rStyle w:val="Hyperlink"/>
          </w:rPr>
          <w:t>Compromising Claims, Offers of Settlement and Part 36 - Gaby Hardwicke Solicitors</w:t>
        </w:r>
      </w:hyperlink>
      <w:r w:rsidRPr="000E0EF9">
        <w:t xml:space="preserve"> accessed 17.04.2024</w:t>
      </w:r>
    </w:p>
    <w:p w14:paraId="59CD7DB7"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CIPD (2023) online: </w:t>
      </w:r>
      <w:hyperlink r:id="rId15" w:anchor=":~:text=The%20role%20of%20employment%20tribunals,-Guidance%20for%20employers&amp;text=Employment%20tribunals%20deal%20with%20claims,and%20unlawful%20deductions%20from%20wages." w:history="1">
        <w:r w:rsidRPr="000E0EF9">
          <w:rPr>
            <w:rStyle w:val="Hyperlink"/>
            <w:rFonts w:cs="Arial"/>
            <w:szCs w:val="22"/>
          </w:rPr>
          <w:t>Employment Tribunals | Factsheets | CIPD</w:t>
        </w:r>
      </w:hyperlink>
      <w:r w:rsidRPr="000E0EF9">
        <w:rPr>
          <w:rFonts w:cs="Arial"/>
          <w:szCs w:val="22"/>
        </w:rPr>
        <w:t xml:space="preserve"> accessed 01.05.2024</w:t>
      </w:r>
    </w:p>
    <w:p w14:paraId="3B5CB012" w14:textId="77777777" w:rsidR="000E0EF9" w:rsidRPr="000E0EF9" w:rsidRDefault="000E0EF9" w:rsidP="000E0EF9">
      <w:pPr>
        <w:pStyle w:val="Nornal"/>
        <w:numPr>
          <w:ilvl w:val="0"/>
          <w:numId w:val="2"/>
        </w:numPr>
        <w:spacing w:line="240" w:lineRule="auto"/>
      </w:pPr>
      <w:r w:rsidRPr="000E0EF9">
        <w:t xml:space="preserve">CIPD (2024) online: </w:t>
      </w:r>
      <w:hyperlink r:id="rId16" w:history="1">
        <w:r w:rsidRPr="000E0EF9">
          <w:rPr>
            <w:rStyle w:val="Hyperlink"/>
          </w:rPr>
          <w:t>Equal pay: UK employment law | CIPD</w:t>
        </w:r>
      </w:hyperlink>
      <w:r w:rsidRPr="000E0EF9">
        <w:t xml:space="preserve"> accessed </w:t>
      </w:r>
      <w:proofErr w:type="gramStart"/>
      <w:r w:rsidRPr="000E0EF9">
        <w:t>01/05/2024</w:t>
      </w:r>
      <w:proofErr w:type="gramEnd"/>
    </w:p>
    <w:p w14:paraId="6DDB6D2A" w14:textId="77777777" w:rsidR="000E0EF9" w:rsidRPr="000E0EF9" w:rsidRDefault="000E0EF9" w:rsidP="000E0EF9">
      <w:pPr>
        <w:pStyle w:val="Nornal"/>
        <w:numPr>
          <w:ilvl w:val="0"/>
          <w:numId w:val="2"/>
        </w:numPr>
        <w:spacing w:line="240" w:lineRule="auto"/>
      </w:pPr>
      <w:r w:rsidRPr="000E0EF9">
        <w:t xml:space="preserve">CIPD (2024) Online: </w:t>
      </w:r>
      <w:hyperlink r:id="rId17" w:history="1">
        <w:r w:rsidRPr="000E0EF9">
          <w:rPr>
            <w:rStyle w:val="Hyperlink"/>
          </w:rPr>
          <w:t>How to request flexible working | CIPD</w:t>
        </w:r>
      </w:hyperlink>
      <w:r w:rsidRPr="000E0EF9">
        <w:t xml:space="preserve"> accessed 10.05.2024</w:t>
      </w:r>
    </w:p>
    <w:p w14:paraId="15F7E12B" w14:textId="77777777" w:rsidR="000E0EF9" w:rsidRPr="000E0EF9" w:rsidRDefault="000E0EF9" w:rsidP="000E0EF9">
      <w:pPr>
        <w:pStyle w:val="Nornal"/>
        <w:numPr>
          <w:ilvl w:val="0"/>
          <w:numId w:val="2"/>
        </w:numPr>
        <w:spacing w:line="240" w:lineRule="auto"/>
      </w:pPr>
      <w:r w:rsidRPr="000E0EF9">
        <w:t xml:space="preserve">CIPD (2024) Online: </w:t>
      </w:r>
      <w:hyperlink r:id="rId18" w:history="1">
        <w:r w:rsidRPr="000E0EF9">
          <w:rPr>
            <w:rStyle w:val="Hyperlink"/>
          </w:rPr>
          <w:t>Maternity, Paternity &amp; Adoption Rights | Factsheets | CIPD</w:t>
        </w:r>
      </w:hyperlink>
      <w:r w:rsidRPr="000E0EF9">
        <w:t xml:space="preserve"> Accessed 11.05.2024</w:t>
      </w:r>
    </w:p>
    <w:p w14:paraId="6185DA4D" w14:textId="77777777" w:rsidR="000E0EF9" w:rsidRPr="000E0EF9" w:rsidRDefault="000E0EF9" w:rsidP="000E0EF9">
      <w:pPr>
        <w:pStyle w:val="Nornal"/>
        <w:numPr>
          <w:ilvl w:val="0"/>
          <w:numId w:val="2"/>
        </w:numPr>
        <w:spacing w:line="240" w:lineRule="auto"/>
      </w:pPr>
      <w:r w:rsidRPr="000E0EF9">
        <w:t xml:space="preserve">CIPD (2024) online: </w:t>
      </w:r>
      <w:hyperlink r:id="rId19" w:history="1">
        <w:r w:rsidRPr="000E0EF9">
          <w:rPr>
            <w:rStyle w:val="Hyperlink"/>
          </w:rPr>
          <w:t>Redundancy | Factsheets | CIPD</w:t>
        </w:r>
      </w:hyperlink>
      <w:r w:rsidRPr="000E0EF9">
        <w:t xml:space="preserve"> accessed </w:t>
      </w:r>
      <w:proofErr w:type="gramStart"/>
      <w:r w:rsidRPr="000E0EF9">
        <w:t>01.05.2024</w:t>
      </w:r>
      <w:proofErr w:type="gramEnd"/>
    </w:p>
    <w:p w14:paraId="6714B834" w14:textId="77777777" w:rsidR="000E0EF9" w:rsidRPr="000E0EF9" w:rsidRDefault="000E0EF9" w:rsidP="000E0EF9">
      <w:pPr>
        <w:pStyle w:val="Nornal"/>
        <w:numPr>
          <w:ilvl w:val="0"/>
          <w:numId w:val="2"/>
        </w:numPr>
        <w:spacing w:line="240" w:lineRule="auto"/>
      </w:pPr>
      <w:r w:rsidRPr="000E0EF9">
        <w:t xml:space="preserve">CIPD (2024) Online: </w:t>
      </w:r>
      <w:hyperlink r:id="rId20" w:history="1">
        <w:r w:rsidRPr="000E0EF9">
          <w:rPr>
            <w:rStyle w:val="Hyperlink"/>
          </w:rPr>
          <w:t>Working Hours &amp; Time Off Work | Factsheets | CIPD</w:t>
        </w:r>
      </w:hyperlink>
      <w:r w:rsidRPr="000E0EF9">
        <w:t xml:space="preserve"> Accessed </w:t>
      </w:r>
      <w:proofErr w:type="gramStart"/>
      <w:r w:rsidRPr="000E0EF9">
        <w:t>08.05.2024</w:t>
      </w:r>
      <w:proofErr w:type="gramEnd"/>
    </w:p>
    <w:p w14:paraId="20EB82E0" w14:textId="77777777" w:rsidR="000E0EF9" w:rsidRPr="000E0EF9" w:rsidRDefault="000E0EF9" w:rsidP="000E0EF9">
      <w:pPr>
        <w:pStyle w:val="Nornal"/>
        <w:numPr>
          <w:ilvl w:val="0"/>
          <w:numId w:val="2"/>
        </w:numPr>
        <w:spacing w:line="240" w:lineRule="auto"/>
      </w:pPr>
      <w:r w:rsidRPr="000E0EF9">
        <w:rPr>
          <w:i/>
          <w:iCs/>
        </w:rPr>
        <w:t xml:space="preserve">Commotion Ltd v Rutty </w:t>
      </w:r>
      <w:r w:rsidRPr="000E0EF9">
        <w:rPr>
          <w:i/>
          <w:iCs/>
        </w:rPr>
        <w:t>(</w:t>
      </w:r>
      <w:r w:rsidRPr="000E0EF9">
        <w:rPr>
          <w:i/>
          <w:iCs/>
        </w:rPr>
        <w:t>2006)</w:t>
      </w:r>
      <w:r w:rsidRPr="000E0EF9">
        <w:rPr>
          <w:i/>
          <w:iCs/>
        </w:rPr>
        <w:t xml:space="preserve"> </w:t>
      </w:r>
      <w:hyperlink r:id="rId21" w:history="1">
        <w:r w:rsidRPr="000E0EF9">
          <w:rPr>
            <w:rStyle w:val="Hyperlink"/>
          </w:rPr>
          <w:t>Commotion Ltd v Rutty [2006] IRLR 171 | Croner-i (croneri.co.uk)</w:t>
        </w:r>
      </w:hyperlink>
      <w:r w:rsidRPr="000E0EF9">
        <w:t xml:space="preserve"> accessed 11.05.2024</w:t>
      </w:r>
    </w:p>
    <w:p w14:paraId="06089901"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Courts and Tribunals Judiciary (2024) - online: </w:t>
      </w:r>
      <w:hyperlink r:id="rId22" w:history="1">
        <w:r w:rsidRPr="000E0EF9">
          <w:rPr>
            <w:rStyle w:val="Hyperlink"/>
            <w:rFonts w:cs="Arial"/>
            <w:szCs w:val="22"/>
          </w:rPr>
          <w:t>Structure of Courts and Tribunals System - Courts and Tribunals Judiciary</w:t>
        </w:r>
      </w:hyperlink>
    </w:p>
    <w:p w14:paraId="12E275BC"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Daniels, K (2019) Introduction to Employment Law - Fundamentals for HR Students and Business Students – 6</w:t>
      </w:r>
      <w:r w:rsidRPr="000E0EF9">
        <w:rPr>
          <w:rFonts w:cs="Arial"/>
          <w:szCs w:val="22"/>
          <w:vertAlign w:val="superscript"/>
        </w:rPr>
        <w:t>th</w:t>
      </w:r>
      <w:r w:rsidRPr="000E0EF9">
        <w:rPr>
          <w:rFonts w:cs="Arial"/>
          <w:szCs w:val="22"/>
        </w:rPr>
        <w:t xml:space="preserve"> Editon Kogan Pages. </w:t>
      </w:r>
    </w:p>
    <w:p w14:paraId="14CB73E2" w14:textId="77777777" w:rsidR="000E0EF9" w:rsidRPr="000E0EF9" w:rsidRDefault="000E0EF9" w:rsidP="000E0EF9">
      <w:pPr>
        <w:pStyle w:val="Nornal"/>
        <w:numPr>
          <w:ilvl w:val="0"/>
          <w:numId w:val="2"/>
        </w:numPr>
        <w:spacing w:line="240" w:lineRule="auto"/>
      </w:pPr>
      <w:r w:rsidRPr="000E0EF9">
        <w:t xml:space="preserve">Employment Law Act 1996 Online: </w:t>
      </w:r>
      <w:hyperlink r:id="rId23" w:anchor=":~:text=8%20Itemised%20pay%20statement.&amp;text=(1)An%20employee%20has%20the,a%20written%20itemised%20pay%20statement." w:history="1">
        <w:r w:rsidRPr="000E0EF9">
          <w:rPr>
            <w:rStyle w:val="Hyperlink"/>
          </w:rPr>
          <w:t>Employment Rights Act 1996 (legislation.gov.uk)</w:t>
        </w:r>
      </w:hyperlink>
      <w:r w:rsidRPr="000E0EF9">
        <w:t xml:space="preserve"> accessed 1.05.2024</w:t>
      </w:r>
    </w:p>
    <w:p w14:paraId="5C295C9F" w14:textId="77777777" w:rsidR="000E0EF9" w:rsidRPr="000E0EF9" w:rsidRDefault="000E0EF9" w:rsidP="000E0EF9">
      <w:pPr>
        <w:pStyle w:val="Nornal"/>
        <w:numPr>
          <w:ilvl w:val="0"/>
          <w:numId w:val="2"/>
        </w:numPr>
        <w:spacing w:line="240" w:lineRule="auto"/>
      </w:pPr>
      <w:r w:rsidRPr="000E0EF9">
        <w:lastRenderedPageBreak/>
        <w:t xml:space="preserve">Employment Rights Act Legislation (1996) Online - </w:t>
      </w:r>
      <w:hyperlink r:id="rId24" w:history="1">
        <w:r w:rsidRPr="000E0EF9">
          <w:rPr>
            <w:rStyle w:val="Hyperlink"/>
          </w:rPr>
          <w:t>Employment Rights Act 1996 (legislation.gov.uk)</w:t>
        </w:r>
      </w:hyperlink>
      <w:r w:rsidRPr="000E0EF9">
        <w:t xml:space="preserve"> accessed </w:t>
      </w:r>
      <w:proofErr w:type="gramStart"/>
      <w:r w:rsidRPr="000E0EF9">
        <w:t>8.05.2024</w:t>
      </w:r>
      <w:proofErr w:type="gramEnd"/>
    </w:p>
    <w:p w14:paraId="39D33074" w14:textId="77777777" w:rsidR="000E0EF9" w:rsidRPr="000E0EF9" w:rsidRDefault="000E0EF9" w:rsidP="000E0EF9">
      <w:pPr>
        <w:pStyle w:val="Nornal"/>
        <w:numPr>
          <w:ilvl w:val="0"/>
          <w:numId w:val="2"/>
        </w:numPr>
        <w:spacing w:line="240" w:lineRule="auto"/>
        <w:rPr>
          <w:b/>
          <w:bCs/>
        </w:rPr>
      </w:pPr>
      <w:r w:rsidRPr="000E0EF9">
        <w:t xml:space="preserve">Equality </w:t>
      </w:r>
      <w:r w:rsidRPr="000E0EF9">
        <w:t>H</w:t>
      </w:r>
      <w:r w:rsidRPr="000E0EF9">
        <w:t xml:space="preserve">uman </w:t>
      </w:r>
      <w:r w:rsidRPr="000E0EF9">
        <w:t>R</w:t>
      </w:r>
      <w:r w:rsidRPr="000E0EF9">
        <w:t xml:space="preserve">ights Commission </w:t>
      </w:r>
      <w:r w:rsidRPr="000E0EF9">
        <w:t>(</w:t>
      </w:r>
      <w:r w:rsidRPr="000E0EF9">
        <w:t>2018</w:t>
      </w:r>
      <w:r w:rsidRPr="000E0EF9">
        <w:t>) – online</w:t>
      </w:r>
      <w:r w:rsidRPr="000E0EF9">
        <w:rPr>
          <w:b/>
          <w:bCs/>
        </w:rPr>
        <w:t xml:space="preserve">: </w:t>
      </w:r>
      <w:hyperlink r:id="rId25" w:history="1">
        <w:r w:rsidRPr="000E0EF9">
          <w:rPr>
            <w:rStyle w:val="Hyperlink"/>
          </w:rPr>
          <w:t>Equality Act 2010 | EHRC (equalityhumanrights.com)</w:t>
        </w:r>
      </w:hyperlink>
      <w:r w:rsidRPr="000E0EF9">
        <w:t xml:space="preserve"> accessed </w:t>
      </w:r>
      <w:proofErr w:type="gramStart"/>
      <w:r w:rsidRPr="000E0EF9">
        <w:t>20.04.2024</w:t>
      </w:r>
      <w:proofErr w:type="gramEnd"/>
    </w:p>
    <w:p w14:paraId="75F6B32B" w14:textId="77777777" w:rsidR="000E0EF9" w:rsidRPr="000E0EF9" w:rsidRDefault="000E0EF9" w:rsidP="000E0EF9">
      <w:pPr>
        <w:pStyle w:val="Nornal"/>
        <w:numPr>
          <w:ilvl w:val="0"/>
          <w:numId w:val="2"/>
        </w:numPr>
        <w:spacing w:line="240" w:lineRule="auto"/>
        <w:rPr>
          <w:b/>
          <w:bCs/>
        </w:rPr>
      </w:pPr>
      <w:r w:rsidRPr="000E0EF9">
        <w:t xml:space="preserve">Gov.uk Online: </w:t>
      </w:r>
      <w:hyperlink w:history="1">
        <w:r w:rsidRPr="000E0EF9">
          <w:rPr>
            <w:rStyle w:val="Hyperlink"/>
          </w:rPr>
          <w:t>Equality Act 2010: guidance - GOV.UK (www.gov.uk)</w:t>
        </w:r>
      </w:hyperlink>
      <w:r w:rsidRPr="000E0EF9">
        <w:t xml:space="preserve"> accessed </w:t>
      </w:r>
      <w:proofErr w:type="gramStart"/>
      <w:r w:rsidRPr="000E0EF9">
        <w:t>15.04.2024</w:t>
      </w:r>
      <w:proofErr w:type="gramEnd"/>
    </w:p>
    <w:p w14:paraId="14448171" w14:textId="77777777" w:rsidR="000E0EF9" w:rsidRPr="000E0EF9" w:rsidRDefault="000E0EF9" w:rsidP="000E0EF9">
      <w:pPr>
        <w:pStyle w:val="Nornal"/>
        <w:numPr>
          <w:ilvl w:val="0"/>
          <w:numId w:val="2"/>
        </w:numPr>
        <w:spacing w:line="240" w:lineRule="auto"/>
      </w:pPr>
      <w:r w:rsidRPr="000E0EF9">
        <w:t xml:space="preserve">Gov.uk Online: </w:t>
      </w:r>
      <w:hyperlink r:id="rId26" w:history="1">
        <w:r w:rsidRPr="000E0EF9">
          <w:rPr>
            <w:rStyle w:val="Hyperlink"/>
          </w:rPr>
          <w:t>National Minimum Wage and National Living Wage rates - GOV.UK (www.gov.uk)</w:t>
        </w:r>
      </w:hyperlink>
      <w:r w:rsidRPr="000E0EF9">
        <w:t xml:space="preserve"> accessed </w:t>
      </w:r>
      <w:proofErr w:type="gramStart"/>
      <w:r w:rsidRPr="000E0EF9">
        <w:t>11.05.2024</w:t>
      </w:r>
      <w:proofErr w:type="gramEnd"/>
    </w:p>
    <w:p w14:paraId="2326999B" w14:textId="77777777" w:rsidR="000E0EF9" w:rsidRPr="000E0EF9" w:rsidRDefault="000E0EF9" w:rsidP="000E0EF9">
      <w:pPr>
        <w:pStyle w:val="Nornal"/>
        <w:numPr>
          <w:ilvl w:val="0"/>
          <w:numId w:val="2"/>
        </w:numPr>
        <w:spacing w:line="240" w:lineRule="auto"/>
        <w:rPr>
          <w:b/>
          <w:bCs/>
        </w:rPr>
      </w:pPr>
      <w:r w:rsidRPr="000E0EF9">
        <w:t xml:space="preserve">Hussein, m (2024) online: </w:t>
      </w:r>
      <w:hyperlink r:id="rId27" w:history="1">
        <w:r w:rsidRPr="000E0EF9">
          <w:rPr>
            <w:rStyle w:val="Hyperlink"/>
          </w:rPr>
          <w:t>12 Illegal Interview Questions Employers Should Never Ask | Lawhive</w:t>
        </w:r>
      </w:hyperlink>
      <w:r w:rsidRPr="000E0EF9">
        <w:t xml:space="preserve"> accessed 7.05.2024</w:t>
      </w:r>
    </w:p>
    <w:p w14:paraId="1ADF82B6" w14:textId="77777777" w:rsidR="000E0EF9" w:rsidRPr="000E0EF9" w:rsidRDefault="000E0EF9" w:rsidP="000E0EF9">
      <w:pPr>
        <w:pStyle w:val="Nornal"/>
        <w:numPr>
          <w:ilvl w:val="0"/>
          <w:numId w:val="2"/>
        </w:numPr>
        <w:spacing w:line="240" w:lineRule="auto"/>
      </w:pPr>
      <w:r w:rsidRPr="000E0EF9">
        <w:t xml:space="preserve">McAnea </w:t>
      </w:r>
      <w:r w:rsidRPr="000E0EF9">
        <w:t>, C</w:t>
      </w:r>
      <w:r w:rsidRPr="000E0EF9">
        <w:t xml:space="preserve"> </w:t>
      </w:r>
      <w:r w:rsidRPr="000E0EF9">
        <w:t>(</w:t>
      </w:r>
      <w:r w:rsidRPr="000E0EF9">
        <w:t>2023</w:t>
      </w:r>
      <w:r w:rsidRPr="000E0EF9">
        <w:t xml:space="preserve">) Online: </w:t>
      </w:r>
      <w:hyperlink r:id="rId28" w:anchor="heading-3" w:history="1">
        <w:r w:rsidRPr="000E0EF9">
          <w:rPr>
            <w:rStyle w:val="Hyperlink"/>
          </w:rPr>
          <w:t>Knowledge Base: Equal pay | Pay | UNISON National</w:t>
        </w:r>
      </w:hyperlink>
      <w:r w:rsidRPr="000E0EF9">
        <w:t xml:space="preserve"> accessed 11.05.2024</w:t>
      </w:r>
    </w:p>
    <w:p w14:paraId="0BA64AD3" w14:textId="77777777" w:rsidR="000E0EF9" w:rsidRPr="000E0EF9" w:rsidRDefault="000E0EF9" w:rsidP="000E0EF9">
      <w:pPr>
        <w:pStyle w:val="Nornal"/>
        <w:numPr>
          <w:ilvl w:val="0"/>
          <w:numId w:val="2"/>
        </w:numPr>
        <w:spacing w:line="240" w:lineRule="auto"/>
      </w:pPr>
      <w:r w:rsidRPr="000E0EF9">
        <w:t>Pfeffer. J (2018</w:t>
      </w:r>
      <w:proofErr w:type="gramStart"/>
      <w:r w:rsidRPr="000E0EF9">
        <w:t>)  -</w:t>
      </w:r>
      <w:proofErr w:type="gramEnd"/>
      <w:r w:rsidRPr="000E0EF9">
        <w:t xml:space="preserve"> Book: Dying for a Pay check – Harper Business. </w:t>
      </w:r>
    </w:p>
    <w:p w14:paraId="059137CE" w14:textId="77777777" w:rsidR="000E0EF9" w:rsidRPr="000E0EF9" w:rsidRDefault="000E0EF9" w:rsidP="000E0EF9">
      <w:pPr>
        <w:pStyle w:val="Nornal"/>
        <w:numPr>
          <w:ilvl w:val="0"/>
          <w:numId w:val="2"/>
        </w:numPr>
        <w:spacing w:line="240" w:lineRule="auto"/>
      </w:pPr>
      <w:r w:rsidRPr="000E0EF9">
        <w:t xml:space="preserve">Ross, G (2023) Online: </w:t>
      </w:r>
      <w:hyperlink r:id="rId29" w:history="1">
        <w:r w:rsidRPr="000E0EF9">
          <w:rPr>
            <w:rStyle w:val="Hyperlink"/>
          </w:rPr>
          <w:t>Basic guide to TUPE (pinsentmasons.com)</w:t>
        </w:r>
      </w:hyperlink>
      <w:r w:rsidRPr="000E0EF9">
        <w:t xml:space="preserve"> accessed </w:t>
      </w:r>
      <w:proofErr w:type="gramStart"/>
      <w:r w:rsidRPr="000E0EF9">
        <w:t>02.05.2023</w:t>
      </w:r>
      <w:proofErr w:type="gramEnd"/>
    </w:p>
    <w:p w14:paraId="2F168153" w14:textId="77777777" w:rsidR="000E0EF9" w:rsidRPr="000E0EF9" w:rsidRDefault="000E0EF9" w:rsidP="000E0EF9">
      <w:pPr>
        <w:pStyle w:val="Nornal"/>
        <w:numPr>
          <w:ilvl w:val="0"/>
          <w:numId w:val="2"/>
        </w:numPr>
        <w:spacing w:line="240" w:lineRule="auto"/>
      </w:pPr>
      <w:r w:rsidRPr="000E0EF9">
        <w:t xml:space="preserve">Sands (2024) Online: </w:t>
      </w:r>
      <w:hyperlink r:id="rId30" w:history="1">
        <w:r w:rsidRPr="000E0EF9">
          <w:rPr>
            <w:rStyle w:val="Hyperlink"/>
          </w:rPr>
          <w:t>What is flexible working? (breathehr.com)</w:t>
        </w:r>
      </w:hyperlink>
      <w:r w:rsidRPr="000E0EF9">
        <w:t xml:space="preserve"> accessed </w:t>
      </w:r>
      <w:proofErr w:type="gramStart"/>
      <w:r w:rsidRPr="000E0EF9">
        <w:t>9.05.2024</w:t>
      </w:r>
      <w:proofErr w:type="gramEnd"/>
    </w:p>
    <w:p w14:paraId="0D6C1C6E" w14:textId="77777777" w:rsidR="000E0EF9" w:rsidRPr="000E0EF9" w:rsidRDefault="000E0EF9" w:rsidP="000E0EF9">
      <w:pPr>
        <w:pStyle w:val="Nornal"/>
        <w:numPr>
          <w:ilvl w:val="0"/>
          <w:numId w:val="2"/>
        </w:numPr>
        <w:spacing w:line="240" w:lineRule="auto"/>
      </w:pPr>
      <w:r w:rsidRPr="000E0EF9">
        <w:t xml:space="preserve">Sewell. M and Macmillan. A (2023) Online: </w:t>
      </w:r>
      <w:hyperlink r:id="rId31" w:history="1">
        <w:r w:rsidRPr="000E0EF9">
          <w:rPr>
            <w:rStyle w:val="Hyperlink"/>
          </w:rPr>
          <w:t>A guide to TUPE information and consultation - Articles - Gateley (gateleyplc.com)</w:t>
        </w:r>
      </w:hyperlink>
      <w:r w:rsidRPr="000E0EF9">
        <w:t xml:space="preserve"> Accessed 01.05.2024</w:t>
      </w:r>
    </w:p>
    <w:p w14:paraId="078B622F" w14:textId="77777777" w:rsidR="000E0EF9" w:rsidRPr="000E0EF9" w:rsidRDefault="000E0EF9" w:rsidP="000E0EF9">
      <w:pPr>
        <w:pStyle w:val="Nornal"/>
        <w:numPr>
          <w:ilvl w:val="0"/>
          <w:numId w:val="2"/>
        </w:numPr>
        <w:spacing w:line="240" w:lineRule="auto"/>
      </w:pPr>
      <w:r w:rsidRPr="000E0EF9">
        <w:rPr>
          <w:i/>
          <w:iCs/>
        </w:rPr>
        <w:t xml:space="preserve">Taylor v Connect Southeastern LTD </w:t>
      </w:r>
      <w:r w:rsidRPr="000E0EF9">
        <w:rPr>
          <w:i/>
          <w:iCs/>
        </w:rPr>
        <w:t>(</w:t>
      </w:r>
      <w:r w:rsidRPr="000E0EF9">
        <w:rPr>
          <w:i/>
          <w:iCs/>
        </w:rPr>
        <w:t>1998)</w:t>
      </w:r>
      <w:r w:rsidRPr="000E0EF9">
        <w:rPr>
          <w:b/>
          <w:bCs/>
          <w:i/>
          <w:iCs/>
        </w:rPr>
        <w:t xml:space="preserve"> </w:t>
      </w:r>
      <w:r w:rsidRPr="000E0EF9">
        <w:rPr>
          <w:i/>
          <w:iCs/>
        </w:rPr>
        <w:t xml:space="preserve">Online </w:t>
      </w:r>
      <w:hyperlink r:id="rId32" w:history="1">
        <w:r w:rsidRPr="000E0EF9">
          <w:rPr>
            <w:rStyle w:val="Hyperlink"/>
          </w:rPr>
          <w:t>Taylor v Connex South Eastern — Tupe transfer: changing terms post-transfer | HR-inform Pro (croneri.co.uk)</w:t>
        </w:r>
      </w:hyperlink>
      <w:r w:rsidRPr="000E0EF9">
        <w:t xml:space="preserve"> accessed 05.05.2024</w:t>
      </w:r>
    </w:p>
    <w:p w14:paraId="09425DB9" w14:textId="77777777" w:rsidR="000E0EF9" w:rsidRPr="000E0EF9" w:rsidRDefault="000E0EF9" w:rsidP="000E0EF9">
      <w:pPr>
        <w:pStyle w:val="Nornal"/>
        <w:numPr>
          <w:ilvl w:val="0"/>
          <w:numId w:val="2"/>
        </w:numPr>
        <w:spacing w:line="240" w:lineRule="auto"/>
      </w:pPr>
      <w:r w:rsidRPr="000E0EF9">
        <w:t xml:space="preserve">The small business Enterprise and Employment Act </w:t>
      </w:r>
      <w:r w:rsidRPr="000E0EF9">
        <w:t>(</w:t>
      </w:r>
      <w:r w:rsidRPr="000E0EF9">
        <w:t>2015</w:t>
      </w:r>
      <w:r w:rsidRPr="000E0EF9">
        <w:t xml:space="preserve">) </w:t>
      </w:r>
      <w:hyperlink r:id="rId33" w:history="1">
        <w:r w:rsidRPr="000E0EF9">
          <w:rPr>
            <w:rStyle w:val="Hyperlink"/>
          </w:rPr>
          <w:t>Small Business, Enterprise and Employment Act 2015 (legislation.gov.uk)</w:t>
        </w:r>
      </w:hyperlink>
      <w:r w:rsidRPr="000E0EF9">
        <w:t xml:space="preserve"> accessed </w:t>
      </w:r>
      <w:proofErr w:type="gramStart"/>
      <w:r w:rsidRPr="000E0EF9">
        <w:t>01.05.2024</w:t>
      </w:r>
      <w:proofErr w:type="gramEnd"/>
    </w:p>
    <w:p w14:paraId="521241F8"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Uber (2021) Online - </w:t>
      </w:r>
      <w:hyperlink r:id="rId34" w:history="1">
        <w:r w:rsidRPr="000E0EF9">
          <w:rPr>
            <w:rStyle w:val="Hyperlink"/>
            <w:rFonts w:cs="Arial"/>
            <w:szCs w:val="22"/>
          </w:rPr>
          <w:t>An update on Uber's Supreme Court verdict | Uber Blog</w:t>
        </w:r>
      </w:hyperlink>
      <w:r w:rsidRPr="000E0EF9">
        <w:rPr>
          <w:rFonts w:cs="Arial"/>
          <w:szCs w:val="22"/>
        </w:rPr>
        <w:t xml:space="preserve"> accessed </w:t>
      </w:r>
      <w:proofErr w:type="gramStart"/>
      <w:r w:rsidRPr="000E0EF9">
        <w:rPr>
          <w:rFonts w:cs="Arial"/>
          <w:szCs w:val="22"/>
        </w:rPr>
        <w:t>22.04.2024</w:t>
      </w:r>
      <w:proofErr w:type="gramEnd"/>
    </w:p>
    <w:p w14:paraId="2179B70A" w14:textId="77777777" w:rsidR="000E0EF9" w:rsidRPr="000E0EF9" w:rsidRDefault="000E0EF9" w:rsidP="000E0EF9">
      <w:pPr>
        <w:pStyle w:val="ListParagraph"/>
        <w:numPr>
          <w:ilvl w:val="0"/>
          <w:numId w:val="2"/>
        </w:numPr>
        <w:spacing w:line="240" w:lineRule="auto"/>
        <w:rPr>
          <w:rFonts w:cs="Arial"/>
          <w:szCs w:val="22"/>
        </w:rPr>
      </w:pPr>
      <w:r w:rsidRPr="000E0EF9">
        <w:rPr>
          <w:rFonts w:cs="Arial"/>
          <w:szCs w:val="22"/>
        </w:rPr>
        <w:t xml:space="preserve">William, C (2024) Online - </w:t>
      </w:r>
      <w:hyperlink r:id="rId35" w:anchor=":~:text=At%20their%20core%2C%20employment%20laws,and%20adhering%20to%20legal%20obligations." w:history="1">
        <w:r w:rsidRPr="000E0EF9">
          <w:rPr>
            <w:rStyle w:val="Hyperlink"/>
            <w:rFonts w:cs="Arial"/>
            <w:szCs w:val="22"/>
          </w:rPr>
          <w:t>What Aspects of Employment Are Covered by Law? - Clough &amp; Willis (clough-willis.co.uk)</w:t>
        </w:r>
      </w:hyperlink>
      <w:r w:rsidRPr="000E0EF9">
        <w:rPr>
          <w:rFonts w:cs="Arial"/>
          <w:szCs w:val="22"/>
        </w:rPr>
        <w:t xml:space="preserve"> accessed 1.05.2024</w:t>
      </w:r>
    </w:p>
    <w:p w14:paraId="0588179E" w14:textId="77777777" w:rsidR="004B5514" w:rsidRPr="000E0EF9" w:rsidRDefault="004B5514" w:rsidP="000E0EF9">
      <w:pPr>
        <w:pStyle w:val="Nornal"/>
        <w:spacing w:line="240" w:lineRule="auto"/>
        <w:ind w:left="720"/>
      </w:pPr>
    </w:p>
    <w:sectPr w:rsidR="004B5514" w:rsidRPr="000E0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B7B6C"/>
    <w:multiLevelType w:val="hybridMultilevel"/>
    <w:tmpl w:val="C3FA0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C3E8A"/>
    <w:multiLevelType w:val="hybridMultilevel"/>
    <w:tmpl w:val="9370DD8E"/>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703F7"/>
    <w:multiLevelType w:val="multilevel"/>
    <w:tmpl w:val="A25E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390577"/>
    <w:multiLevelType w:val="multilevel"/>
    <w:tmpl w:val="A9DCE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6B4C60"/>
    <w:multiLevelType w:val="multilevel"/>
    <w:tmpl w:val="ACDC292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918367538">
    <w:abstractNumId w:val="0"/>
  </w:num>
  <w:num w:numId="2" w16cid:durableId="1611622124">
    <w:abstractNumId w:val="1"/>
  </w:num>
  <w:num w:numId="3" w16cid:durableId="1541623176">
    <w:abstractNumId w:val="5"/>
  </w:num>
  <w:num w:numId="4" w16cid:durableId="1800026198">
    <w:abstractNumId w:val="4"/>
  </w:num>
  <w:num w:numId="5" w16cid:durableId="1153523382">
    <w:abstractNumId w:val="2"/>
  </w:num>
  <w:num w:numId="6" w16cid:durableId="3965126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56F"/>
    <w:rsid w:val="0000209B"/>
    <w:rsid w:val="00031401"/>
    <w:rsid w:val="00074420"/>
    <w:rsid w:val="00075E34"/>
    <w:rsid w:val="00092804"/>
    <w:rsid w:val="000D0946"/>
    <w:rsid w:val="000D64C1"/>
    <w:rsid w:val="000E0EF9"/>
    <w:rsid w:val="000F3F5F"/>
    <w:rsid w:val="00105577"/>
    <w:rsid w:val="0011150D"/>
    <w:rsid w:val="001142C1"/>
    <w:rsid w:val="00117208"/>
    <w:rsid w:val="001305B5"/>
    <w:rsid w:val="0014304D"/>
    <w:rsid w:val="00147C9D"/>
    <w:rsid w:val="001D1DB5"/>
    <w:rsid w:val="001F5244"/>
    <w:rsid w:val="001F53ED"/>
    <w:rsid w:val="002414A1"/>
    <w:rsid w:val="00241906"/>
    <w:rsid w:val="00245CBF"/>
    <w:rsid w:val="00257674"/>
    <w:rsid w:val="002A7A06"/>
    <w:rsid w:val="002D67D7"/>
    <w:rsid w:val="002E4CD0"/>
    <w:rsid w:val="00301203"/>
    <w:rsid w:val="003266AA"/>
    <w:rsid w:val="003738BC"/>
    <w:rsid w:val="003E4E02"/>
    <w:rsid w:val="003E5730"/>
    <w:rsid w:val="00434AA0"/>
    <w:rsid w:val="0045359E"/>
    <w:rsid w:val="00480EBA"/>
    <w:rsid w:val="00482024"/>
    <w:rsid w:val="0049178A"/>
    <w:rsid w:val="004B25E5"/>
    <w:rsid w:val="004B5514"/>
    <w:rsid w:val="004C50D3"/>
    <w:rsid w:val="004C7EA1"/>
    <w:rsid w:val="004E5208"/>
    <w:rsid w:val="00517460"/>
    <w:rsid w:val="005210F2"/>
    <w:rsid w:val="00565F04"/>
    <w:rsid w:val="00584AF1"/>
    <w:rsid w:val="005A6618"/>
    <w:rsid w:val="006707D3"/>
    <w:rsid w:val="006713F8"/>
    <w:rsid w:val="006B4339"/>
    <w:rsid w:val="006D02E9"/>
    <w:rsid w:val="006E3711"/>
    <w:rsid w:val="007011BE"/>
    <w:rsid w:val="00701A8E"/>
    <w:rsid w:val="007513A5"/>
    <w:rsid w:val="00763A18"/>
    <w:rsid w:val="007A4B1D"/>
    <w:rsid w:val="007D6FB2"/>
    <w:rsid w:val="00805953"/>
    <w:rsid w:val="008427D5"/>
    <w:rsid w:val="00851E74"/>
    <w:rsid w:val="00871EF1"/>
    <w:rsid w:val="008804CE"/>
    <w:rsid w:val="00883FB6"/>
    <w:rsid w:val="00890C55"/>
    <w:rsid w:val="00892021"/>
    <w:rsid w:val="008953A5"/>
    <w:rsid w:val="008B31A3"/>
    <w:rsid w:val="008B3F23"/>
    <w:rsid w:val="008C0F64"/>
    <w:rsid w:val="008E03BC"/>
    <w:rsid w:val="00915EDC"/>
    <w:rsid w:val="00916D7E"/>
    <w:rsid w:val="00932455"/>
    <w:rsid w:val="00962590"/>
    <w:rsid w:val="00974049"/>
    <w:rsid w:val="00974577"/>
    <w:rsid w:val="00991B3B"/>
    <w:rsid w:val="009A3C77"/>
    <w:rsid w:val="009A407F"/>
    <w:rsid w:val="00A37401"/>
    <w:rsid w:val="00AC7531"/>
    <w:rsid w:val="00B021B6"/>
    <w:rsid w:val="00B13F33"/>
    <w:rsid w:val="00B219A0"/>
    <w:rsid w:val="00B22471"/>
    <w:rsid w:val="00BB43B3"/>
    <w:rsid w:val="00C13D64"/>
    <w:rsid w:val="00C302B4"/>
    <w:rsid w:val="00C74E55"/>
    <w:rsid w:val="00C9056F"/>
    <w:rsid w:val="00C931A1"/>
    <w:rsid w:val="00CF28BC"/>
    <w:rsid w:val="00DB4F72"/>
    <w:rsid w:val="00DD3429"/>
    <w:rsid w:val="00DF663B"/>
    <w:rsid w:val="00E03020"/>
    <w:rsid w:val="00E120B8"/>
    <w:rsid w:val="00E21F1A"/>
    <w:rsid w:val="00E62B0E"/>
    <w:rsid w:val="00E74AA3"/>
    <w:rsid w:val="00E9071C"/>
    <w:rsid w:val="00E91DAA"/>
    <w:rsid w:val="00E92F5C"/>
    <w:rsid w:val="00E94EE4"/>
    <w:rsid w:val="00EB3618"/>
    <w:rsid w:val="00EC0C5B"/>
    <w:rsid w:val="00F074BB"/>
    <w:rsid w:val="00F35E69"/>
    <w:rsid w:val="00F66188"/>
    <w:rsid w:val="00F716FB"/>
    <w:rsid w:val="00F80FAB"/>
    <w:rsid w:val="00F83DED"/>
    <w:rsid w:val="00F97343"/>
    <w:rsid w:val="00FD1C2E"/>
    <w:rsid w:val="00FE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7BAA3"/>
  <w15:chartTrackingRefBased/>
  <w15:docId w15:val="{C285D498-68CB-49A2-9C87-A2994DD4A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E5730"/>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3E5730"/>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semiHidden/>
    <w:unhideWhenUsed/>
    <w:qFormat/>
    <w:rsid w:val="00C302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9178A"/>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E120B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730"/>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3E5730"/>
    <w:pPr>
      <w:ind w:left="720"/>
      <w:contextualSpacing/>
    </w:pPr>
  </w:style>
  <w:style w:type="paragraph" w:customStyle="1" w:styleId="Nornal">
    <w:name w:val="Nornal"/>
    <w:basedOn w:val="Normal"/>
    <w:link w:val="NornalChar"/>
    <w:qFormat/>
    <w:rsid w:val="003E5730"/>
    <w:pPr>
      <w:spacing w:after="160" w:line="264" w:lineRule="auto"/>
    </w:pPr>
    <w:rPr>
      <w:rFonts w:cs="Arial"/>
      <w:szCs w:val="22"/>
    </w:rPr>
  </w:style>
  <w:style w:type="character" w:customStyle="1" w:styleId="NornalChar">
    <w:name w:val="Nornal Char"/>
    <w:basedOn w:val="DefaultParagraphFont"/>
    <w:link w:val="Nornal"/>
    <w:rsid w:val="003E5730"/>
    <w:rPr>
      <w:rFonts w:ascii="Arial" w:hAnsi="Arial" w:cs="Arial"/>
      <w:kern w:val="0"/>
      <w14:ligatures w14:val="none"/>
    </w:rPr>
  </w:style>
  <w:style w:type="character" w:customStyle="1" w:styleId="ListParagraphChar">
    <w:name w:val="List Paragraph Char"/>
    <w:basedOn w:val="DefaultParagraphFont"/>
    <w:link w:val="ListParagraph"/>
    <w:uiPriority w:val="1"/>
    <w:rsid w:val="003E5730"/>
    <w:rPr>
      <w:rFonts w:ascii="Arial" w:hAnsi="Arial"/>
      <w:kern w:val="0"/>
      <w:szCs w:val="24"/>
      <w14:ligatures w14:val="none"/>
    </w:rPr>
  </w:style>
  <w:style w:type="character" w:styleId="Hyperlink">
    <w:name w:val="Hyperlink"/>
    <w:basedOn w:val="DefaultParagraphFont"/>
    <w:uiPriority w:val="99"/>
    <w:unhideWhenUsed/>
    <w:rsid w:val="00916D7E"/>
    <w:rPr>
      <w:color w:val="0000FF"/>
      <w:u w:val="single"/>
    </w:rPr>
  </w:style>
  <w:style w:type="table" w:styleId="TableGrid">
    <w:name w:val="Table Grid"/>
    <w:basedOn w:val="TableNormal"/>
    <w:uiPriority w:val="39"/>
    <w:rsid w:val="002576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rge">
    <w:name w:val="large"/>
    <w:basedOn w:val="Normal"/>
    <w:rsid w:val="008B3F23"/>
    <w:pPr>
      <w:spacing w:before="100" w:beforeAutospacing="1" w:after="100" w:afterAutospacing="1" w:line="240" w:lineRule="auto"/>
    </w:pPr>
    <w:rPr>
      <w:rFonts w:ascii="Times New Roman" w:eastAsia="Times New Roman" w:hAnsi="Times New Roman" w:cs="Times New Roman"/>
      <w:sz w:val="24"/>
      <w:lang w:eastAsia="en-GB"/>
    </w:rPr>
  </w:style>
  <w:style w:type="paragraph" w:styleId="NormalWeb">
    <w:name w:val="Normal (Web)"/>
    <w:basedOn w:val="Normal"/>
    <w:uiPriority w:val="99"/>
    <w:semiHidden/>
    <w:unhideWhenUsed/>
    <w:rsid w:val="008B3F23"/>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4Char">
    <w:name w:val="Heading 4 Char"/>
    <w:basedOn w:val="DefaultParagraphFont"/>
    <w:link w:val="Heading4"/>
    <w:uiPriority w:val="9"/>
    <w:semiHidden/>
    <w:rsid w:val="00E120B8"/>
    <w:rPr>
      <w:rFonts w:asciiTheme="majorHAnsi" w:eastAsiaTheme="majorEastAsia" w:hAnsiTheme="majorHAnsi" w:cstheme="majorBidi"/>
      <w:i/>
      <w:iCs/>
      <w:color w:val="2F5496" w:themeColor="accent1" w:themeShade="BF"/>
      <w:kern w:val="0"/>
      <w:szCs w:val="24"/>
      <w14:ligatures w14:val="none"/>
    </w:rPr>
  </w:style>
  <w:style w:type="character" w:styleId="UnresolvedMention">
    <w:name w:val="Unresolved Mention"/>
    <w:basedOn w:val="DefaultParagraphFont"/>
    <w:uiPriority w:val="99"/>
    <w:semiHidden/>
    <w:unhideWhenUsed/>
    <w:rsid w:val="00F66188"/>
    <w:rPr>
      <w:color w:val="605E5C"/>
      <w:shd w:val="clear" w:color="auto" w:fill="E1DFDD"/>
    </w:rPr>
  </w:style>
  <w:style w:type="character" w:customStyle="1" w:styleId="Heading2Char">
    <w:name w:val="Heading 2 Char"/>
    <w:basedOn w:val="DefaultParagraphFont"/>
    <w:link w:val="Heading2"/>
    <w:uiPriority w:val="9"/>
    <w:semiHidden/>
    <w:rsid w:val="00C302B4"/>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49178A"/>
    <w:rPr>
      <w:rFonts w:asciiTheme="majorHAnsi" w:eastAsiaTheme="majorEastAsia" w:hAnsiTheme="majorHAnsi" w:cstheme="majorBidi"/>
      <w:color w:val="1F3763" w:themeColor="accent1" w:themeShade="7F"/>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46907">
      <w:bodyDiv w:val="1"/>
      <w:marLeft w:val="0"/>
      <w:marRight w:val="0"/>
      <w:marTop w:val="0"/>
      <w:marBottom w:val="0"/>
      <w:divBdr>
        <w:top w:val="none" w:sz="0" w:space="0" w:color="auto"/>
        <w:left w:val="none" w:sz="0" w:space="0" w:color="auto"/>
        <w:bottom w:val="none" w:sz="0" w:space="0" w:color="auto"/>
        <w:right w:val="none" w:sz="0" w:space="0" w:color="auto"/>
      </w:divBdr>
    </w:div>
    <w:div w:id="71633353">
      <w:bodyDiv w:val="1"/>
      <w:marLeft w:val="0"/>
      <w:marRight w:val="0"/>
      <w:marTop w:val="0"/>
      <w:marBottom w:val="0"/>
      <w:divBdr>
        <w:top w:val="none" w:sz="0" w:space="0" w:color="auto"/>
        <w:left w:val="none" w:sz="0" w:space="0" w:color="auto"/>
        <w:bottom w:val="none" w:sz="0" w:space="0" w:color="auto"/>
        <w:right w:val="none" w:sz="0" w:space="0" w:color="auto"/>
      </w:divBdr>
    </w:div>
    <w:div w:id="519314419">
      <w:bodyDiv w:val="1"/>
      <w:marLeft w:val="0"/>
      <w:marRight w:val="0"/>
      <w:marTop w:val="0"/>
      <w:marBottom w:val="0"/>
      <w:divBdr>
        <w:top w:val="none" w:sz="0" w:space="0" w:color="auto"/>
        <w:left w:val="none" w:sz="0" w:space="0" w:color="auto"/>
        <w:bottom w:val="none" w:sz="0" w:space="0" w:color="auto"/>
        <w:right w:val="none" w:sz="0" w:space="0" w:color="auto"/>
      </w:divBdr>
    </w:div>
    <w:div w:id="522985431">
      <w:bodyDiv w:val="1"/>
      <w:marLeft w:val="0"/>
      <w:marRight w:val="0"/>
      <w:marTop w:val="0"/>
      <w:marBottom w:val="0"/>
      <w:divBdr>
        <w:top w:val="none" w:sz="0" w:space="0" w:color="auto"/>
        <w:left w:val="none" w:sz="0" w:space="0" w:color="auto"/>
        <w:bottom w:val="none" w:sz="0" w:space="0" w:color="auto"/>
        <w:right w:val="none" w:sz="0" w:space="0" w:color="auto"/>
      </w:divBdr>
    </w:div>
    <w:div w:id="1110785016">
      <w:bodyDiv w:val="1"/>
      <w:marLeft w:val="0"/>
      <w:marRight w:val="0"/>
      <w:marTop w:val="0"/>
      <w:marBottom w:val="0"/>
      <w:divBdr>
        <w:top w:val="none" w:sz="0" w:space="0" w:color="auto"/>
        <w:left w:val="none" w:sz="0" w:space="0" w:color="auto"/>
        <w:bottom w:val="none" w:sz="0" w:space="0" w:color="auto"/>
        <w:right w:val="none" w:sz="0" w:space="0" w:color="auto"/>
      </w:divBdr>
      <w:divsChild>
        <w:div w:id="865172640">
          <w:marLeft w:val="0"/>
          <w:marRight w:val="0"/>
          <w:marTop w:val="0"/>
          <w:marBottom w:val="0"/>
          <w:divBdr>
            <w:top w:val="none" w:sz="0" w:space="0" w:color="auto"/>
            <w:left w:val="none" w:sz="0" w:space="0" w:color="auto"/>
            <w:bottom w:val="none" w:sz="0" w:space="0" w:color="auto"/>
            <w:right w:val="none" w:sz="0" w:space="0" w:color="auto"/>
          </w:divBdr>
        </w:div>
      </w:divsChild>
    </w:div>
    <w:div w:id="1238632149">
      <w:bodyDiv w:val="1"/>
      <w:marLeft w:val="0"/>
      <w:marRight w:val="0"/>
      <w:marTop w:val="0"/>
      <w:marBottom w:val="0"/>
      <w:divBdr>
        <w:top w:val="none" w:sz="0" w:space="0" w:color="auto"/>
        <w:left w:val="none" w:sz="0" w:space="0" w:color="auto"/>
        <w:bottom w:val="none" w:sz="0" w:space="0" w:color="auto"/>
        <w:right w:val="none" w:sz="0" w:space="0" w:color="auto"/>
      </w:divBdr>
    </w:div>
    <w:div w:id="1507330731">
      <w:bodyDiv w:val="1"/>
      <w:marLeft w:val="0"/>
      <w:marRight w:val="0"/>
      <w:marTop w:val="0"/>
      <w:marBottom w:val="0"/>
      <w:divBdr>
        <w:top w:val="none" w:sz="0" w:space="0" w:color="auto"/>
        <w:left w:val="none" w:sz="0" w:space="0" w:color="auto"/>
        <w:bottom w:val="none" w:sz="0" w:space="0" w:color="auto"/>
        <w:right w:val="none" w:sz="0" w:space="0" w:color="auto"/>
      </w:divBdr>
    </w:div>
    <w:div w:id="206675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app.croneri.co.uk/law-and-guidance/case-reports/asda-stores-ltd-v-brierley-and-others-2021-uksc-10?product=283" TargetMode="External"/><Relationship Id="rId18" Type="http://schemas.openxmlformats.org/officeDocument/2006/relationships/hyperlink" Target="https://www.cipd.org/uk/knowledge/factsheets/maternity-paternity-rights-factsheet/" TargetMode="External"/><Relationship Id="rId26" Type="http://schemas.openxmlformats.org/officeDocument/2006/relationships/hyperlink" Target="https://www.gov.uk/national-minimum-wage-rates" TargetMode="External"/><Relationship Id="rId21" Type="http://schemas.openxmlformats.org/officeDocument/2006/relationships/hyperlink" Target="https://app.croneri.co.uk/law-and-guidance/case-reports/commotion-ltd-v-rutty-2006-irlr-171" TargetMode="External"/><Relationship Id="rId34" Type="http://schemas.openxmlformats.org/officeDocument/2006/relationships/hyperlink" Target="https://www.uber.com/en-GB/blog/supreme-court-verdict/" TargetMode="External"/><Relationship Id="rId7" Type="http://schemas.openxmlformats.org/officeDocument/2006/relationships/hyperlink" Target="https://www.acas.org.uk/employee-rights-during-a-tupe-transfer/changing-your-employment-contract-after-a-tupe-transfer" TargetMode="External"/><Relationship Id="rId12" Type="http://schemas.openxmlformats.org/officeDocument/2006/relationships/hyperlink" Target="https://www.admiralgroup.co.uk/sustainability/esg-policies" TargetMode="External"/><Relationship Id="rId17" Type="http://schemas.openxmlformats.org/officeDocument/2006/relationships/hyperlink" Target="https://www.cipd.org/uk/knowledge/guides/requesting-flexible-working-guide/" TargetMode="External"/><Relationship Id="rId25" Type="http://schemas.openxmlformats.org/officeDocument/2006/relationships/hyperlink" Target="https://www.equalityhumanrights.com/equality/equality-act-2010" TargetMode="External"/><Relationship Id="rId33" Type="http://schemas.openxmlformats.org/officeDocument/2006/relationships/hyperlink" Target="https://www.legislation.gov.uk/ukpga/2015/26/contents/enacted" TargetMode="External"/><Relationship Id="rId2" Type="http://schemas.openxmlformats.org/officeDocument/2006/relationships/styles" Target="styles.xml"/><Relationship Id="rId16" Type="http://schemas.openxmlformats.org/officeDocument/2006/relationships/hyperlink" Target="https://www.cipd.org/uk/knowledge/employment-law/equal-pay/" TargetMode="External"/><Relationship Id="rId20" Type="http://schemas.openxmlformats.org/officeDocument/2006/relationships/hyperlink" Target="https://www.cipd.org/uk/knowledge/factsheets/working-time-factsheet/" TargetMode="External"/><Relationship Id="rId29" Type="http://schemas.openxmlformats.org/officeDocument/2006/relationships/hyperlink" Target="https://www.pinsentmasons.com/out-law/guides/basic-guide-to-tupe" TargetMode="External"/><Relationship Id="rId1" Type="http://schemas.openxmlformats.org/officeDocument/2006/relationships/numbering" Target="numbering.xml"/><Relationship Id="rId6" Type="http://schemas.openxmlformats.org/officeDocument/2006/relationships/hyperlink" Target="https://www.acas.org.uk/acas-code-of-practice-settlement-agreements" TargetMode="External"/><Relationship Id="rId11" Type="http://schemas.openxmlformats.org/officeDocument/2006/relationships/hyperlink" Target="https://www.acas.org.uk/redundancy" TargetMode="External"/><Relationship Id="rId24" Type="http://schemas.openxmlformats.org/officeDocument/2006/relationships/hyperlink" Target="https://www.legislation.gov.uk/ukpga/1996/18/contents" TargetMode="External"/><Relationship Id="rId32" Type="http://schemas.openxmlformats.org/officeDocument/2006/relationships/hyperlink" Target="https://app.croneri.co.uk/law-and-guidance/case-reports/taylor-v-connex-south-eastern-tupe-transfer-changing-terms-post-0?product=283"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knowledge/factsheets/tribunals-factsheet/" TargetMode="External"/><Relationship Id="rId23" Type="http://schemas.openxmlformats.org/officeDocument/2006/relationships/hyperlink" Target="https://www.legislation.gov.uk/ukpga/1996/18/section/8/2006-04-06" TargetMode="External"/><Relationship Id="rId28" Type="http://schemas.openxmlformats.org/officeDocument/2006/relationships/hyperlink" Target="https://www.unison.org.uk/get-help/knowledge/pay/equal-pay/" TargetMode="External"/><Relationship Id="rId36" Type="http://schemas.openxmlformats.org/officeDocument/2006/relationships/fontTable" Target="fontTable.xml"/><Relationship Id="rId10" Type="http://schemas.openxmlformats.org/officeDocument/2006/relationships/hyperlink" Target="https://www.acas.org.uk/working-time-rules" TargetMode="External"/><Relationship Id="rId19" Type="http://schemas.openxmlformats.org/officeDocument/2006/relationships/hyperlink" Target="https://www.cipd.org/uk/knowledge/factsheets/redundancy-factsheet/" TargetMode="External"/><Relationship Id="rId31" Type="http://schemas.openxmlformats.org/officeDocument/2006/relationships/hyperlink" Target="https://gateleyplc.com/insight/article/a-guide-to-tupe-information-and-consultation/" TargetMode="External"/><Relationship Id="rId4" Type="http://schemas.openxmlformats.org/officeDocument/2006/relationships/webSettings" Target="webSettings.xml"/><Relationship Id="rId9" Type="http://schemas.openxmlformats.org/officeDocument/2006/relationships/hyperlink" Target="https://www.acas.org.uk/pay-and-wages" TargetMode="External"/><Relationship Id="rId14" Type="http://schemas.openxmlformats.org/officeDocument/2006/relationships/hyperlink" Target="https://www.gabyhardwicke.co.uk/briefing-notes/compromising-claims-offers-of-settlement-and-part-36/" TargetMode="External"/><Relationship Id="rId22" Type="http://schemas.openxmlformats.org/officeDocument/2006/relationships/hyperlink" Target="https://www.judiciary.uk/structure-of-courts-and-tribunals-system/" TargetMode="External"/><Relationship Id="rId27" Type="http://schemas.openxmlformats.org/officeDocument/2006/relationships/hyperlink" Target="https://lawhive.co.uk/knowledge-hub/employment-law/illegal-interview-questions/" TargetMode="External"/><Relationship Id="rId30" Type="http://schemas.openxmlformats.org/officeDocument/2006/relationships/hyperlink" Target="https://www.breathehr.com/en-gb/blog/topic/flexible-working/what-is-flexible-working" TargetMode="External"/><Relationship Id="rId35" Type="http://schemas.openxmlformats.org/officeDocument/2006/relationships/hyperlink" Target="https://www.clough-willis.co.uk/news-events/what-aspects-of-employment-are-covered-by-law" TargetMode="External"/><Relationship Id="rId8" Type="http://schemas.openxmlformats.org/officeDocument/2006/relationships/hyperlink" Target="https://www.acas.org.uk/your-adoption-leave-pay-and-other-right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4325</TotalTime>
  <Pages>10</Pages>
  <Words>5193</Words>
  <Characters>29604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Anna 17</dc:creator>
  <cp:keywords/>
  <dc:description/>
  <cp:lastModifiedBy>KHAN, Anna 17</cp:lastModifiedBy>
  <cp:revision>356</cp:revision>
  <dcterms:created xsi:type="dcterms:W3CDTF">2024-03-18T08:36:00Z</dcterms:created>
  <dcterms:modified xsi:type="dcterms:W3CDTF">2024-05-13T00:21:00Z</dcterms:modified>
</cp:coreProperties>
</file>