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7FDA6" w14:textId="77777777" w:rsidR="00362EE1" w:rsidRPr="00607B87" w:rsidRDefault="00362EE1" w:rsidP="00362EE1">
      <w:pPr>
        <w:spacing w:line="360" w:lineRule="auto"/>
        <w:jc w:val="both"/>
        <w:rPr>
          <w:rFonts w:eastAsia="Times New Roman" w:cs="Times New Roman"/>
          <w:b/>
          <w:bCs/>
          <w:szCs w:val="24"/>
        </w:rPr>
      </w:pPr>
    </w:p>
    <w:p w14:paraId="7E2AA35D" w14:textId="77777777" w:rsidR="00362EE1" w:rsidRDefault="00362EE1" w:rsidP="00362EE1">
      <w:pPr>
        <w:spacing w:line="360" w:lineRule="auto"/>
        <w:ind w:left="2880"/>
        <w:jc w:val="both"/>
        <w:rPr>
          <w:rFonts w:eastAsia="Times New Roman" w:cs="Times New Roman"/>
          <w:b/>
          <w:bCs/>
          <w:szCs w:val="24"/>
        </w:rPr>
      </w:pPr>
    </w:p>
    <w:p w14:paraId="44CA33BA" w14:textId="77777777" w:rsidR="00362EE1" w:rsidRDefault="00362EE1" w:rsidP="00362EE1">
      <w:pPr>
        <w:spacing w:line="360" w:lineRule="auto"/>
        <w:ind w:left="2160"/>
        <w:jc w:val="both"/>
        <w:rPr>
          <w:rFonts w:eastAsia="Times New Roman" w:cs="Times New Roman"/>
          <w:b/>
          <w:bCs/>
          <w:szCs w:val="24"/>
        </w:rPr>
      </w:pPr>
      <w:r w:rsidRPr="00E52928">
        <w:rPr>
          <w:noProof/>
        </w:rPr>
        <w:drawing>
          <wp:inline distT="0" distB="0" distL="0" distR="0" wp14:anchorId="73EB44D3" wp14:editId="23BC5734">
            <wp:extent cx="3303559" cy="1095154"/>
            <wp:effectExtent l="0" t="0" r="0" b="0"/>
            <wp:docPr id="3" name="Picture 3"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7">
                      <a:extLst>
                        <a:ext uri="{BEBA8EAE-BF5A-486C-A8C5-ECC9F3942E4B}">
                          <a14:imgProps xmlns:a14="http://schemas.microsoft.com/office/drawing/2010/main">
                            <a14:imgLayer r:embed="rId8">
                              <a14:imgEffect>
                                <a14:brightnessContrast contrast="16000"/>
                              </a14:imgEffect>
                            </a14:imgLayer>
                          </a14:imgProps>
                        </a:ext>
                        <a:ext uri="{28A0092B-C50C-407E-A947-70E740481C1C}">
                          <a14:useLocalDpi xmlns:a14="http://schemas.microsoft.com/office/drawing/2010/main" val="0"/>
                        </a:ext>
                      </a:extLst>
                    </a:blip>
                    <a:stretch>
                      <a:fillRect/>
                    </a:stretch>
                  </pic:blipFill>
                  <pic:spPr>
                    <a:xfrm>
                      <a:off x="0" y="0"/>
                      <a:ext cx="3438675" cy="1139946"/>
                    </a:xfrm>
                    <a:prstGeom prst="rect">
                      <a:avLst/>
                    </a:prstGeom>
                  </pic:spPr>
                </pic:pic>
              </a:graphicData>
            </a:graphic>
          </wp:inline>
        </w:drawing>
      </w:r>
    </w:p>
    <w:p w14:paraId="1C2F33AD" w14:textId="77777777" w:rsidR="00362EE1" w:rsidRDefault="00362EE1" w:rsidP="00362EE1">
      <w:pPr>
        <w:spacing w:line="360" w:lineRule="auto"/>
        <w:jc w:val="both"/>
        <w:rPr>
          <w:rFonts w:eastAsia="Times New Roman" w:cs="Times New Roman"/>
          <w:b/>
          <w:bCs/>
          <w:szCs w:val="24"/>
        </w:rPr>
      </w:pPr>
    </w:p>
    <w:p w14:paraId="59DE23CD" w14:textId="77777777" w:rsidR="00362EE1" w:rsidRDefault="00362EE1" w:rsidP="00362EE1">
      <w:pPr>
        <w:spacing w:line="360" w:lineRule="auto"/>
        <w:jc w:val="both"/>
        <w:rPr>
          <w:rFonts w:eastAsia="Times New Roman" w:cs="Times New Roman"/>
          <w:i/>
          <w:iCs/>
          <w:sz w:val="40"/>
          <w:szCs w:val="40"/>
        </w:rPr>
      </w:pPr>
    </w:p>
    <w:p w14:paraId="3A1052E7" w14:textId="77777777" w:rsidR="00362EE1" w:rsidRDefault="00362EE1" w:rsidP="00362EE1">
      <w:pPr>
        <w:spacing w:line="360" w:lineRule="auto"/>
        <w:jc w:val="both"/>
        <w:rPr>
          <w:rFonts w:eastAsia="Times New Roman" w:cs="Times New Roman"/>
          <w:i/>
          <w:iCs/>
          <w:sz w:val="40"/>
          <w:szCs w:val="40"/>
        </w:rPr>
      </w:pPr>
    </w:p>
    <w:p w14:paraId="1F49432F" w14:textId="77777777" w:rsidR="00362EE1" w:rsidRDefault="00362EE1" w:rsidP="00362EE1">
      <w:pPr>
        <w:spacing w:line="360" w:lineRule="auto"/>
        <w:jc w:val="both"/>
        <w:rPr>
          <w:rFonts w:eastAsia="Times New Roman" w:cs="Times New Roman"/>
          <w:i/>
          <w:iCs/>
          <w:sz w:val="40"/>
          <w:szCs w:val="40"/>
        </w:rPr>
      </w:pPr>
    </w:p>
    <w:p w14:paraId="04DD441F" w14:textId="01E0D45A" w:rsidR="00362EE1" w:rsidRDefault="00362EE1" w:rsidP="00362EE1">
      <w:pPr>
        <w:spacing w:line="360" w:lineRule="auto"/>
        <w:ind w:left="720"/>
        <w:jc w:val="both"/>
        <w:rPr>
          <w:rFonts w:cs="Times New Roman"/>
          <w:i/>
          <w:iCs/>
          <w:sz w:val="28"/>
          <w:szCs w:val="28"/>
        </w:rPr>
      </w:pPr>
      <w:r>
        <w:rPr>
          <w:rFonts w:eastAsia="Times New Roman" w:cs="Times New Roman"/>
          <w:sz w:val="40"/>
          <w:szCs w:val="40"/>
        </w:rPr>
        <w:t xml:space="preserve">           </w:t>
      </w:r>
      <w:r w:rsidRPr="00362EE1">
        <w:rPr>
          <w:rFonts w:eastAsia="Times New Roman" w:cs="Times New Roman"/>
          <w:sz w:val="40"/>
          <w:szCs w:val="40"/>
        </w:rPr>
        <w:t>21st Century Business and Societal Ethics</w:t>
      </w:r>
    </w:p>
    <w:p w14:paraId="762F0B45" w14:textId="77777777" w:rsidR="00362EE1" w:rsidRDefault="00362EE1" w:rsidP="00362EE1">
      <w:pPr>
        <w:spacing w:line="360" w:lineRule="auto"/>
        <w:ind w:left="2880"/>
        <w:jc w:val="both"/>
        <w:rPr>
          <w:rFonts w:cs="Times New Roman"/>
          <w:sz w:val="28"/>
          <w:szCs w:val="28"/>
        </w:rPr>
      </w:pPr>
    </w:p>
    <w:p w14:paraId="259E5A66" w14:textId="77777777" w:rsidR="00362EE1" w:rsidRDefault="00362EE1" w:rsidP="00362EE1">
      <w:pPr>
        <w:spacing w:line="360" w:lineRule="auto"/>
        <w:ind w:left="2880"/>
        <w:jc w:val="both"/>
        <w:rPr>
          <w:rFonts w:cs="Times New Roman"/>
          <w:sz w:val="28"/>
          <w:szCs w:val="28"/>
        </w:rPr>
      </w:pPr>
    </w:p>
    <w:p w14:paraId="19FC1A2C" w14:textId="77777777" w:rsidR="0085299E" w:rsidRDefault="00362EE1" w:rsidP="00362EE1">
      <w:pPr>
        <w:spacing w:line="360" w:lineRule="auto"/>
        <w:ind w:left="2880"/>
        <w:jc w:val="both"/>
        <w:rPr>
          <w:rFonts w:cs="Times New Roman"/>
          <w:sz w:val="28"/>
          <w:szCs w:val="28"/>
        </w:rPr>
      </w:pPr>
      <w:r>
        <w:rPr>
          <w:rFonts w:cs="Times New Roman"/>
          <w:sz w:val="28"/>
          <w:szCs w:val="28"/>
        </w:rPr>
        <w:t xml:space="preserve"> </w:t>
      </w:r>
    </w:p>
    <w:p w14:paraId="3E111F40" w14:textId="77777777" w:rsidR="0085299E" w:rsidRDefault="0085299E" w:rsidP="00362EE1">
      <w:pPr>
        <w:spacing w:line="360" w:lineRule="auto"/>
        <w:ind w:left="2880"/>
        <w:jc w:val="both"/>
        <w:rPr>
          <w:rFonts w:cs="Times New Roman"/>
          <w:sz w:val="28"/>
          <w:szCs w:val="28"/>
        </w:rPr>
      </w:pPr>
    </w:p>
    <w:p w14:paraId="378B083E" w14:textId="31E8AED8" w:rsidR="00362EE1" w:rsidRPr="0085299E" w:rsidRDefault="0085299E" w:rsidP="00362EE1">
      <w:pPr>
        <w:spacing w:line="360" w:lineRule="auto"/>
        <w:ind w:left="2880"/>
        <w:jc w:val="both"/>
        <w:rPr>
          <w:rFonts w:cs="Times New Roman"/>
          <w:b/>
          <w:bCs/>
          <w:i/>
          <w:iCs/>
          <w:sz w:val="28"/>
          <w:szCs w:val="28"/>
          <w:lang w:val="en-US"/>
        </w:rPr>
      </w:pPr>
      <w:r w:rsidRPr="0085299E">
        <w:rPr>
          <w:rFonts w:cs="Times New Roman"/>
          <w:b/>
          <w:bCs/>
          <w:sz w:val="28"/>
          <w:szCs w:val="28"/>
        </w:rPr>
        <w:t xml:space="preserve"> </w:t>
      </w:r>
      <w:r w:rsidR="00362EE1" w:rsidRPr="0085299E">
        <w:rPr>
          <w:rFonts w:cs="Times New Roman"/>
          <w:b/>
          <w:bCs/>
          <w:sz w:val="28"/>
          <w:szCs w:val="28"/>
        </w:rPr>
        <w:t xml:space="preserve"> Name: </w:t>
      </w:r>
      <w:r w:rsidR="00362EE1" w:rsidRPr="0085299E">
        <w:rPr>
          <w:rFonts w:cs="Times New Roman"/>
          <w:b/>
          <w:bCs/>
          <w:sz w:val="28"/>
          <w:szCs w:val="28"/>
          <w:lang w:val="en-US"/>
        </w:rPr>
        <w:t>Akina Limbu</w:t>
      </w:r>
    </w:p>
    <w:p w14:paraId="6BC80817" w14:textId="13766D46" w:rsidR="00362EE1" w:rsidRPr="0085299E" w:rsidRDefault="00362EE1" w:rsidP="00362EE1">
      <w:pPr>
        <w:spacing w:line="360" w:lineRule="auto"/>
        <w:ind w:left="2880"/>
        <w:jc w:val="both"/>
        <w:rPr>
          <w:rFonts w:cs="Times New Roman"/>
          <w:b/>
          <w:bCs/>
          <w:i/>
          <w:iCs/>
          <w:sz w:val="28"/>
          <w:szCs w:val="28"/>
          <w:lang w:val="en-US"/>
        </w:rPr>
      </w:pPr>
      <w:r w:rsidRPr="0085299E">
        <w:rPr>
          <w:rFonts w:cs="Times New Roman"/>
          <w:b/>
          <w:bCs/>
          <w:sz w:val="28"/>
          <w:szCs w:val="28"/>
        </w:rPr>
        <w:t xml:space="preserve">  Student ID: 2014849</w:t>
      </w:r>
    </w:p>
    <w:p w14:paraId="0239275B" w14:textId="77777777" w:rsidR="00362EE1" w:rsidRDefault="00362EE1" w:rsidP="00133DB3">
      <w:pPr>
        <w:pStyle w:val="Textbody"/>
        <w:spacing w:after="0" w:line="360" w:lineRule="auto"/>
        <w:jc w:val="both"/>
        <w:rPr>
          <w:rFonts w:cs="Times New Roman"/>
          <w:b/>
          <w:bCs/>
          <w:color w:val="222222"/>
        </w:rPr>
      </w:pPr>
    </w:p>
    <w:p w14:paraId="67072C18" w14:textId="77777777" w:rsidR="00362EE1" w:rsidRDefault="00362EE1" w:rsidP="00133DB3">
      <w:pPr>
        <w:pStyle w:val="Textbody"/>
        <w:spacing w:after="0" w:line="360" w:lineRule="auto"/>
        <w:jc w:val="both"/>
        <w:rPr>
          <w:rFonts w:cs="Times New Roman"/>
          <w:b/>
          <w:bCs/>
          <w:color w:val="222222"/>
        </w:rPr>
      </w:pPr>
    </w:p>
    <w:p w14:paraId="6ADC53CB" w14:textId="77777777" w:rsidR="00362EE1" w:rsidRDefault="00362EE1" w:rsidP="00133DB3">
      <w:pPr>
        <w:pStyle w:val="Textbody"/>
        <w:spacing w:after="0" w:line="360" w:lineRule="auto"/>
        <w:jc w:val="both"/>
        <w:rPr>
          <w:rFonts w:cs="Times New Roman"/>
          <w:b/>
          <w:bCs/>
          <w:color w:val="222222"/>
        </w:rPr>
      </w:pPr>
    </w:p>
    <w:p w14:paraId="652693C0" w14:textId="77777777" w:rsidR="00362EE1" w:rsidRDefault="00362EE1" w:rsidP="00133DB3">
      <w:pPr>
        <w:pStyle w:val="Textbody"/>
        <w:spacing w:after="0" w:line="360" w:lineRule="auto"/>
        <w:jc w:val="both"/>
        <w:rPr>
          <w:rFonts w:cs="Times New Roman"/>
          <w:b/>
          <w:bCs/>
          <w:color w:val="222222"/>
        </w:rPr>
      </w:pPr>
    </w:p>
    <w:p w14:paraId="3B3C2E8D" w14:textId="77777777" w:rsidR="00362EE1" w:rsidRDefault="00362EE1" w:rsidP="00133DB3">
      <w:pPr>
        <w:pStyle w:val="Textbody"/>
        <w:spacing w:after="0" w:line="360" w:lineRule="auto"/>
        <w:jc w:val="both"/>
        <w:rPr>
          <w:rFonts w:cs="Times New Roman"/>
          <w:b/>
          <w:bCs/>
          <w:color w:val="222222"/>
        </w:rPr>
      </w:pPr>
    </w:p>
    <w:p w14:paraId="4432E0BC" w14:textId="77777777" w:rsidR="00362EE1" w:rsidRDefault="00362EE1" w:rsidP="00133DB3">
      <w:pPr>
        <w:pStyle w:val="Textbody"/>
        <w:spacing w:after="0" w:line="360" w:lineRule="auto"/>
        <w:jc w:val="both"/>
        <w:rPr>
          <w:rFonts w:cs="Times New Roman"/>
          <w:b/>
          <w:bCs/>
          <w:color w:val="222222"/>
        </w:rPr>
      </w:pPr>
    </w:p>
    <w:p w14:paraId="4A7446CB" w14:textId="77777777" w:rsidR="00362EE1" w:rsidRDefault="00362EE1" w:rsidP="00133DB3">
      <w:pPr>
        <w:pStyle w:val="Textbody"/>
        <w:spacing w:after="0" w:line="360" w:lineRule="auto"/>
        <w:jc w:val="both"/>
        <w:rPr>
          <w:rFonts w:cs="Times New Roman"/>
          <w:b/>
          <w:bCs/>
          <w:color w:val="222222"/>
        </w:rPr>
      </w:pPr>
    </w:p>
    <w:p w14:paraId="6CEA14F9" w14:textId="77777777" w:rsidR="00362EE1" w:rsidRDefault="00362EE1" w:rsidP="00133DB3">
      <w:pPr>
        <w:pStyle w:val="Textbody"/>
        <w:spacing w:after="0" w:line="360" w:lineRule="auto"/>
        <w:jc w:val="both"/>
        <w:rPr>
          <w:rFonts w:cs="Times New Roman"/>
          <w:b/>
          <w:bCs/>
          <w:color w:val="222222"/>
        </w:rPr>
      </w:pPr>
    </w:p>
    <w:p w14:paraId="31EF8AC4" w14:textId="77777777" w:rsidR="00362EE1" w:rsidRDefault="00362EE1" w:rsidP="00133DB3">
      <w:pPr>
        <w:pStyle w:val="Textbody"/>
        <w:spacing w:after="0" w:line="360" w:lineRule="auto"/>
        <w:jc w:val="both"/>
        <w:rPr>
          <w:rFonts w:cs="Times New Roman"/>
          <w:b/>
          <w:bCs/>
          <w:color w:val="222222"/>
        </w:rPr>
      </w:pPr>
    </w:p>
    <w:p w14:paraId="4265FFF1" w14:textId="77777777" w:rsidR="00362EE1" w:rsidRDefault="00362EE1" w:rsidP="00133DB3">
      <w:pPr>
        <w:pStyle w:val="Textbody"/>
        <w:spacing w:after="0" w:line="360" w:lineRule="auto"/>
        <w:jc w:val="both"/>
        <w:rPr>
          <w:rFonts w:cs="Times New Roman"/>
          <w:b/>
          <w:bCs/>
          <w:color w:val="222222"/>
        </w:rPr>
      </w:pPr>
    </w:p>
    <w:p w14:paraId="7337E55B" w14:textId="77777777" w:rsidR="00362EE1" w:rsidRDefault="00362EE1" w:rsidP="00133DB3">
      <w:pPr>
        <w:pStyle w:val="Textbody"/>
        <w:spacing w:after="0" w:line="360" w:lineRule="auto"/>
        <w:jc w:val="both"/>
        <w:rPr>
          <w:rFonts w:cs="Times New Roman"/>
          <w:b/>
          <w:bCs/>
          <w:color w:val="222222"/>
        </w:rPr>
      </w:pPr>
    </w:p>
    <w:p w14:paraId="7D1AE965" w14:textId="77777777" w:rsidR="00362EE1" w:rsidRDefault="00362EE1" w:rsidP="00133DB3">
      <w:pPr>
        <w:pStyle w:val="Textbody"/>
        <w:spacing w:after="0" w:line="360" w:lineRule="auto"/>
        <w:jc w:val="both"/>
        <w:rPr>
          <w:rFonts w:cs="Times New Roman"/>
          <w:b/>
          <w:bCs/>
          <w:color w:val="222222"/>
        </w:rPr>
      </w:pPr>
    </w:p>
    <w:p w14:paraId="620668F0" w14:textId="77777777" w:rsidR="00362EE1" w:rsidRPr="00E52928" w:rsidRDefault="00362EE1" w:rsidP="00362EE1">
      <w:pPr>
        <w:spacing w:line="360" w:lineRule="auto"/>
        <w:contextualSpacing/>
        <w:jc w:val="both"/>
        <w:rPr>
          <w:b/>
          <w:bCs/>
          <w:lang w:val="en-US" w:eastAsia="en-GB"/>
        </w:rPr>
      </w:pPr>
      <w:r w:rsidRPr="00E52928">
        <w:rPr>
          <w:b/>
          <w:bCs/>
          <w:lang w:val="en-US" w:eastAsia="en-GB"/>
        </w:rPr>
        <w:lastRenderedPageBreak/>
        <w:t>Contents</w:t>
      </w:r>
    </w:p>
    <w:p w14:paraId="2AF4A0E5" w14:textId="77777777" w:rsidR="00362EE1" w:rsidRPr="00E52928" w:rsidRDefault="00362EE1" w:rsidP="00362EE1">
      <w:pPr>
        <w:spacing w:line="360" w:lineRule="auto"/>
        <w:contextualSpacing/>
        <w:jc w:val="both"/>
        <w:rPr>
          <w:lang w:val="en-US" w:eastAsia="en-GB"/>
        </w:rPr>
      </w:pPr>
      <w:r w:rsidRPr="00E52928">
        <w:rPr>
          <w:lang w:val="en-US" w:eastAsia="en-GB"/>
        </w:rPr>
        <w:t>Introduction ...............................................................................................................................3</w:t>
      </w:r>
    </w:p>
    <w:p w14:paraId="05CD45A4" w14:textId="1B4E6CAB" w:rsidR="00362EE1" w:rsidRPr="00C2694E" w:rsidRDefault="00C2694E" w:rsidP="00C2694E">
      <w:pPr>
        <w:pStyle w:val="Textbody"/>
        <w:numPr>
          <w:ilvl w:val="0"/>
          <w:numId w:val="2"/>
        </w:numPr>
        <w:spacing w:after="0" w:line="360" w:lineRule="auto"/>
        <w:jc w:val="both"/>
        <w:rPr>
          <w:rFonts w:cs="Times New Roman"/>
          <w:b/>
          <w:bCs/>
          <w:color w:val="222222"/>
        </w:rPr>
      </w:pPr>
      <w:r w:rsidRPr="00C2694E">
        <w:rPr>
          <w:rFonts w:cs="Times New Roman"/>
          <w:color w:val="222222"/>
        </w:rPr>
        <w:t>Theoretical underpinnings of CSR and various social actors/drivers of its adoption</w:t>
      </w:r>
      <w:r w:rsidR="00362EE1" w:rsidRPr="00C2694E">
        <w:rPr>
          <w:lang w:val="en-US" w:eastAsia="en-GB"/>
        </w:rPr>
        <w:t>...................</w:t>
      </w:r>
      <w:r>
        <w:rPr>
          <w:lang w:val="en-US" w:eastAsia="en-GB"/>
        </w:rPr>
        <w:t>......................................................................................................</w:t>
      </w:r>
      <w:r w:rsidR="00362EE1" w:rsidRPr="00C2694E">
        <w:rPr>
          <w:lang w:val="en-US" w:eastAsia="en-GB"/>
        </w:rPr>
        <w:t>.......</w:t>
      </w:r>
      <w:r w:rsidR="005F73C0">
        <w:rPr>
          <w:lang w:val="en-US" w:eastAsia="en-GB"/>
        </w:rPr>
        <w:t>4</w:t>
      </w:r>
    </w:p>
    <w:p w14:paraId="1FEF6429" w14:textId="097ED6A7" w:rsidR="00362EE1" w:rsidRDefault="00362EE1" w:rsidP="00C2694E">
      <w:pPr>
        <w:pStyle w:val="Textbody"/>
        <w:spacing w:after="0" w:line="360" w:lineRule="auto"/>
        <w:jc w:val="both"/>
        <w:rPr>
          <w:lang w:val="en-US" w:eastAsia="en-GB"/>
        </w:rPr>
      </w:pPr>
      <w:r w:rsidRPr="00C2694E">
        <w:rPr>
          <w:b/>
          <w:bCs/>
          <w:lang w:val="en-US" w:eastAsia="en-GB"/>
        </w:rPr>
        <w:t>2.</w:t>
      </w:r>
      <w:r w:rsidRPr="00C2694E">
        <w:rPr>
          <w:lang w:val="en-US" w:eastAsia="en-GB"/>
        </w:rPr>
        <w:t xml:space="preserve"> </w:t>
      </w:r>
      <w:r w:rsidR="00C2694E" w:rsidRPr="00C2694E">
        <w:rPr>
          <w:rFonts w:cs="Times New Roman"/>
          <w:color w:val="222222"/>
        </w:rPr>
        <w:t xml:space="preserve">  Content analysis and CSR adoption on the three case companies</w:t>
      </w:r>
      <w:r w:rsidR="00C2694E">
        <w:rPr>
          <w:rFonts w:cs="Times New Roman"/>
          <w:color w:val="222222"/>
        </w:rPr>
        <w:t>........................................</w:t>
      </w:r>
      <w:r>
        <w:rPr>
          <w:lang w:val="en-US" w:eastAsia="en-GB"/>
        </w:rPr>
        <w:t>1</w:t>
      </w:r>
      <w:r w:rsidR="00D865AB">
        <w:rPr>
          <w:lang w:val="en-US" w:eastAsia="en-GB"/>
        </w:rPr>
        <w:t>2</w:t>
      </w:r>
    </w:p>
    <w:p w14:paraId="7B4CA467" w14:textId="3ADD57CF" w:rsidR="00362EE1" w:rsidRPr="00C2694E" w:rsidRDefault="00F71E0C" w:rsidP="00C2694E">
      <w:pPr>
        <w:pStyle w:val="Textbody"/>
        <w:spacing w:after="0" w:line="360" w:lineRule="auto"/>
        <w:jc w:val="both"/>
        <w:rPr>
          <w:rFonts w:cs="Times New Roman"/>
          <w:color w:val="222222"/>
        </w:rPr>
      </w:pPr>
      <w:r w:rsidRPr="00F71E0C">
        <w:rPr>
          <w:rFonts w:cs="Times New Roman"/>
          <w:b/>
          <w:bCs/>
          <w:color w:val="222222"/>
        </w:rPr>
        <w:t>3.</w:t>
      </w:r>
      <w:r>
        <w:rPr>
          <w:rFonts w:cs="Times New Roman"/>
          <w:color w:val="222222"/>
        </w:rPr>
        <w:t xml:space="preserve">   </w:t>
      </w:r>
      <w:r w:rsidRPr="00F71E0C">
        <w:rPr>
          <w:lang w:val="en-US" w:eastAsia="en-GB"/>
        </w:rPr>
        <w:t>F</w:t>
      </w:r>
      <w:r w:rsidRPr="00F71E0C">
        <w:rPr>
          <w:rFonts w:cs="Times New Roman"/>
          <w:color w:val="222222"/>
        </w:rPr>
        <w:t>u</w:t>
      </w:r>
      <w:r w:rsidRPr="00C2694E">
        <w:rPr>
          <w:rFonts w:cs="Times New Roman"/>
          <w:color w:val="222222"/>
        </w:rPr>
        <w:t>rther development of CSR in both the case organisations and their sectors</w:t>
      </w:r>
      <w:r>
        <w:rPr>
          <w:rFonts w:cs="Times New Roman"/>
          <w:color w:val="222222"/>
        </w:rPr>
        <w:t>......................2</w:t>
      </w:r>
      <w:r w:rsidR="00D865AB">
        <w:rPr>
          <w:rFonts w:cs="Times New Roman"/>
          <w:color w:val="222222"/>
        </w:rPr>
        <w:t>7</w:t>
      </w:r>
    </w:p>
    <w:p w14:paraId="58B3C97E" w14:textId="4569B421" w:rsidR="00362EE1" w:rsidRPr="00645D9A" w:rsidRDefault="00362EE1" w:rsidP="00362EE1">
      <w:pPr>
        <w:spacing w:line="360" w:lineRule="auto"/>
        <w:contextualSpacing/>
        <w:jc w:val="both"/>
        <w:rPr>
          <w:lang w:val="en-US" w:eastAsia="en-GB"/>
        </w:rPr>
      </w:pPr>
      <w:r w:rsidRPr="00645D9A">
        <w:rPr>
          <w:lang w:val="en-US"/>
        </w:rPr>
        <w:t>References</w:t>
      </w:r>
      <w:r>
        <w:rPr>
          <w:lang w:val="en-US"/>
        </w:rPr>
        <w:t xml:space="preserve"> ...............................................................................................................................3</w:t>
      </w:r>
      <w:r w:rsidR="005F73C0">
        <w:rPr>
          <w:lang w:val="en-US"/>
        </w:rPr>
        <w:t>0</w:t>
      </w:r>
    </w:p>
    <w:p w14:paraId="0445DD2A" w14:textId="77777777" w:rsidR="00362EE1" w:rsidRPr="00E52928" w:rsidRDefault="00362EE1" w:rsidP="00362EE1">
      <w:pPr>
        <w:spacing w:line="360" w:lineRule="auto"/>
        <w:contextualSpacing/>
        <w:jc w:val="both"/>
        <w:rPr>
          <w:b/>
          <w:bCs/>
          <w:lang w:val="en-US" w:eastAsia="en-GB"/>
        </w:rPr>
      </w:pPr>
    </w:p>
    <w:p w14:paraId="257A90DC" w14:textId="5456C3A2" w:rsidR="002942A5" w:rsidRPr="00F240CC" w:rsidRDefault="002942A5" w:rsidP="002942A5">
      <w:pPr>
        <w:spacing w:line="360" w:lineRule="auto"/>
        <w:jc w:val="both"/>
        <w:rPr>
          <w:b/>
          <w:bCs/>
          <w:color w:val="000000" w:themeColor="text1"/>
        </w:rPr>
      </w:pPr>
      <w:r w:rsidRPr="00F240CC">
        <w:rPr>
          <w:b/>
          <w:bCs/>
          <w:color w:val="000000" w:themeColor="text1"/>
        </w:rPr>
        <w:t>List of Figures</w:t>
      </w:r>
      <w:r w:rsidR="00EF078A">
        <w:rPr>
          <w:b/>
          <w:bCs/>
          <w:color w:val="000000" w:themeColor="text1"/>
        </w:rPr>
        <w:t xml:space="preserve"> and table</w:t>
      </w:r>
      <w:r w:rsidRPr="00F240CC">
        <w:rPr>
          <w:b/>
          <w:bCs/>
          <w:color w:val="000000" w:themeColor="text1"/>
        </w:rPr>
        <w:t>:</w:t>
      </w:r>
    </w:p>
    <w:p w14:paraId="6D00D124" w14:textId="5E8DF638" w:rsidR="0085299E" w:rsidRPr="00F240CC" w:rsidRDefault="0085299E" w:rsidP="0085299E">
      <w:pPr>
        <w:spacing w:line="360" w:lineRule="auto"/>
        <w:jc w:val="both"/>
        <w:rPr>
          <w:color w:val="000000" w:themeColor="text1"/>
        </w:rPr>
      </w:pPr>
      <w:r w:rsidRPr="00F240CC">
        <w:rPr>
          <w:color w:val="000000" w:themeColor="text1"/>
        </w:rPr>
        <w:t xml:space="preserve">Figure 1: </w:t>
      </w:r>
      <w:r w:rsidRPr="0085299E">
        <w:rPr>
          <w:color w:val="000000" w:themeColor="text1"/>
        </w:rPr>
        <w:t>Carroll’s CSR framework (Carroll, 1991)</w:t>
      </w:r>
    </w:p>
    <w:p w14:paraId="53643E59" w14:textId="1407CE2E" w:rsidR="0085299E" w:rsidRPr="00F240CC" w:rsidRDefault="0085299E" w:rsidP="0085299E">
      <w:pPr>
        <w:spacing w:line="360" w:lineRule="auto"/>
        <w:jc w:val="both"/>
      </w:pPr>
      <w:r w:rsidRPr="00F240CC">
        <w:t xml:space="preserve">Figure 2: </w:t>
      </w:r>
      <w:r w:rsidRPr="0085299E">
        <w:t>Figure 2: Stakeholder model (Freeman, 1984)</w:t>
      </w:r>
    </w:p>
    <w:p w14:paraId="47B8C84E" w14:textId="16C6FA22" w:rsidR="0085299E" w:rsidRDefault="0085299E" w:rsidP="0085299E">
      <w:pPr>
        <w:spacing w:line="360" w:lineRule="auto"/>
        <w:jc w:val="both"/>
        <w:rPr>
          <w:color w:val="000000" w:themeColor="text1"/>
        </w:rPr>
      </w:pPr>
      <w:r w:rsidRPr="00F240CC">
        <w:rPr>
          <w:color w:val="000000" w:themeColor="text1"/>
        </w:rPr>
        <w:t xml:space="preserve">Figure 3: </w:t>
      </w:r>
      <w:r w:rsidRPr="0085299E">
        <w:rPr>
          <w:color w:val="000000" w:themeColor="text1"/>
        </w:rPr>
        <w:t>Stakeholder’s interests and influence matrix (</w:t>
      </w:r>
      <w:proofErr w:type="spellStart"/>
      <w:r w:rsidRPr="0085299E">
        <w:rPr>
          <w:color w:val="000000" w:themeColor="text1"/>
        </w:rPr>
        <w:t>Mendelow</w:t>
      </w:r>
      <w:proofErr w:type="spellEnd"/>
      <w:r w:rsidRPr="0085299E">
        <w:rPr>
          <w:color w:val="000000" w:themeColor="text1"/>
        </w:rPr>
        <w:t>, 1991)</w:t>
      </w:r>
    </w:p>
    <w:p w14:paraId="6A76A8EA" w14:textId="3299F951" w:rsidR="00EF078A" w:rsidRDefault="00EF078A" w:rsidP="0085299E">
      <w:pPr>
        <w:spacing w:line="360" w:lineRule="auto"/>
        <w:jc w:val="both"/>
        <w:rPr>
          <w:color w:val="000000" w:themeColor="text1"/>
        </w:rPr>
      </w:pPr>
      <w:r w:rsidRPr="00EF078A">
        <w:rPr>
          <w:color w:val="000000" w:themeColor="text1"/>
        </w:rPr>
        <w:t>Table 1: Content analysis on NHS, IKEA, and Greenpeace</w:t>
      </w:r>
    </w:p>
    <w:p w14:paraId="20E8F562" w14:textId="77777777" w:rsidR="00EF078A" w:rsidRPr="00F240CC" w:rsidRDefault="00EF078A" w:rsidP="0085299E">
      <w:pPr>
        <w:spacing w:line="360" w:lineRule="auto"/>
        <w:jc w:val="both"/>
        <w:rPr>
          <w:color w:val="000000" w:themeColor="text1"/>
        </w:rPr>
      </w:pPr>
    </w:p>
    <w:p w14:paraId="25464177" w14:textId="77777777" w:rsidR="00362EE1" w:rsidRDefault="00362EE1" w:rsidP="00133DB3">
      <w:pPr>
        <w:pStyle w:val="Textbody"/>
        <w:spacing w:after="0" w:line="360" w:lineRule="auto"/>
        <w:jc w:val="both"/>
        <w:rPr>
          <w:rFonts w:cs="Times New Roman"/>
          <w:b/>
          <w:bCs/>
          <w:color w:val="222222"/>
        </w:rPr>
      </w:pPr>
    </w:p>
    <w:p w14:paraId="1E95626E" w14:textId="77777777" w:rsidR="00362EE1" w:rsidRDefault="00362EE1" w:rsidP="00133DB3">
      <w:pPr>
        <w:pStyle w:val="Textbody"/>
        <w:spacing w:after="0" w:line="360" w:lineRule="auto"/>
        <w:jc w:val="both"/>
        <w:rPr>
          <w:rFonts w:cs="Times New Roman"/>
          <w:b/>
          <w:bCs/>
          <w:color w:val="222222"/>
        </w:rPr>
      </w:pPr>
    </w:p>
    <w:p w14:paraId="34446023" w14:textId="77777777" w:rsidR="00362EE1" w:rsidRDefault="00362EE1" w:rsidP="00133DB3">
      <w:pPr>
        <w:pStyle w:val="Textbody"/>
        <w:spacing w:after="0" w:line="360" w:lineRule="auto"/>
        <w:jc w:val="both"/>
        <w:rPr>
          <w:rFonts w:cs="Times New Roman"/>
          <w:b/>
          <w:bCs/>
          <w:color w:val="222222"/>
        </w:rPr>
      </w:pPr>
    </w:p>
    <w:p w14:paraId="42B7C992" w14:textId="77777777" w:rsidR="00362EE1" w:rsidRDefault="00362EE1" w:rsidP="00133DB3">
      <w:pPr>
        <w:pStyle w:val="Textbody"/>
        <w:spacing w:after="0" w:line="360" w:lineRule="auto"/>
        <w:jc w:val="both"/>
        <w:rPr>
          <w:rFonts w:cs="Times New Roman"/>
          <w:b/>
          <w:bCs/>
          <w:color w:val="222222"/>
        </w:rPr>
      </w:pPr>
    </w:p>
    <w:p w14:paraId="28282041" w14:textId="77777777" w:rsidR="00362EE1" w:rsidRDefault="00362EE1" w:rsidP="00133DB3">
      <w:pPr>
        <w:pStyle w:val="Textbody"/>
        <w:spacing w:after="0" w:line="360" w:lineRule="auto"/>
        <w:jc w:val="both"/>
        <w:rPr>
          <w:rFonts w:cs="Times New Roman"/>
          <w:b/>
          <w:bCs/>
          <w:color w:val="222222"/>
        </w:rPr>
      </w:pPr>
    </w:p>
    <w:p w14:paraId="59594136" w14:textId="77777777" w:rsidR="00C2694E" w:rsidRDefault="00C2694E" w:rsidP="000671D0">
      <w:pPr>
        <w:pStyle w:val="Textbody"/>
        <w:spacing w:after="0" w:line="360" w:lineRule="auto"/>
        <w:jc w:val="both"/>
        <w:rPr>
          <w:rFonts w:cs="Times New Roman"/>
          <w:b/>
          <w:bCs/>
          <w:color w:val="222222"/>
        </w:rPr>
      </w:pPr>
    </w:p>
    <w:p w14:paraId="1495CC68" w14:textId="77777777" w:rsidR="00C2694E" w:rsidRDefault="00C2694E" w:rsidP="000671D0">
      <w:pPr>
        <w:pStyle w:val="Textbody"/>
        <w:spacing w:after="0" w:line="360" w:lineRule="auto"/>
        <w:jc w:val="both"/>
        <w:rPr>
          <w:rFonts w:cs="Times New Roman"/>
          <w:b/>
          <w:bCs/>
          <w:color w:val="222222"/>
        </w:rPr>
      </w:pPr>
    </w:p>
    <w:p w14:paraId="1CEDC0D5" w14:textId="77777777" w:rsidR="00C2694E" w:rsidRDefault="00C2694E" w:rsidP="000671D0">
      <w:pPr>
        <w:pStyle w:val="Textbody"/>
        <w:spacing w:after="0" w:line="360" w:lineRule="auto"/>
        <w:jc w:val="both"/>
        <w:rPr>
          <w:rFonts w:cs="Times New Roman"/>
          <w:b/>
          <w:bCs/>
          <w:color w:val="222222"/>
        </w:rPr>
      </w:pPr>
    </w:p>
    <w:p w14:paraId="1825DF04" w14:textId="77777777" w:rsidR="00C2694E" w:rsidRDefault="00C2694E" w:rsidP="000671D0">
      <w:pPr>
        <w:pStyle w:val="Textbody"/>
        <w:spacing w:after="0" w:line="360" w:lineRule="auto"/>
        <w:jc w:val="both"/>
        <w:rPr>
          <w:rFonts w:cs="Times New Roman"/>
          <w:b/>
          <w:bCs/>
          <w:color w:val="222222"/>
        </w:rPr>
      </w:pPr>
    </w:p>
    <w:p w14:paraId="378EEDE6" w14:textId="77777777" w:rsidR="00C2694E" w:rsidRDefault="00C2694E" w:rsidP="000671D0">
      <w:pPr>
        <w:pStyle w:val="Textbody"/>
        <w:spacing w:after="0" w:line="360" w:lineRule="auto"/>
        <w:jc w:val="both"/>
        <w:rPr>
          <w:rFonts w:cs="Times New Roman"/>
          <w:b/>
          <w:bCs/>
          <w:color w:val="222222"/>
        </w:rPr>
      </w:pPr>
    </w:p>
    <w:p w14:paraId="74F71F3A" w14:textId="77777777" w:rsidR="00C2694E" w:rsidRDefault="00C2694E" w:rsidP="000671D0">
      <w:pPr>
        <w:pStyle w:val="Textbody"/>
        <w:spacing w:after="0" w:line="360" w:lineRule="auto"/>
        <w:jc w:val="both"/>
        <w:rPr>
          <w:rFonts w:cs="Times New Roman"/>
          <w:b/>
          <w:bCs/>
          <w:color w:val="222222"/>
        </w:rPr>
      </w:pPr>
    </w:p>
    <w:p w14:paraId="12C7431E" w14:textId="77777777" w:rsidR="00C2694E" w:rsidRDefault="00C2694E" w:rsidP="000671D0">
      <w:pPr>
        <w:pStyle w:val="Textbody"/>
        <w:spacing w:after="0" w:line="360" w:lineRule="auto"/>
        <w:jc w:val="both"/>
        <w:rPr>
          <w:rFonts w:cs="Times New Roman"/>
          <w:b/>
          <w:bCs/>
          <w:color w:val="222222"/>
        </w:rPr>
      </w:pPr>
    </w:p>
    <w:p w14:paraId="54832720" w14:textId="77777777" w:rsidR="00C2694E" w:rsidRDefault="00C2694E" w:rsidP="000671D0">
      <w:pPr>
        <w:pStyle w:val="Textbody"/>
        <w:spacing w:after="0" w:line="360" w:lineRule="auto"/>
        <w:jc w:val="both"/>
        <w:rPr>
          <w:rFonts w:cs="Times New Roman"/>
          <w:b/>
          <w:bCs/>
          <w:color w:val="222222"/>
        </w:rPr>
      </w:pPr>
    </w:p>
    <w:p w14:paraId="585410A6" w14:textId="77777777" w:rsidR="00C2694E" w:rsidRDefault="00C2694E" w:rsidP="000671D0">
      <w:pPr>
        <w:pStyle w:val="Textbody"/>
        <w:spacing w:after="0" w:line="360" w:lineRule="auto"/>
        <w:jc w:val="both"/>
        <w:rPr>
          <w:rFonts w:cs="Times New Roman"/>
          <w:b/>
          <w:bCs/>
          <w:color w:val="222222"/>
        </w:rPr>
      </w:pPr>
    </w:p>
    <w:p w14:paraId="6B8F7AF9" w14:textId="77777777" w:rsidR="00C2694E" w:rsidRDefault="00C2694E" w:rsidP="000671D0">
      <w:pPr>
        <w:pStyle w:val="Textbody"/>
        <w:spacing w:after="0" w:line="360" w:lineRule="auto"/>
        <w:jc w:val="both"/>
        <w:rPr>
          <w:rFonts w:cs="Times New Roman"/>
          <w:b/>
          <w:bCs/>
          <w:color w:val="222222"/>
        </w:rPr>
      </w:pPr>
    </w:p>
    <w:p w14:paraId="5870DCE3" w14:textId="77777777" w:rsidR="00C2694E" w:rsidRDefault="00C2694E" w:rsidP="000671D0">
      <w:pPr>
        <w:pStyle w:val="Textbody"/>
        <w:spacing w:after="0" w:line="360" w:lineRule="auto"/>
        <w:jc w:val="both"/>
        <w:rPr>
          <w:rFonts w:cs="Times New Roman"/>
          <w:b/>
          <w:bCs/>
          <w:color w:val="222222"/>
        </w:rPr>
      </w:pPr>
    </w:p>
    <w:p w14:paraId="5669AC06" w14:textId="77777777" w:rsidR="00C2694E" w:rsidRDefault="00C2694E" w:rsidP="000671D0">
      <w:pPr>
        <w:pStyle w:val="Textbody"/>
        <w:spacing w:after="0" w:line="360" w:lineRule="auto"/>
        <w:jc w:val="both"/>
        <w:rPr>
          <w:rFonts w:cs="Times New Roman"/>
          <w:b/>
          <w:bCs/>
          <w:color w:val="222222"/>
        </w:rPr>
      </w:pPr>
    </w:p>
    <w:p w14:paraId="2E3AB28E" w14:textId="77777777" w:rsidR="00C2694E" w:rsidRDefault="00C2694E" w:rsidP="000671D0">
      <w:pPr>
        <w:pStyle w:val="Textbody"/>
        <w:spacing w:after="0" w:line="360" w:lineRule="auto"/>
        <w:jc w:val="both"/>
        <w:rPr>
          <w:rFonts w:cs="Times New Roman"/>
          <w:b/>
          <w:bCs/>
          <w:color w:val="222222"/>
        </w:rPr>
      </w:pPr>
    </w:p>
    <w:p w14:paraId="73065303" w14:textId="77777777" w:rsidR="00C2694E" w:rsidRDefault="00C2694E" w:rsidP="000671D0">
      <w:pPr>
        <w:pStyle w:val="Textbody"/>
        <w:spacing w:after="0" w:line="360" w:lineRule="auto"/>
        <w:jc w:val="both"/>
        <w:rPr>
          <w:rFonts w:cs="Times New Roman"/>
          <w:b/>
          <w:bCs/>
          <w:color w:val="222222"/>
        </w:rPr>
      </w:pPr>
    </w:p>
    <w:p w14:paraId="5730F6A5" w14:textId="77777777" w:rsidR="00C2694E" w:rsidRDefault="00C2694E" w:rsidP="000671D0">
      <w:pPr>
        <w:pStyle w:val="Textbody"/>
        <w:spacing w:after="0" w:line="360" w:lineRule="auto"/>
        <w:jc w:val="both"/>
        <w:rPr>
          <w:rFonts w:cs="Times New Roman"/>
          <w:b/>
          <w:bCs/>
          <w:color w:val="222222"/>
        </w:rPr>
      </w:pPr>
    </w:p>
    <w:p w14:paraId="1F23B089" w14:textId="51B32CEE" w:rsidR="00133DB3" w:rsidRPr="000671D0" w:rsidRDefault="00133DB3" w:rsidP="000671D0">
      <w:pPr>
        <w:pStyle w:val="Textbody"/>
        <w:spacing w:after="0" w:line="360" w:lineRule="auto"/>
        <w:jc w:val="both"/>
        <w:rPr>
          <w:rFonts w:cs="Times New Roman"/>
          <w:b/>
          <w:bCs/>
          <w:color w:val="222222"/>
        </w:rPr>
      </w:pPr>
      <w:r w:rsidRPr="000671D0">
        <w:rPr>
          <w:rFonts w:cs="Times New Roman"/>
          <w:b/>
          <w:bCs/>
          <w:color w:val="222222"/>
        </w:rPr>
        <w:lastRenderedPageBreak/>
        <w:t>Introduction</w:t>
      </w:r>
    </w:p>
    <w:p w14:paraId="18D3A96B" w14:textId="7266507F" w:rsidR="001529E7" w:rsidRPr="000671D0" w:rsidRDefault="00133DB3" w:rsidP="000671D0">
      <w:pPr>
        <w:pStyle w:val="Textbody"/>
        <w:spacing w:after="0" w:line="360" w:lineRule="auto"/>
        <w:jc w:val="both"/>
        <w:rPr>
          <w:rFonts w:cs="Times New Roman"/>
          <w:color w:val="222222"/>
        </w:rPr>
      </w:pPr>
      <w:r w:rsidRPr="000671D0">
        <w:rPr>
          <w:rFonts w:cs="Times New Roman"/>
          <w:color w:val="222222"/>
        </w:rPr>
        <w:t xml:space="preserve">The current business climate, as well as the rising expectations of stakeholders, necessitate excellent </w:t>
      </w:r>
      <w:r w:rsidR="00262F67" w:rsidRPr="000671D0">
        <w:rPr>
          <w:rFonts w:cs="Times New Roman"/>
          <w:color w:val="222222"/>
        </w:rPr>
        <w:t>corporate social responsibility (</w:t>
      </w:r>
      <w:r w:rsidRPr="000671D0">
        <w:rPr>
          <w:rFonts w:cs="Times New Roman"/>
          <w:color w:val="222222"/>
        </w:rPr>
        <w:t>CSR</w:t>
      </w:r>
      <w:r w:rsidR="00262F67" w:rsidRPr="000671D0">
        <w:rPr>
          <w:rFonts w:cs="Times New Roman"/>
          <w:color w:val="222222"/>
        </w:rPr>
        <w:t>)</w:t>
      </w:r>
      <w:r w:rsidRPr="000671D0">
        <w:rPr>
          <w:rFonts w:cs="Times New Roman"/>
          <w:color w:val="222222"/>
        </w:rPr>
        <w:t> practices that result in more value. Aside from essential stakeholders</w:t>
      </w:r>
      <w:r w:rsidR="00262F67" w:rsidRPr="000671D0">
        <w:rPr>
          <w:rFonts w:cs="Times New Roman"/>
          <w:color w:val="222222"/>
        </w:rPr>
        <w:t>,</w:t>
      </w:r>
      <w:r w:rsidRPr="000671D0">
        <w:rPr>
          <w:rFonts w:cs="Times New Roman"/>
          <w:color w:val="222222"/>
        </w:rPr>
        <w:t xml:space="preserve"> namely the government, shareholders, and consumers</w:t>
      </w:r>
      <w:r w:rsidR="00D048BC">
        <w:rPr>
          <w:rFonts w:cs="Times New Roman"/>
          <w:color w:val="222222"/>
        </w:rPr>
        <w:t>;</w:t>
      </w:r>
      <w:r w:rsidRPr="000671D0">
        <w:rPr>
          <w:rFonts w:cs="Times New Roman"/>
          <w:color w:val="222222"/>
        </w:rPr>
        <w:t xml:space="preserve"> the communities emerge as a prominent stakeholder which grants the corporation ethical clearance to function</w:t>
      </w:r>
      <w:r w:rsidR="00793EE1">
        <w:rPr>
          <w:rFonts w:cs="Times New Roman"/>
          <w:color w:val="222222"/>
        </w:rPr>
        <w:t xml:space="preserve"> </w:t>
      </w:r>
      <w:r w:rsidR="00793EE1" w:rsidRPr="00793EE1">
        <w:rPr>
          <w:rFonts w:cs="Times New Roman"/>
          <w:color w:val="222222"/>
        </w:rPr>
        <w:t>(Lee and Hu, 2018)</w:t>
      </w:r>
      <w:r w:rsidRPr="000671D0">
        <w:rPr>
          <w:rFonts w:cs="Times New Roman"/>
          <w:color w:val="222222"/>
        </w:rPr>
        <w:t>. Organizations have indeed learned that they must serve and placate the community in their immediate surroundings in order to continue operating. Businesses could recruit, develop, and encourage their workers through effective CSR initiatives. CSR methods serve the communities by improving their lifestyle and employment levels, allowing them to be corporate citizens</w:t>
      </w:r>
      <w:r w:rsidR="0007550A">
        <w:rPr>
          <w:rFonts w:cs="Times New Roman"/>
          <w:color w:val="222222"/>
        </w:rPr>
        <w:t xml:space="preserve"> </w:t>
      </w:r>
      <w:r w:rsidR="0007550A" w:rsidRPr="0007550A">
        <w:rPr>
          <w:rFonts w:cs="Times New Roman"/>
          <w:color w:val="222222"/>
        </w:rPr>
        <w:t>(</w:t>
      </w:r>
      <w:proofErr w:type="spellStart"/>
      <w:r w:rsidR="0007550A" w:rsidRPr="0007550A">
        <w:rPr>
          <w:rFonts w:cs="Times New Roman"/>
          <w:color w:val="222222"/>
        </w:rPr>
        <w:t>Ellerup</w:t>
      </w:r>
      <w:proofErr w:type="spellEnd"/>
      <w:r w:rsidR="0007550A" w:rsidRPr="0007550A">
        <w:rPr>
          <w:rFonts w:cs="Times New Roman"/>
          <w:color w:val="222222"/>
        </w:rPr>
        <w:t xml:space="preserve"> Nielsen and Thomsen, 2018)</w:t>
      </w:r>
      <w:r w:rsidRPr="000671D0">
        <w:rPr>
          <w:rFonts w:cs="Times New Roman"/>
          <w:color w:val="222222"/>
        </w:rPr>
        <w:t>. C</w:t>
      </w:r>
      <w:r w:rsidR="00262F67" w:rsidRPr="000671D0">
        <w:rPr>
          <w:rFonts w:cs="Times New Roman"/>
          <w:color w:val="222222"/>
        </w:rPr>
        <w:t>SR</w:t>
      </w:r>
      <w:r w:rsidRPr="000671D0">
        <w:rPr>
          <w:rFonts w:cs="Times New Roman"/>
          <w:color w:val="222222"/>
        </w:rPr>
        <w:t xml:space="preserve"> is a technique of encouraging the organisations to become more involved in social missions by establishing excellent business practises</w:t>
      </w:r>
      <w:r w:rsidR="00F56987" w:rsidRPr="000671D0">
        <w:rPr>
          <w:rFonts w:cs="Times New Roman"/>
          <w:color w:val="222222"/>
        </w:rPr>
        <w:t xml:space="preserve"> </w:t>
      </w:r>
      <w:proofErr w:type="spellStart"/>
      <w:r w:rsidR="00F56987" w:rsidRPr="000671D0">
        <w:rPr>
          <w:rFonts w:cs="Times New Roman"/>
          <w:color w:val="222222"/>
        </w:rPr>
        <w:t>Saridakis</w:t>
      </w:r>
      <w:proofErr w:type="spellEnd"/>
      <w:r w:rsidR="00F56987" w:rsidRPr="000671D0">
        <w:rPr>
          <w:rFonts w:cs="Times New Roman"/>
          <w:color w:val="222222"/>
        </w:rPr>
        <w:t xml:space="preserve">, </w:t>
      </w:r>
      <w:proofErr w:type="spellStart"/>
      <w:r w:rsidR="00F56987" w:rsidRPr="000671D0">
        <w:rPr>
          <w:rFonts w:cs="Times New Roman"/>
          <w:color w:val="222222"/>
        </w:rPr>
        <w:t>Angelidou</w:t>
      </w:r>
      <w:proofErr w:type="spellEnd"/>
      <w:r w:rsidR="00F56987" w:rsidRPr="000671D0">
        <w:rPr>
          <w:rFonts w:cs="Times New Roman"/>
          <w:color w:val="222222"/>
        </w:rPr>
        <w:t xml:space="preserve"> and Woodside, 2020)</w:t>
      </w:r>
      <w:r w:rsidRPr="000671D0">
        <w:rPr>
          <w:rFonts w:cs="Times New Roman"/>
          <w:color w:val="222222"/>
        </w:rPr>
        <w:t>.</w:t>
      </w:r>
      <w:r w:rsidR="003257AD" w:rsidRPr="000671D0">
        <w:rPr>
          <w:rFonts w:cs="Times New Roman"/>
          <w:color w:val="222222"/>
        </w:rPr>
        <w:t xml:space="preserve"> </w:t>
      </w:r>
    </w:p>
    <w:p w14:paraId="1A45DEC0" w14:textId="77777777" w:rsidR="00520706" w:rsidRPr="000671D0" w:rsidRDefault="00520706" w:rsidP="000671D0">
      <w:pPr>
        <w:pStyle w:val="Textbody"/>
        <w:spacing w:after="0" w:line="360" w:lineRule="auto"/>
        <w:jc w:val="both"/>
        <w:rPr>
          <w:rFonts w:cs="Times New Roman"/>
          <w:color w:val="222222"/>
        </w:rPr>
      </w:pPr>
    </w:p>
    <w:p w14:paraId="057F3868" w14:textId="509FB818" w:rsidR="00520706" w:rsidRPr="000671D0" w:rsidRDefault="00520706" w:rsidP="000671D0">
      <w:pPr>
        <w:pStyle w:val="Textbody"/>
        <w:spacing w:after="0" w:line="360" w:lineRule="auto"/>
        <w:jc w:val="both"/>
        <w:rPr>
          <w:rFonts w:cs="Times New Roman"/>
          <w:color w:val="222222"/>
        </w:rPr>
      </w:pPr>
      <w:r w:rsidRPr="000671D0">
        <w:rPr>
          <w:rFonts w:cs="Times New Roman"/>
          <w:color w:val="222222"/>
        </w:rPr>
        <w:t>Organizations from various sectors frequently collaborate to promote</w:t>
      </w:r>
      <w:r w:rsidR="00E47E45" w:rsidRPr="000671D0">
        <w:rPr>
          <w:rFonts w:cs="Times New Roman"/>
          <w:color w:val="222222"/>
        </w:rPr>
        <w:t xml:space="preserve"> and accomplish</w:t>
      </w:r>
      <w:r w:rsidRPr="000671D0">
        <w:rPr>
          <w:rFonts w:cs="Times New Roman"/>
          <w:color w:val="222222"/>
        </w:rPr>
        <w:t xml:space="preserve"> greater goals and improve the community. To emphasize their CSR efforts, private enterprises could collaborate with or establish non-profit organizations</w:t>
      </w:r>
      <w:r w:rsidR="00C547B8" w:rsidRPr="000671D0">
        <w:rPr>
          <w:rFonts w:cs="Times New Roman"/>
          <w:color w:val="222222"/>
        </w:rPr>
        <w:t xml:space="preserve"> and a</w:t>
      </w:r>
      <w:r w:rsidRPr="000671D0">
        <w:rPr>
          <w:rFonts w:cs="Times New Roman"/>
          <w:color w:val="222222"/>
        </w:rPr>
        <w:t>s a form of financing, non-profit institutions could collaborate with private enterprises or the government</w:t>
      </w:r>
      <w:r w:rsidR="00C547B8" w:rsidRPr="000671D0">
        <w:rPr>
          <w:rFonts w:cs="Times New Roman"/>
          <w:color w:val="222222"/>
        </w:rPr>
        <w:t xml:space="preserve"> (</w:t>
      </w:r>
      <w:proofErr w:type="spellStart"/>
      <w:r w:rsidR="00C547B8" w:rsidRPr="000671D0">
        <w:rPr>
          <w:rFonts w:cs="Times New Roman"/>
          <w:color w:val="222222"/>
        </w:rPr>
        <w:t>Tamvada</w:t>
      </w:r>
      <w:proofErr w:type="spellEnd"/>
      <w:r w:rsidR="00C547B8" w:rsidRPr="000671D0">
        <w:rPr>
          <w:rFonts w:cs="Times New Roman"/>
          <w:color w:val="222222"/>
        </w:rPr>
        <w:t>, 2020)</w:t>
      </w:r>
      <w:r w:rsidRPr="000671D0">
        <w:rPr>
          <w:rFonts w:cs="Times New Roman"/>
          <w:color w:val="222222"/>
        </w:rPr>
        <w:t xml:space="preserve">. </w:t>
      </w:r>
      <w:r w:rsidR="00C547B8" w:rsidRPr="000671D0">
        <w:rPr>
          <w:rFonts w:cs="Times New Roman"/>
          <w:color w:val="222222"/>
        </w:rPr>
        <w:t>Also, g</w:t>
      </w:r>
      <w:r w:rsidRPr="000671D0">
        <w:rPr>
          <w:rFonts w:cs="Times New Roman"/>
          <w:color w:val="222222"/>
        </w:rPr>
        <w:t xml:space="preserve">overnment/public sector companies regularly collaborate with non-profits to meet their objectives and have </w:t>
      </w:r>
      <w:r w:rsidR="00E47E45" w:rsidRPr="000671D0">
        <w:rPr>
          <w:rFonts w:cs="Times New Roman"/>
          <w:color w:val="222222"/>
        </w:rPr>
        <w:t>also collaborated with</w:t>
      </w:r>
      <w:r w:rsidRPr="000671D0">
        <w:rPr>
          <w:rFonts w:cs="Times New Roman"/>
          <w:color w:val="222222"/>
        </w:rPr>
        <w:t xml:space="preserve"> private corporations</w:t>
      </w:r>
      <w:r w:rsidR="0007550A">
        <w:rPr>
          <w:rFonts w:cs="Times New Roman"/>
          <w:color w:val="222222"/>
        </w:rPr>
        <w:t xml:space="preserve"> </w:t>
      </w:r>
      <w:r w:rsidR="0007550A" w:rsidRPr="0007550A">
        <w:rPr>
          <w:rFonts w:cs="Times New Roman"/>
          <w:color w:val="222222"/>
        </w:rPr>
        <w:t>(Pan, Sinha, and Chen, 2020)</w:t>
      </w:r>
      <w:r w:rsidRPr="000671D0">
        <w:rPr>
          <w:rFonts w:cs="Times New Roman"/>
          <w:color w:val="222222"/>
        </w:rPr>
        <w:t xml:space="preserve"> etc, private sector medication manufacturers </w:t>
      </w:r>
      <w:r w:rsidR="00C547B8" w:rsidRPr="000671D0">
        <w:rPr>
          <w:rFonts w:cs="Times New Roman"/>
          <w:color w:val="222222"/>
        </w:rPr>
        <w:t>during</w:t>
      </w:r>
      <w:r w:rsidRPr="000671D0">
        <w:rPr>
          <w:rFonts w:cs="Times New Roman"/>
          <w:color w:val="222222"/>
        </w:rPr>
        <w:t xml:space="preserve"> the pandemic. This article seeks to demonstrate CSR activities in the public, private, and not-for-profit (NFP) sectors by </w:t>
      </w:r>
      <w:r w:rsidR="00A2461D" w:rsidRPr="000671D0">
        <w:rPr>
          <w:rFonts w:cs="Times New Roman"/>
          <w:color w:val="222222"/>
        </w:rPr>
        <w:t>using three</w:t>
      </w:r>
      <w:r w:rsidRPr="000671D0">
        <w:rPr>
          <w:rFonts w:cs="Times New Roman"/>
          <w:color w:val="222222"/>
        </w:rPr>
        <w:t xml:space="preserve"> organisations as case analysis.</w:t>
      </w:r>
    </w:p>
    <w:p w14:paraId="7CA39A49" w14:textId="77777777" w:rsidR="00520706" w:rsidRPr="000671D0" w:rsidRDefault="00520706" w:rsidP="000671D0">
      <w:pPr>
        <w:pStyle w:val="Textbody"/>
        <w:spacing w:after="0" w:line="360" w:lineRule="auto"/>
        <w:jc w:val="both"/>
        <w:rPr>
          <w:rFonts w:cs="Times New Roman"/>
          <w:color w:val="222222"/>
        </w:rPr>
      </w:pPr>
    </w:p>
    <w:p w14:paraId="703451ED" w14:textId="2B62DEAD" w:rsidR="00520706" w:rsidRPr="000671D0" w:rsidRDefault="00520706" w:rsidP="000671D0">
      <w:pPr>
        <w:pStyle w:val="Textbody"/>
        <w:spacing w:after="0" w:line="360" w:lineRule="auto"/>
        <w:jc w:val="both"/>
        <w:rPr>
          <w:rFonts w:cs="Times New Roman"/>
          <w:color w:val="222222"/>
        </w:rPr>
      </w:pPr>
    </w:p>
    <w:p w14:paraId="1044D212" w14:textId="3B3BA9CC" w:rsidR="001529E7" w:rsidRPr="000671D0" w:rsidRDefault="001529E7" w:rsidP="000671D0">
      <w:pPr>
        <w:pStyle w:val="Textbody"/>
        <w:spacing w:after="0" w:line="360" w:lineRule="auto"/>
        <w:jc w:val="both"/>
        <w:rPr>
          <w:rFonts w:cs="Times New Roman"/>
          <w:color w:val="222222"/>
        </w:rPr>
      </w:pPr>
    </w:p>
    <w:p w14:paraId="7AEDC5DB" w14:textId="0ECC5F18" w:rsidR="001529E7" w:rsidRPr="000671D0" w:rsidRDefault="001529E7" w:rsidP="000671D0">
      <w:pPr>
        <w:pStyle w:val="Textbody"/>
        <w:spacing w:after="0" w:line="360" w:lineRule="auto"/>
        <w:jc w:val="both"/>
        <w:rPr>
          <w:rFonts w:cs="Times New Roman"/>
          <w:color w:val="222222"/>
        </w:rPr>
      </w:pPr>
    </w:p>
    <w:p w14:paraId="5168CAFF" w14:textId="3C408A14" w:rsidR="001529E7" w:rsidRPr="000671D0" w:rsidRDefault="001529E7" w:rsidP="000671D0">
      <w:pPr>
        <w:pStyle w:val="Textbody"/>
        <w:spacing w:after="0" w:line="360" w:lineRule="auto"/>
        <w:jc w:val="both"/>
        <w:rPr>
          <w:rFonts w:cs="Times New Roman"/>
          <w:color w:val="222222"/>
        </w:rPr>
      </w:pPr>
    </w:p>
    <w:p w14:paraId="12FDFB42" w14:textId="349CCC39" w:rsidR="001529E7" w:rsidRPr="000671D0" w:rsidRDefault="001529E7" w:rsidP="000671D0">
      <w:pPr>
        <w:pStyle w:val="Textbody"/>
        <w:spacing w:after="0" w:line="360" w:lineRule="auto"/>
        <w:jc w:val="both"/>
        <w:rPr>
          <w:rFonts w:cs="Times New Roman"/>
          <w:color w:val="222222"/>
        </w:rPr>
      </w:pPr>
    </w:p>
    <w:p w14:paraId="7E5377DA" w14:textId="6329DB88" w:rsidR="001529E7" w:rsidRPr="000671D0" w:rsidRDefault="001529E7" w:rsidP="000671D0">
      <w:pPr>
        <w:pStyle w:val="Textbody"/>
        <w:spacing w:after="0" w:line="360" w:lineRule="auto"/>
        <w:jc w:val="both"/>
        <w:rPr>
          <w:rFonts w:cs="Times New Roman"/>
          <w:color w:val="222222"/>
        </w:rPr>
      </w:pPr>
    </w:p>
    <w:p w14:paraId="57D7DBA1" w14:textId="0F11868F" w:rsidR="001529E7" w:rsidRPr="000671D0" w:rsidRDefault="001529E7" w:rsidP="000671D0">
      <w:pPr>
        <w:pStyle w:val="Textbody"/>
        <w:spacing w:after="0" w:line="360" w:lineRule="auto"/>
        <w:jc w:val="both"/>
        <w:rPr>
          <w:rFonts w:cs="Times New Roman"/>
          <w:color w:val="222222"/>
        </w:rPr>
      </w:pPr>
    </w:p>
    <w:p w14:paraId="2E63D1F9" w14:textId="467B15DF" w:rsidR="001529E7" w:rsidRPr="000671D0" w:rsidRDefault="001529E7" w:rsidP="000671D0">
      <w:pPr>
        <w:pStyle w:val="Textbody"/>
        <w:spacing w:after="0" w:line="360" w:lineRule="auto"/>
        <w:jc w:val="both"/>
        <w:rPr>
          <w:rFonts w:cs="Times New Roman"/>
          <w:color w:val="222222"/>
        </w:rPr>
      </w:pPr>
    </w:p>
    <w:p w14:paraId="7B02F2BC" w14:textId="3B2717A0" w:rsidR="001529E7" w:rsidRPr="000671D0" w:rsidRDefault="001529E7" w:rsidP="000671D0">
      <w:pPr>
        <w:pStyle w:val="Textbody"/>
        <w:spacing w:after="0" w:line="360" w:lineRule="auto"/>
        <w:jc w:val="both"/>
        <w:rPr>
          <w:rFonts w:cs="Times New Roman"/>
          <w:color w:val="222222"/>
        </w:rPr>
      </w:pPr>
    </w:p>
    <w:p w14:paraId="65C21C61" w14:textId="62C7AB79" w:rsidR="001529E7" w:rsidRPr="000671D0" w:rsidRDefault="001529E7" w:rsidP="000671D0">
      <w:pPr>
        <w:pStyle w:val="Textbody"/>
        <w:spacing w:after="0" w:line="360" w:lineRule="auto"/>
        <w:jc w:val="both"/>
        <w:rPr>
          <w:rFonts w:cs="Times New Roman"/>
          <w:color w:val="222222"/>
        </w:rPr>
      </w:pPr>
    </w:p>
    <w:p w14:paraId="53A1848B" w14:textId="77777777" w:rsidR="00D20C01" w:rsidRDefault="00D20C01" w:rsidP="000671D0">
      <w:pPr>
        <w:pStyle w:val="Textbody"/>
        <w:spacing w:after="0" w:line="360" w:lineRule="auto"/>
        <w:jc w:val="both"/>
        <w:rPr>
          <w:rFonts w:cs="Times New Roman"/>
          <w:b/>
          <w:bCs/>
          <w:color w:val="222222"/>
        </w:rPr>
      </w:pPr>
    </w:p>
    <w:p w14:paraId="6ED29EA3" w14:textId="44322AD2" w:rsidR="00640790" w:rsidRDefault="001529E7" w:rsidP="000671D0">
      <w:pPr>
        <w:pStyle w:val="Textbody"/>
        <w:spacing w:after="0" w:line="360" w:lineRule="auto"/>
        <w:jc w:val="both"/>
        <w:rPr>
          <w:rFonts w:cs="Times New Roman"/>
          <w:b/>
          <w:bCs/>
          <w:color w:val="222222"/>
        </w:rPr>
      </w:pPr>
      <w:r w:rsidRPr="000671D0">
        <w:rPr>
          <w:rFonts w:cs="Times New Roman"/>
          <w:b/>
          <w:bCs/>
          <w:color w:val="222222"/>
        </w:rPr>
        <w:lastRenderedPageBreak/>
        <w:t xml:space="preserve">1. </w:t>
      </w:r>
      <w:r w:rsidR="00BD0891" w:rsidRPr="000671D0">
        <w:rPr>
          <w:rFonts w:cs="Times New Roman"/>
          <w:b/>
          <w:bCs/>
          <w:color w:val="222222"/>
        </w:rPr>
        <w:t>T</w:t>
      </w:r>
      <w:r w:rsidR="00987A18" w:rsidRPr="000671D0">
        <w:rPr>
          <w:rFonts w:cs="Times New Roman"/>
          <w:b/>
          <w:bCs/>
          <w:color w:val="222222"/>
        </w:rPr>
        <w:t>heoretical underpinnings of CSR and various social actors/drivers of its adoption</w:t>
      </w:r>
    </w:p>
    <w:p w14:paraId="07188E0F" w14:textId="77777777" w:rsidR="00F71E0C" w:rsidRPr="00F71E0C" w:rsidRDefault="00F71E0C" w:rsidP="000671D0">
      <w:pPr>
        <w:pStyle w:val="Textbody"/>
        <w:spacing w:after="0" w:line="360" w:lineRule="auto"/>
        <w:jc w:val="both"/>
        <w:rPr>
          <w:rFonts w:cs="Times New Roman"/>
          <w:b/>
          <w:bCs/>
          <w:color w:val="222222"/>
        </w:rPr>
      </w:pPr>
    </w:p>
    <w:p w14:paraId="348A9CCA" w14:textId="3C8A5F73" w:rsidR="00D12262" w:rsidRPr="000671D0" w:rsidRDefault="00AB0417" w:rsidP="000671D0">
      <w:pPr>
        <w:pStyle w:val="Textbody"/>
        <w:spacing w:after="0" w:line="360" w:lineRule="auto"/>
        <w:jc w:val="both"/>
        <w:rPr>
          <w:rFonts w:cs="Times New Roman"/>
          <w:color w:val="222222"/>
        </w:rPr>
      </w:pPr>
      <w:r w:rsidRPr="000671D0">
        <w:rPr>
          <w:rFonts w:cs="Times New Roman"/>
          <w:color w:val="222222"/>
        </w:rPr>
        <w:t>Corporate social responsibility (CSR) is a corporate structure which assists an organization in becoming ethically responsible to its shareholders and the broader population</w:t>
      </w:r>
      <w:r w:rsidR="008C5536" w:rsidRPr="000671D0">
        <w:rPr>
          <w:rFonts w:cs="Times New Roman"/>
          <w:color w:val="222222"/>
        </w:rPr>
        <w:t xml:space="preserve"> (Bowen, </w:t>
      </w:r>
      <w:r w:rsidR="000E0156" w:rsidRPr="000671D0">
        <w:rPr>
          <w:rFonts w:cs="Times New Roman"/>
          <w:color w:val="222222"/>
        </w:rPr>
        <w:t>Bowen,</w:t>
      </w:r>
      <w:r w:rsidR="008C5536" w:rsidRPr="000671D0">
        <w:rPr>
          <w:rFonts w:cs="Times New Roman"/>
          <w:color w:val="222222"/>
        </w:rPr>
        <w:t xml:space="preserve"> and Gond, 2013</w:t>
      </w:r>
      <w:r w:rsidR="00597827" w:rsidRPr="000671D0">
        <w:rPr>
          <w:rFonts w:cs="Times New Roman"/>
          <w:color w:val="222222"/>
        </w:rPr>
        <w:t>)</w:t>
      </w:r>
      <w:r w:rsidRPr="000671D0">
        <w:rPr>
          <w:rFonts w:cs="Times New Roman"/>
          <w:color w:val="222222"/>
        </w:rPr>
        <w:t xml:space="preserve">. </w:t>
      </w:r>
      <w:r w:rsidR="00730FEB" w:rsidRPr="000671D0">
        <w:rPr>
          <w:rFonts w:cs="Times New Roman"/>
          <w:color w:val="222222"/>
        </w:rPr>
        <w:t>CSR engagement, as suggested by signalling</w:t>
      </w:r>
      <w:r w:rsidR="00597827" w:rsidRPr="000671D0">
        <w:rPr>
          <w:rFonts w:cs="Times New Roman"/>
          <w:color w:val="222222"/>
        </w:rPr>
        <w:t xml:space="preserve"> theory</w:t>
      </w:r>
      <w:r w:rsidR="00730FEB" w:rsidRPr="000671D0">
        <w:rPr>
          <w:rFonts w:cs="Times New Roman"/>
          <w:color w:val="222222"/>
        </w:rPr>
        <w:t xml:space="preserve"> </w:t>
      </w:r>
      <w:r w:rsidR="00597827" w:rsidRPr="000671D0">
        <w:rPr>
          <w:rFonts w:cs="Times New Roman"/>
          <w:color w:val="222222"/>
        </w:rPr>
        <w:t xml:space="preserve">(Yasar, Martin and </w:t>
      </w:r>
      <w:proofErr w:type="spellStart"/>
      <w:r w:rsidR="00597827" w:rsidRPr="000671D0">
        <w:rPr>
          <w:rFonts w:cs="Times New Roman"/>
          <w:color w:val="222222"/>
        </w:rPr>
        <w:t>Kiessling</w:t>
      </w:r>
      <w:proofErr w:type="spellEnd"/>
      <w:r w:rsidR="00597827" w:rsidRPr="000671D0">
        <w:rPr>
          <w:rFonts w:cs="Times New Roman"/>
          <w:color w:val="222222"/>
        </w:rPr>
        <w:t xml:space="preserve">, 2020), </w:t>
      </w:r>
      <w:r w:rsidR="00730FEB" w:rsidRPr="000671D0">
        <w:rPr>
          <w:rFonts w:cs="Times New Roman"/>
          <w:color w:val="222222"/>
        </w:rPr>
        <w:t xml:space="preserve">is a crucial signal that demonstrates a firm's overall approach to being a socially responsible company. </w:t>
      </w:r>
      <w:r w:rsidRPr="000671D0">
        <w:rPr>
          <w:rFonts w:cs="Times New Roman"/>
          <w:color w:val="222222"/>
        </w:rPr>
        <w:t>Organization</w:t>
      </w:r>
      <w:r w:rsidR="00730FEB" w:rsidRPr="000671D0">
        <w:rPr>
          <w:rFonts w:cs="Times New Roman"/>
          <w:color w:val="222222"/>
        </w:rPr>
        <w:t>s</w:t>
      </w:r>
      <w:r w:rsidRPr="000671D0">
        <w:rPr>
          <w:rFonts w:cs="Times New Roman"/>
          <w:color w:val="222222"/>
        </w:rPr>
        <w:t xml:space="preserve"> that embrace corporate social responsibility, also known as corporate citizenship, could be aware of the influence they have on society, such as the economical, societal, and ecological</w:t>
      </w:r>
      <w:r w:rsidR="00781B9F" w:rsidRPr="000671D0">
        <w:rPr>
          <w:rFonts w:cs="Times New Roman"/>
          <w:color w:val="222222"/>
        </w:rPr>
        <w:t xml:space="preserve"> (Wang, </w:t>
      </w:r>
      <w:proofErr w:type="gramStart"/>
      <w:r w:rsidR="00781B9F" w:rsidRPr="000671D0">
        <w:rPr>
          <w:rFonts w:cs="Times New Roman"/>
          <w:color w:val="222222"/>
        </w:rPr>
        <w:t>Xu</w:t>
      </w:r>
      <w:proofErr w:type="gramEnd"/>
      <w:r w:rsidR="00781B9F" w:rsidRPr="000671D0">
        <w:rPr>
          <w:rFonts w:cs="Times New Roman"/>
          <w:color w:val="222222"/>
        </w:rPr>
        <w:t xml:space="preserve"> and Wang, 2020)</w:t>
      </w:r>
      <w:r w:rsidRPr="000671D0">
        <w:rPr>
          <w:rFonts w:cs="Times New Roman"/>
          <w:color w:val="222222"/>
        </w:rPr>
        <w:t>. CSR indicates that the organization operates in terms of supporting the environment and global communities rather than harming in the routine conduct of trade</w:t>
      </w:r>
      <w:r w:rsidR="008C5536" w:rsidRPr="000671D0">
        <w:rPr>
          <w:rFonts w:cs="Times New Roman"/>
          <w:color w:val="222222"/>
        </w:rPr>
        <w:t xml:space="preserve"> (</w:t>
      </w:r>
      <w:proofErr w:type="spellStart"/>
      <w:r w:rsidR="008C5536" w:rsidRPr="000671D0">
        <w:rPr>
          <w:rFonts w:cs="Times New Roman"/>
          <w:color w:val="222222"/>
        </w:rPr>
        <w:t>Sardanelli</w:t>
      </w:r>
      <w:proofErr w:type="spellEnd"/>
      <w:r w:rsidR="008C5536" w:rsidRPr="000671D0">
        <w:rPr>
          <w:rFonts w:cs="Times New Roman"/>
          <w:color w:val="222222"/>
        </w:rPr>
        <w:t xml:space="preserve"> et al., 2021)</w:t>
      </w:r>
      <w:r w:rsidRPr="000671D0">
        <w:rPr>
          <w:rFonts w:cs="Times New Roman"/>
          <w:color w:val="222222"/>
        </w:rPr>
        <w:t xml:space="preserve">. </w:t>
      </w:r>
    </w:p>
    <w:p w14:paraId="5ACFF613" w14:textId="77777777" w:rsidR="00D12262" w:rsidRPr="000671D0" w:rsidRDefault="00D12262" w:rsidP="000671D0">
      <w:pPr>
        <w:pStyle w:val="Textbody"/>
        <w:spacing w:after="0" w:line="360" w:lineRule="auto"/>
        <w:jc w:val="both"/>
        <w:rPr>
          <w:rFonts w:cs="Times New Roman"/>
          <w:color w:val="222222"/>
        </w:rPr>
      </w:pPr>
    </w:p>
    <w:p w14:paraId="6A847330" w14:textId="7DEA76E5" w:rsidR="00956626" w:rsidRPr="000671D0" w:rsidRDefault="00640790" w:rsidP="000671D0">
      <w:pPr>
        <w:pStyle w:val="Textbody"/>
        <w:spacing w:after="0" w:line="360" w:lineRule="auto"/>
        <w:jc w:val="both"/>
        <w:rPr>
          <w:rFonts w:cs="Times New Roman"/>
          <w:color w:val="222222"/>
        </w:rPr>
      </w:pPr>
      <w:r w:rsidRPr="000671D0">
        <w:rPr>
          <w:rFonts w:cs="Times New Roman"/>
          <w:color w:val="222222"/>
        </w:rPr>
        <w:t xml:space="preserve">CSR as a core principle have piqued the interest of </w:t>
      </w:r>
      <w:r w:rsidR="006C681D" w:rsidRPr="000671D0">
        <w:rPr>
          <w:rFonts w:cs="Times New Roman"/>
          <w:color w:val="222222"/>
        </w:rPr>
        <w:t xml:space="preserve">many businesses and </w:t>
      </w:r>
      <w:r w:rsidRPr="000671D0">
        <w:rPr>
          <w:rFonts w:cs="Times New Roman"/>
          <w:color w:val="222222"/>
        </w:rPr>
        <w:t>organizations</w:t>
      </w:r>
      <w:r w:rsidR="006C681D" w:rsidRPr="000671D0">
        <w:rPr>
          <w:rFonts w:cs="Times New Roman"/>
          <w:color w:val="222222"/>
        </w:rPr>
        <w:t xml:space="preserve"> in </w:t>
      </w:r>
      <w:r w:rsidR="00DF1455" w:rsidRPr="000671D0">
        <w:rPr>
          <w:rFonts w:cs="Times New Roman"/>
          <w:color w:val="222222"/>
        </w:rPr>
        <w:t xml:space="preserve">the </w:t>
      </w:r>
      <w:r w:rsidR="006C681D" w:rsidRPr="000671D0">
        <w:rPr>
          <w:rFonts w:cs="Times New Roman"/>
          <w:color w:val="222222"/>
        </w:rPr>
        <w:t xml:space="preserve">private, </w:t>
      </w:r>
      <w:r w:rsidR="00153EF3" w:rsidRPr="000671D0">
        <w:rPr>
          <w:rFonts w:cs="Times New Roman"/>
          <w:color w:val="222222"/>
        </w:rPr>
        <w:t>public,</w:t>
      </w:r>
      <w:r w:rsidR="00711946" w:rsidRPr="000671D0">
        <w:rPr>
          <w:rFonts w:cs="Times New Roman"/>
          <w:color w:val="222222"/>
        </w:rPr>
        <w:t xml:space="preserve"> and</w:t>
      </w:r>
      <w:r w:rsidR="006C681D" w:rsidRPr="000671D0">
        <w:rPr>
          <w:rFonts w:cs="Times New Roman"/>
          <w:color w:val="222222"/>
        </w:rPr>
        <w:t xml:space="preserve"> not-for-profit (NFP) organisations</w:t>
      </w:r>
      <w:r w:rsidRPr="000671D0">
        <w:rPr>
          <w:rFonts w:cs="Times New Roman"/>
          <w:color w:val="222222"/>
        </w:rPr>
        <w:t xml:space="preserve">. </w:t>
      </w:r>
      <w:r w:rsidR="00956626" w:rsidRPr="000671D0">
        <w:rPr>
          <w:rFonts w:cs="Times New Roman"/>
          <w:color w:val="222222"/>
        </w:rPr>
        <w:t xml:space="preserve">The importance of CSR has been widely debated. </w:t>
      </w:r>
      <w:r w:rsidR="00CB2DDE" w:rsidRPr="000671D0">
        <w:rPr>
          <w:rFonts w:cs="Times New Roman"/>
          <w:color w:val="222222"/>
        </w:rPr>
        <w:t xml:space="preserve">(Friedman, 1970) </w:t>
      </w:r>
      <w:r w:rsidR="00956626" w:rsidRPr="000671D0">
        <w:rPr>
          <w:rFonts w:cs="Times New Roman"/>
          <w:color w:val="222222"/>
        </w:rPr>
        <w:t>argued if a firm could have any other responsibilities' apart from increasing revenues and debated that a company's main social obligation is to raise its profitability</w:t>
      </w:r>
      <w:r w:rsidR="00C12761" w:rsidRPr="000671D0">
        <w:rPr>
          <w:rFonts w:cs="Times New Roman"/>
          <w:color w:val="222222"/>
        </w:rPr>
        <w:t xml:space="preserve"> and believed in the free-market system</w:t>
      </w:r>
      <w:r w:rsidR="00956626" w:rsidRPr="000671D0">
        <w:rPr>
          <w:rFonts w:cs="Times New Roman"/>
          <w:color w:val="222222"/>
        </w:rPr>
        <w:t xml:space="preserve">. In his book, Capitalism and Freedom, he claimed that </w:t>
      </w:r>
      <w:r w:rsidR="00806F6F">
        <w:rPr>
          <w:rFonts w:cs="Times New Roman"/>
          <w:color w:val="222222"/>
        </w:rPr>
        <w:t>a</w:t>
      </w:r>
      <w:r w:rsidR="00956626" w:rsidRPr="000671D0">
        <w:rPr>
          <w:rFonts w:cs="Times New Roman"/>
          <w:color w:val="222222"/>
        </w:rPr>
        <w:t xml:space="preserve"> company is a tool of the </w:t>
      </w:r>
      <w:r w:rsidR="00C12761" w:rsidRPr="000671D0">
        <w:rPr>
          <w:rFonts w:cs="Times New Roman"/>
          <w:color w:val="222222"/>
        </w:rPr>
        <w:t>shareholders</w:t>
      </w:r>
      <w:r w:rsidR="00956626" w:rsidRPr="000671D0">
        <w:rPr>
          <w:rFonts w:cs="Times New Roman"/>
          <w:color w:val="222222"/>
        </w:rPr>
        <w:t xml:space="preserve"> who own</w:t>
      </w:r>
      <w:r w:rsidR="00256431" w:rsidRPr="000671D0">
        <w:rPr>
          <w:rFonts w:cs="Times New Roman"/>
          <w:color w:val="222222"/>
        </w:rPr>
        <w:t>s</w:t>
      </w:r>
      <w:r w:rsidR="00956626" w:rsidRPr="000671D0">
        <w:rPr>
          <w:rFonts w:cs="Times New Roman"/>
          <w:color w:val="222222"/>
        </w:rPr>
        <w:t xml:space="preserve"> it. If the company gives a donation, the individual stakeholder is prevented from determining how to spend his money</w:t>
      </w:r>
      <w:r w:rsidR="00256431" w:rsidRPr="000671D0">
        <w:rPr>
          <w:rFonts w:cs="Times New Roman"/>
          <w:color w:val="222222"/>
        </w:rPr>
        <w:t xml:space="preserve"> (Friedman, 1962)</w:t>
      </w:r>
      <w:r w:rsidR="00956626" w:rsidRPr="000671D0">
        <w:rPr>
          <w:rFonts w:cs="Times New Roman"/>
          <w:color w:val="222222"/>
        </w:rPr>
        <w:t>. If philanthropic donations are to be contributed, Friedman reasoned that they ought to be provided by individual investors, or by staff members, rather than by the company.</w:t>
      </w:r>
      <w:r w:rsidR="00081EAE" w:rsidRPr="000671D0">
        <w:rPr>
          <w:rFonts w:cs="Times New Roman"/>
          <w:color w:val="222222"/>
        </w:rPr>
        <w:t xml:space="preserve"> </w:t>
      </w:r>
      <w:r w:rsidR="00956626" w:rsidRPr="000671D0">
        <w:rPr>
          <w:rFonts w:cs="Times New Roman"/>
          <w:color w:val="222222"/>
        </w:rPr>
        <w:t>Friedman is correct in terms of most donations from corporations presently, as the mass of corporate donation initiatives is dispersed and misdirected. Most are composed of multiple little monetary gifts made to help</w:t>
      </w:r>
      <w:r w:rsidR="00D93519">
        <w:rPr>
          <w:rFonts w:cs="Times New Roman"/>
          <w:color w:val="222222"/>
        </w:rPr>
        <w:t xml:space="preserve"> the</w:t>
      </w:r>
      <w:r w:rsidR="00956626" w:rsidRPr="000671D0">
        <w:rPr>
          <w:rFonts w:cs="Times New Roman"/>
          <w:color w:val="222222"/>
        </w:rPr>
        <w:t xml:space="preserve"> local governmental projects or to supply operational support to academic institutions and global non-profits in the hopes of fostering positive reputation amongst workers, consumers, and the general public</w:t>
      </w:r>
      <w:r w:rsidR="00A47B6F" w:rsidRPr="000671D0">
        <w:rPr>
          <w:rFonts w:cs="Times New Roman"/>
          <w:color w:val="222222"/>
        </w:rPr>
        <w:t xml:space="preserve"> (Bae et al., 2021)</w:t>
      </w:r>
      <w:r w:rsidR="00956626" w:rsidRPr="000671D0">
        <w:rPr>
          <w:rFonts w:cs="Times New Roman"/>
          <w:color w:val="222222"/>
        </w:rPr>
        <w:t>.</w:t>
      </w:r>
    </w:p>
    <w:p w14:paraId="45386F74" w14:textId="21189E1E" w:rsidR="00DC348E" w:rsidRPr="000671D0" w:rsidRDefault="00DC348E" w:rsidP="000671D0">
      <w:pPr>
        <w:pStyle w:val="Textbody"/>
        <w:spacing w:after="0" w:line="360" w:lineRule="auto"/>
        <w:jc w:val="both"/>
        <w:rPr>
          <w:rFonts w:cs="Times New Roman"/>
          <w:color w:val="222222"/>
        </w:rPr>
      </w:pPr>
    </w:p>
    <w:p w14:paraId="4876AABB" w14:textId="621824FE" w:rsidR="00DC348E" w:rsidRPr="000671D0" w:rsidRDefault="00DC348E" w:rsidP="000671D0">
      <w:pPr>
        <w:pStyle w:val="Textbody"/>
        <w:spacing w:after="0" w:line="360" w:lineRule="auto"/>
        <w:jc w:val="both"/>
        <w:rPr>
          <w:rFonts w:cs="Times New Roman"/>
          <w:color w:val="222222"/>
        </w:rPr>
      </w:pPr>
      <w:r w:rsidRPr="000671D0">
        <w:rPr>
          <w:rFonts w:cs="Times New Roman"/>
          <w:color w:val="222222"/>
        </w:rPr>
        <w:t>The ideology, according to several analysts, offers stockholders an advantage whilst ignoring the communities around the business. While shareholders are the funding foundation of the company, the corporation also relies on the communities to be profitable</w:t>
      </w:r>
      <w:r w:rsidR="007F3260" w:rsidRPr="000671D0">
        <w:rPr>
          <w:rFonts w:cs="Times New Roman"/>
          <w:color w:val="222222"/>
        </w:rPr>
        <w:t xml:space="preserve"> (</w:t>
      </w:r>
      <w:proofErr w:type="spellStart"/>
      <w:r w:rsidR="007F3260" w:rsidRPr="000671D0">
        <w:rPr>
          <w:rFonts w:cs="Times New Roman"/>
          <w:color w:val="222222"/>
        </w:rPr>
        <w:t>Michelon</w:t>
      </w:r>
      <w:proofErr w:type="spellEnd"/>
      <w:r w:rsidR="007F3260" w:rsidRPr="000671D0">
        <w:rPr>
          <w:rFonts w:cs="Times New Roman"/>
          <w:color w:val="222222"/>
        </w:rPr>
        <w:t xml:space="preserve">, Rodrigue and </w:t>
      </w:r>
      <w:proofErr w:type="spellStart"/>
      <w:r w:rsidR="007F3260" w:rsidRPr="000671D0">
        <w:rPr>
          <w:rFonts w:cs="Times New Roman"/>
          <w:color w:val="222222"/>
        </w:rPr>
        <w:t>Trevisan</w:t>
      </w:r>
      <w:proofErr w:type="spellEnd"/>
      <w:r w:rsidR="007F3260" w:rsidRPr="000671D0">
        <w:rPr>
          <w:rFonts w:cs="Times New Roman"/>
          <w:color w:val="222222"/>
        </w:rPr>
        <w:t>, 2020)</w:t>
      </w:r>
      <w:r w:rsidRPr="000671D0">
        <w:rPr>
          <w:rFonts w:cs="Times New Roman"/>
          <w:color w:val="222222"/>
        </w:rPr>
        <w:t>. The company offers its goods and offerings to the general public</w:t>
      </w:r>
      <w:r w:rsidR="007F3260" w:rsidRPr="000671D0">
        <w:rPr>
          <w:rFonts w:cs="Times New Roman"/>
          <w:color w:val="222222"/>
        </w:rPr>
        <w:t xml:space="preserve"> and i</w:t>
      </w:r>
      <w:r w:rsidRPr="000671D0">
        <w:rPr>
          <w:rFonts w:cs="Times New Roman"/>
          <w:color w:val="222222"/>
        </w:rPr>
        <w:t>ts revenue relies on the public's willingness to buy its goods and offerings</w:t>
      </w:r>
      <w:r w:rsidR="007F3260" w:rsidRPr="000671D0">
        <w:rPr>
          <w:rFonts w:cs="Times New Roman"/>
          <w:color w:val="222222"/>
        </w:rPr>
        <w:t xml:space="preserve"> (Zhou, 2021)</w:t>
      </w:r>
      <w:r w:rsidRPr="000671D0">
        <w:rPr>
          <w:rFonts w:cs="Times New Roman"/>
          <w:color w:val="222222"/>
        </w:rPr>
        <w:t xml:space="preserve">. As a </w:t>
      </w:r>
      <w:r w:rsidRPr="000671D0">
        <w:rPr>
          <w:rFonts w:cs="Times New Roman"/>
          <w:color w:val="222222"/>
        </w:rPr>
        <w:lastRenderedPageBreak/>
        <w:t>result, each side benefit</w:t>
      </w:r>
      <w:r w:rsidR="003D56D5">
        <w:rPr>
          <w:rFonts w:cs="Times New Roman"/>
          <w:color w:val="222222"/>
        </w:rPr>
        <w:t>s</w:t>
      </w:r>
      <w:r w:rsidRPr="000671D0">
        <w:rPr>
          <w:rFonts w:cs="Times New Roman"/>
          <w:color w:val="222222"/>
        </w:rPr>
        <w:t xml:space="preserve"> from the partnership, </w:t>
      </w:r>
      <w:r w:rsidR="003D56D5">
        <w:rPr>
          <w:rFonts w:cs="Times New Roman"/>
          <w:color w:val="222222"/>
        </w:rPr>
        <w:t>thus</w:t>
      </w:r>
      <w:r w:rsidRPr="000671D0">
        <w:rPr>
          <w:rFonts w:cs="Times New Roman"/>
          <w:color w:val="222222"/>
        </w:rPr>
        <w:t xml:space="preserve"> the company has a moral responsibility to the public.</w:t>
      </w:r>
    </w:p>
    <w:p w14:paraId="263C790F" w14:textId="77777777" w:rsidR="00956626" w:rsidRPr="000671D0" w:rsidRDefault="00956626" w:rsidP="000671D0">
      <w:pPr>
        <w:pStyle w:val="Textbody"/>
        <w:spacing w:after="0" w:line="360" w:lineRule="auto"/>
        <w:jc w:val="both"/>
        <w:rPr>
          <w:rFonts w:cs="Times New Roman"/>
          <w:color w:val="222222"/>
        </w:rPr>
      </w:pPr>
    </w:p>
    <w:p w14:paraId="18378840" w14:textId="67146246" w:rsidR="00D45BCC" w:rsidRPr="000671D0" w:rsidRDefault="00DC348E" w:rsidP="000671D0">
      <w:pPr>
        <w:pStyle w:val="Textbody"/>
        <w:spacing w:after="0" w:line="360" w:lineRule="auto"/>
        <w:jc w:val="both"/>
        <w:rPr>
          <w:rFonts w:cs="Times New Roman"/>
          <w:color w:val="222222"/>
        </w:rPr>
      </w:pPr>
      <w:r w:rsidRPr="000671D0">
        <w:rPr>
          <w:rFonts w:cs="Times New Roman"/>
          <w:color w:val="222222"/>
        </w:rPr>
        <w:t>O</w:t>
      </w:r>
      <w:r w:rsidR="00956626" w:rsidRPr="000671D0">
        <w:rPr>
          <w:rFonts w:cs="Times New Roman"/>
          <w:color w:val="222222"/>
        </w:rPr>
        <w:t xml:space="preserve">ther theorists had varying views. </w:t>
      </w:r>
      <w:r w:rsidR="00081EAE" w:rsidRPr="000671D0">
        <w:rPr>
          <w:rFonts w:cs="Times New Roman"/>
          <w:color w:val="222222"/>
        </w:rPr>
        <w:t xml:space="preserve">(Grant, 1991) </w:t>
      </w:r>
      <w:r w:rsidR="00956626" w:rsidRPr="000671D0">
        <w:rPr>
          <w:rFonts w:cs="Times New Roman"/>
          <w:color w:val="222222"/>
        </w:rPr>
        <w:t xml:space="preserve">criticised Friedman's limited frame of perspective as erroneous. </w:t>
      </w:r>
      <w:r w:rsidR="00081EAE" w:rsidRPr="000671D0">
        <w:rPr>
          <w:rFonts w:cs="Times New Roman"/>
          <w:color w:val="222222"/>
        </w:rPr>
        <w:t xml:space="preserve">(Carroll, 1991) </w:t>
      </w:r>
      <w:r w:rsidR="00956626" w:rsidRPr="000671D0">
        <w:rPr>
          <w:rFonts w:cs="Times New Roman"/>
          <w:color w:val="222222"/>
        </w:rPr>
        <w:t xml:space="preserve">proposed a pyramid of 4 aspects of social accountabilities: </w:t>
      </w:r>
      <w:r w:rsidR="005C0499" w:rsidRPr="000671D0">
        <w:rPr>
          <w:rFonts w:cs="Times New Roman"/>
          <w:color w:val="222222"/>
        </w:rPr>
        <w:t xml:space="preserve">philanthropic, ethical, </w:t>
      </w:r>
      <w:r w:rsidR="006B240C" w:rsidRPr="000671D0">
        <w:rPr>
          <w:rFonts w:cs="Times New Roman"/>
          <w:color w:val="222222"/>
        </w:rPr>
        <w:t>legal,</w:t>
      </w:r>
      <w:r w:rsidR="005C0499" w:rsidRPr="000671D0">
        <w:rPr>
          <w:rFonts w:cs="Times New Roman"/>
          <w:color w:val="222222"/>
        </w:rPr>
        <w:t xml:space="preserve"> and </w:t>
      </w:r>
      <w:r w:rsidR="00956626" w:rsidRPr="000671D0">
        <w:rPr>
          <w:rFonts w:cs="Times New Roman"/>
          <w:color w:val="222222"/>
        </w:rPr>
        <w:t>economic</w:t>
      </w:r>
      <w:r w:rsidR="005C0499" w:rsidRPr="000671D0">
        <w:rPr>
          <w:rFonts w:cs="Times New Roman"/>
          <w:color w:val="222222"/>
        </w:rPr>
        <w:t>,</w:t>
      </w:r>
      <w:r w:rsidR="00956626" w:rsidRPr="000671D0">
        <w:rPr>
          <w:rFonts w:cs="Times New Roman"/>
          <w:color w:val="222222"/>
        </w:rPr>
        <w:t xml:space="preserve"> therefore merging CSR with a stakeholder paradigm. As per Carroll</w:t>
      </w:r>
      <w:r w:rsidR="00081EAE" w:rsidRPr="000671D0">
        <w:rPr>
          <w:rFonts w:cs="Times New Roman"/>
          <w:color w:val="222222"/>
        </w:rPr>
        <w:t xml:space="preserve">, </w:t>
      </w:r>
      <w:r w:rsidR="00956626" w:rsidRPr="000671D0">
        <w:rPr>
          <w:rFonts w:cs="Times New Roman"/>
          <w:color w:val="222222"/>
        </w:rPr>
        <w:t xml:space="preserve">there is a fundamental </w:t>
      </w:r>
      <w:r w:rsidR="00806F6F">
        <w:rPr>
          <w:rFonts w:cs="Times New Roman"/>
          <w:color w:val="222222"/>
        </w:rPr>
        <w:t>relatedness</w:t>
      </w:r>
      <w:r w:rsidR="00956626" w:rsidRPr="000671D0">
        <w:rPr>
          <w:rFonts w:cs="Times New Roman"/>
          <w:color w:val="222222"/>
        </w:rPr>
        <w:t xml:space="preserve"> </w:t>
      </w:r>
      <w:r w:rsidR="00806F6F">
        <w:rPr>
          <w:rFonts w:cs="Times New Roman"/>
          <w:color w:val="222222"/>
        </w:rPr>
        <w:t>connecting</w:t>
      </w:r>
      <w:r w:rsidR="00956626" w:rsidRPr="000671D0">
        <w:rPr>
          <w:rFonts w:cs="Times New Roman"/>
          <w:color w:val="222222"/>
        </w:rPr>
        <w:t xml:space="preserve"> the concept of CSR and the stakeholders of </w:t>
      </w:r>
      <w:r w:rsidR="00CC44A4">
        <w:rPr>
          <w:rFonts w:cs="Times New Roman"/>
          <w:color w:val="222222"/>
        </w:rPr>
        <w:t>an enterprise</w:t>
      </w:r>
      <w:r w:rsidR="00956626" w:rsidRPr="000671D0">
        <w:rPr>
          <w:rFonts w:cs="Times New Roman"/>
          <w:color w:val="222222"/>
        </w:rPr>
        <w:t>.</w:t>
      </w:r>
      <w:r w:rsidR="00CB2DDE" w:rsidRPr="000671D0">
        <w:rPr>
          <w:rFonts w:cs="Times New Roman"/>
          <w:color w:val="222222"/>
        </w:rPr>
        <w:t xml:space="preserve"> </w:t>
      </w:r>
    </w:p>
    <w:p w14:paraId="4B531344" w14:textId="77777777" w:rsidR="00D45BCC" w:rsidRPr="000671D0" w:rsidRDefault="00D45BCC" w:rsidP="000671D0">
      <w:pPr>
        <w:pStyle w:val="Textbody"/>
        <w:spacing w:after="0" w:line="360" w:lineRule="auto"/>
        <w:jc w:val="both"/>
        <w:rPr>
          <w:rFonts w:cs="Times New Roman"/>
          <w:color w:val="222222"/>
        </w:rPr>
      </w:pPr>
    </w:p>
    <w:p w14:paraId="3D72ED68" w14:textId="3EDA234B" w:rsidR="00D45BCC" w:rsidRPr="000671D0" w:rsidRDefault="00D45BCC" w:rsidP="000671D0">
      <w:pPr>
        <w:pStyle w:val="Textbody"/>
        <w:spacing w:after="0" w:line="360" w:lineRule="auto"/>
        <w:jc w:val="both"/>
        <w:rPr>
          <w:rFonts w:cs="Times New Roman"/>
          <w:color w:val="222222"/>
        </w:rPr>
      </w:pPr>
      <w:r w:rsidRPr="000671D0">
        <w:rPr>
          <w:rFonts w:cs="Times New Roman"/>
          <w:noProof/>
          <w:color w:val="222222"/>
        </w:rPr>
        <w:drawing>
          <wp:inline distT="0" distB="0" distL="0" distR="0" wp14:anchorId="5188D474" wp14:editId="07D4DD53">
            <wp:extent cx="5101124" cy="3027600"/>
            <wp:effectExtent l="0" t="0" r="444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BEBA8EAE-BF5A-486C-A8C5-ECC9F3942E4B}">
                          <a14:imgProps xmlns:a14="http://schemas.microsoft.com/office/drawing/2010/main">
                            <a14:imgLayer r:embed="rId10">
                              <a14:imgEffect>
                                <a14:colorTemperature colorTemp="4700"/>
                              </a14:imgEffect>
                              <a14:imgEffect>
                                <a14:saturation sat="180000"/>
                              </a14:imgEffect>
                              <a14:imgEffect>
                                <a14:brightnessContrast bright="8000"/>
                              </a14:imgEffect>
                            </a14:imgLayer>
                          </a14:imgProps>
                        </a:ext>
                        <a:ext uri="{28A0092B-C50C-407E-A947-70E740481C1C}">
                          <a14:useLocalDpi xmlns:a14="http://schemas.microsoft.com/office/drawing/2010/main" val="0"/>
                        </a:ext>
                      </a:extLst>
                    </a:blip>
                    <a:stretch>
                      <a:fillRect/>
                    </a:stretch>
                  </pic:blipFill>
                  <pic:spPr>
                    <a:xfrm>
                      <a:off x="0" y="0"/>
                      <a:ext cx="5101124" cy="3027600"/>
                    </a:xfrm>
                    <a:prstGeom prst="rect">
                      <a:avLst/>
                    </a:prstGeom>
                  </pic:spPr>
                </pic:pic>
              </a:graphicData>
            </a:graphic>
          </wp:inline>
        </w:drawing>
      </w:r>
    </w:p>
    <w:p w14:paraId="09755415" w14:textId="77777777" w:rsidR="00D45BCC" w:rsidRPr="000671D0" w:rsidRDefault="00D45BCC" w:rsidP="000671D0">
      <w:pPr>
        <w:pStyle w:val="Textbody"/>
        <w:spacing w:after="0" w:line="360" w:lineRule="auto"/>
        <w:jc w:val="both"/>
        <w:rPr>
          <w:rFonts w:cs="Times New Roman"/>
          <w:i/>
          <w:iCs/>
          <w:color w:val="222222"/>
        </w:rPr>
      </w:pPr>
      <w:r w:rsidRPr="000671D0">
        <w:rPr>
          <w:rFonts w:cs="Times New Roman"/>
          <w:i/>
          <w:iCs/>
          <w:color w:val="222222"/>
        </w:rPr>
        <w:t>Figure 1: Carroll’s CSR framework (Carroll, 1991)</w:t>
      </w:r>
    </w:p>
    <w:p w14:paraId="03431E6C" w14:textId="6B844758" w:rsidR="00D45BCC" w:rsidRPr="000671D0" w:rsidRDefault="005118CC" w:rsidP="000671D0">
      <w:pPr>
        <w:pStyle w:val="Textbody"/>
        <w:spacing w:after="0" w:line="360" w:lineRule="auto"/>
        <w:jc w:val="both"/>
        <w:rPr>
          <w:rFonts w:cs="Times New Roman"/>
          <w:color w:val="222222"/>
        </w:rPr>
      </w:pPr>
      <w:r w:rsidRPr="000671D0">
        <w:rPr>
          <w:rFonts w:cs="Times New Roman"/>
          <w:noProof/>
          <w:color w:val="222222"/>
        </w:rPr>
        <w:lastRenderedPageBreak/>
        <w:drawing>
          <wp:inline distT="0" distB="0" distL="0" distR="0" wp14:anchorId="2ED467BE" wp14:editId="259CA13E">
            <wp:extent cx="4564720" cy="32040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1">
                      <a:extLst>
                        <a:ext uri="{BEBA8EAE-BF5A-486C-A8C5-ECC9F3942E4B}">
                          <a14:imgProps xmlns:a14="http://schemas.microsoft.com/office/drawing/2010/main">
                            <a14:imgLayer r:embed="rId12">
                              <a14:imgEffect>
                                <a14:sharpenSoften amount="1000"/>
                              </a14:imgEffect>
                              <a14:imgEffect>
                                <a14:colorTemperature colorTemp="4700"/>
                              </a14:imgEffect>
                              <a14:imgEffect>
                                <a14:saturation sat="132000"/>
                              </a14:imgEffect>
                              <a14:imgEffect>
                                <a14:brightnessContrast bright="19000" contrast="-38000"/>
                              </a14:imgEffect>
                            </a14:imgLayer>
                          </a14:imgProps>
                        </a:ext>
                        <a:ext uri="{28A0092B-C50C-407E-A947-70E740481C1C}">
                          <a14:useLocalDpi xmlns:a14="http://schemas.microsoft.com/office/drawing/2010/main" val="0"/>
                        </a:ext>
                      </a:extLst>
                    </a:blip>
                    <a:srcRect t="1400" b="7632"/>
                    <a:stretch/>
                  </pic:blipFill>
                  <pic:spPr bwMode="auto">
                    <a:xfrm>
                      <a:off x="0" y="0"/>
                      <a:ext cx="4572000" cy="3209110"/>
                    </a:xfrm>
                    <a:prstGeom prst="rect">
                      <a:avLst/>
                    </a:prstGeom>
                    <a:ln>
                      <a:noFill/>
                    </a:ln>
                    <a:extLst>
                      <a:ext uri="{53640926-AAD7-44D8-BBD7-CCE9431645EC}">
                        <a14:shadowObscured xmlns:a14="http://schemas.microsoft.com/office/drawing/2010/main"/>
                      </a:ext>
                    </a:extLst>
                  </pic:spPr>
                </pic:pic>
              </a:graphicData>
            </a:graphic>
          </wp:inline>
        </w:drawing>
      </w:r>
    </w:p>
    <w:p w14:paraId="01E2C62A" w14:textId="22F9FDD2" w:rsidR="005118CC" w:rsidRPr="000671D0" w:rsidRDefault="005118CC" w:rsidP="000671D0">
      <w:pPr>
        <w:pStyle w:val="Textbody"/>
        <w:spacing w:after="0" w:line="360" w:lineRule="auto"/>
        <w:jc w:val="both"/>
        <w:rPr>
          <w:rFonts w:cs="Times New Roman"/>
          <w:i/>
          <w:iCs/>
          <w:color w:val="222222"/>
        </w:rPr>
      </w:pPr>
      <w:r w:rsidRPr="000671D0">
        <w:rPr>
          <w:rFonts w:cs="Times New Roman"/>
          <w:i/>
          <w:iCs/>
          <w:color w:val="222222"/>
        </w:rPr>
        <w:t>Figure 2: Stakeholder model (Freeman, 1984)</w:t>
      </w:r>
    </w:p>
    <w:p w14:paraId="6B8B2240" w14:textId="77777777" w:rsidR="005118CC" w:rsidRPr="000671D0" w:rsidRDefault="005118CC" w:rsidP="000671D0">
      <w:pPr>
        <w:pStyle w:val="Textbody"/>
        <w:spacing w:after="0" w:line="360" w:lineRule="auto"/>
        <w:jc w:val="both"/>
        <w:rPr>
          <w:rFonts w:cs="Times New Roman"/>
          <w:i/>
          <w:iCs/>
          <w:color w:val="222222"/>
        </w:rPr>
      </w:pPr>
    </w:p>
    <w:p w14:paraId="3AB62928" w14:textId="514AA16D" w:rsidR="009E100A" w:rsidRPr="000671D0" w:rsidRDefault="00CB2DDE" w:rsidP="000671D0">
      <w:pPr>
        <w:pStyle w:val="Textbody"/>
        <w:spacing w:after="0" w:line="360" w:lineRule="auto"/>
        <w:jc w:val="both"/>
        <w:rPr>
          <w:rFonts w:cs="Times New Roman"/>
          <w:color w:val="222222"/>
        </w:rPr>
      </w:pPr>
      <w:r w:rsidRPr="000671D0">
        <w:rPr>
          <w:rFonts w:cs="Times New Roman"/>
          <w:color w:val="222222"/>
        </w:rPr>
        <w:t xml:space="preserve">Furthermore, (Freeman, </w:t>
      </w:r>
      <w:r w:rsidR="00153EF3" w:rsidRPr="000671D0">
        <w:rPr>
          <w:rFonts w:cs="Times New Roman"/>
          <w:color w:val="222222"/>
        </w:rPr>
        <w:t>Harrison,</w:t>
      </w:r>
      <w:r w:rsidRPr="000671D0">
        <w:rPr>
          <w:rFonts w:cs="Times New Roman"/>
          <w:color w:val="222222"/>
        </w:rPr>
        <w:t xml:space="preserve"> and Wicks, 2007) stated that </w:t>
      </w:r>
      <w:r w:rsidR="00D45BCC" w:rsidRPr="000671D0">
        <w:rPr>
          <w:rFonts w:cs="Times New Roman"/>
          <w:color w:val="222222"/>
        </w:rPr>
        <w:t>a firm's stakeholders comprise of everybody who is impacted by the business, and that</w:t>
      </w:r>
      <w:r w:rsidRPr="000671D0">
        <w:rPr>
          <w:rFonts w:cs="Times New Roman"/>
          <w:color w:val="222222"/>
        </w:rPr>
        <w:t xml:space="preserve"> stakeholder theory is a framework of a capitalist system which emphasises the linked interactions among a company and its consumers, vendors, workforce, financiers, community, and other stakeholders. According to the principle, a company needs to provide shared value, not just to shareholders but also for all stakeholders</w:t>
      </w:r>
      <w:r w:rsidR="007768D7" w:rsidRPr="000671D0">
        <w:rPr>
          <w:rFonts w:cs="Times New Roman"/>
          <w:color w:val="222222"/>
        </w:rPr>
        <w:t xml:space="preserve"> (</w:t>
      </w:r>
      <w:proofErr w:type="spellStart"/>
      <w:r w:rsidR="007768D7" w:rsidRPr="000671D0">
        <w:rPr>
          <w:rFonts w:cs="Times New Roman"/>
          <w:color w:val="222222"/>
        </w:rPr>
        <w:t>Khojastehpour</w:t>
      </w:r>
      <w:proofErr w:type="spellEnd"/>
      <w:r w:rsidR="007768D7" w:rsidRPr="000671D0">
        <w:rPr>
          <w:rFonts w:cs="Times New Roman"/>
          <w:color w:val="222222"/>
        </w:rPr>
        <w:t xml:space="preserve"> and Shams, 2019)</w:t>
      </w:r>
      <w:r w:rsidRPr="000671D0">
        <w:rPr>
          <w:rFonts w:cs="Times New Roman"/>
          <w:color w:val="222222"/>
        </w:rPr>
        <w:t>. </w:t>
      </w:r>
      <w:r w:rsidR="00102C87" w:rsidRPr="000671D0">
        <w:rPr>
          <w:rFonts w:cs="Times New Roman"/>
          <w:color w:val="222222"/>
        </w:rPr>
        <w:t xml:space="preserve">Additionally, Freeman emphasizes how a good corporation never misses but recognises the significance of individuals involved in </w:t>
      </w:r>
      <w:r w:rsidR="00CD4A27">
        <w:rPr>
          <w:rFonts w:cs="Times New Roman"/>
          <w:color w:val="222222"/>
        </w:rPr>
        <w:t>the</w:t>
      </w:r>
      <w:r w:rsidR="00102C87" w:rsidRPr="000671D0">
        <w:rPr>
          <w:rFonts w:cs="Times New Roman"/>
          <w:color w:val="222222"/>
        </w:rPr>
        <w:t xml:space="preserve"> </w:t>
      </w:r>
      <w:r w:rsidR="00693859">
        <w:rPr>
          <w:rFonts w:cs="Times New Roman"/>
          <w:color w:val="222222"/>
        </w:rPr>
        <w:t xml:space="preserve">company </w:t>
      </w:r>
      <w:r w:rsidR="00102C87" w:rsidRPr="000671D0">
        <w:rPr>
          <w:rFonts w:cs="Times New Roman"/>
          <w:color w:val="222222"/>
        </w:rPr>
        <w:t xml:space="preserve">accomplishments. </w:t>
      </w:r>
      <w:r w:rsidR="00C8338C" w:rsidRPr="000671D0">
        <w:rPr>
          <w:rFonts w:cs="Times New Roman"/>
          <w:color w:val="222222"/>
        </w:rPr>
        <w:t>Also,</w:t>
      </w:r>
      <w:r w:rsidR="00102C87" w:rsidRPr="000671D0">
        <w:rPr>
          <w:rFonts w:cs="Times New Roman"/>
          <w:color w:val="222222"/>
        </w:rPr>
        <w:t xml:space="preserve"> if a firm handles its workforce poorly or imposes its initiatives on societies, it </w:t>
      </w:r>
      <w:r w:rsidR="00411230" w:rsidRPr="000671D0">
        <w:rPr>
          <w:rFonts w:cs="Times New Roman"/>
          <w:color w:val="222222"/>
        </w:rPr>
        <w:t>will</w:t>
      </w:r>
      <w:r w:rsidR="00102C87" w:rsidRPr="000671D0">
        <w:rPr>
          <w:rFonts w:cs="Times New Roman"/>
          <w:color w:val="222222"/>
        </w:rPr>
        <w:t> eventually not succeed</w:t>
      </w:r>
      <w:r w:rsidR="00CD4A27">
        <w:rPr>
          <w:rFonts w:cs="Times New Roman"/>
          <w:color w:val="222222"/>
        </w:rPr>
        <w:t>,</w:t>
      </w:r>
      <w:r w:rsidR="00411230" w:rsidRPr="000671D0">
        <w:rPr>
          <w:rFonts w:cs="Times New Roman"/>
          <w:color w:val="222222"/>
        </w:rPr>
        <w:t xml:space="preserve"> as </w:t>
      </w:r>
      <w:r w:rsidR="00102C87" w:rsidRPr="000671D0">
        <w:rPr>
          <w:rFonts w:cs="Times New Roman"/>
          <w:color w:val="222222"/>
        </w:rPr>
        <w:t>a firm cannot neglect any of its stakeholders and prosper, and while there may be brief gains, the organisation cannot sustain as stakeholders grow disappointed and unsatisfied</w:t>
      </w:r>
      <w:r w:rsidR="00411230" w:rsidRPr="000671D0">
        <w:rPr>
          <w:rFonts w:cs="Times New Roman"/>
          <w:color w:val="222222"/>
        </w:rPr>
        <w:t xml:space="preserve"> (Hamed, Al-</w:t>
      </w:r>
      <w:proofErr w:type="spellStart"/>
      <w:r w:rsidR="00411230" w:rsidRPr="000671D0">
        <w:rPr>
          <w:rFonts w:cs="Times New Roman"/>
          <w:color w:val="222222"/>
        </w:rPr>
        <w:t>Shattarat</w:t>
      </w:r>
      <w:proofErr w:type="spellEnd"/>
      <w:r w:rsidR="00411230" w:rsidRPr="000671D0">
        <w:rPr>
          <w:rFonts w:cs="Times New Roman"/>
          <w:color w:val="222222"/>
        </w:rPr>
        <w:t xml:space="preserve"> and Al-</w:t>
      </w:r>
      <w:proofErr w:type="spellStart"/>
      <w:r w:rsidR="00411230" w:rsidRPr="000671D0">
        <w:rPr>
          <w:rFonts w:cs="Times New Roman"/>
          <w:color w:val="222222"/>
        </w:rPr>
        <w:t>Shattarat</w:t>
      </w:r>
      <w:proofErr w:type="spellEnd"/>
      <w:r w:rsidR="00411230" w:rsidRPr="000671D0">
        <w:rPr>
          <w:rFonts w:cs="Times New Roman"/>
          <w:color w:val="222222"/>
        </w:rPr>
        <w:t>, 2021)</w:t>
      </w:r>
      <w:r w:rsidR="001E339A" w:rsidRPr="000671D0">
        <w:rPr>
          <w:rFonts w:cs="Times New Roman"/>
          <w:color w:val="222222"/>
        </w:rPr>
        <w:t>.</w:t>
      </w:r>
    </w:p>
    <w:p w14:paraId="2B6D18D1" w14:textId="77777777" w:rsidR="009E100A" w:rsidRPr="000671D0" w:rsidRDefault="009E100A" w:rsidP="000671D0">
      <w:pPr>
        <w:pStyle w:val="Textbody"/>
        <w:spacing w:after="0" w:line="360" w:lineRule="auto"/>
        <w:jc w:val="both"/>
        <w:rPr>
          <w:rFonts w:cs="Times New Roman"/>
          <w:color w:val="222222"/>
        </w:rPr>
      </w:pPr>
      <w:r w:rsidRPr="000671D0">
        <w:rPr>
          <w:rFonts w:cs="Times New Roman"/>
          <w:noProof/>
          <w:color w:val="222222"/>
        </w:rPr>
        <w:lastRenderedPageBreak/>
        <w:drawing>
          <wp:inline distT="0" distB="0" distL="0" distR="0" wp14:anchorId="0CBFEFD4" wp14:editId="69AD0647">
            <wp:extent cx="5731510" cy="3829050"/>
            <wp:effectExtent l="0" t="0" r="0" b="635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9050"/>
                    </a:xfrm>
                    <a:prstGeom prst="rect">
                      <a:avLst/>
                    </a:prstGeom>
                  </pic:spPr>
                </pic:pic>
              </a:graphicData>
            </a:graphic>
          </wp:inline>
        </w:drawing>
      </w:r>
      <w:r w:rsidRPr="000671D0">
        <w:rPr>
          <w:rFonts w:cs="Times New Roman"/>
          <w:color w:val="222222"/>
        </w:rPr>
        <w:t xml:space="preserve"> </w:t>
      </w:r>
    </w:p>
    <w:p w14:paraId="194C57B6" w14:textId="6173A23E" w:rsidR="009E100A" w:rsidRPr="000671D0" w:rsidRDefault="009E100A" w:rsidP="000671D0">
      <w:pPr>
        <w:pStyle w:val="Textbody"/>
        <w:spacing w:after="0" w:line="360" w:lineRule="auto"/>
        <w:jc w:val="both"/>
        <w:rPr>
          <w:rFonts w:cs="Times New Roman"/>
          <w:i/>
          <w:iCs/>
          <w:color w:val="222222"/>
        </w:rPr>
      </w:pPr>
      <w:r w:rsidRPr="000671D0">
        <w:rPr>
          <w:rFonts w:cs="Times New Roman"/>
          <w:i/>
          <w:iCs/>
          <w:color w:val="222222"/>
        </w:rPr>
        <w:t>Figure 3: Stakeholder’s interests and influence matrix</w:t>
      </w:r>
      <w:r w:rsidR="00125BC1" w:rsidRPr="000671D0">
        <w:rPr>
          <w:rFonts w:cs="Times New Roman"/>
          <w:i/>
          <w:iCs/>
          <w:color w:val="222222"/>
        </w:rPr>
        <w:t xml:space="preserve"> (</w:t>
      </w:r>
      <w:proofErr w:type="spellStart"/>
      <w:r w:rsidR="00125BC1" w:rsidRPr="000671D0">
        <w:rPr>
          <w:rFonts w:cs="Times New Roman"/>
          <w:i/>
          <w:iCs/>
          <w:color w:val="222222"/>
        </w:rPr>
        <w:t>Mendelow</w:t>
      </w:r>
      <w:proofErr w:type="spellEnd"/>
      <w:r w:rsidR="00125BC1" w:rsidRPr="000671D0">
        <w:rPr>
          <w:rFonts w:cs="Times New Roman"/>
          <w:i/>
          <w:iCs/>
          <w:color w:val="222222"/>
        </w:rPr>
        <w:t>, 1991)</w:t>
      </w:r>
    </w:p>
    <w:p w14:paraId="0D0357C7" w14:textId="77777777" w:rsidR="009E100A" w:rsidRPr="000671D0" w:rsidRDefault="009E100A" w:rsidP="000671D0">
      <w:pPr>
        <w:pStyle w:val="Textbody"/>
        <w:spacing w:after="0" w:line="360" w:lineRule="auto"/>
        <w:jc w:val="both"/>
        <w:rPr>
          <w:rFonts w:cs="Times New Roman"/>
          <w:color w:val="222222"/>
        </w:rPr>
      </w:pPr>
    </w:p>
    <w:p w14:paraId="053B0019" w14:textId="0EE87FFB" w:rsidR="00C8338C" w:rsidRPr="000671D0" w:rsidRDefault="009E100A" w:rsidP="000671D0">
      <w:pPr>
        <w:pStyle w:val="Textbody"/>
        <w:spacing w:after="0" w:line="360" w:lineRule="auto"/>
        <w:jc w:val="both"/>
        <w:rPr>
          <w:rFonts w:cs="Times New Roman"/>
          <w:color w:val="222222"/>
        </w:rPr>
      </w:pPr>
      <w:r w:rsidRPr="000671D0">
        <w:rPr>
          <w:rFonts w:cs="Times New Roman"/>
          <w:color w:val="222222"/>
        </w:rPr>
        <w:t>It is critical to have a clear stakeholder matrix, understand how to include the appropriate stakeholders, and determine the significant internal and external stakeholders.</w:t>
      </w:r>
      <w:r w:rsidR="004476C2" w:rsidRPr="000671D0">
        <w:rPr>
          <w:rFonts w:cs="Times New Roman"/>
          <w:color w:val="222222"/>
        </w:rPr>
        <w:t xml:space="preserve"> A stakeholder engagement matrix provides valuable business development data and increases the effectiveness for stakeholder participation in prospective initiatives, leading to an enhanced stakeholder strategic planning</w:t>
      </w:r>
      <w:r w:rsidR="00385D37" w:rsidRPr="000671D0">
        <w:rPr>
          <w:rFonts w:cs="Times New Roman"/>
          <w:color w:val="222222"/>
        </w:rPr>
        <w:t xml:space="preserve"> </w:t>
      </w:r>
      <w:r w:rsidR="00F56987" w:rsidRPr="000671D0">
        <w:rPr>
          <w:rFonts w:cs="Times New Roman"/>
          <w:color w:val="222222"/>
        </w:rPr>
        <w:t>(</w:t>
      </w:r>
      <w:proofErr w:type="spellStart"/>
      <w:r w:rsidR="00F56987" w:rsidRPr="000671D0">
        <w:rPr>
          <w:rFonts w:cs="Times New Roman"/>
          <w:color w:val="222222"/>
        </w:rPr>
        <w:t>Mendelow</w:t>
      </w:r>
      <w:proofErr w:type="spellEnd"/>
      <w:r w:rsidR="00F56987" w:rsidRPr="000671D0">
        <w:rPr>
          <w:rFonts w:cs="Times New Roman"/>
          <w:color w:val="222222"/>
        </w:rPr>
        <w:t>, 1991)</w:t>
      </w:r>
      <w:r w:rsidR="00125BC1" w:rsidRPr="000671D0">
        <w:rPr>
          <w:rFonts w:cs="Times New Roman"/>
          <w:color w:val="222222"/>
        </w:rPr>
        <w:t>.</w:t>
      </w:r>
    </w:p>
    <w:p w14:paraId="05CEF18F" w14:textId="77777777" w:rsidR="009E100A" w:rsidRPr="000671D0" w:rsidRDefault="009E100A" w:rsidP="000671D0">
      <w:pPr>
        <w:pStyle w:val="Textbody"/>
        <w:spacing w:after="0" w:line="360" w:lineRule="auto"/>
        <w:jc w:val="both"/>
        <w:rPr>
          <w:rFonts w:cs="Times New Roman"/>
          <w:color w:val="222222"/>
        </w:rPr>
      </w:pPr>
    </w:p>
    <w:p w14:paraId="1BAD81A4" w14:textId="18F15958" w:rsidR="00956626" w:rsidRPr="000671D0" w:rsidRDefault="00B3630C" w:rsidP="000671D0">
      <w:pPr>
        <w:pStyle w:val="Textbody"/>
        <w:spacing w:after="0" w:line="360" w:lineRule="auto"/>
        <w:jc w:val="both"/>
        <w:rPr>
          <w:rFonts w:cs="Times New Roman"/>
          <w:color w:val="222222"/>
        </w:rPr>
      </w:pPr>
      <w:r w:rsidRPr="000671D0">
        <w:rPr>
          <w:rFonts w:cs="Times New Roman"/>
          <w:color w:val="222222"/>
        </w:rPr>
        <w:t xml:space="preserve">(Kotler and Lee, 2005) also </w:t>
      </w:r>
      <w:r w:rsidR="00A72A4E" w:rsidRPr="000671D0">
        <w:rPr>
          <w:rFonts w:cs="Times New Roman"/>
          <w:color w:val="222222"/>
        </w:rPr>
        <w:t>agreed with this standpoint</w:t>
      </w:r>
      <w:r w:rsidR="00B637EB" w:rsidRPr="000671D0">
        <w:rPr>
          <w:rFonts w:cs="Times New Roman"/>
          <w:color w:val="222222"/>
        </w:rPr>
        <w:t xml:space="preserve"> and </w:t>
      </w:r>
      <w:r w:rsidR="00186211" w:rsidRPr="000671D0">
        <w:rPr>
          <w:rFonts w:cs="Times New Roman"/>
          <w:color w:val="222222"/>
        </w:rPr>
        <w:t xml:space="preserve">further </w:t>
      </w:r>
      <w:r w:rsidR="00B637EB" w:rsidRPr="000671D0">
        <w:rPr>
          <w:rFonts w:cs="Times New Roman"/>
          <w:color w:val="222222"/>
        </w:rPr>
        <w:t>stated in a similar spirit that corporate leaders and companies could incorporate values and value growth.</w:t>
      </w:r>
      <w:r w:rsidRPr="000671D0">
        <w:rPr>
          <w:rFonts w:cs="Times New Roman"/>
          <w:color w:val="222222"/>
        </w:rPr>
        <w:t xml:space="preserve"> </w:t>
      </w:r>
      <w:r w:rsidR="00A72A4E" w:rsidRPr="000671D0">
        <w:rPr>
          <w:rFonts w:cs="Times New Roman"/>
          <w:color w:val="222222"/>
        </w:rPr>
        <w:t>The evolving structure of CSR have also been acknowledged.</w:t>
      </w:r>
      <w:r w:rsidRPr="000671D0">
        <w:rPr>
          <w:rFonts w:cs="Times New Roman"/>
          <w:color w:val="222222"/>
        </w:rPr>
        <w:t xml:space="preserve"> The key corporate principles in CSR, according to </w:t>
      </w:r>
      <w:r w:rsidR="00B637EB" w:rsidRPr="000671D0">
        <w:rPr>
          <w:rFonts w:cs="Times New Roman"/>
          <w:color w:val="222222"/>
        </w:rPr>
        <w:t xml:space="preserve">(Freeman, </w:t>
      </w:r>
      <w:r w:rsidR="00B42DF1" w:rsidRPr="000671D0">
        <w:rPr>
          <w:rFonts w:cs="Times New Roman"/>
          <w:color w:val="222222"/>
        </w:rPr>
        <w:t>Husted,</w:t>
      </w:r>
      <w:r w:rsidR="00B637EB" w:rsidRPr="000671D0">
        <w:rPr>
          <w:rFonts w:cs="Times New Roman"/>
          <w:color w:val="222222"/>
        </w:rPr>
        <w:t xml:space="preserve"> and Rahman, 2017), </w:t>
      </w:r>
      <w:r w:rsidRPr="000671D0">
        <w:rPr>
          <w:rFonts w:cs="Times New Roman"/>
          <w:color w:val="222222"/>
        </w:rPr>
        <w:t>was initially profit maximisation, regulation, and charity</w:t>
      </w:r>
      <w:r w:rsidR="00B637EB" w:rsidRPr="000671D0">
        <w:rPr>
          <w:rFonts w:cs="Times New Roman"/>
          <w:color w:val="222222"/>
        </w:rPr>
        <w:t xml:space="preserve"> </w:t>
      </w:r>
      <w:r w:rsidRPr="000671D0">
        <w:rPr>
          <w:rFonts w:cs="Times New Roman"/>
          <w:color w:val="222222"/>
        </w:rPr>
        <w:t xml:space="preserve">but, from the late 1970s forward, the present organisation imperative evolved to corporate social </w:t>
      </w:r>
      <w:r w:rsidR="00B637EB" w:rsidRPr="000671D0">
        <w:rPr>
          <w:rFonts w:cs="Times New Roman"/>
          <w:color w:val="222222"/>
        </w:rPr>
        <w:t xml:space="preserve">responsibility and </w:t>
      </w:r>
      <w:r w:rsidRPr="000671D0">
        <w:rPr>
          <w:rFonts w:cs="Times New Roman"/>
          <w:color w:val="222222"/>
        </w:rPr>
        <w:t xml:space="preserve">engagement. </w:t>
      </w:r>
      <w:r w:rsidR="00B42DF1" w:rsidRPr="000671D0">
        <w:rPr>
          <w:rFonts w:cs="Times New Roman"/>
          <w:color w:val="222222"/>
        </w:rPr>
        <w:t>This viewpoint depicts the corporate setting as an ecosystem of interconnected groupings, each of which must be addressed and satisfied in order for the organisation to be stable and profitable in the longer run.</w:t>
      </w:r>
    </w:p>
    <w:p w14:paraId="0370550B" w14:textId="77777777" w:rsidR="0062757F" w:rsidRPr="000671D0" w:rsidRDefault="0062757F" w:rsidP="000671D0">
      <w:pPr>
        <w:pStyle w:val="Textbody"/>
        <w:spacing w:after="0" w:line="360" w:lineRule="auto"/>
        <w:jc w:val="both"/>
        <w:rPr>
          <w:rFonts w:cs="Times New Roman"/>
          <w:color w:val="222222"/>
        </w:rPr>
      </w:pPr>
    </w:p>
    <w:p w14:paraId="7152C448" w14:textId="13E0A63B" w:rsidR="00C315FE" w:rsidRPr="000671D0" w:rsidRDefault="00C315FE" w:rsidP="000671D0">
      <w:pPr>
        <w:pStyle w:val="Textbody"/>
        <w:spacing w:after="0" w:line="360" w:lineRule="auto"/>
        <w:jc w:val="both"/>
        <w:rPr>
          <w:rFonts w:cs="Times New Roman"/>
          <w:color w:val="222222"/>
        </w:rPr>
      </w:pPr>
      <w:r w:rsidRPr="000671D0">
        <w:rPr>
          <w:rFonts w:cs="Times New Roman"/>
          <w:color w:val="222222"/>
        </w:rPr>
        <w:t>However, there is a further, better constructive mode of thought on </w:t>
      </w:r>
      <w:r w:rsidR="00EA7611" w:rsidRPr="000671D0">
        <w:rPr>
          <w:rFonts w:cs="Times New Roman"/>
          <w:color w:val="222222"/>
        </w:rPr>
        <w:t>CSR</w:t>
      </w:r>
      <w:r w:rsidRPr="000671D0">
        <w:rPr>
          <w:rFonts w:cs="Times New Roman"/>
          <w:color w:val="222222"/>
        </w:rPr>
        <w:t xml:space="preserve">. Companies could utilise </w:t>
      </w:r>
      <w:r w:rsidR="00EA7611" w:rsidRPr="000671D0">
        <w:rPr>
          <w:rFonts w:cs="Times New Roman"/>
          <w:color w:val="222222"/>
        </w:rPr>
        <w:t>CSR</w:t>
      </w:r>
      <w:r w:rsidRPr="000671D0">
        <w:rPr>
          <w:rFonts w:cs="Times New Roman"/>
          <w:color w:val="222222"/>
        </w:rPr>
        <w:t xml:space="preserve"> contributions to enhance their competitive milieu</w:t>
      </w:r>
      <w:r w:rsidR="00956626" w:rsidRPr="000671D0">
        <w:rPr>
          <w:rFonts w:cs="Times New Roman"/>
          <w:color w:val="222222"/>
        </w:rPr>
        <w:t xml:space="preserve"> - </w:t>
      </w:r>
      <w:r w:rsidRPr="000671D0">
        <w:rPr>
          <w:rFonts w:cs="Times New Roman"/>
          <w:color w:val="222222"/>
        </w:rPr>
        <w:t xml:space="preserve">the quality of economic </w:t>
      </w:r>
      <w:r w:rsidRPr="000671D0">
        <w:rPr>
          <w:rFonts w:cs="Times New Roman"/>
          <w:color w:val="222222"/>
        </w:rPr>
        <w:lastRenderedPageBreak/>
        <w:t>climate in the place or regions in which they function</w:t>
      </w:r>
      <w:r w:rsidR="00FC3FD3" w:rsidRPr="000671D0">
        <w:rPr>
          <w:rFonts w:cs="Times New Roman"/>
          <w:color w:val="222222"/>
        </w:rPr>
        <w:t xml:space="preserve"> (</w:t>
      </w:r>
      <w:proofErr w:type="spellStart"/>
      <w:r w:rsidR="00FC3FD3" w:rsidRPr="000671D0">
        <w:rPr>
          <w:rFonts w:cs="Times New Roman"/>
          <w:color w:val="222222"/>
        </w:rPr>
        <w:t>Saurage-Altenloh</w:t>
      </w:r>
      <w:proofErr w:type="spellEnd"/>
      <w:r w:rsidR="00FC3FD3" w:rsidRPr="000671D0">
        <w:rPr>
          <w:rFonts w:cs="Times New Roman"/>
          <w:color w:val="222222"/>
        </w:rPr>
        <w:t xml:space="preserve"> and Randall, 2020)</w:t>
      </w:r>
      <w:r w:rsidRPr="000671D0">
        <w:rPr>
          <w:rFonts w:cs="Times New Roman"/>
          <w:color w:val="222222"/>
        </w:rPr>
        <w:t xml:space="preserve">. Leveraging </w:t>
      </w:r>
      <w:r w:rsidR="00EA7611" w:rsidRPr="000671D0">
        <w:rPr>
          <w:rFonts w:cs="Times New Roman"/>
          <w:color w:val="222222"/>
        </w:rPr>
        <w:t>CSR</w:t>
      </w:r>
      <w:r w:rsidRPr="000671D0">
        <w:rPr>
          <w:rFonts w:cs="Times New Roman"/>
          <w:color w:val="222222"/>
        </w:rPr>
        <w:t xml:space="preserve"> to strengthen the surroundings aligns economic and social aims and boosts an organization's ultimate commercial prospects.</w:t>
      </w:r>
      <w:r w:rsidR="009A5596" w:rsidRPr="000671D0">
        <w:rPr>
          <w:rFonts w:cs="Times New Roman"/>
          <w:color w:val="222222"/>
        </w:rPr>
        <w:t xml:space="preserve"> Furthermore, stakeholders profit from it as a</w:t>
      </w:r>
      <w:r w:rsidR="00CC44A4">
        <w:rPr>
          <w:rFonts w:cs="Times New Roman"/>
          <w:color w:val="222222"/>
        </w:rPr>
        <w:t>n</w:t>
      </w:r>
      <w:r w:rsidR="009A5596" w:rsidRPr="000671D0">
        <w:rPr>
          <w:rFonts w:cs="Times New Roman"/>
          <w:color w:val="222222"/>
        </w:rPr>
        <w:t xml:space="preserve"> </w:t>
      </w:r>
      <w:r w:rsidR="00CC44A4">
        <w:rPr>
          <w:rFonts w:cs="Times New Roman"/>
          <w:color w:val="222222"/>
        </w:rPr>
        <w:t>outcome</w:t>
      </w:r>
      <w:r w:rsidR="009A5596" w:rsidRPr="000671D0">
        <w:rPr>
          <w:rFonts w:cs="Times New Roman"/>
          <w:color w:val="222222"/>
        </w:rPr>
        <w:t xml:space="preserve"> of their efforts and investments in the firm. As a</w:t>
      </w:r>
      <w:r w:rsidR="00CC44A4">
        <w:rPr>
          <w:rFonts w:cs="Times New Roman"/>
          <w:color w:val="222222"/>
        </w:rPr>
        <w:t>n effect,</w:t>
      </w:r>
      <w:r w:rsidR="009A5596" w:rsidRPr="000671D0">
        <w:rPr>
          <w:rFonts w:cs="Times New Roman"/>
          <w:color w:val="222222"/>
        </w:rPr>
        <w:t xml:space="preserve"> the stakeholder theory </w:t>
      </w:r>
      <w:r w:rsidR="00CC44A4">
        <w:rPr>
          <w:rFonts w:cs="Times New Roman"/>
          <w:color w:val="222222"/>
        </w:rPr>
        <w:t>reinforces</w:t>
      </w:r>
      <w:r w:rsidR="009A5596" w:rsidRPr="000671D0">
        <w:rPr>
          <w:rFonts w:cs="Times New Roman"/>
          <w:color w:val="222222"/>
        </w:rPr>
        <w:t xml:space="preserve"> a </w:t>
      </w:r>
      <w:r w:rsidR="004B7359">
        <w:rPr>
          <w:rFonts w:cs="Times New Roman"/>
          <w:color w:val="222222"/>
        </w:rPr>
        <w:t xml:space="preserve">prominent </w:t>
      </w:r>
      <w:r w:rsidR="009A5596" w:rsidRPr="000671D0">
        <w:rPr>
          <w:rFonts w:cs="Times New Roman"/>
          <w:color w:val="222222"/>
        </w:rPr>
        <w:t>link</w:t>
      </w:r>
      <w:r w:rsidR="004B7359">
        <w:rPr>
          <w:rFonts w:cs="Times New Roman"/>
          <w:color w:val="222222"/>
        </w:rPr>
        <w:t>age</w:t>
      </w:r>
      <w:r w:rsidR="009A5596" w:rsidRPr="000671D0">
        <w:rPr>
          <w:rFonts w:cs="Times New Roman"/>
          <w:color w:val="222222"/>
        </w:rPr>
        <w:t xml:space="preserve"> amongst </w:t>
      </w:r>
      <w:r w:rsidR="004B7359">
        <w:rPr>
          <w:rFonts w:cs="Times New Roman"/>
          <w:color w:val="222222"/>
        </w:rPr>
        <w:t>communities</w:t>
      </w:r>
      <w:r w:rsidR="009A5596" w:rsidRPr="000671D0">
        <w:rPr>
          <w:rFonts w:cs="Times New Roman"/>
          <w:color w:val="222222"/>
        </w:rPr>
        <w:t xml:space="preserve"> and stakeholders in creating competitive advantage and achieving business success (</w:t>
      </w:r>
      <w:proofErr w:type="spellStart"/>
      <w:r w:rsidR="009A5596" w:rsidRPr="000671D0">
        <w:rPr>
          <w:rFonts w:cs="Times New Roman"/>
          <w:color w:val="222222"/>
        </w:rPr>
        <w:t>Mochales</w:t>
      </w:r>
      <w:proofErr w:type="spellEnd"/>
      <w:r w:rsidR="009A5596" w:rsidRPr="000671D0">
        <w:rPr>
          <w:rFonts w:cs="Times New Roman"/>
          <w:color w:val="222222"/>
        </w:rPr>
        <w:t xml:space="preserve"> and Blanch, 2021). </w:t>
      </w:r>
    </w:p>
    <w:p w14:paraId="00F346F7" w14:textId="77777777" w:rsidR="00F03AA4" w:rsidRPr="000671D0" w:rsidRDefault="00F03AA4" w:rsidP="000671D0">
      <w:pPr>
        <w:pStyle w:val="Textbody"/>
        <w:spacing w:after="0" w:line="360" w:lineRule="auto"/>
        <w:jc w:val="both"/>
        <w:rPr>
          <w:rFonts w:cs="Times New Roman"/>
          <w:color w:val="222222"/>
        </w:rPr>
      </w:pPr>
    </w:p>
    <w:p w14:paraId="0B3CC32C" w14:textId="60C6FD78" w:rsidR="00F03AA4" w:rsidRPr="000671D0" w:rsidRDefault="00F03AA4" w:rsidP="000671D0">
      <w:pPr>
        <w:pStyle w:val="Textbody"/>
        <w:spacing w:after="0" w:line="360" w:lineRule="auto"/>
        <w:jc w:val="both"/>
        <w:rPr>
          <w:rFonts w:cs="Times New Roman"/>
          <w:i/>
          <w:iCs/>
          <w:color w:val="222222"/>
        </w:rPr>
      </w:pPr>
      <w:r w:rsidRPr="000671D0">
        <w:rPr>
          <w:rFonts w:cs="Times New Roman"/>
          <w:i/>
          <w:iCs/>
          <w:color w:val="222222"/>
        </w:rPr>
        <w:t>CSR adoption i</w:t>
      </w:r>
      <w:r w:rsidR="006E70DE" w:rsidRPr="000671D0">
        <w:rPr>
          <w:rFonts w:cs="Times New Roman"/>
          <w:i/>
          <w:iCs/>
          <w:color w:val="222222"/>
        </w:rPr>
        <w:t>n</w:t>
      </w:r>
      <w:r w:rsidRPr="000671D0">
        <w:rPr>
          <w:rFonts w:cs="Times New Roman"/>
          <w:i/>
          <w:iCs/>
          <w:color w:val="222222"/>
        </w:rPr>
        <w:t xml:space="preserve"> the public sector</w:t>
      </w:r>
    </w:p>
    <w:p w14:paraId="2FD97DAF" w14:textId="77777777" w:rsidR="00AC724E" w:rsidRPr="000671D0" w:rsidRDefault="00AC724E" w:rsidP="000671D0">
      <w:pPr>
        <w:pStyle w:val="Textbody"/>
        <w:spacing w:after="0" w:line="360" w:lineRule="auto"/>
        <w:jc w:val="both"/>
        <w:rPr>
          <w:rFonts w:cs="Times New Roman"/>
          <w:color w:val="222222"/>
        </w:rPr>
      </w:pPr>
      <w:r w:rsidRPr="000671D0">
        <w:rPr>
          <w:rFonts w:cs="Times New Roman"/>
          <w:color w:val="222222"/>
        </w:rPr>
        <w:t>The public sector possesses distinctive competences to make the greatest possible offerings and influence on the economic advancement through the policies and initiatives under which businesses are run (</w:t>
      </w:r>
      <w:proofErr w:type="spellStart"/>
      <w:r w:rsidRPr="000671D0">
        <w:rPr>
          <w:rFonts w:cs="Times New Roman"/>
          <w:color w:val="222222"/>
        </w:rPr>
        <w:t>Abdelmotaleb</w:t>
      </w:r>
      <w:proofErr w:type="spellEnd"/>
      <w:r w:rsidRPr="000671D0">
        <w:rPr>
          <w:rFonts w:cs="Times New Roman"/>
          <w:color w:val="222222"/>
        </w:rPr>
        <w:t xml:space="preserve"> and </w:t>
      </w:r>
      <w:proofErr w:type="spellStart"/>
      <w:r w:rsidRPr="000671D0">
        <w:rPr>
          <w:rFonts w:cs="Times New Roman"/>
          <w:color w:val="222222"/>
        </w:rPr>
        <w:t>Saha</w:t>
      </w:r>
      <w:proofErr w:type="spellEnd"/>
      <w:r w:rsidRPr="000671D0">
        <w:rPr>
          <w:rFonts w:cs="Times New Roman"/>
          <w:color w:val="222222"/>
        </w:rPr>
        <w:t>, 2018). The responsibility of the government in fostering corporate sustainability demonstrates the establishment of values and mission for social responsibilities of businesses, the creation of competitive regulatory frameworks, fiscal policies, particularly taxes, and the promotion of innovations (Garg and Gupta, 2020). According to (Singh, 2021), a CSR framework represents the public sector duties in enhancing corporate citizenship, building markets that foster innovation, legislating and enforcing global principles, providing commodities for trade that are conscious to civilian societies.</w:t>
      </w:r>
    </w:p>
    <w:p w14:paraId="45B76017" w14:textId="77777777" w:rsidR="00AC724E" w:rsidRPr="000671D0" w:rsidRDefault="00AC724E" w:rsidP="000671D0">
      <w:pPr>
        <w:pStyle w:val="Textbody"/>
        <w:spacing w:after="0" w:line="360" w:lineRule="auto"/>
        <w:jc w:val="both"/>
        <w:rPr>
          <w:rFonts w:cs="Times New Roman"/>
          <w:color w:val="222222"/>
        </w:rPr>
      </w:pPr>
    </w:p>
    <w:p w14:paraId="26EE3111" w14:textId="73698667" w:rsidR="00AC724E" w:rsidRPr="000671D0" w:rsidRDefault="00AC724E" w:rsidP="000671D0">
      <w:pPr>
        <w:pStyle w:val="Textbody"/>
        <w:spacing w:after="0" w:line="360" w:lineRule="auto"/>
        <w:jc w:val="both"/>
        <w:rPr>
          <w:rFonts w:cs="Times New Roman"/>
          <w:color w:val="222222"/>
        </w:rPr>
      </w:pPr>
      <w:r w:rsidRPr="000671D0">
        <w:rPr>
          <w:rFonts w:cs="Times New Roman"/>
          <w:color w:val="222222"/>
        </w:rPr>
        <w:t>The significance of the government sector in the CSR principle demonstrates that government regulations support effective CSR practises, such as promoting quality commodities, educational activism, facilitating collaboration in supplier relationships and among stockholders, and providing economical tools and incentives (Ayer, 2021). CSR's societal impact demonstrates that the government sector's responsibility in building economies that foster corporate governance, and that CSR also obtains a larger visibility and integrates throughout departments, encouraging partnering and global regulations as the foundation for economic accountability (</w:t>
      </w:r>
      <w:proofErr w:type="spellStart"/>
      <w:r w:rsidRPr="000671D0">
        <w:rPr>
          <w:rFonts w:cs="Times New Roman"/>
          <w:color w:val="222222"/>
        </w:rPr>
        <w:t>Olanipekun</w:t>
      </w:r>
      <w:proofErr w:type="spellEnd"/>
      <w:r w:rsidRPr="000671D0">
        <w:rPr>
          <w:rFonts w:cs="Times New Roman"/>
          <w:color w:val="222222"/>
        </w:rPr>
        <w:t xml:space="preserve"> and </w:t>
      </w:r>
      <w:proofErr w:type="spellStart"/>
      <w:r w:rsidRPr="000671D0">
        <w:rPr>
          <w:rFonts w:cs="Times New Roman"/>
          <w:color w:val="222222"/>
        </w:rPr>
        <w:t>Omotayo</w:t>
      </w:r>
      <w:proofErr w:type="spellEnd"/>
      <w:r w:rsidRPr="000671D0">
        <w:rPr>
          <w:rFonts w:cs="Times New Roman"/>
          <w:color w:val="222222"/>
        </w:rPr>
        <w:t>, 2020). The World Bank highlights the many responsibilities which governments could undertake in creating a conducive environment for CSR, which covers a variety of concerns relating to corporate ethics, civil rights, and the country's economic growth (</w:t>
      </w:r>
      <w:proofErr w:type="spellStart"/>
      <w:r w:rsidRPr="000671D0">
        <w:rPr>
          <w:rFonts w:cs="Times New Roman"/>
          <w:color w:val="222222"/>
        </w:rPr>
        <w:t>Uyar</w:t>
      </w:r>
      <w:proofErr w:type="spellEnd"/>
      <w:r w:rsidRPr="000671D0">
        <w:rPr>
          <w:rFonts w:cs="Times New Roman"/>
          <w:color w:val="222222"/>
        </w:rPr>
        <w:t xml:space="preserve"> et al., 2021).</w:t>
      </w:r>
    </w:p>
    <w:p w14:paraId="3256250A" w14:textId="2DD7C1C8" w:rsidR="006E70DE" w:rsidRPr="000671D0" w:rsidRDefault="006E70DE" w:rsidP="000671D0">
      <w:pPr>
        <w:pStyle w:val="Textbody"/>
        <w:spacing w:after="0" w:line="360" w:lineRule="auto"/>
        <w:jc w:val="both"/>
        <w:rPr>
          <w:rFonts w:cs="Times New Roman"/>
          <w:color w:val="222222"/>
        </w:rPr>
      </w:pPr>
    </w:p>
    <w:p w14:paraId="1A1CDF90" w14:textId="3FD452B3" w:rsidR="006E70DE" w:rsidRPr="000671D0" w:rsidRDefault="006E70DE" w:rsidP="000671D0">
      <w:pPr>
        <w:pStyle w:val="Textbody"/>
        <w:spacing w:after="0" w:line="360" w:lineRule="auto"/>
        <w:jc w:val="both"/>
        <w:rPr>
          <w:rFonts w:cs="Times New Roman"/>
          <w:i/>
          <w:iCs/>
          <w:color w:val="222222"/>
        </w:rPr>
      </w:pPr>
      <w:r w:rsidRPr="000671D0">
        <w:rPr>
          <w:rFonts w:cs="Times New Roman"/>
          <w:i/>
          <w:iCs/>
          <w:color w:val="222222"/>
        </w:rPr>
        <w:t>CSR adoption in the private sector</w:t>
      </w:r>
    </w:p>
    <w:p w14:paraId="5F3252A6" w14:textId="6AAD9D71" w:rsidR="00920F2A" w:rsidRPr="000671D0" w:rsidRDefault="00F3095D" w:rsidP="000671D0">
      <w:pPr>
        <w:pStyle w:val="Textbody"/>
        <w:spacing w:after="0" w:line="360" w:lineRule="auto"/>
        <w:jc w:val="both"/>
        <w:rPr>
          <w:rFonts w:cs="Times New Roman"/>
          <w:color w:val="222222"/>
        </w:rPr>
      </w:pPr>
      <w:r w:rsidRPr="000671D0">
        <w:rPr>
          <w:rFonts w:cs="Times New Roman"/>
          <w:color w:val="222222"/>
        </w:rPr>
        <w:t xml:space="preserve">This section discusses how the private sector has expanded from previous years, and how this has led to sustainability criteria being a critical instrument for integrating economic activities with sustainability goals. </w:t>
      </w:r>
      <w:r w:rsidR="00920F2A" w:rsidRPr="000671D0">
        <w:rPr>
          <w:rFonts w:cs="Times New Roman"/>
          <w:color w:val="222222"/>
        </w:rPr>
        <w:t xml:space="preserve">We must first comprehend the backdrop and evolvement of the private </w:t>
      </w:r>
      <w:r w:rsidR="00920F2A" w:rsidRPr="000671D0">
        <w:rPr>
          <w:rFonts w:cs="Times New Roman"/>
          <w:color w:val="222222"/>
        </w:rPr>
        <w:lastRenderedPageBreak/>
        <w:t>sector's position in the present application of CSR </w:t>
      </w:r>
      <w:r w:rsidR="00EF3B3A" w:rsidRPr="000671D0">
        <w:rPr>
          <w:rFonts w:cs="Times New Roman"/>
          <w:color w:val="222222"/>
        </w:rPr>
        <w:t>regulations</w:t>
      </w:r>
      <w:r w:rsidR="00920F2A" w:rsidRPr="000671D0">
        <w:rPr>
          <w:rFonts w:cs="Times New Roman"/>
          <w:color w:val="222222"/>
        </w:rPr>
        <w:t xml:space="preserve"> and laws. It is universally recognised that private businesses have constructive benefits on communities, notably in conditions of jobs, technological acquisition, macroeconomics, and market growth</w:t>
      </w:r>
      <w:r w:rsidR="00EF3B3A" w:rsidRPr="000671D0">
        <w:rPr>
          <w:rFonts w:cs="Times New Roman"/>
          <w:color w:val="222222"/>
        </w:rPr>
        <w:t xml:space="preserve"> (</w:t>
      </w:r>
      <w:proofErr w:type="spellStart"/>
      <w:r w:rsidR="00EF3B3A" w:rsidRPr="000671D0">
        <w:rPr>
          <w:rFonts w:cs="Times New Roman"/>
          <w:color w:val="222222"/>
        </w:rPr>
        <w:t>Liczmańska-Kopcewicz</w:t>
      </w:r>
      <w:proofErr w:type="spellEnd"/>
      <w:r w:rsidR="00EF3B3A" w:rsidRPr="000671D0">
        <w:rPr>
          <w:rFonts w:cs="Times New Roman"/>
          <w:color w:val="222222"/>
        </w:rPr>
        <w:t xml:space="preserve">, </w:t>
      </w:r>
      <w:proofErr w:type="spellStart"/>
      <w:r w:rsidR="00EF3B3A" w:rsidRPr="000671D0">
        <w:rPr>
          <w:rFonts w:cs="Times New Roman"/>
          <w:color w:val="222222"/>
        </w:rPr>
        <w:t>Mizera</w:t>
      </w:r>
      <w:proofErr w:type="spellEnd"/>
      <w:r w:rsidR="00EF3B3A" w:rsidRPr="000671D0">
        <w:rPr>
          <w:rFonts w:cs="Times New Roman"/>
          <w:color w:val="222222"/>
        </w:rPr>
        <w:t xml:space="preserve"> and </w:t>
      </w:r>
      <w:proofErr w:type="spellStart"/>
      <w:r w:rsidR="00EF3B3A" w:rsidRPr="000671D0">
        <w:rPr>
          <w:rFonts w:cs="Times New Roman"/>
          <w:color w:val="222222"/>
        </w:rPr>
        <w:t>Pypłacz</w:t>
      </w:r>
      <w:proofErr w:type="spellEnd"/>
      <w:r w:rsidR="00EF3B3A" w:rsidRPr="000671D0">
        <w:rPr>
          <w:rFonts w:cs="Times New Roman"/>
          <w:color w:val="222222"/>
        </w:rPr>
        <w:t>, 2019)</w:t>
      </w:r>
      <w:r w:rsidR="00920F2A" w:rsidRPr="000671D0">
        <w:rPr>
          <w:rFonts w:cs="Times New Roman"/>
          <w:color w:val="222222"/>
        </w:rPr>
        <w:t xml:space="preserve">. Conversely, it is also commonly understood that businesses can have adverse implications, such as job loss, delocalization of investments, poor salaries, pollutions, and depletion of natural resources. </w:t>
      </w:r>
      <w:r w:rsidR="00C83267" w:rsidRPr="000671D0">
        <w:rPr>
          <w:rFonts w:cs="Times New Roman"/>
          <w:color w:val="222222"/>
        </w:rPr>
        <w:t>In the current era, p</w:t>
      </w:r>
      <w:r w:rsidR="006D65D4" w:rsidRPr="000671D0">
        <w:rPr>
          <w:rFonts w:cs="Times New Roman"/>
          <w:color w:val="222222"/>
        </w:rPr>
        <w:t>rofits and mission are merging, and individuals feel that creating a good effect in society is more essential than name and reputation, and that the prime objective of a company is to provide value in society instead of profits</w:t>
      </w:r>
      <w:r w:rsidR="00C83267" w:rsidRPr="000671D0">
        <w:rPr>
          <w:rFonts w:cs="Times New Roman"/>
          <w:color w:val="222222"/>
        </w:rPr>
        <w:t xml:space="preserve"> (Mahapatra, 2019)</w:t>
      </w:r>
      <w:r w:rsidR="006D65D4" w:rsidRPr="000671D0">
        <w:rPr>
          <w:rFonts w:cs="Times New Roman"/>
          <w:color w:val="222222"/>
        </w:rPr>
        <w:t>.</w:t>
      </w:r>
      <w:r w:rsidR="00CD4B82" w:rsidRPr="000671D0">
        <w:rPr>
          <w:rFonts w:cs="Times New Roman"/>
          <w:color w:val="222222"/>
        </w:rPr>
        <w:t xml:space="preserve"> Buyers are choosing items that support a social purpose by a huge margin and a large proportion of individuals expect to see improvements in how society is governed and, as a result, how challenges are handled. </w:t>
      </w:r>
    </w:p>
    <w:p w14:paraId="298296A9" w14:textId="77777777" w:rsidR="00920F2A" w:rsidRPr="000671D0" w:rsidRDefault="00920F2A" w:rsidP="000671D0">
      <w:pPr>
        <w:pStyle w:val="Textbody"/>
        <w:spacing w:after="0" w:line="360" w:lineRule="auto"/>
        <w:jc w:val="both"/>
        <w:rPr>
          <w:rFonts w:cs="Times New Roman"/>
          <w:color w:val="222222"/>
        </w:rPr>
      </w:pPr>
    </w:p>
    <w:p w14:paraId="4F75810E" w14:textId="47282838" w:rsidR="007052B1" w:rsidRPr="000671D0" w:rsidRDefault="00920F2A" w:rsidP="000671D0">
      <w:pPr>
        <w:pStyle w:val="Textbody"/>
        <w:spacing w:after="0" w:line="360" w:lineRule="auto"/>
        <w:jc w:val="both"/>
        <w:rPr>
          <w:rFonts w:cs="Times New Roman"/>
          <w:color w:val="222222"/>
        </w:rPr>
      </w:pPr>
      <w:r w:rsidRPr="000671D0">
        <w:rPr>
          <w:rFonts w:cs="Times New Roman"/>
          <w:color w:val="222222"/>
        </w:rPr>
        <w:t>On</w:t>
      </w:r>
      <w:r w:rsidR="00F3095D" w:rsidRPr="000671D0">
        <w:rPr>
          <w:rFonts w:cs="Times New Roman"/>
          <w:color w:val="222222"/>
        </w:rPr>
        <w:t> one end, the global economic governance method emerges to be a viable option for regulating private sector activities through a framework of globally standardised laws and principles</w:t>
      </w:r>
      <w:r w:rsidR="00EF3B3A" w:rsidRPr="000671D0">
        <w:rPr>
          <w:rFonts w:cs="Times New Roman"/>
          <w:color w:val="222222"/>
        </w:rPr>
        <w:t xml:space="preserve"> (Pérez-Pineda, 2020).</w:t>
      </w:r>
      <w:r w:rsidR="00F3095D" w:rsidRPr="000671D0">
        <w:rPr>
          <w:rFonts w:cs="Times New Roman"/>
          <w:color w:val="222222"/>
        </w:rPr>
        <w:t xml:space="preserve"> Corporate social responsibility, on the other end, is promoted as a beneficial</w:t>
      </w:r>
      <w:r w:rsidR="006C11DB">
        <w:rPr>
          <w:rFonts w:cs="Times New Roman"/>
          <w:color w:val="222222"/>
        </w:rPr>
        <w:t xml:space="preserve"> and voluntarily</w:t>
      </w:r>
      <w:r w:rsidR="00F3095D" w:rsidRPr="000671D0">
        <w:rPr>
          <w:rFonts w:cs="Times New Roman"/>
          <w:color w:val="222222"/>
        </w:rPr>
        <w:t xml:space="preserve"> tool for implementing sustainability norms in many functions and phases of private sector activities</w:t>
      </w:r>
      <w:r w:rsidR="001E7A48" w:rsidRPr="000671D0">
        <w:rPr>
          <w:rFonts w:cs="Times New Roman"/>
          <w:color w:val="222222"/>
        </w:rPr>
        <w:t xml:space="preserve"> (White and </w:t>
      </w:r>
      <w:proofErr w:type="spellStart"/>
      <w:r w:rsidR="001E7A48" w:rsidRPr="000671D0">
        <w:rPr>
          <w:rFonts w:cs="Times New Roman"/>
          <w:color w:val="222222"/>
        </w:rPr>
        <w:t>Alkandari</w:t>
      </w:r>
      <w:proofErr w:type="spellEnd"/>
      <w:r w:rsidR="001E7A48" w:rsidRPr="000671D0">
        <w:rPr>
          <w:rFonts w:cs="Times New Roman"/>
          <w:color w:val="222222"/>
        </w:rPr>
        <w:t>, 2019)</w:t>
      </w:r>
      <w:r w:rsidR="00F3095D" w:rsidRPr="000671D0">
        <w:rPr>
          <w:rFonts w:cs="Times New Roman"/>
          <w:color w:val="222222"/>
        </w:rPr>
        <w:t>. It is recommended that establishing the private sector partakes and reflects to structures like CSR could aid in the execution of norms of behaviour to fulfil greater societal objectives</w:t>
      </w:r>
      <w:r w:rsidR="00AD13C2" w:rsidRPr="000671D0">
        <w:rPr>
          <w:rFonts w:cs="Times New Roman"/>
          <w:color w:val="222222"/>
        </w:rPr>
        <w:t xml:space="preserve"> (</w:t>
      </w:r>
      <w:proofErr w:type="spellStart"/>
      <w:r w:rsidR="00AD13C2" w:rsidRPr="000671D0">
        <w:rPr>
          <w:rFonts w:cs="Times New Roman"/>
          <w:color w:val="222222"/>
        </w:rPr>
        <w:t>Vollero</w:t>
      </w:r>
      <w:proofErr w:type="spellEnd"/>
      <w:r w:rsidR="00AD13C2" w:rsidRPr="000671D0">
        <w:rPr>
          <w:rFonts w:cs="Times New Roman"/>
          <w:color w:val="222222"/>
        </w:rPr>
        <w:t xml:space="preserve">, Yin and </w:t>
      </w:r>
      <w:proofErr w:type="spellStart"/>
      <w:r w:rsidR="00AD13C2" w:rsidRPr="000671D0">
        <w:rPr>
          <w:rFonts w:cs="Times New Roman"/>
          <w:color w:val="222222"/>
        </w:rPr>
        <w:t>Siano</w:t>
      </w:r>
      <w:proofErr w:type="spellEnd"/>
      <w:r w:rsidR="00AD13C2" w:rsidRPr="000671D0">
        <w:rPr>
          <w:rFonts w:cs="Times New Roman"/>
          <w:color w:val="222222"/>
        </w:rPr>
        <w:t>, 2022)</w:t>
      </w:r>
      <w:r w:rsidR="00F3095D" w:rsidRPr="000671D0">
        <w:rPr>
          <w:rFonts w:cs="Times New Roman"/>
          <w:color w:val="222222"/>
        </w:rPr>
        <w:t xml:space="preserve">. </w:t>
      </w:r>
      <w:r w:rsidR="007052B1" w:rsidRPr="000671D0">
        <w:rPr>
          <w:rFonts w:cs="Times New Roman"/>
          <w:color w:val="222222"/>
        </w:rPr>
        <w:t xml:space="preserve">When </w:t>
      </w:r>
      <w:r w:rsidR="009429BD" w:rsidRPr="000671D0">
        <w:rPr>
          <w:rFonts w:cs="Times New Roman"/>
          <w:color w:val="222222"/>
        </w:rPr>
        <w:t xml:space="preserve">companies in the </w:t>
      </w:r>
      <w:r w:rsidR="007052B1" w:rsidRPr="000671D0">
        <w:rPr>
          <w:rFonts w:cs="Times New Roman"/>
          <w:color w:val="222222"/>
        </w:rPr>
        <w:t xml:space="preserve">private </w:t>
      </w:r>
      <w:r w:rsidR="009429BD" w:rsidRPr="000671D0">
        <w:rPr>
          <w:rFonts w:cs="Times New Roman"/>
          <w:color w:val="222222"/>
        </w:rPr>
        <w:t>sector</w:t>
      </w:r>
      <w:r w:rsidR="007052B1" w:rsidRPr="000671D0">
        <w:rPr>
          <w:rFonts w:cs="Times New Roman"/>
          <w:color w:val="222222"/>
        </w:rPr>
        <w:t xml:space="preserve"> adopts CSR, it establishes a profile for becoming accountable and ethical than its counterparts. It enhances the company's capacity to handle correspondence and advertising more effectively in order to retain current consumers, acquire new ones, and expand its competitive advantage</w:t>
      </w:r>
      <w:r w:rsidR="005A23F4" w:rsidRPr="000671D0">
        <w:rPr>
          <w:rFonts w:cs="Times New Roman"/>
          <w:color w:val="222222"/>
        </w:rPr>
        <w:t xml:space="preserve"> (Achi, Adeola and Achi, 2022)</w:t>
      </w:r>
      <w:r w:rsidR="007052B1" w:rsidRPr="000671D0">
        <w:rPr>
          <w:rFonts w:cs="Times New Roman"/>
          <w:color w:val="222222"/>
        </w:rPr>
        <w:t>.</w:t>
      </w:r>
      <w:r w:rsidR="00696726" w:rsidRPr="000671D0">
        <w:rPr>
          <w:rFonts w:cs="Times New Roman"/>
          <w:color w:val="222222"/>
        </w:rPr>
        <w:t xml:space="preserve"> </w:t>
      </w:r>
      <w:r w:rsidR="005964AA" w:rsidRPr="000671D0">
        <w:rPr>
          <w:rFonts w:cs="Times New Roman"/>
          <w:color w:val="222222"/>
        </w:rPr>
        <w:t>Impressively, an increasing number of companies are obtaining certification for its social responsibility efforts.</w:t>
      </w:r>
    </w:p>
    <w:p w14:paraId="7DEC8889" w14:textId="763EFC7B" w:rsidR="009D1CC0" w:rsidRPr="000671D0" w:rsidRDefault="009D1CC0" w:rsidP="000671D0">
      <w:pPr>
        <w:pStyle w:val="Textbody"/>
        <w:spacing w:after="0" w:line="360" w:lineRule="auto"/>
        <w:jc w:val="both"/>
        <w:rPr>
          <w:rFonts w:cs="Times New Roman"/>
          <w:color w:val="222222"/>
        </w:rPr>
      </w:pPr>
    </w:p>
    <w:p w14:paraId="6968FFAE" w14:textId="74A03932" w:rsidR="009D1CC0" w:rsidRDefault="009D1CC0" w:rsidP="000671D0">
      <w:pPr>
        <w:pStyle w:val="Textbody"/>
        <w:spacing w:after="0" w:line="360" w:lineRule="auto"/>
        <w:jc w:val="both"/>
        <w:rPr>
          <w:rFonts w:cs="Times New Roman"/>
          <w:color w:val="222222"/>
        </w:rPr>
      </w:pPr>
      <w:r w:rsidRPr="000671D0">
        <w:rPr>
          <w:rFonts w:cs="Times New Roman"/>
          <w:color w:val="222222"/>
        </w:rPr>
        <w:t xml:space="preserve">The private sector's involvement in globalisation and collaborative international partnerships is currently widely acknowledged, and the private sector is also a contributor to </w:t>
      </w:r>
      <w:r w:rsidR="004B7359">
        <w:rPr>
          <w:rFonts w:cs="Times New Roman"/>
          <w:color w:val="222222"/>
        </w:rPr>
        <w:t>an</w:t>
      </w:r>
      <w:r w:rsidRPr="000671D0">
        <w:rPr>
          <w:rFonts w:cs="Times New Roman"/>
          <w:color w:val="222222"/>
        </w:rPr>
        <w:t> ongoing discourse about sustainability, environmental conservation, and promoting biodiversity, that integrates these two pieces of discussions altogether. Regulations</w:t>
      </w:r>
      <w:r w:rsidR="00B975BF" w:rsidRPr="000671D0">
        <w:rPr>
          <w:rFonts w:cs="Times New Roman"/>
          <w:color w:val="222222"/>
        </w:rPr>
        <w:t xml:space="preserve"> such as CSR</w:t>
      </w:r>
      <w:r w:rsidRPr="000671D0">
        <w:rPr>
          <w:rFonts w:cs="Times New Roman"/>
          <w:color w:val="222222"/>
        </w:rPr>
        <w:t xml:space="preserve"> is a significant part in a widened action plan by addressing the economical, ecological, societal</w:t>
      </w:r>
      <w:r w:rsidR="00B975BF" w:rsidRPr="000671D0">
        <w:rPr>
          <w:rFonts w:cs="Times New Roman"/>
          <w:color w:val="222222"/>
        </w:rPr>
        <w:t xml:space="preserve"> etc,</w:t>
      </w:r>
      <w:r w:rsidRPr="000671D0">
        <w:rPr>
          <w:rFonts w:cs="Times New Roman"/>
          <w:color w:val="222222"/>
        </w:rPr>
        <w:t> goals</w:t>
      </w:r>
      <w:r w:rsidR="00B975BF" w:rsidRPr="000671D0">
        <w:rPr>
          <w:rFonts w:cs="Times New Roman"/>
          <w:color w:val="222222"/>
        </w:rPr>
        <w:t xml:space="preserve"> </w:t>
      </w:r>
      <w:r w:rsidRPr="000671D0">
        <w:rPr>
          <w:rFonts w:cs="Times New Roman"/>
          <w:color w:val="222222"/>
        </w:rPr>
        <w:t>and by having a universal foundation for diverse players officially and implicitly tied to international relations</w:t>
      </w:r>
      <w:r w:rsidR="00A00230" w:rsidRPr="000671D0">
        <w:rPr>
          <w:rFonts w:cs="Times New Roman"/>
          <w:color w:val="222222"/>
        </w:rPr>
        <w:t xml:space="preserve"> (García-</w:t>
      </w:r>
      <w:proofErr w:type="spellStart"/>
      <w:r w:rsidR="00A00230" w:rsidRPr="000671D0">
        <w:rPr>
          <w:rFonts w:cs="Times New Roman"/>
          <w:color w:val="222222"/>
        </w:rPr>
        <w:t>Piqueres</w:t>
      </w:r>
      <w:proofErr w:type="spellEnd"/>
      <w:r w:rsidR="00A00230" w:rsidRPr="000671D0">
        <w:rPr>
          <w:rFonts w:cs="Times New Roman"/>
          <w:color w:val="222222"/>
        </w:rPr>
        <w:t xml:space="preserve"> and García-Ramos, 2021)</w:t>
      </w:r>
      <w:r w:rsidRPr="000671D0">
        <w:rPr>
          <w:rFonts w:cs="Times New Roman"/>
          <w:color w:val="222222"/>
        </w:rPr>
        <w:t>.</w:t>
      </w:r>
      <w:r w:rsidR="006D65D4" w:rsidRPr="000671D0">
        <w:rPr>
          <w:rFonts w:cs="Times New Roman"/>
          <w:color w:val="222222"/>
        </w:rPr>
        <w:t xml:space="preserve"> </w:t>
      </w:r>
    </w:p>
    <w:p w14:paraId="4AC54CC7" w14:textId="0E1F5A0B" w:rsidR="00175F89" w:rsidRDefault="00175F89" w:rsidP="000671D0">
      <w:pPr>
        <w:pStyle w:val="Textbody"/>
        <w:spacing w:after="0" w:line="360" w:lineRule="auto"/>
        <w:jc w:val="both"/>
        <w:rPr>
          <w:rFonts w:cs="Times New Roman"/>
          <w:color w:val="222222"/>
        </w:rPr>
      </w:pPr>
    </w:p>
    <w:p w14:paraId="63CE131D" w14:textId="1B29D029" w:rsidR="00175F89" w:rsidRDefault="00175F89" w:rsidP="000671D0">
      <w:pPr>
        <w:pStyle w:val="Textbody"/>
        <w:spacing w:after="0" w:line="360" w:lineRule="auto"/>
        <w:jc w:val="both"/>
        <w:rPr>
          <w:rFonts w:cs="Times New Roman"/>
          <w:color w:val="222222"/>
        </w:rPr>
      </w:pPr>
      <w:r>
        <w:rPr>
          <w:rFonts w:cs="Times New Roman"/>
          <w:color w:val="222222"/>
        </w:rPr>
        <w:lastRenderedPageBreak/>
        <w:t>Additionally, s</w:t>
      </w:r>
      <w:r w:rsidRPr="00175F89">
        <w:rPr>
          <w:rFonts w:cs="Times New Roman"/>
          <w:color w:val="222222"/>
        </w:rPr>
        <w:t>everal aspects of CSR could save costs. Sustainability initiatives, in particular, seek to entail better effective use of resources and technical infrastructure which would lower expenses in the longer term</w:t>
      </w:r>
      <w:r w:rsidR="007A2CD8">
        <w:rPr>
          <w:rFonts w:cs="Times New Roman"/>
          <w:color w:val="222222"/>
        </w:rPr>
        <w:t xml:space="preserve"> </w:t>
      </w:r>
      <w:r w:rsidR="007A2CD8" w:rsidRPr="007A2CD8">
        <w:rPr>
          <w:rFonts w:cs="Times New Roman"/>
          <w:color w:val="222222"/>
        </w:rPr>
        <w:t>(</w:t>
      </w:r>
      <w:proofErr w:type="spellStart"/>
      <w:r w:rsidR="007A2CD8" w:rsidRPr="007A2CD8">
        <w:rPr>
          <w:rFonts w:cs="Times New Roman"/>
          <w:color w:val="222222"/>
        </w:rPr>
        <w:t>ElAlfy</w:t>
      </w:r>
      <w:proofErr w:type="spellEnd"/>
      <w:r w:rsidR="007A2CD8" w:rsidRPr="007A2CD8">
        <w:rPr>
          <w:rFonts w:cs="Times New Roman"/>
          <w:color w:val="222222"/>
        </w:rPr>
        <w:t xml:space="preserve"> et al., 2020)</w:t>
      </w:r>
      <w:r w:rsidRPr="00175F89">
        <w:rPr>
          <w:rFonts w:cs="Times New Roman"/>
          <w:color w:val="222222"/>
        </w:rPr>
        <w:t xml:space="preserve">. Many businesses, for instance, are shifting to fuel-efficient vehicles, that is not only environmentally friendly but also lowers the cost. </w:t>
      </w:r>
      <w:r w:rsidR="000676BF">
        <w:rPr>
          <w:rFonts w:cs="Times New Roman"/>
          <w:color w:val="222222"/>
        </w:rPr>
        <w:t xml:space="preserve">Besides, </w:t>
      </w:r>
      <w:r w:rsidR="000676BF" w:rsidRPr="000676BF">
        <w:rPr>
          <w:rFonts w:cs="Times New Roman"/>
          <w:color w:val="222222"/>
        </w:rPr>
        <w:t>(Zaman et al., 2020)</w:t>
      </w:r>
      <w:r w:rsidR="000676BF">
        <w:rPr>
          <w:rFonts w:cs="Times New Roman"/>
          <w:color w:val="222222"/>
        </w:rPr>
        <w:t xml:space="preserve"> alluded that i</w:t>
      </w:r>
      <w:r w:rsidRPr="00175F89">
        <w:rPr>
          <w:rFonts w:cs="Times New Roman"/>
          <w:color w:val="222222"/>
        </w:rPr>
        <w:t xml:space="preserve">ncorporating CSR into an organisation's strategy could also aid the organization in developing creative new </w:t>
      </w:r>
      <w:r>
        <w:rPr>
          <w:rFonts w:cs="Times New Roman"/>
          <w:color w:val="222222"/>
        </w:rPr>
        <w:t>produces</w:t>
      </w:r>
      <w:r w:rsidRPr="00175F89">
        <w:rPr>
          <w:rFonts w:cs="Times New Roman"/>
          <w:color w:val="222222"/>
        </w:rPr>
        <w:t>, expanding into new markets, improving its reputation, and attracting skilled personnel who are drawn to the company's progressive approach.</w:t>
      </w:r>
    </w:p>
    <w:p w14:paraId="08C9D226" w14:textId="418FB679" w:rsidR="00D24766" w:rsidRDefault="00D24766" w:rsidP="000671D0">
      <w:pPr>
        <w:pStyle w:val="Textbody"/>
        <w:spacing w:after="0" w:line="360" w:lineRule="auto"/>
        <w:jc w:val="both"/>
        <w:rPr>
          <w:rFonts w:cs="Times New Roman"/>
          <w:color w:val="222222"/>
        </w:rPr>
      </w:pPr>
    </w:p>
    <w:p w14:paraId="34254473" w14:textId="56F042BC" w:rsidR="005F5B06" w:rsidRPr="000671D0" w:rsidRDefault="006C76B7" w:rsidP="000671D0">
      <w:pPr>
        <w:pStyle w:val="Textbody"/>
        <w:spacing w:after="0" w:line="360" w:lineRule="auto"/>
        <w:jc w:val="both"/>
        <w:rPr>
          <w:rFonts w:cs="Times New Roman"/>
          <w:color w:val="222222"/>
        </w:rPr>
      </w:pPr>
      <w:r>
        <w:rPr>
          <w:rFonts w:cs="Times New Roman"/>
          <w:color w:val="222222"/>
        </w:rPr>
        <w:t>Furthermore</w:t>
      </w:r>
      <w:r w:rsidR="00D24766">
        <w:rPr>
          <w:rFonts w:cs="Times New Roman"/>
          <w:color w:val="222222"/>
        </w:rPr>
        <w:t xml:space="preserve">, </w:t>
      </w:r>
      <w:r w:rsidR="00D24766" w:rsidRPr="00D24766">
        <w:rPr>
          <w:rFonts w:cs="Times New Roman"/>
          <w:color w:val="222222"/>
        </w:rPr>
        <w:t>CSR could be beneficial to a company as a risk management measure</w:t>
      </w:r>
      <w:r w:rsidR="00EC1DA4">
        <w:rPr>
          <w:rFonts w:cs="Times New Roman"/>
          <w:color w:val="222222"/>
        </w:rPr>
        <w:t xml:space="preserve"> </w:t>
      </w:r>
      <w:r w:rsidR="00EC1DA4" w:rsidRPr="00EC1DA4">
        <w:rPr>
          <w:rFonts w:cs="Times New Roman"/>
          <w:color w:val="222222"/>
        </w:rPr>
        <w:t>(Morsing and Spence, 2019)</w:t>
      </w:r>
      <w:r w:rsidR="00D24766" w:rsidRPr="00D24766">
        <w:rPr>
          <w:rFonts w:cs="Times New Roman"/>
          <w:color w:val="222222"/>
        </w:rPr>
        <w:t>. Through proactively establishing socially conscious procedures, a company could avert any possible public relations disaster in the event that social or environmental violations are detected</w:t>
      </w:r>
      <w:r w:rsidR="00EC1DA4">
        <w:rPr>
          <w:rFonts w:cs="Times New Roman"/>
          <w:color w:val="222222"/>
        </w:rPr>
        <w:t xml:space="preserve"> </w:t>
      </w:r>
      <w:r w:rsidR="00EC1DA4" w:rsidRPr="00EC1DA4">
        <w:rPr>
          <w:rFonts w:cs="Times New Roman"/>
          <w:color w:val="222222"/>
        </w:rPr>
        <w:t>(</w:t>
      </w:r>
      <w:proofErr w:type="spellStart"/>
      <w:r w:rsidR="00EC1DA4" w:rsidRPr="00EC1DA4">
        <w:rPr>
          <w:rFonts w:cs="Times New Roman"/>
          <w:color w:val="222222"/>
        </w:rPr>
        <w:t>Yoo</w:t>
      </w:r>
      <w:proofErr w:type="spellEnd"/>
      <w:r w:rsidR="00EC1DA4" w:rsidRPr="00EC1DA4">
        <w:rPr>
          <w:rFonts w:cs="Times New Roman"/>
          <w:color w:val="222222"/>
        </w:rPr>
        <w:t xml:space="preserve"> and Lee, 2018)</w:t>
      </w:r>
      <w:r w:rsidR="00D24766" w:rsidRPr="00D24766">
        <w:rPr>
          <w:rFonts w:cs="Times New Roman"/>
          <w:color w:val="222222"/>
        </w:rPr>
        <w:t xml:space="preserve">. </w:t>
      </w:r>
      <w:r w:rsidR="000E2AE8">
        <w:rPr>
          <w:rFonts w:cs="Times New Roman"/>
          <w:color w:val="222222"/>
        </w:rPr>
        <w:t>Also</w:t>
      </w:r>
      <w:r w:rsidR="005B1763">
        <w:rPr>
          <w:rFonts w:cs="Times New Roman"/>
          <w:color w:val="222222"/>
        </w:rPr>
        <w:t xml:space="preserve">, </w:t>
      </w:r>
      <w:r w:rsidR="005B1763" w:rsidRPr="005B1763">
        <w:rPr>
          <w:rFonts w:cs="Times New Roman"/>
          <w:color w:val="222222"/>
        </w:rPr>
        <w:t>(</w:t>
      </w:r>
      <w:proofErr w:type="spellStart"/>
      <w:r w:rsidR="005B1763" w:rsidRPr="005B1763">
        <w:rPr>
          <w:rFonts w:cs="Times New Roman"/>
          <w:color w:val="222222"/>
        </w:rPr>
        <w:t>Carlini</w:t>
      </w:r>
      <w:proofErr w:type="spellEnd"/>
      <w:r w:rsidR="005B1763" w:rsidRPr="005B1763">
        <w:rPr>
          <w:rFonts w:cs="Times New Roman"/>
          <w:color w:val="222222"/>
        </w:rPr>
        <w:t xml:space="preserve"> et al., 2019)</w:t>
      </w:r>
      <w:r w:rsidR="005B1763">
        <w:rPr>
          <w:rFonts w:cs="Times New Roman"/>
          <w:color w:val="222222"/>
        </w:rPr>
        <w:t xml:space="preserve"> attested that a</w:t>
      </w:r>
      <w:r w:rsidR="00D24766" w:rsidRPr="00D24766">
        <w:rPr>
          <w:rFonts w:cs="Times New Roman"/>
          <w:color w:val="222222"/>
        </w:rPr>
        <w:t>dverse public perception can have an effect on revenue and result in prosecution to serious and expensive legal action</w:t>
      </w:r>
      <w:r w:rsidR="00D24766">
        <w:rPr>
          <w:rFonts w:cs="Times New Roman"/>
          <w:color w:val="222222"/>
        </w:rPr>
        <w:t>s</w:t>
      </w:r>
      <w:r w:rsidR="00D24766" w:rsidRPr="00D24766">
        <w:rPr>
          <w:rFonts w:cs="Times New Roman"/>
          <w:color w:val="222222"/>
        </w:rPr>
        <w:t xml:space="preserve"> from NGOs or the authorities. </w:t>
      </w:r>
      <w:r w:rsidR="005B1763">
        <w:rPr>
          <w:rFonts w:cs="Times New Roman"/>
          <w:color w:val="222222"/>
        </w:rPr>
        <w:t>Moreover, e</w:t>
      </w:r>
      <w:r w:rsidR="00D24766" w:rsidRPr="00D24766">
        <w:rPr>
          <w:rFonts w:cs="Times New Roman"/>
          <w:color w:val="222222"/>
        </w:rPr>
        <w:t>ven if the business's activities are not strictly unlawful, the bad press around socially damaging corporate practises could substantially harm the business’ reputation</w:t>
      </w:r>
      <w:r w:rsidR="005B1763">
        <w:rPr>
          <w:rFonts w:cs="Times New Roman"/>
          <w:color w:val="222222"/>
        </w:rPr>
        <w:t xml:space="preserve"> </w:t>
      </w:r>
      <w:r w:rsidR="005B1763" w:rsidRPr="005B1763">
        <w:rPr>
          <w:rFonts w:cs="Times New Roman"/>
          <w:color w:val="222222"/>
        </w:rPr>
        <w:t>(Ashrafi et al., 2020)</w:t>
      </w:r>
      <w:r w:rsidR="00D24766" w:rsidRPr="00D24766">
        <w:rPr>
          <w:rFonts w:cs="Times New Roman"/>
          <w:color w:val="222222"/>
        </w:rPr>
        <w:t xml:space="preserve">. Therefore, voluntarily implementation of CSR initiatives </w:t>
      </w:r>
      <w:r w:rsidR="00D24766">
        <w:rPr>
          <w:rFonts w:cs="Times New Roman"/>
          <w:color w:val="222222"/>
        </w:rPr>
        <w:t>could</w:t>
      </w:r>
      <w:r w:rsidR="00D24766" w:rsidRPr="00D24766">
        <w:rPr>
          <w:rFonts w:cs="Times New Roman"/>
          <w:color w:val="222222"/>
        </w:rPr>
        <w:t xml:space="preserve"> be a method to avoid public relations disaster.</w:t>
      </w:r>
    </w:p>
    <w:p w14:paraId="759D1BA0" w14:textId="77777777" w:rsidR="00320000" w:rsidRPr="000671D0" w:rsidRDefault="00320000" w:rsidP="000671D0">
      <w:pPr>
        <w:pStyle w:val="Textbody"/>
        <w:spacing w:after="0" w:line="360" w:lineRule="auto"/>
        <w:jc w:val="both"/>
        <w:rPr>
          <w:rFonts w:cs="Times New Roman"/>
          <w:color w:val="222222"/>
        </w:rPr>
      </w:pPr>
    </w:p>
    <w:p w14:paraId="67D17A39" w14:textId="07EF63BC" w:rsidR="006E70DE" w:rsidRPr="000671D0" w:rsidRDefault="006E70DE" w:rsidP="000671D0">
      <w:pPr>
        <w:pStyle w:val="Textbody"/>
        <w:spacing w:after="0" w:line="360" w:lineRule="auto"/>
        <w:jc w:val="both"/>
        <w:rPr>
          <w:rFonts w:cs="Times New Roman"/>
          <w:i/>
          <w:iCs/>
          <w:color w:val="222222"/>
        </w:rPr>
      </w:pPr>
      <w:r w:rsidRPr="000671D0">
        <w:rPr>
          <w:rFonts w:cs="Times New Roman"/>
          <w:i/>
          <w:iCs/>
          <w:color w:val="222222"/>
        </w:rPr>
        <w:t>CSR adoption in the not-for-profit sector</w:t>
      </w:r>
    </w:p>
    <w:p w14:paraId="6D54661A" w14:textId="55D091F1" w:rsidR="00EE2C50" w:rsidRPr="000671D0" w:rsidRDefault="003759C9" w:rsidP="000671D0">
      <w:pPr>
        <w:pStyle w:val="Textbody"/>
        <w:spacing w:after="0" w:line="360" w:lineRule="auto"/>
        <w:jc w:val="both"/>
        <w:rPr>
          <w:rFonts w:cs="Times New Roman"/>
          <w:color w:val="222222"/>
        </w:rPr>
      </w:pPr>
      <w:r w:rsidRPr="000671D0">
        <w:rPr>
          <w:rFonts w:cs="Times New Roman"/>
          <w:color w:val="222222"/>
        </w:rPr>
        <w:t>Apart from the fact that a not-for-profit company does not generate earnings to its shareholders, charities share a lot of similarities with for-profit businesses. Although some non-profits rely solely on volunteering help, most big and even medium-sized organisations</w:t>
      </w:r>
      <w:r w:rsidR="0087479F" w:rsidRPr="000671D0">
        <w:rPr>
          <w:rFonts w:cs="Times New Roman"/>
          <w:color w:val="222222"/>
        </w:rPr>
        <w:t xml:space="preserve"> have </w:t>
      </w:r>
      <w:r w:rsidRPr="000671D0">
        <w:rPr>
          <w:rFonts w:cs="Times New Roman"/>
          <w:color w:val="222222"/>
        </w:rPr>
        <w:t xml:space="preserve">management of paid employees. However, because not-for-profit companies strive to achieve their goals in the same manner </w:t>
      </w:r>
      <w:r w:rsidR="00115EB2">
        <w:rPr>
          <w:rFonts w:cs="Times New Roman"/>
          <w:color w:val="222222"/>
        </w:rPr>
        <w:t>as</w:t>
      </w:r>
      <w:r w:rsidRPr="000671D0">
        <w:rPr>
          <w:rFonts w:cs="Times New Roman"/>
          <w:color w:val="222222"/>
        </w:rPr>
        <w:t xml:space="preserve"> for-profit organisations do, business methods and management practises executed in the for-profit </w:t>
      </w:r>
      <w:r w:rsidR="00EE2C50" w:rsidRPr="000671D0">
        <w:rPr>
          <w:rFonts w:cs="Times New Roman"/>
          <w:color w:val="222222"/>
        </w:rPr>
        <w:t>businesses</w:t>
      </w:r>
      <w:r w:rsidRPr="000671D0">
        <w:rPr>
          <w:rFonts w:cs="Times New Roman"/>
          <w:color w:val="222222"/>
        </w:rPr>
        <w:t xml:space="preserve"> frequently apply to not-for-profit organisations too</w:t>
      </w:r>
      <w:r w:rsidR="00EE2C50" w:rsidRPr="000671D0">
        <w:rPr>
          <w:rFonts w:cs="Times New Roman"/>
          <w:color w:val="222222"/>
        </w:rPr>
        <w:t>, thus the application of CSR on not-for-profit organisations</w:t>
      </w:r>
      <w:r w:rsidR="0087479F" w:rsidRPr="000671D0">
        <w:rPr>
          <w:rFonts w:cs="Times New Roman"/>
          <w:color w:val="222222"/>
        </w:rPr>
        <w:t xml:space="preserve"> (</w:t>
      </w:r>
      <w:proofErr w:type="spellStart"/>
      <w:r w:rsidR="0087479F" w:rsidRPr="000671D0">
        <w:rPr>
          <w:rFonts w:cs="Times New Roman"/>
          <w:color w:val="222222"/>
        </w:rPr>
        <w:t>Radzi</w:t>
      </w:r>
      <w:proofErr w:type="spellEnd"/>
      <w:r w:rsidR="0087479F" w:rsidRPr="000671D0">
        <w:rPr>
          <w:rFonts w:cs="Times New Roman"/>
          <w:color w:val="222222"/>
        </w:rPr>
        <w:t>, et al., 2020)</w:t>
      </w:r>
      <w:r w:rsidRPr="000671D0">
        <w:rPr>
          <w:rFonts w:cs="Times New Roman"/>
          <w:color w:val="222222"/>
        </w:rPr>
        <w:t>. Furthermore, although for-profit corporations could participate in a broad variety of activities, not-for-profit organisations should run solely for charitable, religious, or public support</w:t>
      </w:r>
      <w:r w:rsidR="00115EB2">
        <w:rPr>
          <w:rFonts w:cs="Times New Roman"/>
          <w:color w:val="222222"/>
        </w:rPr>
        <w:t xml:space="preserve"> objectives and</w:t>
      </w:r>
      <w:r w:rsidRPr="000671D0">
        <w:rPr>
          <w:rFonts w:cs="Times New Roman"/>
          <w:color w:val="222222"/>
        </w:rPr>
        <w:t xml:space="preserve"> </w:t>
      </w:r>
      <w:r w:rsidR="00115EB2">
        <w:rPr>
          <w:rFonts w:cs="Times New Roman"/>
          <w:color w:val="222222"/>
        </w:rPr>
        <w:t>purposes</w:t>
      </w:r>
      <w:r w:rsidRPr="000671D0">
        <w:rPr>
          <w:rFonts w:cs="Times New Roman"/>
          <w:color w:val="222222"/>
        </w:rPr>
        <w:t>. </w:t>
      </w:r>
    </w:p>
    <w:p w14:paraId="3171A94B" w14:textId="77777777" w:rsidR="00EE2C50" w:rsidRPr="000671D0" w:rsidRDefault="00EE2C50" w:rsidP="000671D0">
      <w:pPr>
        <w:pStyle w:val="Textbody"/>
        <w:spacing w:after="0" w:line="360" w:lineRule="auto"/>
        <w:jc w:val="both"/>
        <w:rPr>
          <w:rFonts w:cs="Times New Roman"/>
          <w:color w:val="222222"/>
        </w:rPr>
      </w:pPr>
    </w:p>
    <w:p w14:paraId="4931E4A1" w14:textId="32169563" w:rsidR="006E70DE" w:rsidRPr="000671D0" w:rsidRDefault="0021417E" w:rsidP="000671D0">
      <w:pPr>
        <w:pStyle w:val="Textbody"/>
        <w:spacing w:after="0" w:line="360" w:lineRule="auto"/>
        <w:jc w:val="both"/>
        <w:rPr>
          <w:rFonts w:cs="Times New Roman"/>
          <w:color w:val="222222"/>
        </w:rPr>
      </w:pPr>
      <w:r w:rsidRPr="000671D0">
        <w:rPr>
          <w:rFonts w:cs="Times New Roman"/>
          <w:color w:val="222222"/>
        </w:rPr>
        <w:t xml:space="preserve">There are a variety of reasons why </w:t>
      </w:r>
      <w:r w:rsidR="00CD4B82" w:rsidRPr="000671D0">
        <w:rPr>
          <w:rFonts w:cs="Times New Roman"/>
          <w:color w:val="222222"/>
        </w:rPr>
        <w:t>non-profit</w:t>
      </w:r>
      <w:r w:rsidRPr="000671D0">
        <w:rPr>
          <w:rFonts w:cs="Times New Roman"/>
          <w:color w:val="222222"/>
        </w:rPr>
        <w:t xml:space="preserve"> organisations exists.</w:t>
      </w:r>
      <w:r w:rsidR="0096482B" w:rsidRPr="000671D0">
        <w:rPr>
          <w:rFonts w:cs="Times New Roman"/>
          <w:color w:val="222222"/>
        </w:rPr>
        <w:t xml:space="preserve"> </w:t>
      </w:r>
      <w:r w:rsidR="00D52DF6" w:rsidRPr="000671D0">
        <w:rPr>
          <w:rFonts w:cs="Times New Roman"/>
          <w:color w:val="222222"/>
        </w:rPr>
        <w:t>Mainly, charitable organisations are non-profits whose mission is to help and serve the society.</w:t>
      </w:r>
      <w:r w:rsidRPr="000671D0">
        <w:rPr>
          <w:rFonts w:cs="Times New Roman"/>
          <w:color w:val="222222"/>
        </w:rPr>
        <w:t xml:space="preserve"> Non-profits generate </w:t>
      </w:r>
      <w:r w:rsidR="00CD4B82" w:rsidRPr="000671D0">
        <w:rPr>
          <w:rFonts w:cs="Times New Roman"/>
          <w:color w:val="222222"/>
        </w:rPr>
        <w:t>funds;</w:t>
      </w:r>
      <w:r w:rsidRPr="000671D0">
        <w:rPr>
          <w:rFonts w:cs="Times New Roman"/>
          <w:color w:val="222222"/>
        </w:rPr>
        <w:t xml:space="preserve"> </w:t>
      </w:r>
      <w:r w:rsidR="00CD4B82" w:rsidRPr="000671D0">
        <w:rPr>
          <w:rFonts w:cs="Times New Roman"/>
          <w:color w:val="222222"/>
        </w:rPr>
        <w:t>however,</w:t>
      </w:r>
      <w:r w:rsidRPr="000671D0">
        <w:rPr>
          <w:rFonts w:cs="Times New Roman"/>
          <w:color w:val="222222"/>
        </w:rPr>
        <w:t xml:space="preserve"> they utilize it on </w:t>
      </w:r>
      <w:r w:rsidR="00CD4B82" w:rsidRPr="000671D0">
        <w:rPr>
          <w:rFonts w:cs="Times New Roman"/>
          <w:color w:val="222222"/>
        </w:rPr>
        <w:t>the organisation’s</w:t>
      </w:r>
      <w:r w:rsidRPr="000671D0">
        <w:rPr>
          <w:rFonts w:cs="Times New Roman"/>
          <w:color w:val="222222"/>
        </w:rPr>
        <w:t xml:space="preserve"> goal</w:t>
      </w:r>
      <w:r w:rsidR="00CD4B82" w:rsidRPr="000671D0">
        <w:rPr>
          <w:rFonts w:cs="Times New Roman"/>
          <w:color w:val="222222"/>
        </w:rPr>
        <w:t>s</w:t>
      </w:r>
      <w:r w:rsidRPr="000671D0">
        <w:rPr>
          <w:rFonts w:cs="Times New Roman"/>
          <w:color w:val="222222"/>
        </w:rPr>
        <w:t xml:space="preserve"> rather than on the investors </w:t>
      </w:r>
      <w:r w:rsidRPr="000671D0">
        <w:rPr>
          <w:rFonts w:cs="Times New Roman"/>
          <w:color w:val="222222"/>
        </w:rPr>
        <w:lastRenderedPageBreak/>
        <w:t xml:space="preserve">or sponsors. Preventing forced prostitution, generating funds for schools and institutions, lobbying for people with mental illness, and </w:t>
      </w:r>
      <w:r w:rsidR="00CD4B82" w:rsidRPr="000671D0">
        <w:rPr>
          <w:rFonts w:cs="Times New Roman"/>
          <w:color w:val="222222"/>
        </w:rPr>
        <w:t>advocating for</w:t>
      </w:r>
      <w:r w:rsidRPr="000671D0">
        <w:rPr>
          <w:rFonts w:cs="Times New Roman"/>
          <w:color w:val="222222"/>
        </w:rPr>
        <w:t xml:space="preserve"> homosexual marriages are just a few of the measures, aims, and concerns of non-profit organisations</w:t>
      </w:r>
      <w:r w:rsidR="00D52DF6" w:rsidRPr="000671D0">
        <w:rPr>
          <w:rFonts w:cs="Times New Roman"/>
          <w:color w:val="222222"/>
        </w:rPr>
        <w:t xml:space="preserve"> (Penn, </w:t>
      </w:r>
      <w:r w:rsidR="0060215A" w:rsidRPr="000671D0">
        <w:rPr>
          <w:rFonts w:cs="Times New Roman"/>
          <w:color w:val="222222"/>
        </w:rPr>
        <w:t>Thomas,</w:t>
      </w:r>
      <w:r w:rsidR="00D52DF6" w:rsidRPr="000671D0">
        <w:rPr>
          <w:rFonts w:cs="Times New Roman"/>
          <w:color w:val="222222"/>
        </w:rPr>
        <w:t xml:space="preserve"> and Goldman, 2021)</w:t>
      </w:r>
      <w:r w:rsidRPr="000671D0">
        <w:rPr>
          <w:rFonts w:cs="Times New Roman"/>
          <w:color w:val="222222"/>
        </w:rPr>
        <w:t>. Most charitable groups are tax-</w:t>
      </w:r>
      <w:r w:rsidR="00CD4B82" w:rsidRPr="000671D0">
        <w:rPr>
          <w:rFonts w:cs="Times New Roman"/>
          <w:color w:val="222222"/>
        </w:rPr>
        <w:t>exempt and o</w:t>
      </w:r>
      <w:r w:rsidR="006D65D4" w:rsidRPr="000671D0">
        <w:rPr>
          <w:rFonts w:cs="Times New Roman"/>
          <w:color w:val="222222"/>
        </w:rPr>
        <w:t xml:space="preserve">n </w:t>
      </w:r>
      <w:r w:rsidR="0060215A">
        <w:rPr>
          <w:rFonts w:cs="Times New Roman"/>
          <w:color w:val="222222"/>
        </w:rPr>
        <w:t xml:space="preserve">an </w:t>
      </w:r>
      <w:r w:rsidR="006D65D4" w:rsidRPr="000671D0">
        <w:rPr>
          <w:rFonts w:cs="Times New Roman"/>
          <w:color w:val="222222"/>
        </w:rPr>
        <w:t xml:space="preserve">investor note, an increasing number of shareholders are insisting that both favourable and unfavourable aspects be tracked and reported, prompting several of the world's top </w:t>
      </w:r>
      <w:r w:rsidR="003759C9" w:rsidRPr="000671D0">
        <w:rPr>
          <w:rFonts w:cs="Times New Roman"/>
          <w:color w:val="222222"/>
        </w:rPr>
        <w:t>organisations</w:t>
      </w:r>
      <w:r w:rsidR="006D65D4" w:rsidRPr="000671D0">
        <w:rPr>
          <w:rFonts w:cs="Times New Roman"/>
          <w:color w:val="222222"/>
        </w:rPr>
        <w:t xml:space="preserve"> to act</w:t>
      </w:r>
      <w:r w:rsidR="00D52DF6" w:rsidRPr="000671D0">
        <w:rPr>
          <w:rFonts w:cs="Times New Roman"/>
          <w:color w:val="222222"/>
        </w:rPr>
        <w:t xml:space="preserve"> (</w:t>
      </w:r>
      <w:proofErr w:type="spellStart"/>
      <w:r w:rsidR="00D52DF6" w:rsidRPr="000671D0">
        <w:rPr>
          <w:rFonts w:cs="Times New Roman"/>
          <w:color w:val="222222"/>
        </w:rPr>
        <w:t>Swallehe</w:t>
      </w:r>
      <w:proofErr w:type="spellEnd"/>
      <w:r w:rsidR="00D52DF6" w:rsidRPr="000671D0">
        <w:rPr>
          <w:rFonts w:cs="Times New Roman"/>
          <w:color w:val="222222"/>
        </w:rPr>
        <w:t>, 2020)</w:t>
      </w:r>
      <w:r w:rsidR="006D65D4" w:rsidRPr="000671D0">
        <w:rPr>
          <w:rFonts w:cs="Times New Roman"/>
          <w:color w:val="222222"/>
        </w:rPr>
        <w:t xml:space="preserve">. </w:t>
      </w:r>
    </w:p>
    <w:p w14:paraId="7D0A303D" w14:textId="0AE98A40" w:rsidR="00A57322" w:rsidRPr="000671D0" w:rsidRDefault="00A57322" w:rsidP="000671D0">
      <w:pPr>
        <w:pStyle w:val="Textbody"/>
        <w:spacing w:after="0" w:line="360" w:lineRule="auto"/>
        <w:jc w:val="both"/>
        <w:rPr>
          <w:rFonts w:cs="Times New Roman"/>
          <w:color w:val="222222"/>
        </w:rPr>
      </w:pPr>
    </w:p>
    <w:p w14:paraId="3C6976EB" w14:textId="4B3BFE4B" w:rsidR="00A57322" w:rsidRPr="000671D0" w:rsidRDefault="00A57322" w:rsidP="000671D0">
      <w:pPr>
        <w:pStyle w:val="Textbody"/>
        <w:spacing w:after="0" w:line="360" w:lineRule="auto"/>
        <w:jc w:val="both"/>
        <w:rPr>
          <w:rFonts w:cs="Times New Roman"/>
          <w:color w:val="222222"/>
        </w:rPr>
      </w:pPr>
      <w:r w:rsidRPr="000671D0">
        <w:rPr>
          <w:rFonts w:cs="Times New Roman"/>
          <w:color w:val="222222"/>
        </w:rPr>
        <w:t xml:space="preserve">In the not-for-profit sector, social responsibility could occur in various ways, including enhanced engagement, more favourable public sentiments, </w:t>
      </w:r>
      <w:r w:rsidR="00327D1A" w:rsidRPr="000671D0">
        <w:rPr>
          <w:rFonts w:cs="Times New Roman"/>
          <w:color w:val="222222"/>
        </w:rPr>
        <w:t>higer</w:t>
      </w:r>
      <w:r w:rsidRPr="000671D0">
        <w:rPr>
          <w:rFonts w:cs="Times New Roman"/>
          <w:color w:val="222222"/>
        </w:rPr>
        <w:t xml:space="preserve"> </w:t>
      </w:r>
      <w:r w:rsidR="00327D1A" w:rsidRPr="000671D0">
        <w:rPr>
          <w:rFonts w:cs="Times New Roman"/>
          <w:color w:val="222222"/>
        </w:rPr>
        <w:t>volunteering,</w:t>
      </w:r>
      <w:r w:rsidRPr="000671D0">
        <w:rPr>
          <w:rFonts w:cs="Times New Roman"/>
          <w:color w:val="222222"/>
        </w:rPr>
        <w:t xml:space="preserve"> and the ability to impact political agendas</w:t>
      </w:r>
      <w:r w:rsidR="00FA5A73" w:rsidRPr="000671D0">
        <w:rPr>
          <w:rFonts w:cs="Times New Roman"/>
          <w:color w:val="222222"/>
        </w:rPr>
        <w:t xml:space="preserve"> (Kumar and Saxena, 2020)</w:t>
      </w:r>
      <w:r w:rsidRPr="000671D0">
        <w:rPr>
          <w:rFonts w:cs="Times New Roman"/>
          <w:color w:val="222222"/>
        </w:rPr>
        <w:t>. The responsibilities which CSR provide may likewise be extended to not-for-profit organisations. Accountability</w:t>
      </w:r>
      <w:r w:rsidR="009C33C4">
        <w:rPr>
          <w:rFonts w:cs="Times New Roman"/>
          <w:color w:val="222222"/>
        </w:rPr>
        <w:t xml:space="preserve">, </w:t>
      </w:r>
      <w:r w:rsidRPr="000671D0">
        <w:rPr>
          <w:rFonts w:cs="Times New Roman"/>
          <w:color w:val="222222"/>
        </w:rPr>
        <w:t>transparency in social responsibility information disclosure, administration</w:t>
      </w:r>
      <w:r w:rsidR="00327D1A" w:rsidRPr="000671D0">
        <w:rPr>
          <w:rFonts w:cs="Times New Roman"/>
          <w:color w:val="222222"/>
        </w:rPr>
        <w:t xml:space="preserve"> </w:t>
      </w:r>
      <w:r w:rsidRPr="000671D0">
        <w:rPr>
          <w:rFonts w:cs="Times New Roman"/>
          <w:color w:val="222222"/>
        </w:rPr>
        <w:t>and communications are critical to the survival of not-for-profit organisations</w:t>
      </w:r>
      <w:r w:rsidR="00FA5A73" w:rsidRPr="000671D0">
        <w:rPr>
          <w:rFonts w:cs="Times New Roman"/>
          <w:color w:val="222222"/>
        </w:rPr>
        <w:t xml:space="preserve"> (Murray and Vitasovic, 2018)</w:t>
      </w:r>
      <w:r w:rsidRPr="000671D0">
        <w:rPr>
          <w:rFonts w:cs="Times New Roman"/>
          <w:color w:val="222222"/>
        </w:rPr>
        <w:t>.</w:t>
      </w:r>
    </w:p>
    <w:p w14:paraId="7150214D" w14:textId="642018F5" w:rsidR="00640790" w:rsidRPr="000671D0" w:rsidRDefault="00640790" w:rsidP="000671D0">
      <w:pPr>
        <w:pStyle w:val="Textbody"/>
        <w:spacing w:after="0" w:line="360" w:lineRule="auto"/>
        <w:jc w:val="both"/>
        <w:rPr>
          <w:rFonts w:cs="Times New Roman"/>
          <w:color w:val="222222"/>
        </w:rPr>
      </w:pPr>
    </w:p>
    <w:p w14:paraId="3E6A5AD3" w14:textId="71C68244" w:rsidR="00953073" w:rsidRPr="000671D0" w:rsidRDefault="00953073" w:rsidP="000671D0">
      <w:pPr>
        <w:pStyle w:val="Textbody"/>
        <w:spacing w:after="0" w:line="360" w:lineRule="auto"/>
        <w:jc w:val="both"/>
        <w:rPr>
          <w:rFonts w:cs="Times New Roman"/>
          <w:color w:val="222222"/>
        </w:rPr>
      </w:pPr>
      <w:r w:rsidRPr="000671D0">
        <w:rPr>
          <w:rFonts w:cs="Times New Roman"/>
          <w:color w:val="222222"/>
        </w:rPr>
        <w:t>The charity sector is often confronted with a slew of ethical and moral dilemmas, which includes </w:t>
      </w:r>
      <w:r w:rsidR="0070019F" w:rsidRPr="000671D0">
        <w:rPr>
          <w:rFonts w:cs="Times New Roman"/>
          <w:color w:val="222222"/>
        </w:rPr>
        <w:t>mismanagement of funds</w:t>
      </w:r>
      <w:r w:rsidRPr="000671D0">
        <w:rPr>
          <w:rFonts w:cs="Times New Roman"/>
          <w:color w:val="222222"/>
        </w:rPr>
        <w:t>, ethical violations, marketing and fundraising, fiscal responsibility, legitimacy, and organisational performance. That is why</w:t>
      </w:r>
      <w:r w:rsidR="0087479F" w:rsidRPr="000671D0">
        <w:rPr>
          <w:rFonts w:cs="Times New Roman"/>
          <w:color w:val="222222"/>
        </w:rPr>
        <w:t>,</w:t>
      </w:r>
      <w:r w:rsidRPr="000671D0">
        <w:rPr>
          <w:rFonts w:cs="Times New Roman"/>
          <w:color w:val="222222"/>
        </w:rPr>
        <w:t xml:space="preserve"> as stated by</w:t>
      </w:r>
      <w:r w:rsidR="0087479F" w:rsidRPr="000671D0">
        <w:rPr>
          <w:rFonts w:cs="Times New Roman"/>
          <w:color w:val="222222"/>
        </w:rPr>
        <w:t xml:space="preserve"> (Young et al., 2019)</w:t>
      </w:r>
      <w:r w:rsidRPr="000671D0">
        <w:rPr>
          <w:rFonts w:cs="Times New Roman"/>
          <w:color w:val="222222"/>
        </w:rPr>
        <w:t xml:space="preserve">, social impact reports are important for the functioning of not-for-profit organisations since it fosters credibility and </w:t>
      </w:r>
      <w:r w:rsidR="0070019F" w:rsidRPr="000671D0">
        <w:rPr>
          <w:rFonts w:cs="Times New Roman"/>
          <w:color w:val="222222"/>
        </w:rPr>
        <w:t>trustworthiness,</w:t>
      </w:r>
      <w:r w:rsidRPr="000671D0">
        <w:rPr>
          <w:rFonts w:cs="Times New Roman"/>
          <w:color w:val="222222"/>
        </w:rPr>
        <w:t xml:space="preserve"> while also encouraging integrity and disclosure in company activities. To overcome these difficulties, not-for-profit organisations require improved institutional governance, increased awareness programs, and further open and inclusive quality measurements</w:t>
      </w:r>
      <w:r w:rsidR="001A7D38" w:rsidRPr="000671D0">
        <w:rPr>
          <w:rFonts w:cs="Times New Roman"/>
          <w:color w:val="222222"/>
        </w:rPr>
        <w:t xml:space="preserve"> (Kail et al., 2018)</w:t>
      </w:r>
      <w:r w:rsidRPr="000671D0">
        <w:rPr>
          <w:rFonts w:cs="Times New Roman"/>
          <w:color w:val="222222"/>
        </w:rPr>
        <w:t>. Efficient and comprehensive planning and approach to measuring an organization's impact on society ought to be a primary focus for th</w:t>
      </w:r>
      <w:r w:rsidR="000F1CE8" w:rsidRPr="000671D0">
        <w:rPr>
          <w:rFonts w:cs="Times New Roman"/>
          <w:color w:val="222222"/>
        </w:rPr>
        <w:t>is</w:t>
      </w:r>
      <w:r w:rsidRPr="000671D0">
        <w:rPr>
          <w:rFonts w:cs="Times New Roman"/>
          <w:color w:val="222222"/>
        </w:rPr>
        <w:t xml:space="preserve"> sector</w:t>
      </w:r>
      <w:r w:rsidR="001A7D38" w:rsidRPr="000671D0">
        <w:rPr>
          <w:rFonts w:cs="Times New Roman"/>
          <w:color w:val="222222"/>
        </w:rPr>
        <w:t xml:space="preserve"> (</w:t>
      </w:r>
      <w:proofErr w:type="spellStart"/>
      <w:r w:rsidR="001A7D38" w:rsidRPr="000671D0">
        <w:rPr>
          <w:rFonts w:cs="Times New Roman"/>
          <w:color w:val="222222"/>
        </w:rPr>
        <w:t>Nardo</w:t>
      </w:r>
      <w:proofErr w:type="spellEnd"/>
      <w:r w:rsidR="001A7D38" w:rsidRPr="000671D0">
        <w:rPr>
          <w:rFonts w:cs="Times New Roman"/>
          <w:color w:val="222222"/>
        </w:rPr>
        <w:t xml:space="preserve"> and </w:t>
      </w:r>
      <w:proofErr w:type="spellStart"/>
      <w:r w:rsidR="001A7D38" w:rsidRPr="000671D0">
        <w:rPr>
          <w:rFonts w:cs="Times New Roman"/>
          <w:color w:val="222222"/>
        </w:rPr>
        <w:t>Siboni</w:t>
      </w:r>
      <w:proofErr w:type="spellEnd"/>
      <w:r w:rsidR="001A7D38" w:rsidRPr="000671D0">
        <w:rPr>
          <w:rFonts w:cs="Times New Roman"/>
          <w:color w:val="222222"/>
        </w:rPr>
        <w:t>, 2018)</w:t>
      </w:r>
      <w:r w:rsidRPr="000671D0">
        <w:rPr>
          <w:rFonts w:cs="Times New Roman"/>
          <w:color w:val="222222"/>
        </w:rPr>
        <w:t>.</w:t>
      </w:r>
    </w:p>
    <w:p w14:paraId="06D884C6" w14:textId="77777777" w:rsidR="00987A18" w:rsidRPr="000671D0" w:rsidRDefault="00987A18" w:rsidP="000671D0">
      <w:pPr>
        <w:pStyle w:val="Textbody"/>
        <w:spacing w:after="0" w:line="360" w:lineRule="auto"/>
        <w:jc w:val="both"/>
        <w:rPr>
          <w:rFonts w:cs="Times New Roman"/>
          <w:color w:val="222222"/>
        </w:rPr>
      </w:pPr>
    </w:p>
    <w:p w14:paraId="39F1CFE9" w14:textId="77777777" w:rsidR="00D865AB" w:rsidRDefault="00D865AB" w:rsidP="000671D0">
      <w:pPr>
        <w:pStyle w:val="Textbody"/>
        <w:spacing w:after="0" w:line="360" w:lineRule="auto"/>
        <w:jc w:val="both"/>
        <w:rPr>
          <w:rFonts w:cs="Times New Roman"/>
          <w:b/>
          <w:bCs/>
          <w:color w:val="222222"/>
        </w:rPr>
      </w:pPr>
    </w:p>
    <w:p w14:paraId="072C2E23" w14:textId="77777777" w:rsidR="00D865AB" w:rsidRDefault="00D865AB" w:rsidP="000671D0">
      <w:pPr>
        <w:pStyle w:val="Textbody"/>
        <w:spacing w:after="0" w:line="360" w:lineRule="auto"/>
        <w:jc w:val="both"/>
        <w:rPr>
          <w:rFonts w:cs="Times New Roman"/>
          <w:b/>
          <w:bCs/>
          <w:color w:val="222222"/>
        </w:rPr>
      </w:pPr>
    </w:p>
    <w:p w14:paraId="2DE5DD8F" w14:textId="77777777" w:rsidR="00D865AB" w:rsidRDefault="00D865AB" w:rsidP="000671D0">
      <w:pPr>
        <w:pStyle w:val="Textbody"/>
        <w:spacing w:after="0" w:line="360" w:lineRule="auto"/>
        <w:jc w:val="both"/>
        <w:rPr>
          <w:rFonts w:cs="Times New Roman"/>
          <w:b/>
          <w:bCs/>
          <w:color w:val="222222"/>
        </w:rPr>
      </w:pPr>
    </w:p>
    <w:p w14:paraId="2A9C0BC9" w14:textId="77777777" w:rsidR="00D865AB" w:rsidRDefault="00D865AB" w:rsidP="000671D0">
      <w:pPr>
        <w:pStyle w:val="Textbody"/>
        <w:spacing w:after="0" w:line="360" w:lineRule="auto"/>
        <w:jc w:val="both"/>
        <w:rPr>
          <w:rFonts w:cs="Times New Roman"/>
          <w:b/>
          <w:bCs/>
          <w:color w:val="222222"/>
        </w:rPr>
      </w:pPr>
    </w:p>
    <w:p w14:paraId="3557E5F6" w14:textId="77777777" w:rsidR="00D865AB" w:rsidRDefault="00D865AB" w:rsidP="000671D0">
      <w:pPr>
        <w:pStyle w:val="Textbody"/>
        <w:spacing w:after="0" w:line="360" w:lineRule="auto"/>
        <w:jc w:val="both"/>
        <w:rPr>
          <w:rFonts w:cs="Times New Roman"/>
          <w:b/>
          <w:bCs/>
          <w:color w:val="222222"/>
        </w:rPr>
      </w:pPr>
    </w:p>
    <w:p w14:paraId="7CAD1E94" w14:textId="77777777" w:rsidR="00D865AB" w:rsidRDefault="00D865AB" w:rsidP="000671D0">
      <w:pPr>
        <w:pStyle w:val="Textbody"/>
        <w:spacing w:after="0" w:line="360" w:lineRule="auto"/>
        <w:jc w:val="both"/>
        <w:rPr>
          <w:rFonts w:cs="Times New Roman"/>
          <w:b/>
          <w:bCs/>
          <w:color w:val="222222"/>
        </w:rPr>
      </w:pPr>
    </w:p>
    <w:p w14:paraId="468B8DE4" w14:textId="77777777" w:rsidR="00D865AB" w:rsidRDefault="00D865AB" w:rsidP="000671D0">
      <w:pPr>
        <w:pStyle w:val="Textbody"/>
        <w:spacing w:after="0" w:line="360" w:lineRule="auto"/>
        <w:jc w:val="both"/>
        <w:rPr>
          <w:rFonts w:cs="Times New Roman"/>
          <w:b/>
          <w:bCs/>
          <w:color w:val="222222"/>
        </w:rPr>
      </w:pPr>
    </w:p>
    <w:p w14:paraId="12278A30" w14:textId="77777777" w:rsidR="00D865AB" w:rsidRDefault="00D865AB" w:rsidP="000671D0">
      <w:pPr>
        <w:pStyle w:val="Textbody"/>
        <w:spacing w:after="0" w:line="360" w:lineRule="auto"/>
        <w:jc w:val="both"/>
        <w:rPr>
          <w:rFonts w:cs="Times New Roman"/>
          <w:b/>
          <w:bCs/>
          <w:color w:val="222222"/>
        </w:rPr>
      </w:pPr>
    </w:p>
    <w:p w14:paraId="4BE19FAE" w14:textId="77777777" w:rsidR="00D865AB" w:rsidRDefault="00D865AB" w:rsidP="000671D0">
      <w:pPr>
        <w:pStyle w:val="Textbody"/>
        <w:spacing w:after="0" w:line="360" w:lineRule="auto"/>
        <w:jc w:val="both"/>
        <w:rPr>
          <w:rFonts w:cs="Times New Roman"/>
          <w:b/>
          <w:bCs/>
          <w:color w:val="222222"/>
        </w:rPr>
      </w:pPr>
    </w:p>
    <w:p w14:paraId="485B9D2C" w14:textId="11ECFE3A" w:rsidR="00987A18" w:rsidRPr="000671D0" w:rsidRDefault="00DD0282" w:rsidP="000671D0">
      <w:pPr>
        <w:pStyle w:val="Textbody"/>
        <w:spacing w:after="0" w:line="360" w:lineRule="auto"/>
        <w:jc w:val="both"/>
        <w:rPr>
          <w:rFonts w:cs="Times New Roman"/>
          <w:b/>
          <w:bCs/>
          <w:color w:val="222222"/>
        </w:rPr>
      </w:pPr>
      <w:r w:rsidRPr="000671D0">
        <w:rPr>
          <w:rFonts w:cs="Times New Roman"/>
          <w:b/>
          <w:bCs/>
          <w:color w:val="222222"/>
        </w:rPr>
        <w:lastRenderedPageBreak/>
        <w:t>2.</w:t>
      </w:r>
      <w:r w:rsidR="00987A18" w:rsidRPr="000671D0">
        <w:rPr>
          <w:rFonts w:cs="Times New Roman"/>
          <w:b/>
          <w:bCs/>
          <w:color w:val="222222"/>
        </w:rPr>
        <w:t xml:space="preserve"> </w:t>
      </w:r>
      <w:r w:rsidR="001D7277" w:rsidRPr="000671D0">
        <w:rPr>
          <w:rFonts w:cs="Times New Roman"/>
          <w:b/>
          <w:bCs/>
          <w:color w:val="222222"/>
        </w:rPr>
        <w:t>C</w:t>
      </w:r>
      <w:r w:rsidR="00987A18" w:rsidRPr="000671D0">
        <w:rPr>
          <w:rFonts w:cs="Times New Roman"/>
          <w:b/>
          <w:bCs/>
          <w:color w:val="222222"/>
        </w:rPr>
        <w:t xml:space="preserve">ontent analysis </w:t>
      </w:r>
      <w:r w:rsidR="004D192F" w:rsidRPr="000671D0">
        <w:rPr>
          <w:rFonts w:cs="Times New Roman"/>
          <w:b/>
          <w:bCs/>
          <w:color w:val="222222"/>
        </w:rPr>
        <w:t>and</w:t>
      </w:r>
      <w:r w:rsidR="00987A18" w:rsidRPr="000671D0">
        <w:rPr>
          <w:rFonts w:cs="Times New Roman"/>
          <w:b/>
          <w:bCs/>
          <w:color w:val="222222"/>
        </w:rPr>
        <w:t xml:space="preserve"> CSR adoption</w:t>
      </w:r>
      <w:r w:rsidR="000E73C7" w:rsidRPr="000671D0">
        <w:rPr>
          <w:rFonts w:cs="Times New Roman"/>
          <w:b/>
          <w:bCs/>
          <w:color w:val="222222"/>
        </w:rPr>
        <w:t xml:space="preserve"> on the three </w:t>
      </w:r>
      <w:r w:rsidR="00F03AA4" w:rsidRPr="000671D0">
        <w:rPr>
          <w:rFonts w:cs="Times New Roman"/>
          <w:b/>
          <w:bCs/>
          <w:color w:val="222222"/>
        </w:rPr>
        <w:t>case companies</w:t>
      </w:r>
    </w:p>
    <w:p w14:paraId="5707E212" w14:textId="77777777" w:rsidR="00982D52" w:rsidRPr="000671D0" w:rsidRDefault="00982D52" w:rsidP="000671D0">
      <w:pPr>
        <w:pStyle w:val="Textbody"/>
        <w:spacing w:after="0" w:line="360" w:lineRule="auto"/>
        <w:jc w:val="both"/>
        <w:rPr>
          <w:rFonts w:cs="Times New Roman"/>
          <w:color w:val="222222"/>
        </w:rPr>
      </w:pPr>
    </w:p>
    <w:p w14:paraId="52E65B50" w14:textId="676E03C8" w:rsidR="00982D52" w:rsidRPr="000671D0" w:rsidRDefault="00306CA1" w:rsidP="000671D0">
      <w:pPr>
        <w:pStyle w:val="Textbody"/>
        <w:spacing w:after="0" w:line="360" w:lineRule="auto"/>
        <w:jc w:val="both"/>
        <w:rPr>
          <w:rFonts w:cs="Times New Roman"/>
          <w:color w:val="222222"/>
        </w:rPr>
      </w:pPr>
      <w:r w:rsidRPr="000671D0">
        <w:rPr>
          <w:rFonts w:cs="Times New Roman"/>
          <w:color w:val="222222"/>
        </w:rPr>
        <w:t>As stated by (</w:t>
      </w:r>
      <w:proofErr w:type="spellStart"/>
      <w:r w:rsidRPr="000671D0">
        <w:rPr>
          <w:rFonts w:cs="Times New Roman"/>
          <w:color w:val="222222"/>
        </w:rPr>
        <w:t>Krippendorff</w:t>
      </w:r>
      <w:proofErr w:type="spellEnd"/>
      <w:r w:rsidRPr="000671D0">
        <w:rPr>
          <w:rFonts w:cs="Times New Roman"/>
          <w:color w:val="222222"/>
        </w:rPr>
        <w:t>, 2004), c</w:t>
      </w:r>
      <w:r w:rsidR="00982D52" w:rsidRPr="000671D0">
        <w:rPr>
          <w:rFonts w:cs="Times New Roman"/>
          <w:color w:val="222222"/>
        </w:rPr>
        <w:t xml:space="preserve">ontent analysis is a descriptive, repeatable </w:t>
      </w:r>
      <w:r w:rsidR="002B4A2F">
        <w:rPr>
          <w:rFonts w:cs="Times New Roman"/>
          <w:color w:val="222222"/>
        </w:rPr>
        <w:t>technique</w:t>
      </w:r>
      <w:r w:rsidR="00982D52" w:rsidRPr="000671D0">
        <w:rPr>
          <w:rFonts w:cs="Times New Roman"/>
          <w:color w:val="222222"/>
        </w:rPr>
        <w:t xml:space="preserve"> for condensing series of words into a smaller number of classifications using specific coding criteria</w:t>
      </w:r>
      <w:r w:rsidRPr="000671D0">
        <w:rPr>
          <w:rFonts w:cs="Times New Roman"/>
          <w:color w:val="222222"/>
        </w:rPr>
        <w:t xml:space="preserve">. </w:t>
      </w:r>
      <w:r w:rsidR="00982D52" w:rsidRPr="000671D0">
        <w:rPr>
          <w:rFonts w:cs="Times New Roman"/>
          <w:color w:val="222222"/>
        </w:rPr>
        <w:t>Scholars could use content analysis to filter through huge amounts of information in a structured manner with moderate efficiency. It is also a valuable method for identifying and describing the emphasis of a group, organizational, or societal interest (</w:t>
      </w:r>
      <w:proofErr w:type="spellStart"/>
      <w:r w:rsidR="00982D52" w:rsidRPr="000671D0">
        <w:rPr>
          <w:rFonts w:cs="Times New Roman"/>
          <w:color w:val="222222"/>
        </w:rPr>
        <w:t>Neuendorf</w:t>
      </w:r>
      <w:proofErr w:type="spellEnd"/>
      <w:r w:rsidR="00982D52" w:rsidRPr="000671D0">
        <w:rPr>
          <w:rFonts w:cs="Times New Roman"/>
          <w:color w:val="222222"/>
        </w:rPr>
        <w:t>, 2017).</w:t>
      </w:r>
    </w:p>
    <w:p w14:paraId="773028DA" w14:textId="0D9C2B15" w:rsidR="00306CA1" w:rsidRPr="000671D0" w:rsidRDefault="00306CA1" w:rsidP="000671D0">
      <w:pPr>
        <w:pStyle w:val="Textbody"/>
        <w:spacing w:after="0" w:line="360" w:lineRule="auto"/>
        <w:jc w:val="both"/>
        <w:rPr>
          <w:rFonts w:cs="Times New Roman"/>
          <w:color w:val="222222"/>
        </w:rPr>
      </w:pPr>
    </w:p>
    <w:p w14:paraId="3B2D9015" w14:textId="0CB83F4A" w:rsidR="00306CA1" w:rsidRPr="000671D0" w:rsidRDefault="00306CA1" w:rsidP="000671D0">
      <w:pPr>
        <w:pStyle w:val="Textbody"/>
        <w:spacing w:after="0" w:line="360" w:lineRule="auto"/>
        <w:jc w:val="both"/>
        <w:rPr>
          <w:rFonts w:cs="Times New Roman"/>
          <w:color w:val="222222"/>
        </w:rPr>
      </w:pPr>
      <w:r w:rsidRPr="000671D0">
        <w:rPr>
          <w:rFonts w:cs="Times New Roman"/>
          <w:color w:val="222222"/>
        </w:rPr>
        <w:t>Beneath, the scholar has employed content analysis to measure CSR adoption and implantation on the private, public, and not-for-profit sector.</w:t>
      </w:r>
    </w:p>
    <w:p w14:paraId="7A149A7E" w14:textId="0377DCE5" w:rsidR="00557B13" w:rsidRPr="000671D0" w:rsidRDefault="00557B13" w:rsidP="000671D0">
      <w:pPr>
        <w:pStyle w:val="Textbody"/>
        <w:spacing w:after="0" w:line="360" w:lineRule="auto"/>
        <w:jc w:val="both"/>
        <w:rPr>
          <w:rFonts w:cs="Times New Roman"/>
          <w:color w:val="222222"/>
        </w:rPr>
      </w:pPr>
    </w:p>
    <w:tbl>
      <w:tblPr>
        <w:tblStyle w:val="TableGrid"/>
        <w:tblW w:w="10207" w:type="dxa"/>
        <w:tblInd w:w="-431" w:type="dxa"/>
        <w:tblLook w:val="04A0" w:firstRow="1" w:lastRow="0" w:firstColumn="1" w:lastColumn="0" w:noHBand="0" w:noVBand="1"/>
      </w:tblPr>
      <w:tblGrid>
        <w:gridCol w:w="2454"/>
        <w:gridCol w:w="2321"/>
        <w:gridCol w:w="2916"/>
        <w:gridCol w:w="2516"/>
      </w:tblGrid>
      <w:tr w:rsidR="00230B5F" w:rsidRPr="000671D0" w14:paraId="7F15B3D9" w14:textId="77777777" w:rsidTr="00D075F5">
        <w:trPr>
          <w:trHeight w:val="564"/>
        </w:trPr>
        <w:tc>
          <w:tcPr>
            <w:tcW w:w="2762" w:type="dxa"/>
          </w:tcPr>
          <w:p w14:paraId="52B086E4" w14:textId="3536BD5A" w:rsidR="00557B13" w:rsidRPr="000671D0" w:rsidRDefault="00557B13"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sz w:val="24"/>
                <w:szCs w:val="24"/>
              </w:rPr>
              <w:t>Driver</w:t>
            </w:r>
            <w:r w:rsidR="006700BD" w:rsidRPr="000671D0">
              <w:rPr>
                <w:rFonts w:ascii="Times New Roman" w:hAnsi="Times New Roman" w:cs="Times New Roman"/>
                <w:b/>
                <w:bCs/>
                <w:sz w:val="24"/>
                <w:szCs w:val="24"/>
              </w:rPr>
              <w:t>s</w:t>
            </w:r>
          </w:p>
        </w:tc>
        <w:tc>
          <w:tcPr>
            <w:tcW w:w="2331" w:type="dxa"/>
          </w:tcPr>
          <w:p w14:paraId="2ADEEA85" w14:textId="77777777" w:rsidR="00CF16A7" w:rsidRPr="000671D0" w:rsidRDefault="00557B13"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sz w:val="24"/>
                <w:szCs w:val="24"/>
              </w:rPr>
              <w:t xml:space="preserve">Private sector: </w:t>
            </w:r>
          </w:p>
          <w:p w14:paraId="5933CB64" w14:textId="2A6807FE" w:rsidR="00557B13" w:rsidRPr="000671D0" w:rsidRDefault="006700BD"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I</w:t>
            </w:r>
            <w:r w:rsidR="00BE5455" w:rsidRPr="000671D0">
              <w:rPr>
                <w:rFonts w:ascii="Times New Roman" w:hAnsi="Times New Roman" w:cs="Times New Roman"/>
                <w:sz w:val="24"/>
                <w:szCs w:val="24"/>
              </w:rPr>
              <w:t>KEA</w:t>
            </w:r>
          </w:p>
        </w:tc>
        <w:tc>
          <w:tcPr>
            <w:tcW w:w="2563" w:type="dxa"/>
          </w:tcPr>
          <w:p w14:paraId="216B40A2" w14:textId="067499A8" w:rsidR="00CF16A7" w:rsidRPr="000671D0" w:rsidRDefault="00557B13"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sz w:val="24"/>
                <w:szCs w:val="24"/>
              </w:rPr>
              <w:t xml:space="preserve">Public </w:t>
            </w:r>
            <w:r w:rsidR="003D4CB7" w:rsidRPr="000671D0">
              <w:rPr>
                <w:rFonts w:ascii="Times New Roman" w:hAnsi="Times New Roman" w:cs="Times New Roman"/>
                <w:b/>
                <w:bCs/>
                <w:sz w:val="24"/>
                <w:szCs w:val="24"/>
              </w:rPr>
              <w:t>s</w:t>
            </w:r>
            <w:r w:rsidRPr="000671D0">
              <w:rPr>
                <w:rFonts w:ascii="Times New Roman" w:hAnsi="Times New Roman" w:cs="Times New Roman"/>
                <w:b/>
                <w:bCs/>
                <w:sz w:val="24"/>
                <w:szCs w:val="24"/>
              </w:rPr>
              <w:t xml:space="preserve">ector: </w:t>
            </w:r>
          </w:p>
          <w:p w14:paraId="330EB11E" w14:textId="44D7AF42" w:rsidR="00557B13" w:rsidRPr="000671D0" w:rsidRDefault="00557B13"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NHS</w:t>
            </w:r>
          </w:p>
        </w:tc>
        <w:tc>
          <w:tcPr>
            <w:tcW w:w="2551" w:type="dxa"/>
          </w:tcPr>
          <w:p w14:paraId="21F6568D" w14:textId="77777777" w:rsidR="00D075F5" w:rsidRPr="000671D0" w:rsidRDefault="00557B13" w:rsidP="000671D0">
            <w:pPr>
              <w:spacing w:line="360" w:lineRule="auto"/>
              <w:jc w:val="both"/>
              <w:rPr>
                <w:rFonts w:ascii="Times New Roman" w:hAnsi="Times New Roman" w:cs="Times New Roman"/>
                <w:sz w:val="24"/>
                <w:szCs w:val="24"/>
              </w:rPr>
            </w:pPr>
            <w:r w:rsidRPr="000671D0">
              <w:rPr>
                <w:rFonts w:ascii="Times New Roman" w:hAnsi="Times New Roman" w:cs="Times New Roman"/>
                <w:b/>
                <w:bCs/>
                <w:sz w:val="24"/>
                <w:szCs w:val="24"/>
              </w:rPr>
              <w:t xml:space="preserve">NFP </w:t>
            </w:r>
            <w:r w:rsidR="003D4CB7" w:rsidRPr="000671D0">
              <w:rPr>
                <w:rFonts w:ascii="Times New Roman" w:hAnsi="Times New Roman" w:cs="Times New Roman"/>
                <w:b/>
                <w:bCs/>
                <w:sz w:val="24"/>
                <w:szCs w:val="24"/>
              </w:rPr>
              <w:t>s</w:t>
            </w:r>
            <w:r w:rsidRPr="000671D0">
              <w:rPr>
                <w:rFonts w:ascii="Times New Roman" w:hAnsi="Times New Roman" w:cs="Times New Roman"/>
                <w:b/>
                <w:bCs/>
                <w:sz w:val="24"/>
                <w:szCs w:val="24"/>
              </w:rPr>
              <w:t>ector:</w:t>
            </w:r>
            <w:r w:rsidR="00105921" w:rsidRPr="000671D0">
              <w:rPr>
                <w:rFonts w:ascii="Times New Roman" w:hAnsi="Times New Roman" w:cs="Times New Roman"/>
                <w:sz w:val="24"/>
                <w:szCs w:val="24"/>
              </w:rPr>
              <w:t xml:space="preserve"> </w:t>
            </w:r>
          </w:p>
          <w:p w14:paraId="55AD940E" w14:textId="044D3BA8" w:rsidR="00557B13" w:rsidRPr="000671D0" w:rsidRDefault="00557B13"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Greenpeace</w:t>
            </w:r>
          </w:p>
        </w:tc>
      </w:tr>
      <w:tr w:rsidR="00230B5F" w:rsidRPr="000671D0" w14:paraId="52145D58" w14:textId="77777777" w:rsidTr="00D075F5">
        <w:trPr>
          <w:trHeight w:val="280"/>
        </w:trPr>
        <w:tc>
          <w:tcPr>
            <w:tcW w:w="2762" w:type="dxa"/>
          </w:tcPr>
          <w:p w14:paraId="7EA19912" w14:textId="0FAFB9AE" w:rsidR="00557B13" w:rsidRPr="000671D0" w:rsidRDefault="00744E88"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sz w:val="24"/>
                <w:szCs w:val="24"/>
              </w:rPr>
              <w:t>Customers</w:t>
            </w:r>
          </w:p>
        </w:tc>
        <w:tc>
          <w:tcPr>
            <w:tcW w:w="2331" w:type="dxa"/>
          </w:tcPr>
          <w:p w14:paraId="187A3084" w14:textId="472D25B5" w:rsidR="00557B13" w:rsidRPr="000671D0" w:rsidRDefault="002B7E93"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Unreliable online/telephone customer service as customers were put on hold and asked to turn up to the store to return items instead, even for items bought online. There was no email address provided in the "complain via email" section</w:t>
            </w:r>
            <w:r w:rsidR="001C2210" w:rsidRPr="000671D0">
              <w:rPr>
                <w:rFonts w:ascii="Times New Roman" w:hAnsi="Times New Roman" w:cs="Times New Roman"/>
                <w:sz w:val="24"/>
                <w:szCs w:val="24"/>
              </w:rPr>
              <w:t>.</w:t>
            </w:r>
          </w:p>
        </w:tc>
        <w:tc>
          <w:tcPr>
            <w:tcW w:w="2563" w:type="dxa"/>
          </w:tcPr>
          <w:p w14:paraId="5E4951FD" w14:textId="08721AFD" w:rsidR="0052212E" w:rsidRPr="000671D0" w:rsidRDefault="0052212E" w:rsidP="000671D0">
            <w:pPr>
              <w:pStyle w:val="Textbody"/>
              <w:spacing w:after="0" w:line="360" w:lineRule="auto"/>
              <w:jc w:val="both"/>
              <w:rPr>
                <w:rFonts w:ascii="Times New Roman" w:hAnsi="Times New Roman" w:cs="Times New Roman"/>
                <w:sz w:val="24"/>
              </w:rPr>
            </w:pPr>
            <w:r w:rsidRPr="000671D0">
              <w:rPr>
                <w:rFonts w:ascii="Times New Roman" w:hAnsi="Times New Roman" w:cs="Times New Roman"/>
                <w:sz w:val="24"/>
              </w:rPr>
              <w:t xml:space="preserve">NHS' customer satisfaction (CSAT) score is 8.9/10 for 2021. The organisation observed an improvement in satisfaction across all customer experience categories. Unfortunately, the NHS has seen some cases of enquiries being terminated abruptly and has declared that this would be a significant priority area to resolve in 2022. Also, </w:t>
            </w:r>
            <w:r w:rsidRPr="000671D0">
              <w:rPr>
                <w:rFonts w:ascii="Times New Roman" w:hAnsi="Times New Roman" w:cs="Times New Roman"/>
                <w:color w:val="222222"/>
                <w:sz w:val="24"/>
              </w:rPr>
              <w:t xml:space="preserve">the NHS has neglected to provide sufficient food, hydration, and proper hygienic upkeep to service users. Weak pain control, improper discharge methods, and lack of </w:t>
            </w:r>
            <w:r w:rsidRPr="000671D0">
              <w:rPr>
                <w:rFonts w:ascii="Times New Roman" w:hAnsi="Times New Roman" w:cs="Times New Roman"/>
                <w:color w:val="222222"/>
                <w:sz w:val="24"/>
              </w:rPr>
              <w:lastRenderedPageBreak/>
              <w:t xml:space="preserve">communication has created immense anguish to patients. The concern is that many individuals, particularly the elderly, are struggling in quiet, which is unacceptable. </w:t>
            </w:r>
          </w:p>
          <w:p w14:paraId="22A3FDDD" w14:textId="77777777" w:rsidR="00557B13" w:rsidRPr="000671D0" w:rsidRDefault="00557B13" w:rsidP="000671D0">
            <w:pPr>
              <w:spacing w:line="360" w:lineRule="auto"/>
              <w:jc w:val="both"/>
              <w:rPr>
                <w:rFonts w:ascii="Times New Roman" w:hAnsi="Times New Roman" w:cs="Times New Roman"/>
                <w:sz w:val="24"/>
                <w:szCs w:val="24"/>
              </w:rPr>
            </w:pPr>
          </w:p>
        </w:tc>
        <w:tc>
          <w:tcPr>
            <w:tcW w:w="2551" w:type="dxa"/>
          </w:tcPr>
          <w:p w14:paraId="084ECCD3" w14:textId="30C238FC" w:rsidR="00557B13" w:rsidRPr="000671D0" w:rsidRDefault="001947A3" w:rsidP="000671D0">
            <w:pPr>
              <w:pStyle w:val="Textbody"/>
              <w:spacing w:after="0" w:line="360" w:lineRule="auto"/>
              <w:jc w:val="both"/>
              <w:rPr>
                <w:rFonts w:ascii="Times New Roman" w:hAnsi="Times New Roman" w:cs="Times New Roman"/>
                <w:color w:val="222222"/>
                <w:sz w:val="24"/>
              </w:rPr>
            </w:pPr>
            <w:r w:rsidRPr="000671D0">
              <w:rPr>
                <w:rFonts w:ascii="Times New Roman" w:hAnsi="Times New Roman" w:cs="Times New Roman"/>
                <w:color w:val="222222"/>
                <w:sz w:val="24"/>
              </w:rPr>
              <w:lastRenderedPageBreak/>
              <w:t>Greenpeace's clientele is the general population, as they strive for the greater good. When operating an organisation, collecting funds, paying employees, and examining documents, non-profit corporations generally utilize significantly varying terminology than for-profit businesses. Their clients are referred to as donors and payments are often referred to as pledges</w:t>
            </w:r>
            <w:r w:rsidR="00761C7F">
              <w:rPr>
                <w:rFonts w:ascii="Times New Roman" w:hAnsi="Times New Roman" w:cs="Times New Roman"/>
                <w:color w:val="222222"/>
                <w:sz w:val="24"/>
              </w:rPr>
              <w:t xml:space="preserve"> or donations</w:t>
            </w:r>
            <w:r w:rsidRPr="000671D0">
              <w:rPr>
                <w:rFonts w:ascii="Times New Roman" w:hAnsi="Times New Roman" w:cs="Times New Roman"/>
                <w:color w:val="222222"/>
                <w:sz w:val="24"/>
              </w:rPr>
              <w:t>. </w:t>
            </w:r>
          </w:p>
        </w:tc>
      </w:tr>
      <w:tr w:rsidR="00230B5F" w:rsidRPr="000671D0" w14:paraId="2B600468" w14:textId="77777777" w:rsidTr="00D075F5">
        <w:trPr>
          <w:trHeight w:val="288"/>
        </w:trPr>
        <w:tc>
          <w:tcPr>
            <w:tcW w:w="2762" w:type="dxa"/>
          </w:tcPr>
          <w:p w14:paraId="724DD6A0" w14:textId="382DD930" w:rsidR="00557B13" w:rsidRPr="000671D0" w:rsidRDefault="00744E88"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sz w:val="24"/>
                <w:szCs w:val="24"/>
              </w:rPr>
              <w:t>Employees</w:t>
            </w:r>
          </w:p>
        </w:tc>
        <w:tc>
          <w:tcPr>
            <w:tcW w:w="2331" w:type="dxa"/>
          </w:tcPr>
          <w:p w14:paraId="2F2FBA47" w14:textId="2A0C63ED" w:rsidR="00557B13" w:rsidRPr="000671D0" w:rsidRDefault="007A5531"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 xml:space="preserve">Employees faced </w:t>
            </w:r>
            <w:r w:rsidR="00A34DDD" w:rsidRPr="000671D0">
              <w:rPr>
                <w:rFonts w:ascii="Times New Roman" w:hAnsi="Times New Roman" w:cs="Times New Roman"/>
                <w:sz w:val="24"/>
                <w:szCs w:val="24"/>
              </w:rPr>
              <w:t xml:space="preserve">age </w:t>
            </w:r>
            <w:r w:rsidRPr="000671D0">
              <w:rPr>
                <w:rFonts w:ascii="Times New Roman" w:hAnsi="Times New Roman" w:cs="Times New Roman"/>
                <w:sz w:val="24"/>
                <w:szCs w:val="24"/>
              </w:rPr>
              <w:t>discrimination</w:t>
            </w:r>
            <w:r w:rsidR="008603DF" w:rsidRPr="000671D0">
              <w:rPr>
                <w:rFonts w:ascii="Times New Roman" w:hAnsi="Times New Roman" w:cs="Times New Roman"/>
                <w:sz w:val="24"/>
                <w:szCs w:val="24"/>
              </w:rPr>
              <w:t xml:space="preserve">, </w:t>
            </w:r>
            <w:r w:rsidR="008603DF" w:rsidRPr="000671D0">
              <w:rPr>
                <w:rFonts w:ascii="Times New Roman" w:hAnsi="Times New Roman" w:cs="Times New Roman"/>
                <w:color w:val="222222"/>
                <w:sz w:val="24"/>
                <w:szCs w:val="24"/>
              </w:rPr>
              <w:t>exploitation of its lorry drivers, below minimum wages, obstruction to create unions</w:t>
            </w:r>
            <w:r w:rsidRPr="000671D0">
              <w:rPr>
                <w:rFonts w:ascii="Times New Roman" w:hAnsi="Times New Roman" w:cs="Times New Roman"/>
                <w:sz w:val="24"/>
                <w:szCs w:val="24"/>
              </w:rPr>
              <w:t xml:space="preserve"> and lack of privacy as Ikea placed hidden cameras in employees’ toilets</w:t>
            </w:r>
            <w:r w:rsidR="001C2210" w:rsidRPr="000671D0">
              <w:rPr>
                <w:rFonts w:ascii="Times New Roman" w:hAnsi="Times New Roman" w:cs="Times New Roman"/>
                <w:sz w:val="24"/>
                <w:szCs w:val="24"/>
              </w:rPr>
              <w:t>.</w:t>
            </w:r>
          </w:p>
        </w:tc>
        <w:tc>
          <w:tcPr>
            <w:tcW w:w="2563" w:type="dxa"/>
          </w:tcPr>
          <w:p w14:paraId="5509FCE6" w14:textId="17DAAA92" w:rsidR="00557B13" w:rsidRPr="000671D0" w:rsidRDefault="00104C9F"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Unpaid overtime and inequality continue to be challenges for NHS employees. Due to staffing shortfalls, over 40% of NHS employees struggled to perform their work efficiently, and 44% experienced illness as a result of employment distress.</w:t>
            </w:r>
          </w:p>
        </w:tc>
        <w:tc>
          <w:tcPr>
            <w:tcW w:w="2551" w:type="dxa"/>
          </w:tcPr>
          <w:p w14:paraId="7B37EBDA" w14:textId="3ACE686C" w:rsidR="00557B13" w:rsidRPr="000671D0" w:rsidRDefault="00021431" w:rsidP="000671D0">
            <w:pPr>
              <w:pStyle w:val="Textbody"/>
              <w:spacing w:line="360" w:lineRule="auto"/>
              <w:jc w:val="both"/>
              <w:rPr>
                <w:rFonts w:ascii="Times New Roman" w:hAnsi="Times New Roman" w:cs="Times New Roman"/>
                <w:sz w:val="24"/>
              </w:rPr>
            </w:pPr>
            <w:r w:rsidRPr="000671D0">
              <w:rPr>
                <w:rFonts w:ascii="Times New Roman" w:hAnsi="Times New Roman" w:cs="Times New Roman"/>
                <w:sz w:val="24"/>
              </w:rPr>
              <w:t>Greenpeace is a bureaucratic and dictatorial organisation that gives its employees few authority over the initiatives it undertakes. Ex-employee and president of Greenpeace, Moore has attacked the organisation for what he perceives as fear mongering schemes and deception upon quitting the organisation, claiming that the organisation abandoned scientific facts and reasoning in favour of emotions and sensationalism.</w:t>
            </w:r>
          </w:p>
        </w:tc>
      </w:tr>
      <w:tr w:rsidR="00230B5F" w:rsidRPr="000671D0" w14:paraId="6AE86C49" w14:textId="77777777" w:rsidTr="00D075F5">
        <w:trPr>
          <w:trHeight w:val="549"/>
        </w:trPr>
        <w:tc>
          <w:tcPr>
            <w:tcW w:w="2762" w:type="dxa"/>
          </w:tcPr>
          <w:p w14:paraId="1D95C726" w14:textId="7D1A3304" w:rsidR="00557B13" w:rsidRPr="000671D0" w:rsidRDefault="00744E88"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sz w:val="24"/>
                <w:szCs w:val="24"/>
              </w:rPr>
              <w:t xml:space="preserve">Environmental sustainability </w:t>
            </w:r>
          </w:p>
        </w:tc>
        <w:tc>
          <w:tcPr>
            <w:tcW w:w="2331" w:type="dxa"/>
          </w:tcPr>
          <w:p w14:paraId="1605CD95" w14:textId="2196436C" w:rsidR="00557B13" w:rsidRPr="000671D0" w:rsidRDefault="00A821D9"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Ikea</w:t>
            </w:r>
            <w:r w:rsidR="004F7CA0" w:rsidRPr="000671D0">
              <w:rPr>
                <w:rFonts w:ascii="Times New Roman" w:hAnsi="Times New Roman" w:cs="Times New Roman"/>
                <w:sz w:val="24"/>
                <w:szCs w:val="24"/>
              </w:rPr>
              <w:t xml:space="preserve">’s </w:t>
            </w:r>
            <w:r w:rsidRPr="000671D0">
              <w:rPr>
                <w:rFonts w:ascii="Times New Roman" w:hAnsi="Times New Roman" w:cs="Times New Roman"/>
                <w:sz w:val="24"/>
                <w:szCs w:val="24"/>
              </w:rPr>
              <w:t xml:space="preserve">purchasing </w:t>
            </w:r>
            <w:r w:rsidR="004F7CA0" w:rsidRPr="000671D0">
              <w:rPr>
                <w:rFonts w:ascii="Times New Roman" w:hAnsi="Times New Roman" w:cs="Times New Roman"/>
                <w:sz w:val="24"/>
                <w:szCs w:val="24"/>
              </w:rPr>
              <w:t xml:space="preserve">of </w:t>
            </w:r>
            <w:r w:rsidRPr="000671D0">
              <w:rPr>
                <w:rFonts w:ascii="Times New Roman" w:hAnsi="Times New Roman" w:cs="Times New Roman"/>
                <w:sz w:val="24"/>
                <w:szCs w:val="24"/>
              </w:rPr>
              <w:t xml:space="preserve">wood from </w:t>
            </w:r>
            <w:r w:rsidRPr="000671D0">
              <w:rPr>
                <w:rFonts w:ascii="Times New Roman" w:hAnsi="Times New Roman" w:cs="Times New Roman"/>
                <w:sz w:val="24"/>
                <w:szCs w:val="24"/>
              </w:rPr>
              <w:lastRenderedPageBreak/>
              <w:t>unlawfully harvested forested areas</w:t>
            </w:r>
            <w:r w:rsidR="004F7CA0" w:rsidRPr="000671D0">
              <w:rPr>
                <w:rFonts w:ascii="Times New Roman" w:hAnsi="Times New Roman" w:cs="Times New Roman"/>
                <w:sz w:val="24"/>
                <w:szCs w:val="24"/>
              </w:rPr>
              <w:t xml:space="preserve"> and permitted the wood to receive the certification badge</w:t>
            </w:r>
            <w:r w:rsidRPr="000671D0">
              <w:rPr>
                <w:rFonts w:ascii="Times New Roman" w:hAnsi="Times New Roman" w:cs="Times New Roman"/>
                <w:sz w:val="24"/>
                <w:szCs w:val="24"/>
              </w:rPr>
              <w:t>. Also, the company marketed livestock and meat produces, resulting to ignorance of Animal Rights. However, Ikea, gets a positive grade for its palm oil policies and received top ranking on sustainable cotton.</w:t>
            </w:r>
            <w:r w:rsidR="003E3F54" w:rsidRPr="000671D0">
              <w:rPr>
                <w:rFonts w:ascii="Times New Roman" w:hAnsi="Times New Roman" w:cs="Times New Roman"/>
                <w:sz w:val="24"/>
                <w:szCs w:val="24"/>
              </w:rPr>
              <w:t xml:space="preserve"> </w:t>
            </w:r>
          </w:p>
        </w:tc>
        <w:tc>
          <w:tcPr>
            <w:tcW w:w="2563" w:type="dxa"/>
          </w:tcPr>
          <w:p w14:paraId="2B5C0136" w14:textId="1D7D965F" w:rsidR="001A4DB0" w:rsidRPr="000671D0" w:rsidRDefault="001A4DB0" w:rsidP="000671D0">
            <w:pPr>
              <w:pStyle w:val="Textbody"/>
              <w:spacing w:after="0" w:line="360" w:lineRule="auto"/>
              <w:jc w:val="both"/>
              <w:rPr>
                <w:rFonts w:ascii="Times New Roman" w:hAnsi="Times New Roman" w:cs="Times New Roman"/>
                <w:sz w:val="24"/>
              </w:rPr>
            </w:pPr>
            <w:r w:rsidRPr="000671D0">
              <w:rPr>
                <w:rFonts w:ascii="Times New Roman" w:hAnsi="Times New Roman" w:cs="Times New Roman"/>
                <w:sz w:val="24"/>
              </w:rPr>
              <w:lastRenderedPageBreak/>
              <w:t xml:space="preserve">In accordance with the government objectives, the </w:t>
            </w:r>
            <w:r w:rsidRPr="000671D0">
              <w:rPr>
                <w:rFonts w:ascii="Times New Roman" w:hAnsi="Times New Roman" w:cs="Times New Roman"/>
                <w:sz w:val="24"/>
              </w:rPr>
              <w:lastRenderedPageBreak/>
              <w:t xml:space="preserve">NHS is setting a great example in terms of environmentally sustainable growth and decreasing the usage of environmental assets. The Greener NHS plan has mapped the organisation the goal of being the globe's first net carbon neutral medical provider. </w:t>
            </w:r>
          </w:p>
          <w:p w14:paraId="77AC7942" w14:textId="77777777" w:rsidR="00557B13" w:rsidRPr="000671D0" w:rsidRDefault="00557B13" w:rsidP="000671D0">
            <w:pPr>
              <w:spacing w:line="360" w:lineRule="auto"/>
              <w:jc w:val="both"/>
              <w:rPr>
                <w:rFonts w:ascii="Times New Roman" w:hAnsi="Times New Roman" w:cs="Times New Roman"/>
                <w:sz w:val="24"/>
                <w:szCs w:val="24"/>
              </w:rPr>
            </w:pPr>
          </w:p>
        </w:tc>
        <w:tc>
          <w:tcPr>
            <w:tcW w:w="2551" w:type="dxa"/>
          </w:tcPr>
          <w:p w14:paraId="2EB4D8A8" w14:textId="000A7D36" w:rsidR="00557B13" w:rsidRPr="000671D0" w:rsidRDefault="008E7FC3"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lastRenderedPageBreak/>
              <w:t xml:space="preserve">Greenpeace's aim is to deliver that the Earth </w:t>
            </w:r>
            <w:r w:rsidRPr="000671D0">
              <w:rPr>
                <w:rFonts w:ascii="Times New Roman" w:hAnsi="Times New Roman" w:cs="Times New Roman"/>
                <w:sz w:val="24"/>
                <w:szCs w:val="24"/>
              </w:rPr>
              <w:lastRenderedPageBreak/>
              <w:t xml:space="preserve">can sustain life in all of its forms. Greenpeace works to safeguard seas and historic ecosystems, phase out carbon fuels and promote sustainable resources to combat global warming, eliminate hazardous substances, prohibit the releasing of transgenic species into the wild, and eliminate the radioactive hazards. </w:t>
            </w:r>
          </w:p>
        </w:tc>
      </w:tr>
      <w:tr w:rsidR="00230B5F" w:rsidRPr="000671D0" w14:paraId="402566F4" w14:textId="77777777" w:rsidTr="00D075F5">
        <w:trPr>
          <w:trHeight w:val="288"/>
        </w:trPr>
        <w:tc>
          <w:tcPr>
            <w:tcW w:w="2762" w:type="dxa"/>
          </w:tcPr>
          <w:p w14:paraId="718F22C1" w14:textId="30E943EB" w:rsidR="00557B13" w:rsidRPr="000671D0" w:rsidRDefault="00105921"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color w:val="202124"/>
                <w:sz w:val="24"/>
                <w:szCs w:val="24"/>
                <w:shd w:val="clear" w:color="auto" w:fill="FFFFFF"/>
              </w:rPr>
              <w:lastRenderedPageBreak/>
              <w:t>Ethical </w:t>
            </w:r>
          </w:p>
        </w:tc>
        <w:tc>
          <w:tcPr>
            <w:tcW w:w="2331" w:type="dxa"/>
          </w:tcPr>
          <w:p w14:paraId="1B35383B" w14:textId="5D1ED4AC" w:rsidR="00557B13" w:rsidRPr="000671D0" w:rsidRDefault="00497264"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IKEA was able to evade an approximate €1 billion</w:t>
            </w:r>
            <w:r w:rsidR="00B60DBC" w:rsidRPr="000671D0">
              <w:rPr>
                <w:rFonts w:ascii="Times New Roman" w:hAnsi="Times New Roman" w:cs="Times New Roman"/>
                <w:sz w:val="24"/>
                <w:szCs w:val="24"/>
              </w:rPr>
              <w:t xml:space="preserve"> in taxes</w:t>
            </w:r>
            <w:r w:rsidRPr="000671D0">
              <w:rPr>
                <w:rFonts w:ascii="Times New Roman" w:hAnsi="Times New Roman" w:cs="Times New Roman"/>
                <w:sz w:val="24"/>
                <w:szCs w:val="24"/>
              </w:rPr>
              <w:t xml:space="preserve">. IKEA avoided taxes by systematically establishing a corporate network of businesses, employing complex processes, sister organizations, monetary transactions, and covert </w:t>
            </w:r>
            <w:r w:rsidR="00B60DBC" w:rsidRPr="000671D0">
              <w:rPr>
                <w:rFonts w:ascii="Times New Roman" w:hAnsi="Times New Roman" w:cs="Times New Roman"/>
                <w:sz w:val="24"/>
                <w:szCs w:val="24"/>
              </w:rPr>
              <w:t>benefactors.</w:t>
            </w:r>
          </w:p>
        </w:tc>
        <w:tc>
          <w:tcPr>
            <w:tcW w:w="2563" w:type="dxa"/>
          </w:tcPr>
          <w:p w14:paraId="63BAFB7C" w14:textId="7DEF0D67" w:rsidR="00557B13" w:rsidRPr="000671D0" w:rsidRDefault="007B55BC"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Overall, NHS healthcare is typically satisfactory, and the majority of service users have no problems. However, mistakes do occur from time to time, and the organisation promptly compensates those who have been wronged.</w:t>
            </w:r>
          </w:p>
        </w:tc>
        <w:tc>
          <w:tcPr>
            <w:tcW w:w="2551" w:type="dxa"/>
          </w:tcPr>
          <w:p w14:paraId="174EABE6" w14:textId="30B89CCE" w:rsidR="00557B13" w:rsidRPr="000671D0" w:rsidRDefault="002C0EEB" w:rsidP="000671D0">
            <w:pPr>
              <w:pStyle w:val="Textbody"/>
              <w:spacing w:after="0" w:line="360" w:lineRule="auto"/>
              <w:jc w:val="both"/>
              <w:rPr>
                <w:rFonts w:ascii="Times New Roman" w:hAnsi="Times New Roman" w:cs="Times New Roman"/>
                <w:color w:val="202124"/>
                <w:sz w:val="24"/>
                <w:shd w:val="clear" w:color="auto" w:fill="FFFFFF"/>
              </w:rPr>
            </w:pPr>
            <w:r w:rsidRPr="000671D0">
              <w:rPr>
                <w:rFonts w:ascii="Times New Roman" w:hAnsi="Times New Roman" w:cs="Times New Roman"/>
                <w:color w:val="202124"/>
                <w:sz w:val="24"/>
                <w:shd w:val="clear" w:color="auto" w:fill="FFFFFF"/>
              </w:rPr>
              <w:t xml:space="preserve">Greenpeace employs inflated and non-scientific statements in its initiatives and defends these in formal letters and in litigation. Also, Greenpeace made similar assertions about nuclear energy and genetic modifications, which were extensively denounced as detrimental disinformation. Furthermore, the organisation has been criticised for </w:t>
            </w:r>
            <w:r w:rsidRPr="000671D0">
              <w:rPr>
                <w:rFonts w:ascii="Times New Roman" w:hAnsi="Times New Roman" w:cs="Times New Roman"/>
                <w:color w:val="202124"/>
                <w:sz w:val="24"/>
                <w:shd w:val="clear" w:color="auto" w:fill="FFFFFF"/>
              </w:rPr>
              <w:lastRenderedPageBreak/>
              <w:t>mismanaging of its funds and that just 6% of revenues was spent on site activities, while 60% was spent on payroll wages.</w:t>
            </w:r>
          </w:p>
        </w:tc>
      </w:tr>
      <w:tr w:rsidR="00230B5F" w:rsidRPr="000671D0" w14:paraId="1426AA31" w14:textId="77777777" w:rsidTr="00D075F5">
        <w:trPr>
          <w:trHeight w:val="549"/>
        </w:trPr>
        <w:tc>
          <w:tcPr>
            <w:tcW w:w="2762" w:type="dxa"/>
          </w:tcPr>
          <w:p w14:paraId="75EB74A8" w14:textId="5EE59F65" w:rsidR="00557B13" w:rsidRPr="000671D0" w:rsidRDefault="00AC1EC5"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color w:val="202124"/>
                <w:sz w:val="24"/>
                <w:szCs w:val="24"/>
                <w:shd w:val="clear" w:color="auto" w:fill="FFFFFF"/>
              </w:rPr>
              <w:lastRenderedPageBreak/>
              <w:t>Economic</w:t>
            </w:r>
            <w:r w:rsidR="0047195F" w:rsidRPr="000671D0">
              <w:rPr>
                <w:rFonts w:ascii="Times New Roman" w:hAnsi="Times New Roman" w:cs="Times New Roman"/>
                <w:b/>
                <w:bCs/>
                <w:color w:val="202124"/>
                <w:sz w:val="24"/>
                <w:szCs w:val="24"/>
                <w:shd w:val="clear" w:color="auto" w:fill="FFFFFF"/>
              </w:rPr>
              <w:t xml:space="preserve"> </w:t>
            </w:r>
            <w:r w:rsidR="005D0C9A" w:rsidRPr="000671D0">
              <w:rPr>
                <w:rFonts w:ascii="Times New Roman" w:hAnsi="Times New Roman" w:cs="Times New Roman"/>
                <w:b/>
                <w:bCs/>
                <w:color w:val="202124"/>
                <w:sz w:val="24"/>
                <w:szCs w:val="24"/>
                <w:shd w:val="clear" w:color="auto" w:fill="FFFFFF"/>
              </w:rPr>
              <w:t>responsibility</w:t>
            </w:r>
          </w:p>
        </w:tc>
        <w:tc>
          <w:tcPr>
            <w:tcW w:w="2331" w:type="dxa"/>
          </w:tcPr>
          <w:p w14:paraId="64E73EF3" w14:textId="4EF9526C" w:rsidR="00557B13" w:rsidRPr="000671D0" w:rsidRDefault="005E132B" w:rsidP="000671D0">
            <w:pPr>
              <w:pStyle w:val="Textbody"/>
              <w:spacing w:after="0" w:line="360" w:lineRule="auto"/>
              <w:jc w:val="both"/>
              <w:rPr>
                <w:rFonts w:ascii="Times New Roman" w:hAnsi="Times New Roman" w:cs="Times New Roman"/>
                <w:sz w:val="24"/>
              </w:rPr>
            </w:pPr>
            <w:r w:rsidRPr="000671D0">
              <w:rPr>
                <w:rFonts w:ascii="Times New Roman" w:hAnsi="Times New Roman" w:cs="Times New Roman"/>
                <w:color w:val="202124"/>
                <w:sz w:val="24"/>
                <w:shd w:val="clear" w:color="auto" w:fill="FFFFFF"/>
              </w:rPr>
              <w:t xml:space="preserve">IKEA's economic responsibility objectives and programs include assisting members of the community, training and enabling its workforce, and tackling gender parity and ethnic minority concerns inside the organization Furthermore, the company is working to cut its energy use and acquire electricity from alternate resources. </w:t>
            </w:r>
          </w:p>
        </w:tc>
        <w:tc>
          <w:tcPr>
            <w:tcW w:w="2563" w:type="dxa"/>
          </w:tcPr>
          <w:p w14:paraId="1666DC1A" w14:textId="26521FA2" w:rsidR="00557B13" w:rsidRPr="000671D0" w:rsidRDefault="00C54D9A" w:rsidP="000671D0">
            <w:pPr>
              <w:pStyle w:val="Textbody"/>
              <w:spacing w:after="0" w:line="360" w:lineRule="auto"/>
              <w:jc w:val="both"/>
              <w:rPr>
                <w:rFonts w:ascii="Times New Roman" w:hAnsi="Times New Roman" w:cs="Times New Roman"/>
                <w:color w:val="202124"/>
                <w:sz w:val="24"/>
                <w:shd w:val="clear" w:color="auto" w:fill="FFFFFF"/>
              </w:rPr>
            </w:pPr>
            <w:r w:rsidRPr="000671D0">
              <w:rPr>
                <w:rFonts w:ascii="Times New Roman" w:hAnsi="Times New Roman" w:cs="Times New Roman"/>
                <w:color w:val="202124"/>
                <w:sz w:val="24"/>
                <w:shd w:val="clear" w:color="auto" w:fill="FFFFFF"/>
              </w:rPr>
              <w:t>The NHS is a major employer, offering decent working environment and opportunity for elevated, professional employment, as well as beneficial to the overall economy through investments in the counties and employee staff development. The organisation could utilise its locally and nationally operations in tandem to produce long-term jobs for local communities</w:t>
            </w:r>
            <w:r w:rsidR="00780150">
              <w:rPr>
                <w:rFonts w:ascii="Times New Roman" w:hAnsi="Times New Roman" w:cs="Times New Roman"/>
                <w:color w:val="202124"/>
                <w:sz w:val="24"/>
                <w:shd w:val="clear" w:color="auto" w:fill="FFFFFF"/>
              </w:rPr>
              <w:t>.</w:t>
            </w:r>
          </w:p>
        </w:tc>
        <w:tc>
          <w:tcPr>
            <w:tcW w:w="2551" w:type="dxa"/>
          </w:tcPr>
          <w:p w14:paraId="03169389" w14:textId="01F9F546" w:rsidR="00557B13" w:rsidRPr="000671D0" w:rsidRDefault="001D6AAC" w:rsidP="000671D0">
            <w:pPr>
              <w:pStyle w:val="Textbody"/>
              <w:spacing w:after="0" w:line="360" w:lineRule="auto"/>
              <w:jc w:val="both"/>
              <w:rPr>
                <w:rFonts w:ascii="Times New Roman" w:hAnsi="Times New Roman" w:cs="Times New Roman"/>
                <w:color w:val="202124"/>
                <w:sz w:val="24"/>
                <w:shd w:val="clear" w:color="auto" w:fill="FFFFFF"/>
              </w:rPr>
            </w:pPr>
            <w:r w:rsidRPr="000671D0">
              <w:rPr>
                <w:rFonts w:ascii="Times New Roman" w:hAnsi="Times New Roman" w:cs="Times New Roman"/>
                <w:color w:val="202124"/>
                <w:sz w:val="24"/>
                <w:shd w:val="clear" w:color="auto" w:fill="FFFFFF"/>
              </w:rPr>
              <w:t>Greenpeace has a relatively satisfactory economic responsibility status as it strives to do good for the planet, however, the organisation’s issue of mismanaging its funds needs to be taken care of to improve their economic reputation.</w:t>
            </w:r>
          </w:p>
        </w:tc>
      </w:tr>
      <w:tr w:rsidR="00230B5F" w:rsidRPr="000671D0" w14:paraId="18F44FAA" w14:textId="77777777" w:rsidTr="00D075F5">
        <w:trPr>
          <w:trHeight w:val="288"/>
        </w:trPr>
        <w:tc>
          <w:tcPr>
            <w:tcW w:w="2762" w:type="dxa"/>
          </w:tcPr>
          <w:p w14:paraId="2A5BCEDB" w14:textId="6B18C923" w:rsidR="00557B13" w:rsidRPr="000671D0" w:rsidRDefault="00AC1EC5"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color w:val="202124"/>
                <w:sz w:val="24"/>
                <w:szCs w:val="24"/>
                <w:shd w:val="clear" w:color="auto" w:fill="FFFFFF"/>
              </w:rPr>
              <w:t>Philanthropic</w:t>
            </w:r>
          </w:p>
        </w:tc>
        <w:tc>
          <w:tcPr>
            <w:tcW w:w="2331" w:type="dxa"/>
          </w:tcPr>
          <w:p w14:paraId="1F1B62C1" w14:textId="1E93D7EA" w:rsidR="00557B13" w:rsidRPr="000671D0" w:rsidRDefault="007C466B"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t xml:space="preserve">IKEA Foundation supports refugee families and children and has funded around Euro 7.7 million. Also, the Save the Children organisation and IKEA Foundation has </w:t>
            </w:r>
            <w:r w:rsidRPr="000671D0">
              <w:rPr>
                <w:rFonts w:ascii="Times New Roman" w:hAnsi="Times New Roman" w:cs="Times New Roman"/>
                <w:sz w:val="24"/>
                <w:szCs w:val="24"/>
              </w:rPr>
              <w:lastRenderedPageBreak/>
              <w:t xml:space="preserve">collaborated since 1994 to assist and fulfil children's rights to a safer and healthier youth. Furthermore, since 1988, IKEA has been collaborating with UNICEF, donating over $200 million to UNICEF programmes via philanthropic contributions. </w:t>
            </w:r>
          </w:p>
        </w:tc>
        <w:tc>
          <w:tcPr>
            <w:tcW w:w="2563" w:type="dxa"/>
          </w:tcPr>
          <w:p w14:paraId="78A84C9E" w14:textId="56E23161" w:rsidR="00557B13" w:rsidRPr="000671D0" w:rsidRDefault="00AF091F" w:rsidP="000671D0">
            <w:pPr>
              <w:pStyle w:val="Textbody"/>
              <w:spacing w:after="0" w:line="360" w:lineRule="auto"/>
              <w:jc w:val="both"/>
              <w:rPr>
                <w:rFonts w:ascii="Times New Roman" w:hAnsi="Times New Roman" w:cs="Times New Roman"/>
                <w:color w:val="202124"/>
                <w:sz w:val="24"/>
                <w:shd w:val="clear" w:color="auto" w:fill="FFFFFF"/>
              </w:rPr>
            </w:pPr>
            <w:r w:rsidRPr="000671D0">
              <w:rPr>
                <w:rFonts w:ascii="Times New Roman" w:hAnsi="Times New Roman" w:cs="Times New Roman"/>
                <w:color w:val="202124"/>
                <w:sz w:val="24"/>
                <w:shd w:val="clear" w:color="auto" w:fill="FFFFFF"/>
              </w:rPr>
              <w:lastRenderedPageBreak/>
              <w:t xml:space="preserve">The Association of NHS Charities, often known as NHS Charities Together, is a union of over 230 charity organisations in the UK which assist the National Health Services, its employees, community members, and users. </w:t>
            </w:r>
            <w:r w:rsidRPr="000671D0">
              <w:rPr>
                <w:rFonts w:ascii="Times New Roman" w:hAnsi="Times New Roman" w:cs="Times New Roman"/>
                <w:color w:val="202124"/>
                <w:sz w:val="24"/>
                <w:shd w:val="clear" w:color="auto" w:fill="FFFFFF"/>
              </w:rPr>
              <w:lastRenderedPageBreak/>
              <w:t>In summary, donations assist the NHS to accomplish more than governmental finances allow, and these charities generated £457 million last year.</w:t>
            </w:r>
          </w:p>
        </w:tc>
        <w:tc>
          <w:tcPr>
            <w:tcW w:w="2551" w:type="dxa"/>
          </w:tcPr>
          <w:p w14:paraId="6B9046AD" w14:textId="23F686EA" w:rsidR="00557B13" w:rsidRPr="000671D0" w:rsidRDefault="00FF0A50" w:rsidP="000671D0">
            <w:pPr>
              <w:pStyle w:val="Textbody"/>
              <w:spacing w:after="0" w:line="360" w:lineRule="auto"/>
              <w:jc w:val="both"/>
              <w:rPr>
                <w:rFonts w:ascii="Times New Roman" w:hAnsi="Times New Roman" w:cs="Times New Roman"/>
                <w:color w:val="202124"/>
                <w:sz w:val="24"/>
                <w:shd w:val="clear" w:color="auto" w:fill="FFFFFF"/>
              </w:rPr>
            </w:pPr>
            <w:r w:rsidRPr="000671D0">
              <w:rPr>
                <w:rFonts w:ascii="Times New Roman" w:hAnsi="Times New Roman" w:cs="Times New Roman"/>
                <w:color w:val="202124"/>
                <w:sz w:val="24"/>
                <w:shd w:val="clear" w:color="auto" w:fill="FFFFFF"/>
              </w:rPr>
              <w:lastRenderedPageBreak/>
              <w:t xml:space="preserve">Philanthropic engagement attests to an organisation's commitment to proactively improve the communities and the earth. Greenpeace has not stated on any </w:t>
            </w:r>
            <w:r w:rsidRPr="000671D0">
              <w:rPr>
                <w:rFonts w:ascii="Times New Roman" w:hAnsi="Times New Roman" w:cs="Times New Roman"/>
                <w:color w:val="202124"/>
                <w:sz w:val="24"/>
                <w:shd w:val="clear" w:color="auto" w:fill="FFFFFF"/>
              </w:rPr>
              <w:lastRenderedPageBreak/>
              <w:t>philanthropic work being done.</w:t>
            </w:r>
          </w:p>
        </w:tc>
      </w:tr>
      <w:tr w:rsidR="00230B5F" w:rsidRPr="000671D0" w14:paraId="5B82F8FD" w14:textId="77777777" w:rsidTr="009D4F65">
        <w:trPr>
          <w:trHeight w:val="1833"/>
        </w:trPr>
        <w:tc>
          <w:tcPr>
            <w:tcW w:w="2762" w:type="dxa"/>
          </w:tcPr>
          <w:p w14:paraId="34BC77D8" w14:textId="046D9134" w:rsidR="00105921" w:rsidRPr="000671D0" w:rsidRDefault="00324095" w:rsidP="000671D0">
            <w:pPr>
              <w:spacing w:line="360" w:lineRule="auto"/>
              <w:jc w:val="both"/>
              <w:rPr>
                <w:rFonts w:ascii="Times New Roman" w:hAnsi="Times New Roman" w:cs="Times New Roman"/>
                <w:b/>
                <w:bCs/>
                <w:sz w:val="24"/>
                <w:szCs w:val="24"/>
              </w:rPr>
            </w:pPr>
            <w:r w:rsidRPr="000671D0">
              <w:rPr>
                <w:rFonts w:ascii="Times New Roman" w:hAnsi="Times New Roman" w:cs="Times New Roman"/>
                <w:b/>
                <w:bCs/>
                <w:color w:val="202124"/>
                <w:sz w:val="24"/>
                <w:szCs w:val="24"/>
                <w:shd w:val="clear" w:color="auto" w:fill="FFFFFF"/>
              </w:rPr>
              <w:lastRenderedPageBreak/>
              <w:t>Legal/</w:t>
            </w:r>
            <w:r w:rsidR="0047195F" w:rsidRPr="000671D0">
              <w:rPr>
                <w:rFonts w:ascii="Times New Roman" w:hAnsi="Times New Roman" w:cs="Times New Roman"/>
                <w:b/>
                <w:bCs/>
                <w:color w:val="202124"/>
                <w:sz w:val="24"/>
                <w:szCs w:val="24"/>
                <w:shd w:val="clear" w:color="auto" w:fill="FFFFFF"/>
              </w:rPr>
              <w:t>Transparency</w:t>
            </w:r>
          </w:p>
        </w:tc>
        <w:tc>
          <w:tcPr>
            <w:tcW w:w="2331" w:type="dxa"/>
          </w:tcPr>
          <w:p w14:paraId="3D4E6F30" w14:textId="2A4FB3DA" w:rsidR="00105921" w:rsidRPr="000671D0" w:rsidRDefault="00516D55" w:rsidP="000671D0">
            <w:pPr>
              <w:pStyle w:val="Textbody"/>
              <w:spacing w:after="0" w:line="360" w:lineRule="auto"/>
              <w:jc w:val="both"/>
              <w:rPr>
                <w:rFonts w:ascii="Times New Roman" w:hAnsi="Times New Roman" w:cs="Times New Roman"/>
                <w:sz w:val="24"/>
              </w:rPr>
            </w:pPr>
            <w:r w:rsidRPr="000671D0">
              <w:rPr>
                <w:rFonts w:ascii="Times New Roman" w:hAnsi="Times New Roman" w:cs="Times New Roman"/>
                <w:color w:val="202124"/>
                <w:sz w:val="24"/>
                <w:shd w:val="clear" w:color="auto" w:fill="FFFFFF"/>
              </w:rPr>
              <w:t xml:space="preserve">According to the </w:t>
            </w:r>
            <w:proofErr w:type="spellStart"/>
            <w:r w:rsidRPr="000671D0">
              <w:rPr>
                <w:rFonts w:ascii="Times New Roman" w:hAnsi="Times New Roman" w:cs="Times New Roman"/>
                <w:color w:val="202124"/>
                <w:sz w:val="24"/>
                <w:shd w:val="clear" w:color="auto" w:fill="FFFFFF"/>
              </w:rPr>
              <w:t>Impakter</w:t>
            </w:r>
            <w:proofErr w:type="spellEnd"/>
            <w:r w:rsidRPr="000671D0">
              <w:rPr>
                <w:rFonts w:ascii="Times New Roman" w:hAnsi="Times New Roman" w:cs="Times New Roman"/>
                <w:color w:val="202124"/>
                <w:sz w:val="24"/>
                <w:shd w:val="clear" w:color="auto" w:fill="FFFFFF"/>
              </w:rPr>
              <w:t xml:space="preserve"> Index assessment, Ikea's shortfall of transparency prevents them from being genuinely sustainable and was awarded a C. The research considers corporation’s activities, strategies, and performance, and also accreditation, accolades, and compliance with the UN Sustainable Development Goals (SDGs) </w:t>
            </w:r>
          </w:p>
        </w:tc>
        <w:tc>
          <w:tcPr>
            <w:tcW w:w="2563" w:type="dxa"/>
          </w:tcPr>
          <w:p w14:paraId="050C567D" w14:textId="65EC680F" w:rsidR="00105921" w:rsidRPr="000671D0" w:rsidRDefault="00DB51DA" w:rsidP="001A3824">
            <w:pPr>
              <w:pStyle w:val="Textbody"/>
              <w:spacing w:after="0" w:line="360" w:lineRule="auto"/>
              <w:jc w:val="both"/>
              <w:rPr>
                <w:rFonts w:ascii="Times New Roman" w:hAnsi="Times New Roman" w:cs="Times New Roman"/>
                <w:sz w:val="24"/>
              </w:rPr>
            </w:pPr>
            <w:r w:rsidRPr="000671D0">
              <w:rPr>
                <w:rFonts w:ascii="Times New Roman" w:hAnsi="Times New Roman" w:cs="Times New Roman"/>
                <w:color w:val="202124"/>
                <w:sz w:val="24"/>
                <w:shd w:val="clear" w:color="auto" w:fill="FFFFFF"/>
              </w:rPr>
              <w:t xml:space="preserve">NHS is a reasonably open </w:t>
            </w:r>
            <w:r w:rsidR="00324095" w:rsidRPr="000671D0">
              <w:rPr>
                <w:rFonts w:ascii="Times New Roman" w:hAnsi="Times New Roman" w:cs="Times New Roman"/>
                <w:color w:val="202124"/>
                <w:sz w:val="24"/>
                <w:shd w:val="clear" w:color="auto" w:fill="FFFFFF"/>
              </w:rPr>
              <w:t>organisation,</w:t>
            </w:r>
            <w:r w:rsidRPr="000671D0">
              <w:rPr>
                <w:rFonts w:ascii="Times New Roman" w:hAnsi="Times New Roman" w:cs="Times New Roman"/>
                <w:color w:val="202124"/>
                <w:sz w:val="24"/>
                <w:shd w:val="clear" w:color="auto" w:fill="FFFFFF"/>
              </w:rPr>
              <w:t xml:space="preserve"> and it incorporates and publicizes data on federal regulations undertaken by the organisation such as committee decisions, statistics on employment equity and operational budgets. It also includes sharing more clinical information, since the government has stated the necessity for increased openness to allow the public to obtain state entities accountable, such as providing facts about how organizations such as the </w:t>
            </w:r>
            <w:r w:rsidRPr="000671D0">
              <w:rPr>
                <w:rFonts w:ascii="Times New Roman" w:hAnsi="Times New Roman" w:cs="Times New Roman"/>
                <w:color w:val="202124"/>
                <w:sz w:val="24"/>
                <w:shd w:val="clear" w:color="auto" w:fill="FFFFFF"/>
              </w:rPr>
              <w:lastRenderedPageBreak/>
              <w:t>NHS functions transparently.</w:t>
            </w:r>
          </w:p>
        </w:tc>
        <w:tc>
          <w:tcPr>
            <w:tcW w:w="2551" w:type="dxa"/>
          </w:tcPr>
          <w:p w14:paraId="455EA8EA" w14:textId="6E1EF45B" w:rsidR="00105921" w:rsidRPr="000671D0" w:rsidRDefault="00A10A85" w:rsidP="000671D0">
            <w:pPr>
              <w:spacing w:line="360" w:lineRule="auto"/>
              <w:jc w:val="both"/>
              <w:rPr>
                <w:rFonts w:ascii="Times New Roman" w:hAnsi="Times New Roman" w:cs="Times New Roman"/>
                <w:sz w:val="24"/>
                <w:szCs w:val="24"/>
              </w:rPr>
            </w:pPr>
            <w:r w:rsidRPr="000671D0">
              <w:rPr>
                <w:rFonts w:ascii="Times New Roman" w:hAnsi="Times New Roman" w:cs="Times New Roman"/>
                <w:sz w:val="24"/>
                <w:szCs w:val="24"/>
              </w:rPr>
              <w:lastRenderedPageBreak/>
              <w:t>Greenpeace International is an associate of Accountable Now, a global network of civil societies and publishes an annual analysis on its economical, ecological, and societal activities in accordance with the Accountable Now Reporting Framework. The organization received a 3-Star grade with a score of 84.95.</w:t>
            </w:r>
          </w:p>
        </w:tc>
      </w:tr>
    </w:tbl>
    <w:p w14:paraId="1CEFF131" w14:textId="77777777" w:rsidR="000C0CE2" w:rsidRDefault="000C0CE2" w:rsidP="000671D0">
      <w:pPr>
        <w:pStyle w:val="Textbody"/>
        <w:spacing w:after="0" w:line="360" w:lineRule="auto"/>
        <w:jc w:val="both"/>
        <w:rPr>
          <w:rFonts w:cs="Times New Roman"/>
          <w:i/>
          <w:iCs/>
          <w:color w:val="222222"/>
        </w:rPr>
      </w:pPr>
    </w:p>
    <w:p w14:paraId="0D19E47C" w14:textId="527D83C1" w:rsidR="000C0CE2" w:rsidRPr="00EF078A" w:rsidRDefault="000C0CE2" w:rsidP="000671D0">
      <w:pPr>
        <w:pStyle w:val="Textbody"/>
        <w:spacing w:after="0" w:line="360" w:lineRule="auto"/>
        <w:jc w:val="both"/>
        <w:rPr>
          <w:rFonts w:cs="Times New Roman"/>
          <w:i/>
          <w:iCs/>
          <w:color w:val="222222"/>
        </w:rPr>
      </w:pPr>
      <w:r w:rsidRPr="000C0CE2">
        <w:rPr>
          <w:rFonts w:cs="Times New Roman"/>
          <w:i/>
          <w:iCs/>
          <w:color w:val="222222"/>
        </w:rPr>
        <w:t>Table 1: Content analysis o</w:t>
      </w:r>
      <w:r w:rsidR="009E6376">
        <w:rPr>
          <w:rFonts w:cs="Times New Roman"/>
          <w:i/>
          <w:iCs/>
          <w:color w:val="222222"/>
        </w:rPr>
        <w:t>f</w:t>
      </w:r>
      <w:r w:rsidRPr="000C0CE2">
        <w:rPr>
          <w:rFonts w:cs="Times New Roman"/>
          <w:i/>
          <w:iCs/>
          <w:color w:val="222222"/>
        </w:rPr>
        <w:t xml:space="preserve"> NHS, IKEA, and Greenpeace</w:t>
      </w:r>
    </w:p>
    <w:p w14:paraId="00CF0626" w14:textId="77777777" w:rsidR="00EF078A" w:rsidRDefault="00EF078A" w:rsidP="000671D0">
      <w:pPr>
        <w:pStyle w:val="Textbody"/>
        <w:spacing w:after="0" w:line="360" w:lineRule="auto"/>
        <w:jc w:val="both"/>
        <w:rPr>
          <w:rFonts w:cs="Times New Roman"/>
          <w:b/>
          <w:bCs/>
          <w:color w:val="222222"/>
        </w:rPr>
      </w:pPr>
    </w:p>
    <w:p w14:paraId="6FCE1A46" w14:textId="7F87337C" w:rsidR="006C5593" w:rsidRPr="000671D0" w:rsidRDefault="00920E37" w:rsidP="000671D0">
      <w:pPr>
        <w:pStyle w:val="Textbody"/>
        <w:spacing w:after="0" w:line="360" w:lineRule="auto"/>
        <w:jc w:val="both"/>
        <w:rPr>
          <w:rFonts w:cs="Times New Roman"/>
          <w:b/>
          <w:bCs/>
          <w:color w:val="222222"/>
        </w:rPr>
      </w:pPr>
      <w:r w:rsidRPr="000671D0">
        <w:rPr>
          <w:rFonts w:cs="Times New Roman"/>
          <w:b/>
          <w:bCs/>
          <w:color w:val="222222"/>
        </w:rPr>
        <w:t>Public</w:t>
      </w:r>
      <w:r w:rsidR="00C25BE4" w:rsidRPr="000671D0">
        <w:rPr>
          <w:rFonts w:cs="Times New Roman"/>
          <w:b/>
          <w:bCs/>
          <w:color w:val="222222"/>
        </w:rPr>
        <w:t>/Government</w:t>
      </w:r>
      <w:r w:rsidRPr="000671D0">
        <w:rPr>
          <w:rFonts w:cs="Times New Roman"/>
          <w:b/>
          <w:bCs/>
          <w:color w:val="222222"/>
        </w:rPr>
        <w:t xml:space="preserve"> sector</w:t>
      </w:r>
      <w:r w:rsidR="006D2CD1" w:rsidRPr="000671D0">
        <w:rPr>
          <w:rFonts w:cs="Times New Roman"/>
          <w:b/>
          <w:bCs/>
          <w:color w:val="222222"/>
        </w:rPr>
        <w:t xml:space="preserve"> - NHS</w:t>
      </w:r>
    </w:p>
    <w:p w14:paraId="152CEE08" w14:textId="0410E841" w:rsidR="00444AE7" w:rsidRPr="000671D0" w:rsidRDefault="00495DCD" w:rsidP="000671D0">
      <w:pPr>
        <w:pStyle w:val="Textbody"/>
        <w:spacing w:after="0" w:line="360" w:lineRule="auto"/>
        <w:jc w:val="both"/>
        <w:rPr>
          <w:rFonts w:cs="Times New Roman"/>
        </w:rPr>
      </w:pPr>
      <w:r w:rsidRPr="000671D0">
        <w:rPr>
          <w:rFonts w:cs="Times New Roman"/>
        </w:rPr>
        <w:t xml:space="preserve">The National Health Service (NHS) is a government-funded medical and health-care </w:t>
      </w:r>
      <w:r w:rsidR="00A3549B">
        <w:rPr>
          <w:rFonts w:cs="Times New Roman"/>
        </w:rPr>
        <w:t>organisation</w:t>
      </w:r>
      <w:r w:rsidRPr="000671D0">
        <w:rPr>
          <w:rFonts w:cs="Times New Roman"/>
        </w:rPr>
        <w:t xml:space="preserve"> </w:t>
      </w:r>
      <w:r w:rsidR="00A3549B">
        <w:rPr>
          <w:rFonts w:cs="Times New Roman"/>
        </w:rPr>
        <w:t>which</w:t>
      </w:r>
      <w:r w:rsidRPr="000671D0">
        <w:rPr>
          <w:rFonts w:cs="Times New Roman"/>
        </w:rPr>
        <w:t xml:space="preserve"> residents residing in the United Kingdom could utilise without having to spend the entire </w:t>
      </w:r>
      <w:r w:rsidR="00A3549B">
        <w:rPr>
          <w:rFonts w:cs="Times New Roman"/>
        </w:rPr>
        <w:t>fees</w:t>
      </w:r>
      <w:r w:rsidRPr="000671D0">
        <w:rPr>
          <w:rFonts w:cs="Times New Roman"/>
        </w:rPr>
        <w:t xml:space="preserve"> and </w:t>
      </w:r>
      <w:r w:rsidR="003B1B40" w:rsidRPr="000671D0">
        <w:rPr>
          <w:rFonts w:cs="Times New Roman"/>
        </w:rPr>
        <w:t>expenses</w:t>
      </w:r>
      <w:r w:rsidR="008D6255" w:rsidRPr="000671D0">
        <w:rPr>
          <w:rFonts w:cs="Times New Roman"/>
        </w:rPr>
        <w:t xml:space="preserve"> (NHS, 2022)</w:t>
      </w:r>
      <w:r w:rsidR="003B1B40" w:rsidRPr="000671D0">
        <w:rPr>
          <w:rFonts w:cs="Times New Roman"/>
        </w:rPr>
        <w:t>. The</w:t>
      </w:r>
      <w:r w:rsidR="006C5593" w:rsidRPr="000671D0">
        <w:rPr>
          <w:rFonts w:cs="Times New Roman"/>
        </w:rPr>
        <w:t xml:space="preserve"> NHS provides generally excellent service</w:t>
      </w:r>
      <w:r w:rsidR="00E81146" w:rsidRPr="000671D0">
        <w:rPr>
          <w:rFonts w:cs="Times New Roman"/>
        </w:rPr>
        <w:t>s</w:t>
      </w:r>
      <w:r w:rsidR="006C5593" w:rsidRPr="000671D0">
        <w:rPr>
          <w:rFonts w:cs="Times New Roman"/>
        </w:rPr>
        <w:t xml:space="preserve"> and care, and the vast majority of individuals have no complaints. However, sometimes, situations might be awry</w:t>
      </w:r>
      <w:r w:rsidR="00132ED9" w:rsidRPr="000671D0">
        <w:rPr>
          <w:rFonts w:cs="Times New Roman"/>
        </w:rPr>
        <w:t>, and specifically with the Covid pandemic</w:t>
      </w:r>
      <w:r w:rsidR="006C5593" w:rsidRPr="000671D0">
        <w:rPr>
          <w:rFonts w:cs="Times New Roman"/>
        </w:rPr>
        <w:t>.</w:t>
      </w:r>
      <w:r w:rsidR="00E81146" w:rsidRPr="000671D0">
        <w:rPr>
          <w:rFonts w:cs="Times New Roman"/>
        </w:rPr>
        <w:t xml:space="preserve"> </w:t>
      </w:r>
    </w:p>
    <w:p w14:paraId="31C44E81" w14:textId="77777777" w:rsidR="006C5593" w:rsidRPr="000671D0" w:rsidRDefault="006C5593" w:rsidP="000671D0">
      <w:pPr>
        <w:pStyle w:val="Textbody"/>
        <w:spacing w:after="0" w:line="360" w:lineRule="auto"/>
        <w:jc w:val="both"/>
        <w:rPr>
          <w:rFonts w:cs="Times New Roman"/>
          <w:i/>
          <w:iCs/>
        </w:rPr>
      </w:pPr>
    </w:p>
    <w:p w14:paraId="52C68C78" w14:textId="4C8171F2" w:rsidR="00864521" w:rsidRPr="000671D0" w:rsidRDefault="00864521" w:rsidP="000671D0">
      <w:pPr>
        <w:pStyle w:val="Textbody"/>
        <w:spacing w:after="0" w:line="360" w:lineRule="auto"/>
        <w:jc w:val="both"/>
        <w:rPr>
          <w:rFonts w:cs="Times New Roman"/>
          <w:i/>
          <w:iCs/>
        </w:rPr>
      </w:pPr>
      <w:r w:rsidRPr="000671D0">
        <w:rPr>
          <w:rFonts w:cs="Times New Roman"/>
          <w:i/>
          <w:iCs/>
        </w:rPr>
        <w:t>Customers</w:t>
      </w:r>
      <w:r w:rsidR="00036C46" w:rsidRPr="000671D0">
        <w:rPr>
          <w:rFonts w:cs="Times New Roman"/>
          <w:i/>
          <w:iCs/>
        </w:rPr>
        <w:t>:</w:t>
      </w:r>
    </w:p>
    <w:p w14:paraId="1CFD32C6" w14:textId="1882599F" w:rsidR="00036C46" w:rsidRPr="000671D0" w:rsidRDefault="0052212E" w:rsidP="000671D0">
      <w:pPr>
        <w:pStyle w:val="Textbody"/>
        <w:spacing w:after="0" w:line="360" w:lineRule="auto"/>
        <w:jc w:val="both"/>
        <w:rPr>
          <w:rFonts w:cs="Times New Roman"/>
        </w:rPr>
      </w:pPr>
      <w:r w:rsidRPr="000671D0">
        <w:rPr>
          <w:rFonts w:cs="Times New Roman"/>
        </w:rPr>
        <w:t xml:space="preserve">NHS' customer satisfaction (CSAT) score increased for the 7th year in a row, reaching to 8.9/10 for 2021 (NHS Digital, 2021). The organisation observed an improvement in satisfaction across all customer experience categories, with many positive remarks about the efficiency with which concerns were resolved and the helpfulness of the employees. Unfortunately, the NHS has seen some cases of enquiries being terminated abruptly and has declared that this would be a significant priority area to resolve in 2022. Also, </w:t>
      </w:r>
      <w:r w:rsidRPr="000671D0">
        <w:rPr>
          <w:rFonts w:cs="Times New Roman"/>
          <w:color w:val="222222"/>
        </w:rPr>
        <w:t>o</w:t>
      </w:r>
      <w:r w:rsidR="00036C46" w:rsidRPr="000671D0">
        <w:rPr>
          <w:rFonts w:cs="Times New Roman"/>
          <w:color w:val="222222"/>
        </w:rPr>
        <w:t>n several occasions, the NHS has neglected to provide sufficient food, hydration, and proper hygienic upkeep to service users. Weak pain control, improper discharge methods, and lack of communication has created immense anguish to patients. The Health Ombudsman, on the other hand, has stated that people are urged to raise issues and that criticisms are good for the NHS since that will indicate how changes and enhancements will be made. The concern is that many individuals, particularly the elderly, are struggling in quiet, which is unacceptable</w:t>
      </w:r>
      <w:r w:rsidR="00A9015E" w:rsidRPr="000671D0">
        <w:rPr>
          <w:rFonts w:cs="Times New Roman"/>
          <w:color w:val="222222"/>
        </w:rPr>
        <w:t xml:space="preserve"> (www.citizensadvice.org.uk, 2022)</w:t>
      </w:r>
      <w:r w:rsidR="00036C46" w:rsidRPr="000671D0">
        <w:rPr>
          <w:rFonts w:cs="Times New Roman"/>
          <w:color w:val="222222"/>
        </w:rPr>
        <w:t>.</w:t>
      </w:r>
      <w:r w:rsidRPr="000671D0">
        <w:rPr>
          <w:rFonts w:cs="Times New Roman"/>
          <w:color w:val="222222"/>
        </w:rPr>
        <w:t xml:space="preserve"> </w:t>
      </w:r>
    </w:p>
    <w:p w14:paraId="43A00B46" w14:textId="77777777" w:rsidR="0052212E" w:rsidRPr="000671D0" w:rsidRDefault="0052212E" w:rsidP="000671D0">
      <w:pPr>
        <w:pStyle w:val="Textbody"/>
        <w:spacing w:after="0" w:line="360" w:lineRule="auto"/>
        <w:jc w:val="both"/>
        <w:rPr>
          <w:rFonts w:cs="Times New Roman"/>
          <w:i/>
          <w:iCs/>
        </w:rPr>
      </w:pPr>
    </w:p>
    <w:p w14:paraId="2607C165" w14:textId="315369C8" w:rsidR="00864521" w:rsidRPr="000671D0" w:rsidRDefault="00864521" w:rsidP="000671D0">
      <w:pPr>
        <w:pStyle w:val="Textbody"/>
        <w:spacing w:after="0" w:line="360" w:lineRule="auto"/>
        <w:jc w:val="both"/>
        <w:rPr>
          <w:rFonts w:cs="Times New Roman"/>
          <w:i/>
          <w:iCs/>
        </w:rPr>
      </w:pPr>
      <w:r w:rsidRPr="000671D0">
        <w:rPr>
          <w:rFonts w:cs="Times New Roman"/>
          <w:i/>
          <w:iCs/>
        </w:rPr>
        <w:t>Employees</w:t>
      </w:r>
      <w:r w:rsidR="00036C46" w:rsidRPr="000671D0">
        <w:rPr>
          <w:rFonts w:cs="Times New Roman"/>
          <w:i/>
          <w:iCs/>
        </w:rPr>
        <w:t>:</w:t>
      </w:r>
    </w:p>
    <w:p w14:paraId="680DF1E0" w14:textId="71F68DA0" w:rsidR="003E2EFE" w:rsidRPr="000671D0" w:rsidRDefault="003E2EFE" w:rsidP="000671D0">
      <w:pPr>
        <w:pStyle w:val="Textbody"/>
        <w:spacing w:line="360" w:lineRule="auto"/>
        <w:jc w:val="both"/>
        <w:rPr>
          <w:rFonts w:cs="Times New Roman"/>
        </w:rPr>
      </w:pPr>
      <w:r w:rsidRPr="000671D0">
        <w:rPr>
          <w:rFonts w:cs="Times New Roman"/>
        </w:rPr>
        <w:t>Discrimination continues to be a problem in the NHS, according to the data of the yearly NHS Staff Survey and is encountered by 13.1% of employees for a variety of factors, notably their age, gender, and race</w:t>
      </w:r>
      <w:r w:rsidR="007A5482" w:rsidRPr="000671D0">
        <w:rPr>
          <w:rFonts w:cs="Times New Roman"/>
        </w:rPr>
        <w:t xml:space="preserve"> (www.england.nhs.uk, 2021)</w:t>
      </w:r>
      <w:r w:rsidRPr="000671D0">
        <w:rPr>
          <w:rFonts w:cs="Times New Roman"/>
        </w:rPr>
        <w:t>.</w:t>
      </w:r>
      <w:r w:rsidR="007A5482" w:rsidRPr="000671D0">
        <w:rPr>
          <w:rFonts w:cs="Times New Roman"/>
        </w:rPr>
        <w:t xml:space="preserve"> </w:t>
      </w:r>
      <w:r w:rsidRPr="000671D0">
        <w:rPr>
          <w:rFonts w:cs="Times New Roman"/>
        </w:rPr>
        <w:t xml:space="preserve">The </w:t>
      </w:r>
      <w:r w:rsidR="00A3549B">
        <w:rPr>
          <w:rFonts w:cs="Times New Roman"/>
        </w:rPr>
        <w:t>major</w:t>
      </w:r>
      <w:r w:rsidRPr="000671D0">
        <w:rPr>
          <w:rFonts w:cs="Times New Roman"/>
        </w:rPr>
        <w:t xml:space="preserve"> </w:t>
      </w:r>
      <w:r w:rsidR="00A3549B" w:rsidRPr="000671D0">
        <w:rPr>
          <w:rFonts w:cs="Times New Roman"/>
        </w:rPr>
        <w:t>prevai</w:t>
      </w:r>
      <w:r w:rsidR="00A3549B">
        <w:rPr>
          <w:rFonts w:cs="Times New Roman"/>
        </w:rPr>
        <w:t>ling</w:t>
      </w:r>
      <w:r w:rsidRPr="000671D0">
        <w:rPr>
          <w:rFonts w:cs="Times New Roman"/>
        </w:rPr>
        <w:t xml:space="preserve"> </w:t>
      </w:r>
      <w:r w:rsidR="00A3549B">
        <w:rPr>
          <w:rFonts w:cs="Times New Roman"/>
        </w:rPr>
        <w:t>case</w:t>
      </w:r>
      <w:r w:rsidRPr="000671D0">
        <w:rPr>
          <w:rFonts w:cs="Times New Roman"/>
        </w:rPr>
        <w:t xml:space="preserve"> for discrimination was ethnicity, which had been </w:t>
      </w:r>
      <w:r w:rsidR="00A3549B">
        <w:rPr>
          <w:rFonts w:cs="Times New Roman"/>
        </w:rPr>
        <w:t>declared</w:t>
      </w:r>
      <w:r w:rsidRPr="000671D0">
        <w:rPr>
          <w:rFonts w:cs="Times New Roman"/>
        </w:rPr>
        <w:t xml:space="preserve"> by 48.2</w:t>
      </w:r>
      <w:r w:rsidR="007D4BE0" w:rsidRPr="000671D0">
        <w:rPr>
          <w:rFonts w:cs="Times New Roman"/>
        </w:rPr>
        <w:t xml:space="preserve">% </w:t>
      </w:r>
      <w:r w:rsidRPr="000671D0">
        <w:rPr>
          <w:rFonts w:cs="Times New Roman"/>
        </w:rPr>
        <w:t xml:space="preserve">of </w:t>
      </w:r>
      <w:r w:rsidR="007D4BE0" w:rsidRPr="000671D0">
        <w:rPr>
          <w:rFonts w:cs="Times New Roman"/>
        </w:rPr>
        <w:t xml:space="preserve">the </w:t>
      </w:r>
      <w:r w:rsidR="00A3549B">
        <w:rPr>
          <w:rFonts w:cs="Times New Roman"/>
        </w:rPr>
        <w:t>workforce</w:t>
      </w:r>
      <w:r w:rsidRPr="000671D0">
        <w:rPr>
          <w:rFonts w:cs="Times New Roman"/>
        </w:rPr>
        <w:t xml:space="preserve">. Unpaid </w:t>
      </w:r>
      <w:r w:rsidRPr="000671D0">
        <w:rPr>
          <w:rFonts w:cs="Times New Roman"/>
        </w:rPr>
        <w:lastRenderedPageBreak/>
        <w:t xml:space="preserve">overtime and harassment are two more challenges that NHS employees encountered. Weekly, more than double of NHS employees (55.2%) worked unpaid overtime, and more than one-third (35.4%) reported at least one instance of misconduct, assault, or discrimination from the patients or visitors. </w:t>
      </w:r>
      <w:r w:rsidR="00752F9E" w:rsidRPr="000671D0">
        <w:rPr>
          <w:rFonts w:cs="Times New Roman"/>
        </w:rPr>
        <w:t xml:space="preserve">Musculoskeletal symptoms were reported by 29.3% in the previous year, a statistic that is greater than the year before (28%) and has progressively climbed from 2016 (25.2 percent). </w:t>
      </w:r>
      <w:r w:rsidRPr="000671D0">
        <w:rPr>
          <w:rFonts w:cs="Times New Roman"/>
        </w:rPr>
        <w:t>Nonetheless, 70.4% stated that their line supervisor cared about their health</w:t>
      </w:r>
      <w:r w:rsidR="00D74CF9" w:rsidRPr="000671D0">
        <w:rPr>
          <w:rFonts w:cs="Times New Roman"/>
        </w:rPr>
        <w:t xml:space="preserve"> and</w:t>
      </w:r>
      <w:r w:rsidRPr="000671D0">
        <w:rPr>
          <w:rFonts w:cs="Times New Roman"/>
        </w:rPr>
        <w:t xml:space="preserve"> wellness, and 66.8% indicated they would refer the company</w:t>
      </w:r>
      <w:r w:rsidR="00D74CF9" w:rsidRPr="000671D0">
        <w:rPr>
          <w:rFonts w:cs="Times New Roman"/>
        </w:rPr>
        <w:t xml:space="preserve"> as a good employer </w:t>
      </w:r>
      <w:r w:rsidRPr="000671D0">
        <w:rPr>
          <w:rFonts w:cs="Times New Roman"/>
        </w:rPr>
        <w:t>to others</w:t>
      </w:r>
      <w:r w:rsidR="007D4BE0" w:rsidRPr="000671D0">
        <w:rPr>
          <w:rFonts w:cs="Times New Roman"/>
        </w:rPr>
        <w:t xml:space="preserve"> (The Chartered Society of Physiotherapy, 2021)</w:t>
      </w:r>
      <w:r w:rsidRPr="000671D0">
        <w:rPr>
          <w:rFonts w:cs="Times New Roman"/>
        </w:rPr>
        <w:t>.</w:t>
      </w:r>
    </w:p>
    <w:p w14:paraId="2F060AD1" w14:textId="77777777" w:rsidR="003E2EFE" w:rsidRPr="000671D0" w:rsidRDefault="003E2EFE" w:rsidP="000671D0">
      <w:pPr>
        <w:pStyle w:val="Textbody"/>
        <w:spacing w:after="0" w:line="360" w:lineRule="auto"/>
        <w:jc w:val="both"/>
        <w:rPr>
          <w:rFonts w:cs="Times New Roman"/>
          <w:i/>
          <w:iCs/>
        </w:rPr>
      </w:pPr>
    </w:p>
    <w:p w14:paraId="12930574" w14:textId="4021D122" w:rsidR="00864521" w:rsidRPr="000671D0" w:rsidRDefault="00864521" w:rsidP="000671D0">
      <w:pPr>
        <w:pStyle w:val="Textbody"/>
        <w:spacing w:after="0" w:line="360" w:lineRule="auto"/>
        <w:jc w:val="both"/>
        <w:rPr>
          <w:rFonts w:cs="Times New Roman"/>
          <w:i/>
          <w:iCs/>
        </w:rPr>
      </w:pPr>
      <w:r w:rsidRPr="000671D0">
        <w:rPr>
          <w:rFonts w:cs="Times New Roman"/>
          <w:i/>
          <w:iCs/>
        </w:rPr>
        <w:t>Environmental sustainability</w:t>
      </w:r>
      <w:r w:rsidR="00036C46" w:rsidRPr="000671D0">
        <w:rPr>
          <w:rFonts w:cs="Times New Roman"/>
          <w:i/>
          <w:iCs/>
        </w:rPr>
        <w:t>:</w:t>
      </w:r>
    </w:p>
    <w:p w14:paraId="6C60CFAE" w14:textId="1710DBC6" w:rsidR="0026517F" w:rsidRPr="000671D0" w:rsidRDefault="0026517F" w:rsidP="000671D0">
      <w:pPr>
        <w:pStyle w:val="Textbody"/>
        <w:spacing w:after="0" w:line="360" w:lineRule="auto"/>
        <w:jc w:val="both"/>
        <w:rPr>
          <w:rFonts w:cs="Times New Roman"/>
        </w:rPr>
      </w:pPr>
      <w:r w:rsidRPr="000671D0">
        <w:rPr>
          <w:rFonts w:cs="Times New Roman"/>
        </w:rPr>
        <w:t>In accordance with the government objectives, the NHS is setting a great example in terms of environmentally sustainable growth and decreasing the usage of environmental assets. The Greener NHS plan has mapped the organisation the goal of being the globe's first net carbon neutral medical provider</w:t>
      </w:r>
      <w:r w:rsidR="002A449F" w:rsidRPr="000671D0">
        <w:rPr>
          <w:rFonts w:cs="Times New Roman"/>
        </w:rPr>
        <w:t xml:space="preserve"> (Foster and Badger, 2021)</w:t>
      </w:r>
      <w:r w:rsidRPr="000671D0">
        <w:rPr>
          <w:rFonts w:cs="Times New Roman"/>
        </w:rPr>
        <w:t>. In NHS' attempt to attain net zero by 2030, Guy's and St Thomas' NHS Foundation Trust have launched a regular river boat delivery service to assist and restore the local air quality and decrease its carbon emissions. There is a definite correlation with environmental responsibility and overall human wellness, thus the climate crisis is also a health crisis</w:t>
      </w:r>
      <w:r w:rsidR="00E56DE1" w:rsidRPr="000671D0">
        <w:rPr>
          <w:rFonts w:cs="Times New Roman"/>
        </w:rPr>
        <w:t xml:space="preserve"> (Tennison et al., 2021)</w:t>
      </w:r>
      <w:r w:rsidRPr="000671D0">
        <w:rPr>
          <w:rFonts w:cs="Times New Roman"/>
        </w:rPr>
        <w:t>. As a result, it is both ethically and operationally acceptable for the NHS to concentrate on its environmental initiatives</w:t>
      </w:r>
      <w:r w:rsidR="00E56DE1" w:rsidRPr="000671D0">
        <w:rPr>
          <w:rFonts w:cs="Times New Roman"/>
        </w:rPr>
        <w:t xml:space="preserve">. </w:t>
      </w:r>
      <w:r w:rsidR="00CA42F6" w:rsidRPr="000671D0">
        <w:rPr>
          <w:rFonts w:cs="Times New Roman"/>
        </w:rPr>
        <w:t>Additionally, the organisation could put this into further effect by shifting from disposable to reusable equipment and employing innovations that eliminate the use of plastics in pharmaceutical distribution</w:t>
      </w:r>
      <w:r w:rsidR="00E56DE1" w:rsidRPr="000671D0">
        <w:rPr>
          <w:rFonts w:cs="Times New Roman"/>
        </w:rPr>
        <w:t xml:space="preserve"> (Wilkinson, 2021)</w:t>
      </w:r>
      <w:r w:rsidR="00CA42F6" w:rsidRPr="000671D0">
        <w:rPr>
          <w:rFonts w:cs="Times New Roman"/>
        </w:rPr>
        <w:t>.</w:t>
      </w:r>
    </w:p>
    <w:p w14:paraId="224B4A31" w14:textId="77777777" w:rsidR="0026517F" w:rsidRPr="000671D0" w:rsidRDefault="0026517F" w:rsidP="000671D0">
      <w:pPr>
        <w:pStyle w:val="Textbody"/>
        <w:spacing w:after="0" w:line="360" w:lineRule="auto"/>
        <w:jc w:val="both"/>
        <w:rPr>
          <w:rFonts w:cs="Times New Roman"/>
        </w:rPr>
      </w:pPr>
    </w:p>
    <w:p w14:paraId="2D44EABD" w14:textId="4DBCBA43" w:rsidR="00864521" w:rsidRPr="000671D0" w:rsidRDefault="00864521"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Ethical</w:t>
      </w:r>
      <w:r w:rsidR="00036C46" w:rsidRPr="000671D0">
        <w:rPr>
          <w:rFonts w:cs="Times New Roman"/>
          <w:i/>
          <w:iCs/>
          <w:color w:val="202124"/>
          <w:shd w:val="clear" w:color="auto" w:fill="FFFFFF"/>
        </w:rPr>
        <w:t>:</w:t>
      </w:r>
      <w:r w:rsidR="007B55BC" w:rsidRPr="000671D0">
        <w:rPr>
          <w:rFonts w:cs="Times New Roman"/>
          <w:i/>
          <w:iCs/>
          <w:color w:val="202124"/>
          <w:shd w:val="clear" w:color="auto" w:fill="FFFFFF"/>
        </w:rPr>
        <w:t xml:space="preserve"> </w:t>
      </w:r>
    </w:p>
    <w:p w14:paraId="5C4272E1" w14:textId="6BB76757" w:rsidR="007B55BC" w:rsidRPr="000671D0" w:rsidRDefault="007B55BC"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The morality and competence of an organization's workforce determines its repute</w:t>
      </w:r>
      <w:r w:rsidR="0016437C" w:rsidRPr="000671D0">
        <w:rPr>
          <w:rFonts w:cs="Times New Roman"/>
          <w:color w:val="202124"/>
          <w:shd w:val="clear" w:color="auto" w:fill="FFFFFF"/>
        </w:rPr>
        <w:t>, w</w:t>
      </w:r>
      <w:r w:rsidRPr="000671D0">
        <w:rPr>
          <w:rFonts w:cs="Times New Roman"/>
          <w:color w:val="202124"/>
          <w:shd w:val="clear" w:color="auto" w:fill="FFFFFF"/>
        </w:rPr>
        <w:t>hich together is responsible for carrying out their tasks within the parameters of specified guidelines</w:t>
      </w:r>
      <w:r w:rsidR="0016437C" w:rsidRPr="000671D0">
        <w:rPr>
          <w:rFonts w:cs="Times New Roman"/>
          <w:color w:val="202124"/>
          <w:shd w:val="clear" w:color="auto" w:fill="FFFFFF"/>
        </w:rPr>
        <w:t xml:space="preserve"> (Zhang et al., 2019)</w:t>
      </w:r>
      <w:r w:rsidRPr="000671D0">
        <w:rPr>
          <w:rFonts w:cs="Times New Roman"/>
          <w:color w:val="202124"/>
          <w:shd w:val="clear" w:color="auto" w:fill="FFFFFF"/>
        </w:rPr>
        <w:t>. This can include proper behaviour with service users, social etiquette toward others, especially co-workers and other personnel, a feeling of duty, integrity, conscience, commitment, and self-presentation (NHS Resolution, 2021). Overall, NHS healthcare is typically satisfactory, and the majority of service users have no problems. However, mistakes do occur from time to time, and the organisation promptly compensates those who have been wronged</w:t>
      </w:r>
      <w:r w:rsidR="00B5580A" w:rsidRPr="000671D0">
        <w:rPr>
          <w:rFonts w:cs="Times New Roman"/>
          <w:color w:val="202124"/>
          <w:shd w:val="clear" w:color="auto" w:fill="FFFFFF"/>
        </w:rPr>
        <w:t xml:space="preserve"> (NHS Negligence, 2021)</w:t>
      </w:r>
      <w:r w:rsidRPr="000671D0">
        <w:rPr>
          <w:rFonts w:cs="Times New Roman"/>
          <w:color w:val="202124"/>
          <w:shd w:val="clear" w:color="auto" w:fill="FFFFFF"/>
        </w:rPr>
        <w:t>.</w:t>
      </w:r>
    </w:p>
    <w:p w14:paraId="04FBFF21" w14:textId="77777777" w:rsidR="007B55BC" w:rsidRPr="000671D0" w:rsidRDefault="007B55BC" w:rsidP="000671D0">
      <w:pPr>
        <w:pStyle w:val="Textbody"/>
        <w:spacing w:after="0" w:line="360" w:lineRule="auto"/>
        <w:jc w:val="both"/>
        <w:rPr>
          <w:rFonts w:cs="Times New Roman"/>
          <w:color w:val="202124"/>
          <w:shd w:val="clear" w:color="auto" w:fill="FFFFFF"/>
        </w:rPr>
      </w:pPr>
    </w:p>
    <w:p w14:paraId="47EE25F5" w14:textId="7D67BF1C" w:rsidR="00864521" w:rsidRPr="000671D0" w:rsidRDefault="00864521"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lastRenderedPageBreak/>
        <w:t>Economic responsibility</w:t>
      </w:r>
      <w:r w:rsidR="00036C46" w:rsidRPr="000671D0">
        <w:rPr>
          <w:rFonts w:cs="Times New Roman"/>
          <w:i/>
          <w:iCs/>
          <w:color w:val="202124"/>
          <w:shd w:val="clear" w:color="auto" w:fill="FFFFFF"/>
        </w:rPr>
        <w:t>:</w:t>
      </w:r>
    </w:p>
    <w:p w14:paraId="101B8A5D" w14:textId="0F3E6A4D" w:rsidR="00C54D9A" w:rsidRPr="000671D0" w:rsidRDefault="00C54D9A"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The NHS is frequently referred to be Britain's largest employer, and the organisation provides dependable and steady work. The NHS is a major employer, offering decent working environment and opportunity for elevated</w:t>
      </w:r>
      <w:r w:rsidR="000904D2" w:rsidRPr="000671D0">
        <w:rPr>
          <w:rFonts w:cs="Times New Roman"/>
          <w:color w:val="202124"/>
          <w:shd w:val="clear" w:color="auto" w:fill="FFFFFF"/>
        </w:rPr>
        <w:t xml:space="preserve"> and</w:t>
      </w:r>
      <w:r w:rsidRPr="000671D0">
        <w:rPr>
          <w:rFonts w:cs="Times New Roman"/>
          <w:color w:val="202124"/>
          <w:shd w:val="clear" w:color="auto" w:fill="FFFFFF"/>
        </w:rPr>
        <w:t xml:space="preserve"> professional employment, as well as beneficial to the overall economy through investments in the </w:t>
      </w:r>
      <w:r w:rsidR="000904D2" w:rsidRPr="000671D0">
        <w:rPr>
          <w:rFonts w:cs="Times New Roman"/>
          <w:color w:val="202124"/>
          <w:shd w:val="clear" w:color="auto" w:fill="FFFFFF"/>
        </w:rPr>
        <w:t xml:space="preserve">UK </w:t>
      </w:r>
      <w:r w:rsidRPr="000671D0">
        <w:rPr>
          <w:rFonts w:cs="Times New Roman"/>
          <w:color w:val="202124"/>
          <w:shd w:val="clear" w:color="auto" w:fill="FFFFFF"/>
        </w:rPr>
        <w:t>counties and staff development</w:t>
      </w:r>
      <w:r w:rsidR="000904D2" w:rsidRPr="000671D0">
        <w:rPr>
          <w:rFonts w:cs="Times New Roman"/>
          <w:color w:val="202124"/>
          <w:shd w:val="clear" w:color="auto" w:fill="FFFFFF"/>
        </w:rPr>
        <w:t xml:space="preserve"> (Maguire, 2020)</w:t>
      </w:r>
      <w:r w:rsidRPr="000671D0">
        <w:rPr>
          <w:rFonts w:cs="Times New Roman"/>
          <w:color w:val="202124"/>
          <w:shd w:val="clear" w:color="auto" w:fill="FFFFFF"/>
        </w:rPr>
        <w:t>. The organisation could utilise its locally and nationally operation</w:t>
      </w:r>
      <w:r w:rsidR="000904D2" w:rsidRPr="000671D0">
        <w:rPr>
          <w:rFonts w:cs="Times New Roman"/>
          <w:color w:val="202124"/>
          <w:shd w:val="clear" w:color="auto" w:fill="FFFFFF"/>
        </w:rPr>
        <w:t>al activities</w:t>
      </w:r>
      <w:r w:rsidRPr="000671D0">
        <w:rPr>
          <w:rFonts w:cs="Times New Roman"/>
          <w:color w:val="202124"/>
          <w:shd w:val="clear" w:color="auto" w:fill="FFFFFF"/>
        </w:rPr>
        <w:t xml:space="preserve"> in tandem to </w:t>
      </w:r>
      <w:r w:rsidR="00A3549B">
        <w:rPr>
          <w:rFonts w:cs="Times New Roman"/>
          <w:color w:val="202124"/>
          <w:shd w:val="clear" w:color="auto" w:fill="FFFFFF"/>
        </w:rPr>
        <w:t>create</w:t>
      </w:r>
      <w:r w:rsidRPr="000671D0">
        <w:rPr>
          <w:rFonts w:cs="Times New Roman"/>
          <w:color w:val="202124"/>
          <w:shd w:val="clear" w:color="auto" w:fill="FFFFFF"/>
        </w:rPr>
        <w:t xml:space="preserve"> long-term jobs for </w:t>
      </w:r>
      <w:r w:rsidR="00944AD7">
        <w:rPr>
          <w:rFonts w:cs="Times New Roman"/>
          <w:color w:val="202124"/>
          <w:shd w:val="clear" w:color="auto" w:fill="FFFFFF"/>
        </w:rPr>
        <w:t xml:space="preserve">the </w:t>
      </w:r>
      <w:r w:rsidRPr="000671D0">
        <w:rPr>
          <w:rFonts w:cs="Times New Roman"/>
          <w:color w:val="202124"/>
          <w:shd w:val="clear" w:color="auto" w:fill="FFFFFF"/>
        </w:rPr>
        <w:t xml:space="preserve">local </w:t>
      </w:r>
      <w:r w:rsidR="00944AD7">
        <w:rPr>
          <w:rFonts w:cs="Times New Roman"/>
          <w:color w:val="202124"/>
          <w:shd w:val="clear" w:color="auto" w:fill="FFFFFF"/>
        </w:rPr>
        <w:t>population</w:t>
      </w:r>
      <w:r w:rsidRPr="000671D0">
        <w:rPr>
          <w:rFonts w:cs="Times New Roman"/>
          <w:color w:val="202124"/>
          <w:shd w:val="clear" w:color="auto" w:fill="FFFFFF"/>
        </w:rPr>
        <w:t xml:space="preserve">, thus </w:t>
      </w:r>
      <w:r w:rsidR="00944AD7">
        <w:rPr>
          <w:rFonts w:cs="Times New Roman"/>
          <w:color w:val="202124"/>
          <w:shd w:val="clear" w:color="auto" w:fill="FFFFFF"/>
        </w:rPr>
        <w:t>advancing</w:t>
      </w:r>
      <w:r w:rsidRPr="000671D0">
        <w:rPr>
          <w:rFonts w:cs="Times New Roman"/>
          <w:color w:val="202124"/>
          <w:shd w:val="clear" w:color="auto" w:fill="FFFFFF"/>
        </w:rPr>
        <w:t xml:space="preserve"> to the </w:t>
      </w:r>
      <w:r w:rsidR="00944AD7">
        <w:rPr>
          <w:rFonts w:cs="Times New Roman"/>
          <w:color w:val="202124"/>
          <w:shd w:val="clear" w:color="auto" w:fill="FFFFFF"/>
        </w:rPr>
        <w:t>growth</w:t>
      </w:r>
      <w:r w:rsidRPr="000671D0">
        <w:rPr>
          <w:rFonts w:cs="Times New Roman"/>
          <w:color w:val="202124"/>
          <w:shd w:val="clear" w:color="auto" w:fill="FFFFFF"/>
        </w:rPr>
        <w:t xml:space="preserve"> of employee's </w:t>
      </w:r>
      <w:r w:rsidR="00944AD7">
        <w:rPr>
          <w:rFonts w:cs="Times New Roman"/>
          <w:color w:val="202124"/>
          <w:shd w:val="clear" w:color="auto" w:fill="FFFFFF"/>
        </w:rPr>
        <w:t>skills and competence and</w:t>
      </w:r>
      <w:r w:rsidRPr="000671D0">
        <w:rPr>
          <w:rFonts w:cs="Times New Roman"/>
          <w:color w:val="202124"/>
          <w:shd w:val="clear" w:color="auto" w:fill="FFFFFF"/>
        </w:rPr>
        <w:t xml:space="preserve"> </w:t>
      </w:r>
      <w:r w:rsidR="00944AD7">
        <w:rPr>
          <w:rFonts w:cs="Times New Roman"/>
          <w:color w:val="202124"/>
          <w:shd w:val="clear" w:color="auto" w:fill="FFFFFF"/>
        </w:rPr>
        <w:t>tackling</w:t>
      </w:r>
      <w:r w:rsidRPr="000671D0">
        <w:rPr>
          <w:rFonts w:cs="Times New Roman"/>
          <w:color w:val="202124"/>
          <w:shd w:val="clear" w:color="auto" w:fill="FFFFFF"/>
        </w:rPr>
        <w:t xml:space="preserve"> the </w:t>
      </w:r>
      <w:r w:rsidR="00944AD7">
        <w:rPr>
          <w:rFonts w:cs="Times New Roman"/>
          <w:color w:val="202124"/>
          <w:shd w:val="clear" w:color="auto" w:fill="FFFFFF"/>
        </w:rPr>
        <w:t>primary</w:t>
      </w:r>
      <w:r w:rsidRPr="000671D0">
        <w:rPr>
          <w:rFonts w:cs="Times New Roman"/>
          <w:color w:val="202124"/>
          <w:shd w:val="clear" w:color="auto" w:fill="FFFFFF"/>
        </w:rPr>
        <w:t xml:space="preserve"> prevention of disease</w:t>
      </w:r>
      <w:r w:rsidR="000904D2" w:rsidRPr="000671D0">
        <w:rPr>
          <w:rFonts w:cs="Times New Roman"/>
          <w:color w:val="202124"/>
          <w:shd w:val="clear" w:color="auto" w:fill="FFFFFF"/>
        </w:rPr>
        <w:t>s</w:t>
      </w:r>
      <w:r w:rsidRPr="000671D0">
        <w:rPr>
          <w:rFonts w:cs="Times New Roman"/>
          <w:color w:val="202124"/>
          <w:shd w:val="clear" w:color="auto" w:fill="FFFFFF"/>
        </w:rPr>
        <w:t xml:space="preserve"> and healthcare </w:t>
      </w:r>
      <w:r w:rsidR="00944AD7">
        <w:rPr>
          <w:rFonts w:cs="Times New Roman"/>
          <w:color w:val="202124"/>
          <w:shd w:val="clear" w:color="auto" w:fill="FFFFFF"/>
        </w:rPr>
        <w:t>partisanship</w:t>
      </w:r>
      <w:r w:rsidR="00B7397D" w:rsidRPr="000671D0">
        <w:rPr>
          <w:rFonts w:cs="Times New Roman"/>
          <w:color w:val="202124"/>
          <w:shd w:val="clear" w:color="auto" w:fill="FFFFFF"/>
        </w:rPr>
        <w:t xml:space="preserve"> (Pandit, 2022)</w:t>
      </w:r>
      <w:r w:rsidRPr="000671D0">
        <w:rPr>
          <w:rFonts w:cs="Times New Roman"/>
          <w:color w:val="202124"/>
          <w:shd w:val="clear" w:color="auto" w:fill="FFFFFF"/>
        </w:rPr>
        <w:t>.</w:t>
      </w:r>
      <w:r w:rsidR="007513B2" w:rsidRPr="000671D0">
        <w:rPr>
          <w:rFonts w:cs="Times New Roman"/>
          <w:color w:val="202124"/>
          <w:shd w:val="clear" w:color="auto" w:fill="FFFFFF"/>
        </w:rPr>
        <w:t xml:space="preserve"> The entire current healthcare spending is £214.4 billion, or £3,227 per individual, and accounts for 10.0 percent of GDP (Cooper, 2020).</w:t>
      </w:r>
    </w:p>
    <w:p w14:paraId="254EA275" w14:textId="77777777" w:rsidR="00C54D9A" w:rsidRPr="000671D0" w:rsidRDefault="00C54D9A" w:rsidP="000671D0">
      <w:pPr>
        <w:pStyle w:val="Textbody"/>
        <w:spacing w:after="0" w:line="360" w:lineRule="auto"/>
        <w:jc w:val="both"/>
        <w:rPr>
          <w:rFonts w:cs="Times New Roman"/>
          <w:color w:val="202124"/>
          <w:shd w:val="clear" w:color="auto" w:fill="FFFFFF"/>
        </w:rPr>
      </w:pPr>
    </w:p>
    <w:p w14:paraId="163304EB" w14:textId="434EB8C1" w:rsidR="00864521" w:rsidRPr="000671D0" w:rsidRDefault="00864521"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Philanthropic</w:t>
      </w:r>
      <w:r w:rsidR="00036C46" w:rsidRPr="000671D0">
        <w:rPr>
          <w:rFonts w:cs="Times New Roman"/>
          <w:i/>
          <w:iCs/>
          <w:color w:val="202124"/>
          <w:shd w:val="clear" w:color="auto" w:fill="FFFFFF"/>
        </w:rPr>
        <w:t>:</w:t>
      </w:r>
      <w:r w:rsidR="005162DD" w:rsidRPr="000671D0">
        <w:rPr>
          <w:rFonts w:cs="Times New Roman"/>
          <w:i/>
          <w:iCs/>
          <w:color w:val="202124"/>
          <w:shd w:val="clear" w:color="auto" w:fill="FFFFFF"/>
        </w:rPr>
        <w:t xml:space="preserve"> </w:t>
      </w:r>
    </w:p>
    <w:p w14:paraId="3E12AFB6" w14:textId="334F3E4F" w:rsidR="005162DD" w:rsidRPr="000671D0" w:rsidRDefault="005162DD"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The Association of NHS Charities, often known as NHS Charities Together, is a union of over 2</w:t>
      </w:r>
      <w:r w:rsidR="00624600" w:rsidRPr="000671D0">
        <w:rPr>
          <w:rFonts w:cs="Times New Roman"/>
          <w:color w:val="202124"/>
          <w:shd w:val="clear" w:color="auto" w:fill="FFFFFF"/>
        </w:rPr>
        <w:t>3</w:t>
      </w:r>
      <w:r w:rsidRPr="000671D0">
        <w:rPr>
          <w:rFonts w:cs="Times New Roman"/>
          <w:color w:val="202124"/>
          <w:shd w:val="clear" w:color="auto" w:fill="FFFFFF"/>
        </w:rPr>
        <w:t>0 charity organisations in the UK which assist the National Health Services, its employees, community members, and users</w:t>
      </w:r>
      <w:r w:rsidR="00624600" w:rsidRPr="000671D0">
        <w:rPr>
          <w:rFonts w:cs="Times New Roman"/>
          <w:color w:val="202124"/>
          <w:shd w:val="clear" w:color="auto" w:fill="FFFFFF"/>
        </w:rPr>
        <w:t xml:space="preserve"> (NHS Charities Together, 2021)</w:t>
      </w:r>
      <w:r w:rsidRPr="000671D0">
        <w:rPr>
          <w:rFonts w:cs="Times New Roman"/>
          <w:color w:val="202124"/>
          <w:shd w:val="clear" w:color="auto" w:fill="FFFFFF"/>
        </w:rPr>
        <w:t>. According to NHS Charities Together, the organizations are the legal ways through which each NHS Trust and medical council could receive and administer charity funds for its health facilities and operations</w:t>
      </w:r>
      <w:r w:rsidR="00AF091F" w:rsidRPr="000671D0">
        <w:rPr>
          <w:rFonts w:cs="Times New Roman"/>
          <w:color w:val="202124"/>
          <w:shd w:val="clear" w:color="auto" w:fill="FFFFFF"/>
        </w:rPr>
        <w:t>.</w:t>
      </w:r>
      <w:r w:rsidRPr="000671D0">
        <w:rPr>
          <w:rFonts w:cs="Times New Roman"/>
          <w:color w:val="202124"/>
          <w:shd w:val="clear" w:color="auto" w:fill="FFFFFF"/>
        </w:rPr>
        <w:t xml:space="preserve"> Employee healthcare and well-being too is supported by the organisations. In summary, donations assist the NHS to accomplish more than governmental finances allow, and these charities generated £457 million last year</w:t>
      </w:r>
      <w:r w:rsidR="00AF091F" w:rsidRPr="000671D0">
        <w:rPr>
          <w:rFonts w:cs="Times New Roman"/>
          <w:color w:val="202124"/>
          <w:shd w:val="clear" w:color="auto" w:fill="FFFFFF"/>
        </w:rPr>
        <w:t xml:space="preserve"> (Sandhu, 2020)</w:t>
      </w:r>
      <w:r w:rsidRPr="000671D0">
        <w:rPr>
          <w:rFonts w:cs="Times New Roman"/>
          <w:color w:val="202124"/>
          <w:shd w:val="clear" w:color="auto" w:fill="FFFFFF"/>
        </w:rPr>
        <w:t>.</w:t>
      </w:r>
    </w:p>
    <w:p w14:paraId="56025CE1" w14:textId="77777777" w:rsidR="005162DD" w:rsidRPr="000671D0" w:rsidRDefault="005162DD" w:rsidP="000671D0">
      <w:pPr>
        <w:pStyle w:val="Textbody"/>
        <w:spacing w:after="0" w:line="360" w:lineRule="auto"/>
        <w:jc w:val="both"/>
        <w:rPr>
          <w:rFonts w:cs="Times New Roman"/>
          <w:color w:val="202124"/>
          <w:shd w:val="clear" w:color="auto" w:fill="FFFFFF"/>
        </w:rPr>
      </w:pPr>
    </w:p>
    <w:p w14:paraId="3E5067D7" w14:textId="218F907E" w:rsidR="00864521" w:rsidRPr="000671D0" w:rsidRDefault="00324095"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Legal/</w:t>
      </w:r>
      <w:r w:rsidR="00864521" w:rsidRPr="000671D0">
        <w:rPr>
          <w:rFonts w:cs="Times New Roman"/>
          <w:i/>
          <w:iCs/>
          <w:color w:val="202124"/>
          <w:shd w:val="clear" w:color="auto" w:fill="FFFFFF"/>
        </w:rPr>
        <w:t>Transparency</w:t>
      </w:r>
      <w:r w:rsidR="00331DA8" w:rsidRPr="000671D0">
        <w:rPr>
          <w:rFonts w:cs="Times New Roman"/>
          <w:i/>
          <w:iCs/>
          <w:color w:val="202124"/>
          <w:shd w:val="clear" w:color="auto" w:fill="FFFFFF"/>
        </w:rPr>
        <w:t>:</w:t>
      </w:r>
    </w:p>
    <w:p w14:paraId="390F27EB" w14:textId="46DE7FF0" w:rsidR="00371669" w:rsidRPr="000671D0" w:rsidRDefault="00371669"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NHS is a reasonably open organisation</w:t>
      </w:r>
      <w:r w:rsidR="00DB51DA" w:rsidRPr="000671D0">
        <w:rPr>
          <w:rFonts w:cs="Times New Roman"/>
          <w:color w:val="202124"/>
          <w:shd w:val="clear" w:color="auto" w:fill="FFFFFF"/>
        </w:rPr>
        <w:t>,</w:t>
      </w:r>
      <w:r w:rsidRPr="000671D0">
        <w:rPr>
          <w:rFonts w:cs="Times New Roman"/>
          <w:color w:val="202124"/>
          <w:shd w:val="clear" w:color="auto" w:fill="FFFFFF"/>
        </w:rPr>
        <w:t xml:space="preserve"> in that it incorporates and publici</w:t>
      </w:r>
      <w:r w:rsidR="00DB51DA" w:rsidRPr="000671D0">
        <w:rPr>
          <w:rFonts w:cs="Times New Roman"/>
          <w:color w:val="202124"/>
          <w:shd w:val="clear" w:color="auto" w:fill="FFFFFF"/>
        </w:rPr>
        <w:t>z</w:t>
      </w:r>
      <w:r w:rsidRPr="000671D0">
        <w:rPr>
          <w:rFonts w:cs="Times New Roman"/>
          <w:color w:val="202124"/>
          <w:shd w:val="clear" w:color="auto" w:fill="FFFFFF"/>
        </w:rPr>
        <w:t>es data on federal regulations undertaken by the organisation such as committee decisions, statistics on employment equity and operational budgets</w:t>
      </w:r>
      <w:r w:rsidR="008B4713" w:rsidRPr="000671D0">
        <w:rPr>
          <w:rFonts w:cs="Times New Roman"/>
          <w:color w:val="202124"/>
          <w:shd w:val="clear" w:color="auto" w:fill="FFFFFF"/>
        </w:rPr>
        <w:t xml:space="preserve"> (Pike, 2019)</w:t>
      </w:r>
      <w:r w:rsidRPr="000671D0">
        <w:rPr>
          <w:rFonts w:cs="Times New Roman"/>
          <w:color w:val="202124"/>
          <w:shd w:val="clear" w:color="auto" w:fill="FFFFFF"/>
        </w:rPr>
        <w:t>. It also includes sharing more clinical information, since the government has stated the necessity for increased openness to allow the public to obtain state entities accountable, such as providing facts about how organizations such as th</w:t>
      </w:r>
      <w:r w:rsidR="0084062F" w:rsidRPr="000671D0">
        <w:rPr>
          <w:rFonts w:cs="Times New Roman"/>
          <w:color w:val="202124"/>
          <w:shd w:val="clear" w:color="auto" w:fill="FFFFFF"/>
        </w:rPr>
        <w:t>e</w:t>
      </w:r>
      <w:r w:rsidRPr="000671D0">
        <w:rPr>
          <w:rFonts w:cs="Times New Roman"/>
          <w:color w:val="202124"/>
          <w:shd w:val="clear" w:color="auto" w:fill="FFFFFF"/>
        </w:rPr>
        <w:t xml:space="preserve"> NHS function</w:t>
      </w:r>
      <w:r w:rsidR="00DB51DA" w:rsidRPr="000671D0">
        <w:rPr>
          <w:rFonts w:cs="Times New Roman"/>
          <w:color w:val="202124"/>
          <w:shd w:val="clear" w:color="auto" w:fill="FFFFFF"/>
        </w:rPr>
        <w:t>s</w:t>
      </w:r>
      <w:r w:rsidRPr="000671D0">
        <w:rPr>
          <w:rFonts w:cs="Times New Roman"/>
          <w:color w:val="202124"/>
          <w:shd w:val="clear" w:color="auto" w:fill="FFFFFF"/>
        </w:rPr>
        <w:t xml:space="preserve"> transparently</w:t>
      </w:r>
      <w:r w:rsidR="0084062F" w:rsidRPr="000671D0">
        <w:rPr>
          <w:rFonts w:cs="Times New Roman"/>
          <w:color w:val="202124"/>
          <w:shd w:val="clear" w:color="auto" w:fill="FFFFFF"/>
        </w:rPr>
        <w:t xml:space="preserve"> (NHS England, 2021)</w:t>
      </w:r>
      <w:r w:rsidRPr="000671D0">
        <w:rPr>
          <w:rFonts w:cs="Times New Roman"/>
          <w:color w:val="202124"/>
          <w:shd w:val="clear" w:color="auto" w:fill="FFFFFF"/>
        </w:rPr>
        <w:t>. Transparency in the healthcare context, as stated by</w:t>
      </w:r>
      <w:r w:rsidR="008B4713" w:rsidRPr="000671D0">
        <w:rPr>
          <w:rFonts w:cs="Times New Roman"/>
          <w:color w:val="202124"/>
          <w:shd w:val="clear" w:color="auto" w:fill="FFFFFF"/>
        </w:rPr>
        <w:t xml:space="preserve"> (Coulson and Meadows, 2019)</w:t>
      </w:r>
      <w:r w:rsidRPr="000671D0">
        <w:rPr>
          <w:rFonts w:cs="Times New Roman"/>
          <w:color w:val="202124"/>
          <w:shd w:val="clear" w:color="auto" w:fill="FFFFFF"/>
        </w:rPr>
        <w:t>, could be attained through a bottom-up strategy that reinforces inclusivity and cooperation while also promoting a change towards responsiveness to challenges in integrity, security, ethics, and informed decision-making to promote productive results.</w:t>
      </w:r>
    </w:p>
    <w:p w14:paraId="13BBEFF0" w14:textId="2BF083E2" w:rsidR="00D05A35" w:rsidRPr="000671D0" w:rsidRDefault="00D05A35" w:rsidP="000671D0">
      <w:pPr>
        <w:pStyle w:val="Textbody"/>
        <w:spacing w:after="0" w:line="360" w:lineRule="auto"/>
        <w:jc w:val="both"/>
        <w:rPr>
          <w:rFonts w:cs="Times New Roman"/>
          <w:color w:val="222222"/>
        </w:rPr>
      </w:pPr>
    </w:p>
    <w:p w14:paraId="450049B2" w14:textId="43EB3C7F" w:rsidR="00D05A35" w:rsidRPr="000671D0" w:rsidRDefault="00D05A35" w:rsidP="000671D0">
      <w:pPr>
        <w:pStyle w:val="Textbody"/>
        <w:spacing w:after="0" w:line="360" w:lineRule="auto"/>
        <w:jc w:val="both"/>
        <w:rPr>
          <w:rFonts w:cs="Times New Roman"/>
          <w:b/>
          <w:bCs/>
          <w:color w:val="222222"/>
        </w:rPr>
      </w:pPr>
      <w:r w:rsidRPr="000671D0">
        <w:rPr>
          <w:rFonts w:cs="Times New Roman"/>
          <w:b/>
          <w:bCs/>
          <w:color w:val="222222"/>
        </w:rPr>
        <w:t xml:space="preserve">Private </w:t>
      </w:r>
      <w:r w:rsidR="007603E5" w:rsidRPr="000671D0">
        <w:rPr>
          <w:rFonts w:cs="Times New Roman"/>
          <w:b/>
          <w:bCs/>
          <w:color w:val="222222"/>
        </w:rPr>
        <w:t>s</w:t>
      </w:r>
      <w:r w:rsidRPr="000671D0">
        <w:rPr>
          <w:rFonts w:cs="Times New Roman"/>
          <w:b/>
          <w:bCs/>
          <w:color w:val="222222"/>
        </w:rPr>
        <w:t>ector</w:t>
      </w:r>
      <w:r w:rsidR="00263C1A" w:rsidRPr="000671D0">
        <w:rPr>
          <w:rFonts w:cs="Times New Roman"/>
          <w:b/>
          <w:bCs/>
          <w:color w:val="222222"/>
        </w:rPr>
        <w:t xml:space="preserve"> - I</w:t>
      </w:r>
      <w:r w:rsidR="007C4727" w:rsidRPr="000671D0">
        <w:rPr>
          <w:rFonts w:cs="Times New Roman"/>
          <w:b/>
          <w:bCs/>
          <w:color w:val="222222"/>
        </w:rPr>
        <w:t>KEA</w:t>
      </w:r>
    </w:p>
    <w:p w14:paraId="5B424247" w14:textId="02D3822C" w:rsidR="00D05A35" w:rsidRPr="000671D0" w:rsidRDefault="00D05A35" w:rsidP="000671D0">
      <w:pPr>
        <w:pStyle w:val="Textbody"/>
        <w:spacing w:after="0" w:line="360" w:lineRule="auto"/>
        <w:jc w:val="both"/>
        <w:rPr>
          <w:rFonts w:cs="Times New Roman"/>
          <w:color w:val="222222"/>
        </w:rPr>
      </w:pPr>
      <w:r w:rsidRPr="000671D0">
        <w:rPr>
          <w:rFonts w:cs="Times New Roman"/>
          <w:color w:val="222222"/>
        </w:rPr>
        <w:lastRenderedPageBreak/>
        <w:t>IKEA, being among the globe's largest furniture corporation</w:t>
      </w:r>
      <w:r w:rsidR="007E3801" w:rsidRPr="000671D0">
        <w:rPr>
          <w:rFonts w:cs="Times New Roman"/>
          <w:color w:val="222222"/>
        </w:rPr>
        <w:t>, having 374 stores in 30 countries</w:t>
      </w:r>
      <w:r w:rsidR="00373C91" w:rsidRPr="000671D0">
        <w:rPr>
          <w:rFonts w:cs="Times New Roman"/>
          <w:color w:val="222222"/>
        </w:rPr>
        <w:t xml:space="preserve"> (Ikea, 2020)</w:t>
      </w:r>
      <w:r w:rsidR="00023DC2" w:rsidRPr="000671D0">
        <w:rPr>
          <w:rFonts w:cs="Times New Roman"/>
          <w:color w:val="222222"/>
        </w:rPr>
        <w:t xml:space="preserve">, </w:t>
      </w:r>
      <w:r w:rsidRPr="000671D0">
        <w:rPr>
          <w:rFonts w:cs="Times New Roman"/>
          <w:color w:val="222222"/>
        </w:rPr>
        <w:t>makes it crucial to investigate its operations</w:t>
      </w:r>
      <w:r w:rsidR="00756B6E" w:rsidRPr="000671D0">
        <w:rPr>
          <w:rFonts w:cs="Times New Roman"/>
          <w:color w:val="222222"/>
        </w:rPr>
        <w:t>,</w:t>
      </w:r>
      <w:r w:rsidRPr="000671D0">
        <w:rPr>
          <w:rFonts w:cs="Times New Roman"/>
          <w:color w:val="222222"/>
        </w:rPr>
        <w:t xml:space="preserve"> in order to </w:t>
      </w:r>
      <w:r w:rsidR="009C2DB9">
        <w:rPr>
          <w:rFonts w:cs="Times New Roman"/>
          <w:color w:val="222222"/>
        </w:rPr>
        <w:t>obtain</w:t>
      </w:r>
      <w:r w:rsidRPr="000671D0">
        <w:rPr>
          <w:rFonts w:cs="Times New Roman"/>
          <w:color w:val="222222"/>
        </w:rPr>
        <w:t xml:space="preserve"> a </w:t>
      </w:r>
      <w:r w:rsidR="009C2DB9">
        <w:rPr>
          <w:rFonts w:cs="Times New Roman"/>
          <w:color w:val="222222"/>
        </w:rPr>
        <w:t>greater</w:t>
      </w:r>
      <w:r w:rsidRPr="000671D0">
        <w:rPr>
          <w:rFonts w:cs="Times New Roman"/>
          <w:color w:val="222222"/>
        </w:rPr>
        <w:t xml:space="preserve"> </w:t>
      </w:r>
      <w:r w:rsidR="009C2DB9">
        <w:rPr>
          <w:rFonts w:cs="Times New Roman"/>
          <w:color w:val="222222"/>
        </w:rPr>
        <w:t>comprehension</w:t>
      </w:r>
      <w:r w:rsidRPr="000671D0">
        <w:rPr>
          <w:rFonts w:cs="Times New Roman"/>
          <w:color w:val="222222"/>
        </w:rPr>
        <w:t xml:space="preserve"> of how the company strives toward a more sustainable and environmentally friendly society. The corporation's owner, Ingvar Kamprad, highlighted sustainable development from the early stages</w:t>
      </w:r>
      <w:r w:rsidR="007E3801" w:rsidRPr="000671D0">
        <w:rPr>
          <w:rFonts w:cs="Times New Roman"/>
          <w:color w:val="222222"/>
        </w:rPr>
        <w:t xml:space="preserve"> (Lamare, 2020)</w:t>
      </w:r>
      <w:r w:rsidRPr="000671D0">
        <w:rPr>
          <w:rFonts w:cs="Times New Roman"/>
          <w:color w:val="222222"/>
        </w:rPr>
        <w:t xml:space="preserve">. This study would </w:t>
      </w:r>
      <w:r w:rsidR="00686F79" w:rsidRPr="000671D0">
        <w:rPr>
          <w:rFonts w:cs="Times New Roman"/>
          <w:color w:val="222222"/>
        </w:rPr>
        <w:t>demonstrate</w:t>
      </w:r>
      <w:r w:rsidRPr="000671D0">
        <w:rPr>
          <w:rFonts w:cs="Times New Roman"/>
          <w:color w:val="222222"/>
        </w:rPr>
        <w:t xml:space="preserve"> how IKEA's sustainability annual reports deliver their sustainability plans to the</w:t>
      </w:r>
      <w:r w:rsidR="0039653C" w:rsidRPr="000671D0">
        <w:rPr>
          <w:rFonts w:cs="Times New Roman"/>
          <w:color w:val="222222"/>
        </w:rPr>
        <w:t xml:space="preserve">ir shareholders and the </w:t>
      </w:r>
      <w:r w:rsidRPr="000671D0">
        <w:rPr>
          <w:rFonts w:cs="Times New Roman"/>
          <w:color w:val="222222"/>
        </w:rPr>
        <w:t>public yearly.</w:t>
      </w:r>
    </w:p>
    <w:p w14:paraId="0DCDB286" w14:textId="77777777" w:rsidR="00922AB0" w:rsidRPr="000671D0" w:rsidRDefault="00922AB0" w:rsidP="000671D0">
      <w:pPr>
        <w:pStyle w:val="Textbody"/>
        <w:spacing w:after="0" w:line="360" w:lineRule="auto"/>
        <w:jc w:val="both"/>
        <w:rPr>
          <w:rFonts w:cs="Times New Roman"/>
          <w:color w:val="222222"/>
        </w:rPr>
      </w:pPr>
    </w:p>
    <w:p w14:paraId="083FB9E7" w14:textId="018305C6" w:rsidR="00922AB0" w:rsidRPr="000671D0" w:rsidRDefault="00922AB0" w:rsidP="000671D0">
      <w:pPr>
        <w:pStyle w:val="Textbody"/>
        <w:spacing w:after="0" w:line="360" w:lineRule="auto"/>
        <w:jc w:val="both"/>
        <w:rPr>
          <w:rFonts w:cs="Times New Roman"/>
          <w:color w:val="222222"/>
        </w:rPr>
      </w:pPr>
      <w:r w:rsidRPr="000671D0">
        <w:rPr>
          <w:rFonts w:cs="Times New Roman"/>
          <w:color w:val="222222"/>
        </w:rPr>
        <w:t xml:space="preserve">IKEA has the capital to invest in developing robust ethical practises </w:t>
      </w:r>
      <w:r w:rsidR="001C1839" w:rsidRPr="000671D0">
        <w:rPr>
          <w:rFonts w:cs="Times New Roman"/>
          <w:color w:val="222222"/>
        </w:rPr>
        <w:t>and has</w:t>
      </w:r>
      <w:r w:rsidRPr="000671D0">
        <w:rPr>
          <w:rFonts w:cs="Times New Roman"/>
          <w:color w:val="222222"/>
        </w:rPr>
        <w:t xml:space="preserve"> shown to specialize in providing easy-to-assemble products, however, the company has some severe ethical concerns.</w:t>
      </w:r>
    </w:p>
    <w:p w14:paraId="44B56ED8" w14:textId="77777777" w:rsidR="00864521" w:rsidRPr="000671D0" w:rsidRDefault="00864521" w:rsidP="000671D0">
      <w:pPr>
        <w:pStyle w:val="Textbody"/>
        <w:spacing w:after="0" w:line="360" w:lineRule="auto"/>
        <w:jc w:val="both"/>
        <w:rPr>
          <w:rFonts w:cs="Times New Roman"/>
        </w:rPr>
      </w:pPr>
    </w:p>
    <w:p w14:paraId="52DACE3F" w14:textId="77777777" w:rsidR="00D76B49" w:rsidRPr="000671D0" w:rsidRDefault="00864521" w:rsidP="000671D0">
      <w:pPr>
        <w:pStyle w:val="Textbody"/>
        <w:spacing w:after="0" w:line="360" w:lineRule="auto"/>
        <w:jc w:val="both"/>
        <w:rPr>
          <w:rFonts w:cs="Times New Roman"/>
          <w:i/>
          <w:iCs/>
        </w:rPr>
      </w:pPr>
      <w:r w:rsidRPr="000671D0">
        <w:rPr>
          <w:rFonts w:cs="Times New Roman"/>
          <w:i/>
          <w:iCs/>
        </w:rPr>
        <w:t>Customers</w:t>
      </w:r>
      <w:r w:rsidR="00FC6F7B" w:rsidRPr="000671D0">
        <w:rPr>
          <w:rFonts w:cs="Times New Roman"/>
          <w:i/>
          <w:iCs/>
        </w:rPr>
        <w:t>:</w:t>
      </w:r>
    </w:p>
    <w:p w14:paraId="2D33A5F3" w14:textId="3DD51CBF" w:rsidR="001C2210" w:rsidRPr="000671D0" w:rsidRDefault="001C2210" w:rsidP="000671D0">
      <w:pPr>
        <w:pStyle w:val="Textbody"/>
        <w:spacing w:after="0" w:line="360" w:lineRule="auto"/>
        <w:jc w:val="both"/>
        <w:rPr>
          <w:rFonts w:cs="Times New Roman"/>
          <w:i/>
          <w:iCs/>
        </w:rPr>
      </w:pPr>
      <w:r w:rsidRPr="000671D0">
        <w:rPr>
          <w:rFonts w:cs="Times New Roman"/>
        </w:rPr>
        <w:t xml:space="preserve">As reported </w:t>
      </w:r>
      <w:r w:rsidR="00234B1C" w:rsidRPr="000671D0">
        <w:rPr>
          <w:rFonts w:cs="Times New Roman"/>
        </w:rPr>
        <w:t xml:space="preserve">on Trustpilot (2021), </w:t>
      </w:r>
      <w:r w:rsidRPr="000671D0">
        <w:rPr>
          <w:rFonts w:cs="Times New Roman"/>
        </w:rPr>
        <w:t xml:space="preserve">customers were having issues with </w:t>
      </w:r>
      <w:r w:rsidR="00CD1ED8" w:rsidRPr="000671D0">
        <w:rPr>
          <w:rFonts w:cs="Times New Roman"/>
        </w:rPr>
        <w:t>Ikea’s customer services. The web is overflowing with dissatisfied Ikea buyers, and the inability to communicate with Ikea's customer agents is a common</w:t>
      </w:r>
      <w:r w:rsidR="00DC1CD0" w:rsidRPr="000671D0">
        <w:rPr>
          <w:rFonts w:cs="Times New Roman"/>
        </w:rPr>
        <w:t xml:space="preserve"> and ongoing </w:t>
      </w:r>
      <w:r w:rsidR="00CD1ED8" w:rsidRPr="000671D0">
        <w:rPr>
          <w:rFonts w:cs="Times New Roman"/>
        </w:rPr>
        <w:t xml:space="preserve">issue. The corporation ascribes the rise to a significant increase in online demands, along with Covid-related logistics </w:t>
      </w:r>
      <w:r w:rsidR="00DC1CD0" w:rsidRPr="000671D0">
        <w:rPr>
          <w:rFonts w:cs="Times New Roman"/>
        </w:rPr>
        <w:t>challenges</w:t>
      </w:r>
      <w:r w:rsidR="00CD1ED8" w:rsidRPr="000671D0">
        <w:rPr>
          <w:rFonts w:cs="Times New Roman"/>
        </w:rPr>
        <w:t>, resulting in a doubling of enquiries to its customer service</w:t>
      </w:r>
      <w:r w:rsidR="00234B1C" w:rsidRPr="000671D0">
        <w:rPr>
          <w:rFonts w:cs="Times New Roman"/>
        </w:rPr>
        <w:t xml:space="preserve"> (</w:t>
      </w:r>
      <w:proofErr w:type="spellStart"/>
      <w:r w:rsidR="00234B1C" w:rsidRPr="000671D0">
        <w:rPr>
          <w:rFonts w:cs="Times New Roman"/>
        </w:rPr>
        <w:t>Brignall</w:t>
      </w:r>
      <w:proofErr w:type="spellEnd"/>
      <w:r w:rsidR="00234B1C" w:rsidRPr="000671D0">
        <w:rPr>
          <w:rFonts w:cs="Times New Roman"/>
        </w:rPr>
        <w:t>, 2021)</w:t>
      </w:r>
      <w:r w:rsidR="00CD1ED8" w:rsidRPr="000671D0">
        <w:rPr>
          <w:rFonts w:cs="Times New Roman"/>
        </w:rPr>
        <w:t>. This demonstrates the company's inefficiency. To counteract the problems, the corporation should have hired additional people to focus on customer support.</w:t>
      </w:r>
    </w:p>
    <w:p w14:paraId="0B309078" w14:textId="77777777" w:rsidR="00D76B49" w:rsidRPr="000671D0" w:rsidRDefault="00D76B49" w:rsidP="000671D0">
      <w:pPr>
        <w:pStyle w:val="Textbody"/>
        <w:spacing w:after="0" w:line="360" w:lineRule="auto"/>
        <w:jc w:val="both"/>
        <w:rPr>
          <w:rFonts w:cs="Times New Roman"/>
          <w:i/>
          <w:iCs/>
        </w:rPr>
      </w:pPr>
    </w:p>
    <w:p w14:paraId="70135D69" w14:textId="2F27212D" w:rsidR="00B44F3A" w:rsidRPr="000671D0" w:rsidRDefault="00B44F3A" w:rsidP="000671D0">
      <w:pPr>
        <w:pStyle w:val="Textbody"/>
        <w:spacing w:after="0" w:line="360" w:lineRule="auto"/>
        <w:jc w:val="both"/>
        <w:rPr>
          <w:rFonts w:cs="Times New Roman"/>
          <w:i/>
          <w:iCs/>
        </w:rPr>
      </w:pPr>
      <w:r w:rsidRPr="000671D0">
        <w:rPr>
          <w:rFonts w:cs="Times New Roman"/>
          <w:i/>
          <w:iCs/>
        </w:rPr>
        <w:t>Employees:</w:t>
      </w:r>
    </w:p>
    <w:p w14:paraId="52D00960" w14:textId="69E87195" w:rsidR="007F063D" w:rsidRPr="000671D0" w:rsidRDefault="00543353" w:rsidP="000671D0">
      <w:pPr>
        <w:pStyle w:val="Textbody"/>
        <w:spacing w:after="0" w:line="360" w:lineRule="auto"/>
        <w:jc w:val="both"/>
        <w:rPr>
          <w:rFonts w:cs="Times New Roman"/>
          <w:color w:val="222222"/>
        </w:rPr>
      </w:pPr>
      <w:r w:rsidRPr="000671D0">
        <w:rPr>
          <w:rFonts w:cs="Times New Roman"/>
          <w:color w:val="222222"/>
        </w:rPr>
        <w:t xml:space="preserve">As reported by (Ethical Consumer, 2018), </w:t>
      </w:r>
      <w:r w:rsidR="007A5531" w:rsidRPr="000671D0">
        <w:rPr>
          <w:rFonts w:cs="Times New Roman"/>
          <w:color w:val="222222"/>
        </w:rPr>
        <w:t>IKEA has been accused of age discrimination on numerous occasions</w:t>
      </w:r>
      <w:r w:rsidR="008A52D0" w:rsidRPr="000671D0">
        <w:rPr>
          <w:rFonts w:cs="Times New Roman"/>
          <w:color w:val="222222"/>
        </w:rPr>
        <w:t xml:space="preserve"> and </w:t>
      </w:r>
      <w:r w:rsidR="007A5531" w:rsidRPr="000671D0">
        <w:rPr>
          <w:rFonts w:cs="Times New Roman"/>
          <w:color w:val="222222"/>
        </w:rPr>
        <w:t>faced five lawsuit charges </w:t>
      </w:r>
      <w:r w:rsidR="00F1484B">
        <w:rPr>
          <w:rFonts w:cs="Times New Roman"/>
          <w:color w:val="222222"/>
        </w:rPr>
        <w:t>connected</w:t>
      </w:r>
      <w:r w:rsidR="007A5531" w:rsidRPr="000671D0">
        <w:rPr>
          <w:rFonts w:cs="Times New Roman"/>
          <w:color w:val="222222"/>
        </w:rPr>
        <w:t xml:space="preserve"> to age discrimination in little over </w:t>
      </w:r>
      <w:r w:rsidR="001A35E9" w:rsidRPr="000671D0">
        <w:rPr>
          <w:rFonts w:cs="Times New Roman"/>
          <w:color w:val="222222"/>
        </w:rPr>
        <w:t xml:space="preserve">than </w:t>
      </w:r>
      <w:r w:rsidR="007A5531" w:rsidRPr="000671D0">
        <w:rPr>
          <w:rFonts w:cs="Times New Roman"/>
          <w:color w:val="222222"/>
        </w:rPr>
        <w:t xml:space="preserve">one year. </w:t>
      </w:r>
      <w:r w:rsidR="00F1484B">
        <w:rPr>
          <w:rFonts w:cs="Times New Roman"/>
          <w:color w:val="222222"/>
        </w:rPr>
        <w:t>Staffs</w:t>
      </w:r>
      <w:r w:rsidR="007A5531" w:rsidRPr="000671D0">
        <w:rPr>
          <w:rFonts w:cs="Times New Roman"/>
          <w:color w:val="222222"/>
        </w:rPr>
        <w:t xml:space="preserve"> </w:t>
      </w:r>
      <w:r w:rsidR="00F1484B">
        <w:rPr>
          <w:rFonts w:cs="Times New Roman"/>
          <w:color w:val="222222"/>
        </w:rPr>
        <w:t>professed</w:t>
      </w:r>
      <w:r w:rsidR="007A5531" w:rsidRPr="000671D0">
        <w:rPr>
          <w:rFonts w:cs="Times New Roman"/>
          <w:color w:val="222222"/>
        </w:rPr>
        <w:t xml:space="preserve"> </w:t>
      </w:r>
      <w:r w:rsidR="00F1484B">
        <w:rPr>
          <w:rFonts w:cs="Times New Roman"/>
          <w:color w:val="222222"/>
        </w:rPr>
        <w:t xml:space="preserve">that </w:t>
      </w:r>
      <w:r w:rsidR="007A5531" w:rsidRPr="000671D0">
        <w:rPr>
          <w:rFonts w:cs="Times New Roman"/>
          <w:color w:val="222222"/>
        </w:rPr>
        <w:t xml:space="preserve">they were </w:t>
      </w:r>
      <w:r w:rsidR="00F1484B">
        <w:rPr>
          <w:rFonts w:cs="Times New Roman"/>
          <w:color w:val="222222"/>
        </w:rPr>
        <w:t>not given</w:t>
      </w:r>
      <w:r w:rsidR="007A5531" w:rsidRPr="000671D0">
        <w:rPr>
          <w:rFonts w:cs="Times New Roman"/>
          <w:color w:val="222222"/>
        </w:rPr>
        <w:t xml:space="preserve"> promotions, dismissed, and encountered wage </w:t>
      </w:r>
      <w:r w:rsidR="00F1484B">
        <w:rPr>
          <w:rFonts w:cs="Times New Roman"/>
          <w:color w:val="222222"/>
        </w:rPr>
        <w:t>bias</w:t>
      </w:r>
      <w:r w:rsidR="007A5531" w:rsidRPr="000671D0">
        <w:rPr>
          <w:rFonts w:cs="Times New Roman"/>
          <w:color w:val="222222"/>
        </w:rPr>
        <w:t xml:space="preserve"> </w:t>
      </w:r>
      <w:r w:rsidR="00F1484B">
        <w:rPr>
          <w:rFonts w:cs="Times New Roman"/>
          <w:color w:val="222222"/>
        </w:rPr>
        <w:t>due</w:t>
      </w:r>
      <w:r w:rsidR="007A5531" w:rsidRPr="000671D0">
        <w:rPr>
          <w:rFonts w:cs="Times New Roman"/>
          <w:color w:val="222222"/>
        </w:rPr>
        <w:t xml:space="preserve"> </w:t>
      </w:r>
      <w:r w:rsidR="00F1484B">
        <w:rPr>
          <w:rFonts w:cs="Times New Roman"/>
          <w:color w:val="222222"/>
        </w:rPr>
        <w:t>to</w:t>
      </w:r>
      <w:r w:rsidR="007A5531" w:rsidRPr="000671D0">
        <w:rPr>
          <w:rFonts w:cs="Times New Roman"/>
          <w:color w:val="222222"/>
        </w:rPr>
        <w:t xml:space="preserve"> their age.</w:t>
      </w:r>
      <w:r w:rsidR="008F335B" w:rsidRPr="000671D0">
        <w:rPr>
          <w:rFonts w:cs="Times New Roman"/>
          <w:color w:val="222222"/>
        </w:rPr>
        <w:t xml:space="preserve"> </w:t>
      </w:r>
      <w:r w:rsidR="007F063D" w:rsidRPr="000671D0">
        <w:rPr>
          <w:rFonts w:cs="Times New Roman"/>
          <w:color w:val="222222"/>
        </w:rPr>
        <w:t>Additionally</w:t>
      </w:r>
      <w:r w:rsidR="008A52D0" w:rsidRPr="000671D0">
        <w:rPr>
          <w:rFonts w:cs="Times New Roman"/>
          <w:color w:val="222222"/>
        </w:rPr>
        <w:t xml:space="preserve">, (Richardson, 2021) affirmed that </w:t>
      </w:r>
      <w:r w:rsidR="008F335B" w:rsidRPr="000671D0">
        <w:rPr>
          <w:rFonts w:cs="Times New Roman"/>
          <w:color w:val="222222"/>
        </w:rPr>
        <w:t xml:space="preserve">IKEA has withdrawn covert surveillance cameras from its distribution centre in Peterborough, England, after a worker discovered one when using </w:t>
      </w:r>
      <w:r w:rsidR="00D11357">
        <w:rPr>
          <w:rFonts w:cs="Times New Roman"/>
          <w:color w:val="222222"/>
        </w:rPr>
        <w:t>a</w:t>
      </w:r>
      <w:r w:rsidR="008F335B" w:rsidRPr="000671D0">
        <w:rPr>
          <w:rFonts w:cs="Times New Roman"/>
          <w:color w:val="222222"/>
        </w:rPr>
        <w:t> restroom. An employee noticed a small red light between the panes of the ceiling</w:t>
      </w:r>
      <w:r w:rsidR="008A52D0" w:rsidRPr="000671D0">
        <w:rPr>
          <w:rFonts w:cs="Times New Roman"/>
          <w:color w:val="222222"/>
        </w:rPr>
        <w:t xml:space="preserve"> and w</w:t>
      </w:r>
      <w:r w:rsidR="008F335B" w:rsidRPr="000671D0">
        <w:rPr>
          <w:rFonts w:cs="Times New Roman"/>
          <w:color w:val="222222"/>
        </w:rPr>
        <w:t>hen looked into it,</w:t>
      </w:r>
      <w:r w:rsidR="008A52D0" w:rsidRPr="000671D0">
        <w:rPr>
          <w:rFonts w:cs="Times New Roman"/>
          <w:color w:val="222222"/>
        </w:rPr>
        <w:t xml:space="preserve"> </w:t>
      </w:r>
      <w:r w:rsidR="008F335B" w:rsidRPr="000671D0">
        <w:rPr>
          <w:rFonts w:cs="Times New Roman"/>
          <w:color w:val="222222"/>
        </w:rPr>
        <w:t xml:space="preserve">discovered the concealed device. When it was inspected closer, they discovered a number of additional cameras over both the male and female restrooms. IKEA revealed that the devices were placed since 2015, and that it was placed on ceilings </w:t>
      </w:r>
      <w:r w:rsidR="008A52D0" w:rsidRPr="000671D0">
        <w:rPr>
          <w:rFonts w:cs="Times New Roman"/>
          <w:color w:val="222222"/>
        </w:rPr>
        <w:t>above bathrooms</w:t>
      </w:r>
      <w:r w:rsidR="008F335B" w:rsidRPr="000671D0">
        <w:rPr>
          <w:rFonts w:cs="Times New Roman"/>
          <w:color w:val="222222"/>
        </w:rPr>
        <w:t xml:space="preserve"> for 'health and safety.' Employees are filing lawsuits.</w:t>
      </w:r>
      <w:r w:rsidR="009015D6" w:rsidRPr="000671D0">
        <w:rPr>
          <w:rFonts w:cs="Times New Roman"/>
          <w:color w:val="222222"/>
        </w:rPr>
        <w:t xml:space="preserve"> </w:t>
      </w:r>
    </w:p>
    <w:p w14:paraId="53FF237C" w14:textId="77777777" w:rsidR="007F063D" w:rsidRPr="000671D0" w:rsidRDefault="007F063D" w:rsidP="000671D0">
      <w:pPr>
        <w:pStyle w:val="Textbody"/>
        <w:spacing w:after="0" w:line="360" w:lineRule="auto"/>
        <w:jc w:val="both"/>
        <w:rPr>
          <w:rFonts w:cs="Times New Roman"/>
          <w:color w:val="222222"/>
        </w:rPr>
      </w:pPr>
    </w:p>
    <w:p w14:paraId="65D04AFB" w14:textId="3215A5CB" w:rsidR="007A5531" w:rsidRPr="000671D0" w:rsidRDefault="007F063D" w:rsidP="000671D0">
      <w:pPr>
        <w:pStyle w:val="Textbody"/>
        <w:spacing w:after="0" w:line="360" w:lineRule="auto"/>
        <w:jc w:val="both"/>
        <w:rPr>
          <w:rFonts w:cs="Times New Roman"/>
          <w:color w:val="222222"/>
        </w:rPr>
      </w:pPr>
      <w:r w:rsidRPr="000671D0">
        <w:rPr>
          <w:rFonts w:cs="Times New Roman"/>
          <w:color w:val="222222"/>
        </w:rPr>
        <w:lastRenderedPageBreak/>
        <w:t xml:space="preserve">Furthermore, IKEA has also been charged with exploitation and taking advantage of Eastern European lorry drivers in its supply chain. </w:t>
      </w:r>
      <w:r w:rsidR="00D11357">
        <w:rPr>
          <w:rFonts w:cs="Times New Roman"/>
          <w:color w:val="222222"/>
        </w:rPr>
        <w:t>As per</w:t>
      </w:r>
      <w:r w:rsidRPr="000671D0">
        <w:rPr>
          <w:rFonts w:cs="Times New Roman"/>
          <w:color w:val="222222"/>
        </w:rPr>
        <w:t xml:space="preserve"> </w:t>
      </w:r>
      <w:r w:rsidR="00962E56" w:rsidRPr="000671D0">
        <w:rPr>
          <w:rFonts w:cs="Times New Roman"/>
          <w:color w:val="222222"/>
        </w:rPr>
        <w:t>(Conway, 2017)</w:t>
      </w:r>
      <w:r w:rsidRPr="000671D0">
        <w:rPr>
          <w:rFonts w:cs="Times New Roman"/>
          <w:color w:val="222222"/>
        </w:rPr>
        <w:t xml:space="preserve">, truck drivers were living in their </w:t>
      </w:r>
      <w:r w:rsidR="00D11357">
        <w:rPr>
          <w:rFonts w:cs="Times New Roman"/>
          <w:color w:val="222222"/>
        </w:rPr>
        <w:t>vehicles</w:t>
      </w:r>
      <w:r w:rsidRPr="000671D0">
        <w:rPr>
          <w:rFonts w:cs="Times New Roman"/>
          <w:color w:val="222222"/>
        </w:rPr>
        <w:t xml:space="preserve"> for extended periods, and truckers claimed earning under £3 hourly. A court found that this was a breach of the law. Moreover, </w:t>
      </w:r>
      <w:r w:rsidR="00B07AA0" w:rsidRPr="000671D0">
        <w:rPr>
          <w:rFonts w:cs="Times New Roman"/>
          <w:color w:val="222222"/>
        </w:rPr>
        <w:t>(Cain, 2018) attested</w:t>
      </w:r>
      <w:r w:rsidRPr="000671D0">
        <w:rPr>
          <w:rFonts w:cs="Times New Roman"/>
          <w:color w:val="222222"/>
        </w:rPr>
        <w:t xml:space="preserve"> that IKEA was weakening the freedom to form unions in the United States, Ireland, and </w:t>
      </w:r>
      <w:r w:rsidR="00555D2C" w:rsidRPr="000671D0">
        <w:rPr>
          <w:rFonts w:cs="Times New Roman"/>
          <w:color w:val="222222"/>
        </w:rPr>
        <w:t>Portugal</w:t>
      </w:r>
      <w:r w:rsidRPr="000671D0">
        <w:rPr>
          <w:rFonts w:cs="Times New Roman"/>
          <w:color w:val="222222"/>
        </w:rPr>
        <w:t xml:space="preserve">. IKEA's management frequently </w:t>
      </w:r>
      <w:r w:rsidR="00962E56" w:rsidRPr="000671D0">
        <w:rPr>
          <w:rFonts w:cs="Times New Roman"/>
          <w:color w:val="222222"/>
        </w:rPr>
        <w:t>obstructed</w:t>
      </w:r>
      <w:r w:rsidRPr="000671D0">
        <w:rPr>
          <w:rFonts w:cs="Times New Roman"/>
          <w:color w:val="222222"/>
        </w:rPr>
        <w:t xml:space="preserve"> the economic reality of union representation, giving employees the idea that if employees decided to create a union, their pay and employment circumstances would be much harsher</w:t>
      </w:r>
      <w:r w:rsidR="00555D2C" w:rsidRPr="000671D0">
        <w:rPr>
          <w:rFonts w:cs="Times New Roman"/>
          <w:color w:val="222222"/>
        </w:rPr>
        <w:t xml:space="preserve"> (</w:t>
      </w:r>
      <w:proofErr w:type="spellStart"/>
      <w:r w:rsidR="00555D2C" w:rsidRPr="000671D0">
        <w:rPr>
          <w:rFonts w:cs="Times New Roman"/>
          <w:color w:val="222222"/>
        </w:rPr>
        <w:t>Ringstrom</w:t>
      </w:r>
      <w:proofErr w:type="spellEnd"/>
      <w:r w:rsidR="00555D2C" w:rsidRPr="000671D0">
        <w:rPr>
          <w:rFonts w:cs="Times New Roman"/>
          <w:color w:val="222222"/>
        </w:rPr>
        <w:t>, 2018)</w:t>
      </w:r>
      <w:r w:rsidRPr="000671D0">
        <w:rPr>
          <w:rFonts w:cs="Times New Roman"/>
          <w:color w:val="222222"/>
        </w:rPr>
        <w:t>. The corporation also informed employees that their employability security may be jeopardised</w:t>
      </w:r>
      <w:r w:rsidR="005054F3" w:rsidRPr="000671D0">
        <w:rPr>
          <w:rFonts w:cs="Times New Roman"/>
          <w:color w:val="222222"/>
        </w:rPr>
        <w:t xml:space="preserve"> (</w:t>
      </w:r>
      <w:proofErr w:type="spellStart"/>
      <w:r w:rsidR="005054F3" w:rsidRPr="000671D0">
        <w:rPr>
          <w:rFonts w:cs="Times New Roman"/>
          <w:color w:val="222222"/>
        </w:rPr>
        <w:t>Worstall</w:t>
      </w:r>
      <w:proofErr w:type="spellEnd"/>
      <w:r w:rsidR="005054F3" w:rsidRPr="000671D0">
        <w:rPr>
          <w:rFonts w:cs="Times New Roman"/>
          <w:color w:val="222222"/>
        </w:rPr>
        <w:t>, 2017)</w:t>
      </w:r>
      <w:r w:rsidRPr="000671D0">
        <w:rPr>
          <w:rFonts w:cs="Times New Roman"/>
          <w:color w:val="222222"/>
        </w:rPr>
        <w:t>. These</w:t>
      </w:r>
      <w:r w:rsidR="009015D6" w:rsidRPr="000671D0">
        <w:rPr>
          <w:rFonts w:cs="Times New Roman"/>
          <w:color w:val="222222"/>
        </w:rPr>
        <w:t xml:space="preserve"> serious incidents shows that IKEA do not respect their employees and their </w:t>
      </w:r>
      <w:r w:rsidRPr="000671D0">
        <w:rPr>
          <w:rFonts w:cs="Times New Roman"/>
          <w:color w:val="222222"/>
        </w:rPr>
        <w:t>privacy, and that IKEA exploits its workers to excessive shift length</w:t>
      </w:r>
      <w:r w:rsidR="001A35E9" w:rsidRPr="000671D0">
        <w:rPr>
          <w:rFonts w:cs="Times New Roman"/>
          <w:color w:val="222222"/>
        </w:rPr>
        <w:t>s</w:t>
      </w:r>
      <w:r w:rsidRPr="000671D0">
        <w:rPr>
          <w:rFonts w:cs="Times New Roman"/>
          <w:color w:val="222222"/>
        </w:rPr>
        <w:t>, in hazardous working condition</w:t>
      </w:r>
      <w:r w:rsidR="001A35E9" w:rsidRPr="000671D0">
        <w:rPr>
          <w:rFonts w:cs="Times New Roman"/>
          <w:color w:val="222222"/>
        </w:rPr>
        <w:t>s</w:t>
      </w:r>
      <w:r w:rsidRPr="000671D0">
        <w:rPr>
          <w:rFonts w:cs="Times New Roman"/>
          <w:color w:val="222222"/>
        </w:rPr>
        <w:t>, and insufficient salary.</w:t>
      </w:r>
    </w:p>
    <w:p w14:paraId="617A2FCF" w14:textId="77777777" w:rsidR="00FC6F7B" w:rsidRPr="000671D0" w:rsidRDefault="00FC6F7B" w:rsidP="000671D0">
      <w:pPr>
        <w:pStyle w:val="Textbody"/>
        <w:spacing w:after="0" w:line="360" w:lineRule="auto"/>
        <w:jc w:val="both"/>
        <w:rPr>
          <w:rFonts w:cs="Times New Roman"/>
          <w:i/>
          <w:iCs/>
        </w:rPr>
      </w:pPr>
    </w:p>
    <w:p w14:paraId="74B760B8" w14:textId="37884430" w:rsidR="00864521" w:rsidRPr="000671D0" w:rsidRDefault="00864521" w:rsidP="000671D0">
      <w:pPr>
        <w:pStyle w:val="Textbody"/>
        <w:spacing w:after="0" w:line="360" w:lineRule="auto"/>
        <w:jc w:val="both"/>
        <w:rPr>
          <w:rFonts w:cs="Times New Roman"/>
          <w:i/>
          <w:iCs/>
        </w:rPr>
      </w:pPr>
      <w:r w:rsidRPr="000671D0">
        <w:rPr>
          <w:rFonts w:cs="Times New Roman"/>
          <w:i/>
          <w:iCs/>
        </w:rPr>
        <w:t>Environmental sustainability</w:t>
      </w:r>
      <w:r w:rsidR="005F2C7E" w:rsidRPr="000671D0">
        <w:rPr>
          <w:rFonts w:cs="Times New Roman"/>
          <w:i/>
          <w:iCs/>
        </w:rPr>
        <w:t>:</w:t>
      </w:r>
    </w:p>
    <w:p w14:paraId="6C07DC65" w14:textId="0798B322" w:rsidR="00DA755B" w:rsidRPr="000671D0" w:rsidRDefault="005F2C7E" w:rsidP="000671D0">
      <w:pPr>
        <w:pStyle w:val="Textbody"/>
        <w:spacing w:after="0" w:line="360" w:lineRule="auto"/>
        <w:jc w:val="both"/>
        <w:rPr>
          <w:rFonts w:cs="Times New Roman"/>
        </w:rPr>
      </w:pPr>
      <w:r w:rsidRPr="000671D0">
        <w:rPr>
          <w:rFonts w:cs="Times New Roman"/>
        </w:rPr>
        <w:t xml:space="preserve">IKEA is a major purchaser of wood, acquiring 21 million cubic metres in 2019. </w:t>
      </w:r>
      <w:r w:rsidR="001E783E" w:rsidRPr="000671D0">
        <w:rPr>
          <w:rFonts w:cs="Times New Roman"/>
        </w:rPr>
        <w:t xml:space="preserve">As reported by </w:t>
      </w:r>
      <w:proofErr w:type="spellStart"/>
      <w:r w:rsidR="001E783E" w:rsidRPr="000671D0">
        <w:rPr>
          <w:rFonts w:cs="Times New Roman"/>
        </w:rPr>
        <w:t>Earthsight</w:t>
      </w:r>
      <w:proofErr w:type="spellEnd"/>
      <w:r w:rsidR="001E783E" w:rsidRPr="000671D0">
        <w:rPr>
          <w:rFonts w:cs="Times New Roman"/>
        </w:rPr>
        <w:t xml:space="preserve"> (2021)</w:t>
      </w:r>
      <w:r w:rsidRPr="000671D0">
        <w:rPr>
          <w:rFonts w:cs="Times New Roman"/>
        </w:rPr>
        <w:t>, a non-profit organisation, produced an article claiming that the corporation was exporting goods</w:t>
      </w:r>
      <w:r w:rsidR="00B72B84">
        <w:rPr>
          <w:rFonts w:cs="Times New Roman"/>
        </w:rPr>
        <w:t>,</w:t>
      </w:r>
      <w:r w:rsidRPr="000671D0">
        <w:rPr>
          <w:rFonts w:cs="Times New Roman"/>
        </w:rPr>
        <w:t xml:space="preserve"> manufactured from wood</w:t>
      </w:r>
      <w:r w:rsidR="00B72B84">
        <w:rPr>
          <w:rFonts w:cs="Times New Roman"/>
        </w:rPr>
        <w:t>,</w:t>
      </w:r>
      <w:r w:rsidRPr="000671D0">
        <w:rPr>
          <w:rFonts w:cs="Times New Roman"/>
        </w:rPr>
        <w:t xml:space="preserve"> unlawfully harvested in the forested areas of the Ukrainian Carpathians, that are habitat to vulnerable lynxes and bears.</w:t>
      </w:r>
      <w:r w:rsidR="0038108B" w:rsidRPr="000671D0">
        <w:rPr>
          <w:rFonts w:cs="Times New Roman"/>
        </w:rPr>
        <w:t xml:space="preserve"> Furthermore, (</w:t>
      </w:r>
      <w:proofErr w:type="spellStart"/>
      <w:r w:rsidR="0038108B" w:rsidRPr="000671D0">
        <w:rPr>
          <w:rFonts w:cs="Times New Roman"/>
        </w:rPr>
        <w:t>Lehren</w:t>
      </w:r>
      <w:proofErr w:type="spellEnd"/>
      <w:r w:rsidR="0038108B" w:rsidRPr="000671D0">
        <w:rPr>
          <w:rFonts w:cs="Times New Roman"/>
        </w:rPr>
        <w:t xml:space="preserve">, Luce and </w:t>
      </w:r>
      <w:proofErr w:type="spellStart"/>
      <w:r w:rsidR="0038108B" w:rsidRPr="000671D0">
        <w:rPr>
          <w:rFonts w:cs="Times New Roman"/>
        </w:rPr>
        <w:t>Schecter</w:t>
      </w:r>
      <w:proofErr w:type="spellEnd"/>
      <w:r w:rsidR="0038108B" w:rsidRPr="000671D0">
        <w:rPr>
          <w:rFonts w:cs="Times New Roman"/>
        </w:rPr>
        <w:t>, 2021)</w:t>
      </w:r>
      <w:r w:rsidR="003D132A" w:rsidRPr="000671D0">
        <w:rPr>
          <w:rFonts w:cs="Times New Roman"/>
        </w:rPr>
        <w:t xml:space="preserve"> averred that</w:t>
      </w:r>
      <w:r w:rsidRPr="000671D0">
        <w:rPr>
          <w:rFonts w:cs="Times New Roman"/>
        </w:rPr>
        <w:t xml:space="preserve"> it was made possible by corrupted state-owned forestry organizations, and Forest Stewardship Council (FSC) failures permitted the wood to receive the certification badge. </w:t>
      </w:r>
      <w:r w:rsidR="00D36CB2" w:rsidRPr="000671D0">
        <w:rPr>
          <w:rFonts w:cs="Times New Roman"/>
        </w:rPr>
        <w:t xml:space="preserve">Furthermore, according to </w:t>
      </w:r>
      <w:r w:rsidR="003D132A" w:rsidRPr="000671D0">
        <w:rPr>
          <w:rFonts w:cs="Times New Roman"/>
        </w:rPr>
        <w:t>Ikea’s (2019)</w:t>
      </w:r>
      <w:r w:rsidR="00D36CB2" w:rsidRPr="000671D0">
        <w:rPr>
          <w:rFonts w:cs="Times New Roman"/>
        </w:rPr>
        <w:t xml:space="preserve"> </w:t>
      </w:r>
      <w:r w:rsidR="003D132A" w:rsidRPr="000671D0">
        <w:rPr>
          <w:rFonts w:cs="Times New Roman"/>
        </w:rPr>
        <w:t>s</w:t>
      </w:r>
      <w:r w:rsidR="00D36CB2" w:rsidRPr="000671D0">
        <w:rPr>
          <w:rFonts w:cs="Times New Roman"/>
        </w:rPr>
        <w:t xml:space="preserve">ustainability </w:t>
      </w:r>
      <w:r w:rsidR="003D132A" w:rsidRPr="000671D0">
        <w:rPr>
          <w:rFonts w:cs="Times New Roman"/>
        </w:rPr>
        <w:t>r</w:t>
      </w:r>
      <w:r w:rsidR="00D36CB2" w:rsidRPr="000671D0">
        <w:rPr>
          <w:rFonts w:cs="Times New Roman"/>
        </w:rPr>
        <w:t xml:space="preserve">eport, </w:t>
      </w:r>
      <w:r w:rsidR="003D132A" w:rsidRPr="000671D0">
        <w:rPr>
          <w:rFonts w:cs="Times New Roman"/>
        </w:rPr>
        <w:t>aside from manufacturing leather, the</w:t>
      </w:r>
      <w:r w:rsidR="00D36CB2" w:rsidRPr="000671D0">
        <w:rPr>
          <w:rFonts w:cs="Times New Roman"/>
        </w:rPr>
        <w:t xml:space="preserve"> corporation marketed livestock and meat produces originating from cows, pigs, chickens, and fishes, resulting Ikea to ignorance of Animal Rights. There was no code saying whether the meats were free range or not. </w:t>
      </w:r>
    </w:p>
    <w:p w14:paraId="60C12A57" w14:textId="77777777" w:rsidR="00DA755B" w:rsidRPr="000671D0" w:rsidRDefault="00DA755B" w:rsidP="000671D0">
      <w:pPr>
        <w:pStyle w:val="Textbody"/>
        <w:spacing w:after="0" w:line="360" w:lineRule="auto"/>
        <w:jc w:val="both"/>
        <w:rPr>
          <w:rFonts w:cs="Times New Roman"/>
        </w:rPr>
      </w:pPr>
    </w:p>
    <w:p w14:paraId="214EF7F6" w14:textId="7795F89A" w:rsidR="005F2C7E" w:rsidRPr="000671D0" w:rsidRDefault="005F2C7E" w:rsidP="000671D0">
      <w:pPr>
        <w:pStyle w:val="Textbody"/>
        <w:spacing w:after="0" w:line="360" w:lineRule="auto"/>
        <w:jc w:val="both"/>
        <w:rPr>
          <w:rFonts w:cs="Times New Roman"/>
          <w:i/>
          <w:iCs/>
        </w:rPr>
      </w:pPr>
      <w:r w:rsidRPr="000671D0">
        <w:rPr>
          <w:rFonts w:cs="Times New Roman"/>
        </w:rPr>
        <w:t>IKEA, on the other hand, gets a positive grade for its palm oil policies and clarified that IKEA's initiative to toxic substances is to introduce them only if required</w:t>
      </w:r>
      <w:r w:rsidR="00727496" w:rsidRPr="000671D0">
        <w:rPr>
          <w:rFonts w:cs="Times New Roman"/>
        </w:rPr>
        <w:t xml:space="preserve"> (Ikea, 2022)</w:t>
      </w:r>
      <w:r w:rsidRPr="000671D0">
        <w:rPr>
          <w:rFonts w:cs="Times New Roman"/>
        </w:rPr>
        <w:t>, which is regarded as a beneficial strategy to pollutants and contaminants.</w:t>
      </w:r>
      <w:r w:rsidR="00B573EE" w:rsidRPr="000671D0">
        <w:rPr>
          <w:rFonts w:cs="Times New Roman"/>
        </w:rPr>
        <w:t xml:space="preserve"> In addition, </w:t>
      </w:r>
      <w:r w:rsidR="00570009" w:rsidRPr="000671D0">
        <w:rPr>
          <w:rFonts w:cs="Times New Roman"/>
        </w:rPr>
        <w:t xml:space="preserve">as published on WWF (2017), </w:t>
      </w:r>
      <w:r w:rsidR="00B573EE" w:rsidRPr="000671D0">
        <w:rPr>
          <w:rFonts w:cs="Times New Roman"/>
        </w:rPr>
        <w:t>IKEA received the top ranking in a report on sustainable cotton</w:t>
      </w:r>
      <w:r w:rsidR="007F0A9D" w:rsidRPr="000671D0">
        <w:rPr>
          <w:rFonts w:cs="Times New Roman"/>
        </w:rPr>
        <w:t xml:space="preserve"> </w:t>
      </w:r>
      <w:r w:rsidR="00860D1D" w:rsidRPr="000671D0">
        <w:rPr>
          <w:rFonts w:cs="Times New Roman"/>
        </w:rPr>
        <w:t>which minimizes</w:t>
      </w:r>
      <w:r w:rsidR="007F0A9D" w:rsidRPr="000671D0">
        <w:rPr>
          <w:rFonts w:cs="Times New Roman"/>
        </w:rPr>
        <w:t xml:space="preserve"> water and decreases greenhouse gas emissions</w:t>
      </w:r>
      <w:r w:rsidR="00B573EE" w:rsidRPr="000671D0">
        <w:rPr>
          <w:rFonts w:cs="Times New Roman"/>
        </w:rPr>
        <w:t>.</w:t>
      </w:r>
      <w:r w:rsidR="00860D1D" w:rsidRPr="000671D0">
        <w:rPr>
          <w:rFonts w:cs="Times New Roman"/>
        </w:rPr>
        <w:t xml:space="preserve"> </w:t>
      </w:r>
      <w:r w:rsidR="00F8621B">
        <w:rPr>
          <w:rFonts w:cs="Times New Roman"/>
        </w:rPr>
        <w:t>Plus</w:t>
      </w:r>
      <w:r w:rsidR="00860D1D" w:rsidRPr="000671D0">
        <w:rPr>
          <w:rFonts w:cs="Times New Roman"/>
        </w:rPr>
        <w:t>, IKEA is a supporter of the Better Cotton Initiative and obtains at least 75% of its cotton from sustainable sources (</w:t>
      </w:r>
      <w:proofErr w:type="spellStart"/>
      <w:r w:rsidR="00860D1D" w:rsidRPr="000671D0">
        <w:rPr>
          <w:rFonts w:cs="Times New Roman"/>
        </w:rPr>
        <w:t>Alrubah</w:t>
      </w:r>
      <w:proofErr w:type="spellEnd"/>
      <w:r w:rsidR="00860D1D" w:rsidRPr="000671D0">
        <w:rPr>
          <w:rFonts w:cs="Times New Roman"/>
        </w:rPr>
        <w:t xml:space="preserve"> et al., 2020). Considering the amount of cotton used by IKEA each year, this has a large beneficial influence for the planet.</w:t>
      </w:r>
      <w:r w:rsidR="00B573EE" w:rsidRPr="000671D0">
        <w:rPr>
          <w:rFonts w:cs="Times New Roman"/>
          <w:i/>
          <w:iCs/>
        </w:rPr>
        <w:t xml:space="preserve"> </w:t>
      </w:r>
      <w:r w:rsidR="0018116B" w:rsidRPr="000671D0">
        <w:rPr>
          <w:rFonts w:cs="Times New Roman"/>
        </w:rPr>
        <w:t>Moreover, (</w:t>
      </w:r>
      <w:proofErr w:type="spellStart"/>
      <w:r w:rsidR="0018116B" w:rsidRPr="000671D0">
        <w:rPr>
          <w:rFonts w:cs="Times New Roman"/>
        </w:rPr>
        <w:t>Zhongming</w:t>
      </w:r>
      <w:proofErr w:type="spellEnd"/>
      <w:r w:rsidR="0018116B" w:rsidRPr="000671D0">
        <w:rPr>
          <w:rFonts w:cs="Times New Roman"/>
        </w:rPr>
        <w:t xml:space="preserve"> et al., 2021) attested that for around 20 years, WWF and Inter IKEA Company has collaborated to create a beneficial </w:t>
      </w:r>
      <w:r w:rsidR="00D11357">
        <w:rPr>
          <w:rFonts w:cs="Times New Roman"/>
        </w:rPr>
        <w:t>ecological</w:t>
      </w:r>
      <w:r w:rsidR="0018116B" w:rsidRPr="000671D0">
        <w:rPr>
          <w:rFonts w:cs="Times New Roman"/>
        </w:rPr>
        <w:t xml:space="preserve"> benefit across sectors, </w:t>
      </w:r>
      <w:r w:rsidR="0018116B" w:rsidRPr="000671D0">
        <w:rPr>
          <w:rFonts w:cs="Times New Roman"/>
        </w:rPr>
        <w:lastRenderedPageBreak/>
        <w:t>and now an extended period of collaboration through 2025 is revealed. The collaboration reinforces the pledge to conserve, maintain, and rebuild vital ecosystems, as well as to allow an environment and climatic value chains that simultaneously protects human rights and welfare.</w:t>
      </w:r>
    </w:p>
    <w:p w14:paraId="41CB8310" w14:textId="77777777" w:rsidR="0018116B" w:rsidRPr="000671D0" w:rsidRDefault="0018116B" w:rsidP="000671D0">
      <w:pPr>
        <w:pStyle w:val="Textbody"/>
        <w:spacing w:after="0" w:line="360" w:lineRule="auto"/>
        <w:jc w:val="both"/>
        <w:rPr>
          <w:rFonts w:cs="Times New Roman"/>
          <w:i/>
          <w:iCs/>
          <w:color w:val="202124"/>
          <w:shd w:val="clear" w:color="auto" w:fill="FFFFFF"/>
        </w:rPr>
      </w:pPr>
    </w:p>
    <w:p w14:paraId="3A32435A" w14:textId="36CF17A9" w:rsidR="00864521" w:rsidRPr="000671D0" w:rsidRDefault="00864521"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Ethical</w:t>
      </w:r>
      <w:r w:rsidR="0097363E" w:rsidRPr="000671D0">
        <w:rPr>
          <w:rFonts w:cs="Times New Roman"/>
          <w:i/>
          <w:iCs/>
          <w:color w:val="202124"/>
          <w:shd w:val="clear" w:color="auto" w:fill="FFFFFF"/>
        </w:rPr>
        <w:t>:</w:t>
      </w:r>
      <w:r w:rsidRPr="000671D0">
        <w:rPr>
          <w:rFonts w:cs="Times New Roman"/>
          <w:i/>
          <w:iCs/>
          <w:color w:val="202124"/>
          <w:shd w:val="clear" w:color="auto" w:fill="FFFFFF"/>
        </w:rPr>
        <w:t> </w:t>
      </w:r>
    </w:p>
    <w:p w14:paraId="20CEE516" w14:textId="4F82EC4C" w:rsidR="00C350B0" w:rsidRPr="000671D0" w:rsidRDefault="00C350B0"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When it concerns to the corporation's political ethical factors, IKEA has become the subject of much debate. The biggest cause of IKEA's controversy is from their tax</w:t>
      </w:r>
      <w:r w:rsidR="00617334">
        <w:rPr>
          <w:rFonts w:cs="Times New Roman"/>
          <w:color w:val="202124"/>
          <w:shd w:val="clear" w:color="auto" w:fill="FFFFFF"/>
        </w:rPr>
        <w:t>es</w:t>
      </w:r>
      <w:r w:rsidRPr="000671D0">
        <w:rPr>
          <w:rFonts w:cs="Times New Roman"/>
          <w:color w:val="202124"/>
          <w:shd w:val="clear" w:color="auto" w:fill="FFFFFF"/>
        </w:rPr>
        <w:t xml:space="preserve"> policies. IKEA was </w:t>
      </w:r>
      <w:r w:rsidR="00617334">
        <w:rPr>
          <w:rFonts w:cs="Times New Roman"/>
          <w:color w:val="202124"/>
          <w:shd w:val="clear" w:color="auto" w:fill="FFFFFF"/>
        </w:rPr>
        <w:t>inculpated</w:t>
      </w:r>
      <w:r w:rsidRPr="000671D0">
        <w:rPr>
          <w:rFonts w:cs="Times New Roman"/>
          <w:color w:val="202124"/>
          <w:shd w:val="clear" w:color="auto" w:fill="FFFFFF"/>
        </w:rPr>
        <w:t xml:space="preserve"> of </w:t>
      </w:r>
      <w:r w:rsidR="00617334">
        <w:rPr>
          <w:rFonts w:cs="Times New Roman"/>
          <w:color w:val="202124"/>
          <w:shd w:val="clear" w:color="auto" w:fill="FFFFFF"/>
        </w:rPr>
        <w:t>eluding</w:t>
      </w:r>
      <w:r w:rsidRPr="000671D0">
        <w:rPr>
          <w:rFonts w:cs="Times New Roman"/>
          <w:color w:val="202124"/>
          <w:shd w:val="clear" w:color="auto" w:fill="FFFFFF"/>
        </w:rPr>
        <w:t xml:space="preserve"> </w:t>
      </w:r>
      <w:r w:rsidR="00617334">
        <w:rPr>
          <w:rFonts w:cs="Times New Roman"/>
          <w:color w:val="202124"/>
          <w:shd w:val="clear" w:color="auto" w:fill="FFFFFF"/>
        </w:rPr>
        <w:t>approximately</w:t>
      </w:r>
      <w:r w:rsidRPr="000671D0">
        <w:rPr>
          <w:rFonts w:cs="Times New Roman"/>
          <w:color w:val="202124"/>
          <w:shd w:val="clear" w:color="auto" w:fill="FFFFFF"/>
        </w:rPr>
        <w:t xml:space="preserve"> $1 billion in corporate taxes</w:t>
      </w:r>
      <w:r w:rsidR="00F30C34" w:rsidRPr="000671D0">
        <w:rPr>
          <w:rFonts w:cs="Times New Roman"/>
          <w:color w:val="202124"/>
          <w:shd w:val="clear" w:color="auto" w:fill="FFFFFF"/>
        </w:rPr>
        <w:t xml:space="preserve"> (Chee, 2019)</w:t>
      </w:r>
      <w:r w:rsidRPr="000671D0">
        <w:rPr>
          <w:rFonts w:cs="Times New Roman"/>
          <w:color w:val="202124"/>
          <w:shd w:val="clear" w:color="auto" w:fill="FFFFFF"/>
        </w:rPr>
        <w:t>. Green Party officials in the European Parliament issued these findings</w:t>
      </w:r>
      <w:r w:rsidR="00A4210C" w:rsidRPr="000671D0">
        <w:rPr>
          <w:rFonts w:cs="Times New Roman"/>
          <w:color w:val="202124"/>
          <w:shd w:val="clear" w:color="auto" w:fill="FFFFFF"/>
        </w:rPr>
        <w:t xml:space="preserve"> and t</w:t>
      </w:r>
      <w:r w:rsidRPr="000671D0">
        <w:rPr>
          <w:rFonts w:cs="Times New Roman"/>
          <w:color w:val="202124"/>
          <w:shd w:val="clear" w:color="auto" w:fill="FFFFFF"/>
        </w:rPr>
        <w:t xml:space="preserve">he investigation claims that IKEA evaded paying taxes by utilising </w:t>
      </w:r>
      <w:r w:rsidR="00ED4835">
        <w:rPr>
          <w:rFonts w:cs="Times New Roman"/>
          <w:color w:val="202124"/>
          <w:shd w:val="clear" w:color="auto" w:fill="FFFFFF"/>
        </w:rPr>
        <w:t>off</w:t>
      </w:r>
      <w:r w:rsidRPr="000671D0">
        <w:rPr>
          <w:rFonts w:cs="Times New Roman"/>
          <w:color w:val="202124"/>
          <w:shd w:val="clear" w:color="auto" w:fill="FFFFFF"/>
        </w:rPr>
        <w:t xml:space="preserve">shore European tax havens. IKEA's taxes </w:t>
      </w:r>
      <w:r w:rsidR="00617334">
        <w:rPr>
          <w:rFonts w:cs="Times New Roman"/>
          <w:color w:val="202124"/>
          <w:shd w:val="clear" w:color="auto" w:fill="FFFFFF"/>
        </w:rPr>
        <w:t>plan of action</w:t>
      </w:r>
      <w:r w:rsidRPr="000671D0">
        <w:rPr>
          <w:rFonts w:cs="Times New Roman"/>
          <w:color w:val="202124"/>
          <w:shd w:val="clear" w:color="auto" w:fill="FFFFFF"/>
        </w:rPr>
        <w:t xml:space="preserve"> </w:t>
      </w:r>
      <w:r w:rsidR="00617334" w:rsidRPr="000671D0">
        <w:rPr>
          <w:rFonts w:cs="Times New Roman"/>
          <w:color w:val="202124"/>
          <w:shd w:val="clear" w:color="auto" w:fill="FFFFFF"/>
        </w:rPr>
        <w:t>has</w:t>
      </w:r>
      <w:r w:rsidRPr="000671D0">
        <w:rPr>
          <w:rFonts w:cs="Times New Roman"/>
          <w:color w:val="202124"/>
          <w:shd w:val="clear" w:color="auto" w:fill="FFFFFF"/>
        </w:rPr>
        <w:t xml:space="preserve"> not appeared to have </w:t>
      </w:r>
      <w:r w:rsidR="00617334">
        <w:rPr>
          <w:rFonts w:cs="Times New Roman"/>
          <w:color w:val="202124"/>
          <w:shd w:val="clear" w:color="auto" w:fill="FFFFFF"/>
        </w:rPr>
        <w:t>improved</w:t>
      </w:r>
      <w:r w:rsidRPr="000671D0">
        <w:rPr>
          <w:rFonts w:cs="Times New Roman"/>
          <w:color w:val="202124"/>
          <w:shd w:val="clear" w:color="auto" w:fill="FFFFFF"/>
        </w:rPr>
        <w:t xml:space="preserve"> as a </w:t>
      </w:r>
      <w:r w:rsidR="00617334">
        <w:rPr>
          <w:rFonts w:cs="Times New Roman"/>
          <w:color w:val="202124"/>
          <w:shd w:val="clear" w:color="auto" w:fill="FFFFFF"/>
        </w:rPr>
        <w:t>consequence</w:t>
      </w:r>
      <w:r w:rsidRPr="000671D0">
        <w:rPr>
          <w:rFonts w:cs="Times New Roman"/>
          <w:color w:val="202124"/>
          <w:shd w:val="clear" w:color="auto" w:fill="FFFFFF"/>
        </w:rPr>
        <w:t xml:space="preserve"> of the </w:t>
      </w:r>
      <w:r w:rsidR="00617334">
        <w:rPr>
          <w:rFonts w:cs="Times New Roman"/>
          <w:color w:val="202124"/>
          <w:shd w:val="clear" w:color="auto" w:fill="FFFFFF"/>
        </w:rPr>
        <w:t>attestations</w:t>
      </w:r>
      <w:r w:rsidRPr="000671D0">
        <w:rPr>
          <w:rFonts w:cs="Times New Roman"/>
          <w:color w:val="202124"/>
          <w:shd w:val="clear" w:color="auto" w:fill="FFFFFF"/>
        </w:rPr>
        <w:t xml:space="preserve"> and is still being implicated of evading taxes</w:t>
      </w:r>
      <w:r w:rsidR="00A4210C" w:rsidRPr="000671D0">
        <w:rPr>
          <w:rFonts w:cs="Times New Roman"/>
          <w:color w:val="202124"/>
          <w:shd w:val="clear" w:color="auto" w:fill="FFFFFF"/>
        </w:rPr>
        <w:t xml:space="preserve"> (G, 2018)</w:t>
      </w:r>
      <w:r w:rsidR="00497264" w:rsidRPr="000671D0">
        <w:rPr>
          <w:rFonts w:cs="Times New Roman"/>
          <w:color w:val="202124"/>
          <w:shd w:val="clear" w:color="auto" w:fill="FFFFFF"/>
        </w:rPr>
        <w:t xml:space="preserve">. </w:t>
      </w:r>
      <w:r w:rsidRPr="000671D0">
        <w:rPr>
          <w:rFonts w:cs="Times New Roman"/>
          <w:color w:val="202124"/>
          <w:shd w:val="clear" w:color="auto" w:fill="FFFFFF"/>
        </w:rPr>
        <w:t>As a result, when it relates to taxation, IKEA does not demonstrate to be an ethical organization.</w:t>
      </w:r>
    </w:p>
    <w:p w14:paraId="585431B3" w14:textId="77777777" w:rsidR="00F30C34" w:rsidRPr="000671D0" w:rsidRDefault="00F30C34" w:rsidP="000671D0">
      <w:pPr>
        <w:pStyle w:val="Textbody"/>
        <w:spacing w:after="0" w:line="360" w:lineRule="auto"/>
        <w:jc w:val="both"/>
        <w:rPr>
          <w:rFonts w:cs="Times New Roman"/>
          <w:i/>
          <w:iCs/>
          <w:color w:val="202124"/>
          <w:shd w:val="clear" w:color="auto" w:fill="FFFFFF"/>
        </w:rPr>
      </w:pPr>
    </w:p>
    <w:p w14:paraId="2505581C" w14:textId="4C2CB91F" w:rsidR="00864521" w:rsidRPr="000671D0" w:rsidRDefault="00864521"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Economic responsibility</w:t>
      </w:r>
      <w:r w:rsidR="00CF1115" w:rsidRPr="000671D0">
        <w:rPr>
          <w:rFonts w:cs="Times New Roman"/>
          <w:i/>
          <w:iCs/>
          <w:color w:val="202124"/>
          <w:shd w:val="clear" w:color="auto" w:fill="FFFFFF"/>
        </w:rPr>
        <w:t>:</w:t>
      </w:r>
    </w:p>
    <w:p w14:paraId="1573A856" w14:textId="4B00D5F3" w:rsidR="00CF1115" w:rsidRPr="000671D0" w:rsidRDefault="00660528"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Economic responsibility efforts entail enhancing the corporation's business operations whilst engaging in sustainable practises</w:t>
      </w:r>
      <w:r w:rsidR="007460DD" w:rsidRPr="000671D0">
        <w:rPr>
          <w:rFonts w:cs="Times New Roman"/>
          <w:color w:val="202124"/>
          <w:shd w:val="clear" w:color="auto" w:fill="FFFFFF"/>
        </w:rPr>
        <w:t xml:space="preserve"> (Lehner et al., 2020)</w:t>
      </w:r>
      <w:r w:rsidRPr="000671D0">
        <w:rPr>
          <w:rFonts w:cs="Times New Roman"/>
          <w:color w:val="202124"/>
          <w:shd w:val="clear" w:color="auto" w:fill="FFFFFF"/>
        </w:rPr>
        <w:t>. IKEA's economic responsibility objectives and programs include assisting members of the community, training and enabling its workforce, and tackling gender parity and ethnic minority concerns inside the organization</w:t>
      </w:r>
      <w:r w:rsidR="005F515A" w:rsidRPr="000671D0">
        <w:rPr>
          <w:rFonts w:cs="Times New Roman"/>
          <w:color w:val="202124"/>
          <w:shd w:val="clear" w:color="auto" w:fill="FFFFFF"/>
        </w:rPr>
        <w:t xml:space="preserve"> (</w:t>
      </w:r>
      <w:r w:rsidR="005F515A" w:rsidRPr="000671D0">
        <w:rPr>
          <w:rFonts w:cs="Times New Roman"/>
        </w:rPr>
        <w:t>Miller and Smith, 2021)</w:t>
      </w:r>
      <w:r w:rsidRPr="000671D0">
        <w:rPr>
          <w:rFonts w:cs="Times New Roman"/>
          <w:color w:val="202124"/>
          <w:shd w:val="clear" w:color="auto" w:fill="FFFFFF"/>
        </w:rPr>
        <w:t>. Furthermore, the worldwide furniture store is working to cut its energy use and acquire electricity from alternate resources.</w:t>
      </w:r>
      <w:r w:rsidR="00D519A1" w:rsidRPr="000671D0">
        <w:rPr>
          <w:rFonts w:cs="Times New Roman"/>
          <w:color w:val="202124"/>
          <w:shd w:val="clear" w:color="auto" w:fill="FFFFFF"/>
        </w:rPr>
        <w:t xml:space="preserve"> </w:t>
      </w:r>
      <w:r w:rsidR="002F5652" w:rsidRPr="000671D0">
        <w:rPr>
          <w:rFonts w:cs="Times New Roman"/>
          <w:color w:val="202124"/>
          <w:shd w:val="clear" w:color="auto" w:fill="FFFFFF"/>
        </w:rPr>
        <w:t>As stated by (Ingka, 2020), a</w:t>
      </w:r>
      <w:r w:rsidR="00D519A1" w:rsidRPr="000671D0">
        <w:rPr>
          <w:rFonts w:cs="Times New Roman"/>
          <w:color w:val="202124"/>
          <w:shd w:val="clear" w:color="auto" w:fill="FFFFFF"/>
        </w:rPr>
        <w:t>pproximately 60% of all goods and products supplied by the company are produced from renewable materials, with the remaining 10% made from recycled materials. Before 2030, the corporation intends to employ only renewable and recyclable commodities</w:t>
      </w:r>
      <w:r w:rsidR="00A35092" w:rsidRPr="000671D0">
        <w:rPr>
          <w:rFonts w:cs="Times New Roman"/>
          <w:color w:val="202124"/>
          <w:shd w:val="clear" w:color="auto" w:fill="FFFFFF"/>
        </w:rPr>
        <w:t xml:space="preserve"> (Jiang, </w:t>
      </w:r>
      <w:proofErr w:type="gramStart"/>
      <w:r w:rsidR="00A35092" w:rsidRPr="000671D0">
        <w:rPr>
          <w:rFonts w:cs="Times New Roman"/>
          <w:color w:val="202124"/>
          <w:shd w:val="clear" w:color="auto" w:fill="FFFFFF"/>
        </w:rPr>
        <w:t>Jia</w:t>
      </w:r>
      <w:proofErr w:type="gramEnd"/>
      <w:r w:rsidR="00A35092" w:rsidRPr="000671D0">
        <w:rPr>
          <w:rFonts w:cs="Times New Roman"/>
          <w:color w:val="202124"/>
          <w:shd w:val="clear" w:color="auto" w:fill="FFFFFF"/>
        </w:rPr>
        <w:t xml:space="preserve"> and Gong, 2018) and t</w:t>
      </w:r>
      <w:r w:rsidR="00D519A1" w:rsidRPr="000671D0">
        <w:rPr>
          <w:rFonts w:cs="Times New Roman"/>
          <w:color w:val="202124"/>
          <w:shd w:val="clear" w:color="auto" w:fill="FFFFFF"/>
        </w:rPr>
        <w:t xml:space="preserve">he IKEA </w:t>
      </w:r>
      <w:r w:rsidR="007460DD" w:rsidRPr="000671D0">
        <w:rPr>
          <w:rFonts w:cs="Times New Roman"/>
          <w:color w:val="202124"/>
          <w:shd w:val="clear" w:color="auto" w:fill="FFFFFF"/>
        </w:rPr>
        <w:t>catalogues</w:t>
      </w:r>
      <w:r w:rsidR="00D519A1" w:rsidRPr="000671D0">
        <w:rPr>
          <w:rFonts w:cs="Times New Roman"/>
          <w:color w:val="202124"/>
          <w:shd w:val="clear" w:color="auto" w:fill="FFFFFF"/>
        </w:rPr>
        <w:t xml:space="preserve"> is the world's biggest print output produced entirely on Forest Stewardship Council accredited papers.</w:t>
      </w:r>
    </w:p>
    <w:p w14:paraId="2F8638CD" w14:textId="77777777" w:rsidR="00660528" w:rsidRPr="000671D0" w:rsidRDefault="00660528" w:rsidP="000671D0">
      <w:pPr>
        <w:pStyle w:val="Textbody"/>
        <w:spacing w:after="0" w:line="360" w:lineRule="auto"/>
        <w:jc w:val="both"/>
        <w:rPr>
          <w:rFonts w:cs="Times New Roman"/>
          <w:color w:val="202124"/>
          <w:shd w:val="clear" w:color="auto" w:fill="FFFFFF"/>
        </w:rPr>
      </w:pPr>
    </w:p>
    <w:p w14:paraId="632602CF" w14:textId="0A664AD0" w:rsidR="00864521" w:rsidRPr="000671D0" w:rsidRDefault="00263C1A"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Philanthropic:</w:t>
      </w:r>
    </w:p>
    <w:p w14:paraId="1150CD1B" w14:textId="019B2965" w:rsidR="00263C1A" w:rsidRPr="000671D0" w:rsidRDefault="001F59F3"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As reported on</w:t>
      </w:r>
      <w:r w:rsidR="00263C1A" w:rsidRPr="000671D0">
        <w:rPr>
          <w:rFonts w:cs="Times New Roman"/>
          <w:color w:val="202124"/>
          <w:shd w:val="clear" w:color="auto" w:fill="FFFFFF"/>
        </w:rPr>
        <w:t xml:space="preserve"> IKEA Foundation</w:t>
      </w:r>
      <w:r w:rsidRPr="000671D0">
        <w:rPr>
          <w:rFonts w:cs="Times New Roman"/>
          <w:color w:val="202124"/>
          <w:shd w:val="clear" w:color="auto" w:fill="FFFFFF"/>
        </w:rPr>
        <w:t>, (2022), the company</w:t>
      </w:r>
      <w:r w:rsidR="00263C1A" w:rsidRPr="000671D0">
        <w:rPr>
          <w:rFonts w:cs="Times New Roman"/>
          <w:color w:val="202124"/>
          <w:shd w:val="clear" w:color="auto" w:fill="FFFFFF"/>
        </w:rPr>
        <w:t xml:space="preserve"> supports refugee families, primarily refugee children, and has funded around Euro 7.7 million to the program Brighter Lives for Refugees. </w:t>
      </w:r>
      <w:r w:rsidR="00B400D5" w:rsidRPr="000671D0">
        <w:rPr>
          <w:rFonts w:cs="Times New Roman"/>
          <w:color w:val="202124"/>
          <w:shd w:val="clear" w:color="auto" w:fill="FFFFFF"/>
        </w:rPr>
        <w:t>Furthermore, the Save the Children organisation and IKEA Foundation has collaborated since 1994 to assist and fulfil children's rights to a safer and healthier youth, that incorporates a good schooling</w:t>
      </w:r>
      <w:r w:rsidR="007635F0" w:rsidRPr="000671D0">
        <w:rPr>
          <w:rFonts w:cs="Times New Roman"/>
          <w:color w:val="202124"/>
          <w:shd w:val="clear" w:color="auto" w:fill="FFFFFF"/>
        </w:rPr>
        <w:t xml:space="preserve"> (Save the Children, 2022)</w:t>
      </w:r>
      <w:r w:rsidR="00B400D5" w:rsidRPr="000671D0">
        <w:rPr>
          <w:rFonts w:cs="Times New Roman"/>
          <w:color w:val="202124"/>
          <w:shd w:val="clear" w:color="auto" w:fill="FFFFFF"/>
        </w:rPr>
        <w:t xml:space="preserve">. </w:t>
      </w:r>
      <w:r w:rsidR="00263C1A" w:rsidRPr="000671D0">
        <w:rPr>
          <w:rFonts w:cs="Times New Roman"/>
          <w:color w:val="202124"/>
          <w:shd w:val="clear" w:color="auto" w:fill="FFFFFF"/>
        </w:rPr>
        <w:t xml:space="preserve">IKEA administers a Supplier Code </w:t>
      </w:r>
      <w:r w:rsidR="00263C1A" w:rsidRPr="000671D0">
        <w:rPr>
          <w:rFonts w:cs="Times New Roman"/>
          <w:color w:val="202124"/>
          <w:shd w:val="clear" w:color="auto" w:fill="FFFFFF"/>
        </w:rPr>
        <w:lastRenderedPageBreak/>
        <w:t>of Conduct which forbids the usage of child workers, as well as coercive or forced labour at the workplace</w:t>
      </w:r>
      <w:r w:rsidR="007635F0" w:rsidRPr="000671D0">
        <w:rPr>
          <w:rFonts w:cs="Times New Roman"/>
          <w:color w:val="202124"/>
          <w:shd w:val="clear" w:color="auto" w:fill="FFFFFF"/>
        </w:rPr>
        <w:t xml:space="preserve"> (Lim, 2019)</w:t>
      </w:r>
      <w:r w:rsidR="00263C1A" w:rsidRPr="000671D0">
        <w:rPr>
          <w:rFonts w:cs="Times New Roman"/>
          <w:color w:val="202124"/>
          <w:shd w:val="clear" w:color="auto" w:fill="FFFFFF"/>
        </w:rPr>
        <w:t>.</w:t>
      </w:r>
      <w:r w:rsidR="00E32017" w:rsidRPr="000671D0">
        <w:rPr>
          <w:rFonts w:cs="Times New Roman"/>
          <w:color w:val="202124"/>
          <w:shd w:val="clear" w:color="auto" w:fill="FFFFFF"/>
        </w:rPr>
        <w:t xml:space="preserve"> Furthermore, since 1988, IKEA has been collaborating with UNICEF, donating over $200 million to UNICEF programmes via philanthropic contributions, selling of UNICEF stationeries, cause-related promotions and schemes, in-kind aid, and nationwide crowdfunding and marketing events led by IKEA customers and staff</w:t>
      </w:r>
      <w:r w:rsidR="00D81BA7">
        <w:rPr>
          <w:rFonts w:cs="Times New Roman"/>
          <w:color w:val="202124"/>
          <w:shd w:val="clear" w:color="auto" w:fill="FFFFFF"/>
        </w:rPr>
        <w:t>s</w:t>
      </w:r>
      <w:r w:rsidR="00125B28" w:rsidRPr="000671D0">
        <w:rPr>
          <w:rFonts w:cs="Times New Roman"/>
          <w:color w:val="202124"/>
          <w:shd w:val="clear" w:color="auto" w:fill="FFFFFF"/>
        </w:rPr>
        <w:t xml:space="preserve"> (UNICEF USA, 2020)</w:t>
      </w:r>
      <w:r w:rsidR="00E32017" w:rsidRPr="000671D0">
        <w:rPr>
          <w:rFonts w:cs="Times New Roman"/>
          <w:color w:val="202124"/>
          <w:shd w:val="clear" w:color="auto" w:fill="FFFFFF"/>
        </w:rPr>
        <w:t>. IKEA is currently UNICEF's biggest worldwide corporate cash donor.</w:t>
      </w:r>
    </w:p>
    <w:p w14:paraId="03FB6C4A" w14:textId="77777777" w:rsidR="00263C1A" w:rsidRPr="000671D0" w:rsidRDefault="00263C1A" w:rsidP="000671D0">
      <w:pPr>
        <w:pStyle w:val="Textbody"/>
        <w:spacing w:after="0" w:line="360" w:lineRule="auto"/>
        <w:jc w:val="both"/>
        <w:rPr>
          <w:rFonts w:cs="Times New Roman"/>
          <w:i/>
          <w:iCs/>
          <w:color w:val="202124"/>
          <w:shd w:val="clear" w:color="auto" w:fill="FFFFFF"/>
        </w:rPr>
      </w:pPr>
    </w:p>
    <w:p w14:paraId="36F6D471" w14:textId="3893EC51" w:rsidR="00864521" w:rsidRPr="000671D0" w:rsidRDefault="00324095"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Legal/</w:t>
      </w:r>
      <w:r w:rsidR="00864521" w:rsidRPr="000671D0">
        <w:rPr>
          <w:rFonts w:cs="Times New Roman"/>
          <w:i/>
          <w:iCs/>
          <w:color w:val="202124"/>
          <w:shd w:val="clear" w:color="auto" w:fill="FFFFFF"/>
        </w:rPr>
        <w:t>Transparency</w:t>
      </w:r>
      <w:r w:rsidR="00AE6132" w:rsidRPr="000671D0">
        <w:rPr>
          <w:rFonts w:cs="Times New Roman"/>
          <w:i/>
          <w:iCs/>
          <w:color w:val="202124"/>
          <w:shd w:val="clear" w:color="auto" w:fill="FFFFFF"/>
        </w:rPr>
        <w:t>:</w:t>
      </w:r>
    </w:p>
    <w:p w14:paraId="060CE4C6" w14:textId="1EEA20F6" w:rsidR="00E15E59" w:rsidRPr="000671D0" w:rsidRDefault="00E15E59"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A company's transparency is the degree toward which all of its stockholders have a mutual consensus and understanding of, and visibility to the content data that they seek, with no losses, latency, or mis</w:t>
      </w:r>
      <w:r w:rsidR="00317F57" w:rsidRPr="000671D0">
        <w:rPr>
          <w:rFonts w:cs="Times New Roman"/>
          <w:color w:val="202124"/>
          <w:shd w:val="clear" w:color="auto" w:fill="FFFFFF"/>
        </w:rPr>
        <w:t>representation</w:t>
      </w:r>
      <w:r w:rsidR="00286068" w:rsidRPr="000671D0">
        <w:rPr>
          <w:rFonts w:cs="Times New Roman"/>
          <w:color w:val="202124"/>
          <w:shd w:val="clear" w:color="auto" w:fill="FFFFFF"/>
        </w:rPr>
        <w:t xml:space="preserve"> (Wong et al., 2021)</w:t>
      </w:r>
      <w:r w:rsidRPr="000671D0">
        <w:rPr>
          <w:rFonts w:cs="Times New Roman"/>
          <w:color w:val="202124"/>
          <w:shd w:val="clear" w:color="auto" w:fill="FFFFFF"/>
        </w:rPr>
        <w:t>. Accessibility to reliable</w:t>
      </w:r>
      <w:r w:rsidR="00DD0B91">
        <w:rPr>
          <w:rFonts w:cs="Times New Roman"/>
          <w:color w:val="202124"/>
          <w:shd w:val="clear" w:color="auto" w:fill="FFFFFF"/>
        </w:rPr>
        <w:t xml:space="preserve">, </w:t>
      </w:r>
      <w:r w:rsidRPr="000671D0">
        <w:rPr>
          <w:rFonts w:cs="Times New Roman"/>
          <w:color w:val="202124"/>
          <w:shd w:val="clear" w:color="auto" w:fill="FFFFFF"/>
        </w:rPr>
        <w:t xml:space="preserve">informed decisions </w:t>
      </w:r>
      <w:r w:rsidR="00317F57" w:rsidRPr="000671D0">
        <w:rPr>
          <w:rFonts w:cs="Times New Roman"/>
          <w:color w:val="202124"/>
          <w:shd w:val="clear" w:color="auto" w:fill="FFFFFF"/>
        </w:rPr>
        <w:t xml:space="preserve">and insights </w:t>
      </w:r>
      <w:r w:rsidRPr="000671D0">
        <w:rPr>
          <w:rFonts w:cs="Times New Roman"/>
          <w:color w:val="202124"/>
          <w:shd w:val="clear" w:color="auto" w:fill="FFFFFF"/>
        </w:rPr>
        <w:t xml:space="preserve">is a difficult problem in business networks. Transparency allows for the spread of data freely in an organisation and among its stockholders, as well as the processes that underlie what really is occurring in </w:t>
      </w:r>
      <w:r w:rsidR="00DD0B91">
        <w:rPr>
          <w:rFonts w:cs="Times New Roman"/>
          <w:color w:val="202124"/>
          <w:shd w:val="clear" w:color="auto" w:fill="FFFFFF"/>
        </w:rPr>
        <w:t xml:space="preserve">a </w:t>
      </w:r>
      <w:r w:rsidRPr="000671D0">
        <w:rPr>
          <w:rFonts w:cs="Times New Roman"/>
          <w:color w:val="202124"/>
          <w:shd w:val="clear" w:color="auto" w:fill="FFFFFF"/>
        </w:rPr>
        <w:t>timely manner</w:t>
      </w:r>
      <w:r w:rsidR="00FB2312" w:rsidRPr="000671D0">
        <w:rPr>
          <w:rFonts w:cs="Times New Roman"/>
          <w:color w:val="202124"/>
          <w:shd w:val="clear" w:color="auto" w:fill="FFFFFF"/>
        </w:rPr>
        <w:t xml:space="preserve"> (Merlo et al., 2018)</w:t>
      </w:r>
      <w:r w:rsidRPr="000671D0">
        <w:rPr>
          <w:rFonts w:cs="Times New Roman"/>
          <w:color w:val="202124"/>
          <w:shd w:val="clear" w:color="auto" w:fill="FFFFFF"/>
        </w:rPr>
        <w:t>.</w:t>
      </w:r>
    </w:p>
    <w:p w14:paraId="6D78A5FE" w14:textId="4884FC88" w:rsidR="00A5147A" w:rsidRPr="000671D0" w:rsidRDefault="00A5147A" w:rsidP="000671D0">
      <w:pPr>
        <w:pStyle w:val="Textbody"/>
        <w:spacing w:after="0" w:line="360" w:lineRule="auto"/>
        <w:jc w:val="both"/>
        <w:rPr>
          <w:rFonts w:cs="Times New Roman"/>
          <w:color w:val="202124"/>
          <w:shd w:val="clear" w:color="auto" w:fill="FFFFFF"/>
        </w:rPr>
      </w:pPr>
    </w:p>
    <w:p w14:paraId="30D8BF9B" w14:textId="3FCE9AA3" w:rsidR="00A5147A" w:rsidRPr="000671D0" w:rsidRDefault="00A5147A"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 xml:space="preserve">According to the </w:t>
      </w:r>
      <w:proofErr w:type="spellStart"/>
      <w:r w:rsidRPr="000671D0">
        <w:rPr>
          <w:rFonts w:cs="Times New Roman"/>
          <w:color w:val="202124"/>
          <w:shd w:val="clear" w:color="auto" w:fill="FFFFFF"/>
        </w:rPr>
        <w:t>Impakter</w:t>
      </w:r>
      <w:proofErr w:type="spellEnd"/>
      <w:r w:rsidRPr="000671D0">
        <w:rPr>
          <w:rFonts w:cs="Times New Roman"/>
          <w:color w:val="202124"/>
          <w:shd w:val="clear" w:color="auto" w:fill="FFFFFF"/>
        </w:rPr>
        <w:t xml:space="preserve"> Index assessment, </w:t>
      </w:r>
      <w:r w:rsidR="00AA3764">
        <w:rPr>
          <w:rFonts w:cs="Times New Roman"/>
          <w:color w:val="202124"/>
          <w:shd w:val="clear" w:color="auto" w:fill="FFFFFF"/>
        </w:rPr>
        <w:t>IKEA’s</w:t>
      </w:r>
      <w:r w:rsidRPr="000671D0">
        <w:rPr>
          <w:rFonts w:cs="Times New Roman"/>
          <w:color w:val="202124"/>
          <w:shd w:val="clear" w:color="auto" w:fill="FFFFFF"/>
        </w:rPr>
        <w:t xml:space="preserve"> shortfall of transparency prevents them from being genuinely sustainable</w:t>
      </w:r>
      <w:r w:rsidR="00067565" w:rsidRPr="000671D0">
        <w:rPr>
          <w:rFonts w:cs="Times New Roman"/>
          <w:color w:val="202124"/>
          <w:shd w:val="clear" w:color="auto" w:fill="FFFFFF"/>
        </w:rPr>
        <w:t xml:space="preserve"> and was awarded a C</w:t>
      </w:r>
      <w:r w:rsidRPr="000671D0">
        <w:rPr>
          <w:rFonts w:cs="Times New Roman"/>
          <w:color w:val="202124"/>
          <w:shd w:val="clear" w:color="auto" w:fill="FFFFFF"/>
        </w:rPr>
        <w:t>.</w:t>
      </w:r>
      <w:r w:rsidR="00067565" w:rsidRPr="000671D0">
        <w:rPr>
          <w:rFonts w:cs="Times New Roman"/>
          <w:color w:val="202124"/>
          <w:shd w:val="clear" w:color="auto" w:fill="FFFFFF"/>
        </w:rPr>
        <w:t xml:space="preserve"> </w:t>
      </w:r>
      <w:r w:rsidR="009252AA">
        <w:rPr>
          <w:rFonts w:cs="Times New Roman"/>
          <w:color w:val="202124"/>
          <w:shd w:val="clear" w:color="auto" w:fill="FFFFFF"/>
        </w:rPr>
        <w:t>It</w:t>
      </w:r>
      <w:r w:rsidR="00067565" w:rsidRPr="000671D0">
        <w:rPr>
          <w:rFonts w:cs="Times New Roman"/>
          <w:color w:val="202124"/>
          <w:shd w:val="clear" w:color="auto" w:fill="FFFFFF"/>
        </w:rPr>
        <w:t xml:space="preserve"> considers </w:t>
      </w:r>
      <w:r w:rsidR="004C67EA">
        <w:rPr>
          <w:rFonts w:cs="Times New Roman"/>
          <w:color w:val="202124"/>
          <w:shd w:val="clear" w:color="auto" w:fill="FFFFFF"/>
        </w:rPr>
        <w:t xml:space="preserve">the </w:t>
      </w:r>
      <w:r w:rsidR="00067565" w:rsidRPr="000671D0">
        <w:rPr>
          <w:rFonts w:cs="Times New Roman"/>
          <w:color w:val="202124"/>
          <w:shd w:val="clear" w:color="auto" w:fill="FFFFFF"/>
        </w:rPr>
        <w:t>corporation’s activities, strategies,</w:t>
      </w:r>
      <w:r w:rsidR="00F622EF">
        <w:rPr>
          <w:rFonts w:cs="Times New Roman"/>
          <w:color w:val="202124"/>
          <w:shd w:val="clear" w:color="auto" w:fill="FFFFFF"/>
        </w:rPr>
        <w:t xml:space="preserve"> </w:t>
      </w:r>
      <w:r w:rsidR="00067565" w:rsidRPr="000671D0">
        <w:rPr>
          <w:rFonts w:cs="Times New Roman"/>
          <w:color w:val="202124"/>
          <w:shd w:val="clear" w:color="auto" w:fill="FFFFFF"/>
        </w:rPr>
        <w:t>performance,</w:t>
      </w:r>
      <w:r w:rsidR="00F622EF">
        <w:rPr>
          <w:rFonts w:cs="Times New Roman"/>
          <w:color w:val="202124"/>
          <w:shd w:val="clear" w:color="auto" w:fill="FFFFFF"/>
        </w:rPr>
        <w:t xml:space="preserve"> </w:t>
      </w:r>
      <w:r w:rsidR="00067565" w:rsidRPr="000671D0">
        <w:rPr>
          <w:rFonts w:cs="Times New Roman"/>
          <w:color w:val="202124"/>
          <w:shd w:val="clear" w:color="auto" w:fill="FFFFFF"/>
        </w:rPr>
        <w:t>accreditation, accolades, and compliance with the UN Sustainable Development Goals (SDGs)</w:t>
      </w:r>
      <w:r w:rsidR="0071273F" w:rsidRPr="000671D0">
        <w:rPr>
          <w:rFonts w:cs="Times New Roman"/>
          <w:color w:val="202124"/>
          <w:shd w:val="clear" w:color="auto" w:fill="FFFFFF"/>
        </w:rPr>
        <w:t xml:space="preserve"> </w:t>
      </w:r>
      <w:r w:rsidR="00E666F3" w:rsidRPr="000671D0">
        <w:rPr>
          <w:rFonts w:cs="Times New Roman"/>
          <w:color w:val="202124"/>
          <w:shd w:val="clear" w:color="auto" w:fill="FFFFFF"/>
        </w:rPr>
        <w:t>(</w:t>
      </w:r>
      <w:proofErr w:type="spellStart"/>
      <w:r w:rsidR="00E666F3" w:rsidRPr="000671D0">
        <w:rPr>
          <w:rFonts w:cs="Times New Roman"/>
          <w:color w:val="202124"/>
          <w:shd w:val="clear" w:color="auto" w:fill="FFFFFF"/>
        </w:rPr>
        <w:t>Impakter</w:t>
      </w:r>
      <w:proofErr w:type="spellEnd"/>
      <w:r w:rsidR="00E666F3" w:rsidRPr="000671D0">
        <w:rPr>
          <w:rFonts w:cs="Times New Roman"/>
          <w:color w:val="202124"/>
          <w:shd w:val="clear" w:color="auto" w:fill="FFFFFF"/>
        </w:rPr>
        <w:t>, 2020)</w:t>
      </w:r>
      <w:r w:rsidR="00067565" w:rsidRPr="000671D0">
        <w:rPr>
          <w:rFonts w:cs="Times New Roman"/>
          <w:color w:val="202124"/>
          <w:shd w:val="clear" w:color="auto" w:fill="FFFFFF"/>
        </w:rPr>
        <w:t>.</w:t>
      </w:r>
      <w:r w:rsidRPr="000671D0">
        <w:rPr>
          <w:rFonts w:cs="Times New Roman"/>
          <w:color w:val="202124"/>
          <w:shd w:val="clear" w:color="auto" w:fill="FFFFFF"/>
        </w:rPr>
        <w:t xml:space="preserve"> The research </w:t>
      </w:r>
      <w:r w:rsidR="00067565" w:rsidRPr="000671D0">
        <w:rPr>
          <w:rFonts w:cs="Times New Roman"/>
          <w:color w:val="202124"/>
          <w:shd w:val="clear" w:color="auto" w:fill="FFFFFF"/>
        </w:rPr>
        <w:t xml:space="preserve">additionally </w:t>
      </w:r>
      <w:r w:rsidRPr="000671D0">
        <w:rPr>
          <w:rFonts w:cs="Times New Roman"/>
          <w:color w:val="202124"/>
          <w:shd w:val="clear" w:color="auto" w:fill="FFFFFF"/>
        </w:rPr>
        <w:t xml:space="preserve">highlighted a number of challenges in areas such as employees, organisations, systems and data standards, and distribution network characteristics that must be handled </w:t>
      </w:r>
      <w:r w:rsidR="00067565" w:rsidRPr="000671D0">
        <w:rPr>
          <w:rFonts w:cs="Times New Roman"/>
          <w:color w:val="202124"/>
          <w:shd w:val="clear" w:color="auto" w:fill="FFFFFF"/>
        </w:rPr>
        <w:t xml:space="preserve">efficiently. </w:t>
      </w:r>
      <w:r w:rsidRPr="000671D0">
        <w:rPr>
          <w:rFonts w:cs="Times New Roman"/>
          <w:color w:val="202124"/>
          <w:shd w:val="clear" w:color="auto" w:fill="FFFFFF"/>
        </w:rPr>
        <w:t xml:space="preserve">The primary reason of these many impediments were recognized </w:t>
      </w:r>
      <w:r w:rsidR="00D25AFF" w:rsidRPr="000671D0">
        <w:rPr>
          <w:rFonts w:cs="Times New Roman"/>
          <w:color w:val="202124"/>
          <w:shd w:val="clear" w:color="auto" w:fill="FFFFFF"/>
        </w:rPr>
        <w:t xml:space="preserve">due to </w:t>
      </w:r>
      <w:r w:rsidRPr="000671D0">
        <w:rPr>
          <w:rFonts w:cs="Times New Roman"/>
          <w:color w:val="202124"/>
          <w:shd w:val="clear" w:color="auto" w:fill="FFFFFF"/>
        </w:rPr>
        <w:t>corporate hierarchies, IT infrastructures, and the intricacy of IKEA's supply network</w:t>
      </w:r>
      <w:r w:rsidR="00E666F3" w:rsidRPr="000671D0">
        <w:rPr>
          <w:rFonts w:cs="Times New Roman"/>
          <w:color w:val="202124"/>
          <w:shd w:val="clear" w:color="auto" w:fill="FFFFFF"/>
        </w:rPr>
        <w:t xml:space="preserve"> (Baker, 2021)</w:t>
      </w:r>
      <w:r w:rsidRPr="000671D0">
        <w:rPr>
          <w:rFonts w:cs="Times New Roman"/>
          <w:color w:val="202124"/>
          <w:shd w:val="clear" w:color="auto" w:fill="FFFFFF"/>
        </w:rPr>
        <w:t>. Because these reasons are interconnected, it is critical to treat them concurrently.</w:t>
      </w:r>
    </w:p>
    <w:p w14:paraId="1FB83154" w14:textId="77777777" w:rsidR="00C6525E" w:rsidRPr="000671D0" w:rsidRDefault="00C6525E" w:rsidP="000671D0">
      <w:pPr>
        <w:pStyle w:val="Textbody"/>
        <w:spacing w:after="0" w:line="360" w:lineRule="auto"/>
        <w:jc w:val="both"/>
        <w:rPr>
          <w:rFonts w:cs="Times New Roman"/>
          <w:b/>
          <w:bCs/>
          <w:color w:val="222222"/>
        </w:rPr>
      </w:pPr>
    </w:p>
    <w:p w14:paraId="63686B9C" w14:textId="3F7EFDC0" w:rsidR="007603E5" w:rsidRPr="000671D0" w:rsidRDefault="007603E5" w:rsidP="000671D0">
      <w:pPr>
        <w:pStyle w:val="Textbody"/>
        <w:spacing w:after="0" w:line="360" w:lineRule="auto"/>
        <w:jc w:val="both"/>
        <w:rPr>
          <w:rFonts w:cs="Times New Roman"/>
          <w:b/>
          <w:bCs/>
          <w:color w:val="222222"/>
        </w:rPr>
      </w:pPr>
      <w:r w:rsidRPr="000671D0">
        <w:rPr>
          <w:rFonts w:cs="Times New Roman"/>
          <w:b/>
          <w:bCs/>
          <w:color w:val="222222"/>
        </w:rPr>
        <w:t>Not-For-Profit sector</w:t>
      </w:r>
      <w:r w:rsidR="007B0DEA" w:rsidRPr="000671D0">
        <w:rPr>
          <w:rFonts w:cs="Times New Roman"/>
          <w:b/>
          <w:bCs/>
          <w:color w:val="222222"/>
        </w:rPr>
        <w:t xml:space="preserve"> - Greenpeace</w:t>
      </w:r>
    </w:p>
    <w:p w14:paraId="05D98FC9" w14:textId="021EA7C4" w:rsidR="00C511F9" w:rsidRPr="000671D0" w:rsidRDefault="00C511F9" w:rsidP="000671D0">
      <w:pPr>
        <w:pStyle w:val="Textbody"/>
        <w:spacing w:after="0" w:line="360" w:lineRule="auto"/>
        <w:jc w:val="both"/>
        <w:rPr>
          <w:rFonts w:cs="Times New Roman"/>
          <w:color w:val="222222"/>
        </w:rPr>
      </w:pPr>
      <w:r w:rsidRPr="000671D0">
        <w:rPr>
          <w:rFonts w:cs="Times New Roman"/>
          <w:color w:val="222222"/>
        </w:rPr>
        <w:t>Greenpeace</w:t>
      </w:r>
      <w:r w:rsidR="006E6419" w:rsidRPr="000671D0">
        <w:rPr>
          <w:rFonts w:cs="Times New Roman"/>
          <w:color w:val="222222"/>
        </w:rPr>
        <w:t>, founded in 1971,</w:t>
      </w:r>
      <w:r w:rsidRPr="000671D0">
        <w:rPr>
          <w:rFonts w:cs="Times New Roman"/>
          <w:color w:val="222222"/>
        </w:rPr>
        <w:t xml:space="preserve"> is an international network of connected advocacy groups which employ peaceful rallies and </w:t>
      </w:r>
      <w:r w:rsidR="00556BFA" w:rsidRPr="000671D0">
        <w:rPr>
          <w:rFonts w:cs="Times New Roman"/>
          <w:color w:val="222222"/>
        </w:rPr>
        <w:t>ingenious</w:t>
      </w:r>
      <w:r w:rsidRPr="000671D0">
        <w:rPr>
          <w:rFonts w:cs="Times New Roman"/>
          <w:color w:val="222222"/>
        </w:rPr>
        <w:t xml:space="preserve"> </w:t>
      </w:r>
      <w:r w:rsidR="00556BFA" w:rsidRPr="000671D0">
        <w:rPr>
          <w:rFonts w:cs="Times New Roman"/>
          <w:color w:val="222222"/>
        </w:rPr>
        <w:t>reporting</w:t>
      </w:r>
      <w:r w:rsidRPr="000671D0">
        <w:rPr>
          <w:rFonts w:cs="Times New Roman"/>
          <w:color w:val="222222"/>
        </w:rPr>
        <w:t xml:space="preserve"> to highlight climate change issues and obtain solutions necessary for a cleaner </w:t>
      </w:r>
      <w:r w:rsidR="00556BFA" w:rsidRPr="000671D0">
        <w:rPr>
          <w:rFonts w:cs="Times New Roman"/>
          <w:color w:val="222222"/>
        </w:rPr>
        <w:t xml:space="preserve">and greener </w:t>
      </w:r>
      <w:r w:rsidRPr="000671D0">
        <w:rPr>
          <w:rFonts w:cs="Times New Roman"/>
          <w:color w:val="222222"/>
        </w:rPr>
        <w:t>environment</w:t>
      </w:r>
      <w:r w:rsidR="001360E4" w:rsidRPr="000671D0">
        <w:rPr>
          <w:rFonts w:cs="Times New Roman"/>
          <w:color w:val="222222"/>
        </w:rPr>
        <w:t xml:space="preserve"> (Greenpeace, 2019)</w:t>
      </w:r>
      <w:r w:rsidRPr="000671D0">
        <w:rPr>
          <w:rFonts w:cs="Times New Roman"/>
          <w:color w:val="222222"/>
        </w:rPr>
        <w:t>.</w:t>
      </w:r>
      <w:r w:rsidR="00087E0B" w:rsidRPr="000671D0">
        <w:rPr>
          <w:rFonts w:cs="Times New Roman"/>
          <w:color w:val="222222"/>
        </w:rPr>
        <w:t xml:space="preserve"> The organisation is a collective of individuals who are dedicated to protecting the natural environment from pollution and its objective</w:t>
      </w:r>
      <w:r w:rsidR="0090014E">
        <w:rPr>
          <w:rFonts w:cs="Times New Roman"/>
          <w:color w:val="222222"/>
        </w:rPr>
        <w:t>s</w:t>
      </w:r>
      <w:r w:rsidR="00087E0B" w:rsidRPr="000671D0">
        <w:rPr>
          <w:rFonts w:cs="Times New Roman"/>
          <w:color w:val="222222"/>
        </w:rPr>
        <w:t xml:space="preserve"> is to have a sustainable, wholesome, and harmonious earth which could support life for future generations</w:t>
      </w:r>
      <w:r w:rsidR="002D4184" w:rsidRPr="000671D0">
        <w:rPr>
          <w:rFonts w:cs="Times New Roman"/>
          <w:color w:val="222222"/>
        </w:rPr>
        <w:t xml:space="preserve"> </w:t>
      </w:r>
      <w:r w:rsidR="00BD3A5B" w:rsidRPr="000671D0">
        <w:rPr>
          <w:rFonts w:cs="Times New Roman"/>
          <w:color w:val="222222"/>
        </w:rPr>
        <w:t>(</w:t>
      </w:r>
      <w:proofErr w:type="spellStart"/>
      <w:r w:rsidR="00BD3A5B" w:rsidRPr="000671D0">
        <w:rPr>
          <w:rFonts w:cs="Times New Roman"/>
          <w:color w:val="222222"/>
        </w:rPr>
        <w:t>Novis</w:t>
      </w:r>
      <w:proofErr w:type="spellEnd"/>
      <w:r w:rsidR="00BD3A5B" w:rsidRPr="000671D0">
        <w:rPr>
          <w:rFonts w:cs="Times New Roman"/>
          <w:color w:val="222222"/>
        </w:rPr>
        <w:t>, 2021)</w:t>
      </w:r>
      <w:r w:rsidR="00087E0B" w:rsidRPr="000671D0">
        <w:rPr>
          <w:rFonts w:cs="Times New Roman"/>
          <w:color w:val="222222"/>
        </w:rPr>
        <w:t>.</w:t>
      </w:r>
      <w:r w:rsidR="008E329E" w:rsidRPr="000671D0">
        <w:rPr>
          <w:rFonts w:cs="Times New Roman"/>
          <w:color w:val="222222"/>
        </w:rPr>
        <w:t xml:space="preserve"> However, several associations, as well as state parliaments, representatives of the sector, ex</w:t>
      </w:r>
      <w:r w:rsidR="002D4184" w:rsidRPr="000671D0">
        <w:rPr>
          <w:rFonts w:cs="Times New Roman"/>
          <w:color w:val="222222"/>
        </w:rPr>
        <w:t>-</w:t>
      </w:r>
      <w:r w:rsidR="008E329E" w:rsidRPr="000671D0">
        <w:rPr>
          <w:rFonts w:cs="Times New Roman"/>
          <w:color w:val="222222"/>
        </w:rPr>
        <w:t xml:space="preserve">Greenpeace employees, geologists, activist organisations have criticised the systems and procedures </w:t>
      </w:r>
      <w:r w:rsidR="008E329E" w:rsidRPr="000671D0">
        <w:rPr>
          <w:rFonts w:cs="Times New Roman"/>
          <w:color w:val="222222"/>
        </w:rPr>
        <w:lastRenderedPageBreak/>
        <w:t>of Greenpeace</w:t>
      </w:r>
      <w:r w:rsidR="002D4184" w:rsidRPr="000671D0">
        <w:rPr>
          <w:rFonts w:cs="Times New Roman"/>
          <w:color w:val="222222"/>
        </w:rPr>
        <w:t xml:space="preserve"> (Yaxley, 2021)</w:t>
      </w:r>
      <w:r w:rsidR="008E329E" w:rsidRPr="000671D0">
        <w:rPr>
          <w:rFonts w:cs="Times New Roman"/>
          <w:color w:val="222222"/>
        </w:rPr>
        <w:t>. The group's techniques, like direct action and strikes have also sparked debate</w:t>
      </w:r>
      <w:r w:rsidR="0090014E">
        <w:rPr>
          <w:rFonts w:cs="Times New Roman"/>
          <w:color w:val="222222"/>
        </w:rPr>
        <w:t>s</w:t>
      </w:r>
      <w:r w:rsidR="008E329E" w:rsidRPr="000671D0">
        <w:rPr>
          <w:rFonts w:cs="Times New Roman"/>
          <w:color w:val="222222"/>
        </w:rPr>
        <w:t xml:space="preserve"> and lawsuits.</w:t>
      </w:r>
    </w:p>
    <w:p w14:paraId="6F925665" w14:textId="77777777" w:rsidR="00C511F9" w:rsidRPr="000671D0" w:rsidRDefault="00C511F9" w:rsidP="000671D0">
      <w:pPr>
        <w:pStyle w:val="Textbody"/>
        <w:spacing w:after="0" w:line="360" w:lineRule="auto"/>
        <w:jc w:val="both"/>
        <w:rPr>
          <w:rFonts w:cs="Times New Roman"/>
          <w:color w:val="222222"/>
        </w:rPr>
      </w:pPr>
    </w:p>
    <w:p w14:paraId="13D87CAD" w14:textId="00711DC8" w:rsidR="0078111F" w:rsidRPr="000671D0" w:rsidRDefault="0078111F" w:rsidP="000671D0">
      <w:pPr>
        <w:pStyle w:val="Textbody"/>
        <w:spacing w:after="0" w:line="360" w:lineRule="auto"/>
        <w:jc w:val="both"/>
        <w:rPr>
          <w:rFonts w:cs="Times New Roman"/>
          <w:i/>
          <w:iCs/>
        </w:rPr>
      </w:pPr>
      <w:r w:rsidRPr="000671D0">
        <w:rPr>
          <w:rFonts w:cs="Times New Roman"/>
          <w:i/>
          <w:iCs/>
        </w:rPr>
        <w:t>Customers</w:t>
      </w:r>
      <w:r w:rsidR="00A311C4" w:rsidRPr="000671D0">
        <w:rPr>
          <w:rFonts w:cs="Times New Roman"/>
          <w:i/>
          <w:iCs/>
        </w:rPr>
        <w:t>:</w:t>
      </w:r>
    </w:p>
    <w:p w14:paraId="0E902E18" w14:textId="335B94F5" w:rsidR="00A311C4" w:rsidRPr="000671D0" w:rsidRDefault="00385A4F" w:rsidP="000671D0">
      <w:pPr>
        <w:pStyle w:val="Textbody"/>
        <w:spacing w:after="0" w:line="360" w:lineRule="auto"/>
        <w:jc w:val="both"/>
        <w:rPr>
          <w:rFonts w:cs="Times New Roman"/>
          <w:color w:val="222222"/>
        </w:rPr>
      </w:pPr>
      <w:r w:rsidRPr="000671D0">
        <w:rPr>
          <w:rFonts w:cs="Times New Roman"/>
          <w:color w:val="222222"/>
        </w:rPr>
        <w:t>Greenpeace's clientele is the general population, as they strive for the greater good</w:t>
      </w:r>
      <w:r w:rsidR="00287B17" w:rsidRPr="000671D0">
        <w:rPr>
          <w:rFonts w:cs="Times New Roman"/>
          <w:color w:val="222222"/>
        </w:rPr>
        <w:t xml:space="preserve"> (Britannica, 2018)</w:t>
      </w:r>
      <w:r w:rsidRPr="000671D0">
        <w:rPr>
          <w:rFonts w:cs="Times New Roman"/>
          <w:color w:val="222222"/>
        </w:rPr>
        <w:t xml:space="preserve">. </w:t>
      </w:r>
      <w:r w:rsidR="00401816" w:rsidRPr="000671D0">
        <w:rPr>
          <w:rFonts w:cs="Times New Roman"/>
          <w:color w:val="222222"/>
        </w:rPr>
        <w:t>As affirmed by (Piper, Reed and James, 2020), w</w:t>
      </w:r>
      <w:r w:rsidRPr="000671D0">
        <w:rPr>
          <w:rFonts w:cs="Times New Roman"/>
          <w:color w:val="222222"/>
        </w:rPr>
        <w:t>hen operating an organisation, collecting funds, paying employees, and examining documents, non-profit corporations generally utilize significantly varying terminology than for-profit businesses. Their clients are referred to as donors</w:t>
      </w:r>
      <w:r w:rsidR="00401816" w:rsidRPr="000671D0">
        <w:rPr>
          <w:rFonts w:cs="Times New Roman"/>
          <w:color w:val="222222"/>
        </w:rPr>
        <w:t xml:space="preserve"> and p</w:t>
      </w:r>
      <w:r w:rsidRPr="000671D0">
        <w:rPr>
          <w:rFonts w:cs="Times New Roman"/>
          <w:color w:val="222222"/>
        </w:rPr>
        <w:t>ayments are often referred to as pledges</w:t>
      </w:r>
      <w:r w:rsidR="003261B3">
        <w:rPr>
          <w:rFonts w:cs="Times New Roman"/>
          <w:color w:val="222222"/>
        </w:rPr>
        <w:t xml:space="preserve"> or donations</w:t>
      </w:r>
      <w:r w:rsidRPr="000671D0">
        <w:rPr>
          <w:rFonts w:cs="Times New Roman"/>
          <w:color w:val="222222"/>
        </w:rPr>
        <w:t>. </w:t>
      </w:r>
    </w:p>
    <w:p w14:paraId="6575FA6E" w14:textId="77777777" w:rsidR="00385A4F" w:rsidRPr="000671D0" w:rsidRDefault="00385A4F" w:rsidP="000671D0">
      <w:pPr>
        <w:pStyle w:val="Textbody"/>
        <w:spacing w:after="0" w:line="360" w:lineRule="auto"/>
        <w:jc w:val="both"/>
        <w:rPr>
          <w:rFonts w:cs="Times New Roman"/>
          <w:color w:val="222222"/>
        </w:rPr>
      </w:pPr>
    </w:p>
    <w:p w14:paraId="7333ADF8" w14:textId="6127FF9E" w:rsidR="0078111F" w:rsidRPr="000671D0" w:rsidRDefault="0078111F" w:rsidP="000671D0">
      <w:pPr>
        <w:pStyle w:val="Textbody"/>
        <w:spacing w:after="0" w:line="360" w:lineRule="auto"/>
        <w:jc w:val="both"/>
        <w:rPr>
          <w:rFonts w:cs="Times New Roman"/>
          <w:i/>
          <w:iCs/>
        </w:rPr>
      </w:pPr>
      <w:r w:rsidRPr="000671D0">
        <w:rPr>
          <w:rFonts w:cs="Times New Roman"/>
          <w:i/>
          <w:iCs/>
        </w:rPr>
        <w:t>Employees</w:t>
      </w:r>
      <w:r w:rsidR="00967ACF" w:rsidRPr="000671D0">
        <w:rPr>
          <w:rFonts w:cs="Times New Roman"/>
          <w:i/>
          <w:iCs/>
        </w:rPr>
        <w:t>:</w:t>
      </w:r>
    </w:p>
    <w:p w14:paraId="77350A41" w14:textId="061C01AE" w:rsidR="00A600F2" w:rsidRPr="000671D0" w:rsidRDefault="0048254D" w:rsidP="000671D0">
      <w:pPr>
        <w:pStyle w:val="Textbody"/>
        <w:spacing w:line="360" w:lineRule="auto"/>
        <w:jc w:val="both"/>
        <w:rPr>
          <w:rFonts w:cs="Times New Roman"/>
        </w:rPr>
      </w:pPr>
      <w:r w:rsidRPr="000671D0">
        <w:rPr>
          <w:rFonts w:cs="Times New Roman"/>
        </w:rPr>
        <w:t>After evaluating the organisation’s hierarchical structure</w:t>
      </w:r>
      <w:r w:rsidR="00021431" w:rsidRPr="000671D0">
        <w:rPr>
          <w:rFonts w:cs="Times New Roman"/>
        </w:rPr>
        <w:t xml:space="preserve"> from its official website</w:t>
      </w:r>
      <w:r w:rsidRPr="000671D0">
        <w:rPr>
          <w:rFonts w:cs="Times New Roman"/>
        </w:rPr>
        <w:t xml:space="preserve">, </w:t>
      </w:r>
      <w:r w:rsidR="00A600F2" w:rsidRPr="000671D0">
        <w:rPr>
          <w:rFonts w:cs="Times New Roman"/>
        </w:rPr>
        <w:t>Greenpeace is a bureaucratic and dictatorial organisation that gives its employees few authority over the initiatives it undertakes</w:t>
      </w:r>
      <w:r w:rsidR="00021431" w:rsidRPr="000671D0">
        <w:rPr>
          <w:rFonts w:cs="Times New Roman"/>
        </w:rPr>
        <w:t xml:space="preserve"> (Greenpeace, 2021)</w:t>
      </w:r>
      <w:r w:rsidR="00A600F2" w:rsidRPr="000671D0">
        <w:rPr>
          <w:rFonts w:cs="Times New Roman"/>
        </w:rPr>
        <w:t>. Greenpeace, for instance, has a rigorously institutional and arguably autocratic internal structure, a tiny handful of people manage the entity at both global and regional regions, and local activist groups are completely reliant on the central authority.</w:t>
      </w:r>
      <w:r w:rsidR="007872B7" w:rsidRPr="000671D0">
        <w:rPr>
          <w:rFonts w:cs="Times New Roman"/>
        </w:rPr>
        <w:t xml:space="preserve"> </w:t>
      </w:r>
      <w:r w:rsidR="00D93F37" w:rsidRPr="000671D0">
        <w:rPr>
          <w:rFonts w:cs="Times New Roman"/>
        </w:rPr>
        <w:t>Ex-employee</w:t>
      </w:r>
      <w:r w:rsidR="00F004C7" w:rsidRPr="000671D0">
        <w:rPr>
          <w:rFonts w:cs="Times New Roman"/>
        </w:rPr>
        <w:t xml:space="preserve"> and president of Greenpeace</w:t>
      </w:r>
      <w:r w:rsidR="00D93F37" w:rsidRPr="000671D0">
        <w:rPr>
          <w:rFonts w:cs="Times New Roman"/>
        </w:rPr>
        <w:t xml:space="preserve">, </w:t>
      </w:r>
      <w:r w:rsidR="007872B7" w:rsidRPr="000671D0">
        <w:rPr>
          <w:rFonts w:cs="Times New Roman"/>
        </w:rPr>
        <w:t xml:space="preserve">Moore has attacked the organisation for what he perceives as fear mongering schemes and deception upon quitting </w:t>
      </w:r>
      <w:r w:rsidR="00F004C7" w:rsidRPr="000671D0">
        <w:rPr>
          <w:rFonts w:cs="Times New Roman"/>
        </w:rPr>
        <w:t>the organisation</w:t>
      </w:r>
      <w:r w:rsidR="007872B7" w:rsidRPr="000671D0">
        <w:rPr>
          <w:rFonts w:cs="Times New Roman"/>
        </w:rPr>
        <w:t>, claiming that the organisation abandoned scientific facts and reasoning in favour of emotions and sensationalism</w:t>
      </w:r>
      <w:r w:rsidR="009513E8" w:rsidRPr="000671D0">
        <w:rPr>
          <w:rFonts w:cs="Times New Roman"/>
        </w:rPr>
        <w:t xml:space="preserve"> (Teo, 2021)</w:t>
      </w:r>
      <w:r w:rsidR="007872B7" w:rsidRPr="000671D0">
        <w:rPr>
          <w:rFonts w:cs="Times New Roman"/>
        </w:rPr>
        <w:t>.</w:t>
      </w:r>
    </w:p>
    <w:p w14:paraId="20A5FAFB" w14:textId="3EEEC269" w:rsidR="0078111F" w:rsidRPr="000671D0" w:rsidRDefault="0078111F" w:rsidP="000671D0">
      <w:pPr>
        <w:pStyle w:val="Textbody"/>
        <w:spacing w:after="0" w:line="360" w:lineRule="auto"/>
        <w:jc w:val="both"/>
        <w:rPr>
          <w:rFonts w:cs="Times New Roman"/>
          <w:i/>
          <w:iCs/>
        </w:rPr>
      </w:pPr>
      <w:r w:rsidRPr="000671D0">
        <w:rPr>
          <w:rFonts w:cs="Times New Roman"/>
          <w:i/>
          <w:iCs/>
        </w:rPr>
        <w:t>Environmental sustainability</w:t>
      </w:r>
      <w:r w:rsidR="00967ACF" w:rsidRPr="000671D0">
        <w:rPr>
          <w:rFonts w:cs="Times New Roman"/>
          <w:i/>
          <w:iCs/>
        </w:rPr>
        <w:t>:</w:t>
      </w:r>
    </w:p>
    <w:p w14:paraId="68A512C1" w14:textId="11B781F9" w:rsidR="00BE5B08" w:rsidRPr="000671D0" w:rsidRDefault="00BE5B08" w:rsidP="000671D0">
      <w:pPr>
        <w:pStyle w:val="Textbody"/>
        <w:spacing w:after="0" w:line="360" w:lineRule="auto"/>
        <w:jc w:val="both"/>
        <w:rPr>
          <w:rFonts w:cs="Times New Roman"/>
        </w:rPr>
      </w:pPr>
      <w:r w:rsidRPr="000671D0">
        <w:rPr>
          <w:rFonts w:cs="Times New Roman"/>
        </w:rPr>
        <w:t xml:space="preserve">Greenpeace's aim is to deliver that the Earth </w:t>
      </w:r>
      <w:r w:rsidR="00FF2E9E">
        <w:rPr>
          <w:rFonts w:cs="Times New Roman"/>
        </w:rPr>
        <w:t>could</w:t>
      </w:r>
      <w:r w:rsidRPr="000671D0">
        <w:rPr>
          <w:rFonts w:cs="Times New Roman"/>
        </w:rPr>
        <w:t xml:space="preserve"> </w:t>
      </w:r>
      <w:r w:rsidR="00330EF4">
        <w:rPr>
          <w:rFonts w:cs="Times New Roman"/>
        </w:rPr>
        <w:t>support and</w:t>
      </w:r>
      <w:r w:rsidRPr="000671D0">
        <w:rPr>
          <w:rFonts w:cs="Times New Roman"/>
        </w:rPr>
        <w:t xml:space="preserve"> </w:t>
      </w:r>
      <w:r w:rsidR="00330EF4">
        <w:rPr>
          <w:rFonts w:cs="Times New Roman"/>
        </w:rPr>
        <w:t xml:space="preserve">sustain </w:t>
      </w:r>
      <w:r w:rsidRPr="000671D0">
        <w:rPr>
          <w:rFonts w:cs="Times New Roman"/>
        </w:rPr>
        <w:t>life in all of its forms. Greenpeace works to safeguard seas and historic ecosystems, phase out carbon fuels and promote sustainable resources to combat global warming, eliminate hazardous substances, prohibit the releasing of transgenic species into the wild, and eliminate the radioactive hazards</w:t>
      </w:r>
      <w:r w:rsidR="00B3519F" w:rsidRPr="000671D0">
        <w:rPr>
          <w:rFonts w:cs="Times New Roman"/>
        </w:rPr>
        <w:t xml:space="preserve"> (</w:t>
      </w:r>
      <w:proofErr w:type="spellStart"/>
      <w:r w:rsidR="00B3519F" w:rsidRPr="000671D0">
        <w:rPr>
          <w:rFonts w:cs="Times New Roman"/>
        </w:rPr>
        <w:t>Santese</w:t>
      </w:r>
      <w:proofErr w:type="spellEnd"/>
      <w:r w:rsidR="00B3519F" w:rsidRPr="000671D0">
        <w:rPr>
          <w:rFonts w:cs="Times New Roman"/>
        </w:rPr>
        <w:t>, 2020)</w:t>
      </w:r>
      <w:r w:rsidRPr="000671D0">
        <w:rPr>
          <w:rFonts w:cs="Times New Roman"/>
        </w:rPr>
        <w:t>. Additionally, in response to Greenpeace campaign, the UK government stated that new petrol and diesel vehicles would be banned by 2030, a decade sooner than intended</w:t>
      </w:r>
      <w:r w:rsidR="008E7FC3" w:rsidRPr="000671D0">
        <w:rPr>
          <w:rFonts w:cs="Times New Roman"/>
        </w:rPr>
        <w:t xml:space="preserve"> (</w:t>
      </w:r>
      <w:proofErr w:type="spellStart"/>
      <w:r w:rsidR="008E7FC3" w:rsidRPr="000671D0">
        <w:rPr>
          <w:rFonts w:cs="Times New Roman"/>
        </w:rPr>
        <w:t>Harrabin</w:t>
      </w:r>
      <w:proofErr w:type="spellEnd"/>
      <w:r w:rsidR="008E7FC3" w:rsidRPr="000671D0">
        <w:rPr>
          <w:rFonts w:cs="Times New Roman"/>
        </w:rPr>
        <w:t>, 2020)</w:t>
      </w:r>
      <w:r w:rsidRPr="000671D0">
        <w:rPr>
          <w:rFonts w:cs="Times New Roman"/>
        </w:rPr>
        <w:t>.</w:t>
      </w:r>
    </w:p>
    <w:p w14:paraId="12AD3F3C" w14:textId="77777777" w:rsidR="00BE5B08" w:rsidRPr="000671D0" w:rsidRDefault="00BE5B08" w:rsidP="000671D0">
      <w:pPr>
        <w:pStyle w:val="Textbody"/>
        <w:spacing w:after="0" w:line="360" w:lineRule="auto"/>
        <w:jc w:val="both"/>
        <w:rPr>
          <w:rFonts w:cs="Times New Roman"/>
        </w:rPr>
      </w:pPr>
    </w:p>
    <w:p w14:paraId="1A9A3AA4" w14:textId="6A58BA09" w:rsidR="0078111F" w:rsidRPr="000671D0" w:rsidRDefault="00967ACF"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Ethical:</w:t>
      </w:r>
    </w:p>
    <w:p w14:paraId="68E5E8C6" w14:textId="23982ECF" w:rsidR="00A600F2" w:rsidRPr="000671D0" w:rsidRDefault="00572DA5"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 xml:space="preserve">As much as the organisation does good for the environment and society, </w:t>
      </w:r>
      <w:r w:rsidR="00A600F2" w:rsidRPr="000671D0">
        <w:rPr>
          <w:rFonts w:cs="Times New Roman"/>
          <w:color w:val="202124"/>
          <w:shd w:val="clear" w:color="auto" w:fill="FFFFFF"/>
        </w:rPr>
        <w:t xml:space="preserve">Greenpeace employs inflated and non-scientific statements in its initiatives and defends these in formal letters and in litigation. For instance, in 2017, Greenpeace launched a major campaign against a paper </w:t>
      </w:r>
      <w:r w:rsidR="00A600F2" w:rsidRPr="000671D0">
        <w:rPr>
          <w:rFonts w:cs="Times New Roman"/>
          <w:color w:val="202124"/>
          <w:shd w:val="clear" w:color="auto" w:fill="FFFFFF"/>
        </w:rPr>
        <w:lastRenderedPageBreak/>
        <w:t>manufacturer and labelled the company </w:t>
      </w:r>
      <w:r w:rsidR="007872B7" w:rsidRPr="000671D0">
        <w:rPr>
          <w:rFonts w:cs="Times New Roman"/>
          <w:color w:val="202124"/>
          <w:shd w:val="clear" w:color="auto" w:fill="FFFFFF"/>
        </w:rPr>
        <w:t xml:space="preserve">as </w:t>
      </w:r>
      <w:r w:rsidR="00A600F2" w:rsidRPr="000671D0">
        <w:rPr>
          <w:rFonts w:cs="Times New Roman"/>
          <w:color w:val="202124"/>
          <w:shd w:val="clear" w:color="auto" w:fill="FFFFFF"/>
        </w:rPr>
        <w:t>a "forest destroyer," only to withdraw it in court, claiming it was "heated rhetoric" intended to garner funds</w:t>
      </w:r>
      <w:r w:rsidR="00DD0A45" w:rsidRPr="000671D0">
        <w:rPr>
          <w:rFonts w:cs="Times New Roman"/>
          <w:color w:val="202124"/>
          <w:shd w:val="clear" w:color="auto" w:fill="FFFFFF"/>
        </w:rPr>
        <w:t xml:space="preserve"> (</w:t>
      </w:r>
      <w:proofErr w:type="spellStart"/>
      <w:r w:rsidR="00DD0A45" w:rsidRPr="000671D0">
        <w:rPr>
          <w:rFonts w:cs="Times New Roman"/>
          <w:color w:val="202124"/>
          <w:shd w:val="clear" w:color="auto" w:fill="FFFFFF"/>
        </w:rPr>
        <w:t>Guénette</w:t>
      </w:r>
      <w:proofErr w:type="spellEnd"/>
      <w:r w:rsidR="00DD0A45" w:rsidRPr="000671D0">
        <w:rPr>
          <w:rFonts w:cs="Times New Roman"/>
          <w:color w:val="202124"/>
          <w:shd w:val="clear" w:color="auto" w:fill="FFFFFF"/>
        </w:rPr>
        <w:t>, 2017)</w:t>
      </w:r>
      <w:r w:rsidR="00A600F2" w:rsidRPr="000671D0">
        <w:rPr>
          <w:rFonts w:cs="Times New Roman"/>
          <w:color w:val="202124"/>
          <w:shd w:val="clear" w:color="auto" w:fill="FFFFFF"/>
        </w:rPr>
        <w:t>.</w:t>
      </w:r>
      <w:r w:rsidR="007872B7" w:rsidRPr="000671D0">
        <w:rPr>
          <w:rFonts w:cs="Times New Roman"/>
          <w:color w:val="202124"/>
          <w:shd w:val="clear" w:color="auto" w:fill="FFFFFF"/>
        </w:rPr>
        <w:t xml:space="preserve"> </w:t>
      </w:r>
      <w:r w:rsidR="00DD0A45" w:rsidRPr="000671D0">
        <w:rPr>
          <w:rFonts w:cs="Times New Roman"/>
          <w:color w:val="202124"/>
          <w:shd w:val="clear" w:color="auto" w:fill="FFFFFF"/>
        </w:rPr>
        <w:t>Also</w:t>
      </w:r>
      <w:r w:rsidR="007872B7" w:rsidRPr="000671D0">
        <w:rPr>
          <w:rFonts w:cs="Times New Roman"/>
          <w:color w:val="202124"/>
          <w:shd w:val="clear" w:color="auto" w:fill="FFFFFF"/>
        </w:rPr>
        <w:t>, Greenpeace made similar assertions about nuclear energy and genetic modifications, which were extensively denounced as detrimental disinformation.</w:t>
      </w:r>
      <w:r w:rsidRPr="000671D0">
        <w:rPr>
          <w:rFonts w:cs="Times New Roman"/>
          <w:color w:val="202124"/>
          <w:shd w:val="clear" w:color="auto" w:fill="FFFFFF"/>
        </w:rPr>
        <w:t xml:space="preserve"> Furthermore, the organisation has been criticised for mismanaging of its funds and that just 6% of revenues was spent on site activities, while 60% was spent on payroll wages</w:t>
      </w:r>
      <w:r w:rsidR="000A07EA" w:rsidRPr="000671D0">
        <w:rPr>
          <w:rFonts w:cs="Times New Roman"/>
          <w:color w:val="202124"/>
          <w:shd w:val="clear" w:color="auto" w:fill="FFFFFF"/>
        </w:rPr>
        <w:t xml:space="preserve"> (Shukla, 2019)</w:t>
      </w:r>
      <w:r w:rsidRPr="000671D0">
        <w:rPr>
          <w:rFonts w:cs="Times New Roman"/>
          <w:color w:val="202124"/>
          <w:shd w:val="clear" w:color="auto" w:fill="FFFFFF"/>
        </w:rPr>
        <w:t>.</w:t>
      </w:r>
    </w:p>
    <w:p w14:paraId="5FEFB813" w14:textId="77777777" w:rsidR="00A600F2" w:rsidRPr="000671D0" w:rsidRDefault="00A600F2" w:rsidP="000671D0">
      <w:pPr>
        <w:pStyle w:val="Textbody"/>
        <w:spacing w:after="0" w:line="360" w:lineRule="auto"/>
        <w:jc w:val="both"/>
        <w:rPr>
          <w:rFonts w:cs="Times New Roman"/>
          <w:color w:val="202124"/>
          <w:shd w:val="clear" w:color="auto" w:fill="FFFFFF"/>
        </w:rPr>
      </w:pPr>
    </w:p>
    <w:p w14:paraId="29C855AF" w14:textId="44119029" w:rsidR="0078111F" w:rsidRPr="000671D0" w:rsidRDefault="0078111F"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Economic responsibility</w:t>
      </w:r>
      <w:r w:rsidR="00967ACF" w:rsidRPr="000671D0">
        <w:rPr>
          <w:rFonts w:cs="Times New Roman"/>
          <w:i/>
          <w:iCs/>
          <w:color w:val="202124"/>
          <w:shd w:val="clear" w:color="auto" w:fill="FFFFFF"/>
        </w:rPr>
        <w:t>:</w:t>
      </w:r>
    </w:p>
    <w:p w14:paraId="70D4412B" w14:textId="0EAF669F" w:rsidR="002A432C" w:rsidRPr="000671D0" w:rsidRDefault="002A432C"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Economic responsibility is the practise of a company underpinning all of its financial and budgeting decisions with a purpose to do goodness</w:t>
      </w:r>
      <w:r w:rsidR="004247A4" w:rsidRPr="000671D0">
        <w:rPr>
          <w:rFonts w:cs="Times New Roman"/>
          <w:color w:val="202124"/>
          <w:shd w:val="clear" w:color="auto" w:fill="FFFFFF"/>
        </w:rPr>
        <w:t xml:space="preserve"> (</w:t>
      </w:r>
      <w:proofErr w:type="spellStart"/>
      <w:r w:rsidR="004247A4" w:rsidRPr="000671D0">
        <w:rPr>
          <w:rFonts w:cs="Times New Roman"/>
          <w:color w:val="202124"/>
          <w:shd w:val="clear" w:color="auto" w:fill="FFFFFF"/>
        </w:rPr>
        <w:t>Stobierski</w:t>
      </w:r>
      <w:proofErr w:type="spellEnd"/>
      <w:r w:rsidR="004247A4" w:rsidRPr="000671D0">
        <w:rPr>
          <w:rFonts w:cs="Times New Roman"/>
          <w:color w:val="202124"/>
          <w:shd w:val="clear" w:color="auto" w:fill="FFFFFF"/>
        </w:rPr>
        <w:t>, 2021)</w:t>
      </w:r>
      <w:r w:rsidRPr="000671D0">
        <w:rPr>
          <w:rFonts w:cs="Times New Roman"/>
          <w:color w:val="202124"/>
          <w:shd w:val="clear" w:color="auto" w:fill="FFFFFF"/>
        </w:rPr>
        <w:t>. The ultimate objective is not merely to generate revenue</w:t>
      </w:r>
      <w:r w:rsidR="0025219F" w:rsidRPr="000671D0">
        <w:rPr>
          <w:rFonts w:cs="Times New Roman"/>
          <w:color w:val="202124"/>
          <w:shd w:val="clear" w:color="auto" w:fill="FFFFFF"/>
        </w:rPr>
        <w:t xml:space="preserve"> or donations, in the case of non-profit organisations</w:t>
      </w:r>
      <w:r w:rsidRPr="000671D0">
        <w:rPr>
          <w:rFonts w:cs="Times New Roman"/>
          <w:color w:val="202124"/>
          <w:shd w:val="clear" w:color="auto" w:fill="FFFFFF"/>
        </w:rPr>
        <w:t>, but to have a beneficial influence on the planet, citizens, and communities</w:t>
      </w:r>
      <w:r w:rsidR="001951B8" w:rsidRPr="000671D0">
        <w:rPr>
          <w:rFonts w:cs="Times New Roman"/>
          <w:color w:val="202124"/>
          <w:shd w:val="clear" w:color="auto" w:fill="FFFFFF"/>
        </w:rPr>
        <w:t xml:space="preserve"> (Yuan et al., 2022)</w:t>
      </w:r>
      <w:r w:rsidRPr="000671D0">
        <w:rPr>
          <w:rFonts w:cs="Times New Roman"/>
          <w:color w:val="202124"/>
          <w:shd w:val="clear" w:color="auto" w:fill="FFFFFF"/>
        </w:rPr>
        <w:t xml:space="preserve">. An indicator of economic responsibility is when </w:t>
      </w:r>
      <w:r w:rsidR="0025219F" w:rsidRPr="000671D0">
        <w:rPr>
          <w:rFonts w:cs="Times New Roman"/>
          <w:color w:val="202124"/>
          <w:shd w:val="clear" w:color="auto" w:fill="FFFFFF"/>
        </w:rPr>
        <w:t>an</w:t>
      </w:r>
      <w:r w:rsidRPr="000671D0">
        <w:rPr>
          <w:rFonts w:cs="Times New Roman"/>
          <w:color w:val="202124"/>
          <w:shd w:val="clear" w:color="auto" w:fill="FFFFFF"/>
        </w:rPr>
        <w:t xml:space="preserve"> </w:t>
      </w:r>
      <w:r w:rsidR="0025219F" w:rsidRPr="000671D0">
        <w:rPr>
          <w:rFonts w:cs="Times New Roman"/>
          <w:color w:val="202124"/>
          <w:shd w:val="clear" w:color="auto" w:fill="FFFFFF"/>
        </w:rPr>
        <w:t>organisation</w:t>
      </w:r>
      <w:r w:rsidRPr="000671D0">
        <w:rPr>
          <w:rFonts w:cs="Times New Roman"/>
          <w:color w:val="202124"/>
          <w:shd w:val="clear" w:color="auto" w:fill="FFFFFF"/>
        </w:rPr>
        <w:t xml:space="preserve"> adapts its business</w:t>
      </w:r>
      <w:r w:rsidR="0025219F" w:rsidRPr="000671D0">
        <w:rPr>
          <w:rFonts w:cs="Times New Roman"/>
          <w:color w:val="202124"/>
          <w:shd w:val="clear" w:color="auto" w:fill="FFFFFF"/>
        </w:rPr>
        <w:t xml:space="preserve"> and operational</w:t>
      </w:r>
      <w:r w:rsidRPr="000671D0">
        <w:rPr>
          <w:rFonts w:cs="Times New Roman"/>
          <w:color w:val="202124"/>
          <w:shd w:val="clear" w:color="auto" w:fill="FFFFFF"/>
        </w:rPr>
        <w:t xml:space="preserve"> models encompassing sustainable materials, that might favour both the organization and community by substantially cutting cost of raw materials</w:t>
      </w:r>
      <w:r w:rsidR="007E5030" w:rsidRPr="000671D0">
        <w:rPr>
          <w:rFonts w:cs="Times New Roman"/>
          <w:color w:val="202124"/>
          <w:shd w:val="clear" w:color="auto" w:fill="FFFFFF"/>
        </w:rPr>
        <w:t xml:space="preserve"> (Wang, 2021)</w:t>
      </w:r>
      <w:r w:rsidRPr="000671D0">
        <w:rPr>
          <w:rFonts w:cs="Times New Roman"/>
          <w:color w:val="202124"/>
          <w:shd w:val="clear" w:color="auto" w:fill="FFFFFF"/>
        </w:rPr>
        <w:t>.</w:t>
      </w:r>
      <w:r w:rsidR="0025219F" w:rsidRPr="000671D0">
        <w:rPr>
          <w:rFonts w:cs="Times New Roman"/>
          <w:color w:val="202124"/>
          <w:shd w:val="clear" w:color="auto" w:fill="FFFFFF"/>
        </w:rPr>
        <w:t xml:space="preserve"> Greenpeace has a relatively satisfactory economic responsibility status as it strives to do good for the planet, however, the</w:t>
      </w:r>
      <w:r w:rsidR="0095436B" w:rsidRPr="000671D0">
        <w:rPr>
          <w:rFonts w:cs="Times New Roman"/>
          <w:color w:val="202124"/>
          <w:shd w:val="clear" w:color="auto" w:fill="FFFFFF"/>
        </w:rPr>
        <w:t xml:space="preserve"> organisation’s</w:t>
      </w:r>
      <w:r w:rsidR="0025219F" w:rsidRPr="000671D0">
        <w:rPr>
          <w:rFonts w:cs="Times New Roman"/>
          <w:color w:val="202124"/>
          <w:shd w:val="clear" w:color="auto" w:fill="FFFFFF"/>
        </w:rPr>
        <w:t xml:space="preserve"> issue of mismanaging its funds needs to be taken care of to improve their economic reputation.</w:t>
      </w:r>
    </w:p>
    <w:p w14:paraId="128BAD43" w14:textId="77777777" w:rsidR="002A432C" w:rsidRPr="000671D0" w:rsidRDefault="002A432C" w:rsidP="000671D0">
      <w:pPr>
        <w:pStyle w:val="Textbody"/>
        <w:spacing w:after="0" w:line="360" w:lineRule="auto"/>
        <w:jc w:val="both"/>
        <w:rPr>
          <w:rFonts w:cs="Times New Roman"/>
          <w:color w:val="202124"/>
          <w:shd w:val="clear" w:color="auto" w:fill="FFFFFF"/>
        </w:rPr>
      </w:pPr>
    </w:p>
    <w:p w14:paraId="058BE595" w14:textId="4E81EB30" w:rsidR="0078111F" w:rsidRPr="000671D0" w:rsidRDefault="0078111F"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Philanthropic</w:t>
      </w:r>
      <w:r w:rsidR="00967ACF" w:rsidRPr="000671D0">
        <w:rPr>
          <w:rFonts w:cs="Times New Roman"/>
          <w:i/>
          <w:iCs/>
          <w:color w:val="202124"/>
          <w:shd w:val="clear" w:color="auto" w:fill="FFFFFF"/>
        </w:rPr>
        <w:t>:</w:t>
      </w:r>
    </w:p>
    <w:p w14:paraId="69287404" w14:textId="635B7E31" w:rsidR="002A432C" w:rsidRPr="000671D0" w:rsidRDefault="00FF0A50" w:rsidP="000671D0">
      <w:pPr>
        <w:pStyle w:val="Textbody"/>
        <w:spacing w:after="0" w:line="360" w:lineRule="auto"/>
        <w:jc w:val="both"/>
        <w:rPr>
          <w:rFonts w:cs="Times New Roman"/>
          <w:color w:val="202124"/>
          <w:shd w:val="clear" w:color="auto" w:fill="FFFFFF"/>
        </w:rPr>
      </w:pPr>
      <w:r w:rsidRPr="000671D0">
        <w:rPr>
          <w:rFonts w:cs="Times New Roman"/>
          <w:color w:val="202124"/>
          <w:shd w:val="clear" w:color="auto" w:fill="FFFFFF"/>
        </w:rPr>
        <w:t>Philanthropic engagement attests to an organisation's commitment to proactively improve the communities and the earth</w:t>
      </w:r>
      <w:r w:rsidR="001951B8" w:rsidRPr="000671D0">
        <w:rPr>
          <w:rFonts w:cs="Times New Roman"/>
          <w:color w:val="202124"/>
          <w:shd w:val="clear" w:color="auto" w:fill="FFFFFF"/>
        </w:rPr>
        <w:t xml:space="preserve"> (Christou, </w:t>
      </w:r>
      <w:proofErr w:type="spellStart"/>
      <w:r w:rsidR="001951B8" w:rsidRPr="000671D0">
        <w:rPr>
          <w:rFonts w:cs="Times New Roman"/>
          <w:color w:val="202124"/>
          <w:shd w:val="clear" w:color="auto" w:fill="FFFFFF"/>
        </w:rPr>
        <w:t>Hadjielias</w:t>
      </w:r>
      <w:proofErr w:type="spellEnd"/>
      <w:r w:rsidR="001951B8" w:rsidRPr="000671D0">
        <w:rPr>
          <w:rFonts w:cs="Times New Roman"/>
          <w:color w:val="202124"/>
          <w:shd w:val="clear" w:color="auto" w:fill="FFFFFF"/>
        </w:rPr>
        <w:t xml:space="preserve"> and </w:t>
      </w:r>
      <w:proofErr w:type="spellStart"/>
      <w:r w:rsidR="001951B8" w:rsidRPr="000671D0">
        <w:rPr>
          <w:rFonts w:cs="Times New Roman"/>
          <w:color w:val="202124"/>
          <w:shd w:val="clear" w:color="auto" w:fill="FFFFFF"/>
        </w:rPr>
        <w:t>Farmaki</w:t>
      </w:r>
      <w:proofErr w:type="spellEnd"/>
      <w:r w:rsidR="001951B8" w:rsidRPr="000671D0">
        <w:rPr>
          <w:rFonts w:cs="Times New Roman"/>
          <w:color w:val="202124"/>
          <w:shd w:val="clear" w:color="auto" w:fill="FFFFFF"/>
        </w:rPr>
        <w:t>, 2019)</w:t>
      </w:r>
      <w:r w:rsidRPr="000671D0">
        <w:rPr>
          <w:rFonts w:cs="Times New Roman"/>
          <w:color w:val="202124"/>
          <w:shd w:val="clear" w:color="auto" w:fill="FFFFFF"/>
        </w:rPr>
        <w:t xml:space="preserve">.  Corporations </w:t>
      </w:r>
      <w:r w:rsidR="00330EF4">
        <w:rPr>
          <w:rFonts w:cs="Times New Roman"/>
          <w:color w:val="202124"/>
          <w:shd w:val="clear" w:color="auto" w:fill="FFFFFF"/>
        </w:rPr>
        <w:t>motivated</w:t>
      </w:r>
      <w:r w:rsidRPr="000671D0">
        <w:rPr>
          <w:rFonts w:cs="Times New Roman"/>
          <w:color w:val="202124"/>
          <w:shd w:val="clear" w:color="auto" w:fill="FFFFFF"/>
        </w:rPr>
        <w:t xml:space="preserve"> by philanthropic commitments </w:t>
      </w:r>
      <w:r w:rsidR="00330EF4">
        <w:rPr>
          <w:rFonts w:cs="Times New Roman"/>
          <w:color w:val="202124"/>
          <w:shd w:val="clear" w:color="auto" w:fill="FFFFFF"/>
        </w:rPr>
        <w:t>regularily</w:t>
      </w:r>
      <w:r w:rsidRPr="000671D0">
        <w:rPr>
          <w:rFonts w:cs="Times New Roman"/>
          <w:color w:val="202124"/>
          <w:shd w:val="clear" w:color="auto" w:fill="FFFFFF"/>
        </w:rPr>
        <w:t xml:space="preserve"> </w:t>
      </w:r>
      <w:r w:rsidR="00330EF4">
        <w:rPr>
          <w:rFonts w:cs="Times New Roman"/>
          <w:color w:val="202124"/>
          <w:shd w:val="clear" w:color="auto" w:fill="FFFFFF"/>
        </w:rPr>
        <w:t>contribute</w:t>
      </w:r>
      <w:r w:rsidRPr="000671D0">
        <w:rPr>
          <w:rFonts w:cs="Times New Roman"/>
          <w:color w:val="202124"/>
          <w:shd w:val="clear" w:color="auto" w:fill="FFFFFF"/>
        </w:rPr>
        <w:t xml:space="preserve"> a </w:t>
      </w:r>
      <w:r w:rsidR="00330EF4">
        <w:rPr>
          <w:rFonts w:cs="Times New Roman"/>
          <w:color w:val="202124"/>
          <w:shd w:val="clear" w:color="auto" w:fill="FFFFFF"/>
        </w:rPr>
        <w:t>portion</w:t>
      </w:r>
      <w:r w:rsidRPr="000671D0">
        <w:rPr>
          <w:rFonts w:cs="Times New Roman"/>
          <w:color w:val="202124"/>
          <w:shd w:val="clear" w:color="auto" w:fill="FFFFFF"/>
        </w:rPr>
        <w:t xml:space="preserve"> of its </w:t>
      </w:r>
      <w:r w:rsidR="00330EF4">
        <w:rPr>
          <w:rFonts w:cs="Times New Roman"/>
          <w:color w:val="202124"/>
          <w:shd w:val="clear" w:color="auto" w:fill="FFFFFF"/>
        </w:rPr>
        <w:t>earnings</w:t>
      </w:r>
      <w:r w:rsidRPr="000671D0">
        <w:rPr>
          <w:rFonts w:cs="Times New Roman"/>
          <w:color w:val="202124"/>
          <w:shd w:val="clear" w:color="auto" w:fill="FFFFFF"/>
        </w:rPr>
        <w:t>, in conjunction to being morally, ecologically sustainable, and feasible</w:t>
      </w:r>
      <w:r w:rsidR="001951B8" w:rsidRPr="000671D0">
        <w:rPr>
          <w:rFonts w:cs="Times New Roman"/>
          <w:color w:val="202124"/>
          <w:shd w:val="clear" w:color="auto" w:fill="FFFFFF"/>
        </w:rPr>
        <w:t xml:space="preserve"> (</w:t>
      </w:r>
      <w:proofErr w:type="spellStart"/>
      <w:r w:rsidR="001951B8" w:rsidRPr="000671D0">
        <w:rPr>
          <w:rFonts w:cs="Times New Roman"/>
          <w:color w:val="202124"/>
          <w:shd w:val="clear" w:color="auto" w:fill="FFFFFF"/>
        </w:rPr>
        <w:t>Gruby</w:t>
      </w:r>
      <w:proofErr w:type="spellEnd"/>
      <w:r w:rsidR="001951B8" w:rsidRPr="000671D0">
        <w:rPr>
          <w:rFonts w:cs="Times New Roman"/>
          <w:color w:val="202124"/>
          <w:shd w:val="clear" w:color="auto" w:fill="FFFFFF"/>
        </w:rPr>
        <w:t xml:space="preserve"> et al., 2021)</w:t>
      </w:r>
      <w:r w:rsidRPr="000671D0">
        <w:rPr>
          <w:rFonts w:cs="Times New Roman"/>
          <w:color w:val="202124"/>
          <w:shd w:val="clear" w:color="auto" w:fill="FFFFFF"/>
        </w:rPr>
        <w:t>.</w:t>
      </w:r>
      <w:r w:rsidR="004247A4" w:rsidRPr="000671D0">
        <w:rPr>
          <w:rFonts w:cs="Times New Roman"/>
          <w:color w:val="202124"/>
          <w:shd w:val="clear" w:color="auto" w:fill="FFFFFF"/>
        </w:rPr>
        <w:t xml:space="preserve"> Whereas many </w:t>
      </w:r>
      <w:r w:rsidR="00330EF4">
        <w:rPr>
          <w:rFonts w:cs="Times New Roman"/>
          <w:color w:val="202124"/>
          <w:shd w:val="clear" w:color="auto" w:fill="FFFFFF"/>
        </w:rPr>
        <w:t>companies</w:t>
      </w:r>
      <w:r w:rsidR="004247A4" w:rsidRPr="000671D0">
        <w:rPr>
          <w:rFonts w:cs="Times New Roman"/>
          <w:color w:val="202124"/>
          <w:shd w:val="clear" w:color="auto" w:fill="FFFFFF"/>
        </w:rPr>
        <w:t xml:space="preserve"> </w:t>
      </w:r>
      <w:r w:rsidR="00330EF4">
        <w:rPr>
          <w:rFonts w:cs="Times New Roman"/>
          <w:color w:val="202124"/>
          <w:shd w:val="clear" w:color="auto" w:fill="FFFFFF"/>
        </w:rPr>
        <w:t>donate</w:t>
      </w:r>
      <w:r w:rsidR="004247A4" w:rsidRPr="000671D0">
        <w:rPr>
          <w:rFonts w:cs="Times New Roman"/>
          <w:color w:val="202124"/>
          <w:shd w:val="clear" w:color="auto" w:fill="FFFFFF"/>
        </w:rPr>
        <w:t xml:space="preserve"> to </w:t>
      </w:r>
      <w:r w:rsidR="00330EF4">
        <w:rPr>
          <w:rFonts w:cs="Times New Roman"/>
          <w:color w:val="202124"/>
          <w:shd w:val="clear" w:color="auto" w:fill="FFFFFF"/>
        </w:rPr>
        <w:t>goodwill</w:t>
      </w:r>
      <w:r w:rsidR="004247A4" w:rsidRPr="000671D0">
        <w:rPr>
          <w:rFonts w:cs="Times New Roman"/>
          <w:color w:val="202124"/>
          <w:shd w:val="clear" w:color="auto" w:fill="FFFFFF"/>
        </w:rPr>
        <w:t xml:space="preserve"> and </w:t>
      </w:r>
      <w:r w:rsidR="00330EF4">
        <w:rPr>
          <w:rFonts w:cs="Times New Roman"/>
          <w:color w:val="202124"/>
          <w:shd w:val="clear" w:color="auto" w:fill="FFFFFF"/>
        </w:rPr>
        <w:t>foundations</w:t>
      </w:r>
      <w:r w:rsidR="004247A4" w:rsidRPr="000671D0">
        <w:rPr>
          <w:rFonts w:cs="Times New Roman"/>
          <w:color w:val="202124"/>
          <w:shd w:val="clear" w:color="auto" w:fill="FFFFFF"/>
        </w:rPr>
        <w:t xml:space="preserve"> </w:t>
      </w:r>
      <w:r w:rsidR="00330EF4">
        <w:rPr>
          <w:rFonts w:cs="Times New Roman"/>
          <w:color w:val="202124"/>
          <w:shd w:val="clear" w:color="auto" w:fill="FFFFFF"/>
        </w:rPr>
        <w:t>which</w:t>
      </w:r>
      <w:r w:rsidR="004247A4" w:rsidRPr="000671D0">
        <w:rPr>
          <w:rFonts w:cs="Times New Roman"/>
          <w:color w:val="202124"/>
          <w:shd w:val="clear" w:color="auto" w:fill="FFFFFF"/>
        </w:rPr>
        <w:t xml:space="preserve"> </w:t>
      </w:r>
      <w:r w:rsidR="00330EF4">
        <w:rPr>
          <w:rFonts w:cs="Times New Roman"/>
          <w:color w:val="202124"/>
          <w:shd w:val="clear" w:color="auto" w:fill="FFFFFF"/>
        </w:rPr>
        <w:t>correlate</w:t>
      </w:r>
      <w:r w:rsidR="004247A4" w:rsidRPr="000671D0">
        <w:rPr>
          <w:rFonts w:cs="Times New Roman"/>
          <w:color w:val="202124"/>
          <w:shd w:val="clear" w:color="auto" w:fill="FFFFFF"/>
        </w:rPr>
        <w:t xml:space="preserve"> with their leading principles, some </w:t>
      </w:r>
      <w:r w:rsidR="00330EF4">
        <w:rPr>
          <w:rFonts w:cs="Times New Roman"/>
          <w:color w:val="202124"/>
          <w:shd w:val="clear" w:color="auto" w:fill="FFFFFF"/>
        </w:rPr>
        <w:t>give</w:t>
      </w:r>
      <w:r w:rsidR="004247A4" w:rsidRPr="000671D0">
        <w:rPr>
          <w:rFonts w:cs="Times New Roman"/>
          <w:color w:val="202124"/>
          <w:shd w:val="clear" w:color="auto" w:fill="FFFFFF"/>
        </w:rPr>
        <w:t xml:space="preserve"> to deserving initiatives. Some even go as far</w:t>
      </w:r>
      <w:r w:rsidRPr="000671D0">
        <w:rPr>
          <w:rFonts w:cs="Times New Roman"/>
          <w:color w:val="202124"/>
          <w:shd w:val="clear" w:color="auto" w:fill="FFFFFF"/>
        </w:rPr>
        <w:t xml:space="preserve"> as</w:t>
      </w:r>
      <w:r w:rsidR="004247A4" w:rsidRPr="000671D0">
        <w:rPr>
          <w:rFonts w:cs="Times New Roman"/>
          <w:color w:val="202124"/>
          <w:shd w:val="clear" w:color="auto" w:fill="FFFFFF"/>
        </w:rPr>
        <w:t xml:space="preserve"> to establish their individual charity foundation</w:t>
      </w:r>
      <w:r w:rsidRPr="000671D0">
        <w:rPr>
          <w:rFonts w:cs="Times New Roman"/>
          <w:color w:val="202124"/>
          <w:shd w:val="clear" w:color="auto" w:fill="FFFFFF"/>
        </w:rPr>
        <w:t>s</w:t>
      </w:r>
      <w:r w:rsidR="004247A4" w:rsidRPr="000671D0">
        <w:rPr>
          <w:rFonts w:cs="Times New Roman"/>
          <w:color w:val="202124"/>
          <w:shd w:val="clear" w:color="auto" w:fill="FFFFFF"/>
        </w:rPr>
        <w:t xml:space="preserve"> in order to help.</w:t>
      </w:r>
      <w:r w:rsidR="001B56A0" w:rsidRPr="000671D0">
        <w:rPr>
          <w:rFonts w:cs="Times New Roman"/>
          <w:color w:val="202124"/>
          <w:shd w:val="clear" w:color="auto" w:fill="FFFFFF"/>
        </w:rPr>
        <w:t xml:space="preserve"> Apart from its campaigns, Greenpeace has not stated on any philanthropic work being done.</w:t>
      </w:r>
    </w:p>
    <w:p w14:paraId="7EA315A1" w14:textId="77777777" w:rsidR="004247A4" w:rsidRPr="000671D0" w:rsidRDefault="004247A4" w:rsidP="000671D0">
      <w:pPr>
        <w:pStyle w:val="Textbody"/>
        <w:spacing w:after="0" w:line="360" w:lineRule="auto"/>
        <w:jc w:val="both"/>
        <w:rPr>
          <w:rFonts w:cs="Times New Roman"/>
          <w:color w:val="202124"/>
          <w:shd w:val="clear" w:color="auto" w:fill="FFFFFF"/>
        </w:rPr>
      </w:pPr>
    </w:p>
    <w:p w14:paraId="62F331C9" w14:textId="63A5954F" w:rsidR="0078111F" w:rsidRPr="000671D0" w:rsidRDefault="00324095" w:rsidP="000671D0">
      <w:pPr>
        <w:pStyle w:val="Textbody"/>
        <w:spacing w:after="0" w:line="360" w:lineRule="auto"/>
        <w:jc w:val="both"/>
        <w:rPr>
          <w:rFonts w:cs="Times New Roman"/>
          <w:i/>
          <w:iCs/>
          <w:color w:val="202124"/>
          <w:shd w:val="clear" w:color="auto" w:fill="FFFFFF"/>
        </w:rPr>
      </w:pPr>
      <w:r w:rsidRPr="000671D0">
        <w:rPr>
          <w:rFonts w:cs="Times New Roman"/>
          <w:i/>
          <w:iCs/>
          <w:color w:val="202124"/>
          <w:shd w:val="clear" w:color="auto" w:fill="FFFFFF"/>
        </w:rPr>
        <w:t>Legal/</w:t>
      </w:r>
      <w:r w:rsidR="0078111F" w:rsidRPr="000671D0">
        <w:rPr>
          <w:rFonts w:cs="Times New Roman"/>
          <w:i/>
          <w:iCs/>
          <w:color w:val="202124"/>
          <w:shd w:val="clear" w:color="auto" w:fill="FFFFFF"/>
        </w:rPr>
        <w:t>Transparency</w:t>
      </w:r>
      <w:r w:rsidR="00967ACF" w:rsidRPr="000671D0">
        <w:rPr>
          <w:rFonts w:cs="Times New Roman"/>
          <w:i/>
          <w:iCs/>
          <w:color w:val="202124"/>
          <w:shd w:val="clear" w:color="auto" w:fill="FFFFFF"/>
        </w:rPr>
        <w:t>:</w:t>
      </w:r>
    </w:p>
    <w:p w14:paraId="2FBB0651" w14:textId="35066365" w:rsidR="00973EAF" w:rsidRPr="000671D0" w:rsidRDefault="00973EAF" w:rsidP="000671D0">
      <w:pPr>
        <w:pStyle w:val="Textbody"/>
        <w:spacing w:after="0" w:line="360" w:lineRule="auto"/>
        <w:jc w:val="both"/>
        <w:rPr>
          <w:rFonts w:cs="Times New Roman"/>
          <w:color w:val="222222"/>
        </w:rPr>
      </w:pPr>
      <w:r w:rsidRPr="000671D0">
        <w:rPr>
          <w:rFonts w:cs="Times New Roman"/>
          <w:color w:val="222222"/>
        </w:rPr>
        <w:t xml:space="preserve">Greenpeace International is an associate of Accountable Now, a global network of civil societies and publishes an annual analysis on its economical, ecological, and societal activities in accordance with the Accountable Now Reporting Framework (Greenpeace, 2019b). The organisation strives to be transparent, and accessible to stockholders, and be impact-focused, </w:t>
      </w:r>
      <w:r w:rsidRPr="000671D0">
        <w:rPr>
          <w:rFonts w:cs="Times New Roman"/>
          <w:color w:val="222222"/>
        </w:rPr>
        <w:lastRenderedPageBreak/>
        <w:t xml:space="preserve">as well as to adhere to all appropriate measures, be autonomous, and operate ethically and with integrity. </w:t>
      </w:r>
      <w:r w:rsidR="00F27BEC" w:rsidRPr="000671D0">
        <w:rPr>
          <w:rFonts w:cs="Times New Roman"/>
          <w:color w:val="222222"/>
        </w:rPr>
        <w:t>The organization received a 3-Star grade with a score of 84.95 (www.charitynavigator.org, 2021). </w:t>
      </w:r>
    </w:p>
    <w:p w14:paraId="7DA969BC" w14:textId="77777777" w:rsidR="00987A18" w:rsidRPr="000671D0" w:rsidRDefault="00987A18" w:rsidP="000671D0">
      <w:pPr>
        <w:pStyle w:val="Textbody"/>
        <w:spacing w:after="0" w:line="360" w:lineRule="auto"/>
        <w:jc w:val="both"/>
        <w:rPr>
          <w:rFonts w:cs="Times New Roman"/>
          <w:color w:val="222222"/>
        </w:rPr>
      </w:pPr>
    </w:p>
    <w:p w14:paraId="5594E27D" w14:textId="77777777" w:rsidR="00D865AB" w:rsidRDefault="00D865AB" w:rsidP="000671D0">
      <w:pPr>
        <w:pStyle w:val="Textbody"/>
        <w:spacing w:after="0" w:line="360" w:lineRule="auto"/>
        <w:jc w:val="both"/>
        <w:rPr>
          <w:rFonts w:cs="Times New Roman"/>
          <w:b/>
          <w:bCs/>
          <w:color w:val="222222"/>
        </w:rPr>
      </w:pPr>
    </w:p>
    <w:p w14:paraId="63699985" w14:textId="77777777" w:rsidR="00D865AB" w:rsidRDefault="00D865AB" w:rsidP="000671D0">
      <w:pPr>
        <w:pStyle w:val="Textbody"/>
        <w:spacing w:after="0" w:line="360" w:lineRule="auto"/>
        <w:jc w:val="both"/>
        <w:rPr>
          <w:rFonts w:cs="Times New Roman"/>
          <w:b/>
          <w:bCs/>
          <w:color w:val="222222"/>
        </w:rPr>
      </w:pPr>
    </w:p>
    <w:p w14:paraId="00EAFDCA" w14:textId="77777777" w:rsidR="00D865AB" w:rsidRDefault="00D865AB" w:rsidP="000671D0">
      <w:pPr>
        <w:pStyle w:val="Textbody"/>
        <w:spacing w:after="0" w:line="360" w:lineRule="auto"/>
        <w:jc w:val="both"/>
        <w:rPr>
          <w:rFonts w:cs="Times New Roman"/>
          <w:b/>
          <w:bCs/>
          <w:color w:val="222222"/>
        </w:rPr>
      </w:pPr>
    </w:p>
    <w:p w14:paraId="541FB85E" w14:textId="77777777" w:rsidR="00D865AB" w:rsidRDefault="00D865AB" w:rsidP="000671D0">
      <w:pPr>
        <w:pStyle w:val="Textbody"/>
        <w:spacing w:after="0" w:line="360" w:lineRule="auto"/>
        <w:jc w:val="both"/>
        <w:rPr>
          <w:rFonts w:cs="Times New Roman"/>
          <w:b/>
          <w:bCs/>
          <w:color w:val="222222"/>
        </w:rPr>
      </w:pPr>
    </w:p>
    <w:p w14:paraId="35E9C76A" w14:textId="77777777" w:rsidR="00D865AB" w:rsidRDefault="00D865AB" w:rsidP="000671D0">
      <w:pPr>
        <w:pStyle w:val="Textbody"/>
        <w:spacing w:after="0" w:line="360" w:lineRule="auto"/>
        <w:jc w:val="both"/>
        <w:rPr>
          <w:rFonts w:cs="Times New Roman"/>
          <w:b/>
          <w:bCs/>
          <w:color w:val="222222"/>
        </w:rPr>
      </w:pPr>
    </w:p>
    <w:p w14:paraId="1E7D4C69" w14:textId="77777777" w:rsidR="00D865AB" w:rsidRDefault="00D865AB" w:rsidP="000671D0">
      <w:pPr>
        <w:pStyle w:val="Textbody"/>
        <w:spacing w:after="0" w:line="360" w:lineRule="auto"/>
        <w:jc w:val="both"/>
        <w:rPr>
          <w:rFonts w:cs="Times New Roman"/>
          <w:b/>
          <w:bCs/>
          <w:color w:val="222222"/>
        </w:rPr>
      </w:pPr>
    </w:p>
    <w:p w14:paraId="555DE2AE" w14:textId="77777777" w:rsidR="00D865AB" w:rsidRDefault="00D865AB" w:rsidP="000671D0">
      <w:pPr>
        <w:pStyle w:val="Textbody"/>
        <w:spacing w:after="0" w:line="360" w:lineRule="auto"/>
        <w:jc w:val="both"/>
        <w:rPr>
          <w:rFonts w:cs="Times New Roman"/>
          <w:b/>
          <w:bCs/>
          <w:color w:val="222222"/>
        </w:rPr>
      </w:pPr>
    </w:p>
    <w:p w14:paraId="33A972A1" w14:textId="77777777" w:rsidR="00D865AB" w:rsidRDefault="00D865AB" w:rsidP="000671D0">
      <w:pPr>
        <w:pStyle w:val="Textbody"/>
        <w:spacing w:after="0" w:line="360" w:lineRule="auto"/>
        <w:jc w:val="both"/>
        <w:rPr>
          <w:rFonts w:cs="Times New Roman"/>
          <w:b/>
          <w:bCs/>
          <w:color w:val="222222"/>
        </w:rPr>
      </w:pPr>
    </w:p>
    <w:p w14:paraId="29F8B1C9" w14:textId="77777777" w:rsidR="00D865AB" w:rsidRDefault="00D865AB" w:rsidP="000671D0">
      <w:pPr>
        <w:pStyle w:val="Textbody"/>
        <w:spacing w:after="0" w:line="360" w:lineRule="auto"/>
        <w:jc w:val="both"/>
        <w:rPr>
          <w:rFonts w:cs="Times New Roman"/>
          <w:b/>
          <w:bCs/>
          <w:color w:val="222222"/>
        </w:rPr>
      </w:pPr>
    </w:p>
    <w:p w14:paraId="781F7F60" w14:textId="77777777" w:rsidR="00D865AB" w:rsidRDefault="00D865AB" w:rsidP="000671D0">
      <w:pPr>
        <w:pStyle w:val="Textbody"/>
        <w:spacing w:after="0" w:line="360" w:lineRule="auto"/>
        <w:jc w:val="both"/>
        <w:rPr>
          <w:rFonts w:cs="Times New Roman"/>
          <w:b/>
          <w:bCs/>
          <w:color w:val="222222"/>
        </w:rPr>
      </w:pPr>
    </w:p>
    <w:p w14:paraId="56FBE165" w14:textId="77777777" w:rsidR="00D865AB" w:rsidRDefault="00D865AB" w:rsidP="000671D0">
      <w:pPr>
        <w:pStyle w:val="Textbody"/>
        <w:spacing w:after="0" w:line="360" w:lineRule="auto"/>
        <w:jc w:val="both"/>
        <w:rPr>
          <w:rFonts w:cs="Times New Roman"/>
          <w:b/>
          <w:bCs/>
          <w:color w:val="222222"/>
        </w:rPr>
      </w:pPr>
    </w:p>
    <w:p w14:paraId="54AE7618" w14:textId="77777777" w:rsidR="00D865AB" w:rsidRDefault="00D865AB" w:rsidP="000671D0">
      <w:pPr>
        <w:pStyle w:val="Textbody"/>
        <w:spacing w:after="0" w:line="360" w:lineRule="auto"/>
        <w:jc w:val="both"/>
        <w:rPr>
          <w:rFonts w:cs="Times New Roman"/>
          <w:b/>
          <w:bCs/>
          <w:color w:val="222222"/>
        </w:rPr>
      </w:pPr>
    </w:p>
    <w:p w14:paraId="341D9B43" w14:textId="77777777" w:rsidR="00D865AB" w:rsidRDefault="00D865AB" w:rsidP="000671D0">
      <w:pPr>
        <w:pStyle w:val="Textbody"/>
        <w:spacing w:after="0" w:line="360" w:lineRule="auto"/>
        <w:jc w:val="both"/>
        <w:rPr>
          <w:rFonts w:cs="Times New Roman"/>
          <w:b/>
          <w:bCs/>
          <w:color w:val="222222"/>
        </w:rPr>
      </w:pPr>
    </w:p>
    <w:p w14:paraId="41F05425" w14:textId="77777777" w:rsidR="00D865AB" w:rsidRDefault="00D865AB" w:rsidP="000671D0">
      <w:pPr>
        <w:pStyle w:val="Textbody"/>
        <w:spacing w:after="0" w:line="360" w:lineRule="auto"/>
        <w:jc w:val="both"/>
        <w:rPr>
          <w:rFonts w:cs="Times New Roman"/>
          <w:b/>
          <w:bCs/>
          <w:color w:val="222222"/>
        </w:rPr>
      </w:pPr>
    </w:p>
    <w:p w14:paraId="0AE4C78E" w14:textId="77777777" w:rsidR="00D865AB" w:rsidRDefault="00D865AB" w:rsidP="000671D0">
      <w:pPr>
        <w:pStyle w:val="Textbody"/>
        <w:spacing w:after="0" w:line="360" w:lineRule="auto"/>
        <w:jc w:val="both"/>
        <w:rPr>
          <w:rFonts w:cs="Times New Roman"/>
          <w:b/>
          <w:bCs/>
          <w:color w:val="222222"/>
        </w:rPr>
      </w:pPr>
    </w:p>
    <w:p w14:paraId="7281BF76" w14:textId="77777777" w:rsidR="00D865AB" w:rsidRDefault="00D865AB" w:rsidP="000671D0">
      <w:pPr>
        <w:pStyle w:val="Textbody"/>
        <w:spacing w:after="0" w:line="360" w:lineRule="auto"/>
        <w:jc w:val="both"/>
        <w:rPr>
          <w:rFonts w:cs="Times New Roman"/>
          <w:b/>
          <w:bCs/>
          <w:color w:val="222222"/>
        </w:rPr>
      </w:pPr>
    </w:p>
    <w:p w14:paraId="32A7359A" w14:textId="77777777" w:rsidR="00D865AB" w:rsidRDefault="00D865AB" w:rsidP="000671D0">
      <w:pPr>
        <w:pStyle w:val="Textbody"/>
        <w:spacing w:after="0" w:line="360" w:lineRule="auto"/>
        <w:jc w:val="both"/>
        <w:rPr>
          <w:rFonts w:cs="Times New Roman"/>
          <w:b/>
          <w:bCs/>
          <w:color w:val="222222"/>
        </w:rPr>
      </w:pPr>
    </w:p>
    <w:p w14:paraId="0DD2B213" w14:textId="77777777" w:rsidR="00D865AB" w:rsidRDefault="00D865AB" w:rsidP="000671D0">
      <w:pPr>
        <w:pStyle w:val="Textbody"/>
        <w:spacing w:after="0" w:line="360" w:lineRule="auto"/>
        <w:jc w:val="both"/>
        <w:rPr>
          <w:rFonts w:cs="Times New Roman"/>
          <w:b/>
          <w:bCs/>
          <w:color w:val="222222"/>
        </w:rPr>
      </w:pPr>
    </w:p>
    <w:p w14:paraId="76EA9BAE" w14:textId="77777777" w:rsidR="00D865AB" w:rsidRDefault="00D865AB" w:rsidP="000671D0">
      <w:pPr>
        <w:pStyle w:val="Textbody"/>
        <w:spacing w:after="0" w:line="360" w:lineRule="auto"/>
        <w:jc w:val="both"/>
        <w:rPr>
          <w:rFonts w:cs="Times New Roman"/>
          <w:b/>
          <w:bCs/>
          <w:color w:val="222222"/>
        </w:rPr>
      </w:pPr>
    </w:p>
    <w:p w14:paraId="7B19E164" w14:textId="77777777" w:rsidR="00D865AB" w:rsidRDefault="00D865AB" w:rsidP="000671D0">
      <w:pPr>
        <w:pStyle w:val="Textbody"/>
        <w:spacing w:after="0" w:line="360" w:lineRule="auto"/>
        <w:jc w:val="both"/>
        <w:rPr>
          <w:rFonts w:cs="Times New Roman"/>
          <w:b/>
          <w:bCs/>
          <w:color w:val="222222"/>
        </w:rPr>
      </w:pPr>
    </w:p>
    <w:p w14:paraId="3D8703B4" w14:textId="77777777" w:rsidR="00D865AB" w:rsidRDefault="00D865AB" w:rsidP="000671D0">
      <w:pPr>
        <w:pStyle w:val="Textbody"/>
        <w:spacing w:after="0" w:line="360" w:lineRule="auto"/>
        <w:jc w:val="both"/>
        <w:rPr>
          <w:rFonts w:cs="Times New Roman"/>
          <w:b/>
          <w:bCs/>
          <w:color w:val="222222"/>
        </w:rPr>
      </w:pPr>
    </w:p>
    <w:p w14:paraId="18BEE623" w14:textId="77777777" w:rsidR="00D865AB" w:rsidRDefault="00D865AB" w:rsidP="000671D0">
      <w:pPr>
        <w:pStyle w:val="Textbody"/>
        <w:spacing w:after="0" w:line="360" w:lineRule="auto"/>
        <w:jc w:val="both"/>
        <w:rPr>
          <w:rFonts w:cs="Times New Roman"/>
          <w:b/>
          <w:bCs/>
          <w:color w:val="222222"/>
        </w:rPr>
      </w:pPr>
    </w:p>
    <w:p w14:paraId="14BF4C3F" w14:textId="77777777" w:rsidR="00D865AB" w:rsidRDefault="00D865AB" w:rsidP="000671D0">
      <w:pPr>
        <w:pStyle w:val="Textbody"/>
        <w:spacing w:after="0" w:line="360" w:lineRule="auto"/>
        <w:jc w:val="both"/>
        <w:rPr>
          <w:rFonts w:cs="Times New Roman"/>
          <w:b/>
          <w:bCs/>
          <w:color w:val="222222"/>
        </w:rPr>
      </w:pPr>
    </w:p>
    <w:p w14:paraId="78E2D261" w14:textId="77777777" w:rsidR="00D865AB" w:rsidRDefault="00D865AB" w:rsidP="000671D0">
      <w:pPr>
        <w:pStyle w:val="Textbody"/>
        <w:spacing w:after="0" w:line="360" w:lineRule="auto"/>
        <w:jc w:val="both"/>
        <w:rPr>
          <w:rFonts w:cs="Times New Roman"/>
          <w:b/>
          <w:bCs/>
          <w:color w:val="222222"/>
        </w:rPr>
      </w:pPr>
    </w:p>
    <w:p w14:paraId="16EEAF4D" w14:textId="77777777" w:rsidR="00D865AB" w:rsidRDefault="00D865AB" w:rsidP="000671D0">
      <w:pPr>
        <w:pStyle w:val="Textbody"/>
        <w:spacing w:after="0" w:line="360" w:lineRule="auto"/>
        <w:jc w:val="both"/>
        <w:rPr>
          <w:rFonts w:cs="Times New Roman"/>
          <w:b/>
          <w:bCs/>
          <w:color w:val="222222"/>
        </w:rPr>
      </w:pPr>
    </w:p>
    <w:p w14:paraId="57E1E2F0" w14:textId="77777777" w:rsidR="00D865AB" w:rsidRDefault="00D865AB" w:rsidP="000671D0">
      <w:pPr>
        <w:pStyle w:val="Textbody"/>
        <w:spacing w:after="0" w:line="360" w:lineRule="auto"/>
        <w:jc w:val="both"/>
        <w:rPr>
          <w:rFonts w:cs="Times New Roman"/>
          <w:b/>
          <w:bCs/>
          <w:color w:val="222222"/>
        </w:rPr>
      </w:pPr>
    </w:p>
    <w:p w14:paraId="1CD35F6A" w14:textId="77777777" w:rsidR="00D865AB" w:rsidRDefault="00D865AB" w:rsidP="000671D0">
      <w:pPr>
        <w:pStyle w:val="Textbody"/>
        <w:spacing w:after="0" w:line="360" w:lineRule="auto"/>
        <w:jc w:val="both"/>
        <w:rPr>
          <w:rFonts w:cs="Times New Roman"/>
          <w:b/>
          <w:bCs/>
          <w:color w:val="222222"/>
        </w:rPr>
      </w:pPr>
    </w:p>
    <w:p w14:paraId="4779F74A" w14:textId="77777777" w:rsidR="00D865AB" w:rsidRDefault="00D865AB" w:rsidP="000671D0">
      <w:pPr>
        <w:pStyle w:val="Textbody"/>
        <w:spacing w:after="0" w:line="360" w:lineRule="auto"/>
        <w:jc w:val="both"/>
        <w:rPr>
          <w:rFonts w:cs="Times New Roman"/>
          <w:b/>
          <w:bCs/>
          <w:color w:val="222222"/>
        </w:rPr>
      </w:pPr>
    </w:p>
    <w:p w14:paraId="74B81CF2" w14:textId="77777777" w:rsidR="00D865AB" w:rsidRDefault="00D865AB" w:rsidP="000671D0">
      <w:pPr>
        <w:pStyle w:val="Textbody"/>
        <w:spacing w:after="0" w:line="360" w:lineRule="auto"/>
        <w:jc w:val="both"/>
        <w:rPr>
          <w:rFonts w:cs="Times New Roman"/>
          <w:b/>
          <w:bCs/>
          <w:color w:val="222222"/>
        </w:rPr>
      </w:pPr>
    </w:p>
    <w:p w14:paraId="3CF37291" w14:textId="77777777" w:rsidR="00D865AB" w:rsidRDefault="00D865AB" w:rsidP="000671D0">
      <w:pPr>
        <w:pStyle w:val="Textbody"/>
        <w:spacing w:after="0" w:line="360" w:lineRule="auto"/>
        <w:jc w:val="both"/>
        <w:rPr>
          <w:rFonts w:cs="Times New Roman"/>
          <w:b/>
          <w:bCs/>
          <w:color w:val="222222"/>
        </w:rPr>
      </w:pPr>
    </w:p>
    <w:p w14:paraId="2B4A749F" w14:textId="563B5331" w:rsidR="00987A18" w:rsidRPr="000671D0" w:rsidRDefault="00DD0282" w:rsidP="000671D0">
      <w:pPr>
        <w:pStyle w:val="Textbody"/>
        <w:spacing w:after="0" w:line="360" w:lineRule="auto"/>
        <w:jc w:val="both"/>
        <w:rPr>
          <w:rFonts w:cs="Times New Roman"/>
          <w:b/>
          <w:bCs/>
          <w:color w:val="222222"/>
        </w:rPr>
      </w:pPr>
      <w:r w:rsidRPr="000671D0">
        <w:rPr>
          <w:rFonts w:cs="Times New Roman"/>
          <w:b/>
          <w:bCs/>
          <w:color w:val="222222"/>
        </w:rPr>
        <w:lastRenderedPageBreak/>
        <w:t>3.</w:t>
      </w:r>
      <w:r w:rsidR="00987A18" w:rsidRPr="000671D0">
        <w:rPr>
          <w:rFonts w:cs="Times New Roman"/>
          <w:b/>
          <w:bCs/>
          <w:color w:val="222222"/>
        </w:rPr>
        <w:t xml:space="preserve"> </w:t>
      </w:r>
      <w:r w:rsidR="0048158F" w:rsidRPr="000671D0">
        <w:rPr>
          <w:rFonts w:cs="Times New Roman"/>
          <w:b/>
          <w:bCs/>
          <w:color w:val="222222"/>
        </w:rPr>
        <w:t>F</w:t>
      </w:r>
      <w:r w:rsidR="00987A18" w:rsidRPr="000671D0">
        <w:rPr>
          <w:rFonts w:cs="Times New Roman"/>
          <w:b/>
          <w:bCs/>
          <w:color w:val="222222"/>
        </w:rPr>
        <w:t>urther development of CSR in both the case organisations and their sectors</w:t>
      </w:r>
    </w:p>
    <w:p w14:paraId="7223432E" w14:textId="77777777" w:rsidR="001F6436" w:rsidRPr="000671D0" w:rsidRDefault="001F6436" w:rsidP="000671D0">
      <w:pPr>
        <w:pStyle w:val="Textbody"/>
        <w:spacing w:after="0" w:line="360" w:lineRule="auto"/>
        <w:jc w:val="both"/>
        <w:rPr>
          <w:rFonts w:cs="Times New Roman"/>
          <w:color w:val="222222"/>
        </w:rPr>
      </w:pPr>
    </w:p>
    <w:p w14:paraId="457169E8" w14:textId="49165B37" w:rsidR="001F6436" w:rsidRPr="000671D0" w:rsidRDefault="001F6436" w:rsidP="000671D0">
      <w:pPr>
        <w:pStyle w:val="Textbody"/>
        <w:spacing w:after="0" w:line="360" w:lineRule="auto"/>
        <w:jc w:val="both"/>
        <w:rPr>
          <w:rFonts w:cs="Times New Roman"/>
          <w:color w:val="222222"/>
        </w:rPr>
      </w:pPr>
      <w:r w:rsidRPr="000671D0">
        <w:rPr>
          <w:rFonts w:cs="Times New Roman"/>
          <w:color w:val="222222"/>
        </w:rPr>
        <w:t>Businesses who do not practise CSR risk limiting their ingress to financ</w:t>
      </w:r>
      <w:r w:rsidR="00F61733" w:rsidRPr="000671D0">
        <w:rPr>
          <w:rFonts w:cs="Times New Roman"/>
          <w:color w:val="222222"/>
        </w:rPr>
        <w:t>ial funds</w:t>
      </w:r>
      <w:r w:rsidRPr="000671D0">
        <w:rPr>
          <w:rFonts w:cs="Times New Roman"/>
          <w:color w:val="222222"/>
        </w:rPr>
        <w:t xml:space="preserve"> and</w:t>
      </w:r>
      <w:r w:rsidR="00BA1637" w:rsidRPr="000671D0">
        <w:rPr>
          <w:rFonts w:cs="Times New Roman"/>
          <w:color w:val="222222"/>
        </w:rPr>
        <w:t>,</w:t>
      </w:r>
      <w:r w:rsidRPr="000671D0">
        <w:rPr>
          <w:rFonts w:cs="Times New Roman"/>
          <w:color w:val="222222"/>
        </w:rPr>
        <w:t xml:space="preserve"> as a result, the opportunity for development. </w:t>
      </w:r>
      <w:r w:rsidR="003F4FB8" w:rsidRPr="000671D0">
        <w:rPr>
          <w:rFonts w:cs="Times New Roman"/>
          <w:color w:val="222222"/>
        </w:rPr>
        <w:t>C</w:t>
      </w:r>
      <w:r w:rsidRPr="000671D0">
        <w:rPr>
          <w:rFonts w:cs="Times New Roman"/>
          <w:color w:val="222222"/>
        </w:rPr>
        <w:t>ompanies face increased legislative interference if they do not adopt robust ethical and sustainability initiatives</w:t>
      </w:r>
      <w:r w:rsidR="001477B2" w:rsidRPr="000671D0">
        <w:rPr>
          <w:rFonts w:cs="Times New Roman"/>
          <w:color w:val="222222"/>
        </w:rPr>
        <w:t xml:space="preserve"> (</w:t>
      </w:r>
      <w:r w:rsidR="001477B2" w:rsidRPr="000671D0">
        <w:rPr>
          <w:rFonts w:cs="Times New Roman"/>
        </w:rPr>
        <w:t>Lu et al., 2019)</w:t>
      </w:r>
      <w:r w:rsidRPr="000671D0">
        <w:rPr>
          <w:rFonts w:cs="Times New Roman"/>
          <w:color w:val="222222"/>
        </w:rPr>
        <w:t xml:space="preserve">. </w:t>
      </w:r>
      <w:r w:rsidR="003F4FB8" w:rsidRPr="000671D0">
        <w:rPr>
          <w:rFonts w:cs="Times New Roman"/>
          <w:color w:val="222222"/>
        </w:rPr>
        <w:t>Additionally, (</w:t>
      </w:r>
      <w:proofErr w:type="spellStart"/>
      <w:r w:rsidR="003F4FB8" w:rsidRPr="000671D0">
        <w:rPr>
          <w:rFonts w:cs="Times New Roman"/>
          <w:color w:val="222222"/>
        </w:rPr>
        <w:t>Anser</w:t>
      </w:r>
      <w:proofErr w:type="spellEnd"/>
      <w:r w:rsidR="003F4FB8" w:rsidRPr="000671D0">
        <w:rPr>
          <w:rFonts w:cs="Times New Roman"/>
          <w:color w:val="222222"/>
        </w:rPr>
        <w:t xml:space="preserve"> et al., 2020) stated that</w:t>
      </w:r>
      <w:r w:rsidRPr="000671D0">
        <w:rPr>
          <w:rFonts w:cs="Times New Roman"/>
          <w:color w:val="222222"/>
        </w:rPr>
        <w:t xml:space="preserve"> present practice towards corporate regulation have underlined the reality that if national authorities and policy analysts find faults in self-regulation, they will step in and monitor the company practices.</w:t>
      </w:r>
      <w:r w:rsidR="003F4FB8" w:rsidRPr="000671D0">
        <w:rPr>
          <w:rFonts w:cs="Times New Roman"/>
          <w:color w:val="222222"/>
        </w:rPr>
        <w:t xml:space="preserve"> Furthermore, l</w:t>
      </w:r>
      <w:r w:rsidRPr="000671D0">
        <w:rPr>
          <w:rFonts w:cs="Times New Roman"/>
          <w:color w:val="222222"/>
        </w:rPr>
        <w:t>egislative changes and regulatory compliances are both onerous and expensive to businesses.</w:t>
      </w:r>
      <w:r w:rsidR="00BA1637" w:rsidRPr="000671D0">
        <w:rPr>
          <w:rFonts w:cs="Times New Roman"/>
          <w:color w:val="222222"/>
        </w:rPr>
        <w:t xml:space="preserve"> When</w:t>
      </w:r>
      <w:r w:rsidRPr="000671D0">
        <w:rPr>
          <w:rFonts w:cs="Times New Roman"/>
          <w:color w:val="222222"/>
        </w:rPr>
        <w:t xml:space="preserve"> businesses do not adhere to the present regulatory regulations, they will face further constraints placed on its operations.</w:t>
      </w:r>
      <w:r w:rsidR="00FE6599" w:rsidRPr="000671D0">
        <w:rPr>
          <w:rFonts w:cs="Times New Roman"/>
          <w:color w:val="222222"/>
        </w:rPr>
        <w:t xml:space="preserve"> These threats and risks have the possibility to provide a substantial influence on a company's performance</w:t>
      </w:r>
      <w:r w:rsidR="007F79A0" w:rsidRPr="000671D0">
        <w:rPr>
          <w:rFonts w:cs="Times New Roman"/>
          <w:color w:val="222222"/>
        </w:rPr>
        <w:t>, profits,</w:t>
      </w:r>
      <w:r w:rsidR="00FE6599" w:rsidRPr="000671D0">
        <w:rPr>
          <w:rFonts w:cs="Times New Roman"/>
          <w:color w:val="222222"/>
        </w:rPr>
        <w:t xml:space="preserve"> and in the worst-case scenario, its survival</w:t>
      </w:r>
      <w:r w:rsidR="003F4FB8" w:rsidRPr="000671D0">
        <w:rPr>
          <w:rFonts w:cs="Times New Roman"/>
          <w:color w:val="222222"/>
        </w:rPr>
        <w:t xml:space="preserve"> (</w:t>
      </w:r>
      <w:proofErr w:type="spellStart"/>
      <w:r w:rsidR="003F4FB8" w:rsidRPr="000671D0">
        <w:rPr>
          <w:rFonts w:cs="Times New Roman"/>
          <w:color w:val="222222"/>
        </w:rPr>
        <w:t>Latapí</w:t>
      </w:r>
      <w:proofErr w:type="spellEnd"/>
      <w:r w:rsidR="003F4FB8" w:rsidRPr="000671D0">
        <w:rPr>
          <w:rFonts w:cs="Times New Roman"/>
          <w:color w:val="222222"/>
        </w:rPr>
        <w:t xml:space="preserve"> </w:t>
      </w:r>
      <w:proofErr w:type="spellStart"/>
      <w:r w:rsidR="003F4FB8" w:rsidRPr="000671D0">
        <w:rPr>
          <w:rFonts w:cs="Times New Roman"/>
          <w:color w:val="222222"/>
        </w:rPr>
        <w:t>Agudelo</w:t>
      </w:r>
      <w:proofErr w:type="spellEnd"/>
      <w:r w:rsidR="003F4FB8" w:rsidRPr="000671D0">
        <w:rPr>
          <w:rFonts w:cs="Times New Roman"/>
          <w:color w:val="222222"/>
        </w:rPr>
        <w:t xml:space="preserve">, </w:t>
      </w:r>
      <w:proofErr w:type="spellStart"/>
      <w:r w:rsidR="003F4FB8" w:rsidRPr="000671D0">
        <w:rPr>
          <w:rFonts w:cs="Times New Roman"/>
          <w:color w:val="222222"/>
        </w:rPr>
        <w:t>Jóhannsdóttir</w:t>
      </w:r>
      <w:proofErr w:type="spellEnd"/>
      <w:r w:rsidR="003F4FB8" w:rsidRPr="000671D0">
        <w:rPr>
          <w:rFonts w:cs="Times New Roman"/>
          <w:color w:val="222222"/>
        </w:rPr>
        <w:t xml:space="preserve"> and </w:t>
      </w:r>
      <w:proofErr w:type="spellStart"/>
      <w:r w:rsidR="003F4FB8" w:rsidRPr="000671D0">
        <w:rPr>
          <w:rFonts w:cs="Times New Roman"/>
          <w:color w:val="222222"/>
        </w:rPr>
        <w:t>Davídsdóttir</w:t>
      </w:r>
      <w:proofErr w:type="spellEnd"/>
      <w:r w:rsidR="003F4FB8" w:rsidRPr="000671D0">
        <w:rPr>
          <w:rFonts w:cs="Times New Roman"/>
          <w:color w:val="222222"/>
        </w:rPr>
        <w:t>, 2019)</w:t>
      </w:r>
      <w:r w:rsidR="00FE6599" w:rsidRPr="000671D0">
        <w:rPr>
          <w:rFonts w:cs="Times New Roman"/>
          <w:color w:val="222222"/>
        </w:rPr>
        <w:t>. The issues should also prompt organizations to rethink their conventional approach on CSR activities. </w:t>
      </w:r>
    </w:p>
    <w:p w14:paraId="4CDF82FB" w14:textId="35B0A543" w:rsidR="00E30D0C" w:rsidRPr="000671D0" w:rsidRDefault="00E30D0C" w:rsidP="000671D0">
      <w:pPr>
        <w:pStyle w:val="Textbody"/>
        <w:spacing w:after="0" w:line="360" w:lineRule="auto"/>
        <w:jc w:val="both"/>
        <w:rPr>
          <w:rFonts w:cs="Times New Roman"/>
          <w:color w:val="222222"/>
        </w:rPr>
      </w:pPr>
    </w:p>
    <w:p w14:paraId="54C0B928" w14:textId="636AFA16" w:rsidR="00E30D0C" w:rsidRPr="000671D0" w:rsidRDefault="00E30D0C" w:rsidP="000671D0">
      <w:pPr>
        <w:pStyle w:val="Textbody"/>
        <w:spacing w:after="0" w:line="360" w:lineRule="auto"/>
        <w:jc w:val="both"/>
        <w:rPr>
          <w:rFonts w:cs="Times New Roman"/>
          <w:color w:val="222222"/>
        </w:rPr>
      </w:pPr>
      <w:r w:rsidRPr="000671D0">
        <w:rPr>
          <w:rFonts w:cs="Times New Roman"/>
          <w:color w:val="222222"/>
        </w:rPr>
        <w:t>To further strengthen CSR practices, the NHS and the public sector could enhance the corporate social responsibility strategy to safeguard and better the communities.</w:t>
      </w:r>
      <w:r w:rsidR="00D73A11" w:rsidRPr="000671D0">
        <w:rPr>
          <w:rFonts w:cs="Times New Roman"/>
          <w:color w:val="222222"/>
        </w:rPr>
        <w:t xml:space="preserve"> Also, public sector companies need to consider resources and should earn their own revenue rather than relying solely on government funding, which causes them to become more commercially and market oriented</w:t>
      </w:r>
      <w:r w:rsidR="00C06E53" w:rsidRPr="000671D0">
        <w:rPr>
          <w:rFonts w:cs="Times New Roman"/>
          <w:color w:val="222222"/>
        </w:rPr>
        <w:t xml:space="preserve"> (</w:t>
      </w:r>
      <w:proofErr w:type="spellStart"/>
      <w:r w:rsidR="00C06E53" w:rsidRPr="000671D0">
        <w:rPr>
          <w:rFonts w:cs="Times New Roman"/>
          <w:color w:val="222222"/>
        </w:rPr>
        <w:t>Trivellas</w:t>
      </w:r>
      <w:proofErr w:type="spellEnd"/>
      <w:r w:rsidR="00C06E53" w:rsidRPr="000671D0">
        <w:rPr>
          <w:rFonts w:cs="Times New Roman"/>
          <w:color w:val="222222"/>
        </w:rPr>
        <w:t xml:space="preserve"> et al., 2019)</w:t>
      </w:r>
      <w:r w:rsidR="00D73A11" w:rsidRPr="000671D0">
        <w:rPr>
          <w:rFonts w:cs="Times New Roman"/>
          <w:color w:val="222222"/>
        </w:rPr>
        <w:t>.</w:t>
      </w:r>
      <w:r w:rsidR="00FB2D19" w:rsidRPr="000671D0">
        <w:rPr>
          <w:rFonts w:cs="Times New Roman"/>
          <w:color w:val="222222"/>
        </w:rPr>
        <w:t xml:space="preserve"> Additionally, charitable contributions or endorsements could be practised by both public and private enterprises. Businesses could donate to non-profit groups or fund non-profit events as part of the philanthropic aspects of CSR. The businesses thus provide public goods openly, and the company providing the contribution gets partial credit by publicising awareness about its contribution or fundraising</w:t>
      </w:r>
      <w:r w:rsidR="005878A3" w:rsidRPr="000671D0">
        <w:rPr>
          <w:rFonts w:cs="Times New Roman"/>
          <w:color w:val="222222"/>
        </w:rPr>
        <w:t xml:space="preserve"> (</w:t>
      </w:r>
      <w:proofErr w:type="spellStart"/>
      <w:r w:rsidR="005878A3" w:rsidRPr="000671D0">
        <w:rPr>
          <w:rFonts w:cs="Times New Roman"/>
          <w:color w:val="222222"/>
        </w:rPr>
        <w:t>Javed</w:t>
      </w:r>
      <w:proofErr w:type="spellEnd"/>
      <w:r w:rsidR="005878A3" w:rsidRPr="000671D0">
        <w:rPr>
          <w:rFonts w:cs="Times New Roman"/>
          <w:color w:val="222222"/>
        </w:rPr>
        <w:t xml:space="preserve"> et al., 2019)</w:t>
      </w:r>
      <w:r w:rsidR="00FB2D19" w:rsidRPr="000671D0">
        <w:rPr>
          <w:rFonts w:cs="Times New Roman"/>
          <w:color w:val="222222"/>
        </w:rPr>
        <w:t xml:space="preserve">. This approach would serve both the charity and the private and public sectors. Charitable organizations receive financing for projects and additional exposure, while </w:t>
      </w:r>
      <w:r w:rsidR="001477B2" w:rsidRPr="000671D0">
        <w:rPr>
          <w:rFonts w:cs="Times New Roman"/>
          <w:color w:val="222222"/>
        </w:rPr>
        <w:t>all</w:t>
      </w:r>
      <w:r w:rsidR="00FB2D19" w:rsidRPr="000671D0">
        <w:rPr>
          <w:rFonts w:cs="Times New Roman"/>
          <w:color w:val="222222"/>
        </w:rPr>
        <w:t xml:space="preserve"> companies' reputation strengthens.</w:t>
      </w:r>
    </w:p>
    <w:p w14:paraId="2D6D31CF" w14:textId="511C9901" w:rsidR="00C839F8" w:rsidRPr="000671D0" w:rsidRDefault="00C839F8" w:rsidP="000671D0">
      <w:pPr>
        <w:pStyle w:val="Textbody"/>
        <w:spacing w:after="0" w:line="360" w:lineRule="auto"/>
        <w:jc w:val="both"/>
        <w:rPr>
          <w:rFonts w:cs="Times New Roman"/>
          <w:color w:val="222222"/>
        </w:rPr>
      </w:pPr>
    </w:p>
    <w:p w14:paraId="5126AE27" w14:textId="16B14251" w:rsidR="00C839F8" w:rsidRDefault="00C839F8" w:rsidP="000671D0">
      <w:pPr>
        <w:pStyle w:val="Textbody"/>
        <w:spacing w:after="0" w:line="360" w:lineRule="auto"/>
        <w:jc w:val="both"/>
        <w:rPr>
          <w:rFonts w:cs="Times New Roman"/>
          <w:color w:val="222222"/>
        </w:rPr>
      </w:pPr>
      <w:r w:rsidRPr="000671D0">
        <w:rPr>
          <w:rFonts w:cs="Times New Roman"/>
          <w:color w:val="222222"/>
        </w:rPr>
        <w:t xml:space="preserve">Given IKEA's demonstrated leadership in the worldwide furniture market, the </w:t>
      </w:r>
      <w:r w:rsidR="00EF33CF" w:rsidRPr="000671D0">
        <w:rPr>
          <w:rFonts w:cs="Times New Roman"/>
          <w:color w:val="222222"/>
        </w:rPr>
        <w:t xml:space="preserve">private sector </w:t>
      </w:r>
      <w:r w:rsidRPr="000671D0">
        <w:rPr>
          <w:rFonts w:cs="Times New Roman"/>
          <w:color w:val="222222"/>
        </w:rPr>
        <w:t xml:space="preserve">industry is highly competitive. To maintain and improve its position, IKEA must regularly examine its international economic and sustainability environment, capitalise on its resources and capabilities, address its existing problems, </w:t>
      </w:r>
      <w:r w:rsidR="00EF33CF" w:rsidRPr="000671D0">
        <w:rPr>
          <w:rFonts w:cs="Times New Roman"/>
          <w:color w:val="222222"/>
        </w:rPr>
        <w:t>uphold labour practises, minimize,</w:t>
      </w:r>
      <w:r w:rsidRPr="000671D0">
        <w:rPr>
          <w:rFonts w:cs="Times New Roman"/>
          <w:color w:val="222222"/>
        </w:rPr>
        <w:t xml:space="preserve"> and prevent the negative consequences of its environmental challenges</w:t>
      </w:r>
      <w:r w:rsidR="00DF0597" w:rsidRPr="000671D0">
        <w:rPr>
          <w:rFonts w:cs="Times New Roman"/>
          <w:color w:val="222222"/>
        </w:rPr>
        <w:t xml:space="preserve"> (Nave and Ferreira, 2019)</w:t>
      </w:r>
      <w:r w:rsidRPr="000671D0">
        <w:rPr>
          <w:rFonts w:cs="Times New Roman"/>
          <w:color w:val="222222"/>
        </w:rPr>
        <w:t xml:space="preserve">. A quality reputation, sustainable development, and consumer satisfaction are all important for </w:t>
      </w:r>
      <w:r w:rsidRPr="000671D0">
        <w:rPr>
          <w:rFonts w:cs="Times New Roman"/>
          <w:color w:val="222222"/>
        </w:rPr>
        <w:lastRenderedPageBreak/>
        <w:t xml:space="preserve">a company's longevity, however they are not sufficient. To stay </w:t>
      </w:r>
      <w:r w:rsidR="00154FBC">
        <w:rPr>
          <w:rFonts w:cs="Times New Roman"/>
          <w:color w:val="222222"/>
        </w:rPr>
        <w:t xml:space="preserve">on </w:t>
      </w:r>
      <w:r w:rsidRPr="000671D0">
        <w:rPr>
          <w:rFonts w:cs="Times New Roman"/>
          <w:color w:val="222222"/>
        </w:rPr>
        <w:t xml:space="preserve">top of the competition and sustain their standing, IKEA must strengthen its </w:t>
      </w:r>
      <w:r w:rsidR="000B1CA2" w:rsidRPr="000671D0">
        <w:rPr>
          <w:rFonts w:cs="Times New Roman"/>
          <w:color w:val="222222"/>
        </w:rPr>
        <w:t xml:space="preserve">CSR responsibilities, </w:t>
      </w:r>
      <w:r w:rsidRPr="000671D0">
        <w:rPr>
          <w:rFonts w:cs="Times New Roman"/>
          <w:color w:val="222222"/>
        </w:rPr>
        <w:t>brand awareness, digital activities, and promotional strategies</w:t>
      </w:r>
      <w:r w:rsidR="00DF0597" w:rsidRPr="000671D0">
        <w:rPr>
          <w:rFonts w:cs="Times New Roman"/>
          <w:color w:val="222222"/>
        </w:rPr>
        <w:t xml:space="preserve"> (Singh and </w:t>
      </w:r>
      <w:proofErr w:type="spellStart"/>
      <w:r w:rsidR="00DF0597" w:rsidRPr="000671D0">
        <w:rPr>
          <w:rFonts w:cs="Times New Roman"/>
          <w:color w:val="222222"/>
        </w:rPr>
        <w:t>Misra</w:t>
      </w:r>
      <w:proofErr w:type="spellEnd"/>
      <w:r w:rsidR="00DF0597" w:rsidRPr="000671D0">
        <w:rPr>
          <w:rFonts w:cs="Times New Roman"/>
          <w:color w:val="222222"/>
        </w:rPr>
        <w:t>, 2021)</w:t>
      </w:r>
      <w:r w:rsidRPr="000671D0">
        <w:rPr>
          <w:rFonts w:cs="Times New Roman"/>
          <w:color w:val="222222"/>
        </w:rPr>
        <w:t>.</w:t>
      </w:r>
      <w:r w:rsidR="00AE0906">
        <w:rPr>
          <w:rFonts w:cs="Times New Roman"/>
          <w:color w:val="222222"/>
        </w:rPr>
        <w:t xml:space="preserve"> Also, as</w:t>
      </w:r>
      <w:r w:rsidR="00AE0906" w:rsidRPr="00AE0906">
        <w:rPr>
          <w:rFonts w:cs="Times New Roman"/>
          <w:color w:val="222222"/>
        </w:rPr>
        <w:t xml:space="preserve"> the society grows more aware of social and environmental issues, CSR can serve as a demand-increasing instrument</w:t>
      </w:r>
      <w:r w:rsidR="00B073DF">
        <w:rPr>
          <w:rFonts w:cs="Times New Roman"/>
          <w:color w:val="222222"/>
        </w:rPr>
        <w:t xml:space="preserve"> </w:t>
      </w:r>
      <w:r w:rsidR="00B073DF" w:rsidRPr="00B073DF">
        <w:rPr>
          <w:rFonts w:cs="Times New Roman"/>
          <w:color w:val="222222"/>
        </w:rPr>
        <w:t>(Latif and Sajjad, 2018)</w:t>
      </w:r>
      <w:r w:rsidR="00AE0906" w:rsidRPr="00AE0906">
        <w:rPr>
          <w:rFonts w:cs="Times New Roman"/>
          <w:color w:val="222222"/>
        </w:rPr>
        <w:t xml:space="preserve">. People would want to support and address our planet's issues; thus, they would want to buy products and services from companies who are committed to CSR. Their awareness causes </w:t>
      </w:r>
      <w:r w:rsidR="00B073DF">
        <w:rPr>
          <w:rFonts w:cs="Times New Roman"/>
          <w:color w:val="222222"/>
        </w:rPr>
        <w:t>them</w:t>
      </w:r>
      <w:r w:rsidR="00AE0906" w:rsidRPr="00AE0906">
        <w:rPr>
          <w:rFonts w:cs="Times New Roman"/>
          <w:color w:val="222222"/>
        </w:rPr>
        <w:t xml:space="preserve"> to select items manufactured by ethical </w:t>
      </w:r>
      <w:r w:rsidR="00AE0906">
        <w:rPr>
          <w:rFonts w:cs="Times New Roman"/>
          <w:color w:val="222222"/>
        </w:rPr>
        <w:t xml:space="preserve">and sustainable </w:t>
      </w:r>
      <w:r w:rsidR="00AE0906" w:rsidRPr="00AE0906">
        <w:rPr>
          <w:rFonts w:cs="Times New Roman"/>
          <w:color w:val="222222"/>
        </w:rPr>
        <w:t xml:space="preserve">companies. </w:t>
      </w:r>
      <w:r w:rsidR="00AE0906">
        <w:rPr>
          <w:rFonts w:cs="Times New Roman"/>
          <w:color w:val="222222"/>
        </w:rPr>
        <w:t>Businesses</w:t>
      </w:r>
      <w:r w:rsidR="00AE0906" w:rsidRPr="00AE0906">
        <w:rPr>
          <w:rFonts w:cs="Times New Roman"/>
          <w:color w:val="222222"/>
        </w:rPr>
        <w:t xml:space="preserve"> could enhance demand for their products by developing CSR initiatives and making the populace aware of their commitments to common good</w:t>
      </w:r>
      <w:r w:rsidR="00B073DF">
        <w:rPr>
          <w:rFonts w:cs="Times New Roman"/>
          <w:color w:val="222222"/>
        </w:rPr>
        <w:t xml:space="preserve"> </w:t>
      </w:r>
      <w:r w:rsidR="00B073DF" w:rsidRPr="00B073DF">
        <w:rPr>
          <w:rFonts w:cs="Times New Roman"/>
          <w:color w:val="222222"/>
        </w:rPr>
        <w:t>(Bhardwaj et al., 2018)</w:t>
      </w:r>
      <w:r w:rsidR="00AE0906" w:rsidRPr="00AE0906">
        <w:rPr>
          <w:rFonts w:cs="Times New Roman"/>
          <w:color w:val="222222"/>
        </w:rPr>
        <w:t>.</w:t>
      </w:r>
    </w:p>
    <w:p w14:paraId="3EF424B6" w14:textId="37312CD7" w:rsidR="005F4CF8" w:rsidRDefault="005F4CF8" w:rsidP="000671D0">
      <w:pPr>
        <w:pStyle w:val="Textbody"/>
        <w:spacing w:after="0" w:line="360" w:lineRule="auto"/>
        <w:jc w:val="both"/>
        <w:rPr>
          <w:rFonts w:cs="Times New Roman"/>
          <w:color w:val="222222"/>
        </w:rPr>
      </w:pPr>
    </w:p>
    <w:p w14:paraId="7491FBF5" w14:textId="6A305AEA" w:rsidR="005F4CF8" w:rsidRPr="000671D0" w:rsidRDefault="005F4CF8" w:rsidP="000671D0">
      <w:pPr>
        <w:pStyle w:val="Textbody"/>
        <w:spacing w:after="0" w:line="360" w:lineRule="auto"/>
        <w:jc w:val="both"/>
        <w:rPr>
          <w:rFonts w:cs="Times New Roman"/>
          <w:color w:val="222222"/>
        </w:rPr>
      </w:pPr>
      <w:r w:rsidRPr="005F4CF8">
        <w:rPr>
          <w:rFonts w:cs="Times New Roman"/>
          <w:color w:val="222222"/>
        </w:rPr>
        <w:t xml:space="preserve">In addition, both the public and private sectors should prioritise investments in </w:t>
      </w:r>
      <w:r w:rsidR="007F0C64" w:rsidRPr="005F4CF8">
        <w:rPr>
          <w:rFonts w:cs="Times New Roman"/>
          <w:color w:val="222222"/>
        </w:rPr>
        <w:t>employees’</w:t>
      </w:r>
      <w:r w:rsidRPr="005F4CF8">
        <w:rPr>
          <w:rFonts w:cs="Times New Roman"/>
          <w:color w:val="222222"/>
        </w:rPr>
        <w:t xml:space="preserve"> performance</w:t>
      </w:r>
      <w:r w:rsidR="007F0C64">
        <w:rPr>
          <w:rFonts w:cs="Times New Roman"/>
          <w:color w:val="222222"/>
        </w:rPr>
        <w:t xml:space="preserve"> and work productivity</w:t>
      </w:r>
      <w:r w:rsidR="001D627E">
        <w:rPr>
          <w:rFonts w:cs="Times New Roman"/>
          <w:color w:val="222222"/>
        </w:rPr>
        <w:t xml:space="preserve"> </w:t>
      </w:r>
      <w:r w:rsidR="001D627E" w:rsidRPr="001D627E">
        <w:rPr>
          <w:rFonts w:cs="Times New Roman"/>
          <w:color w:val="222222"/>
        </w:rPr>
        <w:t>(</w:t>
      </w:r>
      <w:proofErr w:type="spellStart"/>
      <w:r w:rsidR="001D627E" w:rsidRPr="001D627E">
        <w:rPr>
          <w:rFonts w:cs="Times New Roman"/>
          <w:color w:val="222222"/>
        </w:rPr>
        <w:t>Saha</w:t>
      </w:r>
      <w:proofErr w:type="spellEnd"/>
      <w:r w:rsidR="001D627E" w:rsidRPr="001D627E">
        <w:rPr>
          <w:rFonts w:cs="Times New Roman"/>
          <w:color w:val="222222"/>
        </w:rPr>
        <w:t xml:space="preserve"> et al., 2019)</w:t>
      </w:r>
      <w:r w:rsidRPr="005F4CF8">
        <w:rPr>
          <w:rFonts w:cs="Times New Roman"/>
          <w:color w:val="222222"/>
        </w:rPr>
        <w:t xml:space="preserve">. Colleagues and partnerships are critical for a quality workforce at both IKEA and NHS in terms of embodying the corporation and embracing the </w:t>
      </w:r>
      <w:r w:rsidR="00216F80">
        <w:rPr>
          <w:rFonts w:cs="Times New Roman"/>
          <w:color w:val="222222"/>
        </w:rPr>
        <w:t xml:space="preserve">company </w:t>
      </w:r>
      <w:r w:rsidRPr="005F4CF8">
        <w:rPr>
          <w:rFonts w:cs="Times New Roman"/>
          <w:color w:val="222222"/>
        </w:rPr>
        <w:t>principles. Exceptional performance is defined by operative abilities, collaboration with one another, and the transmission of values and perspectives</w:t>
      </w:r>
      <w:r w:rsidR="001D627E">
        <w:rPr>
          <w:rFonts w:cs="Times New Roman"/>
          <w:color w:val="222222"/>
        </w:rPr>
        <w:t xml:space="preserve"> </w:t>
      </w:r>
      <w:r w:rsidR="001D627E" w:rsidRPr="001D627E">
        <w:rPr>
          <w:rFonts w:cs="Times New Roman"/>
          <w:color w:val="222222"/>
        </w:rPr>
        <w:t>(Carroll, 2021)</w:t>
      </w:r>
      <w:r w:rsidRPr="005F4CF8">
        <w:rPr>
          <w:rFonts w:cs="Times New Roman"/>
          <w:color w:val="222222"/>
        </w:rPr>
        <w:t>. NHS workers are value-driven, and IKEA considers its staff</w:t>
      </w:r>
      <w:r w:rsidR="00154FBC">
        <w:rPr>
          <w:rFonts w:cs="Times New Roman"/>
          <w:color w:val="222222"/>
        </w:rPr>
        <w:t>s</w:t>
      </w:r>
      <w:r w:rsidRPr="005F4CF8">
        <w:rPr>
          <w:rFonts w:cs="Times New Roman"/>
          <w:color w:val="222222"/>
        </w:rPr>
        <w:t xml:space="preserve"> and customers to be the organization's most significant investments. All three organizations must prioritise investing in performance appraisal as a critical strategy for </w:t>
      </w:r>
      <w:r w:rsidR="00154FBC">
        <w:rPr>
          <w:rFonts w:cs="Times New Roman"/>
          <w:color w:val="222222"/>
        </w:rPr>
        <w:t xml:space="preserve">a </w:t>
      </w:r>
      <w:r w:rsidRPr="005F4CF8">
        <w:rPr>
          <w:rFonts w:cs="Times New Roman"/>
          <w:color w:val="222222"/>
        </w:rPr>
        <w:t>long-term success</w:t>
      </w:r>
      <w:r w:rsidR="001D627E">
        <w:rPr>
          <w:rFonts w:cs="Times New Roman"/>
          <w:color w:val="222222"/>
        </w:rPr>
        <w:t xml:space="preserve"> </w:t>
      </w:r>
      <w:r w:rsidR="001D627E" w:rsidRPr="001D627E">
        <w:rPr>
          <w:rFonts w:cs="Times New Roman"/>
          <w:color w:val="222222"/>
        </w:rPr>
        <w:t>(</w:t>
      </w:r>
      <w:proofErr w:type="spellStart"/>
      <w:r w:rsidR="001D627E" w:rsidRPr="001D627E">
        <w:rPr>
          <w:rFonts w:cs="Times New Roman"/>
          <w:color w:val="222222"/>
        </w:rPr>
        <w:t>Awaysheh</w:t>
      </w:r>
      <w:proofErr w:type="spellEnd"/>
      <w:r w:rsidR="001D627E" w:rsidRPr="001D627E">
        <w:rPr>
          <w:rFonts w:cs="Times New Roman"/>
          <w:color w:val="222222"/>
        </w:rPr>
        <w:t xml:space="preserve"> et al., 2020)</w:t>
      </w:r>
      <w:r w:rsidRPr="005F4CF8">
        <w:rPr>
          <w:rFonts w:cs="Times New Roman"/>
          <w:color w:val="222222"/>
        </w:rPr>
        <w:t>.</w:t>
      </w:r>
    </w:p>
    <w:p w14:paraId="29ABF005" w14:textId="57AAFE26" w:rsidR="00DF1455" w:rsidRPr="000671D0" w:rsidRDefault="00DF1455" w:rsidP="000671D0">
      <w:pPr>
        <w:pStyle w:val="Textbody"/>
        <w:spacing w:after="0" w:line="360" w:lineRule="auto"/>
        <w:jc w:val="both"/>
        <w:rPr>
          <w:rFonts w:cs="Times New Roman"/>
          <w:color w:val="222222"/>
        </w:rPr>
      </w:pPr>
    </w:p>
    <w:p w14:paraId="2E129C2B" w14:textId="5C1CB8B8" w:rsidR="00255A65" w:rsidRDefault="00E30D0C" w:rsidP="000671D0">
      <w:pPr>
        <w:pStyle w:val="Textbody"/>
        <w:spacing w:after="0" w:line="360" w:lineRule="auto"/>
        <w:jc w:val="both"/>
        <w:rPr>
          <w:rFonts w:cs="Times New Roman"/>
          <w:color w:val="222222"/>
        </w:rPr>
      </w:pPr>
      <w:r w:rsidRPr="000671D0">
        <w:rPr>
          <w:rFonts w:cs="Times New Roman"/>
          <w:color w:val="222222"/>
        </w:rPr>
        <w:t>Greenpeace and the not-for-profit sector could participate in greater social impact monitoring and create a yearly, systematic procedure for focusing deeper and analysing intents, findings, visions, and the practical impacts of social initiatives to further enhance CSR practices</w:t>
      </w:r>
      <w:r w:rsidR="0065649A" w:rsidRPr="000671D0">
        <w:rPr>
          <w:rFonts w:cs="Times New Roman"/>
          <w:color w:val="222222"/>
        </w:rPr>
        <w:t xml:space="preserve"> (</w:t>
      </w:r>
      <w:proofErr w:type="spellStart"/>
      <w:r w:rsidR="0065649A" w:rsidRPr="000671D0">
        <w:rPr>
          <w:rFonts w:cs="Times New Roman"/>
          <w:color w:val="222222"/>
        </w:rPr>
        <w:t>Vollero</w:t>
      </w:r>
      <w:proofErr w:type="spellEnd"/>
      <w:r w:rsidR="0065649A" w:rsidRPr="000671D0">
        <w:rPr>
          <w:rFonts w:cs="Times New Roman"/>
          <w:color w:val="222222"/>
        </w:rPr>
        <w:t xml:space="preserve"> et al., 2018)</w:t>
      </w:r>
      <w:r w:rsidRPr="000671D0">
        <w:rPr>
          <w:rFonts w:cs="Times New Roman"/>
          <w:color w:val="222222"/>
        </w:rPr>
        <w:t>.</w:t>
      </w:r>
      <w:r w:rsidR="007A02BF" w:rsidRPr="000671D0">
        <w:rPr>
          <w:rFonts w:cs="Times New Roman"/>
        </w:rPr>
        <w:t xml:space="preserve"> </w:t>
      </w:r>
      <w:r w:rsidR="007A02BF" w:rsidRPr="000671D0">
        <w:rPr>
          <w:rFonts w:cs="Times New Roman"/>
          <w:color w:val="222222"/>
        </w:rPr>
        <w:t>Furthermore, when it pertains to garnering credibility for its values, objectives and allegiances, non-profit organisations must be more transparent. Transparency is demonstrated through practises like morality, regulatory compliance, financial disclosure, and democratic leadership</w:t>
      </w:r>
      <w:r w:rsidR="00BF0A8A" w:rsidRPr="000671D0">
        <w:rPr>
          <w:rFonts w:cs="Times New Roman"/>
          <w:color w:val="222222"/>
        </w:rPr>
        <w:t xml:space="preserve"> (Abbas, 2020)</w:t>
      </w:r>
      <w:r w:rsidR="007A02BF" w:rsidRPr="000671D0">
        <w:rPr>
          <w:rFonts w:cs="Times New Roman"/>
          <w:color w:val="222222"/>
        </w:rPr>
        <w:t>.</w:t>
      </w:r>
      <w:r w:rsidR="00407267">
        <w:rPr>
          <w:rFonts w:cs="Times New Roman"/>
          <w:color w:val="222222"/>
        </w:rPr>
        <w:t xml:space="preserve"> </w:t>
      </w:r>
    </w:p>
    <w:p w14:paraId="1BB4FF6C" w14:textId="77777777" w:rsidR="00255A65" w:rsidRDefault="00255A65" w:rsidP="000671D0">
      <w:pPr>
        <w:pStyle w:val="Textbody"/>
        <w:spacing w:after="0" w:line="360" w:lineRule="auto"/>
        <w:jc w:val="both"/>
        <w:rPr>
          <w:rFonts w:cs="Times New Roman"/>
          <w:color w:val="222222"/>
        </w:rPr>
      </w:pPr>
    </w:p>
    <w:p w14:paraId="636DED59" w14:textId="5824A020" w:rsidR="00BE42E1" w:rsidRDefault="00407267" w:rsidP="00255A65">
      <w:pPr>
        <w:pStyle w:val="Textbody"/>
        <w:spacing w:after="0" w:line="360" w:lineRule="auto"/>
        <w:jc w:val="both"/>
        <w:rPr>
          <w:color w:val="222222"/>
        </w:rPr>
      </w:pPr>
      <w:r>
        <w:rPr>
          <w:rFonts w:cs="Times New Roman"/>
          <w:color w:val="222222"/>
        </w:rPr>
        <w:t>Also, w</w:t>
      </w:r>
      <w:r w:rsidRPr="00407267">
        <w:rPr>
          <w:rFonts w:cs="Times New Roman"/>
          <w:color w:val="222222"/>
        </w:rPr>
        <w:t>ithout no</w:t>
      </w:r>
      <w:r>
        <w:rPr>
          <w:rFonts w:cs="Times New Roman"/>
          <w:color w:val="222222"/>
        </w:rPr>
        <w:t>t-for-</w:t>
      </w:r>
      <w:r w:rsidRPr="00407267">
        <w:rPr>
          <w:rFonts w:cs="Times New Roman"/>
          <w:color w:val="222222"/>
        </w:rPr>
        <w:t>profit organisations' urging, corporations would only engage in social concerns that are widespread enough to drive demand, which is a considerable problem</w:t>
      </w:r>
      <w:r w:rsidR="006441BA">
        <w:rPr>
          <w:rFonts w:cs="Times New Roman"/>
          <w:color w:val="222222"/>
        </w:rPr>
        <w:t xml:space="preserve"> </w:t>
      </w:r>
      <w:r w:rsidR="006441BA" w:rsidRPr="006441BA">
        <w:rPr>
          <w:rFonts w:cs="Times New Roman"/>
          <w:color w:val="222222"/>
        </w:rPr>
        <w:t>(</w:t>
      </w:r>
      <w:proofErr w:type="spellStart"/>
      <w:r w:rsidR="006441BA" w:rsidRPr="006441BA">
        <w:rPr>
          <w:rFonts w:cs="Times New Roman"/>
          <w:color w:val="222222"/>
        </w:rPr>
        <w:t>Supanti</w:t>
      </w:r>
      <w:proofErr w:type="spellEnd"/>
      <w:r w:rsidR="006441BA" w:rsidRPr="006441BA">
        <w:rPr>
          <w:rFonts w:cs="Times New Roman"/>
          <w:color w:val="222222"/>
        </w:rPr>
        <w:t xml:space="preserve"> and Butcher, 2019)</w:t>
      </w:r>
      <w:r w:rsidRPr="00407267">
        <w:rPr>
          <w:rFonts w:cs="Times New Roman"/>
          <w:color w:val="222222"/>
        </w:rPr>
        <w:t xml:space="preserve">. A for-profit company would not spend money committing to a resolution if the wider populace is </w:t>
      </w:r>
      <w:r>
        <w:rPr>
          <w:rFonts w:cs="Times New Roman"/>
          <w:color w:val="222222"/>
        </w:rPr>
        <w:t>oblivious</w:t>
      </w:r>
      <w:r w:rsidRPr="00407267">
        <w:rPr>
          <w:rFonts w:cs="Times New Roman"/>
          <w:color w:val="222222"/>
        </w:rPr>
        <w:t xml:space="preserve"> of a significant problem because this would not boost earnings. Projects that are popular and have a large following could garner even </w:t>
      </w:r>
      <w:r w:rsidRPr="00255A65">
        <w:rPr>
          <w:rFonts w:cs="Times New Roman"/>
          <w:color w:val="222222"/>
        </w:rPr>
        <w:t xml:space="preserve">more funds </w:t>
      </w:r>
      <w:r w:rsidR="00154FBC">
        <w:rPr>
          <w:rFonts w:cs="Times New Roman"/>
          <w:color w:val="222222"/>
        </w:rPr>
        <w:t>but</w:t>
      </w:r>
      <w:r w:rsidRPr="00255A65">
        <w:rPr>
          <w:rFonts w:cs="Times New Roman"/>
          <w:color w:val="222222"/>
        </w:rPr>
        <w:t xml:space="preserve"> further donations to a well-funded cause may not be as beneficial as they would be to a less well-funded one</w:t>
      </w:r>
      <w:r w:rsidR="006441BA">
        <w:rPr>
          <w:rFonts w:cs="Times New Roman"/>
          <w:color w:val="222222"/>
        </w:rPr>
        <w:t xml:space="preserve"> </w:t>
      </w:r>
      <w:r w:rsidR="006441BA" w:rsidRPr="006441BA">
        <w:rPr>
          <w:rFonts w:cs="Times New Roman"/>
          <w:color w:val="222222"/>
        </w:rPr>
        <w:t xml:space="preserve">(Kowalczyk and </w:t>
      </w:r>
      <w:proofErr w:type="spellStart"/>
      <w:r w:rsidR="006441BA" w:rsidRPr="006441BA">
        <w:rPr>
          <w:rFonts w:cs="Times New Roman"/>
          <w:color w:val="222222"/>
        </w:rPr>
        <w:t>Kucharska</w:t>
      </w:r>
      <w:proofErr w:type="spellEnd"/>
      <w:r w:rsidR="006441BA" w:rsidRPr="006441BA">
        <w:rPr>
          <w:rFonts w:cs="Times New Roman"/>
          <w:color w:val="222222"/>
        </w:rPr>
        <w:t>, 2019)</w:t>
      </w:r>
      <w:r w:rsidRPr="00255A65">
        <w:rPr>
          <w:rFonts w:cs="Times New Roman"/>
          <w:color w:val="222222"/>
        </w:rPr>
        <w:t xml:space="preserve">. Not-for-profit groups could assist </w:t>
      </w:r>
      <w:r w:rsidRPr="00255A65">
        <w:rPr>
          <w:rFonts w:cs="Times New Roman"/>
          <w:color w:val="222222"/>
        </w:rPr>
        <w:lastRenderedPageBreak/>
        <w:t>in resolving this issue.</w:t>
      </w:r>
      <w:r w:rsidR="00255A65">
        <w:rPr>
          <w:rFonts w:cs="Times New Roman"/>
          <w:color w:val="222222"/>
        </w:rPr>
        <w:t xml:space="preserve"> </w:t>
      </w:r>
      <w:r w:rsidR="00255A65" w:rsidRPr="00255A65">
        <w:rPr>
          <w:color w:val="222222"/>
        </w:rPr>
        <w:t xml:space="preserve">Because revenue-maximizing enterprises would only serve if it </w:t>
      </w:r>
      <w:r w:rsidR="006441BA" w:rsidRPr="00255A65">
        <w:rPr>
          <w:color w:val="222222"/>
        </w:rPr>
        <w:t>were</w:t>
      </w:r>
      <w:r w:rsidR="00255A65" w:rsidRPr="00255A65">
        <w:rPr>
          <w:color w:val="222222"/>
        </w:rPr>
        <w:t xml:space="preserve"> financially beneficial to do otherwise, another way to persuade a company to serve the public good is to recognise social and/or environmental challenges that they want to </w:t>
      </w:r>
      <w:r w:rsidR="00533488" w:rsidRPr="00255A65">
        <w:rPr>
          <w:color w:val="222222"/>
        </w:rPr>
        <w:t>confront</w:t>
      </w:r>
      <w:r w:rsidR="00533488">
        <w:rPr>
          <w:color w:val="222222"/>
        </w:rPr>
        <w:t xml:space="preserve"> and</w:t>
      </w:r>
      <w:r w:rsidR="00255A65" w:rsidRPr="00255A65">
        <w:rPr>
          <w:color w:val="222222"/>
        </w:rPr>
        <w:t xml:space="preserve"> popularise those to the point where global concerns is intense enough to influence demand for produces made by a company that represents them</w:t>
      </w:r>
      <w:r w:rsidR="00533488">
        <w:rPr>
          <w:color w:val="222222"/>
        </w:rPr>
        <w:t xml:space="preserve"> </w:t>
      </w:r>
      <w:r w:rsidR="00533488" w:rsidRPr="00533488">
        <w:rPr>
          <w:color w:val="222222"/>
        </w:rPr>
        <w:t>(Lock and Schulz-</w:t>
      </w:r>
      <w:proofErr w:type="spellStart"/>
      <w:r w:rsidR="00533488" w:rsidRPr="00533488">
        <w:rPr>
          <w:color w:val="222222"/>
        </w:rPr>
        <w:t>Knappe</w:t>
      </w:r>
      <w:proofErr w:type="spellEnd"/>
      <w:r w:rsidR="00533488" w:rsidRPr="00533488">
        <w:rPr>
          <w:color w:val="222222"/>
        </w:rPr>
        <w:t>, 2019)</w:t>
      </w:r>
      <w:r w:rsidR="00255A65" w:rsidRPr="00255A65">
        <w:rPr>
          <w:color w:val="222222"/>
        </w:rPr>
        <w:t>. Not-for-profits petition multinational</w:t>
      </w:r>
      <w:r w:rsidR="00533488">
        <w:rPr>
          <w:color w:val="222222"/>
        </w:rPr>
        <w:t xml:space="preserve"> companies</w:t>
      </w:r>
      <w:r w:rsidR="00255A65" w:rsidRPr="00255A65">
        <w:rPr>
          <w:color w:val="222222"/>
        </w:rPr>
        <w:t xml:space="preserve"> in the same manner that they pressure the governments which is by persuading them significantly enough that a portion of the public is involved of </w:t>
      </w:r>
      <w:r w:rsidR="00533488">
        <w:rPr>
          <w:color w:val="222222"/>
        </w:rPr>
        <w:t>the</w:t>
      </w:r>
      <w:r w:rsidR="00255A65" w:rsidRPr="00255A65">
        <w:rPr>
          <w:color w:val="222222"/>
        </w:rPr>
        <w:t xml:space="preserve"> problem that action taken to combat the problem would increase voter support (in the particular instance of the government) or market demand (in the scenario of a company)</w:t>
      </w:r>
      <w:r w:rsidR="00533488">
        <w:rPr>
          <w:color w:val="222222"/>
        </w:rPr>
        <w:t xml:space="preserve"> </w:t>
      </w:r>
      <w:r w:rsidR="00533488" w:rsidRPr="00533488">
        <w:rPr>
          <w:color w:val="222222"/>
        </w:rPr>
        <w:t>(Ali, Danish and Asrar‐ul‐</w:t>
      </w:r>
      <w:proofErr w:type="spellStart"/>
      <w:r w:rsidR="00533488" w:rsidRPr="00533488">
        <w:rPr>
          <w:color w:val="222222"/>
        </w:rPr>
        <w:t>Haq</w:t>
      </w:r>
      <w:proofErr w:type="spellEnd"/>
      <w:r w:rsidR="00533488" w:rsidRPr="00533488">
        <w:rPr>
          <w:color w:val="222222"/>
        </w:rPr>
        <w:t>, 2019)</w:t>
      </w:r>
      <w:r w:rsidR="00255A65" w:rsidRPr="00255A65">
        <w:rPr>
          <w:color w:val="222222"/>
        </w:rPr>
        <w:t>.</w:t>
      </w:r>
    </w:p>
    <w:p w14:paraId="454CA064" w14:textId="77777777" w:rsidR="00255A65" w:rsidRPr="00255A65" w:rsidRDefault="00255A65" w:rsidP="00255A65">
      <w:pPr>
        <w:pStyle w:val="Textbody"/>
        <w:spacing w:after="0" w:line="360" w:lineRule="auto"/>
        <w:jc w:val="both"/>
        <w:rPr>
          <w:rFonts w:cs="Times New Roman"/>
          <w:color w:val="222222"/>
        </w:rPr>
      </w:pPr>
    </w:p>
    <w:p w14:paraId="610FA50B" w14:textId="5433495F" w:rsidR="00FF73D8" w:rsidRPr="000671D0" w:rsidRDefault="00BF0A8A" w:rsidP="000671D0">
      <w:pPr>
        <w:pStyle w:val="NormalWeb"/>
        <w:spacing w:before="0" w:beforeAutospacing="0" w:after="240" w:afterAutospacing="0" w:line="360" w:lineRule="auto"/>
        <w:jc w:val="both"/>
        <w:rPr>
          <w:color w:val="222222"/>
        </w:rPr>
      </w:pPr>
      <w:r w:rsidRPr="000671D0">
        <w:rPr>
          <w:color w:val="222222"/>
        </w:rPr>
        <w:t>Moreover</w:t>
      </w:r>
      <w:r w:rsidR="00FF73D8" w:rsidRPr="000671D0">
        <w:rPr>
          <w:color w:val="222222"/>
        </w:rPr>
        <w:t xml:space="preserve">, organisations in all three sectors should be engaged with sustainability. Corporate sustainability initiatives often involve </w:t>
      </w:r>
      <w:r w:rsidR="00E52AFB" w:rsidRPr="000671D0">
        <w:rPr>
          <w:color w:val="222222"/>
        </w:rPr>
        <w:t>practices</w:t>
      </w:r>
      <w:r w:rsidR="00FF73D8" w:rsidRPr="000671D0">
        <w:rPr>
          <w:color w:val="222222"/>
        </w:rPr>
        <w:t xml:space="preserve"> such as efficacious resource utilization, conservation, reusing, recycling, pollution prevention</w:t>
      </w:r>
      <w:r w:rsidR="00E52AFB" w:rsidRPr="000671D0">
        <w:rPr>
          <w:color w:val="222222"/>
        </w:rPr>
        <w:t xml:space="preserve"> practice</w:t>
      </w:r>
      <w:r w:rsidR="00622432">
        <w:rPr>
          <w:color w:val="222222"/>
        </w:rPr>
        <w:t>s</w:t>
      </w:r>
      <w:r w:rsidR="00E52AFB" w:rsidRPr="000671D0">
        <w:rPr>
          <w:color w:val="222222"/>
        </w:rPr>
        <w:t xml:space="preserve"> and the adoption of renewable energy or carbon offsets (Pérez‐Cornejo, Quevedo‐Puente and Delgado‐García, 2019).</w:t>
      </w:r>
      <w:r w:rsidR="008C4018">
        <w:rPr>
          <w:color w:val="222222"/>
        </w:rPr>
        <w:t xml:space="preserve"> Additionally, t</w:t>
      </w:r>
      <w:r w:rsidR="008C4018" w:rsidRPr="008C4018">
        <w:rPr>
          <w:color w:val="222222"/>
        </w:rPr>
        <w:t xml:space="preserve">he CSR strategy aims to instil trust in the stakeholder network </w:t>
      </w:r>
      <w:r w:rsidR="003B0C81" w:rsidRPr="003B0C81">
        <w:rPr>
          <w:color w:val="222222"/>
        </w:rPr>
        <w:t>(Ruggiero and Cupertino, 2018)</w:t>
      </w:r>
      <w:r w:rsidR="003B0C81">
        <w:rPr>
          <w:color w:val="222222"/>
        </w:rPr>
        <w:t xml:space="preserve">. </w:t>
      </w:r>
      <w:r w:rsidR="008C4018">
        <w:rPr>
          <w:color w:val="222222"/>
        </w:rPr>
        <w:t>F</w:t>
      </w:r>
      <w:r w:rsidR="008C4018" w:rsidRPr="008C4018">
        <w:rPr>
          <w:color w:val="222222"/>
        </w:rPr>
        <w:t xml:space="preserve">rom a utilitarian perspective, </w:t>
      </w:r>
      <w:r w:rsidR="007F21EA" w:rsidRPr="007F21EA">
        <w:rPr>
          <w:color w:val="222222"/>
        </w:rPr>
        <w:t>(Rupp et al., 2018)</w:t>
      </w:r>
      <w:r w:rsidR="007F21EA">
        <w:rPr>
          <w:color w:val="222222"/>
        </w:rPr>
        <w:t xml:space="preserve"> </w:t>
      </w:r>
      <w:r w:rsidR="008C4018" w:rsidRPr="008C4018">
        <w:rPr>
          <w:color w:val="222222"/>
        </w:rPr>
        <w:t>has aimed in making the notion of trust capital more comprehensible</w:t>
      </w:r>
      <w:r w:rsidR="008C4018">
        <w:rPr>
          <w:color w:val="222222"/>
        </w:rPr>
        <w:t xml:space="preserve"> and affirmed that, t</w:t>
      </w:r>
      <w:r w:rsidR="008C4018" w:rsidRPr="008C4018">
        <w:rPr>
          <w:color w:val="222222"/>
        </w:rPr>
        <w:t>rust capital is a collaborative commodity which could only persist in a shared environment as one which establishes interactions in a responsive partnership</w:t>
      </w:r>
      <w:r w:rsidR="008C4018">
        <w:rPr>
          <w:color w:val="222222"/>
        </w:rPr>
        <w:t xml:space="preserve">. </w:t>
      </w:r>
      <w:r w:rsidR="008C4018" w:rsidRPr="008C4018">
        <w:rPr>
          <w:color w:val="222222"/>
        </w:rPr>
        <w:t xml:space="preserve">If trust is to emerge from the connection, the ethical aspect should constantly be regarded from the stakeholder's standpoint </w:t>
      </w:r>
      <w:r w:rsidR="007F21EA" w:rsidRPr="007F21EA">
        <w:rPr>
          <w:color w:val="222222"/>
        </w:rPr>
        <w:t>(Ashrafi et al., 2018)</w:t>
      </w:r>
      <w:r w:rsidR="007F21EA">
        <w:rPr>
          <w:color w:val="222222"/>
        </w:rPr>
        <w:t xml:space="preserve">. </w:t>
      </w:r>
      <w:r w:rsidR="008C4018" w:rsidRPr="008C4018">
        <w:rPr>
          <w:color w:val="222222"/>
        </w:rPr>
        <w:t>According to the value-cantered perspective, the partnership is of value creation, wherein value is determined by and co-created with consumers as well as other essential stakeholders</w:t>
      </w:r>
      <w:r w:rsidR="007F21EA">
        <w:rPr>
          <w:color w:val="222222"/>
        </w:rPr>
        <w:t xml:space="preserve"> </w:t>
      </w:r>
      <w:r w:rsidR="007F21EA" w:rsidRPr="007F21EA">
        <w:rPr>
          <w:color w:val="222222"/>
        </w:rPr>
        <w:t>(</w:t>
      </w:r>
      <w:proofErr w:type="spellStart"/>
      <w:r w:rsidR="007F21EA" w:rsidRPr="007F21EA">
        <w:rPr>
          <w:color w:val="222222"/>
        </w:rPr>
        <w:t>Hur</w:t>
      </w:r>
      <w:proofErr w:type="spellEnd"/>
      <w:r w:rsidR="007F21EA" w:rsidRPr="007F21EA">
        <w:rPr>
          <w:color w:val="222222"/>
        </w:rPr>
        <w:t>, Moon and Choi, 2019)</w:t>
      </w:r>
      <w:r w:rsidR="00883B81">
        <w:rPr>
          <w:color w:val="222222"/>
        </w:rPr>
        <w:t xml:space="preserve">, which is what all the organisations </w:t>
      </w:r>
      <w:r w:rsidR="007F21EA">
        <w:rPr>
          <w:color w:val="222222"/>
        </w:rPr>
        <w:t xml:space="preserve">in all three sectors </w:t>
      </w:r>
      <w:r w:rsidR="00883B81">
        <w:rPr>
          <w:color w:val="222222"/>
        </w:rPr>
        <w:t xml:space="preserve">should practice in order to enhance their CSR initiatives. </w:t>
      </w:r>
    </w:p>
    <w:p w14:paraId="6554D3C1" w14:textId="77777777" w:rsidR="00BE42E1" w:rsidRPr="000671D0" w:rsidRDefault="00BE42E1" w:rsidP="000671D0">
      <w:pPr>
        <w:pStyle w:val="NormalWeb"/>
        <w:spacing w:before="0" w:beforeAutospacing="0" w:after="240" w:afterAutospacing="0" w:line="360" w:lineRule="auto"/>
        <w:jc w:val="both"/>
        <w:rPr>
          <w:b/>
          <w:bCs/>
          <w:color w:val="222222"/>
        </w:rPr>
      </w:pPr>
    </w:p>
    <w:p w14:paraId="4CB133A2" w14:textId="77777777" w:rsidR="00BE42E1" w:rsidRPr="000671D0" w:rsidRDefault="00BE42E1" w:rsidP="000671D0">
      <w:pPr>
        <w:pStyle w:val="NormalWeb"/>
        <w:spacing w:before="0" w:beforeAutospacing="0" w:after="240" w:afterAutospacing="0" w:line="360" w:lineRule="auto"/>
        <w:jc w:val="both"/>
        <w:rPr>
          <w:b/>
          <w:bCs/>
          <w:color w:val="222222"/>
        </w:rPr>
      </w:pPr>
    </w:p>
    <w:p w14:paraId="62EB9853" w14:textId="77777777" w:rsidR="00BE42E1" w:rsidRPr="000671D0" w:rsidRDefault="00BE42E1" w:rsidP="000671D0">
      <w:pPr>
        <w:pStyle w:val="NormalWeb"/>
        <w:spacing w:before="0" w:beforeAutospacing="0" w:after="240" w:afterAutospacing="0" w:line="360" w:lineRule="auto"/>
        <w:jc w:val="both"/>
        <w:rPr>
          <w:b/>
          <w:bCs/>
          <w:color w:val="222222"/>
        </w:rPr>
      </w:pPr>
    </w:p>
    <w:p w14:paraId="5A772E86" w14:textId="77777777" w:rsidR="00D20C01" w:rsidRDefault="00D20C01" w:rsidP="000671D0">
      <w:pPr>
        <w:pStyle w:val="NormalWeb"/>
        <w:spacing w:before="0" w:beforeAutospacing="0" w:after="240" w:afterAutospacing="0" w:line="360" w:lineRule="auto"/>
        <w:jc w:val="both"/>
        <w:rPr>
          <w:b/>
          <w:bCs/>
          <w:color w:val="222222"/>
        </w:rPr>
      </w:pPr>
    </w:p>
    <w:p w14:paraId="6A329EDF" w14:textId="77777777" w:rsidR="005C7C1D" w:rsidRDefault="005C7C1D" w:rsidP="000671D0">
      <w:pPr>
        <w:pStyle w:val="NormalWeb"/>
        <w:spacing w:before="0" w:beforeAutospacing="0" w:after="240" w:afterAutospacing="0" w:line="360" w:lineRule="auto"/>
        <w:jc w:val="both"/>
        <w:rPr>
          <w:b/>
          <w:bCs/>
          <w:color w:val="222222"/>
        </w:rPr>
      </w:pPr>
    </w:p>
    <w:p w14:paraId="07FB6564" w14:textId="2240B1FA" w:rsidR="00AB06D7" w:rsidRPr="000671D0" w:rsidRDefault="00DF1455" w:rsidP="000671D0">
      <w:pPr>
        <w:pStyle w:val="NormalWeb"/>
        <w:spacing w:before="0" w:beforeAutospacing="0" w:after="240" w:afterAutospacing="0" w:line="360" w:lineRule="auto"/>
        <w:jc w:val="both"/>
        <w:rPr>
          <w:b/>
          <w:bCs/>
          <w:color w:val="222222"/>
        </w:rPr>
      </w:pPr>
      <w:r w:rsidRPr="000671D0">
        <w:rPr>
          <w:b/>
          <w:bCs/>
          <w:color w:val="222222"/>
        </w:rPr>
        <w:lastRenderedPageBreak/>
        <w:t>References:</w:t>
      </w:r>
    </w:p>
    <w:p w14:paraId="2A74E8E0" w14:textId="7548308F" w:rsidR="00E52AFB" w:rsidRPr="000671D0" w:rsidRDefault="00E52AFB" w:rsidP="000671D0">
      <w:pPr>
        <w:pStyle w:val="NormalWeb"/>
        <w:spacing w:before="0" w:beforeAutospacing="0" w:after="240" w:afterAutospacing="0" w:line="360" w:lineRule="auto"/>
        <w:jc w:val="both"/>
        <w:rPr>
          <w:color w:val="222222"/>
        </w:rPr>
      </w:pPr>
      <w:r w:rsidRPr="000671D0">
        <w:rPr>
          <w:color w:val="222222"/>
        </w:rPr>
        <w:t>Abbas, J. (2020). Impact of Total Quality Management on Corporate Green Performance through the Mediating Role of Corporate Social Responsibility. Journal of Cleaner Production, 242, p.118458.</w:t>
      </w:r>
    </w:p>
    <w:p w14:paraId="2DC8B7CE" w14:textId="77777777" w:rsidR="005A23F4" w:rsidRPr="000671D0" w:rsidRDefault="00AB06D7" w:rsidP="000671D0">
      <w:pPr>
        <w:pStyle w:val="NormalWeb"/>
        <w:spacing w:before="0" w:beforeAutospacing="0" w:after="240" w:afterAutospacing="0" w:line="360" w:lineRule="auto"/>
        <w:jc w:val="both"/>
      </w:pPr>
      <w:proofErr w:type="spellStart"/>
      <w:r w:rsidRPr="000671D0">
        <w:t>Abdelmotaleb</w:t>
      </w:r>
      <w:proofErr w:type="spellEnd"/>
      <w:r w:rsidRPr="000671D0">
        <w:t xml:space="preserve">, M. and </w:t>
      </w:r>
      <w:proofErr w:type="spellStart"/>
      <w:r w:rsidRPr="000671D0">
        <w:t>Saha</w:t>
      </w:r>
      <w:proofErr w:type="spellEnd"/>
      <w:r w:rsidRPr="000671D0">
        <w:t xml:space="preserve">, S.K. (2018). Corporate Social Responsibility, Public Service Motivation and Organizational Citizenship </w:t>
      </w:r>
      <w:proofErr w:type="spellStart"/>
      <w:r w:rsidRPr="000671D0">
        <w:t>Behavior</w:t>
      </w:r>
      <w:proofErr w:type="spellEnd"/>
      <w:r w:rsidRPr="000671D0">
        <w:t xml:space="preserve"> in the Public Sector. </w:t>
      </w:r>
      <w:r w:rsidRPr="000671D0">
        <w:rPr>
          <w:i/>
          <w:iCs/>
        </w:rPr>
        <w:t>International Journal of Public Administration</w:t>
      </w:r>
      <w:r w:rsidRPr="000671D0">
        <w:t>, 42(11), pp.929–939.</w:t>
      </w:r>
    </w:p>
    <w:p w14:paraId="4745E9CC" w14:textId="1A670C83" w:rsidR="003F4FB8" w:rsidRDefault="005A23F4" w:rsidP="000671D0">
      <w:pPr>
        <w:pStyle w:val="NormalWeb"/>
        <w:spacing w:before="0" w:beforeAutospacing="0" w:after="240" w:afterAutospacing="0" w:line="360" w:lineRule="auto"/>
        <w:jc w:val="both"/>
      </w:pPr>
      <w:r w:rsidRPr="000671D0">
        <w:t xml:space="preserve">Achi, A., Adeola, O. and Achi, F.C. (2022). CSR and Green Process Innovation as Antecedents of micro, small, and Medium Enterprise performance: Moderating Role of Perceived Environmental Volatility. </w:t>
      </w:r>
      <w:r w:rsidRPr="000671D0">
        <w:rPr>
          <w:i/>
          <w:iCs/>
        </w:rPr>
        <w:t>Journal of Business Research</w:t>
      </w:r>
      <w:r w:rsidRPr="000671D0">
        <w:t>, 139, pp.771–781.</w:t>
      </w:r>
    </w:p>
    <w:p w14:paraId="7E57CF1C" w14:textId="7A921DBF" w:rsidR="009245E8" w:rsidRPr="000671D0" w:rsidRDefault="009245E8" w:rsidP="000671D0">
      <w:pPr>
        <w:pStyle w:val="NormalWeb"/>
        <w:spacing w:before="0" w:beforeAutospacing="0" w:after="240" w:afterAutospacing="0" w:line="360" w:lineRule="auto"/>
        <w:jc w:val="both"/>
      </w:pPr>
      <w:r w:rsidRPr="009245E8">
        <w:t>Ali, H.Y., Danish, R.Q. and Asrar‐ul‐</w:t>
      </w:r>
      <w:proofErr w:type="spellStart"/>
      <w:r w:rsidRPr="009245E8">
        <w:t>Haq</w:t>
      </w:r>
      <w:proofErr w:type="spellEnd"/>
      <w:r w:rsidRPr="009245E8">
        <w:t>, M. (2019). How Corporate Social Responsibility Boosts Firm Financial performance: the Mediating Role of Corporate Image and Customer Satisfaction. Corporate Social Responsibility and Environmental Management, 27(1).</w:t>
      </w:r>
    </w:p>
    <w:p w14:paraId="1994AE23" w14:textId="25624D8D" w:rsidR="00BA40EB" w:rsidRPr="000671D0" w:rsidRDefault="00BA40EB" w:rsidP="000671D0">
      <w:pPr>
        <w:pStyle w:val="NormalWeb"/>
        <w:spacing w:before="0" w:beforeAutospacing="0" w:after="240" w:afterAutospacing="0" w:line="360" w:lineRule="auto"/>
        <w:jc w:val="both"/>
      </w:pPr>
      <w:proofErr w:type="spellStart"/>
      <w:r w:rsidRPr="000671D0">
        <w:t>Alrubah</w:t>
      </w:r>
      <w:proofErr w:type="spellEnd"/>
      <w:r w:rsidRPr="000671D0">
        <w:t xml:space="preserve">, S.A., </w:t>
      </w:r>
      <w:proofErr w:type="spellStart"/>
      <w:r w:rsidRPr="000671D0">
        <w:t>Alsubaie</w:t>
      </w:r>
      <w:proofErr w:type="spellEnd"/>
      <w:r w:rsidRPr="000671D0">
        <w:t xml:space="preserve">, L.K., </w:t>
      </w:r>
      <w:proofErr w:type="spellStart"/>
      <w:r w:rsidRPr="000671D0">
        <w:t>Quttainah</w:t>
      </w:r>
      <w:proofErr w:type="spellEnd"/>
      <w:r w:rsidRPr="000671D0">
        <w:t xml:space="preserve">, M.A., Pal, M., Pandey, R., </w:t>
      </w:r>
      <w:proofErr w:type="spellStart"/>
      <w:r w:rsidRPr="000671D0">
        <w:t>ShamiliyDaisy</w:t>
      </w:r>
      <w:proofErr w:type="spellEnd"/>
      <w:r w:rsidRPr="000671D0">
        <w:t xml:space="preserve"> Mui Hung Kee, T.A., Kee, D.M.H., Ling, L.K., </w:t>
      </w:r>
      <w:proofErr w:type="spellStart"/>
      <w:r w:rsidRPr="000671D0">
        <w:t>Nadirah</w:t>
      </w:r>
      <w:proofErr w:type="spellEnd"/>
      <w:r w:rsidRPr="000671D0">
        <w:t xml:space="preserve">, N.A. and </w:t>
      </w:r>
      <w:proofErr w:type="spellStart"/>
      <w:r w:rsidRPr="000671D0">
        <w:t>Aishan</w:t>
      </w:r>
      <w:proofErr w:type="spellEnd"/>
      <w:r w:rsidRPr="000671D0">
        <w:t xml:space="preserve">, N. (2020). Factors Affecting Environmental Performance: </w:t>
      </w:r>
      <w:r w:rsidR="007460DD" w:rsidRPr="000671D0">
        <w:t>A</w:t>
      </w:r>
      <w:r w:rsidRPr="000671D0">
        <w:t xml:space="preserve"> Study of IKEA. </w:t>
      </w:r>
      <w:r w:rsidRPr="000671D0">
        <w:rPr>
          <w:i/>
          <w:iCs/>
        </w:rPr>
        <w:t xml:space="preserve">International Journal of Tourism and Hospitality in Asia </w:t>
      </w:r>
      <w:proofErr w:type="spellStart"/>
      <w:r w:rsidRPr="000671D0">
        <w:rPr>
          <w:i/>
          <w:iCs/>
        </w:rPr>
        <w:t>Pasific</w:t>
      </w:r>
      <w:proofErr w:type="spellEnd"/>
      <w:r w:rsidRPr="000671D0">
        <w:t>, 3(3), pp.79–89.</w:t>
      </w:r>
    </w:p>
    <w:p w14:paraId="2EBC8905" w14:textId="373A8B66" w:rsidR="003F4FB8" w:rsidRDefault="003F4FB8" w:rsidP="000671D0">
      <w:pPr>
        <w:pStyle w:val="NormalWeb"/>
        <w:spacing w:before="0" w:beforeAutospacing="0" w:after="240" w:afterAutospacing="0" w:line="360" w:lineRule="auto"/>
        <w:jc w:val="both"/>
      </w:pPr>
      <w:proofErr w:type="spellStart"/>
      <w:r w:rsidRPr="000671D0">
        <w:t>Anser</w:t>
      </w:r>
      <w:proofErr w:type="spellEnd"/>
      <w:r w:rsidRPr="000671D0">
        <w:t>, M.K., Yousaf, Z., Majid, A. and Yasir, M. (2020). Does Corporate Social Responsibility Commitment and Participation Predict Environmental and Social performance? Corporate Social Responsibility and Environmental Management, 27(6).</w:t>
      </w:r>
    </w:p>
    <w:p w14:paraId="5C02A75D" w14:textId="6307BA31" w:rsidR="001D627E" w:rsidRDefault="001D627E" w:rsidP="000671D0">
      <w:pPr>
        <w:pStyle w:val="NormalWeb"/>
        <w:spacing w:before="0" w:beforeAutospacing="0" w:after="240" w:afterAutospacing="0" w:line="360" w:lineRule="auto"/>
        <w:jc w:val="both"/>
      </w:pPr>
      <w:r w:rsidRPr="001D627E">
        <w:t xml:space="preserve">Ashrafi, M., Adams, M., Walker, T.R. and </w:t>
      </w:r>
      <w:proofErr w:type="spellStart"/>
      <w:r w:rsidRPr="001D627E">
        <w:t>Magnan</w:t>
      </w:r>
      <w:proofErr w:type="spellEnd"/>
      <w:r w:rsidRPr="001D627E">
        <w:t xml:space="preserve">, G. (2018). “How Corporate Social Responsibility Can Be Integrated into Corporate sustainability: </w:t>
      </w:r>
      <w:r>
        <w:t>A</w:t>
      </w:r>
      <w:r w:rsidRPr="001D627E">
        <w:t xml:space="preserve"> Theoretical Review of Their Relationships.” International Journal of Sustainable Development &amp; World Ecology, 25(8), pp.672–682.</w:t>
      </w:r>
    </w:p>
    <w:p w14:paraId="3A7EE595" w14:textId="4B982C8A" w:rsidR="005B1763" w:rsidRDefault="005B1763" w:rsidP="000671D0">
      <w:pPr>
        <w:pStyle w:val="NormalWeb"/>
        <w:spacing w:before="0" w:beforeAutospacing="0" w:after="240" w:afterAutospacing="0" w:line="360" w:lineRule="auto"/>
        <w:jc w:val="both"/>
      </w:pPr>
      <w:r w:rsidRPr="005B1763">
        <w:t xml:space="preserve">Ashrafi, M., </w:t>
      </w:r>
      <w:proofErr w:type="spellStart"/>
      <w:r w:rsidRPr="005B1763">
        <w:t>Magnan</w:t>
      </w:r>
      <w:proofErr w:type="spellEnd"/>
      <w:r w:rsidRPr="005B1763">
        <w:t xml:space="preserve">, G.M., Adams, </w:t>
      </w:r>
      <w:proofErr w:type="gramStart"/>
      <w:r w:rsidRPr="005B1763">
        <w:t>M.</w:t>
      </w:r>
      <w:proofErr w:type="gramEnd"/>
      <w:r w:rsidRPr="005B1763">
        <w:t xml:space="preserve"> and Walker, T.R. (2020). Understanding the Conceptual Evolutionary Path and Theoretical Underpinnings of Corporate Social Responsibility and Corporate Sustainability. Sustainability, 12(3), p.760.</w:t>
      </w:r>
    </w:p>
    <w:p w14:paraId="6B22378F" w14:textId="5583AAC1" w:rsidR="001D627E" w:rsidRPr="000671D0" w:rsidRDefault="001D627E" w:rsidP="000671D0">
      <w:pPr>
        <w:pStyle w:val="NormalWeb"/>
        <w:spacing w:before="0" w:beforeAutospacing="0" w:after="240" w:afterAutospacing="0" w:line="360" w:lineRule="auto"/>
        <w:jc w:val="both"/>
      </w:pPr>
      <w:proofErr w:type="spellStart"/>
      <w:r w:rsidRPr="001D627E">
        <w:lastRenderedPageBreak/>
        <w:t>Awaysheh</w:t>
      </w:r>
      <w:proofErr w:type="spellEnd"/>
      <w:r w:rsidRPr="001D627E">
        <w:t xml:space="preserve">, A., Heron, R.A., Perry, </w:t>
      </w:r>
      <w:proofErr w:type="gramStart"/>
      <w:r w:rsidRPr="001D627E">
        <w:t>T.</w:t>
      </w:r>
      <w:proofErr w:type="gramEnd"/>
      <w:r w:rsidRPr="001D627E">
        <w:t xml:space="preserve"> and Wilson, J.I. (2020). On the Relation between Corporate Social Responsibility and Financial Performance. Strategic Management Journal, 41(6).</w:t>
      </w:r>
    </w:p>
    <w:p w14:paraId="2BCB12E0" w14:textId="65943D10" w:rsidR="008F5D4B" w:rsidRPr="000671D0" w:rsidRDefault="008F5D4B" w:rsidP="000671D0">
      <w:pPr>
        <w:spacing w:line="360" w:lineRule="auto"/>
        <w:jc w:val="both"/>
        <w:rPr>
          <w:rFonts w:eastAsia="Times New Roman" w:cs="Times New Roman"/>
          <w:color w:val="222222"/>
          <w:szCs w:val="24"/>
          <w:shd w:val="clear" w:color="auto" w:fill="FFFFFF"/>
          <w:lang w:eastAsia="en-GB"/>
        </w:rPr>
      </w:pPr>
      <w:r w:rsidRPr="000671D0">
        <w:rPr>
          <w:rFonts w:eastAsia="Times New Roman" w:cs="Times New Roman"/>
          <w:color w:val="222222"/>
          <w:szCs w:val="24"/>
          <w:shd w:val="clear" w:color="auto" w:fill="FFFFFF"/>
          <w:lang w:eastAsia="en-GB"/>
        </w:rPr>
        <w:t>Ayer, K., 2021. Unit-3 CSR Policy Guidelines. Indira Gandhi National Open University, New Delhi.</w:t>
      </w:r>
    </w:p>
    <w:p w14:paraId="680EBDB0" w14:textId="4497ABA8" w:rsidR="008F5D4B" w:rsidRPr="000671D0" w:rsidRDefault="00A47B6F" w:rsidP="000671D0">
      <w:pPr>
        <w:pStyle w:val="NormalWeb"/>
        <w:spacing w:before="0" w:beforeAutospacing="0" w:after="240" w:afterAutospacing="0" w:line="360" w:lineRule="auto"/>
        <w:jc w:val="both"/>
      </w:pPr>
      <w:r w:rsidRPr="000671D0">
        <w:t xml:space="preserve">Bae, K.-H., El Ghoul, S., Gong, Z. and </w:t>
      </w:r>
      <w:proofErr w:type="spellStart"/>
      <w:r w:rsidRPr="000671D0">
        <w:t>Guedhami</w:t>
      </w:r>
      <w:proofErr w:type="spellEnd"/>
      <w:r w:rsidRPr="000671D0">
        <w:t xml:space="preserve">, O. (2021). Does CSR Matter in Times of crisis? Evidence from the COVID-19 Pandemic. </w:t>
      </w:r>
      <w:r w:rsidRPr="000671D0">
        <w:rPr>
          <w:i/>
          <w:iCs/>
        </w:rPr>
        <w:t>Journal of Corporate Finance</w:t>
      </w:r>
      <w:r w:rsidRPr="000671D0">
        <w:t>, 67, p.101876.</w:t>
      </w:r>
    </w:p>
    <w:p w14:paraId="639F5B97" w14:textId="21885047" w:rsidR="0071273F" w:rsidRDefault="0071273F" w:rsidP="000671D0">
      <w:pPr>
        <w:pStyle w:val="NormalWeb"/>
        <w:spacing w:before="0" w:beforeAutospacing="0" w:after="240" w:afterAutospacing="0" w:line="360" w:lineRule="auto"/>
        <w:jc w:val="both"/>
      </w:pPr>
      <w:r w:rsidRPr="000671D0">
        <w:t xml:space="preserve">Baker, D. (2021). </w:t>
      </w:r>
      <w:r w:rsidRPr="000671D0">
        <w:rPr>
          <w:i/>
          <w:iCs/>
        </w:rPr>
        <w:t>Ikea: Making a Better Door than a Window?</w:t>
      </w:r>
      <w:r w:rsidRPr="000671D0">
        <w:t xml:space="preserve"> [online] </w:t>
      </w:r>
      <w:proofErr w:type="spellStart"/>
      <w:r w:rsidRPr="000671D0">
        <w:t>Impakter</w:t>
      </w:r>
      <w:proofErr w:type="spellEnd"/>
      <w:r w:rsidRPr="000671D0">
        <w:t>. Available at: https://impakter.com/ikea-making-a-better-door-than-a-window/ [Accessed 14 Jan. 2022].</w:t>
      </w:r>
    </w:p>
    <w:p w14:paraId="057C8432" w14:textId="361328EE" w:rsidR="00B073DF" w:rsidRPr="000671D0" w:rsidRDefault="00B073DF" w:rsidP="000671D0">
      <w:pPr>
        <w:pStyle w:val="NormalWeb"/>
        <w:spacing w:before="0" w:beforeAutospacing="0" w:after="240" w:afterAutospacing="0" w:line="360" w:lineRule="auto"/>
        <w:jc w:val="both"/>
      </w:pPr>
      <w:r w:rsidRPr="00B073DF">
        <w:t xml:space="preserve">Bhardwaj, P., Chatterjee, P., Demir, K.D. and </w:t>
      </w:r>
      <w:proofErr w:type="spellStart"/>
      <w:r w:rsidRPr="00B073DF">
        <w:t>Turut</w:t>
      </w:r>
      <w:proofErr w:type="spellEnd"/>
      <w:r w:rsidRPr="00B073DF">
        <w:t>, O. (2018). When and How Is Corporate Social Responsibility profitable? Journal of Business Research, 84, pp.206–219.</w:t>
      </w:r>
    </w:p>
    <w:p w14:paraId="12A38816" w14:textId="429B4EF3" w:rsidR="00321C1D" w:rsidRPr="000671D0" w:rsidRDefault="00321C1D" w:rsidP="000671D0">
      <w:pPr>
        <w:pStyle w:val="NormalWeb"/>
        <w:spacing w:before="0" w:beforeAutospacing="0" w:after="240" w:afterAutospacing="0" w:line="360" w:lineRule="auto"/>
        <w:jc w:val="both"/>
      </w:pPr>
      <w:r w:rsidRPr="000671D0">
        <w:t xml:space="preserve">Bowen, H.R., Bowen, P.G. and Gond, J.-P. (2013). </w:t>
      </w:r>
      <w:r w:rsidRPr="000671D0">
        <w:rPr>
          <w:i/>
          <w:iCs/>
        </w:rPr>
        <w:t>Social Responsibilities of the Businessman</w:t>
      </w:r>
      <w:r w:rsidRPr="000671D0">
        <w:t>. Iowa City: University of Iowa Press.</w:t>
      </w:r>
    </w:p>
    <w:p w14:paraId="32BE38F2" w14:textId="553137E1" w:rsidR="00234B1C" w:rsidRPr="000671D0" w:rsidRDefault="00234B1C" w:rsidP="000671D0">
      <w:pPr>
        <w:pStyle w:val="NormalWeb"/>
        <w:spacing w:before="0" w:beforeAutospacing="0" w:after="240" w:afterAutospacing="0" w:line="360" w:lineRule="auto"/>
        <w:jc w:val="both"/>
      </w:pPr>
      <w:proofErr w:type="spellStart"/>
      <w:r w:rsidRPr="000671D0">
        <w:t>Brignall</w:t>
      </w:r>
      <w:proofErr w:type="spellEnd"/>
      <w:r w:rsidRPr="000671D0">
        <w:t xml:space="preserve">, M. (2021). </w:t>
      </w:r>
      <w:r w:rsidRPr="000671D0">
        <w:rPr>
          <w:i/>
          <w:iCs/>
        </w:rPr>
        <w:t>Why Can’t I Talk to Anyone in Ikea Customer Service?</w:t>
      </w:r>
      <w:r w:rsidRPr="000671D0">
        <w:t xml:space="preserve"> [online] The Guardian. Available at: https://www.theguardian.com/money/2021/may/18/why-cant-i-talk-to-anyone-in-ikea-customer-service [Accessed 14 Jan. 2022].</w:t>
      </w:r>
    </w:p>
    <w:p w14:paraId="5C3995A4" w14:textId="227458A7" w:rsidR="00287B17" w:rsidRPr="000671D0" w:rsidRDefault="00287B17" w:rsidP="000671D0">
      <w:pPr>
        <w:pStyle w:val="NormalWeb"/>
        <w:spacing w:before="0" w:beforeAutospacing="0" w:after="240" w:afterAutospacing="0" w:line="360" w:lineRule="auto"/>
        <w:jc w:val="both"/>
      </w:pPr>
      <w:r w:rsidRPr="000671D0">
        <w:t xml:space="preserve">Britannica (2018). Greenpeace | Mission, History, &amp; Facts. In: </w:t>
      </w:r>
      <w:proofErr w:type="spellStart"/>
      <w:r w:rsidRPr="000671D0">
        <w:rPr>
          <w:i/>
          <w:iCs/>
        </w:rPr>
        <w:t>Encyclopædia</w:t>
      </w:r>
      <w:proofErr w:type="spellEnd"/>
      <w:r w:rsidRPr="000671D0">
        <w:rPr>
          <w:i/>
          <w:iCs/>
        </w:rPr>
        <w:t xml:space="preserve"> Britannica</w:t>
      </w:r>
      <w:r w:rsidRPr="000671D0">
        <w:t>. [online] Available at: https://www.britannica.com/topic/Greenpeace [Accessed 16 Jan. 2022].</w:t>
      </w:r>
    </w:p>
    <w:p w14:paraId="2B0CE507" w14:textId="74738AC8" w:rsidR="00B07AA0" w:rsidRDefault="00B07AA0" w:rsidP="000671D0">
      <w:pPr>
        <w:pStyle w:val="NormalWeb"/>
        <w:spacing w:before="0" w:beforeAutospacing="0" w:after="240" w:afterAutospacing="0" w:line="360" w:lineRule="auto"/>
        <w:jc w:val="both"/>
      </w:pPr>
      <w:r w:rsidRPr="000671D0">
        <w:t xml:space="preserve">Cain, A. (2018). </w:t>
      </w:r>
      <w:r w:rsidRPr="000671D0">
        <w:rPr>
          <w:i/>
          <w:iCs/>
        </w:rPr>
        <w:t>Unions Are Accusing IKEA of Cracking down on Massachusetts Workers in a Series of “captive-audience” Meetings Featuring fear-mongering PowerPoints</w:t>
      </w:r>
      <w:r w:rsidRPr="000671D0">
        <w:t>. [online] Business Insider. Available at: https://www.businessinsider.com/ikea-accused-of-anti-union-tactics-2018-10?r=US&amp;IR=T [Accessed 14 Jan. 2022].</w:t>
      </w:r>
    </w:p>
    <w:p w14:paraId="0FA010E5" w14:textId="632B9F9D" w:rsidR="005B1763" w:rsidRPr="000671D0" w:rsidRDefault="005B1763" w:rsidP="000671D0">
      <w:pPr>
        <w:pStyle w:val="NormalWeb"/>
        <w:spacing w:before="0" w:beforeAutospacing="0" w:after="240" w:afterAutospacing="0" w:line="360" w:lineRule="auto"/>
        <w:jc w:val="both"/>
      </w:pPr>
      <w:proofErr w:type="spellStart"/>
      <w:r w:rsidRPr="005B1763">
        <w:t>Carlini</w:t>
      </w:r>
      <w:proofErr w:type="spellEnd"/>
      <w:r w:rsidRPr="005B1763">
        <w:t xml:space="preserve">, J., Grace, D., France, C. and Lo </w:t>
      </w:r>
      <w:proofErr w:type="spellStart"/>
      <w:r w:rsidRPr="005B1763">
        <w:t>Iacono</w:t>
      </w:r>
      <w:proofErr w:type="spellEnd"/>
      <w:r w:rsidRPr="005B1763">
        <w:t>, J. (2019). The Corporate Social Responsibility (CSR) Employer Brand Process: Integrative Review and Comprehensive Model. Journal of Marketing Management, 35(1-2), pp.182–205.</w:t>
      </w:r>
    </w:p>
    <w:p w14:paraId="550EE53E" w14:textId="7D6B971F" w:rsidR="00081EAE" w:rsidRDefault="00081EAE" w:rsidP="000671D0">
      <w:pPr>
        <w:pStyle w:val="NormalWeb"/>
        <w:spacing w:before="0" w:beforeAutospacing="0" w:after="240" w:afterAutospacing="0" w:line="360" w:lineRule="auto"/>
        <w:jc w:val="both"/>
      </w:pPr>
      <w:r w:rsidRPr="000671D0">
        <w:t xml:space="preserve">Carroll, A.B. (1991). The Pyramid of Corporate Social responsibility: toward the Moral Management of Organizational Stakeholders. </w:t>
      </w:r>
      <w:r w:rsidRPr="000671D0">
        <w:rPr>
          <w:i/>
          <w:iCs/>
        </w:rPr>
        <w:t>Business Horizons</w:t>
      </w:r>
      <w:r w:rsidRPr="000671D0">
        <w:t xml:space="preserve">, [online] 34(4), pp.39–48. Available at: </w:t>
      </w:r>
      <w:r w:rsidRPr="000671D0">
        <w:lastRenderedPageBreak/>
        <w:t>https://cf.linnbenton.edu/bcs/bm/gusdorm/upload/Pyramid%20of%20Social%20Responsibility.pdf [Accessed 17 Jan. 2022].</w:t>
      </w:r>
    </w:p>
    <w:p w14:paraId="2391687D" w14:textId="548CEDCF" w:rsidR="001D627E" w:rsidRPr="000671D0" w:rsidRDefault="001D627E" w:rsidP="000671D0">
      <w:pPr>
        <w:pStyle w:val="NormalWeb"/>
        <w:spacing w:before="0" w:beforeAutospacing="0" w:after="240" w:afterAutospacing="0" w:line="360" w:lineRule="auto"/>
        <w:jc w:val="both"/>
      </w:pPr>
      <w:r w:rsidRPr="001D627E">
        <w:t>Carroll, A.B. (2021). Corporate Social Responsibility (CSR) and the COVID-19 pandemic: Organizational and Managerial Implications. Journal of Strategy and Management, ahead-of-print(ahead-of-print).</w:t>
      </w:r>
    </w:p>
    <w:p w14:paraId="383384DF" w14:textId="5CC6C785" w:rsidR="00F30C34" w:rsidRPr="000671D0" w:rsidRDefault="00F30C34" w:rsidP="000671D0">
      <w:pPr>
        <w:pStyle w:val="NormalWeb"/>
        <w:spacing w:before="0" w:beforeAutospacing="0" w:after="240" w:afterAutospacing="0" w:line="360" w:lineRule="auto"/>
        <w:jc w:val="both"/>
      </w:pPr>
      <w:r w:rsidRPr="000671D0">
        <w:t xml:space="preserve">Chee, F.Y. (2019). IKEA to Face EU Order to Pay Dutch Back taxes: Sources. </w:t>
      </w:r>
      <w:r w:rsidRPr="000671D0">
        <w:rPr>
          <w:i/>
          <w:iCs/>
        </w:rPr>
        <w:t>Reuters</w:t>
      </w:r>
      <w:r w:rsidRPr="000671D0">
        <w:t>. [online] 7 Oct. Available at: https://www.reuters.com/article/us-eu-ikea-ab-taxavoidance-exclusive-idUSKBN1WM0PP [Accessed 14 Jan. 2022].</w:t>
      </w:r>
    </w:p>
    <w:p w14:paraId="50E129EF" w14:textId="32DCD01C" w:rsidR="001951B8" w:rsidRPr="000671D0" w:rsidRDefault="001951B8" w:rsidP="000671D0">
      <w:pPr>
        <w:pStyle w:val="NormalWeb"/>
        <w:spacing w:before="0" w:beforeAutospacing="0" w:after="240" w:afterAutospacing="0" w:line="360" w:lineRule="auto"/>
        <w:jc w:val="both"/>
      </w:pPr>
      <w:r w:rsidRPr="000671D0">
        <w:t xml:space="preserve">Christou, P., </w:t>
      </w:r>
      <w:proofErr w:type="spellStart"/>
      <w:r w:rsidRPr="000671D0">
        <w:t>Hadjielias</w:t>
      </w:r>
      <w:proofErr w:type="spellEnd"/>
      <w:r w:rsidRPr="000671D0">
        <w:t xml:space="preserve">, E. and </w:t>
      </w:r>
      <w:proofErr w:type="spellStart"/>
      <w:r w:rsidRPr="000671D0">
        <w:t>Farmaki</w:t>
      </w:r>
      <w:proofErr w:type="spellEnd"/>
      <w:r w:rsidRPr="000671D0">
        <w:t xml:space="preserve">, A. (2019). Reconnaissance of Philanthropy. </w:t>
      </w:r>
      <w:r w:rsidRPr="000671D0">
        <w:rPr>
          <w:i/>
          <w:iCs/>
        </w:rPr>
        <w:t>Annals of Tourism Research</w:t>
      </w:r>
      <w:r w:rsidRPr="000671D0">
        <w:t>, 78, p.102749.</w:t>
      </w:r>
    </w:p>
    <w:p w14:paraId="479D35B0" w14:textId="0E662A47" w:rsidR="007C3FEA" w:rsidRPr="000671D0" w:rsidRDefault="007C3FEA" w:rsidP="000671D0">
      <w:pPr>
        <w:pStyle w:val="NormalWeb"/>
        <w:spacing w:before="0" w:beforeAutospacing="0" w:after="240" w:afterAutospacing="0" w:line="360" w:lineRule="auto"/>
        <w:jc w:val="both"/>
      </w:pPr>
      <w:r w:rsidRPr="000671D0">
        <w:t xml:space="preserve">Conway, Z. (2017). Ikea Drivers Living in Trucks for Months. </w:t>
      </w:r>
      <w:r w:rsidRPr="000671D0">
        <w:rPr>
          <w:i/>
          <w:iCs/>
        </w:rPr>
        <w:t>BBC News</w:t>
      </w:r>
      <w:r w:rsidRPr="000671D0">
        <w:t>. [online] 15 Mar. Available at: https://www.bbc.co.uk/news/business-39196056 [Accessed 14 Jan. 2022].</w:t>
      </w:r>
    </w:p>
    <w:p w14:paraId="0070ABA1" w14:textId="555ABB29" w:rsidR="007513B2" w:rsidRPr="000671D0" w:rsidRDefault="007513B2" w:rsidP="000671D0">
      <w:pPr>
        <w:pStyle w:val="NormalWeb"/>
        <w:spacing w:before="0" w:beforeAutospacing="0" w:after="240" w:afterAutospacing="0" w:line="360" w:lineRule="auto"/>
        <w:jc w:val="both"/>
      </w:pPr>
      <w:r w:rsidRPr="000671D0">
        <w:t xml:space="preserve">Cooper, J. (2020). </w:t>
      </w:r>
      <w:r w:rsidRPr="000671D0">
        <w:rPr>
          <w:i/>
          <w:iCs/>
        </w:rPr>
        <w:t>Healthcare expenditure, UK Health Accounts - Office for National Statistics</w:t>
      </w:r>
      <w:r w:rsidRPr="000671D0">
        <w:t>. [online] www.ons.gov.uk. Available at: https://www.ons.gov.uk/peoplepopulationandcommunity/healthandsocialcare/healthcaresystem/bulletins/ukhealthaccounts/2018 [Accessed 16 Jan. 2022].</w:t>
      </w:r>
    </w:p>
    <w:p w14:paraId="14CAE56B" w14:textId="3E27D1BE" w:rsidR="008B4713" w:rsidRPr="000671D0" w:rsidRDefault="008B4713" w:rsidP="000671D0">
      <w:pPr>
        <w:pStyle w:val="NormalWeb"/>
        <w:spacing w:before="0" w:beforeAutospacing="0" w:after="240" w:afterAutospacing="0" w:line="360" w:lineRule="auto"/>
        <w:jc w:val="both"/>
      </w:pPr>
      <w:r w:rsidRPr="000671D0">
        <w:t xml:space="preserve">Coulson, S. and Meadows, S. (2019). Confusing Transparency. </w:t>
      </w:r>
      <w:r w:rsidRPr="000671D0">
        <w:rPr>
          <w:i/>
          <w:iCs/>
        </w:rPr>
        <w:t>The Bulletin of the Royal College of Surgeons of England</w:t>
      </w:r>
      <w:r w:rsidRPr="000671D0">
        <w:t>, 101(5), pp.198–201.</w:t>
      </w:r>
    </w:p>
    <w:p w14:paraId="2599AC74" w14:textId="42923DE9" w:rsidR="001E783E" w:rsidRDefault="001E783E" w:rsidP="000671D0">
      <w:pPr>
        <w:pStyle w:val="NormalWeb"/>
        <w:spacing w:before="0" w:beforeAutospacing="0" w:after="240" w:afterAutospacing="0" w:line="360" w:lineRule="auto"/>
        <w:jc w:val="both"/>
      </w:pPr>
      <w:proofErr w:type="spellStart"/>
      <w:r w:rsidRPr="000671D0">
        <w:t>Earthsight</w:t>
      </w:r>
      <w:proofErr w:type="spellEnd"/>
      <w:r w:rsidRPr="000671D0">
        <w:t xml:space="preserve"> (2021). </w:t>
      </w:r>
      <w:r w:rsidRPr="000671D0">
        <w:rPr>
          <w:i/>
          <w:iCs/>
        </w:rPr>
        <w:t>Ikea’s House of Horrors</w:t>
      </w:r>
      <w:r w:rsidRPr="000671D0">
        <w:t>. [online] www.earthsight.org.uk. Available at: https://www.earthsight.org.uk/news/investigations/ikea-house-of-horrors [Accessed 14 Jan. 2022].</w:t>
      </w:r>
    </w:p>
    <w:p w14:paraId="7F5DED7B" w14:textId="1E95676F" w:rsidR="007A2CD8" w:rsidRDefault="007A2CD8" w:rsidP="000671D0">
      <w:pPr>
        <w:pStyle w:val="NormalWeb"/>
        <w:spacing w:before="0" w:beforeAutospacing="0" w:after="240" w:afterAutospacing="0" w:line="360" w:lineRule="auto"/>
        <w:jc w:val="both"/>
      </w:pPr>
      <w:proofErr w:type="spellStart"/>
      <w:r w:rsidRPr="007A2CD8">
        <w:t>ElAlfy</w:t>
      </w:r>
      <w:proofErr w:type="spellEnd"/>
      <w:r w:rsidRPr="007A2CD8">
        <w:t xml:space="preserve">, A., </w:t>
      </w:r>
      <w:proofErr w:type="spellStart"/>
      <w:r w:rsidRPr="007A2CD8">
        <w:t>Palaschuk</w:t>
      </w:r>
      <w:proofErr w:type="spellEnd"/>
      <w:r w:rsidRPr="007A2CD8">
        <w:t>, N., El-</w:t>
      </w:r>
      <w:proofErr w:type="spellStart"/>
      <w:r w:rsidRPr="007A2CD8">
        <w:t>Bassiouny</w:t>
      </w:r>
      <w:proofErr w:type="spellEnd"/>
      <w:r w:rsidRPr="007A2CD8">
        <w:t>, D., Wilson, J. and Weber, O. (2020). Scoping the Evolution of Corporate Social Responsibility (CSR) Research in the Sustainable Development Goals (SDGs) Era. Sustainability, 12(14), p.5544.</w:t>
      </w:r>
    </w:p>
    <w:p w14:paraId="6FDEF7E2" w14:textId="02FB5972" w:rsidR="0007550A" w:rsidRPr="000671D0" w:rsidRDefault="0007550A" w:rsidP="000671D0">
      <w:pPr>
        <w:pStyle w:val="NormalWeb"/>
        <w:spacing w:before="0" w:beforeAutospacing="0" w:after="240" w:afterAutospacing="0" w:line="360" w:lineRule="auto"/>
        <w:jc w:val="both"/>
      </w:pPr>
      <w:proofErr w:type="spellStart"/>
      <w:r w:rsidRPr="0007550A">
        <w:t>Ellerup</w:t>
      </w:r>
      <w:proofErr w:type="spellEnd"/>
      <w:r w:rsidRPr="0007550A">
        <w:t xml:space="preserve"> Nielsen, A. and Thomsen, C. (2018). Reviewing Corporate Social Responsibility Communication: A Legitimacy Perspective. Corporate Communications: </w:t>
      </w:r>
      <w:proofErr w:type="gramStart"/>
      <w:r w:rsidRPr="0007550A">
        <w:t>an</w:t>
      </w:r>
      <w:proofErr w:type="gramEnd"/>
      <w:r w:rsidRPr="0007550A">
        <w:t xml:space="preserve"> International Journal, 23(4), pp.492–511.</w:t>
      </w:r>
    </w:p>
    <w:p w14:paraId="73938B92" w14:textId="1E6B0BFA" w:rsidR="00F73D61" w:rsidRPr="000671D0" w:rsidRDefault="00F73D61" w:rsidP="000671D0">
      <w:pPr>
        <w:pStyle w:val="NormalWeb"/>
        <w:spacing w:before="0" w:beforeAutospacing="0" w:after="240" w:afterAutospacing="0" w:line="360" w:lineRule="auto"/>
        <w:jc w:val="both"/>
      </w:pPr>
      <w:r w:rsidRPr="000671D0">
        <w:lastRenderedPageBreak/>
        <w:t xml:space="preserve">Ethical Consumer (2018). </w:t>
      </w:r>
      <w:r w:rsidRPr="000671D0">
        <w:rPr>
          <w:i/>
          <w:iCs/>
        </w:rPr>
        <w:t>How Ethical Is IKEA Ltd?</w:t>
      </w:r>
      <w:r w:rsidRPr="000671D0">
        <w:t xml:space="preserve"> [online] Ethical Consumer. Available at: https://www.ethicalconsumer.org/company-profile/ikea-ltd [Accessed 13 Jan. 2022].</w:t>
      </w:r>
    </w:p>
    <w:p w14:paraId="0BB743D3" w14:textId="437F6944" w:rsidR="002A449F" w:rsidRPr="000671D0" w:rsidRDefault="002A449F" w:rsidP="000671D0">
      <w:pPr>
        <w:pStyle w:val="NormalWeb"/>
        <w:spacing w:before="0" w:beforeAutospacing="0" w:after="240" w:afterAutospacing="0" w:line="360" w:lineRule="auto"/>
        <w:jc w:val="both"/>
      </w:pPr>
      <w:r w:rsidRPr="000671D0">
        <w:t xml:space="preserve">Foster, J. and Badger, G. (2021). </w:t>
      </w:r>
      <w:r w:rsidRPr="000671D0">
        <w:rPr>
          <w:i/>
          <w:iCs/>
        </w:rPr>
        <w:t>Sustainability in the NHS – What’s the Theory and What’s the practice? | NHS Confederation</w:t>
      </w:r>
      <w:r w:rsidRPr="000671D0">
        <w:t>. [online] www.nhsconfed.org. Available at: https://www.nhsconfed.org/articles/sustainability-nhs-whats-theory-and-whats-practice [Accessed 15 Jan. 2022].</w:t>
      </w:r>
    </w:p>
    <w:p w14:paraId="09F639A9" w14:textId="179D47B6" w:rsidR="00C8338C" w:rsidRPr="000671D0" w:rsidRDefault="00C8338C" w:rsidP="000671D0">
      <w:pPr>
        <w:pStyle w:val="NormalWeb"/>
        <w:spacing w:before="0" w:beforeAutospacing="0" w:after="240" w:afterAutospacing="0" w:line="360" w:lineRule="auto"/>
        <w:jc w:val="both"/>
      </w:pPr>
      <w:r w:rsidRPr="000671D0">
        <w:t xml:space="preserve">Freeman, R.E. (1984). </w:t>
      </w:r>
      <w:r w:rsidRPr="000671D0">
        <w:rPr>
          <w:i/>
          <w:iCs/>
        </w:rPr>
        <w:t>Strategic Management: A Stakeholder Approach</w:t>
      </w:r>
      <w:r w:rsidRPr="000671D0">
        <w:t>. Cambridge: Cambridge University Press.</w:t>
      </w:r>
    </w:p>
    <w:p w14:paraId="51D9E0CD" w14:textId="3784665B" w:rsidR="00DF1455" w:rsidRPr="000671D0" w:rsidRDefault="00DF1455" w:rsidP="000671D0">
      <w:pPr>
        <w:pStyle w:val="NormalWeb"/>
        <w:spacing w:before="0" w:beforeAutospacing="0" w:after="240" w:afterAutospacing="0" w:line="360" w:lineRule="auto"/>
        <w:jc w:val="both"/>
      </w:pPr>
      <w:r w:rsidRPr="000671D0">
        <w:t xml:space="preserve">Freeman, R.E., Harrison, J.S. and Wicks, A.C. (2007). </w:t>
      </w:r>
      <w:r w:rsidRPr="000671D0">
        <w:rPr>
          <w:i/>
          <w:iCs/>
        </w:rPr>
        <w:t xml:space="preserve">Managing for </w:t>
      </w:r>
      <w:r w:rsidR="00230B5F" w:rsidRPr="000671D0">
        <w:rPr>
          <w:i/>
          <w:iCs/>
        </w:rPr>
        <w:t>Stakeholders:</w:t>
      </w:r>
      <w:r w:rsidRPr="000671D0">
        <w:rPr>
          <w:i/>
          <w:iCs/>
        </w:rPr>
        <w:t xml:space="preserve"> Survival, Reputation, and Success</w:t>
      </w:r>
      <w:r w:rsidRPr="000671D0">
        <w:t>. New Haven: Yale University Press.</w:t>
      </w:r>
    </w:p>
    <w:p w14:paraId="6D57747E" w14:textId="00578623" w:rsidR="0019259A" w:rsidRPr="000671D0" w:rsidRDefault="0019259A" w:rsidP="000671D0">
      <w:pPr>
        <w:pStyle w:val="NormalWeb"/>
        <w:spacing w:before="0" w:beforeAutospacing="0" w:after="240" w:afterAutospacing="0" w:line="360" w:lineRule="auto"/>
        <w:jc w:val="both"/>
      </w:pPr>
      <w:r w:rsidRPr="000671D0">
        <w:t xml:space="preserve">Freeman, R.E., Husted, B. and Rahman, S.S. (2017). </w:t>
      </w:r>
      <w:r w:rsidRPr="000671D0">
        <w:rPr>
          <w:i/>
          <w:iCs/>
        </w:rPr>
        <w:t>Unfolding Stakeholder Thinking</w:t>
      </w:r>
      <w:r w:rsidRPr="000671D0">
        <w:t>. [online] Routledge. Available at: https://conacyt.elsevierpure.com/es/publications/unfolding-stakeholder-thinking-theory-responsibility-and-engageme [Accessed 17 Jan. 2022].</w:t>
      </w:r>
    </w:p>
    <w:p w14:paraId="4910EF5C" w14:textId="6CFF2FAE" w:rsidR="00256431" w:rsidRPr="000671D0" w:rsidRDefault="00256431" w:rsidP="000671D0">
      <w:pPr>
        <w:pStyle w:val="NormalWeb"/>
        <w:spacing w:before="0" w:beforeAutospacing="0" w:after="240" w:afterAutospacing="0" w:line="360" w:lineRule="auto"/>
        <w:jc w:val="both"/>
      </w:pPr>
      <w:r w:rsidRPr="000671D0">
        <w:t xml:space="preserve">Friedman, M. (1962). </w:t>
      </w:r>
      <w:r w:rsidRPr="000671D0">
        <w:rPr>
          <w:i/>
          <w:iCs/>
        </w:rPr>
        <w:t>Capitalism and Freedom</w:t>
      </w:r>
      <w:r w:rsidRPr="000671D0">
        <w:t>. Chicago: University of Chicago Press.</w:t>
      </w:r>
    </w:p>
    <w:p w14:paraId="728E6880" w14:textId="19395302" w:rsidR="00CB2DDE" w:rsidRPr="000671D0" w:rsidRDefault="00CB2DDE" w:rsidP="000671D0">
      <w:pPr>
        <w:pStyle w:val="NormalWeb"/>
        <w:spacing w:before="0" w:beforeAutospacing="0" w:after="240" w:afterAutospacing="0" w:line="360" w:lineRule="auto"/>
        <w:jc w:val="both"/>
      </w:pPr>
      <w:r w:rsidRPr="000671D0">
        <w:t xml:space="preserve">Friedman, M. (1970). The Social Responsibility of Business Is to Increase Its Profits. In: </w:t>
      </w:r>
      <w:r w:rsidRPr="000671D0">
        <w:rPr>
          <w:i/>
          <w:iCs/>
        </w:rPr>
        <w:t>Corporate Ethics and Corporate Governance</w:t>
      </w:r>
      <w:r w:rsidRPr="000671D0">
        <w:t>. [online] The New York Times Magazine, pp.173–178. Available at: http://umich.edu/~thecore/doc/Friedman.pdf [Accessed 17 Jan. 2022].</w:t>
      </w:r>
    </w:p>
    <w:p w14:paraId="196A9F98" w14:textId="4F81FFB7" w:rsidR="000A4C03" w:rsidRPr="000671D0" w:rsidRDefault="000A4C03" w:rsidP="000671D0">
      <w:pPr>
        <w:pStyle w:val="NormalWeb"/>
        <w:spacing w:before="0" w:beforeAutospacing="0" w:after="240" w:afterAutospacing="0" w:line="360" w:lineRule="auto"/>
        <w:jc w:val="both"/>
      </w:pPr>
      <w:r w:rsidRPr="000671D0">
        <w:t xml:space="preserve">G, J. (2018). </w:t>
      </w:r>
      <w:r w:rsidRPr="000671D0">
        <w:rPr>
          <w:i/>
          <w:iCs/>
        </w:rPr>
        <w:t xml:space="preserve">IKEA’s Tax Scheme: </w:t>
      </w:r>
      <w:proofErr w:type="gramStart"/>
      <w:r w:rsidRPr="000671D0">
        <w:rPr>
          <w:i/>
          <w:iCs/>
        </w:rPr>
        <w:t>a</w:t>
      </w:r>
      <w:proofErr w:type="gramEnd"/>
      <w:r w:rsidRPr="000671D0">
        <w:rPr>
          <w:i/>
          <w:iCs/>
        </w:rPr>
        <w:t xml:space="preserve"> Corporate Structure Designed to Facilitate Profit-shifting and Tax Avoidance</w:t>
      </w:r>
      <w:r w:rsidRPr="000671D0">
        <w:t>. [online] Medium. Available at: https://medium.com/@jurgeng/ikeas-tax-scheme-a-corporate-structure-designed-to-facilitate-profit-shifting-and-tax-avoidance-798caf842fb6 [Accessed 14 Jan. 2022].</w:t>
      </w:r>
    </w:p>
    <w:p w14:paraId="493BED24" w14:textId="3A998EDC" w:rsidR="00CA39E5" w:rsidRPr="000671D0" w:rsidRDefault="00CA39E5" w:rsidP="000671D0">
      <w:pPr>
        <w:pStyle w:val="NormalWeb"/>
        <w:spacing w:before="0" w:beforeAutospacing="0" w:after="240" w:afterAutospacing="0" w:line="360" w:lineRule="auto"/>
        <w:jc w:val="both"/>
      </w:pPr>
      <w:r w:rsidRPr="000671D0">
        <w:t>García-</w:t>
      </w:r>
      <w:proofErr w:type="spellStart"/>
      <w:r w:rsidRPr="000671D0">
        <w:t>Piqueres</w:t>
      </w:r>
      <w:proofErr w:type="spellEnd"/>
      <w:r w:rsidRPr="000671D0">
        <w:t xml:space="preserve">, G. and García-Ramos, R. (2021). Complementarity between CSR Dimensions and innovation: behaviour, </w:t>
      </w:r>
      <w:proofErr w:type="gramStart"/>
      <w:r w:rsidRPr="000671D0">
        <w:t>Objective</w:t>
      </w:r>
      <w:proofErr w:type="gramEnd"/>
      <w:r w:rsidRPr="000671D0">
        <w:t xml:space="preserve"> or both? </w:t>
      </w:r>
      <w:r w:rsidRPr="000671D0">
        <w:rPr>
          <w:i/>
          <w:iCs/>
        </w:rPr>
        <w:t>European Management Journal</w:t>
      </w:r>
      <w:r w:rsidRPr="000671D0">
        <w:t>, [online] 39(6). Available at: https://www.sciencedirect.com/science/article/pii/S0263237321001080 [Accessed 20 Jan. 2022].</w:t>
      </w:r>
    </w:p>
    <w:p w14:paraId="394A8520" w14:textId="795BC650" w:rsidR="00B13939" w:rsidRPr="000671D0" w:rsidRDefault="00B13939" w:rsidP="000671D0">
      <w:pPr>
        <w:pStyle w:val="NormalWeb"/>
        <w:spacing w:before="0" w:beforeAutospacing="0" w:after="240" w:afterAutospacing="0" w:line="360" w:lineRule="auto"/>
        <w:jc w:val="both"/>
      </w:pPr>
      <w:r w:rsidRPr="000671D0">
        <w:lastRenderedPageBreak/>
        <w:t xml:space="preserve">Garg, </w:t>
      </w:r>
      <w:proofErr w:type="gramStart"/>
      <w:r w:rsidRPr="000671D0">
        <w:t>A.</w:t>
      </w:r>
      <w:proofErr w:type="gramEnd"/>
      <w:r w:rsidRPr="000671D0">
        <w:t xml:space="preserve"> and Gupta, P.K. (2020). Mandatory CSR Expenditure and Firm Performance. </w:t>
      </w:r>
      <w:r w:rsidRPr="000671D0">
        <w:rPr>
          <w:i/>
          <w:iCs/>
        </w:rPr>
        <w:t>South Asian Journal of Business Studies</w:t>
      </w:r>
      <w:r w:rsidRPr="000671D0">
        <w:t>.</w:t>
      </w:r>
    </w:p>
    <w:p w14:paraId="607F24DF" w14:textId="65BA6BC0" w:rsidR="00081EAE" w:rsidRPr="000671D0" w:rsidRDefault="00081EAE" w:rsidP="000671D0">
      <w:pPr>
        <w:pStyle w:val="NormalWeb"/>
        <w:spacing w:before="0" w:beforeAutospacing="0" w:after="240" w:afterAutospacing="0" w:line="360" w:lineRule="auto"/>
        <w:jc w:val="both"/>
      </w:pPr>
      <w:r w:rsidRPr="000671D0">
        <w:t xml:space="preserve">Grant, C. (1991). Friedman Fallacies. </w:t>
      </w:r>
      <w:r w:rsidRPr="000671D0">
        <w:rPr>
          <w:i/>
          <w:iCs/>
        </w:rPr>
        <w:t>Journal of Business Ethics</w:t>
      </w:r>
      <w:r w:rsidRPr="000671D0">
        <w:t>, 10(12), pp.907–914.</w:t>
      </w:r>
    </w:p>
    <w:p w14:paraId="6300DD04" w14:textId="77777777" w:rsidR="00973EAF" w:rsidRPr="000671D0" w:rsidRDefault="00973EAF" w:rsidP="000671D0">
      <w:pPr>
        <w:pStyle w:val="NormalWeb"/>
        <w:spacing w:before="0" w:beforeAutospacing="0" w:after="240" w:afterAutospacing="0" w:line="360" w:lineRule="auto"/>
        <w:jc w:val="both"/>
      </w:pPr>
      <w:r w:rsidRPr="000671D0">
        <w:t xml:space="preserve">Greenpeace (2019a). </w:t>
      </w:r>
      <w:r w:rsidRPr="000671D0">
        <w:rPr>
          <w:i/>
          <w:iCs/>
        </w:rPr>
        <w:t>About Greenpeace | Greenpeace UK</w:t>
      </w:r>
      <w:r w:rsidRPr="000671D0">
        <w:t>. [online] Greenpeace UK. Available at: https://www.greenpeace.org.uk/about-greenpeace/ [Accessed 16 Jan. 2022].</w:t>
      </w:r>
    </w:p>
    <w:p w14:paraId="2D446D3B" w14:textId="77777777" w:rsidR="00973EAF" w:rsidRPr="000671D0" w:rsidRDefault="00973EAF" w:rsidP="000671D0">
      <w:pPr>
        <w:pStyle w:val="NormalWeb"/>
        <w:spacing w:before="0" w:beforeAutospacing="0" w:after="240" w:afterAutospacing="0" w:line="360" w:lineRule="auto"/>
        <w:jc w:val="both"/>
      </w:pPr>
      <w:r w:rsidRPr="000671D0">
        <w:t xml:space="preserve">Greenpeace (2019b). </w:t>
      </w:r>
      <w:r w:rsidRPr="000671D0">
        <w:rPr>
          <w:i/>
          <w:iCs/>
        </w:rPr>
        <w:t>Our Values</w:t>
      </w:r>
      <w:r w:rsidRPr="000671D0">
        <w:t>. [online] Greenpeace. Available at: https://www.greenpeace.org/international/explore/about/values/ [Accessed 17 Jan. 2022].</w:t>
      </w:r>
    </w:p>
    <w:p w14:paraId="739F8E7C" w14:textId="63CF0C3A" w:rsidR="00021431" w:rsidRPr="000671D0" w:rsidRDefault="00021431" w:rsidP="000671D0">
      <w:pPr>
        <w:pStyle w:val="NormalWeb"/>
        <w:spacing w:before="0" w:beforeAutospacing="0" w:after="240" w:afterAutospacing="0" w:line="360" w:lineRule="auto"/>
        <w:jc w:val="both"/>
      </w:pPr>
      <w:r w:rsidRPr="000671D0">
        <w:t xml:space="preserve">Greenpeace (2021). </w:t>
      </w:r>
      <w:r w:rsidRPr="000671D0">
        <w:rPr>
          <w:i/>
          <w:iCs/>
        </w:rPr>
        <w:t>Greenpeace - Our Structure</w:t>
      </w:r>
      <w:r w:rsidRPr="000671D0">
        <w:t>. [online] Greenpeace. Available at: https://www.greenpeace.org/international/explore/about/structure/ [Accessed 16 Jan. 2022].</w:t>
      </w:r>
    </w:p>
    <w:p w14:paraId="19150B07" w14:textId="6B97208A" w:rsidR="001951B8" w:rsidRPr="000671D0" w:rsidRDefault="001951B8" w:rsidP="000671D0">
      <w:pPr>
        <w:pStyle w:val="NormalWeb"/>
        <w:spacing w:before="0" w:beforeAutospacing="0" w:after="240" w:afterAutospacing="0" w:line="360" w:lineRule="auto"/>
        <w:jc w:val="both"/>
      </w:pPr>
      <w:proofErr w:type="spellStart"/>
      <w:r w:rsidRPr="000671D0">
        <w:t>Gruby</w:t>
      </w:r>
      <w:proofErr w:type="spellEnd"/>
      <w:r w:rsidRPr="000671D0">
        <w:t xml:space="preserve">, R.L., </w:t>
      </w:r>
      <w:proofErr w:type="spellStart"/>
      <w:r w:rsidRPr="000671D0">
        <w:t>Enrici</w:t>
      </w:r>
      <w:proofErr w:type="spellEnd"/>
      <w:r w:rsidRPr="000671D0">
        <w:t xml:space="preserve">, A., </w:t>
      </w:r>
      <w:proofErr w:type="spellStart"/>
      <w:r w:rsidRPr="000671D0">
        <w:t>Betsill</w:t>
      </w:r>
      <w:proofErr w:type="spellEnd"/>
      <w:r w:rsidRPr="000671D0">
        <w:t xml:space="preserve">, M., Le </w:t>
      </w:r>
      <w:proofErr w:type="spellStart"/>
      <w:r w:rsidRPr="000671D0">
        <w:t>Cornu</w:t>
      </w:r>
      <w:proofErr w:type="spellEnd"/>
      <w:r w:rsidRPr="000671D0">
        <w:t xml:space="preserve">, E. and </w:t>
      </w:r>
      <w:proofErr w:type="spellStart"/>
      <w:r w:rsidRPr="000671D0">
        <w:t>Basurto</w:t>
      </w:r>
      <w:proofErr w:type="spellEnd"/>
      <w:r w:rsidRPr="000671D0">
        <w:t xml:space="preserve">, X. (2021). Opening the Black Box of Conservation philanthropy: a co-produced Research Agenda on Private Foundations in Marine Conservation. </w:t>
      </w:r>
      <w:r w:rsidRPr="000671D0">
        <w:rPr>
          <w:i/>
          <w:iCs/>
        </w:rPr>
        <w:t>Marine Policy</w:t>
      </w:r>
      <w:r w:rsidRPr="000671D0">
        <w:t>, 132, p.104645.</w:t>
      </w:r>
    </w:p>
    <w:p w14:paraId="18DE5116" w14:textId="4AAE6249" w:rsidR="00DD0A45" w:rsidRPr="000671D0" w:rsidRDefault="00DD0A45" w:rsidP="000671D0">
      <w:pPr>
        <w:pStyle w:val="NormalWeb"/>
        <w:spacing w:before="0" w:beforeAutospacing="0" w:after="240" w:afterAutospacing="0" w:line="360" w:lineRule="auto"/>
        <w:jc w:val="both"/>
      </w:pPr>
      <w:proofErr w:type="spellStart"/>
      <w:r w:rsidRPr="000671D0">
        <w:t>Guénette</w:t>
      </w:r>
      <w:proofErr w:type="spellEnd"/>
      <w:r w:rsidRPr="000671D0">
        <w:t xml:space="preserve">, J. (2017). </w:t>
      </w:r>
      <w:r w:rsidRPr="000671D0">
        <w:rPr>
          <w:i/>
          <w:iCs/>
        </w:rPr>
        <w:t>Journal De Montréal Headline Greenpeace v. Resolute: Margaret Atwood and Yann Martel Get Taken for a Ride</w:t>
      </w:r>
      <w:r w:rsidRPr="000671D0">
        <w:t>. [online] Resolute V Greenpeace. Available at: https://www.resolutevgreenpeace.com/coverageblog/2017/6/14/ijournal-de-montral-headline-i-greenpeace-v-resolute-margaret-atwood-and-yann-martel-get-taken-for-a-ride [Accessed 16 Jan. 2022].</w:t>
      </w:r>
    </w:p>
    <w:p w14:paraId="3FD3E0C4" w14:textId="0A0A8519" w:rsidR="008E7FC3" w:rsidRDefault="008E7FC3" w:rsidP="000671D0">
      <w:pPr>
        <w:pStyle w:val="NormalWeb"/>
        <w:spacing w:before="0" w:beforeAutospacing="0" w:after="240" w:afterAutospacing="0" w:line="360" w:lineRule="auto"/>
        <w:jc w:val="both"/>
      </w:pPr>
      <w:proofErr w:type="spellStart"/>
      <w:r w:rsidRPr="000671D0">
        <w:t>Harrabin</w:t>
      </w:r>
      <w:proofErr w:type="spellEnd"/>
      <w:r w:rsidRPr="000671D0">
        <w:t xml:space="preserve">, R. (2020). Ban on New Petrol and Diesel Cars in UK from 2030 under PM’s Green Plan. </w:t>
      </w:r>
      <w:r w:rsidRPr="000671D0">
        <w:rPr>
          <w:i/>
          <w:iCs/>
        </w:rPr>
        <w:t>BBC News</w:t>
      </w:r>
      <w:r w:rsidRPr="000671D0">
        <w:t>. [online] 17 Nov. Available at: https://www.bbc.co.uk/news/science-environment-54981425 [Accessed 16 Jan. 2022].</w:t>
      </w:r>
    </w:p>
    <w:p w14:paraId="50A0C415" w14:textId="431B5903" w:rsidR="007F21EA" w:rsidRPr="000671D0" w:rsidRDefault="007F21EA" w:rsidP="000671D0">
      <w:pPr>
        <w:pStyle w:val="NormalWeb"/>
        <w:spacing w:before="0" w:beforeAutospacing="0" w:after="240" w:afterAutospacing="0" w:line="360" w:lineRule="auto"/>
        <w:jc w:val="both"/>
      </w:pPr>
      <w:proofErr w:type="spellStart"/>
      <w:r w:rsidRPr="007F21EA">
        <w:t>Hur</w:t>
      </w:r>
      <w:proofErr w:type="spellEnd"/>
      <w:r w:rsidRPr="007F21EA">
        <w:t xml:space="preserve">, W.-M., Moon, T.-W. and Choi, W.-H. (2019). When Are Internal and External Corporate Social Responsibility Initiatives amplified? Employee Engagement in Corporate Social Responsibility Initiatives on Prosocial and Proactive </w:t>
      </w:r>
      <w:proofErr w:type="spellStart"/>
      <w:r w:rsidRPr="007F21EA">
        <w:t>Behaviors</w:t>
      </w:r>
      <w:proofErr w:type="spellEnd"/>
      <w:r w:rsidRPr="007F21EA">
        <w:t>. Corporate Social Responsibility and Environmental Management, 26(4).</w:t>
      </w:r>
    </w:p>
    <w:p w14:paraId="04F7202C" w14:textId="0EBACDC3" w:rsidR="003D132A" w:rsidRPr="000671D0" w:rsidRDefault="003D132A" w:rsidP="000671D0">
      <w:pPr>
        <w:pStyle w:val="NormalWeb"/>
        <w:spacing w:before="0" w:beforeAutospacing="0" w:after="240" w:afterAutospacing="0" w:line="360" w:lineRule="auto"/>
        <w:jc w:val="both"/>
      </w:pPr>
      <w:r w:rsidRPr="000671D0">
        <w:t xml:space="preserve">Ikea (2019). </w:t>
      </w:r>
      <w:r w:rsidRPr="000671D0">
        <w:rPr>
          <w:i/>
          <w:iCs/>
        </w:rPr>
        <w:t>Our View on Animal Welfare</w:t>
      </w:r>
      <w:r w:rsidRPr="000671D0">
        <w:t xml:space="preserve">. [online] </w:t>
      </w:r>
      <w:r w:rsidRPr="000671D0">
        <w:rPr>
          <w:i/>
          <w:iCs/>
        </w:rPr>
        <w:t>Ikea</w:t>
      </w:r>
      <w:r w:rsidRPr="000671D0">
        <w:t>. Available at: https://www.ikea.com/gb/en/files/pdf/73/45/7345593a/ikea-on-animal-welfare-fy18.pdf [Accessed 14 Jan. 2022].</w:t>
      </w:r>
    </w:p>
    <w:p w14:paraId="1CD2320C" w14:textId="38A24EE5" w:rsidR="007E3801" w:rsidRPr="000671D0" w:rsidRDefault="007E3801" w:rsidP="000671D0">
      <w:pPr>
        <w:pStyle w:val="NormalWeb"/>
        <w:spacing w:before="0" w:beforeAutospacing="0" w:after="240" w:afterAutospacing="0" w:line="360" w:lineRule="auto"/>
        <w:jc w:val="both"/>
      </w:pPr>
      <w:r w:rsidRPr="000671D0">
        <w:lastRenderedPageBreak/>
        <w:t xml:space="preserve">Ikea (2020). </w:t>
      </w:r>
      <w:r w:rsidRPr="000671D0">
        <w:rPr>
          <w:i/>
          <w:iCs/>
        </w:rPr>
        <w:t>Bringing IKEA to More People in New Ways</w:t>
      </w:r>
      <w:r w:rsidRPr="000671D0">
        <w:t xml:space="preserve">. [online] </w:t>
      </w:r>
      <w:r w:rsidRPr="000671D0">
        <w:rPr>
          <w:i/>
          <w:iCs/>
        </w:rPr>
        <w:t>https://www.ingka.com/</w:t>
      </w:r>
      <w:r w:rsidRPr="000671D0">
        <w:t>. Ikea. Available at: https://www.ingka.com/wp-content/uploads/2020/01/Ingka-Group-Annual-Summary-Sustainability-Report-FY19_WeAreIngkaGroup.pdf [Accessed 14 Jan. 2022].</w:t>
      </w:r>
    </w:p>
    <w:p w14:paraId="45B96DD9" w14:textId="5901C80E" w:rsidR="00727496" w:rsidRPr="000671D0" w:rsidRDefault="00727496" w:rsidP="000671D0">
      <w:pPr>
        <w:pStyle w:val="NormalWeb"/>
        <w:spacing w:before="0" w:beforeAutospacing="0" w:after="240" w:afterAutospacing="0" w:line="360" w:lineRule="auto"/>
        <w:jc w:val="both"/>
      </w:pPr>
      <w:r w:rsidRPr="000671D0">
        <w:t xml:space="preserve">Ikea (2022). </w:t>
      </w:r>
      <w:r w:rsidRPr="000671D0">
        <w:rPr>
          <w:i/>
          <w:iCs/>
        </w:rPr>
        <w:t>Palm Oil</w:t>
      </w:r>
      <w:r w:rsidRPr="000671D0">
        <w:t>. [online] about.ikea.com. Available at: https://about.ikea.com/en/about-us/our-view-on/palm-oil [Accessed 14 Jan. 2022].</w:t>
      </w:r>
    </w:p>
    <w:p w14:paraId="346499A7" w14:textId="4BF20AD5" w:rsidR="00102834" w:rsidRPr="000671D0" w:rsidRDefault="00102834" w:rsidP="000671D0">
      <w:pPr>
        <w:pStyle w:val="NormalWeb"/>
        <w:spacing w:before="0" w:beforeAutospacing="0" w:after="240" w:afterAutospacing="0" w:line="360" w:lineRule="auto"/>
        <w:jc w:val="both"/>
      </w:pPr>
      <w:r w:rsidRPr="000671D0">
        <w:t xml:space="preserve">IKEA Foundation. (2022). </w:t>
      </w:r>
      <w:r w:rsidRPr="000671D0">
        <w:rPr>
          <w:i/>
          <w:iCs/>
        </w:rPr>
        <w:t>FAQ</w:t>
      </w:r>
      <w:r w:rsidRPr="000671D0">
        <w:t>. [online] Available at: https://ikeafoundation.org/faq/.</w:t>
      </w:r>
    </w:p>
    <w:p w14:paraId="437C0865" w14:textId="13770B86" w:rsidR="00102834" w:rsidRPr="000671D0" w:rsidRDefault="00102834" w:rsidP="000671D0">
      <w:pPr>
        <w:pStyle w:val="NormalWeb"/>
        <w:spacing w:before="0" w:beforeAutospacing="0" w:after="240" w:afterAutospacing="0" w:line="360" w:lineRule="auto"/>
        <w:jc w:val="both"/>
      </w:pPr>
      <w:proofErr w:type="spellStart"/>
      <w:r w:rsidRPr="000671D0">
        <w:t>Impakter</w:t>
      </w:r>
      <w:proofErr w:type="spellEnd"/>
      <w:r w:rsidRPr="000671D0">
        <w:t xml:space="preserve"> (2020). </w:t>
      </w:r>
      <w:r w:rsidRPr="000671D0">
        <w:rPr>
          <w:i/>
          <w:iCs/>
        </w:rPr>
        <w:t>IKEA</w:t>
      </w:r>
      <w:r w:rsidRPr="000671D0">
        <w:t xml:space="preserve">. [online] </w:t>
      </w:r>
      <w:proofErr w:type="spellStart"/>
      <w:proofErr w:type="gramStart"/>
      <w:r w:rsidRPr="000671D0">
        <w:t>index.impakter</w:t>
      </w:r>
      <w:proofErr w:type="spellEnd"/>
      <w:proofErr w:type="gramEnd"/>
      <w:r w:rsidRPr="000671D0">
        <w:t>. Available at: https://index.impakter.com/ikea/ [Accessed 14 Jan. 2022].</w:t>
      </w:r>
    </w:p>
    <w:p w14:paraId="2FF3E775" w14:textId="1A0912CF" w:rsidR="005E05F5" w:rsidRPr="000671D0" w:rsidRDefault="005E05F5" w:rsidP="000671D0">
      <w:pPr>
        <w:pStyle w:val="NormalWeb"/>
        <w:spacing w:before="0" w:beforeAutospacing="0" w:after="240" w:afterAutospacing="0" w:line="360" w:lineRule="auto"/>
        <w:jc w:val="both"/>
      </w:pPr>
      <w:r w:rsidRPr="000671D0">
        <w:t xml:space="preserve">Ingka (2020). </w:t>
      </w:r>
      <w:r w:rsidRPr="000671D0">
        <w:rPr>
          <w:i/>
          <w:iCs/>
        </w:rPr>
        <w:t>Annual Summary and Sustainability Report FY20</w:t>
      </w:r>
      <w:r w:rsidRPr="000671D0">
        <w:t>. [online] Available at: https://www.ingka.com/wp-content/uploads/2021/01/Ingka-Group-Annual-Summary-Sustainability-Report-FY20.pdf [Accessed 14 Jan. 2022].</w:t>
      </w:r>
    </w:p>
    <w:p w14:paraId="6923497E" w14:textId="31478FA9" w:rsidR="005878A3" w:rsidRPr="000671D0" w:rsidRDefault="005878A3" w:rsidP="000671D0">
      <w:pPr>
        <w:pStyle w:val="NormalWeb"/>
        <w:spacing w:before="0" w:beforeAutospacing="0" w:after="240" w:afterAutospacing="0" w:line="360" w:lineRule="auto"/>
        <w:jc w:val="both"/>
      </w:pPr>
      <w:proofErr w:type="spellStart"/>
      <w:r w:rsidRPr="000671D0">
        <w:t>Javed</w:t>
      </w:r>
      <w:proofErr w:type="spellEnd"/>
      <w:r w:rsidRPr="000671D0">
        <w:t xml:space="preserve">, M., Rashid, M.A., Hussain, </w:t>
      </w:r>
      <w:proofErr w:type="gramStart"/>
      <w:r w:rsidRPr="000671D0">
        <w:t>G.</w:t>
      </w:r>
      <w:proofErr w:type="gramEnd"/>
      <w:r w:rsidRPr="000671D0">
        <w:t xml:space="preserve"> and Ali, H.Y. (2019). The Effects of Corporate Social Responsibility on Corporate Reputation and Firm Financial performance: Moderating Role of Responsible Leadership. Corporate Social Responsibility and Environmental Management, 27(3).</w:t>
      </w:r>
    </w:p>
    <w:p w14:paraId="20B983C0" w14:textId="650F33C2" w:rsidR="007D7B9D" w:rsidRPr="000671D0" w:rsidRDefault="007D7B9D" w:rsidP="000671D0">
      <w:pPr>
        <w:pStyle w:val="NormalWeb"/>
        <w:spacing w:before="0" w:beforeAutospacing="0" w:after="240" w:afterAutospacing="0" w:line="360" w:lineRule="auto"/>
        <w:jc w:val="both"/>
      </w:pPr>
      <w:r w:rsidRPr="000671D0">
        <w:t xml:space="preserve">Jiang, Y., Jia, F. and Gong, Y. (2018). IKEA: Global Sourcing and the Sustainable Leather Initiative. </w:t>
      </w:r>
      <w:r w:rsidRPr="000671D0">
        <w:rPr>
          <w:i/>
          <w:iCs/>
        </w:rPr>
        <w:t>International Food and Agribusiness Management Review</w:t>
      </w:r>
      <w:r w:rsidRPr="000671D0">
        <w:t>, 21(5), pp.627–640.</w:t>
      </w:r>
    </w:p>
    <w:p w14:paraId="1341871A" w14:textId="76B1126C" w:rsidR="001A7D38" w:rsidRPr="000671D0" w:rsidRDefault="001A7D38" w:rsidP="000671D0">
      <w:pPr>
        <w:pStyle w:val="NormalWeb"/>
        <w:spacing w:before="0" w:beforeAutospacing="0" w:after="240" w:afterAutospacing="0" w:line="360" w:lineRule="auto"/>
        <w:jc w:val="both"/>
        <w:rPr>
          <w:i/>
          <w:iCs/>
        </w:rPr>
      </w:pPr>
      <w:r w:rsidRPr="000671D0">
        <w:t xml:space="preserve">Kail, A., </w:t>
      </w:r>
      <w:proofErr w:type="spellStart"/>
      <w:r w:rsidRPr="000671D0">
        <w:t>Denselow</w:t>
      </w:r>
      <w:proofErr w:type="spellEnd"/>
      <w:r w:rsidRPr="000671D0">
        <w:t xml:space="preserve">, S. and </w:t>
      </w:r>
      <w:proofErr w:type="spellStart"/>
      <w:r w:rsidRPr="000671D0">
        <w:t>Wyld</w:t>
      </w:r>
      <w:proofErr w:type="spellEnd"/>
      <w:r w:rsidRPr="000671D0">
        <w:t xml:space="preserve">, G., (2018). </w:t>
      </w:r>
      <w:r w:rsidRPr="000671D0">
        <w:rPr>
          <w:i/>
          <w:iCs/>
        </w:rPr>
        <w:t>Building More Impactful Corporate-Charity Partnerships.</w:t>
      </w:r>
    </w:p>
    <w:p w14:paraId="73F4F134" w14:textId="58FB9783" w:rsidR="007768D7" w:rsidRPr="000671D0" w:rsidRDefault="007768D7" w:rsidP="000671D0">
      <w:pPr>
        <w:pStyle w:val="NormalWeb"/>
        <w:spacing w:before="0" w:beforeAutospacing="0" w:after="240" w:afterAutospacing="0" w:line="360" w:lineRule="auto"/>
        <w:jc w:val="both"/>
      </w:pPr>
      <w:proofErr w:type="spellStart"/>
      <w:r w:rsidRPr="000671D0">
        <w:t>Khojastehpour</w:t>
      </w:r>
      <w:proofErr w:type="spellEnd"/>
      <w:r w:rsidRPr="000671D0">
        <w:t xml:space="preserve">, M. and Shams, S.M.R. (2019). Addressing the Complexity of Stakeholder Management in International Ecological setting: a CSR Approach. </w:t>
      </w:r>
      <w:r w:rsidRPr="000671D0">
        <w:rPr>
          <w:i/>
          <w:iCs/>
        </w:rPr>
        <w:t>Journal of Business Research</w:t>
      </w:r>
      <w:r w:rsidRPr="000671D0">
        <w:t>, 119.</w:t>
      </w:r>
    </w:p>
    <w:p w14:paraId="20D5FA3A" w14:textId="5D0D328D" w:rsidR="00B3630C" w:rsidRDefault="00B3630C" w:rsidP="000671D0">
      <w:pPr>
        <w:pStyle w:val="NormalWeb"/>
        <w:spacing w:before="0" w:beforeAutospacing="0" w:after="240" w:afterAutospacing="0" w:line="360" w:lineRule="auto"/>
        <w:jc w:val="both"/>
      </w:pPr>
      <w:r w:rsidRPr="000671D0">
        <w:t xml:space="preserve">Kotler, P. and Lee, N. (2005). </w:t>
      </w:r>
      <w:r w:rsidRPr="000671D0">
        <w:rPr>
          <w:i/>
          <w:iCs/>
        </w:rPr>
        <w:t xml:space="preserve">Corporate Social Responsibility: Doing the </w:t>
      </w:r>
      <w:proofErr w:type="gramStart"/>
      <w:r w:rsidRPr="000671D0">
        <w:rPr>
          <w:i/>
          <w:iCs/>
        </w:rPr>
        <w:t>Most Good</w:t>
      </w:r>
      <w:proofErr w:type="gramEnd"/>
      <w:r w:rsidRPr="000671D0">
        <w:rPr>
          <w:i/>
          <w:iCs/>
        </w:rPr>
        <w:t xml:space="preserve"> for Your Company and Your Cause</w:t>
      </w:r>
      <w:r w:rsidRPr="000671D0">
        <w:t>. Hoboken, N.J.: Wiley.</w:t>
      </w:r>
    </w:p>
    <w:p w14:paraId="5E5922F6" w14:textId="72C4AB8C" w:rsidR="006441BA" w:rsidRPr="000671D0" w:rsidRDefault="006441BA" w:rsidP="000671D0">
      <w:pPr>
        <w:pStyle w:val="NormalWeb"/>
        <w:spacing w:before="0" w:beforeAutospacing="0" w:after="240" w:afterAutospacing="0" w:line="360" w:lineRule="auto"/>
        <w:jc w:val="both"/>
      </w:pPr>
      <w:r w:rsidRPr="006441BA">
        <w:t xml:space="preserve">Kowalczyk, R. and </w:t>
      </w:r>
      <w:proofErr w:type="spellStart"/>
      <w:r w:rsidRPr="006441BA">
        <w:t>Kucharska</w:t>
      </w:r>
      <w:proofErr w:type="spellEnd"/>
      <w:r w:rsidRPr="006441BA">
        <w:t xml:space="preserve">, W. (2019). Corporate Social Responsibility Practices Incomes and outcomes: Stakeholders’ pressure, culture, Employee commitment, </w:t>
      </w:r>
      <w:proofErr w:type="gramStart"/>
      <w:r w:rsidRPr="006441BA">
        <w:t>Corporate</w:t>
      </w:r>
      <w:proofErr w:type="gramEnd"/>
      <w:r w:rsidRPr="006441BA">
        <w:t xml:space="preserve"> reputation, and Brand performance. a Polish–German Cross‐country Study. Corporate Social Responsibility and Environmental Management, 27(2).</w:t>
      </w:r>
    </w:p>
    <w:p w14:paraId="4A3B225E" w14:textId="73652A20" w:rsidR="00982D52" w:rsidRPr="000671D0" w:rsidRDefault="00982D52" w:rsidP="000671D0">
      <w:pPr>
        <w:pStyle w:val="NormalWeb"/>
        <w:spacing w:before="0" w:beforeAutospacing="0" w:after="240" w:afterAutospacing="0" w:line="360" w:lineRule="auto"/>
        <w:jc w:val="both"/>
      </w:pPr>
      <w:proofErr w:type="spellStart"/>
      <w:r w:rsidRPr="000671D0">
        <w:lastRenderedPageBreak/>
        <w:t>Krippendorff</w:t>
      </w:r>
      <w:proofErr w:type="spellEnd"/>
      <w:r w:rsidRPr="000671D0">
        <w:t xml:space="preserve">, K. (2004). Measuring the Reliability of Qualitative Text Analysis Data. </w:t>
      </w:r>
      <w:r w:rsidRPr="000671D0">
        <w:rPr>
          <w:i/>
          <w:iCs/>
        </w:rPr>
        <w:t>Quality &amp; Quantity</w:t>
      </w:r>
      <w:r w:rsidRPr="000671D0">
        <w:t>, 38(6), pp.787–800.</w:t>
      </w:r>
    </w:p>
    <w:p w14:paraId="0B0E0058" w14:textId="12286A2A" w:rsidR="00FA5A73" w:rsidRPr="000671D0" w:rsidRDefault="00FA5A73" w:rsidP="000671D0">
      <w:pPr>
        <w:pStyle w:val="NormalWeb"/>
        <w:spacing w:before="0" w:beforeAutospacing="0" w:after="240" w:afterAutospacing="0" w:line="360" w:lineRule="auto"/>
        <w:jc w:val="both"/>
      </w:pPr>
      <w:r w:rsidRPr="000671D0">
        <w:t xml:space="preserve">Kumar, S. and Saxena, N. (2020). Factors Impacting Success of Cross-Sector Social Partnerships for Corporate Social Responsibility: </w:t>
      </w:r>
      <w:proofErr w:type="gramStart"/>
      <w:r w:rsidRPr="000671D0">
        <w:t>an</w:t>
      </w:r>
      <w:proofErr w:type="gramEnd"/>
      <w:r w:rsidRPr="000671D0">
        <w:t xml:space="preserve"> Indian Perspective. </w:t>
      </w:r>
      <w:r w:rsidRPr="000671D0">
        <w:rPr>
          <w:i/>
          <w:iCs/>
        </w:rPr>
        <w:t>International Journal of Indian Culture and Business Management</w:t>
      </w:r>
      <w:r w:rsidRPr="000671D0">
        <w:t>, 1(1), p.1.</w:t>
      </w:r>
    </w:p>
    <w:p w14:paraId="38AECFA2" w14:textId="37842608" w:rsidR="00A558D9" w:rsidRPr="000671D0" w:rsidRDefault="00A558D9" w:rsidP="000671D0">
      <w:pPr>
        <w:pStyle w:val="NormalWeb"/>
        <w:spacing w:before="0" w:beforeAutospacing="0" w:after="240" w:afterAutospacing="0" w:line="360" w:lineRule="auto"/>
        <w:jc w:val="both"/>
      </w:pPr>
      <w:r w:rsidRPr="000671D0">
        <w:t xml:space="preserve">Lamare, A. (2020). </w:t>
      </w:r>
      <w:r w:rsidRPr="000671D0">
        <w:rPr>
          <w:i/>
          <w:iCs/>
        </w:rPr>
        <w:t>A Brief History of IKEA: From Cheap Bookcases to Swedish Meatballs</w:t>
      </w:r>
      <w:r w:rsidRPr="000671D0">
        <w:t>. [online] www.businessofbusiness.com. Available at: https://www.businessofbusiness.com/articles/ikea-history-founder-data-hiring/ [Accessed 14 Jan. 2022].</w:t>
      </w:r>
    </w:p>
    <w:p w14:paraId="63B3D7E5" w14:textId="24908699" w:rsidR="00BF55A4" w:rsidRDefault="00BF55A4" w:rsidP="000671D0">
      <w:pPr>
        <w:pStyle w:val="NormalWeb"/>
        <w:spacing w:before="0" w:beforeAutospacing="0" w:after="240" w:afterAutospacing="0" w:line="360" w:lineRule="auto"/>
        <w:jc w:val="both"/>
      </w:pPr>
      <w:proofErr w:type="spellStart"/>
      <w:r w:rsidRPr="000671D0">
        <w:t>Latapí</w:t>
      </w:r>
      <w:proofErr w:type="spellEnd"/>
      <w:r w:rsidRPr="000671D0">
        <w:t xml:space="preserve"> </w:t>
      </w:r>
      <w:proofErr w:type="spellStart"/>
      <w:r w:rsidRPr="000671D0">
        <w:t>Agudelo</w:t>
      </w:r>
      <w:proofErr w:type="spellEnd"/>
      <w:r w:rsidRPr="000671D0">
        <w:t xml:space="preserve">, M.A., </w:t>
      </w:r>
      <w:proofErr w:type="spellStart"/>
      <w:r w:rsidRPr="000671D0">
        <w:t>Jóhannsdóttir</w:t>
      </w:r>
      <w:proofErr w:type="spellEnd"/>
      <w:r w:rsidRPr="000671D0">
        <w:t xml:space="preserve">, L. and </w:t>
      </w:r>
      <w:proofErr w:type="spellStart"/>
      <w:r w:rsidRPr="000671D0">
        <w:t>Davídsdóttir</w:t>
      </w:r>
      <w:proofErr w:type="spellEnd"/>
      <w:r w:rsidRPr="000671D0">
        <w:t xml:space="preserve">, B. (2019). A Literature Review of the History and Evolution of Corporate Social Responsibility. International Journal of Corporate Social Responsibility, [online] 4(1). Available at: </w:t>
      </w:r>
      <w:hyperlink r:id="rId14" w:history="1">
        <w:r w:rsidR="00793EE1" w:rsidRPr="006A3E56">
          <w:rPr>
            <w:rStyle w:val="Hyperlink"/>
          </w:rPr>
          <w:t>https://jcsr.springeropen.com/articles/10.1186/s40991-018-0039-y</w:t>
        </w:r>
      </w:hyperlink>
      <w:r w:rsidRPr="000671D0">
        <w:t>.</w:t>
      </w:r>
    </w:p>
    <w:p w14:paraId="57885D85" w14:textId="0A376EED" w:rsidR="00B073DF" w:rsidRDefault="00B073DF" w:rsidP="000671D0">
      <w:pPr>
        <w:pStyle w:val="NormalWeb"/>
        <w:spacing w:before="0" w:beforeAutospacing="0" w:after="240" w:afterAutospacing="0" w:line="360" w:lineRule="auto"/>
        <w:jc w:val="both"/>
      </w:pPr>
      <w:r w:rsidRPr="00B073DF">
        <w:t>Latif, K.F. and Sajjad, A. (2018). Measuring Corporate Social responsibility: a Critical Review of Survey Instruments. Corporate Social Responsibility and Environmental Management, 25(6), pp.1174–1197.</w:t>
      </w:r>
    </w:p>
    <w:p w14:paraId="65807B55" w14:textId="0DDD94BF" w:rsidR="00793EE1" w:rsidRPr="000671D0" w:rsidRDefault="00793EE1" w:rsidP="000671D0">
      <w:pPr>
        <w:pStyle w:val="NormalWeb"/>
        <w:spacing w:before="0" w:beforeAutospacing="0" w:after="240" w:afterAutospacing="0" w:line="360" w:lineRule="auto"/>
        <w:jc w:val="both"/>
      </w:pPr>
      <w:r w:rsidRPr="00793EE1">
        <w:t xml:space="preserve">Lee, Y.-M. and Hu, J.-L. (2018). Integrated Approaches for Business Sustainability: </w:t>
      </w:r>
      <w:proofErr w:type="gramStart"/>
      <w:r w:rsidRPr="00793EE1">
        <w:t>the</w:t>
      </w:r>
      <w:proofErr w:type="gramEnd"/>
      <w:r w:rsidRPr="00793EE1">
        <w:t xml:space="preserve"> Perspective of Corporate Social Responsibility. Sustainability, 10(7), p.2318.</w:t>
      </w:r>
    </w:p>
    <w:p w14:paraId="4D6A8CDE" w14:textId="3726D718" w:rsidR="007460DD" w:rsidRPr="000671D0" w:rsidRDefault="007460DD" w:rsidP="000671D0">
      <w:pPr>
        <w:pStyle w:val="NormalWeb"/>
        <w:spacing w:before="0" w:beforeAutospacing="0" w:after="240" w:afterAutospacing="0" w:line="360" w:lineRule="auto"/>
        <w:jc w:val="both"/>
      </w:pPr>
      <w:r w:rsidRPr="000671D0">
        <w:t xml:space="preserve">Lehner, M., Mont, O., </w:t>
      </w:r>
      <w:proofErr w:type="spellStart"/>
      <w:r w:rsidRPr="000671D0">
        <w:t>Mariani</w:t>
      </w:r>
      <w:proofErr w:type="spellEnd"/>
      <w:r w:rsidRPr="000671D0">
        <w:t xml:space="preserve">, G. and </w:t>
      </w:r>
      <w:proofErr w:type="spellStart"/>
      <w:r w:rsidRPr="000671D0">
        <w:t>Mundaca</w:t>
      </w:r>
      <w:proofErr w:type="spellEnd"/>
      <w:r w:rsidRPr="000671D0">
        <w:t xml:space="preserve">, L. (2020). Circular Economy in Home Textiles: Motivations of IKEA Consumers in Sweden. </w:t>
      </w:r>
      <w:r w:rsidRPr="000671D0">
        <w:rPr>
          <w:i/>
          <w:iCs/>
        </w:rPr>
        <w:t>Sustainability</w:t>
      </w:r>
      <w:r w:rsidRPr="000671D0">
        <w:t>, 12(12), p.5030.</w:t>
      </w:r>
    </w:p>
    <w:p w14:paraId="1096FB90" w14:textId="4E55F1BE" w:rsidR="003D132A" w:rsidRPr="000671D0" w:rsidRDefault="003D132A" w:rsidP="000671D0">
      <w:pPr>
        <w:pStyle w:val="NormalWeb"/>
        <w:spacing w:before="0" w:beforeAutospacing="0" w:after="240" w:afterAutospacing="0" w:line="360" w:lineRule="auto"/>
        <w:jc w:val="both"/>
      </w:pPr>
      <w:proofErr w:type="spellStart"/>
      <w:r w:rsidRPr="000671D0">
        <w:t>Lehren</w:t>
      </w:r>
      <w:proofErr w:type="spellEnd"/>
      <w:r w:rsidRPr="000671D0">
        <w:t xml:space="preserve">, A.W., Luce, D.D. and </w:t>
      </w:r>
      <w:proofErr w:type="spellStart"/>
      <w:r w:rsidRPr="000671D0">
        <w:t>Schecter</w:t>
      </w:r>
      <w:proofErr w:type="spellEnd"/>
      <w:r w:rsidRPr="000671D0">
        <w:t xml:space="preserve">, A. (2021). </w:t>
      </w:r>
      <w:r w:rsidRPr="000671D0">
        <w:rPr>
          <w:i/>
          <w:iCs/>
        </w:rPr>
        <w:t>Ikea Likely Sold Furniture Linked to Illegal Logging in Forests Crucial to World climate: Report</w:t>
      </w:r>
      <w:r w:rsidRPr="000671D0">
        <w:t>. [online] www.msn.com. Available at: https://www.msn.com/en-us/news/world/ikea-likely-sold-furniture-linked-to-illegal-logging-in-forests-crucial-to-world-climate-report/ar-AAMa9u4 [Accessed 14 Jan. 2022].</w:t>
      </w:r>
    </w:p>
    <w:p w14:paraId="1CA96B1B" w14:textId="2A7EB331" w:rsidR="00533488" w:rsidRPr="000671D0" w:rsidRDefault="00EF3B3A" w:rsidP="000671D0">
      <w:pPr>
        <w:pStyle w:val="NormalWeb"/>
        <w:spacing w:before="0" w:beforeAutospacing="0" w:after="240" w:afterAutospacing="0" w:line="360" w:lineRule="auto"/>
        <w:jc w:val="both"/>
      </w:pPr>
      <w:proofErr w:type="spellStart"/>
      <w:r w:rsidRPr="000671D0">
        <w:t>Liczmańska-Kopcewicz</w:t>
      </w:r>
      <w:proofErr w:type="spellEnd"/>
      <w:r w:rsidRPr="000671D0">
        <w:t xml:space="preserve">, K., </w:t>
      </w:r>
      <w:proofErr w:type="spellStart"/>
      <w:r w:rsidRPr="000671D0">
        <w:t>Mizera</w:t>
      </w:r>
      <w:proofErr w:type="spellEnd"/>
      <w:r w:rsidRPr="000671D0">
        <w:t xml:space="preserve">, K. and </w:t>
      </w:r>
      <w:proofErr w:type="spellStart"/>
      <w:r w:rsidRPr="000671D0">
        <w:t>Pypłacz</w:t>
      </w:r>
      <w:proofErr w:type="spellEnd"/>
      <w:r w:rsidRPr="000671D0">
        <w:t xml:space="preserve">, P. (2019). Corporate Social Responsibility and Sustainable Development for Creating Value for FMCG Sector Enterprises. </w:t>
      </w:r>
      <w:r w:rsidRPr="000671D0">
        <w:rPr>
          <w:i/>
          <w:iCs/>
        </w:rPr>
        <w:t>Sustainability</w:t>
      </w:r>
      <w:r w:rsidRPr="000671D0">
        <w:t>, [online] 11(20), p.5808. Available at: https://www.mdpi.com/2071-1050/11/20/5808/htm [Accessed 9 Dec. 2019].</w:t>
      </w:r>
    </w:p>
    <w:p w14:paraId="1A0BB775" w14:textId="59AD241C" w:rsidR="007635F0" w:rsidRDefault="007635F0" w:rsidP="000671D0">
      <w:pPr>
        <w:pStyle w:val="NormalWeb"/>
        <w:spacing w:before="0" w:beforeAutospacing="0" w:after="240" w:afterAutospacing="0" w:line="360" w:lineRule="auto"/>
        <w:jc w:val="both"/>
      </w:pPr>
      <w:r w:rsidRPr="000671D0">
        <w:lastRenderedPageBreak/>
        <w:t xml:space="preserve">Lim, L.L., </w:t>
      </w:r>
      <w:r w:rsidR="00676352" w:rsidRPr="000671D0">
        <w:t>(</w:t>
      </w:r>
      <w:r w:rsidRPr="000671D0">
        <w:t>2019</w:t>
      </w:r>
      <w:r w:rsidR="00676352" w:rsidRPr="000671D0">
        <w:t>)</w:t>
      </w:r>
      <w:r w:rsidRPr="000671D0">
        <w:t xml:space="preserve">. Promoting Decent Work for Homeworkers </w:t>
      </w:r>
      <w:r w:rsidR="00676352" w:rsidRPr="000671D0">
        <w:t>in</w:t>
      </w:r>
      <w:r w:rsidRPr="000671D0">
        <w:t xml:space="preserve"> Global Garment </w:t>
      </w:r>
      <w:proofErr w:type="gramStart"/>
      <w:r w:rsidRPr="000671D0">
        <w:t>And</w:t>
      </w:r>
      <w:proofErr w:type="gramEnd"/>
      <w:r w:rsidRPr="000671D0">
        <w:t xml:space="preserve"> Textile Supply Chains.</w:t>
      </w:r>
    </w:p>
    <w:p w14:paraId="624F20AF" w14:textId="2539EAF7" w:rsidR="00533488" w:rsidRPr="000671D0" w:rsidRDefault="00533488" w:rsidP="000671D0">
      <w:pPr>
        <w:pStyle w:val="NormalWeb"/>
        <w:spacing w:before="0" w:beforeAutospacing="0" w:after="240" w:afterAutospacing="0" w:line="360" w:lineRule="auto"/>
        <w:jc w:val="both"/>
      </w:pPr>
      <w:r w:rsidRPr="00533488">
        <w:t>Lock, I. and Schulz-</w:t>
      </w:r>
      <w:proofErr w:type="spellStart"/>
      <w:r w:rsidRPr="00533488">
        <w:t>Knappe</w:t>
      </w:r>
      <w:proofErr w:type="spellEnd"/>
      <w:r w:rsidRPr="00533488">
        <w:t xml:space="preserve">, C. (2019). Credible Corporate Social Responsibility (CSR) Communication Predicts Legitimacy. Corporate Communications: </w:t>
      </w:r>
      <w:proofErr w:type="gramStart"/>
      <w:r w:rsidRPr="00533488">
        <w:t>an</w:t>
      </w:r>
      <w:proofErr w:type="gramEnd"/>
      <w:r w:rsidRPr="00533488">
        <w:t xml:space="preserve"> International Journal, 24(1), pp.2–20.</w:t>
      </w:r>
    </w:p>
    <w:p w14:paraId="3141DCBA" w14:textId="6E630D28" w:rsidR="001477B2" w:rsidRPr="000671D0" w:rsidRDefault="001477B2" w:rsidP="000671D0">
      <w:pPr>
        <w:pStyle w:val="NormalWeb"/>
        <w:spacing w:before="0" w:beforeAutospacing="0" w:after="240" w:afterAutospacing="0" w:line="360" w:lineRule="auto"/>
        <w:jc w:val="both"/>
      </w:pPr>
      <w:r w:rsidRPr="000671D0">
        <w:t xml:space="preserve">Lu, J., Ren, L., He, Y., Lin, W. and </w:t>
      </w:r>
      <w:proofErr w:type="spellStart"/>
      <w:r w:rsidRPr="000671D0">
        <w:t>Štreimikis</w:t>
      </w:r>
      <w:proofErr w:type="spellEnd"/>
      <w:r w:rsidRPr="000671D0">
        <w:t xml:space="preserve">, J., (2019). </w:t>
      </w:r>
      <w:r w:rsidRPr="000671D0">
        <w:rPr>
          <w:i/>
          <w:iCs/>
        </w:rPr>
        <w:t>Linking Corporate Social Responsibility with Reputation and Brand of the Firm</w:t>
      </w:r>
      <w:r w:rsidRPr="000671D0">
        <w:t xml:space="preserve">. </w:t>
      </w:r>
      <w:proofErr w:type="spellStart"/>
      <w:r w:rsidRPr="000671D0">
        <w:t>Amfiteatru</w:t>
      </w:r>
      <w:proofErr w:type="spellEnd"/>
      <w:r w:rsidRPr="000671D0">
        <w:t xml:space="preserve"> economic, pp.442-460.</w:t>
      </w:r>
    </w:p>
    <w:p w14:paraId="6E78275F" w14:textId="1F7D7B5C" w:rsidR="000904D2" w:rsidRPr="000671D0" w:rsidRDefault="000904D2" w:rsidP="000671D0">
      <w:pPr>
        <w:pStyle w:val="NormalWeb"/>
        <w:spacing w:before="0" w:beforeAutospacing="0" w:after="240" w:afterAutospacing="0" w:line="360" w:lineRule="auto"/>
        <w:jc w:val="both"/>
      </w:pPr>
      <w:r w:rsidRPr="000671D0">
        <w:t xml:space="preserve">Maguire, D. (2020). </w:t>
      </w:r>
      <w:r w:rsidRPr="000671D0">
        <w:rPr>
          <w:i/>
          <w:iCs/>
        </w:rPr>
        <w:t>The Economic Influence of the NHS at the Local Level</w:t>
      </w:r>
      <w:r w:rsidRPr="000671D0">
        <w:t>. [online] The King’s Fund. Available at: https://www.kingsfund.org.uk/publications/economic-influence-nhs-local-level [Accessed 16 Jan. 2022].</w:t>
      </w:r>
    </w:p>
    <w:p w14:paraId="2BF2393D" w14:textId="0232D18C" w:rsidR="00AE2842" w:rsidRPr="000671D0" w:rsidRDefault="00AE2842" w:rsidP="000671D0">
      <w:pPr>
        <w:pStyle w:val="NormalWeb"/>
        <w:spacing w:before="0" w:beforeAutospacing="0" w:after="240" w:afterAutospacing="0" w:line="360" w:lineRule="auto"/>
        <w:jc w:val="both"/>
      </w:pPr>
      <w:r w:rsidRPr="000671D0">
        <w:t xml:space="preserve">Mahapatra, M. (2019). CSR Practices among Public and Private Sector Companies: A Community Development Approach in Indian Context. </w:t>
      </w:r>
      <w:r w:rsidRPr="000671D0">
        <w:rPr>
          <w:i/>
          <w:iCs/>
        </w:rPr>
        <w:t>Journal of Management and Public Policy</w:t>
      </w:r>
      <w:r w:rsidRPr="000671D0">
        <w:t>, 10(2), p.33.</w:t>
      </w:r>
    </w:p>
    <w:p w14:paraId="0F0CD153" w14:textId="3BA18486" w:rsidR="00125BC1" w:rsidRPr="000671D0" w:rsidRDefault="00125BC1" w:rsidP="000671D0">
      <w:pPr>
        <w:pStyle w:val="NormalWeb"/>
        <w:spacing w:before="0" w:beforeAutospacing="0" w:after="240" w:afterAutospacing="0" w:line="360" w:lineRule="auto"/>
        <w:jc w:val="both"/>
      </w:pPr>
      <w:proofErr w:type="spellStart"/>
      <w:r w:rsidRPr="000671D0">
        <w:t>Mendelow</w:t>
      </w:r>
      <w:proofErr w:type="spellEnd"/>
      <w:r w:rsidRPr="000671D0">
        <w:t>, A. L. (1991) ‘Environmental Scanning: The Impact of the Stakeholder Concept’. Proceedings From the Second International Conference on Information Systems 407-418. Cambridge, MA.</w:t>
      </w:r>
    </w:p>
    <w:p w14:paraId="720296E4" w14:textId="395A20E4" w:rsidR="00FB2312" w:rsidRPr="000671D0" w:rsidRDefault="00FB2312" w:rsidP="000671D0">
      <w:pPr>
        <w:pStyle w:val="NormalWeb"/>
        <w:spacing w:before="0" w:beforeAutospacing="0" w:after="240" w:afterAutospacing="0" w:line="360" w:lineRule="auto"/>
        <w:jc w:val="both"/>
      </w:pPr>
      <w:r w:rsidRPr="000671D0">
        <w:t xml:space="preserve">Merlo, O., Eisingerich, A., </w:t>
      </w:r>
      <w:proofErr w:type="spellStart"/>
      <w:r w:rsidRPr="000671D0">
        <w:t>Auh</w:t>
      </w:r>
      <w:proofErr w:type="spellEnd"/>
      <w:r w:rsidRPr="000671D0">
        <w:t xml:space="preserve">, S. and </w:t>
      </w:r>
      <w:proofErr w:type="spellStart"/>
      <w:r w:rsidRPr="000671D0">
        <w:t>Levstek</w:t>
      </w:r>
      <w:proofErr w:type="spellEnd"/>
      <w:r w:rsidRPr="000671D0">
        <w:t xml:space="preserve">, J. (2018). The Benefits and Implementation of Performance transparency: the Why and How of Letting Your Customers “see Through” Your Business. </w:t>
      </w:r>
      <w:r w:rsidRPr="000671D0">
        <w:rPr>
          <w:i/>
          <w:iCs/>
        </w:rPr>
        <w:t>Business Horizons</w:t>
      </w:r>
      <w:r w:rsidRPr="000671D0">
        <w:t>, 61(1), pp.73–84.</w:t>
      </w:r>
    </w:p>
    <w:p w14:paraId="51AC9083" w14:textId="09D3684A" w:rsidR="007F3260" w:rsidRPr="000671D0" w:rsidRDefault="007F3260" w:rsidP="000671D0">
      <w:pPr>
        <w:pStyle w:val="NormalWeb"/>
        <w:spacing w:before="0" w:beforeAutospacing="0" w:after="240" w:afterAutospacing="0" w:line="360" w:lineRule="auto"/>
        <w:jc w:val="both"/>
      </w:pPr>
      <w:proofErr w:type="spellStart"/>
      <w:r w:rsidRPr="000671D0">
        <w:t>Michelon</w:t>
      </w:r>
      <w:proofErr w:type="spellEnd"/>
      <w:r w:rsidRPr="000671D0">
        <w:t xml:space="preserve">, G., Rodrigue, M. and </w:t>
      </w:r>
      <w:proofErr w:type="spellStart"/>
      <w:r w:rsidRPr="000671D0">
        <w:t>Trevisan</w:t>
      </w:r>
      <w:proofErr w:type="spellEnd"/>
      <w:r w:rsidRPr="000671D0">
        <w:t xml:space="preserve">, E. (2020). The Marketization of a Social movement: Activists, Shareholders and CSR Disclosure. </w:t>
      </w:r>
      <w:r w:rsidRPr="000671D0">
        <w:rPr>
          <w:i/>
          <w:iCs/>
        </w:rPr>
        <w:t>Accounting, Organizations and Society</w:t>
      </w:r>
      <w:r w:rsidRPr="000671D0">
        <w:t>, 80, p.101074.</w:t>
      </w:r>
    </w:p>
    <w:p w14:paraId="015A4CB4" w14:textId="4A5ABBBC" w:rsidR="00ED37EF" w:rsidRPr="000671D0" w:rsidRDefault="007633B1" w:rsidP="000671D0">
      <w:pPr>
        <w:pStyle w:val="NormalWeb"/>
        <w:spacing w:before="0" w:beforeAutospacing="0" w:after="240" w:afterAutospacing="0" w:line="360" w:lineRule="auto"/>
        <w:jc w:val="both"/>
      </w:pPr>
      <w:r w:rsidRPr="000671D0">
        <w:t>Miller, B. and Smith, D. (2021): IKEA Strategic Management Plans in Europe. Journal of Strategic Management. Vol5(2) pp. 1-7.</w:t>
      </w:r>
    </w:p>
    <w:p w14:paraId="15E0FA7E" w14:textId="276DB41A" w:rsidR="00ED37EF" w:rsidRDefault="00ED37EF" w:rsidP="000671D0">
      <w:pPr>
        <w:pStyle w:val="NormalWeb"/>
        <w:spacing w:before="0" w:beforeAutospacing="0" w:after="240" w:afterAutospacing="0" w:line="360" w:lineRule="auto"/>
        <w:jc w:val="both"/>
      </w:pPr>
      <w:proofErr w:type="spellStart"/>
      <w:r w:rsidRPr="000671D0">
        <w:t>Mochales</w:t>
      </w:r>
      <w:proofErr w:type="spellEnd"/>
      <w:r w:rsidRPr="000671D0">
        <w:t xml:space="preserve">, G. and Blanch, J. (2021). Unlocking the Potential of CSR: An Explanatory Model to Determine the Strategic Character of CSR Activities. </w:t>
      </w:r>
      <w:r w:rsidRPr="000671D0">
        <w:rPr>
          <w:i/>
          <w:iCs/>
        </w:rPr>
        <w:t>Journal of Business Research</w:t>
      </w:r>
      <w:r w:rsidRPr="000671D0">
        <w:t>, 140.</w:t>
      </w:r>
    </w:p>
    <w:p w14:paraId="36A313A0" w14:textId="13896D19" w:rsidR="00EC1DA4" w:rsidRPr="000671D0" w:rsidRDefault="00EC1DA4" w:rsidP="000671D0">
      <w:pPr>
        <w:pStyle w:val="NormalWeb"/>
        <w:spacing w:before="0" w:beforeAutospacing="0" w:after="240" w:afterAutospacing="0" w:line="360" w:lineRule="auto"/>
        <w:jc w:val="both"/>
      </w:pPr>
      <w:r w:rsidRPr="00EC1DA4">
        <w:lastRenderedPageBreak/>
        <w:t>Morsing, M. and Spence, L.J. (2019). Corporate Social Responsibility (CSR) Communication and Small and Medium Sized enterprises: the Governmentality Dilemma of Explicit and Implicit CSR Communication. Human Relations, 72(12), p.001872671880430.</w:t>
      </w:r>
    </w:p>
    <w:p w14:paraId="17C0CC68" w14:textId="666C7AB1" w:rsidR="00FA5A73" w:rsidRPr="000671D0" w:rsidRDefault="00FA5A73" w:rsidP="000671D0">
      <w:pPr>
        <w:pStyle w:val="NormalWeb"/>
        <w:spacing w:before="0" w:beforeAutospacing="0" w:after="240" w:afterAutospacing="0" w:line="360" w:lineRule="auto"/>
        <w:jc w:val="both"/>
      </w:pPr>
      <w:r w:rsidRPr="000671D0">
        <w:t xml:space="preserve">Murray, T. and Vitasovic, D. (2018). Corporate Social Responsibility: Australian Case Study Innovation Capabilities: Not for Profit: Transforming Families and Children. </w:t>
      </w:r>
      <w:r w:rsidRPr="000671D0">
        <w:rPr>
          <w:i/>
          <w:iCs/>
        </w:rPr>
        <w:t>Innovation Management and Corporate Social Responsibility</w:t>
      </w:r>
      <w:r w:rsidRPr="000671D0">
        <w:t>, pp.347–364.</w:t>
      </w:r>
    </w:p>
    <w:p w14:paraId="6D32F8BF" w14:textId="6966DB3F" w:rsidR="001A7D38" w:rsidRPr="000671D0" w:rsidRDefault="001A7D38" w:rsidP="000671D0">
      <w:pPr>
        <w:pStyle w:val="NormalWeb"/>
        <w:spacing w:before="0" w:beforeAutospacing="0" w:after="240" w:afterAutospacing="0" w:line="360" w:lineRule="auto"/>
        <w:jc w:val="both"/>
      </w:pPr>
      <w:proofErr w:type="spellStart"/>
      <w:r w:rsidRPr="000671D0">
        <w:t>Nardo</w:t>
      </w:r>
      <w:proofErr w:type="spellEnd"/>
      <w:r w:rsidRPr="000671D0">
        <w:t xml:space="preserve">, M.T. and </w:t>
      </w:r>
      <w:proofErr w:type="spellStart"/>
      <w:r w:rsidRPr="000671D0">
        <w:t>Siboni</w:t>
      </w:r>
      <w:proofErr w:type="spellEnd"/>
      <w:r w:rsidRPr="000671D0">
        <w:t>, B. (2018). Requirements and Practices of Social Reporting in Italian Not-for-Profit Organisations. The Critical State of Corporate Social Responsibility in Europe, pp.299–317.</w:t>
      </w:r>
    </w:p>
    <w:p w14:paraId="29F5DC21" w14:textId="753298E4" w:rsidR="00DF0597" w:rsidRPr="000671D0" w:rsidRDefault="00DF0597" w:rsidP="000671D0">
      <w:pPr>
        <w:pStyle w:val="NormalWeb"/>
        <w:spacing w:before="0" w:beforeAutospacing="0" w:after="240" w:afterAutospacing="0" w:line="360" w:lineRule="auto"/>
        <w:jc w:val="both"/>
      </w:pPr>
      <w:r w:rsidRPr="000671D0">
        <w:t>Nave, A. and Ferreira, J. (2019). Corporate Social Responsibility strategies: past Research and Future Challenges. Corporate Social Responsibility and Environmental Management, 26(4).</w:t>
      </w:r>
    </w:p>
    <w:p w14:paraId="2ADF5F55" w14:textId="32B21ADC" w:rsidR="00002DF5" w:rsidRPr="000671D0" w:rsidRDefault="00002DF5" w:rsidP="000671D0">
      <w:pPr>
        <w:pStyle w:val="NormalWeb"/>
        <w:spacing w:before="0" w:beforeAutospacing="0" w:after="240" w:afterAutospacing="0" w:line="360" w:lineRule="auto"/>
        <w:jc w:val="both"/>
      </w:pPr>
      <w:proofErr w:type="spellStart"/>
      <w:r w:rsidRPr="000671D0">
        <w:t>Neuendorf</w:t>
      </w:r>
      <w:proofErr w:type="spellEnd"/>
      <w:r w:rsidRPr="000671D0">
        <w:t>, K.A. (2017). The Content Analysis Guidebook. 2nd ed. Los Angeles: Sage.</w:t>
      </w:r>
    </w:p>
    <w:p w14:paraId="4A60211A" w14:textId="37F5C96C" w:rsidR="00852BD3" w:rsidRPr="000671D0" w:rsidRDefault="00852BD3" w:rsidP="000671D0">
      <w:pPr>
        <w:pStyle w:val="NormalWeb"/>
        <w:spacing w:before="0" w:beforeAutospacing="0" w:after="240" w:afterAutospacing="0" w:line="360" w:lineRule="auto"/>
        <w:jc w:val="both"/>
      </w:pPr>
      <w:r w:rsidRPr="000671D0">
        <w:t xml:space="preserve">NHS (2022). </w:t>
      </w:r>
      <w:r w:rsidRPr="000671D0">
        <w:rPr>
          <w:i/>
          <w:iCs/>
        </w:rPr>
        <w:t>About the NHS website</w:t>
      </w:r>
      <w:r w:rsidRPr="000671D0">
        <w:t>. [online] NHS. Available at: https://www.nhs.uk/about-us/about-the-nhs-website/ [Accessed 15 Jan. 2022].</w:t>
      </w:r>
    </w:p>
    <w:p w14:paraId="6B3D0E5F" w14:textId="0AD94941" w:rsidR="00624600" w:rsidRPr="000671D0" w:rsidRDefault="00624600" w:rsidP="000671D0">
      <w:pPr>
        <w:pStyle w:val="NormalWeb"/>
        <w:spacing w:before="0" w:beforeAutospacing="0" w:after="240" w:afterAutospacing="0" w:line="360" w:lineRule="auto"/>
        <w:jc w:val="both"/>
      </w:pPr>
      <w:r w:rsidRPr="000671D0">
        <w:t xml:space="preserve">NHS Charities Together. (2021). </w:t>
      </w:r>
      <w:r w:rsidRPr="000671D0">
        <w:rPr>
          <w:i/>
          <w:iCs/>
        </w:rPr>
        <w:t>About NHS Charities Together</w:t>
      </w:r>
      <w:r w:rsidRPr="000671D0">
        <w:t>. [online] Available at: https://nhscharitiestogether.co.uk/what-we-do-1/ [Accessed 16 Jan. 2022].</w:t>
      </w:r>
    </w:p>
    <w:p w14:paraId="5687F5D0" w14:textId="1F37F85E" w:rsidR="00C559F0" w:rsidRPr="000671D0" w:rsidRDefault="00C559F0" w:rsidP="000671D0">
      <w:pPr>
        <w:pStyle w:val="NormalWeb"/>
        <w:spacing w:before="0" w:beforeAutospacing="0" w:after="240" w:afterAutospacing="0" w:line="360" w:lineRule="auto"/>
        <w:jc w:val="both"/>
      </w:pPr>
      <w:r w:rsidRPr="000671D0">
        <w:t xml:space="preserve">NHS Digital. (2021). </w:t>
      </w:r>
      <w:r w:rsidRPr="000671D0">
        <w:rPr>
          <w:i/>
          <w:iCs/>
        </w:rPr>
        <w:t>Data on Written Complaints in the NHS</w:t>
      </w:r>
      <w:r w:rsidRPr="000671D0">
        <w:t>. [online] Available at: https://digital.nhs.uk/data-and-information/publications/statistical/data-on-written-complaints-in-the-nhs [Accessed 15 Jan. 2022].</w:t>
      </w:r>
    </w:p>
    <w:p w14:paraId="413FF721" w14:textId="0C9289D7" w:rsidR="0084062F" w:rsidRPr="000671D0" w:rsidRDefault="0084062F" w:rsidP="000671D0">
      <w:pPr>
        <w:pStyle w:val="NormalWeb"/>
        <w:spacing w:before="0" w:beforeAutospacing="0" w:after="240" w:afterAutospacing="0" w:line="360" w:lineRule="auto"/>
        <w:jc w:val="both"/>
      </w:pPr>
      <w:r w:rsidRPr="000671D0">
        <w:t xml:space="preserve">NHS England (2021). </w:t>
      </w:r>
      <w:r w:rsidRPr="000671D0">
        <w:rPr>
          <w:i/>
          <w:iCs/>
        </w:rPr>
        <w:t>NHS England» Transparency and Legal</w:t>
      </w:r>
      <w:r w:rsidRPr="000671D0">
        <w:t>. [online] www.england.nhs.uk. Available at: https://www.england.nhs.uk/transparency-and-legal/#:~:text=It%20is%20important%20we%20are [Accessed 16 Jan. 2022].</w:t>
      </w:r>
    </w:p>
    <w:p w14:paraId="292C7492" w14:textId="72CBC70D" w:rsidR="00B5580A" w:rsidRPr="000671D0" w:rsidRDefault="00B5580A" w:rsidP="000671D0">
      <w:pPr>
        <w:pStyle w:val="NormalWeb"/>
        <w:spacing w:before="0" w:beforeAutospacing="0" w:after="240" w:afterAutospacing="0" w:line="360" w:lineRule="auto"/>
        <w:jc w:val="both"/>
      </w:pPr>
      <w:r w:rsidRPr="000671D0">
        <w:t xml:space="preserve">NHS Negligence (2021). </w:t>
      </w:r>
      <w:r w:rsidRPr="000671D0">
        <w:rPr>
          <w:i/>
          <w:iCs/>
        </w:rPr>
        <w:t>NHS Negligence Compensation Claims | nhsnegligence.co.uk</w:t>
      </w:r>
      <w:r w:rsidRPr="000671D0">
        <w:t>. [online] Available at: https://www.nhsnegligence.co.uk/ [Accessed 15 Jan. 2022].</w:t>
      </w:r>
    </w:p>
    <w:p w14:paraId="7683EA9D" w14:textId="0281F22E" w:rsidR="007B55BC" w:rsidRPr="000671D0" w:rsidRDefault="007B55BC" w:rsidP="000671D0">
      <w:pPr>
        <w:pStyle w:val="NormalWeb"/>
        <w:spacing w:before="0" w:beforeAutospacing="0" w:after="240" w:afterAutospacing="0" w:line="360" w:lineRule="auto"/>
        <w:jc w:val="both"/>
      </w:pPr>
      <w:r w:rsidRPr="000671D0">
        <w:t xml:space="preserve">NHS Resolution (2021). Advice for Claimants - NHS Resolution. </w:t>
      </w:r>
      <w:r w:rsidRPr="000671D0">
        <w:rPr>
          <w:i/>
          <w:iCs/>
        </w:rPr>
        <w:t>NHS Resolution</w:t>
      </w:r>
      <w:r w:rsidRPr="000671D0">
        <w:t>. [online] Available at: https://resolution.nhs.uk/services/claims-management/advice-for-claimants/ [Accessed 15 Jan. 2022].</w:t>
      </w:r>
    </w:p>
    <w:p w14:paraId="393628AA" w14:textId="5A52915B" w:rsidR="002D4184" w:rsidRPr="000671D0" w:rsidRDefault="002D4184" w:rsidP="000671D0">
      <w:pPr>
        <w:pStyle w:val="NormalWeb"/>
        <w:spacing w:before="0" w:beforeAutospacing="0" w:after="240" w:afterAutospacing="0" w:line="360" w:lineRule="auto"/>
        <w:jc w:val="both"/>
      </w:pPr>
      <w:proofErr w:type="spellStart"/>
      <w:r w:rsidRPr="000671D0">
        <w:lastRenderedPageBreak/>
        <w:t>Novis</w:t>
      </w:r>
      <w:proofErr w:type="spellEnd"/>
      <w:r w:rsidRPr="000671D0">
        <w:t xml:space="preserve">, J. (2021). </w:t>
      </w:r>
      <w:r w:rsidRPr="000671D0">
        <w:rPr>
          <w:i/>
          <w:iCs/>
        </w:rPr>
        <w:t>Greenpeace: Half a Century on the Frontline of Environmental Photo Activism</w:t>
      </w:r>
      <w:r w:rsidRPr="000671D0">
        <w:t>. [online] The Guardian. Available at: https://www.theguardian.com/environment/2021/nov/29/greenpeace-half-a-century-on-the-frontline-of-environmental-photo-activism [Accessed 16 Jan. 2022].</w:t>
      </w:r>
    </w:p>
    <w:p w14:paraId="2C9F4326" w14:textId="1A665400" w:rsidR="00AA4C42" w:rsidRDefault="00AA4C42" w:rsidP="000671D0">
      <w:pPr>
        <w:pStyle w:val="NormalWeb"/>
        <w:spacing w:before="0" w:beforeAutospacing="0" w:after="240" w:afterAutospacing="0" w:line="360" w:lineRule="auto"/>
        <w:jc w:val="both"/>
      </w:pPr>
      <w:proofErr w:type="spellStart"/>
      <w:r w:rsidRPr="000671D0">
        <w:t>Olanipekun</w:t>
      </w:r>
      <w:proofErr w:type="spellEnd"/>
      <w:r w:rsidRPr="000671D0">
        <w:t xml:space="preserve">, A.O. and </w:t>
      </w:r>
      <w:proofErr w:type="spellStart"/>
      <w:r w:rsidRPr="000671D0">
        <w:t>Omotayo</w:t>
      </w:r>
      <w:proofErr w:type="spellEnd"/>
      <w:r w:rsidRPr="000671D0">
        <w:t xml:space="preserve">, T. (2020). Review of the Use of Corporate Social Responsibility (CSR) Tools. </w:t>
      </w:r>
      <w:r w:rsidRPr="000671D0">
        <w:rPr>
          <w:i/>
          <w:iCs/>
        </w:rPr>
        <w:t>Sustainable Production and Consumption</w:t>
      </w:r>
      <w:r w:rsidRPr="000671D0">
        <w:t>, 27.</w:t>
      </w:r>
    </w:p>
    <w:p w14:paraId="62B15153" w14:textId="36C592CB" w:rsidR="0007550A" w:rsidRPr="000671D0" w:rsidRDefault="0007550A" w:rsidP="000671D0">
      <w:pPr>
        <w:pStyle w:val="NormalWeb"/>
        <w:spacing w:before="0" w:beforeAutospacing="0" w:after="240" w:afterAutospacing="0" w:line="360" w:lineRule="auto"/>
        <w:jc w:val="both"/>
      </w:pPr>
      <w:r w:rsidRPr="0007550A">
        <w:t>Pan, X., Sinha, P. and Chen, X. (2020). Corporate Social Responsibility and eco-innovation: the Triple Bottom Line Perspective. Corporate Social Responsibility and Environmental Management, 28(1).</w:t>
      </w:r>
    </w:p>
    <w:p w14:paraId="3FDCCDED" w14:textId="2ACEABF6" w:rsidR="00B7397D" w:rsidRPr="000671D0" w:rsidRDefault="00B7397D" w:rsidP="000671D0">
      <w:pPr>
        <w:pStyle w:val="NormalWeb"/>
        <w:spacing w:before="0" w:beforeAutospacing="0" w:after="240" w:afterAutospacing="0" w:line="360" w:lineRule="auto"/>
        <w:jc w:val="both"/>
      </w:pPr>
      <w:r w:rsidRPr="000671D0">
        <w:t xml:space="preserve">Pandit, J.J. (2022). Modern Monetary Theory for the post-pandemic NHS: Why Budget Deficits Do Not Matter. </w:t>
      </w:r>
      <w:r w:rsidRPr="000671D0">
        <w:rPr>
          <w:i/>
          <w:iCs/>
        </w:rPr>
        <w:t>British Journal of Healthcare Management</w:t>
      </w:r>
      <w:r w:rsidRPr="000671D0">
        <w:t>, 28(1), pp.37–46.</w:t>
      </w:r>
    </w:p>
    <w:p w14:paraId="55A7D0BC" w14:textId="6C6FEA43" w:rsidR="00D52DF6" w:rsidRPr="000671D0" w:rsidRDefault="00D52DF6" w:rsidP="000671D0">
      <w:pPr>
        <w:pStyle w:val="NormalWeb"/>
        <w:spacing w:before="0" w:beforeAutospacing="0" w:after="240" w:afterAutospacing="0" w:line="360" w:lineRule="auto"/>
        <w:jc w:val="both"/>
      </w:pPr>
      <w:r w:rsidRPr="000671D0">
        <w:t xml:space="preserve">Penn, V.C., Thomas, </w:t>
      </w:r>
      <w:proofErr w:type="gramStart"/>
      <w:r w:rsidRPr="000671D0">
        <w:t>P.</w:t>
      </w:r>
      <w:proofErr w:type="gramEnd"/>
      <w:r w:rsidRPr="000671D0">
        <w:t xml:space="preserve"> and Goldman, G.A. (2021). Governance in Banks Using not-for-profit Organisations to Deliver Their Corporate Social Responsibility. </w:t>
      </w:r>
      <w:r w:rsidRPr="000671D0">
        <w:rPr>
          <w:i/>
          <w:iCs/>
        </w:rPr>
        <w:t xml:space="preserve">Acta </w:t>
      </w:r>
      <w:proofErr w:type="spellStart"/>
      <w:r w:rsidRPr="000671D0">
        <w:rPr>
          <w:i/>
          <w:iCs/>
        </w:rPr>
        <w:t>Commercii</w:t>
      </w:r>
      <w:proofErr w:type="spellEnd"/>
      <w:r w:rsidRPr="000671D0">
        <w:t>, 21(1).</w:t>
      </w:r>
    </w:p>
    <w:p w14:paraId="1C7AFEAF" w14:textId="24C4904C" w:rsidR="00E52AFB" w:rsidRPr="000671D0" w:rsidRDefault="00E52AFB" w:rsidP="000671D0">
      <w:pPr>
        <w:pStyle w:val="NormalWeb"/>
        <w:spacing w:before="0" w:beforeAutospacing="0" w:after="240" w:afterAutospacing="0" w:line="360" w:lineRule="auto"/>
        <w:jc w:val="both"/>
      </w:pPr>
      <w:r w:rsidRPr="000671D0">
        <w:t>Pérez‐Cornejo, C., Quevedo‐Puente, E. and Delgado‐García, J.B. (2019). Reporting as a Booster of the Corporate Social Performance Effect on Corporate Reputation. Corporate Social Responsibility and Environmental Management, 27(3).</w:t>
      </w:r>
    </w:p>
    <w:p w14:paraId="59587856" w14:textId="489B42D5" w:rsidR="00EF3B3A" w:rsidRPr="000671D0" w:rsidRDefault="00EF3B3A" w:rsidP="000671D0">
      <w:pPr>
        <w:pStyle w:val="NormalWeb"/>
        <w:spacing w:before="0" w:beforeAutospacing="0" w:after="240" w:afterAutospacing="0" w:line="360" w:lineRule="auto"/>
        <w:jc w:val="both"/>
      </w:pPr>
      <w:r w:rsidRPr="000671D0">
        <w:t xml:space="preserve">Pérez-Pineda, J.A. (2020). Corporate Social Responsibility: </w:t>
      </w:r>
      <w:proofErr w:type="gramStart"/>
      <w:r w:rsidRPr="000671D0">
        <w:t>the</w:t>
      </w:r>
      <w:proofErr w:type="gramEnd"/>
      <w:r w:rsidRPr="000671D0">
        <w:t xml:space="preserve"> Interface between the Private Sector and Sustainability Standards. </w:t>
      </w:r>
      <w:r w:rsidRPr="000671D0">
        <w:rPr>
          <w:i/>
          <w:iCs/>
        </w:rPr>
        <w:t>Sustainability Standards and Global Governance</w:t>
      </w:r>
      <w:r w:rsidRPr="000671D0">
        <w:t>, pp.83–98.</w:t>
      </w:r>
    </w:p>
    <w:p w14:paraId="4C5D3F79" w14:textId="7A57364E" w:rsidR="008B4713" w:rsidRPr="000671D0" w:rsidRDefault="008B4713" w:rsidP="000671D0">
      <w:pPr>
        <w:pStyle w:val="NormalWeb"/>
        <w:spacing w:before="0" w:beforeAutospacing="0" w:after="240" w:afterAutospacing="0" w:line="360" w:lineRule="auto"/>
        <w:jc w:val="both"/>
      </w:pPr>
      <w:r w:rsidRPr="000671D0">
        <w:t xml:space="preserve">Pike, H. (2019). Doctors’ Leaders Join MPs to Demand Transparency in Migrant Health Policies. </w:t>
      </w:r>
      <w:r w:rsidRPr="000671D0">
        <w:rPr>
          <w:i/>
          <w:iCs/>
        </w:rPr>
        <w:t>BMJ</w:t>
      </w:r>
      <w:r w:rsidRPr="000671D0">
        <w:t>, p.l1527.</w:t>
      </w:r>
    </w:p>
    <w:p w14:paraId="7ECB4FCF" w14:textId="45096E81" w:rsidR="00F26019" w:rsidRPr="000671D0" w:rsidRDefault="00F26019" w:rsidP="000671D0">
      <w:pPr>
        <w:pStyle w:val="NormalWeb"/>
        <w:spacing w:before="0" w:beforeAutospacing="0" w:after="240" w:afterAutospacing="0" w:line="360" w:lineRule="auto"/>
        <w:jc w:val="both"/>
      </w:pPr>
      <w:r w:rsidRPr="000671D0">
        <w:t xml:space="preserve">Piper, A.-M., Reed, P. and James, E. (2020). </w:t>
      </w:r>
      <w:r w:rsidRPr="000671D0">
        <w:rPr>
          <w:i/>
          <w:iCs/>
        </w:rPr>
        <w:t>Charitable Organisations in the UK (England and Wales): Overview</w:t>
      </w:r>
      <w:r w:rsidRPr="000671D0">
        <w:t>. [online] Practical Law. Available at: https://uk.practicallaw.thomsonreuters.com/8-633-4989?transitionType=Default&amp;contextData=(sc.Default)&amp;firstPage=true [Accessed 16 Jan. 2022].</w:t>
      </w:r>
    </w:p>
    <w:p w14:paraId="15E1205C" w14:textId="74244DF4" w:rsidR="0087479F" w:rsidRPr="000671D0" w:rsidRDefault="0087479F" w:rsidP="000671D0">
      <w:pPr>
        <w:pStyle w:val="NormalWeb"/>
        <w:spacing w:before="0" w:beforeAutospacing="0" w:after="240" w:afterAutospacing="0" w:line="360" w:lineRule="auto"/>
        <w:jc w:val="both"/>
      </w:pPr>
      <w:proofErr w:type="spellStart"/>
      <w:r w:rsidRPr="000671D0">
        <w:lastRenderedPageBreak/>
        <w:t>Radzi</w:t>
      </w:r>
      <w:proofErr w:type="spellEnd"/>
      <w:r w:rsidRPr="000671D0">
        <w:t xml:space="preserve">, N.A.M., Lee, K.E., Hashim, H., Ali, A.F.M., </w:t>
      </w:r>
      <w:proofErr w:type="spellStart"/>
      <w:r w:rsidRPr="000671D0">
        <w:t>Normaizatul</w:t>
      </w:r>
      <w:proofErr w:type="spellEnd"/>
      <w:r w:rsidRPr="000671D0">
        <w:t xml:space="preserve"> </w:t>
      </w:r>
      <w:proofErr w:type="spellStart"/>
      <w:r w:rsidRPr="000671D0">
        <w:t>Akma</w:t>
      </w:r>
      <w:proofErr w:type="spellEnd"/>
      <w:r w:rsidRPr="000671D0">
        <w:t xml:space="preserve">, S. and </w:t>
      </w:r>
      <w:proofErr w:type="spellStart"/>
      <w:r w:rsidRPr="000671D0">
        <w:t>Hasbollah</w:t>
      </w:r>
      <w:proofErr w:type="spellEnd"/>
      <w:r w:rsidRPr="000671D0">
        <w:t xml:space="preserve">, H.R., (2020). </w:t>
      </w:r>
      <w:r w:rsidRPr="000671D0">
        <w:rPr>
          <w:i/>
          <w:iCs/>
        </w:rPr>
        <w:t>Charity Sees the Need, Not the Cause: The Strategies CSR during the Pandemic Outbreak.</w:t>
      </w:r>
      <w:r w:rsidRPr="000671D0">
        <w:t xml:space="preserve"> </w:t>
      </w:r>
      <w:proofErr w:type="spellStart"/>
      <w:r w:rsidRPr="000671D0">
        <w:t>Palarch’s</w:t>
      </w:r>
      <w:proofErr w:type="spellEnd"/>
      <w:r w:rsidRPr="000671D0">
        <w:t xml:space="preserve"> Journal of Archaeology of Egypt/Egyptology.</w:t>
      </w:r>
    </w:p>
    <w:p w14:paraId="26A074AC" w14:textId="2D528E09" w:rsidR="00F73D61" w:rsidRPr="000671D0" w:rsidRDefault="00F73D61" w:rsidP="000671D0">
      <w:pPr>
        <w:pStyle w:val="NormalWeb"/>
        <w:spacing w:before="0" w:beforeAutospacing="0" w:after="240" w:afterAutospacing="0" w:line="360" w:lineRule="auto"/>
        <w:jc w:val="both"/>
      </w:pPr>
      <w:r w:rsidRPr="000671D0">
        <w:t xml:space="preserve">Richardson, T. (2021). </w:t>
      </w:r>
      <w:r w:rsidRPr="000671D0">
        <w:rPr>
          <w:i/>
          <w:iCs/>
        </w:rPr>
        <w:t>UK: IKEA Warehouse Workers Reportedly Considering Legal Action after Finding Hidden Cameras above Toilets</w:t>
      </w:r>
      <w:r w:rsidRPr="000671D0">
        <w:t>. [online] Business &amp; Human Rights Resource Centre. Available at: https://www.business-humanrights.org/en/latest-news/uk-ikea-warehouse-workers-reportedly-considering-legal-action-after-finding-hidden-cameras-above-toilets/ [Accessed 13 Jan. 2022].</w:t>
      </w:r>
    </w:p>
    <w:p w14:paraId="4209BD76" w14:textId="4A545B27" w:rsidR="00555D2C" w:rsidRDefault="00555D2C" w:rsidP="000671D0">
      <w:pPr>
        <w:pStyle w:val="NormalWeb"/>
        <w:spacing w:before="0" w:beforeAutospacing="0" w:after="240" w:afterAutospacing="0" w:line="360" w:lineRule="auto"/>
        <w:jc w:val="both"/>
      </w:pPr>
      <w:proofErr w:type="spellStart"/>
      <w:r w:rsidRPr="000671D0">
        <w:t>Ringstrom</w:t>
      </w:r>
      <w:proofErr w:type="spellEnd"/>
      <w:r w:rsidRPr="000671D0">
        <w:t xml:space="preserve">, A. (2018). Unions Accuse IKEA of Undermining workers’ Rights in Three Markets. </w:t>
      </w:r>
      <w:r w:rsidRPr="000671D0">
        <w:rPr>
          <w:i/>
          <w:iCs/>
        </w:rPr>
        <w:t>Reuters</w:t>
      </w:r>
      <w:r w:rsidRPr="000671D0">
        <w:t>. [online] 27 Sep. Available at: https://www.reuters.com/article/us-ikea-unions-idUSKCN1M721G [Accessed 14 Jan. 2022].</w:t>
      </w:r>
    </w:p>
    <w:p w14:paraId="2139D23E" w14:textId="36E21968" w:rsidR="007F21EA" w:rsidRDefault="007F21EA" w:rsidP="000671D0">
      <w:pPr>
        <w:pStyle w:val="NormalWeb"/>
        <w:spacing w:before="0" w:beforeAutospacing="0" w:after="240" w:afterAutospacing="0" w:line="360" w:lineRule="auto"/>
        <w:jc w:val="both"/>
      </w:pPr>
      <w:r w:rsidRPr="007F21EA">
        <w:t>Ruggiero, P. and Cupertino, S. (2018). CSR Strategic Approach, Financial Resources and Corporate Social Performance: The Mediating Effect of Innovation. Sustainability, 10(10), p.3611.</w:t>
      </w:r>
    </w:p>
    <w:p w14:paraId="1AF58AEB" w14:textId="582E7DC9" w:rsidR="007F21EA" w:rsidRDefault="007F21EA" w:rsidP="000671D0">
      <w:pPr>
        <w:pStyle w:val="NormalWeb"/>
        <w:spacing w:before="0" w:beforeAutospacing="0" w:after="240" w:afterAutospacing="0" w:line="360" w:lineRule="auto"/>
        <w:jc w:val="both"/>
      </w:pPr>
      <w:r w:rsidRPr="007F21EA">
        <w:t xml:space="preserve">Rupp, D.E., Shao, R., </w:t>
      </w:r>
      <w:proofErr w:type="spellStart"/>
      <w:r w:rsidRPr="007F21EA">
        <w:t>Skarlicki</w:t>
      </w:r>
      <w:proofErr w:type="spellEnd"/>
      <w:r w:rsidRPr="007F21EA">
        <w:t xml:space="preserve">, D.P., Paddock, E.L., Kim, T.-Y. and </w:t>
      </w:r>
      <w:proofErr w:type="spellStart"/>
      <w:r w:rsidRPr="007F21EA">
        <w:t>Nadisic</w:t>
      </w:r>
      <w:proofErr w:type="spellEnd"/>
      <w:r w:rsidRPr="007F21EA">
        <w:t xml:space="preserve">, T. (2018). Corporate Social Responsibility and Employee engagement: </w:t>
      </w:r>
      <w:r>
        <w:t>T</w:t>
      </w:r>
      <w:r w:rsidRPr="007F21EA">
        <w:t xml:space="preserve">he Moderating Role of CSR-specific Relative Autonomy and Individualism. Journal of Organizational </w:t>
      </w:r>
      <w:proofErr w:type="spellStart"/>
      <w:r w:rsidRPr="007F21EA">
        <w:t>Behavior</w:t>
      </w:r>
      <w:proofErr w:type="spellEnd"/>
      <w:r w:rsidRPr="007F21EA">
        <w:t xml:space="preserve">, [online] 39(5), pp.559–579. Available at: </w:t>
      </w:r>
      <w:hyperlink r:id="rId15" w:history="1">
        <w:r w:rsidR="001D627E" w:rsidRPr="006A3E56">
          <w:rPr>
            <w:rStyle w:val="Hyperlink"/>
          </w:rPr>
          <w:t>https://onlinelibrary.wiley.com/doi/abs/10.1002/job.2282</w:t>
        </w:r>
      </w:hyperlink>
      <w:r w:rsidRPr="007F21EA">
        <w:t>.</w:t>
      </w:r>
    </w:p>
    <w:p w14:paraId="292EFBCF" w14:textId="3DE1F9F4" w:rsidR="001D627E" w:rsidRPr="000671D0" w:rsidRDefault="001D627E" w:rsidP="000671D0">
      <w:pPr>
        <w:pStyle w:val="NormalWeb"/>
        <w:spacing w:before="0" w:beforeAutospacing="0" w:after="240" w:afterAutospacing="0" w:line="360" w:lineRule="auto"/>
        <w:jc w:val="both"/>
      </w:pPr>
      <w:proofErr w:type="spellStart"/>
      <w:r w:rsidRPr="001D627E">
        <w:t>Saha</w:t>
      </w:r>
      <w:proofErr w:type="spellEnd"/>
      <w:r w:rsidRPr="001D627E">
        <w:t xml:space="preserve">, R., Shashi, </w:t>
      </w:r>
      <w:proofErr w:type="spellStart"/>
      <w:r w:rsidRPr="001D627E">
        <w:t>Cerchione</w:t>
      </w:r>
      <w:proofErr w:type="spellEnd"/>
      <w:r w:rsidRPr="001D627E">
        <w:t>, R., Singh, R. and Dahiya, R. (2019). Effect of Ethical Leadership and Corporate Social Responsibility on Firm performance: a Systematic Review. Corporate Social Responsibility and Environmental Management, 27(2).</w:t>
      </w:r>
    </w:p>
    <w:p w14:paraId="02AFBA7D" w14:textId="5929D576" w:rsidR="00624600" w:rsidRDefault="00624600" w:rsidP="000671D0">
      <w:pPr>
        <w:pStyle w:val="NormalWeb"/>
        <w:spacing w:before="0" w:beforeAutospacing="0" w:after="240" w:afterAutospacing="0" w:line="360" w:lineRule="auto"/>
        <w:jc w:val="both"/>
      </w:pPr>
      <w:r w:rsidRPr="000671D0">
        <w:t xml:space="preserve">Sandhu, S. (2020). </w:t>
      </w:r>
      <w:r w:rsidRPr="000671D0">
        <w:rPr>
          <w:i/>
          <w:iCs/>
        </w:rPr>
        <w:t>Where Your Donations to Captain Tom Moore and Other NHS Appeals Actually Go</w:t>
      </w:r>
      <w:r w:rsidRPr="000671D0">
        <w:t>. [online] inews.co.uk. Available at: https://inews.co.uk/news/nhs-charities-together-list-captain-tom-moore-donate-fundraising-appeals-explained-418595 [Accessed 16 Jan. 2022].</w:t>
      </w:r>
    </w:p>
    <w:p w14:paraId="34EF0834" w14:textId="45FBD588" w:rsidR="00F27B10" w:rsidRPr="000671D0" w:rsidRDefault="00F27B10" w:rsidP="000671D0">
      <w:pPr>
        <w:pStyle w:val="NormalWeb"/>
        <w:spacing w:before="0" w:beforeAutospacing="0" w:after="240" w:afterAutospacing="0" w:line="360" w:lineRule="auto"/>
        <w:jc w:val="both"/>
      </w:pPr>
      <w:proofErr w:type="spellStart"/>
      <w:r w:rsidRPr="00F27B10">
        <w:t>Santese</w:t>
      </w:r>
      <w:proofErr w:type="spellEnd"/>
      <w:r w:rsidRPr="00F27B10">
        <w:t xml:space="preserve">, A. (2020). Between Pacifism and Environmentalism: The History of Greenpeace. </w:t>
      </w:r>
      <w:proofErr w:type="spellStart"/>
      <w:r w:rsidRPr="00F27B10">
        <w:t>USAbroad</w:t>
      </w:r>
      <w:proofErr w:type="spellEnd"/>
      <w:r w:rsidRPr="00F27B10">
        <w:t xml:space="preserve"> – Journal of American History and Politics, 3(1S), 107–115. https://doi.org/10.6092/issn.2611-2752/11648</w:t>
      </w:r>
    </w:p>
    <w:p w14:paraId="3C9C9093" w14:textId="55B9DB1E" w:rsidR="00597827" w:rsidRPr="000671D0" w:rsidRDefault="00597827" w:rsidP="000671D0">
      <w:pPr>
        <w:pStyle w:val="NormalWeb"/>
        <w:spacing w:before="0" w:beforeAutospacing="0" w:after="240" w:afterAutospacing="0" w:line="360" w:lineRule="auto"/>
        <w:jc w:val="both"/>
      </w:pPr>
      <w:proofErr w:type="spellStart"/>
      <w:r w:rsidRPr="000671D0">
        <w:lastRenderedPageBreak/>
        <w:t>Sardanelli</w:t>
      </w:r>
      <w:proofErr w:type="spellEnd"/>
      <w:r w:rsidRPr="000671D0">
        <w:t xml:space="preserve">, D., Conte, F., </w:t>
      </w:r>
      <w:proofErr w:type="spellStart"/>
      <w:r w:rsidRPr="000671D0">
        <w:t>Vollero</w:t>
      </w:r>
      <w:proofErr w:type="spellEnd"/>
      <w:r w:rsidRPr="000671D0">
        <w:t xml:space="preserve">, A. and </w:t>
      </w:r>
      <w:proofErr w:type="spellStart"/>
      <w:r w:rsidRPr="000671D0">
        <w:t>Siano</w:t>
      </w:r>
      <w:proofErr w:type="spellEnd"/>
      <w:r w:rsidRPr="000671D0">
        <w:t xml:space="preserve">, A. (2021). CSR signals: Exploring Their Use in Controversial Industries. </w:t>
      </w:r>
      <w:r w:rsidRPr="000671D0">
        <w:rPr>
          <w:i/>
          <w:iCs/>
        </w:rPr>
        <w:t>Italian Journal of Marketing</w:t>
      </w:r>
      <w:r w:rsidRPr="000671D0">
        <w:t>, 2021(3), pp.249–266.</w:t>
      </w:r>
    </w:p>
    <w:p w14:paraId="5617F5BF" w14:textId="09021C33" w:rsidR="00A34E91" w:rsidRPr="000671D0" w:rsidRDefault="00A34E91" w:rsidP="000671D0">
      <w:pPr>
        <w:pStyle w:val="NormalWeb"/>
        <w:spacing w:before="0" w:beforeAutospacing="0" w:after="240" w:afterAutospacing="0" w:line="360" w:lineRule="auto"/>
        <w:jc w:val="both"/>
      </w:pPr>
      <w:proofErr w:type="spellStart"/>
      <w:r w:rsidRPr="000671D0">
        <w:t>Saridakis</w:t>
      </w:r>
      <w:proofErr w:type="spellEnd"/>
      <w:r w:rsidRPr="000671D0">
        <w:t xml:space="preserve">, C., </w:t>
      </w:r>
      <w:proofErr w:type="spellStart"/>
      <w:r w:rsidRPr="000671D0">
        <w:t>Angelidou</w:t>
      </w:r>
      <w:proofErr w:type="spellEnd"/>
      <w:r w:rsidRPr="000671D0">
        <w:t xml:space="preserve">, S. and Woodside, A.G. (2020). What Type of CSR Engagement Suits My Firm best? Evidence from an abductively-derived Typology. </w:t>
      </w:r>
      <w:r w:rsidRPr="000671D0">
        <w:rPr>
          <w:i/>
          <w:iCs/>
        </w:rPr>
        <w:t>Journal of Business Research</w:t>
      </w:r>
      <w:r w:rsidRPr="000671D0">
        <w:t>, 108, pp.174–187.</w:t>
      </w:r>
    </w:p>
    <w:p w14:paraId="576B1155" w14:textId="11A5225A" w:rsidR="007B214C" w:rsidRPr="000671D0" w:rsidRDefault="007B214C" w:rsidP="000671D0">
      <w:pPr>
        <w:pStyle w:val="NormalWeb"/>
        <w:spacing w:before="0" w:beforeAutospacing="0" w:after="240" w:afterAutospacing="0" w:line="360" w:lineRule="auto"/>
        <w:jc w:val="both"/>
      </w:pPr>
      <w:proofErr w:type="spellStart"/>
      <w:r w:rsidRPr="000671D0">
        <w:t>Saurage-Altenloh</w:t>
      </w:r>
      <w:proofErr w:type="spellEnd"/>
      <w:r w:rsidRPr="000671D0">
        <w:t xml:space="preserve">, S. and Randall, P.M. (2020). The Influence of CSR on B2B Relationships. </w:t>
      </w:r>
      <w:r w:rsidRPr="000671D0">
        <w:rPr>
          <w:i/>
          <w:iCs/>
        </w:rPr>
        <w:t>Examining Ethics and Intercultural Interactions in International Relations</w:t>
      </w:r>
      <w:r w:rsidRPr="000671D0">
        <w:t>, pp.83–105.</w:t>
      </w:r>
    </w:p>
    <w:p w14:paraId="2DFDC47A" w14:textId="336600FE" w:rsidR="007A5482" w:rsidRPr="000671D0" w:rsidRDefault="007A5482" w:rsidP="000671D0">
      <w:pPr>
        <w:pStyle w:val="NormalWeb"/>
        <w:spacing w:before="0" w:beforeAutospacing="0" w:after="240" w:afterAutospacing="0" w:line="360" w:lineRule="auto"/>
        <w:jc w:val="both"/>
      </w:pPr>
      <w:r w:rsidRPr="000671D0">
        <w:t xml:space="preserve">Save the Children. (2022). </w:t>
      </w:r>
      <w:r w:rsidRPr="000671D0">
        <w:rPr>
          <w:i/>
          <w:iCs/>
        </w:rPr>
        <w:t>IKEA and Save the Children</w:t>
      </w:r>
      <w:r w:rsidRPr="000671D0">
        <w:t>. [online] Available at: https://www.savethechildren.org/us/about-us/become-a-partner/corporations/ikea [Accessed 14 Jan. 2022].</w:t>
      </w:r>
    </w:p>
    <w:p w14:paraId="6B40D5A8" w14:textId="14804AF9" w:rsidR="000A07EA" w:rsidRPr="000671D0" w:rsidRDefault="000A07EA" w:rsidP="000671D0">
      <w:pPr>
        <w:pStyle w:val="NormalWeb"/>
        <w:spacing w:before="0" w:beforeAutospacing="0" w:after="240" w:afterAutospacing="0" w:line="360" w:lineRule="auto"/>
        <w:jc w:val="both"/>
      </w:pPr>
      <w:r w:rsidRPr="000671D0">
        <w:t xml:space="preserve">Shukla, S. (2019). </w:t>
      </w:r>
      <w:r w:rsidRPr="000671D0">
        <w:rPr>
          <w:i/>
          <w:iCs/>
        </w:rPr>
        <w:t>In the Dock for “fund fraud”, Greenpeace Scales down India Campaigns</w:t>
      </w:r>
      <w:r w:rsidRPr="000671D0">
        <w:t xml:space="preserve">. [online] </w:t>
      </w:r>
      <w:proofErr w:type="spellStart"/>
      <w:r w:rsidRPr="000671D0">
        <w:t>ThePrint</w:t>
      </w:r>
      <w:proofErr w:type="spellEnd"/>
      <w:r w:rsidRPr="000671D0">
        <w:t>. Available at: https://theprint.in/india/governance/in-the-dock-for-fund-fraud-greenpeace-scales-down-india-campaigns/189135/ [Accessed 16 Jan. 2022].</w:t>
      </w:r>
    </w:p>
    <w:p w14:paraId="18C8DF6B" w14:textId="36CAADE9" w:rsidR="00B13939" w:rsidRPr="000671D0" w:rsidRDefault="00B13939" w:rsidP="000671D0">
      <w:pPr>
        <w:pStyle w:val="NormalWeb"/>
        <w:spacing w:before="0" w:beforeAutospacing="0" w:after="240" w:afterAutospacing="0" w:line="360" w:lineRule="auto"/>
        <w:jc w:val="both"/>
      </w:pPr>
      <w:r w:rsidRPr="000671D0">
        <w:t xml:space="preserve">Singh, K. (2021). Corporate Social Responsibility (CSR) and Organizational Performance: A Study of a Local Council. </w:t>
      </w:r>
      <w:r w:rsidRPr="000671D0">
        <w:rPr>
          <w:i/>
          <w:iCs/>
        </w:rPr>
        <w:t>Journal of Advanced Management Science</w:t>
      </w:r>
      <w:r w:rsidRPr="000671D0">
        <w:t>, 9(2), pp.38–43.</w:t>
      </w:r>
    </w:p>
    <w:p w14:paraId="187E8762" w14:textId="692A5335" w:rsidR="00DF0597" w:rsidRPr="000671D0" w:rsidRDefault="00DF0597" w:rsidP="000671D0">
      <w:pPr>
        <w:pStyle w:val="NormalWeb"/>
        <w:spacing w:before="0" w:beforeAutospacing="0" w:after="240" w:afterAutospacing="0" w:line="360" w:lineRule="auto"/>
        <w:jc w:val="both"/>
      </w:pPr>
      <w:r w:rsidRPr="000671D0">
        <w:t xml:space="preserve">Singh, K. and </w:t>
      </w:r>
      <w:proofErr w:type="spellStart"/>
      <w:r w:rsidRPr="000671D0">
        <w:t>Misra</w:t>
      </w:r>
      <w:proofErr w:type="spellEnd"/>
      <w:r w:rsidRPr="000671D0">
        <w:t>, M. (2021). Linking Corporate Social Responsibility (CSR) and Organizational Performance: The Moderating Effect of Corporate Reputation. European Research on Management and Business Economics, 27(1), p.100139.</w:t>
      </w:r>
    </w:p>
    <w:p w14:paraId="33B672F4" w14:textId="4CDA94D3" w:rsidR="004247A4" w:rsidRDefault="004247A4" w:rsidP="000671D0">
      <w:pPr>
        <w:pStyle w:val="NormalWeb"/>
        <w:spacing w:before="0" w:beforeAutospacing="0" w:after="240" w:afterAutospacing="0" w:line="360" w:lineRule="auto"/>
        <w:jc w:val="both"/>
      </w:pPr>
      <w:proofErr w:type="spellStart"/>
      <w:r w:rsidRPr="000671D0">
        <w:t>Stobierski</w:t>
      </w:r>
      <w:proofErr w:type="spellEnd"/>
      <w:r w:rsidRPr="000671D0">
        <w:t xml:space="preserve">, T. (2021). </w:t>
      </w:r>
      <w:r w:rsidRPr="000671D0">
        <w:rPr>
          <w:i/>
          <w:iCs/>
        </w:rPr>
        <w:t>Types of Corporate Social Responsibility to Be Aware of</w:t>
      </w:r>
      <w:r w:rsidRPr="000671D0">
        <w:t>. [online] Harvard Business School Online. Available at: https://online.hbs.edu/blog/post/types-of-corporate-social-responsibility [Accessed 17 Jan. 2022].</w:t>
      </w:r>
    </w:p>
    <w:p w14:paraId="788C4F4C" w14:textId="27DA95DC" w:rsidR="006441BA" w:rsidRPr="000671D0" w:rsidRDefault="006441BA" w:rsidP="000671D0">
      <w:pPr>
        <w:pStyle w:val="NormalWeb"/>
        <w:spacing w:before="0" w:beforeAutospacing="0" w:after="240" w:afterAutospacing="0" w:line="360" w:lineRule="auto"/>
        <w:jc w:val="both"/>
      </w:pPr>
      <w:proofErr w:type="spellStart"/>
      <w:r w:rsidRPr="006441BA">
        <w:t>Supanti</w:t>
      </w:r>
      <w:proofErr w:type="spellEnd"/>
      <w:r w:rsidRPr="006441BA">
        <w:t xml:space="preserve">, D. and Butcher, K. (2019). Is Corporate Social Responsibility (CSR) Participation the Pathway to Foster Meaningful Work and Helping </w:t>
      </w:r>
      <w:proofErr w:type="spellStart"/>
      <w:r w:rsidRPr="006441BA">
        <w:t>Behavior</w:t>
      </w:r>
      <w:proofErr w:type="spellEnd"/>
      <w:r w:rsidRPr="006441BA">
        <w:t xml:space="preserve"> for millennials? International Journal of Hospitality Management, 77, pp.8–18.</w:t>
      </w:r>
    </w:p>
    <w:p w14:paraId="02764AB2" w14:textId="5DC37DA6" w:rsidR="00D52DF6" w:rsidRPr="000671D0" w:rsidRDefault="00D52DF6" w:rsidP="000671D0">
      <w:pPr>
        <w:pStyle w:val="NormalWeb"/>
        <w:spacing w:before="0" w:beforeAutospacing="0" w:after="240" w:afterAutospacing="0" w:line="360" w:lineRule="auto"/>
        <w:jc w:val="both"/>
      </w:pPr>
      <w:proofErr w:type="spellStart"/>
      <w:r w:rsidRPr="000671D0">
        <w:t>Swallehe</w:t>
      </w:r>
      <w:proofErr w:type="spellEnd"/>
      <w:r w:rsidRPr="000671D0">
        <w:t xml:space="preserve">, O. (2020). Implementation of Corporate Social Responsibility Initiatives for Tanzania Corporations and Not-for-Profit Organizations. </w:t>
      </w:r>
      <w:r w:rsidRPr="000671D0">
        <w:rPr>
          <w:i/>
          <w:iCs/>
        </w:rPr>
        <w:t>Values and Corporate Responsibility</w:t>
      </w:r>
      <w:r w:rsidRPr="000671D0">
        <w:t>, pp.259–278.</w:t>
      </w:r>
    </w:p>
    <w:p w14:paraId="2FB82A43" w14:textId="31FDD00A" w:rsidR="00C547B8" w:rsidRPr="000671D0" w:rsidRDefault="00C547B8" w:rsidP="000671D0">
      <w:pPr>
        <w:pStyle w:val="NormalWeb"/>
        <w:spacing w:before="0" w:beforeAutospacing="0" w:after="240" w:afterAutospacing="0" w:line="360" w:lineRule="auto"/>
        <w:jc w:val="both"/>
      </w:pPr>
      <w:proofErr w:type="spellStart"/>
      <w:r w:rsidRPr="000671D0">
        <w:lastRenderedPageBreak/>
        <w:t>Tamvada</w:t>
      </w:r>
      <w:proofErr w:type="spellEnd"/>
      <w:r w:rsidRPr="000671D0">
        <w:t xml:space="preserve">, M. (2020). Corporate Social Responsibility and </w:t>
      </w:r>
      <w:r w:rsidR="00985AD9" w:rsidRPr="000671D0">
        <w:t>A</w:t>
      </w:r>
      <w:r w:rsidRPr="000671D0">
        <w:t xml:space="preserve">ccountability: A New Theoretical Foundation for Regulating CSR. </w:t>
      </w:r>
      <w:r w:rsidRPr="000671D0">
        <w:rPr>
          <w:i/>
          <w:iCs/>
        </w:rPr>
        <w:t>International Journal of Corporate Social Responsibility</w:t>
      </w:r>
      <w:r w:rsidRPr="000671D0">
        <w:t>, [online] 5(1). Available at: https://jcsr.springeropen.com/articles/10.1186/s40991-019-0045-8 [Accessed 20 Jan. 2022].</w:t>
      </w:r>
    </w:p>
    <w:p w14:paraId="17174D57" w14:textId="0899D7D3" w:rsidR="002A449F" w:rsidRPr="000671D0" w:rsidRDefault="002A449F" w:rsidP="000671D0">
      <w:pPr>
        <w:pStyle w:val="NormalWeb"/>
        <w:spacing w:before="0" w:beforeAutospacing="0" w:after="240" w:afterAutospacing="0" w:line="360" w:lineRule="auto"/>
        <w:jc w:val="both"/>
      </w:pPr>
      <w:r w:rsidRPr="000671D0">
        <w:t xml:space="preserve">Tennison, I., </w:t>
      </w:r>
      <w:proofErr w:type="spellStart"/>
      <w:r w:rsidRPr="000671D0">
        <w:t>Roschnik</w:t>
      </w:r>
      <w:proofErr w:type="spellEnd"/>
      <w:r w:rsidRPr="000671D0">
        <w:t xml:space="preserve">, S., Ashby, B., Boyd, R., Hamilton, I., </w:t>
      </w:r>
      <w:proofErr w:type="spellStart"/>
      <w:r w:rsidRPr="000671D0">
        <w:t>Oreszczyn</w:t>
      </w:r>
      <w:proofErr w:type="spellEnd"/>
      <w:r w:rsidRPr="000671D0">
        <w:t xml:space="preserve">, T., Owen, A., </w:t>
      </w:r>
      <w:proofErr w:type="spellStart"/>
      <w:r w:rsidRPr="000671D0">
        <w:t>Romanello</w:t>
      </w:r>
      <w:proofErr w:type="spellEnd"/>
      <w:r w:rsidRPr="000671D0">
        <w:t xml:space="preserve">, M., </w:t>
      </w:r>
      <w:proofErr w:type="spellStart"/>
      <w:r w:rsidRPr="000671D0">
        <w:t>Ruyssevelt</w:t>
      </w:r>
      <w:proofErr w:type="spellEnd"/>
      <w:r w:rsidRPr="000671D0">
        <w:t xml:space="preserve">, P., Sherman, J.D., Smith, A.Z.P., Steele, K., Watts, N. and </w:t>
      </w:r>
      <w:proofErr w:type="spellStart"/>
      <w:r w:rsidRPr="000671D0">
        <w:t>Eckelman</w:t>
      </w:r>
      <w:proofErr w:type="spellEnd"/>
      <w:r w:rsidRPr="000671D0">
        <w:t xml:space="preserve">, M.J. (2021). Health care’s Response to Climate change: A Carbon Footprint Assessment of the NHS in England. </w:t>
      </w:r>
      <w:r w:rsidRPr="000671D0">
        <w:rPr>
          <w:i/>
          <w:iCs/>
        </w:rPr>
        <w:t>The Lancet Planetary Health</w:t>
      </w:r>
      <w:r w:rsidRPr="000671D0">
        <w:t>, [online] 5(2), pp. e84–e92. Available at: https://www.thelancet.com/journals/lanplh/article/PIIS2542-5196(20)30271-0/fulltext [Accessed 15 Jan. 2022].</w:t>
      </w:r>
    </w:p>
    <w:p w14:paraId="10F95F45" w14:textId="24040E3D" w:rsidR="00EC3957" w:rsidRPr="000671D0" w:rsidRDefault="00EC3957" w:rsidP="000671D0">
      <w:pPr>
        <w:pStyle w:val="NormalWeb"/>
        <w:spacing w:before="0" w:beforeAutospacing="0" w:after="240" w:afterAutospacing="0" w:line="360" w:lineRule="auto"/>
        <w:jc w:val="both"/>
      </w:pPr>
      <w:r w:rsidRPr="000671D0">
        <w:t xml:space="preserve">Teo, I. (2021). </w:t>
      </w:r>
      <w:r w:rsidRPr="000671D0">
        <w:rPr>
          <w:i/>
          <w:iCs/>
        </w:rPr>
        <w:t>Climate “Scare Story” Began with Far-Left Ideology: Greenpeace Co-Founder</w:t>
      </w:r>
      <w:r w:rsidRPr="000671D0">
        <w:t>. [online] The Epoch Times (Singapore). Available at: https://epochtimes.today/climate-scare-story-began-with-far-left-ideology-greenpeace-co-founder/ [Accessed 16 Jan. 2022].</w:t>
      </w:r>
    </w:p>
    <w:p w14:paraId="1423A4C1" w14:textId="1A02306B" w:rsidR="007A5482" w:rsidRPr="000671D0" w:rsidRDefault="007A5482" w:rsidP="000671D0">
      <w:pPr>
        <w:pStyle w:val="NormalWeb"/>
        <w:spacing w:before="0" w:beforeAutospacing="0" w:after="240" w:afterAutospacing="0" w:line="360" w:lineRule="auto"/>
        <w:jc w:val="both"/>
      </w:pPr>
      <w:r w:rsidRPr="000671D0">
        <w:t xml:space="preserve">The Chartered Society of Physiotherapy. (2021). </w:t>
      </w:r>
      <w:r w:rsidRPr="000671D0">
        <w:rPr>
          <w:i/>
          <w:iCs/>
        </w:rPr>
        <w:t>Unpaid Overtime and Discrimination Remain Issues for NHS Workers</w:t>
      </w:r>
      <w:r w:rsidRPr="000671D0">
        <w:t>. [online] Available at: https://www.csp.org.uk/news/2021-03-18-unpaid-overtime-discrimination-remain-issues-nhs-workers#:~:text=Home- [Accessed 15 Jan. 2022].</w:t>
      </w:r>
    </w:p>
    <w:p w14:paraId="610830EA" w14:textId="389C4FD1" w:rsidR="00C06E53" w:rsidRPr="000671D0" w:rsidRDefault="00C06E53" w:rsidP="000671D0">
      <w:pPr>
        <w:pStyle w:val="NormalWeb"/>
        <w:spacing w:before="0" w:beforeAutospacing="0" w:after="240" w:afterAutospacing="0" w:line="360" w:lineRule="auto"/>
        <w:jc w:val="both"/>
      </w:pPr>
      <w:proofErr w:type="spellStart"/>
      <w:r w:rsidRPr="000671D0">
        <w:t>Trivellas</w:t>
      </w:r>
      <w:proofErr w:type="spellEnd"/>
      <w:r w:rsidRPr="000671D0">
        <w:t xml:space="preserve">, P., </w:t>
      </w:r>
      <w:proofErr w:type="spellStart"/>
      <w:r w:rsidRPr="000671D0">
        <w:t>Rafailidis</w:t>
      </w:r>
      <w:proofErr w:type="spellEnd"/>
      <w:r w:rsidRPr="000671D0">
        <w:t xml:space="preserve">, A., </w:t>
      </w:r>
      <w:proofErr w:type="spellStart"/>
      <w:r w:rsidRPr="000671D0">
        <w:t>Polychroniou</w:t>
      </w:r>
      <w:proofErr w:type="spellEnd"/>
      <w:r w:rsidRPr="000671D0">
        <w:t xml:space="preserve">, P. and </w:t>
      </w:r>
      <w:proofErr w:type="spellStart"/>
      <w:r w:rsidRPr="000671D0">
        <w:t>Dekoulou</w:t>
      </w:r>
      <w:proofErr w:type="spellEnd"/>
      <w:r w:rsidRPr="000671D0">
        <w:t>, P. (2019). Corporate Social Responsibility (CSR) and Its Internal Consequences on Job Performance. International Journal of Quality and Service Sciences, 11(2), pp.265–282.</w:t>
      </w:r>
    </w:p>
    <w:p w14:paraId="59FC00F0" w14:textId="1BC11213" w:rsidR="00865B18" w:rsidRPr="000671D0" w:rsidRDefault="00865B18" w:rsidP="000671D0">
      <w:pPr>
        <w:pStyle w:val="NormalWeb"/>
        <w:spacing w:before="0" w:beforeAutospacing="0" w:after="240" w:afterAutospacing="0" w:line="360" w:lineRule="auto"/>
        <w:jc w:val="both"/>
      </w:pPr>
      <w:r w:rsidRPr="000671D0">
        <w:t xml:space="preserve">Trustpilot. (2021). </w:t>
      </w:r>
      <w:r w:rsidRPr="000671D0">
        <w:rPr>
          <w:i/>
          <w:iCs/>
        </w:rPr>
        <w:t>Ikea</w:t>
      </w:r>
      <w:r w:rsidRPr="000671D0">
        <w:t>. [online] Available at: https://uk.trustpilot.com/review/ikea.co.uk [Accessed 14 Jan. 2022].</w:t>
      </w:r>
    </w:p>
    <w:p w14:paraId="58DF2AC2" w14:textId="5EFD27F8" w:rsidR="00125B28" w:rsidRPr="000671D0" w:rsidRDefault="00125B28" w:rsidP="000671D0">
      <w:pPr>
        <w:pStyle w:val="NormalWeb"/>
        <w:spacing w:before="0" w:beforeAutospacing="0" w:after="240" w:afterAutospacing="0" w:line="360" w:lineRule="auto"/>
        <w:jc w:val="both"/>
      </w:pPr>
      <w:r w:rsidRPr="000671D0">
        <w:t xml:space="preserve">UNICEF USA. (2020). </w:t>
      </w:r>
      <w:r w:rsidRPr="000671D0">
        <w:rPr>
          <w:i/>
          <w:iCs/>
        </w:rPr>
        <w:t>IKEA US &amp; UNICEF USA’s Partnership to save and Protect Children</w:t>
      </w:r>
      <w:r w:rsidRPr="000671D0">
        <w:t xml:space="preserve">. [online] Available at: </w:t>
      </w:r>
      <w:hyperlink r:id="rId16" w:history="1">
        <w:r w:rsidR="00286068" w:rsidRPr="000671D0">
          <w:rPr>
            <w:rStyle w:val="Hyperlink"/>
          </w:rPr>
          <w:t>https://www.unicefusa.org/supporters/organizations/companies/partners/ikea-us</w:t>
        </w:r>
      </w:hyperlink>
      <w:r w:rsidRPr="000671D0">
        <w:t>.</w:t>
      </w:r>
    </w:p>
    <w:p w14:paraId="30F33C32" w14:textId="055AC961" w:rsidR="00012996" w:rsidRPr="000671D0" w:rsidRDefault="00012996" w:rsidP="000671D0">
      <w:pPr>
        <w:pStyle w:val="NormalWeb"/>
        <w:spacing w:before="0" w:beforeAutospacing="0" w:after="240" w:afterAutospacing="0" w:line="360" w:lineRule="auto"/>
        <w:jc w:val="both"/>
      </w:pPr>
      <w:proofErr w:type="spellStart"/>
      <w:r w:rsidRPr="000671D0">
        <w:t>Uyar</w:t>
      </w:r>
      <w:proofErr w:type="spellEnd"/>
      <w:r w:rsidRPr="000671D0">
        <w:t xml:space="preserve">, A., </w:t>
      </w:r>
      <w:proofErr w:type="spellStart"/>
      <w:r w:rsidRPr="000671D0">
        <w:t>Karmani</w:t>
      </w:r>
      <w:proofErr w:type="spellEnd"/>
      <w:r w:rsidRPr="000671D0">
        <w:t xml:space="preserve">, M., </w:t>
      </w:r>
      <w:proofErr w:type="spellStart"/>
      <w:r w:rsidRPr="000671D0">
        <w:t>Kuzey</w:t>
      </w:r>
      <w:proofErr w:type="spellEnd"/>
      <w:r w:rsidRPr="000671D0">
        <w:t xml:space="preserve">, C., </w:t>
      </w:r>
      <w:proofErr w:type="spellStart"/>
      <w:r w:rsidRPr="000671D0">
        <w:t>Kilic</w:t>
      </w:r>
      <w:proofErr w:type="spellEnd"/>
      <w:r w:rsidRPr="000671D0">
        <w:t xml:space="preserve">, M. and </w:t>
      </w:r>
      <w:proofErr w:type="spellStart"/>
      <w:r w:rsidRPr="000671D0">
        <w:t>Yaacoub</w:t>
      </w:r>
      <w:proofErr w:type="spellEnd"/>
      <w:r w:rsidRPr="000671D0">
        <w:t xml:space="preserve">, C. (2021). Does Governance Quality Explain the Sustainability Reporting Tendency of the Public sector? Worldwide Evidence. </w:t>
      </w:r>
      <w:r w:rsidRPr="000671D0">
        <w:rPr>
          <w:i/>
          <w:iCs/>
        </w:rPr>
        <w:t>International Journal of Public Administration</w:t>
      </w:r>
      <w:r w:rsidRPr="000671D0">
        <w:t>, pp.1–17.</w:t>
      </w:r>
    </w:p>
    <w:p w14:paraId="06EC47A3" w14:textId="0AE4020B" w:rsidR="0065649A" w:rsidRPr="000671D0" w:rsidRDefault="0065649A" w:rsidP="000671D0">
      <w:pPr>
        <w:pStyle w:val="NormalWeb"/>
        <w:spacing w:before="0" w:beforeAutospacing="0" w:after="240" w:afterAutospacing="0" w:line="360" w:lineRule="auto"/>
        <w:jc w:val="both"/>
      </w:pPr>
      <w:proofErr w:type="spellStart"/>
      <w:r w:rsidRPr="000671D0">
        <w:lastRenderedPageBreak/>
        <w:t>Vollero</w:t>
      </w:r>
      <w:proofErr w:type="spellEnd"/>
      <w:r w:rsidRPr="000671D0">
        <w:t xml:space="preserve">, A., Conte, F., </w:t>
      </w:r>
      <w:proofErr w:type="spellStart"/>
      <w:r w:rsidRPr="000671D0">
        <w:t>Siano</w:t>
      </w:r>
      <w:proofErr w:type="spellEnd"/>
      <w:r w:rsidRPr="000671D0">
        <w:t xml:space="preserve">, A. and </w:t>
      </w:r>
      <w:proofErr w:type="spellStart"/>
      <w:r w:rsidRPr="000671D0">
        <w:t>Covucci</w:t>
      </w:r>
      <w:proofErr w:type="spellEnd"/>
      <w:r w:rsidRPr="000671D0">
        <w:t>, C. (2018). Corporate Social Responsibility Information and Involvement Strategies in Controversial Industries. Corporate Social Responsibility and Environmental Management, 26(1), pp.141–151.</w:t>
      </w:r>
    </w:p>
    <w:p w14:paraId="7ABE32E2" w14:textId="767B5C07" w:rsidR="00AD13C2" w:rsidRPr="000671D0" w:rsidRDefault="00AD13C2" w:rsidP="000671D0">
      <w:pPr>
        <w:pStyle w:val="NormalWeb"/>
        <w:spacing w:before="0" w:beforeAutospacing="0" w:after="240" w:afterAutospacing="0" w:line="360" w:lineRule="auto"/>
        <w:jc w:val="both"/>
      </w:pPr>
      <w:proofErr w:type="spellStart"/>
      <w:r w:rsidRPr="000671D0">
        <w:t>Vollero</w:t>
      </w:r>
      <w:proofErr w:type="spellEnd"/>
      <w:r w:rsidRPr="000671D0">
        <w:t xml:space="preserve">, A., Yin, J. and </w:t>
      </w:r>
      <w:proofErr w:type="spellStart"/>
      <w:r w:rsidRPr="000671D0">
        <w:t>Siano</w:t>
      </w:r>
      <w:proofErr w:type="spellEnd"/>
      <w:r w:rsidRPr="000671D0">
        <w:t xml:space="preserve">, A. (2022). Convergence or divergence? A Comparative Analysis of CSR Communication by Leading Firms in Asia, Europe, and North America. </w:t>
      </w:r>
      <w:r w:rsidRPr="000671D0">
        <w:rPr>
          <w:i/>
          <w:iCs/>
        </w:rPr>
        <w:t>Public Relations Review</w:t>
      </w:r>
      <w:r w:rsidRPr="000671D0">
        <w:t>, 48(1), p.102142.</w:t>
      </w:r>
    </w:p>
    <w:p w14:paraId="01941BFB" w14:textId="2289B3DA" w:rsidR="007E5030" w:rsidRPr="000671D0" w:rsidRDefault="007E5030" w:rsidP="000671D0">
      <w:pPr>
        <w:pStyle w:val="NormalWeb"/>
        <w:spacing w:before="0" w:beforeAutospacing="0" w:after="240" w:afterAutospacing="0" w:line="360" w:lineRule="auto"/>
        <w:jc w:val="both"/>
      </w:pPr>
      <w:r w:rsidRPr="000671D0">
        <w:t xml:space="preserve">Wang, C. (2021). Monopoly with Corporate Social responsibility, Product differentiation, and Environmental R&amp;D: Implications for economic, environmental, and Social Sustainability. </w:t>
      </w:r>
      <w:r w:rsidRPr="000671D0">
        <w:rPr>
          <w:i/>
          <w:iCs/>
        </w:rPr>
        <w:t>Journal of Cleaner Production</w:t>
      </w:r>
      <w:r w:rsidRPr="000671D0">
        <w:t>, [online] 287, p.125433. Available at: https://www.sciencedirect.com/science/article/pii/S0959652620354792 [Accessed 2 Apr. 2021].</w:t>
      </w:r>
    </w:p>
    <w:p w14:paraId="17C5752F" w14:textId="142855BF" w:rsidR="00781B9F" w:rsidRPr="000671D0" w:rsidRDefault="00781B9F" w:rsidP="000671D0">
      <w:pPr>
        <w:pStyle w:val="NormalWeb"/>
        <w:spacing w:before="0" w:beforeAutospacing="0" w:after="240" w:afterAutospacing="0" w:line="360" w:lineRule="auto"/>
        <w:jc w:val="both"/>
      </w:pPr>
      <w:r w:rsidRPr="000671D0">
        <w:t xml:space="preserve">Wang, Y., Xu, S. and Wang, Y. (2020). The Consequences of Employees’ Perceived Corporate Social responsibility: A Meta-analysis. </w:t>
      </w:r>
      <w:r w:rsidRPr="000671D0">
        <w:rPr>
          <w:i/>
          <w:iCs/>
        </w:rPr>
        <w:t xml:space="preserve">Business Ethics: </w:t>
      </w:r>
      <w:proofErr w:type="gramStart"/>
      <w:r w:rsidRPr="000671D0">
        <w:rPr>
          <w:i/>
          <w:iCs/>
        </w:rPr>
        <w:t>a</w:t>
      </w:r>
      <w:proofErr w:type="gramEnd"/>
      <w:r w:rsidRPr="000671D0">
        <w:rPr>
          <w:i/>
          <w:iCs/>
        </w:rPr>
        <w:t xml:space="preserve"> European Review</w:t>
      </w:r>
      <w:r w:rsidRPr="000671D0">
        <w:t>, 29(3), pp.471–496.</w:t>
      </w:r>
    </w:p>
    <w:p w14:paraId="6A6E2DCA" w14:textId="7E0A2E0E" w:rsidR="001E7A48" w:rsidRPr="000671D0" w:rsidRDefault="001E7A48" w:rsidP="000671D0">
      <w:pPr>
        <w:pStyle w:val="NormalWeb"/>
        <w:spacing w:before="0" w:beforeAutospacing="0" w:after="240" w:afterAutospacing="0" w:line="360" w:lineRule="auto"/>
        <w:jc w:val="both"/>
      </w:pPr>
      <w:r w:rsidRPr="000671D0">
        <w:t xml:space="preserve">White, C.L. and </w:t>
      </w:r>
      <w:proofErr w:type="spellStart"/>
      <w:r w:rsidRPr="000671D0">
        <w:t>Alkandari</w:t>
      </w:r>
      <w:proofErr w:type="spellEnd"/>
      <w:r w:rsidRPr="000671D0">
        <w:t xml:space="preserve">, K. (2019). The influence of culture and infrastructure on CSR and country image: The case of Kuwait. </w:t>
      </w:r>
      <w:r w:rsidRPr="000671D0">
        <w:rPr>
          <w:i/>
          <w:iCs/>
        </w:rPr>
        <w:t>Public Relations Review</w:t>
      </w:r>
      <w:r w:rsidRPr="000671D0">
        <w:t>, 45(3), p.101783.</w:t>
      </w:r>
    </w:p>
    <w:p w14:paraId="4C2608EE" w14:textId="73618EED" w:rsidR="00263F75" w:rsidRPr="000671D0" w:rsidRDefault="00263F75" w:rsidP="000671D0">
      <w:pPr>
        <w:pStyle w:val="NormalWeb"/>
        <w:spacing w:before="0" w:beforeAutospacing="0" w:after="240" w:afterAutospacing="0" w:line="360" w:lineRule="auto"/>
        <w:jc w:val="both"/>
      </w:pPr>
      <w:r w:rsidRPr="000671D0">
        <w:t xml:space="preserve">Wilkinson, E. (2021). How to Achieve a Net Zero Carbon NHS during a Pandemic. </w:t>
      </w:r>
      <w:r w:rsidRPr="000671D0">
        <w:rPr>
          <w:i/>
          <w:iCs/>
        </w:rPr>
        <w:t>BMJ</w:t>
      </w:r>
      <w:r w:rsidRPr="000671D0">
        <w:t>, p.n2337.</w:t>
      </w:r>
    </w:p>
    <w:p w14:paraId="5C1CEBF2" w14:textId="7BF52E9B" w:rsidR="00286068" w:rsidRPr="000671D0" w:rsidRDefault="00286068" w:rsidP="000671D0">
      <w:pPr>
        <w:pStyle w:val="NormalWeb"/>
        <w:spacing w:before="0" w:beforeAutospacing="0" w:after="240" w:afterAutospacing="0" w:line="360" w:lineRule="auto"/>
        <w:jc w:val="both"/>
      </w:pPr>
      <w:r w:rsidRPr="000671D0">
        <w:t>Wong, C.W.Y., Wong, C.Y., Boon-</w:t>
      </w:r>
      <w:proofErr w:type="spellStart"/>
      <w:r w:rsidRPr="000671D0">
        <w:t>itt</w:t>
      </w:r>
      <w:proofErr w:type="spellEnd"/>
      <w:r w:rsidRPr="000671D0">
        <w:t xml:space="preserve">, S. and Tang, A.K.Y. (2021). Strategies for Building Environmental Transparency and Accountability. </w:t>
      </w:r>
      <w:r w:rsidRPr="000671D0">
        <w:rPr>
          <w:i/>
          <w:iCs/>
        </w:rPr>
        <w:t>Sustainability</w:t>
      </w:r>
      <w:r w:rsidRPr="000671D0">
        <w:t>, 13(16), p.9116.</w:t>
      </w:r>
    </w:p>
    <w:p w14:paraId="24E4406E" w14:textId="55D2CEB2" w:rsidR="005054F3" w:rsidRPr="000671D0" w:rsidRDefault="005054F3" w:rsidP="000671D0">
      <w:pPr>
        <w:pStyle w:val="NormalWeb"/>
        <w:spacing w:before="0" w:beforeAutospacing="0" w:after="240" w:afterAutospacing="0" w:line="360" w:lineRule="auto"/>
        <w:jc w:val="both"/>
      </w:pPr>
      <w:proofErr w:type="spellStart"/>
      <w:r w:rsidRPr="000671D0">
        <w:t>Worstall</w:t>
      </w:r>
      <w:proofErr w:type="spellEnd"/>
      <w:r w:rsidRPr="000671D0">
        <w:t xml:space="preserve">, T. (2017). </w:t>
      </w:r>
      <w:r w:rsidRPr="000671D0">
        <w:rPr>
          <w:i/>
          <w:iCs/>
        </w:rPr>
        <w:t>The Bit Missing from the BBC’s Ikea Truck Driver Story</w:t>
      </w:r>
      <w:r w:rsidRPr="000671D0">
        <w:t>. [online] Forbes. Available at: https://www.forbes.com/sites/timworstall/2017/03/15/the-bit-missing-from-the-bbcs-ikea-truck-driver-story/?sh=a561479af585 [Accessed 14 Jan. 2022].</w:t>
      </w:r>
    </w:p>
    <w:p w14:paraId="709F7D4D" w14:textId="511FE046" w:rsidR="00727496" w:rsidRPr="000671D0" w:rsidRDefault="00727496" w:rsidP="000671D0">
      <w:pPr>
        <w:pStyle w:val="NormalWeb"/>
        <w:spacing w:before="0" w:beforeAutospacing="0" w:after="240" w:afterAutospacing="0" w:line="360" w:lineRule="auto"/>
        <w:jc w:val="both"/>
      </w:pPr>
      <w:r w:rsidRPr="000671D0">
        <w:t xml:space="preserve">WWF (2017). </w:t>
      </w:r>
      <w:r w:rsidRPr="000671D0">
        <w:rPr>
          <w:i/>
          <w:iCs/>
        </w:rPr>
        <w:t>Leading Brands Improve Performance on Sustainable Cotton but Many Still Fall Short</w:t>
      </w:r>
      <w:r w:rsidRPr="000671D0">
        <w:t>. [online] wwf.panda.org. Available at: https://wwf.panda.org/wwf_news/?312870/Leading%2Dbrands%2Dimprove%2Dperformance%2Don%2Dsustainable%2Dcotton%2Dbut%2Dmany%2Dstill%2Dfall%2Dshort [Accessed 14 Jan. 2022].</w:t>
      </w:r>
    </w:p>
    <w:p w14:paraId="4EEBBB50" w14:textId="6314BB78" w:rsidR="00F27BEC" w:rsidRPr="000671D0" w:rsidRDefault="00F27BEC" w:rsidP="000671D0">
      <w:pPr>
        <w:pStyle w:val="NormalWeb"/>
        <w:spacing w:before="0" w:beforeAutospacing="0" w:after="240" w:afterAutospacing="0" w:line="360" w:lineRule="auto"/>
        <w:jc w:val="both"/>
      </w:pPr>
      <w:r w:rsidRPr="000671D0">
        <w:lastRenderedPageBreak/>
        <w:t xml:space="preserve">www.charitynavigator.org. (2021). </w:t>
      </w:r>
      <w:r w:rsidRPr="000671D0">
        <w:rPr>
          <w:i/>
          <w:iCs/>
        </w:rPr>
        <w:t>Charity Navigator - Rating for Greenpeace Fund</w:t>
      </w:r>
      <w:r w:rsidRPr="000671D0">
        <w:t>. [online] Available at: https://www.charitynavigator.org/ein/953313195#:~:text=Good [Accessed 17 Jan. 2022].</w:t>
      </w:r>
    </w:p>
    <w:p w14:paraId="4C94B867" w14:textId="3E5C0561" w:rsidR="00A9015E" w:rsidRPr="000671D0" w:rsidRDefault="00A9015E" w:rsidP="000671D0">
      <w:pPr>
        <w:pStyle w:val="NormalWeb"/>
        <w:spacing w:before="0" w:beforeAutospacing="0" w:after="240" w:afterAutospacing="0" w:line="360" w:lineRule="auto"/>
        <w:jc w:val="both"/>
      </w:pPr>
      <w:r w:rsidRPr="000671D0">
        <w:t xml:space="preserve">www.citizensadvice.org.uk. (2022). </w:t>
      </w:r>
      <w:r w:rsidRPr="000671D0">
        <w:rPr>
          <w:i/>
          <w:iCs/>
        </w:rPr>
        <w:t>Deciding Whether You Should Make a Complaint about the NHS</w:t>
      </w:r>
      <w:r w:rsidRPr="000671D0">
        <w:t xml:space="preserve">. [online] Available at: </w:t>
      </w:r>
      <w:hyperlink r:id="rId17" w:history="1">
        <w:r w:rsidR="007A5482" w:rsidRPr="000671D0">
          <w:rPr>
            <w:rStyle w:val="Hyperlink"/>
          </w:rPr>
          <w:t>https://www.citizensadvice.org.uk/health/nhs-and-social-care-complaints/complaining-about-the-nhs/deciding-whether-you-should-make-a-complaint-about-the-nhs/</w:t>
        </w:r>
      </w:hyperlink>
      <w:r w:rsidRPr="000671D0">
        <w:t>.</w:t>
      </w:r>
    </w:p>
    <w:p w14:paraId="6F754F25" w14:textId="65AFFFD6" w:rsidR="007A5482" w:rsidRPr="000671D0" w:rsidRDefault="007A5482" w:rsidP="000671D0">
      <w:pPr>
        <w:pStyle w:val="NormalWeb"/>
        <w:spacing w:before="0" w:beforeAutospacing="0" w:after="240" w:afterAutospacing="0" w:line="360" w:lineRule="auto"/>
        <w:jc w:val="both"/>
      </w:pPr>
      <w:r w:rsidRPr="000671D0">
        <w:t xml:space="preserve">www.england.nhs.uk. (2021). </w:t>
      </w:r>
      <w:r w:rsidRPr="000671D0">
        <w:rPr>
          <w:i/>
          <w:iCs/>
        </w:rPr>
        <w:t>NHS England» Supporting Staff Health and Wellbeing</w:t>
      </w:r>
      <w:r w:rsidRPr="000671D0">
        <w:t>. [online] Available at: https://www.england.nhs.uk/nhsbirthday/work-well/supporting-staff-health-and-wellbeing/ [Accessed 15 Jan. 2022].</w:t>
      </w:r>
    </w:p>
    <w:p w14:paraId="2BF6A7D5" w14:textId="49A36279" w:rsidR="002D4184" w:rsidRDefault="002D4184" w:rsidP="000671D0">
      <w:pPr>
        <w:pStyle w:val="NormalWeb"/>
        <w:spacing w:before="0" w:beforeAutospacing="0" w:after="240" w:afterAutospacing="0" w:line="360" w:lineRule="auto"/>
        <w:jc w:val="both"/>
      </w:pPr>
      <w:r w:rsidRPr="000671D0">
        <w:t xml:space="preserve">Yaxley, N. (2021). </w:t>
      </w:r>
      <w:r w:rsidRPr="000671D0">
        <w:rPr>
          <w:i/>
          <w:iCs/>
        </w:rPr>
        <w:t>We Need to Talk about Greenpeace | Noel Yaxley</w:t>
      </w:r>
      <w:r w:rsidRPr="000671D0">
        <w:t>. [online] The Critic Magazine. Available at: https://thecritic.co.uk/talk-greenpeace/ [Accessed 16 Jan. 2022].</w:t>
      </w:r>
    </w:p>
    <w:p w14:paraId="1C059640" w14:textId="236F391F" w:rsidR="00EC1DA4" w:rsidRPr="000671D0" w:rsidRDefault="00EC1DA4" w:rsidP="000671D0">
      <w:pPr>
        <w:pStyle w:val="NormalWeb"/>
        <w:spacing w:before="0" w:beforeAutospacing="0" w:after="240" w:afterAutospacing="0" w:line="360" w:lineRule="auto"/>
        <w:jc w:val="both"/>
      </w:pPr>
      <w:proofErr w:type="spellStart"/>
      <w:r w:rsidRPr="00EC1DA4">
        <w:t>Yoo</w:t>
      </w:r>
      <w:proofErr w:type="spellEnd"/>
      <w:r w:rsidRPr="00EC1DA4">
        <w:t xml:space="preserve">, D. and Lee, J. (2018). The Effects of Corporate Social Responsibility (CSR) Fit and CSR Consistency on Company Evaluation: </w:t>
      </w:r>
      <w:proofErr w:type="gramStart"/>
      <w:r w:rsidRPr="00EC1DA4">
        <w:t>the</w:t>
      </w:r>
      <w:proofErr w:type="gramEnd"/>
      <w:r w:rsidRPr="00EC1DA4">
        <w:t xml:space="preserve"> Role of CSR Support. Sustainability, [online] 10(8), p.2956. Available at: https://www.mdpi.com/2071-1050/10/8/2956.</w:t>
      </w:r>
    </w:p>
    <w:p w14:paraId="0549EBF3" w14:textId="0ABDD083" w:rsidR="001A7D38" w:rsidRPr="000671D0" w:rsidRDefault="001A7D38" w:rsidP="000671D0">
      <w:pPr>
        <w:pStyle w:val="NormalWeb"/>
        <w:spacing w:before="0" w:beforeAutospacing="0" w:after="240" w:afterAutospacing="0" w:line="360" w:lineRule="auto"/>
        <w:jc w:val="both"/>
      </w:pPr>
      <w:r w:rsidRPr="000671D0">
        <w:t xml:space="preserve">Young, S., Stukas, A., Nagpal, S. and Sheahan, M. (2019). CSR and Employee Volunteering: Organizational and Individual Levels of Analysis. </w:t>
      </w:r>
      <w:r w:rsidRPr="000671D0">
        <w:rPr>
          <w:i/>
          <w:iCs/>
        </w:rPr>
        <w:t>Academy of Management Proceedings</w:t>
      </w:r>
      <w:r w:rsidRPr="000671D0">
        <w:t>, 2019(1), p.14147.</w:t>
      </w:r>
    </w:p>
    <w:p w14:paraId="219AAAFF" w14:textId="23E5077C" w:rsidR="001951B8" w:rsidRDefault="001951B8" w:rsidP="000671D0">
      <w:pPr>
        <w:pStyle w:val="NormalWeb"/>
        <w:spacing w:before="0" w:beforeAutospacing="0" w:after="240" w:afterAutospacing="0" w:line="360" w:lineRule="auto"/>
        <w:jc w:val="both"/>
      </w:pPr>
      <w:r w:rsidRPr="000671D0">
        <w:t xml:space="preserve">Yuan, T., Wu, J. (George), Qin, N. and Xu, J. (2022). Being Nice to stakeholders: the Effect of Economic Policy Uncertainty on Corporate Social Responsibility. </w:t>
      </w:r>
      <w:r w:rsidRPr="000671D0">
        <w:rPr>
          <w:i/>
          <w:iCs/>
        </w:rPr>
        <w:t>Economic Modelling</w:t>
      </w:r>
      <w:r w:rsidRPr="000671D0">
        <w:t>, 108, p.105737.</w:t>
      </w:r>
    </w:p>
    <w:p w14:paraId="245CD2A0" w14:textId="2262F88E" w:rsidR="002A3252" w:rsidRPr="000671D0" w:rsidRDefault="002A3252" w:rsidP="000671D0">
      <w:pPr>
        <w:pStyle w:val="NormalWeb"/>
        <w:spacing w:before="0" w:beforeAutospacing="0" w:after="240" w:afterAutospacing="0" w:line="360" w:lineRule="auto"/>
        <w:jc w:val="both"/>
      </w:pPr>
      <w:r w:rsidRPr="002A3252">
        <w:t>Zaman, R., Jain, T., Samara, G. and Jamali, D. (2020). Corporate Governance Meets Corporate Social Responsibility: Mapping the Interface. Business &amp; Society, p.000765032097341.</w:t>
      </w:r>
    </w:p>
    <w:p w14:paraId="58A8EA25" w14:textId="571E548A" w:rsidR="0016437C" w:rsidRPr="000671D0" w:rsidRDefault="0016437C" w:rsidP="000671D0">
      <w:pPr>
        <w:pStyle w:val="NormalWeb"/>
        <w:spacing w:before="0" w:beforeAutospacing="0" w:after="240" w:afterAutospacing="0" w:line="360" w:lineRule="auto"/>
        <w:jc w:val="both"/>
      </w:pPr>
      <w:r w:rsidRPr="000671D0">
        <w:t xml:space="preserve">Zhang, Q., Cao, M., Zhang, F., Liu, J. and Li, X. (2019). Effects of Corporate Social Responsibility on Customer Satisfaction and Organizational attractiveness: A </w:t>
      </w:r>
      <w:proofErr w:type="spellStart"/>
      <w:r w:rsidRPr="000671D0">
        <w:t>Signaling</w:t>
      </w:r>
      <w:proofErr w:type="spellEnd"/>
      <w:r w:rsidRPr="000671D0">
        <w:t xml:space="preserve"> Perspective. </w:t>
      </w:r>
      <w:r w:rsidRPr="000671D0">
        <w:rPr>
          <w:i/>
          <w:iCs/>
        </w:rPr>
        <w:t xml:space="preserve">Business Ethics: </w:t>
      </w:r>
      <w:proofErr w:type="gramStart"/>
      <w:r w:rsidRPr="000671D0">
        <w:rPr>
          <w:i/>
          <w:iCs/>
        </w:rPr>
        <w:t>a</w:t>
      </w:r>
      <w:proofErr w:type="gramEnd"/>
      <w:r w:rsidRPr="000671D0">
        <w:rPr>
          <w:i/>
          <w:iCs/>
        </w:rPr>
        <w:t xml:space="preserve"> European Review</w:t>
      </w:r>
      <w:r w:rsidRPr="000671D0">
        <w:t>, 29(1).</w:t>
      </w:r>
    </w:p>
    <w:p w14:paraId="5A004587" w14:textId="00C63AFF" w:rsidR="0018116B" w:rsidRPr="000671D0" w:rsidRDefault="0018116B" w:rsidP="000671D0">
      <w:pPr>
        <w:pStyle w:val="NormalWeb"/>
        <w:spacing w:before="0" w:beforeAutospacing="0" w:after="240" w:afterAutospacing="0" w:line="360" w:lineRule="auto"/>
        <w:jc w:val="both"/>
      </w:pPr>
      <w:proofErr w:type="spellStart"/>
      <w:r w:rsidRPr="000671D0">
        <w:t>Zhongming</w:t>
      </w:r>
      <w:proofErr w:type="spellEnd"/>
      <w:r w:rsidRPr="000671D0">
        <w:t xml:space="preserve">, Z., </w:t>
      </w:r>
      <w:proofErr w:type="spellStart"/>
      <w:r w:rsidRPr="000671D0">
        <w:t>Linong</w:t>
      </w:r>
      <w:proofErr w:type="spellEnd"/>
      <w:r w:rsidRPr="000671D0">
        <w:t xml:space="preserve">, L., </w:t>
      </w:r>
      <w:proofErr w:type="spellStart"/>
      <w:r w:rsidRPr="000671D0">
        <w:t>Wangqiang</w:t>
      </w:r>
      <w:proofErr w:type="spellEnd"/>
      <w:r w:rsidRPr="000671D0">
        <w:t>, Z. and Wei, L., 2021. Renewed IKEA and WWF partnership to accelerate action to enhance biodiversity.</w:t>
      </w:r>
    </w:p>
    <w:p w14:paraId="4FD1EE06" w14:textId="7CFA346B" w:rsidR="007F3260" w:rsidRPr="000671D0" w:rsidRDefault="007F3260" w:rsidP="000671D0">
      <w:pPr>
        <w:pStyle w:val="NormalWeb"/>
        <w:spacing w:before="0" w:beforeAutospacing="0" w:after="240" w:afterAutospacing="0" w:line="360" w:lineRule="auto"/>
        <w:jc w:val="both"/>
      </w:pPr>
      <w:r w:rsidRPr="000671D0">
        <w:lastRenderedPageBreak/>
        <w:t xml:space="preserve">Zhou, G. (2021). Good for managers, Bad for shareholders? the Effects of lone-insider Boards on Excessive Corporate Social Responsibility. </w:t>
      </w:r>
      <w:r w:rsidRPr="000671D0">
        <w:rPr>
          <w:i/>
          <w:iCs/>
        </w:rPr>
        <w:t>Journal of Business Research</w:t>
      </w:r>
      <w:r w:rsidRPr="000671D0">
        <w:t>, 140.</w:t>
      </w:r>
    </w:p>
    <w:p w14:paraId="135071A3" w14:textId="77777777" w:rsidR="00727496" w:rsidRDefault="00727496" w:rsidP="005054F3">
      <w:pPr>
        <w:pStyle w:val="NormalWeb"/>
        <w:spacing w:before="0" w:beforeAutospacing="0" w:after="240" w:afterAutospacing="0" w:line="360" w:lineRule="auto"/>
      </w:pPr>
    </w:p>
    <w:p w14:paraId="3DDE5244" w14:textId="77777777" w:rsidR="005054F3" w:rsidRDefault="005054F3" w:rsidP="00555D2C">
      <w:pPr>
        <w:pStyle w:val="NormalWeb"/>
        <w:spacing w:before="0" w:beforeAutospacing="0" w:after="240" w:afterAutospacing="0" w:line="360" w:lineRule="auto"/>
      </w:pPr>
    </w:p>
    <w:p w14:paraId="531FBE18" w14:textId="77777777" w:rsidR="00555D2C" w:rsidRDefault="00555D2C" w:rsidP="00F73D61">
      <w:pPr>
        <w:pStyle w:val="NormalWeb"/>
        <w:spacing w:before="0" w:beforeAutospacing="0" w:after="240" w:afterAutospacing="0" w:line="360" w:lineRule="auto"/>
      </w:pPr>
    </w:p>
    <w:p w14:paraId="13F3CCD0" w14:textId="77777777" w:rsidR="00F73D61" w:rsidRDefault="00F73D61" w:rsidP="00DF1455">
      <w:pPr>
        <w:pStyle w:val="NormalWeb"/>
        <w:spacing w:before="0" w:beforeAutospacing="0" w:after="240" w:afterAutospacing="0" w:line="360" w:lineRule="auto"/>
      </w:pPr>
    </w:p>
    <w:p w14:paraId="2B526B56" w14:textId="2E92020C" w:rsidR="00DF1455" w:rsidRPr="00987A18" w:rsidRDefault="00DF1455" w:rsidP="00987A18">
      <w:pPr>
        <w:pStyle w:val="Textbody"/>
        <w:spacing w:after="0" w:line="360" w:lineRule="auto"/>
        <w:jc w:val="both"/>
        <w:rPr>
          <w:rFonts w:cs="Times New Roman"/>
          <w:color w:val="222222"/>
        </w:rPr>
      </w:pPr>
    </w:p>
    <w:p w14:paraId="23948021" w14:textId="459C1B61" w:rsidR="005A5CF2" w:rsidRDefault="005A5CF2"/>
    <w:sectPr w:rsidR="005A5CF2">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B1FB6" w14:textId="77777777" w:rsidR="00E03DF5" w:rsidRDefault="00E03DF5" w:rsidP="00816628">
      <w:r>
        <w:separator/>
      </w:r>
    </w:p>
  </w:endnote>
  <w:endnote w:type="continuationSeparator" w:id="0">
    <w:p w14:paraId="1062F920" w14:textId="77777777" w:rsidR="00E03DF5" w:rsidRDefault="00E03DF5" w:rsidP="00816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8137793"/>
      <w:docPartObj>
        <w:docPartGallery w:val="Page Numbers (Bottom of Page)"/>
        <w:docPartUnique/>
      </w:docPartObj>
    </w:sdtPr>
    <w:sdtEndPr>
      <w:rPr>
        <w:rStyle w:val="PageNumber"/>
      </w:rPr>
    </w:sdtEndPr>
    <w:sdtContent>
      <w:p w14:paraId="4CD76070" w14:textId="50B4D4AE" w:rsidR="00816628" w:rsidRDefault="00816628" w:rsidP="006A3E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5BE7C5" w14:textId="77777777" w:rsidR="00816628" w:rsidRDefault="008166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3057411"/>
      <w:docPartObj>
        <w:docPartGallery w:val="Page Numbers (Bottom of Page)"/>
        <w:docPartUnique/>
      </w:docPartObj>
    </w:sdtPr>
    <w:sdtEndPr>
      <w:rPr>
        <w:rStyle w:val="PageNumber"/>
      </w:rPr>
    </w:sdtEndPr>
    <w:sdtContent>
      <w:p w14:paraId="13118259" w14:textId="3D3913A3" w:rsidR="00816628" w:rsidRDefault="00816628" w:rsidP="006A3E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EF07F7" w14:textId="77777777" w:rsidR="00816628" w:rsidRDefault="00816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34C44" w14:textId="77777777" w:rsidR="00E03DF5" w:rsidRDefault="00E03DF5" w:rsidP="00816628">
      <w:r>
        <w:separator/>
      </w:r>
    </w:p>
  </w:footnote>
  <w:footnote w:type="continuationSeparator" w:id="0">
    <w:p w14:paraId="7A69C15B" w14:textId="77777777" w:rsidR="00E03DF5" w:rsidRDefault="00E03DF5" w:rsidP="008166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287A"/>
    <w:multiLevelType w:val="multilevel"/>
    <w:tmpl w:val="1C208284"/>
    <w:lvl w:ilvl="0">
      <w:start w:val="1"/>
      <w:numFmt w:val="decimal"/>
      <w:lvlText w:val="%1."/>
      <w:lvlJc w:val="left"/>
      <w:pPr>
        <w:ind w:left="707" w:firstLine="0"/>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1" w15:restartNumberingAfterBreak="0">
    <w:nsid w:val="0BF7415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470"/>
    <w:rsid w:val="000025B1"/>
    <w:rsid w:val="00002DF5"/>
    <w:rsid w:val="00012996"/>
    <w:rsid w:val="00021431"/>
    <w:rsid w:val="00023DC2"/>
    <w:rsid w:val="00036C46"/>
    <w:rsid w:val="00042F9A"/>
    <w:rsid w:val="00056E4C"/>
    <w:rsid w:val="00063B0F"/>
    <w:rsid w:val="000671D0"/>
    <w:rsid w:val="00067565"/>
    <w:rsid w:val="000676BF"/>
    <w:rsid w:val="0007550A"/>
    <w:rsid w:val="00081EAE"/>
    <w:rsid w:val="00087E0B"/>
    <w:rsid w:val="000904D2"/>
    <w:rsid w:val="000A07EA"/>
    <w:rsid w:val="000A4C03"/>
    <w:rsid w:val="000B1CA2"/>
    <w:rsid w:val="000B22A7"/>
    <w:rsid w:val="000B5BE6"/>
    <w:rsid w:val="000B7167"/>
    <w:rsid w:val="000C0CE2"/>
    <w:rsid w:val="000D290B"/>
    <w:rsid w:val="000E0156"/>
    <w:rsid w:val="000E2AE8"/>
    <w:rsid w:val="000E73C7"/>
    <w:rsid w:val="000F1CE8"/>
    <w:rsid w:val="00102834"/>
    <w:rsid w:val="00102C87"/>
    <w:rsid w:val="00104C9F"/>
    <w:rsid w:val="00105921"/>
    <w:rsid w:val="0010617C"/>
    <w:rsid w:val="00115EB2"/>
    <w:rsid w:val="001178F1"/>
    <w:rsid w:val="00125B28"/>
    <w:rsid w:val="00125BC1"/>
    <w:rsid w:val="00132ED9"/>
    <w:rsid w:val="00133DB3"/>
    <w:rsid w:val="0013400F"/>
    <w:rsid w:val="001360E4"/>
    <w:rsid w:val="001477B2"/>
    <w:rsid w:val="001529E7"/>
    <w:rsid w:val="00153EF3"/>
    <w:rsid w:val="00154FBC"/>
    <w:rsid w:val="00162116"/>
    <w:rsid w:val="0016437C"/>
    <w:rsid w:val="00171E23"/>
    <w:rsid w:val="00175F89"/>
    <w:rsid w:val="0018116B"/>
    <w:rsid w:val="001817A5"/>
    <w:rsid w:val="00186211"/>
    <w:rsid w:val="0019259A"/>
    <w:rsid w:val="001947A3"/>
    <w:rsid w:val="001951B8"/>
    <w:rsid w:val="001A35E9"/>
    <w:rsid w:val="001A3824"/>
    <w:rsid w:val="001A4DB0"/>
    <w:rsid w:val="001A7D38"/>
    <w:rsid w:val="001B56A0"/>
    <w:rsid w:val="001B7CC9"/>
    <w:rsid w:val="001C1839"/>
    <w:rsid w:val="001C2210"/>
    <w:rsid w:val="001D627E"/>
    <w:rsid w:val="001D6AAC"/>
    <w:rsid w:val="001D7277"/>
    <w:rsid w:val="001E339A"/>
    <w:rsid w:val="001E783E"/>
    <w:rsid w:val="001E7A48"/>
    <w:rsid w:val="001F2464"/>
    <w:rsid w:val="001F59F3"/>
    <w:rsid w:val="001F6436"/>
    <w:rsid w:val="00204273"/>
    <w:rsid w:val="00207CC8"/>
    <w:rsid w:val="0021417E"/>
    <w:rsid w:val="00216F80"/>
    <w:rsid w:val="002232AA"/>
    <w:rsid w:val="00230B5F"/>
    <w:rsid w:val="00234B1C"/>
    <w:rsid w:val="0025219F"/>
    <w:rsid w:val="00255A65"/>
    <w:rsid w:val="00256431"/>
    <w:rsid w:val="00262F67"/>
    <w:rsid w:val="00263C1A"/>
    <w:rsid w:val="00263F75"/>
    <w:rsid w:val="0026517F"/>
    <w:rsid w:val="002708A0"/>
    <w:rsid w:val="00286068"/>
    <w:rsid w:val="00287B17"/>
    <w:rsid w:val="002942A5"/>
    <w:rsid w:val="002A3252"/>
    <w:rsid w:val="002A432C"/>
    <w:rsid w:val="002A449F"/>
    <w:rsid w:val="002B4A2F"/>
    <w:rsid w:val="002B7E93"/>
    <w:rsid w:val="002C0EEB"/>
    <w:rsid w:val="002D4184"/>
    <w:rsid w:val="002D66A0"/>
    <w:rsid w:val="002F5652"/>
    <w:rsid w:val="002F71D6"/>
    <w:rsid w:val="0030105F"/>
    <w:rsid w:val="00306CA1"/>
    <w:rsid w:val="00317F57"/>
    <w:rsid w:val="00320000"/>
    <w:rsid w:val="00321C1D"/>
    <w:rsid w:val="00324095"/>
    <w:rsid w:val="003257AD"/>
    <w:rsid w:val="003261B3"/>
    <w:rsid w:val="00327D1A"/>
    <w:rsid w:val="00330EF4"/>
    <w:rsid w:val="00331DA8"/>
    <w:rsid w:val="003607C9"/>
    <w:rsid w:val="00362EE1"/>
    <w:rsid w:val="00371669"/>
    <w:rsid w:val="00373C91"/>
    <w:rsid w:val="003759C9"/>
    <w:rsid w:val="0038108B"/>
    <w:rsid w:val="00385A4F"/>
    <w:rsid w:val="00385D37"/>
    <w:rsid w:val="0039653C"/>
    <w:rsid w:val="003B0C81"/>
    <w:rsid w:val="003B0D2E"/>
    <w:rsid w:val="003B1B40"/>
    <w:rsid w:val="003C0570"/>
    <w:rsid w:val="003D132A"/>
    <w:rsid w:val="003D4CB7"/>
    <w:rsid w:val="003D56D5"/>
    <w:rsid w:val="003E2EFE"/>
    <w:rsid w:val="003E3F54"/>
    <w:rsid w:val="003E6DEB"/>
    <w:rsid w:val="003F4FB8"/>
    <w:rsid w:val="00401816"/>
    <w:rsid w:val="00407267"/>
    <w:rsid w:val="00411230"/>
    <w:rsid w:val="00411813"/>
    <w:rsid w:val="00415BAC"/>
    <w:rsid w:val="004247A4"/>
    <w:rsid w:val="004355DC"/>
    <w:rsid w:val="0044207A"/>
    <w:rsid w:val="00444AE7"/>
    <w:rsid w:val="004476C2"/>
    <w:rsid w:val="0047195F"/>
    <w:rsid w:val="0048158F"/>
    <w:rsid w:val="0048254D"/>
    <w:rsid w:val="00494281"/>
    <w:rsid w:val="00495DCD"/>
    <w:rsid w:val="00497264"/>
    <w:rsid w:val="004B50E3"/>
    <w:rsid w:val="004B7359"/>
    <w:rsid w:val="004C50C4"/>
    <w:rsid w:val="004C67EA"/>
    <w:rsid w:val="004C76B7"/>
    <w:rsid w:val="004D192F"/>
    <w:rsid w:val="004E0451"/>
    <w:rsid w:val="004F7CA0"/>
    <w:rsid w:val="005054F3"/>
    <w:rsid w:val="005118CC"/>
    <w:rsid w:val="00513486"/>
    <w:rsid w:val="005162DD"/>
    <w:rsid w:val="00516D55"/>
    <w:rsid w:val="00520706"/>
    <w:rsid w:val="0052212E"/>
    <w:rsid w:val="005323CB"/>
    <w:rsid w:val="00533488"/>
    <w:rsid w:val="005343E1"/>
    <w:rsid w:val="005407DE"/>
    <w:rsid w:val="00543353"/>
    <w:rsid w:val="00555D2C"/>
    <w:rsid w:val="00556BFA"/>
    <w:rsid w:val="00557B13"/>
    <w:rsid w:val="00564D1E"/>
    <w:rsid w:val="00570009"/>
    <w:rsid w:val="00572DA5"/>
    <w:rsid w:val="00583534"/>
    <w:rsid w:val="005878A3"/>
    <w:rsid w:val="005964AA"/>
    <w:rsid w:val="00597827"/>
    <w:rsid w:val="005A23F4"/>
    <w:rsid w:val="005A5CF2"/>
    <w:rsid w:val="005B1763"/>
    <w:rsid w:val="005C0499"/>
    <w:rsid w:val="005C683F"/>
    <w:rsid w:val="005C7C1D"/>
    <w:rsid w:val="005D0C9A"/>
    <w:rsid w:val="005D45A0"/>
    <w:rsid w:val="005E05F5"/>
    <w:rsid w:val="005E132B"/>
    <w:rsid w:val="005F2C7E"/>
    <w:rsid w:val="005F4CF8"/>
    <w:rsid w:val="005F515A"/>
    <w:rsid w:val="005F5B06"/>
    <w:rsid w:val="005F73C0"/>
    <w:rsid w:val="0060215A"/>
    <w:rsid w:val="00602950"/>
    <w:rsid w:val="00607B87"/>
    <w:rsid w:val="00617334"/>
    <w:rsid w:val="00622432"/>
    <w:rsid w:val="00624600"/>
    <w:rsid w:val="0062757F"/>
    <w:rsid w:val="00640790"/>
    <w:rsid w:val="006441BA"/>
    <w:rsid w:val="00651162"/>
    <w:rsid w:val="0065649A"/>
    <w:rsid w:val="00660528"/>
    <w:rsid w:val="006700BD"/>
    <w:rsid w:val="00676352"/>
    <w:rsid w:val="00686F79"/>
    <w:rsid w:val="00693859"/>
    <w:rsid w:val="00696726"/>
    <w:rsid w:val="006A05F9"/>
    <w:rsid w:val="006A4878"/>
    <w:rsid w:val="006B240C"/>
    <w:rsid w:val="006C11DB"/>
    <w:rsid w:val="006C5593"/>
    <w:rsid w:val="006C681D"/>
    <w:rsid w:val="006C76B7"/>
    <w:rsid w:val="006D2CD1"/>
    <w:rsid w:val="006D65D4"/>
    <w:rsid w:val="006E443D"/>
    <w:rsid w:val="006E5E66"/>
    <w:rsid w:val="006E6419"/>
    <w:rsid w:val="006E70DE"/>
    <w:rsid w:val="006F3CEE"/>
    <w:rsid w:val="0070019F"/>
    <w:rsid w:val="007052B1"/>
    <w:rsid w:val="00711946"/>
    <w:rsid w:val="0071273F"/>
    <w:rsid w:val="00727496"/>
    <w:rsid w:val="00730FEB"/>
    <w:rsid w:val="00732CA6"/>
    <w:rsid w:val="00744E88"/>
    <w:rsid w:val="007460DD"/>
    <w:rsid w:val="007513B2"/>
    <w:rsid w:val="00752F9E"/>
    <w:rsid w:val="00756B6E"/>
    <w:rsid w:val="007603E5"/>
    <w:rsid w:val="00761C7F"/>
    <w:rsid w:val="007633B1"/>
    <w:rsid w:val="007635F0"/>
    <w:rsid w:val="007768D7"/>
    <w:rsid w:val="00777F75"/>
    <w:rsid w:val="00780150"/>
    <w:rsid w:val="0078111F"/>
    <w:rsid w:val="00781B9F"/>
    <w:rsid w:val="007872B7"/>
    <w:rsid w:val="00793EE1"/>
    <w:rsid w:val="0079565B"/>
    <w:rsid w:val="007A02BF"/>
    <w:rsid w:val="007A2CD8"/>
    <w:rsid w:val="007A3F52"/>
    <w:rsid w:val="007A5482"/>
    <w:rsid w:val="007A5531"/>
    <w:rsid w:val="007B0DEA"/>
    <w:rsid w:val="007B214C"/>
    <w:rsid w:val="007B55BC"/>
    <w:rsid w:val="007C3FEA"/>
    <w:rsid w:val="007C466B"/>
    <w:rsid w:val="007C4727"/>
    <w:rsid w:val="007D4BE0"/>
    <w:rsid w:val="007D7B9D"/>
    <w:rsid w:val="007E3801"/>
    <w:rsid w:val="007E5030"/>
    <w:rsid w:val="007F063D"/>
    <w:rsid w:val="007F0A9D"/>
    <w:rsid w:val="007F0C64"/>
    <w:rsid w:val="007F21EA"/>
    <w:rsid w:val="007F3260"/>
    <w:rsid w:val="007F79A0"/>
    <w:rsid w:val="00806CA7"/>
    <w:rsid w:val="00806F6F"/>
    <w:rsid w:val="00816628"/>
    <w:rsid w:val="00821F75"/>
    <w:rsid w:val="0084062F"/>
    <w:rsid w:val="00840A2D"/>
    <w:rsid w:val="0085299E"/>
    <w:rsid w:val="00852BD3"/>
    <w:rsid w:val="008603DF"/>
    <w:rsid w:val="00860D1D"/>
    <w:rsid w:val="00864521"/>
    <w:rsid w:val="00865B18"/>
    <w:rsid w:val="008704E1"/>
    <w:rsid w:val="0087479F"/>
    <w:rsid w:val="00877F31"/>
    <w:rsid w:val="00883B81"/>
    <w:rsid w:val="008901CE"/>
    <w:rsid w:val="008A52D0"/>
    <w:rsid w:val="008B4034"/>
    <w:rsid w:val="008B4713"/>
    <w:rsid w:val="008C4018"/>
    <w:rsid w:val="008C4A81"/>
    <w:rsid w:val="008C5536"/>
    <w:rsid w:val="008D145E"/>
    <w:rsid w:val="008D3EF7"/>
    <w:rsid w:val="008D6255"/>
    <w:rsid w:val="008E2644"/>
    <w:rsid w:val="008E329E"/>
    <w:rsid w:val="008E48DD"/>
    <w:rsid w:val="008E7FC3"/>
    <w:rsid w:val="008F335B"/>
    <w:rsid w:val="008F5D4B"/>
    <w:rsid w:val="0090014E"/>
    <w:rsid w:val="009015D6"/>
    <w:rsid w:val="00920E37"/>
    <w:rsid w:val="00920F2A"/>
    <w:rsid w:val="00922AB0"/>
    <w:rsid w:val="009245E8"/>
    <w:rsid w:val="009252AA"/>
    <w:rsid w:val="009429BD"/>
    <w:rsid w:val="00944AD7"/>
    <w:rsid w:val="009513E8"/>
    <w:rsid w:val="00953073"/>
    <w:rsid w:val="0095436B"/>
    <w:rsid w:val="00956626"/>
    <w:rsid w:val="00962E56"/>
    <w:rsid w:val="0096482B"/>
    <w:rsid w:val="00967ACF"/>
    <w:rsid w:val="0097363E"/>
    <w:rsid w:val="00973EAF"/>
    <w:rsid w:val="00974ED4"/>
    <w:rsid w:val="00982D52"/>
    <w:rsid w:val="0098458F"/>
    <w:rsid w:val="00985AD9"/>
    <w:rsid w:val="00987A18"/>
    <w:rsid w:val="009A5596"/>
    <w:rsid w:val="009C2DB9"/>
    <w:rsid w:val="009C33C4"/>
    <w:rsid w:val="009D1CC0"/>
    <w:rsid w:val="009D4F65"/>
    <w:rsid w:val="009D783F"/>
    <w:rsid w:val="009E100A"/>
    <w:rsid w:val="009E4E75"/>
    <w:rsid w:val="009E6376"/>
    <w:rsid w:val="00A00230"/>
    <w:rsid w:val="00A10A85"/>
    <w:rsid w:val="00A2461D"/>
    <w:rsid w:val="00A311C4"/>
    <w:rsid w:val="00A34DDD"/>
    <w:rsid w:val="00A34E91"/>
    <w:rsid w:val="00A35092"/>
    <w:rsid w:val="00A3549B"/>
    <w:rsid w:val="00A36260"/>
    <w:rsid w:val="00A4210C"/>
    <w:rsid w:val="00A47B6F"/>
    <w:rsid w:val="00A5147A"/>
    <w:rsid w:val="00A558D9"/>
    <w:rsid w:val="00A55B2E"/>
    <w:rsid w:val="00A57322"/>
    <w:rsid w:val="00A600F2"/>
    <w:rsid w:val="00A636AE"/>
    <w:rsid w:val="00A65A26"/>
    <w:rsid w:val="00A72A4E"/>
    <w:rsid w:val="00A821D9"/>
    <w:rsid w:val="00A9015E"/>
    <w:rsid w:val="00A960FC"/>
    <w:rsid w:val="00A96C5B"/>
    <w:rsid w:val="00AA3764"/>
    <w:rsid w:val="00AA4C42"/>
    <w:rsid w:val="00AB0417"/>
    <w:rsid w:val="00AB06D7"/>
    <w:rsid w:val="00AB56D9"/>
    <w:rsid w:val="00AC1EC5"/>
    <w:rsid w:val="00AC724E"/>
    <w:rsid w:val="00AD13C2"/>
    <w:rsid w:val="00AE0906"/>
    <w:rsid w:val="00AE2842"/>
    <w:rsid w:val="00AE6132"/>
    <w:rsid w:val="00AF091F"/>
    <w:rsid w:val="00B05470"/>
    <w:rsid w:val="00B073DF"/>
    <w:rsid w:val="00B07AA0"/>
    <w:rsid w:val="00B13939"/>
    <w:rsid w:val="00B3519F"/>
    <w:rsid w:val="00B3630C"/>
    <w:rsid w:val="00B400D5"/>
    <w:rsid w:val="00B42DF1"/>
    <w:rsid w:val="00B44F3A"/>
    <w:rsid w:val="00B50721"/>
    <w:rsid w:val="00B5580A"/>
    <w:rsid w:val="00B573EE"/>
    <w:rsid w:val="00B60DBC"/>
    <w:rsid w:val="00B637EB"/>
    <w:rsid w:val="00B72B84"/>
    <w:rsid w:val="00B7397D"/>
    <w:rsid w:val="00B75216"/>
    <w:rsid w:val="00B85730"/>
    <w:rsid w:val="00B975BF"/>
    <w:rsid w:val="00BA1637"/>
    <w:rsid w:val="00BA40EB"/>
    <w:rsid w:val="00BD0316"/>
    <w:rsid w:val="00BD0891"/>
    <w:rsid w:val="00BD3A5B"/>
    <w:rsid w:val="00BD6C9F"/>
    <w:rsid w:val="00BE42E1"/>
    <w:rsid w:val="00BE5455"/>
    <w:rsid w:val="00BE5B08"/>
    <w:rsid w:val="00BE7652"/>
    <w:rsid w:val="00BF0032"/>
    <w:rsid w:val="00BF0A8A"/>
    <w:rsid w:val="00BF55A4"/>
    <w:rsid w:val="00C06E53"/>
    <w:rsid w:val="00C12761"/>
    <w:rsid w:val="00C14B6E"/>
    <w:rsid w:val="00C20621"/>
    <w:rsid w:val="00C25BE4"/>
    <w:rsid w:val="00C2694E"/>
    <w:rsid w:val="00C315FE"/>
    <w:rsid w:val="00C350B0"/>
    <w:rsid w:val="00C511F9"/>
    <w:rsid w:val="00C547B8"/>
    <w:rsid w:val="00C54D9A"/>
    <w:rsid w:val="00C559F0"/>
    <w:rsid w:val="00C6525E"/>
    <w:rsid w:val="00C669A7"/>
    <w:rsid w:val="00C83267"/>
    <w:rsid w:val="00C8338C"/>
    <w:rsid w:val="00C839F8"/>
    <w:rsid w:val="00CA39E5"/>
    <w:rsid w:val="00CA42F6"/>
    <w:rsid w:val="00CB2DDE"/>
    <w:rsid w:val="00CC106B"/>
    <w:rsid w:val="00CC44A4"/>
    <w:rsid w:val="00CC62F0"/>
    <w:rsid w:val="00CD1ED8"/>
    <w:rsid w:val="00CD4A27"/>
    <w:rsid w:val="00CD4B82"/>
    <w:rsid w:val="00CF1115"/>
    <w:rsid w:val="00CF16A7"/>
    <w:rsid w:val="00CF2558"/>
    <w:rsid w:val="00D048BC"/>
    <w:rsid w:val="00D05A35"/>
    <w:rsid w:val="00D075F5"/>
    <w:rsid w:val="00D11357"/>
    <w:rsid w:val="00D12262"/>
    <w:rsid w:val="00D20C01"/>
    <w:rsid w:val="00D24766"/>
    <w:rsid w:val="00D25A19"/>
    <w:rsid w:val="00D25AFF"/>
    <w:rsid w:val="00D3419B"/>
    <w:rsid w:val="00D36CB2"/>
    <w:rsid w:val="00D45BCC"/>
    <w:rsid w:val="00D519A1"/>
    <w:rsid w:val="00D52DF6"/>
    <w:rsid w:val="00D73A11"/>
    <w:rsid w:val="00D74CF9"/>
    <w:rsid w:val="00D76B49"/>
    <w:rsid w:val="00D81BA7"/>
    <w:rsid w:val="00D8264E"/>
    <w:rsid w:val="00D865AB"/>
    <w:rsid w:val="00D93519"/>
    <w:rsid w:val="00D93F37"/>
    <w:rsid w:val="00DA6E8C"/>
    <w:rsid w:val="00DA755B"/>
    <w:rsid w:val="00DB51DA"/>
    <w:rsid w:val="00DC1CD0"/>
    <w:rsid w:val="00DC348E"/>
    <w:rsid w:val="00DD0282"/>
    <w:rsid w:val="00DD0A45"/>
    <w:rsid w:val="00DD0B91"/>
    <w:rsid w:val="00DF0597"/>
    <w:rsid w:val="00DF1455"/>
    <w:rsid w:val="00E0122F"/>
    <w:rsid w:val="00E03DF5"/>
    <w:rsid w:val="00E13AA3"/>
    <w:rsid w:val="00E15E59"/>
    <w:rsid w:val="00E25130"/>
    <w:rsid w:val="00E30D0C"/>
    <w:rsid w:val="00E32017"/>
    <w:rsid w:val="00E370FD"/>
    <w:rsid w:val="00E3791E"/>
    <w:rsid w:val="00E47E45"/>
    <w:rsid w:val="00E52AFB"/>
    <w:rsid w:val="00E56DE1"/>
    <w:rsid w:val="00E666F3"/>
    <w:rsid w:val="00E71927"/>
    <w:rsid w:val="00E73ED4"/>
    <w:rsid w:val="00E81146"/>
    <w:rsid w:val="00E83813"/>
    <w:rsid w:val="00E84E99"/>
    <w:rsid w:val="00EA55C2"/>
    <w:rsid w:val="00EA57ED"/>
    <w:rsid w:val="00EA7611"/>
    <w:rsid w:val="00EB4DC0"/>
    <w:rsid w:val="00EC1DA4"/>
    <w:rsid w:val="00EC3957"/>
    <w:rsid w:val="00ED37EF"/>
    <w:rsid w:val="00ED4835"/>
    <w:rsid w:val="00EE2C50"/>
    <w:rsid w:val="00EE3E2B"/>
    <w:rsid w:val="00EF078A"/>
    <w:rsid w:val="00EF33CF"/>
    <w:rsid w:val="00EF3B3A"/>
    <w:rsid w:val="00F004C7"/>
    <w:rsid w:val="00F03AA4"/>
    <w:rsid w:val="00F04564"/>
    <w:rsid w:val="00F1484B"/>
    <w:rsid w:val="00F26019"/>
    <w:rsid w:val="00F27B10"/>
    <w:rsid w:val="00F27BEC"/>
    <w:rsid w:val="00F3095D"/>
    <w:rsid w:val="00F30C34"/>
    <w:rsid w:val="00F56987"/>
    <w:rsid w:val="00F61733"/>
    <w:rsid w:val="00F622EF"/>
    <w:rsid w:val="00F642BC"/>
    <w:rsid w:val="00F71E0C"/>
    <w:rsid w:val="00F73D61"/>
    <w:rsid w:val="00F84CA3"/>
    <w:rsid w:val="00F8621B"/>
    <w:rsid w:val="00F96E9D"/>
    <w:rsid w:val="00FA5A73"/>
    <w:rsid w:val="00FB2312"/>
    <w:rsid w:val="00FB2D19"/>
    <w:rsid w:val="00FC137B"/>
    <w:rsid w:val="00FC3FD3"/>
    <w:rsid w:val="00FC6F7B"/>
    <w:rsid w:val="00FD57FF"/>
    <w:rsid w:val="00FE6599"/>
    <w:rsid w:val="00FF0A50"/>
    <w:rsid w:val="00FF2E9E"/>
    <w:rsid w:val="00FF7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49457"/>
  <w15:chartTrackingRefBased/>
  <w15:docId w15:val="{74B70219-1632-D14C-9828-CBFD5FE0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 body"/>
    <w:basedOn w:val="Normal"/>
    <w:rsid w:val="00987A18"/>
    <w:pPr>
      <w:suppressAutoHyphens/>
      <w:autoSpaceDN w:val="0"/>
      <w:spacing w:after="140" w:line="276" w:lineRule="auto"/>
      <w:textAlignment w:val="baseline"/>
    </w:pPr>
    <w:rPr>
      <w:rFonts w:eastAsia="NSimSun" w:cs="Arial"/>
      <w:kern w:val="3"/>
      <w:szCs w:val="24"/>
      <w:lang w:eastAsia="zh-CN" w:bidi="hi-IN"/>
    </w:rPr>
  </w:style>
  <w:style w:type="paragraph" w:styleId="NormalWeb">
    <w:name w:val="Normal (Web)"/>
    <w:basedOn w:val="Normal"/>
    <w:uiPriority w:val="99"/>
    <w:unhideWhenUsed/>
    <w:rsid w:val="00DF1455"/>
    <w:pPr>
      <w:spacing w:before="100" w:beforeAutospacing="1" w:after="100" w:afterAutospacing="1"/>
    </w:pPr>
    <w:rPr>
      <w:rFonts w:eastAsia="Times New Roman" w:cs="Times New Roman"/>
      <w:szCs w:val="24"/>
      <w:lang w:eastAsia="en-GB"/>
    </w:rPr>
  </w:style>
  <w:style w:type="table" w:styleId="TableGrid">
    <w:name w:val="Table Grid"/>
    <w:basedOn w:val="TableNormal"/>
    <w:uiPriority w:val="39"/>
    <w:rsid w:val="00557B13"/>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6068"/>
    <w:rPr>
      <w:color w:val="0563C1" w:themeColor="hyperlink"/>
      <w:u w:val="single"/>
    </w:rPr>
  </w:style>
  <w:style w:type="character" w:styleId="UnresolvedMention">
    <w:name w:val="Unresolved Mention"/>
    <w:basedOn w:val="DefaultParagraphFont"/>
    <w:uiPriority w:val="99"/>
    <w:semiHidden/>
    <w:unhideWhenUsed/>
    <w:rsid w:val="00286068"/>
    <w:rPr>
      <w:color w:val="605E5C"/>
      <w:shd w:val="clear" w:color="auto" w:fill="E1DFDD"/>
    </w:rPr>
  </w:style>
  <w:style w:type="paragraph" w:styleId="ListParagraph">
    <w:name w:val="List Paragraph"/>
    <w:basedOn w:val="Normal"/>
    <w:uiPriority w:val="34"/>
    <w:qFormat/>
    <w:rsid w:val="00362EE1"/>
    <w:pPr>
      <w:ind w:left="720"/>
      <w:contextualSpacing/>
    </w:pPr>
    <w:rPr>
      <w:rFonts w:eastAsia="Times New Roman" w:cs="Times New Roman"/>
      <w:szCs w:val="24"/>
    </w:rPr>
  </w:style>
  <w:style w:type="paragraph" w:styleId="Footer">
    <w:name w:val="footer"/>
    <w:basedOn w:val="Normal"/>
    <w:link w:val="FooterChar"/>
    <w:uiPriority w:val="99"/>
    <w:unhideWhenUsed/>
    <w:rsid w:val="00816628"/>
    <w:pPr>
      <w:tabs>
        <w:tab w:val="center" w:pos="4513"/>
        <w:tab w:val="right" w:pos="9026"/>
      </w:tabs>
    </w:pPr>
  </w:style>
  <w:style w:type="character" w:customStyle="1" w:styleId="FooterChar">
    <w:name w:val="Footer Char"/>
    <w:basedOn w:val="DefaultParagraphFont"/>
    <w:link w:val="Footer"/>
    <w:uiPriority w:val="99"/>
    <w:rsid w:val="00816628"/>
  </w:style>
  <w:style w:type="character" w:styleId="PageNumber">
    <w:name w:val="page number"/>
    <w:basedOn w:val="DefaultParagraphFont"/>
    <w:uiPriority w:val="99"/>
    <w:semiHidden/>
    <w:unhideWhenUsed/>
    <w:rsid w:val="00816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5840">
      <w:bodyDiv w:val="1"/>
      <w:marLeft w:val="0"/>
      <w:marRight w:val="0"/>
      <w:marTop w:val="0"/>
      <w:marBottom w:val="0"/>
      <w:divBdr>
        <w:top w:val="none" w:sz="0" w:space="0" w:color="auto"/>
        <w:left w:val="none" w:sz="0" w:space="0" w:color="auto"/>
        <w:bottom w:val="none" w:sz="0" w:space="0" w:color="auto"/>
        <w:right w:val="none" w:sz="0" w:space="0" w:color="auto"/>
      </w:divBdr>
      <w:divsChild>
        <w:div w:id="2013557021">
          <w:marLeft w:val="0"/>
          <w:marRight w:val="0"/>
          <w:marTop w:val="0"/>
          <w:marBottom w:val="0"/>
          <w:divBdr>
            <w:top w:val="none" w:sz="0" w:space="0" w:color="auto"/>
            <w:left w:val="none" w:sz="0" w:space="0" w:color="auto"/>
            <w:bottom w:val="none" w:sz="0" w:space="0" w:color="auto"/>
            <w:right w:val="none" w:sz="0" w:space="0" w:color="auto"/>
          </w:divBdr>
        </w:div>
      </w:divsChild>
    </w:div>
    <w:div w:id="30763473">
      <w:bodyDiv w:val="1"/>
      <w:marLeft w:val="0"/>
      <w:marRight w:val="0"/>
      <w:marTop w:val="0"/>
      <w:marBottom w:val="0"/>
      <w:divBdr>
        <w:top w:val="none" w:sz="0" w:space="0" w:color="auto"/>
        <w:left w:val="none" w:sz="0" w:space="0" w:color="auto"/>
        <w:bottom w:val="none" w:sz="0" w:space="0" w:color="auto"/>
        <w:right w:val="none" w:sz="0" w:space="0" w:color="auto"/>
      </w:divBdr>
      <w:divsChild>
        <w:div w:id="1999990195">
          <w:marLeft w:val="0"/>
          <w:marRight w:val="0"/>
          <w:marTop w:val="0"/>
          <w:marBottom w:val="0"/>
          <w:divBdr>
            <w:top w:val="none" w:sz="0" w:space="0" w:color="auto"/>
            <w:left w:val="none" w:sz="0" w:space="0" w:color="auto"/>
            <w:bottom w:val="none" w:sz="0" w:space="0" w:color="auto"/>
            <w:right w:val="none" w:sz="0" w:space="0" w:color="auto"/>
          </w:divBdr>
        </w:div>
      </w:divsChild>
    </w:div>
    <w:div w:id="46881711">
      <w:bodyDiv w:val="1"/>
      <w:marLeft w:val="0"/>
      <w:marRight w:val="0"/>
      <w:marTop w:val="0"/>
      <w:marBottom w:val="0"/>
      <w:divBdr>
        <w:top w:val="none" w:sz="0" w:space="0" w:color="auto"/>
        <w:left w:val="none" w:sz="0" w:space="0" w:color="auto"/>
        <w:bottom w:val="none" w:sz="0" w:space="0" w:color="auto"/>
        <w:right w:val="none" w:sz="0" w:space="0" w:color="auto"/>
      </w:divBdr>
      <w:divsChild>
        <w:div w:id="1119253869">
          <w:marLeft w:val="0"/>
          <w:marRight w:val="0"/>
          <w:marTop w:val="0"/>
          <w:marBottom w:val="0"/>
          <w:divBdr>
            <w:top w:val="none" w:sz="0" w:space="0" w:color="auto"/>
            <w:left w:val="none" w:sz="0" w:space="0" w:color="auto"/>
            <w:bottom w:val="none" w:sz="0" w:space="0" w:color="auto"/>
            <w:right w:val="none" w:sz="0" w:space="0" w:color="auto"/>
          </w:divBdr>
        </w:div>
      </w:divsChild>
    </w:div>
    <w:div w:id="51277730">
      <w:bodyDiv w:val="1"/>
      <w:marLeft w:val="0"/>
      <w:marRight w:val="0"/>
      <w:marTop w:val="0"/>
      <w:marBottom w:val="0"/>
      <w:divBdr>
        <w:top w:val="none" w:sz="0" w:space="0" w:color="auto"/>
        <w:left w:val="none" w:sz="0" w:space="0" w:color="auto"/>
        <w:bottom w:val="none" w:sz="0" w:space="0" w:color="auto"/>
        <w:right w:val="none" w:sz="0" w:space="0" w:color="auto"/>
      </w:divBdr>
      <w:divsChild>
        <w:div w:id="1035302740">
          <w:marLeft w:val="0"/>
          <w:marRight w:val="0"/>
          <w:marTop w:val="0"/>
          <w:marBottom w:val="0"/>
          <w:divBdr>
            <w:top w:val="none" w:sz="0" w:space="0" w:color="auto"/>
            <w:left w:val="none" w:sz="0" w:space="0" w:color="auto"/>
            <w:bottom w:val="none" w:sz="0" w:space="0" w:color="auto"/>
            <w:right w:val="none" w:sz="0" w:space="0" w:color="auto"/>
          </w:divBdr>
        </w:div>
      </w:divsChild>
    </w:div>
    <w:div w:id="115566467">
      <w:bodyDiv w:val="1"/>
      <w:marLeft w:val="0"/>
      <w:marRight w:val="0"/>
      <w:marTop w:val="0"/>
      <w:marBottom w:val="0"/>
      <w:divBdr>
        <w:top w:val="none" w:sz="0" w:space="0" w:color="auto"/>
        <w:left w:val="none" w:sz="0" w:space="0" w:color="auto"/>
        <w:bottom w:val="none" w:sz="0" w:space="0" w:color="auto"/>
        <w:right w:val="none" w:sz="0" w:space="0" w:color="auto"/>
      </w:divBdr>
      <w:divsChild>
        <w:div w:id="351420517">
          <w:marLeft w:val="0"/>
          <w:marRight w:val="0"/>
          <w:marTop w:val="0"/>
          <w:marBottom w:val="0"/>
          <w:divBdr>
            <w:top w:val="none" w:sz="0" w:space="0" w:color="auto"/>
            <w:left w:val="none" w:sz="0" w:space="0" w:color="auto"/>
            <w:bottom w:val="none" w:sz="0" w:space="0" w:color="auto"/>
            <w:right w:val="none" w:sz="0" w:space="0" w:color="auto"/>
          </w:divBdr>
        </w:div>
      </w:divsChild>
    </w:div>
    <w:div w:id="118106119">
      <w:bodyDiv w:val="1"/>
      <w:marLeft w:val="0"/>
      <w:marRight w:val="0"/>
      <w:marTop w:val="0"/>
      <w:marBottom w:val="0"/>
      <w:divBdr>
        <w:top w:val="none" w:sz="0" w:space="0" w:color="auto"/>
        <w:left w:val="none" w:sz="0" w:space="0" w:color="auto"/>
        <w:bottom w:val="none" w:sz="0" w:space="0" w:color="auto"/>
        <w:right w:val="none" w:sz="0" w:space="0" w:color="auto"/>
      </w:divBdr>
      <w:divsChild>
        <w:div w:id="691341016">
          <w:marLeft w:val="0"/>
          <w:marRight w:val="0"/>
          <w:marTop w:val="0"/>
          <w:marBottom w:val="0"/>
          <w:divBdr>
            <w:top w:val="none" w:sz="0" w:space="0" w:color="auto"/>
            <w:left w:val="none" w:sz="0" w:space="0" w:color="auto"/>
            <w:bottom w:val="none" w:sz="0" w:space="0" w:color="auto"/>
            <w:right w:val="none" w:sz="0" w:space="0" w:color="auto"/>
          </w:divBdr>
        </w:div>
      </w:divsChild>
    </w:div>
    <w:div w:id="122891693">
      <w:bodyDiv w:val="1"/>
      <w:marLeft w:val="0"/>
      <w:marRight w:val="0"/>
      <w:marTop w:val="0"/>
      <w:marBottom w:val="0"/>
      <w:divBdr>
        <w:top w:val="none" w:sz="0" w:space="0" w:color="auto"/>
        <w:left w:val="none" w:sz="0" w:space="0" w:color="auto"/>
        <w:bottom w:val="none" w:sz="0" w:space="0" w:color="auto"/>
        <w:right w:val="none" w:sz="0" w:space="0" w:color="auto"/>
      </w:divBdr>
      <w:divsChild>
        <w:div w:id="742213831">
          <w:marLeft w:val="0"/>
          <w:marRight w:val="0"/>
          <w:marTop w:val="0"/>
          <w:marBottom w:val="0"/>
          <w:divBdr>
            <w:top w:val="none" w:sz="0" w:space="0" w:color="auto"/>
            <w:left w:val="none" w:sz="0" w:space="0" w:color="auto"/>
            <w:bottom w:val="none" w:sz="0" w:space="0" w:color="auto"/>
            <w:right w:val="none" w:sz="0" w:space="0" w:color="auto"/>
          </w:divBdr>
        </w:div>
      </w:divsChild>
    </w:div>
    <w:div w:id="132800411">
      <w:bodyDiv w:val="1"/>
      <w:marLeft w:val="0"/>
      <w:marRight w:val="0"/>
      <w:marTop w:val="0"/>
      <w:marBottom w:val="0"/>
      <w:divBdr>
        <w:top w:val="none" w:sz="0" w:space="0" w:color="auto"/>
        <w:left w:val="none" w:sz="0" w:space="0" w:color="auto"/>
        <w:bottom w:val="none" w:sz="0" w:space="0" w:color="auto"/>
        <w:right w:val="none" w:sz="0" w:space="0" w:color="auto"/>
      </w:divBdr>
      <w:divsChild>
        <w:div w:id="1949845092">
          <w:marLeft w:val="0"/>
          <w:marRight w:val="0"/>
          <w:marTop w:val="0"/>
          <w:marBottom w:val="0"/>
          <w:divBdr>
            <w:top w:val="none" w:sz="0" w:space="0" w:color="auto"/>
            <w:left w:val="none" w:sz="0" w:space="0" w:color="auto"/>
            <w:bottom w:val="none" w:sz="0" w:space="0" w:color="auto"/>
            <w:right w:val="none" w:sz="0" w:space="0" w:color="auto"/>
          </w:divBdr>
        </w:div>
      </w:divsChild>
    </w:div>
    <w:div w:id="192765485">
      <w:bodyDiv w:val="1"/>
      <w:marLeft w:val="0"/>
      <w:marRight w:val="0"/>
      <w:marTop w:val="0"/>
      <w:marBottom w:val="0"/>
      <w:divBdr>
        <w:top w:val="none" w:sz="0" w:space="0" w:color="auto"/>
        <w:left w:val="none" w:sz="0" w:space="0" w:color="auto"/>
        <w:bottom w:val="none" w:sz="0" w:space="0" w:color="auto"/>
        <w:right w:val="none" w:sz="0" w:space="0" w:color="auto"/>
      </w:divBdr>
      <w:divsChild>
        <w:div w:id="1528635261">
          <w:marLeft w:val="0"/>
          <w:marRight w:val="0"/>
          <w:marTop w:val="0"/>
          <w:marBottom w:val="0"/>
          <w:divBdr>
            <w:top w:val="none" w:sz="0" w:space="0" w:color="auto"/>
            <w:left w:val="none" w:sz="0" w:space="0" w:color="auto"/>
            <w:bottom w:val="none" w:sz="0" w:space="0" w:color="auto"/>
            <w:right w:val="none" w:sz="0" w:space="0" w:color="auto"/>
          </w:divBdr>
        </w:div>
      </w:divsChild>
    </w:div>
    <w:div w:id="214001881">
      <w:bodyDiv w:val="1"/>
      <w:marLeft w:val="0"/>
      <w:marRight w:val="0"/>
      <w:marTop w:val="0"/>
      <w:marBottom w:val="0"/>
      <w:divBdr>
        <w:top w:val="none" w:sz="0" w:space="0" w:color="auto"/>
        <w:left w:val="none" w:sz="0" w:space="0" w:color="auto"/>
        <w:bottom w:val="none" w:sz="0" w:space="0" w:color="auto"/>
        <w:right w:val="none" w:sz="0" w:space="0" w:color="auto"/>
      </w:divBdr>
      <w:divsChild>
        <w:div w:id="920796758">
          <w:marLeft w:val="0"/>
          <w:marRight w:val="0"/>
          <w:marTop w:val="0"/>
          <w:marBottom w:val="0"/>
          <w:divBdr>
            <w:top w:val="none" w:sz="0" w:space="0" w:color="auto"/>
            <w:left w:val="none" w:sz="0" w:space="0" w:color="auto"/>
            <w:bottom w:val="none" w:sz="0" w:space="0" w:color="auto"/>
            <w:right w:val="none" w:sz="0" w:space="0" w:color="auto"/>
          </w:divBdr>
        </w:div>
      </w:divsChild>
    </w:div>
    <w:div w:id="225378642">
      <w:bodyDiv w:val="1"/>
      <w:marLeft w:val="0"/>
      <w:marRight w:val="0"/>
      <w:marTop w:val="0"/>
      <w:marBottom w:val="0"/>
      <w:divBdr>
        <w:top w:val="none" w:sz="0" w:space="0" w:color="auto"/>
        <w:left w:val="none" w:sz="0" w:space="0" w:color="auto"/>
        <w:bottom w:val="none" w:sz="0" w:space="0" w:color="auto"/>
        <w:right w:val="none" w:sz="0" w:space="0" w:color="auto"/>
      </w:divBdr>
      <w:divsChild>
        <w:div w:id="571308781">
          <w:marLeft w:val="0"/>
          <w:marRight w:val="0"/>
          <w:marTop w:val="0"/>
          <w:marBottom w:val="0"/>
          <w:divBdr>
            <w:top w:val="none" w:sz="0" w:space="0" w:color="auto"/>
            <w:left w:val="none" w:sz="0" w:space="0" w:color="auto"/>
            <w:bottom w:val="none" w:sz="0" w:space="0" w:color="auto"/>
            <w:right w:val="none" w:sz="0" w:space="0" w:color="auto"/>
          </w:divBdr>
        </w:div>
      </w:divsChild>
    </w:div>
    <w:div w:id="248540186">
      <w:bodyDiv w:val="1"/>
      <w:marLeft w:val="0"/>
      <w:marRight w:val="0"/>
      <w:marTop w:val="0"/>
      <w:marBottom w:val="0"/>
      <w:divBdr>
        <w:top w:val="none" w:sz="0" w:space="0" w:color="auto"/>
        <w:left w:val="none" w:sz="0" w:space="0" w:color="auto"/>
        <w:bottom w:val="none" w:sz="0" w:space="0" w:color="auto"/>
        <w:right w:val="none" w:sz="0" w:space="0" w:color="auto"/>
      </w:divBdr>
      <w:divsChild>
        <w:div w:id="1071317986">
          <w:marLeft w:val="0"/>
          <w:marRight w:val="0"/>
          <w:marTop w:val="0"/>
          <w:marBottom w:val="0"/>
          <w:divBdr>
            <w:top w:val="none" w:sz="0" w:space="0" w:color="auto"/>
            <w:left w:val="none" w:sz="0" w:space="0" w:color="auto"/>
            <w:bottom w:val="none" w:sz="0" w:space="0" w:color="auto"/>
            <w:right w:val="none" w:sz="0" w:space="0" w:color="auto"/>
          </w:divBdr>
        </w:div>
      </w:divsChild>
    </w:div>
    <w:div w:id="269246968">
      <w:bodyDiv w:val="1"/>
      <w:marLeft w:val="0"/>
      <w:marRight w:val="0"/>
      <w:marTop w:val="0"/>
      <w:marBottom w:val="0"/>
      <w:divBdr>
        <w:top w:val="none" w:sz="0" w:space="0" w:color="auto"/>
        <w:left w:val="none" w:sz="0" w:space="0" w:color="auto"/>
        <w:bottom w:val="none" w:sz="0" w:space="0" w:color="auto"/>
        <w:right w:val="none" w:sz="0" w:space="0" w:color="auto"/>
      </w:divBdr>
    </w:div>
    <w:div w:id="289409402">
      <w:bodyDiv w:val="1"/>
      <w:marLeft w:val="0"/>
      <w:marRight w:val="0"/>
      <w:marTop w:val="0"/>
      <w:marBottom w:val="0"/>
      <w:divBdr>
        <w:top w:val="none" w:sz="0" w:space="0" w:color="auto"/>
        <w:left w:val="none" w:sz="0" w:space="0" w:color="auto"/>
        <w:bottom w:val="none" w:sz="0" w:space="0" w:color="auto"/>
        <w:right w:val="none" w:sz="0" w:space="0" w:color="auto"/>
      </w:divBdr>
      <w:divsChild>
        <w:div w:id="465245546">
          <w:marLeft w:val="0"/>
          <w:marRight w:val="0"/>
          <w:marTop w:val="0"/>
          <w:marBottom w:val="0"/>
          <w:divBdr>
            <w:top w:val="none" w:sz="0" w:space="0" w:color="auto"/>
            <w:left w:val="none" w:sz="0" w:space="0" w:color="auto"/>
            <w:bottom w:val="none" w:sz="0" w:space="0" w:color="auto"/>
            <w:right w:val="none" w:sz="0" w:space="0" w:color="auto"/>
          </w:divBdr>
        </w:div>
      </w:divsChild>
    </w:div>
    <w:div w:id="292711930">
      <w:bodyDiv w:val="1"/>
      <w:marLeft w:val="0"/>
      <w:marRight w:val="0"/>
      <w:marTop w:val="0"/>
      <w:marBottom w:val="0"/>
      <w:divBdr>
        <w:top w:val="none" w:sz="0" w:space="0" w:color="auto"/>
        <w:left w:val="none" w:sz="0" w:space="0" w:color="auto"/>
        <w:bottom w:val="none" w:sz="0" w:space="0" w:color="auto"/>
        <w:right w:val="none" w:sz="0" w:space="0" w:color="auto"/>
      </w:divBdr>
      <w:divsChild>
        <w:div w:id="1590234520">
          <w:marLeft w:val="0"/>
          <w:marRight w:val="0"/>
          <w:marTop w:val="0"/>
          <w:marBottom w:val="0"/>
          <w:divBdr>
            <w:top w:val="none" w:sz="0" w:space="0" w:color="auto"/>
            <w:left w:val="none" w:sz="0" w:space="0" w:color="auto"/>
            <w:bottom w:val="none" w:sz="0" w:space="0" w:color="auto"/>
            <w:right w:val="none" w:sz="0" w:space="0" w:color="auto"/>
          </w:divBdr>
        </w:div>
      </w:divsChild>
    </w:div>
    <w:div w:id="307321232">
      <w:bodyDiv w:val="1"/>
      <w:marLeft w:val="0"/>
      <w:marRight w:val="0"/>
      <w:marTop w:val="0"/>
      <w:marBottom w:val="0"/>
      <w:divBdr>
        <w:top w:val="none" w:sz="0" w:space="0" w:color="auto"/>
        <w:left w:val="none" w:sz="0" w:space="0" w:color="auto"/>
        <w:bottom w:val="none" w:sz="0" w:space="0" w:color="auto"/>
        <w:right w:val="none" w:sz="0" w:space="0" w:color="auto"/>
      </w:divBdr>
      <w:divsChild>
        <w:div w:id="1021278877">
          <w:marLeft w:val="0"/>
          <w:marRight w:val="0"/>
          <w:marTop w:val="0"/>
          <w:marBottom w:val="0"/>
          <w:divBdr>
            <w:top w:val="none" w:sz="0" w:space="0" w:color="auto"/>
            <w:left w:val="none" w:sz="0" w:space="0" w:color="auto"/>
            <w:bottom w:val="none" w:sz="0" w:space="0" w:color="auto"/>
            <w:right w:val="none" w:sz="0" w:space="0" w:color="auto"/>
          </w:divBdr>
        </w:div>
      </w:divsChild>
    </w:div>
    <w:div w:id="312566140">
      <w:bodyDiv w:val="1"/>
      <w:marLeft w:val="0"/>
      <w:marRight w:val="0"/>
      <w:marTop w:val="0"/>
      <w:marBottom w:val="0"/>
      <w:divBdr>
        <w:top w:val="none" w:sz="0" w:space="0" w:color="auto"/>
        <w:left w:val="none" w:sz="0" w:space="0" w:color="auto"/>
        <w:bottom w:val="none" w:sz="0" w:space="0" w:color="auto"/>
        <w:right w:val="none" w:sz="0" w:space="0" w:color="auto"/>
      </w:divBdr>
      <w:divsChild>
        <w:div w:id="1729375866">
          <w:marLeft w:val="0"/>
          <w:marRight w:val="0"/>
          <w:marTop w:val="0"/>
          <w:marBottom w:val="0"/>
          <w:divBdr>
            <w:top w:val="none" w:sz="0" w:space="0" w:color="auto"/>
            <w:left w:val="none" w:sz="0" w:space="0" w:color="auto"/>
            <w:bottom w:val="none" w:sz="0" w:space="0" w:color="auto"/>
            <w:right w:val="none" w:sz="0" w:space="0" w:color="auto"/>
          </w:divBdr>
        </w:div>
      </w:divsChild>
    </w:div>
    <w:div w:id="317150898">
      <w:bodyDiv w:val="1"/>
      <w:marLeft w:val="0"/>
      <w:marRight w:val="0"/>
      <w:marTop w:val="0"/>
      <w:marBottom w:val="0"/>
      <w:divBdr>
        <w:top w:val="none" w:sz="0" w:space="0" w:color="auto"/>
        <w:left w:val="none" w:sz="0" w:space="0" w:color="auto"/>
        <w:bottom w:val="none" w:sz="0" w:space="0" w:color="auto"/>
        <w:right w:val="none" w:sz="0" w:space="0" w:color="auto"/>
      </w:divBdr>
      <w:divsChild>
        <w:div w:id="749430078">
          <w:marLeft w:val="0"/>
          <w:marRight w:val="0"/>
          <w:marTop w:val="0"/>
          <w:marBottom w:val="0"/>
          <w:divBdr>
            <w:top w:val="none" w:sz="0" w:space="0" w:color="auto"/>
            <w:left w:val="none" w:sz="0" w:space="0" w:color="auto"/>
            <w:bottom w:val="none" w:sz="0" w:space="0" w:color="auto"/>
            <w:right w:val="none" w:sz="0" w:space="0" w:color="auto"/>
          </w:divBdr>
        </w:div>
      </w:divsChild>
    </w:div>
    <w:div w:id="331490787">
      <w:bodyDiv w:val="1"/>
      <w:marLeft w:val="0"/>
      <w:marRight w:val="0"/>
      <w:marTop w:val="0"/>
      <w:marBottom w:val="0"/>
      <w:divBdr>
        <w:top w:val="none" w:sz="0" w:space="0" w:color="auto"/>
        <w:left w:val="none" w:sz="0" w:space="0" w:color="auto"/>
        <w:bottom w:val="none" w:sz="0" w:space="0" w:color="auto"/>
        <w:right w:val="none" w:sz="0" w:space="0" w:color="auto"/>
      </w:divBdr>
      <w:divsChild>
        <w:div w:id="880943951">
          <w:marLeft w:val="0"/>
          <w:marRight w:val="0"/>
          <w:marTop w:val="0"/>
          <w:marBottom w:val="0"/>
          <w:divBdr>
            <w:top w:val="none" w:sz="0" w:space="0" w:color="auto"/>
            <w:left w:val="none" w:sz="0" w:space="0" w:color="auto"/>
            <w:bottom w:val="none" w:sz="0" w:space="0" w:color="auto"/>
            <w:right w:val="none" w:sz="0" w:space="0" w:color="auto"/>
          </w:divBdr>
        </w:div>
      </w:divsChild>
    </w:div>
    <w:div w:id="331957885">
      <w:bodyDiv w:val="1"/>
      <w:marLeft w:val="0"/>
      <w:marRight w:val="0"/>
      <w:marTop w:val="0"/>
      <w:marBottom w:val="0"/>
      <w:divBdr>
        <w:top w:val="none" w:sz="0" w:space="0" w:color="auto"/>
        <w:left w:val="none" w:sz="0" w:space="0" w:color="auto"/>
        <w:bottom w:val="none" w:sz="0" w:space="0" w:color="auto"/>
        <w:right w:val="none" w:sz="0" w:space="0" w:color="auto"/>
      </w:divBdr>
      <w:divsChild>
        <w:div w:id="999773060">
          <w:marLeft w:val="0"/>
          <w:marRight w:val="0"/>
          <w:marTop w:val="0"/>
          <w:marBottom w:val="0"/>
          <w:divBdr>
            <w:top w:val="none" w:sz="0" w:space="0" w:color="auto"/>
            <w:left w:val="none" w:sz="0" w:space="0" w:color="auto"/>
            <w:bottom w:val="none" w:sz="0" w:space="0" w:color="auto"/>
            <w:right w:val="none" w:sz="0" w:space="0" w:color="auto"/>
          </w:divBdr>
        </w:div>
      </w:divsChild>
    </w:div>
    <w:div w:id="338505458">
      <w:bodyDiv w:val="1"/>
      <w:marLeft w:val="0"/>
      <w:marRight w:val="0"/>
      <w:marTop w:val="0"/>
      <w:marBottom w:val="0"/>
      <w:divBdr>
        <w:top w:val="none" w:sz="0" w:space="0" w:color="auto"/>
        <w:left w:val="none" w:sz="0" w:space="0" w:color="auto"/>
        <w:bottom w:val="none" w:sz="0" w:space="0" w:color="auto"/>
        <w:right w:val="none" w:sz="0" w:space="0" w:color="auto"/>
      </w:divBdr>
      <w:divsChild>
        <w:div w:id="540484150">
          <w:marLeft w:val="0"/>
          <w:marRight w:val="0"/>
          <w:marTop w:val="0"/>
          <w:marBottom w:val="0"/>
          <w:divBdr>
            <w:top w:val="none" w:sz="0" w:space="0" w:color="auto"/>
            <w:left w:val="none" w:sz="0" w:space="0" w:color="auto"/>
            <w:bottom w:val="none" w:sz="0" w:space="0" w:color="auto"/>
            <w:right w:val="none" w:sz="0" w:space="0" w:color="auto"/>
          </w:divBdr>
        </w:div>
      </w:divsChild>
    </w:div>
    <w:div w:id="369691136">
      <w:bodyDiv w:val="1"/>
      <w:marLeft w:val="0"/>
      <w:marRight w:val="0"/>
      <w:marTop w:val="0"/>
      <w:marBottom w:val="0"/>
      <w:divBdr>
        <w:top w:val="none" w:sz="0" w:space="0" w:color="auto"/>
        <w:left w:val="none" w:sz="0" w:space="0" w:color="auto"/>
        <w:bottom w:val="none" w:sz="0" w:space="0" w:color="auto"/>
        <w:right w:val="none" w:sz="0" w:space="0" w:color="auto"/>
      </w:divBdr>
      <w:divsChild>
        <w:div w:id="514616461">
          <w:marLeft w:val="0"/>
          <w:marRight w:val="0"/>
          <w:marTop w:val="0"/>
          <w:marBottom w:val="0"/>
          <w:divBdr>
            <w:top w:val="none" w:sz="0" w:space="0" w:color="auto"/>
            <w:left w:val="none" w:sz="0" w:space="0" w:color="auto"/>
            <w:bottom w:val="none" w:sz="0" w:space="0" w:color="auto"/>
            <w:right w:val="none" w:sz="0" w:space="0" w:color="auto"/>
          </w:divBdr>
        </w:div>
      </w:divsChild>
    </w:div>
    <w:div w:id="385953447">
      <w:bodyDiv w:val="1"/>
      <w:marLeft w:val="0"/>
      <w:marRight w:val="0"/>
      <w:marTop w:val="0"/>
      <w:marBottom w:val="0"/>
      <w:divBdr>
        <w:top w:val="none" w:sz="0" w:space="0" w:color="auto"/>
        <w:left w:val="none" w:sz="0" w:space="0" w:color="auto"/>
        <w:bottom w:val="none" w:sz="0" w:space="0" w:color="auto"/>
        <w:right w:val="none" w:sz="0" w:space="0" w:color="auto"/>
      </w:divBdr>
    </w:div>
    <w:div w:id="400563414">
      <w:bodyDiv w:val="1"/>
      <w:marLeft w:val="0"/>
      <w:marRight w:val="0"/>
      <w:marTop w:val="0"/>
      <w:marBottom w:val="0"/>
      <w:divBdr>
        <w:top w:val="none" w:sz="0" w:space="0" w:color="auto"/>
        <w:left w:val="none" w:sz="0" w:space="0" w:color="auto"/>
        <w:bottom w:val="none" w:sz="0" w:space="0" w:color="auto"/>
        <w:right w:val="none" w:sz="0" w:space="0" w:color="auto"/>
      </w:divBdr>
      <w:divsChild>
        <w:div w:id="1813250512">
          <w:marLeft w:val="0"/>
          <w:marRight w:val="0"/>
          <w:marTop w:val="0"/>
          <w:marBottom w:val="0"/>
          <w:divBdr>
            <w:top w:val="none" w:sz="0" w:space="0" w:color="auto"/>
            <w:left w:val="none" w:sz="0" w:space="0" w:color="auto"/>
            <w:bottom w:val="none" w:sz="0" w:space="0" w:color="auto"/>
            <w:right w:val="none" w:sz="0" w:space="0" w:color="auto"/>
          </w:divBdr>
        </w:div>
      </w:divsChild>
    </w:div>
    <w:div w:id="417991782">
      <w:bodyDiv w:val="1"/>
      <w:marLeft w:val="0"/>
      <w:marRight w:val="0"/>
      <w:marTop w:val="0"/>
      <w:marBottom w:val="0"/>
      <w:divBdr>
        <w:top w:val="none" w:sz="0" w:space="0" w:color="auto"/>
        <w:left w:val="none" w:sz="0" w:space="0" w:color="auto"/>
        <w:bottom w:val="none" w:sz="0" w:space="0" w:color="auto"/>
        <w:right w:val="none" w:sz="0" w:space="0" w:color="auto"/>
      </w:divBdr>
      <w:divsChild>
        <w:div w:id="152837486">
          <w:marLeft w:val="0"/>
          <w:marRight w:val="0"/>
          <w:marTop w:val="0"/>
          <w:marBottom w:val="0"/>
          <w:divBdr>
            <w:top w:val="none" w:sz="0" w:space="0" w:color="auto"/>
            <w:left w:val="none" w:sz="0" w:space="0" w:color="auto"/>
            <w:bottom w:val="none" w:sz="0" w:space="0" w:color="auto"/>
            <w:right w:val="none" w:sz="0" w:space="0" w:color="auto"/>
          </w:divBdr>
        </w:div>
      </w:divsChild>
    </w:div>
    <w:div w:id="424307099">
      <w:bodyDiv w:val="1"/>
      <w:marLeft w:val="0"/>
      <w:marRight w:val="0"/>
      <w:marTop w:val="0"/>
      <w:marBottom w:val="0"/>
      <w:divBdr>
        <w:top w:val="none" w:sz="0" w:space="0" w:color="auto"/>
        <w:left w:val="none" w:sz="0" w:space="0" w:color="auto"/>
        <w:bottom w:val="none" w:sz="0" w:space="0" w:color="auto"/>
        <w:right w:val="none" w:sz="0" w:space="0" w:color="auto"/>
      </w:divBdr>
      <w:divsChild>
        <w:div w:id="1546022323">
          <w:marLeft w:val="0"/>
          <w:marRight w:val="0"/>
          <w:marTop w:val="0"/>
          <w:marBottom w:val="0"/>
          <w:divBdr>
            <w:top w:val="none" w:sz="0" w:space="0" w:color="auto"/>
            <w:left w:val="none" w:sz="0" w:space="0" w:color="auto"/>
            <w:bottom w:val="none" w:sz="0" w:space="0" w:color="auto"/>
            <w:right w:val="none" w:sz="0" w:space="0" w:color="auto"/>
          </w:divBdr>
        </w:div>
      </w:divsChild>
    </w:div>
    <w:div w:id="424764154">
      <w:bodyDiv w:val="1"/>
      <w:marLeft w:val="0"/>
      <w:marRight w:val="0"/>
      <w:marTop w:val="0"/>
      <w:marBottom w:val="0"/>
      <w:divBdr>
        <w:top w:val="none" w:sz="0" w:space="0" w:color="auto"/>
        <w:left w:val="none" w:sz="0" w:space="0" w:color="auto"/>
        <w:bottom w:val="none" w:sz="0" w:space="0" w:color="auto"/>
        <w:right w:val="none" w:sz="0" w:space="0" w:color="auto"/>
      </w:divBdr>
    </w:div>
    <w:div w:id="439423677">
      <w:bodyDiv w:val="1"/>
      <w:marLeft w:val="0"/>
      <w:marRight w:val="0"/>
      <w:marTop w:val="0"/>
      <w:marBottom w:val="0"/>
      <w:divBdr>
        <w:top w:val="none" w:sz="0" w:space="0" w:color="auto"/>
        <w:left w:val="none" w:sz="0" w:space="0" w:color="auto"/>
        <w:bottom w:val="none" w:sz="0" w:space="0" w:color="auto"/>
        <w:right w:val="none" w:sz="0" w:space="0" w:color="auto"/>
      </w:divBdr>
      <w:divsChild>
        <w:div w:id="1675381699">
          <w:marLeft w:val="0"/>
          <w:marRight w:val="0"/>
          <w:marTop w:val="0"/>
          <w:marBottom w:val="0"/>
          <w:divBdr>
            <w:top w:val="none" w:sz="0" w:space="0" w:color="auto"/>
            <w:left w:val="none" w:sz="0" w:space="0" w:color="auto"/>
            <w:bottom w:val="none" w:sz="0" w:space="0" w:color="auto"/>
            <w:right w:val="none" w:sz="0" w:space="0" w:color="auto"/>
          </w:divBdr>
        </w:div>
      </w:divsChild>
    </w:div>
    <w:div w:id="452555472">
      <w:bodyDiv w:val="1"/>
      <w:marLeft w:val="0"/>
      <w:marRight w:val="0"/>
      <w:marTop w:val="0"/>
      <w:marBottom w:val="0"/>
      <w:divBdr>
        <w:top w:val="none" w:sz="0" w:space="0" w:color="auto"/>
        <w:left w:val="none" w:sz="0" w:space="0" w:color="auto"/>
        <w:bottom w:val="none" w:sz="0" w:space="0" w:color="auto"/>
        <w:right w:val="none" w:sz="0" w:space="0" w:color="auto"/>
      </w:divBdr>
      <w:divsChild>
        <w:div w:id="906695075">
          <w:marLeft w:val="0"/>
          <w:marRight w:val="0"/>
          <w:marTop w:val="0"/>
          <w:marBottom w:val="0"/>
          <w:divBdr>
            <w:top w:val="none" w:sz="0" w:space="0" w:color="auto"/>
            <w:left w:val="none" w:sz="0" w:space="0" w:color="auto"/>
            <w:bottom w:val="none" w:sz="0" w:space="0" w:color="auto"/>
            <w:right w:val="none" w:sz="0" w:space="0" w:color="auto"/>
          </w:divBdr>
        </w:div>
      </w:divsChild>
    </w:div>
    <w:div w:id="461505675">
      <w:bodyDiv w:val="1"/>
      <w:marLeft w:val="0"/>
      <w:marRight w:val="0"/>
      <w:marTop w:val="0"/>
      <w:marBottom w:val="0"/>
      <w:divBdr>
        <w:top w:val="none" w:sz="0" w:space="0" w:color="auto"/>
        <w:left w:val="none" w:sz="0" w:space="0" w:color="auto"/>
        <w:bottom w:val="none" w:sz="0" w:space="0" w:color="auto"/>
        <w:right w:val="none" w:sz="0" w:space="0" w:color="auto"/>
      </w:divBdr>
    </w:div>
    <w:div w:id="497616380">
      <w:bodyDiv w:val="1"/>
      <w:marLeft w:val="0"/>
      <w:marRight w:val="0"/>
      <w:marTop w:val="0"/>
      <w:marBottom w:val="0"/>
      <w:divBdr>
        <w:top w:val="none" w:sz="0" w:space="0" w:color="auto"/>
        <w:left w:val="none" w:sz="0" w:space="0" w:color="auto"/>
        <w:bottom w:val="none" w:sz="0" w:space="0" w:color="auto"/>
        <w:right w:val="none" w:sz="0" w:space="0" w:color="auto"/>
      </w:divBdr>
    </w:div>
    <w:div w:id="501043294">
      <w:bodyDiv w:val="1"/>
      <w:marLeft w:val="0"/>
      <w:marRight w:val="0"/>
      <w:marTop w:val="0"/>
      <w:marBottom w:val="0"/>
      <w:divBdr>
        <w:top w:val="none" w:sz="0" w:space="0" w:color="auto"/>
        <w:left w:val="none" w:sz="0" w:space="0" w:color="auto"/>
        <w:bottom w:val="none" w:sz="0" w:space="0" w:color="auto"/>
        <w:right w:val="none" w:sz="0" w:space="0" w:color="auto"/>
      </w:divBdr>
    </w:div>
    <w:div w:id="504130035">
      <w:bodyDiv w:val="1"/>
      <w:marLeft w:val="0"/>
      <w:marRight w:val="0"/>
      <w:marTop w:val="0"/>
      <w:marBottom w:val="0"/>
      <w:divBdr>
        <w:top w:val="none" w:sz="0" w:space="0" w:color="auto"/>
        <w:left w:val="none" w:sz="0" w:space="0" w:color="auto"/>
        <w:bottom w:val="none" w:sz="0" w:space="0" w:color="auto"/>
        <w:right w:val="none" w:sz="0" w:space="0" w:color="auto"/>
      </w:divBdr>
      <w:divsChild>
        <w:div w:id="1066730157">
          <w:marLeft w:val="0"/>
          <w:marRight w:val="0"/>
          <w:marTop w:val="0"/>
          <w:marBottom w:val="0"/>
          <w:divBdr>
            <w:top w:val="none" w:sz="0" w:space="0" w:color="auto"/>
            <w:left w:val="none" w:sz="0" w:space="0" w:color="auto"/>
            <w:bottom w:val="none" w:sz="0" w:space="0" w:color="auto"/>
            <w:right w:val="none" w:sz="0" w:space="0" w:color="auto"/>
          </w:divBdr>
        </w:div>
      </w:divsChild>
    </w:div>
    <w:div w:id="514538664">
      <w:bodyDiv w:val="1"/>
      <w:marLeft w:val="0"/>
      <w:marRight w:val="0"/>
      <w:marTop w:val="0"/>
      <w:marBottom w:val="0"/>
      <w:divBdr>
        <w:top w:val="none" w:sz="0" w:space="0" w:color="auto"/>
        <w:left w:val="none" w:sz="0" w:space="0" w:color="auto"/>
        <w:bottom w:val="none" w:sz="0" w:space="0" w:color="auto"/>
        <w:right w:val="none" w:sz="0" w:space="0" w:color="auto"/>
      </w:divBdr>
      <w:divsChild>
        <w:div w:id="200440631">
          <w:marLeft w:val="0"/>
          <w:marRight w:val="0"/>
          <w:marTop w:val="0"/>
          <w:marBottom w:val="0"/>
          <w:divBdr>
            <w:top w:val="none" w:sz="0" w:space="0" w:color="auto"/>
            <w:left w:val="none" w:sz="0" w:space="0" w:color="auto"/>
            <w:bottom w:val="none" w:sz="0" w:space="0" w:color="auto"/>
            <w:right w:val="none" w:sz="0" w:space="0" w:color="auto"/>
          </w:divBdr>
        </w:div>
      </w:divsChild>
    </w:div>
    <w:div w:id="525755893">
      <w:bodyDiv w:val="1"/>
      <w:marLeft w:val="0"/>
      <w:marRight w:val="0"/>
      <w:marTop w:val="0"/>
      <w:marBottom w:val="0"/>
      <w:divBdr>
        <w:top w:val="none" w:sz="0" w:space="0" w:color="auto"/>
        <w:left w:val="none" w:sz="0" w:space="0" w:color="auto"/>
        <w:bottom w:val="none" w:sz="0" w:space="0" w:color="auto"/>
        <w:right w:val="none" w:sz="0" w:space="0" w:color="auto"/>
      </w:divBdr>
      <w:divsChild>
        <w:div w:id="1927230822">
          <w:marLeft w:val="0"/>
          <w:marRight w:val="0"/>
          <w:marTop w:val="0"/>
          <w:marBottom w:val="0"/>
          <w:divBdr>
            <w:top w:val="none" w:sz="0" w:space="0" w:color="auto"/>
            <w:left w:val="none" w:sz="0" w:space="0" w:color="auto"/>
            <w:bottom w:val="none" w:sz="0" w:space="0" w:color="auto"/>
            <w:right w:val="none" w:sz="0" w:space="0" w:color="auto"/>
          </w:divBdr>
        </w:div>
      </w:divsChild>
    </w:div>
    <w:div w:id="551892366">
      <w:bodyDiv w:val="1"/>
      <w:marLeft w:val="0"/>
      <w:marRight w:val="0"/>
      <w:marTop w:val="0"/>
      <w:marBottom w:val="0"/>
      <w:divBdr>
        <w:top w:val="none" w:sz="0" w:space="0" w:color="auto"/>
        <w:left w:val="none" w:sz="0" w:space="0" w:color="auto"/>
        <w:bottom w:val="none" w:sz="0" w:space="0" w:color="auto"/>
        <w:right w:val="none" w:sz="0" w:space="0" w:color="auto"/>
      </w:divBdr>
      <w:divsChild>
        <w:div w:id="442501975">
          <w:marLeft w:val="0"/>
          <w:marRight w:val="0"/>
          <w:marTop w:val="0"/>
          <w:marBottom w:val="0"/>
          <w:divBdr>
            <w:top w:val="none" w:sz="0" w:space="0" w:color="auto"/>
            <w:left w:val="none" w:sz="0" w:space="0" w:color="auto"/>
            <w:bottom w:val="none" w:sz="0" w:space="0" w:color="auto"/>
            <w:right w:val="none" w:sz="0" w:space="0" w:color="auto"/>
          </w:divBdr>
        </w:div>
      </w:divsChild>
    </w:div>
    <w:div w:id="551963087">
      <w:bodyDiv w:val="1"/>
      <w:marLeft w:val="0"/>
      <w:marRight w:val="0"/>
      <w:marTop w:val="0"/>
      <w:marBottom w:val="0"/>
      <w:divBdr>
        <w:top w:val="none" w:sz="0" w:space="0" w:color="auto"/>
        <w:left w:val="none" w:sz="0" w:space="0" w:color="auto"/>
        <w:bottom w:val="none" w:sz="0" w:space="0" w:color="auto"/>
        <w:right w:val="none" w:sz="0" w:space="0" w:color="auto"/>
      </w:divBdr>
      <w:divsChild>
        <w:div w:id="1669283598">
          <w:marLeft w:val="0"/>
          <w:marRight w:val="0"/>
          <w:marTop w:val="0"/>
          <w:marBottom w:val="0"/>
          <w:divBdr>
            <w:top w:val="none" w:sz="0" w:space="0" w:color="auto"/>
            <w:left w:val="none" w:sz="0" w:space="0" w:color="auto"/>
            <w:bottom w:val="none" w:sz="0" w:space="0" w:color="auto"/>
            <w:right w:val="none" w:sz="0" w:space="0" w:color="auto"/>
          </w:divBdr>
        </w:div>
      </w:divsChild>
    </w:div>
    <w:div w:id="563641508">
      <w:bodyDiv w:val="1"/>
      <w:marLeft w:val="0"/>
      <w:marRight w:val="0"/>
      <w:marTop w:val="0"/>
      <w:marBottom w:val="0"/>
      <w:divBdr>
        <w:top w:val="none" w:sz="0" w:space="0" w:color="auto"/>
        <w:left w:val="none" w:sz="0" w:space="0" w:color="auto"/>
        <w:bottom w:val="none" w:sz="0" w:space="0" w:color="auto"/>
        <w:right w:val="none" w:sz="0" w:space="0" w:color="auto"/>
      </w:divBdr>
      <w:divsChild>
        <w:div w:id="628437320">
          <w:marLeft w:val="0"/>
          <w:marRight w:val="0"/>
          <w:marTop w:val="0"/>
          <w:marBottom w:val="0"/>
          <w:divBdr>
            <w:top w:val="none" w:sz="0" w:space="0" w:color="auto"/>
            <w:left w:val="none" w:sz="0" w:space="0" w:color="auto"/>
            <w:bottom w:val="none" w:sz="0" w:space="0" w:color="auto"/>
            <w:right w:val="none" w:sz="0" w:space="0" w:color="auto"/>
          </w:divBdr>
        </w:div>
      </w:divsChild>
    </w:div>
    <w:div w:id="570622948">
      <w:bodyDiv w:val="1"/>
      <w:marLeft w:val="0"/>
      <w:marRight w:val="0"/>
      <w:marTop w:val="0"/>
      <w:marBottom w:val="0"/>
      <w:divBdr>
        <w:top w:val="none" w:sz="0" w:space="0" w:color="auto"/>
        <w:left w:val="none" w:sz="0" w:space="0" w:color="auto"/>
        <w:bottom w:val="none" w:sz="0" w:space="0" w:color="auto"/>
        <w:right w:val="none" w:sz="0" w:space="0" w:color="auto"/>
      </w:divBdr>
      <w:divsChild>
        <w:div w:id="837573516">
          <w:marLeft w:val="0"/>
          <w:marRight w:val="0"/>
          <w:marTop w:val="0"/>
          <w:marBottom w:val="0"/>
          <w:divBdr>
            <w:top w:val="none" w:sz="0" w:space="0" w:color="auto"/>
            <w:left w:val="none" w:sz="0" w:space="0" w:color="auto"/>
            <w:bottom w:val="none" w:sz="0" w:space="0" w:color="auto"/>
            <w:right w:val="none" w:sz="0" w:space="0" w:color="auto"/>
          </w:divBdr>
        </w:div>
      </w:divsChild>
    </w:div>
    <w:div w:id="581572249">
      <w:bodyDiv w:val="1"/>
      <w:marLeft w:val="0"/>
      <w:marRight w:val="0"/>
      <w:marTop w:val="0"/>
      <w:marBottom w:val="0"/>
      <w:divBdr>
        <w:top w:val="none" w:sz="0" w:space="0" w:color="auto"/>
        <w:left w:val="none" w:sz="0" w:space="0" w:color="auto"/>
        <w:bottom w:val="none" w:sz="0" w:space="0" w:color="auto"/>
        <w:right w:val="none" w:sz="0" w:space="0" w:color="auto"/>
      </w:divBdr>
      <w:divsChild>
        <w:div w:id="1370253767">
          <w:marLeft w:val="0"/>
          <w:marRight w:val="0"/>
          <w:marTop w:val="0"/>
          <w:marBottom w:val="0"/>
          <w:divBdr>
            <w:top w:val="none" w:sz="0" w:space="0" w:color="auto"/>
            <w:left w:val="none" w:sz="0" w:space="0" w:color="auto"/>
            <w:bottom w:val="none" w:sz="0" w:space="0" w:color="auto"/>
            <w:right w:val="none" w:sz="0" w:space="0" w:color="auto"/>
          </w:divBdr>
        </w:div>
      </w:divsChild>
    </w:div>
    <w:div w:id="584194128">
      <w:bodyDiv w:val="1"/>
      <w:marLeft w:val="0"/>
      <w:marRight w:val="0"/>
      <w:marTop w:val="0"/>
      <w:marBottom w:val="0"/>
      <w:divBdr>
        <w:top w:val="none" w:sz="0" w:space="0" w:color="auto"/>
        <w:left w:val="none" w:sz="0" w:space="0" w:color="auto"/>
        <w:bottom w:val="none" w:sz="0" w:space="0" w:color="auto"/>
        <w:right w:val="none" w:sz="0" w:space="0" w:color="auto"/>
      </w:divBdr>
      <w:divsChild>
        <w:div w:id="393356738">
          <w:marLeft w:val="0"/>
          <w:marRight w:val="0"/>
          <w:marTop w:val="0"/>
          <w:marBottom w:val="0"/>
          <w:divBdr>
            <w:top w:val="none" w:sz="0" w:space="0" w:color="auto"/>
            <w:left w:val="none" w:sz="0" w:space="0" w:color="auto"/>
            <w:bottom w:val="none" w:sz="0" w:space="0" w:color="auto"/>
            <w:right w:val="none" w:sz="0" w:space="0" w:color="auto"/>
          </w:divBdr>
        </w:div>
      </w:divsChild>
    </w:div>
    <w:div w:id="589242868">
      <w:bodyDiv w:val="1"/>
      <w:marLeft w:val="0"/>
      <w:marRight w:val="0"/>
      <w:marTop w:val="0"/>
      <w:marBottom w:val="0"/>
      <w:divBdr>
        <w:top w:val="none" w:sz="0" w:space="0" w:color="auto"/>
        <w:left w:val="none" w:sz="0" w:space="0" w:color="auto"/>
        <w:bottom w:val="none" w:sz="0" w:space="0" w:color="auto"/>
        <w:right w:val="none" w:sz="0" w:space="0" w:color="auto"/>
      </w:divBdr>
      <w:divsChild>
        <w:div w:id="1991058305">
          <w:marLeft w:val="0"/>
          <w:marRight w:val="0"/>
          <w:marTop w:val="0"/>
          <w:marBottom w:val="0"/>
          <w:divBdr>
            <w:top w:val="none" w:sz="0" w:space="0" w:color="auto"/>
            <w:left w:val="none" w:sz="0" w:space="0" w:color="auto"/>
            <w:bottom w:val="none" w:sz="0" w:space="0" w:color="auto"/>
            <w:right w:val="none" w:sz="0" w:space="0" w:color="auto"/>
          </w:divBdr>
        </w:div>
      </w:divsChild>
    </w:div>
    <w:div w:id="597176605">
      <w:bodyDiv w:val="1"/>
      <w:marLeft w:val="0"/>
      <w:marRight w:val="0"/>
      <w:marTop w:val="0"/>
      <w:marBottom w:val="0"/>
      <w:divBdr>
        <w:top w:val="none" w:sz="0" w:space="0" w:color="auto"/>
        <w:left w:val="none" w:sz="0" w:space="0" w:color="auto"/>
        <w:bottom w:val="none" w:sz="0" w:space="0" w:color="auto"/>
        <w:right w:val="none" w:sz="0" w:space="0" w:color="auto"/>
      </w:divBdr>
      <w:divsChild>
        <w:div w:id="1188638170">
          <w:marLeft w:val="0"/>
          <w:marRight w:val="0"/>
          <w:marTop w:val="0"/>
          <w:marBottom w:val="0"/>
          <w:divBdr>
            <w:top w:val="none" w:sz="0" w:space="0" w:color="auto"/>
            <w:left w:val="none" w:sz="0" w:space="0" w:color="auto"/>
            <w:bottom w:val="none" w:sz="0" w:space="0" w:color="auto"/>
            <w:right w:val="none" w:sz="0" w:space="0" w:color="auto"/>
          </w:divBdr>
        </w:div>
      </w:divsChild>
    </w:div>
    <w:div w:id="599997338">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sChild>
        <w:div w:id="1801875445">
          <w:marLeft w:val="0"/>
          <w:marRight w:val="0"/>
          <w:marTop w:val="0"/>
          <w:marBottom w:val="0"/>
          <w:divBdr>
            <w:top w:val="none" w:sz="0" w:space="0" w:color="auto"/>
            <w:left w:val="none" w:sz="0" w:space="0" w:color="auto"/>
            <w:bottom w:val="none" w:sz="0" w:space="0" w:color="auto"/>
            <w:right w:val="none" w:sz="0" w:space="0" w:color="auto"/>
          </w:divBdr>
        </w:div>
      </w:divsChild>
    </w:div>
    <w:div w:id="617250731">
      <w:bodyDiv w:val="1"/>
      <w:marLeft w:val="0"/>
      <w:marRight w:val="0"/>
      <w:marTop w:val="0"/>
      <w:marBottom w:val="0"/>
      <w:divBdr>
        <w:top w:val="none" w:sz="0" w:space="0" w:color="auto"/>
        <w:left w:val="none" w:sz="0" w:space="0" w:color="auto"/>
        <w:bottom w:val="none" w:sz="0" w:space="0" w:color="auto"/>
        <w:right w:val="none" w:sz="0" w:space="0" w:color="auto"/>
      </w:divBdr>
      <w:divsChild>
        <w:div w:id="1206673486">
          <w:marLeft w:val="0"/>
          <w:marRight w:val="0"/>
          <w:marTop w:val="0"/>
          <w:marBottom w:val="0"/>
          <w:divBdr>
            <w:top w:val="none" w:sz="0" w:space="0" w:color="auto"/>
            <w:left w:val="none" w:sz="0" w:space="0" w:color="auto"/>
            <w:bottom w:val="none" w:sz="0" w:space="0" w:color="auto"/>
            <w:right w:val="none" w:sz="0" w:space="0" w:color="auto"/>
          </w:divBdr>
        </w:div>
      </w:divsChild>
    </w:div>
    <w:div w:id="619380954">
      <w:bodyDiv w:val="1"/>
      <w:marLeft w:val="0"/>
      <w:marRight w:val="0"/>
      <w:marTop w:val="0"/>
      <w:marBottom w:val="0"/>
      <w:divBdr>
        <w:top w:val="none" w:sz="0" w:space="0" w:color="auto"/>
        <w:left w:val="none" w:sz="0" w:space="0" w:color="auto"/>
        <w:bottom w:val="none" w:sz="0" w:space="0" w:color="auto"/>
        <w:right w:val="none" w:sz="0" w:space="0" w:color="auto"/>
      </w:divBdr>
      <w:divsChild>
        <w:div w:id="708921533">
          <w:marLeft w:val="0"/>
          <w:marRight w:val="0"/>
          <w:marTop w:val="0"/>
          <w:marBottom w:val="0"/>
          <w:divBdr>
            <w:top w:val="none" w:sz="0" w:space="0" w:color="auto"/>
            <w:left w:val="none" w:sz="0" w:space="0" w:color="auto"/>
            <w:bottom w:val="none" w:sz="0" w:space="0" w:color="auto"/>
            <w:right w:val="none" w:sz="0" w:space="0" w:color="auto"/>
          </w:divBdr>
        </w:div>
      </w:divsChild>
    </w:div>
    <w:div w:id="623005994">
      <w:bodyDiv w:val="1"/>
      <w:marLeft w:val="0"/>
      <w:marRight w:val="0"/>
      <w:marTop w:val="0"/>
      <w:marBottom w:val="0"/>
      <w:divBdr>
        <w:top w:val="none" w:sz="0" w:space="0" w:color="auto"/>
        <w:left w:val="none" w:sz="0" w:space="0" w:color="auto"/>
        <w:bottom w:val="none" w:sz="0" w:space="0" w:color="auto"/>
        <w:right w:val="none" w:sz="0" w:space="0" w:color="auto"/>
      </w:divBdr>
      <w:divsChild>
        <w:div w:id="621040697">
          <w:marLeft w:val="0"/>
          <w:marRight w:val="0"/>
          <w:marTop w:val="0"/>
          <w:marBottom w:val="0"/>
          <w:divBdr>
            <w:top w:val="none" w:sz="0" w:space="0" w:color="auto"/>
            <w:left w:val="none" w:sz="0" w:space="0" w:color="auto"/>
            <w:bottom w:val="none" w:sz="0" w:space="0" w:color="auto"/>
            <w:right w:val="none" w:sz="0" w:space="0" w:color="auto"/>
          </w:divBdr>
        </w:div>
      </w:divsChild>
    </w:div>
    <w:div w:id="626279251">
      <w:bodyDiv w:val="1"/>
      <w:marLeft w:val="0"/>
      <w:marRight w:val="0"/>
      <w:marTop w:val="0"/>
      <w:marBottom w:val="0"/>
      <w:divBdr>
        <w:top w:val="none" w:sz="0" w:space="0" w:color="auto"/>
        <w:left w:val="none" w:sz="0" w:space="0" w:color="auto"/>
        <w:bottom w:val="none" w:sz="0" w:space="0" w:color="auto"/>
        <w:right w:val="none" w:sz="0" w:space="0" w:color="auto"/>
      </w:divBdr>
      <w:divsChild>
        <w:div w:id="1532526098">
          <w:marLeft w:val="0"/>
          <w:marRight w:val="0"/>
          <w:marTop w:val="0"/>
          <w:marBottom w:val="0"/>
          <w:divBdr>
            <w:top w:val="none" w:sz="0" w:space="0" w:color="auto"/>
            <w:left w:val="none" w:sz="0" w:space="0" w:color="auto"/>
            <w:bottom w:val="none" w:sz="0" w:space="0" w:color="auto"/>
            <w:right w:val="none" w:sz="0" w:space="0" w:color="auto"/>
          </w:divBdr>
        </w:div>
      </w:divsChild>
    </w:div>
    <w:div w:id="630794960">
      <w:bodyDiv w:val="1"/>
      <w:marLeft w:val="0"/>
      <w:marRight w:val="0"/>
      <w:marTop w:val="0"/>
      <w:marBottom w:val="0"/>
      <w:divBdr>
        <w:top w:val="none" w:sz="0" w:space="0" w:color="auto"/>
        <w:left w:val="none" w:sz="0" w:space="0" w:color="auto"/>
        <w:bottom w:val="none" w:sz="0" w:space="0" w:color="auto"/>
        <w:right w:val="none" w:sz="0" w:space="0" w:color="auto"/>
      </w:divBdr>
      <w:divsChild>
        <w:div w:id="997852982">
          <w:marLeft w:val="0"/>
          <w:marRight w:val="0"/>
          <w:marTop w:val="0"/>
          <w:marBottom w:val="0"/>
          <w:divBdr>
            <w:top w:val="none" w:sz="0" w:space="0" w:color="auto"/>
            <w:left w:val="none" w:sz="0" w:space="0" w:color="auto"/>
            <w:bottom w:val="none" w:sz="0" w:space="0" w:color="auto"/>
            <w:right w:val="none" w:sz="0" w:space="0" w:color="auto"/>
          </w:divBdr>
        </w:div>
      </w:divsChild>
    </w:div>
    <w:div w:id="646131875">
      <w:bodyDiv w:val="1"/>
      <w:marLeft w:val="0"/>
      <w:marRight w:val="0"/>
      <w:marTop w:val="0"/>
      <w:marBottom w:val="0"/>
      <w:divBdr>
        <w:top w:val="none" w:sz="0" w:space="0" w:color="auto"/>
        <w:left w:val="none" w:sz="0" w:space="0" w:color="auto"/>
        <w:bottom w:val="none" w:sz="0" w:space="0" w:color="auto"/>
        <w:right w:val="none" w:sz="0" w:space="0" w:color="auto"/>
      </w:divBdr>
    </w:div>
    <w:div w:id="660424921">
      <w:bodyDiv w:val="1"/>
      <w:marLeft w:val="0"/>
      <w:marRight w:val="0"/>
      <w:marTop w:val="0"/>
      <w:marBottom w:val="0"/>
      <w:divBdr>
        <w:top w:val="none" w:sz="0" w:space="0" w:color="auto"/>
        <w:left w:val="none" w:sz="0" w:space="0" w:color="auto"/>
        <w:bottom w:val="none" w:sz="0" w:space="0" w:color="auto"/>
        <w:right w:val="none" w:sz="0" w:space="0" w:color="auto"/>
      </w:divBdr>
      <w:divsChild>
        <w:div w:id="200244210">
          <w:marLeft w:val="0"/>
          <w:marRight w:val="0"/>
          <w:marTop w:val="0"/>
          <w:marBottom w:val="0"/>
          <w:divBdr>
            <w:top w:val="none" w:sz="0" w:space="0" w:color="auto"/>
            <w:left w:val="none" w:sz="0" w:space="0" w:color="auto"/>
            <w:bottom w:val="none" w:sz="0" w:space="0" w:color="auto"/>
            <w:right w:val="none" w:sz="0" w:space="0" w:color="auto"/>
          </w:divBdr>
        </w:div>
      </w:divsChild>
    </w:div>
    <w:div w:id="677389113">
      <w:bodyDiv w:val="1"/>
      <w:marLeft w:val="0"/>
      <w:marRight w:val="0"/>
      <w:marTop w:val="0"/>
      <w:marBottom w:val="0"/>
      <w:divBdr>
        <w:top w:val="none" w:sz="0" w:space="0" w:color="auto"/>
        <w:left w:val="none" w:sz="0" w:space="0" w:color="auto"/>
        <w:bottom w:val="none" w:sz="0" w:space="0" w:color="auto"/>
        <w:right w:val="none" w:sz="0" w:space="0" w:color="auto"/>
      </w:divBdr>
      <w:divsChild>
        <w:div w:id="1900287405">
          <w:marLeft w:val="0"/>
          <w:marRight w:val="0"/>
          <w:marTop w:val="0"/>
          <w:marBottom w:val="0"/>
          <w:divBdr>
            <w:top w:val="none" w:sz="0" w:space="0" w:color="auto"/>
            <w:left w:val="none" w:sz="0" w:space="0" w:color="auto"/>
            <w:bottom w:val="none" w:sz="0" w:space="0" w:color="auto"/>
            <w:right w:val="none" w:sz="0" w:space="0" w:color="auto"/>
          </w:divBdr>
        </w:div>
      </w:divsChild>
    </w:div>
    <w:div w:id="695079785">
      <w:bodyDiv w:val="1"/>
      <w:marLeft w:val="0"/>
      <w:marRight w:val="0"/>
      <w:marTop w:val="0"/>
      <w:marBottom w:val="0"/>
      <w:divBdr>
        <w:top w:val="none" w:sz="0" w:space="0" w:color="auto"/>
        <w:left w:val="none" w:sz="0" w:space="0" w:color="auto"/>
        <w:bottom w:val="none" w:sz="0" w:space="0" w:color="auto"/>
        <w:right w:val="none" w:sz="0" w:space="0" w:color="auto"/>
      </w:divBdr>
      <w:divsChild>
        <w:div w:id="717970182">
          <w:marLeft w:val="0"/>
          <w:marRight w:val="0"/>
          <w:marTop w:val="0"/>
          <w:marBottom w:val="0"/>
          <w:divBdr>
            <w:top w:val="none" w:sz="0" w:space="0" w:color="auto"/>
            <w:left w:val="none" w:sz="0" w:space="0" w:color="auto"/>
            <w:bottom w:val="none" w:sz="0" w:space="0" w:color="auto"/>
            <w:right w:val="none" w:sz="0" w:space="0" w:color="auto"/>
          </w:divBdr>
        </w:div>
      </w:divsChild>
    </w:div>
    <w:div w:id="700936828">
      <w:bodyDiv w:val="1"/>
      <w:marLeft w:val="0"/>
      <w:marRight w:val="0"/>
      <w:marTop w:val="0"/>
      <w:marBottom w:val="0"/>
      <w:divBdr>
        <w:top w:val="none" w:sz="0" w:space="0" w:color="auto"/>
        <w:left w:val="none" w:sz="0" w:space="0" w:color="auto"/>
        <w:bottom w:val="none" w:sz="0" w:space="0" w:color="auto"/>
        <w:right w:val="none" w:sz="0" w:space="0" w:color="auto"/>
      </w:divBdr>
    </w:div>
    <w:div w:id="714476199">
      <w:bodyDiv w:val="1"/>
      <w:marLeft w:val="0"/>
      <w:marRight w:val="0"/>
      <w:marTop w:val="0"/>
      <w:marBottom w:val="0"/>
      <w:divBdr>
        <w:top w:val="none" w:sz="0" w:space="0" w:color="auto"/>
        <w:left w:val="none" w:sz="0" w:space="0" w:color="auto"/>
        <w:bottom w:val="none" w:sz="0" w:space="0" w:color="auto"/>
        <w:right w:val="none" w:sz="0" w:space="0" w:color="auto"/>
      </w:divBdr>
      <w:divsChild>
        <w:div w:id="1307512100">
          <w:marLeft w:val="0"/>
          <w:marRight w:val="0"/>
          <w:marTop w:val="0"/>
          <w:marBottom w:val="0"/>
          <w:divBdr>
            <w:top w:val="none" w:sz="0" w:space="0" w:color="auto"/>
            <w:left w:val="none" w:sz="0" w:space="0" w:color="auto"/>
            <w:bottom w:val="none" w:sz="0" w:space="0" w:color="auto"/>
            <w:right w:val="none" w:sz="0" w:space="0" w:color="auto"/>
          </w:divBdr>
        </w:div>
      </w:divsChild>
    </w:div>
    <w:div w:id="722141980">
      <w:bodyDiv w:val="1"/>
      <w:marLeft w:val="0"/>
      <w:marRight w:val="0"/>
      <w:marTop w:val="0"/>
      <w:marBottom w:val="0"/>
      <w:divBdr>
        <w:top w:val="none" w:sz="0" w:space="0" w:color="auto"/>
        <w:left w:val="none" w:sz="0" w:space="0" w:color="auto"/>
        <w:bottom w:val="none" w:sz="0" w:space="0" w:color="auto"/>
        <w:right w:val="none" w:sz="0" w:space="0" w:color="auto"/>
      </w:divBdr>
      <w:divsChild>
        <w:div w:id="1295407265">
          <w:marLeft w:val="0"/>
          <w:marRight w:val="0"/>
          <w:marTop w:val="0"/>
          <w:marBottom w:val="0"/>
          <w:divBdr>
            <w:top w:val="none" w:sz="0" w:space="0" w:color="auto"/>
            <w:left w:val="none" w:sz="0" w:space="0" w:color="auto"/>
            <w:bottom w:val="none" w:sz="0" w:space="0" w:color="auto"/>
            <w:right w:val="none" w:sz="0" w:space="0" w:color="auto"/>
          </w:divBdr>
        </w:div>
      </w:divsChild>
    </w:div>
    <w:div w:id="731082307">
      <w:bodyDiv w:val="1"/>
      <w:marLeft w:val="0"/>
      <w:marRight w:val="0"/>
      <w:marTop w:val="0"/>
      <w:marBottom w:val="0"/>
      <w:divBdr>
        <w:top w:val="none" w:sz="0" w:space="0" w:color="auto"/>
        <w:left w:val="none" w:sz="0" w:space="0" w:color="auto"/>
        <w:bottom w:val="none" w:sz="0" w:space="0" w:color="auto"/>
        <w:right w:val="none" w:sz="0" w:space="0" w:color="auto"/>
      </w:divBdr>
      <w:divsChild>
        <w:div w:id="2089838824">
          <w:marLeft w:val="0"/>
          <w:marRight w:val="0"/>
          <w:marTop w:val="0"/>
          <w:marBottom w:val="0"/>
          <w:divBdr>
            <w:top w:val="none" w:sz="0" w:space="0" w:color="auto"/>
            <w:left w:val="none" w:sz="0" w:space="0" w:color="auto"/>
            <w:bottom w:val="none" w:sz="0" w:space="0" w:color="auto"/>
            <w:right w:val="none" w:sz="0" w:space="0" w:color="auto"/>
          </w:divBdr>
        </w:div>
      </w:divsChild>
    </w:div>
    <w:div w:id="738751105">
      <w:bodyDiv w:val="1"/>
      <w:marLeft w:val="0"/>
      <w:marRight w:val="0"/>
      <w:marTop w:val="0"/>
      <w:marBottom w:val="0"/>
      <w:divBdr>
        <w:top w:val="none" w:sz="0" w:space="0" w:color="auto"/>
        <w:left w:val="none" w:sz="0" w:space="0" w:color="auto"/>
        <w:bottom w:val="none" w:sz="0" w:space="0" w:color="auto"/>
        <w:right w:val="none" w:sz="0" w:space="0" w:color="auto"/>
      </w:divBdr>
      <w:divsChild>
        <w:div w:id="1834181343">
          <w:marLeft w:val="0"/>
          <w:marRight w:val="0"/>
          <w:marTop w:val="0"/>
          <w:marBottom w:val="0"/>
          <w:divBdr>
            <w:top w:val="none" w:sz="0" w:space="0" w:color="auto"/>
            <w:left w:val="none" w:sz="0" w:space="0" w:color="auto"/>
            <w:bottom w:val="none" w:sz="0" w:space="0" w:color="auto"/>
            <w:right w:val="none" w:sz="0" w:space="0" w:color="auto"/>
          </w:divBdr>
        </w:div>
      </w:divsChild>
    </w:div>
    <w:div w:id="757824209">
      <w:bodyDiv w:val="1"/>
      <w:marLeft w:val="0"/>
      <w:marRight w:val="0"/>
      <w:marTop w:val="0"/>
      <w:marBottom w:val="0"/>
      <w:divBdr>
        <w:top w:val="none" w:sz="0" w:space="0" w:color="auto"/>
        <w:left w:val="none" w:sz="0" w:space="0" w:color="auto"/>
        <w:bottom w:val="none" w:sz="0" w:space="0" w:color="auto"/>
        <w:right w:val="none" w:sz="0" w:space="0" w:color="auto"/>
      </w:divBdr>
      <w:divsChild>
        <w:div w:id="229508781">
          <w:marLeft w:val="0"/>
          <w:marRight w:val="0"/>
          <w:marTop w:val="0"/>
          <w:marBottom w:val="0"/>
          <w:divBdr>
            <w:top w:val="none" w:sz="0" w:space="0" w:color="auto"/>
            <w:left w:val="none" w:sz="0" w:space="0" w:color="auto"/>
            <w:bottom w:val="none" w:sz="0" w:space="0" w:color="auto"/>
            <w:right w:val="none" w:sz="0" w:space="0" w:color="auto"/>
          </w:divBdr>
        </w:div>
      </w:divsChild>
    </w:div>
    <w:div w:id="762577159">
      <w:bodyDiv w:val="1"/>
      <w:marLeft w:val="0"/>
      <w:marRight w:val="0"/>
      <w:marTop w:val="0"/>
      <w:marBottom w:val="0"/>
      <w:divBdr>
        <w:top w:val="none" w:sz="0" w:space="0" w:color="auto"/>
        <w:left w:val="none" w:sz="0" w:space="0" w:color="auto"/>
        <w:bottom w:val="none" w:sz="0" w:space="0" w:color="auto"/>
        <w:right w:val="none" w:sz="0" w:space="0" w:color="auto"/>
      </w:divBdr>
      <w:divsChild>
        <w:div w:id="1966615062">
          <w:marLeft w:val="0"/>
          <w:marRight w:val="0"/>
          <w:marTop w:val="0"/>
          <w:marBottom w:val="0"/>
          <w:divBdr>
            <w:top w:val="none" w:sz="0" w:space="0" w:color="auto"/>
            <w:left w:val="none" w:sz="0" w:space="0" w:color="auto"/>
            <w:bottom w:val="none" w:sz="0" w:space="0" w:color="auto"/>
            <w:right w:val="none" w:sz="0" w:space="0" w:color="auto"/>
          </w:divBdr>
        </w:div>
      </w:divsChild>
    </w:div>
    <w:div w:id="775364730">
      <w:bodyDiv w:val="1"/>
      <w:marLeft w:val="0"/>
      <w:marRight w:val="0"/>
      <w:marTop w:val="0"/>
      <w:marBottom w:val="0"/>
      <w:divBdr>
        <w:top w:val="none" w:sz="0" w:space="0" w:color="auto"/>
        <w:left w:val="none" w:sz="0" w:space="0" w:color="auto"/>
        <w:bottom w:val="none" w:sz="0" w:space="0" w:color="auto"/>
        <w:right w:val="none" w:sz="0" w:space="0" w:color="auto"/>
      </w:divBdr>
      <w:divsChild>
        <w:div w:id="698746585">
          <w:marLeft w:val="0"/>
          <w:marRight w:val="0"/>
          <w:marTop w:val="0"/>
          <w:marBottom w:val="0"/>
          <w:divBdr>
            <w:top w:val="none" w:sz="0" w:space="0" w:color="auto"/>
            <w:left w:val="none" w:sz="0" w:space="0" w:color="auto"/>
            <w:bottom w:val="none" w:sz="0" w:space="0" w:color="auto"/>
            <w:right w:val="none" w:sz="0" w:space="0" w:color="auto"/>
          </w:divBdr>
        </w:div>
      </w:divsChild>
    </w:div>
    <w:div w:id="778570093">
      <w:bodyDiv w:val="1"/>
      <w:marLeft w:val="0"/>
      <w:marRight w:val="0"/>
      <w:marTop w:val="0"/>
      <w:marBottom w:val="0"/>
      <w:divBdr>
        <w:top w:val="none" w:sz="0" w:space="0" w:color="auto"/>
        <w:left w:val="none" w:sz="0" w:space="0" w:color="auto"/>
        <w:bottom w:val="none" w:sz="0" w:space="0" w:color="auto"/>
        <w:right w:val="none" w:sz="0" w:space="0" w:color="auto"/>
      </w:divBdr>
      <w:divsChild>
        <w:div w:id="1571302808">
          <w:marLeft w:val="0"/>
          <w:marRight w:val="0"/>
          <w:marTop w:val="0"/>
          <w:marBottom w:val="0"/>
          <w:divBdr>
            <w:top w:val="none" w:sz="0" w:space="0" w:color="auto"/>
            <w:left w:val="none" w:sz="0" w:space="0" w:color="auto"/>
            <w:bottom w:val="none" w:sz="0" w:space="0" w:color="auto"/>
            <w:right w:val="none" w:sz="0" w:space="0" w:color="auto"/>
          </w:divBdr>
        </w:div>
      </w:divsChild>
    </w:div>
    <w:div w:id="778792394">
      <w:bodyDiv w:val="1"/>
      <w:marLeft w:val="0"/>
      <w:marRight w:val="0"/>
      <w:marTop w:val="0"/>
      <w:marBottom w:val="0"/>
      <w:divBdr>
        <w:top w:val="none" w:sz="0" w:space="0" w:color="auto"/>
        <w:left w:val="none" w:sz="0" w:space="0" w:color="auto"/>
        <w:bottom w:val="none" w:sz="0" w:space="0" w:color="auto"/>
        <w:right w:val="none" w:sz="0" w:space="0" w:color="auto"/>
      </w:divBdr>
      <w:divsChild>
        <w:div w:id="1444957898">
          <w:marLeft w:val="0"/>
          <w:marRight w:val="0"/>
          <w:marTop w:val="0"/>
          <w:marBottom w:val="0"/>
          <w:divBdr>
            <w:top w:val="none" w:sz="0" w:space="0" w:color="auto"/>
            <w:left w:val="none" w:sz="0" w:space="0" w:color="auto"/>
            <w:bottom w:val="none" w:sz="0" w:space="0" w:color="auto"/>
            <w:right w:val="none" w:sz="0" w:space="0" w:color="auto"/>
          </w:divBdr>
        </w:div>
      </w:divsChild>
    </w:div>
    <w:div w:id="781724578">
      <w:bodyDiv w:val="1"/>
      <w:marLeft w:val="0"/>
      <w:marRight w:val="0"/>
      <w:marTop w:val="0"/>
      <w:marBottom w:val="0"/>
      <w:divBdr>
        <w:top w:val="none" w:sz="0" w:space="0" w:color="auto"/>
        <w:left w:val="none" w:sz="0" w:space="0" w:color="auto"/>
        <w:bottom w:val="none" w:sz="0" w:space="0" w:color="auto"/>
        <w:right w:val="none" w:sz="0" w:space="0" w:color="auto"/>
      </w:divBdr>
      <w:divsChild>
        <w:div w:id="1103384733">
          <w:marLeft w:val="0"/>
          <w:marRight w:val="0"/>
          <w:marTop w:val="0"/>
          <w:marBottom w:val="0"/>
          <w:divBdr>
            <w:top w:val="none" w:sz="0" w:space="0" w:color="auto"/>
            <w:left w:val="none" w:sz="0" w:space="0" w:color="auto"/>
            <w:bottom w:val="none" w:sz="0" w:space="0" w:color="auto"/>
            <w:right w:val="none" w:sz="0" w:space="0" w:color="auto"/>
          </w:divBdr>
        </w:div>
      </w:divsChild>
    </w:div>
    <w:div w:id="793016593">
      <w:bodyDiv w:val="1"/>
      <w:marLeft w:val="0"/>
      <w:marRight w:val="0"/>
      <w:marTop w:val="0"/>
      <w:marBottom w:val="0"/>
      <w:divBdr>
        <w:top w:val="none" w:sz="0" w:space="0" w:color="auto"/>
        <w:left w:val="none" w:sz="0" w:space="0" w:color="auto"/>
        <w:bottom w:val="none" w:sz="0" w:space="0" w:color="auto"/>
        <w:right w:val="none" w:sz="0" w:space="0" w:color="auto"/>
      </w:divBdr>
      <w:divsChild>
        <w:div w:id="1089546581">
          <w:marLeft w:val="0"/>
          <w:marRight w:val="0"/>
          <w:marTop w:val="0"/>
          <w:marBottom w:val="0"/>
          <w:divBdr>
            <w:top w:val="none" w:sz="0" w:space="0" w:color="auto"/>
            <w:left w:val="none" w:sz="0" w:space="0" w:color="auto"/>
            <w:bottom w:val="none" w:sz="0" w:space="0" w:color="auto"/>
            <w:right w:val="none" w:sz="0" w:space="0" w:color="auto"/>
          </w:divBdr>
        </w:div>
      </w:divsChild>
    </w:div>
    <w:div w:id="800224546">
      <w:bodyDiv w:val="1"/>
      <w:marLeft w:val="0"/>
      <w:marRight w:val="0"/>
      <w:marTop w:val="0"/>
      <w:marBottom w:val="0"/>
      <w:divBdr>
        <w:top w:val="none" w:sz="0" w:space="0" w:color="auto"/>
        <w:left w:val="none" w:sz="0" w:space="0" w:color="auto"/>
        <w:bottom w:val="none" w:sz="0" w:space="0" w:color="auto"/>
        <w:right w:val="none" w:sz="0" w:space="0" w:color="auto"/>
      </w:divBdr>
    </w:div>
    <w:div w:id="811144151">
      <w:bodyDiv w:val="1"/>
      <w:marLeft w:val="0"/>
      <w:marRight w:val="0"/>
      <w:marTop w:val="0"/>
      <w:marBottom w:val="0"/>
      <w:divBdr>
        <w:top w:val="none" w:sz="0" w:space="0" w:color="auto"/>
        <w:left w:val="none" w:sz="0" w:space="0" w:color="auto"/>
        <w:bottom w:val="none" w:sz="0" w:space="0" w:color="auto"/>
        <w:right w:val="none" w:sz="0" w:space="0" w:color="auto"/>
      </w:divBdr>
      <w:divsChild>
        <w:div w:id="545605068">
          <w:marLeft w:val="0"/>
          <w:marRight w:val="0"/>
          <w:marTop w:val="0"/>
          <w:marBottom w:val="0"/>
          <w:divBdr>
            <w:top w:val="none" w:sz="0" w:space="0" w:color="auto"/>
            <w:left w:val="none" w:sz="0" w:space="0" w:color="auto"/>
            <w:bottom w:val="none" w:sz="0" w:space="0" w:color="auto"/>
            <w:right w:val="none" w:sz="0" w:space="0" w:color="auto"/>
          </w:divBdr>
        </w:div>
      </w:divsChild>
    </w:div>
    <w:div w:id="831533375">
      <w:bodyDiv w:val="1"/>
      <w:marLeft w:val="0"/>
      <w:marRight w:val="0"/>
      <w:marTop w:val="0"/>
      <w:marBottom w:val="0"/>
      <w:divBdr>
        <w:top w:val="none" w:sz="0" w:space="0" w:color="auto"/>
        <w:left w:val="none" w:sz="0" w:space="0" w:color="auto"/>
        <w:bottom w:val="none" w:sz="0" w:space="0" w:color="auto"/>
        <w:right w:val="none" w:sz="0" w:space="0" w:color="auto"/>
      </w:divBdr>
      <w:divsChild>
        <w:div w:id="1661498341">
          <w:marLeft w:val="0"/>
          <w:marRight w:val="0"/>
          <w:marTop w:val="0"/>
          <w:marBottom w:val="0"/>
          <w:divBdr>
            <w:top w:val="none" w:sz="0" w:space="0" w:color="auto"/>
            <w:left w:val="none" w:sz="0" w:space="0" w:color="auto"/>
            <w:bottom w:val="none" w:sz="0" w:space="0" w:color="auto"/>
            <w:right w:val="none" w:sz="0" w:space="0" w:color="auto"/>
          </w:divBdr>
        </w:div>
      </w:divsChild>
    </w:div>
    <w:div w:id="860969329">
      <w:bodyDiv w:val="1"/>
      <w:marLeft w:val="0"/>
      <w:marRight w:val="0"/>
      <w:marTop w:val="0"/>
      <w:marBottom w:val="0"/>
      <w:divBdr>
        <w:top w:val="none" w:sz="0" w:space="0" w:color="auto"/>
        <w:left w:val="none" w:sz="0" w:space="0" w:color="auto"/>
        <w:bottom w:val="none" w:sz="0" w:space="0" w:color="auto"/>
        <w:right w:val="none" w:sz="0" w:space="0" w:color="auto"/>
      </w:divBdr>
      <w:divsChild>
        <w:div w:id="1378778212">
          <w:marLeft w:val="0"/>
          <w:marRight w:val="0"/>
          <w:marTop w:val="0"/>
          <w:marBottom w:val="0"/>
          <w:divBdr>
            <w:top w:val="none" w:sz="0" w:space="0" w:color="auto"/>
            <w:left w:val="none" w:sz="0" w:space="0" w:color="auto"/>
            <w:bottom w:val="none" w:sz="0" w:space="0" w:color="auto"/>
            <w:right w:val="none" w:sz="0" w:space="0" w:color="auto"/>
          </w:divBdr>
        </w:div>
      </w:divsChild>
    </w:div>
    <w:div w:id="873881895">
      <w:bodyDiv w:val="1"/>
      <w:marLeft w:val="0"/>
      <w:marRight w:val="0"/>
      <w:marTop w:val="0"/>
      <w:marBottom w:val="0"/>
      <w:divBdr>
        <w:top w:val="none" w:sz="0" w:space="0" w:color="auto"/>
        <w:left w:val="none" w:sz="0" w:space="0" w:color="auto"/>
        <w:bottom w:val="none" w:sz="0" w:space="0" w:color="auto"/>
        <w:right w:val="none" w:sz="0" w:space="0" w:color="auto"/>
      </w:divBdr>
      <w:divsChild>
        <w:div w:id="2035769709">
          <w:marLeft w:val="0"/>
          <w:marRight w:val="0"/>
          <w:marTop w:val="0"/>
          <w:marBottom w:val="0"/>
          <w:divBdr>
            <w:top w:val="none" w:sz="0" w:space="0" w:color="auto"/>
            <w:left w:val="none" w:sz="0" w:space="0" w:color="auto"/>
            <w:bottom w:val="none" w:sz="0" w:space="0" w:color="auto"/>
            <w:right w:val="none" w:sz="0" w:space="0" w:color="auto"/>
          </w:divBdr>
        </w:div>
      </w:divsChild>
    </w:div>
    <w:div w:id="890535147">
      <w:bodyDiv w:val="1"/>
      <w:marLeft w:val="0"/>
      <w:marRight w:val="0"/>
      <w:marTop w:val="0"/>
      <w:marBottom w:val="0"/>
      <w:divBdr>
        <w:top w:val="none" w:sz="0" w:space="0" w:color="auto"/>
        <w:left w:val="none" w:sz="0" w:space="0" w:color="auto"/>
        <w:bottom w:val="none" w:sz="0" w:space="0" w:color="auto"/>
        <w:right w:val="none" w:sz="0" w:space="0" w:color="auto"/>
      </w:divBdr>
      <w:divsChild>
        <w:div w:id="990914427">
          <w:marLeft w:val="0"/>
          <w:marRight w:val="0"/>
          <w:marTop w:val="0"/>
          <w:marBottom w:val="0"/>
          <w:divBdr>
            <w:top w:val="none" w:sz="0" w:space="0" w:color="auto"/>
            <w:left w:val="none" w:sz="0" w:space="0" w:color="auto"/>
            <w:bottom w:val="none" w:sz="0" w:space="0" w:color="auto"/>
            <w:right w:val="none" w:sz="0" w:space="0" w:color="auto"/>
          </w:divBdr>
        </w:div>
      </w:divsChild>
    </w:div>
    <w:div w:id="896891161">
      <w:bodyDiv w:val="1"/>
      <w:marLeft w:val="0"/>
      <w:marRight w:val="0"/>
      <w:marTop w:val="0"/>
      <w:marBottom w:val="0"/>
      <w:divBdr>
        <w:top w:val="none" w:sz="0" w:space="0" w:color="auto"/>
        <w:left w:val="none" w:sz="0" w:space="0" w:color="auto"/>
        <w:bottom w:val="none" w:sz="0" w:space="0" w:color="auto"/>
        <w:right w:val="none" w:sz="0" w:space="0" w:color="auto"/>
      </w:divBdr>
      <w:divsChild>
        <w:div w:id="2037269140">
          <w:marLeft w:val="0"/>
          <w:marRight w:val="0"/>
          <w:marTop w:val="0"/>
          <w:marBottom w:val="0"/>
          <w:divBdr>
            <w:top w:val="none" w:sz="0" w:space="0" w:color="auto"/>
            <w:left w:val="none" w:sz="0" w:space="0" w:color="auto"/>
            <w:bottom w:val="none" w:sz="0" w:space="0" w:color="auto"/>
            <w:right w:val="none" w:sz="0" w:space="0" w:color="auto"/>
          </w:divBdr>
        </w:div>
      </w:divsChild>
    </w:div>
    <w:div w:id="911157179">
      <w:bodyDiv w:val="1"/>
      <w:marLeft w:val="0"/>
      <w:marRight w:val="0"/>
      <w:marTop w:val="0"/>
      <w:marBottom w:val="0"/>
      <w:divBdr>
        <w:top w:val="none" w:sz="0" w:space="0" w:color="auto"/>
        <w:left w:val="none" w:sz="0" w:space="0" w:color="auto"/>
        <w:bottom w:val="none" w:sz="0" w:space="0" w:color="auto"/>
        <w:right w:val="none" w:sz="0" w:space="0" w:color="auto"/>
      </w:divBdr>
      <w:divsChild>
        <w:div w:id="178130893">
          <w:marLeft w:val="0"/>
          <w:marRight w:val="0"/>
          <w:marTop w:val="0"/>
          <w:marBottom w:val="0"/>
          <w:divBdr>
            <w:top w:val="none" w:sz="0" w:space="0" w:color="auto"/>
            <w:left w:val="none" w:sz="0" w:space="0" w:color="auto"/>
            <w:bottom w:val="none" w:sz="0" w:space="0" w:color="auto"/>
            <w:right w:val="none" w:sz="0" w:space="0" w:color="auto"/>
          </w:divBdr>
        </w:div>
      </w:divsChild>
    </w:div>
    <w:div w:id="915671653">
      <w:bodyDiv w:val="1"/>
      <w:marLeft w:val="0"/>
      <w:marRight w:val="0"/>
      <w:marTop w:val="0"/>
      <w:marBottom w:val="0"/>
      <w:divBdr>
        <w:top w:val="none" w:sz="0" w:space="0" w:color="auto"/>
        <w:left w:val="none" w:sz="0" w:space="0" w:color="auto"/>
        <w:bottom w:val="none" w:sz="0" w:space="0" w:color="auto"/>
        <w:right w:val="none" w:sz="0" w:space="0" w:color="auto"/>
      </w:divBdr>
      <w:divsChild>
        <w:div w:id="1534149501">
          <w:marLeft w:val="0"/>
          <w:marRight w:val="0"/>
          <w:marTop w:val="0"/>
          <w:marBottom w:val="0"/>
          <w:divBdr>
            <w:top w:val="none" w:sz="0" w:space="0" w:color="auto"/>
            <w:left w:val="none" w:sz="0" w:space="0" w:color="auto"/>
            <w:bottom w:val="none" w:sz="0" w:space="0" w:color="auto"/>
            <w:right w:val="none" w:sz="0" w:space="0" w:color="auto"/>
          </w:divBdr>
        </w:div>
      </w:divsChild>
    </w:div>
    <w:div w:id="932591501">
      <w:bodyDiv w:val="1"/>
      <w:marLeft w:val="0"/>
      <w:marRight w:val="0"/>
      <w:marTop w:val="0"/>
      <w:marBottom w:val="0"/>
      <w:divBdr>
        <w:top w:val="none" w:sz="0" w:space="0" w:color="auto"/>
        <w:left w:val="none" w:sz="0" w:space="0" w:color="auto"/>
        <w:bottom w:val="none" w:sz="0" w:space="0" w:color="auto"/>
        <w:right w:val="none" w:sz="0" w:space="0" w:color="auto"/>
      </w:divBdr>
      <w:divsChild>
        <w:div w:id="1513957230">
          <w:marLeft w:val="0"/>
          <w:marRight w:val="0"/>
          <w:marTop w:val="0"/>
          <w:marBottom w:val="0"/>
          <w:divBdr>
            <w:top w:val="none" w:sz="0" w:space="0" w:color="auto"/>
            <w:left w:val="none" w:sz="0" w:space="0" w:color="auto"/>
            <w:bottom w:val="none" w:sz="0" w:space="0" w:color="auto"/>
            <w:right w:val="none" w:sz="0" w:space="0" w:color="auto"/>
          </w:divBdr>
        </w:div>
      </w:divsChild>
    </w:div>
    <w:div w:id="968897353">
      <w:bodyDiv w:val="1"/>
      <w:marLeft w:val="0"/>
      <w:marRight w:val="0"/>
      <w:marTop w:val="0"/>
      <w:marBottom w:val="0"/>
      <w:divBdr>
        <w:top w:val="none" w:sz="0" w:space="0" w:color="auto"/>
        <w:left w:val="none" w:sz="0" w:space="0" w:color="auto"/>
        <w:bottom w:val="none" w:sz="0" w:space="0" w:color="auto"/>
        <w:right w:val="none" w:sz="0" w:space="0" w:color="auto"/>
      </w:divBdr>
      <w:divsChild>
        <w:div w:id="600797690">
          <w:marLeft w:val="0"/>
          <w:marRight w:val="0"/>
          <w:marTop w:val="0"/>
          <w:marBottom w:val="0"/>
          <w:divBdr>
            <w:top w:val="none" w:sz="0" w:space="0" w:color="auto"/>
            <w:left w:val="none" w:sz="0" w:space="0" w:color="auto"/>
            <w:bottom w:val="none" w:sz="0" w:space="0" w:color="auto"/>
            <w:right w:val="none" w:sz="0" w:space="0" w:color="auto"/>
          </w:divBdr>
        </w:div>
      </w:divsChild>
    </w:div>
    <w:div w:id="1005014588">
      <w:bodyDiv w:val="1"/>
      <w:marLeft w:val="0"/>
      <w:marRight w:val="0"/>
      <w:marTop w:val="0"/>
      <w:marBottom w:val="0"/>
      <w:divBdr>
        <w:top w:val="none" w:sz="0" w:space="0" w:color="auto"/>
        <w:left w:val="none" w:sz="0" w:space="0" w:color="auto"/>
        <w:bottom w:val="none" w:sz="0" w:space="0" w:color="auto"/>
        <w:right w:val="none" w:sz="0" w:space="0" w:color="auto"/>
      </w:divBdr>
      <w:divsChild>
        <w:div w:id="1527451644">
          <w:marLeft w:val="0"/>
          <w:marRight w:val="0"/>
          <w:marTop w:val="0"/>
          <w:marBottom w:val="0"/>
          <w:divBdr>
            <w:top w:val="none" w:sz="0" w:space="0" w:color="auto"/>
            <w:left w:val="none" w:sz="0" w:space="0" w:color="auto"/>
            <w:bottom w:val="none" w:sz="0" w:space="0" w:color="auto"/>
            <w:right w:val="none" w:sz="0" w:space="0" w:color="auto"/>
          </w:divBdr>
        </w:div>
      </w:divsChild>
    </w:div>
    <w:div w:id="1042167467">
      <w:bodyDiv w:val="1"/>
      <w:marLeft w:val="0"/>
      <w:marRight w:val="0"/>
      <w:marTop w:val="0"/>
      <w:marBottom w:val="0"/>
      <w:divBdr>
        <w:top w:val="none" w:sz="0" w:space="0" w:color="auto"/>
        <w:left w:val="none" w:sz="0" w:space="0" w:color="auto"/>
        <w:bottom w:val="none" w:sz="0" w:space="0" w:color="auto"/>
        <w:right w:val="none" w:sz="0" w:space="0" w:color="auto"/>
      </w:divBdr>
      <w:divsChild>
        <w:div w:id="1687711977">
          <w:marLeft w:val="0"/>
          <w:marRight w:val="0"/>
          <w:marTop w:val="0"/>
          <w:marBottom w:val="0"/>
          <w:divBdr>
            <w:top w:val="none" w:sz="0" w:space="0" w:color="auto"/>
            <w:left w:val="none" w:sz="0" w:space="0" w:color="auto"/>
            <w:bottom w:val="none" w:sz="0" w:space="0" w:color="auto"/>
            <w:right w:val="none" w:sz="0" w:space="0" w:color="auto"/>
          </w:divBdr>
        </w:div>
      </w:divsChild>
    </w:div>
    <w:div w:id="1061634500">
      <w:bodyDiv w:val="1"/>
      <w:marLeft w:val="0"/>
      <w:marRight w:val="0"/>
      <w:marTop w:val="0"/>
      <w:marBottom w:val="0"/>
      <w:divBdr>
        <w:top w:val="none" w:sz="0" w:space="0" w:color="auto"/>
        <w:left w:val="none" w:sz="0" w:space="0" w:color="auto"/>
        <w:bottom w:val="none" w:sz="0" w:space="0" w:color="auto"/>
        <w:right w:val="none" w:sz="0" w:space="0" w:color="auto"/>
      </w:divBdr>
      <w:divsChild>
        <w:div w:id="1317149609">
          <w:marLeft w:val="0"/>
          <w:marRight w:val="0"/>
          <w:marTop w:val="0"/>
          <w:marBottom w:val="0"/>
          <w:divBdr>
            <w:top w:val="none" w:sz="0" w:space="0" w:color="auto"/>
            <w:left w:val="none" w:sz="0" w:space="0" w:color="auto"/>
            <w:bottom w:val="none" w:sz="0" w:space="0" w:color="auto"/>
            <w:right w:val="none" w:sz="0" w:space="0" w:color="auto"/>
          </w:divBdr>
        </w:div>
      </w:divsChild>
    </w:div>
    <w:div w:id="1071076051">
      <w:bodyDiv w:val="1"/>
      <w:marLeft w:val="0"/>
      <w:marRight w:val="0"/>
      <w:marTop w:val="0"/>
      <w:marBottom w:val="0"/>
      <w:divBdr>
        <w:top w:val="none" w:sz="0" w:space="0" w:color="auto"/>
        <w:left w:val="none" w:sz="0" w:space="0" w:color="auto"/>
        <w:bottom w:val="none" w:sz="0" w:space="0" w:color="auto"/>
        <w:right w:val="none" w:sz="0" w:space="0" w:color="auto"/>
      </w:divBdr>
      <w:divsChild>
        <w:div w:id="661397558">
          <w:marLeft w:val="0"/>
          <w:marRight w:val="0"/>
          <w:marTop w:val="0"/>
          <w:marBottom w:val="0"/>
          <w:divBdr>
            <w:top w:val="none" w:sz="0" w:space="0" w:color="auto"/>
            <w:left w:val="none" w:sz="0" w:space="0" w:color="auto"/>
            <w:bottom w:val="none" w:sz="0" w:space="0" w:color="auto"/>
            <w:right w:val="none" w:sz="0" w:space="0" w:color="auto"/>
          </w:divBdr>
        </w:div>
      </w:divsChild>
    </w:div>
    <w:div w:id="1077283325">
      <w:bodyDiv w:val="1"/>
      <w:marLeft w:val="0"/>
      <w:marRight w:val="0"/>
      <w:marTop w:val="0"/>
      <w:marBottom w:val="0"/>
      <w:divBdr>
        <w:top w:val="none" w:sz="0" w:space="0" w:color="auto"/>
        <w:left w:val="none" w:sz="0" w:space="0" w:color="auto"/>
        <w:bottom w:val="none" w:sz="0" w:space="0" w:color="auto"/>
        <w:right w:val="none" w:sz="0" w:space="0" w:color="auto"/>
      </w:divBdr>
      <w:divsChild>
        <w:div w:id="211045379">
          <w:marLeft w:val="0"/>
          <w:marRight w:val="0"/>
          <w:marTop w:val="0"/>
          <w:marBottom w:val="0"/>
          <w:divBdr>
            <w:top w:val="none" w:sz="0" w:space="0" w:color="auto"/>
            <w:left w:val="none" w:sz="0" w:space="0" w:color="auto"/>
            <w:bottom w:val="none" w:sz="0" w:space="0" w:color="auto"/>
            <w:right w:val="none" w:sz="0" w:space="0" w:color="auto"/>
          </w:divBdr>
        </w:div>
      </w:divsChild>
    </w:div>
    <w:div w:id="1088037817">
      <w:bodyDiv w:val="1"/>
      <w:marLeft w:val="0"/>
      <w:marRight w:val="0"/>
      <w:marTop w:val="0"/>
      <w:marBottom w:val="0"/>
      <w:divBdr>
        <w:top w:val="none" w:sz="0" w:space="0" w:color="auto"/>
        <w:left w:val="none" w:sz="0" w:space="0" w:color="auto"/>
        <w:bottom w:val="none" w:sz="0" w:space="0" w:color="auto"/>
        <w:right w:val="none" w:sz="0" w:space="0" w:color="auto"/>
      </w:divBdr>
      <w:divsChild>
        <w:div w:id="826089639">
          <w:marLeft w:val="0"/>
          <w:marRight w:val="0"/>
          <w:marTop w:val="0"/>
          <w:marBottom w:val="0"/>
          <w:divBdr>
            <w:top w:val="none" w:sz="0" w:space="0" w:color="auto"/>
            <w:left w:val="none" w:sz="0" w:space="0" w:color="auto"/>
            <w:bottom w:val="none" w:sz="0" w:space="0" w:color="auto"/>
            <w:right w:val="none" w:sz="0" w:space="0" w:color="auto"/>
          </w:divBdr>
        </w:div>
      </w:divsChild>
    </w:div>
    <w:div w:id="1094476769">
      <w:bodyDiv w:val="1"/>
      <w:marLeft w:val="0"/>
      <w:marRight w:val="0"/>
      <w:marTop w:val="0"/>
      <w:marBottom w:val="0"/>
      <w:divBdr>
        <w:top w:val="none" w:sz="0" w:space="0" w:color="auto"/>
        <w:left w:val="none" w:sz="0" w:space="0" w:color="auto"/>
        <w:bottom w:val="none" w:sz="0" w:space="0" w:color="auto"/>
        <w:right w:val="none" w:sz="0" w:space="0" w:color="auto"/>
      </w:divBdr>
      <w:divsChild>
        <w:div w:id="1588147025">
          <w:marLeft w:val="0"/>
          <w:marRight w:val="0"/>
          <w:marTop w:val="0"/>
          <w:marBottom w:val="0"/>
          <w:divBdr>
            <w:top w:val="none" w:sz="0" w:space="0" w:color="auto"/>
            <w:left w:val="none" w:sz="0" w:space="0" w:color="auto"/>
            <w:bottom w:val="none" w:sz="0" w:space="0" w:color="auto"/>
            <w:right w:val="none" w:sz="0" w:space="0" w:color="auto"/>
          </w:divBdr>
        </w:div>
      </w:divsChild>
    </w:div>
    <w:div w:id="1135174470">
      <w:bodyDiv w:val="1"/>
      <w:marLeft w:val="0"/>
      <w:marRight w:val="0"/>
      <w:marTop w:val="0"/>
      <w:marBottom w:val="0"/>
      <w:divBdr>
        <w:top w:val="none" w:sz="0" w:space="0" w:color="auto"/>
        <w:left w:val="none" w:sz="0" w:space="0" w:color="auto"/>
        <w:bottom w:val="none" w:sz="0" w:space="0" w:color="auto"/>
        <w:right w:val="none" w:sz="0" w:space="0" w:color="auto"/>
      </w:divBdr>
      <w:divsChild>
        <w:div w:id="1781678009">
          <w:marLeft w:val="0"/>
          <w:marRight w:val="0"/>
          <w:marTop w:val="0"/>
          <w:marBottom w:val="0"/>
          <w:divBdr>
            <w:top w:val="none" w:sz="0" w:space="0" w:color="auto"/>
            <w:left w:val="none" w:sz="0" w:space="0" w:color="auto"/>
            <w:bottom w:val="none" w:sz="0" w:space="0" w:color="auto"/>
            <w:right w:val="none" w:sz="0" w:space="0" w:color="auto"/>
          </w:divBdr>
        </w:div>
      </w:divsChild>
    </w:div>
    <w:div w:id="1139768459">
      <w:bodyDiv w:val="1"/>
      <w:marLeft w:val="0"/>
      <w:marRight w:val="0"/>
      <w:marTop w:val="0"/>
      <w:marBottom w:val="0"/>
      <w:divBdr>
        <w:top w:val="none" w:sz="0" w:space="0" w:color="auto"/>
        <w:left w:val="none" w:sz="0" w:space="0" w:color="auto"/>
        <w:bottom w:val="none" w:sz="0" w:space="0" w:color="auto"/>
        <w:right w:val="none" w:sz="0" w:space="0" w:color="auto"/>
      </w:divBdr>
      <w:divsChild>
        <w:div w:id="1676494061">
          <w:marLeft w:val="0"/>
          <w:marRight w:val="0"/>
          <w:marTop w:val="0"/>
          <w:marBottom w:val="0"/>
          <w:divBdr>
            <w:top w:val="none" w:sz="0" w:space="0" w:color="auto"/>
            <w:left w:val="none" w:sz="0" w:space="0" w:color="auto"/>
            <w:bottom w:val="none" w:sz="0" w:space="0" w:color="auto"/>
            <w:right w:val="none" w:sz="0" w:space="0" w:color="auto"/>
          </w:divBdr>
        </w:div>
      </w:divsChild>
    </w:div>
    <w:div w:id="1146554466">
      <w:bodyDiv w:val="1"/>
      <w:marLeft w:val="0"/>
      <w:marRight w:val="0"/>
      <w:marTop w:val="0"/>
      <w:marBottom w:val="0"/>
      <w:divBdr>
        <w:top w:val="none" w:sz="0" w:space="0" w:color="auto"/>
        <w:left w:val="none" w:sz="0" w:space="0" w:color="auto"/>
        <w:bottom w:val="none" w:sz="0" w:space="0" w:color="auto"/>
        <w:right w:val="none" w:sz="0" w:space="0" w:color="auto"/>
      </w:divBdr>
      <w:divsChild>
        <w:div w:id="2056924435">
          <w:marLeft w:val="0"/>
          <w:marRight w:val="0"/>
          <w:marTop w:val="0"/>
          <w:marBottom w:val="0"/>
          <w:divBdr>
            <w:top w:val="none" w:sz="0" w:space="0" w:color="auto"/>
            <w:left w:val="none" w:sz="0" w:space="0" w:color="auto"/>
            <w:bottom w:val="none" w:sz="0" w:space="0" w:color="auto"/>
            <w:right w:val="none" w:sz="0" w:space="0" w:color="auto"/>
          </w:divBdr>
        </w:div>
      </w:divsChild>
    </w:div>
    <w:div w:id="1156070480">
      <w:bodyDiv w:val="1"/>
      <w:marLeft w:val="0"/>
      <w:marRight w:val="0"/>
      <w:marTop w:val="0"/>
      <w:marBottom w:val="0"/>
      <w:divBdr>
        <w:top w:val="none" w:sz="0" w:space="0" w:color="auto"/>
        <w:left w:val="none" w:sz="0" w:space="0" w:color="auto"/>
        <w:bottom w:val="none" w:sz="0" w:space="0" w:color="auto"/>
        <w:right w:val="none" w:sz="0" w:space="0" w:color="auto"/>
      </w:divBdr>
      <w:divsChild>
        <w:div w:id="474224059">
          <w:marLeft w:val="0"/>
          <w:marRight w:val="0"/>
          <w:marTop w:val="0"/>
          <w:marBottom w:val="0"/>
          <w:divBdr>
            <w:top w:val="none" w:sz="0" w:space="0" w:color="auto"/>
            <w:left w:val="none" w:sz="0" w:space="0" w:color="auto"/>
            <w:bottom w:val="none" w:sz="0" w:space="0" w:color="auto"/>
            <w:right w:val="none" w:sz="0" w:space="0" w:color="auto"/>
          </w:divBdr>
        </w:div>
      </w:divsChild>
    </w:div>
    <w:div w:id="1166869194">
      <w:bodyDiv w:val="1"/>
      <w:marLeft w:val="0"/>
      <w:marRight w:val="0"/>
      <w:marTop w:val="0"/>
      <w:marBottom w:val="0"/>
      <w:divBdr>
        <w:top w:val="none" w:sz="0" w:space="0" w:color="auto"/>
        <w:left w:val="none" w:sz="0" w:space="0" w:color="auto"/>
        <w:bottom w:val="none" w:sz="0" w:space="0" w:color="auto"/>
        <w:right w:val="none" w:sz="0" w:space="0" w:color="auto"/>
      </w:divBdr>
      <w:divsChild>
        <w:div w:id="752166693">
          <w:marLeft w:val="0"/>
          <w:marRight w:val="0"/>
          <w:marTop w:val="0"/>
          <w:marBottom w:val="0"/>
          <w:divBdr>
            <w:top w:val="none" w:sz="0" w:space="0" w:color="auto"/>
            <w:left w:val="none" w:sz="0" w:space="0" w:color="auto"/>
            <w:bottom w:val="none" w:sz="0" w:space="0" w:color="auto"/>
            <w:right w:val="none" w:sz="0" w:space="0" w:color="auto"/>
          </w:divBdr>
        </w:div>
      </w:divsChild>
    </w:div>
    <w:div w:id="1168252651">
      <w:bodyDiv w:val="1"/>
      <w:marLeft w:val="0"/>
      <w:marRight w:val="0"/>
      <w:marTop w:val="0"/>
      <w:marBottom w:val="0"/>
      <w:divBdr>
        <w:top w:val="none" w:sz="0" w:space="0" w:color="auto"/>
        <w:left w:val="none" w:sz="0" w:space="0" w:color="auto"/>
        <w:bottom w:val="none" w:sz="0" w:space="0" w:color="auto"/>
        <w:right w:val="none" w:sz="0" w:space="0" w:color="auto"/>
      </w:divBdr>
      <w:divsChild>
        <w:div w:id="2139714353">
          <w:marLeft w:val="0"/>
          <w:marRight w:val="0"/>
          <w:marTop w:val="0"/>
          <w:marBottom w:val="0"/>
          <w:divBdr>
            <w:top w:val="none" w:sz="0" w:space="0" w:color="auto"/>
            <w:left w:val="none" w:sz="0" w:space="0" w:color="auto"/>
            <w:bottom w:val="none" w:sz="0" w:space="0" w:color="auto"/>
            <w:right w:val="none" w:sz="0" w:space="0" w:color="auto"/>
          </w:divBdr>
        </w:div>
      </w:divsChild>
    </w:div>
    <w:div w:id="1168670679">
      <w:bodyDiv w:val="1"/>
      <w:marLeft w:val="0"/>
      <w:marRight w:val="0"/>
      <w:marTop w:val="0"/>
      <w:marBottom w:val="0"/>
      <w:divBdr>
        <w:top w:val="none" w:sz="0" w:space="0" w:color="auto"/>
        <w:left w:val="none" w:sz="0" w:space="0" w:color="auto"/>
        <w:bottom w:val="none" w:sz="0" w:space="0" w:color="auto"/>
        <w:right w:val="none" w:sz="0" w:space="0" w:color="auto"/>
      </w:divBdr>
      <w:divsChild>
        <w:div w:id="1918320986">
          <w:marLeft w:val="0"/>
          <w:marRight w:val="0"/>
          <w:marTop w:val="0"/>
          <w:marBottom w:val="0"/>
          <w:divBdr>
            <w:top w:val="none" w:sz="0" w:space="0" w:color="auto"/>
            <w:left w:val="none" w:sz="0" w:space="0" w:color="auto"/>
            <w:bottom w:val="none" w:sz="0" w:space="0" w:color="auto"/>
            <w:right w:val="none" w:sz="0" w:space="0" w:color="auto"/>
          </w:divBdr>
        </w:div>
      </w:divsChild>
    </w:div>
    <w:div w:id="1187714381">
      <w:bodyDiv w:val="1"/>
      <w:marLeft w:val="0"/>
      <w:marRight w:val="0"/>
      <w:marTop w:val="0"/>
      <w:marBottom w:val="0"/>
      <w:divBdr>
        <w:top w:val="none" w:sz="0" w:space="0" w:color="auto"/>
        <w:left w:val="none" w:sz="0" w:space="0" w:color="auto"/>
        <w:bottom w:val="none" w:sz="0" w:space="0" w:color="auto"/>
        <w:right w:val="none" w:sz="0" w:space="0" w:color="auto"/>
      </w:divBdr>
      <w:divsChild>
        <w:div w:id="2081059336">
          <w:marLeft w:val="0"/>
          <w:marRight w:val="0"/>
          <w:marTop w:val="0"/>
          <w:marBottom w:val="0"/>
          <w:divBdr>
            <w:top w:val="none" w:sz="0" w:space="0" w:color="auto"/>
            <w:left w:val="none" w:sz="0" w:space="0" w:color="auto"/>
            <w:bottom w:val="none" w:sz="0" w:space="0" w:color="auto"/>
            <w:right w:val="none" w:sz="0" w:space="0" w:color="auto"/>
          </w:divBdr>
        </w:div>
      </w:divsChild>
    </w:div>
    <w:div w:id="1187793399">
      <w:bodyDiv w:val="1"/>
      <w:marLeft w:val="0"/>
      <w:marRight w:val="0"/>
      <w:marTop w:val="0"/>
      <w:marBottom w:val="0"/>
      <w:divBdr>
        <w:top w:val="none" w:sz="0" w:space="0" w:color="auto"/>
        <w:left w:val="none" w:sz="0" w:space="0" w:color="auto"/>
        <w:bottom w:val="none" w:sz="0" w:space="0" w:color="auto"/>
        <w:right w:val="none" w:sz="0" w:space="0" w:color="auto"/>
      </w:divBdr>
      <w:divsChild>
        <w:div w:id="1045250788">
          <w:marLeft w:val="0"/>
          <w:marRight w:val="0"/>
          <w:marTop w:val="0"/>
          <w:marBottom w:val="0"/>
          <w:divBdr>
            <w:top w:val="none" w:sz="0" w:space="0" w:color="auto"/>
            <w:left w:val="none" w:sz="0" w:space="0" w:color="auto"/>
            <w:bottom w:val="none" w:sz="0" w:space="0" w:color="auto"/>
            <w:right w:val="none" w:sz="0" w:space="0" w:color="auto"/>
          </w:divBdr>
        </w:div>
      </w:divsChild>
    </w:div>
    <w:div w:id="1201242001">
      <w:bodyDiv w:val="1"/>
      <w:marLeft w:val="0"/>
      <w:marRight w:val="0"/>
      <w:marTop w:val="0"/>
      <w:marBottom w:val="0"/>
      <w:divBdr>
        <w:top w:val="none" w:sz="0" w:space="0" w:color="auto"/>
        <w:left w:val="none" w:sz="0" w:space="0" w:color="auto"/>
        <w:bottom w:val="none" w:sz="0" w:space="0" w:color="auto"/>
        <w:right w:val="none" w:sz="0" w:space="0" w:color="auto"/>
      </w:divBdr>
      <w:divsChild>
        <w:div w:id="1572040437">
          <w:marLeft w:val="0"/>
          <w:marRight w:val="0"/>
          <w:marTop w:val="0"/>
          <w:marBottom w:val="0"/>
          <w:divBdr>
            <w:top w:val="none" w:sz="0" w:space="0" w:color="auto"/>
            <w:left w:val="none" w:sz="0" w:space="0" w:color="auto"/>
            <w:bottom w:val="none" w:sz="0" w:space="0" w:color="auto"/>
            <w:right w:val="none" w:sz="0" w:space="0" w:color="auto"/>
          </w:divBdr>
        </w:div>
      </w:divsChild>
    </w:div>
    <w:div w:id="1212618488">
      <w:bodyDiv w:val="1"/>
      <w:marLeft w:val="0"/>
      <w:marRight w:val="0"/>
      <w:marTop w:val="0"/>
      <w:marBottom w:val="0"/>
      <w:divBdr>
        <w:top w:val="none" w:sz="0" w:space="0" w:color="auto"/>
        <w:left w:val="none" w:sz="0" w:space="0" w:color="auto"/>
        <w:bottom w:val="none" w:sz="0" w:space="0" w:color="auto"/>
        <w:right w:val="none" w:sz="0" w:space="0" w:color="auto"/>
      </w:divBdr>
      <w:divsChild>
        <w:div w:id="134571701">
          <w:marLeft w:val="0"/>
          <w:marRight w:val="0"/>
          <w:marTop w:val="0"/>
          <w:marBottom w:val="0"/>
          <w:divBdr>
            <w:top w:val="none" w:sz="0" w:space="0" w:color="auto"/>
            <w:left w:val="none" w:sz="0" w:space="0" w:color="auto"/>
            <w:bottom w:val="none" w:sz="0" w:space="0" w:color="auto"/>
            <w:right w:val="none" w:sz="0" w:space="0" w:color="auto"/>
          </w:divBdr>
        </w:div>
      </w:divsChild>
    </w:div>
    <w:div w:id="1213347578">
      <w:bodyDiv w:val="1"/>
      <w:marLeft w:val="0"/>
      <w:marRight w:val="0"/>
      <w:marTop w:val="0"/>
      <w:marBottom w:val="0"/>
      <w:divBdr>
        <w:top w:val="none" w:sz="0" w:space="0" w:color="auto"/>
        <w:left w:val="none" w:sz="0" w:space="0" w:color="auto"/>
        <w:bottom w:val="none" w:sz="0" w:space="0" w:color="auto"/>
        <w:right w:val="none" w:sz="0" w:space="0" w:color="auto"/>
      </w:divBdr>
      <w:divsChild>
        <w:div w:id="316302438">
          <w:marLeft w:val="0"/>
          <w:marRight w:val="0"/>
          <w:marTop w:val="0"/>
          <w:marBottom w:val="0"/>
          <w:divBdr>
            <w:top w:val="none" w:sz="0" w:space="0" w:color="auto"/>
            <w:left w:val="none" w:sz="0" w:space="0" w:color="auto"/>
            <w:bottom w:val="none" w:sz="0" w:space="0" w:color="auto"/>
            <w:right w:val="none" w:sz="0" w:space="0" w:color="auto"/>
          </w:divBdr>
        </w:div>
      </w:divsChild>
    </w:div>
    <w:div w:id="1250770560">
      <w:bodyDiv w:val="1"/>
      <w:marLeft w:val="0"/>
      <w:marRight w:val="0"/>
      <w:marTop w:val="0"/>
      <w:marBottom w:val="0"/>
      <w:divBdr>
        <w:top w:val="none" w:sz="0" w:space="0" w:color="auto"/>
        <w:left w:val="none" w:sz="0" w:space="0" w:color="auto"/>
        <w:bottom w:val="none" w:sz="0" w:space="0" w:color="auto"/>
        <w:right w:val="none" w:sz="0" w:space="0" w:color="auto"/>
      </w:divBdr>
      <w:divsChild>
        <w:div w:id="50081644">
          <w:marLeft w:val="0"/>
          <w:marRight w:val="0"/>
          <w:marTop w:val="0"/>
          <w:marBottom w:val="0"/>
          <w:divBdr>
            <w:top w:val="none" w:sz="0" w:space="0" w:color="auto"/>
            <w:left w:val="none" w:sz="0" w:space="0" w:color="auto"/>
            <w:bottom w:val="none" w:sz="0" w:space="0" w:color="auto"/>
            <w:right w:val="none" w:sz="0" w:space="0" w:color="auto"/>
          </w:divBdr>
        </w:div>
      </w:divsChild>
    </w:div>
    <w:div w:id="1260598834">
      <w:bodyDiv w:val="1"/>
      <w:marLeft w:val="0"/>
      <w:marRight w:val="0"/>
      <w:marTop w:val="0"/>
      <w:marBottom w:val="0"/>
      <w:divBdr>
        <w:top w:val="none" w:sz="0" w:space="0" w:color="auto"/>
        <w:left w:val="none" w:sz="0" w:space="0" w:color="auto"/>
        <w:bottom w:val="none" w:sz="0" w:space="0" w:color="auto"/>
        <w:right w:val="none" w:sz="0" w:space="0" w:color="auto"/>
      </w:divBdr>
      <w:divsChild>
        <w:div w:id="290674205">
          <w:marLeft w:val="0"/>
          <w:marRight w:val="0"/>
          <w:marTop w:val="0"/>
          <w:marBottom w:val="0"/>
          <w:divBdr>
            <w:top w:val="none" w:sz="0" w:space="0" w:color="auto"/>
            <w:left w:val="none" w:sz="0" w:space="0" w:color="auto"/>
            <w:bottom w:val="none" w:sz="0" w:space="0" w:color="auto"/>
            <w:right w:val="none" w:sz="0" w:space="0" w:color="auto"/>
          </w:divBdr>
        </w:div>
      </w:divsChild>
    </w:div>
    <w:div w:id="1266692738">
      <w:bodyDiv w:val="1"/>
      <w:marLeft w:val="0"/>
      <w:marRight w:val="0"/>
      <w:marTop w:val="0"/>
      <w:marBottom w:val="0"/>
      <w:divBdr>
        <w:top w:val="none" w:sz="0" w:space="0" w:color="auto"/>
        <w:left w:val="none" w:sz="0" w:space="0" w:color="auto"/>
        <w:bottom w:val="none" w:sz="0" w:space="0" w:color="auto"/>
        <w:right w:val="none" w:sz="0" w:space="0" w:color="auto"/>
      </w:divBdr>
      <w:divsChild>
        <w:div w:id="4485493">
          <w:marLeft w:val="0"/>
          <w:marRight w:val="0"/>
          <w:marTop w:val="0"/>
          <w:marBottom w:val="0"/>
          <w:divBdr>
            <w:top w:val="none" w:sz="0" w:space="0" w:color="auto"/>
            <w:left w:val="none" w:sz="0" w:space="0" w:color="auto"/>
            <w:bottom w:val="none" w:sz="0" w:space="0" w:color="auto"/>
            <w:right w:val="none" w:sz="0" w:space="0" w:color="auto"/>
          </w:divBdr>
        </w:div>
      </w:divsChild>
    </w:div>
    <w:div w:id="1280379811">
      <w:bodyDiv w:val="1"/>
      <w:marLeft w:val="0"/>
      <w:marRight w:val="0"/>
      <w:marTop w:val="0"/>
      <w:marBottom w:val="0"/>
      <w:divBdr>
        <w:top w:val="none" w:sz="0" w:space="0" w:color="auto"/>
        <w:left w:val="none" w:sz="0" w:space="0" w:color="auto"/>
        <w:bottom w:val="none" w:sz="0" w:space="0" w:color="auto"/>
        <w:right w:val="none" w:sz="0" w:space="0" w:color="auto"/>
      </w:divBdr>
      <w:divsChild>
        <w:div w:id="2070422783">
          <w:marLeft w:val="0"/>
          <w:marRight w:val="0"/>
          <w:marTop w:val="0"/>
          <w:marBottom w:val="0"/>
          <w:divBdr>
            <w:top w:val="none" w:sz="0" w:space="0" w:color="auto"/>
            <w:left w:val="none" w:sz="0" w:space="0" w:color="auto"/>
            <w:bottom w:val="none" w:sz="0" w:space="0" w:color="auto"/>
            <w:right w:val="none" w:sz="0" w:space="0" w:color="auto"/>
          </w:divBdr>
        </w:div>
      </w:divsChild>
    </w:div>
    <w:div w:id="1289436520">
      <w:bodyDiv w:val="1"/>
      <w:marLeft w:val="0"/>
      <w:marRight w:val="0"/>
      <w:marTop w:val="0"/>
      <w:marBottom w:val="0"/>
      <w:divBdr>
        <w:top w:val="none" w:sz="0" w:space="0" w:color="auto"/>
        <w:left w:val="none" w:sz="0" w:space="0" w:color="auto"/>
        <w:bottom w:val="none" w:sz="0" w:space="0" w:color="auto"/>
        <w:right w:val="none" w:sz="0" w:space="0" w:color="auto"/>
      </w:divBdr>
      <w:divsChild>
        <w:div w:id="760878911">
          <w:marLeft w:val="0"/>
          <w:marRight w:val="0"/>
          <w:marTop w:val="0"/>
          <w:marBottom w:val="0"/>
          <w:divBdr>
            <w:top w:val="none" w:sz="0" w:space="0" w:color="auto"/>
            <w:left w:val="none" w:sz="0" w:space="0" w:color="auto"/>
            <w:bottom w:val="none" w:sz="0" w:space="0" w:color="auto"/>
            <w:right w:val="none" w:sz="0" w:space="0" w:color="auto"/>
          </w:divBdr>
        </w:div>
      </w:divsChild>
    </w:div>
    <w:div w:id="1307389989">
      <w:bodyDiv w:val="1"/>
      <w:marLeft w:val="0"/>
      <w:marRight w:val="0"/>
      <w:marTop w:val="0"/>
      <w:marBottom w:val="0"/>
      <w:divBdr>
        <w:top w:val="none" w:sz="0" w:space="0" w:color="auto"/>
        <w:left w:val="none" w:sz="0" w:space="0" w:color="auto"/>
        <w:bottom w:val="none" w:sz="0" w:space="0" w:color="auto"/>
        <w:right w:val="none" w:sz="0" w:space="0" w:color="auto"/>
      </w:divBdr>
      <w:divsChild>
        <w:div w:id="898830259">
          <w:marLeft w:val="0"/>
          <w:marRight w:val="0"/>
          <w:marTop w:val="0"/>
          <w:marBottom w:val="0"/>
          <w:divBdr>
            <w:top w:val="none" w:sz="0" w:space="0" w:color="auto"/>
            <w:left w:val="none" w:sz="0" w:space="0" w:color="auto"/>
            <w:bottom w:val="none" w:sz="0" w:space="0" w:color="auto"/>
            <w:right w:val="none" w:sz="0" w:space="0" w:color="auto"/>
          </w:divBdr>
        </w:div>
      </w:divsChild>
    </w:div>
    <w:div w:id="1352760004">
      <w:bodyDiv w:val="1"/>
      <w:marLeft w:val="0"/>
      <w:marRight w:val="0"/>
      <w:marTop w:val="0"/>
      <w:marBottom w:val="0"/>
      <w:divBdr>
        <w:top w:val="none" w:sz="0" w:space="0" w:color="auto"/>
        <w:left w:val="none" w:sz="0" w:space="0" w:color="auto"/>
        <w:bottom w:val="none" w:sz="0" w:space="0" w:color="auto"/>
        <w:right w:val="none" w:sz="0" w:space="0" w:color="auto"/>
      </w:divBdr>
      <w:divsChild>
        <w:div w:id="935862530">
          <w:marLeft w:val="0"/>
          <w:marRight w:val="0"/>
          <w:marTop w:val="0"/>
          <w:marBottom w:val="0"/>
          <w:divBdr>
            <w:top w:val="none" w:sz="0" w:space="0" w:color="auto"/>
            <w:left w:val="none" w:sz="0" w:space="0" w:color="auto"/>
            <w:bottom w:val="none" w:sz="0" w:space="0" w:color="auto"/>
            <w:right w:val="none" w:sz="0" w:space="0" w:color="auto"/>
          </w:divBdr>
        </w:div>
      </w:divsChild>
    </w:div>
    <w:div w:id="1360545388">
      <w:bodyDiv w:val="1"/>
      <w:marLeft w:val="0"/>
      <w:marRight w:val="0"/>
      <w:marTop w:val="0"/>
      <w:marBottom w:val="0"/>
      <w:divBdr>
        <w:top w:val="none" w:sz="0" w:space="0" w:color="auto"/>
        <w:left w:val="none" w:sz="0" w:space="0" w:color="auto"/>
        <w:bottom w:val="none" w:sz="0" w:space="0" w:color="auto"/>
        <w:right w:val="none" w:sz="0" w:space="0" w:color="auto"/>
      </w:divBdr>
      <w:divsChild>
        <w:div w:id="1631740263">
          <w:marLeft w:val="0"/>
          <w:marRight w:val="0"/>
          <w:marTop w:val="0"/>
          <w:marBottom w:val="0"/>
          <w:divBdr>
            <w:top w:val="none" w:sz="0" w:space="0" w:color="auto"/>
            <w:left w:val="none" w:sz="0" w:space="0" w:color="auto"/>
            <w:bottom w:val="none" w:sz="0" w:space="0" w:color="auto"/>
            <w:right w:val="none" w:sz="0" w:space="0" w:color="auto"/>
          </w:divBdr>
        </w:div>
      </w:divsChild>
    </w:div>
    <w:div w:id="1371219881">
      <w:bodyDiv w:val="1"/>
      <w:marLeft w:val="0"/>
      <w:marRight w:val="0"/>
      <w:marTop w:val="0"/>
      <w:marBottom w:val="0"/>
      <w:divBdr>
        <w:top w:val="none" w:sz="0" w:space="0" w:color="auto"/>
        <w:left w:val="none" w:sz="0" w:space="0" w:color="auto"/>
        <w:bottom w:val="none" w:sz="0" w:space="0" w:color="auto"/>
        <w:right w:val="none" w:sz="0" w:space="0" w:color="auto"/>
      </w:divBdr>
      <w:divsChild>
        <w:div w:id="1188057656">
          <w:marLeft w:val="0"/>
          <w:marRight w:val="0"/>
          <w:marTop w:val="0"/>
          <w:marBottom w:val="0"/>
          <w:divBdr>
            <w:top w:val="none" w:sz="0" w:space="0" w:color="auto"/>
            <w:left w:val="none" w:sz="0" w:space="0" w:color="auto"/>
            <w:bottom w:val="none" w:sz="0" w:space="0" w:color="auto"/>
            <w:right w:val="none" w:sz="0" w:space="0" w:color="auto"/>
          </w:divBdr>
        </w:div>
      </w:divsChild>
    </w:div>
    <w:div w:id="1390957536">
      <w:bodyDiv w:val="1"/>
      <w:marLeft w:val="0"/>
      <w:marRight w:val="0"/>
      <w:marTop w:val="0"/>
      <w:marBottom w:val="0"/>
      <w:divBdr>
        <w:top w:val="none" w:sz="0" w:space="0" w:color="auto"/>
        <w:left w:val="none" w:sz="0" w:space="0" w:color="auto"/>
        <w:bottom w:val="none" w:sz="0" w:space="0" w:color="auto"/>
        <w:right w:val="none" w:sz="0" w:space="0" w:color="auto"/>
      </w:divBdr>
      <w:divsChild>
        <w:div w:id="985205453">
          <w:marLeft w:val="0"/>
          <w:marRight w:val="0"/>
          <w:marTop w:val="0"/>
          <w:marBottom w:val="0"/>
          <w:divBdr>
            <w:top w:val="none" w:sz="0" w:space="0" w:color="auto"/>
            <w:left w:val="none" w:sz="0" w:space="0" w:color="auto"/>
            <w:bottom w:val="none" w:sz="0" w:space="0" w:color="auto"/>
            <w:right w:val="none" w:sz="0" w:space="0" w:color="auto"/>
          </w:divBdr>
        </w:div>
      </w:divsChild>
    </w:div>
    <w:div w:id="1398674631">
      <w:bodyDiv w:val="1"/>
      <w:marLeft w:val="0"/>
      <w:marRight w:val="0"/>
      <w:marTop w:val="0"/>
      <w:marBottom w:val="0"/>
      <w:divBdr>
        <w:top w:val="none" w:sz="0" w:space="0" w:color="auto"/>
        <w:left w:val="none" w:sz="0" w:space="0" w:color="auto"/>
        <w:bottom w:val="none" w:sz="0" w:space="0" w:color="auto"/>
        <w:right w:val="none" w:sz="0" w:space="0" w:color="auto"/>
      </w:divBdr>
    </w:div>
    <w:div w:id="1405909368">
      <w:bodyDiv w:val="1"/>
      <w:marLeft w:val="0"/>
      <w:marRight w:val="0"/>
      <w:marTop w:val="0"/>
      <w:marBottom w:val="0"/>
      <w:divBdr>
        <w:top w:val="none" w:sz="0" w:space="0" w:color="auto"/>
        <w:left w:val="none" w:sz="0" w:space="0" w:color="auto"/>
        <w:bottom w:val="none" w:sz="0" w:space="0" w:color="auto"/>
        <w:right w:val="none" w:sz="0" w:space="0" w:color="auto"/>
      </w:divBdr>
      <w:divsChild>
        <w:div w:id="139470966">
          <w:marLeft w:val="0"/>
          <w:marRight w:val="0"/>
          <w:marTop w:val="0"/>
          <w:marBottom w:val="0"/>
          <w:divBdr>
            <w:top w:val="none" w:sz="0" w:space="0" w:color="auto"/>
            <w:left w:val="none" w:sz="0" w:space="0" w:color="auto"/>
            <w:bottom w:val="none" w:sz="0" w:space="0" w:color="auto"/>
            <w:right w:val="none" w:sz="0" w:space="0" w:color="auto"/>
          </w:divBdr>
        </w:div>
      </w:divsChild>
    </w:div>
    <w:div w:id="1419060934">
      <w:bodyDiv w:val="1"/>
      <w:marLeft w:val="0"/>
      <w:marRight w:val="0"/>
      <w:marTop w:val="0"/>
      <w:marBottom w:val="0"/>
      <w:divBdr>
        <w:top w:val="none" w:sz="0" w:space="0" w:color="auto"/>
        <w:left w:val="none" w:sz="0" w:space="0" w:color="auto"/>
        <w:bottom w:val="none" w:sz="0" w:space="0" w:color="auto"/>
        <w:right w:val="none" w:sz="0" w:space="0" w:color="auto"/>
      </w:divBdr>
      <w:divsChild>
        <w:div w:id="773786517">
          <w:marLeft w:val="0"/>
          <w:marRight w:val="0"/>
          <w:marTop w:val="0"/>
          <w:marBottom w:val="0"/>
          <w:divBdr>
            <w:top w:val="none" w:sz="0" w:space="0" w:color="auto"/>
            <w:left w:val="none" w:sz="0" w:space="0" w:color="auto"/>
            <w:bottom w:val="none" w:sz="0" w:space="0" w:color="auto"/>
            <w:right w:val="none" w:sz="0" w:space="0" w:color="auto"/>
          </w:divBdr>
        </w:div>
      </w:divsChild>
    </w:div>
    <w:div w:id="1420634437">
      <w:bodyDiv w:val="1"/>
      <w:marLeft w:val="0"/>
      <w:marRight w:val="0"/>
      <w:marTop w:val="0"/>
      <w:marBottom w:val="0"/>
      <w:divBdr>
        <w:top w:val="none" w:sz="0" w:space="0" w:color="auto"/>
        <w:left w:val="none" w:sz="0" w:space="0" w:color="auto"/>
        <w:bottom w:val="none" w:sz="0" w:space="0" w:color="auto"/>
        <w:right w:val="none" w:sz="0" w:space="0" w:color="auto"/>
      </w:divBdr>
      <w:divsChild>
        <w:div w:id="1644693350">
          <w:marLeft w:val="0"/>
          <w:marRight w:val="0"/>
          <w:marTop w:val="0"/>
          <w:marBottom w:val="0"/>
          <w:divBdr>
            <w:top w:val="none" w:sz="0" w:space="0" w:color="auto"/>
            <w:left w:val="none" w:sz="0" w:space="0" w:color="auto"/>
            <w:bottom w:val="none" w:sz="0" w:space="0" w:color="auto"/>
            <w:right w:val="none" w:sz="0" w:space="0" w:color="auto"/>
          </w:divBdr>
        </w:div>
      </w:divsChild>
    </w:div>
    <w:div w:id="1421638661">
      <w:bodyDiv w:val="1"/>
      <w:marLeft w:val="0"/>
      <w:marRight w:val="0"/>
      <w:marTop w:val="0"/>
      <w:marBottom w:val="0"/>
      <w:divBdr>
        <w:top w:val="none" w:sz="0" w:space="0" w:color="auto"/>
        <w:left w:val="none" w:sz="0" w:space="0" w:color="auto"/>
        <w:bottom w:val="none" w:sz="0" w:space="0" w:color="auto"/>
        <w:right w:val="none" w:sz="0" w:space="0" w:color="auto"/>
      </w:divBdr>
      <w:divsChild>
        <w:div w:id="364406553">
          <w:marLeft w:val="0"/>
          <w:marRight w:val="0"/>
          <w:marTop w:val="0"/>
          <w:marBottom w:val="0"/>
          <w:divBdr>
            <w:top w:val="none" w:sz="0" w:space="0" w:color="auto"/>
            <w:left w:val="none" w:sz="0" w:space="0" w:color="auto"/>
            <w:bottom w:val="none" w:sz="0" w:space="0" w:color="auto"/>
            <w:right w:val="none" w:sz="0" w:space="0" w:color="auto"/>
          </w:divBdr>
        </w:div>
      </w:divsChild>
    </w:div>
    <w:div w:id="1455323902">
      <w:bodyDiv w:val="1"/>
      <w:marLeft w:val="0"/>
      <w:marRight w:val="0"/>
      <w:marTop w:val="0"/>
      <w:marBottom w:val="0"/>
      <w:divBdr>
        <w:top w:val="none" w:sz="0" w:space="0" w:color="auto"/>
        <w:left w:val="none" w:sz="0" w:space="0" w:color="auto"/>
        <w:bottom w:val="none" w:sz="0" w:space="0" w:color="auto"/>
        <w:right w:val="none" w:sz="0" w:space="0" w:color="auto"/>
      </w:divBdr>
      <w:divsChild>
        <w:div w:id="1576626943">
          <w:marLeft w:val="0"/>
          <w:marRight w:val="0"/>
          <w:marTop w:val="0"/>
          <w:marBottom w:val="0"/>
          <w:divBdr>
            <w:top w:val="none" w:sz="0" w:space="0" w:color="auto"/>
            <w:left w:val="none" w:sz="0" w:space="0" w:color="auto"/>
            <w:bottom w:val="none" w:sz="0" w:space="0" w:color="auto"/>
            <w:right w:val="none" w:sz="0" w:space="0" w:color="auto"/>
          </w:divBdr>
        </w:div>
      </w:divsChild>
    </w:div>
    <w:div w:id="1456406806">
      <w:bodyDiv w:val="1"/>
      <w:marLeft w:val="0"/>
      <w:marRight w:val="0"/>
      <w:marTop w:val="0"/>
      <w:marBottom w:val="0"/>
      <w:divBdr>
        <w:top w:val="none" w:sz="0" w:space="0" w:color="auto"/>
        <w:left w:val="none" w:sz="0" w:space="0" w:color="auto"/>
        <w:bottom w:val="none" w:sz="0" w:space="0" w:color="auto"/>
        <w:right w:val="none" w:sz="0" w:space="0" w:color="auto"/>
      </w:divBdr>
      <w:divsChild>
        <w:div w:id="1236550566">
          <w:marLeft w:val="0"/>
          <w:marRight w:val="0"/>
          <w:marTop w:val="0"/>
          <w:marBottom w:val="0"/>
          <w:divBdr>
            <w:top w:val="none" w:sz="0" w:space="0" w:color="auto"/>
            <w:left w:val="none" w:sz="0" w:space="0" w:color="auto"/>
            <w:bottom w:val="none" w:sz="0" w:space="0" w:color="auto"/>
            <w:right w:val="none" w:sz="0" w:space="0" w:color="auto"/>
          </w:divBdr>
        </w:div>
      </w:divsChild>
    </w:div>
    <w:div w:id="1471364902">
      <w:bodyDiv w:val="1"/>
      <w:marLeft w:val="0"/>
      <w:marRight w:val="0"/>
      <w:marTop w:val="0"/>
      <w:marBottom w:val="0"/>
      <w:divBdr>
        <w:top w:val="none" w:sz="0" w:space="0" w:color="auto"/>
        <w:left w:val="none" w:sz="0" w:space="0" w:color="auto"/>
        <w:bottom w:val="none" w:sz="0" w:space="0" w:color="auto"/>
        <w:right w:val="none" w:sz="0" w:space="0" w:color="auto"/>
      </w:divBdr>
      <w:divsChild>
        <w:div w:id="2123838533">
          <w:marLeft w:val="0"/>
          <w:marRight w:val="0"/>
          <w:marTop w:val="0"/>
          <w:marBottom w:val="0"/>
          <w:divBdr>
            <w:top w:val="none" w:sz="0" w:space="0" w:color="auto"/>
            <w:left w:val="none" w:sz="0" w:space="0" w:color="auto"/>
            <w:bottom w:val="none" w:sz="0" w:space="0" w:color="auto"/>
            <w:right w:val="none" w:sz="0" w:space="0" w:color="auto"/>
          </w:divBdr>
        </w:div>
      </w:divsChild>
    </w:div>
    <w:div w:id="1512527463">
      <w:bodyDiv w:val="1"/>
      <w:marLeft w:val="0"/>
      <w:marRight w:val="0"/>
      <w:marTop w:val="0"/>
      <w:marBottom w:val="0"/>
      <w:divBdr>
        <w:top w:val="none" w:sz="0" w:space="0" w:color="auto"/>
        <w:left w:val="none" w:sz="0" w:space="0" w:color="auto"/>
        <w:bottom w:val="none" w:sz="0" w:space="0" w:color="auto"/>
        <w:right w:val="none" w:sz="0" w:space="0" w:color="auto"/>
      </w:divBdr>
      <w:divsChild>
        <w:div w:id="1215234611">
          <w:marLeft w:val="0"/>
          <w:marRight w:val="0"/>
          <w:marTop w:val="0"/>
          <w:marBottom w:val="0"/>
          <w:divBdr>
            <w:top w:val="none" w:sz="0" w:space="0" w:color="auto"/>
            <w:left w:val="none" w:sz="0" w:space="0" w:color="auto"/>
            <w:bottom w:val="none" w:sz="0" w:space="0" w:color="auto"/>
            <w:right w:val="none" w:sz="0" w:space="0" w:color="auto"/>
          </w:divBdr>
        </w:div>
      </w:divsChild>
    </w:div>
    <w:div w:id="1521815562">
      <w:bodyDiv w:val="1"/>
      <w:marLeft w:val="0"/>
      <w:marRight w:val="0"/>
      <w:marTop w:val="0"/>
      <w:marBottom w:val="0"/>
      <w:divBdr>
        <w:top w:val="none" w:sz="0" w:space="0" w:color="auto"/>
        <w:left w:val="none" w:sz="0" w:space="0" w:color="auto"/>
        <w:bottom w:val="none" w:sz="0" w:space="0" w:color="auto"/>
        <w:right w:val="none" w:sz="0" w:space="0" w:color="auto"/>
      </w:divBdr>
      <w:divsChild>
        <w:div w:id="618267887">
          <w:marLeft w:val="0"/>
          <w:marRight w:val="0"/>
          <w:marTop w:val="0"/>
          <w:marBottom w:val="0"/>
          <w:divBdr>
            <w:top w:val="none" w:sz="0" w:space="0" w:color="auto"/>
            <w:left w:val="none" w:sz="0" w:space="0" w:color="auto"/>
            <w:bottom w:val="none" w:sz="0" w:space="0" w:color="auto"/>
            <w:right w:val="none" w:sz="0" w:space="0" w:color="auto"/>
          </w:divBdr>
        </w:div>
      </w:divsChild>
    </w:div>
    <w:div w:id="1523324253">
      <w:bodyDiv w:val="1"/>
      <w:marLeft w:val="0"/>
      <w:marRight w:val="0"/>
      <w:marTop w:val="0"/>
      <w:marBottom w:val="0"/>
      <w:divBdr>
        <w:top w:val="none" w:sz="0" w:space="0" w:color="auto"/>
        <w:left w:val="none" w:sz="0" w:space="0" w:color="auto"/>
        <w:bottom w:val="none" w:sz="0" w:space="0" w:color="auto"/>
        <w:right w:val="none" w:sz="0" w:space="0" w:color="auto"/>
      </w:divBdr>
      <w:divsChild>
        <w:div w:id="1982689637">
          <w:marLeft w:val="0"/>
          <w:marRight w:val="0"/>
          <w:marTop w:val="0"/>
          <w:marBottom w:val="0"/>
          <w:divBdr>
            <w:top w:val="none" w:sz="0" w:space="0" w:color="auto"/>
            <w:left w:val="none" w:sz="0" w:space="0" w:color="auto"/>
            <w:bottom w:val="none" w:sz="0" w:space="0" w:color="auto"/>
            <w:right w:val="none" w:sz="0" w:space="0" w:color="auto"/>
          </w:divBdr>
        </w:div>
      </w:divsChild>
    </w:div>
    <w:div w:id="1530222374">
      <w:bodyDiv w:val="1"/>
      <w:marLeft w:val="0"/>
      <w:marRight w:val="0"/>
      <w:marTop w:val="0"/>
      <w:marBottom w:val="0"/>
      <w:divBdr>
        <w:top w:val="none" w:sz="0" w:space="0" w:color="auto"/>
        <w:left w:val="none" w:sz="0" w:space="0" w:color="auto"/>
        <w:bottom w:val="none" w:sz="0" w:space="0" w:color="auto"/>
        <w:right w:val="none" w:sz="0" w:space="0" w:color="auto"/>
      </w:divBdr>
      <w:divsChild>
        <w:div w:id="464857026">
          <w:marLeft w:val="0"/>
          <w:marRight w:val="0"/>
          <w:marTop w:val="0"/>
          <w:marBottom w:val="0"/>
          <w:divBdr>
            <w:top w:val="none" w:sz="0" w:space="0" w:color="auto"/>
            <w:left w:val="none" w:sz="0" w:space="0" w:color="auto"/>
            <w:bottom w:val="none" w:sz="0" w:space="0" w:color="auto"/>
            <w:right w:val="none" w:sz="0" w:space="0" w:color="auto"/>
          </w:divBdr>
        </w:div>
      </w:divsChild>
    </w:div>
    <w:div w:id="1537038245">
      <w:bodyDiv w:val="1"/>
      <w:marLeft w:val="0"/>
      <w:marRight w:val="0"/>
      <w:marTop w:val="0"/>
      <w:marBottom w:val="0"/>
      <w:divBdr>
        <w:top w:val="none" w:sz="0" w:space="0" w:color="auto"/>
        <w:left w:val="none" w:sz="0" w:space="0" w:color="auto"/>
        <w:bottom w:val="none" w:sz="0" w:space="0" w:color="auto"/>
        <w:right w:val="none" w:sz="0" w:space="0" w:color="auto"/>
      </w:divBdr>
      <w:divsChild>
        <w:div w:id="1441687081">
          <w:marLeft w:val="0"/>
          <w:marRight w:val="0"/>
          <w:marTop w:val="0"/>
          <w:marBottom w:val="0"/>
          <w:divBdr>
            <w:top w:val="none" w:sz="0" w:space="0" w:color="auto"/>
            <w:left w:val="none" w:sz="0" w:space="0" w:color="auto"/>
            <w:bottom w:val="none" w:sz="0" w:space="0" w:color="auto"/>
            <w:right w:val="none" w:sz="0" w:space="0" w:color="auto"/>
          </w:divBdr>
        </w:div>
      </w:divsChild>
    </w:div>
    <w:div w:id="1540238913">
      <w:bodyDiv w:val="1"/>
      <w:marLeft w:val="0"/>
      <w:marRight w:val="0"/>
      <w:marTop w:val="0"/>
      <w:marBottom w:val="0"/>
      <w:divBdr>
        <w:top w:val="none" w:sz="0" w:space="0" w:color="auto"/>
        <w:left w:val="none" w:sz="0" w:space="0" w:color="auto"/>
        <w:bottom w:val="none" w:sz="0" w:space="0" w:color="auto"/>
        <w:right w:val="none" w:sz="0" w:space="0" w:color="auto"/>
      </w:divBdr>
      <w:divsChild>
        <w:div w:id="894388975">
          <w:marLeft w:val="0"/>
          <w:marRight w:val="0"/>
          <w:marTop w:val="0"/>
          <w:marBottom w:val="0"/>
          <w:divBdr>
            <w:top w:val="none" w:sz="0" w:space="0" w:color="auto"/>
            <w:left w:val="none" w:sz="0" w:space="0" w:color="auto"/>
            <w:bottom w:val="none" w:sz="0" w:space="0" w:color="auto"/>
            <w:right w:val="none" w:sz="0" w:space="0" w:color="auto"/>
          </w:divBdr>
        </w:div>
      </w:divsChild>
    </w:div>
    <w:div w:id="1572739087">
      <w:bodyDiv w:val="1"/>
      <w:marLeft w:val="0"/>
      <w:marRight w:val="0"/>
      <w:marTop w:val="0"/>
      <w:marBottom w:val="0"/>
      <w:divBdr>
        <w:top w:val="none" w:sz="0" w:space="0" w:color="auto"/>
        <w:left w:val="none" w:sz="0" w:space="0" w:color="auto"/>
        <w:bottom w:val="none" w:sz="0" w:space="0" w:color="auto"/>
        <w:right w:val="none" w:sz="0" w:space="0" w:color="auto"/>
      </w:divBdr>
      <w:divsChild>
        <w:div w:id="949512272">
          <w:marLeft w:val="0"/>
          <w:marRight w:val="0"/>
          <w:marTop w:val="0"/>
          <w:marBottom w:val="0"/>
          <w:divBdr>
            <w:top w:val="none" w:sz="0" w:space="0" w:color="auto"/>
            <w:left w:val="none" w:sz="0" w:space="0" w:color="auto"/>
            <w:bottom w:val="none" w:sz="0" w:space="0" w:color="auto"/>
            <w:right w:val="none" w:sz="0" w:space="0" w:color="auto"/>
          </w:divBdr>
        </w:div>
      </w:divsChild>
    </w:div>
    <w:div w:id="1583025404">
      <w:bodyDiv w:val="1"/>
      <w:marLeft w:val="0"/>
      <w:marRight w:val="0"/>
      <w:marTop w:val="0"/>
      <w:marBottom w:val="0"/>
      <w:divBdr>
        <w:top w:val="none" w:sz="0" w:space="0" w:color="auto"/>
        <w:left w:val="none" w:sz="0" w:space="0" w:color="auto"/>
        <w:bottom w:val="none" w:sz="0" w:space="0" w:color="auto"/>
        <w:right w:val="none" w:sz="0" w:space="0" w:color="auto"/>
      </w:divBdr>
    </w:div>
    <w:div w:id="1633511138">
      <w:bodyDiv w:val="1"/>
      <w:marLeft w:val="0"/>
      <w:marRight w:val="0"/>
      <w:marTop w:val="0"/>
      <w:marBottom w:val="0"/>
      <w:divBdr>
        <w:top w:val="none" w:sz="0" w:space="0" w:color="auto"/>
        <w:left w:val="none" w:sz="0" w:space="0" w:color="auto"/>
        <w:bottom w:val="none" w:sz="0" w:space="0" w:color="auto"/>
        <w:right w:val="none" w:sz="0" w:space="0" w:color="auto"/>
      </w:divBdr>
      <w:divsChild>
        <w:div w:id="827752397">
          <w:marLeft w:val="0"/>
          <w:marRight w:val="0"/>
          <w:marTop w:val="0"/>
          <w:marBottom w:val="0"/>
          <w:divBdr>
            <w:top w:val="none" w:sz="0" w:space="0" w:color="auto"/>
            <w:left w:val="none" w:sz="0" w:space="0" w:color="auto"/>
            <w:bottom w:val="none" w:sz="0" w:space="0" w:color="auto"/>
            <w:right w:val="none" w:sz="0" w:space="0" w:color="auto"/>
          </w:divBdr>
        </w:div>
        <w:div w:id="83066495">
          <w:marLeft w:val="0"/>
          <w:marRight w:val="0"/>
          <w:marTop w:val="0"/>
          <w:marBottom w:val="0"/>
          <w:divBdr>
            <w:top w:val="none" w:sz="0" w:space="0" w:color="auto"/>
            <w:left w:val="none" w:sz="0" w:space="0" w:color="auto"/>
            <w:bottom w:val="none" w:sz="0" w:space="0" w:color="auto"/>
            <w:right w:val="none" w:sz="0" w:space="0" w:color="auto"/>
          </w:divBdr>
        </w:div>
        <w:div w:id="199755509">
          <w:marLeft w:val="0"/>
          <w:marRight w:val="0"/>
          <w:marTop w:val="0"/>
          <w:marBottom w:val="0"/>
          <w:divBdr>
            <w:top w:val="none" w:sz="0" w:space="0" w:color="auto"/>
            <w:left w:val="none" w:sz="0" w:space="0" w:color="auto"/>
            <w:bottom w:val="none" w:sz="0" w:space="0" w:color="auto"/>
            <w:right w:val="none" w:sz="0" w:space="0" w:color="auto"/>
          </w:divBdr>
        </w:div>
        <w:div w:id="1674917931">
          <w:marLeft w:val="0"/>
          <w:marRight w:val="0"/>
          <w:marTop w:val="0"/>
          <w:marBottom w:val="0"/>
          <w:divBdr>
            <w:top w:val="none" w:sz="0" w:space="0" w:color="auto"/>
            <w:left w:val="none" w:sz="0" w:space="0" w:color="auto"/>
            <w:bottom w:val="none" w:sz="0" w:space="0" w:color="auto"/>
            <w:right w:val="none" w:sz="0" w:space="0" w:color="auto"/>
          </w:divBdr>
        </w:div>
        <w:div w:id="1631865575">
          <w:marLeft w:val="0"/>
          <w:marRight w:val="0"/>
          <w:marTop w:val="0"/>
          <w:marBottom w:val="0"/>
          <w:divBdr>
            <w:top w:val="none" w:sz="0" w:space="0" w:color="auto"/>
            <w:left w:val="none" w:sz="0" w:space="0" w:color="auto"/>
            <w:bottom w:val="none" w:sz="0" w:space="0" w:color="auto"/>
            <w:right w:val="none" w:sz="0" w:space="0" w:color="auto"/>
          </w:divBdr>
        </w:div>
        <w:div w:id="503712888">
          <w:marLeft w:val="0"/>
          <w:marRight w:val="0"/>
          <w:marTop w:val="0"/>
          <w:marBottom w:val="0"/>
          <w:divBdr>
            <w:top w:val="none" w:sz="0" w:space="0" w:color="auto"/>
            <w:left w:val="none" w:sz="0" w:space="0" w:color="auto"/>
            <w:bottom w:val="none" w:sz="0" w:space="0" w:color="auto"/>
            <w:right w:val="none" w:sz="0" w:space="0" w:color="auto"/>
          </w:divBdr>
        </w:div>
        <w:div w:id="1494908835">
          <w:marLeft w:val="0"/>
          <w:marRight w:val="0"/>
          <w:marTop w:val="0"/>
          <w:marBottom w:val="0"/>
          <w:divBdr>
            <w:top w:val="none" w:sz="0" w:space="0" w:color="auto"/>
            <w:left w:val="none" w:sz="0" w:space="0" w:color="auto"/>
            <w:bottom w:val="none" w:sz="0" w:space="0" w:color="auto"/>
            <w:right w:val="none" w:sz="0" w:space="0" w:color="auto"/>
          </w:divBdr>
        </w:div>
        <w:div w:id="1289122213">
          <w:marLeft w:val="0"/>
          <w:marRight w:val="0"/>
          <w:marTop w:val="0"/>
          <w:marBottom w:val="0"/>
          <w:divBdr>
            <w:top w:val="none" w:sz="0" w:space="0" w:color="auto"/>
            <w:left w:val="none" w:sz="0" w:space="0" w:color="auto"/>
            <w:bottom w:val="none" w:sz="0" w:space="0" w:color="auto"/>
            <w:right w:val="none" w:sz="0" w:space="0" w:color="auto"/>
          </w:divBdr>
        </w:div>
        <w:div w:id="1770617405">
          <w:marLeft w:val="0"/>
          <w:marRight w:val="0"/>
          <w:marTop w:val="0"/>
          <w:marBottom w:val="0"/>
          <w:divBdr>
            <w:top w:val="none" w:sz="0" w:space="0" w:color="auto"/>
            <w:left w:val="none" w:sz="0" w:space="0" w:color="auto"/>
            <w:bottom w:val="none" w:sz="0" w:space="0" w:color="auto"/>
            <w:right w:val="none" w:sz="0" w:space="0" w:color="auto"/>
          </w:divBdr>
        </w:div>
        <w:div w:id="657542137">
          <w:marLeft w:val="0"/>
          <w:marRight w:val="0"/>
          <w:marTop w:val="0"/>
          <w:marBottom w:val="0"/>
          <w:divBdr>
            <w:top w:val="none" w:sz="0" w:space="0" w:color="auto"/>
            <w:left w:val="none" w:sz="0" w:space="0" w:color="auto"/>
            <w:bottom w:val="none" w:sz="0" w:space="0" w:color="auto"/>
            <w:right w:val="none" w:sz="0" w:space="0" w:color="auto"/>
          </w:divBdr>
        </w:div>
        <w:div w:id="705259640">
          <w:marLeft w:val="0"/>
          <w:marRight w:val="0"/>
          <w:marTop w:val="0"/>
          <w:marBottom w:val="0"/>
          <w:divBdr>
            <w:top w:val="none" w:sz="0" w:space="0" w:color="auto"/>
            <w:left w:val="none" w:sz="0" w:space="0" w:color="auto"/>
            <w:bottom w:val="none" w:sz="0" w:space="0" w:color="auto"/>
            <w:right w:val="none" w:sz="0" w:space="0" w:color="auto"/>
          </w:divBdr>
        </w:div>
        <w:div w:id="1798328505">
          <w:marLeft w:val="0"/>
          <w:marRight w:val="0"/>
          <w:marTop w:val="0"/>
          <w:marBottom w:val="0"/>
          <w:divBdr>
            <w:top w:val="none" w:sz="0" w:space="0" w:color="auto"/>
            <w:left w:val="none" w:sz="0" w:space="0" w:color="auto"/>
            <w:bottom w:val="none" w:sz="0" w:space="0" w:color="auto"/>
            <w:right w:val="none" w:sz="0" w:space="0" w:color="auto"/>
          </w:divBdr>
        </w:div>
        <w:div w:id="1451434674">
          <w:marLeft w:val="0"/>
          <w:marRight w:val="0"/>
          <w:marTop w:val="0"/>
          <w:marBottom w:val="0"/>
          <w:divBdr>
            <w:top w:val="none" w:sz="0" w:space="0" w:color="auto"/>
            <w:left w:val="none" w:sz="0" w:space="0" w:color="auto"/>
            <w:bottom w:val="none" w:sz="0" w:space="0" w:color="auto"/>
            <w:right w:val="none" w:sz="0" w:space="0" w:color="auto"/>
          </w:divBdr>
        </w:div>
        <w:div w:id="622426701">
          <w:marLeft w:val="0"/>
          <w:marRight w:val="0"/>
          <w:marTop w:val="0"/>
          <w:marBottom w:val="0"/>
          <w:divBdr>
            <w:top w:val="none" w:sz="0" w:space="0" w:color="auto"/>
            <w:left w:val="none" w:sz="0" w:space="0" w:color="auto"/>
            <w:bottom w:val="none" w:sz="0" w:space="0" w:color="auto"/>
            <w:right w:val="none" w:sz="0" w:space="0" w:color="auto"/>
          </w:divBdr>
        </w:div>
        <w:div w:id="2015372993">
          <w:marLeft w:val="0"/>
          <w:marRight w:val="0"/>
          <w:marTop w:val="0"/>
          <w:marBottom w:val="0"/>
          <w:divBdr>
            <w:top w:val="none" w:sz="0" w:space="0" w:color="auto"/>
            <w:left w:val="none" w:sz="0" w:space="0" w:color="auto"/>
            <w:bottom w:val="none" w:sz="0" w:space="0" w:color="auto"/>
            <w:right w:val="none" w:sz="0" w:space="0" w:color="auto"/>
          </w:divBdr>
        </w:div>
        <w:div w:id="1479806578">
          <w:marLeft w:val="0"/>
          <w:marRight w:val="0"/>
          <w:marTop w:val="0"/>
          <w:marBottom w:val="0"/>
          <w:divBdr>
            <w:top w:val="none" w:sz="0" w:space="0" w:color="auto"/>
            <w:left w:val="none" w:sz="0" w:space="0" w:color="auto"/>
            <w:bottom w:val="none" w:sz="0" w:space="0" w:color="auto"/>
            <w:right w:val="none" w:sz="0" w:space="0" w:color="auto"/>
          </w:divBdr>
        </w:div>
        <w:div w:id="928779979">
          <w:marLeft w:val="0"/>
          <w:marRight w:val="0"/>
          <w:marTop w:val="0"/>
          <w:marBottom w:val="0"/>
          <w:divBdr>
            <w:top w:val="none" w:sz="0" w:space="0" w:color="auto"/>
            <w:left w:val="none" w:sz="0" w:space="0" w:color="auto"/>
            <w:bottom w:val="none" w:sz="0" w:space="0" w:color="auto"/>
            <w:right w:val="none" w:sz="0" w:space="0" w:color="auto"/>
          </w:divBdr>
        </w:div>
        <w:div w:id="262885272">
          <w:marLeft w:val="0"/>
          <w:marRight w:val="0"/>
          <w:marTop w:val="0"/>
          <w:marBottom w:val="0"/>
          <w:divBdr>
            <w:top w:val="none" w:sz="0" w:space="0" w:color="auto"/>
            <w:left w:val="none" w:sz="0" w:space="0" w:color="auto"/>
            <w:bottom w:val="none" w:sz="0" w:space="0" w:color="auto"/>
            <w:right w:val="none" w:sz="0" w:space="0" w:color="auto"/>
          </w:divBdr>
        </w:div>
        <w:div w:id="150564200">
          <w:marLeft w:val="0"/>
          <w:marRight w:val="0"/>
          <w:marTop w:val="0"/>
          <w:marBottom w:val="0"/>
          <w:divBdr>
            <w:top w:val="none" w:sz="0" w:space="0" w:color="auto"/>
            <w:left w:val="none" w:sz="0" w:space="0" w:color="auto"/>
            <w:bottom w:val="none" w:sz="0" w:space="0" w:color="auto"/>
            <w:right w:val="none" w:sz="0" w:space="0" w:color="auto"/>
          </w:divBdr>
        </w:div>
        <w:div w:id="1322925893">
          <w:marLeft w:val="0"/>
          <w:marRight w:val="0"/>
          <w:marTop w:val="0"/>
          <w:marBottom w:val="0"/>
          <w:divBdr>
            <w:top w:val="none" w:sz="0" w:space="0" w:color="auto"/>
            <w:left w:val="none" w:sz="0" w:space="0" w:color="auto"/>
            <w:bottom w:val="none" w:sz="0" w:space="0" w:color="auto"/>
            <w:right w:val="none" w:sz="0" w:space="0" w:color="auto"/>
          </w:divBdr>
        </w:div>
        <w:div w:id="1513841201">
          <w:marLeft w:val="0"/>
          <w:marRight w:val="0"/>
          <w:marTop w:val="0"/>
          <w:marBottom w:val="0"/>
          <w:divBdr>
            <w:top w:val="none" w:sz="0" w:space="0" w:color="auto"/>
            <w:left w:val="none" w:sz="0" w:space="0" w:color="auto"/>
            <w:bottom w:val="none" w:sz="0" w:space="0" w:color="auto"/>
            <w:right w:val="none" w:sz="0" w:space="0" w:color="auto"/>
          </w:divBdr>
        </w:div>
        <w:div w:id="623393134">
          <w:marLeft w:val="0"/>
          <w:marRight w:val="0"/>
          <w:marTop w:val="0"/>
          <w:marBottom w:val="0"/>
          <w:divBdr>
            <w:top w:val="none" w:sz="0" w:space="0" w:color="auto"/>
            <w:left w:val="none" w:sz="0" w:space="0" w:color="auto"/>
            <w:bottom w:val="none" w:sz="0" w:space="0" w:color="auto"/>
            <w:right w:val="none" w:sz="0" w:space="0" w:color="auto"/>
          </w:divBdr>
        </w:div>
        <w:div w:id="1427923376">
          <w:marLeft w:val="0"/>
          <w:marRight w:val="0"/>
          <w:marTop w:val="0"/>
          <w:marBottom w:val="0"/>
          <w:divBdr>
            <w:top w:val="none" w:sz="0" w:space="0" w:color="auto"/>
            <w:left w:val="none" w:sz="0" w:space="0" w:color="auto"/>
            <w:bottom w:val="none" w:sz="0" w:space="0" w:color="auto"/>
            <w:right w:val="none" w:sz="0" w:space="0" w:color="auto"/>
          </w:divBdr>
        </w:div>
        <w:div w:id="990332435">
          <w:marLeft w:val="0"/>
          <w:marRight w:val="0"/>
          <w:marTop w:val="0"/>
          <w:marBottom w:val="0"/>
          <w:divBdr>
            <w:top w:val="none" w:sz="0" w:space="0" w:color="auto"/>
            <w:left w:val="none" w:sz="0" w:space="0" w:color="auto"/>
            <w:bottom w:val="none" w:sz="0" w:space="0" w:color="auto"/>
            <w:right w:val="none" w:sz="0" w:space="0" w:color="auto"/>
          </w:divBdr>
        </w:div>
        <w:div w:id="1660889289">
          <w:marLeft w:val="0"/>
          <w:marRight w:val="0"/>
          <w:marTop w:val="0"/>
          <w:marBottom w:val="0"/>
          <w:divBdr>
            <w:top w:val="none" w:sz="0" w:space="0" w:color="auto"/>
            <w:left w:val="none" w:sz="0" w:space="0" w:color="auto"/>
            <w:bottom w:val="none" w:sz="0" w:space="0" w:color="auto"/>
            <w:right w:val="none" w:sz="0" w:space="0" w:color="auto"/>
          </w:divBdr>
        </w:div>
        <w:div w:id="1203831957">
          <w:marLeft w:val="0"/>
          <w:marRight w:val="0"/>
          <w:marTop w:val="0"/>
          <w:marBottom w:val="0"/>
          <w:divBdr>
            <w:top w:val="none" w:sz="0" w:space="0" w:color="auto"/>
            <w:left w:val="none" w:sz="0" w:space="0" w:color="auto"/>
            <w:bottom w:val="none" w:sz="0" w:space="0" w:color="auto"/>
            <w:right w:val="none" w:sz="0" w:space="0" w:color="auto"/>
          </w:divBdr>
        </w:div>
        <w:div w:id="1597208356">
          <w:marLeft w:val="0"/>
          <w:marRight w:val="0"/>
          <w:marTop w:val="0"/>
          <w:marBottom w:val="0"/>
          <w:divBdr>
            <w:top w:val="none" w:sz="0" w:space="0" w:color="auto"/>
            <w:left w:val="none" w:sz="0" w:space="0" w:color="auto"/>
            <w:bottom w:val="none" w:sz="0" w:space="0" w:color="auto"/>
            <w:right w:val="none" w:sz="0" w:space="0" w:color="auto"/>
          </w:divBdr>
        </w:div>
        <w:div w:id="1418135851">
          <w:marLeft w:val="0"/>
          <w:marRight w:val="0"/>
          <w:marTop w:val="0"/>
          <w:marBottom w:val="0"/>
          <w:divBdr>
            <w:top w:val="none" w:sz="0" w:space="0" w:color="auto"/>
            <w:left w:val="none" w:sz="0" w:space="0" w:color="auto"/>
            <w:bottom w:val="none" w:sz="0" w:space="0" w:color="auto"/>
            <w:right w:val="none" w:sz="0" w:space="0" w:color="auto"/>
          </w:divBdr>
        </w:div>
        <w:div w:id="1015231144">
          <w:marLeft w:val="0"/>
          <w:marRight w:val="0"/>
          <w:marTop w:val="0"/>
          <w:marBottom w:val="0"/>
          <w:divBdr>
            <w:top w:val="none" w:sz="0" w:space="0" w:color="auto"/>
            <w:left w:val="none" w:sz="0" w:space="0" w:color="auto"/>
            <w:bottom w:val="none" w:sz="0" w:space="0" w:color="auto"/>
            <w:right w:val="none" w:sz="0" w:space="0" w:color="auto"/>
          </w:divBdr>
        </w:div>
      </w:divsChild>
    </w:div>
    <w:div w:id="1653170738">
      <w:bodyDiv w:val="1"/>
      <w:marLeft w:val="0"/>
      <w:marRight w:val="0"/>
      <w:marTop w:val="0"/>
      <w:marBottom w:val="0"/>
      <w:divBdr>
        <w:top w:val="none" w:sz="0" w:space="0" w:color="auto"/>
        <w:left w:val="none" w:sz="0" w:space="0" w:color="auto"/>
        <w:bottom w:val="none" w:sz="0" w:space="0" w:color="auto"/>
        <w:right w:val="none" w:sz="0" w:space="0" w:color="auto"/>
      </w:divBdr>
      <w:divsChild>
        <w:div w:id="786311357">
          <w:marLeft w:val="0"/>
          <w:marRight w:val="0"/>
          <w:marTop w:val="0"/>
          <w:marBottom w:val="0"/>
          <w:divBdr>
            <w:top w:val="none" w:sz="0" w:space="0" w:color="auto"/>
            <w:left w:val="none" w:sz="0" w:space="0" w:color="auto"/>
            <w:bottom w:val="none" w:sz="0" w:space="0" w:color="auto"/>
            <w:right w:val="none" w:sz="0" w:space="0" w:color="auto"/>
          </w:divBdr>
        </w:div>
      </w:divsChild>
    </w:div>
    <w:div w:id="1671565050">
      <w:bodyDiv w:val="1"/>
      <w:marLeft w:val="0"/>
      <w:marRight w:val="0"/>
      <w:marTop w:val="0"/>
      <w:marBottom w:val="0"/>
      <w:divBdr>
        <w:top w:val="none" w:sz="0" w:space="0" w:color="auto"/>
        <w:left w:val="none" w:sz="0" w:space="0" w:color="auto"/>
        <w:bottom w:val="none" w:sz="0" w:space="0" w:color="auto"/>
        <w:right w:val="none" w:sz="0" w:space="0" w:color="auto"/>
      </w:divBdr>
      <w:divsChild>
        <w:div w:id="65883791">
          <w:marLeft w:val="0"/>
          <w:marRight w:val="0"/>
          <w:marTop w:val="0"/>
          <w:marBottom w:val="0"/>
          <w:divBdr>
            <w:top w:val="none" w:sz="0" w:space="0" w:color="auto"/>
            <w:left w:val="none" w:sz="0" w:space="0" w:color="auto"/>
            <w:bottom w:val="none" w:sz="0" w:space="0" w:color="auto"/>
            <w:right w:val="none" w:sz="0" w:space="0" w:color="auto"/>
          </w:divBdr>
        </w:div>
      </w:divsChild>
    </w:div>
    <w:div w:id="1674066934">
      <w:bodyDiv w:val="1"/>
      <w:marLeft w:val="0"/>
      <w:marRight w:val="0"/>
      <w:marTop w:val="0"/>
      <w:marBottom w:val="0"/>
      <w:divBdr>
        <w:top w:val="none" w:sz="0" w:space="0" w:color="auto"/>
        <w:left w:val="none" w:sz="0" w:space="0" w:color="auto"/>
        <w:bottom w:val="none" w:sz="0" w:space="0" w:color="auto"/>
        <w:right w:val="none" w:sz="0" w:space="0" w:color="auto"/>
      </w:divBdr>
      <w:divsChild>
        <w:div w:id="2016102998">
          <w:marLeft w:val="0"/>
          <w:marRight w:val="0"/>
          <w:marTop w:val="0"/>
          <w:marBottom w:val="0"/>
          <w:divBdr>
            <w:top w:val="none" w:sz="0" w:space="0" w:color="auto"/>
            <w:left w:val="none" w:sz="0" w:space="0" w:color="auto"/>
            <w:bottom w:val="none" w:sz="0" w:space="0" w:color="auto"/>
            <w:right w:val="none" w:sz="0" w:space="0" w:color="auto"/>
          </w:divBdr>
        </w:div>
      </w:divsChild>
    </w:div>
    <w:div w:id="1679767410">
      <w:bodyDiv w:val="1"/>
      <w:marLeft w:val="0"/>
      <w:marRight w:val="0"/>
      <w:marTop w:val="0"/>
      <w:marBottom w:val="0"/>
      <w:divBdr>
        <w:top w:val="none" w:sz="0" w:space="0" w:color="auto"/>
        <w:left w:val="none" w:sz="0" w:space="0" w:color="auto"/>
        <w:bottom w:val="none" w:sz="0" w:space="0" w:color="auto"/>
        <w:right w:val="none" w:sz="0" w:space="0" w:color="auto"/>
      </w:divBdr>
      <w:divsChild>
        <w:div w:id="861633117">
          <w:marLeft w:val="0"/>
          <w:marRight w:val="0"/>
          <w:marTop w:val="0"/>
          <w:marBottom w:val="0"/>
          <w:divBdr>
            <w:top w:val="none" w:sz="0" w:space="0" w:color="auto"/>
            <w:left w:val="none" w:sz="0" w:space="0" w:color="auto"/>
            <w:bottom w:val="none" w:sz="0" w:space="0" w:color="auto"/>
            <w:right w:val="none" w:sz="0" w:space="0" w:color="auto"/>
          </w:divBdr>
        </w:div>
      </w:divsChild>
    </w:div>
    <w:div w:id="1680547102">
      <w:bodyDiv w:val="1"/>
      <w:marLeft w:val="0"/>
      <w:marRight w:val="0"/>
      <w:marTop w:val="0"/>
      <w:marBottom w:val="0"/>
      <w:divBdr>
        <w:top w:val="none" w:sz="0" w:space="0" w:color="auto"/>
        <w:left w:val="none" w:sz="0" w:space="0" w:color="auto"/>
        <w:bottom w:val="none" w:sz="0" w:space="0" w:color="auto"/>
        <w:right w:val="none" w:sz="0" w:space="0" w:color="auto"/>
      </w:divBdr>
      <w:divsChild>
        <w:div w:id="1845974969">
          <w:marLeft w:val="0"/>
          <w:marRight w:val="0"/>
          <w:marTop w:val="0"/>
          <w:marBottom w:val="0"/>
          <w:divBdr>
            <w:top w:val="none" w:sz="0" w:space="0" w:color="auto"/>
            <w:left w:val="none" w:sz="0" w:space="0" w:color="auto"/>
            <w:bottom w:val="none" w:sz="0" w:space="0" w:color="auto"/>
            <w:right w:val="none" w:sz="0" w:space="0" w:color="auto"/>
          </w:divBdr>
        </w:div>
      </w:divsChild>
    </w:div>
    <w:div w:id="1688946976">
      <w:bodyDiv w:val="1"/>
      <w:marLeft w:val="0"/>
      <w:marRight w:val="0"/>
      <w:marTop w:val="0"/>
      <w:marBottom w:val="0"/>
      <w:divBdr>
        <w:top w:val="none" w:sz="0" w:space="0" w:color="auto"/>
        <w:left w:val="none" w:sz="0" w:space="0" w:color="auto"/>
        <w:bottom w:val="none" w:sz="0" w:space="0" w:color="auto"/>
        <w:right w:val="none" w:sz="0" w:space="0" w:color="auto"/>
      </w:divBdr>
      <w:divsChild>
        <w:div w:id="78406472">
          <w:marLeft w:val="0"/>
          <w:marRight w:val="0"/>
          <w:marTop w:val="0"/>
          <w:marBottom w:val="0"/>
          <w:divBdr>
            <w:top w:val="none" w:sz="0" w:space="0" w:color="auto"/>
            <w:left w:val="none" w:sz="0" w:space="0" w:color="auto"/>
            <w:bottom w:val="none" w:sz="0" w:space="0" w:color="auto"/>
            <w:right w:val="none" w:sz="0" w:space="0" w:color="auto"/>
          </w:divBdr>
        </w:div>
      </w:divsChild>
    </w:div>
    <w:div w:id="1704017459">
      <w:bodyDiv w:val="1"/>
      <w:marLeft w:val="0"/>
      <w:marRight w:val="0"/>
      <w:marTop w:val="0"/>
      <w:marBottom w:val="0"/>
      <w:divBdr>
        <w:top w:val="none" w:sz="0" w:space="0" w:color="auto"/>
        <w:left w:val="none" w:sz="0" w:space="0" w:color="auto"/>
        <w:bottom w:val="none" w:sz="0" w:space="0" w:color="auto"/>
        <w:right w:val="none" w:sz="0" w:space="0" w:color="auto"/>
      </w:divBdr>
      <w:divsChild>
        <w:div w:id="893081545">
          <w:marLeft w:val="0"/>
          <w:marRight w:val="0"/>
          <w:marTop w:val="0"/>
          <w:marBottom w:val="0"/>
          <w:divBdr>
            <w:top w:val="none" w:sz="0" w:space="0" w:color="auto"/>
            <w:left w:val="none" w:sz="0" w:space="0" w:color="auto"/>
            <w:bottom w:val="none" w:sz="0" w:space="0" w:color="auto"/>
            <w:right w:val="none" w:sz="0" w:space="0" w:color="auto"/>
          </w:divBdr>
        </w:div>
      </w:divsChild>
    </w:div>
    <w:div w:id="1724865670">
      <w:bodyDiv w:val="1"/>
      <w:marLeft w:val="0"/>
      <w:marRight w:val="0"/>
      <w:marTop w:val="0"/>
      <w:marBottom w:val="0"/>
      <w:divBdr>
        <w:top w:val="none" w:sz="0" w:space="0" w:color="auto"/>
        <w:left w:val="none" w:sz="0" w:space="0" w:color="auto"/>
        <w:bottom w:val="none" w:sz="0" w:space="0" w:color="auto"/>
        <w:right w:val="none" w:sz="0" w:space="0" w:color="auto"/>
      </w:divBdr>
    </w:div>
    <w:div w:id="1749814140">
      <w:bodyDiv w:val="1"/>
      <w:marLeft w:val="0"/>
      <w:marRight w:val="0"/>
      <w:marTop w:val="0"/>
      <w:marBottom w:val="0"/>
      <w:divBdr>
        <w:top w:val="none" w:sz="0" w:space="0" w:color="auto"/>
        <w:left w:val="none" w:sz="0" w:space="0" w:color="auto"/>
        <w:bottom w:val="none" w:sz="0" w:space="0" w:color="auto"/>
        <w:right w:val="none" w:sz="0" w:space="0" w:color="auto"/>
      </w:divBdr>
      <w:divsChild>
        <w:div w:id="216167388">
          <w:marLeft w:val="0"/>
          <w:marRight w:val="0"/>
          <w:marTop w:val="0"/>
          <w:marBottom w:val="0"/>
          <w:divBdr>
            <w:top w:val="none" w:sz="0" w:space="0" w:color="auto"/>
            <w:left w:val="none" w:sz="0" w:space="0" w:color="auto"/>
            <w:bottom w:val="none" w:sz="0" w:space="0" w:color="auto"/>
            <w:right w:val="none" w:sz="0" w:space="0" w:color="auto"/>
          </w:divBdr>
        </w:div>
      </w:divsChild>
    </w:div>
    <w:div w:id="1763522800">
      <w:bodyDiv w:val="1"/>
      <w:marLeft w:val="0"/>
      <w:marRight w:val="0"/>
      <w:marTop w:val="0"/>
      <w:marBottom w:val="0"/>
      <w:divBdr>
        <w:top w:val="none" w:sz="0" w:space="0" w:color="auto"/>
        <w:left w:val="none" w:sz="0" w:space="0" w:color="auto"/>
        <w:bottom w:val="none" w:sz="0" w:space="0" w:color="auto"/>
        <w:right w:val="none" w:sz="0" w:space="0" w:color="auto"/>
      </w:divBdr>
      <w:divsChild>
        <w:div w:id="1044792854">
          <w:marLeft w:val="0"/>
          <w:marRight w:val="0"/>
          <w:marTop w:val="0"/>
          <w:marBottom w:val="0"/>
          <w:divBdr>
            <w:top w:val="none" w:sz="0" w:space="0" w:color="auto"/>
            <w:left w:val="none" w:sz="0" w:space="0" w:color="auto"/>
            <w:bottom w:val="none" w:sz="0" w:space="0" w:color="auto"/>
            <w:right w:val="none" w:sz="0" w:space="0" w:color="auto"/>
          </w:divBdr>
        </w:div>
      </w:divsChild>
    </w:div>
    <w:div w:id="1763649960">
      <w:bodyDiv w:val="1"/>
      <w:marLeft w:val="0"/>
      <w:marRight w:val="0"/>
      <w:marTop w:val="0"/>
      <w:marBottom w:val="0"/>
      <w:divBdr>
        <w:top w:val="none" w:sz="0" w:space="0" w:color="auto"/>
        <w:left w:val="none" w:sz="0" w:space="0" w:color="auto"/>
        <w:bottom w:val="none" w:sz="0" w:space="0" w:color="auto"/>
        <w:right w:val="none" w:sz="0" w:space="0" w:color="auto"/>
      </w:divBdr>
      <w:divsChild>
        <w:div w:id="1271666922">
          <w:marLeft w:val="0"/>
          <w:marRight w:val="0"/>
          <w:marTop w:val="0"/>
          <w:marBottom w:val="0"/>
          <w:divBdr>
            <w:top w:val="none" w:sz="0" w:space="0" w:color="auto"/>
            <w:left w:val="none" w:sz="0" w:space="0" w:color="auto"/>
            <w:bottom w:val="none" w:sz="0" w:space="0" w:color="auto"/>
            <w:right w:val="none" w:sz="0" w:space="0" w:color="auto"/>
          </w:divBdr>
        </w:div>
      </w:divsChild>
    </w:div>
    <w:div w:id="1767077222">
      <w:bodyDiv w:val="1"/>
      <w:marLeft w:val="0"/>
      <w:marRight w:val="0"/>
      <w:marTop w:val="0"/>
      <w:marBottom w:val="0"/>
      <w:divBdr>
        <w:top w:val="none" w:sz="0" w:space="0" w:color="auto"/>
        <w:left w:val="none" w:sz="0" w:space="0" w:color="auto"/>
        <w:bottom w:val="none" w:sz="0" w:space="0" w:color="auto"/>
        <w:right w:val="none" w:sz="0" w:space="0" w:color="auto"/>
      </w:divBdr>
      <w:divsChild>
        <w:div w:id="1413775322">
          <w:marLeft w:val="0"/>
          <w:marRight w:val="0"/>
          <w:marTop w:val="0"/>
          <w:marBottom w:val="0"/>
          <w:divBdr>
            <w:top w:val="none" w:sz="0" w:space="0" w:color="auto"/>
            <w:left w:val="none" w:sz="0" w:space="0" w:color="auto"/>
            <w:bottom w:val="none" w:sz="0" w:space="0" w:color="auto"/>
            <w:right w:val="none" w:sz="0" w:space="0" w:color="auto"/>
          </w:divBdr>
        </w:div>
      </w:divsChild>
    </w:div>
    <w:div w:id="1781753491">
      <w:bodyDiv w:val="1"/>
      <w:marLeft w:val="0"/>
      <w:marRight w:val="0"/>
      <w:marTop w:val="0"/>
      <w:marBottom w:val="0"/>
      <w:divBdr>
        <w:top w:val="none" w:sz="0" w:space="0" w:color="auto"/>
        <w:left w:val="none" w:sz="0" w:space="0" w:color="auto"/>
        <w:bottom w:val="none" w:sz="0" w:space="0" w:color="auto"/>
        <w:right w:val="none" w:sz="0" w:space="0" w:color="auto"/>
      </w:divBdr>
      <w:divsChild>
        <w:div w:id="1127314326">
          <w:marLeft w:val="0"/>
          <w:marRight w:val="0"/>
          <w:marTop w:val="0"/>
          <w:marBottom w:val="0"/>
          <w:divBdr>
            <w:top w:val="none" w:sz="0" w:space="0" w:color="auto"/>
            <w:left w:val="none" w:sz="0" w:space="0" w:color="auto"/>
            <w:bottom w:val="none" w:sz="0" w:space="0" w:color="auto"/>
            <w:right w:val="none" w:sz="0" w:space="0" w:color="auto"/>
          </w:divBdr>
        </w:div>
      </w:divsChild>
    </w:div>
    <w:div w:id="1790663753">
      <w:bodyDiv w:val="1"/>
      <w:marLeft w:val="0"/>
      <w:marRight w:val="0"/>
      <w:marTop w:val="0"/>
      <w:marBottom w:val="0"/>
      <w:divBdr>
        <w:top w:val="none" w:sz="0" w:space="0" w:color="auto"/>
        <w:left w:val="none" w:sz="0" w:space="0" w:color="auto"/>
        <w:bottom w:val="none" w:sz="0" w:space="0" w:color="auto"/>
        <w:right w:val="none" w:sz="0" w:space="0" w:color="auto"/>
      </w:divBdr>
      <w:divsChild>
        <w:div w:id="218828957">
          <w:marLeft w:val="0"/>
          <w:marRight w:val="0"/>
          <w:marTop w:val="0"/>
          <w:marBottom w:val="0"/>
          <w:divBdr>
            <w:top w:val="none" w:sz="0" w:space="0" w:color="auto"/>
            <w:left w:val="none" w:sz="0" w:space="0" w:color="auto"/>
            <w:bottom w:val="none" w:sz="0" w:space="0" w:color="auto"/>
            <w:right w:val="none" w:sz="0" w:space="0" w:color="auto"/>
          </w:divBdr>
        </w:div>
      </w:divsChild>
    </w:div>
    <w:div w:id="1804612679">
      <w:bodyDiv w:val="1"/>
      <w:marLeft w:val="0"/>
      <w:marRight w:val="0"/>
      <w:marTop w:val="0"/>
      <w:marBottom w:val="0"/>
      <w:divBdr>
        <w:top w:val="none" w:sz="0" w:space="0" w:color="auto"/>
        <w:left w:val="none" w:sz="0" w:space="0" w:color="auto"/>
        <w:bottom w:val="none" w:sz="0" w:space="0" w:color="auto"/>
        <w:right w:val="none" w:sz="0" w:space="0" w:color="auto"/>
      </w:divBdr>
      <w:divsChild>
        <w:div w:id="175340605">
          <w:marLeft w:val="0"/>
          <w:marRight w:val="0"/>
          <w:marTop w:val="0"/>
          <w:marBottom w:val="0"/>
          <w:divBdr>
            <w:top w:val="none" w:sz="0" w:space="0" w:color="auto"/>
            <w:left w:val="none" w:sz="0" w:space="0" w:color="auto"/>
            <w:bottom w:val="none" w:sz="0" w:space="0" w:color="auto"/>
            <w:right w:val="none" w:sz="0" w:space="0" w:color="auto"/>
          </w:divBdr>
        </w:div>
      </w:divsChild>
    </w:div>
    <w:div w:id="1841770909">
      <w:bodyDiv w:val="1"/>
      <w:marLeft w:val="0"/>
      <w:marRight w:val="0"/>
      <w:marTop w:val="0"/>
      <w:marBottom w:val="0"/>
      <w:divBdr>
        <w:top w:val="none" w:sz="0" w:space="0" w:color="auto"/>
        <w:left w:val="none" w:sz="0" w:space="0" w:color="auto"/>
        <w:bottom w:val="none" w:sz="0" w:space="0" w:color="auto"/>
        <w:right w:val="none" w:sz="0" w:space="0" w:color="auto"/>
      </w:divBdr>
      <w:divsChild>
        <w:div w:id="513571665">
          <w:marLeft w:val="0"/>
          <w:marRight w:val="0"/>
          <w:marTop w:val="0"/>
          <w:marBottom w:val="0"/>
          <w:divBdr>
            <w:top w:val="none" w:sz="0" w:space="0" w:color="auto"/>
            <w:left w:val="none" w:sz="0" w:space="0" w:color="auto"/>
            <w:bottom w:val="none" w:sz="0" w:space="0" w:color="auto"/>
            <w:right w:val="none" w:sz="0" w:space="0" w:color="auto"/>
          </w:divBdr>
        </w:div>
      </w:divsChild>
    </w:div>
    <w:div w:id="1865285826">
      <w:bodyDiv w:val="1"/>
      <w:marLeft w:val="0"/>
      <w:marRight w:val="0"/>
      <w:marTop w:val="0"/>
      <w:marBottom w:val="0"/>
      <w:divBdr>
        <w:top w:val="none" w:sz="0" w:space="0" w:color="auto"/>
        <w:left w:val="none" w:sz="0" w:space="0" w:color="auto"/>
        <w:bottom w:val="none" w:sz="0" w:space="0" w:color="auto"/>
        <w:right w:val="none" w:sz="0" w:space="0" w:color="auto"/>
      </w:divBdr>
      <w:divsChild>
        <w:div w:id="1352804895">
          <w:marLeft w:val="0"/>
          <w:marRight w:val="0"/>
          <w:marTop w:val="0"/>
          <w:marBottom w:val="0"/>
          <w:divBdr>
            <w:top w:val="none" w:sz="0" w:space="0" w:color="auto"/>
            <w:left w:val="none" w:sz="0" w:space="0" w:color="auto"/>
            <w:bottom w:val="none" w:sz="0" w:space="0" w:color="auto"/>
            <w:right w:val="none" w:sz="0" w:space="0" w:color="auto"/>
          </w:divBdr>
        </w:div>
      </w:divsChild>
    </w:div>
    <w:div w:id="1878470825">
      <w:bodyDiv w:val="1"/>
      <w:marLeft w:val="0"/>
      <w:marRight w:val="0"/>
      <w:marTop w:val="0"/>
      <w:marBottom w:val="0"/>
      <w:divBdr>
        <w:top w:val="none" w:sz="0" w:space="0" w:color="auto"/>
        <w:left w:val="none" w:sz="0" w:space="0" w:color="auto"/>
        <w:bottom w:val="none" w:sz="0" w:space="0" w:color="auto"/>
        <w:right w:val="none" w:sz="0" w:space="0" w:color="auto"/>
      </w:divBdr>
      <w:divsChild>
        <w:div w:id="1753428211">
          <w:marLeft w:val="0"/>
          <w:marRight w:val="0"/>
          <w:marTop w:val="0"/>
          <w:marBottom w:val="0"/>
          <w:divBdr>
            <w:top w:val="none" w:sz="0" w:space="0" w:color="auto"/>
            <w:left w:val="none" w:sz="0" w:space="0" w:color="auto"/>
            <w:bottom w:val="none" w:sz="0" w:space="0" w:color="auto"/>
            <w:right w:val="none" w:sz="0" w:space="0" w:color="auto"/>
          </w:divBdr>
        </w:div>
      </w:divsChild>
    </w:div>
    <w:div w:id="1884562852">
      <w:bodyDiv w:val="1"/>
      <w:marLeft w:val="0"/>
      <w:marRight w:val="0"/>
      <w:marTop w:val="0"/>
      <w:marBottom w:val="0"/>
      <w:divBdr>
        <w:top w:val="none" w:sz="0" w:space="0" w:color="auto"/>
        <w:left w:val="none" w:sz="0" w:space="0" w:color="auto"/>
        <w:bottom w:val="none" w:sz="0" w:space="0" w:color="auto"/>
        <w:right w:val="none" w:sz="0" w:space="0" w:color="auto"/>
      </w:divBdr>
      <w:divsChild>
        <w:div w:id="187790837">
          <w:marLeft w:val="0"/>
          <w:marRight w:val="0"/>
          <w:marTop w:val="0"/>
          <w:marBottom w:val="0"/>
          <w:divBdr>
            <w:top w:val="none" w:sz="0" w:space="0" w:color="auto"/>
            <w:left w:val="none" w:sz="0" w:space="0" w:color="auto"/>
            <w:bottom w:val="none" w:sz="0" w:space="0" w:color="auto"/>
            <w:right w:val="none" w:sz="0" w:space="0" w:color="auto"/>
          </w:divBdr>
        </w:div>
      </w:divsChild>
    </w:div>
    <w:div w:id="1960524560">
      <w:bodyDiv w:val="1"/>
      <w:marLeft w:val="0"/>
      <w:marRight w:val="0"/>
      <w:marTop w:val="0"/>
      <w:marBottom w:val="0"/>
      <w:divBdr>
        <w:top w:val="none" w:sz="0" w:space="0" w:color="auto"/>
        <w:left w:val="none" w:sz="0" w:space="0" w:color="auto"/>
        <w:bottom w:val="none" w:sz="0" w:space="0" w:color="auto"/>
        <w:right w:val="none" w:sz="0" w:space="0" w:color="auto"/>
      </w:divBdr>
      <w:divsChild>
        <w:div w:id="904143334">
          <w:marLeft w:val="0"/>
          <w:marRight w:val="0"/>
          <w:marTop w:val="0"/>
          <w:marBottom w:val="0"/>
          <w:divBdr>
            <w:top w:val="none" w:sz="0" w:space="0" w:color="auto"/>
            <w:left w:val="none" w:sz="0" w:space="0" w:color="auto"/>
            <w:bottom w:val="none" w:sz="0" w:space="0" w:color="auto"/>
            <w:right w:val="none" w:sz="0" w:space="0" w:color="auto"/>
          </w:divBdr>
        </w:div>
      </w:divsChild>
    </w:div>
    <w:div w:id="1964071115">
      <w:bodyDiv w:val="1"/>
      <w:marLeft w:val="0"/>
      <w:marRight w:val="0"/>
      <w:marTop w:val="0"/>
      <w:marBottom w:val="0"/>
      <w:divBdr>
        <w:top w:val="none" w:sz="0" w:space="0" w:color="auto"/>
        <w:left w:val="none" w:sz="0" w:space="0" w:color="auto"/>
        <w:bottom w:val="none" w:sz="0" w:space="0" w:color="auto"/>
        <w:right w:val="none" w:sz="0" w:space="0" w:color="auto"/>
      </w:divBdr>
    </w:div>
    <w:div w:id="1979067289">
      <w:bodyDiv w:val="1"/>
      <w:marLeft w:val="0"/>
      <w:marRight w:val="0"/>
      <w:marTop w:val="0"/>
      <w:marBottom w:val="0"/>
      <w:divBdr>
        <w:top w:val="none" w:sz="0" w:space="0" w:color="auto"/>
        <w:left w:val="none" w:sz="0" w:space="0" w:color="auto"/>
        <w:bottom w:val="none" w:sz="0" w:space="0" w:color="auto"/>
        <w:right w:val="none" w:sz="0" w:space="0" w:color="auto"/>
      </w:divBdr>
      <w:divsChild>
        <w:div w:id="1384401761">
          <w:marLeft w:val="0"/>
          <w:marRight w:val="0"/>
          <w:marTop w:val="0"/>
          <w:marBottom w:val="0"/>
          <w:divBdr>
            <w:top w:val="none" w:sz="0" w:space="0" w:color="auto"/>
            <w:left w:val="none" w:sz="0" w:space="0" w:color="auto"/>
            <w:bottom w:val="none" w:sz="0" w:space="0" w:color="auto"/>
            <w:right w:val="none" w:sz="0" w:space="0" w:color="auto"/>
          </w:divBdr>
        </w:div>
      </w:divsChild>
    </w:div>
    <w:div w:id="1979533352">
      <w:bodyDiv w:val="1"/>
      <w:marLeft w:val="0"/>
      <w:marRight w:val="0"/>
      <w:marTop w:val="0"/>
      <w:marBottom w:val="0"/>
      <w:divBdr>
        <w:top w:val="none" w:sz="0" w:space="0" w:color="auto"/>
        <w:left w:val="none" w:sz="0" w:space="0" w:color="auto"/>
        <w:bottom w:val="none" w:sz="0" w:space="0" w:color="auto"/>
        <w:right w:val="none" w:sz="0" w:space="0" w:color="auto"/>
      </w:divBdr>
    </w:div>
    <w:div w:id="2012221593">
      <w:bodyDiv w:val="1"/>
      <w:marLeft w:val="0"/>
      <w:marRight w:val="0"/>
      <w:marTop w:val="0"/>
      <w:marBottom w:val="0"/>
      <w:divBdr>
        <w:top w:val="none" w:sz="0" w:space="0" w:color="auto"/>
        <w:left w:val="none" w:sz="0" w:space="0" w:color="auto"/>
        <w:bottom w:val="none" w:sz="0" w:space="0" w:color="auto"/>
        <w:right w:val="none" w:sz="0" w:space="0" w:color="auto"/>
      </w:divBdr>
      <w:divsChild>
        <w:div w:id="240916868">
          <w:marLeft w:val="0"/>
          <w:marRight w:val="0"/>
          <w:marTop w:val="0"/>
          <w:marBottom w:val="0"/>
          <w:divBdr>
            <w:top w:val="none" w:sz="0" w:space="0" w:color="auto"/>
            <w:left w:val="none" w:sz="0" w:space="0" w:color="auto"/>
            <w:bottom w:val="none" w:sz="0" w:space="0" w:color="auto"/>
            <w:right w:val="none" w:sz="0" w:space="0" w:color="auto"/>
          </w:divBdr>
        </w:div>
      </w:divsChild>
    </w:div>
    <w:div w:id="2017027344">
      <w:bodyDiv w:val="1"/>
      <w:marLeft w:val="0"/>
      <w:marRight w:val="0"/>
      <w:marTop w:val="0"/>
      <w:marBottom w:val="0"/>
      <w:divBdr>
        <w:top w:val="none" w:sz="0" w:space="0" w:color="auto"/>
        <w:left w:val="none" w:sz="0" w:space="0" w:color="auto"/>
        <w:bottom w:val="none" w:sz="0" w:space="0" w:color="auto"/>
        <w:right w:val="none" w:sz="0" w:space="0" w:color="auto"/>
      </w:divBdr>
      <w:divsChild>
        <w:div w:id="634719306">
          <w:marLeft w:val="0"/>
          <w:marRight w:val="0"/>
          <w:marTop w:val="0"/>
          <w:marBottom w:val="0"/>
          <w:divBdr>
            <w:top w:val="none" w:sz="0" w:space="0" w:color="auto"/>
            <w:left w:val="none" w:sz="0" w:space="0" w:color="auto"/>
            <w:bottom w:val="none" w:sz="0" w:space="0" w:color="auto"/>
            <w:right w:val="none" w:sz="0" w:space="0" w:color="auto"/>
          </w:divBdr>
        </w:div>
      </w:divsChild>
    </w:div>
    <w:div w:id="2050565820">
      <w:bodyDiv w:val="1"/>
      <w:marLeft w:val="0"/>
      <w:marRight w:val="0"/>
      <w:marTop w:val="0"/>
      <w:marBottom w:val="0"/>
      <w:divBdr>
        <w:top w:val="none" w:sz="0" w:space="0" w:color="auto"/>
        <w:left w:val="none" w:sz="0" w:space="0" w:color="auto"/>
        <w:bottom w:val="none" w:sz="0" w:space="0" w:color="auto"/>
        <w:right w:val="none" w:sz="0" w:space="0" w:color="auto"/>
      </w:divBdr>
      <w:divsChild>
        <w:div w:id="1436561531">
          <w:marLeft w:val="0"/>
          <w:marRight w:val="0"/>
          <w:marTop w:val="0"/>
          <w:marBottom w:val="0"/>
          <w:divBdr>
            <w:top w:val="none" w:sz="0" w:space="0" w:color="auto"/>
            <w:left w:val="none" w:sz="0" w:space="0" w:color="auto"/>
            <w:bottom w:val="none" w:sz="0" w:space="0" w:color="auto"/>
            <w:right w:val="none" w:sz="0" w:space="0" w:color="auto"/>
          </w:divBdr>
        </w:div>
      </w:divsChild>
    </w:div>
    <w:div w:id="2074429232">
      <w:bodyDiv w:val="1"/>
      <w:marLeft w:val="0"/>
      <w:marRight w:val="0"/>
      <w:marTop w:val="0"/>
      <w:marBottom w:val="0"/>
      <w:divBdr>
        <w:top w:val="none" w:sz="0" w:space="0" w:color="auto"/>
        <w:left w:val="none" w:sz="0" w:space="0" w:color="auto"/>
        <w:bottom w:val="none" w:sz="0" w:space="0" w:color="auto"/>
        <w:right w:val="none" w:sz="0" w:space="0" w:color="auto"/>
      </w:divBdr>
      <w:divsChild>
        <w:div w:id="631716010">
          <w:marLeft w:val="0"/>
          <w:marRight w:val="0"/>
          <w:marTop w:val="0"/>
          <w:marBottom w:val="0"/>
          <w:divBdr>
            <w:top w:val="none" w:sz="0" w:space="0" w:color="auto"/>
            <w:left w:val="none" w:sz="0" w:space="0" w:color="auto"/>
            <w:bottom w:val="none" w:sz="0" w:space="0" w:color="auto"/>
            <w:right w:val="none" w:sz="0" w:space="0" w:color="auto"/>
          </w:divBdr>
        </w:div>
      </w:divsChild>
    </w:div>
    <w:div w:id="2078898531">
      <w:bodyDiv w:val="1"/>
      <w:marLeft w:val="0"/>
      <w:marRight w:val="0"/>
      <w:marTop w:val="0"/>
      <w:marBottom w:val="0"/>
      <w:divBdr>
        <w:top w:val="none" w:sz="0" w:space="0" w:color="auto"/>
        <w:left w:val="none" w:sz="0" w:space="0" w:color="auto"/>
        <w:bottom w:val="none" w:sz="0" w:space="0" w:color="auto"/>
        <w:right w:val="none" w:sz="0" w:space="0" w:color="auto"/>
      </w:divBdr>
    </w:div>
    <w:div w:id="2079328512">
      <w:bodyDiv w:val="1"/>
      <w:marLeft w:val="0"/>
      <w:marRight w:val="0"/>
      <w:marTop w:val="0"/>
      <w:marBottom w:val="0"/>
      <w:divBdr>
        <w:top w:val="none" w:sz="0" w:space="0" w:color="auto"/>
        <w:left w:val="none" w:sz="0" w:space="0" w:color="auto"/>
        <w:bottom w:val="none" w:sz="0" w:space="0" w:color="auto"/>
        <w:right w:val="none" w:sz="0" w:space="0" w:color="auto"/>
      </w:divBdr>
      <w:divsChild>
        <w:div w:id="609900867">
          <w:marLeft w:val="0"/>
          <w:marRight w:val="0"/>
          <w:marTop w:val="0"/>
          <w:marBottom w:val="0"/>
          <w:divBdr>
            <w:top w:val="none" w:sz="0" w:space="0" w:color="auto"/>
            <w:left w:val="none" w:sz="0" w:space="0" w:color="auto"/>
            <w:bottom w:val="none" w:sz="0" w:space="0" w:color="auto"/>
            <w:right w:val="none" w:sz="0" w:space="0" w:color="auto"/>
          </w:divBdr>
        </w:div>
      </w:divsChild>
    </w:div>
    <w:div w:id="2093702213">
      <w:bodyDiv w:val="1"/>
      <w:marLeft w:val="0"/>
      <w:marRight w:val="0"/>
      <w:marTop w:val="0"/>
      <w:marBottom w:val="0"/>
      <w:divBdr>
        <w:top w:val="none" w:sz="0" w:space="0" w:color="auto"/>
        <w:left w:val="none" w:sz="0" w:space="0" w:color="auto"/>
        <w:bottom w:val="none" w:sz="0" w:space="0" w:color="auto"/>
        <w:right w:val="none" w:sz="0" w:space="0" w:color="auto"/>
      </w:divBdr>
      <w:divsChild>
        <w:div w:id="366175075">
          <w:marLeft w:val="0"/>
          <w:marRight w:val="0"/>
          <w:marTop w:val="0"/>
          <w:marBottom w:val="0"/>
          <w:divBdr>
            <w:top w:val="none" w:sz="0" w:space="0" w:color="auto"/>
            <w:left w:val="none" w:sz="0" w:space="0" w:color="auto"/>
            <w:bottom w:val="none" w:sz="0" w:space="0" w:color="auto"/>
            <w:right w:val="none" w:sz="0" w:space="0" w:color="auto"/>
          </w:divBdr>
        </w:div>
      </w:divsChild>
    </w:div>
    <w:div w:id="2096584396">
      <w:bodyDiv w:val="1"/>
      <w:marLeft w:val="0"/>
      <w:marRight w:val="0"/>
      <w:marTop w:val="0"/>
      <w:marBottom w:val="0"/>
      <w:divBdr>
        <w:top w:val="none" w:sz="0" w:space="0" w:color="auto"/>
        <w:left w:val="none" w:sz="0" w:space="0" w:color="auto"/>
        <w:bottom w:val="none" w:sz="0" w:space="0" w:color="auto"/>
        <w:right w:val="none" w:sz="0" w:space="0" w:color="auto"/>
      </w:divBdr>
      <w:divsChild>
        <w:div w:id="2091460701">
          <w:marLeft w:val="0"/>
          <w:marRight w:val="0"/>
          <w:marTop w:val="0"/>
          <w:marBottom w:val="0"/>
          <w:divBdr>
            <w:top w:val="none" w:sz="0" w:space="0" w:color="auto"/>
            <w:left w:val="none" w:sz="0" w:space="0" w:color="auto"/>
            <w:bottom w:val="none" w:sz="0" w:space="0" w:color="auto"/>
            <w:right w:val="none" w:sz="0" w:space="0" w:color="auto"/>
          </w:divBdr>
        </w:div>
      </w:divsChild>
    </w:div>
    <w:div w:id="2098944568">
      <w:bodyDiv w:val="1"/>
      <w:marLeft w:val="0"/>
      <w:marRight w:val="0"/>
      <w:marTop w:val="0"/>
      <w:marBottom w:val="0"/>
      <w:divBdr>
        <w:top w:val="none" w:sz="0" w:space="0" w:color="auto"/>
        <w:left w:val="none" w:sz="0" w:space="0" w:color="auto"/>
        <w:bottom w:val="none" w:sz="0" w:space="0" w:color="auto"/>
        <w:right w:val="none" w:sz="0" w:space="0" w:color="auto"/>
      </w:divBdr>
      <w:divsChild>
        <w:div w:id="755321224">
          <w:marLeft w:val="0"/>
          <w:marRight w:val="0"/>
          <w:marTop w:val="0"/>
          <w:marBottom w:val="0"/>
          <w:divBdr>
            <w:top w:val="none" w:sz="0" w:space="0" w:color="auto"/>
            <w:left w:val="none" w:sz="0" w:space="0" w:color="auto"/>
            <w:bottom w:val="none" w:sz="0" w:space="0" w:color="auto"/>
            <w:right w:val="none" w:sz="0" w:space="0" w:color="auto"/>
          </w:divBdr>
        </w:div>
      </w:divsChild>
    </w:div>
    <w:div w:id="2101679356">
      <w:bodyDiv w:val="1"/>
      <w:marLeft w:val="0"/>
      <w:marRight w:val="0"/>
      <w:marTop w:val="0"/>
      <w:marBottom w:val="0"/>
      <w:divBdr>
        <w:top w:val="none" w:sz="0" w:space="0" w:color="auto"/>
        <w:left w:val="none" w:sz="0" w:space="0" w:color="auto"/>
        <w:bottom w:val="none" w:sz="0" w:space="0" w:color="auto"/>
        <w:right w:val="none" w:sz="0" w:space="0" w:color="auto"/>
      </w:divBdr>
      <w:divsChild>
        <w:div w:id="1634359912">
          <w:marLeft w:val="0"/>
          <w:marRight w:val="0"/>
          <w:marTop w:val="0"/>
          <w:marBottom w:val="0"/>
          <w:divBdr>
            <w:top w:val="none" w:sz="0" w:space="0" w:color="auto"/>
            <w:left w:val="none" w:sz="0" w:space="0" w:color="auto"/>
            <w:bottom w:val="none" w:sz="0" w:space="0" w:color="auto"/>
            <w:right w:val="none" w:sz="0" w:space="0" w:color="auto"/>
          </w:divBdr>
        </w:div>
      </w:divsChild>
    </w:div>
    <w:div w:id="2102332513">
      <w:bodyDiv w:val="1"/>
      <w:marLeft w:val="0"/>
      <w:marRight w:val="0"/>
      <w:marTop w:val="0"/>
      <w:marBottom w:val="0"/>
      <w:divBdr>
        <w:top w:val="none" w:sz="0" w:space="0" w:color="auto"/>
        <w:left w:val="none" w:sz="0" w:space="0" w:color="auto"/>
        <w:bottom w:val="none" w:sz="0" w:space="0" w:color="auto"/>
        <w:right w:val="none" w:sz="0" w:space="0" w:color="auto"/>
      </w:divBdr>
      <w:divsChild>
        <w:div w:id="2018000844">
          <w:marLeft w:val="0"/>
          <w:marRight w:val="0"/>
          <w:marTop w:val="0"/>
          <w:marBottom w:val="0"/>
          <w:divBdr>
            <w:top w:val="none" w:sz="0" w:space="0" w:color="auto"/>
            <w:left w:val="none" w:sz="0" w:space="0" w:color="auto"/>
            <w:bottom w:val="none" w:sz="0" w:space="0" w:color="auto"/>
            <w:right w:val="none" w:sz="0" w:space="0" w:color="auto"/>
          </w:divBdr>
        </w:div>
      </w:divsChild>
    </w:div>
    <w:div w:id="2115976737">
      <w:bodyDiv w:val="1"/>
      <w:marLeft w:val="0"/>
      <w:marRight w:val="0"/>
      <w:marTop w:val="0"/>
      <w:marBottom w:val="0"/>
      <w:divBdr>
        <w:top w:val="none" w:sz="0" w:space="0" w:color="auto"/>
        <w:left w:val="none" w:sz="0" w:space="0" w:color="auto"/>
        <w:bottom w:val="none" w:sz="0" w:space="0" w:color="auto"/>
        <w:right w:val="none" w:sz="0" w:space="0" w:color="auto"/>
      </w:divBdr>
      <w:divsChild>
        <w:div w:id="802233162">
          <w:marLeft w:val="0"/>
          <w:marRight w:val="0"/>
          <w:marTop w:val="0"/>
          <w:marBottom w:val="0"/>
          <w:divBdr>
            <w:top w:val="none" w:sz="0" w:space="0" w:color="auto"/>
            <w:left w:val="none" w:sz="0" w:space="0" w:color="auto"/>
            <w:bottom w:val="none" w:sz="0" w:space="0" w:color="auto"/>
            <w:right w:val="none" w:sz="0" w:space="0" w:color="auto"/>
          </w:divBdr>
        </w:div>
      </w:divsChild>
    </w:div>
    <w:div w:id="2132283855">
      <w:bodyDiv w:val="1"/>
      <w:marLeft w:val="0"/>
      <w:marRight w:val="0"/>
      <w:marTop w:val="0"/>
      <w:marBottom w:val="0"/>
      <w:divBdr>
        <w:top w:val="none" w:sz="0" w:space="0" w:color="auto"/>
        <w:left w:val="none" w:sz="0" w:space="0" w:color="auto"/>
        <w:bottom w:val="none" w:sz="0" w:space="0" w:color="auto"/>
        <w:right w:val="none" w:sz="0" w:space="0" w:color="auto"/>
      </w:divBdr>
      <w:divsChild>
        <w:div w:id="505483272">
          <w:marLeft w:val="0"/>
          <w:marRight w:val="0"/>
          <w:marTop w:val="0"/>
          <w:marBottom w:val="0"/>
          <w:divBdr>
            <w:top w:val="none" w:sz="0" w:space="0" w:color="auto"/>
            <w:left w:val="none" w:sz="0" w:space="0" w:color="auto"/>
            <w:bottom w:val="none" w:sz="0" w:space="0" w:color="auto"/>
            <w:right w:val="none" w:sz="0" w:space="0" w:color="auto"/>
          </w:divBdr>
        </w:div>
      </w:divsChild>
    </w:div>
    <w:div w:id="2142535443">
      <w:bodyDiv w:val="1"/>
      <w:marLeft w:val="0"/>
      <w:marRight w:val="0"/>
      <w:marTop w:val="0"/>
      <w:marBottom w:val="0"/>
      <w:divBdr>
        <w:top w:val="none" w:sz="0" w:space="0" w:color="auto"/>
        <w:left w:val="none" w:sz="0" w:space="0" w:color="auto"/>
        <w:bottom w:val="none" w:sz="0" w:space="0" w:color="auto"/>
        <w:right w:val="none" w:sz="0" w:space="0" w:color="auto"/>
      </w:divBdr>
      <w:divsChild>
        <w:div w:id="1295135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hyperlink" Target="https://www.citizensadvice.org.uk/health/nhs-and-social-care-complaints/complaining-about-the-nhs/deciding-whether-you-should-make-a-complaint-about-the-nhs/" TargetMode="External"/><Relationship Id="rId2" Type="http://schemas.openxmlformats.org/officeDocument/2006/relationships/styles" Target="styles.xml"/><Relationship Id="rId16" Type="http://schemas.openxmlformats.org/officeDocument/2006/relationships/hyperlink" Target="https://www.unicefusa.org/supporters/organizations/companies/partners/ikea-u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onlinelibrary.wiley.com/doi/abs/10.1002/job.2282" TargetMode="External"/><Relationship Id="rId10" Type="http://schemas.microsoft.com/office/2007/relationships/hdphoto" Target="media/hdphoto2.wdp"/><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jcsr.springeropen.com/articles/10.1186/s40991-018-0039-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1902</TotalTime>
  <Pages>45</Pages>
  <Words>12932</Words>
  <Characters>73716</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Akina Limbu</dc:creator>
  <cp:keywords/>
  <dc:description/>
  <cp:lastModifiedBy>Akina Limbu</cp:lastModifiedBy>
  <cp:revision>420</cp:revision>
  <dcterms:created xsi:type="dcterms:W3CDTF">2022-01-10T14:47:00Z</dcterms:created>
  <dcterms:modified xsi:type="dcterms:W3CDTF">2022-01-24T15:24:00Z</dcterms:modified>
</cp:coreProperties>
</file>