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1750305462"/>
        <w:docPartObj>
          <w:docPartGallery w:val="Cover Pages"/>
          <w:docPartUnique/>
        </w:docPartObj>
      </w:sdtPr>
      <w:sdtEndPr/>
      <w:sdtContent>
        <w:p w:rsidR="001F38CB" w:rsidRDefault="001F38CB">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1F38CB" w:rsidRDefault="001F38CB">
                                      <w:pPr>
                                        <w:pStyle w:val="NoSpacing"/>
                                        <w:spacing w:before="120"/>
                                        <w:jc w:val="center"/>
                                        <w:rPr>
                                          <w:color w:val="FFFFFF" w:themeColor="background1"/>
                                        </w:rPr>
                                      </w:pPr>
                                      <w:r>
                                        <w:rPr>
                                          <w:color w:val="FFFFFF" w:themeColor="background1"/>
                                        </w:rPr>
                                        <w:t>Joshua Peterson</w:t>
                                      </w:r>
                                    </w:p>
                                  </w:sdtContent>
                                </w:sdt>
                                <w:p w:rsidR="001F38CB" w:rsidRDefault="009560F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F38CB">
                                        <w:rPr>
                                          <w:caps/>
                                          <w:color w:val="FFFFFF" w:themeColor="background1"/>
                                        </w:rPr>
                                        <w:t>University of Wales Trinity Saint David</w:t>
                                      </w:r>
                                    </w:sdtContent>
                                  </w:sdt>
                                  <w:r w:rsidR="001F38C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F38CB">
                                        <w:rPr>
                                          <w:color w:val="FFFFFF" w:themeColor="background1"/>
                                        </w:rPr>
                                        <w:t>P145427</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1F38CB" w:rsidRDefault="0041320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An Analysis of the </w:t>
                                      </w:r>
                                      <w:r w:rsidR="001C0D19">
                                        <w:rPr>
                                          <w:rFonts w:asciiTheme="majorHAnsi" w:eastAsiaTheme="majorEastAsia" w:hAnsiTheme="majorHAnsi" w:cstheme="majorBidi"/>
                                          <w:caps/>
                                          <w:color w:val="4472C4" w:themeColor="accent1"/>
                                          <w:sz w:val="72"/>
                                          <w:szCs w:val="72"/>
                                        </w:rPr>
                                        <w:t xml:space="preserve">Economic </w:t>
                                      </w:r>
                                      <w:r>
                                        <w:rPr>
                                          <w:rFonts w:asciiTheme="majorHAnsi" w:eastAsiaTheme="majorEastAsia" w:hAnsiTheme="majorHAnsi" w:cstheme="majorBidi"/>
                                          <w:caps/>
                                          <w:color w:val="4472C4" w:themeColor="accent1"/>
                                          <w:sz w:val="72"/>
                                          <w:szCs w:val="72"/>
                                        </w:rPr>
                                        <w:t>impact on the exercising regime of consumers in the swansea area</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se="http://schemas.microsoft.com/office/word/2015/wordml/sym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1F38CB" w:rsidRDefault="001F38CB">
                                <w:pPr>
                                  <w:pStyle w:val="NoSpacing"/>
                                  <w:spacing w:before="120"/>
                                  <w:jc w:val="center"/>
                                  <w:rPr>
                                    <w:color w:val="FFFFFF" w:themeColor="background1"/>
                                  </w:rPr>
                                </w:pPr>
                                <w:r>
                                  <w:rPr>
                                    <w:color w:val="FFFFFF" w:themeColor="background1"/>
                                  </w:rPr>
                                  <w:t>Joshua Peterson</w:t>
                                </w:r>
                              </w:p>
                            </w:sdtContent>
                          </w:sdt>
                          <w:p w:rsidR="001F38CB" w:rsidRDefault="008206E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F38CB">
                                  <w:rPr>
                                    <w:caps/>
                                    <w:color w:val="FFFFFF" w:themeColor="background1"/>
                                  </w:rPr>
                                  <w:t>University of Wales Trinity Saint David</w:t>
                                </w:r>
                              </w:sdtContent>
                            </w:sdt>
                            <w:r w:rsidR="001F38C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F38CB">
                                  <w:rPr>
                                    <w:color w:val="FFFFFF" w:themeColor="background1"/>
                                  </w:rPr>
                                  <w:t>P145427</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1F38CB" w:rsidRDefault="0041320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An Analysis of the </w:t>
                                </w:r>
                                <w:r w:rsidR="001C0D19">
                                  <w:rPr>
                                    <w:rFonts w:asciiTheme="majorHAnsi" w:eastAsiaTheme="majorEastAsia" w:hAnsiTheme="majorHAnsi" w:cstheme="majorBidi"/>
                                    <w:caps/>
                                    <w:color w:val="4472C4" w:themeColor="accent1"/>
                                    <w:sz w:val="72"/>
                                    <w:szCs w:val="72"/>
                                  </w:rPr>
                                  <w:t xml:space="preserve">Economic </w:t>
                                </w:r>
                                <w:r>
                                  <w:rPr>
                                    <w:rFonts w:asciiTheme="majorHAnsi" w:eastAsiaTheme="majorEastAsia" w:hAnsiTheme="majorHAnsi" w:cstheme="majorBidi"/>
                                    <w:caps/>
                                    <w:color w:val="4472C4" w:themeColor="accent1"/>
                                    <w:sz w:val="72"/>
                                    <w:szCs w:val="72"/>
                                  </w:rPr>
                                  <w:t>impact on the exercising regime of consumers in the swansea area</w:t>
                                </w:r>
                              </w:p>
                            </w:sdtContent>
                          </w:sdt>
                        </w:txbxContent>
                      </v:textbox>
                    </v:shape>
                    <w10:wrap anchorx="page" anchory="page"/>
                  </v:group>
                </w:pict>
              </mc:Fallback>
            </mc:AlternateContent>
          </w:r>
        </w:p>
        <w:p w:rsidR="001F38CB" w:rsidRDefault="001F38CB">
          <w:r>
            <w:br w:type="page"/>
          </w:r>
        </w:p>
      </w:sdtContent>
    </w:sdt>
    <w:sdt>
      <w:sdtPr>
        <w:rPr>
          <w:rFonts w:asciiTheme="minorHAnsi" w:eastAsiaTheme="minorHAnsi" w:hAnsiTheme="minorHAnsi" w:cstheme="minorBidi"/>
          <w:color w:val="auto"/>
          <w:sz w:val="22"/>
          <w:szCs w:val="22"/>
          <w:lang w:val="en-GB"/>
        </w:rPr>
        <w:id w:val="1214854762"/>
        <w:docPartObj>
          <w:docPartGallery w:val="Table of Contents"/>
          <w:docPartUnique/>
        </w:docPartObj>
      </w:sdtPr>
      <w:sdtEndPr>
        <w:rPr>
          <w:b/>
          <w:bCs/>
          <w:noProof/>
        </w:rPr>
      </w:sdtEndPr>
      <w:sdtContent>
        <w:p w:rsidR="001F38CB" w:rsidRDefault="001F38CB">
          <w:pPr>
            <w:pStyle w:val="TOCHeading"/>
          </w:pPr>
          <w:r>
            <w:t>Contents</w:t>
          </w:r>
        </w:p>
        <w:p w:rsidR="000E66D0" w:rsidRDefault="001F38CB">
          <w:pPr>
            <w:pStyle w:val="TOC1"/>
            <w:tabs>
              <w:tab w:val="right" w:leader="dot" w:pos="9016"/>
            </w:tabs>
            <w:rPr>
              <w:noProof/>
            </w:rPr>
          </w:pPr>
          <w:r>
            <w:fldChar w:fldCharType="begin"/>
          </w:r>
          <w:r>
            <w:instrText xml:space="preserve"> TOC \o "1-3" \h \z \u </w:instrText>
          </w:r>
          <w:r>
            <w:fldChar w:fldCharType="separate"/>
          </w:r>
          <w:hyperlink w:anchor="_Toc498634072" w:history="1">
            <w:r w:rsidR="000E66D0" w:rsidRPr="008122C8">
              <w:rPr>
                <w:rStyle w:val="Hyperlink"/>
                <w:noProof/>
              </w:rPr>
              <w:t>1. Introduction</w:t>
            </w:r>
            <w:r w:rsidR="000E66D0">
              <w:rPr>
                <w:noProof/>
                <w:webHidden/>
              </w:rPr>
              <w:tab/>
            </w:r>
            <w:r w:rsidR="000E66D0">
              <w:rPr>
                <w:noProof/>
                <w:webHidden/>
              </w:rPr>
              <w:fldChar w:fldCharType="begin"/>
            </w:r>
            <w:r w:rsidR="000E66D0">
              <w:rPr>
                <w:noProof/>
                <w:webHidden/>
              </w:rPr>
              <w:instrText xml:space="preserve"> PAGEREF _Toc498634072 \h </w:instrText>
            </w:r>
            <w:r w:rsidR="000E66D0">
              <w:rPr>
                <w:noProof/>
                <w:webHidden/>
              </w:rPr>
            </w:r>
            <w:r w:rsidR="000E66D0">
              <w:rPr>
                <w:noProof/>
                <w:webHidden/>
              </w:rPr>
              <w:fldChar w:fldCharType="separate"/>
            </w:r>
            <w:r w:rsidR="00CD5F24">
              <w:rPr>
                <w:noProof/>
                <w:webHidden/>
              </w:rPr>
              <w:t>2</w:t>
            </w:r>
            <w:r w:rsidR="000E66D0">
              <w:rPr>
                <w:noProof/>
                <w:webHidden/>
              </w:rPr>
              <w:fldChar w:fldCharType="end"/>
            </w:r>
          </w:hyperlink>
        </w:p>
        <w:p w:rsidR="000E66D0" w:rsidRDefault="009560F4">
          <w:pPr>
            <w:pStyle w:val="TOC2"/>
            <w:tabs>
              <w:tab w:val="right" w:leader="dot" w:pos="9016"/>
            </w:tabs>
            <w:rPr>
              <w:noProof/>
            </w:rPr>
          </w:pPr>
          <w:hyperlink w:anchor="_Toc498634073" w:history="1">
            <w:r w:rsidR="000E66D0" w:rsidRPr="008122C8">
              <w:rPr>
                <w:rStyle w:val="Hyperlink"/>
                <w:noProof/>
              </w:rPr>
              <w:t>1.1 Rationale</w:t>
            </w:r>
            <w:r w:rsidR="000E66D0">
              <w:rPr>
                <w:noProof/>
                <w:webHidden/>
              </w:rPr>
              <w:tab/>
            </w:r>
            <w:r w:rsidR="000E66D0">
              <w:rPr>
                <w:noProof/>
                <w:webHidden/>
              </w:rPr>
              <w:fldChar w:fldCharType="begin"/>
            </w:r>
            <w:r w:rsidR="000E66D0">
              <w:rPr>
                <w:noProof/>
                <w:webHidden/>
              </w:rPr>
              <w:instrText xml:space="preserve"> PAGEREF _Toc498634073 \h </w:instrText>
            </w:r>
            <w:r w:rsidR="000E66D0">
              <w:rPr>
                <w:noProof/>
                <w:webHidden/>
              </w:rPr>
            </w:r>
            <w:r w:rsidR="000E66D0">
              <w:rPr>
                <w:noProof/>
                <w:webHidden/>
              </w:rPr>
              <w:fldChar w:fldCharType="separate"/>
            </w:r>
            <w:r w:rsidR="00CD5F24">
              <w:rPr>
                <w:noProof/>
                <w:webHidden/>
              </w:rPr>
              <w:t>2</w:t>
            </w:r>
            <w:r w:rsidR="000E66D0">
              <w:rPr>
                <w:noProof/>
                <w:webHidden/>
              </w:rPr>
              <w:fldChar w:fldCharType="end"/>
            </w:r>
          </w:hyperlink>
        </w:p>
        <w:p w:rsidR="000E66D0" w:rsidRDefault="009560F4">
          <w:pPr>
            <w:pStyle w:val="TOC2"/>
            <w:tabs>
              <w:tab w:val="right" w:leader="dot" w:pos="9016"/>
            </w:tabs>
            <w:rPr>
              <w:noProof/>
            </w:rPr>
          </w:pPr>
          <w:hyperlink w:anchor="_Toc498634074" w:history="1">
            <w:r w:rsidR="000E66D0" w:rsidRPr="008122C8">
              <w:rPr>
                <w:rStyle w:val="Hyperlink"/>
                <w:noProof/>
              </w:rPr>
              <w:t>1.2 Background</w:t>
            </w:r>
            <w:r w:rsidR="000E66D0">
              <w:rPr>
                <w:noProof/>
                <w:webHidden/>
              </w:rPr>
              <w:tab/>
            </w:r>
            <w:r w:rsidR="000E66D0">
              <w:rPr>
                <w:noProof/>
                <w:webHidden/>
              </w:rPr>
              <w:fldChar w:fldCharType="begin"/>
            </w:r>
            <w:r w:rsidR="000E66D0">
              <w:rPr>
                <w:noProof/>
                <w:webHidden/>
              </w:rPr>
              <w:instrText xml:space="preserve"> PAGEREF _Toc498634074 \h </w:instrText>
            </w:r>
            <w:r w:rsidR="000E66D0">
              <w:rPr>
                <w:noProof/>
                <w:webHidden/>
              </w:rPr>
            </w:r>
            <w:r w:rsidR="000E66D0">
              <w:rPr>
                <w:noProof/>
                <w:webHidden/>
              </w:rPr>
              <w:fldChar w:fldCharType="separate"/>
            </w:r>
            <w:r w:rsidR="00CD5F24">
              <w:rPr>
                <w:noProof/>
                <w:webHidden/>
              </w:rPr>
              <w:t>2</w:t>
            </w:r>
            <w:r w:rsidR="000E66D0">
              <w:rPr>
                <w:noProof/>
                <w:webHidden/>
              </w:rPr>
              <w:fldChar w:fldCharType="end"/>
            </w:r>
          </w:hyperlink>
        </w:p>
        <w:p w:rsidR="000E66D0" w:rsidRDefault="009560F4">
          <w:pPr>
            <w:pStyle w:val="TOC2"/>
            <w:tabs>
              <w:tab w:val="right" w:leader="dot" w:pos="9016"/>
            </w:tabs>
            <w:rPr>
              <w:noProof/>
            </w:rPr>
          </w:pPr>
          <w:hyperlink w:anchor="_Toc498634075" w:history="1">
            <w:r w:rsidR="000E66D0" w:rsidRPr="008122C8">
              <w:rPr>
                <w:rStyle w:val="Hyperlink"/>
                <w:noProof/>
              </w:rPr>
              <w:t>1.3 Aims and Objectives</w:t>
            </w:r>
            <w:r w:rsidR="000E66D0">
              <w:rPr>
                <w:noProof/>
                <w:webHidden/>
              </w:rPr>
              <w:tab/>
            </w:r>
            <w:r w:rsidR="000E66D0">
              <w:rPr>
                <w:noProof/>
                <w:webHidden/>
              </w:rPr>
              <w:fldChar w:fldCharType="begin"/>
            </w:r>
            <w:r w:rsidR="000E66D0">
              <w:rPr>
                <w:noProof/>
                <w:webHidden/>
              </w:rPr>
              <w:instrText xml:space="preserve"> PAGEREF _Toc498634075 \h </w:instrText>
            </w:r>
            <w:r w:rsidR="000E66D0">
              <w:rPr>
                <w:noProof/>
                <w:webHidden/>
              </w:rPr>
            </w:r>
            <w:r w:rsidR="000E66D0">
              <w:rPr>
                <w:noProof/>
                <w:webHidden/>
              </w:rPr>
              <w:fldChar w:fldCharType="separate"/>
            </w:r>
            <w:r w:rsidR="00CD5F24">
              <w:rPr>
                <w:noProof/>
                <w:webHidden/>
              </w:rPr>
              <w:t>3</w:t>
            </w:r>
            <w:r w:rsidR="000E66D0">
              <w:rPr>
                <w:noProof/>
                <w:webHidden/>
              </w:rPr>
              <w:fldChar w:fldCharType="end"/>
            </w:r>
          </w:hyperlink>
        </w:p>
        <w:p w:rsidR="000E66D0" w:rsidRDefault="009560F4">
          <w:pPr>
            <w:pStyle w:val="TOC1"/>
            <w:tabs>
              <w:tab w:val="right" w:leader="dot" w:pos="9016"/>
            </w:tabs>
            <w:rPr>
              <w:noProof/>
            </w:rPr>
          </w:pPr>
          <w:hyperlink w:anchor="_Toc498634076" w:history="1">
            <w:r w:rsidR="000E66D0" w:rsidRPr="008122C8">
              <w:rPr>
                <w:rStyle w:val="Hyperlink"/>
                <w:noProof/>
              </w:rPr>
              <w:t>2. Research Design</w:t>
            </w:r>
            <w:r w:rsidR="000E66D0">
              <w:rPr>
                <w:noProof/>
                <w:webHidden/>
              </w:rPr>
              <w:tab/>
            </w:r>
            <w:r w:rsidR="000E66D0">
              <w:rPr>
                <w:noProof/>
                <w:webHidden/>
              </w:rPr>
              <w:fldChar w:fldCharType="begin"/>
            </w:r>
            <w:r w:rsidR="000E66D0">
              <w:rPr>
                <w:noProof/>
                <w:webHidden/>
              </w:rPr>
              <w:instrText xml:space="preserve"> PAGEREF _Toc498634076 \h </w:instrText>
            </w:r>
            <w:r w:rsidR="000E66D0">
              <w:rPr>
                <w:noProof/>
                <w:webHidden/>
              </w:rPr>
            </w:r>
            <w:r w:rsidR="000E66D0">
              <w:rPr>
                <w:noProof/>
                <w:webHidden/>
              </w:rPr>
              <w:fldChar w:fldCharType="separate"/>
            </w:r>
            <w:r w:rsidR="00CD5F24">
              <w:rPr>
                <w:noProof/>
                <w:webHidden/>
              </w:rPr>
              <w:t>4</w:t>
            </w:r>
            <w:r w:rsidR="000E66D0">
              <w:rPr>
                <w:noProof/>
                <w:webHidden/>
              </w:rPr>
              <w:fldChar w:fldCharType="end"/>
            </w:r>
          </w:hyperlink>
        </w:p>
        <w:p w:rsidR="000E66D0" w:rsidRDefault="009560F4">
          <w:pPr>
            <w:pStyle w:val="TOC2"/>
            <w:tabs>
              <w:tab w:val="right" w:leader="dot" w:pos="9016"/>
            </w:tabs>
            <w:rPr>
              <w:noProof/>
            </w:rPr>
          </w:pPr>
          <w:hyperlink w:anchor="_Toc498634077" w:history="1">
            <w:r w:rsidR="000E66D0" w:rsidRPr="008122C8">
              <w:rPr>
                <w:rStyle w:val="Hyperlink"/>
                <w:noProof/>
              </w:rPr>
              <w:t>2.1 Methodology</w:t>
            </w:r>
            <w:r w:rsidR="000E66D0">
              <w:rPr>
                <w:noProof/>
                <w:webHidden/>
              </w:rPr>
              <w:tab/>
            </w:r>
            <w:r w:rsidR="000E66D0">
              <w:rPr>
                <w:noProof/>
                <w:webHidden/>
              </w:rPr>
              <w:fldChar w:fldCharType="begin"/>
            </w:r>
            <w:r w:rsidR="000E66D0">
              <w:rPr>
                <w:noProof/>
                <w:webHidden/>
              </w:rPr>
              <w:instrText xml:space="preserve"> PAGEREF _Toc498634077 \h </w:instrText>
            </w:r>
            <w:r w:rsidR="000E66D0">
              <w:rPr>
                <w:noProof/>
                <w:webHidden/>
              </w:rPr>
            </w:r>
            <w:r w:rsidR="000E66D0">
              <w:rPr>
                <w:noProof/>
                <w:webHidden/>
              </w:rPr>
              <w:fldChar w:fldCharType="separate"/>
            </w:r>
            <w:r w:rsidR="00CD5F24">
              <w:rPr>
                <w:noProof/>
                <w:webHidden/>
              </w:rPr>
              <w:t>4</w:t>
            </w:r>
            <w:r w:rsidR="000E66D0">
              <w:rPr>
                <w:noProof/>
                <w:webHidden/>
              </w:rPr>
              <w:fldChar w:fldCharType="end"/>
            </w:r>
          </w:hyperlink>
        </w:p>
        <w:p w:rsidR="000E66D0" w:rsidRDefault="009560F4">
          <w:pPr>
            <w:pStyle w:val="TOC2"/>
            <w:tabs>
              <w:tab w:val="right" w:leader="dot" w:pos="9016"/>
            </w:tabs>
            <w:rPr>
              <w:noProof/>
            </w:rPr>
          </w:pPr>
          <w:hyperlink w:anchor="_Toc498634078" w:history="1">
            <w:r w:rsidR="000E66D0" w:rsidRPr="008122C8">
              <w:rPr>
                <w:rStyle w:val="Hyperlink"/>
                <w:noProof/>
              </w:rPr>
              <w:t>2.2 Philosophy</w:t>
            </w:r>
            <w:r w:rsidR="000E66D0">
              <w:rPr>
                <w:noProof/>
                <w:webHidden/>
              </w:rPr>
              <w:tab/>
            </w:r>
            <w:r w:rsidR="000E66D0">
              <w:rPr>
                <w:noProof/>
                <w:webHidden/>
              </w:rPr>
              <w:fldChar w:fldCharType="begin"/>
            </w:r>
            <w:r w:rsidR="000E66D0">
              <w:rPr>
                <w:noProof/>
                <w:webHidden/>
              </w:rPr>
              <w:instrText xml:space="preserve"> PAGEREF _Toc498634078 \h </w:instrText>
            </w:r>
            <w:r w:rsidR="000E66D0">
              <w:rPr>
                <w:noProof/>
                <w:webHidden/>
              </w:rPr>
            </w:r>
            <w:r w:rsidR="000E66D0">
              <w:rPr>
                <w:noProof/>
                <w:webHidden/>
              </w:rPr>
              <w:fldChar w:fldCharType="separate"/>
            </w:r>
            <w:r w:rsidR="00CD5F24">
              <w:rPr>
                <w:noProof/>
                <w:webHidden/>
              </w:rPr>
              <w:t>5</w:t>
            </w:r>
            <w:r w:rsidR="000E66D0">
              <w:rPr>
                <w:noProof/>
                <w:webHidden/>
              </w:rPr>
              <w:fldChar w:fldCharType="end"/>
            </w:r>
          </w:hyperlink>
        </w:p>
        <w:p w:rsidR="000E66D0" w:rsidRDefault="009560F4">
          <w:pPr>
            <w:pStyle w:val="TOC2"/>
            <w:tabs>
              <w:tab w:val="right" w:leader="dot" w:pos="9016"/>
            </w:tabs>
            <w:rPr>
              <w:noProof/>
            </w:rPr>
          </w:pPr>
          <w:hyperlink w:anchor="_Toc498634079" w:history="1">
            <w:r w:rsidR="000E66D0" w:rsidRPr="008122C8">
              <w:rPr>
                <w:rStyle w:val="Hyperlink"/>
                <w:noProof/>
              </w:rPr>
              <w:t>2.3 Research Approaches</w:t>
            </w:r>
            <w:r w:rsidR="000E66D0">
              <w:rPr>
                <w:noProof/>
                <w:webHidden/>
              </w:rPr>
              <w:tab/>
            </w:r>
            <w:r w:rsidR="000E66D0">
              <w:rPr>
                <w:noProof/>
                <w:webHidden/>
              </w:rPr>
              <w:fldChar w:fldCharType="begin"/>
            </w:r>
            <w:r w:rsidR="000E66D0">
              <w:rPr>
                <w:noProof/>
                <w:webHidden/>
              </w:rPr>
              <w:instrText xml:space="preserve"> PAGEREF _Toc498634079 \h </w:instrText>
            </w:r>
            <w:r w:rsidR="000E66D0">
              <w:rPr>
                <w:noProof/>
                <w:webHidden/>
              </w:rPr>
            </w:r>
            <w:r w:rsidR="000E66D0">
              <w:rPr>
                <w:noProof/>
                <w:webHidden/>
              </w:rPr>
              <w:fldChar w:fldCharType="separate"/>
            </w:r>
            <w:r w:rsidR="00CD5F24">
              <w:rPr>
                <w:noProof/>
                <w:webHidden/>
              </w:rPr>
              <w:t>5</w:t>
            </w:r>
            <w:r w:rsidR="000E66D0">
              <w:rPr>
                <w:noProof/>
                <w:webHidden/>
              </w:rPr>
              <w:fldChar w:fldCharType="end"/>
            </w:r>
          </w:hyperlink>
        </w:p>
        <w:p w:rsidR="000E66D0" w:rsidRDefault="009560F4">
          <w:pPr>
            <w:pStyle w:val="TOC2"/>
            <w:tabs>
              <w:tab w:val="right" w:leader="dot" w:pos="9016"/>
            </w:tabs>
            <w:rPr>
              <w:noProof/>
            </w:rPr>
          </w:pPr>
          <w:hyperlink w:anchor="_Toc498634080" w:history="1">
            <w:r w:rsidR="000E66D0" w:rsidRPr="008122C8">
              <w:rPr>
                <w:rStyle w:val="Hyperlink"/>
                <w:noProof/>
              </w:rPr>
              <w:t>2.4 Research Method and Strategy</w:t>
            </w:r>
            <w:r w:rsidR="000E66D0">
              <w:rPr>
                <w:noProof/>
                <w:webHidden/>
              </w:rPr>
              <w:tab/>
            </w:r>
            <w:r w:rsidR="000E66D0">
              <w:rPr>
                <w:noProof/>
                <w:webHidden/>
              </w:rPr>
              <w:fldChar w:fldCharType="begin"/>
            </w:r>
            <w:r w:rsidR="000E66D0">
              <w:rPr>
                <w:noProof/>
                <w:webHidden/>
              </w:rPr>
              <w:instrText xml:space="preserve"> PAGEREF _Toc498634080 \h </w:instrText>
            </w:r>
            <w:r w:rsidR="000E66D0">
              <w:rPr>
                <w:noProof/>
                <w:webHidden/>
              </w:rPr>
            </w:r>
            <w:r w:rsidR="000E66D0">
              <w:rPr>
                <w:noProof/>
                <w:webHidden/>
              </w:rPr>
              <w:fldChar w:fldCharType="separate"/>
            </w:r>
            <w:r w:rsidR="00CD5F24">
              <w:rPr>
                <w:noProof/>
                <w:webHidden/>
              </w:rPr>
              <w:t>5</w:t>
            </w:r>
            <w:r w:rsidR="000E66D0">
              <w:rPr>
                <w:noProof/>
                <w:webHidden/>
              </w:rPr>
              <w:fldChar w:fldCharType="end"/>
            </w:r>
          </w:hyperlink>
        </w:p>
        <w:p w:rsidR="000E66D0" w:rsidRDefault="009560F4">
          <w:pPr>
            <w:pStyle w:val="TOC2"/>
            <w:tabs>
              <w:tab w:val="right" w:leader="dot" w:pos="9016"/>
            </w:tabs>
            <w:rPr>
              <w:noProof/>
            </w:rPr>
          </w:pPr>
          <w:hyperlink w:anchor="_Toc498634081" w:history="1">
            <w:r w:rsidR="000E66D0" w:rsidRPr="008122C8">
              <w:rPr>
                <w:rStyle w:val="Hyperlink"/>
                <w:noProof/>
              </w:rPr>
              <w:t>2.5 Sample</w:t>
            </w:r>
            <w:r w:rsidR="000E66D0">
              <w:rPr>
                <w:noProof/>
                <w:webHidden/>
              </w:rPr>
              <w:tab/>
            </w:r>
            <w:r w:rsidR="000E66D0">
              <w:rPr>
                <w:noProof/>
                <w:webHidden/>
              </w:rPr>
              <w:fldChar w:fldCharType="begin"/>
            </w:r>
            <w:r w:rsidR="000E66D0">
              <w:rPr>
                <w:noProof/>
                <w:webHidden/>
              </w:rPr>
              <w:instrText xml:space="preserve"> PAGEREF _Toc498634081 \h </w:instrText>
            </w:r>
            <w:r w:rsidR="000E66D0">
              <w:rPr>
                <w:noProof/>
                <w:webHidden/>
              </w:rPr>
            </w:r>
            <w:r w:rsidR="000E66D0">
              <w:rPr>
                <w:noProof/>
                <w:webHidden/>
              </w:rPr>
              <w:fldChar w:fldCharType="separate"/>
            </w:r>
            <w:r w:rsidR="00CD5F24">
              <w:rPr>
                <w:noProof/>
                <w:webHidden/>
              </w:rPr>
              <w:t>5</w:t>
            </w:r>
            <w:r w:rsidR="000E66D0">
              <w:rPr>
                <w:noProof/>
                <w:webHidden/>
              </w:rPr>
              <w:fldChar w:fldCharType="end"/>
            </w:r>
          </w:hyperlink>
        </w:p>
        <w:p w:rsidR="000E66D0" w:rsidRDefault="009560F4">
          <w:pPr>
            <w:pStyle w:val="TOC2"/>
            <w:tabs>
              <w:tab w:val="right" w:leader="dot" w:pos="9016"/>
            </w:tabs>
            <w:rPr>
              <w:noProof/>
            </w:rPr>
          </w:pPr>
          <w:hyperlink w:anchor="_Toc498634082" w:history="1">
            <w:r w:rsidR="000E66D0" w:rsidRPr="008122C8">
              <w:rPr>
                <w:rStyle w:val="Hyperlink"/>
                <w:noProof/>
              </w:rPr>
              <w:t>2.6 Data Collection</w:t>
            </w:r>
            <w:r w:rsidR="000E66D0">
              <w:rPr>
                <w:noProof/>
                <w:webHidden/>
              </w:rPr>
              <w:tab/>
            </w:r>
            <w:r w:rsidR="000E66D0">
              <w:rPr>
                <w:noProof/>
                <w:webHidden/>
              </w:rPr>
              <w:fldChar w:fldCharType="begin"/>
            </w:r>
            <w:r w:rsidR="000E66D0">
              <w:rPr>
                <w:noProof/>
                <w:webHidden/>
              </w:rPr>
              <w:instrText xml:space="preserve"> PAGEREF _Toc498634082 \h </w:instrText>
            </w:r>
            <w:r w:rsidR="000E66D0">
              <w:rPr>
                <w:noProof/>
                <w:webHidden/>
              </w:rPr>
            </w:r>
            <w:r w:rsidR="000E66D0">
              <w:rPr>
                <w:noProof/>
                <w:webHidden/>
              </w:rPr>
              <w:fldChar w:fldCharType="separate"/>
            </w:r>
            <w:r w:rsidR="00CD5F24">
              <w:rPr>
                <w:noProof/>
                <w:webHidden/>
              </w:rPr>
              <w:t>5</w:t>
            </w:r>
            <w:r w:rsidR="000E66D0">
              <w:rPr>
                <w:noProof/>
                <w:webHidden/>
              </w:rPr>
              <w:fldChar w:fldCharType="end"/>
            </w:r>
          </w:hyperlink>
        </w:p>
        <w:p w:rsidR="000E66D0" w:rsidRDefault="009560F4">
          <w:pPr>
            <w:pStyle w:val="TOC2"/>
            <w:tabs>
              <w:tab w:val="right" w:leader="dot" w:pos="9016"/>
            </w:tabs>
            <w:rPr>
              <w:noProof/>
            </w:rPr>
          </w:pPr>
          <w:hyperlink w:anchor="_Toc498634083" w:history="1">
            <w:r w:rsidR="000E66D0" w:rsidRPr="008122C8">
              <w:rPr>
                <w:rStyle w:val="Hyperlink"/>
                <w:noProof/>
              </w:rPr>
              <w:t>2.7 Data Analysis</w:t>
            </w:r>
            <w:r w:rsidR="000E66D0">
              <w:rPr>
                <w:noProof/>
                <w:webHidden/>
              </w:rPr>
              <w:tab/>
            </w:r>
            <w:r w:rsidR="000E66D0">
              <w:rPr>
                <w:noProof/>
                <w:webHidden/>
              </w:rPr>
              <w:fldChar w:fldCharType="begin"/>
            </w:r>
            <w:r w:rsidR="000E66D0">
              <w:rPr>
                <w:noProof/>
                <w:webHidden/>
              </w:rPr>
              <w:instrText xml:space="preserve"> PAGEREF _Toc498634083 \h </w:instrText>
            </w:r>
            <w:r w:rsidR="000E66D0">
              <w:rPr>
                <w:noProof/>
                <w:webHidden/>
              </w:rPr>
            </w:r>
            <w:r w:rsidR="000E66D0">
              <w:rPr>
                <w:noProof/>
                <w:webHidden/>
              </w:rPr>
              <w:fldChar w:fldCharType="separate"/>
            </w:r>
            <w:r w:rsidR="00CD5F24">
              <w:rPr>
                <w:noProof/>
                <w:webHidden/>
              </w:rPr>
              <w:t>6</w:t>
            </w:r>
            <w:r w:rsidR="000E66D0">
              <w:rPr>
                <w:noProof/>
                <w:webHidden/>
              </w:rPr>
              <w:fldChar w:fldCharType="end"/>
            </w:r>
          </w:hyperlink>
        </w:p>
        <w:p w:rsidR="000E66D0" w:rsidRDefault="009560F4">
          <w:pPr>
            <w:pStyle w:val="TOC2"/>
            <w:tabs>
              <w:tab w:val="right" w:leader="dot" w:pos="9016"/>
            </w:tabs>
            <w:rPr>
              <w:noProof/>
            </w:rPr>
          </w:pPr>
          <w:hyperlink w:anchor="_Toc498634084" w:history="1">
            <w:r w:rsidR="000E66D0" w:rsidRPr="008122C8">
              <w:rPr>
                <w:rStyle w:val="Hyperlink"/>
                <w:noProof/>
              </w:rPr>
              <w:t>2.8 Limitations and Ethical Considerations</w:t>
            </w:r>
            <w:r w:rsidR="000E66D0">
              <w:rPr>
                <w:noProof/>
                <w:webHidden/>
              </w:rPr>
              <w:tab/>
            </w:r>
            <w:r w:rsidR="000E66D0">
              <w:rPr>
                <w:noProof/>
                <w:webHidden/>
              </w:rPr>
              <w:fldChar w:fldCharType="begin"/>
            </w:r>
            <w:r w:rsidR="000E66D0">
              <w:rPr>
                <w:noProof/>
                <w:webHidden/>
              </w:rPr>
              <w:instrText xml:space="preserve"> PAGEREF _Toc498634084 \h </w:instrText>
            </w:r>
            <w:r w:rsidR="000E66D0">
              <w:rPr>
                <w:noProof/>
                <w:webHidden/>
              </w:rPr>
            </w:r>
            <w:r w:rsidR="000E66D0">
              <w:rPr>
                <w:noProof/>
                <w:webHidden/>
              </w:rPr>
              <w:fldChar w:fldCharType="separate"/>
            </w:r>
            <w:r w:rsidR="00CD5F24">
              <w:rPr>
                <w:noProof/>
                <w:webHidden/>
              </w:rPr>
              <w:t>6</w:t>
            </w:r>
            <w:r w:rsidR="000E66D0">
              <w:rPr>
                <w:noProof/>
                <w:webHidden/>
              </w:rPr>
              <w:fldChar w:fldCharType="end"/>
            </w:r>
          </w:hyperlink>
        </w:p>
        <w:p w:rsidR="000E66D0" w:rsidRDefault="009560F4">
          <w:pPr>
            <w:pStyle w:val="TOC3"/>
            <w:tabs>
              <w:tab w:val="right" w:leader="dot" w:pos="9016"/>
            </w:tabs>
            <w:rPr>
              <w:noProof/>
            </w:rPr>
          </w:pPr>
          <w:hyperlink w:anchor="_Toc498634085" w:history="1">
            <w:r w:rsidR="000E66D0" w:rsidRPr="008122C8">
              <w:rPr>
                <w:rStyle w:val="Hyperlink"/>
                <w:noProof/>
              </w:rPr>
              <w:t>2.8.1 Time Management and Sample</w:t>
            </w:r>
            <w:r w:rsidR="000E66D0">
              <w:rPr>
                <w:noProof/>
                <w:webHidden/>
              </w:rPr>
              <w:tab/>
            </w:r>
            <w:r w:rsidR="000E66D0">
              <w:rPr>
                <w:noProof/>
                <w:webHidden/>
              </w:rPr>
              <w:fldChar w:fldCharType="begin"/>
            </w:r>
            <w:r w:rsidR="000E66D0">
              <w:rPr>
                <w:noProof/>
                <w:webHidden/>
              </w:rPr>
              <w:instrText xml:space="preserve"> PAGEREF _Toc498634085 \h </w:instrText>
            </w:r>
            <w:r w:rsidR="000E66D0">
              <w:rPr>
                <w:noProof/>
                <w:webHidden/>
              </w:rPr>
            </w:r>
            <w:r w:rsidR="000E66D0">
              <w:rPr>
                <w:noProof/>
                <w:webHidden/>
              </w:rPr>
              <w:fldChar w:fldCharType="separate"/>
            </w:r>
            <w:r w:rsidR="00CD5F24">
              <w:rPr>
                <w:noProof/>
                <w:webHidden/>
              </w:rPr>
              <w:t>6</w:t>
            </w:r>
            <w:r w:rsidR="000E66D0">
              <w:rPr>
                <w:noProof/>
                <w:webHidden/>
              </w:rPr>
              <w:fldChar w:fldCharType="end"/>
            </w:r>
          </w:hyperlink>
        </w:p>
        <w:p w:rsidR="000E66D0" w:rsidRDefault="009560F4">
          <w:pPr>
            <w:pStyle w:val="TOC3"/>
            <w:tabs>
              <w:tab w:val="right" w:leader="dot" w:pos="9016"/>
            </w:tabs>
            <w:rPr>
              <w:noProof/>
            </w:rPr>
          </w:pPr>
          <w:hyperlink w:anchor="_Toc498634086" w:history="1">
            <w:r w:rsidR="000E66D0" w:rsidRPr="008122C8">
              <w:rPr>
                <w:rStyle w:val="Hyperlink"/>
                <w:noProof/>
              </w:rPr>
              <w:t>2.8.2 Ethical Considerations</w:t>
            </w:r>
            <w:r w:rsidR="000E66D0">
              <w:rPr>
                <w:noProof/>
                <w:webHidden/>
              </w:rPr>
              <w:tab/>
            </w:r>
            <w:r w:rsidR="000E66D0">
              <w:rPr>
                <w:noProof/>
                <w:webHidden/>
              </w:rPr>
              <w:fldChar w:fldCharType="begin"/>
            </w:r>
            <w:r w:rsidR="000E66D0">
              <w:rPr>
                <w:noProof/>
                <w:webHidden/>
              </w:rPr>
              <w:instrText xml:space="preserve"> PAGEREF _Toc498634086 \h </w:instrText>
            </w:r>
            <w:r w:rsidR="000E66D0">
              <w:rPr>
                <w:noProof/>
                <w:webHidden/>
              </w:rPr>
            </w:r>
            <w:r w:rsidR="000E66D0">
              <w:rPr>
                <w:noProof/>
                <w:webHidden/>
              </w:rPr>
              <w:fldChar w:fldCharType="separate"/>
            </w:r>
            <w:r w:rsidR="00CD5F24">
              <w:rPr>
                <w:noProof/>
                <w:webHidden/>
              </w:rPr>
              <w:t>6</w:t>
            </w:r>
            <w:r w:rsidR="000E66D0">
              <w:rPr>
                <w:noProof/>
                <w:webHidden/>
              </w:rPr>
              <w:fldChar w:fldCharType="end"/>
            </w:r>
          </w:hyperlink>
        </w:p>
        <w:p w:rsidR="000E66D0" w:rsidRDefault="009560F4">
          <w:pPr>
            <w:pStyle w:val="TOC2"/>
            <w:tabs>
              <w:tab w:val="right" w:leader="dot" w:pos="9016"/>
            </w:tabs>
            <w:rPr>
              <w:noProof/>
            </w:rPr>
          </w:pPr>
          <w:hyperlink w:anchor="_Toc498634087" w:history="1">
            <w:r w:rsidR="000E66D0" w:rsidRPr="008122C8">
              <w:rPr>
                <w:rStyle w:val="Hyperlink"/>
                <w:noProof/>
              </w:rPr>
              <w:t>2.9 Reliability and Validity</w:t>
            </w:r>
            <w:r w:rsidR="000E66D0">
              <w:rPr>
                <w:noProof/>
                <w:webHidden/>
              </w:rPr>
              <w:tab/>
            </w:r>
            <w:r w:rsidR="000E66D0">
              <w:rPr>
                <w:noProof/>
                <w:webHidden/>
              </w:rPr>
              <w:fldChar w:fldCharType="begin"/>
            </w:r>
            <w:r w:rsidR="000E66D0">
              <w:rPr>
                <w:noProof/>
                <w:webHidden/>
              </w:rPr>
              <w:instrText xml:space="preserve"> PAGEREF _Toc498634087 \h </w:instrText>
            </w:r>
            <w:r w:rsidR="000E66D0">
              <w:rPr>
                <w:noProof/>
                <w:webHidden/>
              </w:rPr>
            </w:r>
            <w:r w:rsidR="000E66D0">
              <w:rPr>
                <w:noProof/>
                <w:webHidden/>
              </w:rPr>
              <w:fldChar w:fldCharType="separate"/>
            </w:r>
            <w:r w:rsidR="00CD5F24">
              <w:rPr>
                <w:noProof/>
                <w:webHidden/>
              </w:rPr>
              <w:t>6</w:t>
            </w:r>
            <w:r w:rsidR="000E66D0">
              <w:rPr>
                <w:noProof/>
                <w:webHidden/>
              </w:rPr>
              <w:fldChar w:fldCharType="end"/>
            </w:r>
          </w:hyperlink>
        </w:p>
        <w:p w:rsidR="000E66D0" w:rsidRDefault="009560F4">
          <w:pPr>
            <w:pStyle w:val="TOC1"/>
            <w:tabs>
              <w:tab w:val="right" w:leader="dot" w:pos="9016"/>
            </w:tabs>
            <w:rPr>
              <w:noProof/>
            </w:rPr>
          </w:pPr>
          <w:hyperlink w:anchor="_Toc498634088" w:history="1">
            <w:r w:rsidR="000E66D0" w:rsidRPr="008122C8">
              <w:rPr>
                <w:rStyle w:val="Hyperlink"/>
                <w:noProof/>
              </w:rPr>
              <w:t>3. Resources and Planning</w:t>
            </w:r>
            <w:r w:rsidR="000E66D0">
              <w:rPr>
                <w:noProof/>
                <w:webHidden/>
              </w:rPr>
              <w:tab/>
            </w:r>
            <w:r w:rsidR="000E66D0">
              <w:rPr>
                <w:noProof/>
                <w:webHidden/>
              </w:rPr>
              <w:fldChar w:fldCharType="begin"/>
            </w:r>
            <w:r w:rsidR="000E66D0">
              <w:rPr>
                <w:noProof/>
                <w:webHidden/>
              </w:rPr>
              <w:instrText xml:space="preserve"> PAGEREF _Toc498634088 \h </w:instrText>
            </w:r>
            <w:r w:rsidR="000E66D0">
              <w:rPr>
                <w:noProof/>
                <w:webHidden/>
              </w:rPr>
            </w:r>
            <w:r w:rsidR="000E66D0">
              <w:rPr>
                <w:noProof/>
                <w:webHidden/>
              </w:rPr>
              <w:fldChar w:fldCharType="separate"/>
            </w:r>
            <w:r w:rsidR="00CD5F24">
              <w:rPr>
                <w:noProof/>
                <w:webHidden/>
              </w:rPr>
              <w:t>7</w:t>
            </w:r>
            <w:r w:rsidR="000E66D0">
              <w:rPr>
                <w:noProof/>
                <w:webHidden/>
              </w:rPr>
              <w:fldChar w:fldCharType="end"/>
            </w:r>
          </w:hyperlink>
        </w:p>
        <w:p w:rsidR="000E66D0" w:rsidRDefault="009560F4">
          <w:pPr>
            <w:pStyle w:val="TOC2"/>
            <w:tabs>
              <w:tab w:val="right" w:leader="dot" w:pos="9016"/>
            </w:tabs>
            <w:rPr>
              <w:noProof/>
            </w:rPr>
          </w:pPr>
          <w:hyperlink w:anchor="_Toc498634089" w:history="1">
            <w:r w:rsidR="000E66D0" w:rsidRPr="008122C8">
              <w:rPr>
                <w:rStyle w:val="Hyperlink"/>
                <w:noProof/>
              </w:rPr>
              <w:t>3.1 Resources</w:t>
            </w:r>
            <w:r w:rsidR="000E66D0">
              <w:rPr>
                <w:noProof/>
                <w:webHidden/>
              </w:rPr>
              <w:tab/>
            </w:r>
            <w:r w:rsidR="000E66D0">
              <w:rPr>
                <w:noProof/>
                <w:webHidden/>
              </w:rPr>
              <w:fldChar w:fldCharType="begin"/>
            </w:r>
            <w:r w:rsidR="000E66D0">
              <w:rPr>
                <w:noProof/>
                <w:webHidden/>
              </w:rPr>
              <w:instrText xml:space="preserve"> PAGEREF _Toc498634089 \h </w:instrText>
            </w:r>
            <w:r w:rsidR="000E66D0">
              <w:rPr>
                <w:noProof/>
                <w:webHidden/>
              </w:rPr>
            </w:r>
            <w:r w:rsidR="000E66D0">
              <w:rPr>
                <w:noProof/>
                <w:webHidden/>
              </w:rPr>
              <w:fldChar w:fldCharType="separate"/>
            </w:r>
            <w:r w:rsidR="00CD5F24">
              <w:rPr>
                <w:noProof/>
                <w:webHidden/>
              </w:rPr>
              <w:t>7</w:t>
            </w:r>
            <w:r w:rsidR="000E66D0">
              <w:rPr>
                <w:noProof/>
                <w:webHidden/>
              </w:rPr>
              <w:fldChar w:fldCharType="end"/>
            </w:r>
          </w:hyperlink>
        </w:p>
        <w:p w:rsidR="000E66D0" w:rsidRDefault="009560F4">
          <w:pPr>
            <w:pStyle w:val="TOC2"/>
            <w:tabs>
              <w:tab w:val="right" w:leader="dot" w:pos="9016"/>
            </w:tabs>
            <w:rPr>
              <w:noProof/>
            </w:rPr>
          </w:pPr>
          <w:hyperlink w:anchor="_Toc498634090" w:history="1">
            <w:r w:rsidR="000E66D0" w:rsidRPr="008122C8">
              <w:rPr>
                <w:rStyle w:val="Hyperlink"/>
                <w:noProof/>
              </w:rPr>
              <w:t>3.2 Gantt Chart</w:t>
            </w:r>
            <w:r w:rsidR="000E66D0">
              <w:rPr>
                <w:noProof/>
                <w:webHidden/>
              </w:rPr>
              <w:tab/>
            </w:r>
            <w:r w:rsidR="000E66D0">
              <w:rPr>
                <w:noProof/>
                <w:webHidden/>
              </w:rPr>
              <w:fldChar w:fldCharType="begin"/>
            </w:r>
            <w:r w:rsidR="000E66D0">
              <w:rPr>
                <w:noProof/>
                <w:webHidden/>
              </w:rPr>
              <w:instrText xml:space="preserve"> PAGEREF _Toc498634090 \h </w:instrText>
            </w:r>
            <w:r w:rsidR="000E66D0">
              <w:rPr>
                <w:noProof/>
                <w:webHidden/>
              </w:rPr>
            </w:r>
            <w:r w:rsidR="000E66D0">
              <w:rPr>
                <w:noProof/>
                <w:webHidden/>
              </w:rPr>
              <w:fldChar w:fldCharType="separate"/>
            </w:r>
            <w:r w:rsidR="00CD5F24">
              <w:rPr>
                <w:noProof/>
                <w:webHidden/>
              </w:rPr>
              <w:t>7</w:t>
            </w:r>
            <w:r w:rsidR="000E66D0">
              <w:rPr>
                <w:noProof/>
                <w:webHidden/>
              </w:rPr>
              <w:fldChar w:fldCharType="end"/>
            </w:r>
          </w:hyperlink>
        </w:p>
        <w:p w:rsidR="000E66D0" w:rsidRDefault="009560F4">
          <w:pPr>
            <w:pStyle w:val="TOC1"/>
            <w:tabs>
              <w:tab w:val="right" w:leader="dot" w:pos="9016"/>
            </w:tabs>
            <w:rPr>
              <w:noProof/>
            </w:rPr>
          </w:pPr>
          <w:hyperlink w:anchor="_Toc498634091" w:history="1">
            <w:r w:rsidR="000E66D0" w:rsidRPr="008122C8">
              <w:rPr>
                <w:rStyle w:val="Hyperlink"/>
                <w:noProof/>
              </w:rPr>
              <w:t>4. References</w:t>
            </w:r>
            <w:r w:rsidR="000E66D0">
              <w:rPr>
                <w:noProof/>
                <w:webHidden/>
              </w:rPr>
              <w:tab/>
            </w:r>
            <w:r w:rsidR="000E66D0">
              <w:rPr>
                <w:noProof/>
                <w:webHidden/>
              </w:rPr>
              <w:fldChar w:fldCharType="begin"/>
            </w:r>
            <w:r w:rsidR="000E66D0">
              <w:rPr>
                <w:noProof/>
                <w:webHidden/>
              </w:rPr>
              <w:instrText xml:space="preserve"> PAGEREF _Toc498634091 \h </w:instrText>
            </w:r>
            <w:r w:rsidR="000E66D0">
              <w:rPr>
                <w:noProof/>
                <w:webHidden/>
              </w:rPr>
            </w:r>
            <w:r w:rsidR="000E66D0">
              <w:rPr>
                <w:noProof/>
                <w:webHidden/>
              </w:rPr>
              <w:fldChar w:fldCharType="separate"/>
            </w:r>
            <w:r w:rsidR="00CD5F24">
              <w:rPr>
                <w:noProof/>
                <w:webHidden/>
              </w:rPr>
              <w:t>9</w:t>
            </w:r>
            <w:r w:rsidR="000E66D0">
              <w:rPr>
                <w:noProof/>
                <w:webHidden/>
              </w:rPr>
              <w:fldChar w:fldCharType="end"/>
            </w:r>
          </w:hyperlink>
        </w:p>
        <w:p w:rsidR="001F38CB" w:rsidRDefault="001F38CB">
          <w:r>
            <w:rPr>
              <w:b/>
              <w:bCs/>
              <w:noProof/>
            </w:rPr>
            <w:fldChar w:fldCharType="end"/>
          </w:r>
        </w:p>
      </w:sdtContent>
    </w:sdt>
    <w:p w:rsidR="001F38CB" w:rsidRDefault="001F38CB"/>
    <w:p w:rsidR="001F38CB" w:rsidRPr="001F38CB" w:rsidRDefault="001F38CB" w:rsidP="001F38CB"/>
    <w:p w:rsidR="001F38CB" w:rsidRPr="001F38CB" w:rsidRDefault="001F38CB" w:rsidP="001F38CB"/>
    <w:p w:rsidR="001F38CB" w:rsidRPr="001F38CB" w:rsidRDefault="001F38CB" w:rsidP="001F38CB"/>
    <w:p w:rsidR="001F38CB" w:rsidRPr="001F38CB" w:rsidRDefault="001F38CB" w:rsidP="001F38CB"/>
    <w:p w:rsidR="001F38CB" w:rsidRPr="001F38CB" w:rsidRDefault="001F38CB" w:rsidP="001F38CB"/>
    <w:p w:rsidR="001F38CB" w:rsidRPr="001F38CB" w:rsidRDefault="001F38CB" w:rsidP="001F38CB"/>
    <w:p w:rsidR="001F38CB" w:rsidRPr="001F38CB" w:rsidRDefault="001F38CB" w:rsidP="001F38CB"/>
    <w:p w:rsidR="001F38CB" w:rsidRPr="001F38CB" w:rsidRDefault="001F38CB" w:rsidP="001F38CB"/>
    <w:p w:rsidR="001F38CB" w:rsidRPr="001F38CB" w:rsidRDefault="001F38CB" w:rsidP="001F38CB"/>
    <w:p w:rsidR="001F38CB" w:rsidRPr="001F38CB" w:rsidRDefault="001F38CB" w:rsidP="001F38CB"/>
    <w:p w:rsidR="0081514A" w:rsidRDefault="0081514A" w:rsidP="000E66D0"/>
    <w:p w:rsidR="001F38CB" w:rsidRDefault="001F38CB" w:rsidP="001F38CB">
      <w:pPr>
        <w:pStyle w:val="Heading1"/>
      </w:pPr>
      <w:bookmarkStart w:id="1" w:name="_Toc498634072"/>
      <w:r>
        <w:lastRenderedPageBreak/>
        <w:t>1. Introduction</w:t>
      </w:r>
      <w:bookmarkEnd w:id="1"/>
    </w:p>
    <w:p w:rsidR="001F38CB" w:rsidRDefault="001F38CB" w:rsidP="001F38CB">
      <w:pPr>
        <w:pStyle w:val="Heading2"/>
      </w:pPr>
      <w:bookmarkStart w:id="2" w:name="_Toc498634073"/>
      <w:r>
        <w:t>1.1 Rationale</w:t>
      </w:r>
      <w:bookmarkEnd w:id="2"/>
    </w:p>
    <w:p w:rsidR="001F38CB" w:rsidRPr="00E03069" w:rsidRDefault="00B63DFD" w:rsidP="001F38CB">
      <w:r>
        <w:t>Exercising is more than just something a person can do to maintain a healthy lifestyle, but has evolved into an activity which pr</w:t>
      </w:r>
      <w:r w:rsidR="000B37CE">
        <w:t>ovides a hobby and can have many</w:t>
      </w:r>
      <w:r w:rsidR="00021A67">
        <w:t xml:space="preserve"> social benefits </w:t>
      </w:r>
      <w:r w:rsidR="00021A67" w:rsidRPr="007F6994">
        <w:rPr>
          <w:i/>
        </w:rPr>
        <w:t xml:space="preserve">(Bupa.co.uk, 2017). </w:t>
      </w:r>
      <w:r w:rsidR="005C574E">
        <w:t xml:space="preserve">The economy </w:t>
      </w:r>
      <w:r w:rsidR="007F6994">
        <w:t>has a major hand in the way people spend their money and major change in the economy, such as BREXIT can have a major impact on the average person’s exercise regime. For example</w:t>
      </w:r>
      <w:r w:rsidR="00D80DF0">
        <w:t>,</w:t>
      </w:r>
      <w:r w:rsidR="007F6994">
        <w:t xml:space="preserve"> many people may feel that due economic uncertainty they may not feel so happy about paying for monthly gym</w:t>
      </w:r>
      <w:r w:rsidR="0052326A">
        <w:t xml:space="preserve"> and sports club</w:t>
      </w:r>
      <w:r w:rsidR="007F6994">
        <w:t xml:space="preserve"> memberships</w:t>
      </w:r>
      <w:r w:rsidR="0052326A">
        <w:t xml:space="preserve"> and entrance fees into leisure centres</w:t>
      </w:r>
      <w:r w:rsidR="00D80DF0">
        <w:t xml:space="preserve"> if their income has changed or due to inflation the price has rose for their membership </w:t>
      </w:r>
      <w:r w:rsidR="00D80DF0" w:rsidRPr="003C0456">
        <w:rPr>
          <w:i/>
        </w:rPr>
        <w:t>(Halls, 2017).</w:t>
      </w:r>
      <w:r w:rsidR="00E03069">
        <w:rPr>
          <w:i/>
        </w:rPr>
        <w:t xml:space="preserve"> </w:t>
      </w:r>
    </w:p>
    <w:p w:rsidR="001F38CB" w:rsidRDefault="00186500" w:rsidP="001F38CB">
      <w:r>
        <w:t>This dissertation looks to explore various avenues involving the views of key stakeholders such as customers and managers of gyms and sports clubs, and how they feel they are affected by uncertain economic time. The investigation will be conducted including various gyms and sports clubs in the Swansea area, with the intention to gain valuable data to challenge key assumptions and provide recommendations for improving the relationship between the national economy and key stakeholders in the health and fitness industry</w:t>
      </w:r>
      <w:r w:rsidR="005A3F13">
        <w:t>, such as ensuring the survival and growth of these businesses in uncertain times, whilst also providing recommendations of how to promote exercise in the Swansea region</w:t>
      </w:r>
      <w:r>
        <w:t>.</w:t>
      </w:r>
    </w:p>
    <w:p w:rsidR="00E03069" w:rsidRDefault="00E03069" w:rsidP="001F38CB">
      <w:r w:rsidRPr="00E03069">
        <w:t>This dissertation will also take into consideration how businesses relate</w:t>
      </w:r>
      <w:r w:rsidR="00236653">
        <w:t xml:space="preserve"> to the</w:t>
      </w:r>
      <w:r w:rsidRPr="00E03069">
        <w:t xml:space="preserve"> ‘’</w:t>
      </w:r>
      <w:r w:rsidRPr="00E03069">
        <w:rPr>
          <w:i/>
        </w:rPr>
        <w:t xml:space="preserve">Well Being of Future Generations (Wales) Act 2015’’. </w:t>
      </w:r>
      <w:r w:rsidRPr="00E03069">
        <w:t>Which is</w:t>
      </w:r>
      <w:r w:rsidR="00236653">
        <w:t xml:space="preserve"> an act designed to improve the social, environmental and cultural well-being of Wales, with a goal of improving the physical and mental wellbeing of future generations </w:t>
      </w:r>
      <w:r w:rsidR="00236653" w:rsidRPr="00236653">
        <w:rPr>
          <w:i/>
        </w:rPr>
        <w:t>(www.gov.wales, 2017)</w:t>
      </w:r>
      <w:r w:rsidR="00236653">
        <w:rPr>
          <w:i/>
        </w:rPr>
        <w:t>.</w:t>
      </w:r>
    </w:p>
    <w:p w:rsidR="001F38CB" w:rsidRDefault="001F38CB" w:rsidP="001F38CB"/>
    <w:p w:rsidR="001F38CB" w:rsidRDefault="001F38CB" w:rsidP="001F38CB">
      <w:pPr>
        <w:pStyle w:val="Heading2"/>
      </w:pPr>
      <w:bookmarkStart w:id="3" w:name="_Toc498634074"/>
      <w:r>
        <w:t>1.2 Background</w:t>
      </w:r>
      <w:bookmarkEnd w:id="3"/>
      <w:r w:rsidR="00D40445">
        <w:t xml:space="preserve"> and Research Literature</w:t>
      </w:r>
    </w:p>
    <w:p w:rsidR="001F38CB" w:rsidRDefault="000C78D0" w:rsidP="001F38CB">
      <w:r>
        <w:t xml:space="preserve">How economics can affect the consumers is an area which has plenty of research already conducted. </w:t>
      </w:r>
      <w:r w:rsidR="00C4339E">
        <w:t xml:space="preserve">A major example of how the economy affects the consumer buying power is Brexit. </w:t>
      </w:r>
      <w:r w:rsidR="005A3F13">
        <w:t>The uncertainty surrounding Brexit may have a negative impact on business and the security of customer relations may decrease,</w:t>
      </w:r>
      <w:r w:rsidR="00C4339E">
        <w:t xml:space="preserve"> making them tighten their purse and less easily persuaded to spend in both the retail and leisure and transport industries </w:t>
      </w:r>
      <w:r w:rsidR="00C4339E" w:rsidRPr="00AC6EFF">
        <w:rPr>
          <w:i/>
        </w:rPr>
        <w:t>(Wiliams, 2016).</w:t>
      </w:r>
      <w:r w:rsidR="00C4339E">
        <w:t xml:space="preserve"> Outlining the importance of how a healthy relationship between the consumer</w:t>
      </w:r>
      <w:r w:rsidR="00E74C8B">
        <w:t xml:space="preserve"> and the economy would improve the buying power of the consumer, and potentially see more people participating in exercise.</w:t>
      </w:r>
    </w:p>
    <w:p w:rsidR="002E5575" w:rsidRDefault="002E5575" w:rsidP="001F38CB">
      <w:r>
        <w:t xml:space="preserve">In context before Brexit in 2015, a newspaper article was published stating that UK gym membership spending had soared by 44%, largely due to the introduction of new budget gyms which comes without the expensive shackles of gym </w:t>
      </w:r>
      <w:r w:rsidR="0084691A">
        <w:t xml:space="preserve">contracts </w:t>
      </w:r>
      <w:r w:rsidR="0084691A" w:rsidRPr="0084691A">
        <w:rPr>
          <w:i/>
        </w:rPr>
        <w:t>(Smithers, 2015)</w:t>
      </w:r>
      <w:r w:rsidR="0084691A">
        <w:rPr>
          <w:i/>
        </w:rPr>
        <w:t xml:space="preserve">. </w:t>
      </w:r>
      <w:r w:rsidR="0084691A">
        <w:t>This only emphasises how the consumer prioritises money over quality, when it comes to exercise.</w:t>
      </w:r>
    </w:p>
    <w:p w:rsidR="003C0456" w:rsidRPr="005A3F13" w:rsidRDefault="00E74C8B" w:rsidP="001F38CB">
      <w:r>
        <w:t>As there are many different forms of exercise, such as going to the gym, running, and joining a</w:t>
      </w:r>
      <w:r w:rsidR="00AC6EFF">
        <w:t xml:space="preserve"> sports team, the consumer has a choice of which type of exercise they would like to pay for. </w:t>
      </w:r>
      <w:r w:rsidR="00334944">
        <w:t>Relating this to the economy</w:t>
      </w:r>
      <w:r w:rsidR="00AC6EFF">
        <w:t xml:space="preserve">, in a time of economic uncertainty, some consumers may feel that joining a </w:t>
      </w:r>
      <w:r w:rsidR="003C0456">
        <w:t>twelve-month</w:t>
      </w:r>
      <w:r w:rsidR="00AC6EFF">
        <w:t xml:space="preserve"> contract to a gym doesn’t represent great value for money in the long run </w:t>
      </w:r>
      <w:r w:rsidR="00AC6EFF" w:rsidRPr="00AC6EFF">
        <w:rPr>
          <w:i/>
        </w:rPr>
        <w:t>(Brignall, 2014)</w:t>
      </w:r>
      <w:r w:rsidR="00AC6EFF">
        <w:rPr>
          <w:i/>
        </w:rPr>
        <w:t xml:space="preserve">. </w:t>
      </w:r>
      <w:r w:rsidR="00EE37CE">
        <w:t>Also,</w:t>
      </w:r>
      <w:r w:rsidR="005A3F13">
        <w:t xml:space="preserve"> it is worth mentioning that consumers in the health and fitness industry may feel that due to the economic uncertainty that they have other worries rather than keeping fit.</w:t>
      </w:r>
    </w:p>
    <w:p w:rsidR="001F38CB" w:rsidRDefault="003C0456" w:rsidP="001F38CB">
      <w:pPr>
        <w:rPr>
          <w:i/>
        </w:rPr>
      </w:pPr>
      <w:r>
        <w:t>Research into the benefits of exercise has only increased the bargaining power for gyms and sports clubs</w:t>
      </w:r>
      <w:r w:rsidR="00EE37CE">
        <w:t xml:space="preserve"> and has become a necessity in society in the UK</w:t>
      </w:r>
      <w:r>
        <w:t xml:space="preserve">, as exercise has many benefits, such as a 50% chance lower risk of colon cancer. 20% lower risk of breast cancer among women and a 30% lower </w:t>
      </w:r>
      <w:r>
        <w:lastRenderedPageBreak/>
        <w:t xml:space="preserve">risk of an early death and many more benefits </w:t>
      </w:r>
      <w:r w:rsidR="00AE1EDD">
        <w:rPr>
          <w:i/>
        </w:rPr>
        <w:t>(NHS.UK</w:t>
      </w:r>
      <w:r w:rsidRPr="003C0456">
        <w:rPr>
          <w:i/>
        </w:rPr>
        <w:t>, 2017)</w:t>
      </w:r>
      <w:r>
        <w:rPr>
          <w:i/>
        </w:rPr>
        <w:t xml:space="preserve">. </w:t>
      </w:r>
      <w:r w:rsidR="00EE37CE">
        <w:t>To raise the importance of improvement in this area</w:t>
      </w:r>
      <w:r w:rsidR="00AE1EDD">
        <w:t>,</w:t>
      </w:r>
      <w:r w:rsidR="00EE37CE">
        <w:t xml:space="preserve"> Britain is now the sixth most obese country in the world and obesity l</w:t>
      </w:r>
      <w:r w:rsidR="00AE1EDD">
        <w:t>evels in the UK has risen by 92</w:t>
      </w:r>
      <w:r w:rsidR="00EE37CE">
        <w:t>% in two decades, the steepest increase among countries with an obesity problem</w:t>
      </w:r>
      <w:r w:rsidR="00AE1EDD">
        <w:t xml:space="preserve"> </w:t>
      </w:r>
      <w:r w:rsidR="00AE1EDD" w:rsidRPr="00AE1EDD">
        <w:rPr>
          <w:i/>
        </w:rPr>
        <w:t>(Donnelly and Scott, 2017)</w:t>
      </w:r>
      <w:r w:rsidR="00AE1EDD">
        <w:rPr>
          <w:i/>
        </w:rPr>
        <w:t xml:space="preserve">. </w:t>
      </w:r>
      <w:r w:rsidR="00AE1EDD">
        <w:t xml:space="preserve">It is vital that this problem is tackled as obesity can cause many life-threatening conditions such as type 2 diabetes, coronary heart disease, breast and bowel cancer and can cause strokes. Also, obesity can have many psychological effects such as depression and low self-esteem </w:t>
      </w:r>
      <w:r w:rsidR="00AE1EDD" w:rsidRPr="00AE1EDD">
        <w:rPr>
          <w:i/>
        </w:rPr>
        <w:t>(NHS.UK, 2017).</w:t>
      </w:r>
    </w:p>
    <w:p w:rsidR="000833DA" w:rsidRPr="000833DA" w:rsidRDefault="000833DA" w:rsidP="000833DA">
      <w:r w:rsidRPr="000833DA">
        <w:t xml:space="preserve">Price elasticity is the relationship between demand and price, if the price drops then demand rises, on the flip side if the price rises then the demand may fall </w:t>
      </w:r>
      <w:r w:rsidRPr="000833DA">
        <w:rPr>
          <w:i/>
        </w:rPr>
        <w:t xml:space="preserve">(Basu, 2017). </w:t>
      </w:r>
      <w:r w:rsidRPr="000833DA">
        <w:t>This theory may not apply to the health and fitness industry due to the service being a necessity to most consumers</w:t>
      </w:r>
      <w:r>
        <w:t xml:space="preserve"> as the health and psychological benefits of</w:t>
      </w:r>
      <w:r w:rsidR="0073302E">
        <w:t xml:space="preserve"> the service.</w:t>
      </w:r>
    </w:p>
    <w:p w:rsidR="001F38CB" w:rsidRDefault="001F38CB" w:rsidP="001F38CB"/>
    <w:p w:rsidR="001F38CB" w:rsidRDefault="001F38CB" w:rsidP="001F38CB">
      <w:pPr>
        <w:pStyle w:val="Heading2"/>
      </w:pPr>
      <w:bookmarkStart w:id="4" w:name="_Toc498634075"/>
      <w:r>
        <w:t>1.3</w:t>
      </w:r>
      <w:r w:rsidR="000E66D0">
        <w:t xml:space="preserve"> Aims and Objectives</w:t>
      </w:r>
      <w:bookmarkEnd w:id="4"/>
    </w:p>
    <w:p w:rsidR="000E66D0" w:rsidRDefault="004F47DA" w:rsidP="000E66D0">
      <w:r>
        <w:t>The aim of this dissertation is to gain a better understanding of how the economy can change the mindset of consumers in the health and fitness industry. Using various forms of primary and secondary research to gain a better perspective and critically analyse the implications.</w:t>
      </w:r>
    </w:p>
    <w:p w:rsidR="004F47DA" w:rsidRDefault="004F47DA" w:rsidP="000E66D0">
      <w:r>
        <w:t>The following objectives will be met whilst carrying out the extensive research:</w:t>
      </w:r>
    </w:p>
    <w:p w:rsidR="00236653" w:rsidRDefault="00236653" w:rsidP="00240C79">
      <w:pPr>
        <w:pStyle w:val="ListParagraph"/>
        <w:numPr>
          <w:ilvl w:val="0"/>
          <w:numId w:val="4"/>
        </w:numPr>
      </w:pPr>
      <w:r>
        <w:t xml:space="preserve">Provide </w:t>
      </w:r>
      <w:r w:rsidR="00240C79">
        <w:t>an overview</w:t>
      </w:r>
      <w:r>
        <w:t xml:space="preserve"> of how the local welsh economy has developed alongside relevant acceptance and uptake of ‘’paid for exercises’’</w:t>
      </w:r>
      <w:r w:rsidR="00240C79">
        <w:t>, such as gyms, sports clubs and leisure centres.</w:t>
      </w:r>
    </w:p>
    <w:p w:rsidR="00240C79" w:rsidRDefault="00240C79" w:rsidP="00240C79">
      <w:pPr>
        <w:pStyle w:val="ListParagraph"/>
        <w:numPr>
          <w:ilvl w:val="0"/>
          <w:numId w:val="4"/>
        </w:numPr>
      </w:pPr>
      <w:r>
        <w:t>Investigate whether there is a relationship between economy and the way people exercise and consider the specific economic reasons.</w:t>
      </w:r>
    </w:p>
    <w:p w:rsidR="003E7FFC" w:rsidRDefault="003E7FFC" w:rsidP="00240C79">
      <w:pPr>
        <w:pStyle w:val="ListParagraph"/>
        <w:numPr>
          <w:ilvl w:val="0"/>
          <w:numId w:val="4"/>
        </w:numPr>
      </w:pPr>
      <w:r>
        <w:t>Provide recommendations for sports facilities on how to deal with economic uncertainty and retain customers.</w:t>
      </w:r>
    </w:p>
    <w:p w:rsidR="003E7FFC" w:rsidRDefault="003E7FFC" w:rsidP="003E7FFC"/>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0E66D0" w:rsidRDefault="00876469" w:rsidP="000E66D0">
      <w:r>
        <w:t xml:space="preserve"> </w:t>
      </w:r>
    </w:p>
    <w:p w:rsidR="000E66D0" w:rsidRDefault="000E66D0" w:rsidP="000E66D0"/>
    <w:p w:rsidR="000E66D0" w:rsidRDefault="000E66D0" w:rsidP="000E66D0"/>
    <w:p w:rsidR="000E66D0" w:rsidRDefault="000E66D0" w:rsidP="000E66D0"/>
    <w:p w:rsidR="003E7FFC" w:rsidRDefault="003E7FFC" w:rsidP="000E66D0"/>
    <w:p w:rsidR="0081514A" w:rsidRDefault="0081514A" w:rsidP="000E66D0"/>
    <w:p w:rsidR="000E66D0" w:rsidRDefault="000E66D0" w:rsidP="000E66D0">
      <w:pPr>
        <w:pStyle w:val="Heading1"/>
      </w:pPr>
      <w:bookmarkStart w:id="5" w:name="_Toc498634076"/>
      <w:r>
        <w:lastRenderedPageBreak/>
        <w:t>2. Research Design</w:t>
      </w:r>
      <w:bookmarkEnd w:id="5"/>
    </w:p>
    <w:p w:rsidR="000E66D0" w:rsidRDefault="000E66D0" w:rsidP="000E66D0">
      <w:pPr>
        <w:pStyle w:val="Heading2"/>
      </w:pPr>
      <w:bookmarkStart w:id="6" w:name="_Toc498634077"/>
      <w:r>
        <w:t>2.1 Methodology</w:t>
      </w:r>
      <w:bookmarkEnd w:id="6"/>
    </w:p>
    <w:p w:rsidR="000E66D0" w:rsidRDefault="001E026E" w:rsidP="000E66D0">
      <w:pPr>
        <w:rPr>
          <w:i/>
        </w:rPr>
      </w:pPr>
      <w:r w:rsidRPr="001C0409">
        <w:rPr>
          <w:i/>
        </w:rPr>
        <w:t>‘’Practice research involves curiosity about practice. It is about identifying effective and promising ways in which to help people and it is about challenging troubling practice through the critical examination of practice and the development of new ideas in the light of experience.’’</w:t>
      </w:r>
      <w:r w:rsidR="001C0409">
        <w:rPr>
          <w:i/>
        </w:rPr>
        <w:t xml:space="preserve"> </w:t>
      </w:r>
      <w:r w:rsidR="001C0409" w:rsidRPr="001C0409">
        <w:rPr>
          <w:i/>
        </w:rPr>
        <w:t>(Epstein et al., 2015</w:t>
      </w:r>
      <w:r w:rsidR="001C0409">
        <w:rPr>
          <w:i/>
        </w:rPr>
        <w:t>, p. 711</w:t>
      </w:r>
      <w:r w:rsidR="001C0409" w:rsidRPr="001C0409">
        <w:rPr>
          <w:i/>
        </w:rPr>
        <w:t>)</w:t>
      </w:r>
      <w:r w:rsidR="001C0409">
        <w:rPr>
          <w:i/>
        </w:rPr>
        <w:t xml:space="preserve">. </w:t>
      </w:r>
      <w:r w:rsidR="001279DD">
        <w:t>To gather the right information, the research that is produced must be dependable data that is derived by professionally conducted practices and can be us</w:t>
      </w:r>
      <w:r w:rsidR="00264107">
        <w:t xml:space="preserve">ed reliably for decision making </w:t>
      </w:r>
      <w:r w:rsidR="00264107" w:rsidRPr="00264107">
        <w:rPr>
          <w:i/>
        </w:rPr>
        <w:t>(Sachdeva., 2009)</w:t>
      </w:r>
      <w:r w:rsidR="00264107">
        <w:rPr>
          <w:i/>
        </w:rPr>
        <w:t>.</w:t>
      </w:r>
    </w:p>
    <w:p w:rsidR="00264107" w:rsidRDefault="0054509E" w:rsidP="00E72F5C">
      <w:pPr>
        <w:spacing w:before="240"/>
      </w:pPr>
      <w:r>
        <w:t xml:space="preserve">To be able to conduct effective research, the researcher must provide a route in which to conduct research. </w:t>
      </w:r>
      <w:r w:rsidR="00722EAB">
        <w:rPr>
          <w:i/>
        </w:rPr>
        <w:t xml:space="preserve">Saunders, M, </w:t>
      </w:r>
      <w:r w:rsidR="00722EAB">
        <w:t>developed the research onion which is a model that outlines the process that is considered when conducting research. To build an effective pathway through the onion, the researcher must choose one aspect from each layer of the onion. The research onion contains Philosophical stances, approaches, strategies, choices, time horizons and techniques and procedures. Figure 2.1</w:t>
      </w:r>
      <w:r w:rsidR="00E72F5C">
        <w:t xml:space="preserve"> </w:t>
      </w:r>
      <w:r w:rsidR="00E72F5C" w:rsidRPr="00E72F5C">
        <w:rPr>
          <w:i/>
        </w:rPr>
        <w:t>(Onion.derby.ac.uk, 2017</w:t>
      </w:r>
      <w:r w:rsidR="00E72F5C">
        <w:rPr>
          <w:i/>
        </w:rPr>
        <w:t xml:space="preserve">) </w:t>
      </w:r>
      <w:r w:rsidR="00722EAB">
        <w:t>portrays the research onion and the chosen pathway in which the research will be conducted.</w:t>
      </w:r>
    </w:p>
    <w:p w:rsidR="00AE1EDD" w:rsidRDefault="00AE1EDD" w:rsidP="00E72F5C">
      <w:pPr>
        <w:spacing w:before="240"/>
      </w:pPr>
    </w:p>
    <w:p w:rsidR="00E72F5C" w:rsidRDefault="001115D6" w:rsidP="00E72F5C">
      <w:pPr>
        <w:keepNext/>
      </w:pPr>
      <w:r>
        <w:rPr>
          <w:noProof/>
          <w:lang w:eastAsia="en-GB"/>
        </w:rPr>
        <mc:AlternateContent>
          <mc:Choice Requires="wps">
            <w:drawing>
              <wp:anchor distT="0" distB="0" distL="114300" distR="114300" simplePos="0" relativeHeight="251662336" behindDoc="0" locked="0" layoutInCell="1" allowOverlap="1">
                <wp:simplePos x="0" y="0"/>
                <wp:positionH relativeFrom="margin">
                  <wp:posOffset>2520505</wp:posOffset>
                </wp:positionH>
                <wp:positionV relativeFrom="paragraph">
                  <wp:posOffset>3168634</wp:posOffset>
                </wp:positionV>
                <wp:extent cx="641168" cy="522514"/>
                <wp:effectExtent l="0" t="0" r="26035" b="11430"/>
                <wp:wrapNone/>
                <wp:docPr id="5" name="Oval 5"/>
                <wp:cNvGraphicFramePr/>
                <a:graphic xmlns:a="http://schemas.openxmlformats.org/drawingml/2006/main">
                  <a:graphicData uri="http://schemas.microsoft.com/office/word/2010/wordprocessingShape">
                    <wps:wsp>
                      <wps:cNvSpPr/>
                      <wps:spPr>
                        <a:xfrm>
                          <a:off x="0" y="0"/>
                          <a:ext cx="641168" cy="522514"/>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50BE894A" id="Oval 5" o:spid="_x0000_s1026" style="position:absolute;margin-left:198.45pt;margin-top:249.5pt;width:50.5pt;height:41.15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" filled="f" strokecolor="black [3213]" strokeweight="1pt">
                <v:stroke joinstyle="miter"/>
                <w10:wrap anchorx="margin"/>
              </v:oval>
            </w:pict>
          </mc:Fallback>
        </mc:AlternateContent>
      </w:r>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4013860</wp:posOffset>
                </wp:positionH>
                <wp:positionV relativeFrom="paragraph">
                  <wp:posOffset>1660756</wp:posOffset>
                </wp:positionV>
                <wp:extent cx="676893" cy="285008"/>
                <wp:effectExtent l="0" t="0" r="28575" b="20320"/>
                <wp:wrapNone/>
                <wp:docPr id="7" name="Oval 7"/>
                <wp:cNvGraphicFramePr/>
                <a:graphic xmlns:a="http://schemas.openxmlformats.org/drawingml/2006/main">
                  <a:graphicData uri="http://schemas.microsoft.com/office/word/2010/wordprocessingShape">
                    <wps:wsp>
                      <wps:cNvSpPr/>
                      <wps:spPr>
                        <a:xfrm>
                          <a:off x="0" y="0"/>
                          <a:ext cx="676893" cy="285008"/>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531C739F" id="Oval 7" o:spid="_x0000_s1026" style="position:absolute;margin-left:316.05pt;margin-top:130.75pt;width:53.3pt;height:22.4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" filled="f" strokecolor="black [3213]" strokeweight="1pt">
                <v:stroke joinstyle="miter"/>
              </v:oval>
            </w:pict>
          </mc:Fallback>
        </mc:AlternateContent>
      </w: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1116281</wp:posOffset>
                </wp:positionH>
                <wp:positionV relativeFrom="paragraph">
                  <wp:posOffset>1637005</wp:posOffset>
                </wp:positionV>
                <wp:extent cx="581890" cy="344385"/>
                <wp:effectExtent l="0" t="0" r="27940" b="17780"/>
                <wp:wrapNone/>
                <wp:docPr id="6" name="Oval 6"/>
                <wp:cNvGraphicFramePr/>
                <a:graphic xmlns:a="http://schemas.openxmlformats.org/drawingml/2006/main">
                  <a:graphicData uri="http://schemas.microsoft.com/office/word/2010/wordprocessingShape">
                    <wps:wsp>
                      <wps:cNvSpPr/>
                      <wps:spPr>
                        <a:xfrm>
                          <a:off x="0" y="0"/>
                          <a:ext cx="581890" cy="344385"/>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696D0A3C" id="Oval 6" o:spid="_x0000_s1026" style="position:absolute;margin-left:87.9pt;margin-top:128.9pt;width:45.8pt;height:27.1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" filled="f" strokecolor="black [3213]" strokeweight="1pt">
                <v:stroke joinstyle="miter"/>
              </v:oval>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2909455</wp:posOffset>
                </wp:positionH>
                <wp:positionV relativeFrom="paragraph">
                  <wp:posOffset>1161992</wp:posOffset>
                </wp:positionV>
                <wp:extent cx="463137" cy="415637"/>
                <wp:effectExtent l="0" t="0" r="13335" b="22860"/>
                <wp:wrapNone/>
                <wp:docPr id="3" name="Oval 3"/>
                <wp:cNvGraphicFramePr/>
                <a:graphic xmlns:a="http://schemas.openxmlformats.org/drawingml/2006/main">
                  <a:graphicData uri="http://schemas.microsoft.com/office/word/2010/wordprocessingShape">
                    <wps:wsp>
                      <wps:cNvSpPr/>
                      <wps:spPr>
                        <a:xfrm>
                          <a:off x="0" y="0"/>
                          <a:ext cx="463137" cy="415637"/>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1ED5E9B1" id="Oval 3" o:spid="_x0000_s1026" style="position:absolute;margin-left:229.1pt;margin-top:91.5pt;width:36.45pt;height:32.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" filled="f" strokecolor="black [3213]" strokeweight="1pt">
                <v:stroke joinstyle="miter"/>
              </v:oval>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3633849</wp:posOffset>
                </wp:positionH>
                <wp:positionV relativeFrom="paragraph">
                  <wp:posOffset>2705784</wp:posOffset>
                </wp:positionV>
                <wp:extent cx="617517" cy="391886"/>
                <wp:effectExtent l="0" t="0" r="11430" b="27305"/>
                <wp:wrapNone/>
                <wp:docPr id="2" name="Oval 2"/>
                <wp:cNvGraphicFramePr/>
                <a:graphic xmlns:a="http://schemas.openxmlformats.org/drawingml/2006/main">
                  <a:graphicData uri="http://schemas.microsoft.com/office/word/2010/wordprocessingShape">
                    <wps:wsp>
                      <wps:cNvSpPr/>
                      <wps:spPr>
                        <a:xfrm>
                          <a:off x="0" y="0"/>
                          <a:ext cx="617517" cy="391886"/>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5E83DF87" id="Oval 2" o:spid="_x0000_s1026" style="position:absolute;margin-left:286.15pt;margin-top:213.05pt;width:48.6pt;height:30.8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" filled="f" strokecolor="black [3213]" strokeweight="1pt">
                <v:stroke joinstyle="miter"/>
              </v:oval>
            </w:pict>
          </mc:Fallback>
        </mc:AlternateContent>
      </w:r>
      <w:r w:rsidR="00722EAB">
        <w:rPr>
          <w:noProof/>
          <w:lang w:eastAsia="en-GB"/>
        </w:rPr>
        <w:drawing>
          <wp:inline distT="0" distB="0" distL="0" distR="0" wp14:anchorId="1A9EA098" wp14:editId="2D6E1A00">
            <wp:extent cx="5594744" cy="4258101"/>
            <wp:effectExtent l="0" t="0" r="635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5248" r="44280" b="9329"/>
                    <a:stretch/>
                  </pic:blipFill>
                  <pic:spPr bwMode="auto">
                    <a:xfrm>
                      <a:off x="0" y="0"/>
                      <a:ext cx="5606922" cy="4267370"/>
                    </a:xfrm>
                    <a:prstGeom prst="rect">
                      <a:avLst/>
                    </a:prstGeom>
                    <a:ln>
                      <a:noFill/>
                    </a:ln>
                    <a:extLst>
                      <a:ext uri="{53640926-AAD7-44D8-BBD7-CCE9431645EC}">
                        <a14:shadowObscured xmlns:a14="http://schemas.microsoft.com/office/drawing/2010/main"/>
                      </a:ext>
                    </a:extLst>
                  </pic:spPr>
                </pic:pic>
              </a:graphicData>
            </a:graphic>
          </wp:inline>
        </w:drawing>
      </w:r>
    </w:p>
    <w:p w:rsidR="00E72F5C" w:rsidRDefault="00E72F5C" w:rsidP="002F3C74">
      <w:pPr>
        <w:pStyle w:val="Caption"/>
      </w:pPr>
      <w:r>
        <w:t xml:space="preserve">Figure 2.1. The Research Onion, </w:t>
      </w:r>
      <w:r w:rsidRPr="00E72F5C">
        <w:t>(Onion.derby.ac.uk, 2017)</w:t>
      </w:r>
    </w:p>
    <w:p w:rsidR="00223D70" w:rsidRPr="00223D70" w:rsidRDefault="00223D70" w:rsidP="00223D70"/>
    <w:p w:rsidR="000E66D0" w:rsidRDefault="000E66D0" w:rsidP="000E66D0">
      <w:pPr>
        <w:pStyle w:val="Heading2"/>
      </w:pPr>
      <w:bookmarkStart w:id="7" w:name="_Toc498634078"/>
      <w:r>
        <w:lastRenderedPageBreak/>
        <w:t>2.2 Philosophy</w:t>
      </w:r>
      <w:bookmarkEnd w:id="7"/>
    </w:p>
    <w:p w:rsidR="000E66D0" w:rsidRDefault="00BA5E77" w:rsidP="000E66D0">
      <w:r>
        <w:t>The interpretivist</w:t>
      </w:r>
      <w:r w:rsidR="001B2FC7">
        <w:t xml:space="preserve"> approach can be identified as an attempt to make clear or to make sense of an object of study. This aim to bring to light an underlying coherence. This means that any subject which can be called ‘’hermeneutical’’ even in an extended sense </w:t>
      </w:r>
      <w:r w:rsidR="001B2FC7">
        <w:rPr>
          <w:i/>
        </w:rPr>
        <w:t xml:space="preserve">(Young, 2009). </w:t>
      </w:r>
      <w:r w:rsidR="001B2FC7">
        <w:t xml:space="preserve">This philosophy </w:t>
      </w:r>
      <w:r w:rsidR="002F3C74">
        <w:t>will explore various perspectives held to be analysed and contrasted.</w:t>
      </w:r>
    </w:p>
    <w:p w:rsidR="00223D70" w:rsidRDefault="00223D70" w:rsidP="000E66D0"/>
    <w:p w:rsidR="000E66D0" w:rsidRDefault="000E66D0" w:rsidP="000E66D0">
      <w:pPr>
        <w:pStyle w:val="Heading2"/>
      </w:pPr>
      <w:bookmarkStart w:id="8" w:name="_Toc498634079"/>
      <w:r>
        <w:t>2.3 Research Approaches</w:t>
      </w:r>
      <w:bookmarkEnd w:id="8"/>
    </w:p>
    <w:p w:rsidR="000E66D0" w:rsidRDefault="00C24D24" w:rsidP="000E66D0">
      <w:r>
        <w:t xml:space="preserve">The inductive research approach necessitates that the researcher must begin with a completely open mind with no preconceived idea. The aim is to generate a new theory based on the data. The nature of this approach is suitable as it allows the collection of the data to then be analysed and findings can be drawn from the results. This then allows the researcher to compare the results to previous theories </w:t>
      </w:r>
      <w:r w:rsidRPr="00C24D24">
        <w:rPr>
          <w:i/>
        </w:rPr>
        <w:t>(Gabriel, 2017)</w:t>
      </w:r>
      <w:r>
        <w:rPr>
          <w:i/>
        </w:rPr>
        <w:t>.</w:t>
      </w:r>
    </w:p>
    <w:p w:rsidR="000E66D0" w:rsidRDefault="000E66D0" w:rsidP="000E66D0"/>
    <w:p w:rsidR="000E66D0" w:rsidRDefault="000E66D0" w:rsidP="000E66D0">
      <w:pPr>
        <w:pStyle w:val="Heading2"/>
      </w:pPr>
      <w:bookmarkStart w:id="9" w:name="_Toc498634080"/>
      <w:r>
        <w:t>2.4 Research Method and Strategy</w:t>
      </w:r>
      <w:bookmarkEnd w:id="9"/>
    </w:p>
    <w:p w:rsidR="000E66D0" w:rsidRDefault="00666358" w:rsidP="000E66D0">
      <w:pPr>
        <w:rPr>
          <w:i/>
        </w:rPr>
      </w:pPr>
      <w:r>
        <w:t xml:space="preserve">Survey research </w:t>
      </w:r>
      <w:r w:rsidR="00356E6B">
        <w:t xml:space="preserve">offers many advantages offers many advantages, researchers can easily distribute surveys to thousands of respondents and results can be almost instantaneous and researcher can tabulate, review, and share research data as the information arrives </w:t>
      </w:r>
      <w:bookmarkStart w:id="10" w:name="_Hlk498940946"/>
      <w:r w:rsidR="00356E6B" w:rsidRPr="00356E6B">
        <w:rPr>
          <w:i/>
        </w:rPr>
        <w:t>(Kotler and Armstrong, 2017)</w:t>
      </w:r>
      <w:r w:rsidR="00356E6B">
        <w:rPr>
          <w:i/>
        </w:rPr>
        <w:t>.</w:t>
      </w:r>
      <w:bookmarkEnd w:id="10"/>
    </w:p>
    <w:p w:rsidR="00356E6B" w:rsidRPr="00223D70" w:rsidRDefault="00FA141F" w:rsidP="000E66D0">
      <w:r>
        <w:t>Qualitative research begins with assumptions and the use of interpretive/ theoretical frameworks that inform the study of research problems addressing t</w:t>
      </w:r>
      <w:r w:rsidR="00607501">
        <w:t>he meaning individuals or groups ascribe to a social or a human problem. Qualitative research is carried out in a natural setting which is accustom</w:t>
      </w:r>
      <w:r w:rsidR="00223D70">
        <w:t>ed to the people involved</w:t>
      </w:r>
      <w:r>
        <w:t xml:space="preserve"> </w:t>
      </w:r>
      <w:r w:rsidR="00223D70">
        <w:rPr>
          <w:i/>
        </w:rPr>
        <w:t>(</w:t>
      </w:r>
      <w:r w:rsidR="00223D70" w:rsidRPr="00223D70">
        <w:rPr>
          <w:i/>
        </w:rPr>
        <w:t>Creswell and Poth, 2017)</w:t>
      </w:r>
      <w:r w:rsidR="00223D70">
        <w:rPr>
          <w:i/>
        </w:rPr>
        <w:t xml:space="preserve">. </w:t>
      </w:r>
      <w:r w:rsidR="00223D70">
        <w:t>Qualitative research will allow thorough research in to the views and perform a deeper analysis into the key perceptions from key personnel. Which should provide a deeper understanding of their attitude and behaviour towards relationship of the economy and exercise.</w:t>
      </w:r>
    </w:p>
    <w:p w:rsidR="000E66D0" w:rsidRDefault="000E66D0" w:rsidP="000E66D0"/>
    <w:p w:rsidR="000E66D0" w:rsidRDefault="000E66D0" w:rsidP="000E66D0">
      <w:pPr>
        <w:pStyle w:val="Heading2"/>
      </w:pPr>
      <w:bookmarkStart w:id="11" w:name="_Toc498634081"/>
      <w:r>
        <w:t>2.5 Sample</w:t>
      </w:r>
      <w:bookmarkEnd w:id="11"/>
    </w:p>
    <w:p w:rsidR="000E66D0" w:rsidRPr="00A90BD2" w:rsidRDefault="00A90BD2" w:rsidP="000E66D0">
      <w:r>
        <w:t xml:space="preserve">The sampling method that will be adopted for this research is the convenience sample. The convenience sample is the sample of participants which are selected not because of their representatives, but chosen for their accessibility </w:t>
      </w:r>
      <w:r w:rsidRPr="00A90BD2">
        <w:rPr>
          <w:i/>
        </w:rPr>
        <w:t>(Chandler and Munday, 2011)</w:t>
      </w:r>
      <w:r>
        <w:rPr>
          <w:i/>
        </w:rPr>
        <w:t xml:space="preserve">. </w:t>
      </w:r>
      <w:r>
        <w:t xml:space="preserve">A convenience sample can be time efficient and has the potential to gain a lot of results. The sample will consist of an online questionnaire </w:t>
      </w:r>
      <w:r w:rsidR="00647BC9">
        <w:t xml:space="preserve">with </w:t>
      </w:r>
      <w:r>
        <w:t xml:space="preserve">participants who are </w:t>
      </w:r>
      <w:r w:rsidR="00647BC9">
        <w:t>regular gym goers, sports player and just everyday people who would wish to take up exercise. Also, the convenience sample covers the qualitative aspect of who is interviewed, the interviewee being the manager of Xercise4Less, a local budget gym in Swansea.</w:t>
      </w:r>
    </w:p>
    <w:p w:rsidR="000E66D0" w:rsidRDefault="000E66D0" w:rsidP="000E66D0"/>
    <w:p w:rsidR="000E66D0" w:rsidRDefault="000E66D0" w:rsidP="000E66D0">
      <w:pPr>
        <w:pStyle w:val="Heading2"/>
      </w:pPr>
      <w:bookmarkStart w:id="12" w:name="_Toc498634082"/>
      <w:r>
        <w:t>2.6 Data Collection</w:t>
      </w:r>
      <w:bookmarkEnd w:id="12"/>
    </w:p>
    <w:p w:rsidR="000E66D0" w:rsidRDefault="00D40445" w:rsidP="000E66D0">
      <w:r>
        <w:t>The two research methods adopted for this dissertation will be questionnaires and interviews. Both methods will be adapted to provide a different perspective of research.</w:t>
      </w:r>
    </w:p>
    <w:p w:rsidR="00D40445" w:rsidRDefault="003509F2" w:rsidP="000E66D0">
      <w:r>
        <w:t>Interviews</w:t>
      </w:r>
      <w:r w:rsidR="00080B79">
        <w:t xml:space="preserve"> are an effective way of gaining information. </w:t>
      </w:r>
      <w:r w:rsidR="00795D00">
        <w:rPr>
          <w:i/>
        </w:rPr>
        <w:t xml:space="preserve">Personal Interviewing </w:t>
      </w:r>
      <w:r w:rsidR="00795D00">
        <w:t>can involve interviewing at many places such as home or at the offices. Interviewing is flexible and allows the interview</w:t>
      </w:r>
      <w:r w:rsidR="00042467">
        <w:t xml:space="preserve">er to guide the interviewee and explain difficult questions, also it allows the interviewer to </w:t>
      </w:r>
      <w:r w:rsidR="00042467">
        <w:lastRenderedPageBreak/>
        <w:t xml:space="preserve">elaborate on questions and explore issues as they appear </w:t>
      </w:r>
      <w:r w:rsidR="00042467" w:rsidRPr="00042467">
        <w:rPr>
          <w:i/>
        </w:rPr>
        <w:t>(Kotler and Armstrong, 2017).</w:t>
      </w:r>
      <w:r w:rsidR="00042467">
        <w:rPr>
          <w:i/>
        </w:rPr>
        <w:t xml:space="preserve"> </w:t>
      </w:r>
      <w:r w:rsidR="00042467">
        <w:t>Interviewing will allow access into the perceptions of key personnel such as professionals into the health and fitness industry.</w:t>
      </w:r>
    </w:p>
    <w:p w:rsidR="00042467" w:rsidRDefault="00D70A69" w:rsidP="000E66D0">
      <w:r>
        <w:t>The questionnaire</w:t>
      </w:r>
      <w:r w:rsidR="00094925">
        <w:t xml:space="preserve"> approach speeds up the process of gathering information, gaining many different perspectives in a short space of time. Also, questionnaires are a </w:t>
      </w:r>
      <w:r w:rsidR="00BA5E77">
        <w:t>low-cost</w:t>
      </w:r>
      <w:r w:rsidR="00094925">
        <w:t xml:space="preserve"> approach to gaining some valuable information and also allow the interviewer to ask both closed and open questions </w:t>
      </w:r>
      <w:r w:rsidR="00094925" w:rsidRPr="00094925">
        <w:rPr>
          <w:i/>
        </w:rPr>
        <w:t>(Heiervang and Goodman, 2009)</w:t>
      </w:r>
      <w:r w:rsidR="00094925">
        <w:rPr>
          <w:i/>
        </w:rPr>
        <w:t xml:space="preserve">. </w:t>
      </w:r>
      <w:r w:rsidR="00094925">
        <w:t>Questionnaires allow the interviewee to express their opinions in more detail on question which require an open response and are able to give a more direct answer on questions which don’t require much detail.</w:t>
      </w:r>
    </w:p>
    <w:p w:rsidR="00094925" w:rsidRPr="003716D0" w:rsidRDefault="00094925" w:rsidP="000E66D0">
      <w:r>
        <w:t xml:space="preserve">By using </w:t>
      </w:r>
      <w:r w:rsidR="002714D1">
        <w:t xml:space="preserve">both qualitative and quantitive methods, it appears that the research being carried out is multi method. This is term used when more than one research method is in effect </w:t>
      </w:r>
      <w:r w:rsidR="003716D0">
        <w:rPr>
          <w:i/>
        </w:rPr>
        <w:t xml:space="preserve">(Sekeran and Bougie, 2016). </w:t>
      </w:r>
      <w:r w:rsidR="003716D0">
        <w:t>This allows a broader scope of research to be collected from different perspectives.</w:t>
      </w:r>
    </w:p>
    <w:p w:rsidR="000E66D0" w:rsidRDefault="000E66D0" w:rsidP="000E66D0"/>
    <w:p w:rsidR="000E66D0" w:rsidRDefault="000E66D0" w:rsidP="000E66D0">
      <w:pPr>
        <w:pStyle w:val="Heading2"/>
      </w:pPr>
      <w:bookmarkStart w:id="13" w:name="_Toc498634083"/>
      <w:r>
        <w:t>2.7 Data Analysis</w:t>
      </w:r>
      <w:bookmarkEnd w:id="13"/>
    </w:p>
    <w:p w:rsidR="000E66D0" w:rsidRDefault="007C4DBA" w:rsidP="000E66D0">
      <w:r>
        <w:t>After carrying out the research, the data will be concluded via spreadsheets, tables and figures. These apparatuses will help highlight the key findings of the research and present them in a clear and effective manner which will summarise the most significant findings.</w:t>
      </w:r>
    </w:p>
    <w:p w:rsidR="007168EF" w:rsidRDefault="007168EF" w:rsidP="000E66D0"/>
    <w:p w:rsidR="000E66D0" w:rsidRDefault="000E66D0" w:rsidP="000E66D0">
      <w:pPr>
        <w:pStyle w:val="Heading2"/>
      </w:pPr>
      <w:bookmarkStart w:id="14" w:name="_Toc498634084"/>
      <w:r>
        <w:t>2.8 Limitations and Ethical Considerations</w:t>
      </w:r>
      <w:bookmarkEnd w:id="14"/>
    </w:p>
    <w:p w:rsidR="000E66D0" w:rsidRDefault="000E66D0" w:rsidP="000E66D0">
      <w:pPr>
        <w:pStyle w:val="Heading3"/>
      </w:pPr>
      <w:bookmarkStart w:id="15" w:name="_Toc498634085"/>
      <w:r>
        <w:t>2.8.1 Time Management and Sample</w:t>
      </w:r>
      <w:bookmarkEnd w:id="15"/>
    </w:p>
    <w:p w:rsidR="007C4DBA" w:rsidRDefault="00164EF7" w:rsidP="007C4DBA">
      <w:r>
        <w:t xml:space="preserve">Time is a factor which must be taken into consideration. The amount of time available will directly correlate with the amount of research that can be conducted and could potentially limit the depth </w:t>
      </w:r>
      <w:r w:rsidR="00BD3048">
        <w:t>of the study.</w:t>
      </w:r>
    </w:p>
    <w:p w:rsidR="00BD3048" w:rsidRDefault="00BD3048" w:rsidP="007C4DBA">
      <w:r>
        <w:t>The sample which is adopted in this dissertation is convenience. This allows the researcher to gain information quickly and efficiently as possible. The sample may not represent a wider scope of perspectives</w:t>
      </w:r>
      <w:r w:rsidR="006526A1">
        <w:t xml:space="preserve"> from all stakeholders involved in the health and fitness industry.</w:t>
      </w:r>
    </w:p>
    <w:p w:rsidR="007C4DBA" w:rsidRPr="007C4DBA" w:rsidRDefault="007C4DBA" w:rsidP="007C4DBA"/>
    <w:p w:rsidR="000E66D0" w:rsidRDefault="000E66D0" w:rsidP="000E66D0">
      <w:pPr>
        <w:pStyle w:val="Heading3"/>
      </w:pPr>
      <w:bookmarkStart w:id="16" w:name="_Toc498634086"/>
      <w:r>
        <w:t>2.8.2 Ethical Considerations</w:t>
      </w:r>
      <w:bookmarkEnd w:id="16"/>
    </w:p>
    <w:p w:rsidR="000E66D0" w:rsidRDefault="00250D5A" w:rsidP="000E66D0">
      <w:r>
        <w:t xml:space="preserve">The interviewees which will be considered must be over the age of 18. The nature of the topic is intended for exploration only and is </w:t>
      </w:r>
      <w:r w:rsidR="008865E4">
        <w:t>unlikely to cause psychological harm.</w:t>
      </w:r>
    </w:p>
    <w:p w:rsidR="00164EF7" w:rsidRDefault="00164EF7" w:rsidP="000E66D0"/>
    <w:p w:rsidR="000E66D0" w:rsidRDefault="000E66D0" w:rsidP="000E66D0">
      <w:pPr>
        <w:pStyle w:val="Heading2"/>
      </w:pPr>
      <w:bookmarkStart w:id="17" w:name="_Toc498634087"/>
      <w:r>
        <w:t>2.9 Reliability and Validity</w:t>
      </w:r>
      <w:bookmarkEnd w:id="17"/>
    </w:p>
    <w:p w:rsidR="000E66D0" w:rsidRDefault="001A7E9D" w:rsidP="000E66D0">
      <w:r>
        <w:t xml:space="preserve">It is </w:t>
      </w:r>
      <w:r w:rsidR="001115D6">
        <w:t>imperative</w:t>
      </w:r>
      <w:r>
        <w:t xml:space="preserve"> that the </w:t>
      </w:r>
      <w:r w:rsidR="001115D6">
        <w:t>results gathered have both high validity and high reliability. The research conducted must be carried out in a fair and ethical manner where all participants are made comfortable. All data collected must be consistent and relate to the area of study.</w:t>
      </w:r>
    </w:p>
    <w:p w:rsidR="000E66D0" w:rsidRDefault="000E66D0" w:rsidP="000E66D0"/>
    <w:p w:rsidR="000E66D0" w:rsidRDefault="000E66D0" w:rsidP="000E66D0"/>
    <w:p w:rsidR="000E66D0" w:rsidRDefault="000E66D0" w:rsidP="000E66D0"/>
    <w:p w:rsidR="000E66D0" w:rsidRDefault="000E66D0" w:rsidP="000E66D0">
      <w:pPr>
        <w:pStyle w:val="Heading1"/>
      </w:pPr>
      <w:bookmarkStart w:id="18" w:name="_Toc498634088"/>
      <w:r>
        <w:lastRenderedPageBreak/>
        <w:t>3. Resources and Planning</w:t>
      </w:r>
      <w:bookmarkEnd w:id="18"/>
    </w:p>
    <w:p w:rsidR="000E66D0" w:rsidRDefault="000E66D0" w:rsidP="000E66D0">
      <w:pPr>
        <w:pStyle w:val="Heading2"/>
      </w:pPr>
      <w:bookmarkStart w:id="19" w:name="_Toc498634089"/>
      <w:r>
        <w:t>3.1 Resources</w:t>
      </w:r>
      <w:bookmarkEnd w:id="19"/>
    </w:p>
    <w:p w:rsidR="000E66D0" w:rsidRDefault="001115D6" w:rsidP="000E66D0">
      <w:r>
        <w:t xml:space="preserve">There will be a wide variety of resources used in the dissertation such as journals, books, reports, </w:t>
      </w:r>
      <w:r w:rsidR="00394887">
        <w:t>and websites. It is vital that the findings relate to the area of study and can be analysed to reach the aims of the objectives.</w:t>
      </w:r>
    </w:p>
    <w:p w:rsidR="00394887" w:rsidRDefault="00394887" w:rsidP="000E66D0"/>
    <w:p w:rsidR="000E66D0" w:rsidRDefault="000E66D0" w:rsidP="000E66D0">
      <w:pPr>
        <w:pStyle w:val="Heading2"/>
      </w:pPr>
      <w:bookmarkStart w:id="20" w:name="_Toc498634090"/>
      <w:r>
        <w:t>3.2 Gantt Chart</w:t>
      </w:r>
      <w:bookmarkEnd w:id="20"/>
    </w:p>
    <w:p w:rsidR="000E66D0" w:rsidRPr="002030ED" w:rsidRDefault="002030ED" w:rsidP="000E66D0">
      <w:r>
        <w:t xml:space="preserve">A Gantt chart is a tool which can be used to set deadlines on when specific tasks can be completed </w:t>
      </w:r>
      <w:r w:rsidRPr="002030ED">
        <w:t>(Maylor, 2001)</w:t>
      </w:r>
      <w:r>
        <w:t xml:space="preserve">. The main purpose is to ensure that the user is on track to complete the project in a given time frame. Attached below in </w:t>
      </w:r>
      <w:r>
        <w:rPr>
          <w:i/>
        </w:rPr>
        <w:t xml:space="preserve">Figure 3.1 </w:t>
      </w:r>
      <w:r>
        <w:t>is the Gantt chart explaining he deadlines for specific tasks regarding the dissertation.</w:t>
      </w:r>
    </w:p>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0E66D0" w:rsidRDefault="000E66D0" w:rsidP="000E66D0"/>
    <w:p w:rsidR="00611CE4" w:rsidRDefault="00611CE4" w:rsidP="000E66D0"/>
    <w:p w:rsidR="00611CE4" w:rsidRDefault="00611CE4" w:rsidP="000E66D0"/>
    <w:p w:rsidR="00611CE4" w:rsidRDefault="00611CE4" w:rsidP="000E66D0"/>
    <w:p w:rsidR="00611CE4" w:rsidRDefault="00611CE4" w:rsidP="000E66D0"/>
    <w:p w:rsidR="00AB7792" w:rsidRDefault="00AB7792" w:rsidP="000E66D0"/>
    <w:p w:rsidR="00AB7792" w:rsidRDefault="00AB7792" w:rsidP="00AB7792">
      <w:pPr>
        <w:keepNext/>
      </w:pPr>
      <w:r>
        <w:rPr>
          <w:noProof/>
          <w:lang w:eastAsia="en-GB"/>
        </w:rPr>
        <w:lastRenderedPageBreak/>
        <w:drawing>
          <wp:inline distT="0" distB="0" distL="0" distR="0" wp14:anchorId="2B0278D3">
            <wp:extent cx="5681980" cy="8297545"/>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81980" cy="8297545"/>
                    </a:xfrm>
                    <a:prstGeom prst="rect">
                      <a:avLst/>
                    </a:prstGeom>
                    <a:noFill/>
                  </pic:spPr>
                </pic:pic>
              </a:graphicData>
            </a:graphic>
          </wp:inline>
        </w:drawing>
      </w:r>
    </w:p>
    <w:p w:rsidR="00AB7792" w:rsidRDefault="00AB7792" w:rsidP="00AB7792">
      <w:pPr>
        <w:pStyle w:val="Caption"/>
      </w:pPr>
      <w:r>
        <w:t>Figure 3.1 GANTT Chart</w:t>
      </w:r>
    </w:p>
    <w:p w:rsidR="000E66D0" w:rsidRDefault="000E66D0" w:rsidP="000E66D0">
      <w:pPr>
        <w:pStyle w:val="Heading1"/>
      </w:pPr>
      <w:bookmarkStart w:id="21" w:name="_Toc498634091"/>
      <w:r>
        <w:lastRenderedPageBreak/>
        <w:t>4. References</w:t>
      </w:r>
      <w:bookmarkEnd w:id="21"/>
    </w:p>
    <w:p w:rsidR="000833DA" w:rsidRPr="000833DA" w:rsidRDefault="000833DA" w:rsidP="000833DA">
      <w:r w:rsidRPr="000833DA">
        <w:t xml:space="preserve">Basu, C. (2017). </w:t>
      </w:r>
      <w:r w:rsidRPr="000833DA">
        <w:rPr>
          <w:i/>
          <w:iCs/>
        </w:rPr>
        <w:t>Price Elasticity &amp; Optimal Pricing Policy</w:t>
      </w:r>
      <w:r w:rsidRPr="000833DA">
        <w:t>. [online] Smallbusiness.chron.com. Available at: http://smallbusiness.chron.com/price-elasticity-optimal-pricing-policy-36020.html [Accessed 20 Nov. 2017].</w:t>
      </w:r>
    </w:p>
    <w:p w:rsidR="00AC6EFF" w:rsidRDefault="00AC6EFF" w:rsidP="001F38CB">
      <w:r w:rsidRPr="00AC6EFF">
        <w:t xml:space="preserve">Brignall, M. (2014). Buyer's guide to … gym membership. </w:t>
      </w:r>
      <w:r w:rsidRPr="00AC6EFF">
        <w:rPr>
          <w:i/>
          <w:iCs/>
        </w:rPr>
        <w:t>The Guardian</w:t>
      </w:r>
      <w:r w:rsidRPr="00AC6EFF">
        <w:t>. [online] Available at: https://www.theguardian.com/money/2014/jan/04/buyers-guide-gym-membership [Accessed 17 Nov. 2017].</w:t>
      </w:r>
    </w:p>
    <w:p w:rsidR="00021A67" w:rsidRDefault="00021A67" w:rsidP="001F38CB">
      <w:r w:rsidRPr="00021A67">
        <w:t xml:space="preserve">Bupa.co.uk. (2017). </w:t>
      </w:r>
      <w:r w:rsidRPr="00021A67">
        <w:rPr>
          <w:i/>
          <w:iCs/>
        </w:rPr>
        <w:t>Benefits of exercise | Health Information | Bupa UK</w:t>
      </w:r>
      <w:r w:rsidRPr="00021A67">
        <w:t>. [online] Available at: https://www.bupa.co.uk/health-information/Directory/B/benefits-of-exercise [Accessed 16 Nov. 2017].</w:t>
      </w:r>
    </w:p>
    <w:p w:rsidR="00A90BD2" w:rsidRDefault="00A90BD2" w:rsidP="001F38CB">
      <w:r w:rsidRPr="00A90BD2">
        <w:t xml:space="preserve">Chandler, D. and Munday, R. (2011). </w:t>
      </w:r>
      <w:r w:rsidRPr="00A90BD2">
        <w:rPr>
          <w:i/>
          <w:iCs/>
        </w:rPr>
        <w:t>A Dictionary of Media and Communication</w:t>
      </w:r>
      <w:r w:rsidRPr="00A90BD2">
        <w:t>. Oxford: Oxford University Press.</w:t>
      </w:r>
    </w:p>
    <w:p w:rsidR="00607501" w:rsidRDefault="00607501" w:rsidP="001F38CB">
      <w:r w:rsidRPr="00607501">
        <w:t xml:space="preserve">Creswell, J. and Poth, C. (2017). </w:t>
      </w:r>
      <w:r w:rsidRPr="00607501">
        <w:rPr>
          <w:i/>
          <w:iCs/>
        </w:rPr>
        <w:t>Qualitative Inquiry &amp; Research Design</w:t>
      </w:r>
      <w:r w:rsidRPr="00607501">
        <w:t>. 4th ed. London: SAGE, pp.42-43.</w:t>
      </w:r>
    </w:p>
    <w:p w:rsidR="00AE1EDD" w:rsidRDefault="00AE1EDD" w:rsidP="001F38CB">
      <w:r>
        <w:rPr>
          <w:rStyle w:val="selectable"/>
        </w:rPr>
        <w:t xml:space="preserve">Donnelly, L. and Scott, P. (2017). Britain sixth fattest nation in the world - and rates rising faster than United States. </w:t>
      </w:r>
      <w:r>
        <w:rPr>
          <w:rStyle w:val="selectable"/>
          <w:i/>
          <w:iCs/>
        </w:rPr>
        <w:t>The Telegraph</w:t>
      </w:r>
      <w:r>
        <w:rPr>
          <w:rStyle w:val="selectable"/>
        </w:rPr>
        <w:t>. [online] Available at: http://www.telegraph.co.uk/news/2017/11/10/britain-sixth-fattest-nation-world-rising-faster-united-states/ [Accessed 19 Nov. 2017].</w:t>
      </w:r>
    </w:p>
    <w:p w:rsidR="00356E6B" w:rsidRDefault="001C0409" w:rsidP="001F38CB">
      <w:r w:rsidRPr="001C0409">
        <w:t xml:space="preserve">Epstein, I., Fisher, M., Julkunen, I., Uggerhoj, L., Austin, M. and Sim, T. (2015). The New York Statement on the Evolving Definition of Practice Research Designed for Continuing Dialogue. </w:t>
      </w:r>
      <w:r w:rsidRPr="001C0409">
        <w:rPr>
          <w:i/>
          <w:iCs/>
        </w:rPr>
        <w:t>Research on Social Work Practice</w:t>
      </w:r>
      <w:r w:rsidRPr="001C0409">
        <w:t>, 25(6), p.711.</w:t>
      </w:r>
    </w:p>
    <w:p w:rsidR="00C24D24" w:rsidRDefault="00C24D24" w:rsidP="001F38CB">
      <w:r w:rsidRPr="00C24D24">
        <w:t xml:space="preserve">Gabriel, D. (2017). </w:t>
      </w:r>
      <w:r w:rsidRPr="00C24D24">
        <w:rPr>
          <w:i/>
          <w:iCs/>
        </w:rPr>
        <w:t>Inductive and deductive approaches to research | | Dr Deborah Gabriel</w:t>
      </w:r>
      <w:r w:rsidRPr="00C24D24">
        <w:t>. [online] Deborahgabriel.com. Available at: http://deborahgabriel.com/2013/03/17/inductive-and-deductive-approaches-to-research/ [Accessed 17 Nov. 2017].</w:t>
      </w:r>
    </w:p>
    <w:p w:rsidR="00D80DF0" w:rsidRDefault="00D80DF0" w:rsidP="001F38CB">
      <w:r w:rsidRPr="00D80DF0">
        <w:t xml:space="preserve">Halls, J. (2017). </w:t>
      </w:r>
      <w:r w:rsidRPr="00D80DF0">
        <w:rPr>
          <w:i/>
          <w:iCs/>
        </w:rPr>
        <w:t>How will Brexit affect the fitness industry? - Action PR Limited</w:t>
      </w:r>
      <w:r w:rsidRPr="00D80DF0">
        <w:t>. [online] Action PR Limited. Available at: http://www.actionpr.co.uk/how-will-brexit-effect-the-fitness-industry/ [Accessed 16 Nov. 2017].</w:t>
      </w:r>
    </w:p>
    <w:p w:rsidR="00094925" w:rsidRDefault="00094925" w:rsidP="001F38CB">
      <w:r w:rsidRPr="00094925">
        <w:t xml:space="preserve">Heiervang, E. and Goodman, R. (2009). Advantages and limitations of web-based surveys: evidence from a child mental health survey. </w:t>
      </w:r>
      <w:r w:rsidRPr="00094925">
        <w:rPr>
          <w:i/>
          <w:iCs/>
        </w:rPr>
        <w:t>Social Psychiatry and Psychiatric Epidemiology</w:t>
      </w:r>
      <w:r w:rsidRPr="00094925">
        <w:t>, 46(1), p.74.</w:t>
      </w:r>
    </w:p>
    <w:p w:rsidR="00356E6B" w:rsidRDefault="00356E6B" w:rsidP="001F38CB">
      <w:r w:rsidRPr="00356E6B">
        <w:t xml:space="preserve">Kotler, P. and Armstrong, G. (2017). </w:t>
      </w:r>
      <w:r w:rsidRPr="00356E6B">
        <w:rPr>
          <w:i/>
          <w:iCs/>
        </w:rPr>
        <w:t>Principles of Marketing</w:t>
      </w:r>
      <w:r w:rsidRPr="00356E6B">
        <w:t>. Upper Saddle River: Pearson, p</w:t>
      </w:r>
      <w:r w:rsidR="00042467">
        <w:t>p</w:t>
      </w:r>
      <w:r w:rsidRPr="00356E6B">
        <w:t>.</w:t>
      </w:r>
      <w:r w:rsidR="00042467">
        <w:t>135-</w:t>
      </w:r>
      <w:r w:rsidRPr="00356E6B">
        <w:t>136.</w:t>
      </w:r>
    </w:p>
    <w:p w:rsidR="002030ED" w:rsidRDefault="002030ED" w:rsidP="001F38CB">
      <w:r w:rsidRPr="002030ED">
        <w:t xml:space="preserve">Maylor, H. (2001). Beyond the Gantt chart:. </w:t>
      </w:r>
      <w:r w:rsidRPr="002030ED">
        <w:rPr>
          <w:i/>
          <w:iCs/>
        </w:rPr>
        <w:t>European Management Journal</w:t>
      </w:r>
      <w:r w:rsidRPr="002030ED">
        <w:t>, 19(1), pp.92-100.</w:t>
      </w:r>
    </w:p>
    <w:p w:rsidR="001F38CB" w:rsidRDefault="00AE1EDD" w:rsidP="001F38CB">
      <w:r>
        <w:t>NHS.UK</w:t>
      </w:r>
      <w:r w:rsidR="000B37CE" w:rsidRPr="000B37CE">
        <w:t xml:space="preserve">. (2017). </w:t>
      </w:r>
      <w:r w:rsidR="000B37CE" w:rsidRPr="000B37CE">
        <w:rPr>
          <w:i/>
          <w:iCs/>
        </w:rPr>
        <w:t>Benefits of exercise - Live Well - NHS Choices</w:t>
      </w:r>
      <w:r w:rsidR="000B37CE" w:rsidRPr="000B37CE">
        <w:t>. [online] Available at: https://www.nhs.uk/Livewell/fitness/Pages/whybeactive.aspx [Accessed 16 Nov. 2017].</w:t>
      </w:r>
    </w:p>
    <w:p w:rsidR="00AE1EDD" w:rsidRDefault="00AE1EDD" w:rsidP="001F38CB">
      <w:r w:rsidRPr="00AE1EDD">
        <w:t xml:space="preserve">NHS.UK. (2017). </w:t>
      </w:r>
      <w:r w:rsidRPr="00AE1EDD">
        <w:rPr>
          <w:i/>
          <w:iCs/>
        </w:rPr>
        <w:t>Obesity</w:t>
      </w:r>
      <w:r w:rsidRPr="00AE1EDD">
        <w:t>. [online] Available at: https://www.nhs.uk/conditions/obesity/ [Accessed 19 Nov. 2017].</w:t>
      </w:r>
    </w:p>
    <w:p w:rsidR="00E72F5C" w:rsidRDefault="00E72F5C" w:rsidP="001F38CB">
      <w:r w:rsidRPr="00E72F5C">
        <w:t xml:space="preserve">Onion.derby.ac.uk. (2017). </w:t>
      </w:r>
      <w:r w:rsidRPr="00E72F5C">
        <w:rPr>
          <w:i/>
          <w:iCs/>
        </w:rPr>
        <w:t>Research Onion</w:t>
      </w:r>
      <w:r w:rsidRPr="00E72F5C">
        <w:t>. [online] Available at: https://onion.derby.ac.uk/ [Accessed 17 Nov. 2017].</w:t>
      </w:r>
    </w:p>
    <w:p w:rsidR="00264107" w:rsidRDefault="00264107" w:rsidP="001F38CB">
      <w:r w:rsidRPr="00264107">
        <w:t xml:space="preserve">Sachdeva. (2009). </w:t>
      </w:r>
      <w:r w:rsidRPr="00264107">
        <w:rPr>
          <w:i/>
          <w:iCs/>
        </w:rPr>
        <w:t>Business research methodology</w:t>
      </w:r>
      <w:r w:rsidRPr="00264107">
        <w:t>. Mumbai: Himalaya Publishing house, p.7.</w:t>
      </w:r>
    </w:p>
    <w:p w:rsidR="0084691A" w:rsidRDefault="0084691A" w:rsidP="001F38CB">
      <w:r w:rsidRPr="0084691A">
        <w:lastRenderedPageBreak/>
        <w:t xml:space="preserve">Smithers, R. (2015). UK gym membership spending up by 44%. </w:t>
      </w:r>
      <w:r w:rsidRPr="0084691A">
        <w:rPr>
          <w:i/>
          <w:iCs/>
        </w:rPr>
        <w:t>The Guardian</w:t>
      </w:r>
      <w:r w:rsidRPr="0084691A">
        <w:t>. [online] Available at: https://www.theguardian.com/lifeandstyle/2015/aug/18/uk-gym-membership-spending-up-by-44-per-cent [Accessed 17 Nov. 2017].</w:t>
      </w:r>
    </w:p>
    <w:p w:rsidR="003716D0" w:rsidRDefault="003716D0" w:rsidP="001F38CB">
      <w:r w:rsidRPr="003716D0">
        <w:t xml:space="preserve">Sekaran, U. and Bougie, R. (2016). </w:t>
      </w:r>
      <w:r w:rsidRPr="003716D0">
        <w:rPr>
          <w:i/>
          <w:iCs/>
        </w:rPr>
        <w:t>Research Methods For Business: A Skill Building Approach Seventh Edition</w:t>
      </w:r>
      <w:r w:rsidRPr="003716D0">
        <w:t>. 7th ed. John Wiley &amp; Sons, p.106.</w:t>
      </w:r>
    </w:p>
    <w:p w:rsidR="00C4339E" w:rsidRDefault="00C4339E" w:rsidP="001F38CB">
      <w:r w:rsidRPr="00C4339E">
        <w:t xml:space="preserve">Wiliams, C. (2016). What does Brexit mean for the key parts of the UK economy?. </w:t>
      </w:r>
      <w:r w:rsidRPr="00C4339E">
        <w:rPr>
          <w:i/>
          <w:iCs/>
        </w:rPr>
        <w:t>The Telegraph</w:t>
      </w:r>
      <w:r w:rsidRPr="00C4339E">
        <w:t>. [online] Available at: http://www.telegraph.co.uk/business/2016/07/02/what-does-brexit-mean-for-the-key-parts-of-the-uk-economy/ [Accessed 17 Nov. 2017].</w:t>
      </w:r>
    </w:p>
    <w:p w:rsidR="00236653" w:rsidRDefault="00236653" w:rsidP="001F38CB">
      <w:r w:rsidRPr="00236653">
        <w:t xml:space="preserve">www.gov.wales. (2017). </w:t>
      </w:r>
      <w:r w:rsidRPr="00236653">
        <w:rPr>
          <w:i/>
          <w:iCs/>
        </w:rPr>
        <w:t>Well-being of Future Generations (Wales) Act 2015</w:t>
      </w:r>
      <w:r w:rsidRPr="00236653">
        <w:t>. [online] Available at: http://thewaleswewant.co.uk/sites/default/files/Guide%20to%20the%20WFGAct.pdf [Accessed 19 Nov. 2017].</w:t>
      </w:r>
    </w:p>
    <w:p w:rsidR="001B2FC7" w:rsidRDefault="001B2FC7" w:rsidP="001F38CB">
      <w:r w:rsidRPr="001B2FC7">
        <w:rPr>
          <w:lang w:val="en"/>
        </w:rPr>
        <w:t xml:space="preserve">YOUNG, D.C., 2009. Interpretivism and Education Law Research: A Natural Fit. </w:t>
      </w:r>
      <w:r w:rsidRPr="001B2FC7">
        <w:rPr>
          <w:i/>
          <w:iCs/>
          <w:lang w:val="en"/>
        </w:rPr>
        <w:t>Education Law Journal,</w:t>
      </w:r>
      <w:r w:rsidRPr="00767729">
        <w:rPr>
          <w:iCs/>
          <w:lang w:val="en"/>
        </w:rPr>
        <w:t xml:space="preserve"> </w:t>
      </w:r>
      <w:r w:rsidRPr="00767729">
        <w:rPr>
          <w:bCs/>
          <w:lang w:val="en"/>
        </w:rPr>
        <w:t>18</w:t>
      </w:r>
      <w:r w:rsidRPr="001B2FC7">
        <w:rPr>
          <w:lang w:val="en"/>
        </w:rPr>
        <w:t>(3), pp. 203-219.</w:t>
      </w:r>
    </w:p>
    <w:p w:rsidR="00021A67" w:rsidRDefault="00021A67"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Default="008B579D" w:rsidP="001F38CB"/>
    <w:p w:rsidR="008B579D" w:rsidRPr="001F38CB" w:rsidRDefault="008B579D" w:rsidP="00AB7792">
      <w:pPr>
        <w:pStyle w:val="Caption"/>
      </w:pPr>
    </w:p>
    <w:sectPr w:rsidR="008B579D" w:rsidRPr="001F38CB" w:rsidSect="001F38CB">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60F4" w:rsidRDefault="009560F4" w:rsidP="007C7196">
      <w:pPr>
        <w:spacing w:after="0" w:line="240" w:lineRule="auto"/>
      </w:pPr>
      <w:r>
        <w:separator/>
      </w:r>
    </w:p>
  </w:endnote>
  <w:endnote w:type="continuationSeparator" w:id="0">
    <w:p w:rsidR="009560F4" w:rsidRDefault="009560F4" w:rsidP="007C71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42768346"/>
      <w:docPartObj>
        <w:docPartGallery w:val="Page Numbers (Bottom of Page)"/>
        <w:docPartUnique/>
      </w:docPartObj>
    </w:sdtPr>
    <w:sdtEndPr>
      <w:rPr>
        <w:noProof/>
      </w:rPr>
    </w:sdtEndPr>
    <w:sdtContent>
      <w:p w:rsidR="007C7196" w:rsidRDefault="007C7196">
        <w:pPr>
          <w:pStyle w:val="Footer"/>
        </w:pPr>
        <w:r>
          <w:fldChar w:fldCharType="begin"/>
        </w:r>
        <w:r>
          <w:instrText xml:space="preserve"> PAGE   \* MERGEFORMAT </w:instrText>
        </w:r>
        <w:r>
          <w:fldChar w:fldCharType="separate"/>
        </w:r>
        <w:r w:rsidR="00E713AF">
          <w:rPr>
            <w:noProof/>
          </w:rPr>
          <w:t>1</w:t>
        </w:r>
        <w:r>
          <w:rPr>
            <w:noProof/>
          </w:rPr>
          <w:fldChar w:fldCharType="end"/>
        </w:r>
      </w:p>
    </w:sdtContent>
  </w:sdt>
  <w:p w:rsidR="007C7196" w:rsidRDefault="007C719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60F4" w:rsidRDefault="009560F4" w:rsidP="007C7196">
      <w:pPr>
        <w:spacing w:after="0" w:line="240" w:lineRule="auto"/>
      </w:pPr>
      <w:r>
        <w:separator/>
      </w:r>
    </w:p>
  </w:footnote>
  <w:footnote w:type="continuationSeparator" w:id="0">
    <w:p w:rsidR="009560F4" w:rsidRDefault="009560F4" w:rsidP="007C719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FF9204C"/>
    <w:multiLevelType w:val="hybridMultilevel"/>
    <w:tmpl w:val="5372D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E16794"/>
    <w:multiLevelType w:val="hybridMultilevel"/>
    <w:tmpl w:val="DCA2F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1002AA"/>
    <w:multiLevelType w:val="hybridMultilevel"/>
    <w:tmpl w:val="F05EFB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D04550"/>
    <w:multiLevelType w:val="hybridMultilevel"/>
    <w:tmpl w:val="BED8D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38CB"/>
    <w:rsid w:val="00021A67"/>
    <w:rsid w:val="00042467"/>
    <w:rsid w:val="00080B79"/>
    <w:rsid w:val="000833DA"/>
    <w:rsid w:val="00094925"/>
    <w:rsid w:val="000B37CE"/>
    <w:rsid w:val="000C78D0"/>
    <w:rsid w:val="000E66D0"/>
    <w:rsid w:val="001115D6"/>
    <w:rsid w:val="001279DD"/>
    <w:rsid w:val="00164EF7"/>
    <w:rsid w:val="001717C8"/>
    <w:rsid w:val="00186500"/>
    <w:rsid w:val="001A7E9D"/>
    <w:rsid w:val="001B2FC7"/>
    <w:rsid w:val="001C0409"/>
    <w:rsid w:val="001C0D19"/>
    <w:rsid w:val="001E026E"/>
    <w:rsid w:val="001F38CB"/>
    <w:rsid w:val="002005A9"/>
    <w:rsid w:val="002030ED"/>
    <w:rsid w:val="00223D70"/>
    <w:rsid w:val="00236653"/>
    <w:rsid w:val="00240C79"/>
    <w:rsid w:val="00250D5A"/>
    <w:rsid w:val="00264107"/>
    <w:rsid w:val="002714D1"/>
    <w:rsid w:val="002C78C1"/>
    <w:rsid w:val="002E5575"/>
    <w:rsid w:val="002F3C74"/>
    <w:rsid w:val="00334944"/>
    <w:rsid w:val="003509F2"/>
    <w:rsid w:val="00356E6B"/>
    <w:rsid w:val="00366569"/>
    <w:rsid w:val="003716D0"/>
    <w:rsid w:val="00394887"/>
    <w:rsid w:val="003948F0"/>
    <w:rsid w:val="003C0456"/>
    <w:rsid w:val="003E7FFC"/>
    <w:rsid w:val="0041320F"/>
    <w:rsid w:val="004F47DA"/>
    <w:rsid w:val="0052326A"/>
    <w:rsid w:val="0054509E"/>
    <w:rsid w:val="005A3F13"/>
    <w:rsid w:val="005C574E"/>
    <w:rsid w:val="00607501"/>
    <w:rsid w:val="00611CE4"/>
    <w:rsid w:val="00647BC9"/>
    <w:rsid w:val="006526A1"/>
    <w:rsid w:val="00666358"/>
    <w:rsid w:val="007168EF"/>
    <w:rsid w:val="00722EAB"/>
    <w:rsid w:val="0073302E"/>
    <w:rsid w:val="00767729"/>
    <w:rsid w:val="00795D00"/>
    <w:rsid w:val="007B6F17"/>
    <w:rsid w:val="007C4DBA"/>
    <w:rsid w:val="007C7196"/>
    <w:rsid w:val="007F6994"/>
    <w:rsid w:val="0081514A"/>
    <w:rsid w:val="008206E1"/>
    <w:rsid w:val="0084691A"/>
    <w:rsid w:val="00876469"/>
    <w:rsid w:val="008865E4"/>
    <w:rsid w:val="008B3648"/>
    <w:rsid w:val="008B579D"/>
    <w:rsid w:val="008C5E42"/>
    <w:rsid w:val="009560F4"/>
    <w:rsid w:val="00A90BD2"/>
    <w:rsid w:val="00AB0837"/>
    <w:rsid w:val="00AB7792"/>
    <w:rsid w:val="00AC6EFF"/>
    <w:rsid w:val="00AE1EDD"/>
    <w:rsid w:val="00B63DFD"/>
    <w:rsid w:val="00BA5E77"/>
    <w:rsid w:val="00BD3048"/>
    <w:rsid w:val="00C03116"/>
    <w:rsid w:val="00C24D24"/>
    <w:rsid w:val="00C4339E"/>
    <w:rsid w:val="00C93708"/>
    <w:rsid w:val="00CD5F24"/>
    <w:rsid w:val="00D044EA"/>
    <w:rsid w:val="00D40445"/>
    <w:rsid w:val="00D479AD"/>
    <w:rsid w:val="00D70A69"/>
    <w:rsid w:val="00D80DF0"/>
    <w:rsid w:val="00E03069"/>
    <w:rsid w:val="00E713AF"/>
    <w:rsid w:val="00E714C2"/>
    <w:rsid w:val="00E72F5C"/>
    <w:rsid w:val="00E74C8B"/>
    <w:rsid w:val="00EE37CE"/>
    <w:rsid w:val="00EF2750"/>
    <w:rsid w:val="00FA141F"/>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A0827EA-7B15-4D26-BD1E-6CA11A536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F38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38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66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38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38CB"/>
    <w:rPr>
      <w:rFonts w:eastAsiaTheme="minorEastAsia"/>
      <w:lang w:val="en-US"/>
    </w:rPr>
  </w:style>
  <w:style w:type="character" w:customStyle="1" w:styleId="Heading1Char">
    <w:name w:val="Heading 1 Char"/>
    <w:basedOn w:val="DefaultParagraphFont"/>
    <w:link w:val="Heading1"/>
    <w:uiPriority w:val="9"/>
    <w:rsid w:val="001F38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38CB"/>
    <w:pPr>
      <w:outlineLvl w:val="9"/>
    </w:pPr>
    <w:rPr>
      <w:lang w:val="en-US"/>
    </w:rPr>
  </w:style>
  <w:style w:type="character" w:customStyle="1" w:styleId="Heading2Char">
    <w:name w:val="Heading 2 Char"/>
    <w:basedOn w:val="DefaultParagraphFont"/>
    <w:link w:val="Heading2"/>
    <w:uiPriority w:val="9"/>
    <w:rsid w:val="001F38C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E66D0"/>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0E66D0"/>
    <w:pPr>
      <w:spacing w:after="100"/>
    </w:pPr>
  </w:style>
  <w:style w:type="paragraph" w:styleId="TOC2">
    <w:name w:val="toc 2"/>
    <w:basedOn w:val="Normal"/>
    <w:next w:val="Normal"/>
    <w:autoRedefine/>
    <w:uiPriority w:val="39"/>
    <w:unhideWhenUsed/>
    <w:rsid w:val="000E66D0"/>
    <w:pPr>
      <w:spacing w:after="100"/>
      <w:ind w:left="220"/>
    </w:pPr>
  </w:style>
  <w:style w:type="paragraph" w:styleId="TOC3">
    <w:name w:val="toc 3"/>
    <w:basedOn w:val="Normal"/>
    <w:next w:val="Normal"/>
    <w:autoRedefine/>
    <w:uiPriority w:val="39"/>
    <w:unhideWhenUsed/>
    <w:rsid w:val="000E66D0"/>
    <w:pPr>
      <w:spacing w:after="100"/>
      <w:ind w:left="440"/>
    </w:pPr>
  </w:style>
  <w:style w:type="character" w:styleId="Hyperlink">
    <w:name w:val="Hyperlink"/>
    <w:basedOn w:val="DefaultParagraphFont"/>
    <w:uiPriority w:val="99"/>
    <w:unhideWhenUsed/>
    <w:rsid w:val="000E66D0"/>
    <w:rPr>
      <w:color w:val="0563C1" w:themeColor="hyperlink"/>
      <w:u w:val="single"/>
    </w:rPr>
  </w:style>
  <w:style w:type="paragraph" w:styleId="ListParagraph">
    <w:name w:val="List Paragraph"/>
    <w:basedOn w:val="Normal"/>
    <w:uiPriority w:val="34"/>
    <w:qFormat/>
    <w:rsid w:val="004F47DA"/>
    <w:pPr>
      <w:ind w:left="720"/>
      <w:contextualSpacing/>
    </w:pPr>
  </w:style>
  <w:style w:type="paragraph" w:styleId="Caption">
    <w:name w:val="caption"/>
    <w:basedOn w:val="Normal"/>
    <w:next w:val="Normal"/>
    <w:uiPriority w:val="35"/>
    <w:unhideWhenUsed/>
    <w:qFormat/>
    <w:rsid w:val="00E72F5C"/>
    <w:pPr>
      <w:spacing w:after="200" w:line="240" w:lineRule="auto"/>
    </w:pPr>
    <w:rPr>
      <w:i/>
      <w:iCs/>
      <w:color w:val="44546A" w:themeColor="text2"/>
      <w:sz w:val="18"/>
      <w:szCs w:val="18"/>
    </w:rPr>
  </w:style>
  <w:style w:type="character" w:customStyle="1" w:styleId="selectable">
    <w:name w:val="selectable"/>
    <w:basedOn w:val="DefaultParagraphFont"/>
    <w:rsid w:val="00AE1EDD"/>
  </w:style>
  <w:style w:type="paragraph" w:styleId="Header">
    <w:name w:val="header"/>
    <w:basedOn w:val="Normal"/>
    <w:link w:val="HeaderChar"/>
    <w:uiPriority w:val="99"/>
    <w:unhideWhenUsed/>
    <w:rsid w:val="007C71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196"/>
  </w:style>
  <w:style w:type="paragraph" w:styleId="Footer">
    <w:name w:val="footer"/>
    <w:basedOn w:val="Normal"/>
    <w:link w:val="FooterChar"/>
    <w:uiPriority w:val="99"/>
    <w:unhideWhenUsed/>
    <w:rsid w:val="007C71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1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P145427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52C655-CD1B-46E7-83C6-EF7CBE5A1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2705</Words>
  <Characters>15424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An Analysis of the Economic impact on the exercising regime of consumers in the swansea area</vt:lpstr>
    </vt:vector>
  </TitlesOfParts>
  <Company>University of Wales Trinity Saint David</Company>
  <LinksUpToDate>false</LinksUpToDate>
  <CharactersWithSpaces>18093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Economic impact on the exercising regime of consumers in the swansea area</dc:title>
  <dc:subject/>
  <dc:creator>Joshua Peterson</dc:creator>
  <cp:keywords/>
  <dc:description/>
  <cp:lastModifiedBy>Caroline Jawad</cp:lastModifiedBy>
  <cp:revision>2</cp:revision>
  <dcterms:created xsi:type="dcterms:W3CDTF">2017-11-21T11:16:00Z</dcterms:created>
  <dcterms:modified xsi:type="dcterms:W3CDTF">2017-11-21T11:16:00Z</dcterms:modified>
</cp:coreProperties>
</file>