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spacing w:line="240" w:lineRule="auto" w:before="171"/>
        <w:rPr>
          <w:rFonts w:ascii="Times New Roman"/>
        </w:rPr>
      </w:pPr>
      <w:r>
        <w:rPr>
          <w:rFonts w:ascii="Times New Roman"/>
        </w:rPr>
        <mc:AlternateContent>
          <mc:Choice Requires="wps">
            <w:drawing>
              <wp:anchor distT="0" distB="0" distL="0" distR="0" allowOverlap="1" layoutInCell="1" locked="0" behindDoc="1" simplePos="0" relativeHeight="48724992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" name="Group 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" name="Group 1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2" name="Image 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" name="Image 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Graphic 4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66560" id="docshapegroup1" coordorigin="0,0" coordsize="19200,10800">
                <v:shape style="position:absolute;left:0;top:0;width:19200;height:10800" type="#_x0000_t75" id="docshape2" stroked="false">
                  <v:imagedata r:id="rId5" o:title=""/>
                </v:shape>
                <v:shape style="position:absolute;left:0;top:0;width:4493;height:10800" type="#_x0000_t75" id="docshape3" stroked="false">
                  <v:imagedata r:id="rId6" o:title=""/>
                </v:shape>
                <v:rect style="position:absolute;left:0;top:0;width:288;height:10800" id="docshape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>
          <w:rFonts w:ascii="Times New Roman"/>
        </w:rPr>
        <mc:AlternateContent>
          <mc:Choice Requires="wps">
            <w:drawing>
              <wp:anchor distT="0" distB="0" distL="0" distR="0" allowOverlap="1" layoutInCell="1" locked="0" behindDoc="0" simplePos="0" relativeHeight="15729152">
                <wp:simplePos x="0" y="0"/>
                <wp:positionH relativeFrom="page">
                  <wp:posOffset>0</wp:posOffset>
                </wp:positionH>
                <wp:positionV relativeFrom="page">
                  <wp:posOffset>4325111</wp:posOffset>
                </wp:positionV>
                <wp:extent cx="1741170" cy="777240"/>
                <wp:effectExtent l="0" t="0" r="0" b="0"/>
                <wp:wrapNone/>
                <wp:docPr id="5" name="Graphic 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" name="Graphic 5"/>
                      <wps:cNvSpPr/>
                      <wps:spPr>
                        <a:xfrm>
                          <a:off x="0" y="0"/>
                          <a:ext cx="1741170" cy="77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741170" h="777240">
                              <a:moveTo>
                                <a:pt x="1345057" y="0"/>
                              </a:moveTo>
                              <a:lnTo>
                                <a:pt x="0" y="0"/>
                              </a:lnTo>
                              <a:lnTo>
                                <a:pt x="0" y="777239"/>
                              </a:lnTo>
                              <a:lnTo>
                                <a:pt x="1345057" y="777239"/>
                              </a:lnTo>
                              <a:lnTo>
                                <a:pt x="1354748" y="776432"/>
                              </a:lnTo>
                              <a:lnTo>
                                <a:pt x="1362678" y="774303"/>
                              </a:lnTo>
                              <a:lnTo>
                                <a:pt x="1368845" y="771292"/>
                              </a:lnTo>
                              <a:lnTo>
                                <a:pt x="1373251" y="767842"/>
                              </a:lnTo>
                              <a:lnTo>
                                <a:pt x="1373251" y="763143"/>
                              </a:lnTo>
                              <a:lnTo>
                                <a:pt x="1377950" y="763143"/>
                              </a:lnTo>
                              <a:lnTo>
                                <a:pt x="1734058" y="407288"/>
                              </a:lnTo>
                              <a:lnTo>
                                <a:pt x="1739344" y="398774"/>
                              </a:lnTo>
                              <a:lnTo>
                                <a:pt x="1741106" y="388032"/>
                              </a:lnTo>
                              <a:lnTo>
                                <a:pt x="1739344" y="376410"/>
                              </a:lnTo>
                              <a:lnTo>
                                <a:pt x="1734058" y="365251"/>
                              </a:lnTo>
                              <a:lnTo>
                                <a:pt x="1377950" y="14096"/>
                              </a:lnTo>
                              <a:lnTo>
                                <a:pt x="1377950" y="9398"/>
                              </a:lnTo>
                              <a:lnTo>
                                <a:pt x="1373251" y="9398"/>
                              </a:lnTo>
                              <a:lnTo>
                                <a:pt x="1368845" y="5947"/>
                              </a:lnTo>
                              <a:lnTo>
                                <a:pt x="1362678" y="2936"/>
                              </a:lnTo>
                              <a:lnTo>
                                <a:pt x="1354748" y="807"/>
                              </a:lnTo>
                              <a:lnTo>
                                <a:pt x="134505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340.559998pt;width:137.1pt;height:61.2pt;mso-position-horizontal-relative:page;mso-position-vertical-relative:page;z-index:15729152" id="docshape5" coordorigin="0,6811" coordsize="2742,1224" path="m2118,6811l0,6811,0,8035,2118,8035,2133,8034,2146,8031,2156,8026,2163,8020,2163,8013,2170,8013,2731,7453,2739,7439,2742,7422,2739,7404,2731,7386,2170,6833,2170,6826,2163,6826,2156,6821,2146,6816,2133,6812,2118,6811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</w:p>
    <w:p>
      <w:pPr>
        <w:spacing w:line="437" w:lineRule="exact" w:before="0"/>
        <w:ind w:left="0" w:right="135" w:firstLine="0"/>
        <w:jc w:val="center"/>
        <w:rPr>
          <w:b/>
          <w:sz w:val="36"/>
        </w:rPr>
      </w:pPr>
      <w:r>
        <w:rPr>
          <w:b/>
          <w:sz w:val="36"/>
          <w:u w:val="single"/>
        </w:rPr>
        <w:t>Human</w:t>
      </w:r>
      <w:r>
        <w:rPr>
          <w:b/>
          <w:spacing w:val="-13"/>
          <w:sz w:val="36"/>
          <w:u w:val="single"/>
        </w:rPr>
        <w:t> </w:t>
      </w:r>
      <w:r>
        <w:rPr>
          <w:b/>
          <w:sz w:val="36"/>
          <w:u w:val="single"/>
        </w:rPr>
        <w:t>Capital</w:t>
      </w:r>
      <w:r>
        <w:rPr>
          <w:b/>
          <w:spacing w:val="-3"/>
          <w:sz w:val="36"/>
          <w:u w:val="single"/>
        </w:rPr>
        <w:t> </w:t>
      </w:r>
      <w:r>
        <w:rPr>
          <w:b/>
          <w:sz w:val="36"/>
          <w:u w:val="single"/>
        </w:rPr>
        <w:t>Challenges</w:t>
      </w:r>
      <w:r>
        <w:rPr>
          <w:b/>
          <w:spacing w:val="-9"/>
          <w:sz w:val="36"/>
          <w:u w:val="single"/>
        </w:rPr>
        <w:t> </w:t>
      </w:r>
      <w:r>
        <w:rPr>
          <w:b/>
          <w:sz w:val="36"/>
          <w:u w:val="single"/>
        </w:rPr>
        <w:t>in</w:t>
      </w:r>
      <w:r>
        <w:rPr>
          <w:b/>
          <w:spacing w:val="-8"/>
          <w:sz w:val="36"/>
          <w:u w:val="single"/>
        </w:rPr>
        <w:t> </w:t>
      </w:r>
      <w:r>
        <w:rPr>
          <w:b/>
          <w:sz w:val="36"/>
          <w:u w:val="single"/>
        </w:rPr>
        <w:t>the</w:t>
      </w:r>
      <w:r>
        <w:rPr>
          <w:b/>
          <w:spacing w:val="-3"/>
          <w:sz w:val="36"/>
          <w:u w:val="single"/>
        </w:rPr>
        <w:t> </w:t>
      </w:r>
      <w:r>
        <w:rPr>
          <w:b/>
          <w:sz w:val="36"/>
          <w:u w:val="single"/>
        </w:rPr>
        <w:t>NHS: Recruitment</w:t>
      </w:r>
      <w:r>
        <w:rPr>
          <w:b/>
          <w:spacing w:val="-10"/>
          <w:sz w:val="36"/>
          <w:u w:val="single"/>
        </w:rPr>
        <w:t> </w:t>
      </w:r>
      <w:r>
        <w:rPr>
          <w:b/>
          <w:spacing w:val="-2"/>
          <w:sz w:val="36"/>
          <w:u w:val="single"/>
        </w:rPr>
        <w:t>Perspective</w:t>
      </w:r>
    </w:p>
    <w:p>
      <w:pPr>
        <w:spacing w:line="432" w:lineRule="exact" w:before="0"/>
        <w:ind w:left="0" w:right="136" w:firstLine="0"/>
        <w:jc w:val="center"/>
        <w:rPr>
          <w:b/>
          <w:sz w:val="36"/>
        </w:rPr>
      </w:pPr>
      <w:r>
        <w:rPr>
          <w:b/>
          <w:sz w:val="36"/>
          <w:u w:val="single"/>
        </w:rPr>
        <w:t>An</w:t>
      </w:r>
      <w:r>
        <w:rPr>
          <w:b/>
          <w:spacing w:val="-3"/>
          <w:sz w:val="36"/>
          <w:u w:val="single"/>
        </w:rPr>
        <w:t> </w:t>
      </w:r>
      <w:r>
        <w:rPr>
          <w:b/>
          <w:sz w:val="36"/>
          <w:u w:val="single"/>
        </w:rPr>
        <w:t>HRM</w:t>
      </w:r>
      <w:r>
        <w:rPr>
          <w:b/>
          <w:spacing w:val="1"/>
          <w:sz w:val="36"/>
          <w:u w:val="single"/>
        </w:rPr>
        <w:t> </w:t>
      </w:r>
      <w:r>
        <w:rPr>
          <w:b/>
          <w:sz w:val="36"/>
          <w:u w:val="single"/>
        </w:rPr>
        <w:t>Strategic</w:t>
      </w:r>
      <w:r>
        <w:rPr>
          <w:b/>
          <w:spacing w:val="-5"/>
          <w:sz w:val="36"/>
          <w:u w:val="single"/>
        </w:rPr>
        <w:t> </w:t>
      </w:r>
      <w:r>
        <w:rPr>
          <w:b/>
          <w:sz w:val="36"/>
          <w:u w:val="single"/>
        </w:rPr>
        <w:t>Analysis</w:t>
      </w:r>
      <w:r>
        <w:rPr>
          <w:b/>
          <w:spacing w:val="-1"/>
          <w:sz w:val="36"/>
          <w:u w:val="single"/>
        </w:rPr>
        <w:t> </w:t>
      </w:r>
      <w:r>
        <w:rPr>
          <w:b/>
          <w:sz w:val="36"/>
          <w:u w:val="single"/>
        </w:rPr>
        <w:t>and</w:t>
      </w:r>
      <w:r>
        <w:rPr>
          <w:b/>
          <w:spacing w:val="-3"/>
          <w:sz w:val="36"/>
          <w:u w:val="single"/>
        </w:rPr>
        <w:t> </w:t>
      </w:r>
      <w:r>
        <w:rPr>
          <w:b/>
          <w:sz w:val="36"/>
          <w:u w:val="single"/>
        </w:rPr>
        <w:t>Evidence-Based</w:t>
      </w:r>
      <w:r>
        <w:rPr>
          <w:b/>
          <w:spacing w:val="-13"/>
          <w:sz w:val="36"/>
          <w:u w:val="single"/>
        </w:rPr>
        <w:t> </w:t>
      </w:r>
      <w:r>
        <w:rPr>
          <w:b/>
          <w:spacing w:val="-2"/>
          <w:sz w:val="36"/>
          <w:u w:val="single"/>
        </w:rPr>
        <w:t>Recommendations</w:t>
      </w:r>
    </w:p>
    <w:p>
      <w:pPr>
        <w:spacing w:line="435" w:lineRule="exact" w:before="0"/>
        <w:ind w:left="0" w:right="136" w:firstLine="0"/>
        <w:jc w:val="center"/>
        <w:rPr>
          <w:b/>
          <w:sz w:val="36"/>
        </w:rPr>
      </w:pPr>
      <w:r>
        <w:rPr>
          <w:b/>
          <w:sz w:val="36"/>
          <w:u w:val="single"/>
        </w:rPr>
        <w:t>Module</w:t>
      </w:r>
      <w:r>
        <w:rPr>
          <w:b/>
          <w:spacing w:val="-7"/>
          <w:sz w:val="36"/>
          <w:u w:val="single"/>
        </w:rPr>
        <w:t> </w:t>
      </w:r>
      <w:r>
        <w:rPr>
          <w:b/>
          <w:spacing w:val="-2"/>
          <w:sz w:val="36"/>
          <w:u w:val="single"/>
        </w:rPr>
        <w:t>Details</w:t>
      </w:r>
    </w:p>
    <w:p>
      <w:pPr>
        <w:spacing w:line="235" w:lineRule="auto" w:before="5"/>
        <w:ind w:left="4249" w:right="4380" w:firstLine="0"/>
        <w:jc w:val="center"/>
        <w:rPr>
          <w:b/>
          <w:sz w:val="36"/>
        </w:rPr>
      </w:pPr>
      <w:r>
        <w:rPr>
          <w:b/>
          <w:sz w:val="36"/>
          <w:u w:val="single"/>
        </w:rPr>
        <w:t>Module:</w:t>
      </w:r>
      <w:r>
        <w:rPr>
          <w:b/>
          <w:spacing w:val="-11"/>
          <w:sz w:val="36"/>
          <w:u w:val="single"/>
        </w:rPr>
        <w:t> </w:t>
      </w:r>
      <w:r>
        <w:rPr>
          <w:b/>
          <w:sz w:val="36"/>
          <w:u w:val="single"/>
        </w:rPr>
        <w:t>Human</w:t>
      </w:r>
      <w:r>
        <w:rPr>
          <w:b/>
          <w:spacing w:val="-15"/>
          <w:sz w:val="36"/>
          <w:u w:val="single"/>
        </w:rPr>
        <w:t> </w:t>
      </w:r>
      <w:r>
        <w:rPr>
          <w:b/>
          <w:sz w:val="36"/>
          <w:u w:val="single"/>
        </w:rPr>
        <w:t>Capital</w:t>
      </w:r>
      <w:r>
        <w:rPr>
          <w:b/>
          <w:spacing w:val="-11"/>
          <w:sz w:val="36"/>
          <w:u w:val="single"/>
        </w:rPr>
        <w:t> </w:t>
      </w:r>
      <w:r>
        <w:rPr>
          <w:b/>
          <w:sz w:val="36"/>
          <w:u w:val="single"/>
        </w:rPr>
        <w:t>Management</w:t>
      </w:r>
      <w:r>
        <w:rPr>
          <w:b/>
          <w:sz w:val="36"/>
        </w:rPr>
        <w:t> </w:t>
      </w:r>
      <w:r>
        <w:rPr>
          <w:b/>
          <w:sz w:val="36"/>
          <w:u w:val="single"/>
        </w:rPr>
        <w:t>Module Code: LCMB7023</w:t>
      </w:r>
    </w:p>
    <w:p>
      <w:pPr>
        <w:spacing w:line="429" w:lineRule="exact" w:before="0"/>
        <w:ind w:left="0" w:right="136" w:firstLine="0"/>
        <w:jc w:val="center"/>
        <w:rPr>
          <w:b/>
          <w:sz w:val="36"/>
        </w:rPr>
      </w:pPr>
      <w:r>
        <w:rPr>
          <w:b/>
          <w:sz w:val="36"/>
          <w:u w:val="single"/>
        </w:rPr>
        <w:t>Programme:</w:t>
      </w:r>
      <w:r>
        <w:rPr>
          <w:b/>
          <w:spacing w:val="-15"/>
          <w:sz w:val="36"/>
          <w:u w:val="single"/>
        </w:rPr>
        <w:t> </w:t>
      </w:r>
      <w:r>
        <w:rPr>
          <w:b/>
          <w:sz w:val="36"/>
          <w:u w:val="single"/>
        </w:rPr>
        <w:t>Master</w:t>
      </w:r>
      <w:r>
        <w:rPr>
          <w:b/>
          <w:spacing w:val="-5"/>
          <w:sz w:val="36"/>
          <w:u w:val="single"/>
        </w:rPr>
        <w:t> </w:t>
      </w:r>
      <w:r>
        <w:rPr>
          <w:b/>
          <w:sz w:val="36"/>
          <w:u w:val="single"/>
        </w:rPr>
        <w:t>of Business</w:t>
      </w:r>
      <w:r>
        <w:rPr>
          <w:b/>
          <w:spacing w:val="-5"/>
          <w:sz w:val="36"/>
          <w:u w:val="single"/>
        </w:rPr>
        <w:t> </w:t>
      </w:r>
      <w:r>
        <w:rPr>
          <w:b/>
          <w:sz w:val="36"/>
          <w:u w:val="single"/>
        </w:rPr>
        <w:t>Administration</w:t>
      </w:r>
      <w:r>
        <w:rPr>
          <w:b/>
          <w:spacing w:val="-4"/>
          <w:sz w:val="36"/>
          <w:u w:val="single"/>
        </w:rPr>
        <w:t> </w:t>
      </w:r>
      <w:r>
        <w:rPr>
          <w:b/>
          <w:spacing w:val="-2"/>
          <w:sz w:val="36"/>
          <w:u w:val="single"/>
        </w:rPr>
        <w:t>(MBA)</w:t>
      </w:r>
    </w:p>
    <w:p>
      <w:pPr>
        <w:pStyle w:val="BodyText"/>
        <w:spacing w:line="240" w:lineRule="auto"/>
        <w:rPr>
          <w:b/>
          <w:sz w:val="28"/>
        </w:rPr>
      </w:pPr>
    </w:p>
    <w:p>
      <w:pPr>
        <w:pStyle w:val="BodyText"/>
        <w:spacing w:line="240" w:lineRule="auto"/>
        <w:rPr>
          <w:b/>
          <w:sz w:val="28"/>
        </w:rPr>
      </w:pPr>
    </w:p>
    <w:p>
      <w:pPr>
        <w:pStyle w:val="BodyText"/>
        <w:spacing w:line="240" w:lineRule="auto"/>
        <w:rPr>
          <w:b/>
          <w:sz w:val="28"/>
        </w:rPr>
      </w:pPr>
    </w:p>
    <w:p>
      <w:pPr>
        <w:pStyle w:val="BodyText"/>
        <w:spacing w:line="240" w:lineRule="auto" w:before="67"/>
        <w:rPr>
          <w:b/>
          <w:sz w:val="28"/>
        </w:rPr>
      </w:pPr>
    </w:p>
    <w:p>
      <w:pPr>
        <w:spacing w:line="340" w:lineRule="exact" w:before="0"/>
        <w:ind w:left="944" w:right="0" w:firstLine="0"/>
        <w:jc w:val="center"/>
        <w:rPr>
          <w:b/>
          <w:sz w:val="28"/>
        </w:rPr>
      </w:pPr>
      <w:r>
        <w:rPr>
          <w:b/>
          <w:color w:val="252525"/>
          <w:sz w:val="28"/>
        </w:rPr>
        <w:t>Student</w:t>
      </w:r>
      <w:r>
        <w:rPr>
          <w:b/>
          <w:color w:val="252525"/>
          <w:spacing w:val="-3"/>
          <w:sz w:val="28"/>
        </w:rPr>
        <w:t> </w:t>
      </w:r>
      <w:r>
        <w:rPr>
          <w:b/>
          <w:color w:val="252525"/>
          <w:sz w:val="28"/>
        </w:rPr>
        <w:t>Details</w:t>
      </w:r>
      <w:r>
        <w:rPr>
          <w:b/>
          <w:color w:val="252525"/>
          <w:spacing w:val="-7"/>
          <w:sz w:val="28"/>
        </w:rPr>
        <w:t> </w:t>
      </w:r>
      <w:r>
        <w:rPr>
          <w:b/>
          <w:color w:val="252525"/>
          <w:sz w:val="28"/>
        </w:rPr>
        <w:t>(Add</w:t>
      </w:r>
      <w:r>
        <w:rPr>
          <w:b/>
          <w:color w:val="252525"/>
          <w:spacing w:val="-6"/>
          <w:sz w:val="28"/>
        </w:rPr>
        <w:t> </w:t>
      </w:r>
      <w:r>
        <w:rPr>
          <w:b/>
          <w:color w:val="252525"/>
          <w:sz w:val="28"/>
        </w:rPr>
        <w:t>Your</w:t>
      </w:r>
      <w:r>
        <w:rPr>
          <w:b/>
          <w:color w:val="252525"/>
          <w:spacing w:val="-12"/>
          <w:sz w:val="28"/>
        </w:rPr>
        <w:t> </w:t>
      </w:r>
      <w:r>
        <w:rPr>
          <w:b/>
          <w:color w:val="252525"/>
          <w:sz w:val="28"/>
        </w:rPr>
        <w:t>Group</w:t>
      </w:r>
      <w:r>
        <w:rPr>
          <w:b/>
          <w:color w:val="252525"/>
          <w:spacing w:val="-10"/>
          <w:sz w:val="28"/>
        </w:rPr>
        <w:t> </w:t>
      </w:r>
      <w:r>
        <w:rPr>
          <w:b/>
          <w:color w:val="252525"/>
          <w:spacing w:val="-4"/>
          <w:sz w:val="28"/>
        </w:rPr>
        <w:t>Info)</w:t>
      </w:r>
    </w:p>
    <w:p>
      <w:pPr>
        <w:spacing w:line="336" w:lineRule="exact" w:before="0"/>
        <w:ind w:left="948" w:right="0" w:firstLine="0"/>
        <w:jc w:val="center"/>
        <w:rPr>
          <w:b/>
          <w:sz w:val="28"/>
        </w:rPr>
      </w:pPr>
      <w:r>
        <w:rPr>
          <w:b/>
          <w:color w:val="252525"/>
          <w:sz w:val="28"/>
        </w:rPr>
        <w:t>Group</w:t>
      </w:r>
      <w:r>
        <w:rPr>
          <w:b/>
          <w:color w:val="252525"/>
          <w:spacing w:val="-6"/>
          <w:sz w:val="28"/>
        </w:rPr>
        <w:t> </w:t>
      </w:r>
      <w:r>
        <w:rPr>
          <w:b/>
          <w:color w:val="252525"/>
          <w:spacing w:val="-2"/>
          <w:sz w:val="28"/>
        </w:rPr>
        <w:t>Members:</w:t>
      </w:r>
    </w:p>
    <w:p>
      <w:pPr>
        <w:spacing w:line="235" w:lineRule="auto" w:before="2"/>
        <w:ind w:left="4669" w:right="3716" w:firstLine="38"/>
        <w:jc w:val="both"/>
        <w:rPr>
          <w:b/>
          <w:sz w:val="28"/>
        </w:rPr>
      </w:pPr>
      <w:r>
        <w:rPr>
          <w:b/>
          <w:color w:val="252525"/>
          <w:sz w:val="28"/>
        </w:rPr>
        <w:t>Student Name</w:t>
      </w:r>
      <w:r>
        <w:rPr>
          <w:b/>
          <w:color w:val="252525"/>
          <w:spacing w:val="-2"/>
          <w:sz w:val="28"/>
        </w:rPr>
        <w:t> </w:t>
      </w:r>
      <w:r>
        <w:rPr>
          <w:b/>
          <w:color w:val="252525"/>
          <w:sz w:val="28"/>
        </w:rPr>
        <w:t>–</w:t>
      </w:r>
      <w:r>
        <w:rPr>
          <w:b/>
          <w:color w:val="252525"/>
          <w:spacing w:val="-7"/>
          <w:sz w:val="28"/>
        </w:rPr>
        <w:t> </w:t>
      </w:r>
      <w:r>
        <w:rPr>
          <w:b/>
          <w:color w:val="252525"/>
          <w:sz w:val="28"/>
        </w:rPr>
        <w:t>Prahar sunilbhai</w:t>
      </w:r>
      <w:r>
        <w:rPr>
          <w:b/>
          <w:color w:val="252525"/>
          <w:spacing w:val="-1"/>
          <w:sz w:val="28"/>
        </w:rPr>
        <w:t> </w:t>
      </w:r>
      <w:r>
        <w:rPr>
          <w:b/>
          <w:color w:val="252525"/>
          <w:sz w:val="28"/>
        </w:rPr>
        <w:t>shah</w:t>
      </w:r>
      <w:r>
        <w:rPr>
          <w:b/>
          <w:color w:val="252525"/>
          <w:spacing w:val="80"/>
          <w:sz w:val="28"/>
        </w:rPr>
        <w:t> </w:t>
      </w:r>
      <w:r>
        <w:rPr>
          <w:b/>
          <w:color w:val="252525"/>
          <w:sz w:val="28"/>
        </w:rPr>
        <w:t>Student ID</w:t>
      </w:r>
      <w:r>
        <w:rPr>
          <w:b/>
          <w:color w:val="252525"/>
          <w:spacing w:val="-5"/>
          <w:sz w:val="28"/>
        </w:rPr>
        <w:t> </w:t>
      </w:r>
      <w:r>
        <w:rPr>
          <w:b/>
          <w:color w:val="252525"/>
          <w:sz w:val="28"/>
        </w:rPr>
        <w:t>-</w:t>
      </w:r>
      <w:r>
        <w:rPr>
          <w:b/>
          <w:color w:val="252525"/>
          <w:spacing w:val="-5"/>
          <w:sz w:val="28"/>
        </w:rPr>
        <w:t> </w:t>
      </w:r>
      <w:r>
        <w:rPr>
          <w:b/>
          <w:color w:val="252525"/>
          <w:sz w:val="28"/>
        </w:rPr>
        <w:t>2528026 Student Name</w:t>
      </w:r>
      <w:r>
        <w:rPr>
          <w:b/>
          <w:color w:val="252525"/>
          <w:spacing w:val="-4"/>
          <w:sz w:val="28"/>
        </w:rPr>
        <w:t> </w:t>
      </w:r>
      <w:r>
        <w:rPr>
          <w:b/>
          <w:color w:val="252525"/>
          <w:sz w:val="28"/>
        </w:rPr>
        <w:t>–</w:t>
      </w:r>
      <w:r>
        <w:rPr>
          <w:b/>
          <w:color w:val="252525"/>
          <w:spacing w:val="-9"/>
          <w:sz w:val="28"/>
        </w:rPr>
        <w:t> </w:t>
      </w:r>
      <w:r>
        <w:rPr>
          <w:b/>
          <w:color w:val="252525"/>
          <w:sz w:val="28"/>
        </w:rPr>
        <w:t>Manpreet singh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mehra</w:t>
      </w:r>
      <w:r>
        <w:rPr>
          <w:b/>
          <w:color w:val="252525"/>
          <w:spacing w:val="-5"/>
          <w:sz w:val="28"/>
        </w:rPr>
        <w:t> </w:t>
      </w:r>
      <w:r>
        <w:rPr>
          <w:b/>
          <w:color w:val="252525"/>
          <w:sz w:val="28"/>
        </w:rPr>
        <w:t>Student</w:t>
      </w:r>
      <w:r>
        <w:rPr>
          <w:b/>
          <w:color w:val="252525"/>
          <w:spacing w:val="-2"/>
          <w:sz w:val="28"/>
        </w:rPr>
        <w:t> </w:t>
      </w:r>
      <w:r>
        <w:rPr>
          <w:b/>
          <w:color w:val="252525"/>
          <w:sz w:val="28"/>
        </w:rPr>
        <w:t>ID</w:t>
      </w:r>
      <w:r>
        <w:rPr>
          <w:b/>
          <w:color w:val="252525"/>
          <w:spacing w:val="-7"/>
          <w:sz w:val="28"/>
        </w:rPr>
        <w:t> </w:t>
      </w:r>
      <w:r>
        <w:rPr>
          <w:b/>
          <w:color w:val="252525"/>
          <w:sz w:val="28"/>
        </w:rPr>
        <w:t>-</w:t>
      </w:r>
      <w:r>
        <w:rPr>
          <w:b/>
          <w:color w:val="252525"/>
          <w:spacing w:val="-6"/>
          <w:sz w:val="28"/>
        </w:rPr>
        <w:t> </w:t>
      </w:r>
      <w:r>
        <w:rPr>
          <w:b/>
          <w:color w:val="252525"/>
          <w:sz w:val="28"/>
        </w:rPr>
        <w:t>2522997 Student Nam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–</w:t>
      </w:r>
      <w:r>
        <w:rPr>
          <w:b/>
          <w:color w:val="252525"/>
          <w:spacing w:val="-7"/>
          <w:sz w:val="28"/>
        </w:rPr>
        <w:t> </w:t>
      </w:r>
      <w:r>
        <w:rPr>
          <w:b/>
          <w:color w:val="252525"/>
          <w:sz w:val="28"/>
        </w:rPr>
        <w:t>Navin</w:t>
      </w:r>
      <w:r>
        <w:rPr>
          <w:b/>
          <w:color w:val="252525"/>
          <w:spacing w:val="-5"/>
          <w:sz w:val="28"/>
        </w:rPr>
        <w:t> </w:t>
      </w:r>
      <w:r>
        <w:rPr>
          <w:b/>
          <w:color w:val="252525"/>
          <w:sz w:val="28"/>
        </w:rPr>
        <w:t>kumar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jayakumar</w:t>
      </w:r>
      <w:r>
        <w:rPr>
          <w:b/>
          <w:color w:val="252525"/>
          <w:spacing w:val="-3"/>
          <w:sz w:val="28"/>
        </w:rPr>
        <w:t> </w:t>
      </w:r>
      <w:r>
        <w:rPr>
          <w:b/>
          <w:color w:val="252525"/>
          <w:sz w:val="28"/>
        </w:rPr>
        <w:t>Student ID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-</w:t>
      </w:r>
      <w:r>
        <w:rPr>
          <w:b/>
          <w:color w:val="252525"/>
          <w:spacing w:val="-13"/>
          <w:sz w:val="28"/>
        </w:rPr>
        <w:t> </w:t>
      </w:r>
      <w:r>
        <w:rPr>
          <w:b/>
          <w:color w:val="252525"/>
          <w:spacing w:val="-2"/>
          <w:sz w:val="28"/>
        </w:rPr>
        <w:t>2506813</w:t>
      </w:r>
    </w:p>
    <w:p>
      <w:pPr>
        <w:spacing w:line="333" w:lineRule="exact" w:before="0"/>
        <w:ind w:left="5053" w:right="0" w:firstLine="0"/>
        <w:jc w:val="both"/>
        <w:rPr>
          <w:b/>
          <w:sz w:val="28"/>
        </w:rPr>
      </w:pPr>
      <w:r>
        <w:rPr>
          <w:b/>
          <w:color w:val="252525"/>
          <w:sz w:val="28"/>
        </w:rPr>
        <w:t>Student</w:t>
      </w:r>
      <w:r>
        <w:rPr>
          <w:b/>
          <w:color w:val="252525"/>
          <w:spacing w:val="1"/>
          <w:sz w:val="28"/>
        </w:rPr>
        <w:t> </w:t>
      </w:r>
      <w:r>
        <w:rPr>
          <w:b/>
          <w:color w:val="252525"/>
          <w:sz w:val="28"/>
        </w:rPr>
        <w:t>Name</w:t>
      </w:r>
      <w:r>
        <w:rPr>
          <w:b/>
          <w:color w:val="252525"/>
          <w:spacing w:val="-5"/>
          <w:sz w:val="28"/>
        </w:rPr>
        <w:t> </w:t>
      </w:r>
      <w:r>
        <w:rPr>
          <w:b/>
          <w:color w:val="252525"/>
          <w:sz w:val="28"/>
        </w:rPr>
        <w:t>–</w:t>
      </w:r>
      <w:r>
        <w:rPr>
          <w:b/>
          <w:color w:val="252525"/>
          <w:spacing w:val="-11"/>
          <w:sz w:val="28"/>
        </w:rPr>
        <w:t> </w:t>
      </w:r>
      <w:r>
        <w:rPr>
          <w:b/>
          <w:color w:val="252525"/>
          <w:sz w:val="28"/>
        </w:rPr>
        <w:t>Neel</w:t>
      </w:r>
      <w:r>
        <w:rPr>
          <w:b/>
          <w:color w:val="252525"/>
          <w:spacing w:val="-5"/>
          <w:sz w:val="28"/>
        </w:rPr>
        <w:t> </w:t>
      </w:r>
      <w:r>
        <w:rPr>
          <w:b/>
          <w:color w:val="252525"/>
          <w:sz w:val="28"/>
        </w:rPr>
        <w:t>manishbhai</w:t>
      </w:r>
      <w:r>
        <w:rPr>
          <w:b/>
          <w:color w:val="252525"/>
          <w:spacing w:val="-3"/>
          <w:sz w:val="28"/>
        </w:rPr>
        <w:t> </w:t>
      </w:r>
      <w:r>
        <w:rPr>
          <w:b/>
          <w:color w:val="252525"/>
          <w:sz w:val="28"/>
        </w:rPr>
        <w:t>korat</w:t>
      </w:r>
      <w:r>
        <w:rPr>
          <w:b/>
          <w:color w:val="252525"/>
          <w:spacing w:val="-4"/>
          <w:sz w:val="28"/>
        </w:rPr>
        <w:t> </w:t>
      </w:r>
      <w:r>
        <w:rPr>
          <w:b/>
          <w:color w:val="252525"/>
          <w:sz w:val="28"/>
        </w:rPr>
        <w:t>Student</w:t>
      </w:r>
      <w:r>
        <w:rPr>
          <w:b/>
          <w:color w:val="252525"/>
          <w:spacing w:val="-3"/>
          <w:sz w:val="28"/>
        </w:rPr>
        <w:t> </w:t>
      </w:r>
      <w:r>
        <w:rPr>
          <w:b/>
          <w:color w:val="252525"/>
          <w:sz w:val="28"/>
        </w:rPr>
        <w:t>ID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-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pacing w:val="-2"/>
          <w:sz w:val="28"/>
        </w:rPr>
        <w:t>2523741</w:t>
      </w:r>
    </w:p>
    <w:p>
      <w:pPr>
        <w:spacing w:line="336" w:lineRule="exact" w:before="0"/>
        <w:ind w:left="4674" w:right="0" w:firstLine="0"/>
        <w:jc w:val="both"/>
        <w:rPr>
          <w:b/>
          <w:sz w:val="28"/>
        </w:rPr>
      </w:pPr>
      <w:r>
        <w:rPr>
          <w:b/>
          <w:color w:val="252525"/>
          <w:sz w:val="28"/>
        </w:rPr>
        <w:t>Student</w:t>
      </w:r>
      <w:r>
        <w:rPr>
          <w:b/>
          <w:color w:val="252525"/>
          <w:spacing w:val="-2"/>
          <w:sz w:val="28"/>
        </w:rPr>
        <w:t> </w:t>
      </w:r>
      <w:r>
        <w:rPr>
          <w:b/>
          <w:color w:val="252525"/>
          <w:sz w:val="28"/>
        </w:rPr>
        <w:t>Name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–</w:t>
      </w:r>
      <w:r>
        <w:rPr>
          <w:b/>
          <w:color w:val="252525"/>
          <w:spacing w:val="-13"/>
          <w:sz w:val="28"/>
        </w:rPr>
        <w:t> </w:t>
      </w:r>
      <w:r>
        <w:rPr>
          <w:b/>
          <w:color w:val="252525"/>
          <w:sz w:val="28"/>
        </w:rPr>
        <w:t>Jeel</w:t>
      </w:r>
      <w:r>
        <w:rPr>
          <w:b/>
          <w:color w:val="252525"/>
          <w:spacing w:val="-7"/>
          <w:sz w:val="28"/>
        </w:rPr>
        <w:t> </w:t>
      </w:r>
      <w:r>
        <w:rPr>
          <w:b/>
          <w:color w:val="252525"/>
          <w:sz w:val="28"/>
        </w:rPr>
        <w:t>bhratbhai anghan</w:t>
      </w:r>
      <w:r>
        <w:rPr>
          <w:b/>
          <w:color w:val="252525"/>
          <w:spacing w:val="-7"/>
          <w:sz w:val="28"/>
        </w:rPr>
        <w:t> </w:t>
      </w:r>
      <w:r>
        <w:rPr>
          <w:b/>
          <w:color w:val="252525"/>
          <w:sz w:val="28"/>
        </w:rPr>
        <w:t>Student</w:t>
      </w:r>
      <w:r>
        <w:rPr>
          <w:b/>
          <w:color w:val="252525"/>
          <w:spacing w:val="-2"/>
          <w:sz w:val="28"/>
        </w:rPr>
        <w:t> </w:t>
      </w:r>
      <w:r>
        <w:rPr>
          <w:b/>
          <w:color w:val="252525"/>
          <w:sz w:val="28"/>
        </w:rPr>
        <w:t>ID</w:t>
      </w:r>
      <w:r>
        <w:rPr>
          <w:b/>
          <w:color w:val="252525"/>
          <w:spacing w:val="-11"/>
          <w:sz w:val="28"/>
        </w:rPr>
        <w:t> </w:t>
      </w:r>
      <w:r>
        <w:rPr>
          <w:b/>
          <w:color w:val="252525"/>
          <w:sz w:val="28"/>
        </w:rPr>
        <w:t>-</w:t>
      </w:r>
      <w:r>
        <w:rPr>
          <w:b/>
          <w:color w:val="252525"/>
          <w:spacing w:val="-10"/>
          <w:sz w:val="28"/>
        </w:rPr>
        <w:t> </w:t>
      </w:r>
      <w:r>
        <w:rPr>
          <w:b/>
          <w:color w:val="252525"/>
          <w:spacing w:val="-2"/>
          <w:sz w:val="28"/>
        </w:rPr>
        <w:t>2522449</w:t>
      </w:r>
    </w:p>
    <w:p>
      <w:pPr>
        <w:spacing w:line="235" w:lineRule="auto" w:before="2"/>
        <w:ind w:left="6436" w:right="5487" w:firstLine="1061"/>
        <w:jc w:val="both"/>
        <w:rPr>
          <w:b/>
          <w:sz w:val="28"/>
        </w:rPr>
      </w:pPr>
      <w:r>
        <w:rPr>
          <w:b/>
          <w:color w:val="252525"/>
          <w:sz w:val="28"/>
        </w:rPr>
        <w:t>Submission Details Lecturers: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DR</w:t>
      </w:r>
      <w:r>
        <w:rPr>
          <w:b/>
          <w:color w:val="252525"/>
          <w:spacing w:val="-9"/>
          <w:sz w:val="28"/>
        </w:rPr>
        <w:t> </w:t>
      </w:r>
      <w:r>
        <w:rPr>
          <w:b/>
          <w:color w:val="252525"/>
          <w:sz w:val="28"/>
        </w:rPr>
        <w:t>Eno</w:t>
      </w:r>
      <w:r>
        <w:rPr>
          <w:b/>
          <w:color w:val="252525"/>
          <w:spacing w:val="-8"/>
          <w:sz w:val="28"/>
        </w:rPr>
        <w:t> </w:t>
      </w:r>
      <w:r>
        <w:rPr>
          <w:b/>
          <w:color w:val="252525"/>
          <w:sz w:val="28"/>
        </w:rPr>
        <w:t>amasi</w:t>
      </w:r>
      <w:r>
        <w:rPr>
          <w:b/>
          <w:color w:val="252525"/>
          <w:spacing w:val="-4"/>
          <w:sz w:val="28"/>
        </w:rPr>
        <w:t> </w:t>
      </w:r>
      <w:r>
        <w:rPr>
          <w:b/>
          <w:color w:val="252525"/>
          <w:spacing w:val="-2"/>
          <w:sz w:val="28"/>
        </w:rPr>
        <w:t>maycock</w:t>
      </w:r>
    </w:p>
    <w:p>
      <w:pPr>
        <w:spacing w:line="235" w:lineRule="auto" w:before="0"/>
        <w:ind w:left="6647" w:right="5684" w:firstLine="922"/>
        <w:jc w:val="left"/>
        <w:rPr>
          <w:b/>
          <w:sz w:val="28"/>
        </w:rPr>
      </w:pPr>
      <w:r>
        <w:rPr>
          <w:b/>
          <w:color w:val="252525"/>
          <w:sz w:val="28"/>
        </w:rPr>
        <w:t>University: UWTSD Submission</w:t>
      </w:r>
      <w:r>
        <w:rPr>
          <w:b/>
          <w:color w:val="252525"/>
          <w:spacing w:val="-17"/>
          <w:sz w:val="28"/>
        </w:rPr>
        <w:t> </w:t>
      </w:r>
      <w:r>
        <w:rPr>
          <w:b/>
          <w:color w:val="252525"/>
          <w:sz w:val="28"/>
        </w:rPr>
        <w:t>Date:</w:t>
      </w:r>
      <w:r>
        <w:rPr>
          <w:b/>
          <w:color w:val="252525"/>
          <w:spacing w:val="-9"/>
          <w:sz w:val="28"/>
        </w:rPr>
        <w:t> </w:t>
      </w:r>
      <w:r>
        <w:rPr>
          <w:b/>
          <w:color w:val="252525"/>
          <w:sz w:val="28"/>
        </w:rPr>
        <w:t>8</w:t>
      </w:r>
      <w:r>
        <w:rPr>
          <w:b/>
          <w:color w:val="252525"/>
          <w:spacing w:val="-16"/>
          <w:sz w:val="28"/>
        </w:rPr>
        <w:t> </w:t>
      </w:r>
      <w:r>
        <w:rPr>
          <w:b/>
          <w:color w:val="252525"/>
          <w:sz w:val="28"/>
        </w:rPr>
        <w:t>March</w:t>
      </w:r>
      <w:r>
        <w:rPr>
          <w:b/>
          <w:color w:val="252525"/>
          <w:spacing w:val="-13"/>
          <w:sz w:val="28"/>
        </w:rPr>
        <w:t> </w:t>
      </w:r>
      <w:r>
        <w:rPr>
          <w:b/>
          <w:color w:val="252525"/>
          <w:sz w:val="28"/>
        </w:rPr>
        <w:t>2026</w:t>
      </w:r>
    </w:p>
    <w:p>
      <w:pPr>
        <w:spacing w:after="0" w:line="235" w:lineRule="auto"/>
        <w:jc w:val="left"/>
        <w:rPr>
          <w:b/>
          <w:sz w:val="28"/>
        </w:rPr>
        <w:sectPr>
          <w:type w:val="continuous"/>
          <w:pgSz w:w="19200" w:h="10800" w:orient="landscape"/>
          <w:pgMar w:top="122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5094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" name="Group 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" name="Group 6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7" name="Image 7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" name="Image 8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Graphic 9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65536" id="docshapegroup6" coordorigin="0,0" coordsize="19200,10800">
                <v:shape style="position:absolute;left:0;top:0;width:19200;height:10800" type="#_x0000_t75" id="docshape7" stroked="false">
                  <v:imagedata r:id="rId5" o:title=""/>
                </v:shape>
                <v:shape style="position:absolute;left:0;top:0;width:4493;height:10800" type="#_x0000_t75" id="docshape8" stroked="false">
                  <v:imagedata r:id="rId6" o:title=""/>
                </v:shape>
                <v:rect style="position:absolute;left:0;top:0;width:288;height:10800" id="docshape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0176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0" name="Graphic 1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0" name="Graphic 10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0176" id="docshape1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Introduction</w:t>
      </w:r>
      <w:r>
        <w:rPr>
          <w:color w:val="252525"/>
          <w:spacing w:val="-8"/>
        </w:rPr>
        <w:t> </w:t>
      </w:r>
      <w:r>
        <w:rPr>
          <w:color w:val="252525"/>
        </w:rPr>
        <w:t>to</w:t>
      </w:r>
      <w:r>
        <w:rPr>
          <w:color w:val="252525"/>
          <w:spacing w:val="-12"/>
        </w:rPr>
        <w:t> </w:t>
      </w:r>
      <w:r>
        <w:rPr>
          <w:color w:val="252525"/>
        </w:rPr>
        <w:t>the</w:t>
      </w:r>
      <w:r>
        <w:rPr>
          <w:color w:val="252525"/>
          <w:spacing w:val="-5"/>
        </w:rPr>
        <w:t> </w:t>
      </w:r>
      <w:r>
        <w:rPr>
          <w:color w:val="252525"/>
          <w:spacing w:val="-2"/>
        </w:rPr>
        <w:t>topic</w:t>
      </w:r>
    </w:p>
    <w:p>
      <w:pPr>
        <w:pStyle w:val="BodyText"/>
        <w:spacing w:line="240" w:lineRule="auto" w:before="403"/>
        <w:rPr>
          <w:b/>
          <w:sz w:val="72"/>
        </w:rPr>
      </w:pPr>
    </w:p>
    <w:p>
      <w:pPr>
        <w:pStyle w:val="BodyText"/>
        <w:ind w:left="1309" w:right="7695"/>
        <w:jc w:val="center"/>
      </w:pPr>
      <w:r>
        <w:rPr/>
        <w:drawing>
          <wp:anchor distT="0" distB="0" distL="0" distR="0" allowOverlap="1" layoutInCell="1" locked="0" behindDoc="0" simplePos="0" relativeHeight="15730688">
            <wp:simplePos x="0" y="0"/>
            <wp:positionH relativeFrom="page">
              <wp:posOffset>7604759</wp:posOffset>
            </wp:positionH>
            <wp:positionV relativeFrom="paragraph">
              <wp:posOffset>-39082</wp:posOffset>
            </wp:positionV>
            <wp:extent cx="4181855" cy="3532632"/>
            <wp:effectExtent l="0" t="0" r="0" b="0"/>
            <wp:wrapNone/>
            <wp:docPr id="11" name="Image 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" name="Image 11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1855" cy="35326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The</w:t>
      </w:r>
      <w:r>
        <w:rPr>
          <w:color w:val="404040"/>
          <w:spacing w:val="1"/>
        </w:rPr>
        <w:t> </w:t>
      </w:r>
      <w:r>
        <w:rPr>
          <w:color w:val="404040"/>
        </w:rPr>
        <w:t>NHS</w:t>
      </w:r>
      <w:r>
        <w:rPr>
          <w:color w:val="404040"/>
          <w:spacing w:val="8"/>
        </w:rPr>
        <w:t> </w:t>
      </w:r>
      <w:r>
        <w:rPr>
          <w:color w:val="404040"/>
        </w:rPr>
        <w:t>workforce</w:t>
      </w:r>
      <w:r>
        <w:rPr>
          <w:color w:val="404040"/>
          <w:spacing w:val="-13"/>
        </w:rPr>
        <w:t> </w:t>
      </w:r>
      <w:r>
        <w:rPr>
          <w:color w:val="404040"/>
        </w:rPr>
        <w:t>has</w:t>
      </w:r>
      <w:r>
        <w:rPr>
          <w:color w:val="404040"/>
          <w:spacing w:val="-1"/>
        </w:rPr>
        <w:t> </w:t>
      </w:r>
      <w:r>
        <w:rPr>
          <w:color w:val="404040"/>
        </w:rPr>
        <w:t>a critical</w:t>
      </w:r>
      <w:r>
        <w:rPr>
          <w:color w:val="404040"/>
          <w:spacing w:val="-14"/>
        </w:rPr>
        <w:t> </w:t>
      </w:r>
      <w:r>
        <w:rPr>
          <w:color w:val="404040"/>
          <w:spacing w:val="-2"/>
        </w:rPr>
        <w:t>human</w:t>
      </w:r>
    </w:p>
    <w:p>
      <w:pPr>
        <w:pStyle w:val="BodyText"/>
        <w:ind w:left="1309" w:right="7597"/>
        <w:jc w:val="center"/>
      </w:pPr>
      <w:r>
        <w:rPr>
          <w:color w:val="404040"/>
        </w:rPr>
        <w:t>capital</w:t>
      </w:r>
      <w:r>
        <w:rPr>
          <w:color w:val="404040"/>
          <w:spacing w:val="-7"/>
        </w:rPr>
        <w:t> </w:t>
      </w:r>
      <w:r>
        <w:rPr>
          <w:color w:val="404040"/>
        </w:rPr>
        <w:t>challenge</w:t>
      </w:r>
      <w:r>
        <w:rPr>
          <w:color w:val="404040"/>
          <w:spacing w:val="-1"/>
        </w:rPr>
        <w:t> </w:t>
      </w:r>
      <w:r>
        <w:rPr>
          <w:color w:val="404040"/>
        </w:rPr>
        <w:t>that is</w:t>
      </w:r>
      <w:r>
        <w:rPr>
          <w:color w:val="404040"/>
          <w:spacing w:val="-5"/>
        </w:rPr>
        <w:t> </w:t>
      </w:r>
      <w:r>
        <w:rPr>
          <w:color w:val="404040"/>
          <w:spacing w:val="-2"/>
        </w:rPr>
        <w:t>recruitment.</w:t>
      </w:r>
    </w:p>
    <w:p>
      <w:pPr>
        <w:pStyle w:val="BodyText"/>
        <w:spacing w:line="235" w:lineRule="auto" w:before="199"/>
        <w:ind w:left="1887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Staff</w:t>
      </w:r>
      <w:r>
        <w:rPr>
          <w:color w:val="404040"/>
          <w:spacing w:val="-3"/>
        </w:rPr>
        <w:t> </w:t>
      </w:r>
      <w:r>
        <w:rPr>
          <w:color w:val="404040"/>
        </w:rPr>
        <w:t>shortages</w:t>
      </w:r>
      <w:r>
        <w:rPr>
          <w:color w:val="404040"/>
          <w:spacing w:val="-5"/>
        </w:rPr>
        <w:t> </w:t>
      </w:r>
      <w:r>
        <w:rPr>
          <w:color w:val="404040"/>
        </w:rPr>
        <w:t>are</w:t>
      </w:r>
      <w:r>
        <w:rPr>
          <w:color w:val="404040"/>
          <w:spacing w:val="-8"/>
        </w:rPr>
        <w:t> </w:t>
      </w:r>
      <w:r>
        <w:rPr>
          <w:color w:val="404040"/>
        </w:rPr>
        <w:t>also</w:t>
      </w:r>
      <w:r>
        <w:rPr>
          <w:color w:val="404040"/>
          <w:spacing w:val="-2"/>
        </w:rPr>
        <w:t> </w:t>
      </w:r>
      <w:r>
        <w:rPr>
          <w:color w:val="404040"/>
        </w:rPr>
        <w:t>a</w:t>
      </w:r>
      <w:r>
        <w:rPr>
          <w:color w:val="404040"/>
          <w:spacing w:val="-11"/>
        </w:rPr>
        <w:t> </w:t>
      </w:r>
      <w:r>
        <w:rPr>
          <w:color w:val="404040"/>
        </w:rPr>
        <w:t>considerable issue in regard to service quality and patient outcome (NHS England, 2023).</w:t>
      </w:r>
    </w:p>
    <w:p>
      <w:pPr>
        <w:pStyle w:val="BodyText"/>
        <w:spacing w:line="235" w:lineRule="auto" w:before="201"/>
        <w:ind w:left="1887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 HR strategies should not be independent</w:t>
      </w:r>
      <w:r>
        <w:rPr>
          <w:color w:val="404040"/>
          <w:spacing w:val="-7"/>
        </w:rPr>
        <w:t> </w:t>
      </w:r>
      <w:r>
        <w:rPr>
          <w:color w:val="404040"/>
        </w:rPr>
        <w:t>in</w:t>
      </w:r>
      <w:r>
        <w:rPr>
          <w:color w:val="404040"/>
          <w:spacing w:val="-8"/>
        </w:rPr>
        <w:t> </w:t>
      </w:r>
      <w:r>
        <w:rPr>
          <w:color w:val="404040"/>
        </w:rPr>
        <w:t>terms</w:t>
      </w:r>
      <w:r>
        <w:rPr>
          <w:color w:val="404040"/>
          <w:spacing w:val="-1"/>
        </w:rPr>
        <w:t> </w:t>
      </w:r>
      <w:r>
        <w:rPr>
          <w:color w:val="404040"/>
        </w:rPr>
        <w:t>of</w:t>
      </w:r>
      <w:r>
        <w:rPr>
          <w:color w:val="404040"/>
          <w:spacing w:val="-9"/>
        </w:rPr>
        <w:t> </w:t>
      </w:r>
      <w:r>
        <w:rPr>
          <w:color w:val="404040"/>
        </w:rPr>
        <w:t>recruitment</w:t>
      </w:r>
      <w:r>
        <w:rPr>
          <w:color w:val="404040"/>
          <w:spacing w:val="-10"/>
        </w:rPr>
        <w:t> </w:t>
      </w:r>
      <w:r>
        <w:rPr>
          <w:color w:val="404040"/>
        </w:rPr>
        <w:t>and long-term workforce planning.</w:t>
      </w:r>
    </w:p>
    <w:p>
      <w:pPr>
        <w:pStyle w:val="BodyText"/>
        <w:spacing w:before="189"/>
        <w:ind w:left="1345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Evidence-based</w:t>
      </w:r>
      <w:r>
        <w:rPr>
          <w:color w:val="404040"/>
          <w:spacing w:val="-3"/>
        </w:rPr>
        <w:t>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  <w:spacing w:val="-2"/>
        </w:rPr>
        <w:t>practices</w:t>
      </w:r>
    </w:p>
    <w:p>
      <w:pPr>
        <w:pStyle w:val="BodyText"/>
        <w:ind w:left="1887"/>
      </w:pPr>
      <w:r>
        <w:rPr>
          <w:color w:val="404040"/>
        </w:rPr>
        <w:t>are</w:t>
      </w:r>
      <w:r>
        <w:rPr>
          <w:color w:val="404040"/>
          <w:spacing w:val="-5"/>
        </w:rPr>
        <w:t> </w:t>
      </w:r>
      <w:r>
        <w:rPr>
          <w:color w:val="404040"/>
        </w:rPr>
        <w:t>critical</w:t>
      </w:r>
      <w:r>
        <w:rPr>
          <w:color w:val="404040"/>
          <w:spacing w:val="-16"/>
        </w:rPr>
        <w:t> </w:t>
      </w:r>
      <w:r>
        <w:rPr>
          <w:color w:val="404040"/>
        </w:rPr>
        <w:t>towards</w:t>
      </w:r>
      <w:r>
        <w:rPr>
          <w:color w:val="404040"/>
          <w:spacing w:val="4"/>
        </w:rPr>
        <w:t> </w:t>
      </w:r>
      <w:r>
        <w:rPr>
          <w:color w:val="404040"/>
          <w:spacing w:val="-2"/>
        </w:rPr>
        <w:t>sustainability.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5248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2" name="Group 1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2" name="Group 12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3" name="Image 13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4" name="Image 1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" name="Graphic 15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64000" id="docshapegroup11" coordorigin="0,0" coordsize="19200,10800">
                <v:shape style="position:absolute;left:0;top:0;width:19200;height:10800" type="#_x0000_t75" id="docshape12" stroked="false">
                  <v:imagedata r:id="rId5" o:title=""/>
                </v:shape>
                <v:shape style="position:absolute;left:0;top:0;width:4493;height:10800" type="#_x0000_t75" id="docshape13" stroked="false">
                  <v:imagedata r:id="rId6" o:title=""/>
                </v:shape>
                <v:rect style="position:absolute;left:0;top:0;width:288;height:10800" id="docshape1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171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6" name="Graphic 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6" name="Graphic 16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1712" id="docshape1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Current</w:t>
      </w:r>
      <w:r>
        <w:rPr>
          <w:color w:val="252525"/>
          <w:spacing w:val="-2"/>
        </w:rPr>
        <w:t> </w:t>
      </w:r>
      <w:r>
        <w:rPr>
          <w:color w:val="252525"/>
        </w:rPr>
        <w:t>Recruitment</w:t>
      </w:r>
      <w:r>
        <w:rPr>
          <w:color w:val="252525"/>
          <w:spacing w:val="-2"/>
        </w:rPr>
        <w:t> Challenges</w:t>
      </w:r>
    </w:p>
    <w:p>
      <w:pPr>
        <w:pStyle w:val="BodyText"/>
        <w:spacing w:line="240" w:lineRule="auto" w:before="507"/>
        <w:rPr>
          <w:b/>
          <w:sz w:val="72"/>
        </w:rPr>
      </w:pPr>
    </w:p>
    <w:p>
      <w:pPr>
        <w:pStyle w:val="BodyText"/>
        <w:ind w:left="147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There</w:t>
      </w:r>
      <w:r>
        <w:rPr>
          <w:color w:val="404040"/>
          <w:spacing w:val="1"/>
        </w:rPr>
        <w:t> </w:t>
      </w:r>
      <w:r>
        <w:rPr>
          <w:color w:val="404040"/>
        </w:rPr>
        <w:t>is</w:t>
      </w:r>
      <w:r>
        <w:rPr>
          <w:color w:val="404040"/>
          <w:spacing w:val="-5"/>
        </w:rPr>
        <w:t> </w:t>
      </w:r>
      <w:r>
        <w:rPr>
          <w:color w:val="404040"/>
        </w:rPr>
        <w:t>a</w:t>
      </w:r>
      <w:r>
        <w:rPr>
          <w:color w:val="404040"/>
          <w:spacing w:val="-2"/>
        </w:rPr>
        <w:t> </w:t>
      </w:r>
      <w:r>
        <w:rPr>
          <w:color w:val="404040"/>
        </w:rPr>
        <w:t>high</w:t>
      </w:r>
      <w:r>
        <w:rPr>
          <w:color w:val="404040"/>
          <w:spacing w:val="-3"/>
        </w:rPr>
        <w:t> </w:t>
      </w:r>
      <w:r>
        <w:rPr>
          <w:color w:val="404040"/>
        </w:rPr>
        <w:t>rate</w:t>
      </w:r>
      <w:r>
        <w:rPr>
          <w:color w:val="404040"/>
          <w:spacing w:val="1"/>
        </w:rPr>
        <w:t> </w:t>
      </w:r>
      <w:r>
        <w:rPr>
          <w:color w:val="404040"/>
        </w:rPr>
        <w:t>of</w:t>
      </w:r>
      <w:r>
        <w:rPr>
          <w:color w:val="404040"/>
          <w:spacing w:val="-4"/>
        </w:rPr>
        <w:t> </w:t>
      </w:r>
      <w:r>
        <w:rPr>
          <w:color w:val="404040"/>
        </w:rPr>
        <w:t>vacancy</w:t>
      </w:r>
      <w:r>
        <w:rPr>
          <w:color w:val="404040"/>
          <w:spacing w:val="-5"/>
        </w:rPr>
        <w:t> </w:t>
      </w:r>
      <w:r>
        <w:rPr>
          <w:color w:val="404040"/>
        </w:rPr>
        <w:t>in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various</w:t>
      </w:r>
    </w:p>
    <w:p>
      <w:pPr>
        <w:pStyle w:val="BodyText"/>
        <w:ind w:left="2016"/>
      </w:pPr>
      <w:r>
        <w:rPr/>
        <w:drawing>
          <wp:anchor distT="0" distB="0" distL="0" distR="0" allowOverlap="1" layoutInCell="1" locked="0" behindDoc="0" simplePos="0" relativeHeight="15732224">
            <wp:simplePos x="0" y="0"/>
            <wp:positionH relativeFrom="page">
              <wp:posOffset>7254240</wp:posOffset>
            </wp:positionH>
            <wp:positionV relativeFrom="paragraph">
              <wp:posOffset>330682</wp:posOffset>
            </wp:positionV>
            <wp:extent cx="4288536" cy="2243328"/>
            <wp:effectExtent l="0" t="0" r="0" b="0"/>
            <wp:wrapNone/>
            <wp:docPr id="17" name="Image 1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" name="Image 17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88536" cy="22433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404040"/>
        </w:rPr>
        <w:t>NHS</w:t>
      </w:r>
      <w:r>
        <w:rPr>
          <w:color w:val="404040"/>
          <w:spacing w:val="-2"/>
        </w:rPr>
        <w:t> departments.</w:t>
      </w:r>
    </w:p>
    <w:p>
      <w:pPr>
        <w:pStyle w:val="BodyText"/>
        <w:spacing w:line="235" w:lineRule="auto" w:before="199"/>
        <w:ind w:left="2016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Recruitment is influenced by the presence</w:t>
      </w:r>
      <w:r>
        <w:rPr>
          <w:color w:val="404040"/>
          <w:spacing w:val="-10"/>
        </w:rPr>
        <w:t> </w:t>
      </w:r>
      <w:r>
        <w:rPr>
          <w:color w:val="404040"/>
        </w:rPr>
        <w:t>of</w:t>
      </w:r>
      <w:r>
        <w:rPr>
          <w:color w:val="404040"/>
          <w:spacing w:val="-10"/>
        </w:rPr>
        <w:t> </w:t>
      </w:r>
      <w:r>
        <w:rPr>
          <w:color w:val="404040"/>
        </w:rPr>
        <w:t>the</w:t>
      </w:r>
      <w:r>
        <w:rPr>
          <w:color w:val="404040"/>
          <w:spacing w:val="-7"/>
        </w:rPr>
        <w:t> </w:t>
      </w:r>
      <w:r>
        <w:rPr>
          <w:color w:val="404040"/>
        </w:rPr>
        <w:t>competition</w:t>
      </w:r>
      <w:r>
        <w:rPr>
          <w:color w:val="404040"/>
          <w:spacing w:val="-6"/>
        </w:rPr>
        <w:t> </w:t>
      </w:r>
      <w:r>
        <w:rPr>
          <w:color w:val="404040"/>
        </w:rPr>
        <w:t>of</w:t>
      </w:r>
      <w:r>
        <w:rPr>
          <w:color w:val="404040"/>
          <w:spacing w:val="-10"/>
        </w:rPr>
        <w:t> </w:t>
      </w:r>
      <w:r>
        <w:rPr>
          <w:color w:val="404040"/>
        </w:rPr>
        <w:t>the private healthcare organisations.</w:t>
      </w:r>
    </w:p>
    <w:p>
      <w:pPr>
        <w:pStyle w:val="BodyText"/>
        <w:spacing w:line="235" w:lineRule="auto" w:before="201"/>
        <w:ind w:left="2016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Time consuming hiring procedures scares</w:t>
      </w:r>
      <w:r>
        <w:rPr>
          <w:color w:val="404040"/>
          <w:spacing w:val="-15"/>
        </w:rPr>
        <w:t> </w:t>
      </w:r>
      <w:r>
        <w:rPr>
          <w:color w:val="404040"/>
        </w:rPr>
        <w:t>away</w:t>
      </w:r>
      <w:r>
        <w:rPr>
          <w:color w:val="404040"/>
          <w:spacing w:val="-7"/>
        </w:rPr>
        <w:t> </w:t>
      </w:r>
      <w:r>
        <w:rPr>
          <w:color w:val="404040"/>
        </w:rPr>
        <w:t>candidates</w:t>
      </w:r>
      <w:r>
        <w:rPr>
          <w:color w:val="404040"/>
          <w:spacing w:val="-11"/>
        </w:rPr>
        <w:t> </w:t>
      </w:r>
      <w:r>
        <w:rPr>
          <w:color w:val="404040"/>
        </w:rPr>
        <w:t>(Omiyi et</w:t>
      </w:r>
      <w:r>
        <w:rPr>
          <w:color w:val="404040"/>
          <w:spacing w:val="-13"/>
        </w:rPr>
        <w:t> </w:t>
      </w:r>
      <w:r>
        <w:rPr>
          <w:color w:val="404040"/>
        </w:rPr>
        <w:t>al., </w:t>
      </w:r>
      <w:r>
        <w:rPr>
          <w:color w:val="404040"/>
          <w:spacing w:val="-2"/>
        </w:rPr>
        <w:t>2025).</w:t>
      </w:r>
    </w:p>
    <w:p>
      <w:pPr>
        <w:pStyle w:val="BodyText"/>
        <w:spacing w:line="235" w:lineRule="auto" w:before="196"/>
        <w:ind w:left="2016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There is a constraint on expansion of recruitment</w:t>
      </w:r>
      <w:r>
        <w:rPr>
          <w:color w:val="404040"/>
          <w:spacing w:val="-12"/>
        </w:rPr>
        <w:t> </w:t>
      </w:r>
      <w:r>
        <w:rPr>
          <w:color w:val="404040"/>
        </w:rPr>
        <w:t>due</w:t>
      </w:r>
      <w:r>
        <w:rPr>
          <w:color w:val="404040"/>
          <w:spacing w:val="-6"/>
        </w:rPr>
        <w:t> </w:t>
      </w:r>
      <w:r>
        <w:rPr>
          <w:color w:val="404040"/>
        </w:rPr>
        <w:t>to</w:t>
      </w:r>
      <w:r>
        <w:rPr>
          <w:color w:val="404040"/>
          <w:spacing w:val="-3"/>
        </w:rPr>
        <w:t> </w:t>
      </w:r>
      <w:r>
        <w:rPr>
          <w:color w:val="404040"/>
        </w:rPr>
        <w:t>budget</w:t>
      </w:r>
      <w:r>
        <w:rPr>
          <w:color w:val="404040"/>
          <w:spacing w:val="-4"/>
        </w:rPr>
        <w:t> </w:t>
      </w:r>
      <w:r>
        <w:rPr>
          <w:color w:val="404040"/>
        </w:rPr>
        <w:t>restrictions.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5401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8" name="Group 1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8" name="Group 18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9" name="Image 19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0" name="Image 20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" name="Graphic 21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62464" id="docshapegroup16" coordorigin="0,0" coordsize="19200,10800">
                <v:shape style="position:absolute;left:0;top:0;width:19200;height:10800" type="#_x0000_t75" id="docshape17" stroked="false">
                  <v:imagedata r:id="rId5" o:title=""/>
                </v:shape>
                <v:shape style="position:absolute;left:0;top:0;width:4493;height:10800" type="#_x0000_t75" id="docshape18" stroked="false">
                  <v:imagedata r:id="rId6" o:title=""/>
                </v:shape>
                <v:rect style="position:absolute;left:0;top:0;width:288;height:10800" id="docshape1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324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22" name="Graphic 2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2" name="Graphic 22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3248" id="docshape2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Recruitment</w:t>
      </w:r>
      <w:r>
        <w:rPr>
          <w:color w:val="252525"/>
          <w:spacing w:val="-11"/>
        </w:rPr>
        <w:t> </w:t>
      </w:r>
      <w:r>
        <w:rPr>
          <w:color w:val="252525"/>
        </w:rPr>
        <w:t>and</w:t>
      </w:r>
      <w:r>
        <w:rPr>
          <w:color w:val="252525"/>
          <w:spacing w:val="-4"/>
        </w:rPr>
        <w:t> </w:t>
      </w:r>
      <w:r>
        <w:rPr>
          <w:color w:val="252525"/>
        </w:rPr>
        <w:t>Workforce</w:t>
      </w:r>
      <w:r>
        <w:rPr>
          <w:color w:val="252525"/>
          <w:spacing w:val="-11"/>
        </w:rPr>
        <w:t> </w:t>
      </w:r>
      <w:r>
        <w:rPr>
          <w:color w:val="252525"/>
          <w:spacing w:val="-2"/>
        </w:rPr>
        <w:t>Planning</w:t>
      </w:r>
    </w:p>
    <w:p>
      <w:pPr>
        <w:pStyle w:val="BodyText"/>
        <w:spacing w:line="240" w:lineRule="auto" w:before="611"/>
        <w:rPr>
          <w:b/>
          <w:sz w:val="72"/>
        </w:rPr>
      </w:pPr>
    </w:p>
    <w:p>
      <w:pPr>
        <w:pStyle w:val="BodyText"/>
        <w:spacing w:line="235" w:lineRule="auto"/>
        <w:ind w:left="1927" w:right="7663" w:hanging="543"/>
      </w:pPr>
      <w:r>
        <w:rPr/>
        <w:drawing>
          <wp:anchor distT="0" distB="0" distL="0" distR="0" allowOverlap="1" layoutInCell="1" locked="0" behindDoc="0" simplePos="0" relativeHeight="15733760">
            <wp:simplePos x="0" y="0"/>
            <wp:positionH relativeFrom="page">
              <wp:posOffset>7427976</wp:posOffset>
            </wp:positionH>
            <wp:positionV relativeFrom="paragraph">
              <wp:posOffset>33053</wp:posOffset>
            </wp:positionV>
            <wp:extent cx="4075176" cy="2718816"/>
            <wp:effectExtent l="0" t="0" r="0" b="0"/>
            <wp:wrapNone/>
            <wp:docPr id="23" name="Image 2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" name="Image 23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75176" cy="27188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Workforce planning- Workforce planning fits the future staffing requirements</w:t>
      </w:r>
      <w:r>
        <w:rPr>
          <w:color w:val="404040"/>
          <w:spacing w:val="-11"/>
        </w:rPr>
        <w:t> </w:t>
      </w:r>
      <w:r>
        <w:rPr>
          <w:color w:val="404040"/>
        </w:rPr>
        <w:t>with</w:t>
      </w:r>
      <w:r>
        <w:rPr>
          <w:color w:val="404040"/>
          <w:spacing w:val="-7"/>
        </w:rPr>
        <w:t> </w:t>
      </w:r>
      <w:r>
        <w:rPr>
          <w:color w:val="404040"/>
        </w:rPr>
        <w:t>the</w:t>
      </w:r>
      <w:r>
        <w:rPr>
          <w:color w:val="404040"/>
          <w:spacing w:val="-6"/>
        </w:rPr>
        <w:t> </w:t>
      </w:r>
      <w:r>
        <w:rPr>
          <w:color w:val="404040"/>
        </w:rPr>
        <w:t>future</w:t>
      </w:r>
      <w:r>
        <w:rPr>
          <w:color w:val="404040"/>
          <w:spacing w:val="-9"/>
        </w:rPr>
        <w:t> </w:t>
      </w:r>
      <w:r>
        <w:rPr>
          <w:color w:val="404040"/>
        </w:rPr>
        <w:t>healthcare </w:t>
      </w:r>
      <w:r>
        <w:rPr>
          <w:color w:val="404040"/>
          <w:spacing w:val="-2"/>
        </w:rPr>
        <w:t>requirements.</w:t>
      </w:r>
    </w:p>
    <w:p>
      <w:pPr>
        <w:pStyle w:val="BodyText"/>
        <w:spacing w:before="193"/>
        <w:ind w:left="1384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Strategic</w:t>
      </w:r>
      <w:r>
        <w:rPr>
          <w:color w:val="404040"/>
          <w:spacing w:val="2"/>
        </w:rPr>
        <w:t> </w:t>
      </w:r>
      <w:r>
        <w:rPr>
          <w:color w:val="404040"/>
        </w:rPr>
        <w:t>forecasting</w:t>
      </w:r>
      <w:r>
        <w:rPr>
          <w:color w:val="404040"/>
          <w:spacing w:val="-7"/>
        </w:rPr>
        <w:t> </w:t>
      </w:r>
      <w:r>
        <w:rPr>
          <w:color w:val="404040"/>
        </w:rPr>
        <w:t>-</w:t>
      </w:r>
      <w:r>
        <w:rPr>
          <w:color w:val="404040"/>
          <w:spacing w:val="1"/>
        </w:rPr>
        <w:t> </w:t>
      </w:r>
      <w:r>
        <w:rPr>
          <w:color w:val="404040"/>
        </w:rPr>
        <w:t>This</w:t>
      </w:r>
      <w:r>
        <w:rPr>
          <w:color w:val="404040"/>
          <w:spacing w:val="-1"/>
        </w:rPr>
        <w:t> </w:t>
      </w:r>
      <w:r>
        <w:rPr>
          <w:color w:val="404040"/>
        </w:rPr>
        <w:t>is</w:t>
      </w:r>
      <w:r>
        <w:rPr>
          <w:color w:val="404040"/>
          <w:spacing w:val="-5"/>
        </w:rPr>
        <w:t> to</w:t>
      </w:r>
    </w:p>
    <w:p>
      <w:pPr>
        <w:pStyle w:val="BodyText"/>
        <w:ind w:left="1927"/>
      </w:pPr>
      <w:r>
        <w:rPr>
          <w:color w:val="404040"/>
        </w:rPr>
        <w:t>determine</w:t>
      </w:r>
      <w:r>
        <w:rPr>
          <w:color w:val="404040"/>
          <w:spacing w:val="-7"/>
        </w:rPr>
        <w:t> </w:t>
      </w:r>
      <w:r>
        <w:rPr>
          <w:color w:val="404040"/>
        </w:rPr>
        <w:t>staffing</w:t>
      </w:r>
      <w:r>
        <w:rPr>
          <w:color w:val="404040"/>
          <w:spacing w:val="-11"/>
        </w:rPr>
        <w:t> </w:t>
      </w:r>
      <w:r>
        <w:rPr>
          <w:color w:val="404040"/>
        </w:rPr>
        <w:t>demand</w:t>
      </w:r>
      <w:r>
        <w:rPr>
          <w:color w:val="404040"/>
          <w:spacing w:val="3"/>
        </w:rPr>
        <w:t> </w:t>
      </w:r>
      <w:r>
        <w:rPr>
          <w:color w:val="404040"/>
          <w:spacing w:val="-2"/>
        </w:rPr>
        <w:t>trends.</w:t>
      </w:r>
    </w:p>
    <w:p>
      <w:pPr>
        <w:pStyle w:val="BodyText"/>
        <w:spacing w:before="193"/>
        <w:ind w:left="1384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1"/>
        </w:rPr>
        <w:t>  </w:t>
      </w:r>
      <w:r>
        <w:rPr>
          <w:color w:val="404040"/>
        </w:rPr>
        <w:t>Poor</w:t>
      </w:r>
      <w:r>
        <w:rPr>
          <w:color w:val="404040"/>
          <w:spacing w:val="-2"/>
        </w:rPr>
        <w:t> </w:t>
      </w:r>
      <w:r>
        <w:rPr>
          <w:color w:val="404040"/>
        </w:rPr>
        <w:t>planning</w:t>
      </w:r>
      <w:r>
        <w:rPr>
          <w:color w:val="404040"/>
          <w:spacing w:val="-3"/>
        </w:rPr>
        <w:t> </w:t>
      </w:r>
      <w:r>
        <w:rPr>
          <w:color w:val="404040"/>
        </w:rPr>
        <w:t>results</w:t>
      </w:r>
      <w:r>
        <w:rPr>
          <w:color w:val="404040"/>
          <w:spacing w:val="-1"/>
        </w:rPr>
        <w:t> </w:t>
      </w:r>
      <w:r>
        <w:rPr>
          <w:color w:val="404040"/>
        </w:rPr>
        <w:t>in</w:t>
      </w:r>
      <w:r>
        <w:rPr>
          <w:color w:val="404040"/>
          <w:spacing w:val="-8"/>
        </w:rPr>
        <w:t> </w:t>
      </w:r>
      <w:r>
        <w:rPr>
          <w:color w:val="404040"/>
        </w:rPr>
        <w:t>a</w:t>
      </w:r>
      <w:r>
        <w:rPr>
          <w:color w:val="404040"/>
          <w:spacing w:val="-2"/>
        </w:rPr>
        <w:t> </w:t>
      </w:r>
      <w:r>
        <w:rPr>
          <w:color w:val="404040"/>
        </w:rPr>
        <w:t>reactive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hiring</w:t>
      </w:r>
    </w:p>
    <w:p>
      <w:pPr>
        <w:pStyle w:val="BodyText"/>
        <w:ind w:left="1927"/>
      </w:pPr>
      <w:r>
        <w:rPr>
          <w:color w:val="404040"/>
        </w:rPr>
        <w:t>practice</w:t>
      </w:r>
      <w:r>
        <w:rPr>
          <w:color w:val="404040"/>
          <w:spacing w:val="-11"/>
        </w:rPr>
        <w:t> </w:t>
      </w:r>
      <w:r>
        <w:rPr>
          <w:color w:val="404040"/>
        </w:rPr>
        <w:t>(Phiri et</w:t>
      </w:r>
      <w:r>
        <w:rPr>
          <w:color w:val="404040"/>
          <w:spacing w:val="-5"/>
        </w:rPr>
        <w:t> </w:t>
      </w:r>
      <w:r>
        <w:rPr>
          <w:color w:val="404040"/>
        </w:rPr>
        <w:t>al.,</w:t>
      </w:r>
      <w:r>
        <w:rPr>
          <w:color w:val="404040"/>
          <w:spacing w:val="3"/>
        </w:rPr>
        <w:t> </w:t>
      </w:r>
      <w:r>
        <w:rPr>
          <w:color w:val="404040"/>
          <w:spacing w:val="-2"/>
        </w:rPr>
        <w:t>2022).</w:t>
      </w:r>
    </w:p>
    <w:p>
      <w:pPr>
        <w:pStyle w:val="BodyText"/>
        <w:spacing w:before="188"/>
        <w:ind w:left="1384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0"/>
        </w:rPr>
        <w:t>  </w:t>
      </w:r>
      <w:r>
        <w:rPr>
          <w:color w:val="404040"/>
        </w:rPr>
        <w:t>Planning</w:t>
      </w:r>
      <w:r>
        <w:rPr>
          <w:color w:val="404040"/>
          <w:spacing w:val="-6"/>
        </w:rPr>
        <w:t> </w:t>
      </w:r>
      <w:r>
        <w:rPr>
          <w:color w:val="404040"/>
        </w:rPr>
        <w:t>helps</w:t>
      </w:r>
      <w:r>
        <w:rPr>
          <w:color w:val="404040"/>
          <w:spacing w:val="-2"/>
        </w:rPr>
        <w:t> </w:t>
      </w:r>
      <w:r>
        <w:rPr>
          <w:color w:val="404040"/>
        </w:rPr>
        <w:t>in</w:t>
      </w:r>
      <w:r>
        <w:rPr>
          <w:color w:val="404040"/>
          <w:spacing w:val="-3"/>
        </w:rPr>
        <w:t> </w:t>
      </w:r>
      <w:r>
        <w:rPr>
          <w:color w:val="404040"/>
        </w:rPr>
        <w:t>the</w:t>
      </w:r>
      <w:r>
        <w:rPr>
          <w:color w:val="404040"/>
          <w:spacing w:val="-1"/>
        </w:rPr>
        <w:t> </w:t>
      </w:r>
      <w:r>
        <w:rPr>
          <w:color w:val="404040"/>
        </w:rPr>
        <w:t>stability of</w:t>
      </w:r>
      <w:r>
        <w:rPr>
          <w:color w:val="404040"/>
          <w:spacing w:val="-3"/>
        </w:rPr>
        <w:t> </w:t>
      </w:r>
      <w:r>
        <w:rPr>
          <w:color w:val="404040"/>
          <w:spacing w:val="-5"/>
        </w:rPr>
        <w:t>the</w:t>
      </w:r>
    </w:p>
    <w:p>
      <w:pPr>
        <w:pStyle w:val="BodyText"/>
        <w:ind w:left="1927"/>
      </w:pPr>
      <w:r>
        <w:rPr>
          <w:color w:val="404040"/>
        </w:rPr>
        <w:t>workforce</w:t>
      </w:r>
      <w:r>
        <w:rPr>
          <w:color w:val="404040"/>
          <w:spacing w:val="-15"/>
        </w:rPr>
        <w:t> </w:t>
      </w:r>
      <w:r>
        <w:rPr>
          <w:color w:val="404040"/>
        </w:rPr>
        <w:t>in</w:t>
      </w:r>
      <w:r>
        <w:rPr>
          <w:color w:val="404040"/>
          <w:spacing w:val="-2"/>
        </w:rPr>
        <w:t> </w:t>
      </w:r>
      <w:r>
        <w:rPr>
          <w:color w:val="404040"/>
        </w:rPr>
        <w:t>the</w:t>
      </w:r>
      <w:r>
        <w:rPr>
          <w:color w:val="404040"/>
          <w:spacing w:val="2"/>
        </w:rPr>
        <w:t> </w:t>
      </w:r>
      <w:r>
        <w:rPr>
          <w:color w:val="404040"/>
        </w:rPr>
        <w:t>long</w:t>
      </w:r>
      <w:r>
        <w:rPr>
          <w:color w:val="404040"/>
          <w:spacing w:val="5"/>
        </w:rPr>
        <w:t> </w:t>
      </w:r>
      <w:r>
        <w:rPr>
          <w:color w:val="404040"/>
          <w:spacing w:val="-4"/>
        </w:rPr>
        <w:t>run.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1309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5555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24" name="Group 2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4" name="Group 24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25" name="Image 25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" name="Image 26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Graphic 27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60928" id="docshapegroup21" coordorigin="0,0" coordsize="19200,10800">
                <v:shape style="position:absolute;left:0;top:0;width:19200;height:10800" type="#_x0000_t75" id="docshape22" stroked="false">
                  <v:imagedata r:id="rId5" o:title=""/>
                </v:shape>
                <v:shape style="position:absolute;left:0;top:0;width:4493;height:10800" type="#_x0000_t75" id="docshape23" stroked="false">
                  <v:imagedata r:id="rId6" o:title=""/>
                </v:shape>
                <v:rect style="position:absolute;left:0;top:0;width:288;height:10800" id="docshape2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4784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28" name="Graphic 2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8" name="Graphic 28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4784" id="docshape2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Policy-Related</w:t>
      </w:r>
      <w:r>
        <w:rPr>
          <w:color w:val="252525"/>
          <w:spacing w:val="-12"/>
        </w:rPr>
        <w:t> </w:t>
      </w:r>
      <w:r>
        <w:rPr>
          <w:color w:val="252525"/>
        </w:rPr>
        <w:t>Recruitment</w:t>
      </w:r>
      <w:r>
        <w:rPr>
          <w:color w:val="252525"/>
          <w:spacing w:val="-8"/>
        </w:rPr>
        <w:t> </w:t>
      </w:r>
      <w:r>
        <w:rPr>
          <w:color w:val="252525"/>
          <w:spacing w:val="-2"/>
        </w:rPr>
        <w:t>Challenges</w:t>
      </w:r>
    </w:p>
    <w:p>
      <w:pPr>
        <w:pStyle w:val="BodyText"/>
        <w:spacing w:line="240" w:lineRule="auto" w:before="513"/>
        <w:rPr>
          <w:b/>
          <w:sz w:val="72"/>
        </w:rPr>
      </w:pPr>
    </w:p>
    <w:p>
      <w:pPr>
        <w:pStyle w:val="BodyText"/>
        <w:ind w:left="1066"/>
      </w:pPr>
      <w:r>
        <w:rPr/>
        <w:drawing>
          <wp:anchor distT="0" distB="0" distL="0" distR="0" allowOverlap="1" layoutInCell="1" locked="0" behindDoc="0" simplePos="0" relativeHeight="15735296">
            <wp:simplePos x="0" y="0"/>
            <wp:positionH relativeFrom="page">
              <wp:posOffset>7613904</wp:posOffset>
            </wp:positionH>
            <wp:positionV relativeFrom="paragraph">
              <wp:posOffset>67851</wp:posOffset>
            </wp:positionV>
            <wp:extent cx="3822192" cy="2511552"/>
            <wp:effectExtent l="0" t="0" r="0" b="0"/>
            <wp:wrapNone/>
            <wp:docPr id="29" name="Image 2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" name="Image 29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22192" cy="25115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3"/>
        </w:rPr>
        <w:t>  </w:t>
      </w:r>
      <w:r>
        <w:rPr>
          <w:color w:val="404040"/>
        </w:rPr>
        <w:t>International</w:t>
      </w:r>
      <w:r>
        <w:rPr>
          <w:color w:val="404040"/>
          <w:spacing w:val="-10"/>
        </w:rPr>
        <w:t> </w:t>
      </w:r>
      <w:r>
        <w:rPr>
          <w:color w:val="404040"/>
        </w:rPr>
        <w:t>recruitment</w:t>
      </w:r>
      <w:r>
        <w:rPr>
          <w:color w:val="404040"/>
          <w:spacing w:val="-3"/>
        </w:rPr>
        <w:t> </w:t>
      </w:r>
      <w:r>
        <w:rPr>
          <w:color w:val="404040"/>
        </w:rPr>
        <w:t>is</w:t>
      </w:r>
      <w:r>
        <w:rPr>
          <w:color w:val="404040"/>
          <w:spacing w:val="-2"/>
        </w:rPr>
        <w:t> </w:t>
      </w:r>
      <w:r>
        <w:rPr>
          <w:color w:val="404040"/>
        </w:rPr>
        <w:t>influenced</w:t>
      </w:r>
      <w:r>
        <w:rPr>
          <w:color w:val="404040"/>
          <w:spacing w:val="-7"/>
        </w:rPr>
        <w:t> </w:t>
      </w:r>
      <w:r>
        <w:rPr>
          <w:color w:val="404040"/>
          <w:spacing w:val="-5"/>
        </w:rPr>
        <w:t>by</w:t>
      </w:r>
    </w:p>
    <w:p>
      <w:pPr>
        <w:pStyle w:val="BodyText"/>
        <w:ind w:left="1608"/>
      </w:pPr>
      <w:r>
        <w:rPr>
          <w:color w:val="404040"/>
        </w:rPr>
        <w:t>the</w:t>
      </w:r>
      <w:r>
        <w:rPr>
          <w:color w:val="404040"/>
          <w:spacing w:val="-6"/>
        </w:rPr>
        <w:t> </w:t>
      </w:r>
      <w:r>
        <w:rPr>
          <w:color w:val="404040"/>
        </w:rPr>
        <w:t>immigration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policies.</w:t>
      </w:r>
    </w:p>
    <w:p>
      <w:pPr>
        <w:pStyle w:val="BodyText"/>
        <w:spacing w:line="235" w:lineRule="auto" w:before="200"/>
        <w:ind w:left="1608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Hiring</w:t>
      </w:r>
      <w:r>
        <w:rPr>
          <w:color w:val="404040"/>
          <w:spacing w:val="-14"/>
        </w:rPr>
        <w:t> </w:t>
      </w:r>
      <w:r>
        <w:rPr>
          <w:color w:val="404040"/>
        </w:rPr>
        <w:t>processes</w:t>
      </w:r>
      <w:r>
        <w:rPr>
          <w:color w:val="404040"/>
          <w:spacing w:val="-7"/>
        </w:rPr>
        <w:t> </w:t>
      </w:r>
      <w:r>
        <w:rPr>
          <w:color w:val="404040"/>
        </w:rPr>
        <w:t>are</w:t>
      </w:r>
      <w:r>
        <w:rPr>
          <w:color w:val="404040"/>
          <w:spacing w:val="-6"/>
        </w:rPr>
        <w:t> </w:t>
      </w:r>
      <w:r>
        <w:rPr>
          <w:color w:val="404040"/>
        </w:rPr>
        <w:t>slowed</w:t>
      </w:r>
      <w:r>
        <w:rPr>
          <w:color w:val="404040"/>
          <w:spacing w:val="-1"/>
        </w:rPr>
        <w:t> </w:t>
      </w:r>
      <w:r>
        <w:rPr>
          <w:color w:val="404040"/>
        </w:rPr>
        <w:t>by</w:t>
      </w:r>
      <w:r>
        <w:rPr>
          <w:color w:val="404040"/>
          <w:spacing w:val="-6"/>
        </w:rPr>
        <w:t> </w:t>
      </w:r>
      <w:r>
        <w:rPr>
          <w:color w:val="404040"/>
        </w:rPr>
        <w:t>the regulatory requirements.</w:t>
      </w:r>
    </w:p>
    <w:p>
      <w:pPr>
        <w:pStyle w:val="BodyText"/>
        <w:spacing w:line="235" w:lineRule="auto" w:before="201"/>
        <w:ind w:left="1608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5"/>
        </w:rPr>
        <w:t> </w:t>
      </w:r>
      <w:r>
        <w:rPr>
          <w:color w:val="404040"/>
        </w:rPr>
        <w:t>limitation</w:t>
      </w:r>
      <w:r>
        <w:rPr>
          <w:color w:val="404040"/>
          <w:spacing w:val="-4"/>
        </w:rPr>
        <w:t> </w:t>
      </w:r>
      <w:r>
        <w:rPr>
          <w:color w:val="404040"/>
        </w:rPr>
        <w:t>of</w:t>
      </w:r>
      <w:r>
        <w:rPr>
          <w:color w:val="404040"/>
          <w:spacing w:val="-8"/>
        </w:rPr>
        <w:t> </w:t>
      </w:r>
      <w:r>
        <w:rPr>
          <w:color w:val="404040"/>
        </w:rPr>
        <w:t>government funding</w:t>
      </w:r>
      <w:r>
        <w:rPr>
          <w:color w:val="404040"/>
          <w:spacing w:val="-11"/>
        </w:rPr>
        <w:t> </w:t>
      </w:r>
      <w:r>
        <w:rPr>
          <w:color w:val="404040"/>
        </w:rPr>
        <w:t>limits the growth of recruitment.</w:t>
      </w:r>
    </w:p>
    <w:p>
      <w:pPr>
        <w:pStyle w:val="BodyText"/>
        <w:spacing w:line="235" w:lineRule="auto" w:before="196"/>
        <w:ind w:left="1608" w:right="72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2"/>
        </w:rPr>
        <w:t> </w:t>
      </w:r>
      <w:r>
        <w:rPr>
          <w:color w:val="404040"/>
        </w:rPr>
        <w:t>inconsistency</w:t>
      </w:r>
      <w:r>
        <w:rPr>
          <w:color w:val="404040"/>
          <w:spacing w:val="-12"/>
        </w:rPr>
        <w:t> </w:t>
      </w:r>
      <w:r>
        <w:rPr>
          <w:color w:val="404040"/>
        </w:rPr>
        <w:t>in</w:t>
      </w:r>
      <w:r>
        <w:rPr>
          <w:color w:val="404040"/>
          <w:spacing w:val="-10"/>
        </w:rPr>
        <w:t> </w:t>
      </w:r>
      <w:r>
        <w:rPr>
          <w:color w:val="404040"/>
        </w:rPr>
        <w:t>the policy</w:t>
      </w:r>
      <w:r>
        <w:rPr>
          <w:color w:val="404040"/>
          <w:spacing w:val="-12"/>
        </w:rPr>
        <w:t> </w:t>
      </w:r>
      <w:r>
        <w:rPr>
          <w:color w:val="404040"/>
        </w:rPr>
        <w:t>brings</w:t>
      </w:r>
      <w:r>
        <w:rPr>
          <w:color w:val="404040"/>
          <w:spacing w:val="-7"/>
        </w:rPr>
        <w:t> </w:t>
      </w:r>
      <w:r>
        <w:rPr>
          <w:color w:val="404040"/>
        </w:rPr>
        <w:t>about the uncertainty in the workforce planning (Evans et al., 2023).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5708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30" name="Group 3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0" name="Group 30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31" name="Image 31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2" name="Image 32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" name="Graphic 33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9392" id="docshapegroup26" coordorigin="0,0" coordsize="19200,10800">
                <v:shape style="position:absolute;left:0;top:0;width:19200;height:10800" type="#_x0000_t75" id="docshape27" stroked="false">
                  <v:imagedata r:id="rId5" o:title=""/>
                </v:shape>
                <v:shape style="position:absolute;left:0;top:0;width:4493;height:10800" type="#_x0000_t75" id="docshape28" stroked="false">
                  <v:imagedata r:id="rId6" o:title=""/>
                </v:shape>
                <v:rect style="position:absolute;left:0;top:0;width:288;height:10800" id="docshape2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6320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34" name="Graphic 3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4" name="Graphic 34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6320" id="docshape3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Organisational</w:t>
      </w:r>
      <w:r>
        <w:rPr>
          <w:color w:val="252525"/>
          <w:spacing w:val="-5"/>
        </w:rPr>
        <w:t> </w:t>
      </w:r>
      <w:r>
        <w:rPr>
          <w:color w:val="252525"/>
        </w:rPr>
        <w:t>Recruitment</w:t>
      </w:r>
      <w:r>
        <w:rPr>
          <w:color w:val="252525"/>
          <w:spacing w:val="-10"/>
        </w:rPr>
        <w:t> </w:t>
      </w:r>
      <w:r>
        <w:rPr>
          <w:color w:val="252525"/>
          <w:spacing w:val="-2"/>
        </w:rPr>
        <w:t>Barriers</w:t>
      </w:r>
    </w:p>
    <w:p>
      <w:pPr>
        <w:pStyle w:val="BodyText"/>
        <w:spacing w:line="240" w:lineRule="auto" w:before="513"/>
        <w:rPr>
          <w:b/>
          <w:sz w:val="72"/>
        </w:rPr>
      </w:pPr>
    </w:p>
    <w:p>
      <w:pPr>
        <w:pStyle w:val="BodyText"/>
        <w:ind w:left="1445"/>
      </w:pPr>
      <w:r>
        <w:rPr/>
        <w:drawing>
          <wp:anchor distT="0" distB="0" distL="0" distR="0" allowOverlap="1" layoutInCell="1" locked="0" behindDoc="0" simplePos="0" relativeHeight="15736832">
            <wp:simplePos x="0" y="0"/>
            <wp:positionH relativeFrom="page">
              <wp:posOffset>7690104</wp:posOffset>
            </wp:positionH>
            <wp:positionV relativeFrom="paragraph">
              <wp:posOffset>137955</wp:posOffset>
            </wp:positionV>
            <wp:extent cx="3727704" cy="2097024"/>
            <wp:effectExtent l="0" t="0" r="0" b="0"/>
            <wp:wrapNone/>
            <wp:docPr id="35" name="Image 3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5" name="Image 35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7704" cy="2097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Bureaucratic</w:t>
      </w:r>
      <w:r>
        <w:rPr>
          <w:color w:val="404040"/>
          <w:spacing w:val="-12"/>
        </w:rPr>
        <w:t>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</w:rPr>
        <w:t>delays</w:t>
      </w:r>
      <w:r>
        <w:rPr>
          <w:color w:val="404040"/>
          <w:spacing w:val="2"/>
        </w:rPr>
        <w:t> </w:t>
      </w:r>
      <w:r>
        <w:rPr>
          <w:color w:val="404040"/>
        </w:rPr>
        <w:t>the </w:t>
      </w:r>
      <w:r>
        <w:rPr>
          <w:color w:val="404040"/>
          <w:spacing w:val="-2"/>
        </w:rPr>
        <w:t>hiring</w:t>
      </w:r>
    </w:p>
    <w:p>
      <w:pPr>
        <w:pStyle w:val="BodyText"/>
        <w:ind w:left="1988"/>
      </w:pPr>
      <w:r>
        <w:rPr>
          <w:color w:val="404040"/>
          <w:spacing w:val="-2"/>
        </w:rPr>
        <w:t>process.</w:t>
      </w:r>
    </w:p>
    <w:p>
      <w:pPr>
        <w:pStyle w:val="BodyText"/>
        <w:spacing w:line="235" w:lineRule="auto" w:before="200"/>
        <w:ind w:left="1988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Lack</w:t>
      </w:r>
      <w:r>
        <w:rPr>
          <w:color w:val="404040"/>
          <w:spacing w:val="-8"/>
        </w:rPr>
        <w:t> </w:t>
      </w:r>
      <w:r>
        <w:rPr>
          <w:color w:val="404040"/>
        </w:rPr>
        <w:t>of</w:t>
      </w:r>
      <w:r>
        <w:rPr>
          <w:color w:val="404040"/>
          <w:spacing w:val="-8"/>
        </w:rPr>
        <w:t> </w:t>
      </w:r>
      <w:r>
        <w:rPr>
          <w:color w:val="404040"/>
        </w:rPr>
        <w:t>employer branding</w:t>
      </w:r>
      <w:r>
        <w:rPr>
          <w:color w:val="404040"/>
          <w:spacing w:val="-11"/>
        </w:rPr>
        <w:t> </w:t>
      </w:r>
      <w:r>
        <w:rPr>
          <w:color w:val="404040"/>
        </w:rPr>
        <w:t>makes it</w:t>
      </w:r>
      <w:r>
        <w:rPr>
          <w:color w:val="404040"/>
          <w:spacing w:val="-11"/>
        </w:rPr>
        <w:t> </w:t>
      </w:r>
      <w:r>
        <w:rPr>
          <w:color w:val="404040"/>
        </w:rPr>
        <w:t>less </w:t>
      </w:r>
      <w:r>
        <w:rPr>
          <w:color w:val="404040"/>
          <w:spacing w:val="-2"/>
        </w:rPr>
        <w:t>attractive.</w:t>
      </w:r>
    </w:p>
    <w:p>
      <w:pPr>
        <w:pStyle w:val="BodyText"/>
        <w:spacing w:line="235" w:lineRule="auto" w:before="201"/>
        <w:ind w:left="1988" w:right="5684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Low</w:t>
      </w:r>
      <w:r>
        <w:rPr>
          <w:color w:val="404040"/>
          <w:spacing w:val="-7"/>
        </w:rPr>
        <w:t> </w:t>
      </w:r>
      <w:r>
        <w:rPr>
          <w:color w:val="404040"/>
        </w:rPr>
        <w:t>HR</w:t>
      </w:r>
      <w:r>
        <w:rPr>
          <w:color w:val="404040"/>
          <w:spacing w:val="-6"/>
        </w:rPr>
        <w:t> </w:t>
      </w:r>
      <w:r>
        <w:rPr>
          <w:color w:val="404040"/>
        </w:rPr>
        <w:t>digitalisation</w:t>
      </w:r>
      <w:r>
        <w:rPr>
          <w:color w:val="404040"/>
          <w:spacing w:val="-8"/>
        </w:rPr>
        <w:t> </w:t>
      </w:r>
      <w:r>
        <w:rPr>
          <w:color w:val="404040"/>
        </w:rPr>
        <w:t>impacts</w:t>
      </w:r>
      <w:r>
        <w:rPr>
          <w:color w:val="404040"/>
          <w:spacing w:val="-5"/>
        </w:rPr>
        <w:t> </w:t>
      </w:r>
      <w:r>
        <w:rPr>
          <w:color w:val="404040"/>
        </w:rPr>
        <w:t>recruitment performance (Hammond et al., 2022).</w:t>
      </w:r>
    </w:p>
    <w:p>
      <w:pPr>
        <w:pStyle w:val="BodyText"/>
        <w:spacing w:line="235" w:lineRule="auto" w:before="196"/>
        <w:ind w:left="1988" w:right="5684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There</w:t>
      </w:r>
      <w:r>
        <w:rPr>
          <w:color w:val="404040"/>
          <w:spacing w:val="-3"/>
        </w:rPr>
        <w:t> </w:t>
      </w:r>
      <w:r>
        <w:rPr>
          <w:color w:val="404040"/>
        </w:rPr>
        <w:t>is</w:t>
      </w:r>
      <w:r>
        <w:rPr>
          <w:color w:val="404040"/>
          <w:spacing w:val="-8"/>
        </w:rPr>
        <w:t> </w:t>
      </w:r>
      <w:r>
        <w:rPr>
          <w:color w:val="404040"/>
        </w:rPr>
        <w:t>a</w:t>
      </w:r>
      <w:r>
        <w:rPr>
          <w:color w:val="404040"/>
          <w:spacing w:val="-5"/>
        </w:rPr>
        <w:t> </w:t>
      </w:r>
      <w:r>
        <w:rPr>
          <w:color w:val="404040"/>
        </w:rPr>
        <w:t>lack</w:t>
      </w:r>
      <w:r>
        <w:rPr>
          <w:color w:val="404040"/>
          <w:spacing w:val="-6"/>
        </w:rPr>
        <w:t> </w:t>
      </w:r>
      <w:r>
        <w:rPr>
          <w:color w:val="404040"/>
        </w:rPr>
        <w:t>of</w:t>
      </w:r>
      <w:r>
        <w:rPr>
          <w:color w:val="404040"/>
          <w:spacing w:val="-6"/>
        </w:rPr>
        <w:t> </w:t>
      </w:r>
      <w:r>
        <w:rPr>
          <w:color w:val="404040"/>
        </w:rPr>
        <w:t>communication</w:t>
      </w:r>
      <w:r>
        <w:rPr>
          <w:color w:val="404040"/>
          <w:spacing w:val="-7"/>
        </w:rPr>
        <w:t> </w:t>
      </w:r>
      <w:r>
        <w:rPr>
          <w:color w:val="404040"/>
        </w:rPr>
        <w:t>with</w:t>
      </w:r>
      <w:r>
        <w:rPr>
          <w:color w:val="404040"/>
          <w:spacing w:val="-3"/>
        </w:rPr>
        <w:t> </w:t>
      </w:r>
      <w:r>
        <w:rPr>
          <w:color w:val="404040"/>
        </w:rPr>
        <w:t>the </w:t>
      </w:r>
      <w:r>
        <w:rPr>
          <w:color w:val="404040"/>
          <w:spacing w:val="-2"/>
        </w:rPr>
        <w:t>candidates.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155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5862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36" name="Group 3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6" name="Group 36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37" name="Image 37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8" name="Image 38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" name="Graphic 39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7856" id="docshapegroup31" coordorigin="0,0" coordsize="19200,10800">
                <v:shape style="position:absolute;left:0;top:0;width:19200;height:10800" type="#_x0000_t75" id="docshape32" stroked="false">
                  <v:imagedata r:id="rId5" o:title=""/>
                </v:shape>
                <v:shape style="position:absolute;left:0;top:0;width:4493;height:10800" type="#_x0000_t75" id="docshape33" stroked="false">
                  <v:imagedata r:id="rId6" o:title=""/>
                </v:shape>
                <v:rect style="position:absolute;left:0;top:0;width:288;height:10800" id="docshape3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7856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40" name="Graphic 4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0" name="Graphic 40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7856" id="docshape3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Cultural</w:t>
      </w:r>
      <w:r>
        <w:rPr>
          <w:color w:val="252525"/>
          <w:spacing w:val="-5"/>
        </w:rPr>
        <w:t> </w:t>
      </w:r>
      <w:r>
        <w:rPr>
          <w:color w:val="252525"/>
        </w:rPr>
        <w:t>and</w:t>
      </w:r>
      <w:r>
        <w:rPr>
          <w:color w:val="252525"/>
          <w:spacing w:val="-5"/>
        </w:rPr>
        <w:t> </w:t>
      </w:r>
      <w:r>
        <w:rPr>
          <w:color w:val="252525"/>
        </w:rPr>
        <w:t>Leadership</w:t>
      </w:r>
      <w:r>
        <w:rPr>
          <w:color w:val="252525"/>
          <w:spacing w:val="-5"/>
        </w:rPr>
        <w:t> </w:t>
      </w:r>
      <w:r>
        <w:rPr>
          <w:color w:val="252525"/>
          <w:spacing w:val="-2"/>
        </w:rPr>
        <w:t>Challenges</w:t>
      </w:r>
    </w:p>
    <w:p>
      <w:pPr>
        <w:pStyle w:val="BodyText"/>
        <w:spacing w:line="240" w:lineRule="auto" w:before="664"/>
        <w:rPr>
          <w:b/>
          <w:sz w:val="72"/>
        </w:rPr>
      </w:pPr>
    </w:p>
    <w:p>
      <w:pPr>
        <w:pStyle w:val="BodyText"/>
        <w:ind w:left="1142"/>
      </w:pPr>
      <w:r>
        <w:rPr/>
        <w:drawing>
          <wp:anchor distT="0" distB="0" distL="0" distR="0" allowOverlap="1" layoutInCell="1" locked="0" behindDoc="0" simplePos="0" relativeHeight="15738368">
            <wp:simplePos x="0" y="0"/>
            <wp:positionH relativeFrom="page">
              <wp:posOffset>7961376</wp:posOffset>
            </wp:positionH>
            <wp:positionV relativeFrom="paragraph">
              <wp:posOffset>-40225</wp:posOffset>
            </wp:positionV>
            <wp:extent cx="3258312" cy="2444496"/>
            <wp:effectExtent l="0" t="0" r="0" b="0"/>
            <wp:wrapNone/>
            <wp:docPr id="41" name="Image 4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1" name="Image 41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58312" cy="24444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9"/>
          <w:w w:val="150"/>
        </w:rPr>
        <w:t> </w:t>
      </w: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</w:rPr>
        <w:t>leadership</w:t>
      </w:r>
      <w:r>
        <w:rPr>
          <w:color w:val="404040"/>
          <w:spacing w:val="-8"/>
        </w:rPr>
        <w:t> </w:t>
      </w:r>
      <w:r>
        <w:rPr>
          <w:color w:val="404040"/>
        </w:rPr>
        <w:t>styles</w:t>
      </w:r>
      <w:r>
        <w:rPr>
          <w:color w:val="404040"/>
          <w:spacing w:val="2"/>
        </w:rPr>
        <w:t> </w:t>
      </w:r>
      <w:r>
        <w:rPr>
          <w:color w:val="404040"/>
        </w:rPr>
        <w:t>have</w:t>
      </w:r>
      <w:r>
        <w:rPr>
          <w:color w:val="404040"/>
          <w:spacing w:val="3"/>
        </w:rPr>
        <w:t> </w:t>
      </w:r>
      <w:r>
        <w:rPr>
          <w:color w:val="404040"/>
        </w:rPr>
        <w:t>an</w:t>
      </w:r>
      <w:r>
        <w:rPr>
          <w:color w:val="404040"/>
          <w:spacing w:val="-6"/>
        </w:rPr>
        <w:t> </w:t>
      </w:r>
      <w:r>
        <w:rPr>
          <w:color w:val="404040"/>
        </w:rPr>
        <w:t>impact </w:t>
      </w:r>
      <w:r>
        <w:rPr>
          <w:color w:val="404040"/>
          <w:spacing w:val="-5"/>
        </w:rPr>
        <w:t>on</w:t>
      </w:r>
    </w:p>
    <w:p>
      <w:pPr>
        <w:pStyle w:val="BodyText"/>
        <w:ind w:left="1684"/>
      </w:pPr>
      <w:r>
        <w:rPr>
          <w:color w:val="404040"/>
        </w:rPr>
        <w:t>effectiveness</w:t>
      </w:r>
      <w:r>
        <w:rPr>
          <w:color w:val="404040"/>
          <w:spacing w:val="-9"/>
        </w:rPr>
        <w:t> </w:t>
      </w:r>
      <w:r>
        <w:rPr>
          <w:color w:val="404040"/>
        </w:rPr>
        <w:t>in </w:t>
      </w:r>
      <w:r>
        <w:rPr>
          <w:color w:val="404040"/>
          <w:spacing w:val="-2"/>
        </w:rPr>
        <w:t>recruitment.</w:t>
      </w:r>
    </w:p>
    <w:p>
      <w:pPr>
        <w:pStyle w:val="BodyText"/>
        <w:spacing w:before="193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Culture</w:t>
      </w:r>
      <w:r>
        <w:rPr>
          <w:color w:val="404040"/>
          <w:spacing w:val="-3"/>
        </w:rPr>
        <w:t> </w:t>
      </w:r>
      <w:r>
        <w:rPr>
          <w:color w:val="404040"/>
        </w:rPr>
        <w:t>at</w:t>
      </w:r>
      <w:r>
        <w:rPr>
          <w:color w:val="404040"/>
          <w:spacing w:val="1"/>
        </w:rPr>
        <w:t> </w:t>
      </w:r>
      <w:r>
        <w:rPr>
          <w:color w:val="404040"/>
        </w:rPr>
        <w:t>the workplace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influences</w:t>
      </w:r>
    </w:p>
    <w:p>
      <w:pPr>
        <w:pStyle w:val="BodyText"/>
        <w:ind w:left="1684"/>
      </w:pPr>
      <w:r>
        <w:rPr>
          <w:color w:val="404040"/>
        </w:rPr>
        <w:t>attractiveness</w:t>
      </w:r>
      <w:r>
        <w:rPr>
          <w:color w:val="404040"/>
          <w:spacing w:val="-6"/>
        </w:rPr>
        <w:t> </w:t>
      </w:r>
      <w:r>
        <w:rPr>
          <w:color w:val="404040"/>
        </w:rPr>
        <w:t>to</w:t>
      </w:r>
      <w:r>
        <w:rPr>
          <w:color w:val="404040"/>
          <w:spacing w:val="-5"/>
        </w:rPr>
        <w:t> </w:t>
      </w:r>
      <w:r>
        <w:rPr>
          <w:color w:val="404040"/>
        </w:rPr>
        <w:t>the</w:t>
      </w:r>
      <w:r>
        <w:rPr>
          <w:color w:val="404040"/>
          <w:spacing w:val="1"/>
        </w:rPr>
        <w:t> </w:t>
      </w:r>
      <w:r>
        <w:rPr>
          <w:color w:val="404040"/>
          <w:spacing w:val="-2"/>
        </w:rPr>
        <w:t>employer.</w:t>
      </w:r>
    </w:p>
    <w:p>
      <w:pPr>
        <w:pStyle w:val="BodyText"/>
        <w:spacing w:line="240" w:lineRule="auto" w:before="192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Unfavorable</w:t>
      </w:r>
      <w:r>
        <w:rPr>
          <w:color w:val="404040"/>
          <w:spacing w:val="-3"/>
        </w:rPr>
        <w:t> </w:t>
      </w:r>
      <w:r>
        <w:rPr>
          <w:color w:val="404040"/>
        </w:rPr>
        <w:t>views</w:t>
      </w:r>
      <w:r>
        <w:rPr>
          <w:color w:val="404040"/>
          <w:spacing w:val="4"/>
        </w:rPr>
        <w:t> </w:t>
      </w:r>
      <w:r>
        <w:rPr>
          <w:color w:val="404040"/>
        </w:rPr>
        <w:t>drive</w:t>
      </w:r>
      <w:r>
        <w:rPr>
          <w:color w:val="404040"/>
          <w:spacing w:val="-3"/>
        </w:rPr>
        <w:t> </w:t>
      </w:r>
      <w:r>
        <w:rPr>
          <w:color w:val="404040"/>
        </w:rPr>
        <w:t>off</w:t>
      </w:r>
      <w:r>
        <w:rPr>
          <w:color w:val="404040"/>
          <w:spacing w:val="-2"/>
        </w:rPr>
        <w:t> applicants.</w:t>
      </w:r>
    </w:p>
    <w:p>
      <w:pPr>
        <w:pStyle w:val="BodyText"/>
        <w:spacing w:before="188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1"/>
        </w:rPr>
        <w:t>  </w:t>
      </w:r>
      <w:r>
        <w:rPr>
          <w:color w:val="404040"/>
        </w:rPr>
        <w:t>Inclusive</w:t>
      </w:r>
      <w:r>
        <w:rPr>
          <w:color w:val="404040"/>
          <w:spacing w:val="-12"/>
        </w:rPr>
        <w:t> </w:t>
      </w:r>
      <w:r>
        <w:rPr>
          <w:color w:val="404040"/>
        </w:rPr>
        <w:t>Leadership</w:t>
      </w:r>
      <w:r>
        <w:rPr>
          <w:color w:val="404040"/>
          <w:spacing w:val="-4"/>
        </w:rPr>
        <w:t> </w:t>
      </w:r>
      <w:r>
        <w:rPr>
          <w:color w:val="404040"/>
        </w:rPr>
        <w:t>enhances</w:t>
      </w:r>
      <w:r>
        <w:rPr>
          <w:color w:val="404040"/>
          <w:spacing w:val="-4"/>
        </w:rPr>
        <w:t> </w:t>
      </w:r>
      <w:r>
        <w:rPr>
          <w:color w:val="404040"/>
        </w:rPr>
        <w:t>the</w:t>
      </w:r>
      <w:r>
        <w:rPr>
          <w:color w:val="404040"/>
          <w:spacing w:val="1"/>
        </w:rPr>
        <w:t> </w:t>
      </w:r>
      <w:r>
        <w:rPr>
          <w:color w:val="404040"/>
        </w:rPr>
        <w:t>results </w:t>
      </w:r>
      <w:r>
        <w:rPr>
          <w:color w:val="404040"/>
          <w:spacing w:val="-5"/>
        </w:rPr>
        <w:t>of</w:t>
      </w:r>
    </w:p>
    <w:p>
      <w:pPr>
        <w:pStyle w:val="BodyText"/>
        <w:ind w:left="1684"/>
      </w:pPr>
      <w:r>
        <w:rPr>
          <w:color w:val="404040"/>
          <w:spacing w:val="-2"/>
        </w:rPr>
        <w:t>recruitment.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016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2" name="Group 4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2" name="Group 42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43" name="Image 43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4" name="Image 4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" name="Graphic 45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6320" id="docshapegroup36" coordorigin="0,0" coordsize="19200,10800">
                <v:shape style="position:absolute;left:0;top:0;width:19200;height:10800" type="#_x0000_t75" id="docshape37" stroked="false">
                  <v:imagedata r:id="rId5" o:title=""/>
                </v:shape>
                <v:shape style="position:absolute;left:0;top:0;width:4493;height:10800" type="#_x0000_t75" id="docshape38" stroked="false">
                  <v:imagedata r:id="rId6" o:title=""/>
                </v:shape>
                <v:rect style="position:absolute;left:0;top:0;width:288;height:10800" id="docshape3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939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46" name="Graphic 4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6" name="Graphic 46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39392" id="docshape4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Root</w:t>
      </w:r>
      <w:r>
        <w:rPr>
          <w:color w:val="252525"/>
          <w:spacing w:val="-8"/>
        </w:rPr>
        <w:t> </w:t>
      </w:r>
      <w:r>
        <w:rPr>
          <w:color w:val="252525"/>
        </w:rPr>
        <w:t>Causes</w:t>
      </w:r>
      <w:r>
        <w:rPr>
          <w:color w:val="252525"/>
          <w:spacing w:val="-6"/>
        </w:rPr>
        <w:t> </w:t>
      </w:r>
      <w:r>
        <w:rPr>
          <w:color w:val="252525"/>
        </w:rPr>
        <w:t>of</w:t>
      </w:r>
      <w:r>
        <w:rPr>
          <w:color w:val="252525"/>
          <w:spacing w:val="-6"/>
        </w:rPr>
        <w:t> </w:t>
      </w:r>
      <w:r>
        <w:rPr>
          <w:color w:val="252525"/>
        </w:rPr>
        <w:t>Recruitment</w:t>
      </w:r>
      <w:r>
        <w:rPr>
          <w:color w:val="252525"/>
          <w:spacing w:val="-5"/>
        </w:rPr>
        <w:t> </w:t>
      </w:r>
      <w:r>
        <w:rPr>
          <w:color w:val="252525"/>
          <w:spacing w:val="-2"/>
        </w:rPr>
        <w:t>Challenges</w:t>
      </w:r>
    </w:p>
    <w:p>
      <w:pPr>
        <w:pStyle w:val="BodyText"/>
        <w:spacing w:line="240" w:lineRule="auto" w:before="444"/>
        <w:rPr>
          <w:b/>
          <w:sz w:val="72"/>
        </w:rPr>
      </w:pPr>
    </w:p>
    <w:p>
      <w:pPr>
        <w:pStyle w:val="BodyText"/>
        <w:spacing w:line="235" w:lineRule="auto" w:before="1"/>
        <w:ind w:left="1942" w:right="7518" w:hanging="543"/>
      </w:pPr>
      <w:r>
        <w:rPr/>
        <w:drawing>
          <wp:anchor distT="0" distB="0" distL="0" distR="0" allowOverlap="1" layoutInCell="1" locked="0" behindDoc="0" simplePos="0" relativeHeight="15739904">
            <wp:simplePos x="0" y="0"/>
            <wp:positionH relativeFrom="page">
              <wp:posOffset>7876031</wp:posOffset>
            </wp:positionH>
            <wp:positionV relativeFrom="paragraph">
              <wp:posOffset>-43781</wp:posOffset>
            </wp:positionV>
            <wp:extent cx="2980944" cy="2980944"/>
            <wp:effectExtent l="0" t="0" r="0" b="0"/>
            <wp:wrapNone/>
            <wp:docPr id="47" name="Image 4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7" name="Image 47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80944" cy="29809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There</w:t>
      </w:r>
      <w:r>
        <w:rPr>
          <w:color w:val="404040"/>
          <w:spacing w:val="-4"/>
        </w:rPr>
        <w:t> </w:t>
      </w:r>
      <w:r>
        <w:rPr>
          <w:color w:val="404040"/>
        </w:rPr>
        <w:t>are</w:t>
      </w:r>
      <w:r>
        <w:rPr>
          <w:color w:val="404040"/>
          <w:spacing w:val="-7"/>
        </w:rPr>
        <w:t> </w:t>
      </w:r>
      <w:r>
        <w:rPr>
          <w:color w:val="404040"/>
        </w:rPr>
        <w:t>several</w:t>
      </w:r>
      <w:r>
        <w:rPr>
          <w:color w:val="404040"/>
          <w:spacing w:val="-4"/>
        </w:rPr>
        <w:t> </w:t>
      </w:r>
      <w:r>
        <w:rPr>
          <w:color w:val="404040"/>
        </w:rPr>
        <w:t>structural</w:t>
      </w:r>
      <w:r>
        <w:rPr>
          <w:color w:val="404040"/>
          <w:spacing w:val="-8"/>
        </w:rPr>
        <w:t> </w:t>
      </w:r>
      <w:r>
        <w:rPr>
          <w:color w:val="404040"/>
        </w:rPr>
        <w:t>and</w:t>
      </w:r>
      <w:r>
        <w:rPr>
          <w:color w:val="404040"/>
          <w:spacing w:val="-6"/>
        </w:rPr>
        <w:t> </w:t>
      </w:r>
      <w:r>
        <w:rPr>
          <w:color w:val="404040"/>
        </w:rPr>
        <w:t>policy issues that cause recruitment issues.</w:t>
      </w:r>
    </w:p>
    <w:p>
      <w:pPr>
        <w:pStyle w:val="BodyText"/>
        <w:spacing w:line="235" w:lineRule="auto" w:before="201"/>
        <w:ind w:left="1942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There</w:t>
      </w:r>
      <w:r>
        <w:rPr>
          <w:color w:val="404040"/>
          <w:spacing w:val="-5"/>
        </w:rPr>
        <w:t> </w:t>
      </w:r>
      <w:r>
        <w:rPr>
          <w:color w:val="404040"/>
        </w:rPr>
        <w:t>is</w:t>
      </w:r>
      <w:r>
        <w:rPr>
          <w:color w:val="404040"/>
          <w:spacing w:val="-10"/>
        </w:rPr>
        <w:t> </w:t>
      </w:r>
      <w:r>
        <w:rPr>
          <w:color w:val="404040"/>
        </w:rPr>
        <w:t>a</w:t>
      </w:r>
      <w:r>
        <w:rPr>
          <w:color w:val="404040"/>
          <w:spacing w:val="-7"/>
        </w:rPr>
        <w:t> </w:t>
      </w:r>
      <w:r>
        <w:rPr>
          <w:color w:val="404040"/>
        </w:rPr>
        <w:t>higher</w:t>
      </w:r>
      <w:r>
        <w:rPr>
          <w:color w:val="404040"/>
          <w:spacing w:val="-12"/>
        </w:rPr>
        <w:t> </w:t>
      </w:r>
      <w:r>
        <w:rPr>
          <w:color w:val="404040"/>
        </w:rPr>
        <w:t>demand compared</w:t>
      </w:r>
      <w:r>
        <w:rPr>
          <w:color w:val="404040"/>
          <w:spacing w:val="-2"/>
        </w:rPr>
        <w:t> </w:t>
      </w:r>
      <w:r>
        <w:rPr>
          <w:color w:val="404040"/>
        </w:rPr>
        <w:t>to supply of trained professionals in the </w:t>
      </w:r>
      <w:r>
        <w:rPr>
          <w:color w:val="404040"/>
          <w:spacing w:val="-2"/>
        </w:rPr>
        <w:t>workforce.</w:t>
      </w:r>
    </w:p>
    <w:p>
      <w:pPr>
        <w:pStyle w:val="BodyText"/>
        <w:spacing w:before="193"/>
        <w:ind w:left="1400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The</w:t>
      </w:r>
      <w:r>
        <w:rPr>
          <w:color w:val="404040"/>
          <w:spacing w:val="3"/>
        </w:rPr>
        <w:t> </w:t>
      </w:r>
      <w:r>
        <w:rPr>
          <w:color w:val="404040"/>
        </w:rPr>
        <w:t>issue</w:t>
      </w:r>
      <w:r>
        <w:rPr>
          <w:color w:val="404040"/>
          <w:spacing w:val="-1"/>
        </w:rPr>
        <w:t> </w:t>
      </w:r>
      <w:r>
        <w:rPr>
          <w:color w:val="404040"/>
        </w:rPr>
        <w:t>of</w:t>
      </w:r>
      <w:r>
        <w:rPr>
          <w:color w:val="404040"/>
          <w:spacing w:val="2"/>
        </w:rPr>
        <w:t> </w:t>
      </w:r>
      <w:r>
        <w:rPr>
          <w:color w:val="404040"/>
        </w:rPr>
        <w:t>funding</w:t>
      </w:r>
      <w:r>
        <w:rPr>
          <w:color w:val="404040"/>
          <w:spacing w:val="-4"/>
        </w:rPr>
        <w:t> </w:t>
      </w:r>
      <w:r>
        <w:rPr>
          <w:color w:val="404040"/>
        </w:rPr>
        <w:t>is</w:t>
      </w:r>
      <w:r>
        <w:rPr>
          <w:color w:val="404040"/>
          <w:spacing w:val="-4"/>
        </w:rPr>
        <w:t> </w:t>
      </w:r>
      <w:r>
        <w:rPr>
          <w:color w:val="404040"/>
        </w:rPr>
        <w:t>a</w:t>
      </w:r>
      <w:r>
        <w:rPr>
          <w:color w:val="404040"/>
          <w:spacing w:val="-1"/>
        </w:rPr>
        <w:t> </w:t>
      </w:r>
      <w:r>
        <w:rPr>
          <w:color w:val="404040"/>
        </w:rPr>
        <w:t>constraint</w:t>
      </w:r>
      <w:r>
        <w:rPr>
          <w:color w:val="404040"/>
          <w:spacing w:val="-9"/>
        </w:rPr>
        <w:t> </w:t>
      </w:r>
      <w:r>
        <w:rPr>
          <w:color w:val="404040"/>
          <w:spacing w:val="-5"/>
        </w:rPr>
        <w:t>to</w:t>
      </w:r>
    </w:p>
    <w:p>
      <w:pPr>
        <w:pStyle w:val="BodyText"/>
        <w:ind w:left="1942"/>
      </w:pPr>
      <w:r>
        <w:rPr>
          <w:color w:val="404040"/>
        </w:rPr>
        <w:t>expansion</w:t>
      </w:r>
      <w:r>
        <w:rPr>
          <w:color w:val="404040"/>
          <w:spacing w:val="-6"/>
        </w:rPr>
        <w:t> </w:t>
      </w:r>
      <w:r>
        <w:rPr>
          <w:color w:val="404040"/>
        </w:rPr>
        <w:t>of</w:t>
      </w:r>
      <w:r>
        <w:rPr>
          <w:color w:val="404040"/>
          <w:spacing w:val="-5"/>
        </w:rPr>
        <w:t> </w:t>
      </w:r>
      <w:r>
        <w:rPr>
          <w:color w:val="404040"/>
          <w:spacing w:val="-2"/>
        </w:rPr>
        <w:t>workforce.</w:t>
      </w:r>
    </w:p>
    <w:p>
      <w:pPr>
        <w:pStyle w:val="BodyText"/>
        <w:spacing w:before="188"/>
        <w:ind w:left="1400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Long-term</w:t>
      </w:r>
      <w:r>
        <w:rPr>
          <w:color w:val="404040"/>
          <w:spacing w:val="-2"/>
        </w:rPr>
        <w:t> </w:t>
      </w:r>
      <w:r>
        <w:rPr>
          <w:color w:val="404040"/>
        </w:rPr>
        <w:t>staffing</w:t>
      </w:r>
      <w:r>
        <w:rPr>
          <w:color w:val="404040"/>
          <w:spacing w:val="-7"/>
        </w:rPr>
        <w:t> </w:t>
      </w:r>
      <w:r>
        <w:rPr>
          <w:color w:val="404040"/>
        </w:rPr>
        <w:t>gaps</w:t>
      </w:r>
      <w:r>
        <w:rPr>
          <w:color w:val="404040"/>
          <w:spacing w:val="2"/>
        </w:rPr>
        <w:t> </w:t>
      </w:r>
      <w:r>
        <w:rPr>
          <w:color w:val="404040"/>
        </w:rPr>
        <w:t>are</w:t>
      </w:r>
      <w:r>
        <w:rPr>
          <w:color w:val="404040"/>
          <w:spacing w:val="-4"/>
        </w:rPr>
        <w:t> </w:t>
      </w:r>
      <w:r>
        <w:rPr>
          <w:color w:val="404040"/>
        </w:rPr>
        <w:t>caused</w:t>
      </w:r>
      <w:r>
        <w:rPr>
          <w:color w:val="404040"/>
          <w:spacing w:val="-3"/>
        </w:rPr>
        <w:t> </w:t>
      </w:r>
      <w:r>
        <w:rPr>
          <w:color w:val="404040"/>
          <w:spacing w:val="-5"/>
        </w:rPr>
        <w:t>by</w:t>
      </w:r>
    </w:p>
    <w:p>
      <w:pPr>
        <w:pStyle w:val="BodyText"/>
        <w:ind w:left="1942"/>
      </w:pPr>
      <w:r>
        <w:rPr>
          <w:color w:val="404040"/>
        </w:rPr>
        <w:t>poor</w:t>
      </w:r>
      <w:r>
        <w:rPr>
          <w:color w:val="404040"/>
          <w:spacing w:val="-5"/>
        </w:rPr>
        <w:t> </w:t>
      </w:r>
      <w:r>
        <w:rPr>
          <w:color w:val="404040"/>
          <w:spacing w:val="-2"/>
        </w:rPr>
        <w:t>planning.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169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8" name="Group 4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8" name="Group 48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49" name="Image 49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0" name="Image 50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1" name="Graphic 51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4784" id="docshapegroup41" coordorigin="0,0" coordsize="19200,10800">
                <v:shape style="position:absolute;left:0;top:0;width:19200;height:10800" type="#_x0000_t75" id="docshape42" stroked="false">
                  <v:imagedata r:id="rId5" o:title=""/>
                </v:shape>
                <v:shape style="position:absolute;left:0;top:0;width:4493;height:10800" type="#_x0000_t75" id="docshape43" stroked="false">
                  <v:imagedata r:id="rId6" o:title=""/>
                </v:shape>
                <v:rect style="position:absolute;left:0;top:0;width:288;height:10800" id="docshape4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4092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52" name="Graphic 5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2" name="Graphic 52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0928" id="docshape4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Labour</w:t>
      </w:r>
      <w:r>
        <w:rPr>
          <w:color w:val="252525"/>
          <w:spacing w:val="-5"/>
        </w:rPr>
        <w:t> </w:t>
      </w:r>
      <w:r>
        <w:rPr>
          <w:color w:val="252525"/>
        </w:rPr>
        <w:t>Market</w:t>
      </w:r>
      <w:r>
        <w:rPr>
          <w:color w:val="252525"/>
          <w:spacing w:val="-5"/>
        </w:rPr>
        <w:t> </w:t>
      </w:r>
      <w:r>
        <w:rPr>
          <w:color w:val="252525"/>
          <w:spacing w:val="-2"/>
        </w:rPr>
        <w:t>Shortages</w:t>
      </w:r>
    </w:p>
    <w:p>
      <w:pPr>
        <w:pStyle w:val="BodyText"/>
        <w:spacing w:line="240" w:lineRule="auto" w:before="426"/>
        <w:rPr>
          <w:b/>
          <w:sz w:val="72"/>
        </w:rPr>
      </w:pPr>
    </w:p>
    <w:p>
      <w:pPr>
        <w:pStyle w:val="BodyText"/>
        <w:ind w:left="1324"/>
        <w:jc w:val="both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The</w:t>
      </w:r>
      <w:r>
        <w:rPr>
          <w:color w:val="404040"/>
          <w:spacing w:val="-2"/>
        </w:rPr>
        <w:t> </w:t>
      </w:r>
      <w:r>
        <w:rPr>
          <w:color w:val="404040"/>
        </w:rPr>
        <w:t>health</w:t>
      </w:r>
      <w:r>
        <w:rPr>
          <w:color w:val="404040"/>
          <w:spacing w:val="4"/>
        </w:rPr>
        <w:t> </w:t>
      </w:r>
      <w:r>
        <w:rPr>
          <w:color w:val="404040"/>
        </w:rPr>
        <w:t>care</w:t>
      </w:r>
      <w:r>
        <w:rPr>
          <w:color w:val="404040"/>
          <w:spacing w:val="-10"/>
        </w:rPr>
        <w:t> </w:t>
      </w:r>
      <w:r>
        <w:rPr>
          <w:color w:val="404040"/>
        </w:rPr>
        <w:t>labour</w:t>
      </w:r>
      <w:r>
        <w:rPr>
          <w:color w:val="404040"/>
          <w:spacing w:val="-4"/>
        </w:rPr>
        <w:t> </w:t>
      </w:r>
      <w:r>
        <w:rPr>
          <w:color w:val="404040"/>
        </w:rPr>
        <w:t>market</w:t>
      </w:r>
      <w:r>
        <w:rPr>
          <w:color w:val="404040"/>
          <w:spacing w:val="1"/>
        </w:rPr>
        <w:t> </w:t>
      </w:r>
      <w:r>
        <w:rPr>
          <w:color w:val="404040"/>
        </w:rPr>
        <w:t>is</w:t>
      </w:r>
      <w:r>
        <w:rPr>
          <w:color w:val="404040"/>
          <w:spacing w:val="-6"/>
        </w:rPr>
        <w:t> </w:t>
      </w:r>
      <w:r>
        <w:rPr>
          <w:color w:val="404040"/>
          <w:spacing w:val="-2"/>
        </w:rPr>
        <w:t>experiencing</w:t>
      </w:r>
    </w:p>
    <w:p>
      <w:pPr>
        <w:pStyle w:val="BodyText"/>
        <w:ind w:left="1866"/>
        <w:jc w:val="both"/>
      </w:pPr>
      <w:r>
        <w:rPr/>
        <w:drawing>
          <wp:anchor distT="0" distB="0" distL="0" distR="0" allowOverlap="1" layoutInCell="1" locked="0" behindDoc="0" simplePos="0" relativeHeight="15741440">
            <wp:simplePos x="0" y="0"/>
            <wp:positionH relativeFrom="page">
              <wp:posOffset>8235695</wp:posOffset>
            </wp:positionH>
            <wp:positionV relativeFrom="paragraph">
              <wp:posOffset>19532</wp:posOffset>
            </wp:positionV>
            <wp:extent cx="3267455" cy="2164080"/>
            <wp:effectExtent l="0" t="0" r="0" b="0"/>
            <wp:wrapNone/>
            <wp:docPr id="53" name="Image 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3" name="Image 53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67455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404040"/>
        </w:rPr>
        <w:t>international</w:t>
      </w:r>
      <w:r>
        <w:rPr>
          <w:color w:val="404040"/>
          <w:spacing w:val="-9"/>
        </w:rPr>
        <w:t> </w:t>
      </w:r>
      <w:r>
        <w:rPr>
          <w:color w:val="404040"/>
        </w:rPr>
        <w:t>skills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deficit.</w:t>
      </w:r>
    </w:p>
    <w:p>
      <w:pPr>
        <w:pStyle w:val="BodyText"/>
        <w:spacing w:before="193"/>
        <w:ind w:left="1324"/>
        <w:jc w:val="both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The</w:t>
      </w:r>
      <w:r>
        <w:rPr>
          <w:color w:val="404040"/>
          <w:spacing w:val="-2"/>
        </w:rPr>
        <w:t> </w:t>
      </w:r>
      <w:r>
        <w:rPr>
          <w:color w:val="404040"/>
        </w:rPr>
        <w:t>demand</w:t>
      </w:r>
      <w:r>
        <w:rPr>
          <w:color w:val="404040"/>
          <w:spacing w:val="10"/>
        </w:rPr>
        <w:t> </w:t>
      </w:r>
      <w:r>
        <w:rPr>
          <w:color w:val="404040"/>
        </w:rPr>
        <w:t>of</w:t>
      </w:r>
      <w:r>
        <w:rPr>
          <w:color w:val="404040"/>
          <w:spacing w:val="-6"/>
        </w:rPr>
        <w:t> </w:t>
      </w:r>
      <w:r>
        <w:rPr>
          <w:color w:val="404040"/>
        </w:rPr>
        <w:t>healthcare</w:t>
      </w:r>
      <w:r>
        <w:rPr>
          <w:color w:val="404040"/>
          <w:spacing w:val="-5"/>
        </w:rPr>
        <w:t> </w:t>
      </w:r>
      <w:r>
        <w:rPr>
          <w:color w:val="404040"/>
        </w:rPr>
        <w:t>professionals</w:t>
      </w:r>
      <w:r>
        <w:rPr>
          <w:color w:val="404040"/>
          <w:spacing w:val="-12"/>
        </w:rPr>
        <w:t> </w:t>
      </w:r>
      <w:r>
        <w:rPr>
          <w:color w:val="404040"/>
          <w:spacing w:val="-5"/>
        </w:rPr>
        <w:t>is</w:t>
      </w:r>
    </w:p>
    <w:p>
      <w:pPr>
        <w:pStyle w:val="BodyText"/>
        <w:ind w:left="1866"/>
        <w:jc w:val="both"/>
      </w:pPr>
      <w:r>
        <w:rPr>
          <w:color w:val="404040"/>
        </w:rPr>
        <w:t>higher</w:t>
      </w:r>
      <w:r>
        <w:rPr>
          <w:color w:val="404040"/>
          <w:spacing w:val="-9"/>
        </w:rPr>
        <w:t> </w:t>
      </w:r>
      <w:r>
        <w:rPr>
          <w:color w:val="404040"/>
        </w:rPr>
        <w:t>than</w:t>
      </w:r>
      <w:r>
        <w:rPr>
          <w:color w:val="404040"/>
          <w:spacing w:val="5"/>
        </w:rPr>
        <w:t> </w:t>
      </w:r>
      <w:r>
        <w:rPr>
          <w:color w:val="404040"/>
        </w:rPr>
        <w:t>the </w:t>
      </w:r>
      <w:r>
        <w:rPr>
          <w:color w:val="404040"/>
          <w:spacing w:val="-2"/>
        </w:rPr>
        <w:t>supply.</w:t>
      </w:r>
    </w:p>
    <w:p>
      <w:pPr>
        <w:pStyle w:val="BodyText"/>
        <w:spacing w:line="235" w:lineRule="auto" w:before="200"/>
        <w:ind w:left="1866" w:right="6778" w:hanging="543"/>
        <w:jc w:val="both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6"/>
        </w:rPr>
        <w:t> </w:t>
      </w:r>
      <w:r>
        <w:rPr>
          <w:color w:val="404040"/>
        </w:rPr>
        <w:t>recruitment</w:t>
      </w:r>
      <w:r>
        <w:rPr>
          <w:color w:val="404040"/>
          <w:spacing w:val="-9"/>
        </w:rPr>
        <w:t> </w:t>
      </w:r>
      <w:r>
        <w:rPr>
          <w:color w:val="404040"/>
        </w:rPr>
        <w:t>problems</w:t>
      </w:r>
      <w:r>
        <w:rPr>
          <w:color w:val="404040"/>
          <w:spacing w:val="-7"/>
        </w:rPr>
        <w:t> </w:t>
      </w:r>
      <w:r>
        <w:rPr>
          <w:color w:val="404040"/>
        </w:rPr>
        <w:t>are</w:t>
      </w:r>
      <w:r>
        <w:rPr>
          <w:color w:val="404040"/>
          <w:spacing w:val="-6"/>
        </w:rPr>
        <w:t> </w:t>
      </w:r>
      <w:r>
        <w:rPr>
          <w:color w:val="404040"/>
        </w:rPr>
        <w:t>augmented by competition between employers (Hammond et al., 2022).</w:t>
      </w:r>
    </w:p>
    <w:p>
      <w:pPr>
        <w:pStyle w:val="BodyText"/>
        <w:spacing w:before="188"/>
        <w:ind w:left="1324"/>
        <w:jc w:val="both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0"/>
        </w:rPr>
        <w:t>  </w:t>
      </w:r>
      <w:r>
        <w:rPr>
          <w:color w:val="404040"/>
        </w:rPr>
        <w:t>International</w:t>
      </w:r>
      <w:r>
        <w:rPr>
          <w:color w:val="404040"/>
          <w:spacing w:val="-13"/>
        </w:rPr>
        <w:t> </w:t>
      </w:r>
      <w:r>
        <w:rPr>
          <w:color w:val="404040"/>
        </w:rPr>
        <w:t>migration</w:t>
      </w:r>
      <w:r>
        <w:rPr>
          <w:color w:val="404040"/>
          <w:spacing w:val="1"/>
        </w:rPr>
        <w:t> </w:t>
      </w:r>
      <w:r>
        <w:rPr>
          <w:color w:val="404040"/>
        </w:rPr>
        <w:t>has an</w:t>
      </w:r>
      <w:r>
        <w:rPr>
          <w:color w:val="404040"/>
          <w:spacing w:val="-3"/>
        </w:rPr>
        <w:t> </w:t>
      </w:r>
      <w:r>
        <w:rPr>
          <w:color w:val="404040"/>
        </w:rPr>
        <w:t>effect</w:t>
      </w:r>
      <w:r>
        <w:rPr>
          <w:color w:val="404040"/>
          <w:spacing w:val="-6"/>
        </w:rPr>
        <w:t> </w:t>
      </w:r>
      <w:r>
        <w:rPr>
          <w:color w:val="404040"/>
        </w:rPr>
        <w:t>on</w:t>
      </w:r>
      <w:r>
        <w:rPr>
          <w:color w:val="404040"/>
          <w:spacing w:val="1"/>
        </w:rPr>
        <w:t> </w:t>
      </w:r>
      <w:r>
        <w:rPr>
          <w:color w:val="404040"/>
          <w:spacing w:val="-5"/>
        </w:rPr>
        <w:t>the</w:t>
      </w:r>
    </w:p>
    <w:p>
      <w:pPr>
        <w:pStyle w:val="BodyText"/>
        <w:ind w:left="1866"/>
        <w:jc w:val="both"/>
      </w:pPr>
      <w:r>
        <w:rPr>
          <w:color w:val="404040"/>
        </w:rPr>
        <w:t>availability</w:t>
      </w:r>
      <w:r>
        <w:rPr>
          <w:color w:val="404040"/>
          <w:spacing w:val="-7"/>
        </w:rPr>
        <w:t> </w:t>
      </w:r>
      <w:r>
        <w:rPr>
          <w:color w:val="404040"/>
        </w:rPr>
        <w:t>of</w:t>
      </w:r>
      <w:r>
        <w:rPr>
          <w:color w:val="404040"/>
          <w:spacing w:val="-5"/>
        </w:rPr>
        <w:t> </w:t>
      </w:r>
      <w:r>
        <w:rPr>
          <w:color w:val="404040"/>
          <w:spacing w:val="-2"/>
        </w:rPr>
        <w:t>workforce.</w:t>
      </w:r>
    </w:p>
    <w:p>
      <w:pPr>
        <w:pStyle w:val="BodyText"/>
        <w:spacing w:after="0"/>
        <w:jc w:val="both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872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323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54" name="Group 5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4" name="Group 54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55" name="Image 55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6" name="Image 56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" name="Graphic 57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3248" id="docshapegroup46" coordorigin="0,0" coordsize="19200,10800">
                <v:shape style="position:absolute;left:0;top:0;width:19200;height:10800" type="#_x0000_t75" id="docshape47" stroked="false">
                  <v:imagedata r:id="rId5" o:title=""/>
                </v:shape>
                <v:shape style="position:absolute;left:0;top:0;width:4493;height:10800" type="#_x0000_t75" id="docshape48" stroked="false">
                  <v:imagedata r:id="rId6" o:title=""/>
                </v:shape>
                <v:rect style="position:absolute;left:0;top:0;width:288;height:10800" id="docshape4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42464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58" name="Graphic 5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8" name="Graphic 58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2464" id="docshape5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Training</w:t>
      </w:r>
      <w:r>
        <w:rPr>
          <w:color w:val="252525"/>
          <w:spacing w:val="-7"/>
        </w:rPr>
        <w:t> </w:t>
      </w:r>
      <w:r>
        <w:rPr>
          <w:color w:val="252525"/>
        </w:rPr>
        <w:t>and</w:t>
      </w:r>
      <w:r>
        <w:rPr>
          <w:color w:val="252525"/>
          <w:spacing w:val="-7"/>
        </w:rPr>
        <w:t> </w:t>
      </w:r>
      <w:r>
        <w:rPr>
          <w:color w:val="252525"/>
        </w:rPr>
        <w:t>Education</w:t>
      </w:r>
      <w:r>
        <w:rPr>
          <w:color w:val="252525"/>
          <w:spacing w:val="-7"/>
        </w:rPr>
        <w:t> </w:t>
      </w:r>
      <w:r>
        <w:rPr>
          <w:color w:val="252525"/>
        </w:rPr>
        <w:t>Pipeline</w:t>
      </w:r>
      <w:r>
        <w:rPr>
          <w:color w:val="252525"/>
          <w:spacing w:val="-7"/>
        </w:rPr>
        <w:t> </w:t>
      </w:r>
      <w:r>
        <w:rPr>
          <w:color w:val="252525"/>
          <w:spacing w:val="-2"/>
        </w:rPr>
        <w:t>Issues</w:t>
      </w:r>
    </w:p>
    <w:p>
      <w:pPr>
        <w:pStyle w:val="BodyText"/>
        <w:spacing w:line="240" w:lineRule="auto" w:before="259"/>
        <w:rPr>
          <w:b/>
          <w:sz w:val="72"/>
        </w:rPr>
      </w:pPr>
    </w:p>
    <w:p>
      <w:pPr>
        <w:pStyle w:val="BodyText"/>
        <w:ind w:left="1126"/>
      </w:pPr>
      <w:r>
        <w:rPr/>
        <w:drawing>
          <wp:anchor distT="0" distB="0" distL="0" distR="0" allowOverlap="1" layoutInCell="1" locked="0" behindDoc="0" simplePos="0" relativeHeight="15742976">
            <wp:simplePos x="0" y="0"/>
            <wp:positionH relativeFrom="page">
              <wp:posOffset>7641335</wp:posOffset>
            </wp:positionH>
            <wp:positionV relativeFrom="paragraph">
              <wp:posOffset>165133</wp:posOffset>
            </wp:positionV>
            <wp:extent cx="3934968" cy="2212848"/>
            <wp:effectExtent l="0" t="0" r="0" b="0"/>
            <wp:wrapNone/>
            <wp:docPr id="59" name="Image 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" name="Image 59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34968" cy="22128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Lack</w:t>
      </w:r>
      <w:r>
        <w:rPr>
          <w:color w:val="404040"/>
          <w:spacing w:val="-3"/>
        </w:rPr>
        <w:t> </w:t>
      </w:r>
      <w:r>
        <w:rPr>
          <w:color w:val="404040"/>
        </w:rPr>
        <w:t>of</w:t>
      </w:r>
      <w:r>
        <w:rPr>
          <w:color w:val="404040"/>
          <w:spacing w:val="-5"/>
        </w:rPr>
        <w:t> </w:t>
      </w:r>
      <w:r>
        <w:rPr>
          <w:color w:val="404040"/>
        </w:rPr>
        <w:t>training</w:t>
      </w:r>
      <w:r>
        <w:rPr>
          <w:color w:val="404040"/>
          <w:spacing w:val="-11"/>
        </w:rPr>
        <w:t> </w:t>
      </w:r>
      <w:r>
        <w:rPr>
          <w:color w:val="404040"/>
        </w:rPr>
        <w:t>capacity</w:t>
      </w:r>
      <w:r>
        <w:rPr>
          <w:color w:val="404040"/>
          <w:spacing w:val="-6"/>
        </w:rPr>
        <w:t> </w:t>
      </w:r>
      <w:r>
        <w:rPr>
          <w:color w:val="404040"/>
        </w:rPr>
        <w:t>has</w:t>
      </w:r>
      <w:r>
        <w:rPr>
          <w:color w:val="404040"/>
          <w:spacing w:val="-2"/>
        </w:rPr>
        <w:t> </w:t>
      </w:r>
      <w:r>
        <w:rPr>
          <w:color w:val="404040"/>
        </w:rPr>
        <w:t>an</w:t>
      </w:r>
      <w:r>
        <w:rPr>
          <w:color w:val="404040"/>
          <w:spacing w:val="-5"/>
        </w:rPr>
        <w:t> </w:t>
      </w:r>
      <w:r>
        <w:rPr>
          <w:color w:val="404040"/>
        </w:rPr>
        <w:t>impact</w:t>
      </w:r>
      <w:r>
        <w:rPr>
          <w:color w:val="404040"/>
          <w:spacing w:val="3"/>
        </w:rPr>
        <w:t> </w:t>
      </w:r>
      <w:r>
        <w:rPr>
          <w:color w:val="404040"/>
          <w:spacing w:val="-5"/>
        </w:rPr>
        <w:t>on</w:t>
      </w:r>
    </w:p>
    <w:p>
      <w:pPr>
        <w:pStyle w:val="BodyText"/>
        <w:ind w:left="1669"/>
      </w:pPr>
      <w:r>
        <w:rPr>
          <w:color w:val="404040"/>
        </w:rPr>
        <w:t>the</w:t>
      </w:r>
      <w:r>
        <w:rPr>
          <w:color w:val="404040"/>
          <w:spacing w:val="-2"/>
        </w:rPr>
        <w:t> </w:t>
      </w:r>
      <w:r>
        <w:rPr>
          <w:color w:val="404040"/>
        </w:rPr>
        <w:t>supply</w:t>
      </w:r>
      <w:r>
        <w:rPr>
          <w:color w:val="404040"/>
          <w:spacing w:val="-2"/>
        </w:rPr>
        <w:t> </w:t>
      </w:r>
      <w:r>
        <w:rPr>
          <w:color w:val="404040"/>
        </w:rPr>
        <w:t>of </w:t>
      </w:r>
      <w:r>
        <w:rPr>
          <w:color w:val="404040"/>
          <w:spacing w:val="-2"/>
        </w:rPr>
        <w:t>workforce.</w:t>
      </w:r>
    </w:p>
    <w:p>
      <w:pPr>
        <w:pStyle w:val="BodyText"/>
        <w:spacing w:before="192"/>
        <w:ind w:left="112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Long</w:t>
      </w:r>
      <w:r>
        <w:rPr>
          <w:color w:val="404040"/>
          <w:spacing w:val="-5"/>
        </w:rPr>
        <w:t> </w:t>
      </w:r>
      <w:r>
        <w:rPr>
          <w:color w:val="404040"/>
        </w:rPr>
        <w:t>education</w:t>
      </w:r>
      <w:r>
        <w:rPr>
          <w:color w:val="404040"/>
          <w:spacing w:val="-5"/>
        </w:rPr>
        <w:t> </w:t>
      </w:r>
      <w:r>
        <w:rPr>
          <w:color w:val="404040"/>
        </w:rPr>
        <w:t>postpones</w:t>
      </w:r>
      <w:r>
        <w:rPr>
          <w:color w:val="404040"/>
          <w:spacing w:val="3"/>
        </w:rPr>
        <w:t> </w:t>
      </w:r>
      <w:r>
        <w:rPr>
          <w:color w:val="404040"/>
        </w:rPr>
        <w:t>the entry</w:t>
      </w:r>
      <w:r>
        <w:rPr>
          <w:color w:val="404040"/>
          <w:spacing w:val="-6"/>
        </w:rPr>
        <w:t> </w:t>
      </w:r>
      <w:r>
        <w:rPr>
          <w:color w:val="404040"/>
          <w:spacing w:val="-4"/>
        </w:rPr>
        <w:t>into</w:t>
      </w:r>
    </w:p>
    <w:p>
      <w:pPr>
        <w:pStyle w:val="BodyText"/>
        <w:ind w:left="1669"/>
      </w:pP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workforce.</w:t>
      </w:r>
    </w:p>
    <w:p>
      <w:pPr>
        <w:pStyle w:val="BodyText"/>
        <w:spacing w:before="192"/>
        <w:ind w:left="112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The</w:t>
      </w:r>
      <w:r>
        <w:rPr>
          <w:color w:val="404040"/>
          <w:spacing w:val="2"/>
        </w:rPr>
        <w:t> </w:t>
      </w:r>
      <w:r>
        <w:rPr>
          <w:color w:val="404040"/>
        </w:rPr>
        <w:t>cost</w:t>
      </w:r>
      <w:r>
        <w:rPr>
          <w:color w:val="404040"/>
          <w:spacing w:val="-2"/>
        </w:rPr>
        <w:t> </w:t>
      </w:r>
      <w:r>
        <w:rPr>
          <w:color w:val="404040"/>
        </w:rPr>
        <w:t>of</w:t>
      </w:r>
      <w:r>
        <w:rPr>
          <w:color w:val="404040"/>
          <w:spacing w:val="2"/>
        </w:rPr>
        <w:t> </w:t>
      </w:r>
      <w:r>
        <w:rPr>
          <w:color w:val="404040"/>
        </w:rPr>
        <w:t>training</w:t>
      </w:r>
      <w:r>
        <w:rPr>
          <w:color w:val="404040"/>
          <w:spacing w:val="-11"/>
        </w:rPr>
        <w:t> </w:t>
      </w:r>
      <w:r>
        <w:rPr>
          <w:color w:val="404040"/>
        </w:rPr>
        <w:t>is</w:t>
      </w:r>
      <w:r>
        <w:rPr>
          <w:color w:val="404040"/>
          <w:spacing w:val="-5"/>
        </w:rPr>
        <w:t> </w:t>
      </w:r>
      <w:r>
        <w:rPr>
          <w:color w:val="404040"/>
        </w:rPr>
        <w:t>a</w:t>
      </w:r>
      <w:r>
        <w:rPr>
          <w:color w:val="404040"/>
          <w:spacing w:val="-2"/>
        </w:rPr>
        <w:t> </w:t>
      </w:r>
      <w:r>
        <w:rPr>
          <w:color w:val="404040"/>
        </w:rPr>
        <w:t>deterrent</w:t>
      </w:r>
      <w:r>
        <w:rPr>
          <w:color w:val="404040"/>
          <w:spacing w:val="-2"/>
        </w:rPr>
        <w:t> </w:t>
      </w:r>
      <w:r>
        <w:rPr>
          <w:color w:val="404040"/>
        </w:rPr>
        <w:t>to</w:t>
      </w:r>
      <w:r>
        <w:rPr>
          <w:color w:val="404040"/>
          <w:spacing w:val="1"/>
        </w:rPr>
        <w:t> </w:t>
      </w:r>
      <w:r>
        <w:rPr>
          <w:color w:val="404040"/>
          <w:spacing w:val="-2"/>
        </w:rPr>
        <w:t>career</w:t>
      </w:r>
    </w:p>
    <w:p>
      <w:pPr>
        <w:pStyle w:val="BodyText"/>
        <w:ind w:left="1669"/>
      </w:pPr>
      <w:r>
        <w:rPr>
          <w:color w:val="404040"/>
        </w:rPr>
        <w:t>(Omiyi</w:t>
      </w:r>
      <w:r>
        <w:rPr>
          <w:color w:val="404040"/>
          <w:spacing w:val="6"/>
        </w:rPr>
        <w:t> </w:t>
      </w:r>
      <w:r>
        <w:rPr>
          <w:color w:val="404040"/>
        </w:rPr>
        <w:t>et</w:t>
      </w:r>
      <w:r>
        <w:rPr>
          <w:color w:val="404040"/>
          <w:spacing w:val="-10"/>
        </w:rPr>
        <w:t> </w:t>
      </w:r>
      <w:r>
        <w:rPr>
          <w:color w:val="404040"/>
        </w:rPr>
        <w:t>al.,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2025).</w:t>
      </w:r>
    </w:p>
    <w:p>
      <w:pPr>
        <w:pStyle w:val="BodyText"/>
        <w:spacing w:before="188"/>
        <w:ind w:left="112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The</w:t>
      </w:r>
      <w:r>
        <w:rPr>
          <w:color w:val="404040"/>
          <w:spacing w:val="2"/>
        </w:rPr>
        <w:t> </w:t>
      </w:r>
      <w:r>
        <w:rPr>
          <w:color w:val="404040"/>
        </w:rPr>
        <w:t>weaknesses</w:t>
      </w:r>
      <w:r>
        <w:rPr>
          <w:color w:val="404040"/>
          <w:spacing w:val="-1"/>
        </w:rPr>
        <w:t> </w:t>
      </w:r>
      <w:r>
        <w:rPr>
          <w:color w:val="404040"/>
        </w:rPr>
        <w:t>in</w:t>
      </w:r>
      <w:r>
        <w:rPr>
          <w:color w:val="404040"/>
          <w:spacing w:val="-3"/>
        </w:rPr>
        <w:t> </w:t>
      </w:r>
      <w:r>
        <w:rPr>
          <w:color w:val="404040"/>
        </w:rPr>
        <w:t>workforce</w:t>
      </w:r>
      <w:r>
        <w:rPr>
          <w:color w:val="404040"/>
          <w:spacing w:val="-9"/>
        </w:rPr>
        <w:t> </w:t>
      </w:r>
      <w:r>
        <w:rPr>
          <w:color w:val="404040"/>
        </w:rPr>
        <w:t>planning</w:t>
      </w:r>
      <w:r>
        <w:rPr>
          <w:color w:val="404040"/>
          <w:spacing w:val="-6"/>
        </w:rPr>
        <w:t> </w:t>
      </w:r>
      <w:r>
        <w:rPr>
          <w:color w:val="404040"/>
          <w:spacing w:val="-5"/>
        </w:rPr>
        <w:t>cut</w:t>
      </w:r>
    </w:p>
    <w:p>
      <w:pPr>
        <w:pStyle w:val="BodyText"/>
        <w:ind w:left="1669"/>
      </w:pPr>
      <w:r>
        <w:rPr>
          <w:color w:val="404040"/>
        </w:rPr>
        <w:t>down </w:t>
      </w:r>
      <w:r>
        <w:rPr>
          <w:color w:val="404040"/>
          <w:spacing w:val="-2"/>
        </w:rPr>
        <w:t>competencies.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476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0" name="Group 6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0" name="Group 60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61" name="Image 61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2" name="Image 62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" name="Graphic 63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1712" id="docshapegroup51" coordorigin="0,0" coordsize="19200,10800">
                <v:shape style="position:absolute;left:0;top:0;width:19200;height:10800" type="#_x0000_t75" id="docshape52" stroked="false">
                  <v:imagedata r:id="rId5" o:title=""/>
                </v:shape>
                <v:shape style="position:absolute;left:0;top:0;width:4493;height:10800" type="#_x0000_t75" id="docshape53" stroked="false">
                  <v:imagedata r:id="rId6" o:title=""/>
                </v:shape>
                <v:rect style="position:absolute;left:0;top:0;width:288;height:10800" id="docshape5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44000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64" name="Graphic 6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4" name="Graphic 64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4000" id="docshape5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Impact of Employer </w:t>
      </w:r>
      <w:r>
        <w:rPr>
          <w:color w:val="252525"/>
          <w:spacing w:val="-2"/>
        </w:rPr>
        <w:t>Branding</w:t>
      </w:r>
    </w:p>
    <w:p>
      <w:pPr>
        <w:pStyle w:val="BodyText"/>
        <w:spacing w:line="240" w:lineRule="auto" w:before="588"/>
        <w:rPr>
          <w:b/>
          <w:sz w:val="72"/>
        </w:rPr>
      </w:pPr>
    </w:p>
    <w:p>
      <w:pPr>
        <w:pStyle w:val="BodyText"/>
        <w:spacing w:before="1"/>
        <w:ind w:left="130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7"/>
          <w:w w:val="150"/>
        </w:rPr>
        <w:t> </w:t>
      </w:r>
      <w:r>
        <w:rPr>
          <w:color w:val="404040"/>
        </w:rPr>
        <w:t>The</w:t>
      </w:r>
      <w:r>
        <w:rPr>
          <w:color w:val="404040"/>
          <w:spacing w:val="-1"/>
        </w:rPr>
        <w:t> </w:t>
      </w:r>
      <w:r>
        <w:rPr>
          <w:color w:val="404040"/>
        </w:rPr>
        <w:t>reputation</w:t>
      </w:r>
      <w:r>
        <w:rPr>
          <w:color w:val="404040"/>
          <w:spacing w:val="-7"/>
        </w:rPr>
        <w:t> </w:t>
      </w:r>
      <w:r>
        <w:rPr>
          <w:color w:val="404040"/>
        </w:rPr>
        <w:t>of</w:t>
      </w:r>
      <w:r>
        <w:rPr>
          <w:color w:val="404040"/>
          <w:spacing w:val="-3"/>
        </w:rPr>
        <w:t> </w:t>
      </w:r>
      <w:r>
        <w:rPr>
          <w:color w:val="404040"/>
        </w:rPr>
        <w:t>an</w:t>
      </w:r>
      <w:r>
        <w:rPr>
          <w:color w:val="404040"/>
          <w:spacing w:val="-7"/>
        </w:rPr>
        <w:t> </w:t>
      </w:r>
      <w:r>
        <w:rPr>
          <w:color w:val="404040"/>
        </w:rPr>
        <w:t>employer</w:t>
      </w:r>
      <w:r>
        <w:rPr>
          <w:color w:val="404040"/>
          <w:spacing w:val="6"/>
        </w:rPr>
        <w:t> </w:t>
      </w:r>
      <w:r>
        <w:rPr>
          <w:color w:val="404040"/>
          <w:spacing w:val="-2"/>
        </w:rPr>
        <w:t>determines</w:t>
      </w:r>
    </w:p>
    <w:p>
      <w:pPr>
        <w:pStyle w:val="BodyText"/>
        <w:ind w:left="1851"/>
      </w:pPr>
      <w:r>
        <w:rPr/>
        <w:drawing>
          <wp:anchor distT="0" distB="0" distL="0" distR="0" allowOverlap="1" layoutInCell="1" locked="0" behindDoc="0" simplePos="0" relativeHeight="15744512">
            <wp:simplePos x="0" y="0"/>
            <wp:positionH relativeFrom="page">
              <wp:posOffset>7662671</wp:posOffset>
            </wp:positionH>
            <wp:positionV relativeFrom="paragraph">
              <wp:posOffset>126212</wp:posOffset>
            </wp:positionV>
            <wp:extent cx="3739896" cy="1743455"/>
            <wp:effectExtent l="0" t="0" r="0" b="0"/>
            <wp:wrapNone/>
            <wp:docPr id="65" name="Image 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" name="Image 65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39896" cy="17434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404040"/>
        </w:rPr>
        <w:t>the success</w:t>
      </w:r>
      <w:r>
        <w:rPr>
          <w:color w:val="404040"/>
          <w:spacing w:val="-5"/>
        </w:rPr>
        <w:t> </w:t>
      </w:r>
      <w:r>
        <w:rPr>
          <w:color w:val="404040"/>
        </w:rPr>
        <w:t>of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recruiting.</w:t>
      </w:r>
    </w:p>
    <w:p>
      <w:pPr>
        <w:pStyle w:val="BodyText"/>
        <w:spacing w:before="192"/>
        <w:ind w:left="130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Bad</w:t>
      </w:r>
      <w:r>
        <w:rPr>
          <w:color w:val="404040"/>
          <w:spacing w:val="3"/>
        </w:rPr>
        <w:t> </w:t>
      </w:r>
      <w:r>
        <w:rPr>
          <w:color w:val="404040"/>
        </w:rPr>
        <w:t>perceptions</w:t>
      </w:r>
      <w:r>
        <w:rPr>
          <w:color w:val="404040"/>
          <w:spacing w:val="-12"/>
        </w:rPr>
        <w:t> </w:t>
      </w:r>
      <w:r>
        <w:rPr>
          <w:color w:val="404040"/>
        </w:rPr>
        <w:t>decrease</w:t>
      </w:r>
      <w:r>
        <w:rPr>
          <w:color w:val="404040"/>
          <w:spacing w:val="-4"/>
        </w:rPr>
        <w:t> </w:t>
      </w:r>
      <w:r>
        <w:rPr>
          <w:color w:val="404040"/>
        </w:rPr>
        <w:t>the </w:t>
      </w:r>
      <w:r>
        <w:rPr>
          <w:color w:val="404040"/>
          <w:spacing w:val="-2"/>
        </w:rPr>
        <w:t>application</w:t>
      </w:r>
    </w:p>
    <w:p>
      <w:pPr>
        <w:pStyle w:val="BodyText"/>
        <w:ind w:left="1851"/>
      </w:pPr>
      <w:r>
        <w:rPr>
          <w:color w:val="404040"/>
          <w:spacing w:val="-2"/>
        </w:rPr>
        <w:t>interest.</w:t>
      </w:r>
    </w:p>
    <w:p>
      <w:pPr>
        <w:pStyle w:val="BodyText"/>
        <w:spacing w:line="235" w:lineRule="auto" w:before="200"/>
        <w:ind w:left="1851" w:right="72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Good</w:t>
      </w:r>
      <w:r>
        <w:rPr>
          <w:color w:val="404040"/>
          <w:spacing w:val="-4"/>
        </w:rPr>
        <w:t> </w:t>
      </w:r>
      <w:r>
        <w:rPr>
          <w:color w:val="404040"/>
        </w:rPr>
        <w:t>branding</w:t>
      </w:r>
      <w:r>
        <w:rPr>
          <w:color w:val="404040"/>
          <w:spacing w:val="-13"/>
        </w:rPr>
        <w:t> </w:t>
      </w:r>
      <w:r>
        <w:rPr>
          <w:color w:val="404040"/>
        </w:rPr>
        <w:t>gets</w:t>
      </w:r>
      <w:r>
        <w:rPr>
          <w:color w:val="404040"/>
          <w:spacing w:val="-2"/>
        </w:rPr>
        <w:t> </w:t>
      </w:r>
      <w:r>
        <w:rPr>
          <w:color w:val="404040"/>
        </w:rPr>
        <w:t>talented</w:t>
      </w:r>
      <w:r>
        <w:rPr>
          <w:color w:val="404040"/>
          <w:spacing w:val="-4"/>
        </w:rPr>
        <w:t> </w:t>
      </w:r>
      <w:r>
        <w:rPr>
          <w:color w:val="404040"/>
        </w:rPr>
        <w:t>candidates (Ghimire et al., 2024).</w:t>
      </w:r>
    </w:p>
    <w:p>
      <w:pPr>
        <w:pStyle w:val="BodyText"/>
        <w:spacing w:line="235" w:lineRule="auto" w:before="196"/>
        <w:ind w:left="1851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HR</w:t>
      </w:r>
      <w:r>
        <w:rPr>
          <w:color w:val="404040"/>
          <w:spacing w:val="-6"/>
        </w:rPr>
        <w:t> </w:t>
      </w:r>
      <w:r>
        <w:rPr>
          <w:color w:val="404040"/>
        </w:rPr>
        <w:t>marketing</w:t>
      </w:r>
      <w:r>
        <w:rPr>
          <w:color w:val="404040"/>
          <w:spacing w:val="-7"/>
        </w:rPr>
        <w:t> </w:t>
      </w:r>
      <w:r>
        <w:rPr>
          <w:color w:val="404040"/>
        </w:rPr>
        <w:t>enhances</w:t>
      </w:r>
      <w:r>
        <w:rPr>
          <w:color w:val="404040"/>
          <w:spacing w:val="-9"/>
        </w:rPr>
        <w:t> </w:t>
      </w:r>
      <w:r>
        <w:rPr>
          <w:color w:val="404040"/>
        </w:rPr>
        <w:t>the</w:t>
      </w:r>
      <w:r>
        <w:rPr>
          <w:color w:val="404040"/>
          <w:spacing w:val="-4"/>
        </w:rPr>
        <w:t> </w:t>
      </w:r>
      <w:r>
        <w:rPr>
          <w:color w:val="404040"/>
        </w:rPr>
        <w:t>results</w:t>
      </w:r>
      <w:r>
        <w:rPr>
          <w:color w:val="404040"/>
          <w:spacing w:val="-5"/>
        </w:rPr>
        <w:t> </w:t>
      </w:r>
      <w:r>
        <w:rPr>
          <w:color w:val="404040"/>
        </w:rPr>
        <w:t>of </w:t>
      </w:r>
      <w:r>
        <w:rPr>
          <w:color w:val="404040"/>
          <w:spacing w:val="-2"/>
        </w:rPr>
        <w:t>recruitment.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1309" w:right="2969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630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6" name="Group 6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6" name="Group 66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67" name="Image 67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8" name="Image 68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9" name="Graphic 69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50176" id="docshapegroup56" coordorigin="0,0" coordsize="19200,10800">
                <v:shape style="position:absolute;left:0;top:0;width:19200;height:10800" type="#_x0000_t75" id="docshape57" stroked="false">
                  <v:imagedata r:id="rId5" o:title=""/>
                </v:shape>
                <v:shape style="position:absolute;left:0;top:0;width:4493;height:10800" type="#_x0000_t75" id="docshape58" stroked="false">
                  <v:imagedata r:id="rId6" o:title=""/>
                </v:shape>
                <v:rect style="position:absolute;left:0;top:0;width:288;height:10800" id="docshape5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45536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70" name="Graphic 7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0" name="Graphic 70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5536" id="docshape6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Psychological</w:t>
      </w:r>
      <w:r>
        <w:rPr>
          <w:color w:val="252525"/>
          <w:spacing w:val="-17"/>
        </w:rPr>
        <w:t> </w:t>
      </w:r>
      <w:r>
        <w:rPr>
          <w:color w:val="252525"/>
        </w:rPr>
        <w:t>Contract</w:t>
      </w:r>
      <w:r>
        <w:rPr>
          <w:color w:val="252525"/>
          <w:spacing w:val="-10"/>
        </w:rPr>
        <w:t> </w:t>
      </w:r>
      <w:r>
        <w:rPr>
          <w:color w:val="252525"/>
          <w:spacing w:val="-2"/>
        </w:rPr>
        <w:t>Theory</w:t>
      </w:r>
    </w:p>
    <w:p>
      <w:pPr>
        <w:pStyle w:val="BodyText"/>
        <w:spacing w:line="240" w:lineRule="auto" w:before="467"/>
        <w:rPr>
          <w:b/>
          <w:sz w:val="72"/>
        </w:rPr>
      </w:pPr>
    </w:p>
    <w:p>
      <w:pPr>
        <w:pStyle w:val="BodyText"/>
        <w:spacing w:before="1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0"/>
        </w:rPr>
        <w:t>  </w:t>
      </w:r>
      <w:r>
        <w:rPr>
          <w:color w:val="404040"/>
        </w:rPr>
        <w:t>Psychological</w:t>
      </w:r>
      <w:r>
        <w:rPr>
          <w:color w:val="404040"/>
          <w:spacing w:val="-5"/>
        </w:rPr>
        <w:t> </w:t>
      </w:r>
      <w:r>
        <w:rPr>
          <w:color w:val="404040"/>
        </w:rPr>
        <w:t>contracts</w:t>
      </w:r>
      <w:r>
        <w:rPr>
          <w:color w:val="404040"/>
          <w:spacing w:val="-5"/>
        </w:rPr>
        <w:t> </w:t>
      </w:r>
      <w:r>
        <w:rPr>
          <w:color w:val="404040"/>
        </w:rPr>
        <w:t>influence</w:t>
      </w:r>
      <w:r>
        <w:rPr>
          <w:color w:val="404040"/>
          <w:spacing w:val="-13"/>
        </w:rPr>
        <w:t> </w:t>
      </w:r>
      <w:r>
        <w:rPr>
          <w:color w:val="404040"/>
          <w:spacing w:val="-5"/>
        </w:rPr>
        <w:t>the</w:t>
      </w:r>
    </w:p>
    <w:p>
      <w:pPr>
        <w:pStyle w:val="BodyText"/>
        <w:ind w:left="1684"/>
      </w:pPr>
      <w:r>
        <w:rPr/>
        <w:drawing>
          <wp:anchor distT="0" distB="0" distL="0" distR="0" allowOverlap="1" layoutInCell="1" locked="0" behindDoc="0" simplePos="0" relativeHeight="15746048">
            <wp:simplePos x="0" y="0"/>
            <wp:positionH relativeFrom="page">
              <wp:posOffset>7964423</wp:posOffset>
            </wp:positionH>
            <wp:positionV relativeFrom="paragraph">
              <wp:posOffset>126974</wp:posOffset>
            </wp:positionV>
            <wp:extent cx="3538728" cy="2081783"/>
            <wp:effectExtent l="0" t="0" r="0" b="0"/>
            <wp:wrapNone/>
            <wp:docPr id="71" name="Image 7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" name="Image 71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38728" cy="20817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404040"/>
        </w:rPr>
        <w:t>expectations</w:t>
      </w:r>
      <w:r>
        <w:rPr>
          <w:color w:val="404040"/>
          <w:spacing w:val="-7"/>
        </w:rPr>
        <w:t> </w:t>
      </w:r>
      <w:r>
        <w:rPr>
          <w:color w:val="404040"/>
        </w:rPr>
        <w:t>of</w:t>
      </w:r>
      <w:r>
        <w:rPr>
          <w:color w:val="404040"/>
          <w:spacing w:val="-2"/>
        </w:rPr>
        <w:t> </w:t>
      </w:r>
      <w:r>
        <w:rPr>
          <w:color w:val="404040"/>
        </w:rPr>
        <w:t>the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employees.</w:t>
      </w:r>
    </w:p>
    <w:p>
      <w:pPr>
        <w:pStyle w:val="BodyText"/>
        <w:spacing w:before="192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</w:rPr>
        <w:t>has</w:t>
      </w:r>
      <w:r>
        <w:rPr>
          <w:color w:val="404040"/>
          <w:spacing w:val="-3"/>
        </w:rPr>
        <w:t> </w:t>
      </w:r>
      <w:r>
        <w:rPr>
          <w:color w:val="404040"/>
        </w:rPr>
        <w:t>an impact</w:t>
      </w:r>
      <w:r>
        <w:rPr>
          <w:color w:val="404040"/>
          <w:spacing w:val="-4"/>
        </w:rPr>
        <w:t> </w:t>
      </w:r>
      <w:r>
        <w:rPr>
          <w:color w:val="404040"/>
        </w:rPr>
        <w:t>on </w:t>
      </w:r>
      <w:r>
        <w:rPr>
          <w:color w:val="404040"/>
          <w:spacing w:val="-2"/>
        </w:rPr>
        <w:t>perceived</w:t>
      </w:r>
    </w:p>
    <w:p>
      <w:pPr>
        <w:pStyle w:val="BodyText"/>
        <w:ind w:left="1684"/>
      </w:pPr>
      <w:r>
        <w:rPr>
          <w:color w:val="404040"/>
        </w:rPr>
        <w:t>organisational</w:t>
      </w:r>
      <w:r>
        <w:rPr>
          <w:color w:val="404040"/>
          <w:spacing w:val="-16"/>
        </w:rPr>
        <w:t> </w:t>
      </w:r>
      <w:r>
        <w:rPr>
          <w:color w:val="404040"/>
          <w:spacing w:val="-2"/>
        </w:rPr>
        <w:t>obligations.</w:t>
      </w:r>
    </w:p>
    <w:p>
      <w:pPr>
        <w:pStyle w:val="BodyText"/>
        <w:spacing w:before="193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6"/>
          <w:w w:val="150"/>
        </w:rPr>
        <w:t> </w:t>
      </w: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</w:rPr>
        <w:t>disappointment</w:t>
      </w:r>
      <w:r>
        <w:rPr>
          <w:color w:val="404040"/>
          <w:spacing w:val="-1"/>
        </w:rPr>
        <w:t> </w:t>
      </w:r>
      <w:r>
        <w:rPr>
          <w:color w:val="404040"/>
        </w:rPr>
        <w:t>of</w:t>
      </w:r>
      <w:r>
        <w:rPr>
          <w:color w:val="404040"/>
          <w:spacing w:val="-6"/>
        </w:rPr>
        <w:t> </w:t>
      </w:r>
      <w:r>
        <w:rPr>
          <w:color w:val="404040"/>
        </w:rPr>
        <w:t>expectations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decreases</w:t>
      </w:r>
    </w:p>
    <w:p>
      <w:pPr>
        <w:pStyle w:val="BodyText"/>
        <w:ind w:left="1684"/>
      </w:pPr>
      <w:r>
        <w:rPr>
          <w:color w:val="404040"/>
        </w:rPr>
        <w:t>job</w:t>
      </w:r>
      <w:r>
        <w:rPr>
          <w:color w:val="404040"/>
          <w:spacing w:val="-13"/>
        </w:rPr>
        <w:t> </w:t>
      </w:r>
      <w:r>
        <w:rPr>
          <w:color w:val="404040"/>
        </w:rPr>
        <w:t>attraction</w:t>
      </w:r>
      <w:r>
        <w:rPr>
          <w:color w:val="404040"/>
          <w:spacing w:val="-10"/>
        </w:rPr>
        <w:t> </w:t>
      </w:r>
      <w:r>
        <w:rPr>
          <w:color w:val="404040"/>
        </w:rPr>
        <w:t>(Evans</w:t>
      </w:r>
      <w:r>
        <w:rPr>
          <w:color w:val="404040"/>
          <w:spacing w:val="8"/>
        </w:rPr>
        <w:t> </w:t>
      </w:r>
      <w:r>
        <w:rPr>
          <w:color w:val="404040"/>
        </w:rPr>
        <w:t>et</w:t>
      </w:r>
      <w:r>
        <w:rPr>
          <w:color w:val="404040"/>
          <w:spacing w:val="-3"/>
        </w:rPr>
        <w:t> </w:t>
      </w:r>
      <w:r>
        <w:rPr>
          <w:color w:val="404040"/>
        </w:rPr>
        <w:t>al.,</w:t>
      </w:r>
      <w:r>
        <w:rPr>
          <w:color w:val="404040"/>
          <w:spacing w:val="-5"/>
        </w:rPr>
        <w:t> </w:t>
      </w:r>
      <w:r>
        <w:rPr>
          <w:color w:val="404040"/>
          <w:spacing w:val="-2"/>
        </w:rPr>
        <w:t>2023).</w:t>
      </w:r>
    </w:p>
    <w:p>
      <w:pPr>
        <w:pStyle w:val="BodyText"/>
        <w:spacing w:before="188"/>
        <w:ind w:left="1142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Open</w:t>
      </w:r>
      <w:r>
        <w:rPr>
          <w:color w:val="404040"/>
          <w:spacing w:val="-1"/>
        </w:rPr>
        <w:t> </w:t>
      </w:r>
      <w:r>
        <w:rPr>
          <w:color w:val="404040"/>
        </w:rPr>
        <w:t>communication</w:t>
      </w:r>
      <w:r>
        <w:rPr>
          <w:color w:val="404040"/>
          <w:spacing w:val="-5"/>
        </w:rPr>
        <w:t> </w:t>
      </w:r>
      <w:r>
        <w:rPr>
          <w:color w:val="404040"/>
        </w:rPr>
        <w:t>builds</w:t>
      </w:r>
      <w:r>
        <w:rPr>
          <w:color w:val="404040"/>
          <w:spacing w:val="-3"/>
        </w:rPr>
        <w:t> </w:t>
      </w:r>
      <w:r>
        <w:rPr>
          <w:color w:val="404040"/>
        </w:rPr>
        <w:t>on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recruitment</w:t>
      </w:r>
    </w:p>
    <w:p>
      <w:pPr>
        <w:pStyle w:val="BodyText"/>
        <w:ind w:left="1684"/>
      </w:pPr>
      <w:r>
        <w:rPr>
          <w:color w:val="404040"/>
          <w:spacing w:val="-2"/>
        </w:rPr>
        <w:t>confidence.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784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72" name="Group 7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2" name="Group 72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73" name="Image 73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4" name="Image 7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" name="Graphic 75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48640" id="docshapegroup61" coordorigin="0,0" coordsize="19200,10800">
                <v:shape style="position:absolute;left:0;top:0;width:19200;height:10800" type="#_x0000_t75" id="docshape62" stroked="false">
                  <v:imagedata r:id="rId5" o:title=""/>
                </v:shape>
                <v:shape style="position:absolute;left:0;top:0;width:4493;height:10800" type="#_x0000_t75" id="docshape63" stroked="false">
                  <v:imagedata r:id="rId6" o:title=""/>
                </v:shape>
                <v:rect style="position:absolute;left:0;top:0;width:288;height:10800" id="docshape6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4707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76" name="Graphic 7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6" name="Graphic 76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7072" id="docshape6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Human Capital</w:t>
      </w:r>
      <w:r>
        <w:rPr>
          <w:color w:val="252525"/>
          <w:spacing w:val="-1"/>
        </w:rPr>
        <w:t> </w:t>
      </w:r>
      <w:r>
        <w:rPr>
          <w:color w:val="252525"/>
          <w:spacing w:val="-2"/>
        </w:rPr>
        <w:t>Theory</w:t>
      </w:r>
    </w:p>
    <w:p>
      <w:pPr>
        <w:pStyle w:val="BodyText"/>
        <w:spacing w:line="240" w:lineRule="auto" w:before="490"/>
        <w:rPr>
          <w:b/>
          <w:sz w:val="72"/>
        </w:rPr>
      </w:pPr>
    </w:p>
    <w:p>
      <w:pPr>
        <w:pStyle w:val="BodyText"/>
        <w:spacing w:line="235" w:lineRule="auto"/>
        <w:ind w:left="2109" w:right="7218" w:hanging="543"/>
      </w:pPr>
      <w:r>
        <w:rPr/>
        <w:drawing>
          <wp:anchor distT="0" distB="0" distL="0" distR="0" allowOverlap="1" layoutInCell="1" locked="0" behindDoc="0" simplePos="0" relativeHeight="15747584">
            <wp:simplePos x="0" y="0"/>
            <wp:positionH relativeFrom="page">
              <wp:posOffset>7440168</wp:posOffset>
            </wp:positionH>
            <wp:positionV relativeFrom="paragraph">
              <wp:posOffset>210472</wp:posOffset>
            </wp:positionV>
            <wp:extent cx="4157472" cy="2401824"/>
            <wp:effectExtent l="0" t="0" r="0" b="0"/>
            <wp:wrapNone/>
            <wp:docPr id="77" name="Image 7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7" name="Image 77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57472" cy="24018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 human capital theory places an emphasis</w:t>
      </w:r>
      <w:r>
        <w:rPr>
          <w:color w:val="404040"/>
          <w:spacing w:val="-8"/>
        </w:rPr>
        <w:t> </w:t>
      </w:r>
      <w:r>
        <w:rPr>
          <w:color w:val="404040"/>
        </w:rPr>
        <w:t>on</w:t>
      </w:r>
      <w:r>
        <w:rPr>
          <w:color w:val="404040"/>
          <w:spacing w:val="-7"/>
        </w:rPr>
        <w:t> </w:t>
      </w:r>
      <w:r>
        <w:rPr>
          <w:color w:val="404040"/>
        </w:rPr>
        <w:t>investments within</w:t>
      </w:r>
      <w:r>
        <w:rPr>
          <w:color w:val="404040"/>
          <w:spacing w:val="-9"/>
        </w:rPr>
        <w:t> </w:t>
      </w:r>
      <w:r>
        <w:rPr>
          <w:color w:val="404040"/>
        </w:rPr>
        <w:t>the</w:t>
      </w:r>
      <w:r>
        <w:rPr>
          <w:color w:val="404040"/>
          <w:spacing w:val="-7"/>
        </w:rPr>
        <w:t> </w:t>
      </w:r>
      <w:r>
        <w:rPr>
          <w:color w:val="404040"/>
        </w:rPr>
        <w:t>skills of workforce.</w:t>
      </w:r>
    </w:p>
    <w:p>
      <w:pPr>
        <w:pStyle w:val="BodyText"/>
        <w:spacing w:before="193"/>
        <w:ind w:left="156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Recruitment</w:t>
      </w:r>
      <w:r>
        <w:rPr>
          <w:color w:val="404040"/>
          <w:spacing w:val="-8"/>
        </w:rPr>
        <w:t> </w:t>
      </w:r>
      <w:r>
        <w:rPr>
          <w:color w:val="404040"/>
        </w:rPr>
        <w:t>assists</w:t>
      </w:r>
      <w:r>
        <w:rPr>
          <w:color w:val="404040"/>
          <w:spacing w:val="-3"/>
        </w:rPr>
        <w:t> </w:t>
      </w:r>
      <w:r>
        <w:rPr>
          <w:color w:val="404040"/>
        </w:rPr>
        <w:t>in</w:t>
      </w:r>
      <w:r>
        <w:rPr>
          <w:color w:val="404040"/>
          <w:spacing w:val="-5"/>
        </w:rPr>
        <w:t> </w:t>
      </w:r>
      <w:r>
        <w:rPr>
          <w:color w:val="404040"/>
        </w:rPr>
        <w:t>growth</w:t>
      </w:r>
      <w:r>
        <w:rPr>
          <w:color w:val="404040"/>
          <w:spacing w:val="5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2109"/>
      </w:pPr>
      <w:r>
        <w:rPr>
          <w:color w:val="404040"/>
        </w:rPr>
        <w:t>organisational</w:t>
      </w:r>
      <w:r>
        <w:rPr>
          <w:color w:val="404040"/>
          <w:spacing w:val="-16"/>
        </w:rPr>
        <w:t> </w:t>
      </w:r>
      <w:r>
        <w:rPr>
          <w:color w:val="404040"/>
          <w:spacing w:val="-2"/>
        </w:rPr>
        <w:t>capability.</w:t>
      </w:r>
    </w:p>
    <w:p>
      <w:pPr>
        <w:pStyle w:val="BodyText"/>
        <w:spacing w:line="235" w:lineRule="auto" w:before="200"/>
        <w:ind w:left="2109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 shortages in skills lower organisational</w:t>
      </w:r>
      <w:r>
        <w:rPr>
          <w:color w:val="404040"/>
          <w:spacing w:val="-25"/>
        </w:rPr>
        <w:t> </w:t>
      </w:r>
      <w:r>
        <w:rPr>
          <w:color w:val="404040"/>
        </w:rPr>
        <w:t>performance</w:t>
      </w:r>
      <w:r>
        <w:rPr>
          <w:color w:val="404040"/>
          <w:spacing w:val="-25"/>
        </w:rPr>
        <w:t> </w:t>
      </w:r>
      <w:r>
        <w:rPr>
          <w:color w:val="404040"/>
        </w:rPr>
        <w:t>(Morgan, </w:t>
      </w:r>
      <w:r>
        <w:rPr>
          <w:color w:val="404040"/>
          <w:spacing w:val="-2"/>
        </w:rPr>
        <w:t>2022).</w:t>
      </w:r>
    </w:p>
    <w:p>
      <w:pPr>
        <w:pStyle w:val="BodyText"/>
        <w:spacing w:before="189"/>
        <w:ind w:left="156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0"/>
        </w:rPr>
        <w:t>  </w:t>
      </w:r>
      <w:r>
        <w:rPr>
          <w:color w:val="404040"/>
        </w:rPr>
        <w:t>Investment</w:t>
      </w:r>
      <w:r>
        <w:rPr>
          <w:color w:val="404040"/>
          <w:spacing w:val="4"/>
        </w:rPr>
        <w:t> </w:t>
      </w:r>
      <w:r>
        <w:rPr>
          <w:color w:val="404040"/>
        </w:rPr>
        <w:t>in</w:t>
      </w:r>
      <w:r>
        <w:rPr>
          <w:color w:val="404040"/>
          <w:spacing w:val="-3"/>
        </w:rPr>
        <w:t> </w:t>
      </w:r>
      <w:r>
        <w:rPr>
          <w:color w:val="404040"/>
        </w:rPr>
        <w:t>the</w:t>
      </w:r>
      <w:r>
        <w:rPr>
          <w:color w:val="404040"/>
          <w:spacing w:val="1"/>
        </w:rPr>
        <w:t> </w:t>
      </w:r>
      <w:r>
        <w:rPr>
          <w:color w:val="404040"/>
        </w:rPr>
        <w:t>workforce</w:t>
      </w:r>
      <w:r>
        <w:rPr>
          <w:color w:val="404040"/>
          <w:spacing w:val="-12"/>
        </w:rPr>
        <w:t> </w:t>
      </w:r>
      <w:r>
        <w:rPr>
          <w:color w:val="404040"/>
          <w:spacing w:val="-2"/>
        </w:rPr>
        <w:t>enhances</w:t>
      </w:r>
    </w:p>
    <w:p>
      <w:pPr>
        <w:pStyle w:val="BodyText"/>
        <w:ind w:left="2109"/>
      </w:pPr>
      <w:r>
        <w:rPr>
          <w:color w:val="404040"/>
        </w:rPr>
        <w:t>long-term</w:t>
      </w:r>
      <w:r>
        <w:rPr>
          <w:color w:val="404040"/>
          <w:spacing w:val="-5"/>
        </w:rPr>
        <w:t> </w:t>
      </w:r>
      <w:r>
        <w:rPr>
          <w:color w:val="404040"/>
        </w:rPr>
        <w:t>rate</w:t>
      </w:r>
      <w:r>
        <w:rPr>
          <w:color w:val="404040"/>
          <w:spacing w:val="-3"/>
        </w:rPr>
        <w:t> </w:t>
      </w:r>
      <w:r>
        <w:rPr>
          <w:color w:val="404040"/>
        </w:rPr>
        <w:t>of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recruitment.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6937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78" name="Group 7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8" name="Group 78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79" name="Image 79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0" name="Image 80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1" name="Graphic 81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47104" id="docshapegroup66" coordorigin="0,0" coordsize="19200,10800">
                <v:shape style="position:absolute;left:0;top:0;width:19200;height:10800" type="#_x0000_t75" id="docshape67" stroked="false">
                  <v:imagedata r:id="rId5" o:title=""/>
                </v:shape>
                <v:shape style="position:absolute;left:0;top:0;width:4493;height:10800" type="#_x0000_t75" id="docshape68" stroked="false">
                  <v:imagedata r:id="rId6" o:title=""/>
                </v:shape>
                <v:rect style="position:absolute;left:0;top:0;width:288;height:10800" id="docshape6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4860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82" name="Graphic 8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2" name="Graphic 82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8608" id="docshape7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Resource-Based</w:t>
      </w:r>
      <w:r>
        <w:rPr>
          <w:color w:val="252525"/>
          <w:spacing w:val="-11"/>
        </w:rPr>
        <w:t> </w:t>
      </w:r>
      <w:r>
        <w:rPr>
          <w:color w:val="252525"/>
        </w:rPr>
        <w:t>View</w:t>
      </w:r>
      <w:r>
        <w:rPr>
          <w:color w:val="252525"/>
          <w:spacing w:val="-8"/>
        </w:rPr>
        <w:t> </w:t>
      </w:r>
      <w:r>
        <w:rPr>
          <w:color w:val="252525"/>
          <w:spacing w:val="-2"/>
        </w:rPr>
        <w:t>(RBV)</w:t>
      </w:r>
    </w:p>
    <w:p>
      <w:pPr>
        <w:pStyle w:val="BodyText"/>
        <w:spacing w:line="240" w:lineRule="auto"/>
        <w:rPr>
          <w:b/>
          <w:sz w:val="20"/>
        </w:rPr>
      </w:pPr>
    </w:p>
    <w:p>
      <w:pPr>
        <w:pStyle w:val="BodyText"/>
        <w:spacing w:line="240" w:lineRule="auto"/>
        <w:rPr>
          <w:b/>
          <w:sz w:val="20"/>
        </w:rPr>
      </w:pPr>
    </w:p>
    <w:p>
      <w:pPr>
        <w:pStyle w:val="BodyText"/>
        <w:spacing w:line="240" w:lineRule="auto"/>
        <w:rPr>
          <w:b/>
          <w:sz w:val="20"/>
        </w:rPr>
      </w:pPr>
    </w:p>
    <w:p>
      <w:pPr>
        <w:pStyle w:val="BodyText"/>
        <w:spacing w:line="240" w:lineRule="auto"/>
        <w:rPr>
          <w:b/>
          <w:sz w:val="20"/>
        </w:rPr>
      </w:pPr>
    </w:p>
    <w:p>
      <w:pPr>
        <w:pStyle w:val="BodyText"/>
        <w:spacing w:line="240" w:lineRule="auto" w:before="27"/>
        <w:rPr>
          <w:b/>
          <w:sz w:val="20"/>
        </w:rPr>
      </w:pPr>
    </w:p>
    <w:tbl>
      <w:tblPr>
        <w:tblW w:w="0" w:type="auto"/>
        <w:jc w:val="left"/>
        <w:tblInd w:w="871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6821"/>
        <w:gridCol w:w="8310"/>
      </w:tblGrid>
      <w:tr>
        <w:trPr>
          <w:trHeight w:val="452" w:hRule="atLeast"/>
        </w:trPr>
        <w:tc>
          <w:tcPr>
            <w:tcW w:w="6821" w:type="dxa"/>
            <w:tcBorders>
              <w:bottom w:val="single" w:sz="24" w:space="0" w:color="FFFFFF"/>
            </w:tcBorders>
            <w:shd w:val="clear" w:color="auto" w:fill="A42F0F"/>
          </w:tcPr>
          <w:p>
            <w:pPr>
              <w:pStyle w:val="TableParagraph"/>
              <w:spacing w:before="76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Key</w:t>
            </w:r>
            <w:r>
              <w:rPr>
                <w:b/>
                <w:color w:val="FFFFFF"/>
                <w:spacing w:val="-2"/>
                <w:sz w:val="24"/>
              </w:rPr>
              <w:t> Point</w:t>
            </w:r>
          </w:p>
        </w:tc>
        <w:tc>
          <w:tcPr>
            <w:tcW w:w="8310" w:type="dxa"/>
            <w:tcBorders>
              <w:bottom w:val="single" w:sz="24" w:space="0" w:color="FFFFFF"/>
            </w:tcBorders>
            <w:shd w:val="clear" w:color="auto" w:fill="A42F0F"/>
          </w:tcPr>
          <w:p>
            <w:pPr>
              <w:pStyle w:val="TableParagraph"/>
              <w:spacing w:before="76"/>
              <w:ind w:left="110"/>
              <w:rPr>
                <w:b/>
                <w:sz w:val="24"/>
              </w:rPr>
            </w:pPr>
            <w:r>
              <w:rPr>
                <w:b/>
                <w:color w:val="FFFFFF"/>
                <w:spacing w:val="-2"/>
                <w:sz w:val="24"/>
              </w:rPr>
              <w:t>Explanation</w:t>
            </w:r>
          </w:p>
        </w:tc>
      </w:tr>
      <w:tr>
        <w:trPr>
          <w:trHeight w:val="1574" w:hRule="atLeast"/>
        </w:trPr>
        <w:tc>
          <w:tcPr>
            <w:tcW w:w="6821" w:type="dxa"/>
            <w:tcBorders>
              <w:top w:val="single" w:sz="24" w:space="0" w:color="FFFFFF"/>
            </w:tcBorders>
            <w:shd w:val="clear" w:color="auto" w:fill="A42F0F"/>
          </w:tcPr>
          <w:p>
            <w:pPr>
              <w:pStyle w:val="TableParagraph"/>
              <w:spacing w:line="352" w:lineRule="auto" w:before="57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Workforce</w:t>
            </w:r>
            <w:r>
              <w:rPr>
                <w:b/>
                <w:color w:val="FFFFFF"/>
                <w:spacing w:val="40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skills</w:t>
            </w:r>
            <w:r>
              <w:rPr>
                <w:b/>
                <w:color w:val="FFFFFF"/>
                <w:spacing w:val="40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provide</w:t>
            </w:r>
            <w:r>
              <w:rPr>
                <w:b/>
                <w:color w:val="FFFFFF"/>
                <w:spacing w:val="40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a</w:t>
            </w:r>
            <w:r>
              <w:rPr>
                <w:b/>
                <w:color w:val="FFFFFF"/>
                <w:spacing w:val="40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competitive</w:t>
            </w:r>
            <w:r>
              <w:rPr>
                <w:b/>
                <w:color w:val="FFFFFF"/>
                <w:spacing w:val="40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organisational</w:t>
            </w:r>
            <w:r>
              <w:rPr>
                <w:b/>
                <w:color w:val="FFFFFF"/>
                <w:spacing w:val="40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advantage</w:t>
            </w:r>
          </w:p>
        </w:tc>
        <w:tc>
          <w:tcPr>
            <w:tcW w:w="8310" w:type="dxa"/>
            <w:tcBorders>
              <w:top w:val="single" w:sz="24" w:space="0" w:color="FFFFFF"/>
            </w:tcBorders>
            <w:shd w:val="clear" w:color="auto" w:fill="E0CDCC"/>
          </w:tcPr>
          <w:p>
            <w:pPr>
              <w:pStyle w:val="TableParagraph"/>
              <w:spacing w:line="352" w:lineRule="auto" w:before="57"/>
              <w:ind w:left="110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experienced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employees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are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a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good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strategic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resource</w:t>
            </w:r>
            <w:r>
              <w:rPr>
                <w:spacing w:val="80"/>
                <w:sz w:val="24"/>
              </w:rPr>
              <w:t> </w:t>
            </w:r>
            <w:r>
              <w:rPr>
                <w:sz w:val="24"/>
              </w:rPr>
              <w:t>that enables organisations to perform and deliver better services.</w:t>
            </w:r>
          </w:p>
        </w:tc>
      </w:tr>
      <w:tr>
        <w:trPr>
          <w:trHeight w:val="1593" w:hRule="atLeast"/>
        </w:trPr>
        <w:tc>
          <w:tcPr>
            <w:tcW w:w="6821" w:type="dxa"/>
            <w:shd w:val="clear" w:color="auto" w:fill="A42F0F"/>
          </w:tcPr>
          <w:p>
            <w:pPr>
              <w:pStyle w:val="TableParagraph"/>
              <w:tabs>
                <w:tab w:pos="1789" w:val="left" w:leader="none"/>
                <w:tab w:pos="2960" w:val="left" w:leader="none"/>
                <w:tab w:pos="4079" w:val="left" w:leader="none"/>
                <w:tab w:pos="4592" w:val="left" w:leader="none"/>
                <w:tab w:pos="5898" w:val="left" w:leader="none"/>
              </w:tabs>
              <w:spacing w:line="352" w:lineRule="auto" w:before="77"/>
              <w:ind w:right="84"/>
              <w:rPr>
                <w:b/>
                <w:sz w:val="24"/>
              </w:rPr>
            </w:pPr>
            <w:r>
              <w:rPr>
                <w:b/>
                <w:color w:val="FFFFFF"/>
                <w:spacing w:val="-2"/>
                <w:sz w:val="24"/>
              </w:rPr>
              <w:t>Recruitment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ensures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access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6"/>
                <w:sz w:val="24"/>
              </w:rPr>
              <w:t>to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valuable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human resources</w:t>
            </w:r>
          </w:p>
        </w:tc>
        <w:tc>
          <w:tcPr>
            <w:tcW w:w="8310" w:type="dxa"/>
            <w:shd w:val="clear" w:color="auto" w:fill="EFE8E7"/>
          </w:tcPr>
          <w:p>
            <w:pPr>
              <w:pStyle w:val="TableParagraph"/>
              <w:spacing w:line="352" w:lineRule="auto" w:before="77"/>
              <w:ind w:left="110"/>
              <w:rPr>
                <w:sz w:val="24"/>
              </w:rPr>
            </w:pPr>
            <w:r>
              <w:rPr>
                <w:sz w:val="24"/>
              </w:rPr>
              <w:t>Good recruitment enables organisations to obtain talented staff that will</w:t>
            </w:r>
            <w:r>
              <w:rPr>
                <w:spacing w:val="-8"/>
                <w:sz w:val="24"/>
              </w:rPr>
              <w:t> </w:t>
            </w:r>
            <w:r>
              <w:rPr>
                <w:sz w:val="24"/>
              </w:rPr>
              <w:t>lead</w:t>
            </w:r>
            <w:r>
              <w:rPr>
                <w:spacing w:val="-6"/>
                <w:sz w:val="24"/>
              </w:rPr>
              <w:t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> </w:t>
            </w:r>
            <w:r>
              <w:rPr>
                <w:sz w:val="24"/>
              </w:rPr>
              <w:t>success</w:t>
            </w:r>
            <w:r>
              <w:rPr>
                <w:spacing w:val="2"/>
                <w:sz w:val="24"/>
              </w:rPr>
              <w:t> </w:t>
            </w:r>
            <w:r>
              <w:rPr>
                <w:sz w:val="24"/>
              </w:rPr>
              <w:t>of</w:t>
            </w:r>
            <w:r>
              <w:rPr>
                <w:spacing w:val="-5"/>
                <w:sz w:val="24"/>
              </w:rPr>
              <w:t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> </w:t>
            </w:r>
            <w:r>
              <w:rPr>
                <w:sz w:val="24"/>
              </w:rPr>
              <w:t>organisation</w:t>
            </w:r>
            <w:r>
              <w:rPr>
                <w:spacing w:val="12"/>
                <w:sz w:val="24"/>
              </w:rPr>
              <w:t> </w:t>
            </w:r>
            <w:r>
              <w:rPr>
                <w:sz w:val="24"/>
              </w:rPr>
              <w:t>(Health</w:t>
            </w:r>
            <w:r>
              <w:rPr>
                <w:spacing w:val="2"/>
                <w:sz w:val="24"/>
              </w:rPr>
              <w:t> </w:t>
            </w:r>
            <w:r>
              <w:rPr>
                <w:sz w:val="24"/>
              </w:rPr>
              <w:t>Foundation,</w:t>
            </w:r>
            <w:r>
              <w:rPr>
                <w:spacing w:val="6"/>
                <w:sz w:val="24"/>
              </w:rPr>
              <w:t> </w:t>
            </w:r>
            <w:r>
              <w:rPr>
                <w:spacing w:val="-2"/>
                <w:sz w:val="24"/>
              </w:rPr>
              <w:t>2022).</w:t>
            </w:r>
          </w:p>
        </w:tc>
      </w:tr>
      <w:tr>
        <w:trPr>
          <w:trHeight w:val="1033" w:hRule="atLeast"/>
        </w:trPr>
        <w:tc>
          <w:tcPr>
            <w:tcW w:w="6821" w:type="dxa"/>
            <w:shd w:val="clear" w:color="auto" w:fill="A42F0F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Skilled</w:t>
            </w:r>
            <w:r>
              <w:rPr>
                <w:b/>
                <w:color w:val="FFFFFF"/>
                <w:spacing w:val="-5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employees</w:t>
            </w:r>
            <w:r>
              <w:rPr>
                <w:b/>
                <w:color w:val="FFFFFF"/>
                <w:spacing w:val="-9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improve</w:t>
            </w:r>
            <w:r>
              <w:rPr>
                <w:b/>
                <w:color w:val="FFFFFF"/>
                <w:spacing w:val="-10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service</w:t>
            </w:r>
            <w:r>
              <w:rPr>
                <w:b/>
                <w:color w:val="FFFFFF"/>
                <w:spacing w:val="-4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quality</w:t>
            </w:r>
          </w:p>
        </w:tc>
        <w:tc>
          <w:tcPr>
            <w:tcW w:w="8310" w:type="dxa"/>
            <w:shd w:val="clear" w:color="auto" w:fill="E0CDCC"/>
          </w:tcPr>
          <w:p>
            <w:pPr>
              <w:pStyle w:val="TableParagraph"/>
              <w:tabs>
                <w:tab w:pos="1733" w:val="left" w:leader="none"/>
                <w:tab w:pos="3240" w:val="left" w:leader="none"/>
                <w:tab w:pos="4455" w:val="left" w:leader="none"/>
                <w:tab w:pos="5525" w:val="left" w:leader="none"/>
                <w:tab w:pos="6361" w:val="left" w:leader="none"/>
                <w:tab w:pos="7729" w:val="left" w:leader="none"/>
              </w:tabs>
              <w:spacing w:line="352" w:lineRule="auto"/>
              <w:ind w:left="110" w:right="81"/>
              <w:rPr>
                <w:sz w:val="24"/>
              </w:rPr>
            </w:pPr>
            <w:r>
              <w:rPr>
                <w:spacing w:val="-2"/>
                <w:sz w:val="24"/>
              </w:rPr>
              <w:t>Well-trained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employees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increase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patient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care,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efficiency</w:t>
            </w:r>
            <w:r>
              <w:rPr>
                <w:sz w:val="24"/>
              </w:rPr>
              <w:tab/>
            </w:r>
            <w:r>
              <w:rPr>
                <w:spacing w:val="-4"/>
                <w:sz w:val="24"/>
              </w:rPr>
              <w:t>and </w:t>
            </w:r>
            <w:r>
              <w:rPr>
                <w:sz w:val="24"/>
              </w:rPr>
              <w:t>effectiveness of organisations.</w:t>
            </w:r>
          </w:p>
        </w:tc>
      </w:tr>
      <w:tr>
        <w:trPr>
          <w:trHeight w:val="1033" w:hRule="atLeast"/>
        </w:trPr>
        <w:tc>
          <w:tcPr>
            <w:tcW w:w="6821" w:type="dxa"/>
            <w:shd w:val="clear" w:color="auto" w:fill="A42F0F"/>
          </w:tcPr>
          <w:p>
            <w:pPr>
              <w:pStyle w:val="TableParagraph"/>
              <w:tabs>
                <w:tab w:pos="1678" w:val="left" w:leader="none"/>
                <w:tab w:pos="3550" w:val="left" w:leader="none"/>
                <w:tab w:pos="5063" w:val="left" w:leader="none"/>
              </w:tabs>
              <w:spacing w:line="352" w:lineRule="auto"/>
              <w:ind w:right="78"/>
              <w:rPr>
                <w:b/>
                <w:sz w:val="24"/>
              </w:rPr>
            </w:pPr>
            <w:r>
              <w:rPr>
                <w:b/>
                <w:color w:val="FFFFFF"/>
                <w:spacing w:val="-2"/>
                <w:sz w:val="24"/>
              </w:rPr>
              <w:t>Strategic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recruitment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supports</w:t>
            </w:r>
            <w:r>
              <w:rPr>
                <w:b/>
                <w:color w:val="FFFFFF"/>
                <w:sz w:val="24"/>
              </w:rPr>
              <w:tab/>
            </w:r>
            <w:r>
              <w:rPr>
                <w:b/>
                <w:color w:val="FFFFFF"/>
                <w:spacing w:val="-2"/>
                <w:sz w:val="24"/>
              </w:rPr>
              <w:t>organisational sustainability</w:t>
            </w:r>
          </w:p>
        </w:tc>
        <w:tc>
          <w:tcPr>
            <w:tcW w:w="8310" w:type="dxa"/>
            <w:shd w:val="clear" w:color="auto" w:fill="EFE8E7"/>
          </w:tcPr>
          <w:p>
            <w:pPr>
              <w:pStyle w:val="TableParagraph"/>
              <w:spacing w:line="352" w:lineRule="auto"/>
              <w:ind w:left="110"/>
              <w:rPr>
                <w:sz w:val="24"/>
              </w:rPr>
            </w:pPr>
            <w:r>
              <w:rPr>
                <w:sz w:val="24"/>
              </w:rPr>
              <w:t>Long term recruitment planning assists organisations to have a stable and competent workforce.</w:t>
            </w:r>
          </w:p>
        </w:tc>
      </w:tr>
    </w:tbl>
    <w:p>
      <w:pPr>
        <w:pStyle w:val="TableParagraph"/>
        <w:spacing w:after="0" w:line="352" w:lineRule="auto"/>
        <w:rPr>
          <w:sz w:val="24"/>
        </w:rPr>
        <w:sectPr>
          <w:pgSz w:w="19200" w:h="10800" w:orient="landscape"/>
          <w:pgMar w:top="960" w:bottom="280" w:left="2125" w:right="566"/>
        </w:sectPr>
      </w:pPr>
    </w:p>
    <w:p>
      <w:pPr>
        <w:spacing w:before="77"/>
        <w:ind w:left="1309" w:right="2680" w:firstLine="0"/>
        <w:jc w:val="center"/>
        <w:rPr>
          <w:b/>
          <w:sz w:val="72"/>
        </w:rPr>
      </w:pPr>
      <w:r>
        <w:rPr>
          <w:b/>
          <w:sz w:val="72"/>
        </w:rPr>
        <mc:AlternateContent>
          <mc:Choice Requires="wps">
            <w:drawing>
              <wp:anchor distT="0" distB="0" distL="0" distR="0" allowOverlap="1" layoutInCell="1" locked="0" behindDoc="1" simplePos="0" relativeHeight="48727040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83" name="Group 8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3" name="Group 83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84" name="Image 84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5" name="Image 85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6" name="Graphic 86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46080" id="docshapegroup71" coordorigin="0,0" coordsize="19200,10800">
                <v:shape style="position:absolute;left:0;top:0;width:19200;height:10800" type="#_x0000_t75" id="docshape72" stroked="false">
                  <v:imagedata r:id="rId5" o:title=""/>
                </v:shape>
                <v:shape style="position:absolute;left:0;top:0;width:4493;height:10800" type="#_x0000_t75" id="docshape73" stroked="false">
                  <v:imagedata r:id="rId6" o:title=""/>
                </v:shape>
                <v:rect style="position:absolute;left:0;top:0;width:288;height:10800" id="docshape7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>
          <w:b/>
          <w:sz w:val="72"/>
        </w:rPr>
        <mc:AlternateContent>
          <mc:Choice Requires="wps">
            <w:drawing>
              <wp:anchor distT="0" distB="0" distL="0" distR="0" allowOverlap="1" layoutInCell="1" locked="0" behindDoc="0" simplePos="0" relativeHeight="1574963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87" name="Graphic 8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7" name="Graphic 87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49632" id="docshape7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b/>
          <w:color w:val="252525"/>
          <w:sz w:val="72"/>
        </w:rPr>
        <w:t>Equity</w:t>
      </w:r>
      <w:r>
        <w:rPr>
          <w:b/>
          <w:color w:val="252525"/>
          <w:spacing w:val="-8"/>
          <w:sz w:val="72"/>
        </w:rPr>
        <w:t> </w:t>
      </w:r>
      <w:r>
        <w:rPr>
          <w:b/>
          <w:color w:val="252525"/>
          <w:sz w:val="72"/>
        </w:rPr>
        <w:t>and</w:t>
      </w:r>
      <w:r>
        <w:rPr>
          <w:b/>
          <w:color w:val="252525"/>
          <w:spacing w:val="-6"/>
          <w:sz w:val="72"/>
        </w:rPr>
        <w:t> </w:t>
      </w:r>
      <w:r>
        <w:rPr>
          <w:b/>
          <w:color w:val="252525"/>
          <w:sz w:val="72"/>
        </w:rPr>
        <w:t>Diversity</w:t>
      </w:r>
      <w:r>
        <w:rPr>
          <w:b/>
          <w:color w:val="252525"/>
          <w:spacing w:val="-6"/>
          <w:sz w:val="72"/>
        </w:rPr>
        <w:t> </w:t>
      </w:r>
      <w:r>
        <w:rPr>
          <w:b/>
          <w:color w:val="252525"/>
          <w:spacing w:val="-2"/>
          <w:sz w:val="72"/>
        </w:rPr>
        <w:t>Challenges</w:t>
      </w:r>
    </w:p>
    <w:p>
      <w:pPr>
        <w:pStyle w:val="BodyText"/>
        <w:spacing w:line="240" w:lineRule="auto" w:before="680"/>
        <w:rPr>
          <w:b/>
          <w:sz w:val="72"/>
        </w:rPr>
      </w:pPr>
    </w:p>
    <w:p>
      <w:pPr>
        <w:pStyle w:val="BodyText"/>
        <w:spacing w:line="240" w:lineRule="auto"/>
        <w:ind w:left="1126"/>
      </w:pPr>
      <w:r>
        <w:rPr/>
        <w:drawing>
          <wp:anchor distT="0" distB="0" distL="0" distR="0" allowOverlap="1" layoutInCell="1" locked="0" behindDoc="0" simplePos="0" relativeHeight="15750144">
            <wp:simplePos x="0" y="0"/>
            <wp:positionH relativeFrom="page">
              <wp:posOffset>8031480</wp:posOffset>
            </wp:positionH>
            <wp:positionV relativeFrom="paragraph">
              <wp:posOffset>-278985</wp:posOffset>
            </wp:positionV>
            <wp:extent cx="2990087" cy="2993136"/>
            <wp:effectExtent l="0" t="0" r="0" b="0"/>
            <wp:wrapNone/>
            <wp:docPr id="88" name="Image 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" name="Image 88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90087" cy="29931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Diversity</w:t>
      </w:r>
      <w:r>
        <w:rPr>
          <w:color w:val="404040"/>
          <w:spacing w:val="-3"/>
        </w:rPr>
        <w:t> </w:t>
      </w:r>
      <w:r>
        <w:rPr>
          <w:color w:val="404040"/>
        </w:rPr>
        <w:t>hiring</w:t>
      </w:r>
      <w:r>
        <w:rPr>
          <w:color w:val="404040"/>
          <w:spacing w:val="-15"/>
        </w:rPr>
        <w:t> </w:t>
      </w:r>
      <w:r>
        <w:rPr>
          <w:color w:val="404040"/>
        </w:rPr>
        <w:t>is</w:t>
      </w:r>
      <w:r>
        <w:rPr>
          <w:color w:val="404040"/>
          <w:spacing w:val="-5"/>
        </w:rPr>
        <w:t> </w:t>
      </w:r>
      <w:r>
        <w:rPr>
          <w:color w:val="404040"/>
        </w:rPr>
        <w:t>also a</w:t>
      </w:r>
      <w:r>
        <w:rPr>
          <w:color w:val="404040"/>
          <w:spacing w:val="1"/>
        </w:rPr>
        <w:t> </w:t>
      </w:r>
      <w:r>
        <w:rPr>
          <w:color w:val="404040"/>
        </w:rPr>
        <w:t>strategic</w:t>
      </w:r>
      <w:r>
        <w:rPr>
          <w:color w:val="404040"/>
          <w:spacing w:val="2"/>
        </w:rPr>
        <w:t> </w:t>
      </w:r>
      <w:r>
        <w:rPr>
          <w:color w:val="404040"/>
          <w:spacing w:val="-2"/>
        </w:rPr>
        <w:t>concern.</w:t>
      </w:r>
    </w:p>
    <w:p>
      <w:pPr>
        <w:pStyle w:val="BodyText"/>
        <w:spacing w:line="235" w:lineRule="auto" w:before="200"/>
        <w:ind w:left="1669" w:right="5684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Discrimination</w:t>
      </w:r>
      <w:r>
        <w:rPr>
          <w:color w:val="404040"/>
          <w:spacing w:val="-18"/>
        </w:rPr>
        <w:t> </w:t>
      </w:r>
      <w:r>
        <w:rPr>
          <w:color w:val="404040"/>
        </w:rPr>
        <w:t>during</w:t>
      </w:r>
      <w:r>
        <w:rPr>
          <w:color w:val="404040"/>
          <w:spacing w:val="-3"/>
        </w:rPr>
        <w:t> </w:t>
      </w:r>
      <w:r>
        <w:rPr>
          <w:color w:val="404040"/>
        </w:rPr>
        <w:t>the hiring</w:t>
      </w:r>
      <w:r>
        <w:rPr>
          <w:color w:val="404040"/>
          <w:spacing w:val="-16"/>
        </w:rPr>
        <w:t> </w:t>
      </w:r>
      <w:r>
        <w:rPr>
          <w:color w:val="404040"/>
        </w:rPr>
        <w:t>activities compromises equity.</w:t>
      </w:r>
    </w:p>
    <w:p>
      <w:pPr>
        <w:pStyle w:val="BodyText"/>
        <w:spacing w:line="235" w:lineRule="auto" w:before="201"/>
        <w:ind w:left="1669" w:right="692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Inclusive</w:t>
      </w:r>
      <w:r>
        <w:rPr>
          <w:color w:val="404040"/>
          <w:spacing w:val="-13"/>
        </w:rPr>
        <w:t> </w:t>
      </w:r>
      <w:r>
        <w:rPr>
          <w:color w:val="404040"/>
        </w:rPr>
        <w:t>hiring</w:t>
      </w:r>
      <w:r>
        <w:rPr>
          <w:color w:val="404040"/>
          <w:spacing w:val="-11"/>
        </w:rPr>
        <w:t> </w:t>
      </w:r>
      <w:r>
        <w:rPr>
          <w:color w:val="404040"/>
        </w:rPr>
        <w:t>enhances</w:t>
      </w:r>
      <w:r>
        <w:rPr>
          <w:color w:val="404040"/>
          <w:spacing w:val="-5"/>
        </w:rPr>
        <w:t> </w:t>
      </w:r>
      <w:r>
        <w:rPr>
          <w:color w:val="404040"/>
        </w:rPr>
        <w:t>the representation of workforce (Khan, 2023).</w:t>
      </w:r>
    </w:p>
    <w:p>
      <w:pPr>
        <w:pStyle w:val="BodyText"/>
        <w:spacing w:line="235" w:lineRule="auto" w:before="196"/>
        <w:ind w:left="1669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Diversity</w:t>
      </w:r>
      <w:r>
        <w:rPr>
          <w:color w:val="404040"/>
          <w:spacing w:val="-9"/>
        </w:rPr>
        <w:t> </w:t>
      </w:r>
      <w:r>
        <w:rPr>
          <w:color w:val="404040"/>
        </w:rPr>
        <w:t>boosts</w:t>
      </w:r>
      <w:r>
        <w:rPr>
          <w:color w:val="404040"/>
          <w:spacing w:val="-5"/>
        </w:rPr>
        <w:t> </w:t>
      </w:r>
      <w:r>
        <w:rPr>
          <w:color w:val="404040"/>
        </w:rPr>
        <w:t>innovation</w:t>
      </w:r>
      <w:r>
        <w:rPr>
          <w:color w:val="404040"/>
          <w:spacing w:val="-8"/>
        </w:rPr>
        <w:t> </w:t>
      </w:r>
      <w:r>
        <w:rPr>
          <w:color w:val="404040"/>
        </w:rPr>
        <w:t>in</w:t>
      </w:r>
      <w:r>
        <w:rPr>
          <w:color w:val="404040"/>
          <w:spacing w:val="-7"/>
        </w:rPr>
        <w:t> </w:t>
      </w:r>
      <w:r>
        <w:rPr>
          <w:color w:val="404040"/>
        </w:rPr>
        <w:t>an </w:t>
      </w:r>
      <w:r>
        <w:rPr>
          <w:color w:val="404040"/>
          <w:spacing w:val="-2"/>
        </w:rPr>
        <w:t>organisation.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spacing w:line="235" w:lineRule="auto" w:before="9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7193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89" name="Group 8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9" name="Group 89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90" name="Image 90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1" name="Image 91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2" name="Graphic 92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44544" id="docshapegroup76" coordorigin="0,0" coordsize="19200,10800">
                <v:shape style="position:absolute;left:0;top:0;width:19200;height:10800" type="#_x0000_t75" id="docshape77" stroked="false">
                  <v:imagedata r:id="rId5" o:title=""/>
                </v:shape>
                <v:shape style="position:absolute;left:0;top:0;width:4493;height:10800" type="#_x0000_t75" id="docshape78" stroked="false">
                  <v:imagedata r:id="rId6" o:title=""/>
                </v:shape>
                <v:rect style="position:absolute;left:0;top:0;width:288;height:10800" id="docshape7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116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93" name="Graphic 9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3" name="Graphic 93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51168" id="docshape8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Impact</w:t>
      </w:r>
      <w:r>
        <w:rPr>
          <w:color w:val="252525"/>
          <w:spacing w:val="-9"/>
        </w:rPr>
        <w:t> </w:t>
      </w:r>
      <w:r>
        <w:rPr>
          <w:color w:val="252525"/>
        </w:rPr>
        <w:t>of</w:t>
      </w:r>
      <w:r>
        <w:rPr>
          <w:color w:val="252525"/>
          <w:spacing w:val="-9"/>
        </w:rPr>
        <w:t> </w:t>
      </w:r>
      <w:r>
        <w:rPr>
          <w:color w:val="252525"/>
        </w:rPr>
        <w:t>Recruitment</w:t>
      </w:r>
      <w:r>
        <w:rPr>
          <w:color w:val="252525"/>
          <w:spacing w:val="-9"/>
        </w:rPr>
        <w:t> </w:t>
      </w:r>
      <w:r>
        <w:rPr>
          <w:color w:val="252525"/>
        </w:rPr>
        <w:t>Challenges</w:t>
      </w:r>
      <w:r>
        <w:rPr>
          <w:color w:val="252525"/>
          <w:spacing w:val="-9"/>
        </w:rPr>
        <w:t> </w:t>
      </w:r>
      <w:r>
        <w:rPr>
          <w:color w:val="252525"/>
        </w:rPr>
        <w:t>on Service Quality</w:t>
      </w:r>
    </w:p>
    <w:p>
      <w:pPr>
        <w:pStyle w:val="BodyText"/>
        <w:spacing w:line="235" w:lineRule="auto" w:before="754"/>
        <w:ind w:left="1821" w:right="7663" w:hanging="543"/>
      </w:pPr>
      <w:r>
        <w:rPr/>
        <w:drawing>
          <wp:anchor distT="0" distB="0" distL="0" distR="0" allowOverlap="1" layoutInCell="1" locked="0" behindDoc="0" simplePos="0" relativeHeight="15751680">
            <wp:simplePos x="0" y="0"/>
            <wp:positionH relativeFrom="page">
              <wp:posOffset>7220711</wp:posOffset>
            </wp:positionH>
            <wp:positionV relativeFrom="paragraph">
              <wp:posOffset>867387</wp:posOffset>
            </wp:positionV>
            <wp:extent cx="4517136" cy="1956815"/>
            <wp:effectExtent l="0" t="0" r="0" b="0"/>
            <wp:wrapNone/>
            <wp:docPr id="94" name="Image 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" name="Image 94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17136" cy="19568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Recruitment shortages are directly related</w:t>
      </w:r>
      <w:r>
        <w:rPr>
          <w:color w:val="404040"/>
          <w:spacing w:val="-7"/>
        </w:rPr>
        <w:t> </w:t>
      </w:r>
      <w:r>
        <w:rPr>
          <w:color w:val="404040"/>
        </w:rPr>
        <w:t>to</w:t>
      </w:r>
      <w:r>
        <w:rPr>
          <w:color w:val="404040"/>
          <w:spacing w:val="-2"/>
        </w:rPr>
        <w:t> </w:t>
      </w:r>
      <w:r>
        <w:rPr>
          <w:color w:val="404040"/>
        </w:rPr>
        <w:t>the</w:t>
      </w:r>
      <w:r>
        <w:rPr>
          <w:color w:val="404040"/>
          <w:spacing w:val="-5"/>
        </w:rPr>
        <w:t> </w:t>
      </w:r>
      <w:r>
        <w:rPr>
          <w:color w:val="404040"/>
        </w:rPr>
        <w:t>quality</w:t>
      </w:r>
      <w:r>
        <w:rPr>
          <w:color w:val="404040"/>
          <w:spacing w:val="-11"/>
        </w:rPr>
        <w:t> </w:t>
      </w:r>
      <w:r>
        <w:rPr>
          <w:color w:val="404040"/>
        </w:rPr>
        <w:t>of</w:t>
      </w:r>
      <w:r>
        <w:rPr>
          <w:color w:val="404040"/>
          <w:spacing w:val="-6"/>
        </w:rPr>
        <w:t> </w:t>
      </w:r>
      <w:r>
        <w:rPr>
          <w:color w:val="404040"/>
        </w:rPr>
        <w:t>healthcare </w:t>
      </w:r>
      <w:r>
        <w:rPr>
          <w:color w:val="404040"/>
          <w:spacing w:val="-2"/>
        </w:rPr>
        <w:t>services.</w:t>
      </w:r>
    </w:p>
    <w:p>
      <w:pPr>
        <w:pStyle w:val="BodyText"/>
        <w:spacing w:before="193"/>
        <w:ind w:left="127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5"/>
          <w:w w:val="150"/>
        </w:rPr>
        <w:t> </w:t>
      </w:r>
      <w:r>
        <w:rPr>
          <w:color w:val="404040"/>
        </w:rPr>
        <w:t>Staff</w:t>
      </w:r>
      <w:r>
        <w:rPr>
          <w:color w:val="404040"/>
          <w:spacing w:val="-2"/>
        </w:rPr>
        <w:t> </w:t>
      </w:r>
      <w:r>
        <w:rPr>
          <w:color w:val="404040"/>
        </w:rPr>
        <w:t>shortage</w:t>
      </w:r>
      <w:r>
        <w:rPr>
          <w:color w:val="404040"/>
          <w:spacing w:val="-2"/>
        </w:rPr>
        <w:t> </w:t>
      </w:r>
      <w:r>
        <w:rPr>
          <w:color w:val="404040"/>
        </w:rPr>
        <w:t>leads to</w:t>
      </w:r>
      <w:r>
        <w:rPr>
          <w:color w:val="404040"/>
          <w:spacing w:val="-4"/>
        </w:rPr>
        <w:t> </w:t>
      </w:r>
      <w:r>
        <w:rPr>
          <w:color w:val="404040"/>
        </w:rPr>
        <w:t>workload</w:t>
      </w:r>
      <w:r>
        <w:rPr>
          <w:color w:val="404040"/>
          <w:spacing w:val="-5"/>
        </w:rPr>
        <w:t> and</w:t>
      </w:r>
    </w:p>
    <w:p>
      <w:pPr>
        <w:pStyle w:val="BodyText"/>
        <w:ind w:left="1821"/>
      </w:pPr>
      <w:r>
        <w:rPr>
          <w:color w:val="404040"/>
        </w:rPr>
        <w:t>inefficiency</w:t>
      </w:r>
      <w:r>
        <w:rPr>
          <w:color w:val="404040"/>
          <w:spacing w:val="-19"/>
        </w:rPr>
        <w:t> </w:t>
      </w:r>
      <w:r>
        <w:rPr>
          <w:color w:val="404040"/>
        </w:rPr>
        <w:t>of</w:t>
      </w:r>
      <w:r>
        <w:rPr>
          <w:color w:val="404040"/>
          <w:spacing w:val="-5"/>
        </w:rPr>
        <w:t> </w:t>
      </w:r>
      <w:r>
        <w:rPr>
          <w:color w:val="404040"/>
        </w:rPr>
        <w:t>care</w:t>
      </w:r>
      <w:r>
        <w:rPr>
          <w:color w:val="404040"/>
          <w:spacing w:val="-9"/>
        </w:rPr>
        <w:t> </w:t>
      </w:r>
      <w:r>
        <w:rPr>
          <w:color w:val="404040"/>
        </w:rPr>
        <w:t>(Lorenc</w:t>
      </w:r>
      <w:r>
        <w:rPr>
          <w:color w:val="404040"/>
          <w:spacing w:val="5"/>
        </w:rPr>
        <w:t> </w:t>
      </w:r>
      <w:r>
        <w:rPr>
          <w:color w:val="404040"/>
        </w:rPr>
        <w:t>et</w:t>
      </w:r>
      <w:r>
        <w:rPr>
          <w:color w:val="404040"/>
          <w:spacing w:val="1"/>
        </w:rPr>
        <w:t> </w:t>
      </w:r>
      <w:r>
        <w:rPr>
          <w:color w:val="404040"/>
        </w:rPr>
        <w:t>al., </w:t>
      </w:r>
      <w:r>
        <w:rPr>
          <w:color w:val="404040"/>
          <w:spacing w:val="-2"/>
        </w:rPr>
        <w:t>2023).</w:t>
      </w:r>
    </w:p>
    <w:p>
      <w:pPr>
        <w:pStyle w:val="BodyText"/>
        <w:spacing w:before="192"/>
        <w:ind w:left="127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0"/>
        </w:rPr>
        <w:t>  </w:t>
      </w:r>
      <w:r>
        <w:rPr>
          <w:color w:val="404040"/>
        </w:rPr>
        <w:t>Staffing</w:t>
      </w:r>
      <w:r>
        <w:rPr>
          <w:color w:val="404040"/>
          <w:spacing w:val="-4"/>
        </w:rPr>
        <w:t> </w:t>
      </w:r>
      <w:r>
        <w:rPr>
          <w:color w:val="404040"/>
        </w:rPr>
        <w:t>is</w:t>
      </w:r>
      <w:r>
        <w:rPr>
          <w:color w:val="404040"/>
          <w:spacing w:val="-5"/>
        </w:rPr>
        <w:t> </w:t>
      </w:r>
      <w:r>
        <w:rPr>
          <w:color w:val="404040"/>
        </w:rPr>
        <w:t>a</w:t>
      </w:r>
      <w:r>
        <w:rPr>
          <w:color w:val="404040"/>
          <w:spacing w:val="-2"/>
        </w:rPr>
        <w:t> </w:t>
      </w:r>
      <w:r>
        <w:rPr>
          <w:color w:val="404040"/>
        </w:rPr>
        <w:t>low</w:t>
      </w:r>
      <w:r>
        <w:rPr>
          <w:color w:val="404040"/>
          <w:spacing w:val="4"/>
        </w:rPr>
        <w:t> </w:t>
      </w:r>
      <w:r>
        <w:rPr>
          <w:color w:val="404040"/>
        </w:rPr>
        <w:t>factor</w:t>
      </w:r>
      <w:r>
        <w:rPr>
          <w:color w:val="404040"/>
          <w:spacing w:val="-8"/>
        </w:rPr>
        <w:t> </w:t>
      </w:r>
      <w:r>
        <w:rPr>
          <w:color w:val="404040"/>
        </w:rPr>
        <w:t>contributing</w:t>
      </w:r>
      <w:r>
        <w:rPr>
          <w:color w:val="404040"/>
          <w:spacing w:val="-10"/>
        </w:rPr>
        <w:t> </w:t>
      </w:r>
      <w:r>
        <w:rPr>
          <w:color w:val="404040"/>
          <w:spacing w:val="-5"/>
        </w:rPr>
        <w:t>to</w:t>
      </w:r>
    </w:p>
    <w:p>
      <w:pPr>
        <w:pStyle w:val="BodyText"/>
        <w:ind w:left="1821"/>
      </w:pPr>
      <w:r>
        <w:rPr>
          <w:color w:val="404040"/>
        </w:rPr>
        <w:t>longer</w:t>
      </w:r>
      <w:r>
        <w:rPr>
          <w:color w:val="404040"/>
          <w:spacing w:val="-1"/>
        </w:rPr>
        <w:t> </w:t>
      </w:r>
      <w:r>
        <w:rPr>
          <w:color w:val="404040"/>
        </w:rPr>
        <w:t>waiting</w:t>
      </w:r>
      <w:r>
        <w:rPr>
          <w:color w:val="404040"/>
          <w:spacing w:val="-7"/>
        </w:rPr>
        <w:t> </w:t>
      </w:r>
      <w:r>
        <w:rPr>
          <w:color w:val="404040"/>
        </w:rPr>
        <w:t>time</w:t>
      </w:r>
      <w:r>
        <w:rPr>
          <w:color w:val="404040"/>
          <w:spacing w:val="4"/>
        </w:rPr>
        <w:t> </w:t>
      </w:r>
      <w:r>
        <w:rPr>
          <w:color w:val="404040"/>
        </w:rPr>
        <w:t>of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patients.</w:t>
      </w:r>
    </w:p>
    <w:p>
      <w:pPr>
        <w:pStyle w:val="BodyText"/>
        <w:spacing w:before="188"/>
        <w:ind w:left="127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4"/>
          <w:w w:val="150"/>
        </w:rPr>
        <w:t> </w:t>
      </w:r>
      <w:r>
        <w:rPr>
          <w:color w:val="404040"/>
        </w:rPr>
        <w:t>Employee</w:t>
      </w:r>
      <w:r>
        <w:rPr>
          <w:color w:val="404040"/>
          <w:spacing w:val="2"/>
        </w:rPr>
        <w:t> </w:t>
      </w:r>
      <w:r>
        <w:rPr>
          <w:color w:val="404040"/>
        </w:rPr>
        <w:t>turnover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lessens</w:t>
      </w:r>
    </w:p>
    <w:p>
      <w:pPr>
        <w:pStyle w:val="BodyText"/>
        <w:ind w:left="1821"/>
      </w:pPr>
      <w:r>
        <w:rPr>
          <w:color w:val="404040"/>
        </w:rPr>
        <w:t>organisational</w:t>
      </w:r>
      <w:r>
        <w:rPr>
          <w:color w:val="404040"/>
          <w:spacing w:val="-15"/>
        </w:rPr>
        <w:t> </w:t>
      </w:r>
      <w:r>
        <w:rPr>
          <w:color w:val="404040"/>
          <w:spacing w:val="-2"/>
        </w:rPr>
        <w:t>performance.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1278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7347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95" name="Group 9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95" name="Group 95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96" name="Image 96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7" name="Image 97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8" name="Graphic 98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43008" id="docshapegroup81" coordorigin="0,0" coordsize="19200,10800">
                <v:shape style="position:absolute;left:0;top:0;width:19200;height:10800" type="#_x0000_t75" id="docshape82" stroked="false">
                  <v:imagedata r:id="rId5" o:title=""/>
                </v:shape>
                <v:shape style="position:absolute;left:0;top:0;width:4493;height:10800" type="#_x0000_t75" id="docshape83" stroked="false">
                  <v:imagedata r:id="rId6" o:title=""/>
                </v:shape>
                <v:rect style="position:absolute;left:0;top:0;width:288;height:10800" id="docshape8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2704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99" name="Graphic 9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9" name="Graphic 99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52704" id="docshape8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International Recruitment</w:t>
      </w:r>
      <w:r>
        <w:rPr>
          <w:color w:val="252525"/>
          <w:spacing w:val="-7"/>
        </w:rPr>
        <w:t> </w:t>
      </w:r>
      <w:r>
        <w:rPr>
          <w:color w:val="252525"/>
          <w:spacing w:val="-2"/>
        </w:rPr>
        <w:t>Dependence</w:t>
      </w:r>
    </w:p>
    <w:p>
      <w:pPr>
        <w:pStyle w:val="BodyText"/>
        <w:spacing w:line="240" w:lineRule="auto" w:before="574"/>
        <w:rPr>
          <w:b/>
          <w:sz w:val="72"/>
        </w:rPr>
      </w:pPr>
    </w:p>
    <w:p>
      <w:pPr>
        <w:pStyle w:val="BodyText"/>
        <w:ind w:left="1126"/>
      </w:pPr>
      <w:r>
        <w:rPr/>
        <w:drawing>
          <wp:anchor distT="0" distB="0" distL="0" distR="0" allowOverlap="1" layoutInCell="1" locked="0" behindDoc="0" simplePos="0" relativeHeight="15753216">
            <wp:simplePos x="0" y="0"/>
            <wp:positionH relativeFrom="page">
              <wp:posOffset>7470647</wp:posOffset>
            </wp:positionH>
            <wp:positionV relativeFrom="paragraph">
              <wp:posOffset>117508</wp:posOffset>
            </wp:positionV>
            <wp:extent cx="4154424" cy="2334768"/>
            <wp:effectExtent l="0" t="0" r="0" b="0"/>
            <wp:wrapNone/>
            <wp:docPr id="100" name="Image 10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0" name="Image 100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54424" cy="2334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The gaps</w:t>
      </w:r>
      <w:r>
        <w:rPr>
          <w:color w:val="404040"/>
          <w:spacing w:val="2"/>
        </w:rPr>
        <w:t> </w:t>
      </w:r>
      <w:r>
        <w:rPr>
          <w:color w:val="404040"/>
        </w:rPr>
        <w:t>in</w:t>
      </w:r>
      <w:r>
        <w:rPr>
          <w:color w:val="404040"/>
          <w:spacing w:val="-4"/>
        </w:rPr>
        <w:t>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</w:rPr>
        <w:t>raise</w:t>
      </w:r>
      <w:r>
        <w:rPr>
          <w:color w:val="404040"/>
          <w:spacing w:val="-9"/>
        </w:rPr>
        <w:t> </w:t>
      </w:r>
      <w:r>
        <w:rPr>
          <w:color w:val="404040"/>
        </w:rPr>
        <w:t>the</w:t>
      </w:r>
      <w:r>
        <w:rPr>
          <w:color w:val="404040"/>
          <w:spacing w:val="5"/>
        </w:rPr>
        <w:t> </w:t>
      </w:r>
      <w:r>
        <w:rPr>
          <w:color w:val="404040"/>
        </w:rPr>
        <w:t>level</w:t>
      </w:r>
      <w:r>
        <w:rPr>
          <w:color w:val="404040"/>
          <w:spacing w:val="-1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1669"/>
      </w:pPr>
      <w:r>
        <w:rPr>
          <w:color w:val="404040"/>
        </w:rPr>
        <w:t>stress</w:t>
      </w:r>
      <w:r>
        <w:rPr>
          <w:color w:val="404040"/>
          <w:spacing w:val="-4"/>
        </w:rPr>
        <w:t> </w:t>
      </w:r>
      <w:r>
        <w:rPr>
          <w:color w:val="404040"/>
        </w:rPr>
        <w:t>at </w:t>
      </w:r>
      <w:r>
        <w:rPr>
          <w:color w:val="404040"/>
          <w:spacing w:val="-4"/>
        </w:rPr>
        <w:t>work.</w:t>
      </w:r>
    </w:p>
    <w:p>
      <w:pPr>
        <w:pStyle w:val="BodyText"/>
        <w:spacing w:line="240" w:lineRule="auto" w:before="192"/>
        <w:ind w:left="112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Overwork</w:t>
      </w:r>
      <w:r>
        <w:rPr>
          <w:color w:val="404040"/>
          <w:spacing w:val="-4"/>
        </w:rPr>
        <w:t> </w:t>
      </w:r>
      <w:r>
        <w:rPr>
          <w:color w:val="404040"/>
        </w:rPr>
        <w:t>has</w:t>
      </w:r>
      <w:r>
        <w:rPr>
          <w:color w:val="404040"/>
          <w:spacing w:val="-4"/>
        </w:rPr>
        <w:t> </w:t>
      </w:r>
      <w:r>
        <w:rPr>
          <w:color w:val="404040"/>
        </w:rPr>
        <w:t>an</w:t>
      </w:r>
      <w:r>
        <w:rPr>
          <w:color w:val="404040"/>
          <w:spacing w:val="-2"/>
        </w:rPr>
        <w:t> </w:t>
      </w:r>
      <w:r>
        <w:rPr>
          <w:color w:val="404040"/>
        </w:rPr>
        <w:t>impact</w:t>
      </w:r>
      <w:r>
        <w:rPr>
          <w:color w:val="404040"/>
          <w:spacing w:val="-6"/>
        </w:rPr>
        <w:t> </w:t>
      </w:r>
      <w:r>
        <w:rPr>
          <w:color w:val="404040"/>
        </w:rPr>
        <w:t>on</w:t>
      </w:r>
      <w:r>
        <w:rPr>
          <w:color w:val="404040"/>
          <w:spacing w:val="-2"/>
        </w:rPr>
        <w:t> </w:t>
      </w:r>
      <w:r>
        <w:rPr>
          <w:color w:val="404040"/>
        </w:rPr>
        <w:t>mental</w:t>
      </w:r>
      <w:r>
        <w:rPr>
          <w:color w:val="404040"/>
          <w:spacing w:val="3"/>
        </w:rPr>
        <w:t> </w:t>
      </w:r>
      <w:r>
        <w:rPr>
          <w:color w:val="404040"/>
          <w:spacing w:val="-2"/>
        </w:rPr>
        <w:t>health.</w:t>
      </w:r>
    </w:p>
    <w:p>
      <w:pPr>
        <w:pStyle w:val="BodyText"/>
        <w:spacing w:before="193"/>
        <w:ind w:left="1126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The work-life</w:t>
      </w:r>
      <w:r>
        <w:rPr>
          <w:color w:val="404040"/>
          <w:spacing w:val="-9"/>
        </w:rPr>
        <w:t> </w:t>
      </w:r>
      <w:r>
        <w:rPr>
          <w:color w:val="404040"/>
        </w:rPr>
        <w:t>balance</w:t>
      </w:r>
      <w:r>
        <w:rPr>
          <w:color w:val="404040"/>
          <w:spacing w:val="-5"/>
        </w:rPr>
        <w:t> </w:t>
      </w:r>
      <w:r>
        <w:rPr>
          <w:color w:val="404040"/>
        </w:rPr>
        <w:t>is</w:t>
      </w:r>
      <w:r>
        <w:rPr>
          <w:color w:val="404040"/>
          <w:spacing w:val="-2"/>
        </w:rPr>
        <w:t> </w:t>
      </w:r>
      <w:r>
        <w:rPr>
          <w:color w:val="404040"/>
        </w:rPr>
        <w:t>complicated</w:t>
      </w:r>
      <w:r>
        <w:rPr>
          <w:color w:val="404040"/>
          <w:spacing w:val="-2"/>
        </w:rPr>
        <w:t> </w:t>
      </w:r>
      <w:r>
        <w:rPr>
          <w:color w:val="404040"/>
          <w:spacing w:val="-5"/>
        </w:rPr>
        <w:t>to</w:t>
      </w:r>
    </w:p>
    <w:p>
      <w:pPr>
        <w:pStyle w:val="BodyText"/>
        <w:ind w:left="1669"/>
      </w:pPr>
      <w:r>
        <w:rPr>
          <w:color w:val="404040"/>
          <w:spacing w:val="-2"/>
        </w:rPr>
        <w:t>keep.</w:t>
      </w:r>
    </w:p>
    <w:p>
      <w:pPr>
        <w:pStyle w:val="BodyText"/>
        <w:spacing w:line="235" w:lineRule="auto" w:before="195"/>
        <w:ind w:left="1669" w:right="72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5"/>
        </w:rPr>
        <w:t> </w:t>
      </w:r>
      <w:r>
        <w:rPr>
          <w:color w:val="404040"/>
        </w:rPr>
        <w:t>health of</w:t>
      </w:r>
      <w:r>
        <w:rPr>
          <w:color w:val="404040"/>
          <w:spacing w:val="-8"/>
        </w:rPr>
        <w:t> </w:t>
      </w:r>
      <w:r>
        <w:rPr>
          <w:color w:val="404040"/>
        </w:rPr>
        <w:t>employees has</w:t>
      </w:r>
      <w:r>
        <w:rPr>
          <w:color w:val="404040"/>
          <w:spacing w:val="-6"/>
        </w:rPr>
        <w:t> </w:t>
      </w:r>
      <w:r>
        <w:rPr>
          <w:color w:val="404040"/>
        </w:rPr>
        <w:t>an</w:t>
      </w:r>
      <w:r>
        <w:rPr>
          <w:color w:val="404040"/>
          <w:spacing w:val="-4"/>
        </w:rPr>
        <w:t> </w:t>
      </w:r>
      <w:r>
        <w:rPr>
          <w:color w:val="404040"/>
        </w:rPr>
        <w:t>implication on organisational output (Khan, 2023).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0" w:right="648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7500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01" name="Group 10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1" name="Group 101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02" name="Image 10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3" name="Image 10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4" name="Graphic 104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41472" id="docshapegroup86" coordorigin="0,0" coordsize="19200,10800">
                <v:shape style="position:absolute;left:0;top:0;width:19200;height:10800" type="#_x0000_t75" id="docshape87" stroked="false">
                  <v:imagedata r:id="rId5" o:title=""/>
                </v:shape>
                <v:shape style="position:absolute;left:0;top:0;width:4493;height:10800" type="#_x0000_t75" id="docshape88" stroked="false">
                  <v:imagedata r:id="rId6" o:title=""/>
                </v:shape>
                <v:rect style="position:absolute;left:0;top:0;width:288;height:10800" id="docshape8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4240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05" name="Graphic 10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05" name="Graphic 105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54240" id="docshape9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Ethical</w:t>
      </w:r>
      <w:r>
        <w:rPr>
          <w:color w:val="252525"/>
          <w:spacing w:val="-7"/>
        </w:rPr>
        <w:t> </w:t>
      </w:r>
      <w:r>
        <w:rPr>
          <w:color w:val="252525"/>
        </w:rPr>
        <w:t>Challenges</w:t>
      </w:r>
      <w:r>
        <w:rPr>
          <w:color w:val="252525"/>
          <w:spacing w:val="-6"/>
        </w:rPr>
        <w:t> </w:t>
      </w:r>
      <w:r>
        <w:rPr>
          <w:color w:val="252525"/>
        </w:rPr>
        <w:t>in</w:t>
      </w:r>
      <w:r>
        <w:rPr>
          <w:color w:val="252525"/>
          <w:spacing w:val="-6"/>
        </w:rPr>
        <w:t> </w:t>
      </w:r>
      <w:r>
        <w:rPr>
          <w:color w:val="252525"/>
          <w:spacing w:val="-2"/>
        </w:rPr>
        <w:t>Recruitment</w:t>
      </w:r>
    </w:p>
    <w:p>
      <w:pPr>
        <w:pStyle w:val="BodyText"/>
        <w:spacing w:line="240" w:lineRule="auto" w:before="259"/>
        <w:rPr>
          <w:b/>
          <w:sz w:val="72"/>
        </w:rPr>
      </w:pPr>
    </w:p>
    <w:p>
      <w:pPr>
        <w:pStyle w:val="BodyText"/>
        <w:ind w:left="1188"/>
      </w:pPr>
      <w:r>
        <w:rPr/>
        <w:drawing>
          <wp:anchor distT="0" distB="0" distL="0" distR="0" allowOverlap="1" layoutInCell="1" locked="0" behindDoc="0" simplePos="0" relativeHeight="15754752">
            <wp:simplePos x="0" y="0"/>
            <wp:positionH relativeFrom="page">
              <wp:posOffset>8055864</wp:posOffset>
            </wp:positionH>
            <wp:positionV relativeFrom="paragraph">
              <wp:posOffset>213901</wp:posOffset>
            </wp:positionV>
            <wp:extent cx="3584448" cy="2017776"/>
            <wp:effectExtent l="0" t="0" r="0" b="0"/>
            <wp:wrapNone/>
            <wp:docPr id="106" name="Image 1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6" name="Image 106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84448" cy="20177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Ethical</w:t>
      </w:r>
      <w:r>
        <w:rPr>
          <w:color w:val="404040"/>
          <w:spacing w:val="-4"/>
        </w:rPr>
        <w:t> </w:t>
      </w:r>
      <w:r>
        <w:rPr>
          <w:color w:val="404040"/>
        </w:rPr>
        <w:t>issues</w:t>
      </w:r>
      <w:r>
        <w:rPr>
          <w:color w:val="404040"/>
          <w:spacing w:val="-5"/>
        </w:rPr>
        <w:t> </w:t>
      </w:r>
      <w:r>
        <w:rPr>
          <w:color w:val="404040"/>
        </w:rPr>
        <w:t>are</w:t>
      </w:r>
      <w:r>
        <w:rPr>
          <w:color w:val="404040"/>
          <w:spacing w:val="-3"/>
        </w:rPr>
        <w:t> </w:t>
      </w:r>
      <w:r>
        <w:rPr>
          <w:color w:val="404040"/>
        </w:rPr>
        <w:t>present</w:t>
      </w:r>
      <w:r>
        <w:rPr>
          <w:color w:val="404040"/>
          <w:spacing w:val="-3"/>
        </w:rPr>
        <w:t> </w:t>
      </w:r>
      <w:r>
        <w:rPr>
          <w:color w:val="404040"/>
        </w:rPr>
        <w:t>in</w:t>
      </w:r>
      <w:r>
        <w:rPr>
          <w:color w:val="404040"/>
          <w:spacing w:val="-4"/>
        </w:rPr>
        <w:t> </w:t>
      </w:r>
      <w:r>
        <w:rPr>
          <w:color w:val="404040"/>
        </w:rPr>
        <w:t>global</w:t>
      </w:r>
      <w:r>
        <w:rPr>
          <w:color w:val="404040"/>
          <w:spacing w:val="5"/>
        </w:rPr>
        <w:t> </w:t>
      </w:r>
      <w:r>
        <w:rPr>
          <w:color w:val="404040"/>
          <w:spacing w:val="-2"/>
        </w:rPr>
        <w:t>recruiting</w:t>
      </w:r>
    </w:p>
    <w:p>
      <w:pPr>
        <w:pStyle w:val="BodyText"/>
        <w:ind w:left="1730"/>
      </w:pPr>
      <w:r>
        <w:rPr>
          <w:color w:val="404040"/>
          <w:spacing w:val="-2"/>
        </w:rPr>
        <w:t>activities.</w:t>
      </w:r>
    </w:p>
    <w:p>
      <w:pPr>
        <w:pStyle w:val="BodyText"/>
        <w:spacing w:before="192"/>
        <w:ind w:left="118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The</w:t>
      </w:r>
      <w:r>
        <w:rPr>
          <w:color w:val="404040"/>
          <w:spacing w:val="2"/>
        </w:rPr>
        <w:t> </w:t>
      </w:r>
      <w:r>
        <w:rPr>
          <w:color w:val="404040"/>
        </w:rPr>
        <w:t>hiring</w:t>
      </w:r>
      <w:r>
        <w:rPr>
          <w:color w:val="404040"/>
          <w:spacing w:val="-12"/>
        </w:rPr>
        <w:t> </w:t>
      </w:r>
      <w:r>
        <w:rPr>
          <w:color w:val="404040"/>
        </w:rPr>
        <w:t>of</w:t>
      </w:r>
      <w:r>
        <w:rPr>
          <w:color w:val="404040"/>
          <w:spacing w:val="-4"/>
        </w:rPr>
        <w:t> </w:t>
      </w:r>
      <w:r>
        <w:rPr>
          <w:color w:val="404040"/>
        </w:rPr>
        <w:t>the developing</w:t>
      </w:r>
      <w:r>
        <w:rPr>
          <w:color w:val="404040"/>
          <w:spacing w:val="3"/>
        </w:rPr>
        <w:t> </w:t>
      </w:r>
      <w:r>
        <w:rPr>
          <w:color w:val="404040"/>
        </w:rPr>
        <w:t>nations</w:t>
      </w:r>
      <w:r>
        <w:rPr>
          <w:color w:val="404040"/>
          <w:spacing w:val="-6"/>
        </w:rPr>
        <w:t> </w:t>
      </w:r>
      <w:r>
        <w:rPr>
          <w:color w:val="404040"/>
        </w:rPr>
        <w:t>can</w:t>
      </w:r>
      <w:r>
        <w:rPr>
          <w:color w:val="404040"/>
          <w:spacing w:val="-3"/>
        </w:rPr>
        <w:t> </w:t>
      </w:r>
      <w:r>
        <w:rPr>
          <w:color w:val="404040"/>
        </w:rPr>
        <w:t>result</w:t>
      </w:r>
      <w:r>
        <w:rPr>
          <w:color w:val="404040"/>
          <w:spacing w:val="-2"/>
        </w:rPr>
        <w:t> </w:t>
      </w:r>
      <w:r>
        <w:rPr>
          <w:color w:val="404040"/>
          <w:spacing w:val="-5"/>
        </w:rPr>
        <w:t>in</w:t>
      </w:r>
    </w:p>
    <w:p>
      <w:pPr>
        <w:pStyle w:val="BodyText"/>
        <w:ind w:left="1730"/>
      </w:pP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</w:rPr>
        <w:t>shortage</w:t>
      </w:r>
      <w:r>
        <w:rPr>
          <w:color w:val="404040"/>
          <w:spacing w:val="-3"/>
        </w:rPr>
        <w:t> </w:t>
      </w:r>
      <w:r>
        <w:rPr>
          <w:color w:val="404040"/>
        </w:rPr>
        <w:t>of</w:t>
      </w:r>
      <w:r>
        <w:rPr>
          <w:color w:val="404040"/>
          <w:spacing w:val="-2"/>
        </w:rPr>
        <w:t> </w:t>
      </w:r>
      <w:r>
        <w:rPr>
          <w:color w:val="404040"/>
        </w:rPr>
        <w:t>labour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forces.</w:t>
      </w:r>
    </w:p>
    <w:p>
      <w:pPr>
        <w:pStyle w:val="BodyText"/>
        <w:spacing w:before="192"/>
        <w:ind w:left="118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Fair</w:t>
      </w:r>
      <w:r>
        <w:rPr>
          <w:color w:val="404040"/>
          <w:spacing w:val="-4"/>
        </w:rPr>
        <w:t> </w:t>
      </w:r>
      <w:r>
        <w:rPr>
          <w:color w:val="404040"/>
        </w:rPr>
        <w:t>recruitment</w:t>
      </w:r>
      <w:r>
        <w:rPr>
          <w:color w:val="404040"/>
          <w:spacing w:val="-6"/>
        </w:rPr>
        <w:t> </w:t>
      </w:r>
      <w:r>
        <w:rPr>
          <w:color w:val="404040"/>
        </w:rPr>
        <w:t>policies</w:t>
      </w:r>
      <w:r>
        <w:rPr>
          <w:color w:val="404040"/>
          <w:spacing w:val="-9"/>
        </w:rPr>
        <w:t> </w:t>
      </w:r>
      <w:r>
        <w:rPr>
          <w:color w:val="404040"/>
        </w:rPr>
        <w:t>are</w:t>
      </w:r>
      <w:r>
        <w:rPr>
          <w:color w:val="404040"/>
          <w:spacing w:val="-4"/>
        </w:rPr>
        <w:t> </w:t>
      </w:r>
      <w:r>
        <w:rPr>
          <w:color w:val="404040"/>
        </w:rPr>
        <w:t>a</w:t>
      </w:r>
      <w:r>
        <w:rPr>
          <w:color w:val="404040"/>
          <w:spacing w:val="-2"/>
        </w:rPr>
        <w:t> </w:t>
      </w:r>
      <w:r>
        <w:rPr>
          <w:color w:val="404040"/>
        </w:rPr>
        <w:t>guarantee</w:t>
      </w:r>
      <w:r>
        <w:rPr>
          <w:color w:val="404040"/>
          <w:spacing w:val="1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1730"/>
      </w:pPr>
      <w:r>
        <w:rPr>
          <w:color w:val="404040"/>
        </w:rPr>
        <w:t>ethical</w:t>
      </w:r>
      <w:r>
        <w:rPr>
          <w:color w:val="404040"/>
          <w:spacing w:val="-6"/>
        </w:rPr>
        <w:t> </w:t>
      </w:r>
      <w:r>
        <w:rPr>
          <w:color w:val="404040"/>
        </w:rPr>
        <w:t>sourcing</w:t>
      </w:r>
      <w:r>
        <w:rPr>
          <w:color w:val="404040"/>
          <w:spacing w:val="-13"/>
        </w:rPr>
        <w:t> </w:t>
      </w:r>
      <w:r>
        <w:rPr>
          <w:color w:val="404040"/>
        </w:rPr>
        <w:t>of</w:t>
      </w:r>
      <w:r>
        <w:rPr>
          <w:color w:val="404040"/>
          <w:spacing w:val="-5"/>
        </w:rPr>
        <w:t> </w:t>
      </w:r>
      <w:r>
        <w:rPr>
          <w:color w:val="404040"/>
        </w:rPr>
        <w:t>the</w:t>
      </w:r>
      <w:r>
        <w:rPr>
          <w:color w:val="404040"/>
          <w:spacing w:val="-2"/>
        </w:rPr>
        <w:t> </w:t>
      </w:r>
      <w:r>
        <w:rPr>
          <w:color w:val="404040"/>
        </w:rPr>
        <w:t>workforce</w:t>
      </w:r>
      <w:r>
        <w:rPr>
          <w:color w:val="404040"/>
          <w:spacing w:val="-9"/>
        </w:rPr>
        <w:t> </w:t>
      </w:r>
      <w:r>
        <w:rPr>
          <w:color w:val="404040"/>
        </w:rPr>
        <w:t>(Khan,</w:t>
      </w:r>
      <w:r>
        <w:rPr>
          <w:color w:val="404040"/>
          <w:spacing w:val="9"/>
        </w:rPr>
        <w:t> </w:t>
      </w:r>
      <w:r>
        <w:rPr>
          <w:color w:val="404040"/>
          <w:spacing w:val="-2"/>
        </w:rPr>
        <w:t>2023).</w:t>
      </w:r>
    </w:p>
    <w:p>
      <w:pPr>
        <w:pStyle w:val="BodyText"/>
        <w:spacing w:before="188"/>
        <w:ind w:left="1188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Ethical</w:t>
      </w:r>
      <w:r>
        <w:rPr>
          <w:color w:val="404040"/>
          <w:spacing w:val="-3"/>
        </w:rPr>
        <w:t> </w:t>
      </w:r>
      <w:r>
        <w:rPr>
          <w:color w:val="404040"/>
        </w:rPr>
        <w:t>recruitment</w:t>
      </w:r>
      <w:r>
        <w:rPr>
          <w:color w:val="404040"/>
          <w:spacing w:val="-6"/>
        </w:rPr>
        <w:t> </w:t>
      </w:r>
      <w:r>
        <w:rPr>
          <w:color w:val="404040"/>
        </w:rPr>
        <w:t>enhances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organisational</w:t>
      </w:r>
    </w:p>
    <w:p>
      <w:pPr>
        <w:pStyle w:val="BodyText"/>
        <w:ind w:left="1730"/>
      </w:pPr>
      <w:r>
        <w:rPr>
          <w:color w:val="404040"/>
          <w:spacing w:val="-2"/>
        </w:rPr>
        <w:t>image.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1996" w:right="648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7654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07" name="Group 10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7" name="Group 107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08" name="Image 108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9" name="Image 109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0" name="Graphic 110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9936" id="docshapegroup91" coordorigin="0,0" coordsize="19200,10800">
                <v:shape style="position:absolute;left:0;top:0;width:19200;height:10800" type="#_x0000_t75" id="docshape92" stroked="false">
                  <v:imagedata r:id="rId5" o:title=""/>
                </v:shape>
                <v:shape style="position:absolute;left:0;top:0;width:4493;height:10800" type="#_x0000_t75" id="docshape93" stroked="false">
                  <v:imagedata r:id="rId6" o:title=""/>
                </v:shape>
                <v:rect style="position:absolute;left:0;top:0;width:288;height:10800" id="docshape9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5776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11" name="Graphic 11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11" name="Graphic 111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55776" id="docshape9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Technological</w:t>
      </w:r>
      <w:r>
        <w:rPr>
          <w:color w:val="252525"/>
          <w:spacing w:val="-14"/>
        </w:rPr>
        <w:t> </w:t>
      </w:r>
      <w:r>
        <w:rPr>
          <w:color w:val="252525"/>
        </w:rPr>
        <w:t>Solutions</w:t>
      </w:r>
      <w:r>
        <w:rPr>
          <w:color w:val="252525"/>
          <w:spacing w:val="-8"/>
        </w:rPr>
        <w:t> </w:t>
      </w:r>
      <w:r>
        <w:rPr>
          <w:color w:val="252525"/>
        </w:rPr>
        <w:t>for</w:t>
      </w:r>
      <w:r>
        <w:rPr>
          <w:color w:val="252525"/>
          <w:spacing w:val="-7"/>
        </w:rPr>
        <w:t> </w:t>
      </w:r>
      <w:r>
        <w:rPr>
          <w:color w:val="252525"/>
          <w:spacing w:val="-2"/>
        </w:rPr>
        <w:t>Recruitment</w:t>
      </w:r>
    </w:p>
    <w:p>
      <w:pPr>
        <w:pStyle w:val="BodyText"/>
        <w:spacing w:line="240" w:lineRule="auto" w:before="555"/>
        <w:rPr>
          <w:b/>
          <w:sz w:val="72"/>
        </w:rPr>
      </w:pPr>
    </w:p>
    <w:p>
      <w:pPr>
        <w:pStyle w:val="BodyText"/>
        <w:ind w:left="1201"/>
      </w:pPr>
      <w:r>
        <w:rPr/>
        <w:drawing>
          <wp:anchor distT="0" distB="0" distL="0" distR="0" allowOverlap="1" layoutInCell="1" locked="0" behindDoc="0" simplePos="0" relativeHeight="15756288">
            <wp:simplePos x="0" y="0"/>
            <wp:positionH relativeFrom="page">
              <wp:posOffset>7479792</wp:posOffset>
            </wp:positionH>
            <wp:positionV relativeFrom="paragraph">
              <wp:posOffset>166149</wp:posOffset>
            </wp:positionV>
            <wp:extent cx="4023359" cy="2261616"/>
            <wp:effectExtent l="0" t="0" r="0" b="0"/>
            <wp:wrapNone/>
            <wp:docPr id="112" name="Image 1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2" name="Image 112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23359" cy="22616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The online</w:t>
      </w:r>
      <w:r>
        <w:rPr>
          <w:color w:val="404040"/>
          <w:spacing w:val="-4"/>
        </w:rPr>
        <w:t>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</w:rPr>
        <w:t>sites </w:t>
      </w:r>
      <w:r>
        <w:rPr>
          <w:color w:val="404040"/>
          <w:spacing w:val="-2"/>
        </w:rPr>
        <w:t>enhance</w:t>
      </w:r>
    </w:p>
    <w:p>
      <w:pPr>
        <w:pStyle w:val="BodyText"/>
        <w:ind w:left="1743"/>
      </w:pPr>
      <w:r>
        <w:rPr>
          <w:color w:val="404040"/>
        </w:rPr>
        <w:t>efficiency</w:t>
      </w:r>
      <w:r>
        <w:rPr>
          <w:color w:val="404040"/>
          <w:spacing w:val="-10"/>
        </w:rPr>
        <w:t> </w:t>
      </w:r>
      <w:r>
        <w:rPr>
          <w:color w:val="404040"/>
        </w:rPr>
        <w:t>in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recruitment.</w:t>
      </w:r>
    </w:p>
    <w:p>
      <w:pPr>
        <w:pStyle w:val="BodyText"/>
        <w:spacing w:before="192"/>
        <w:ind w:left="1201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2"/>
          <w:w w:val="150"/>
        </w:rPr>
        <w:t> </w:t>
      </w:r>
      <w:r>
        <w:rPr>
          <w:color w:val="404040"/>
        </w:rPr>
        <w:t>There</w:t>
      </w:r>
      <w:r>
        <w:rPr>
          <w:color w:val="404040"/>
          <w:spacing w:val="-4"/>
        </w:rPr>
        <w:t> </w:t>
      </w:r>
      <w:r>
        <w:rPr>
          <w:color w:val="404040"/>
        </w:rPr>
        <w:t>are</w:t>
      </w:r>
      <w:r>
        <w:rPr>
          <w:color w:val="404040"/>
          <w:spacing w:val="-7"/>
        </w:rPr>
        <w:t> </w:t>
      </w:r>
      <w:r>
        <w:rPr>
          <w:color w:val="404040"/>
        </w:rPr>
        <w:t>AI-based</w:t>
      </w:r>
      <w:r>
        <w:rPr>
          <w:color w:val="404040"/>
          <w:spacing w:val="12"/>
        </w:rPr>
        <w:t> </w:t>
      </w:r>
      <w:r>
        <w:rPr>
          <w:color w:val="404040"/>
        </w:rPr>
        <w:t>systems</w:t>
      </w:r>
      <w:r>
        <w:rPr>
          <w:color w:val="404040"/>
          <w:spacing w:val="3"/>
        </w:rPr>
        <w:t> </w:t>
      </w:r>
      <w:r>
        <w:rPr>
          <w:color w:val="404040"/>
        </w:rPr>
        <w:t>that</w:t>
      </w:r>
      <w:r>
        <w:rPr>
          <w:color w:val="404040"/>
          <w:spacing w:val="-7"/>
        </w:rPr>
        <w:t> </w:t>
      </w:r>
      <w:r>
        <w:rPr>
          <w:color w:val="404040"/>
          <w:spacing w:val="-2"/>
        </w:rPr>
        <w:t>facilitate</w:t>
      </w:r>
    </w:p>
    <w:p>
      <w:pPr>
        <w:pStyle w:val="BodyText"/>
        <w:ind w:left="1743"/>
      </w:pPr>
      <w:r>
        <w:rPr>
          <w:color w:val="404040"/>
        </w:rPr>
        <w:t>the</w:t>
      </w:r>
      <w:r>
        <w:rPr>
          <w:color w:val="404040"/>
          <w:spacing w:val="1"/>
        </w:rPr>
        <w:t> </w:t>
      </w:r>
      <w:r>
        <w:rPr>
          <w:color w:val="404040"/>
        </w:rPr>
        <w:t>screening</w:t>
      </w:r>
      <w:r>
        <w:rPr>
          <w:color w:val="404040"/>
          <w:spacing w:val="-10"/>
        </w:rPr>
        <w:t> </w:t>
      </w:r>
      <w:r>
        <w:rPr>
          <w:color w:val="404040"/>
        </w:rPr>
        <w:t>of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candidates.</w:t>
      </w:r>
    </w:p>
    <w:p>
      <w:pPr>
        <w:pStyle w:val="BodyText"/>
        <w:spacing w:before="192"/>
        <w:ind w:left="1201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5"/>
        </w:rPr>
        <w:t>  </w:t>
      </w:r>
      <w:r>
        <w:rPr>
          <w:color w:val="404040"/>
        </w:rPr>
        <w:t>Technology</w:t>
      </w:r>
      <w:r>
        <w:rPr>
          <w:color w:val="404040"/>
          <w:spacing w:val="-2"/>
        </w:rPr>
        <w:t> </w:t>
      </w:r>
      <w:r>
        <w:rPr>
          <w:color w:val="404040"/>
        </w:rPr>
        <w:t>saves</w:t>
      </w:r>
      <w:r>
        <w:rPr>
          <w:color w:val="404040"/>
          <w:spacing w:val="2"/>
        </w:rPr>
        <w:t> </w:t>
      </w:r>
      <w:r>
        <w:rPr>
          <w:color w:val="404040"/>
        </w:rPr>
        <w:t>on</w:t>
      </w:r>
      <w:r>
        <w:rPr>
          <w:color w:val="404040"/>
          <w:spacing w:val="-2"/>
        </w:rPr>
        <w:t> </w:t>
      </w:r>
      <w:r>
        <w:rPr>
          <w:color w:val="404040"/>
        </w:rPr>
        <w:t>processing</w:t>
      </w:r>
      <w:r>
        <w:rPr>
          <w:color w:val="404040"/>
          <w:spacing w:val="-13"/>
        </w:rPr>
        <w:t> </w:t>
      </w:r>
      <w:r>
        <w:rPr>
          <w:color w:val="404040"/>
        </w:rPr>
        <w:t>time</w:t>
      </w:r>
      <w:r>
        <w:rPr>
          <w:color w:val="404040"/>
          <w:spacing w:val="4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1743"/>
      </w:pPr>
      <w:r>
        <w:rPr>
          <w:color w:val="404040"/>
        </w:rPr>
        <w:t>recruitments</w:t>
      </w:r>
      <w:r>
        <w:rPr>
          <w:color w:val="404040"/>
          <w:spacing w:val="-11"/>
        </w:rPr>
        <w:t> </w:t>
      </w:r>
      <w:r>
        <w:rPr>
          <w:color w:val="404040"/>
        </w:rPr>
        <w:t>(Lorenc</w:t>
      </w:r>
      <w:r>
        <w:rPr>
          <w:color w:val="404040"/>
          <w:spacing w:val="1"/>
        </w:rPr>
        <w:t> </w:t>
      </w:r>
      <w:r>
        <w:rPr>
          <w:color w:val="404040"/>
        </w:rPr>
        <w:t>et</w:t>
      </w:r>
      <w:r>
        <w:rPr>
          <w:color w:val="404040"/>
          <w:spacing w:val="-3"/>
        </w:rPr>
        <w:t> </w:t>
      </w:r>
      <w:r>
        <w:rPr>
          <w:color w:val="404040"/>
        </w:rPr>
        <w:t>al.,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2023).</w:t>
      </w:r>
    </w:p>
    <w:p>
      <w:pPr>
        <w:pStyle w:val="BodyText"/>
        <w:spacing w:before="188"/>
        <w:ind w:left="1201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5"/>
        </w:rPr>
        <w:t>  </w:t>
      </w:r>
      <w:r>
        <w:rPr>
          <w:color w:val="404040"/>
        </w:rPr>
        <w:t>Online</w:t>
      </w:r>
      <w:r>
        <w:rPr>
          <w:color w:val="404040"/>
          <w:spacing w:val="-4"/>
        </w:rPr>
        <w:t> </w:t>
      </w:r>
      <w:r>
        <w:rPr>
          <w:color w:val="404040"/>
        </w:rPr>
        <w:t>technologies</w:t>
      </w:r>
      <w:r>
        <w:rPr>
          <w:color w:val="404040"/>
          <w:spacing w:val="-6"/>
        </w:rPr>
        <w:t> </w:t>
      </w:r>
      <w:r>
        <w:rPr>
          <w:color w:val="404040"/>
        </w:rPr>
        <w:t>improve</w:t>
      </w:r>
      <w:r>
        <w:rPr>
          <w:color w:val="404040"/>
          <w:spacing w:val="-1"/>
        </w:rPr>
        <w:t> </w:t>
      </w:r>
      <w:r>
        <w:rPr>
          <w:color w:val="404040"/>
        </w:rPr>
        <w:t>the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quality</w:t>
      </w:r>
    </w:p>
    <w:p>
      <w:pPr>
        <w:pStyle w:val="BodyText"/>
        <w:ind w:left="1743"/>
      </w:pPr>
      <w:r>
        <w:rPr>
          <w:color w:val="404040"/>
        </w:rPr>
        <w:t>of</w:t>
      </w:r>
      <w:r>
        <w:rPr>
          <w:color w:val="404040"/>
          <w:spacing w:val="-2"/>
        </w:rPr>
        <w:t> </w:t>
      </w:r>
      <w:r>
        <w:rPr>
          <w:color w:val="404040"/>
        </w:rPr>
        <w:t>workforce</w:t>
      </w:r>
      <w:r>
        <w:rPr>
          <w:color w:val="404040"/>
          <w:spacing w:val="-6"/>
        </w:rPr>
        <w:t> </w:t>
      </w:r>
      <w:r>
        <w:rPr>
          <w:color w:val="404040"/>
          <w:spacing w:val="-2"/>
        </w:rPr>
        <w:t>planning.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spacing w:before="80"/>
        <w:ind w:left="2103" w:right="0" w:firstLine="0"/>
        <w:jc w:val="left"/>
        <w:rPr>
          <w:b/>
          <w:sz w:val="64"/>
        </w:rPr>
      </w:pPr>
      <w:r>
        <w:rPr>
          <w:b/>
          <w:sz w:val="64"/>
        </w:rPr>
        <mc:AlternateContent>
          <mc:Choice Requires="wps">
            <w:drawing>
              <wp:anchor distT="0" distB="0" distL="0" distR="0" allowOverlap="1" layoutInCell="1" locked="0" behindDoc="1" simplePos="0" relativeHeight="48727808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13" name="Group 11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13" name="Group 113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14" name="Image 114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5" name="Image 115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6" name="Graphic 116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8400" id="docshapegroup96" coordorigin="0,0" coordsize="19200,10800">
                <v:shape style="position:absolute;left:0;top:0;width:19200;height:10800" type="#_x0000_t75" id="docshape97" stroked="false">
                  <v:imagedata r:id="rId5" o:title=""/>
                </v:shape>
                <v:shape style="position:absolute;left:0;top:0;width:4493;height:10800" type="#_x0000_t75" id="docshape98" stroked="false">
                  <v:imagedata r:id="rId6" o:title=""/>
                </v:shape>
                <v:rect style="position:absolute;left:0;top:0;width:288;height:10800" id="docshape9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>
          <w:b/>
          <w:sz w:val="64"/>
        </w:rPr>
        <mc:AlternateContent>
          <mc:Choice Requires="wps">
            <w:drawing>
              <wp:anchor distT="0" distB="0" distL="0" distR="0" allowOverlap="1" layoutInCell="1" locked="0" behindDoc="0" simplePos="0" relativeHeight="1575731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17" name="Graphic 1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17" name="Graphic 117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57312" id="docshape10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b/>
          <w:color w:val="252525"/>
          <w:sz w:val="64"/>
        </w:rPr>
        <w:t>Need</w:t>
      </w:r>
      <w:r>
        <w:rPr>
          <w:b/>
          <w:color w:val="252525"/>
          <w:spacing w:val="-23"/>
          <w:sz w:val="64"/>
        </w:rPr>
        <w:t> </w:t>
      </w:r>
      <w:r>
        <w:rPr>
          <w:b/>
          <w:color w:val="252525"/>
          <w:sz w:val="64"/>
        </w:rPr>
        <w:t>for</w:t>
      </w:r>
      <w:r>
        <w:rPr>
          <w:b/>
          <w:color w:val="252525"/>
          <w:spacing w:val="-24"/>
          <w:sz w:val="64"/>
        </w:rPr>
        <w:t> </w:t>
      </w:r>
      <w:r>
        <w:rPr>
          <w:b/>
          <w:color w:val="252525"/>
          <w:sz w:val="64"/>
        </w:rPr>
        <w:t>Integrated</w:t>
      </w:r>
      <w:r>
        <w:rPr>
          <w:b/>
          <w:color w:val="252525"/>
          <w:spacing w:val="-22"/>
          <w:sz w:val="64"/>
        </w:rPr>
        <w:t> </w:t>
      </w:r>
      <w:r>
        <w:rPr>
          <w:b/>
          <w:color w:val="252525"/>
          <w:sz w:val="64"/>
        </w:rPr>
        <w:t>Recruitment</w:t>
      </w:r>
      <w:r>
        <w:rPr>
          <w:b/>
          <w:color w:val="252525"/>
          <w:spacing w:val="-16"/>
          <w:sz w:val="64"/>
        </w:rPr>
        <w:t> </w:t>
      </w:r>
      <w:r>
        <w:rPr>
          <w:b/>
          <w:color w:val="252525"/>
          <w:spacing w:val="-2"/>
          <w:sz w:val="64"/>
        </w:rPr>
        <w:t>Strategies</w:t>
      </w:r>
    </w:p>
    <w:p>
      <w:pPr>
        <w:pStyle w:val="BodyText"/>
        <w:spacing w:line="240" w:lineRule="auto"/>
        <w:rPr>
          <w:b/>
          <w:sz w:val="64"/>
        </w:rPr>
      </w:pPr>
    </w:p>
    <w:p>
      <w:pPr>
        <w:pStyle w:val="BodyText"/>
        <w:spacing w:line="240" w:lineRule="auto" w:before="11"/>
        <w:rPr>
          <w:b/>
          <w:sz w:val="64"/>
        </w:rPr>
      </w:pPr>
    </w:p>
    <w:p>
      <w:pPr>
        <w:pStyle w:val="BodyText"/>
        <w:spacing w:before="1"/>
        <w:ind w:left="1521"/>
      </w:pPr>
      <w:r>
        <w:rPr/>
        <w:drawing>
          <wp:anchor distT="0" distB="0" distL="0" distR="0" allowOverlap="1" layoutInCell="1" locked="0" behindDoc="0" simplePos="0" relativeHeight="15757824">
            <wp:simplePos x="0" y="0"/>
            <wp:positionH relativeFrom="page">
              <wp:posOffset>7705343</wp:posOffset>
            </wp:positionH>
            <wp:positionV relativeFrom="paragraph">
              <wp:posOffset>117689</wp:posOffset>
            </wp:positionV>
            <wp:extent cx="3593592" cy="2395728"/>
            <wp:effectExtent l="0" t="0" r="0" b="0"/>
            <wp:wrapNone/>
            <wp:docPr id="118" name="Image 1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8" name="Image 118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93592" cy="23957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Recruitment</w:t>
      </w:r>
      <w:r>
        <w:rPr>
          <w:color w:val="404040"/>
          <w:spacing w:val="-6"/>
        </w:rPr>
        <w:t> </w:t>
      </w:r>
      <w:r>
        <w:rPr>
          <w:color w:val="404040"/>
        </w:rPr>
        <w:t>will</w:t>
      </w:r>
      <w:r>
        <w:rPr>
          <w:color w:val="404040"/>
          <w:spacing w:val="-1"/>
        </w:rPr>
        <w:t> </w:t>
      </w:r>
      <w:r>
        <w:rPr>
          <w:color w:val="404040"/>
        </w:rPr>
        <w:t>have to</w:t>
      </w:r>
      <w:r>
        <w:rPr>
          <w:color w:val="404040"/>
          <w:spacing w:val="-1"/>
        </w:rPr>
        <w:t> </w:t>
      </w:r>
      <w:r>
        <w:rPr>
          <w:color w:val="404040"/>
        </w:rPr>
        <w:t>be </w:t>
      </w:r>
      <w:r>
        <w:rPr>
          <w:color w:val="404040"/>
          <w:spacing w:val="-2"/>
        </w:rPr>
        <w:t>synchronized</w:t>
      </w:r>
    </w:p>
    <w:p>
      <w:pPr>
        <w:pStyle w:val="BodyText"/>
        <w:ind w:left="2063"/>
      </w:pPr>
      <w:r>
        <w:rPr>
          <w:color w:val="404040"/>
        </w:rPr>
        <w:t>with</w:t>
      </w:r>
      <w:r>
        <w:rPr>
          <w:color w:val="404040"/>
          <w:spacing w:val="-1"/>
        </w:rPr>
        <w:t> </w:t>
      </w:r>
      <w:r>
        <w:rPr>
          <w:color w:val="404040"/>
        </w:rPr>
        <w:t>HR</w:t>
      </w:r>
      <w:r>
        <w:rPr>
          <w:color w:val="404040"/>
          <w:spacing w:val="-2"/>
        </w:rPr>
        <w:t> functions.</w:t>
      </w:r>
    </w:p>
    <w:p>
      <w:pPr>
        <w:pStyle w:val="BodyText"/>
        <w:spacing w:before="192"/>
        <w:ind w:left="1521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Strategic</w:t>
      </w:r>
      <w:r>
        <w:rPr>
          <w:color w:val="404040"/>
          <w:spacing w:val="-1"/>
        </w:rPr>
        <w:t> </w:t>
      </w:r>
      <w:r>
        <w:rPr>
          <w:color w:val="404040"/>
        </w:rPr>
        <w:t>approaches</w:t>
      </w:r>
      <w:r>
        <w:rPr>
          <w:color w:val="404040"/>
          <w:spacing w:val="-7"/>
        </w:rPr>
        <w:t> </w:t>
      </w:r>
      <w:r>
        <w:rPr>
          <w:color w:val="404040"/>
        </w:rPr>
        <w:t>enhance</w:t>
      </w:r>
      <w:r>
        <w:rPr>
          <w:color w:val="404040"/>
          <w:spacing w:val="-9"/>
        </w:rPr>
        <w:t> </w:t>
      </w:r>
      <w:r>
        <w:rPr>
          <w:color w:val="404040"/>
          <w:spacing w:val="-5"/>
        </w:rPr>
        <w:t>the</w:t>
      </w:r>
    </w:p>
    <w:p>
      <w:pPr>
        <w:pStyle w:val="BodyText"/>
        <w:ind w:left="2063"/>
      </w:pPr>
      <w:r>
        <w:rPr>
          <w:color w:val="404040"/>
        </w:rPr>
        <w:t>stability</w:t>
      </w:r>
      <w:r>
        <w:rPr>
          <w:color w:val="404040"/>
          <w:spacing w:val="-3"/>
        </w:rPr>
        <w:t> </w:t>
      </w:r>
      <w:r>
        <w:rPr>
          <w:color w:val="404040"/>
        </w:rPr>
        <w:t>of</w:t>
      </w:r>
      <w:r>
        <w:rPr>
          <w:color w:val="404040"/>
          <w:spacing w:val="-4"/>
        </w:rPr>
        <w:t> </w:t>
      </w:r>
      <w:r>
        <w:rPr>
          <w:color w:val="404040"/>
        </w:rPr>
        <w:t>the</w:t>
      </w:r>
      <w:r>
        <w:rPr>
          <w:color w:val="404040"/>
          <w:spacing w:val="-2"/>
        </w:rPr>
        <w:t> workforces.</w:t>
      </w:r>
    </w:p>
    <w:p>
      <w:pPr>
        <w:pStyle w:val="BodyText"/>
        <w:spacing w:before="192"/>
        <w:ind w:left="1521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6"/>
          <w:w w:val="150"/>
        </w:rPr>
        <w:t> </w:t>
      </w:r>
      <w:r>
        <w:rPr>
          <w:color w:val="404040"/>
        </w:rPr>
        <w:t>Teamwork</w:t>
      </w:r>
      <w:r>
        <w:rPr>
          <w:color w:val="404040"/>
          <w:spacing w:val="3"/>
        </w:rPr>
        <w:t> </w:t>
      </w:r>
      <w:r>
        <w:rPr>
          <w:color w:val="404040"/>
        </w:rPr>
        <w:t>improves the</w:t>
      </w:r>
      <w:r>
        <w:rPr>
          <w:color w:val="404040"/>
          <w:spacing w:val="-3"/>
        </w:rPr>
        <w:t> </w:t>
      </w:r>
      <w:r>
        <w:rPr>
          <w:color w:val="404040"/>
        </w:rPr>
        <w:t>effectiveness</w:t>
      </w:r>
      <w:r>
        <w:rPr>
          <w:color w:val="404040"/>
          <w:spacing w:val="-12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2063"/>
      </w:pPr>
      <w:r>
        <w:rPr>
          <w:color w:val="404040"/>
        </w:rPr>
        <w:t>recruitment</w:t>
      </w:r>
      <w:r>
        <w:rPr>
          <w:color w:val="404040"/>
          <w:spacing w:val="-14"/>
        </w:rPr>
        <w:t> </w:t>
      </w:r>
      <w:r>
        <w:rPr>
          <w:color w:val="404040"/>
        </w:rPr>
        <w:t>(Joshi,</w:t>
      </w:r>
      <w:r>
        <w:rPr>
          <w:color w:val="404040"/>
          <w:spacing w:val="-2"/>
        </w:rPr>
        <w:t> 2023).</w:t>
      </w:r>
    </w:p>
    <w:p>
      <w:pPr>
        <w:pStyle w:val="BodyText"/>
        <w:spacing w:before="187"/>
        <w:ind w:left="1521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The</w:t>
      </w:r>
      <w:r>
        <w:rPr>
          <w:color w:val="404040"/>
          <w:spacing w:val="1"/>
        </w:rPr>
        <w:t> </w:t>
      </w:r>
      <w:r>
        <w:rPr>
          <w:color w:val="404040"/>
        </w:rPr>
        <w:t>whole</w:t>
      </w:r>
      <w:r>
        <w:rPr>
          <w:color w:val="404040"/>
          <w:spacing w:val="6"/>
        </w:rPr>
        <w:t> </w:t>
      </w:r>
      <w:r>
        <w:rPr>
          <w:color w:val="404040"/>
        </w:rPr>
        <w:t>HR</w:t>
      </w:r>
      <w:r>
        <w:rPr>
          <w:color w:val="404040"/>
          <w:spacing w:val="-2"/>
        </w:rPr>
        <w:t> </w:t>
      </w:r>
      <w:r>
        <w:rPr>
          <w:color w:val="404040"/>
        </w:rPr>
        <w:t>is</w:t>
      </w:r>
      <w:r>
        <w:rPr>
          <w:color w:val="404040"/>
          <w:spacing w:val="-5"/>
        </w:rPr>
        <w:t> </w:t>
      </w:r>
      <w:r>
        <w:rPr>
          <w:color w:val="404040"/>
        </w:rPr>
        <w:t>effective</w:t>
      </w:r>
      <w:r>
        <w:rPr>
          <w:color w:val="404040"/>
          <w:spacing w:val="-8"/>
        </w:rPr>
        <w:t> </w:t>
      </w:r>
      <w:r>
        <w:rPr>
          <w:color w:val="404040"/>
        </w:rPr>
        <w:t>in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promoting</w:t>
      </w:r>
    </w:p>
    <w:p>
      <w:pPr>
        <w:pStyle w:val="BodyText"/>
        <w:ind w:left="2063"/>
      </w:pPr>
      <w:r>
        <w:rPr>
          <w:color w:val="404040"/>
        </w:rPr>
        <w:t>organisational</w:t>
      </w:r>
      <w:r>
        <w:rPr>
          <w:color w:val="404040"/>
          <w:spacing w:val="-15"/>
        </w:rPr>
        <w:t> </w:t>
      </w:r>
      <w:r>
        <w:rPr>
          <w:color w:val="404040"/>
          <w:spacing w:val="-2"/>
        </w:rPr>
        <w:t>success.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spacing w:line="235" w:lineRule="auto" w:before="91"/>
        <w:ind w:right="142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7961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19" name="Group 11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19" name="Group 119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20" name="Image 120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21" name="Image 121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2" name="Graphic 122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6864" id="docshapegroup101" coordorigin="0,0" coordsize="19200,10800">
                <v:shape style="position:absolute;left:0;top:0;width:19200;height:10800" type="#_x0000_t75" id="docshape102" stroked="false">
                  <v:imagedata r:id="rId5" o:title=""/>
                </v:shape>
                <v:shape style="position:absolute;left:0;top:0;width:4493;height:10800" type="#_x0000_t75" id="docshape103" stroked="false">
                  <v:imagedata r:id="rId6" o:title=""/>
                </v:shape>
                <v:rect style="position:absolute;left:0;top:0;width:288;height:10800" id="docshape10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5884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23" name="Graphic 12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23" name="Graphic 123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58848" id="docshape10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Strategic</w:t>
      </w:r>
      <w:r>
        <w:rPr>
          <w:color w:val="252525"/>
          <w:spacing w:val="-23"/>
        </w:rPr>
        <w:t> </w:t>
      </w:r>
      <w:r>
        <w:rPr>
          <w:color w:val="252525"/>
        </w:rPr>
        <w:t>Recruitment</w:t>
      </w:r>
      <w:r>
        <w:rPr>
          <w:color w:val="252525"/>
          <w:spacing w:val="-20"/>
        </w:rPr>
        <w:t> </w:t>
      </w:r>
      <w:r>
        <w:rPr>
          <w:color w:val="252525"/>
        </w:rPr>
        <w:t>Planning </w:t>
      </w:r>
      <w:r>
        <w:rPr>
          <w:color w:val="252525"/>
          <w:spacing w:val="-2"/>
        </w:rPr>
        <w:t>Solutions</w:t>
      </w:r>
    </w:p>
    <w:p>
      <w:pPr>
        <w:pStyle w:val="BodyText"/>
        <w:spacing w:line="240" w:lineRule="auto" w:before="14"/>
        <w:rPr>
          <w:b/>
          <w:sz w:val="72"/>
        </w:rPr>
      </w:pPr>
    </w:p>
    <w:p>
      <w:pPr>
        <w:pStyle w:val="BodyText"/>
        <w:ind w:left="1249"/>
      </w:pPr>
      <w:r>
        <w:rPr/>
        <w:drawing>
          <wp:anchor distT="0" distB="0" distL="0" distR="0" allowOverlap="1" layoutInCell="1" locked="0" behindDoc="0" simplePos="0" relativeHeight="15759360">
            <wp:simplePos x="0" y="0"/>
            <wp:positionH relativeFrom="page">
              <wp:posOffset>7671816</wp:posOffset>
            </wp:positionH>
            <wp:positionV relativeFrom="paragraph">
              <wp:posOffset>-40391</wp:posOffset>
            </wp:positionV>
            <wp:extent cx="3810000" cy="2542031"/>
            <wp:effectExtent l="0" t="0" r="0" b="0"/>
            <wp:wrapNone/>
            <wp:docPr id="124" name="Image 12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24" name="Image 124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5420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Long-term</w:t>
      </w:r>
      <w:r>
        <w:rPr>
          <w:color w:val="404040"/>
          <w:spacing w:val="-1"/>
        </w:rPr>
        <w:t> </w:t>
      </w:r>
      <w:r>
        <w:rPr>
          <w:color w:val="404040"/>
        </w:rPr>
        <w:t>workforce</w:t>
      </w:r>
      <w:r>
        <w:rPr>
          <w:color w:val="404040"/>
          <w:spacing w:val="-8"/>
        </w:rPr>
        <w:t> </w:t>
      </w:r>
      <w:r>
        <w:rPr>
          <w:color w:val="404040"/>
        </w:rPr>
        <w:t>planning</w:t>
      </w:r>
      <w:r>
        <w:rPr>
          <w:color w:val="404040"/>
          <w:spacing w:val="-5"/>
        </w:rPr>
        <w:t> </w:t>
      </w:r>
      <w:r>
        <w:rPr>
          <w:color w:val="404040"/>
          <w:spacing w:val="-2"/>
        </w:rPr>
        <w:t>enhances</w:t>
      </w:r>
    </w:p>
    <w:p>
      <w:pPr>
        <w:pStyle w:val="BodyText"/>
        <w:ind w:left="1791"/>
      </w:pPr>
      <w:r>
        <w:rPr>
          <w:color w:val="404040"/>
        </w:rPr>
        <w:t>more</w:t>
      </w:r>
      <w:r>
        <w:rPr>
          <w:color w:val="404040"/>
          <w:spacing w:val="-3"/>
        </w:rPr>
        <w:t> </w:t>
      </w:r>
      <w:r>
        <w:rPr>
          <w:color w:val="404040"/>
        </w:rPr>
        <w:t>effective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recruitment.</w:t>
      </w:r>
    </w:p>
    <w:p>
      <w:pPr>
        <w:pStyle w:val="BodyText"/>
        <w:spacing w:before="192"/>
        <w:ind w:left="1249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The</w:t>
      </w:r>
      <w:r>
        <w:rPr>
          <w:color w:val="404040"/>
          <w:spacing w:val="-1"/>
        </w:rPr>
        <w:t> </w:t>
      </w:r>
      <w:r>
        <w:rPr>
          <w:color w:val="404040"/>
        </w:rPr>
        <w:t>analytics</w:t>
      </w:r>
      <w:r>
        <w:rPr>
          <w:color w:val="404040"/>
          <w:spacing w:val="-2"/>
        </w:rPr>
        <w:t> </w:t>
      </w:r>
      <w:r>
        <w:rPr>
          <w:color w:val="404040"/>
        </w:rPr>
        <w:t>of</w:t>
      </w:r>
      <w:r>
        <w:rPr>
          <w:color w:val="404040"/>
          <w:spacing w:val="-5"/>
        </w:rPr>
        <w:t> </w:t>
      </w:r>
      <w:r>
        <w:rPr>
          <w:color w:val="404040"/>
        </w:rPr>
        <w:t>data</w:t>
      </w:r>
      <w:r>
        <w:rPr>
          <w:color w:val="404040"/>
          <w:spacing w:val="2"/>
        </w:rPr>
        <w:t> </w:t>
      </w:r>
      <w:r>
        <w:rPr>
          <w:color w:val="404040"/>
        </w:rPr>
        <w:t>helps</w:t>
      </w:r>
      <w:r>
        <w:rPr>
          <w:color w:val="404040"/>
          <w:spacing w:val="-2"/>
        </w:rPr>
        <w:t> </w:t>
      </w:r>
      <w:r>
        <w:rPr>
          <w:color w:val="404040"/>
        </w:rPr>
        <w:t>in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effective</w:t>
      </w:r>
    </w:p>
    <w:p>
      <w:pPr>
        <w:pStyle w:val="BodyText"/>
        <w:ind w:left="1791"/>
      </w:pPr>
      <w:r>
        <w:rPr>
          <w:color w:val="404040"/>
        </w:rPr>
        <w:t>forecasting</w:t>
      </w:r>
      <w:r>
        <w:rPr>
          <w:color w:val="404040"/>
          <w:spacing w:val="-11"/>
        </w:rPr>
        <w:t> </w:t>
      </w:r>
      <w:r>
        <w:rPr>
          <w:color w:val="404040"/>
        </w:rPr>
        <w:t>of</w:t>
      </w:r>
      <w:r>
        <w:rPr>
          <w:color w:val="404040"/>
          <w:spacing w:val="-1"/>
        </w:rPr>
        <w:t> </w:t>
      </w:r>
      <w:r>
        <w:rPr>
          <w:color w:val="404040"/>
          <w:spacing w:val="-2"/>
        </w:rPr>
        <w:t>staffing.</w:t>
      </w:r>
    </w:p>
    <w:p>
      <w:pPr>
        <w:pStyle w:val="BodyText"/>
        <w:spacing w:before="192"/>
        <w:ind w:left="1249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9"/>
        </w:rPr>
        <w:t>  </w:t>
      </w:r>
      <w:r>
        <w:rPr>
          <w:color w:val="404040"/>
        </w:rPr>
        <w:t>Proactive</w:t>
      </w:r>
      <w:r>
        <w:rPr>
          <w:color w:val="404040"/>
          <w:spacing w:val="-3"/>
        </w:rPr>
        <w:t> </w:t>
      </w:r>
      <w:r>
        <w:rPr>
          <w:color w:val="404040"/>
        </w:rPr>
        <w:t>recruiting</w:t>
      </w:r>
      <w:r>
        <w:rPr>
          <w:color w:val="404040"/>
          <w:spacing w:val="-14"/>
        </w:rPr>
        <w:t> </w:t>
      </w:r>
      <w:r>
        <w:rPr>
          <w:color w:val="404040"/>
        </w:rPr>
        <w:t>minimizes the</w:t>
      </w:r>
      <w:r>
        <w:rPr>
          <w:color w:val="404040"/>
          <w:spacing w:val="2"/>
        </w:rPr>
        <w:t> </w:t>
      </w:r>
      <w:r>
        <w:rPr>
          <w:color w:val="404040"/>
        </w:rPr>
        <w:t>risks</w:t>
      </w:r>
      <w:r>
        <w:rPr>
          <w:color w:val="404040"/>
          <w:spacing w:val="-8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1791"/>
      </w:pPr>
      <w:r>
        <w:rPr>
          <w:color w:val="404040"/>
        </w:rPr>
        <w:t>vacancies</w:t>
      </w:r>
      <w:r>
        <w:rPr>
          <w:color w:val="404040"/>
          <w:spacing w:val="-9"/>
        </w:rPr>
        <w:t> </w:t>
      </w:r>
      <w:r>
        <w:rPr>
          <w:color w:val="404040"/>
        </w:rPr>
        <w:t>(Phiri et</w:t>
      </w:r>
      <w:r>
        <w:rPr>
          <w:color w:val="404040"/>
          <w:spacing w:val="-6"/>
        </w:rPr>
        <w:t> </w:t>
      </w:r>
      <w:r>
        <w:rPr>
          <w:color w:val="404040"/>
        </w:rPr>
        <w:t>al.,</w:t>
      </w:r>
      <w:r>
        <w:rPr>
          <w:color w:val="404040"/>
          <w:spacing w:val="8"/>
        </w:rPr>
        <w:t> </w:t>
      </w:r>
      <w:r>
        <w:rPr>
          <w:color w:val="404040"/>
          <w:spacing w:val="-2"/>
        </w:rPr>
        <w:t>2022).</w:t>
      </w:r>
    </w:p>
    <w:p>
      <w:pPr>
        <w:pStyle w:val="BodyText"/>
        <w:spacing w:before="188"/>
        <w:ind w:left="1249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6"/>
        </w:rPr>
        <w:t>  </w:t>
      </w:r>
      <w:r>
        <w:rPr>
          <w:color w:val="404040"/>
        </w:rPr>
        <w:t>Strategic</w:t>
      </w:r>
      <w:r>
        <w:rPr>
          <w:color w:val="404040"/>
          <w:spacing w:val="-1"/>
        </w:rPr>
        <w:t> </w:t>
      </w:r>
      <w:r>
        <w:rPr>
          <w:color w:val="404040"/>
        </w:rPr>
        <w:t>planning</w:t>
      </w:r>
      <w:r>
        <w:rPr>
          <w:color w:val="404040"/>
          <w:spacing w:val="-8"/>
        </w:rPr>
        <w:t> </w:t>
      </w:r>
      <w:r>
        <w:rPr>
          <w:color w:val="404040"/>
        </w:rPr>
        <w:t>provides</w:t>
      </w:r>
      <w:r>
        <w:rPr>
          <w:color w:val="404040"/>
          <w:spacing w:val="-2"/>
        </w:rPr>
        <w:t> </w:t>
      </w:r>
      <w:r>
        <w:rPr>
          <w:color w:val="404040"/>
        </w:rPr>
        <w:t>sustainability</w:t>
      </w:r>
      <w:r>
        <w:rPr>
          <w:color w:val="404040"/>
          <w:spacing w:val="-11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1791"/>
      </w:pP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workforce.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53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115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25" name="Group 12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25" name="Group 125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26" name="Image 126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27" name="Image 127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8" name="Graphic 128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5328" id="docshapegroup106" coordorigin="0,0" coordsize="19200,10800">
                <v:shape style="position:absolute;left:0;top:0;width:19200;height:10800" type="#_x0000_t75" id="docshape107" stroked="false">
                  <v:imagedata r:id="rId5" o:title=""/>
                </v:shape>
                <v:shape style="position:absolute;left:0;top:0;width:4493;height:10800" type="#_x0000_t75" id="docshape108" stroked="false">
                  <v:imagedata r:id="rId6" o:title=""/>
                </v:shape>
                <v:rect style="position:absolute;left:0;top:0;width:288;height:10800" id="docshape10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0384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29" name="Graphic 12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29" name="Graphic 129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0384" id="docshape11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International Recruitment</w:t>
      </w:r>
      <w:r>
        <w:rPr>
          <w:color w:val="252525"/>
          <w:spacing w:val="-7"/>
        </w:rPr>
        <w:t> </w:t>
      </w:r>
      <w:r>
        <w:rPr>
          <w:color w:val="252525"/>
          <w:spacing w:val="-2"/>
        </w:rPr>
        <w:t>Strategies</w:t>
      </w:r>
    </w:p>
    <w:p>
      <w:pPr>
        <w:pStyle w:val="BodyText"/>
        <w:spacing w:line="240" w:lineRule="auto" w:before="683"/>
        <w:rPr>
          <w:b/>
          <w:sz w:val="72"/>
        </w:rPr>
      </w:pPr>
    </w:p>
    <w:p>
      <w:pPr>
        <w:pStyle w:val="BodyText"/>
        <w:ind w:left="993"/>
      </w:pPr>
      <w:r>
        <w:rPr/>
        <w:drawing>
          <wp:anchor distT="0" distB="0" distL="0" distR="0" allowOverlap="1" layoutInCell="1" locked="0" behindDoc="0" simplePos="0" relativeHeight="15760896">
            <wp:simplePos x="0" y="0"/>
            <wp:positionH relativeFrom="page">
              <wp:posOffset>8174735</wp:posOffset>
            </wp:positionH>
            <wp:positionV relativeFrom="paragraph">
              <wp:posOffset>-40098</wp:posOffset>
            </wp:positionV>
            <wp:extent cx="2898648" cy="2621280"/>
            <wp:effectExtent l="0" t="0" r="0" b="0"/>
            <wp:wrapNone/>
            <wp:docPr id="130" name="Image 13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0" name="Image 130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98648" cy="26212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1"/>
        </w:rPr>
        <w:t>  </w:t>
      </w:r>
      <w:r>
        <w:rPr>
          <w:color w:val="404040"/>
        </w:rPr>
        <w:t>Ethical</w:t>
      </w:r>
      <w:r>
        <w:rPr>
          <w:color w:val="404040"/>
          <w:spacing w:val="-4"/>
        </w:rPr>
        <w:t> </w:t>
      </w:r>
      <w:r>
        <w:rPr>
          <w:color w:val="404040"/>
        </w:rPr>
        <w:t>international</w:t>
      </w:r>
      <w:r>
        <w:rPr>
          <w:color w:val="404040"/>
          <w:spacing w:val="-10"/>
        </w:rPr>
        <w:t> </w:t>
      </w:r>
      <w:r>
        <w:rPr>
          <w:color w:val="404040"/>
        </w:rPr>
        <w:t>recruiting</w:t>
      </w:r>
      <w:r>
        <w:rPr>
          <w:color w:val="404040"/>
          <w:spacing w:val="-16"/>
        </w:rPr>
        <w:t> </w:t>
      </w:r>
      <w:r>
        <w:rPr>
          <w:color w:val="404040"/>
        </w:rPr>
        <w:t>deals</w:t>
      </w:r>
      <w:r>
        <w:rPr>
          <w:color w:val="404040"/>
          <w:spacing w:val="5"/>
        </w:rPr>
        <w:t> </w:t>
      </w:r>
      <w:r>
        <w:rPr>
          <w:color w:val="404040"/>
        </w:rPr>
        <w:t>with</w:t>
      </w:r>
      <w:r>
        <w:rPr>
          <w:color w:val="404040"/>
          <w:spacing w:val="-2"/>
        </w:rPr>
        <w:t> </w:t>
      </w:r>
      <w:r>
        <w:rPr>
          <w:color w:val="404040"/>
          <w:spacing w:val="-5"/>
        </w:rPr>
        <w:t>the</w:t>
      </w:r>
    </w:p>
    <w:p>
      <w:pPr>
        <w:pStyle w:val="BodyText"/>
        <w:ind w:left="1536"/>
      </w:pPr>
      <w:r>
        <w:rPr>
          <w:color w:val="404040"/>
        </w:rPr>
        <w:t>workforce</w:t>
      </w:r>
      <w:r>
        <w:rPr>
          <w:color w:val="404040"/>
          <w:spacing w:val="-10"/>
        </w:rPr>
        <w:t> </w:t>
      </w:r>
      <w:r>
        <w:rPr>
          <w:color w:val="404040"/>
          <w:spacing w:val="-2"/>
        </w:rPr>
        <w:t>shortages.</w:t>
      </w:r>
    </w:p>
    <w:p>
      <w:pPr>
        <w:pStyle w:val="BodyText"/>
        <w:spacing w:before="193"/>
        <w:ind w:left="99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7"/>
        </w:rPr>
        <w:t>  </w:t>
      </w:r>
      <w:r>
        <w:rPr>
          <w:color w:val="404040"/>
        </w:rPr>
        <w:t>Workforce</w:t>
      </w:r>
      <w:r>
        <w:rPr>
          <w:color w:val="404040"/>
          <w:spacing w:val="-2"/>
        </w:rPr>
        <w:t> </w:t>
      </w:r>
      <w:r>
        <w:rPr>
          <w:color w:val="404040"/>
        </w:rPr>
        <w:t>mobility</w:t>
      </w:r>
      <w:r>
        <w:rPr>
          <w:color w:val="404040"/>
          <w:spacing w:val="-2"/>
        </w:rPr>
        <w:t> </w:t>
      </w:r>
      <w:r>
        <w:rPr>
          <w:color w:val="404040"/>
        </w:rPr>
        <w:t>is</w:t>
      </w:r>
      <w:r>
        <w:rPr>
          <w:color w:val="404040"/>
          <w:spacing w:val="-6"/>
        </w:rPr>
        <w:t> </w:t>
      </w:r>
      <w:r>
        <w:rPr>
          <w:color w:val="404040"/>
        </w:rPr>
        <w:t>contributed</w:t>
      </w:r>
      <w:r>
        <w:rPr>
          <w:color w:val="404040"/>
          <w:spacing w:val="-8"/>
        </w:rPr>
        <w:t> </w:t>
      </w:r>
      <w:r>
        <w:rPr>
          <w:color w:val="404040"/>
        </w:rPr>
        <w:t>to</w:t>
      </w:r>
      <w:r>
        <w:rPr>
          <w:color w:val="404040"/>
          <w:spacing w:val="-2"/>
        </w:rPr>
        <w:t> </w:t>
      </w:r>
      <w:r>
        <w:rPr>
          <w:color w:val="404040"/>
        </w:rPr>
        <w:t>by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global</w:t>
      </w:r>
    </w:p>
    <w:p>
      <w:pPr>
        <w:pStyle w:val="BodyText"/>
        <w:ind w:left="1536"/>
      </w:pPr>
      <w:r>
        <w:rPr>
          <w:color w:val="404040"/>
          <w:spacing w:val="-2"/>
        </w:rPr>
        <w:t>partnerships.</w:t>
      </w:r>
    </w:p>
    <w:p>
      <w:pPr>
        <w:pStyle w:val="BodyText"/>
        <w:spacing w:before="193"/>
        <w:ind w:left="99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18"/>
        </w:rPr>
        <w:t>  </w:t>
      </w:r>
      <w:r>
        <w:rPr>
          <w:color w:val="404040"/>
        </w:rPr>
        <w:t>Policy</w:t>
      </w:r>
      <w:r>
        <w:rPr>
          <w:color w:val="404040"/>
          <w:spacing w:val="-5"/>
        </w:rPr>
        <w:t> </w:t>
      </w:r>
      <w:r>
        <w:rPr>
          <w:color w:val="404040"/>
        </w:rPr>
        <w:t>congruence</w:t>
      </w:r>
      <w:r>
        <w:rPr>
          <w:color w:val="404040"/>
          <w:spacing w:val="-8"/>
        </w:rPr>
        <w:t> </w:t>
      </w:r>
      <w:r>
        <w:rPr>
          <w:color w:val="404040"/>
        </w:rPr>
        <w:t>enhances</w:t>
      </w:r>
      <w:r>
        <w:rPr>
          <w:color w:val="404040"/>
          <w:spacing w:val="-5"/>
        </w:rPr>
        <w:t> </w:t>
      </w:r>
      <w:r>
        <w:rPr>
          <w:color w:val="404040"/>
        </w:rPr>
        <w:t>the </w:t>
      </w:r>
      <w:r>
        <w:rPr>
          <w:color w:val="404040"/>
          <w:spacing w:val="-2"/>
        </w:rPr>
        <w:t>effectiveness</w:t>
      </w:r>
    </w:p>
    <w:p>
      <w:pPr>
        <w:pStyle w:val="BodyText"/>
        <w:ind w:left="1536"/>
      </w:pPr>
      <w:r>
        <w:rPr>
          <w:color w:val="404040"/>
        </w:rPr>
        <w:t>of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recruitment.</w:t>
      </w:r>
    </w:p>
    <w:p>
      <w:pPr>
        <w:pStyle w:val="BodyText"/>
        <w:spacing w:line="235" w:lineRule="auto" w:before="195"/>
        <w:ind w:left="1536" w:right="6710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4"/>
        </w:rPr>
        <w:t> </w:t>
      </w:r>
      <w:r>
        <w:rPr>
          <w:color w:val="404040"/>
        </w:rPr>
        <w:t>international</w:t>
      </w:r>
      <w:r>
        <w:rPr>
          <w:color w:val="404040"/>
          <w:spacing w:val="-14"/>
        </w:rPr>
        <w:t>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</w:rPr>
        <w:t>improves</w:t>
      </w:r>
      <w:r>
        <w:rPr>
          <w:color w:val="404040"/>
          <w:spacing w:val="-5"/>
        </w:rPr>
        <w:t> </w:t>
      </w:r>
      <w:r>
        <w:rPr>
          <w:color w:val="404040"/>
        </w:rPr>
        <w:t>diversity in the work force (NHS Digital, 2023).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spacing w:line="235" w:lineRule="auto" w:before="91"/>
        <w:ind w:right="142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268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31" name="Group 13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1" name="Group 131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32" name="Image 13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3" name="Image 13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4" name="Graphic 134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3792" id="docshapegroup111" coordorigin="0,0" coordsize="19200,10800">
                <v:shape style="position:absolute;left:0;top:0;width:19200;height:10800" type="#_x0000_t75" id="docshape112" stroked="false">
                  <v:imagedata r:id="rId5" o:title=""/>
                </v:shape>
                <v:shape style="position:absolute;left:0;top:0;width:4493;height:10800" type="#_x0000_t75" id="docshape113" stroked="false">
                  <v:imagedata r:id="rId6" o:title=""/>
                </v:shape>
                <v:rect style="position:absolute;left:0;top:0;width:288;height:10800" id="docshape11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1920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35" name="Graphic 13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35" name="Graphic 135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1920" id="docshape11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Strategic</w:t>
      </w:r>
      <w:r>
        <w:rPr>
          <w:color w:val="252525"/>
          <w:spacing w:val="-24"/>
        </w:rPr>
        <w:t> </w:t>
      </w:r>
      <w:r>
        <w:rPr>
          <w:color w:val="252525"/>
        </w:rPr>
        <w:t>Workforce</w:t>
      </w:r>
      <w:r>
        <w:rPr>
          <w:color w:val="252525"/>
          <w:spacing w:val="-21"/>
        </w:rPr>
        <w:t> </w:t>
      </w:r>
      <w:r>
        <w:rPr>
          <w:color w:val="252525"/>
        </w:rPr>
        <w:t>Planning </w:t>
      </w:r>
      <w:r>
        <w:rPr>
          <w:color w:val="252525"/>
          <w:spacing w:val="-2"/>
        </w:rPr>
        <w:t>Importance</w:t>
      </w:r>
    </w:p>
    <w:p>
      <w:pPr>
        <w:pStyle w:val="BodyText"/>
        <w:spacing w:line="235" w:lineRule="auto" w:before="872"/>
        <w:ind w:left="2079" w:right="7218" w:hanging="543"/>
      </w:pPr>
      <w:r>
        <w:rPr/>
        <w:drawing>
          <wp:anchor distT="0" distB="0" distL="0" distR="0" allowOverlap="1" layoutInCell="1" locked="0" behindDoc="0" simplePos="0" relativeHeight="15762432">
            <wp:simplePos x="0" y="0"/>
            <wp:positionH relativeFrom="page">
              <wp:posOffset>7991856</wp:posOffset>
            </wp:positionH>
            <wp:positionV relativeFrom="paragraph">
              <wp:posOffset>397995</wp:posOffset>
            </wp:positionV>
            <wp:extent cx="2819400" cy="2819400"/>
            <wp:effectExtent l="0" t="0" r="0" b="0"/>
            <wp:wrapNone/>
            <wp:docPr id="136" name="Image 13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6" name="Image 136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Workforce planning matches the recruitment</w:t>
      </w:r>
      <w:r>
        <w:rPr>
          <w:color w:val="404040"/>
          <w:spacing w:val="-11"/>
        </w:rPr>
        <w:t> </w:t>
      </w:r>
      <w:r>
        <w:rPr>
          <w:color w:val="404040"/>
        </w:rPr>
        <w:t>with</w:t>
      </w:r>
      <w:r>
        <w:rPr>
          <w:color w:val="404040"/>
          <w:spacing w:val="-6"/>
        </w:rPr>
        <w:t> </w:t>
      </w:r>
      <w:r>
        <w:rPr>
          <w:color w:val="404040"/>
        </w:rPr>
        <w:t>the</w:t>
      </w:r>
      <w:r>
        <w:rPr>
          <w:color w:val="404040"/>
          <w:spacing w:val="-5"/>
        </w:rPr>
        <w:t> </w:t>
      </w:r>
      <w:r>
        <w:rPr>
          <w:color w:val="404040"/>
        </w:rPr>
        <w:t>future</w:t>
      </w:r>
      <w:r>
        <w:rPr>
          <w:color w:val="404040"/>
          <w:spacing w:val="-8"/>
        </w:rPr>
        <w:t> </w:t>
      </w:r>
      <w:r>
        <w:rPr>
          <w:color w:val="404040"/>
        </w:rPr>
        <w:t>requirements.</w:t>
      </w:r>
    </w:p>
    <w:p>
      <w:pPr>
        <w:pStyle w:val="BodyText"/>
        <w:spacing w:line="235" w:lineRule="auto" w:before="201"/>
        <w:ind w:left="2079" w:right="6710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Forecasting</w:t>
      </w:r>
      <w:r>
        <w:rPr>
          <w:color w:val="404040"/>
          <w:spacing w:val="-11"/>
        </w:rPr>
        <w:t> </w:t>
      </w:r>
      <w:r>
        <w:rPr>
          <w:color w:val="404040"/>
        </w:rPr>
        <w:t>based</w:t>
      </w:r>
      <w:r>
        <w:rPr>
          <w:color w:val="404040"/>
          <w:spacing w:val="-1"/>
        </w:rPr>
        <w:t> </w:t>
      </w:r>
      <w:r>
        <w:rPr>
          <w:color w:val="404040"/>
        </w:rPr>
        <w:t>on</w:t>
      </w:r>
      <w:r>
        <w:rPr>
          <w:color w:val="404040"/>
          <w:spacing w:val="-9"/>
        </w:rPr>
        <w:t> </w:t>
      </w:r>
      <w:r>
        <w:rPr>
          <w:color w:val="404040"/>
        </w:rPr>
        <w:t>data</w:t>
      </w:r>
      <w:r>
        <w:rPr>
          <w:color w:val="404040"/>
          <w:spacing w:val="-1"/>
        </w:rPr>
        <w:t> </w:t>
      </w:r>
      <w:r>
        <w:rPr>
          <w:color w:val="404040"/>
        </w:rPr>
        <w:t>enhances</w:t>
      </w:r>
      <w:r>
        <w:rPr>
          <w:color w:val="404040"/>
          <w:spacing w:val="-10"/>
        </w:rPr>
        <w:t> </w:t>
      </w:r>
      <w:r>
        <w:rPr>
          <w:color w:val="404040"/>
        </w:rPr>
        <w:t>the staffing decisions.</w:t>
      </w:r>
    </w:p>
    <w:p>
      <w:pPr>
        <w:pStyle w:val="BodyText"/>
        <w:spacing w:line="235" w:lineRule="auto" w:before="201"/>
        <w:ind w:left="2079" w:right="72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Strategic</w:t>
      </w:r>
      <w:r>
        <w:rPr>
          <w:color w:val="404040"/>
          <w:spacing w:val="-3"/>
        </w:rPr>
        <w:t> </w:t>
      </w:r>
      <w:r>
        <w:rPr>
          <w:color w:val="404040"/>
        </w:rPr>
        <w:t>planning</w:t>
      </w:r>
      <w:r>
        <w:rPr>
          <w:color w:val="404040"/>
          <w:spacing w:val="-10"/>
        </w:rPr>
        <w:t> </w:t>
      </w:r>
      <w:r>
        <w:rPr>
          <w:color w:val="404040"/>
        </w:rPr>
        <w:t>avoids</w:t>
      </w:r>
      <w:r>
        <w:rPr>
          <w:color w:val="404040"/>
          <w:spacing w:val="-5"/>
        </w:rPr>
        <w:t> </w:t>
      </w:r>
      <w:r>
        <w:rPr>
          <w:color w:val="404040"/>
        </w:rPr>
        <w:t>the</w:t>
      </w:r>
      <w:r>
        <w:rPr>
          <w:color w:val="404040"/>
          <w:spacing w:val="-4"/>
        </w:rPr>
        <w:t> </w:t>
      </w:r>
      <w:r>
        <w:rPr>
          <w:color w:val="404040"/>
        </w:rPr>
        <w:t>shortage in the long run (Alkan et al., 2024).</w:t>
      </w:r>
    </w:p>
    <w:p>
      <w:pPr>
        <w:pStyle w:val="BodyText"/>
        <w:spacing w:line="235" w:lineRule="auto" w:before="196"/>
        <w:ind w:left="2079" w:right="692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HR</w:t>
      </w:r>
      <w:r>
        <w:rPr>
          <w:color w:val="404040"/>
          <w:spacing w:val="-5"/>
        </w:rPr>
        <w:t> </w:t>
      </w:r>
      <w:r>
        <w:rPr>
          <w:color w:val="404040"/>
        </w:rPr>
        <w:t>leadership</w:t>
      </w:r>
      <w:r>
        <w:rPr>
          <w:color w:val="404040"/>
          <w:spacing w:val="-8"/>
        </w:rPr>
        <w:t> </w:t>
      </w:r>
      <w:r>
        <w:rPr>
          <w:color w:val="404040"/>
        </w:rPr>
        <w:t>facilitates</w:t>
      </w:r>
      <w:r>
        <w:rPr>
          <w:color w:val="404040"/>
          <w:spacing w:val="-13"/>
        </w:rPr>
        <w:t> </w:t>
      </w:r>
      <w:r>
        <w:rPr>
          <w:color w:val="404040"/>
        </w:rPr>
        <w:t>a</w:t>
      </w:r>
      <w:r>
        <w:rPr>
          <w:color w:val="404040"/>
          <w:spacing w:val="-5"/>
        </w:rPr>
        <w:t> </w:t>
      </w:r>
      <w:r>
        <w:rPr>
          <w:color w:val="404040"/>
        </w:rPr>
        <w:t>workforce </w:t>
      </w:r>
      <w:r>
        <w:rPr>
          <w:color w:val="404040"/>
          <w:spacing w:val="-2"/>
        </w:rPr>
        <w:t>sustainability.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422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37" name="Group 13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7" name="Group 137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38" name="Image 138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9" name="Image 139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0" name="Graphic 140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2256" id="docshapegroup116" coordorigin="0,0" coordsize="19200,10800">
                <v:shape style="position:absolute;left:0;top:0;width:19200;height:10800" type="#_x0000_t75" id="docshape117" stroked="false">
                  <v:imagedata r:id="rId5" o:title=""/>
                </v:shape>
                <v:shape style="position:absolute;left:0;top:0;width:4493;height:10800" type="#_x0000_t75" id="docshape118" stroked="false">
                  <v:imagedata r:id="rId6" o:title=""/>
                </v:shape>
                <v:rect style="position:absolute;left:0;top:0;width:288;height:10800" id="docshape11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3456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41" name="Graphic 14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41" name="Graphic 141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3456" id="docshape12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Inclusive</w:t>
      </w:r>
      <w:r>
        <w:rPr>
          <w:color w:val="252525"/>
          <w:spacing w:val="-7"/>
        </w:rPr>
        <w:t> </w:t>
      </w:r>
      <w:r>
        <w:rPr>
          <w:color w:val="252525"/>
        </w:rPr>
        <w:t>Recruitment</w:t>
      </w:r>
      <w:r>
        <w:rPr>
          <w:color w:val="252525"/>
          <w:spacing w:val="-4"/>
        </w:rPr>
        <w:t> </w:t>
      </w:r>
      <w:r>
        <w:rPr>
          <w:color w:val="252525"/>
          <w:spacing w:val="-2"/>
        </w:rPr>
        <w:t>Policies</w:t>
      </w:r>
    </w:p>
    <w:p>
      <w:pPr>
        <w:pStyle w:val="BodyText"/>
        <w:spacing w:line="240" w:lineRule="auto" w:before="651"/>
        <w:rPr>
          <w:b/>
          <w:sz w:val="72"/>
        </w:rPr>
      </w:pPr>
    </w:p>
    <w:p>
      <w:pPr>
        <w:pStyle w:val="BodyText"/>
        <w:ind w:left="1393"/>
      </w:pPr>
      <w:r>
        <w:rPr/>
        <w:drawing>
          <wp:anchor distT="0" distB="0" distL="0" distR="0" allowOverlap="1" layoutInCell="1" locked="0" behindDoc="0" simplePos="0" relativeHeight="15763968">
            <wp:simplePos x="0" y="0"/>
            <wp:positionH relativeFrom="page">
              <wp:posOffset>7775447</wp:posOffset>
            </wp:positionH>
            <wp:positionV relativeFrom="paragraph">
              <wp:posOffset>47277</wp:posOffset>
            </wp:positionV>
            <wp:extent cx="3566159" cy="2377440"/>
            <wp:effectExtent l="0" t="0" r="0" b="0"/>
            <wp:wrapNone/>
            <wp:docPr id="142" name="Image 1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2" name="Image 142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66159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0"/>
        </w:rPr>
        <w:t>  </w:t>
      </w:r>
      <w:r>
        <w:rPr>
          <w:color w:val="404040"/>
        </w:rPr>
        <w:t>Diversity</w:t>
      </w:r>
      <w:r>
        <w:rPr>
          <w:color w:val="404040"/>
          <w:spacing w:val="-2"/>
        </w:rPr>
        <w:t> </w:t>
      </w:r>
      <w:r>
        <w:rPr>
          <w:color w:val="404040"/>
        </w:rPr>
        <w:t>in</w:t>
      </w:r>
      <w:r>
        <w:rPr>
          <w:color w:val="404040"/>
          <w:spacing w:val="-6"/>
        </w:rPr>
        <w:t> </w:t>
      </w:r>
      <w:r>
        <w:rPr>
          <w:color w:val="404040"/>
        </w:rPr>
        <w:t>workforce</w:t>
      </w:r>
      <w:r>
        <w:rPr>
          <w:color w:val="404040"/>
          <w:spacing w:val="-6"/>
        </w:rPr>
        <w:t> </w:t>
      </w:r>
      <w:r>
        <w:rPr>
          <w:color w:val="404040"/>
        </w:rPr>
        <w:t>is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encouraged</w:t>
      </w:r>
    </w:p>
    <w:p>
      <w:pPr>
        <w:pStyle w:val="BodyText"/>
        <w:ind w:left="1935"/>
      </w:pPr>
      <w:r>
        <w:rPr>
          <w:color w:val="404040"/>
        </w:rPr>
        <w:t>through</w:t>
      </w:r>
      <w:r>
        <w:rPr>
          <w:color w:val="404040"/>
          <w:spacing w:val="1"/>
        </w:rPr>
        <w:t> </w:t>
      </w:r>
      <w:r>
        <w:rPr>
          <w:color w:val="404040"/>
        </w:rPr>
        <w:t>inclusive</w:t>
      </w:r>
      <w:r>
        <w:rPr>
          <w:color w:val="404040"/>
          <w:spacing w:val="-7"/>
        </w:rPr>
        <w:t> </w:t>
      </w:r>
      <w:r>
        <w:rPr>
          <w:color w:val="404040"/>
          <w:spacing w:val="-2"/>
        </w:rPr>
        <w:t>recruitment.</w:t>
      </w:r>
    </w:p>
    <w:p>
      <w:pPr>
        <w:pStyle w:val="BodyText"/>
        <w:spacing w:before="192"/>
        <w:ind w:left="139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77"/>
          <w:w w:val="150"/>
        </w:rPr>
        <w:t> </w:t>
      </w:r>
      <w:r>
        <w:rPr>
          <w:color w:val="404040"/>
        </w:rPr>
        <w:t>Biased-free</w:t>
      </w:r>
      <w:r>
        <w:rPr>
          <w:color w:val="404040"/>
          <w:spacing w:val="-7"/>
        </w:rPr>
        <w:t> </w:t>
      </w:r>
      <w:r>
        <w:rPr>
          <w:color w:val="404040"/>
        </w:rPr>
        <w:t>employment</w:t>
      </w:r>
      <w:r>
        <w:rPr>
          <w:color w:val="404040"/>
          <w:spacing w:val="9"/>
        </w:rPr>
        <w:t> </w:t>
      </w:r>
      <w:r>
        <w:rPr>
          <w:color w:val="404040"/>
        </w:rPr>
        <w:t>enhances</w:t>
      </w:r>
      <w:r>
        <w:rPr>
          <w:color w:val="404040"/>
          <w:spacing w:val="-12"/>
        </w:rPr>
        <w:t> </w:t>
      </w:r>
      <w:r>
        <w:rPr>
          <w:color w:val="404040"/>
          <w:spacing w:val="-4"/>
        </w:rPr>
        <w:t>good</w:t>
      </w:r>
    </w:p>
    <w:p>
      <w:pPr>
        <w:pStyle w:val="BodyText"/>
        <w:ind w:left="1935"/>
      </w:pPr>
      <w:r>
        <w:rPr>
          <w:color w:val="404040"/>
          <w:spacing w:val="-2"/>
        </w:rPr>
        <w:t>equality.</w:t>
      </w:r>
    </w:p>
    <w:p>
      <w:pPr>
        <w:pStyle w:val="BodyText"/>
        <w:spacing w:before="192"/>
        <w:ind w:left="139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1"/>
        </w:rPr>
        <w:t>  </w:t>
      </w:r>
      <w:r>
        <w:rPr>
          <w:color w:val="404040"/>
        </w:rPr>
        <w:t>Diversity</w:t>
      </w:r>
      <w:r>
        <w:rPr>
          <w:color w:val="404040"/>
          <w:spacing w:val="-4"/>
        </w:rPr>
        <w:t> </w:t>
      </w:r>
      <w:r>
        <w:rPr>
          <w:color w:val="404040"/>
        </w:rPr>
        <w:t>increases</w:t>
      </w:r>
      <w:r>
        <w:rPr>
          <w:color w:val="404040"/>
          <w:spacing w:val="-13"/>
        </w:rPr>
        <w:t> </w:t>
      </w:r>
      <w:r>
        <w:rPr>
          <w:color w:val="404040"/>
          <w:spacing w:val="-2"/>
        </w:rPr>
        <w:t>organisational</w:t>
      </w:r>
    </w:p>
    <w:p>
      <w:pPr>
        <w:pStyle w:val="BodyText"/>
        <w:ind w:left="1935"/>
      </w:pPr>
      <w:r>
        <w:rPr>
          <w:color w:val="404040"/>
        </w:rPr>
        <w:t>performance</w:t>
      </w:r>
      <w:r>
        <w:rPr>
          <w:color w:val="404040"/>
          <w:spacing w:val="-13"/>
        </w:rPr>
        <w:t> </w:t>
      </w:r>
      <w:r>
        <w:rPr>
          <w:color w:val="404040"/>
        </w:rPr>
        <w:t>(NHS</w:t>
      </w:r>
      <w:r>
        <w:rPr>
          <w:color w:val="404040"/>
          <w:spacing w:val="2"/>
        </w:rPr>
        <w:t> </w:t>
      </w:r>
      <w:r>
        <w:rPr>
          <w:color w:val="404040"/>
        </w:rPr>
        <w:t>England,</w:t>
      </w:r>
      <w:r>
        <w:rPr>
          <w:color w:val="404040"/>
          <w:spacing w:val="-4"/>
        </w:rPr>
        <w:t> </w:t>
      </w:r>
      <w:r>
        <w:rPr>
          <w:color w:val="404040"/>
          <w:spacing w:val="-2"/>
        </w:rPr>
        <w:t>2023).</w:t>
      </w:r>
    </w:p>
    <w:p>
      <w:pPr>
        <w:pStyle w:val="BodyText"/>
        <w:spacing w:before="188"/>
        <w:ind w:left="139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23"/>
        </w:rPr>
        <w:t>  </w:t>
      </w:r>
      <w:r>
        <w:rPr>
          <w:color w:val="404040"/>
        </w:rPr>
        <w:t>Inclusive</w:t>
      </w:r>
      <w:r>
        <w:rPr>
          <w:color w:val="404040"/>
          <w:spacing w:val="-10"/>
        </w:rPr>
        <w:t> </w:t>
      </w:r>
      <w:r>
        <w:rPr>
          <w:color w:val="404040"/>
        </w:rPr>
        <w:t>policies</w:t>
      </w:r>
      <w:r>
        <w:rPr>
          <w:color w:val="404040"/>
          <w:spacing w:val="-6"/>
        </w:rPr>
        <w:t> </w:t>
      </w:r>
      <w:r>
        <w:rPr>
          <w:color w:val="404040"/>
        </w:rPr>
        <w:t>enhance reputation</w:t>
      </w:r>
      <w:r>
        <w:rPr>
          <w:color w:val="404040"/>
          <w:spacing w:val="-1"/>
        </w:rPr>
        <w:t> </w:t>
      </w:r>
      <w:r>
        <w:rPr>
          <w:color w:val="404040"/>
          <w:spacing w:val="-5"/>
        </w:rPr>
        <w:t>of</w:t>
      </w:r>
    </w:p>
    <w:p>
      <w:pPr>
        <w:pStyle w:val="BodyText"/>
        <w:ind w:left="1935"/>
      </w:pP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  <w:spacing w:val="-2"/>
        </w:rPr>
        <w:t>employer.</w:t>
      </w:r>
    </w:p>
    <w:p>
      <w:pPr>
        <w:pStyle w:val="BodyText"/>
        <w:spacing w:after="0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382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576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43" name="Group 14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3" name="Group 143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44" name="Image 144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45" name="Image 145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6" name="Graphic 146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30720" id="docshapegroup121" coordorigin="0,0" coordsize="19200,10800">
                <v:shape style="position:absolute;left:0;top:0;width:19200;height:10800" type="#_x0000_t75" id="docshape122" stroked="false">
                  <v:imagedata r:id="rId5" o:title=""/>
                </v:shape>
                <v:shape style="position:absolute;left:0;top:0;width:4493;height:10800" type="#_x0000_t75" id="docshape123" stroked="false">
                  <v:imagedata r:id="rId6" o:title=""/>
                </v:shape>
                <v:rect style="position:absolute;left:0;top:0;width:288;height:10800" id="docshape12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499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47" name="Graphic 14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47" name="Graphic 147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4992" id="docshape12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Role</w:t>
      </w:r>
      <w:r>
        <w:rPr>
          <w:color w:val="252525"/>
          <w:spacing w:val="-4"/>
        </w:rPr>
        <w:t> </w:t>
      </w:r>
      <w:r>
        <w:rPr>
          <w:color w:val="252525"/>
        </w:rPr>
        <w:t>of</w:t>
      </w:r>
      <w:r>
        <w:rPr>
          <w:color w:val="252525"/>
          <w:spacing w:val="-4"/>
        </w:rPr>
        <w:t> </w:t>
      </w:r>
      <w:r>
        <w:rPr>
          <w:color w:val="252525"/>
        </w:rPr>
        <w:t>HR</w:t>
      </w:r>
      <w:r>
        <w:rPr>
          <w:color w:val="252525"/>
          <w:spacing w:val="-4"/>
        </w:rPr>
        <w:t> </w:t>
      </w:r>
      <w:r>
        <w:rPr>
          <w:color w:val="252525"/>
        </w:rPr>
        <w:t>Leadership</w:t>
      </w:r>
      <w:r>
        <w:rPr>
          <w:color w:val="252525"/>
          <w:spacing w:val="-4"/>
        </w:rPr>
        <w:t> </w:t>
      </w:r>
      <w:r>
        <w:rPr>
          <w:color w:val="252525"/>
        </w:rPr>
        <w:t>in</w:t>
      </w:r>
      <w:r>
        <w:rPr>
          <w:color w:val="252525"/>
          <w:spacing w:val="-4"/>
        </w:rPr>
        <w:t> </w:t>
      </w:r>
      <w:r>
        <w:rPr>
          <w:color w:val="252525"/>
          <w:spacing w:val="-2"/>
        </w:rPr>
        <w:t>Recruitment</w:t>
      </w:r>
    </w:p>
    <w:p>
      <w:pPr>
        <w:pStyle w:val="BodyText"/>
        <w:spacing w:line="240" w:lineRule="auto" w:before="626"/>
        <w:rPr>
          <w:b/>
          <w:sz w:val="72"/>
        </w:rPr>
      </w:pPr>
    </w:p>
    <w:p>
      <w:pPr>
        <w:pStyle w:val="BodyText"/>
        <w:spacing w:line="235" w:lineRule="auto" w:before="1"/>
        <w:ind w:left="1823" w:right="5684" w:hanging="543"/>
      </w:pPr>
      <w:r>
        <w:rPr/>
        <w:drawing>
          <wp:anchor distT="0" distB="0" distL="0" distR="0" allowOverlap="1" layoutInCell="1" locked="0" behindDoc="0" simplePos="0" relativeHeight="15765504">
            <wp:simplePos x="0" y="0"/>
            <wp:positionH relativeFrom="page">
              <wp:posOffset>8001000</wp:posOffset>
            </wp:positionH>
            <wp:positionV relativeFrom="paragraph">
              <wp:posOffset>-43527</wp:posOffset>
            </wp:positionV>
            <wp:extent cx="3371088" cy="2212848"/>
            <wp:effectExtent l="0" t="0" r="0" b="0"/>
            <wp:wrapNone/>
            <wp:docPr id="148" name="Image 1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8" name="Image 148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71088" cy="22128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3"/>
        </w:rPr>
        <w:t> </w:t>
      </w:r>
      <w:r>
        <w:rPr>
          <w:color w:val="404040"/>
        </w:rPr>
        <w:t>recruitment</w:t>
      </w:r>
      <w:r>
        <w:rPr>
          <w:color w:val="404040"/>
          <w:spacing w:val="-6"/>
        </w:rPr>
        <w:t> </w:t>
      </w:r>
      <w:r>
        <w:rPr>
          <w:color w:val="404040"/>
        </w:rPr>
        <w:t>strategy is</w:t>
      </w:r>
      <w:r>
        <w:rPr>
          <w:color w:val="404040"/>
          <w:spacing w:val="-8"/>
        </w:rPr>
        <w:t> </w:t>
      </w:r>
      <w:r>
        <w:rPr>
          <w:color w:val="404040"/>
        </w:rPr>
        <w:t>driven</w:t>
      </w:r>
      <w:r>
        <w:rPr>
          <w:color w:val="404040"/>
          <w:spacing w:val="-6"/>
        </w:rPr>
        <w:t> </w:t>
      </w:r>
      <w:r>
        <w:rPr>
          <w:color w:val="404040"/>
        </w:rPr>
        <w:t>by</w:t>
      </w:r>
      <w:r>
        <w:rPr>
          <w:color w:val="404040"/>
          <w:spacing w:val="-5"/>
        </w:rPr>
        <w:t> </w:t>
      </w:r>
      <w:r>
        <w:rPr>
          <w:color w:val="404040"/>
        </w:rPr>
        <w:t>the</w:t>
      </w:r>
      <w:r>
        <w:rPr>
          <w:color w:val="404040"/>
          <w:spacing w:val="-2"/>
        </w:rPr>
        <w:t> </w:t>
      </w:r>
      <w:r>
        <w:rPr>
          <w:color w:val="404040"/>
        </w:rPr>
        <w:t>HR </w:t>
      </w:r>
      <w:r>
        <w:rPr>
          <w:color w:val="404040"/>
          <w:spacing w:val="-2"/>
        </w:rPr>
        <w:t>leadership.</w:t>
      </w:r>
    </w:p>
    <w:p>
      <w:pPr>
        <w:pStyle w:val="BodyText"/>
        <w:spacing w:line="235" w:lineRule="auto" w:before="201"/>
        <w:ind w:left="1823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Good</w:t>
      </w:r>
      <w:r>
        <w:rPr>
          <w:color w:val="404040"/>
          <w:spacing w:val="-2"/>
        </w:rPr>
        <w:t> </w:t>
      </w:r>
      <w:r>
        <w:rPr>
          <w:color w:val="404040"/>
        </w:rPr>
        <w:t>leadership</w:t>
      </w:r>
      <w:r>
        <w:rPr>
          <w:color w:val="404040"/>
          <w:spacing w:val="-9"/>
        </w:rPr>
        <w:t> </w:t>
      </w:r>
      <w:r>
        <w:rPr>
          <w:color w:val="404040"/>
        </w:rPr>
        <w:t>enhances</w:t>
      </w:r>
      <w:r>
        <w:rPr>
          <w:color w:val="404040"/>
          <w:spacing w:val="-9"/>
        </w:rPr>
        <w:t> </w:t>
      </w:r>
      <w:r>
        <w:rPr>
          <w:color w:val="404040"/>
        </w:rPr>
        <w:t>workforce </w:t>
      </w:r>
      <w:r>
        <w:rPr>
          <w:color w:val="404040"/>
          <w:spacing w:val="-2"/>
        </w:rPr>
        <w:t>planning.</w:t>
      </w:r>
    </w:p>
    <w:p>
      <w:pPr>
        <w:pStyle w:val="BodyText"/>
        <w:spacing w:line="235" w:lineRule="auto" w:before="200"/>
        <w:ind w:left="1823" w:right="7245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The</w:t>
      </w:r>
      <w:r>
        <w:rPr>
          <w:color w:val="404040"/>
          <w:spacing w:val="-4"/>
        </w:rPr>
        <w:t> </w:t>
      </w:r>
      <w:r>
        <w:rPr>
          <w:color w:val="404040"/>
        </w:rPr>
        <w:t>HR</w:t>
      </w:r>
      <w:r>
        <w:rPr>
          <w:color w:val="404040"/>
          <w:spacing w:val="-3"/>
        </w:rPr>
        <w:t> </w:t>
      </w:r>
      <w:r>
        <w:rPr>
          <w:color w:val="404040"/>
        </w:rPr>
        <w:t>strategic</w:t>
      </w:r>
      <w:r>
        <w:rPr>
          <w:color w:val="404040"/>
          <w:spacing w:val="-6"/>
        </w:rPr>
        <w:t> </w:t>
      </w:r>
      <w:r>
        <w:rPr>
          <w:color w:val="404040"/>
        </w:rPr>
        <w:t>decisions</w:t>
      </w:r>
      <w:r>
        <w:rPr>
          <w:color w:val="404040"/>
          <w:spacing w:val="-13"/>
        </w:rPr>
        <w:t> </w:t>
      </w:r>
      <w:r>
        <w:rPr>
          <w:color w:val="404040"/>
        </w:rPr>
        <w:t>are</w:t>
      </w:r>
      <w:r>
        <w:rPr>
          <w:color w:val="404040"/>
          <w:spacing w:val="-7"/>
        </w:rPr>
        <w:t> </w:t>
      </w:r>
      <w:r>
        <w:rPr>
          <w:color w:val="404040"/>
        </w:rPr>
        <w:t>favourable to the sustainability of an organisation.</w:t>
      </w:r>
    </w:p>
    <w:p>
      <w:pPr>
        <w:pStyle w:val="BodyText"/>
        <w:spacing w:line="235" w:lineRule="auto" w:before="197"/>
        <w:ind w:left="1823" w:right="692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Leadership</w:t>
      </w:r>
      <w:r>
        <w:rPr>
          <w:color w:val="404040"/>
          <w:spacing w:val="-8"/>
        </w:rPr>
        <w:t> </w:t>
      </w:r>
      <w:r>
        <w:rPr>
          <w:color w:val="404040"/>
        </w:rPr>
        <w:t>encourages</w:t>
      </w:r>
      <w:r>
        <w:rPr>
          <w:color w:val="404040"/>
          <w:spacing w:val="-8"/>
        </w:rPr>
        <w:t> </w:t>
      </w:r>
      <w:r>
        <w:rPr>
          <w:color w:val="404040"/>
        </w:rPr>
        <w:t>innovation</w:t>
      </w:r>
      <w:r>
        <w:rPr>
          <w:color w:val="404040"/>
          <w:spacing w:val="-11"/>
        </w:rPr>
        <w:t> </w:t>
      </w:r>
      <w:r>
        <w:rPr>
          <w:color w:val="404040"/>
        </w:rPr>
        <w:t>in</w:t>
      </w:r>
      <w:r>
        <w:rPr>
          <w:color w:val="404040"/>
          <w:spacing w:val="-6"/>
        </w:rPr>
        <w:t> </w:t>
      </w:r>
      <w:r>
        <w:rPr>
          <w:color w:val="404040"/>
        </w:rPr>
        <w:t>the practices of recruitment.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ind w:left="1309" w:right="2837"/>
        <w:jc w:val="center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729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49" name="Group 14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9" name="Group 149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50" name="Image 150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1" name="Image 151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2" name="Graphic 152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29184" id="docshapegroup126" coordorigin="0,0" coordsize="19200,10800">
                <v:shape style="position:absolute;left:0;top:0;width:19200;height:10800" type="#_x0000_t75" id="docshape127" stroked="false">
                  <v:imagedata r:id="rId5" o:title=""/>
                </v:shape>
                <v:shape style="position:absolute;left:0;top:0;width:4493;height:10800" type="#_x0000_t75" id="docshape128" stroked="false">
                  <v:imagedata r:id="rId6" o:title=""/>
                </v:shape>
                <v:rect style="position:absolute;left:0;top:0;width:288;height:10800" id="docshape12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652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53" name="Graphic 15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53" name="Graphic 153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6528" id="docshape13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</w:rPr>
        <w:t>Conclusion</w:t>
      </w:r>
      <w:r>
        <w:rPr>
          <w:color w:val="252525"/>
          <w:spacing w:val="-7"/>
        </w:rPr>
        <w:t> </w:t>
      </w:r>
      <w:r>
        <w:rPr>
          <w:color w:val="252525"/>
        </w:rPr>
        <w:t>and</w:t>
      </w:r>
      <w:r>
        <w:rPr>
          <w:color w:val="252525"/>
          <w:spacing w:val="-7"/>
        </w:rPr>
        <w:t> </w:t>
      </w:r>
      <w:r>
        <w:rPr>
          <w:color w:val="252525"/>
        </w:rPr>
        <w:t>Future</w:t>
      </w:r>
      <w:r>
        <w:rPr>
          <w:color w:val="252525"/>
          <w:spacing w:val="-6"/>
        </w:rPr>
        <w:t> </w:t>
      </w:r>
      <w:r>
        <w:rPr>
          <w:color w:val="252525"/>
          <w:spacing w:val="-2"/>
        </w:rPr>
        <w:t>Outlook</w:t>
      </w:r>
    </w:p>
    <w:p>
      <w:pPr>
        <w:pStyle w:val="BodyText"/>
        <w:spacing w:line="240" w:lineRule="auto" w:before="626"/>
        <w:rPr>
          <w:b/>
          <w:sz w:val="72"/>
        </w:rPr>
      </w:pPr>
    </w:p>
    <w:p>
      <w:pPr>
        <w:pStyle w:val="BodyText"/>
        <w:spacing w:line="235" w:lineRule="auto" w:before="1"/>
        <w:ind w:left="1743" w:right="6928" w:hanging="543"/>
      </w:pPr>
      <w:r>
        <w:rPr/>
        <w:drawing>
          <wp:anchor distT="0" distB="0" distL="0" distR="0" allowOverlap="1" layoutInCell="1" locked="0" behindDoc="0" simplePos="0" relativeHeight="15767040">
            <wp:simplePos x="0" y="0"/>
            <wp:positionH relativeFrom="page">
              <wp:posOffset>7818119</wp:posOffset>
            </wp:positionH>
            <wp:positionV relativeFrom="paragraph">
              <wp:posOffset>139352</wp:posOffset>
            </wp:positionV>
            <wp:extent cx="3685031" cy="2225040"/>
            <wp:effectExtent l="0" t="0" r="0" b="0"/>
            <wp:wrapNone/>
            <wp:docPr id="154" name="Image 1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4" name="Image 154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85031" cy="2225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Recruitment</w:t>
      </w:r>
      <w:r>
        <w:rPr>
          <w:color w:val="404040"/>
          <w:spacing w:val="-7"/>
        </w:rPr>
        <w:t> </w:t>
      </w:r>
      <w:r>
        <w:rPr>
          <w:color w:val="404040"/>
        </w:rPr>
        <w:t>is</w:t>
      </w:r>
      <w:r>
        <w:rPr>
          <w:color w:val="404040"/>
          <w:spacing w:val="-6"/>
        </w:rPr>
        <w:t> </w:t>
      </w:r>
      <w:r>
        <w:rPr>
          <w:color w:val="404040"/>
        </w:rPr>
        <w:t>still</w:t>
      </w:r>
      <w:r>
        <w:rPr>
          <w:color w:val="404040"/>
          <w:spacing w:val="-2"/>
        </w:rPr>
        <w:t> </w:t>
      </w:r>
      <w:r>
        <w:rPr>
          <w:color w:val="404040"/>
        </w:rPr>
        <w:t>one</w:t>
      </w:r>
      <w:r>
        <w:rPr>
          <w:color w:val="404040"/>
          <w:spacing w:val="-1"/>
        </w:rPr>
        <w:t> </w:t>
      </w:r>
      <w:r>
        <w:rPr>
          <w:color w:val="404040"/>
        </w:rPr>
        <w:t>of</w:t>
      </w:r>
      <w:r>
        <w:rPr>
          <w:color w:val="404040"/>
          <w:spacing w:val="-3"/>
        </w:rPr>
        <w:t> </w:t>
      </w:r>
      <w:r>
        <w:rPr>
          <w:color w:val="404040"/>
        </w:rPr>
        <w:t>the</w:t>
      </w:r>
      <w:r>
        <w:rPr>
          <w:color w:val="404040"/>
          <w:spacing w:val="-1"/>
        </w:rPr>
        <w:t> </w:t>
      </w:r>
      <w:r>
        <w:rPr>
          <w:color w:val="404040"/>
        </w:rPr>
        <w:t>significant workforce challenges in NHS.</w:t>
      </w:r>
    </w:p>
    <w:p>
      <w:pPr>
        <w:pStyle w:val="BodyText"/>
        <w:spacing w:line="235" w:lineRule="auto" w:before="201"/>
        <w:ind w:left="1743" w:right="6710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Strategic</w:t>
      </w:r>
      <w:r>
        <w:rPr>
          <w:color w:val="404040"/>
          <w:spacing w:val="-3"/>
        </w:rPr>
        <w:t> </w:t>
      </w:r>
      <w:r>
        <w:rPr>
          <w:color w:val="404040"/>
        </w:rPr>
        <w:t>HR</w:t>
      </w:r>
      <w:r>
        <w:rPr>
          <w:color w:val="404040"/>
          <w:spacing w:val="-5"/>
        </w:rPr>
        <w:t> </w:t>
      </w:r>
      <w:r>
        <w:rPr>
          <w:color w:val="404040"/>
        </w:rPr>
        <w:t>solutions</w:t>
      </w:r>
      <w:r>
        <w:rPr>
          <w:color w:val="404040"/>
          <w:spacing w:val="-4"/>
        </w:rPr>
        <w:t> </w:t>
      </w:r>
      <w:r>
        <w:rPr>
          <w:color w:val="404040"/>
        </w:rPr>
        <w:t>will</w:t>
      </w:r>
      <w:r>
        <w:rPr>
          <w:color w:val="404040"/>
          <w:spacing w:val="-7"/>
        </w:rPr>
        <w:t> </w:t>
      </w:r>
      <w:r>
        <w:rPr>
          <w:color w:val="404040"/>
        </w:rPr>
        <w:t>enhance</w:t>
      </w:r>
      <w:r>
        <w:rPr>
          <w:color w:val="404040"/>
          <w:spacing w:val="-6"/>
        </w:rPr>
        <w:t> </w:t>
      </w:r>
      <w:r>
        <w:rPr>
          <w:color w:val="404040"/>
        </w:rPr>
        <w:t>the</w:t>
      </w:r>
      <w:r>
        <w:rPr>
          <w:color w:val="404040"/>
          <w:spacing w:val="-4"/>
        </w:rPr>
        <w:t> </w:t>
      </w:r>
      <w:r>
        <w:rPr>
          <w:color w:val="404040"/>
        </w:rPr>
        <w:t>results of recruitment (NHS England, 2023).</w:t>
      </w:r>
    </w:p>
    <w:p>
      <w:pPr>
        <w:pStyle w:val="BodyText"/>
        <w:spacing w:line="235" w:lineRule="auto" w:before="200"/>
        <w:ind w:left="1743" w:right="7518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Workforce</w:t>
      </w:r>
      <w:r>
        <w:rPr>
          <w:color w:val="404040"/>
          <w:spacing w:val="-5"/>
        </w:rPr>
        <w:t> </w:t>
      </w:r>
      <w:r>
        <w:rPr>
          <w:color w:val="404040"/>
        </w:rPr>
        <w:t>planning</w:t>
      </w:r>
      <w:r>
        <w:rPr>
          <w:color w:val="404040"/>
          <w:spacing w:val="-10"/>
        </w:rPr>
        <w:t> </w:t>
      </w:r>
      <w:r>
        <w:rPr>
          <w:color w:val="404040"/>
        </w:rPr>
        <w:t>is</w:t>
      </w:r>
      <w:r>
        <w:rPr>
          <w:color w:val="404040"/>
          <w:spacing w:val="-9"/>
        </w:rPr>
        <w:t> </w:t>
      </w:r>
      <w:r>
        <w:rPr>
          <w:color w:val="404040"/>
        </w:rPr>
        <w:t>integrated,</w:t>
      </w:r>
      <w:r>
        <w:rPr>
          <w:color w:val="404040"/>
          <w:spacing w:val="-4"/>
        </w:rPr>
        <w:t> </w:t>
      </w:r>
      <w:r>
        <w:rPr>
          <w:color w:val="404040"/>
        </w:rPr>
        <w:t>which makes it sustainable.</w:t>
      </w:r>
    </w:p>
    <w:p>
      <w:pPr>
        <w:pStyle w:val="BodyText"/>
        <w:spacing w:line="235" w:lineRule="auto" w:before="197"/>
        <w:ind w:left="1743" w:right="5684" w:hanging="543"/>
      </w:pPr>
      <w:r>
        <w:rPr>
          <w:rFonts w:ascii="Wingdings 3" w:hAnsi="Wingdings 3"/>
          <w:color w:val="A42F0F"/>
        </w:rPr>
        <w:t></w:t>
      </w:r>
      <w:r>
        <w:rPr>
          <w:rFonts w:ascii="Times New Roman" w:hAnsi="Times New Roman"/>
          <w:color w:val="A42F0F"/>
          <w:spacing w:val="80"/>
        </w:rPr>
        <w:t> </w:t>
      </w:r>
      <w:r>
        <w:rPr>
          <w:color w:val="404040"/>
        </w:rPr>
        <w:t>Future</w:t>
      </w:r>
      <w:r>
        <w:rPr>
          <w:color w:val="404040"/>
          <w:spacing w:val="-3"/>
        </w:rPr>
        <w:t> </w:t>
      </w:r>
      <w:r>
        <w:rPr>
          <w:color w:val="404040"/>
        </w:rPr>
        <w:t>innovation</w:t>
      </w:r>
      <w:r>
        <w:rPr>
          <w:color w:val="404040"/>
          <w:spacing w:val="-7"/>
        </w:rPr>
        <w:t> </w:t>
      </w:r>
      <w:r>
        <w:rPr>
          <w:color w:val="404040"/>
        </w:rPr>
        <w:t>will</w:t>
      </w:r>
      <w:r>
        <w:rPr>
          <w:color w:val="404040"/>
          <w:spacing w:val="-7"/>
        </w:rPr>
        <w:t> </w:t>
      </w:r>
      <w:r>
        <w:rPr>
          <w:color w:val="404040"/>
        </w:rPr>
        <w:t>be</w:t>
      </w:r>
      <w:r>
        <w:rPr>
          <w:color w:val="404040"/>
          <w:spacing w:val="-2"/>
        </w:rPr>
        <w:t> </w:t>
      </w:r>
      <w:r>
        <w:rPr>
          <w:color w:val="404040"/>
        </w:rPr>
        <w:t>more</w:t>
      </w:r>
      <w:r>
        <w:rPr>
          <w:color w:val="404040"/>
          <w:spacing w:val="-3"/>
        </w:rPr>
        <w:t> </w:t>
      </w:r>
      <w:r>
        <w:rPr>
          <w:color w:val="404040"/>
        </w:rPr>
        <w:t>effective</w:t>
      </w:r>
      <w:r>
        <w:rPr>
          <w:color w:val="404040"/>
          <w:spacing w:val="-6"/>
        </w:rPr>
        <w:t> </w:t>
      </w:r>
      <w:r>
        <w:rPr>
          <w:color w:val="404040"/>
        </w:rPr>
        <w:t>in </w:t>
      </w:r>
      <w:r>
        <w:rPr>
          <w:color w:val="404040"/>
          <w:spacing w:val="-2"/>
        </w:rPr>
        <w:t>recruitment.</w:t>
      </w:r>
    </w:p>
    <w:p>
      <w:pPr>
        <w:pStyle w:val="BodyText"/>
        <w:spacing w:after="0" w:line="235" w:lineRule="auto"/>
        <w:sectPr>
          <w:pgSz w:w="19200" w:h="10800" w:orient="landscape"/>
          <w:pgMar w:top="960" w:bottom="280" w:left="2125" w:right="566"/>
        </w:sectPr>
      </w:pPr>
    </w:p>
    <w:p>
      <w:pPr>
        <w:pStyle w:val="Heading1"/>
        <w:spacing w:before="85"/>
        <w:ind w:left="1156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883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55" name="Group 15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55" name="Group 155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56" name="Image 156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7" name="Image 157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8" name="Graphic 158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27648" id="docshapegroup131" coordorigin="0,0" coordsize="19200,10800">
                <v:shape style="position:absolute;left:0;top:0;width:19200;height:10800" type="#_x0000_t75" id="docshape132" stroked="false">
                  <v:imagedata r:id="rId5" o:title=""/>
                </v:shape>
                <v:shape style="position:absolute;left:0;top:0;width:4493;height:10800" type="#_x0000_t75" id="docshape133" stroked="false">
                  <v:imagedata r:id="rId6" o:title=""/>
                </v:shape>
                <v:rect style="position:absolute;left:0;top:0;width:288;height:10800" id="docshape13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8064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59" name="Graphic 15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59" name="Graphic 159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8064" id="docshape13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  <w:spacing w:val="-2"/>
        </w:rPr>
        <w:t>References</w:t>
      </w:r>
    </w:p>
    <w:p>
      <w:pPr>
        <w:tabs>
          <w:tab w:pos="591" w:val="left" w:leader="none"/>
        </w:tabs>
        <w:spacing w:line="235" w:lineRule="auto" w:before="687"/>
        <w:ind w:left="591" w:right="1421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Alkan, E.,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Cushen-Brewster,</w:t>
      </w:r>
      <w:r>
        <w:rPr>
          <w:color w:val="404040"/>
          <w:spacing w:val="-14"/>
          <w:sz w:val="34"/>
        </w:rPr>
        <w:t> </w:t>
      </w:r>
      <w:r>
        <w:rPr>
          <w:color w:val="404040"/>
          <w:sz w:val="34"/>
        </w:rPr>
        <w:t>N.,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&amp;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Anyanwu, P.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(2024). Investigating</w:t>
      </w:r>
      <w:r>
        <w:rPr>
          <w:color w:val="404040"/>
          <w:spacing w:val="-15"/>
          <w:sz w:val="34"/>
        </w:rPr>
        <w:t> </w:t>
      </w:r>
      <w:r>
        <w:rPr>
          <w:color w:val="404040"/>
          <w:sz w:val="34"/>
        </w:rPr>
        <w:t>healthcare</w:t>
      </w:r>
      <w:r>
        <w:rPr>
          <w:color w:val="404040"/>
          <w:spacing w:val="-12"/>
          <w:sz w:val="34"/>
        </w:rPr>
        <w:t> </w:t>
      </w:r>
      <w:r>
        <w:rPr>
          <w:color w:val="404040"/>
          <w:sz w:val="34"/>
        </w:rPr>
        <w:t>workforce recruitment and retention: a mixed-methods study protocol. </w:t>
      </w:r>
      <w:r>
        <w:rPr>
          <w:i/>
          <w:color w:val="404040"/>
          <w:sz w:val="34"/>
        </w:rPr>
        <w:t>BMJ open</w:t>
      </w:r>
      <w:r>
        <w:rPr>
          <w:color w:val="404040"/>
          <w:sz w:val="34"/>
        </w:rPr>
        <w:t>, </w:t>
      </w:r>
      <w:r>
        <w:rPr>
          <w:i/>
          <w:color w:val="404040"/>
          <w:sz w:val="34"/>
        </w:rPr>
        <w:t>14</w:t>
      </w:r>
      <w:r>
        <w:rPr>
          <w:color w:val="404040"/>
          <w:sz w:val="34"/>
        </w:rPr>
        <w:t>(2), e074100. </w:t>
      </w:r>
      <w:hyperlink r:id="rId31">
        <w:r>
          <w:rPr>
            <w:color w:val="FA4917"/>
            <w:spacing w:val="-2"/>
            <w:sz w:val="34"/>
            <w:u w:val="single" w:color="FA4917"/>
          </w:rPr>
          <w:t>https://bmjopen.bmj.com/content/bmjopen/14/2/e074100.full.pdf</w:t>
        </w:r>
      </w:hyperlink>
    </w:p>
    <w:p>
      <w:pPr>
        <w:tabs>
          <w:tab w:pos="591" w:val="left" w:leader="none"/>
        </w:tabs>
        <w:spacing w:line="235" w:lineRule="auto" w:before="200"/>
        <w:ind w:left="591" w:right="854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Alkan, E., Cushen-Brewster,</w:t>
      </w:r>
      <w:r>
        <w:rPr>
          <w:color w:val="404040"/>
          <w:spacing w:val="-13"/>
          <w:sz w:val="34"/>
        </w:rPr>
        <w:t> </w:t>
      </w:r>
      <w:r>
        <w:rPr>
          <w:color w:val="404040"/>
          <w:sz w:val="34"/>
        </w:rPr>
        <w:t>N.,</w:t>
      </w:r>
      <w:r>
        <w:rPr>
          <w:color w:val="404040"/>
          <w:spacing w:val="-3"/>
          <w:sz w:val="34"/>
        </w:rPr>
        <w:t> </w:t>
      </w:r>
      <w:r>
        <w:rPr>
          <w:color w:val="404040"/>
          <w:sz w:val="34"/>
        </w:rPr>
        <w:t>&amp; Anyanwu, P.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(2024). Organisational</w:t>
      </w:r>
      <w:r>
        <w:rPr>
          <w:color w:val="404040"/>
          <w:spacing w:val="-15"/>
          <w:sz w:val="34"/>
        </w:rPr>
        <w:t> </w:t>
      </w:r>
      <w:r>
        <w:rPr>
          <w:color w:val="404040"/>
          <w:sz w:val="34"/>
        </w:rPr>
        <w:t>factors associated</w:t>
      </w:r>
      <w:r>
        <w:rPr>
          <w:color w:val="404040"/>
          <w:spacing w:val="-18"/>
          <w:sz w:val="34"/>
        </w:rPr>
        <w:t> </w:t>
      </w:r>
      <w:r>
        <w:rPr>
          <w:color w:val="404040"/>
          <w:sz w:val="34"/>
        </w:rPr>
        <w:t>with healthcare workforce development, recruitment, and retention in the United Kingdom: a systematic review. </w:t>
      </w:r>
      <w:r>
        <w:rPr>
          <w:i/>
          <w:color w:val="404040"/>
          <w:sz w:val="34"/>
        </w:rPr>
        <w:t>BMC nursing</w:t>
      </w:r>
      <w:r>
        <w:rPr>
          <w:color w:val="404040"/>
          <w:sz w:val="34"/>
        </w:rPr>
        <w:t>, </w:t>
      </w:r>
      <w:r>
        <w:rPr>
          <w:i/>
          <w:color w:val="404040"/>
          <w:sz w:val="34"/>
        </w:rPr>
        <w:t>23</w:t>
      </w:r>
      <w:r>
        <w:rPr>
          <w:color w:val="404040"/>
          <w:sz w:val="34"/>
        </w:rPr>
        <w:t>(1), 604. </w:t>
      </w:r>
      <w:hyperlink r:id="rId32">
        <w:r>
          <w:rPr>
            <w:color w:val="FA4917"/>
            <w:spacing w:val="-2"/>
            <w:sz w:val="34"/>
            <w:u w:val="single" w:color="FA4917"/>
          </w:rPr>
          <w:t>https://link.springer.com/content/pdf/10.1186/s12912-024-02216-0.pdf</w:t>
        </w:r>
      </w:hyperlink>
    </w:p>
    <w:p>
      <w:pPr>
        <w:tabs>
          <w:tab w:pos="591" w:val="left" w:leader="none"/>
        </w:tabs>
        <w:spacing w:line="412" w:lineRule="exact" w:before="194"/>
        <w:ind w:left="49" w:right="0" w:firstLine="0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Downing-Burn,</w:t>
      </w:r>
      <w:r>
        <w:rPr>
          <w:color w:val="404040"/>
          <w:spacing w:val="-13"/>
          <w:sz w:val="34"/>
        </w:rPr>
        <w:t> </w:t>
      </w:r>
      <w:r>
        <w:rPr>
          <w:color w:val="404040"/>
          <w:sz w:val="34"/>
        </w:rPr>
        <w:t>V., &amp;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Officer,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C.</w:t>
      </w:r>
      <w:r>
        <w:rPr>
          <w:color w:val="404040"/>
          <w:spacing w:val="-6"/>
          <w:sz w:val="34"/>
        </w:rPr>
        <w:t> </w:t>
      </w:r>
      <w:r>
        <w:rPr>
          <w:color w:val="404040"/>
          <w:sz w:val="34"/>
        </w:rPr>
        <w:t>P.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REPORT</w:t>
      </w:r>
      <w:r>
        <w:rPr>
          <w:color w:val="404040"/>
          <w:spacing w:val="-8"/>
          <w:sz w:val="34"/>
        </w:rPr>
        <w:t> </w:t>
      </w:r>
      <w:r>
        <w:rPr>
          <w:color w:val="404040"/>
          <w:sz w:val="34"/>
        </w:rPr>
        <w:t>TO: NHS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SOMERSET</w:t>
      </w:r>
      <w:r>
        <w:rPr>
          <w:color w:val="404040"/>
          <w:spacing w:val="-12"/>
          <w:sz w:val="34"/>
        </w:rPr>
        <w:t> </w:t>
      </w:r>
      <w:r>
        <w:rPr>
          <w:color w:val="404040"/>
          <w:sz w:val="34"/>
        </w:rPr>
        <w:t>INTEGRATED</w:t>
      </w:r>
      <w:r>
        <w:rPr>
          <w:color w:val="404040"/>
          <w:spacing w:val="12"/>
          <w:sz w:val="34"/>
        </w:rPr>
        <w:t> </w:t>
      </w:r>
      <w:r>
        <w:rPr>
          <w:color w:val="404040"/>
          <w:sz w:val="34"/>
        </w:rPr>
        <w:t>CARE</w:t>
      </w:r>
      <w:r>
        <w:rPr>
          <w:color w:val="404040"/>
          <w:spacing w:val="12"/>
          <w:sz w:val="34"/>
        </w:rPr>
        <w:t> </w:t>
      </w:r>
      <w:r>
        <w:rPr>
          <w:color w:val="404040"/>
          <w:spacing w:val="-2"/>
          <w:sz w:val="34"/>
        </w:rPr>
        <w:t>BOARD.</w:t>
      </w:r>
    </w:p>
    <w:p>
      <w:pPr>
        <w:spacing w:line="412" w:lineRule="exact" w:before="0"/>
        <w:ind w:left="591" w:right="0" w:firstLine="0"/>
        <w:jc w:val="left"/>
        <w:rPr>
          <w:sz w:val="34"/>
        </w:rPr>
      </w:pPr>
      <w:hyperlink r:id="rId33">
        <w:r>
          <w:rPr>
            <w:color w:val="FA4917"/>
            <w:spacing w:val="-2"/>
            <w:sz w:val="34"/>
            <w:u w:val="single" w:color="FA4917"/>
          </w:rPr>
          <w:t>https://nhssomerset.nhs.uk/wp-content/uploads/sites/2/Enc-I-Anti-Racism-Board-Report.pdf</w:t>
        </w:r>
      </w:hyperlink>
    </w:p>
    <w:p>
      <w:pPr>
        <w:tabs>
          <w:tab w:pos="591" w:val="left" w:leader="none"/>
        </w:tabs>
        <w:spacing w:line="235" w:lineRule="auto" w:before="195"/>
        <w:ind w:left="591" w:right="242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Evans, D., Burns, L., Mills,</w:t>
      </w:r>
      <w:r>
        <w:rPr>
          <w:color w:val="404040"/>
          <w:spacing w:val="-14"/>
          <w:sz w:val="34"/>
        </w:rPr>
        <w:t> </w:t>
      </w:r>
      <w:r>
        <w:rPr>
          <w:color w:val="404040"/>
          <w:sz w:val="34"/>
        </w:rPr>
        <w:t>I.,</w:t>
      </w:r>
      <w:r>
        <w:rPr>
          <w:color w:val="404040"/>
          <w:spacing w:val="-8"/>
          <w:sz w:val="34"/>
        </w:rPr>
        <w:t> </w:t>
      </w:r>
      <w:r>
        <w:rPr>
          <w:color w:val="404040"/>
          <w:sz w:val="34"/>
        </w:rPr>
        <w:t>Bryce, M.,</w:t>
      </w:r>
      <w:r>
        <w:rPr>
          <w:color w:val="404040"/>
          <w:spacing w:val="-8"/>
          <w:sz w:val="34"/>
        </w:rPr>
        <w:t> </w:t>
      </w:r>
      <w:r>
        <w:rPr>
          <w:color w:val="404040"/>
          <w:sz w:val="34"/>
        </w:rPr>
        <w:t>&amp; Hanks,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S. (2023). Recruitment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and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retention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in</w:t>
      </w:r>
      <w:r>
        <w:rPr>
          <w:color w:val="404040"/>
          <w:spacing w:val="-6"/>
          <w:sz w:val="34"/>
        </w:rPr>
        <w:t> </w:t>
      </w:r>
      <w:r>
        <w:rPr>
          <w:color w:val="404040"/>
          <w:sz w:val="34"/>
        </w:rPr>
        <w:t>dentistry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in the UK: a scoping review to explore the challenges across the UK, with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a particular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interest in </w:t>
      </w:r>
      <w:hyperlink r:id="rId34">
        <w:r>
          <w:rPr>
            <w:color w:val="404040"/>
            <w:sz w:val="34"/>
          </w:rPr>
          <w:t>rural and coastal</w:t>
        </w:r>
        <w:r>
          <w:rPr>
            <w:color w:val="404040"/>
            <w:spacing w:val="-2"/>
            <w:sz w:val="34"/>
          </w:rPr>
          <w:t> </w:t>
        </w:r>
        <w:r>
          <w:rPr>
            <w:color w:val="404040"/>
            <w:sz w:val="34"/>
          </w:rPr>
          <w:t>areas. </w:t>
        </w:r>
        <w:r>
          <w:rPr>
            <w:i/>
            <w:color w:val="404040"/>
            <w:sz w:val="34"/>
          </w:rPr>
          <w:t>British</w:t>
        </w:r>
        <w:r>
          <w:rPr>
            <w:i/>
            <w:color w:val="404040"/>
            <w:spacing w:val="-11"/>
            <w:sz w:val="34"/>
          </w:rPr>
          <w:t> </w:t>
        </w:r>
        <w:r>
          <w:rPr>
            <w:i/>
            <w:color w:val="404040"/>
            <w:sz w:val="34"/>
          </w:rPr>
          <w:t>Dental</w:t>
        </w:r>
        <w:r>
          <w:rPr>
            <w:i/>
            <w:color w:val="404040"/>
            <w:spacing w:val="-12"/>
            <w:sz w:val="34"/>
          </w:rPr>
          <w:t> </w:t>
        </w:r>
        <w:r>
          <w:rPr>
            <w:i/>
            <w:color w:val="404040"/>
            <w:sz w:val="34"/>
          </w:rPr>
          <w:t>Journal</w:t>
        </w:r>
        <w:r>
          <w:rPr>
            <w:color w:val="404040"/>
            <w:sz w:val="34"/>
          </w:rPr>
          <w:t>, 1-7. </w:t>
        </w:r>
        <w:r>
          <w:rPr>
            <w:color w:val="FA4917"/>
            <w:sz w:val="34"/>
            <w:u w:val="single" w:color="FA4917"/>
          </w:rPr>
          <w:t>https://www.nature.com/articles/s41415-022-</w:t>
        </w:r>
        <w:r>
          <w:rPr>
            <w:color w:val="FA4917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5406-0.pdf</w:t>
        </w:r>
      </w:hyperlink>
    </w:p>
    <w:p>
      <w:pPr>
        <w:tabs>
          <w:tab w:pos="591" w:val="left" w:leader="none"/>
        </w:tabs>
        <w:spacing w:line="235" w:lineRule="auto" w:before="201"/>
        <w:ind w:left="591" w:right="553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Evans,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D.,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Mills,</w:t>
      </w:r>
      <w:r>
        <w:rPr>
          <w:color w:val="404040"/>
          <w:spacing w:val="-15"/>
          <w:sz w:val="34"/>
        </w:rPr>
        <w:t> </w:t>
      </w:r>
      <w:r>
        <w:rPr>
          <w:color w:val="404040"/>
          <w:sz w:val="34"/>
        </w:rPr>
        <w:t>I.,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Burns, L.,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Bryce,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M.,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&amp; Hanks,</w:t>
      </w:r>
      <w:r>
        <w:rPr>
          <w:color w:val="404040"/>
          <w:spacing w:val="-6"/>
          <w:sz w:val="34"/>
        </w:rPr>
        <w:t> </w:t>
      </w:r>
      <w:r>
        <w:rPr>
          <w:color w:val="404040"/>
          <w:sz w:val="34"/>
        </w:rPr>
        <w:t>S. (2023). The dental</w:t>
      </w:r>
      <w:r>
        <w:rPr>
          <w:color w:val="404040"/>
          <w:spacing w:val="-9"/>
          <w:sz w:val="34"/>
        </w:rPr>
        <w:t> </w:t>
      </w:r>
      <w:r>
        <w:rPr>
          <w:color w:val="404040"/>
          <w:sz w:val="34"/>
        </w:rPr>
        <w:t>workforce recruitment</w:t>
      </w:r>
      <w:r>
        <w:rPr>
          <w:color w:val="404040"/>
          <w:spacing w:val="-7"/>
          <w:sz w:val="34"/>
        </w:rPr>
        <w:t> </w:t>
      </w:r>
      <w:r>
        <w:rPr>
          <w:color w:val="404040"/>
          <w:sz w:val="34"/>
        </w:rPr>
        <w:t>and retention crisis in the UK. </w:t>
      </w:r>
      <w:r>
        <w:rPr>
          <w:i/>
          <w:color w:val="404040"/>
          <w:sz w:val="34"/>
        </w:rPr>
        <w:t>British Dental Journal</w:t>
      </w:r>
      <w:r>
        <w:rPr>
          <w:color w:val="404040"/>
          <w:sz w:val="34"/>
        </w:rPr>
        <w:t>, </w:t>
      </w:r>
      <w:r>
        <w:rPr>
          <w:i/>
          <w:color w:val="404040"/>
          <w:sz w:val="34"/>
        </w:rPr>
        <w:t>234</w:t>
      </w:r>
      <w:r>
        <w:rPr>
          <w:color w:val="404040"/>
          <w:sz w:val="34"/>
        </w:rPr>
        <w:t>(8), 573-577. </w:t>
      </w:r>
      <w:hyperlink r:id="rId35">
        <w:r>
          <w:rPr>
            <w:color w:val="FA4917"/>
            <w:spacing w:val="-2"/>
            <w:sz w:val="34"/>
            <w:u w:val="single" w:color="FA4917"/>
          </w:rPr>
          <w:t>https://www.nature.com/articles/s41415-023-5737-5.pdf</w:t>
        </w:r>
      </w:hyperlink>
    </w:p>
    <w:p>
      <w:pPr>
        <w:spacing w:after="0" w:line="235" w:lineRule="auto"/>
        <w:jc w:val="left"/>
        <w:rPr>
          <w:sz w:val="34"/>
        </w:rPr>
        <w:sectPr>
          <w:pgSz w:w="19200" w:h="10800" w:orient="landscape"/>
          <w:pgMar w:top="840" w:bottom="280" w:left="2125" w:right="566"/>
        </w:sectPr>
      </w:pPr>
    </w:p>
    <w:p>
      <w:pPr>
        <w:pStyle w:val="Heading1"/>
        <w:spacing w:before="76"/>
        <w:ind w:left="143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985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60" name="Group 16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60" name="Group 160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61" name="Image 161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2" name="Image 162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3" name="Graphic 163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26624" id="docshapegroup136" coordorigin="0,0" coordsize="19200,10800">
                <v:shape style="position:absolute;left:0;top:0;width:19200;height:10800" type="#_x0000_t75" id="docshape137" stroked="false">
                  <v:imagedata r:id="rId5" o:title=""/>
                </v:shape>
                <v:shape style="position:absolute;left:0;top:0;width:4493;height:10800" type="#_x0000_t75" id="docshape138" stroked="false">
                  <v:imagedata r:id="rId6" o:title=""/>
                </v:shape>
                <v:rect style="position:absolute;left:0;top:0;width:288;height:10800" id="docshape13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69088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64" name="Graphic 16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64" name="Graphic 164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69088" id="docshape14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  <w:spacing w:val="-2"/>
        </w:rPr>
        <w:t>References</w:t>
      </w:r>
    </w:p>
    <w:p>
      <w:pPr>
        <w:tabs>
          <w:tab w:pos="644" w:val="left" w:leader="none"/>
        </w:tabs>
        <w:spacing w:line="235" w:lineRule="auto" w:before="602"/>
        <w:ind w:left="645" w:right="1687" w:hanging="543"/>
        <w:jc w:val="left"/>
        <w:rPr>
          <w:sz w:val="32"/>
        </w:rPr>
      </w:pPr>
      <w:r>
        <w:rPr>
          <w:rFonts w:ascii="Wingdings 3" w:hAnsi="Wingdings 3"/>
          <w:color w:val="A42F0F"/>
          <w:spacing w:val="-10"/>
          <w:sz w:val="32"/>
        </w:rPr>
        <w:t></w:t>
      </w:r>
      <w:r>
        <w:rPr>
          <w:rFonts w:ascii="Times New Roman" w:hAnsi="Times New Roman"/>
          <w:color w:val="A42F0F"/>
          <w:sz w:val="32"/>
        </w:rPr>
        <w:tab/>
      </w:r>
      <w:r>
        <w:rPr>
          <w:color w:val="404040"/>
          <w:sz w:val="32"/>
        </w:rPr>
        <w:t>Ghimire,</w:t>
      </w:r>
      <w:r>
        <w:rPr>
          <w:color w:val="404040"/>
          <w:spacing w:val="-11"/>
          <w:sz w:val="32"/>
        </w:rPr>
        <w:t> </w:t>
      </w:r>
      <w:r>
        <w:rPr>
          <w:color w:val="404040"/>
          <w:sz w:val="32"/>
        </w:rPr>
        <w:t>A., Qiu,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Y.,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Neupane,</w:t>
      </w:r>
      <w:r>
        <w:rPr>
          <w:color w:val="404040"/>
          <w:spacing w:val="-16"/>
          <w:sz w:val="32"/>
        </w:rPr>
        <w:t> </w:t>
      </w:r>
      <w:r>
        <w:rPr>
          <w:color w:val="404040"/>
          <w:sz w:val="32"/>
        </w:rPr>
        <w:t>M.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S., &amp; Ghimire,</w:t>
      </w:r>
      <w:r>
        <w:rPr>
          <w:color w:val="404040"/>
          <w:spacing w:val="-16"/>
          <w:sz w:val="32"/>
        </w:rPr>
        <w:t> </w:t>
      </w:r>
      <w:r>
        <w:rPr>
          <w:color w:val="404040"/>
          <w:sz w:val="32"/>
        </w:rPr>
        <w:t>P. (2024). Neocolonial</w:t>
      </w:r>
      <w:r>
        <w:rPr>
          <w:color w:val="404040"/>
          <w:spacing w:val="-11"/>
          <w:sz w:val="32"/>
        </w:rPr>
        <w:t> </w:t>
      </w:r>
      <w:r>
        <w:rPr>
          <w:color w:val="404040"/>
          <w:sz w:val="32"/>
        </w:rPr>
        <w:t>echoes</w:t>
      </w:r>
      <w:r>
        <w:rPr>
          <w:color w:val="404040"/>
          <w:spacing w:val="-8"/>
          <w:sz w:val="32"/>
        </w:rPr>
        <w:t> </w:t>
      </w:r>
      <w:r>
        <w:rPr>
          <w:color w:val="404040"/>
          <w:sz w:val="32"/>
        </w:rPr>
        <w:t>in</w:t>
      </w:r>
      <w:r>
        <w:rPr>
          <w:color w:val="404040"/>
          <w:spacing w:val="-3"/>
          <w:sz w:val="32"/>
        </w:rPr>
        <w:t> </w:t>
      </w:r>
      <w:r>
        <w:rPr>
          <w:color w:val="404040"/>
          <w:sz w:val="32"/>
        </w:rPr>
        <w:t>healthcare: ethical quandaries of the Nepal-UK nurse recruitment</w:t>
      </w:r>
      <w:r>
        <w:rPr>
          <w:color w:val="404040"/>
          <w:spacing w:val="-1"/>
          <w:sz w:val="32"/>
        </w:rPr>
        <w:t> </w:t>
      </w:r>
      <w:r>
        <w:rPr>
          <w:color w:val="404040"/>
          <w:sz w:val="32"/>
        </w:rPr>
        <w:t>memorandum of understanding. </w:t>
      </w:r>
      <w:r>
        <w:rPr>
          <w:i/>
          <w:color w:val="404040"/>
          <w:sz w:val="32"/>
        </w:rPr>
        <w:t>The Lancet Regional Health-Southeast Asia</w:t>
      </w:r>
      <w:r>
        <w:rPr>
          <w:color w:val="404040"/>
          <w:sz w:val="32"/>
        </w:rPr>
        <w:t>, </w:t>
      </w:r>
      <w:r>
        <w:rPr>
          <w:i/>
          <w:color w:val="404040"/>
          <w:sz w:val="32"/>
        </w:rPr>
        <w:t>30</w:t>
      </w:r>
      <w:r>
        <w:rPr>
          <w:color w:val="404040"/>
          <w:sz w:val="32"/>
        </w:rPr>
        <w:t>. </w:t>
      </w:r>
      <w:hyperlink r:id="rId36">
        <w:r>
          <w:rPr>
            <w:color w:val="FA4917"/>
            <w:spacing w:val="-2"/>
            <w:sz w:val="32"/>
            <w:u w:val="single" w:color="FA4917"/>
          </w:rPr>
          <w:t>https://www.thelancet.com/pdfs/journals/lansea/PIIS2772-3682(24)00143-4.pdf</w:t>
        </w:r>
      </w:hyperlink>
    </w:p>
    <w:p>
      <w:pPr>
        <w:tabs>
          <w:tab w:pos="644" w:val="left" w:leader="none"/>
        </w:tabs>
        <w:spacing w:line="235" w:lineRule="auto" w:before="200"/>
        <w:ind w:left="645" w:right="854" w:hanging="543"/>
        <w:jc w:val="left"/>
        <w:rPr>
          <w:sz w:val="32"/>
        </w:rPr>
      </w:pPr>
      <w:r>
        <w:rPr>
          <w:rFonts w:ascii="Wingdings 3" w:hAnsi="Wingdings 3"/>
          <w:color w:val="A42F0F"/>
          <w:spacing w:val="-10"/>
          <w:sz w:val="32"/>
        </w:rPr>
        <w:t></w:t>
      </w:r>
      <w:r>
        <w:rPr>
          <w:rFonts w:ascii="Times New Roman" w:hAnsi="Times New Roman"/>
          <w:color w:val="A42F0F"/>
          <w:sz w:val="32"/>
        </w:rPr>
        <w:tab/>
      </w:r>
      <w:r>
        <w:rPr>
          <w:color w:val="404040"/>
          <w:sz w:val="32"/>
        </w:rPr>
        <w:t>Habib,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M. (2026). </w:t>
      </w:r>
      <w:r>
        <w:rPr>
          <w:i/>
          <w:color w:val="404040"/>
          <w:sz w:val="32"/>
        </w:rPr>
        <w:t>Navigating Competition And Collaboration: A Labour Process Study Of Nhs Workforce Experiences With Integrated Care Systems </w:t>
      </w:r>
      <w:r>
        <w:rPr>
          <w:color w:val="404040"/>
          <w:sz w:val="32"/>
        </w:rPr>
        <w:t>(Doctoral dissertation,</w:t>
      </w:r>
      <w:r>
        <w:rPr>
          <w:color w:val="404040"/>
          <w:spacing w:val="-5"/>
          <w:sz w:val="32"/>
        </w:rPr>
        <w:t> </w:t>
      </w:r>
      <w:r>
        <w:rPr>
          <w:color w:val="404040"/>
          <w:sz w:val="32"/>
        </w:rPr>
        <w:t>University of </w:t>
      </w:r>
      <w:hyperlink r:id="rId37">
        <w:r>
          <w:rPr>
            <w:color w:val="404040"/>
            <w:spacing w:val="-2"/>
            <w:sz w:val="32"/>
          </w:rPr>
          <w:t>Leicester).</w:t>
        </w:r>
        <w:r>
          <w:rPr>
            <w:color w:val="FA4917"/>
            <w:spacing w:val="-2"/>
            <w:sz w:val="32"/>
            <w:u w:val="single" w:color="FA4917"/>
          </w:rPr>
          <w:t>https://figshare.le.ac.uk/articles/thesis/Navigating_Competition_And_Collaboration_A_</w:t>
        </w:r>
        <w:r>
          <w:rPr>
            <w:color w:val="FA4917"/>
            <w:spacing w:val="-2"/>
            <w:sz w:val="32"/>
          </w:rPr>
          <w:t> </w:t>
        </w:r>
        <w:r>
          <w:rPr>
            <w:color w:val="FA4917"/>
            <w:spacing w:val="-2"/>
            <w:sz w:val="32"/>
            <w:u w:val="single" w:color="FA4917"/>
          </w:rPr>
          <w:t>Labour_Process_Study_Of_Nhs_Workforce_Experiences_With_Integrated_Care_Systems/31095541</w:t>
        </w:r>
      </w:hyperlink>
    </w:p>
    <w:p>
      <w:pPr>
        <w:spacing w:line="385" w:lineRule="exact" w:before="0"/>
        <w:ind w:left="645" w:right="0" w:firstLine="0"/>
        <w:jc w:val="left"/>
        <w:rPr>
          <w:sz w:val="32"/>
        </w:rPr>
      </w:pPr>
      <w:hyperlink r:id="rId37">
        <w:r>
          <w:rPr>
            <w:color w:val="FA4917"/>
            <w:spacing w:val="-2"/>
            <w:sz w:val="32"/>
            <w:u w:val="single" w:color="FA4917"/>
          </w:rPr>
          <w:t>/1/files/61122877.pdf</w:t>
        </w:r>
      </w:hyperlink>
    </w:p>
    <w:p>
      <w:pPr>
        <w:tabs>
          <w:tab w:pos="644" w:val="left" w:leader="none"/>
        </w:tabs>
        <w:spacing w:line="388" w:lineRule="exact" w:before="194"/>
        <w:ind w:left="102" w:right="0" w:firstLine="0"/>
        <w:jc w:val="left"/>
        <w:rPr>
          <w:sz w:val="32"/>
        </w:rPr>
      </w:pPr>
      <w:r>
        <w:rPr>
          <w:rFonts w:ascii="Wingdings 3" w:hAnsi="Wingdings 3"/>
          <w:color w:val="A42F0F"/>
          <w:spacing w:val="-10"/>
          <w:sz w:val="32"/>
        </w:rPr>
        <w:t></w:t>
      </w:r>
      <w:r>
        <w:rPr>
          <w:rFonts w:ascii="Times New Roman" w:hAnsi="Times New Roman"/>
          <w:color w:val="A42F0F"/>
          <w:sz w:val="32"/>
        </w:rPr>
        <w:tab/>
      </w:r>
      <w:r>
        <w:rPr>
          <w:color w:val="404040"/>
          <w:sz w:val="32"/>
        </w:rPr>
        <w:t>Hammond,</w:t>
      </w:r>
      <w:r>
        <w:rPr>
          <w:color w:val="404040"/>
          <w:spacing w:val="-20"/>
          <w:sz w:val="32"/>
        </w:rPr>
        <w:t> </w:t>
      </w:r>
      <w:r>
        <w:rPr>
          <w:color w:val="404040"/>
          <w:sz w:val="32"/>
        </w:rPr>
        <w:t>J.,</w:t>
      </w:r>
      <w:r>
        <w:rPr>
          <w:color w:val="404040"/>
          <w:spacing w:val="-2"/>
          <w:sz w:val="32"/>
        </w:rPr>
        <w:t> </w:t>
      </w:r>
      <w:r>
        <w:rPr>
          <w:color w:val="404040"/>
          <w:sz w:val="32"/>
        </w:rPr>
        <w:t>Davies,</w:t>
      </w:r>
      <w:r>
        <w:rPr>
          <w:color w:val="404040"/>
          <w:spacing w:val="-20"/>
          <w:sz w:val="32"/>
        </w:rPr>
        <w:t> </w:t>
      </w:r>
      <w:r>
        <w:rPr>
          <w:color w:val="404040"/>
          <w:sz w:val="32"/>
        </w:rPr>
        <w:t>N.,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Morrow,</w:t>
      </w:r>
      <w:r>
        <w:rPr>
          <w:color w:val="404040"/>
          <w:spacing w:val="-15"/>
          <w:sz w:val="32"/>
        </w:rPr>
        <w:t> </w:t>
      </w:r>
      <w:r>
        <w:rPr>
          <w:color w:val="404040"/>
          <w:sz w:val="32"/>
        </w:rPr>
        <w:t>E.,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Ross,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F.,</w:t>
      </w:r>
      <w:r>
        <w:rPr>
          <w:color w:val="404040"/>
          <w:spacing w:val="3"/>
          <w:sz w:val="32"/>
        </w:rPr>
        <w:t> </w:t>
      </w:r>
      <w:r>
        <w:rPr>
          <w:color w:val="404040"/>
          <w:sz w:val="32"/>
        </w:rPr>
        <w:t>Vandrevala,</w:t>
      </w:r>
      <w:r>
        <w:rPr>
          <w:color w:val="404040"/>
          <w:spacing w:val="-20"/>
          <w:sz w:val="32"/>
        </w:rPr>
        <w:t> </w:t>
      </w:r>
      <w:r>
        <w:rPr>
          <w:color w:val="404040"/>
          <w:sz w:val="32"/>
        </w:rPr>
        <w:t>T.,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&amp;</w:t>
      </w:r>
      <w:r>
        <w:rPr>
          <w:color w:val="404040"/>
          <w:spacing w:val="-2"/>
          <w:sz w:val="32"/>
        </w:rPr>
        <w:t> </w:t>
      </w:r>
      <w:r>
        <w:rPr>
          <w:color w:val="404040"/>
          <w:sz w:val="32"/>
        </w:rPr>
        <w:t>Harris,</w:t>
      </w:r>
      <w:r>
        <w:rPr>
          <w:color w:val="404040"/>
          <w:spacing w:val="-16"/>
          <w:sz w:val="32"/>
        </w:rPr>
        <w:t> </w:t>
      </w:r>
      <w:r>
        <w:rPr>
          <w:color w:val="404040"/>
          <w:sz w:val="32"/>
        </w:rPr>
        <w:t>R.</w:t>
      </w:r>
      <w:r>
        <w:rPr>
          <w:color w:val="404040"/>
          <w:spacing w:val="-1"/>
          <w:sz w:val="32"/>
        </w:rPr>
        <w:t> </w:t>
      </w:r>
      <w:r>
        <w:rPr>
          <w:color w:val="404040"/>
          <w:sz w:val="32"/>
        </w:rPr>
        <w:t>(2022).</w:t>
      </w:r>
      <w:r>
        <w:rPr>
          <w:color w:val="404040"/>
          <w:spacing w:val="-2"/>
          <w:sz w:val="32"/>
        </w:rPr>
        <w:t> </w:t>
      </w:r>
      <w:r>
        <w:rPr>
          <w:color w:val="404040"/>
          <w:sz w:val="32"/>
        </w:rPr>
        <w:t>“Raising</w:t>
      </w:r>
      <w:r>
        <w:rPr>
          <w:color w:val="404040"/>
          <w:spacing w:val="-18"/>
          <w:sz w:val="32"/>
        </w:rPr>
        <w:t> </w:t>
      </w:r>
      <w:r>
        <w:rPr>
          <w:color w:val="404040"/>
          <w:spacing w:val="-5"/>
          <w:sz w:val="32"/>
        </w:rPr>
        <w:t>the</w:t>
      </w:r>
    </w:p>
    <w:p>
      <w:pPr>
        <w:spacing w:line="235" w:lineRule="auto" w:before="2"/>
        <w:ind w:left="645" w:right="885" w:firstLine="0"/>
        <w:jc w:val="left"/>
        <w:rPr>
          <w:sz w:val="32"/>
        </w:rPr>
      </w:pPr>
      <w:r>
        <w:rPr>
          <w:color w:val="404040"/>
          <w:sz w:val="32"/>
        </w:rPr>
        <w:t>curtain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on the equality</w:t>
      </w:r>
      <w:r>
        <w:rPr>
          <w:color w:val="404040"/>
          <w:spacing w:val="-13"/>
          <w:sz w:val="32"/>
        </w:rPr>
        <w:t> </w:t>
      </w:r>
      <w:r>
        <w:rPr>
          <w:color w:val="404040"/>
          <w:sz w:val="32"/>
        </w:rPr>
        <w:t>theatre”: a</w:t>
      </w:r>
      <w:r>
        <w:rPr>
          <w:color w:val="404040"/>
          <w:spacing w:val="-1"/>
          <w:sz w:val="32"/>
        </w:rPr>
        <w:t> </w:t>
      </w:r>
      <w:r>
        <w:rPr>
          <w:color w:val="404040"/>
          <w:sz w:val="32"/>
        </w:rPr>
        <w:t>study of recruitment</w:t>
      </w:r>
      <w:r>
        <w:rPr>
          <w:color w:val="404040"/>
          <w:spacing w:val="-11"/>
          <w:sz w:val="32"/>
        </w:rPr>
        <w:t> </w:t>
      </w:r>
      <w:r>
        <w:rPr>
          <w:color w:val="404040"/>
          <w:sz w:val="32"/>
        </w:rPr>
        <w:t>to first</w:t>
      </w:r>
      <w:r>
        <w:rPr>
          <w:color w:val="404040"/>
          <w:spacing w:val="-2"/>
          <w:sz w:val="32"/>
        </w:rPr>
        <w:t> </w:t>
      </w:r>
      <w:r>
        <w:rPr>
          <w:color w:val="404040"/>
          <w:sz w:val="32"/>
        </w:rPr>
        <w:t>healthcare</w:t>
      </w:r>
      <w:r>
        <w:rPr>
          <w:color w:val="404040"/>
          <w:spacing w:val="-12"/>
          <w:sz w:val="32"/>
        </w:rPr>
        <w:t> </w:t>
      </w:r>
      <w:r>
        <w:rPr>
          <w:color w:val="404040"/>
          <w:sz w:val="32"/>
        </w:rPr>
        <w:t>job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post-qualification</w:t>
      </w:r>
      <w:r>
        <w:rPr>
          <w:color w:val="404040"/>
          <w:spacing w:val="-12"/>
          <w:sz w:val="32"/>
        </w:rPr>
        <w:t> </w:t>
      </w:r>
      <w:r>
        <w:rPr>
          <w:color w:val="404040"/>
          <w:sz w:val="32"/>
        </w:rPr>
        <w:t>in the UK National Health Service. </w:t>
      </w:r>
      <w:r>
        <w:rPr>
          <w:i/>
          <w:color w:val="404040"/>
          <w:sz w:val="32"/>
        </w:rPr>
        <w:t>Human resources for health</w:t>
      </w:r>
      <w:r>
        <w:rPr>
          <w:color w:val="404040"/>
          <w:sz w:val="32"/>
        </w:rPr>
        <w:t>, </w:t>
      </w:r>
      <w:r>
        <w:rPr>
          <w:i/>
          <w:color w:val="404040"/>
          <w:sz w:val="32"/>
        </w:rPr>
        <w:t>20</w:t>
      </w:r>
      <w:r>
        <w:rPr>
          <w:color w:val="404040"/>
          <w:sz w:val="32"/>
        </w:rPr>
        <w:t>(1), 57. </w:t>
      </w:r>
      <w:hyperlink r:id="rId38">
        <w:r>
          <w:rPr>
            <w:color w:val="FA4917"/>
            <w:spacing w:val="-2"/>
            <w:sz w:val="32"/>
            <w:u w:val="single" w:color="FA4917"/>
          </w:rPr>
          <w:t>https://link.springer.com/content/pdf/10.1186/s12960-022-00754-9.pdf</w:t>
        </w:r>
      </w:hyperlink>
    </w:p>
    <w:p>
      <w:pPr>
        <w:tabs>
          <w:tab w:pos="644" w:val="left" w:leader="none"/>
        </w:tabs>
        <w:spacing w:line="235" w:lineRule="auto" w:before="196"/>
        <w:ind w:left="645" w:right="854" w:hanging="543"/>
        <w:jc w:val="left"/>
        <w:rPr>
          <w:sz w:val="32"/>
        </w:rPr>
      </w:pPr>
      <w:r>
        <w:rPr>
          <w:rFonts w:ascii="Wingdings 3" w:hAnsi="Wingdings 3"/>
          <w:color w:val="A42F0F"/>
          <w:spacing w:val="-10"/>
          <w:sz w:val="32"/>
        </w:rPr>
        <w:t></w:t>
      </w:r>
      <w:r>
        <w:rPr>
          <w:rFonts w:ascii="Times New Roman" w:hAnsi="Times New Roman"/>
          <w:color w:val="A42F0F"/>
          <w:sz w:val="32"/>
        </w:rPr>
        <w:tab/>
      </w:r>
      <w:r>
        <w:rPr>
          <w:color w:val="404040"/>
          <w:sz w:val="32"/>
        </w:rPr>
        <w:t>Health Foundation. (2022). </w:t>
      </w:r>
      <w:r>
        <w:rPr>
          <w:i/>
          <w:color w:val="404040"/>
          <w:sz w:val="32"/>
        </w:rPr>
        <w:t>Workforce shortages in the NHS</w:t>
      </w:r>
      <w:r>
        <w:rPr>
          <w:color w:val="404040"/>
          <w:sz w:val="32"/>
        </w:rPr>
        <w:t>. </w:t>
      </w:r>
      <w:hyperlink r:id="rId39">
        <w:r>
          <w:rPr>
            <w:color w:val="FA4917"/>
            <w:spacing w:val="-2"/>
            <w:sz w:val="32"/>
            <w:u w:val="single" w:color="FA4917"/>
          </w:rPr>
          <w:t>https://www.health.org.uk/sites/default/files/upload/publications/2022/REALCentreWorkforceProj</w:t>
        </w:r>
        <w:r>
          <w:rPr>
            <w:color w:val="FA4917"/>
            <w:spacing w:val="-2"/>
            <w:sz w:val="32"/>
          </w:rPr>
          <w:t> </w:t>
        </w:r>
        <w:r>
          <w:rPr>
            <w:color w:val="FA4917"/>
            <w:spacing w:val="-2"/>
            <w:sz w:val="32"/>
            <w:u w:val="single" w:color="FA4917"/>
          </w:rPr>
          <w:t>ections_2022_v2.pdf</w:t>
        </w:r>
      </w:hyperlink>
    </w:p>
    <w:p>
      <w:pPr>
        <w:tabs>
          <w:tab w:pos="644" w:val="left" w:leader="none"/>
        </w:tabs>
        <w:spacing w:line="388" w:lineRule="exact" w:before="194"/>
        <w:ind w:left="102" w:right="0" w:firstLine="0"/>
        <w:jc w:val="left"/>
        <w:rPr>
          <w:sz w:val="32"/>
        </w:rPr>
      </w:pPr>
      <w:r>
        <w:rPr>
          <w:rFonts w:ascii="Wingdings 3" w:hAnsi="Wingdings 3"/>
          <w:color w:val="A42F0F"/>
          <w:spacing w:val="-10"/>
          <w:sz w:val="32"/>
        </w:rPr>
        <w:t></w:t>
      </w:r>
      <w:r>
        <w:rPr>
          <w:rFonts w:ascii="Times New Roman" w:hAnsi="Times New Roman"/>
          <w:color w:val="A42F0F"/>
          <w:sz w:val="32"/>
        </w:rPr>
        <w:tab/>
      </w:r>
      <w:r>
        <w:rPr>
          <w:color w:val="404040"/>
          <w:sz w:val="32"/>
        </w:rPr>
        <w:t>Joshi,</w:t>
      </w:r>
      <w:r>
        <w:rPr>
          <w:color w:val="404040"/>
          <w:spacing w:val="-14"/>
          <w:sz w:val="32"/>
        </w:rPr>
        <w:t> </w:t>
      </w:r>
      <w:r>
        <w:rPr>
          <w:color w:val="404040"/>
          <w:sz w:val="32"/>
        </w:rPr>
        <w:t>S.</w:t>
      </w:r>
      <w:r>
        <w:rPr>
          <w:color w:val="404040"/>
          <w:spacing w:val="-3"/>
          <w:sz w:val="32"/>
        </w:rPr>
        <w:t> </w:t>
      </w:r>
      <w:r>
        <w:rPr>
          <w:color w:val="404040"/>
          <w:sz w:val="32"/>
        </w:rPr>
        <w:t>(2023).</w:t>
      </w:r>
      <w:r>
        <w:rPr>
          <w:color w:val="404040"/>
          <w:spacing w:val="-3"/>
          <w:sz w:val="32"/>
        </w:rPr>
        <w:t> </w:t>
      </w:r>
      <w:r>
        <w:rPr>
          <w:color w:val="404040"/>
          <w:sz w:val="32"/>
        </w:rPr>
        <w:t>Common</w:t>
      </w:r>
      <w:r>
        <w:rPr>
          <w:color w:val="404040"/>
          <w:spacing w:val="-14"/>
          <w:sz w:val="32"/>
        </w:rPr>
        <w:t> </w:t>
      </w:r>
      <w:r>
        <w:rPr>
          <w:color w:val="404040"/>
          <w:sz w:val="32"/>
        </w:rPr>
        <w:t>Clinical</w:t>
      </w:r>
      <w:r>
        <w:rPr>
          <w:color w:val="404040"/>
          <w:spacing w:val="-15"/>
          <w:sz w:val="32"/>
        </w:rPr>
        <w:t> </w:t>
      </w:r>
      <w:r>
        <w:rPr>
          <w:color w:val="404040"/>
          <w:sz w:val="32"/>
        </w:rPr>
        <w:t>Trial</w:t>
      </w:r>
      <w:r>
        <w:rPr>
          <w:color w:val="404040"/>
          <w:spacing w:val="-11"/>
          <w:sz w:val="32"/>
        </w:rPr>
        <w:t> </w:t>
      </w:r>
      <w:r>
        <w:rPr>
          <w:color w:val="404040"/>
          <w:sz w:val="32"/>
        </w:rPr>
        <w:t>Amendments,</w:t>
      </w:r>
      <w:r>
        <w:rPr>
          <w:color w:val="404040"/>
          <w:spacing w:val="-8"/>
          <w:sz w:val="32"/>
        </w:rPr>
        <w:t> </w:t>
      </w:r>
      <w:r>
        <w:rPr>
          <w:color w:val="404040"/>
          <w:sz w:val="32"/>
        </w:rPr>
        <w:t>why</w:t>
      </w:r>
      <w:r>
        <w:rPr>
          <w:color w:val="404040"/>
          <w:spacing w:val="-14"/>
          <w:sz w:val="32"/>
        </w:rPr>
        <w:t> </w:t>
      </w:r>
      <w:r>
        <w:rPr>
          <w:color w:val="404040"/>
          <w:sz w:val="32"/>
        </w:rPr>
        <w:t>they</w:t>
      </w:r>
      <w:r>
        <w:rPr>
          <w:color w:val="404040"/>
          <w:spacing w:val="-9"/>
          <w:sz w:val="32"/>
        </w:rPr>
        <w:t> </w:t>
      </w:r>
      <w:r>
        <w:rPr>
          <w:color w:val="404040"/>
          <w:sz w:val="32"/>
        </w:rPr>
        <w:t>are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submitted</w:t>
      </w:r>
      <w:r>
        <w:rPr>
          <w:color w:val="404040"/>
          <w:spacing w:val="-19"/>
          <w:sz w:val="32"/>
        </w:rPr>
        <w:t> </w:t>
      </w:r>
      <w:r>
        <w:rPr>
          <w:color w:val="404040"/>
          <w:sz w:val="32"/>
        </w:rPr>
        <w:t>and</w:t>
      </w:r>
      <w:r>
        <w:rPr>
          <w:color w:val="404040"/>
          <w:spacing w:val="-9"/>
          <w:sz w:val="32"/>
        </w:rPr>
        <w:t> </w:t>
      </w:r>
      <w:r>
        <w:rPr>
          <w:color w:val="404040"/>
          <w:sz w:val="32"/>
        </w:rPr>
        <w:t>how</w:t>
      </w:r>
      <w:r>
        <w:rPr>
          <w:color w:val="404040"/>
          <w:spacing w:val="-8"/>
          <w:sz w:val="32"/>
        </w:rPr>
        <w:t> </w:t>
      </w:r>
      <w:r>
        <w:rPr>
          <w:color w:val="404040"/>
          <w:sz w:val="32"/>
        </w:rPr>
        <w:t>they</w:t>
      </w:r>
      <w:r>
        <w:rPr>
          <w:color w:val="404040"/>
          <w:spacing w:val="-8"/>
          <w:sz w:val="32"/>
        </w:rPr>
        <w:t> </w:t>
      </w:r>
      <w:r>
        <w:rPr>
          <w:color w:val="404040"/>
          <w:spacing w:val="-5"/>
          <w:sz w:val="32"/>
        </w:rPr>
        <w:t>can</w:t>
      </w:r>
    </w:p>
    <w:p>
      <w:pPr>
        <w:spacing w:line="384" w:lineRule="exact" w:before="0"/>
        <w:ind w:left="645" w:right="0" w:firstLine="0"/>
        <w:jc w:val="left"/>
        <w:rPr>
          <w:sz w:val="32"/>
        </w:rPr>
      </w:pPr>
      <w:r>
        <w:rPr>
          <w:color w:val="404040"/>
          <w:sz w:val="32"/>
        </w:rPr>
        <w:t>be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avoided:</w:t>
      </w:r>
      <w:r>
        <w:rPr>
          <w:color w:val="404040"/>
          <w:spacing w:val="-13"/>
          <w:sz w:val="32"/>
        </w:rPr>
        <w:t> </w:t>
      </w:r>
      <w:r>
        <w:rPr>
          <w:color w:val="404040"/>
          <w:sz w:val="32"/>
        </w:rPr>
        <w:t>a</w:t>
      </w:r>
      <w:r>
        <w:rPr>
          <w:color w:val="404040"/>
          <w:spacing w:val="-6"/>
          <w:sz w:val="32"/>
        </w:rPr>
        <w:t> </w:t>
      </w:r>
      <w:r>
        <w:rPr>
          <w:color w:val="404040"/>
          <w:sz w:val="32"/>
        </w:rPr>
        <w:t>mixed</w:t>
      </w:r>
      <w:r>
        <w:rPr>
          <w:color w:val="404040"/>
          <w:spacing w:val="-16"/>
          <w:sz w:val="32"/>
        </w:rPr>
        <w:t> </w:t>
      </w:r>
      <w:r>
        <w:rPr>
          <w:color w:val="404040"/>
          <w:sz w:val="32"/>
        </w:rPr>
        <w:t>methods</w:t>
      </w:r>
      <w:r>
        <w:rPr>
          <w:color w:val="404040"/>
          <w:spacing w:val="-7"/>
          <w:sz w:val="32"/>
        </w:rPr>
        <w:t> </w:t>
      </w:r>
      <w:r>
        <w:rPr>
          <w:color w:val="404040"/>
          <w:sz w:val="32"/>
        </w:rPr>
        <w:t>study</w:t>
      </w:r>
      <w:r>
        <w:rPr>
          <w:color w:val="404040"/>
          <w:spacing w:val="-1"/>
          <w:sz w:val="32"/>
        </w:rPr>
        <w:t> </w:t>
      </w:r>
      <w:r>
        <w:rPr>
          <w:color w:val="404040"/>
          <w:sz w:val="32"/>
        </w:rPr>
        <w:t>on</w:t>
      </w:r>
      <w:r>
        <w:rPr>
          <w:color w:val="404040"/>
          <w:spacing w:val="-2"/>
          <w:sz w:val="32"/>
        </w:rPr>
        <w:t> </w:t>
      </w:r>
      <w:r>
        <w:rPr>
          <w:color w:val="404040"/>
          <w:sz w:val="32"/>
        </w:rPr>
        <w:t>NHS</w:t>
      </w:r>
      <w:r>
        <w:rPr>
          <w:color w:val="404040"/>
          <w:spacing w:val="-8"/>
          <w:sz w:val="32"/>
        </w:rPr>
        <w:t> </w:t>
      </w:r>
      <w:r>
        <w:rPr>
          <w:color w:val="404040"/>
          <w:sz w:val="32"/>
        </w:rPr>
        <w:t>UK Sponsored</w:t>
      </w:r>
      <w:r>
        <w:rPr>
          <w:color w:val="404040"/>
          <w:spacing w:val="-11"/>
          <w:sz w:val="32"/>
        </w:rPr>
        <w:t> </w:t>
      </w:r>
      <w:r>
        <w:rPr>
          <w:color w:val="404040"/>
          <w:sz w:val="32"/>
        </w:rPr>
        <w:t>Research</w:t>
      </w:r>
      <w:r>
        <w:rPr>
          <w:color w:val="404040"/>
          <w:spacing w:val="-11"/>
          <w:sz w:val="32"/>
        </w:rPr>
        <w:t> </w:t>
      </w:r>
      <w:r>
        <w:rPr>
          <w:color w:val="404040"/>
          <w:spacing w:val="-2"/>
          <w:sz w:val="32"/>
        </w:rPr>
        <w:t>(Amendments</w:t>
      </w:r>
    </w:p>
    <w:p>
      <w:pPr>
        <w:spacing w:line="388" w:lineRule="exact" w:before="0"/>
        <w:ind w:left="645" w:right="0" w:firstLine="0"/>
        <w:jc w:val="left"/>
        <w:rPr>
          <w:sz w:val="32"/>
        </w:rPr>
      </w:pPr>
      <w:r>
        <w:rPr>
          <w:color w:val="404040"/>
          <w:spacing w:val="-2"/>
          <w:sz w:val="32"/>
        </w:rPr>
        <w:t>Assemble).</w:t>
      </w:r>
      <w:r>
        <w:rPr>
          <w:color w:val="404040"/>
          <w:spacing w:val="14"/>
          <w:sz w:val="32"/>
        </w:rPr>
        <w:t> </w:t>
      </w:r>
      <w:r>
        <w:rPr>
          <w:i/>
          <w:color w:val="404040"/>
          <w:spacing w:val="-2"/>
          <w:sz w:val="32"/>
        </w:rPr>
        <w:t>Trials</w:t>
      </w:r>
      <w:r>
        <w:rPr>
          <w:color w:val="404040"/>
          <w:spacing w:val="-2"/>
          <w:sz w:val="32"/>
        </w:rPr>
        <w:t>,</w:t>
      </w:r>
      <w:r>
        <w:rPr>
          <w:color w:val="404040"/>
          <w:spacing w:val="19"/>
          <w:sz w:val="32"/>
        </w:rPr>
        <w:t> </w:t>
      </w:r>
      <w:r>
        <w:rPr>
          <w:i/>
          <w:color w:val="404040"/>
          <w:spacing w:val="-2"/>
          <w:sz w:val="32"/>
        </w:rPr>
        <w:t>24</w:t>
      </w:r>
      <w:r>
        <w:rPr>
          <w:color w:val="404040"/>
          <w:spacing w:val="-2"/>
          <w:sz w:val="32"/>
        </w:rPr>
        <w:t>(1),</w:t>
      </w:r>
      <w:r>
        <w:rPr>
          <w:color w:val="404040"/>
          <w:spacing w:val="24"/>
          <w:sz w:val="32"/>
        </w:rPr>
        <w:t> </w:t>
      </w:r>
      <w:r>
        <w:rPr>
          <w:color w:val="404040"/>
          <w:spacing w:val="-2"/>
          <w:sz w:val="32"/>
        </w:rPr>
        <w:t>10.</w:t>
      </w:r>
      <w:r>
        <w:rPr>
          <w:color w:val="404040"/>
          <w:spacing w:val="14"/>
          <w:sz w:val="32"/>
        </w:rPr>
        <w:t> </w:t>
      </w:r>
      <w:hyperlink r:id="rId40">
        <w:r>
          <w:rPr>
            <w:color w:val="FA4917"/>
            <w:spacing w:val="-2"/>
            <w:sz w:val="32"/>
            <w:u w:val="single" w:color="FA4917"/>
          </w:rPr>
          <w:t>https://link.springer.com/content/pdf/10.1186/s13063-022-06989-0.pdf</w:t>
        </w:r>
      </w:hyperlink>
    </w:p>
    <w:p>
      <w:pPr>
        <w:spacing w:after="0" w:line="388" w:lineRule="exact"/>
        <w:jc w:val="left"/>
        <w:rPr>
          <w:sz w:val="32"/>
        </w:rPr>
        <w:sectPr>
          <w:pgSz w:w="19200" w:h="10800" w:orient="landscape"/>
          <w:pgMar w:top="660" w:bottom="280" w:left="2125" w:right="566"/>
        </w:sectPr>
      </w:pPr>
    </w:p>
    <w:p>
      <w:pPr>
        <w:pStyle w:val="Heading1"/>
        <w:spacing w:before="85"/>
        <w:ind w:left="1318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088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65" name="Group 16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65" name="Group 165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66" name="Image 166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7" name="Image 167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8" name="Graphic 168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25600" id="docshapegroup141" coordorigin="0,0" coordsize="19200,10800">
                <v:shape style="position:absolute;left:0;top:0;width:19200;height:10800" type="#_x0000_t75" id="docshape142" stroked="false">
                  <v:imagedata r:id="rId5" o:title=""/>
                </v:shape>
                <v:shape style="position:absolute;left:0;top:0;width:4493;height:10800" type="#_x0000_t75" id="docshape143" stroked="false">
                  <v:imagedata r:id="rId6" o:title=""/>
                </v:shape>
                <v:rect style="position:absolute;left:0;top:0;width:288;height:10800" id="docshape14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70112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69" name="Graphic 16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69" name="Graphic 169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70112" id="docshape14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  <w:spacing w:val="-2"/>
        </w:rPr>
        <w:t>References</w:t>
      </w:r>
    </w:p>
    <w:p>
      <w:pPr>
        <w:pStyle w:val="BodyText"/>
        <w:spacing w:line="240" w:lineRule="auto" w:before="4"/>
        <w:rPr>
          <w:b/>
          <w:sz w:val="72"/>
        </w:rPr>
      </w:pPr>
    </w:p>
    <w:p>
      <w:pPr>
        <w:tabs>
          <w:tab w:pos="815" w:val="left" w:leader="none"/>
        </w:tabs>
        <w:spacing w:line="235" w:lineRule="auto" w:before="0"/>
        <w:ind w:left="815" w:right="411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Khan, Z. (2023). The emerging challenges and strengths of the National Health Services: a </w:t>
      </w:r>
      <w:hyperlink r:id="rId41">
        <w:r>
          <w:rPr>
            <w:color w:val="404040"/>
            <w:sz w:val="34"/>
          </w:rPr>
          <w:t>physician</w:t>
        </w:r>
        <w:r>
          <w:rPr>
            <w:color w:val="404040"/>
            <w:spacing w:val="-19"/>
            <w:sz w:val="34"/>
          </w:rPr>
          <w:t> </w:t>
        </w:r>
        <w:r>
          <w:rPr>
            <w:color w:val="404040"/>
            <w:sz w:val="34"/>
          </w:rPr>
          <w:t>perspective.</w:t>
        </w:r>
        <w:r>
          <w:rPr>
            <w:color w:val="404040"/>
            <w:spacing w:val="-8"/>
            <w:sz w:val="34"/>
          </w:rPr>
          <w:t> </w:t>
        </w:r>
        <w:r>
          <w:rPr>
            <w:i/>
            <w:color w:val="404040"/>
            <w:sz w:val="34"/>
          </w:rPr>
          <w:t>Cureus</w:t>
        </w:r>
        <w:r>
          <w:rPr>
            <w:color w:val="404040"/>
            <w:sz w:val="34"/>
          </w:rPr>
          <w:t>,</w:t>
        </w:r>
        <w:r>
          <w:rPr>
            <w:color w:val="404040"/>
            <w:spacing w:val="-6"/>
            <w:sz w:val="34"/>
          </w:rPr>
          <w:t> </w:t>
        </w:r>
        <w:r>
          <w:rPr>
            <w:i/>
            <w:color w:val="404040"/>
            <w:sz w:val="34"/>
          </w:rPr>
          <w:t>15</w:t>
        </w:r>
        <w:r>
          <w:rPr>
            <w:color w:val="404040"/>
            <w:sz w:val="34"/>
          </w:rPr>
          <w:t>(5). </w:t>
        </w:r>
        <w:r>
          <w:rPr>
            <w:color w:val="FA4917"/>
            <w:sz w:val="34"/>
            <w:u w:val="single" w:color="FA4917"/>
          </w:rPr>
          <w:t>https://www.cureus.com/articles/153209-the-emerging-</w:t>
        </w:r>
        <w:r>
          <w:rPr>
            <w:color w:val="FA4917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challenges-and-strengths-of-the-national-health-services-a-physician-perspective.pdf</w:t>
        </w:r>
      </w:hyperlink>
    </w:p>
    <w:p>
      <w:pPr>
        <w:tabs>
          <w:tab w:pos="815" w:val="left" w:leader="none"/>
        </w:tabs>
        <w:spacing w:line="413" w:lineRule="exact" w:before="194"/>
        <w:ind w:left="273" w:right="0" w:firstLine="0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Lorenc,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A.,</w:t>
      </w:r>
      <w:r>
        <w:rPr>
          <w:color w:val="404040"/>
          <w:spacing w:val="16"/>
          <w:sz w:val="34"/>
        </w:rPr>
        <w:t> </w:t>
      </w:r>
      <w:r>
        <w:rPr>
          <w:color w:val="404040"/>
          <w:sz w:val="34"/>
        </w:rPr>
        <w:t>Rooshenas,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L.,</w:t>
      </w:r>
      <w:r>
        <w:rPr>
          <w:color w:val="404040"/>
          <w:spacing w:val="1"/>
          <w:sz w:val="34"/>
        </w:rPr>
        <w:t> </w:t>
      </w:r>
      <w:r>
        <w:rPr>
          <w:color w:val="404040"/>
          <w:sz w:val="34"/>
        </w:rPr>
        <w:t>Conefrey,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C.,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Wade,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J., Farrar,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N.,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Mills,</w:t>
      </w:r>
      <w:r>
        <w:rPr>
          <w:color w:val="404040"/>
          <w:spacing w:val="-14"/>
          <w:sz w:val="34"/>
        </w:rPr>
        <w:t> </w:t>
      </w:r>
      <w:r>
        <w:rPr>
          <w:color w:val="404040"/>
          <w:sz w:val="34"/>
        </w:rPr>
        <w:t>N.,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...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&amp;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Jepson,</w:t>
      </w:r>
      <w:r>
        <w:rPr>
          <w:color w:val="404040"/>
          <w:spacing w:val="5"/>
          <w:sz w:val="34"/>
        </w:rPr>
        <w:t> </w:t>
      </w:r>
      <w:r>
        <w:rPr>
          <w:color w:val="404040"/>
          <w:sz w:val="34"/>
        </w:rPr>
        <w:t>M.</w:t>
      </w:r>
      <w:r>
        <w:rPr>
          <w:color w:val="404040"/>
          <w:spacing w:val="-9"/>
          <w:sz w:val="34"/>
        </w:rPr>
        <w:t> </w:t>
      </w:r>
      <w:r>
        <w:rPr>
          <w:color w:val="404040"/>
          <w:spacing w:val="-2"/>
          <w:sz w:val="34"/>
        </w:rPr>
        <w:t>(2023).</w:t>
      </w:r>
    </w:p>
    <w:p>
      <w:pPr>
        <w:spacing w:line="235" w:lineRule="auto" w:before="2"/>
        <w:ind w:left="815" w:right="0" w:firstLine="0"/>
        <w:jc w:val="left"/>
        <w:rPr>
          <w:sz w:val="34"/>
        </w:rPr>
      </w:pPr>
      <w:r>
        <w:rPr>
          <w:color w:val="404040"/>
          <w:sz w:val="34"/>
        </w:rPr>
        <w:t>Non-COVID-19</w:t>
      </w:r>
      <w:r>
        <w:rPr>
          <w:color w:val="404040"/>
          <w:spacing w:val="-14"/>
          <w:sz w:val="34"/>
        </w:rPr>
        <w:t> </w:t>
      </w:r>
      <w:r>
        <w:rPr>
          <w:color w:val="404040"/>
          <w:sz w:val="34"/>
        </w:rPr>
        <w:t>UK clinical</w:t>
      </w:r>
      <w:r>
        <w:rPr>
          <w:color w:val="404040"/>
          <w:spacing w:val="-7"/>
          <w:sz w:val="34"/>
        </w:rPr>
        <w:t> </w:t>
      </w:r>
      <w:r>
        <w:rPr>
          <w:color w:val="404040"/>
          <w:sz w:val="34"/>
        </w:rPr>
        <w:t>trials</w:t>
      </w:r>
      <w:r>
        <w:rPr>
          <w:color w:val="404040"/>
          <w:spacing w:val="-9"/>
          <w:sz w:val="34"/>
        </w:rPr>
        <w:t> </w:t>
      </w:r>
      <w:r>
        <w:rPr>
          <w:color w:val="404040"/>
          <w:sz w:val="34"/>
        </w:rPr>
        <w:t>and the COVID-19</w:t>
      </w:r>
      <w:r>
        <w:rPr>
          <w:color w:val="404040"/>
          <w:spacing w:val="-7"/>
          <w:sz w:val="34"/>
        </w:rPr>
        <w:t> </w:t>
      </w:r>
      <w:r>
        <w:rPr>
          <w:color w:val="404040"/>
          <w:sz w:val="34"/>
        </w:rPr>
        <w:t>pandemic: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impact,</w:t>
      </w:r>
      <w:r>
        <w:rPr>
          <w:color w:val="404040"/>
          <w:spacing w:val="-4"/>
          <w:sz w:val="34"/>
        </w:rPr>
        <w:t> </w:t>
      </w:r>
      <w:r>
        <w:rPr>
          <w:color w:val="404040"/>
          <w:sz w:val="34"/>
        </w:rPr>
        <w:t>challenges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and possible </w:t>
      </w:r>
      <w:hyperlink r:id="rId42">
        <w:r>
          <w:rPr>
            <w:color w:val="404040"/>
            <w:sz w:val="34"/>
          </w:rPr>
          <w:t>solutions. </w:t>
        </w:r>
        <w:r>
          <w:rPr>
            <w:i/>
            <w:color w:val="404040"/>
            <w:sz w:val="34"/>
          </w:rPr>
          <w:t>Trials</w:t>
        </w:r>
        <w:r>
          <w:rPr>
            <w:color w:val="404040"/>
            <w:sz w:val="34"/>
          </w:rPr>
          <w:t>, </w:t>
        </w:r>
        <w:r>
          <w:rPr>
            <w:i/>
            <w:color w:val="404040"/>
            <w:sz w:val="34"/>
          </w:rPr>
          <w:t>24</w:t>
        </w:r>
        <w:r>
          <w:rPr>
            <w:color w:val="404040"/>
            <w:sz w:val="34"/>
          </w:rPr>
          <w:t>(1), 424. </w:t>
        </w:r>
        <w:r>
          <w:rPr>
            <w:color w:val="FA4917"/>
            <w:sz w:val="34"/>
            <w:u w:val="single" w:color="FA4917"/>
          </w:rPr>
          <w:t>https://link.springer.com/content/pdf/10.1186/s13063-023-07414-</w:t>
        </w:r>
        <w:r>
          <w:rPr>
            <w:color w:val="FA4917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w.pdf</w:t>
        </w:r>
      </w:hyperlink>
    </w:p>
    <w:p>
      <w:pPr>
        <w:tabs>
          <w:tab w:pos="815" w:val="left" w:leader="none"/>
        </w:tabs>
        <w:spacing w:line="412" w:lineRule="exact" w:before="194"/>
        <w:ind w:left="273" w:right="0" w:firstLine="0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Maclaren,</w:t>
      </w:r>
      <w:r>
        <w:rPr>
          <w:color w:val="404040"/>
          <w:spacing w:val="-14"/>
          <w:sz w:val="34"/>
        </w:rPr>
        <w:t> </w:t>
      </w:r>
      <w:r>
        <w:rPr>
          <w:color w:val="404040"/>
          <w:sz w:val="34"/>
        </w:rPr>
        <w:t>A.</w:t>
      </w:r>
      <w:r>
        <w:rPr>
          <w:color w:val="404040"/>
          <w:spacing w:val="16"/>
          <w:sz w:val="34"/>
        </w:rPr>
        <w:t> </w:t>
      </w:r>
      <w:r>
        <w:rPr>
          <w:color w:val="404040"/>
          <w:sz w:val="34"/>
        </w:rPr>
        <w:t>S.,</w:t>
      </w:r>
      <w:r>
        <w:rPr>
          <w:color w:val="404040"/>
          <w:spacing w:val="2"/>
          <w:sz w:val="34"/>
        </w:rPr>
        <w:t> </w:t>
      </w:r>
      <w:r>
        <w:rPr>
          <w:color w:val="404040"/>
          <w:sz w:val="34"/>
        </w:rPr>
        <w:t>Cleland,</w:t>
      </w:r>
      <w:r>
        <w:rPr>
          <w:color w:val="404040"/>
          <w:spacing w:val="-17"/>
          <w:sz w:val="34"/>
        </w:rPr>
        <w:t> </w:t>
      </w:r>
      <w:r>
        <w:rPr>
          <w:color w:val="404040"/>
          <w:sz w:val="34"/>
        </w:rPr>
        <w:t>J.,</w:t>
      </w:r>
      <w:r>
        <w:rPr>
          <w:color w:val="404040"/>
          <w:spacing w:val="6"/>
          <w:sz w:val="34"/>
        </w:rPr>
        <w:t> </w:t>
      </w:r>
      <w:r>
        <w:rPr>
          <w:color w:val="404040"/>
          <w:sz w:val="34"/>
        </w:rPr>
        <w:t>Locock,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L.,</w:t>
      </w:r>
      <w:r>
        <w:rPr>
          <w:color w:val="404040"/>
          <w:spacing w:val="-3"/>
          <w:sz w:val="34"/>
        </w:rPr>
        <w:t> </w:t>
      </w:r>
      <w:r>
        <w:rPr>
          <w:color w:val="404040"/>
          <w:sz w:val="34"/>
        </w:rPr>
        <w:t>Skea,</w:t>
      </w:r>
      <w:r>
        <w:rPr>
          <w:color w:val="404040"/>
          <w:spacing w:val="-3"/>
          <w:sz w:val="34"/>
        </w:rPr>
        <w:t> </w:t>
      </w:r>
      <w:r>
        <w:rPr>
          <w:color w:val="404040"/>
          <w:sz w:val="34"/>
        </w:rPr>
        <w:t>Z.,</w:t>
      </w:r>
      <w:r>
        <w:rPr>
          <w:color w:val="404040"/>
          <w:spacing w:val="-3"/>
          <w:sz w:val="34"/>
        </w:rPr>
        <w:t> </w:t>
      </w:r>
      <w:r>
        <w:rPr>
          <w:color w:val="404040"/>
          <w:sz w:val="34"/>
        </w:rPr>
        <w:t>Denison,</w:t>
      </w:r>
      <w:r>
        <w:rPr>
          <w:color w:val="404040"/>
          <w:spacing w:val="-8"/>
          <w:sz w:val="34"/>
        </w:rPr>
        <w:t> </w:t>
      </w:r>
      <w:r>
        <w:rPr>
          <w:color w:val="404040"/>
          <w:sz w:val="34"/>
        </w:rPr>
        <w:t>A.,</w:t>
      </w:r>
      <w:r>
        <w:rPr>
          <w:color w:val="404040"/>
          <w:spacing w:val="16"/>
          <w:sz w:val="34"/>
        </w:rPr>
        <w:t> </w:t>
      </w:r>
      <w:r>
        <w:rPr>
          <w:color w:val="404040"/>
          <w:sz w:val="34"/>
        </w:rPr>
        <w:t>Hollick,</w:t>
      </w:r>
      <w:r>
        <w:rPr>
          <w:color w:val="404040"/>
          <w:spacing w:val="-11"/>
          <w:sz w:val="34"/>
        </w:rPr>
        <w:t> </w:t>
      </w:r>
      <w:r>
        <w:rPr>
          <w:color w:val="404040"/>
          <w:sz w:val="34"/>
        </w:rPr>
        <w:t>R.,</w:t>
      </w:r>
      <w:r>
        <w:rPr>
          <w:color w:val="404040"/>
          <w:spacing w:val="-3"/>
          <w:sz w:val="34"/>
        </w:rPr>
        <w:t> </w:t>
      </w:r>
      <w:r>
        <w:rPr>
          <w:color w:val="404040"/>
          <w:sz w:val="34"/>
        </w:rPr>
        <w:t>...</w:t>
      </w:r>
      <w:r>
        <w:rPr>
          <w:color w:val="404040"/>
          <w:spacing w:val="-3"/>
          <w:sz w:val="34"/>
        </w:rPr>
        <w:t> </w:t>
      </w:r>
      <w:r>
        <w:rPr>
          <w:color w:val="404040"/>
          <w:sz w:val="34"/>
        </w:rPr>
        <w:t>&amp;</w:t>
      </w:r>
      <w:r>
        <w:rPr>
          <w:color w:val="404040"/>
          <w:spacing w:val="1"/>
          <w:sz w:val="34"/>
        </w:rPr>
        <w:t> </w:t>
      </w:r>
      <w:r>
        <w:rPr>
          <w:color w:val="404040"/>
          <w:sz w:val="34"/>
        </w:rPr>
        <w:t>Wilson,</w:t>
      </w:r>
      <w:r>
        <w:rPr>
          <w:color w:val="404040"/>
          <w:spacing w:val="-8"/>
          <w:sz w:val="34"/>
        </w:rPr>
        <w:t> </w:t>
      </w:r>
      <w:r>
        <w:rPr>
          <w:color w:val="404040"/>
          <w:sz w:val="34"/>
        </w:rPr>
        <w:t>P.</w:t>
      </w:r>
      <w:r>
        <w:rPr>
          <w:color w:val="404040"/>
          <w:spacing w:val="-2"/>
          <w:sz w:val="34"/>
        </w:rPr>
        <w:t> (2022).</w:t>
      </w:r>
    </w:p>
    <w:p>
      <w:pPr>
        <w:spacing w:line="235" w:lineRule="auto" w:before="3"/>
        <w:ind w:left="815" w:right="1421" w:firstLine="0"/>
        <w:jc w:val="left"/>
        <w:rPr>
          <w:sz w:val="34"/>
        </w:rPr>
      </w:pPr>
      <w:r>
        <w:rPr>
          <w:color w:val="404040"/>
          <w:sz w:val="34"/>
        </w:rPr>
        <w:t>Understanding</w:t>
      </w:r>
      <w:r>
        <w:rPr>
          <w:color w:val="404040"/>
          <w:spacing w:val="-12"/>
          <w:sz w:val="34"/>
        </w:rPr>
        <w:t> </w:t>
      </w:r>
      <w:r>
        <w:rPr>
          <w:color w:val="404040"/>
          <w:sz w:val="34"/>
        </w:rPr>
        <w:t>recruitment</w:t>
      </w:r>
      <w:r>
        <w:rPr>
          <w:color w:val="404040"/>
          <w:spacing w:val="-9"/>
          <w:sz w:val="34"/>
        </w:rPr>
        <w:t> </w:t>
      </w:r>
      <w:r>
        <w:rPr>
          <w:color w:val="404040"/>
          <w:sz w:val="34"/>
        </w:rPr>
        <w:t>and</w:t>
      </w:r>
      <w:r>
        <w:rPr>
          <w:color w:val="404040"/>
          <w:spacing w:val="-1"/>
          <w:sz w:val="34"/>
        </w:rPr>
        <w:t> </w:t>
      </w:r>
      <w:r>
        <w:rPr>
          <w:color w:val="404040"/>
          <w:sz w:val="34"/>
        </w:rPr>
        <w:t>retention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of doctors in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rural Scotland:</w:t>
      </w:r>
      <w:r>
        <w:rPr>
          <w:color w:val="404040"/>
          <w:spacing w:val="-7"/>
          <w:sz w:val="34"/>
        </w:rPr>
        <w:t> </w:t>
      </w:r>
      <w:r>
        <w:rPr>
          <w:color w:val="404040"/>
          <w:sz w:val="34"/>
        </w:rPr>
        <w:t>Stakeholder </w:t>
      </w:r>
      <w:hyperlink r:id="rId43">
        <w:r>
          <w:rPr>
            <w:color w:val="404040"/>
            <w:sz w:val="34"/>
          </w:rPr>
          <w:t>perspectives. </w:t>
        </w:r>
        <w:r>
          <w:rPr>
            <w:i/>
            <w:color w:val="404040"/>
            <w:sz w:val="34"/>
          </w:rPr>
          <w:t>The Geographical Journal</w:t>
        </w:r>
        <w:r>
          <w:rPr>
            <w:color w:val="404040"/>
            <w:sz w:val="34"/>
          </w:rPr>
          <w:t>, </w:t>
        </w:r>
        <w:r>
          <w:rPr>
            <w:i/>
            <w:color w:val="404040"/>
            <w:sz w:val="34"/>
          </w:rPr>
          <w:t>188</w:t>
        </w:r>
        <w:r>
          <w:rPr>
            <w:color w:val="404040"/>
            <w:sz w:val="34"/>
          </w:rPr>
          <w:t>(2), 261-276. </w:t>
        </w:r>
        <w:r>
          <w:rPr>
            <w:color w:val="FA4917"/>
            <w:sz w:val="34"/>
            <w:u w:val="single" w:color="FA4917"/>
          </w:rPr>
          <w:t>https://rgs-</w:t>
        </w:r>
        <w:r>
          <w:rPr>
            <w:color w:val="FA4917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ibg.onlinelibrary.wiley.com/doi/pdf/10.1111/geoj.12439</w:t>
        </w:r>
      </w:hyperlink>
    </w:p>
    <w:p>
      <w:pPr>
        <w:tabs>
          <w:tab w:pos="815" w:val="left" w:leader="none"/>
        </w:tabs>
        <w:spacing w:line="235" w:lineRule="auto" w:before="196"/>
        <w:ind w:left="815" w:right="143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Morgan, B., 2022. NHS staffing shortages. </w:t>
      </w:r>
      <w:r>
        <w:rPr>
          <w:i/>
          <w:color w:val="404040"/>
          <w:sz w:val="34"/>
        </w:rPr>
        <w:t>Why do politicians</w:t>
      </w:r>
      <w:r>
        <w:rPr>
          <w:i/>
          <w:color w:val="404040"/>
          <w:spacing w:val="-9"/>
          <w:sz w:val="34"/>
        </w:rPr>
        <w:t> </w:t>
      </w:r>
      <w:r>
        <w:rPr>
          <w:i/>
          <w:color w:val="404040"/>
          <w:sz w:val="34"/>
        </w:rPr>
        <w:t>struggle</w:t>
      </w:r>
      <w:r>
        <w:rPr>
          <w:i/>
          <w:color w:val="404040"/>
          <w:spacing w:val="-1"/>
          <w:sz w:val="34"/>
        </w:rPr>
        <w:t> </w:t>
      </w:r>
      <w:r>
        <w:rPr>
          <w:i/>
          <w:color w:val="404040"/>
          <w:sz w:val="34"/>
        </w:rPr>
        <w:t>to give the NHS the staff</w:t>
      </w:r>
      <w:r>
        <w:rPr>
          <w:i/>
          <w:color w:val="404040"/>
          <w:spacing w:val="-8"/>
          <w:sz w:val="34"/>
        </w:rPr>
        <w:t> </w:t>
      </w:r>
      <w:r>
        <w:rPr>
          <w:i/>
          <w:color w:val="404040"/>
          <w:sz w:val="34"/>
        </w:rPr>
        <w:t>it </w:t>
      </w:r>
      <w:r>
        <w:rPr>
          <w:i/>
          <w:color w:val="404040"/>
          <w:spacing w:val="-2"/>
          <w:sz w:val="34"/>
        </w:rPr>
        <w:t>needs</w:t>
      </w:r>
      <w:r>
        <w:rPr>
          <w:color w:val="404040"/>
          <w:spacing w:val="-2"/>
          <w:sz w:val="34"/>
        </w:rPr>
        <w:t>. </w:t>
      </w:r>
      <w:hyperlink r:id="rId44">
        <w:r>
          <w:rPr>
            <w:color w:val="FA4917"/>
            <w:spacing w:val="-2"/>
            <w:sz w:val="34"/>
            <w:u w:val="single" w:color="FA4917"/>
          </w:rPr>
          <w:t>https://assets.kingsfund.org.uk/f/256914/x/151509726c/nhs_staffing_shortages_engage_britain_</w:t>
        </w:r>
        <w:r>
          <w:rPr>
            <w:color w:val="FA4917"/>
            <w:spacing w:val="-2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2022.pdf</w:t>
        </w:r>
      </w:hyperlink>
    </w:p>
    <w:p>
      <w:pPr>
        <w:tabs>
          <w:tab w:pos="815" w:val="left" w:leader="none"/>
        </w:tabs>
        <w:spacing w:line="413" w:lineRule="exact" w:before="193"/>
        <w:ind w:left="273" w:right="0" w:firstLine="0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hyperlink r:id="rId45">
        <w:r>
          <w:rPr>
            <w:color w:val="404040"/>
            <w:sz w:val="34"/>
          </w:rPr>
          <w:t>NHS</w:t>
        </w:r>
        <w:r>
          <w:rPr>
            <w:color w:val="404040"/>
            <w:spacing w:val="-12"/>
            <w:sz w:val="34"/>
          </w:rPr>
          <w:t> </w:t>
        </w:r>
        <w:r>
          <w:rPr>
            <w:color w:val="404040"/>
            <w:sz w:val="34"/>
          </w:rPr>
          <w:t>Digital.</w:t>
        </w:r>
        <w:r>
          <w:rPr>
            <w:color w:val="404040"/>
            <w:spacing w:val="-16"/>
            <w:sz w:val="34"/>
          </w:rPr>
          <w:t> </w:t>
        </w:r>
        <w:r>
          <w:rPr>
            <w:color w:val="404040"/>
            <w:sz w:val="34"/>
          </w:rPr>
          <w:t>(2023).</w:t>
        </w:r>
        <w:r>
          <w:rPr>
            <w:color w:val="404040"/>
            <w:spacing w:val="7"/>
            <w:sz w:val="34"/>
          </w:rPr>
          <w:t> </w:t>
        </w:r>
        <w:r>
          <w:rPr>
            <w:i/>
            <w:color w:val="404040"/>
            <w:sz w:val="34"/>
          </w:rPr>
          <w:t>NHS</w:t>
        </w:r>
        <w:r>
          <w:rPr>
            <w:i/>
            <w:color w:val="404040"/>
            <w:spacing w:val="-10"/>
            <w:sz w:val="34"/>
          </w:rPr>
          <w:t> </w:t>
        </w:r>
        <w:r>
          <w:rPr>
            <w:i/>
            <w:color w:val="404040"/>
            <w:sz w:val="34"/>
          </w:rPr>
          <w:t>vacancy</w:t>
        </w:r>
        <w:r>
          <w:rPr>
            <w:i/>
            <w:color w:val="404040"/>
            <w:spacing w:val="-8"/>
            <w:sz w:val="34"/>
          </w:rPr>
          <w:t> </w:t>
        </w:r>
        <w:r>
          <w:rPr>
            <w:i/>
            <w:color w:val="404040"/>
            <w:sz w:val="34"/>
          </w:rPr>
          <w:t>statistics</w:t>
        </w:r>
        <w:r>
          <w:rPr>
            <w:i/>
            <w:color w:val="404040"/>
            <w:spacing w:val="-11"/>
            <w:sz w:val="34"/>
          </w:rPr>
          <w:t> </w:t>
        </w:r>
        <w:r>
          <w:rPr>
            <w:i/>
            <w:color w:val="404040"/>
            <w:sz w:val="34"/>
          </w:rPr>
          <w:t>–</w:t>
        </w:r>
        <w:r>
          <w:rPr>
            <w:i/>
            <w:color w:val="404040"/>
            <w:spacing w:val="-5"/>
            <w:sz w:val="34"/>
          </w:rPr>
          <w:t> </w:t>
        </w:r>
        <w:r>
          <w:rPr>
            <w:i/>
            <w:color w:val="404040"/>
            <w:sz w:val="34"/>
          </w:rPr>
          <w:t>England</w:t>
        </w:r>
        <w:r>
          <w:rPr>
            <w:color w:val="404040"/>
            <w:sz w:val="34"/>
          </w:rPr>
          <w:t>.</w:t>
        </w:r>
        <w:r>
          <w:rPr>
            <w:color w:val="404040"/>
            <w:spacing w:val="-10"/>
            <w:sz w:val="34"/>
          </w:rPr>
          <w:t> </w:t>
        </w:r>
        <w:r>
          <w:rPr>
            <w:color w:val="FA4917"/>
            <w:sz w:val="34"/>
            <w:u w:val="single" w:color="FA4917"/>
          </w:rPr>
          <w:t>https://digital.nhs.uk/data-</w:t>
        </w:r>
        <w:r>
          <w:rPr>
            <w:color w:val="FA4917"/>
            <w:spacing w:val="-4"/>
            <w:sz w:val="34"/>
            <w:u w:val="single" w:color="FA4917"/>
          </w:rPr>
          <w:t>and-</w:t>
        </w:r>
      </w:hyperlink>
    </w:p>
    <w:p>
      <w:pPr>
        <w:spacing w:line="413" w:lineRule="exact" w:before="0"/>
        <w:ind w:left="815" w:right="0" w:firstLine="0"/>
        <w:jc w:val="left"/>
        <w:rPr>
          <w:sz w:val="34"/>
        </w:rPr>
      </w:pPr>
      <w:hyperlink r:id="rId45">
        <w:r>
          <w:rPr>
            <w:color w:val="FA4917"/>
            <w:spacing w:val="-2"/>
            <w:sz w:val="34"/>
            <w:u w:val="single" w:color="FA4917"/>
          </w:rPr>
          <w:t>information/publications/statistical/nhs-vacancies-survey</w:t>
        </w:r>
      </w:hyperlink>
    </w:p>
    <w:p>
      <w:pPr>
        <w:spacing w:after="0" w:line="413" w:lineRule="exact"/>
        <w:jc w:val="left"/>
        <w:rPr>
          <w:sz w:val="34"/>
        </w:rPr>
        <w:sectPr>
          <w:pgSz w:w="19200" w:h="10800" w:orient="landscape"/>
          <w:pgMar w:top="640" w:bottom="280" w:left="2125" w:right="566"/>
        </w:sectPr>
      </w:pPr>
    </w:p>
    <w:p>
      <w:pPr>
        <w:pStyle w:val="Heading1"/>
        <w:spacing w:before="73"/>
        <w:ind w:left="1577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190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70" name="Group 17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70" name="Group 170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71" name="Image 171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2" name="Image 172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3" name="Graphic 173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24576" id="docshapegroup146" coordorigin="0,0" coordsize="19200,10800">
                <v:shape style="position:absolute;left:0;top:0;width:19200;height:10800" type="#_x0000_t75" id="docshape147" stroked="false">
                  <v:imagedata r:id="rId5" o:title=""/>
                </v:shape>
                <v:shape style="position:absolute;left:0;top:0;width:4493;height:10800" type="#_x0000_t75" id="docshape148" stroked="false">
                  <v:imagedata r:id="rId6" o:title=""/>
                </v:shape>
                <v:rect style="position:absolute;left:0;top:0;width:288;height:10800" id="docshape149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71136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74" name="Graphic 17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4" name="Graphic 174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71136" id="docshape150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  <w:r>
        <w:rPr>
          <w:color w:val="252525"/>
          <w:spacing w:val="-2"/>
        </w:rPr>
        <w:t>References</w:t>
      </w:r>
    </w:p>
    <w:p>
      <w:pPr>
        <w:pStyle w:val="BodyText"/>
        <w:spacing w:line="240" w:lineRule="auto" w:before="494"/>
        <w:rPr>
          <w:b/>
          <w:sz w:val="72"/>
        </w:rPr>
      </w:pPr>
    </w:p>
    <w:p>
      <w:pPr>
        <w:tabs>
          <w:tab w:pos="1535" w:val="left" w:leader="none"/>
        </w:tabs>
        <w:spacing w:line="235" w:lineRule="auto" w:before="0"/>
        <w:ind w:left="1536" w:right="607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NHS England. (2020). </w:t>
      </w:r>
      <w:r>
        <w:rPr>
          <w:i/>
          <w:color w:val="404040"/>
          <w:sz w:val="34"/>
        </w:rPr>
        <w:t>We are the NHS: People plan 2020/21</w:t>
      </w:r>
      <w:r>
        <w:rPr>
          <w:i/>
          <w:color w:val="404040"/>
          <w:spacing w:val="-2"/>
          <w:sz w:val="34"/>
        </w:rPr>
        <w:t> </w:t>
      </w:r>
      <w:r>
        <w:rPr>
          <w:i/>
          <w:color w:val="404040"/>
          <w:sz w:val="34"/>
        </w:rPr>
        <w:t>– Action for us all</w:t>
      </w:r>
      <w:r>
        <w:rPr>
          <w:color w:val="404040"/>
          <w:sz w:val="34"/>
        </w:rPr>
        <w:t>. </w:t>
      </w:r>
      <w:hyperlink r:id="rId46">
        <w:r>
          <w:rPr>
            <w:color w:val="FA4917"/>
            <w:spacing w:val="-2"/>
            <w:sz w:val="34"/>
            <w:u w:val="single" w:color="FA4917"/>
          </w:rPr>
          <w:t>https://www.england.nhs.uk/wp-content/uploads/2020/07/We-Are-The-NHS-Action-For-</w:t>
        </w:r>
        <w:r>
          <w:rPr>
            <w:color w:val="FA4917"/>
            <w:spacing w:val="-2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All-Of-Us-FINAL-March-21.pdf</w:t>
        </w:r>
      </w:hyperlink>
    </w:p>
    <w:p>
      <w:pPr>
        <w:tabs>
          <w:tab w:pos="1535" w:val="left" w:leader="none"/>
        </w:tabs>
        <w:spacing w:line="235" w:lineRule="auto" w:before="201"/>
        <w:ind w:left="1536" w:right="1539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NHS England. (2023). </w:t>
      </w:r>
      <w:r>
        <w:rPr>
          <w:i/>
          <w:color w:val="404040"/>
          <w:sz w:val="34"/>
        </w:rPr>
        <w:t>NHS workforce statistics and vacancy trends</w:t>
      </w:r>
      <w:r>
        <w:rPr>
          <w:color w:val="404040"/>
          <w:sz w:val="34"/>
        </w:rPr>
        <w:t>. </w:t>
      </w:r>
      <w:hyperlink r:id="rId47">
        <w:r>
          <w:rPr>
            <w:color w:val="FA4917"/>
            <w:spacing w:val="-2"/>
            <w:sz w:val="34"/>
            <w:u w:val="single" w:color="FA4917"/>
          </w:rPr>
          <w:t>https://digital.nhs.uk/data-and-information/publications/statistical/nhs-workforce-</w:t>
        </w:r>
        <w:r>
          <w:rPr>
            <w:color w:val="FA4917"/>
            <w:spacing w:val="-2"/>
            <w:sz w:val="34"/>
          </w:rPr>
          <w:t> </w:t>
        </w:r>
        <w:r>
          <w:rPr>
            <w:color w:val="FA4917"/>
            <w:spacing w:val="-2"/>
            <w:sz w:val="34"/>
            <w:u w:val="single" w:color="FA4917"/>
          </w:rPr>
          <w:t>statistics</w:t>
        </w:r>
      </w:hyperlink>
    </w:p>
    <w:p>
      <w:pPr>
        <w:tabs>
          <w:tab w:pos="1535" w:val="left" w:leader="none"/>
        </w:tabs>
        <w:spacing w:line="235" w:lineRule="auto" w:before="201"/>
        <w:ind w:left="1536" w:right="1119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Omiyi,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D., Wilkinson,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E., &amp; Snaith,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B. (2025). Exploring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the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motivations,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challenges,</w:t>
      </w:r>
      <w:r>
        <w:rPr>
          <w:color w:val="404040"/>
          <w:spacing w:val="-15"/>
          <w:sz w:val="34"/>
        </w:rPr>
        <w:t> </w:t>
      </w:r>
      <w:r>
        <w:rPr>
          <w:color w:val="404040"/>
          <w:sz w:val="34"/>
        </w:rPr>
        <w:t>and integration of internationally educated healthcare workers in the UK: a scoping review. </w:t>
      </w:r>
      <w:r>
        <w:rPr>
          <w:i/>
          <w:color w:val="404040"/>
          <w:sz w:val="34"/>
        </w:rPr>
        <w:t>Policy, Politics, &amp; Nursing Practice</w:t>
      </w:r>
      <w:r>
        <w:rPr>
          <w:color w:val="404040"/>
          <w:sz w:val="34"/>
        </w:rPr>
        <w:t>, </w:t>
      </w:r>
      <w:r>
        <w:rPr>
          <w:i/>
          <w:color w:val="404040"/>
          <w:sz w:val="34"/>
        </w:rPr>
        <w:t>26</w:t>
      </w:r>
      <w:r>
        <w:rPr>
          <w:color w:val="404040"/>
          <w:sz w:val="34"/>
        </w:rPr>
        <w:t>(2), 117-135. </w:t>
      </w:r>
      <w:hyperlink r:id="rId48">
        <w:r>
          <w:rPr>
            <w:color w:val="FA4917"/>
            <w:spacing w:val="-2"/>
            <w:sz w:val="34"/>
            <w:u w:val="single" w:color="FA4917"/>
          </w:rPr>
          <w:t>https://journals.sagepub.com/doi/full/10.1177/15271544241289605</w:t>
        </w:r>
      </w:hyperlink>
    </w:p>
    <w:p>
      <w:pPr>
        <w:tabs>
          <w:tab w:pos="1535" w:val="left" w:leader="none"/>
        </w:tabs>
        <w:spacing w:line="235" w:lineRule="auto" w:before="196"/>
        <w:ind w:left="1536" w:right="781" w:hanging="543"/>
        <w:jc w:val="left"/>
        <w:rPr>
          <w:sz w:val="34"/>
        </w:rPr>
      </w:pPr>
      <w:r>
        <w:rPr>
          <w:rFonts w:ascii="Wingdings 3" w:hAnsi="Wingdings 3"/>
          <w:color w:val="A42F0F"/>
          <w:spacing w:val="-10"/>
          <w:sz w:val="34"/>
        </w:rPr>
        <w:t></w:t>
      </w:r>
      <w:r>
        <w:rPr>
          <w:rFonts w:ascii="Times New Roman" w:hAnsi="Times New Roman"/>
          <w:color w:val="A42F0F"/>
          <w:sz w:val="34"/>
        </w:rPr>
        <w:tab/>
      </w:r>
      <w:r>
        <w:rPr>
          <w:color w:val="404040"/>
          <w:sz w:val="34"/>
        </w:rPr>
        <w:t>Phiri, P., Sajid, S., Baykoca, A., Shetty, S., Mudoni, D., Rathod, S., &amp; Delanerolle,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G. (2022). International</w:t>
      </w:r>
      <w:r>
        <w:rPr>
          <w:color w:val="404040"/>
          <w:spacing w:val="-14"/>
          <w:sz w:val="34"/>
        </w:rPr>
        <w:t> </w:t>
      </w:r>
      <w:r>
        <w:rPr>
          <w:color w:val="404040"/>
          <w:sz w:val="34"/>
        </w:rPr>
        <w:t>recruitment</w:t>
      </w:r>
      <w:r>
        <w:rPr>
          <w:color w:val="404040"/>
          <w:spacing w:val="-8"/>
          <w:sz w:val="34"/>
        </w:rPr>
        <w:t> </w:t>
      </w:r>
      <w:r>
        <w:rPr>
          <w:color w:val="404040"/>
          <w:sz w:val="34"/>
        </w:rPr>
        <w:t>of mental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health</w:t>
      </w:r>
      <w:r>
        <w:rPr>
          <w:color w:val="404040"/>
          <w:spacing w:val="-10"/>
          <w:sz w:val="34"/>
        </w:rPr>
        <w:t> </w:t>
      </w:r>
      <w:r>
        <w:rPr>
          <w:color w:val="404040"/>
          <w:sz w:val="34"/>
        </w:rPr>
        <w:t>nurses to</w:t>
      </w:r>
      <w:r>
        <w:rPr>
          <w:color w:val="404040"/>
          <w:spacing w:val="-2"/>
          <w:sz w:val="34"/>
        </w:rPr>
        <w:t> </w:t>
      </w:r>
      <w:r>
        <w:rPr>
          <w:color w:val="404040"/>
          <w:sz w:val="34"/>
        </w:rPr>
        <w:t>the national</w:t>
      </w:r>
      <w:r>
        <w:rPr>
          <w:color w:val="404040"/>
          <w:spacing w:val="-15"/>
          <w:sz w:val="34"/>
        </w:rPr>
        <w:t> </w:t>
      </w:r>
      <w:r>
        <w:rPr>
          <w:color w:val="404040"/>
          <w:sz w:val="34"/>
        </w:rPr>
        <w:t>health</w:t>
      </w:r>
      <w:r>
        <w:rPr>
          <w:color w:val="404040"/>
          <w:spacing w:val="-5"/>
          <w:sz w:val="34"/>
        </w:rPr>
        <w:t> </w:t>
      </w:r>
      <w:r>
        <w:rPr>
          <w:color w:val="404040"/>
          <w:sz w:val="34"/>
        </w:rPr>
        <w:t>service: a challenge for the UK. </w:t>
      </w:r>
      <w:r>
        <w:rPr>
          <w:i/>
          <w:color w:val="404040"/>
          <w:sz w:val="34"/>
        </w:rPr>
        <w:t>BMC nursing</w:t>
      </w:r>
      <w:r>
        <w:rPr>
          <w:color w:val="404040"/>
          <w:sz w:val="34"/>
        </w:rPr>
        <w:t>, </w:t>
      </w:r>
      <w:r>
        <w:rPr>
          <w:i/>
          <w:color w:val="404040"/>
          <w:sz w:val="34"/>
        </w:rPr>
        <w:t>21</w:t>
      </w:r>
      <w:r>
        <w:rPr>
          <w:color w:val="404040"/>
          <w:sz w:val="34"/>
        </w:rPr>
        <w:t>(1), 355. </w:t>
      </w:r>
      <w:hyperlink r:id="rId49">
        <w:r>
          <w:rPr>
            <w:color w:val="FA4917"/>
            <w:spacing w:val="-2"/>
            <w:sz w:val="34"/>
            <w:u w:val="single" w:color="FA4917"/>
          </w:rPr>
          <w:t>https://link.springer.com/content/pdf/10.1186/s12912-022-01128-1.pdf</w:t>
        </w:r>
      </w:hyperlink>
    </w:p>
    <w:p>
      <w:pPr>
        <w:spacing w:after="0" w:line="235" w:lineRule="auto"/>
        <w:jc w:val="left"/>
        <w:rPr>
          <w:sz w:val="34"/>
        </w:rPr>
        <w:sectPr>
          <w:pgSz w:w="19200" w:h="10800" w:orient="landscape"/>
          <w:pgMar w:top="780" w:bottom="280" w:left="2125" w:right="566"/>
        </w:sectPr>
      </w:pPr>
    </w:p>
    <w:p>
      <w:pPr>
        <w:pStyle w:val="BodyText"/>
        <w:spacing w:line="240" w:lineRule="auto" w:before="7"/>
        <w:rPr>
          <w:sz w:val="2"/>
        </w:rPr>
      </w:pPr>
      <w:r>
        <w:rPr>
          <w:sz w:val="2"/>
        </w:rPr>
        <mc:AlternateContent>
          <mc:Choice Requires="wps">
            <w:drawing>
              <wp:anchor distT="0" distB="0" distL="0" distR="0" allowOverlap="1" layoutInCell="1" locked="0" behindDoc="1" simplePos="0" relativeHeight="48729292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75" name="Group 17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75" name="Group 175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76" name="Image 176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7" name="Image 177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8" name="Graphic 178"/>
                        <wps:cNvSpPr/>
                        <wps:spPr>
                          <a:xfrm>
                            <a:off x="0" y="0"/>
                            <a:ext cx="18288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2880" h="6858000">
                                <a:moveTo>
                                  <a:pt x="1828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82880" y="6858000"/>
                                </a:lnTo>
                                <a:lnTo>
                                  <a:pt x="1828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66E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-.000061pt;width:960pt;height:540pt;mso-position-horizontal-relative:page;mso-position-vertical-relative:page;z-index:-16023552" id="docshapegroup151" coordorigin="0,0" coordsize="19200,10800">
                <v:shape style="position:absolute;left:0;top:0;width:19200;height:10800" type="#_x0000_t75" id="docshape152" stroked="false">
                  <v:imagedata r:id="rId5" o:title=""/>
                </v:shape>
                <v:shape style="position:absolute;left:0;top:0;width:4493;height:10800" type="#_x0000_t75" id="docshape153" stroked="false">
                  <v:imagedata r:id="rId6" o:title=""/>
                </v:shape>
                <v:rect style="position:absolute;left:0;top:0;width:288;height:10800" id="docshape154" filled="true" fillcolor="#766e53" stroked="false">
                  <v:fill type="solid"/>
                </v:rect>
                <w10:wrap type="none"/>
              </v:group>
            </w:pict>
          </mc:Fallback>
        </mc:AlternateContent>
      </w:r>
      <w:r>
        <w:rPr>
          <w:sz w:val="2"/>
        </w:rPr>
        <mc:AlternateContent>
          <mc:Choice Requires="wps">
            <w:drawing>
              <wp:anchor distT="0" distB="0" distL="0" distR="0" allowOverlap="1" layoutInCell="1" locked="0" behindDoc="0" simplePos="0" relativeHeight="15772160">
                <wp:simplePos x="0" y="0"/>
                <wp:positionH relativeFrom="page">
                  <wp:posOffset>0</wp:posOffset>
                </wp:positionH>
                <wp:positionV relativeFrom="page">
                  <wp:posOffset>713231</wp:posOffset>
                </wp:positionV>
                <wp:extent cx="1592580" cy="509270"/>
                <wp:effectExtent l="0" t="0" r="0" b="0"/>
                <wp:wrapNone/>
                <wp:docPr id="179" name="Graphic 17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9" name="Graphic 179"/>
                      <wps:cNvSpPr/>
                      <wps:spPr>
                        <a:xfrm>
                          <a:off x="0" y="0"/>
                          <a:ext cx="159258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92580" h="509270">
                              <a:moveTo>
                                <a:pt x="1244" y="0"/>
                              </a:moveTo>
                              <a:lnTo>
                                <a:pt x="0" y="151648"/>
                              </a:lnTo>
                              <a:lnTo>
                                <a:pt x="0" y="505468"/>
                              </a:lnTo>
                              <a:lnTo>
                                <a:pt x="1246174" y="509015"/>
                              </a:lnTo>
                              <a:lnTo>
                                <a:pt x="1346454" y="509015"/>
                              </a:lnTo>
                              <a:lnTo>
                                <a:pt x="1352677" y="502538"/>
                              </a:lnTo>
                              <a:lnTo>
                                <a:pt x="1354582" y="501014"/>
                              </a:lnTo>
                              <a:lnTo>
                                <a:pt x="1584960" y="269747"/>
                              </a:lnTo>
                              <a:lnTo>
                                <a:pt x="1590246" y="262530"/>
                              </a:lnTo>
                              <a:lnTo>
                                <a:pt x="1592008" y="255349"/>
                              </a:lnTo>
                              <a:lnTo>
                                <a:pt x="1590246" y="248191"/>
                              </a:lnTo>
                              <a:lnTo>
                                <a:pt x="1584960" y="241045"/>
                              </a:lnTo>
                              <a:lnTo>
                                <a:pt x="1356106" y="11302"/>
                              </a:lnTo>
                              <a:lnTo>
                                <a:pt x="1351026" y="11302"/>
                              </a:lnTo>
                              <a:lnTo>
                                <a:pt x="1351026" y="6476"/>
                              </a:lnTo>
                              <a:lnTo>
                                <a:pt x="1346454" y="6476"/>
                              </a:lnTo>
                              <a:lnTo>
                                <a:pt x="1341628" y="1777"/>
                              </a:lnTo>
                              <a:lnTo>
                                <a:pt x="124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A42F0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0pt;margin-top:56.16pt;width:125.4pt;height:40.1pt;mso-position-horizontal-relative:page;mso-position-vertical-relative:page;z-index:15772160" id="docshape155" coordorigin="0,1123" coordsize="2508,802" path="m2,1123l0,1362,0,1919,1962,1925,2120,1925,2130,1915,2133,1912,2496,1548,2504,1537,2507,1525,2504,1514,2496,1503,2136,1141,2128,1141,2128,1133,2120,1133,2113,1126,2,1123xe" filled="true" fillcolor="#a42f0f" stroked="false">
                <v:path arrowok="t"/>
                <v:fill type="solid"/>
                <w10:wrap type="none"/>
              </v:shape>
            </w:pict>
          </mc:Fallback>
        </mc:AlternateContent>
      </w:r>
    </w:p>
    <w:p>
      <w:pPr>
        <w:pStyle w:val="BodyText"/>
        <w:spacing w:line="240" w:lineRule="auto"/>
        <w:ind w:left="1379"/>
        <w:rPr>
          <w:sz w:val="20"/>
        </w:rPr>
      </w:pPr>
      <w:r>
        <w:rPr>
          <w:sz w:val="20"/>
        </w:rPr>
        <w:drawing>
          <wp:inline distT="0" distB="0" distL="0" distR="0">
            <wp:extent cx="9343936" cy="4697730"/>
            <wp:effectExtent l="0" t="0" r="0" b="0"/>
            <wp:docPr id="180" name="Image 1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0" name="Image 180"/>
                    <pic:cNvPicPr/>
                  </pic:nvPicPr>
                  <pic:blipFill>
                    <a:blip r:embed="rId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343936" cy="4697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sectPr>
      <w:pgSz w:w="19200" w:h="10800" w:orient="landscape"/>
      <w:pgMar w:top="1120" w:bottom="280" w:left="2125" w:right="566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Century Gothic">
    <w:altName w:val="Century Gothic"/>
    <w:charset w:val="1"/>
    <w:family w:val="swiss"/>
    <w:pitch w:val="variable"/>
  </w:font>
  <w:font w:name="Wingdings 3">
    <w:altName w:val="Wingdings 3"/>
    <w:charset w:val="2"/>
    <w:family w:val="roman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entury Gothic" w:hAnsi="Century Gothic" w:eastAsia="Century Gothic" w:cs="Century Gothic"/>
      <w:lang w:val="en-US" w:eastAsia="en-US" w:bidi="ar-SA"/>
    </w:rPr>
  </w:style>
  <w:style w:styleId="BodyText" w:type="paragraph">
    <w:name w:val="Body Text"/>
    <w:basedOn w:val="Normal"/>
    <w:uiPriority w:val="1"/>
    <w:qFormat/>
    <w:pPr>
      <w:spacing w:line="437" w:lineRule="exact"/>
    </w:pPr>
    <w:rPr>
      <w:rFonts w:ascii="Century Gothic" w:hAnsi="Century Gothic" w:eastAsia="Century Gothic" w:cs="Century Gothic"/>
      <w:sz w:val="36"/>
      <w:szCs w:val="36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77"/>
      <w:ind w:left="2103"/>
      <w:outlineLvl w:val="1"/>
    </w:pPr>
    <w:rPr>
      <w:rFonts w:ascii="Century Gothic" w:hAnsi="Century Gothic" w:eastAsia="Century Gothic" w:cs="Century Gothic"/>
      <w:b/>
      <w:bCs/>
      <w:sz w:val="72"/>
      <w:szCs w:val="72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spacing w:before="78"/>
      <w:ind w:left="108"/>
    </w:pPr>
    <w:rPr>
      <w:rFonts w:ascii="Century Gothic" w:hAnsi="Century Gothic" w:eastAsia="Century Gothic" w:cs="Century Gothic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jpeg"/><Relationship Id="rId17" Type="http://schemas.openxmlformats.org/officeDocument/2006/relationships/image" Target="media/image13.jpeg"/><Relationship Id="rId18" Type="http://schemas.openxmlformats.org/officeDocument/2006/relationships/image" Target="media/image14.jpeg"/><Relationship Id="rId19" Type="http://schemas.openxmlformats.org/officeDocument/2006/relationships/image" Target="media/image15.jpeg"/><Relationship Id="rId20" Type="http://schemas.openxmlformats.org/officeDocument/2006/relationships/image" Target="media/image16.jpeg"/><Relationship Id="rId21" Type="http://schemas.openxmlformats.org/officeDocument/2006/relationships/image" Target="media/image17.jpeg"/><Relationship Id="rId22" Type="http://schemas.openxmlformats.org/officeDocument/2006/relationships/image" Target="media/image18.jpeg"/><Relationship Id="rId23" Type="http://schemas.openxmlformats.org/officeDocument/2006/relationships/image" Target="media/image19.jpeg"/><Relationship Id="rId24" Type="http://schemas.openxmlformats.org/officeDocument/2006/relationships/image" Target="media/image20.jpeg"/><Relationship Id="rId25" Type="http://schemas.openxmlformats.org/officeDocument/2006/relationships/image" Target="media/image21.jpeg"/><Relationship Id="rId26" Type="http://schemas.openxmlformats.org/officeDocument/2006/relationships/image" Target="media/image22.jpeg"/><Relationship Id="rId27" Type="http://schemas.openxmlformats.org/officeDocument/2006/relationships/image" Target="media/image23.jpeg"/><Relationship Id="rId28" Type="http://schemas.openxmlformats.org/officeDocument/2006/relationships/image" Target="media/image24.jpeg"/><Relationship Id="rId29" Type="http://schemas.openxmlformats.org/officeDocument/2006/relationships/image" Target="media/image25.jpeg"/><Relationship Id="rId30" Type="http://schemas.openxmlformats.org/officeDocument/2006/relationships/image" Target="media/image26.jpeg"/><Relationship Id="rId31" Type="http://schemas.openxmlformats.org/officeDocument/2006/relationships/hyperlink" Target="https://bmjopen.bmj.com/content/bmjopen/14/2/e074100.full.pdf" TargetMode="External"/><Relationship Id="rId32" Type="http://schemas.openxmlformats.org/officeDocument/2006/relationships/hyperlink" Target="https://link.springer.com/content/pdf/10.1186/s12912-024-02216-0.pdf" TargetMode="External"/><Relationship Id="rId33" Type="http://schemas.openxmlformats.org/officeDocument/2006/relationships/hyperlink" Target="https://nhssomerset.nhs.uk/wp-content/uploads/sites/2/Enc-I-Anti-Racism-Board-Report.pdf" TargetMode="External"/><Relationship Id="rId34" Type="http://schemas.openxmlformats.org/officeDocument/2006/relationships/hyperlink" Target="https://www.nature.com/articles/s41415-022-5406-0.pdf" TargetMode="External"/><Relationship Id="rId35" Type="http://schemas.openxmlformats.org/officeDocument/2006/relationships/hyperlink" Target="https://www.nature.com/articles/s41415-023-5737-5.pdf" TargetMode="External"/><Relationship Id="rId36" Type="http://schemas.openxmlformats.org/officeDocument/2006/relationships/hyperlink" Target="https://www.thelancet.com/pdfs/journals/lansea/PIIS2772-3682(24)00143-4.pdf" TargetMode="External"/><Relationship Id="rId37" Type="http://schemas.openxmlformats.org/officeDocument/2006/relationships/hyperlink" Target="https://figshare.le.ac.uk/articles/thesis/Navigating_Competition_And_Collaboration_A_Labour_Process_Study_Of_Nhs_Workforce_Experiences_With_Integrated_Care_Systems/31095541/1/files/61122877.pdf" TargetMode="External"/><Relationship Id="rId38" Type="http://schemas.openxmlformats.org/officeDocument/2006/relationships/hyperlink" Target="https://link.springer.com/content/pdf/10.1186/s12960-022-00754-9.pdf" TargetMode="External"/><Relationship Id="rId39" Type="http://schemas.openxmlformats.org/officeDocument/2006/relationships/hyperlink" Target="https://www.health.org.uk/sites/default/files/upload/publications/2022/REALCentreWorkforceProjections_2022_v2.pdf" TargetMode="External"/><Relationship Id="rId40" Type="http://schemas.openxmlformats.org/officeDocument/2006/relationships/hyperlink" Target="https://link.springer.com/content/pdf/10.1186/s13063-022-06989-0.pdf" TargetMode="External"/><Relationship Id="rId41" Type="http://schemas.openxmlformats.org/officeDocument/2006/relationships/hyperlink" Target="https://www.cureus.com/articles/153209-the-emerging-challenges-and-strengths-of-the-national-health-services-a-physician-perspective.pdf" TargetMode="External"/><Relationship Id="rId42" Type="http://schemas.openxmlformats.org/officeDocument/2006/relationships/hyperlink" Target="https://link.springer.com/content/pdf/10.1186/s13063-023-07414-w.pdf" TargetMode="External"/><Relationship Id="rId43" Type="http://schemas.openxmlformats.org/officeDocument/2006/relationships/hyperlink" Target="https://rgs-ibg.onlinelibrary.wiley.com/doi/pdf/10.1111/geoj.12439" TargetMode="External"/><Relationship Id="rId44" Type="http://schemas.openxmlformats.org/officeDocument/2006/relationships/hyperlink" Target="https://assets.kingsfund.org.uk/f/256914/x/151509726c/nhs_staffing_shortages_engage_britain_2022.pdf" TargetMode="External"/><Relationship Id="rId45" Type="http://schemas.openxmlformats.org/officeDocument/2006/relationships/hyperlink" Target="https://digital.nhs.uk/data-and-information/publications/statistical/nhs-vacancies-survey" TargetMode="External"/><Relationship Id="rId46" Type="http://schemas.openxmlformats.org/officeDocument/2006/relationships/hyperlink" Target="https://www.england.nhs.uk/wp-content/uploads/2020/07/We-Are-The-NHS-Action-For-All-Of-Us-FINAL-March-21.pdf" TargetMode="External"/><Relationship Id="rId47" Type="http://schemas.openxmlformats.org/officeDocument/2006/relationships/hyperlink" Target="https://digital.nhs.uk/data-and-information/publications/statistical/nhs-workforce-statistics" TargetMode="External"/><Relationship Id="rId48" Type="http://schemas.openxmlformats.org/officeDocument/2006/relationships/hyperlink" Target="https://journals.sagepub.com/doi/full/10.1177/15271544241289605" TargetMode="External"/><Relationship Id="rId49" Type="http://schemas.openxmlformats.org/officeDocument/2006/relationships/hyperlink" Target="https://link.springer.com/content/pdf/10.1186/s12912-022-01128-1.pdf" TargetMode="External"/><Relationship Id="rId50" Type="http://schemas.openxmlformats.org/officeDocument/2006/relationships/image" Target="media/image27.png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2026-03-07T12:28:04Z</dcterms:created>
  <dcterms:modified xsi:type="dcterms:W3CDTF">2026-03-07T12:28:04Z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2026-03-07T00:00:00Z</vt:filetime>
  </property>
  <property fmtid="{D5CDD505-2E9C-101B-9397-08002B2CF9AE}" pid="3" name="Creator">
    <vt:lpwstr>Microsoft® PowerPoint® 2016</vt:lpwstr>
  </property>
  <property fmtid="{D5CDD505-2E9C-101B-9397-08002B2CF9AE}" pid="4" name="LastSaved">
    <vt:filetime>2026-03-07T00:00:00Z</vt:filetime>
  </property>
  <property fmtid="{D5CDD505-2E9C-101B-9397-08002B2CF9AE}" pid="5" name="Producer">
    <vt:lpwstr>3-Heights(TM) PDF Security Shell 4.8.25.2 (http://www.pdf-tools.com)</vt:lpwstr>
  </property>
</Properties>
</file>