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1DECE1E" w:rsidR="005E6C44" w:rsidRPr="004C3A0B" w:rsidRDefault="008F3A93" w:rsidP="003F6F7B">
            <w:pPr>
              <w:rPr>
                <w:rFonts w:ascii="Arial" w:hAnsi="Arial" w:cs="Arial"/>
                <w:sz w:val="22"/>
                <w:szCs w:val="22"/>
              </w:rPr>
            </w:pPr>
            <w:r>
              <w:rPr>
                <w:rFonts w:ascii="Arial" w:hAnsi="Arial" w:cs="Arial"/>
                <w:sz w:val="22"/>
                <w:szCs w:val="22"/>
              </w:rPr>
              <w:t>Gaurav Anil Bansod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7B962631" w:rsidR="005E6C44" w:rsidRPr="004C3A0B" w:rsidRDefault="00262EA2" w:rsidP="003F6F7B">
            <w:pPr>
              <w:rPr>
                <w:rFonts w:ascii="Arial" w:hAnsi="Arial" w:cs="Arial"/>
                <w:sz w:val="22"/>
                <w:szCs w:val="22"/>
              </w:rPr>
            </w:pPr>
            <w:r>
              <w:rPr>
                <w:rFonts w:ascii="Arial" w:hAnsi="Arial" w:cs="Arial"/>
                <w:sz w:val="22"/>
                <w:szCs w:val="22"/>
              </w:rPr>
              <w:t>`</w:t>
            </w:r>
            <w:r w:rsidR="008F3A93">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A7C9E6F" w:rsidR="005E6C44" w:rsidRPr="004C3A0B" w:rsidRDefault="008F3A93" w:rsidP="003F6F7B">
            <w:pPr>
              <w:rPr>
                <w:rFonts w:ascii="Arial" w:hAnsi="Arial" w:cs="Arial"/>
                <w:sz w:val="22"/>
                <w:szCs w:val="22"/>
              </w:rPr>
            </w:pPr>
            <w:r>
              <w:rPr>
                <w:rFonts w:ascii="Arial" w:hAnsi="Arial" w:cs="Arial"/>
                <w:sz w:val="22"/>
                <w:szCs w:val="22"/>
              </w:rPr>
              <w:t>2519815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BDBF148" w:rsidR="005E6C44" w:rsidRPr="004C3A0B" w:rsidRDefault="008F3A93" w:rsidP="003F6F7B">
            <w:pPr>
              <w:rPr>
                <w:rFonts w:ascii="Arial" w:hAnsi="Arial" w:cs="Arial"/>
                <w:sz w:val="22"/>
                <w:szCs w:val="22"/>
              </w:rPr>
            </w:pPr>
            <w:r>
              <w:rPr>
                <w:rFonts w:ascii="Arial" w:hAnsi="Arial" w:cs="Arial"/>
                <w:sz w:val="22"/>
                <w:szCs w:val="22"/>
              </w:rPr>
              <w:t>2519815@student.uwtsd.ac.uk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7E462DC" w:rsidR="005E6C44" w:rsidRPr="004C3A0B" w:rsidRDefault="008F3A93" w:rsidP="003F6F7B">
            <w:pPr>
              <w:rPr>
                <w:rFonts w:ascii="Arial" w:hAnsi="Arial" w:cs="Arial"/>
                <w:sz w:val="22"/>
                <w:szCs w:val="22"/>
              </w:rPr>
            </w:pPr>
            <w:r w:rsidRPr="008F3A93">
              <w:rPr>
                <w:rFonts w:ascii="Arial" w:hAnsi="Arial" w:cs="Arial"/>
                <w:sz w:val="22"/>
                <w:szCs w:val="22"/>
              </w:rPr>
              <w:t>MSc Data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3718CC8" w:rsidR="005E6C44" w:rsidRPr="004C3A0B" w:rsidRDefault="00BE5C14" w:rsidP="003F6F7B">
            <w:pPr>
              <w:rPr>
                <w:rFonts w:ascii="Arial" w:hAnsi="Arial" w:cs="Arial"/>
                <w:sz w:val="22"/>
                <w:szCs w:val="22"/>
              </w:rPr>
            </w:pPr>
            <w:r w:rsidRPr="00BE5C14">
              <w:rPr>
                <w:rFonts w:ascii="Arial" w:hAnsi="Arial" w:cs="Arial"/>
                <w:b/>
                <w:bCs/>
                <w:sz w:val="22"/>
                <w:szCs w:val="22"/>
              </w:rPr>
              <w:t>Dr Aliyu Sambo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D64E6E" w:rsidR="005E6C44" w:rsidRPr="00DD0929" w:rsidRDefault="008F3A9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1976C1B" w:rsidR="005E6C44" w:rsidRPr="004C3A0B" w:rsidRDefault="008F3A9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C9F3AC7" w:rsidR="004C3D85" w:rsidRPr="004C3A0B" w:rsidRDefault="008F3A93" w:rsidP="003C07E3">
            <w:pPr>
              <w:rPr>
                <w:rFonts w:ascii="Arial" w:hAnsi="Arial" w:cs="Arial"/>
                <w:sz w:val="22"/>
                <w:szCs w:val="22"/>
              </w:rPr>
            </w:pPr>
            <w:r w:rsidRPr="008F3A93">
              <w:rPr>
                <w:rFonts w:ascii="Arial" w:hAnsi="Arial" w:cs="Arial"/>
                <w:sz w:val="22"/>
                <w:szCs w:val="22"/>
              </w:rPr>
              <w:t>Development of an AI-Assisted No-Code Data Scientist Platform for Automated Machine Learning and Analytics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1E6B581" w:rsidR="004C3D85" w:rsidRPr="00D839CD" w:rsidRDefault="008F3A93" w:rsidP="003C07E3">
            <w:pPr>
              <w:rPr>
                <w:rFonts w:ascii="Arial" w:hAnsi="Arial" w:cs="Arial"/>
                <w:sz w:val="22"/>
                <w:szCs w:val="22"/>
              </w:rPr>
            </w:pPr>
            <w:r>
              <w:rPr>
                <w:rFonts w:ascii="Arial" w:hAnsi="Arial" w:cs="Arial"/>
                <w:sz w:val="22"/>
                <w:szCs w:val="22"/>
              </w:rPr>
              <w:t>1/07/2026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70297CA" w:rsidR="004C3D85" w:rsidRPr="004C3A0B" w:rsidRDefault="008F3A93" w:rsidP="003C07E3">
            <w:pPr>
              <w:rPr>
                <w:rFonts w:ascii="Arial" w:hAnsi="Arial" w:cs="Arial"/>
                <w:sz w:val="22"/>
                <w:szCs w:val="22"/>
              </w:rPr>
            </w:pPr>
            <w:r>
              <w:rPr>
                <w:rFonts w:ascii="Arial" w:hAnsi="Arial" w:cs="Arial"/>
                <w:sz w:val="22"/>
                <w:szCs w:val="22"/>
              </w:rPr>
              <w:t>14/07/2026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91DDF86" w14:textId="77777777" w:rsidR="008F3A93" w:rsidRPr="008F3A93" w:rsidRDefault="008F3A93" w:rsidP="008F3A93">
            <w:pPr>
              <w:rPr>
                <w:rFonts w:ascii="Arial" w:hAnsi="Arial" w:cs="Arial"/>
                <w:lang w:val="en-IN"/>
              </w:rPr>
            </w:pPr>
            <w:r w:rsidRPr="008F3A93">
              <w:rPr>
                <w:rFonts w:ascii="Arial" w:hAnsi="Arial" w:cs="Arial"/>
                <w:lang w:val="en-IN"/>
              </w:rPr>
              <w:t>The purpose of this research is to design, develop and evaluate an AI-assisted no-code data-science platform that enables users without professional programming or data-analysis experience to complete a transparent machine-learning workflow. Existing Automated Machine Learning (AutoML) and no-code tools can automate parts of data analysis; however, previous research identifies continuing limitations relating to accessibility, opaque data-processing decisions, fragmented workflows, explainability and user trust.</w:t>
            </w:r>
          </w:p>
          <w:p w14:paraId="7A14EE5E" w14:textId="77777777" w:rsidR="008F3A93" w:rsidRPr="008F3A93" w:rsidRDefault="008F3A93" w:rsidP="008F3A93">
            <w:pPr>
              <w:rPr>
                <w:rFonts w:ascii="Arial" w:hAnsi="Arial" w:cs="Arial"/>
                <w:lang w:val="en-IN"/>
              </w:rPr>
            </w:pPr>
            <w:r w:rsidRPr="008F3A93">
              <w:rPr>
                <w:rFonts w:ascii="Arial" w:hAnsi="Arial" w:cs="Arial"/>
                <w:lang w:val="en-IN"/>
              </w:rPr>
              <w:t>The proposed platform will integrate dataset ingestion, automated data cleaning, exploratory data analysis, automated model training, explainable artificial intelligence, visualisation and real-time prediction within a single browser-based interface. A documented rule-based recommendation engine will provide confidence-scored suggestions and proposed data transformations, while SHAP-based explanations will be presented using plain-language summaries with optional technical detail.</w:t>
            </w:r>
          </w:p>
          <w:p w14:paraId="1009926C" w14:textId="77777777" w:rsidR="008F3A93" w:rsidRPr="008F3A93" w:rsidRDefault="008F3A93" w:rsidP="008F3A93">
            <w:pPr>
              <w:rPr>
                <w:rFonts w:ascii="Arial" w:hAnsi="Arial" w:cs="Arial"/>
                <w:lang w:val="en-IN"/>
              </w:rPr>
            </w:pPr>
            <w:r w:rsidRPr="008F3A93">
              <w:rPr>
                <w:rFonts w:ascii="Arial" w:hAnsi="Arial" w:cs="Arial"/>
                <w:lang w:val="en-IN"/>
              </w:rPr>
              <w:t>Existing research has shown that successful task completion does not necessarily mean that non-technical users understand or trust automated machine-learning decisions. This research therefore examines whether transparent automation and audience-appropriate explanations can improve user comprehension and appropriate trust.</w:t>
            </w:r>
          </w:p>
          <w:p w14:paraId="5A42FFE4" w14:textId="77777777" w:rsidR="008F3A93" w:rsidRPr="008F3A93" w:rsidRDefault="008F3A93" w:rsidP="008F3A93">
            <w:pPr>
              <w:rPr>
                <w:rFonts w:ascii="Arial" w:hAnsi="Arial" w:cs="Arial"/>
                <w:lang w:val="en-IN"/>
              </w:rPr>
            </w:pPr>
            <w:r w:rsidRPr="008F3A93">
              <w:rPr>
                <w:rFonts w:ascii="Arial" w:hAnsi="Arial" w:cs="Arial"/>
                <w:lang w:val="en-IN"/>
              </w:rPr>
              <w:t>The study will contribute an evaluated software artefact and empirical evidence concerning the usability, transparency and explainability of no-code AutoML systems. The topic is important because machine learning is increasingly used for organisational decision-making, while specialist programming and statistical expertise remain barriers for students, small organisations and other non-technical users.</w:t>
            </w:r>
          </w:p>
          <w:p w14:paraId="5F64A457" w14:textId="6986017D" w:rsidR="00F96C3F" w:rsidRPr="008F3A93" w:rsidDel="00425DA7" w:rsidRDefault="00F96C3F" w:rsidP="00F96C3F">
            <w:pPr>
              <w:rPr>
                <w:rFonts w:ascii="Arial" w:hAnsi="Arial" w:cs="Arial"/>
                <w:lang w:val="en-IN"/>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63A3E761" w:rsidR="00F96C3F" w:rsidRPr="006C1FDD" w:rsidRDefault="008F3A93" w:rsidP="00F96C3F">
            <w:pPr>
              <w:autoSpaceDE w:val="0"/>
              <w:autoSpaceDN w:val="0"/>
              <w:adjustRightInd w:val="0"/>
              <w:rPr>
                <w:rFonts w:ascii="Arial" w:hAnsi="Arial" w:cs="Arial"/>
                <w:b/>
                <w:bCs/>
                <w:sz w:val="22"/>
                <w:szCs w:val="22"/>
              </w:rPr>
            </w:pPr>
            <w:r w:rsidRPr="008F3A93">
              <w:rPr>
                <w:rFonts w:ascii="Arial" w:hAnsi="Arial" w:cs="Arial"/>
                <w:b/>
                <w:bCs/>
                <w:sz w:val="22"/>
                <w:szCs w:val="22"/>
              </w:rPr>
              <w:t>To what extent can an AI-assisted no-code data-science platform automate the end-to-end machine-learning workflow while improving usability, transparency, comprehension and appropriate trust for non-technical users?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5F799394" w14:textId="77777777" w:rsidR="008F3A93" w:rsidRPr="008F3A93" w:rsidRDefault="008F3A93" w:rsidP="008F3A93">
            <w:pPr>
              <w:rPr>
                <w:rFonts w:ascii="Arial" w:hAnsi="Arial" w:cs="Arial"/>
                <w:lang w:val="en-IN"/>
              </w:rPr>
            </w:pPr>
            <w:r w:rsidRPr="008F3A93">
              <w:rPr>
                <w:rFonts w:ascii="Arial" w:hAnsi="Arial" w:cs="Arial"/>
                <w:b/>
                <w:bCs/>
                <w:lang w:val="en-IN"/>
              </w:rPr>
              <w:t>1. [RO1–RO5]</w:t>
            </w:r>
            <w:r w:rsidRPr="008F3A93">
              <w:rPr>
                <w:rFonts w:ascii="Arial" w:hAnsi="Arial" w:cs="Arial"/>
                <w:lang w:val="en-IN"/>
              </w:rPr>
              <w:t xml:space="preserve"> To design and develop an integrated AI-assisted no-code data-science platform that automates dataset ingestion, data cleaning, exploratory data analysis, machine-learning model generation, explainable-AI reporting, visualisation and real-time prediction.</w:t>
            </w:r>
          </w:p>
          <w:p w14:paraId="561F871B" w14:textId="77777777" w:rsidR="008F3A93" w:rsidRPr="008F3A93" w:rsidRDefault="008F3A93" w:rsidP="008F3A93">
            <w:pPr>
              <w:rPr>
                <w:rFonts w:ascii="Arial" w:hAnsi="Arial" w:cs="Arial"/>
                <w:lang w:val="en-IN"/>
              </w:rPr>
            </w:pPr>
            <w:r w:rsidRPr="008F3A93">
              <w:rPr>
                <w:rFonts w:ascii="Arial" w:hAnsi="Arial" w:cs="Arial"/>
                <w:b/>
                <w:bCs/>
                <w:lang w:val="en-IN"/>
              </w:rPr>
              <w:t>2. [RO3–RO5]</w:t>
            </w:r>
            <w:r w:rsidRPr="008F3A93">
              <w:rPr>
                <w:rFonts w:ascii="Arial" w:hAnsi="Arial" w:cs="Arial"/>
                <w:lang w:val="en-IN"/>
              </w:rPr>
              <w:t xml:space="preserve"> To improve the transparency of automated data-science workflows through documented, confidence-scored recommendations, visible user-approved transformations and audience-appropriate SHAP-based explanations.</w:t>
            </w:r>
          </w:p>
          <w:p w14:paraId="128EF7B2" w14:textId="77777777" w:rsidR="008F3A93" w:rsidRPr="008F3A93" w:rsidRDefault="008F3A93" w:rsidP="008F3A93">
            <w:pPr>
              <w:rPr>
                <w:rFonts w:ascii="Arial" w:hAnsi="Arial" w:cs="Arial"/>
                <w:lang w:val="en-IN"/>
              </w:rPr>
            </w:pPr>
            <w:r w:rsidRPr="008F3A93">
              <w:rPr>
                <w:rFonts w:ascii="Arial" w:hAnsi="Arial" w:cs="Arial"/>
                <w:b/>
                <w:bCs/>
                <w:lang w:val="en-IN"/>
              </w:rPr>
              <w:t>3. [RO6]</w:t>
            </w:r>
            <w:r w:rsidRPr="008F3A93">
              <w:rPr>
                <w:rFonts w:ascii="Arial" w:hAnsi="Arial" w:cs="Arial"/>
                <w:lang w:val="en-IN"/>
              </w:rPr>
              <w:t xml:space="preserve"> To evaluate the platform's technical performance, workflow efficiency, usability, user comprehension and trust through controlled benchmarking and a usability study involving adult non-technical users.</w:t>
            </w:r>
          </w:p>
          <w:p w14:paraId="574A3C8C" w14:textId="4AE34879" w:rsidR="00F96C3F" w:rsidRPr="008F3A93" w:rsidRDefault="00F96C3F" w:rsidP="00F96C3F">
            <w:pPr>
              <w:rPr>
                <w:rFonts w:ascii="Arial" w:hAnsi="Arial" w:cs="Arial"/>
                <w:lang w:val="en-IN"/>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8E6E533"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RO1:</w:t>
            </w:r>
            <w:r w:rsidRPr="008F3A93">
              <w:rPr>
                <w:rFonts w:ascii="Arial" w:hAnsi="Arial" w:cs="Arial"/>
                <w:sz w:val="22"/>
                <w:szCs w:val="22"/>
                <w:lang w:val="en-IN"/>
              </w:rPr>
              <w:t xml:space="preserve"> Critically review existing no-code and AutoML platforms to identify limitations relating to accessibility, explainability and workflow integration.</w:t>
            </w:r>
          </w:p>
          <w:p w14:paraId="2CF3C493"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RO2:</w:t>
            </w:r>
            <w:r w:rsidRPr="008F3A93">
              <w:rPr>
                <w:rFonts w:ascii="Arial" w:hAnsi="Arial" w:cs="Arial"/>
                <w:sz w:val="22"/>
                <w:szCs w:val="22"/>
                <w:lang w:val="en-IN"/>
              </w:rPr>
              <w:t xml:space="preserve"> Design a modular and extensible system architecture for the proposed platform.</w:t>
            </w:r>
          </w:p>
          <w:p w14:paraId="1EC8F639"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RO3:</w:t>
            </w:r>
            <w:r w:rsidRPr="008F3A93">
              <w:rPr>
                <w:rFonts w:ascii="Arial" w:hAnsi="Arial" w:cs="Arial"/>
                <w:sz w:val="22"/>
                <w:szCs w:val="22"/>
                <w:lang w:val="en-IN"/>
              </w:rPr>
              <w:t xml:space="preserve"> Implement automated data-cleaning and exploratory data-analysis modules using a documented rule-based recommendation engine.</w:t>
            </w:r>
          </w:p>
          <w:p w14:paraId="1E9AB2BD"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RO4:</w:t>
            </w:r>
            <w:r w:rsidRPr="008F3A93">
              <w:rPr>
                <w:rFonts w:ascii="Arial" w:hAnsi="Arial" w:cs="Arial"/>
                <w:sz w:val="22"/>
                <w:szCs w:val="22"/>
                <w:lang w:val="en-IN"/>
              </w:rPr>
              <w:t xml:space="preserve"> Integrate AutoML algorithms and SHAP-based explainable-AI reporting.</w:t>
            </w:r>
          </w:p>
          <w:p w14:paraId="2FC7C1D2"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RO5:</w:t>
            </w:r>
            <w:r w:rsidRPr="008F3A93">
              <w:rPr>
                <w:rFonts w:ascii="Arial" w:hAnsi="Arial" w:cs="Arial"/>
                <w:sz w:val="22"/>
                <w:szCs w:val="22"/>
                <w:lang w:val="en-IN"/>
              </w:rPr>
              <w:t xml:space="preserve"> Develop interactive visualisation dashboards and a real-time prediction interface.</w:t>
            </w:r>
          </w:p>
          <w:p w14:paraId="1D6361DE" w14:textId="77777777" w:rsidR="008F3A93" w:rsidRPr="008F3A93" w:rsidRDefault="008F3A93" w:rsidP="008F3A93">
            <w:pPr>
              <w:rPr>
                <w:rFonts w:ascii="Arial" w:hAnsi="Arial" w:cs="Arial"/>
                <w:sz w:val="22"/>
                <w:szCs w:val="22"/>
                <w:lang w:val="en-IN"/>
              </w:rPr>
            </w:pPr>
            <w:r w:rsidRPr="008F3A93">
              <w:rPr>
                <w:rFonts w:ascii="Arial" w:hAnsi="Arial" w:cs="Arial"/>
                <w:b/>
                <w:bCs/>
                <w:sz w:val="22"/>
                <w:szCs w:val="22"/>
                <w:lang w:val="en-IN"/>
              </w:rPr>
              <w:t>RO6:</w:t>
            </w:r>
            <w:r w:rsidRPr="008F3A93">
              <w:rPr>
                <w:rFonts w:ascii="Arial" w:hAnsi="Arial" w:cs="Arial"/>
                <w:sz w:val="22"/>
                <w:szCs w:val="22"/>
                <w:lang w:val="en-IN"/>
              </w:rPr>
              <w:t xml:space="preserve"> Evaluate predictive performance, automated issue-detection performance, workflow efficiency, usability, comprehension and user trust using technical metrics, task-based testing, the System Usability Scale and qualitative participant feedback.</w:t>
            </w:r>
          </w:p>
          <w:p w14:paraId="195CBC88" w14:textId="0F71BBBA" w:rsidR="00F96C3F" w:rsidRPr="008F3A93" w:rsidRDefault="00F96C3F" w:rsidP="00F96C3F">
            <w:pPr>
              <w:rPr>
                <w:rFonts w:ascii="Arial" w:hAnsi="Arial" w:cs="Arial"/>
                <w:sz w:val="22"/>
                <w:szCs w:val="22"/>
                <w:lang w:val="en-IN"/>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 xml:space="preserve">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60B8B9E4"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The research will collect two forms of data: technical evaluation data and usability-study data.</w:t>
            </w:r>
          </w:p>
          <w:p w14:paraId="29C055FE"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 xml:space="preserve">First, technical evaluation data will be generated by running the proposed platform on public, de-identified benchmark datasets obtained from established public repositories such as Kaggle and the UCI Machine Learning Repository. Candidate datasets include the Telco Customer Churn dataset, Walmart Store Sales Forecasting dataset and </w:t>
            </w:r>
            <w:proofErr w:type="spellStart"/>
            <w:r w:rsidRPr="008F3A93">
              <w:rPr>
                <w:rFonts w:ascii="Arial" w:hAnsi="Arial" w:cs="Arial"/>
                <w:b/>
                <w:sz w:val="22"/>
                <w:szCs w:val="22"/>
                <w:lang w:val="en-IN"/>
              </w:rPr>
              <w:t>Statlog</w:t>
            </w:r>
            <w:proofErr w:type="spellEnd"/>
            <w:r w:rsidRPr="008F3A93">
              <w:rPr>
                <w:rFonts w:ascii="Arial" w:hAnsi="Arial" w:cs="Arial"/>
                <w:b/>
                <w:sz w:val="22"/>
                <w:szCs w:val="22"/>
                <w:lang w:val="en-IN"/>
              </w:rPr>
              <w:t xml:space="preserve"> German Credit Data. Participant data will not be used to train predictive machine-learning models.</w:t>
            </w:r>
          </w:p>
          <w:p w14:paraId="52AFB5E8"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System-generated outputs will include model-performance metrics, automated data-issue detection results, training time, workflow/task completion measurements and application response or log data. Classification models will be assessed using accuracy, precision, recall and F1-score. Regression models will be assessed using MAE, RMSE and R². Automated issue detection will be compared with manually labelled benchmark conditions using precision and recall. Limited concurrent-user response-time testing may also be undertaken.</w:t>
            </w:r>
          </w:p>
          <w:p w14:paraId="39E26DCF"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 xml:space="preserve">Second, approximately 12–15 adults aged 18 or over who have no professional programming or data-analysis experience will be recruited through </w:t>
            </w:r>
            <w:proofErr w:type="gramStart"/>
            <w:r w:rsidRPr="008F3A93">
              <w:rPr>
                <w:rFonts w:ascii="Arial" w:hAnsi="Arial" w:cs="Arial"/>
                <w:b/>
                <w:sz w:val="22"/>
                <w:szCs w:val="22"/>
                <w:lang w:val="en-IN"/>
              </w:rPr>
              <w:t>University</w:t>
            </w:r>
            <w:proofErr w:type="gramEnd"/>
            <w:r w:rsidRPr="008F3A93">
              <w:rPr>
                <w:rFonts w:ascii="Arial" w:hAnsi="Arial" w:cs="Arial"/>
                <w:b/>
                <w:sz w:val="22"/>
                <w:szCs w:val="22"/>
                <w:lang w:val="en-IN"/>
              </w:rPr>
              <w:t>-approved mailing lists or other supervisor-approved University channels using purposive convenience sampling. Recruitment and participant data collection will begin only after ethical approval has been obtained.</w:t>
            </w:r>
          </w:p>
          <w:p w14:paraId="3E9B6096"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Participants will receive a Participant Information Sheet and provide informed consent before taking part. They will complete representative platform tasks, including uploading a supplied public or synthetic demonstration dataset, reviewing an automated cleaning recommendation, generating a machine-learning model, interpreting a plain-language explanation and making a sample prediction. Participants will not be asked to upload personal, confidential or special-category data.</w:t>
            </w:r>
          </w:p>
          <w:p w14:paraId="69D531C8"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Following the tasks, participants will complete the validated System Usability Scale (SUS) and a short research questionnaire. A semi-structured interview will explore usability, transparency, comprehension and trust. Interviews may be audio recorded only with explicit participant consent and solely to support accurate transcription. Participants who decline audio recording may still participate, with written notes used instead.</w:t>
            </w:r>
          </w:p>
          <w:p w14:paraId="32E3B6F3" w14:textId="77777777" w:rsidR="008F3A93" w:rsidRPr="008F3A93" w:rsidRDefault="008F3A93" w:rsidP="008F3A93">
            <w:pPr>
              <w:rPr>
                <w:rFonts w:ascii="Arial" w:hAnsi="Arial" w:cs="Arial"/>
                <w:b/>
                <w:sz w:val="22"/>
                <w:szCs w:val="22"/>
                <w:lang w:val="en-IN"/>
              </w:rPr>
            </w:pPr>
            <w:r w:rsidRPr="008F3A93">
              <w:rPr>
                <w:rFonts w:ascii="Arial" w:hAnsi="Arial" w:cs="Arial"/>
                <w:b/>
                <w:sz w:val="22"/>
                <w:szCs w:val="22"/>
                <w:lang w:val="en-IN"/>
              </w:rPr>
              <w:t>Interview transcripts will be pseudonymised using participant identifiers and analysed using reflexive thematic analysis. A second coder may review a pseudonymised 20% sample for consistency, subject to confidentiality requirements and supervisor approval. Only data necessary to address the research objectives will be collected</w:t>
            </w:r>
          </w:p>
          <w:p w14:paraId="108EF2F7" w14:textId="37AE0DF1" w:rsidR="00F96C3F" w:rsidRPr="008F3A93" w:rsidRDefault="00F96C3F" w:rsidP="00F96C3F">
            <w:pPr>
              <w:rPr>
                <w:rFonts w:ascii="Arial" w:hAnsi="Arial" w:cs="Arial"/>
                <w:b/>
                <w:sz w:val="22"/>
                <w:szCs w:val="22"/>
                <w:lang w:val="en-IN"/>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B102E19" w:rsidR="00C11423" w:rsidRPr="004C3A0B" w:rsidRDefault="008F3A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6098976" w:rsidR="00C11423" w:rsidRPr="004C3A0B" w:rsidRDefault="008F3A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6FEDBE03" w:rsidR="00C11423" w:rsidRPr="004C3A0B" w:rsidRDefault="008F3A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27C57EE" w:rsidR="00770C66" w:rsidRDefault="008F3A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4E16489"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251F34B2" w:rsidR="00D107AC" w:rsidRDefault="008F3A9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E8EE7B4"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8E89740"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A6F4DFB"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6EDEE85"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D24EF6" w:rsidR="00770C66" w:rsidRPr="004C3A0B" w:rsidRDefault="008F3A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EDB3DBC" w:rsidR="00770C66" w:rsidRPr="004C3A0B" w:rsidRDefault="008F3A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BDD99CC" w:rsidR="00770C66" w:rsidRPr="004C3A0B" w:rsidRDefault="008F3A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1B94EC2" w:rsidR="00770C66" w:rsidRPr="004C3A0B" w:rsidRDefault="008F3A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0BD0928" w:rsidR="00770C66" w:rsidRPr="004C3A0B" w:rsidRDefault="008F3A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FF93490" w:rsidR="00770C66" w:rsidRPr="004C3A0B" w:rsidRDefault="008F3A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E568024" w:rsidR="00770C66" w:rsidRDefault="008F3A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68B76BC" w:rsidR="00770C66" w:rsidRPr="006C1FDD" w:rsidRDefault="008F3A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C8A7450" w:rsidR="00ED0C59" w:rsidRPr="004C3A0B" w:rsidRDefault="008F3A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BBA6AF9" w:rsidR="00ED0C59" w:rsidRPr="004C3A0B" w:rsidRDefault="008F3A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C43594D" w:rsidR="00ED0C59" w:rsidRPr="004C3A0B" w:rsidRDefault="008F3A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366A8B2" w:rsidR="00ED0C59" w:rsidRPr="004C3A0B" w:rsidRDefault="008F3A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5D12ADB" w:rsidR="00ED0C59" w:rsidRPr="004C3A0B" w:rsidRDefault="00A4331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3BBE5F6" w:rsidR="00ED0C59" w:rsidRPr="004C3A0B" w:rsidRDefault="00A4331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FAC6201" w:rsidR="00ED0C59" w:rsidRPr="004C3A0B" w:rsidRDefault="00A4331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B10CAA1" w:rsidR="00ED0C59" w:rsidRPr="004C3A0B" w:rsidRDefault="00A4331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BECE29D" w:rsidR="00ED0C59" w:rsidRPr="004C3A0B" w:rsidRDefault="00A4331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3B88178" w:rsidR="00025F69" w:rsidRDefault="00A43317" w:rsidP="003257BD">
            <w:pPr>
              <w:rPr>
                <w:rFonts w:ascii="Arial" w:hAnsi="Arial" w:cs="Arial"/>
                <w:sz w:val="22"/>
                <w:szCs w:val="22"/>
              </w:rPr>
            </w:pPr>
            <w:r w:rsidRPr="00A43317">
              <w:rPr>
                <w:rFonts w:ascii="Arial" w:hAnsi="Arial" w:cs="Arial"/>
                <w:color w:val="00B050"/>
                <w:sz w:val="22"/>
              </w:rPr>
              <w:t xml:space="preserve">Approximately 12–15 participants are expected. Participants will be recruited through a neutral voluntary invitation circulated through </w:t>
            </w:r>
            <w:proofErr w:type="gramStart"/>
            <w:r w:rsidRPr="00A43317">
              <w:rPr>
                <w:rFonts w:ascii="Arial" w:hAnsi="Arial" w:cs="Arial"/>
                <w:color w:val="00B050"/>
                <w:sz w:val="22"/>
              </w:rPr>
              <w:t>University</w:t>
            </w:r>
            <w:proofErr w:type="gramEnd"/>
            <w:r w:rsidRPr="00A43317">
              <w:rPr>
                <w:rFonts w:ascii="Arial" w:hAnsi="Arial" w:cs="Arial"/>
                <w:color w:val="00B050"/>
                <w:sz w:val="22"/>
              </w:rPr>
              <w:t>-approved mailing lists or other supervisor-</w:t>
            </w:r>
            <w:r w:rsidRPr="00A43317">
              <w:rPr>
                <w:rFonts w:ascii="Arial" w:hAnsi="Arial" w:cs="Arial"/>
                <w:color w:val="00B050"/>
                <w:sz w:val="22"/>
              </w:rPr>
              <w:lastRenderedPageBreak/>
              <w:t>approved University communication channels. Recruitment will begin only after ethical approval has been obtained. Interested individuals will contact the researcher or access the approved study information voluntarily. No payment or academic incentive will be offered.</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6F3CA2A" w:rsidR="00025F69" w:rsidRPr="003257BD" w:rsidRDefault="00A43317" w:rsidP="003257BD">
            <w:pPr>
              <w:rPr>
                <w:rFonts w:ascii="Arial" w:hAnsi="Arial" w:cs="Arial"/>
                <w:i/>
                <w:color w:val="808080"/>
                <w:sz w:val="18"/>
                <w:szCs w:val="18"/>
              </w:rPr>
            </w:pPr>
            <w:r w:rsidRPr="00A43317">
              <w:rPr>
                <w:rFonts w:ascii="Arial" w:hAnsi="Arial" w:cs="Arial"/>
                <w:i/>
                <w:color w:val="808080"/>
                <w:sz w:val="18"/>
                <w:szCs w:val="18"/>
              </w:rPr>
              <w:t>Participants will be adults aged 18 or over who are competent to provide informed consent and who do not have professional programming or data-analysis experience. The study is intended to evaluate the usability and comprehensibility of the platform for non-technical users. Vulnerable adults, children, prisoners, young offenders and individuals recruited through dependent relationships will not be intentionally recruited.</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585C8E76" w:rsidR="00025F69" w:rsidRPr="004C3A0B" w:rsidRDefault="00A43317" w:rsidP="003257BD">
            <w:pPr>
              <w:rPr>
                <w:rFonts w:ascii="Arial" w:hAnsi="Arial" w:cs="Arial"/>
                <w:color w:val="808080"/>
                <w:sz w:val="18"/>
                <w:szCs w:val="18"/>
              </w:rPr>
            </w:pPr>
            <w:r w:rsidRPr="00A43317">
              <w:rPr>
                <w:rFonts w:ascii="Arial" w:hAnsi="Arial" w:cs="Arial"/>
                <w:color w:val="808080"/>
                <w:sz w:val="18"/>
                <w:szCs w:val="18"/>
              </w:rPr>
              <w:t xml:space="preserve">Potential participants will be identified through voluntary responses to a neutral recruitment invitation circulated through </w:t>
            </w:r>
            <w:proofErr w:type="gramStart"/>
            <w:r w:rsidRPr="00A43317">
              <w:rPr>
                <w:rFonts w:ascii="Arial" w:hAnsi="Arial" w:cs="Arial"/>
                <w:color w:val="808080"/>
                <w:sz w:val="18"/>
                <w:szCs w:val="18"/>
              </w:rPr>
              <w:t>University</w:t>
            </w:r>
            <w:proofErr w:type="gramEnd"/>
            <w:r w:rsidRPr="00A43317">
              <w:rPr>
                <w:rFonts w:ascii="Arial" w:hAnsi="Arial" w:cs="Arial"/>
                <w:color w:val="808080"/>
                <w:sz w:val="18"/>
                <w:szCs w:val="18"/>
              </w:rPr>
              <w:t>-approved mailing lists or other supervisor-approved channels. A brief eligibility screening question will confirm that participants are aged 18 or over and do not have professional programming or data-analysis experience. No sensitive or special-category information will be collected for eligibility screening</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DD2AE8C" w:rsidR="00025F69" w:rsidRPr="004C3A0B" w:rsidRDefault="00A43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E8317F9"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3F9EBD7"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54CBD85"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161C32B"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FD5B2A6"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E9433AF"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6FF5E49"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8113804" w:rsidR="00025F69" w:rsidRPr="004C3A0B" w:rsidRDefault="00A43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9A06D5C" w:rsidR="00382031" w:rsidRPr="004C3A0B" w:rsidRDefault="00A43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BEB966C" w:rsidR="00382031" w:rsidRPr="004C3A0B" w:rsidRDefault="00A43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9D65C8F" w:rsidR="00382031" w:rsidRPr="004C3A0B" w:rsidRDefault="00A43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E48E832" w:rsidR="00382031" w:rsidRPr="004C3A0B" w:rsidRDefault="00A43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4AC8BB7" w:rsidR="003C3C40" w:rsidRPr="00AA34BD" w:rsidRDefault="00A43317" w:rsidP="003C3C40">
            <w:pPr>
              <w:rPr>
                <w:rFonts w:ascii="Arial" w:hAnsi="Arial" w:cs="Arial"/>
                <w:color w:val="00B050"/>
                <w:sz w:val="24"/>
                <w:szCs w:val="22"/>
              </w:rPr>
            </w:pPr>
            <w:r w:rsidRPr="00A43317">
              <w:rPr>
                <w:rFonts w:ascii="Arial" w:hAnsi="Arial" w:cs="Arial"/>
                <w:color w:val="00B050"/>
                <w:sz w:val="22"/>
              </w:rPr>
              <w:t xml:space="preserve">No participants will be paid, no specialist equipment will be used and no deception or concealment of the study aims is proposed. Semi-structured interviews may be audio recorded using an approved digital or online meeting recording facility only where the participant has provided explicit consent. Audio recording is optional. Participants who decline recording may still participate, and written research notes will be used </w:t>
            </w:r>
            <w:proofErr w:type="gramStart"/>
            <w:r w:rsidRPr="00A43317">
              <w:rPr>
                <w:rFonts w:ascii="Arial" w:hAnsi="Arial" w:cs="Arial"/>
                <w:color w:val="00B050"/>
                <w:sz w:val="22"/>
              </w:rPr>
              <w:t>instead.</w:t>
            </w:r>
            <w:r w:rsidR="003C3C40">
              <w:rPr>
                <w:rFonts w:ascii="Arial" w:hAnsi="Arial" w:cs="Arial"/>
                <w:color w:val="00B050"/>
                <w:sz w:val="22"/>
              </w:rPr>
              <w:t>.</w:t>
            </w:r>
            <w:proofErr w:type="gramEnd"/>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61B774A2" w:rsidR="00003E64" w:rsidRPr="004C3A0B" w:rsidRDefault="00A43317" w:rsidP="003257BD">
            <w:pPr>
              <w:rPr>
                <w:rFonts w:ascii="Arial" w:hAnsi="Arial" w:cs="Arial"/>
                <w:sz w:val="22"/>
                <w:szCs w:val="22"/>
              </w:rPr>
            </w:pPr>
            <w:r w:rsidRPr="00A43317">
              <w:rPr>
                <w:rFonts w:ascii="Arial" w:hAnsi="Arial" w:cs="Arial"/>
                <w:color w:val="00B050"/>
                <w:sz w:val="22"/>
                <w:szCs w:val="22"/>
              </w:rPr>
              <w:t>The study is considered low risk. Potential risks include minor fatigue or eye strain from computer use, mild frustration when completing unfamiliar data-analysis tasks, concern about being evaluated on technical ability, and a limited confidentiality or personal-data risk associated with consent records and optional interview audio recordings.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13AD4C12" w:rsidR="00003E64" w:rsidRPr="00354F34" w:rsidRDefault="00A43317" w:rsidP="003257BD">
            <w:pPr>
              <w:autoSpaceDE w:val="0"/>
              <w:autoSpaceDN w:val="0"/>
              <w:adjustRightInd w:val="0"/>
              <w:rPr>
                <w:rFonts w:cs="Arial"/>
                <w:i/>
              </w:rPr>
            </w:pPr>
            <w:r w:rsidRPr="00A43317">
              <w:rPr>
                <w:rFonts w:ascii="Arial" w:hAnsi="Arial" w:cs="Arial"/>
                <w:sz w:val="22"/>
                <w:szCs w:val="22"/>
              </w:rPr>
              <w:t>Participants will be informed that the platform, rather than their personal ability, is being evaluated. Tasks will be short and written in accessible language. Participants may take breaks, skip questionnaire or interview questions, or stop participation without penalty. No sensitive, confidential or special-category information will be requested. Only supplied public or synthetic datasets will be used during participant tasks. Audio recording will occur only with explicit consent. Participant data will be pseudonymised, securely stored and accessed only for authorised research purposes.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53E5E4D4" w:rsidR="00003E64" w:rsidRPr="004C3A0B" w:rsidRDefault="00A43317" w:rsidP="003257BD">
            <w:pPr>
              <w:autoSpaceDE w:val="0"/>
              <w:autoSpaceDN w:val="0"/>
              <w:adjustRightInd w:val="0"/>
              <w:rPr>
                <w:rFonts w:cs="Arial"/>
              </w:rPr>
            </w:pPr>
            <w:r w:rsidRPr="00A43317">
              <w:rPr>
                <w:rFonts w:ascii="Arial" w:hAnsi="Arial" w:cs="Arial"/>
                <w:sz w:val="22"/>
                <w:szCs w:val="22"/>
              </w:rPr>
              <w:t>The research does not intentionally address sensitive, embarrassing, upsetting or illegal topics. Interview and questionnaire questions will focus only on platform usability, transparency, comprehension and trust in automated data-analysis recommendations. Participants will not be asked about sexual activity, health conditions, political opinions, religion, criminal activity or other special-category matters. Participants may decline to answer any question or terminate participation at any time.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9E91CB5" w:rsidR="00003E64" w:rsidRDefault="00A43317" w:rsidP="003257BD">
            <w:pPr>
              <w:rPr>
                <w:rFonts w:ascii="Arial" w:hAnsi="Arial" w:cs="Arial"/>
                <w:sz w:val="22"/>
                <w:szCs w:val="22"/>
              </w:rPr>
            </w:pPr>
            <w:r w:rsidRPr="00A43317">
              <w:rPr>
                <w:rFonts w:ascii="Arial" w:hAnsi="Arial" w:cs="Arial"/>
                <w:color w:val="00B050"/>
                <w:sz w:val="22"/>
                <w:szCs w:val="22"/>
              </w:rPr>
              <w:t>Potential risks to the investigator include fatigue from prolonged computer use and software development, accidental loss or corruption of research files, coding or analytical errors, incorrect interpretation of machine-learning outputs, and potential allegations of inappropriate handling of participant information if research procedures are not documented correctly.</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4416A3BD" w14:textId="44D07D94" w:rsidR="00003E64" w:rsidRPr="004C3A0B" w:rsidRDefault="00A43317" w:rsidP="003257BD">
            <w:pPr>
              <w:autoSpaceDE w:val="0"/>
              <w:autoSpaceDN w:val="0"/>
              <w:adjustRightInd w:val="0"/>
              <w:rPr>
                <w:rFonts w:cs="Arial"/>
              </w:rPr>
            </w:pPr>
            <w:r w:rsidRPr="00A43317">
              <w:rPr>
                <w:rFonts w:ascii="Arial" w:hAnsi="Arial" w:cs="Arial"/>
                <w:sz w:val="22"/>
                <w:szCs w:val="22"/>
              </w:rPr>
              <w:t>The researcher will use reasonable working periods and regular breaks. Research code, experimental configurations and analysis decisions will be documented to support reproducibility. Data will be backed up using secure, access-controlled storage. Machine-learning results will be evaluated using established metrics, controlled baseline comparisons and error analysis. Participant interactions, consent and data-management procedures will follow the approved ethics protocol and University guidance.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512072FE" w:rsidR="0094056C" w:rsidRPr="004C3A0B" w:rsidRDefault="00A43317" w:rsidP="00D107AC">
            <w:pPr>
              <w:autoSpaceDE w:val="0"/>
              <w:autoSpaceDN w:val="0"/>
              <w:adjustRightInd w:val="0"/>
              <w:rPr>
                <w:rFonts w:ascii="Arial" w:hAnsi="Arial" w:cs="Arial"/>
                <w:sz w:val="22"/>
                <w:szCs w:val="22"/>
              </w:rPr>
            </w:pPr>
            <w:r w:rsidRPr="00A43317">
              <w:rPr>
                <w:rFonts w:ascii="Arial" w:hAnsi="Arial" w:cs="Arial"/>
                <w:i/>
                <w:color w:val="808080"/>
                <w:sz w:val="18"/>
                <w:szCs w:val="18"/>
              </w:rPr>
              <w:t>Potential risks to the University include reputational, research-integrity and data-protection risks if participant information is mishandled, dataset licences are ignored, AI or machine-learning outputs are inaccurately reported, or the capabilities of the research prototype are overstated.</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49C86C3A" w:rsidR="0094056C" w:rsidRPr="004C3A0B" w:rsidRDefault="00A43317" w:rsidP="00D107AC">
            <w:pPr>
              <w:autoSpaceDE w:val="0"/>
              <w:autoSpaceDN w:val="0"/>
              <w:adjustRightInd w:val="0"/>
              <w:rPr>
                <w:rFonts w:cs="Arial"/>
              </w:rPr>
            </w:pPr>
            <w:r w:rsidRPr="00A43317">
              <w:rPr>
                <w:rFonts w:ascii="Arial" w:hAnsi="Arial" w:cs="Arial"/>
                <w:sz w:val="22"/>
                <w:szCs w:val="22"/>
              </w:rPr>
              <w:t>The research will follow UWTSD research ethics, research integrity and data-management requirements. Participant information will be securely handled and pseudonymised. Only datasets with appropriate public or research-use permissions will be used and sources will be acknowledged. Experimental results will be validated and limitations reported transparently. The platform will be described as a research prototype and no unsupported production-grade or clinical claims will be made.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6D5EA34D" w:rsidR="00003E64" w:rsidRPr="004C3A0B" w:rsidRDefault="00A43317" w:rsidP="003257BD">
            <w:pPr>
              <w:autoSpaceDE w:val="0"/>
              <w:autoSpaceDN w:val="0"/>
              <w:adjustRightInd w:val="0"/>
              <w:rPr>
                <w:rFonts w:ascii="Arial" w:hAnsi="Arial" w:cs="Arial"/>
                <w:sz w:val="22"/>
                <w:szCs w:val="22"/>
              </w:rPr>
            </w:pPr>
            <w:r w:rsidRPr="00A43317">
              <w:rPr>
                <w:rFonts w:ascii="Arial" w:hAnsi="Arial" w:cs="Arial"/>
                <w:sz w:val="22"/>
                <w:szCs w:val="22"/>
              </w:rPr>
              <w:t>The research has a minimal indirect environmental risk associated with electricity consumption and computing resources used for software development, machine-learning model training, cloud deployment and data storage.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516A22B0" w:rsidR="00003E64" w:rsidRPr="004C3A0B" w:rsidRDefault="00A43317" w:rsidP="003257BD">
            <w:pPr>
              <w:autoSpaceDE w:val="0"/>
              <w:autoSpaceDN w:val="0"/>
              <w:adjustRightInd w:val="0"/>
              <w:rPr>
                <w:rFonts w:cs="Arial"/>
              </w:rPr>
            </w:pPr>
            <w:r w:rsidRPr="00A43317">
              <w:rPr>
                <w:rFonts w:ascii="Arial" w:hAnsi="Arial" w:cs="Arial"/>
                <w:sz w:val="22"/>
                <w:szCs w:val="22"/>
              </w:rPr>
              <w:t>Model training and experiments will be limited to those necessary to address the research objectives. Unnecessary repeated training will be avoided, efficient configurations will be used where practical, and electronic documentation will be preferred. Cloud computing resources will be used only where required for deployment or controlled testing.</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C5BBD88" w:rsidR="006930C2" w:rsidRPr="004C3A0B" w:rsidRDefault="00A43317" w:rsidP="003257BD">
            <w:pPr>
              <w:rPr>
                <w:rFonts w:ascii="Arial" w:hAnsi="Arial" w:cs="Arial"/>
                <w:sz w:val="22"/>
                <w:szCs w:val="22"/>
              </w:rPr>
            </w:pPr>
            <w:r w:rsidRPr="00A43317">
              <w:rPr>
                <w:rFonts w:ascii="Arial" w:hAnsi="Arial" w:cs="Arial"/>
                <w:color w:val="00B050"/>
                <w:sz w:val="22"/>
              </w:rPr>
              <w:t>Participants will receive a brief verbal or written debrief immediately after completing the usability study. The researcher will explain that the purpose of the tasks was to evaluate the usability, transparency and explainability of the platform rather than the participant's technical ability. Participants will be reminded of the arrangements for withdrawal and data handling. Contact details for the researcher will be provided so that participants may request further information about the research or a summary of the overall findings when the study has been completed.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34447607" w14:textId="77777777" w:rsidR="00A43317" w:rsidRPr="00A43317" w:rsidRDefault="00A43317" w:rsidP="00A43317">
            <w:pPr>
              <w:autoSpaceDE w:val="0"/>
              <w:autoSpaceDN w:val="0"/>
              <w:adjustRightInd w:val="0"/>
              <w:rPr>
                <w:rFonts w:ascii="Arial" w:hAnsi="Arial" w:cs="Arial"/>
                <w:sz w:val="22"/>
                <w:szCs w:val="22"/>
                <w:lang w:val="en-IN" w:eastAsia="en-GB"/>
              </w:rPr>
            </w:pPr>
            <w:r w:rsidRPr="00A43317">
              <w:rPr>
                <w:rFonts w:ascii="Arial" w:hAnsi="Arial" w:cs="Arial"/>
                <w:sz w:val="22"/>
                <w:szCs w:val="22"/>
                <w:lang w:val="en-IN" w:eastAsia="en-GB"/>
              </w:rPr>
              <w:t>Before participation, each potential participant will receive a Participant Information Sheet explaining the purpose of the study, eligibility requirements, research procedures, expected activities, approximate time commitment, data to be collected, confidentiality arrangements, optional audio recording, potential risks, intended use of the findings and the right to withdraw.</w:t>
            </w:r>
          </w:p>
          <w:p w14:paraId="4170B373" w14:textId="77777777" w:rsidR="00A43317" w:rsidRPr="00A43317" w:rsidRDefault="00A43317" w:rsidP="00A43317">
            <w:pPr>
              <w:autoSpaceDE w:val="0"/>
              <w:autoSpaceDN w:val="0"/>
              <w:adjustRightInd w:val="0"/>
              <w:rPr>
                <w:rFonts w:ascii="Arial" w:hAnsi="Arial" w:cs="Arial"/>
                <w:sz w:val="22"/>
                <w:szCs w:val="22"/>
                <w:lang w:val="en-IN" w:eastAsia="en-GB"/>
              </w:rPr>
            </w:pPr>
            <w:r w:rsidRPr="00A43317">
              <w:rPr>
                <w:rFonts w:ascii="Arial" w:hAnsi="Arial" w:cs="Arial"/>
                <w:sz w:val="22"/>
                <w:szCs w:val="22"/>
                <w:lang w:val="en-IN" w:eastAsia="en-GB"/>
              </w:rPr>
              <w:t>Participation will be voluntary. Written or electronic informed consent will be obtained before any participant data are collected. The consent process will confirm that the participant is aged 18 or over, has read and understood the study information, voluntarily agrees to participate and understands the relevant data-handling arrangements.</w:t>
            </w:r>
          </w:p>
          <w:p w14:paraId="1BA11281" w14:textId="77777777" w:rsidR="00A43317" w:rsidRPr="00A43317" w:rsidRDefault="00A43317" w:rsidP="00A43317">
            <w:pPr>
              <w:autoSpaceDE w:val="0"/>
              <w:autoSpaceDN w:val="0"/>
              <w:adjustRightInd w:val="0"/>
              <w:rPr>
                <w:rFonts w:ascii="Arial" w:hAnsi="Arial" w:cs="Arial"/>
                <w:sz w:val="22"/>
                <w:szCs w:val="22"/>
                <w:lang w:val="en-IN" w:eastAsia="en-GB"/>
              </w:rPr>
            </w:pPr>
            <w:r w:rsidRPr="00A43317">
              <w:rPr>
                <w:rFonts w:ascii="Arial" w:hAnsi="Arial" w:cs="Arial"/>
                <w:sz w:val="22"/>
                <w:szCs w:val="22"/>
                <w:lang w:val="en-IN" w:eastAsia="en-GB"/>
              </w:rPr>
              <w:t>Consent for audio recording will be obtained separately. Declining audio recording will not prevent participation. Participants may skip questions and may withdraw without penalty up to the point at which their data have been irreversibly anonymised and can no longer be identified for removal.</w:t>
            </w:r>
          </w:p>
          <w:p w14:paraId="505FD9DE" w14:textId="6812CCB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2548A65" w14:textId="77777777" w:rsidR="00A43317" w:rsidRPr="00A43317" w:rsidRDefault="00A43317" w:rsidP="00A43317">
            <w:pPr>
              <w:pStyle w:val="CommentText"/>
              <w:rPr>
                <w:rFonts w:ascii="Arial" w:hAnsi="Arial" w:cs="Arial"/>
                <w:color w:val="00B050"/>
                <w:sz w:val="22"/>
                <w:lang w:val="en-IN"/>
              </w:rPr>
            </w:pPr>
            <w:r w:rsidRPr="00A43317">
              <w:rPr>
                <w:rFonts w:ascii="Arial" w:hAnsi="Arial" w:cs="Arial"/>
                <w:color w:val="00B050"/>
                <w:sz w:val="22"/>
                <w:lang w:val="en-IN"/>
              </w:rPr>
              <w:t>Participant confidentiality will be maintained throughout the study. Each participant will be assigned a unique identifier such as P01, P02 or P03. Participant names will not be used in analysis files, transcripts, the dissertation, presentations or publications.</w:t>
            </w:r>
          </w:p>
          <w:p w14:paraId="504E0461" w14:textId="77777777" w:rsidR="00A43317" w:rsidRPr="00A43317" w:rsidRDefault="00A43317" w:rsidP="00A43317">
            <w:pPr>
              <w:pStyle w:val="CommentText"/>
              <w:rPr>
                <w:rFonts w:ascii="Arial" w:hAnsi="Arial" w:cs="Arial"/>
                <w:color w:val="00B050"/>
                <w:sz w:val="22"/>
                <w:lang w:val="en-IN"/>
              </w:rPr>
            </w:pPr>
            <w:r w:rsidRPr="00A43317">
              <w:rPr>
                <w:rFonts w:ascii="Arial" w:hAnsi="Arial" w:cs="Arial"/>
                <w:color w:val="00B050"/>
                <w:sz w:val="22"/>
                <w:lang w:val="en-IN"/>
              </w:rPr>
              <w:t>Consent records and any information capable of identifying participants will be stored separately from research data. Interview transcripts will be pseudonymised and direct identifiers will be removed. Results from the System Usability Scale and questionnaire will be reported in aggregate. Where qualitative quotations are used, they will be attributed only to pseudonymous participant identifiers and will be reviewed to remove information that could reasonably identify an individual.</w:t>
            </w:r>
          </w:p>
          <w:p w14:paraId="5C0AE636" w14:textId="77777777" w:rsidR="00A43317" w:rsidRPr="00A43317" w:rsidRDefault="00A43317" w:rsidP="00A43317">
            <w:pPr>
              <w:pStyle w:val="CommentText"/>
              <w:rPr>
                <w:rFonts w:ascii="Arial" w:hAnsi="Arial" w:cs="Arial"/>
                <w:color w:val="00B050"/>
                <w:sz w:val="22"/>
                <w:lang w:val="en-IN"/>
              </w:rPr>
            </w:pPr>
            <w:r w:rsidRPr="00A43317">
              <w:rPr>
                <w:rFonts w:ascii="Arial" w:hAnsi="Arial" w:cs="Arial"/>
                <w:color w:val="00B050"/>
                <w:sz w:val="22"/>
                <w:lang w:val="en-IN"/>
              </w:rPr>
              <w:t xml:space="preserve">No participant or organisation will be named in research outputs without explicit permission. Access to non-anonymised data will be restricted to authorised research purposes and handled in accordance with </w:t>
            </w:r>
            <w:proofErr w:type="gramStart"/>
            <w:r w:rsidRPr="00A43317">
              <w:rPr>
                <w:rFonts w:ascii="Arial" w:hAnsi="Arial" w:cs="Arial"/>
                <w:color w:val="00B050"/>
                <w:sz w:val="22"/>
                <w:lang w:val="en-IN"/>
              </w:rPr>
              <w:t>University</w:t>
            </w:r>
            <w:proofErr w:type="gramEnd"/>
            <w:r w:rsidRPr="00A43317">
              <w:rPr>
                <w:rFonts w:ascii="Arial" w:hAnsi="Arial" w:cs="Arial"/>
                <w:color w:val="00B050"/>
                <w:sz w:val="22"/>
                <w:lang w:val="en-IN"/>
              </w:rPr>
              <w:t xml:space="preserve"> data-management requirements and applicable data-protection legislation.</w:t>
            </w:r>
          </w:p>
          <w:p w14:paraId="4B749E1A" w14:textId="4A82ADDB" w:rsidR="006930C2" w:rsidRPr="00A43317" w:rsidRDefault="006930C2" w:rsidP="00A43317">
            <w:pPr>
              <w:pStyle w:val="CommentText"/>
              <w:rPr>
                <w:rFonts w:ascii="Arial" w:hAnsi="Arial" w:cs="Arial"/>
                <w:color w:val="00B050"/>
                <w:sz w:val="22"/>
                <w:lang w:val="en-IN"/>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36569286"/>
              <w14:checkbox>
                <w14:checked w14:val="1"/>
                <w14:checkedState w14:val="2612" w14:font="MS Gothic"/>
                <w14:uncheckedState w14:val="2610" w14:font="MS Gothic"/>
              </w14:checkbox>
            </w:sdtPr>
            <w:sdtContent>
              <w:p w14:paraId="07C65AF7" w14:textId="5200674D" w:rsidR="00A43317" w:rsidRDefault="00A43317" w:rsidP="00A4331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3814B224"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063ADA" w14:textId="77777777" w:rsidR="00A43317" w:rsidRPr="00A43317" w:rsidRDefault="00A43317" w:rsidP="00A43317">
            <w:pPr>
              <w:autoSpaceDE w:val="0"/>
              <w:autoSpaceDN w:val="0"/>
              <w:adjustRightInd w:val="0"/>
              <w:rPr>
                <w:i/>
                <w:lang w:val="en-IN"/>
              </w:rPr>
            </w:pPr>
            <w:r w:rsidRPr="00A43317">
              <w:rPr>
                <w:i/>
                <w:lang w:val="en-IN"/>
              </w:rPr>
              <w:t>Limited personal data will be collected for the administration and documentation of informed consent. This may include participant names and signatures or electronic consent records. Contact details may be processed where participants voluntarily contact the researcher regarding participation or further study information.</w:t>
            </w:r>
          </w:p>
          <w:p w14:paraId="550CA9B1" w14:textId="77777777" w:rsidR="00A43317" w:rsidRPr="00A43317" w:rsidRDefault="00A43317" w:rsidP="00A43317">
            <w:pPr>
              <w:autoSpaceDE w:val="0"/>
              <w:autoSpaceDN w:val="0"/>
              <w:adjustRightInd w:val="0"/>
              <w:rPr>
                <w:i/>
                <w:lang w:val="en-IN"/>
              </w:rPr>
            </w:pPr>
            <w:r w:rsidRPr="00A43317">
              <w:rPr>
                <w:i/>
                <w:lang w:val="en-IN"/>
              </w:rPr>
              <w:t>Where explicit consent is provided, audio recordings of semi-structured interviews may also be collected solely to support accurate transcription. Audio recordings are considered personal data because a participant may be identifiable from their voice.</w:t>
            </w:r>
          </w:p>
          <w:p w14:paraId="61D6C5BD" w14:textId="77777777" w:rsidR="00A43317" w:rsidRPr="00A43317" w:rsidRDefault="00A43317" w:rsidP="00A43317">
            <w:pPr>
              <w:autoSpaceDE w:val="0"/>
              <w:autoSpaceDN w:val="0"/>
              <w:adjustRightInd w:val="0"/>
              <w:rPr>
                <w:i/>
                <w:lang w:val="en-IN"/>
              </w:rPr>
            </w:pPr>
            <w:r w:rsidRPr="00A43317">
              <w:rPr>
                <w:i/>
                <w:lang w:val="en-IN"/>
              </w:rPr>
              <w:t>These data are necessary to demonstrate informed consent, manage voluntary participation and accurately analyse qualitative feedback. Direct identifiers will not be included in research analysis datasets. Participants will be assigned unique identifiers and consent records will be stored separately from pseudonymised research data.</w:t>
            </w:r>
          </w:p>
          <w:p w14:paraId="3C2D27B6" w14:textId="5F9C58DF" w:rsidR="006930C2" w:rsidRPr="00A43317" w:rsidRDefault="006930C2" w:rsidP="003257BD">
            <w:pPr>
              <w:autoSpaceDE w:val="0"/>
              <w:autoSpaceDN w:val="0"/>
              <w:adjustRightInd w:val="0"/>
              <w:rPr>
                <w:i/>
                <w:lang w:val="en-IN"/>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03220050"/>
              <w14:checkbox>
                <w14:checked w14:val="1"/>
                <w14:checkedState w14:val="2612" w14:font="MS Gothic"/>
                <w14:uncheckedState w14:val="2610" w14:font="MS Gothic"/>
              </w14:checkbox>
            </w:sdtPr>
            <w:sdtContent>
              <w:p w14:paraId="1B4690F9" w14:textId="77777777" w:rsidR="00A43317" w:rsidRDefault="00A43317" w:rsidP="00A4331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17C2A27F"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45D65383" w:rsidR="006930C2" w:rsidRDefault="00A43317" w:rsidP="003257BD">
            <w:pPr>
              <w:rPr>
                <w:rFonts w:ascii="Arial" w:hAnsi="Arial" w:cs="Arial"/>
                <w:sz w:val="22"/>
                <w:szCs w:val="22"/>
              </w:rPr>
            </w:pPr>
            <w:r w:rsidRPr="00A43317">
              <w:rPr>
                <w:rFonts w:ascii="Arial" w:hAnsi="Arial" w:cs="Arial"/>
                <w:color w:val="00B050"/>
                <w:sz w:val="22"/>
              </w:rPr>
              <w:t>Not applicable. The research does not intentionally collect special-category data. Participants will not be asked to provide information concerning racial or ethnic origin, political opinions, religious beliefs, trade-union membership, physical or mental health, sexual life, genetic data or biometric data used for identification. If such information is disclosed incidentally, it will not be intentionally analysed and will be removed from research transcripts where appropriate.</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7B5ABAF" w:rsidR="004D0161" w:rsidRPr="004C3A0B" w:rsidRDefault="00A433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3E981E0" w:rsidR="004D0161" w:rsidRPr="004C3A0B" w:rsidRDefault="00A433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2508FB6" w:rsidR="004D0161" w:rsidRPr="004C3A0B" w:rsidRDefault="00A433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344655A" w:rsidR="004D0161" w:rsidRPr="004C3A0B" w:rsidRDefault="00A433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E940256" w:rsidR="004D0161" w:rsidRPr="004C3A0B" w:rsidRDefault="00A433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8BA4E3D" w:rsidR="004D0161" w:rsidRPr="004C3A0B" w:rsidRDefault="00A433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8F54B36" w:rsidR="004D0161" w:rsidRPr="004C3A0B" w:rsidRDefault="00A4331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530197F" w:rsidR="004D0161" w:rsidRPr="004C3A0B" w:rsidRDefault="00A433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FD56A6E" w:rsidR="004D0161" w:rsidRPr="004C3A0B" w:rsidRDefault="00A43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1695A7D" w:rsidR="004D0161" w:rsidRPr="004C3A0B" w:rsidRDefault="00A43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3773C905" w:rsidR="004D0161" w:rsidRPr="004C3A0B" w:rsidRDefault="00A433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6E377A6D" w:rsidR="004D0161" w:rsidRPr="004C3A0B" w:rsidRDefault="00A433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4808CB28" w:rsidR="004D0161" w:rsidRPr="004C3A0B" w:rsidRDefault="00A43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1C0C70B" w:rsidR="004D0161" w:rsidRPr="004C3A0B" w:rsidRDefault="00A43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4176B7D"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The research will involve limited electronic transfer and processing of research data. Participant-related research data may be transferred electronically between the researcher's password-protected computer and approved University-provided storage, including the University Microsoft 365/OneDrive environment. Such transfers will use authenticated, encrypted connections and access-controlled systems.</w:t>
            </w:r>
          </w:p>
          <w:p w14:paraId="5183846F"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 xml:space="preserve">Limited contact information, principally an email address, may be processed where a potential participant voluntarily contacts the researcher regarding participation or requests further information </w:t>
            </w:r>
            <w:r w:rsidRPr="00A43317">
              <w:rPr>
                <w:rFonts w:ascii="Arial" w:hAnsi="Arial" w:cs="Arial"/>
                <w:sz w:val="22"/>
                <w:szCs w:val="22"/>
                <w:lang w:val="en-IN"/>
              </w:rPr>
              <w:lastRenderedPageBreak/>
              <w:t>about the study. Contact information will be used only for research administration and communication. It will not be included in research analysis datasets or published research outputs.</w:t>
            </w:r>
          </w:p>
          <w:p w14:paraId="3D7C70FD"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Each participant will be assigned a unique study identifier, such as P01, P02 or P03. Consent documentation and any direct identifying information will be stored separately from questionnaire responses, task data, interview transcripts and analytical files. Interview transcripts will be pseudonymised and direct identifiers removed. Audio recordings will be created only where separate explicit consent has been obtained and will be used solely to support accurate transcription.</w:t>
            </w:r>
          </w:p>
          <w:p w14:paraId="6A076B81"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Public and de-identified benchmark datasets may be obtained electronically from established international public repositories. These datasets will be used for technical benchmarking and machine-learning evaluation and will not be used to identify individuals. Participant data collected during the usability study will not be used to train predictive machine-learning models.</w:t>
            </w:r>
          </w:p>
          <w:p w14:paraId="39B42CA6"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Where cloud or online services are used, only services appropriate to the approved research methodology and data-management arrangements will be used. Identifiable or sensitive participant data will not be uploaded to public generative-AI services, public code repositories or publicly accessible cloud locations.</w:t>
            </w:r>
          </w:p>
          <w:p w14:paraId="5021AEA6"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Research findings will be reported in aggregate or using pseudonymised participant identifiers. No publication is intended to contain information that would reasonably allow an individual participant to be identified.</w:t>
            </w:r>
          </w:p>
          <w:p w14:paraId="3736080C" w14:textId="77777777" w:rsidR="00A43317" w:rsidRPr="00A43317" w:rsidRDefault="00A43317" w:rsidP="00A43317">
            <w:pPr>
              <w:autoSpaceDE w:val="0"/>
              <w:autoSpaceDN w:val="0"/>
              <w:adjustRightInd w:val="0"/>
              <w:rPr>
                <w:rFonts w:ascii="Arial" w:hAnsi="Arial" w:cs="Arial"/>
                <w:sz w:val="22"/>
                <w:szCs w:val="22"/>
                <w:lang w:val="en-IN"/>
              </w:rPr>
            </w:pPr>
            <w:r w:rsidRPr="00A43317">
              <w:rPr>
                <w:rFonts w:ascii="Arial" w:hAnsi="Arial" w:cs="Arial"/>
                <w:sz w:val="22"/>
                <w:szCs w:val="22"/>
                <w:lang w:val="en-IN"/>
              </w:rPr>
              <w:t>Data will be processed in accordance with the UK GDPR, Data Protection Act 2018, UWTSD Research Data Management Policy and the approved ethics protocol. Participants will be informed of the data collected, the purpose of processing, confidentiality arrangements and applicable rights through the Participant Information Sheet and consent process. Withdrawal and deletion requests will be handled in accordance with the approved study information and will remain possible until the participant's data have been irreversibly anonymised and can no longer reasonably be identified for removal.</w:t>
            </w:r>
          </w:p>
          <w:p w14:paraId="25112752" w14:textId="5FFE9142" w:rsidR="004D0161" w:rsidRPr="00A43317" w:rsidRDefault="004D0161" w:rsidP="003257BD">
            <w:pPr>
              <w:autoSpaceDE w:val="0"/>
              <w:autoSpaceDN w:val="0"/>
              <w:adjustRightInd w:val="0"/>
              <w:rPr>
                <w:rFonts w:cs="Arial"/>
                <w:lang w:val="en-IN"/>
              </w:rPr>
            </w:pPr>
          </w:p>
        </w:tc>
      </w:tr>
      <w:tr w:rsidR="004D0161" w:rsidRPr="004C3A0B" w14:paraId="2ED828A0" w14:textId="77777777" w:rsidTr="00B0538B">
        <w:trPr>
          <w:trHeight w:val="494"/>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B066A92" w14:textId="77777777" w:rsidR="00B0538B" w:rsidRPr="00B0538B" w:rsidRDefault="00B0538B" w:rsidP="00B0538B">
            <w:pPr>
              <w:autoSpaceDE w:val="0"/>
              <w:autoSpaceDN w:val="0"/>
              <w:adjustRightInd w:val="0"/>
              <w:rPr>
                <w:rFonts w:ascii="Arial" w:hAnsi="Arial" w:cs="Arial"/>
                <w:color w:val="00B050"/>
                <w:sz w:val="22"/>
                <w:lang w:val="en-IN"/>
              </w:rPr>
            </w:pPr>
            <w:r w:rsidRPr="00B0538B">
              <w:rPr>
                <w:rFonts w:ascii="Arial" w:hAnsi="Arial" w:cs="Arial"/>
                <w:color w:val="00B050"/>
                <w:sz w:val="22"/>
                <w:lang w:val="en-IN"/>
              </w:rPr>
              <w:t>The principal researcher, Gaurav Bansod, will have primary access to the research data. The research supervisor, Mohamed Ben Farah, may be provided with access to relevant research data where necessary for academic supervision, research-integrity review or verification of the analysis.</w:t>
            </w:r>
          </w:p>
          <w:p w14:paraId="303326A0" w14:textId="77777777" w:rsidR="00B0538B" w:rsidRPr="00B0538B" w:rsidRDefault="00B0538B" w:rsidP="00B0538B">
            <w:pPr>
              <w:autoSpaceDE w:val="0"/>
              <w:autoSpaceDN w:val="0"/>
              <w:adjustRightInd w:val="0"/>
              <w:rPr>
                <w:rFonts w:ascii="Arial" w:hAnsi="Arial" w:cs="Arial"/>
                <w:color w:val="00B050"/>
                <w:sz w:val="22"/>
                <w:lang w:val="en-IN"/>
              </w:rPr>
            </w:pPr>
            <w:r w:rsidRPr="00B0538B">
              <w:rPr>
                <w:rFonts w:ascii="Arial" w:hAnsi="Arial" w:cs="Arial"/>
                <w:color w:val="00B050"/>
                <w:sz w:val="22"/>
                <w:lang w:val="en-IN"/>
              </w:rPr>
              <w:t xml:space="preserve">Where required by </w:t>
            </w:r>
            <w:proofErr w:type="gramStart"/>
            <w:r w:rsidRPr="00B0538B">
              <w:rPr>
                <w:rFonts w:ascii="Arial" w:hAnsi="Arial" w:cs="Arial"/>
                <w:color w:val="00B050"/>
                <w:sz w:val="22"/>
                <w:lang w:val="en-IN"/>
              </w:rPr>
              <w:t>University</w:t>
            </w:r>
            <w:proofErr w:type="gramEnd"/>
            <w:r w:rsidRPr="00B0538B">
              <w:rPr>
                <w:rFonts w:ascii="Arial" w:hAnsi="Arial" w:cs="Arial"/>
                <w:color w:val="00B050"/>
                <w:sz w:val="22"/>
                <w:lang w:val="en-IN"/>
              </w:rPr>
              <w:t xml:space="preserve"> assessment or quality-assurance procedures, authorised internal examiners, second markers or other authorised University personnel may have access to relevant research materials.</w:t>
            </w:r>
          </w:p>
          <w:p w14:paraId="355D9BD2" w14:textId="77777777" w:rsidR="00B0538B" w:rsidRPr="00B0538B" w:rsidRDefault="00B0538B" w:rsidP="00B0538B">
            <w:pPr>
              <w:autoSpaceDE w:val="0"/>
              <w:autoSpaceDN w:val="0"/>
              <w:adjustRightInd w:val="0"/>
              <w:rPr>
                <w:rFonts w:ascii="Arial" w:hAnsi="Arial" w:cs="Arial"/>
                <w:color w:val="00B050"/>
                <w:sz w:val="22"/>
                <w:lang w:val="en-IN"/>
              </w:rPr>
            </w:pPr>
            <w:r w:rsidRPr="00B0538B">
              <w:rPr>
                <w:rFonts w:ascii="Arial" w:hAnsi="Arial" w:cs="Arial"/>
                <w:color w:val="00B050"/>
                <w:sz w:val="22"/>
                <w:lang w:val="en-IN"/>
              </w:rPr>
              <w:t>If a second coder is used to support the qualitative analysis, the coder will receive access only to the minimum necessary pseudonymised transcript sample and will not receive participant names, contact details, consent records or other direct identifiers.</w:t>
            </w:r>
          </w:p>
          <w:p w14:paraId="632F9D01" w14:textId="77777777" w:rsidR="00B0538B" w:rsidRPr="00B0538B" w:rsidRDefault="00B0538B" w:rsidP="00B0538B">
            <w:pPr>
              <w:autoSpaceDE w:val="0"/>
              <w:autoSpaceDN w:val="0"/>
              <w:adjustRightInd w:val="0"/>
              <w:rPr>
                <w:rFonts w:ascii="Arial" w:hAnsi="Arial" w:cs="Arial"/>
                <w:color w:val="00B050"/>
                <w:sz w:val="22"/>
                <w:lang w:val="en-IN"/>
              </w:rPr>
            </w:pPr>
            <w:r w:rsidRPr="00B0538B">
              <w:rPr>
                <w:rFonts w:ascii="Arial" w:hAnsi="Arial" w:cs="Arial"/>
                <w:color w:val="00B050"/>
                <w:sz w:val="22"/>
                <w:lang w:val="en-IN"/>
              </w:rPr>
              <w:t>No external commercial organisation or industrial partner will have access to identifiable participant data. Research data will not be made publicly accessible.</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A7EB847" w14:textId="77777777" w:rsidR="00B0538B" w:rsidRPr="00B0538B" w:rsidRDefault="00B0538B" w:rsidP="00B0538B">
            <w:pPr>
              <w:autoSpaceDE w:val="0"/>
              <w:autoSpaceDN w:val="0"/>
              <w:adjustRightInd w:val="0"/>
              <w:rPr>
                <w:rFonts w:ascii="Arial" w:hAnsi="Arial" w:cs="Arial"/>
                <w:color w:val="00B050"/>
                <w:lang w:val="en-IN"/>
              </w:rPr>
            </w:pPr>
            <w:r w:rsidRPr="00B0538B">
              <w:rPr>
                <w:rFonts w:ascii="Arial" w:hAnsi="Arial" w:cs="Arial"/>
                <w:color w:val="00B050"/>
                <w:lang w:val="en-IN"/>
              </w:rPr>
              <w:t>The principal researcher, Gaurav Bansod, will have day-to-day control of and act as the primary custodian for data generated by the research activity. The researcher will be responsible for secure collection, pseudonymisation, storage, access control, backup and appropriate deletion or destruction of research data in accordance with the approved ethics application, UWTSD Research Data Management Policy, UK GDPR and the Data Protection Act 2018.</w:t>
            </w:r>
          </w:p>
          <w:p w14:paraId="6A707540" w14:textId="77777777" w:rsidR="00B0538B" w:rsidRPr="00B0538B" w:rsidRDefault="00B0538B" w:rsidP="00B0538B">
            <w:pPr>
              <w:autoSpaceDE w:val="0"/>
              <w:autoSpaceDN w:val="0"/>
              <w:adjustRightInd w:val="0"/>
              <w:rPr>
                <w:rFonts w:ascii="Arial" w:hAnsi="Arial" w:cs="Arial"/>
                <w:color w:val="00B050"/>
                <w:lang w:val="en-IN"/>
              </w:rPr>
            </w:pPr>
            <w:r w:rsidRPr="00B0538B">
              <w:rPr>
                <w:rFonts w:ascii="Arial" w:hAnsi="Arial" w:cs="Arial"/>
                <w:color w:val="00B050"/>
                <w:lang w:val="en-IN"/>
              </w:rPr>
              <w:t>The research supervisor, Mohamed Ben Farah, will provide academic oversight of the research and data-management arrangements where required.</w:t>
            </w:r>
          </w:p>
          <w:p w14:paraId="033AC69F" w14:textId="656F50E1" w:rsidR="004D0161" w:rsidRPr="00B0538B" w:rsidRDefault="004D0161" w:rsidP="003257BD">
            <w:pPr>
              <w:autoSpaceDE w:val="0"/>
              <w:autoSpaceDN w:val="0"/>
              <w:adjustRightInd w:val="0"/>
              <w:rPr>
                <w:rFonts w:ascii="Arial" w:hAnsi="Arial" w:cs="Arial"/>
                <w:sz w:val="22"/>
                <w:szCs w:val="22"/>
                <w:lang w:val="en-IN"/>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2FCFB89"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Research data will be stored using password-protected and access-controlled systems. University-provided storage, including approved Microsoft 365 or OneDrive facilities, will be used wherever available for participant-related research data. Electronic data transfers will use authenticated and encrypted connections.</w:t>
            </w:r>
          </w:p>
          <w:p w14:paraId="3E4A6886"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 xml:space="preserve">Participants will be assigned unique study identifiers. Consent records, participant contact information and any other direct identifiers will be stored separately from pseudonymised </w:t>
            </w:r>
            <w:r w:rsidRPr="00B0538B">
              <w:rPr>
                <w:rFonts w:ascii="Arial" w:hAnsi="Arial" w:cs="Arial"/>
                <w:i/>
                <w:color w:val="7030A0"/>
                <w:sz w:val="22"/>
                <w:szCs w:val="22"/>
                <w:lang w:val="en-IN" w:eastAsia="en-GB"/>
              </w:rPr>
              <w:lastRenderedPageBreak/>
              <w:t>questionnaires, System Usability Scale responses, task data and interview transcripts. Research analysis files will use participant identifiers rather than participant names.</w:t>
            </w:r>
          </w:p>
          <w:p w14:paraId="4798A789"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Interview audio recordings will be collected only with separate explicit consent and will be retained only for the period necessary to complete and verify transcription. Following verification of the transcript, the audio recording will be securely deleted in accordance with the approved research data-management arrangements.</w:t>
            </w:r>
          </w:p>
          <w:p w14:paraId="46600EDB"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The researcher's computer will be password protected and maintained with appropriate security updates. Portable storage devices will be avoided wherever possible. If a portable storage device is required, it will be appropriately password protected or encrypted and research data will be securely removed when no longer required.</w:t>
            </w:r>
          </w:p>
          <w:p w14:paraId="6E26CA76"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Public benchmark datasets, source code and technical benchmarking results will be stored separately from participant-related research data. Identifiable participant data will not be uploaded to public GitHub repositories or other publicly accessible locations.</w:t>
            </w:r>
          </w:p>
          <w:p w14:paraId="61320814" w14:textId="77777777" w:rsidR="00B0538B" w:rsidRPr="00B0538B" w:rsidRDefault="00B0538B" w:rsidP="00B0538B">
            <w:pPr>
              <w:autoSpaceDE w:val="0"/>
              <w:autoSpaceDN w:val="0"/>
              <w:adjustRightInd w:val="0"/>
              <w:rPr>
                <w:rFonts w:ascii="Arial" w:hAnsi="Arial" w:cs="Arial"/>
                <w:i/>
                <w:color w:val="7030A0"/>
                <w:sz w:val="22"/>
                <w:szCs w:val="22"/>
                <w:lang w:val="en-IN" w:eastAsia="en-GB"/>
              </w:rPr>
            </w:pPr>
            <w:r w:rsidRPr="00B0538B">
              <w:rPr>
                <w:rFonts w:ascii="Arial" w:hAnsi="Arial" w:cs="Arial"/>
                <w:i/>
                <w:color w:val="7030A0"/>
                <w:sz w:val="22"/>
                <w:szCs w:val="22"/>
                <w:lang w:val="en-IN" w:eastAsia="en-GB"/>
              </w:rPr>
              <w:t xml:space="preserve">Research data will be retained until the research and associated academic assessment requirements have been completed and thereafter for any period required by applicable UWTSD research data retention requirements. At the end of the approved retention period, participant-related electronic files will be securely deleted or otherwise destroyed in accordance with </w:t>
            </w:r>
            <w:proofErr w:type="gramStart"/>
            <w:r w:rsidRPr="00B0538B">
              <w:rPr>
                <w:rFonts w:ascii="Arial" w:hAnsi="Arial" w:cs="Arial"/>
                <w:i/>
                <w:color w:val="7030A0"/>
                <w:sz w:val="22"/>
                <w:szCs w:val="22"/>
                <w:lang w:val="en-IN" w:eastAsia="en-GB"/>
              </w:rPr>
              <w:t>University</w:t>
            </w:r>
            <w:proofErr w:type="gramEnd"/>
            <w:r w:rsidRPr="00B0538B">
              <w:rPr>
                <w:rFonts w:ascii="Arial" w:hAnsi="Arial" w:cs="Arial"/>
                <w:i/>
                <w:color w:val="7030A0"/>
                <w:sz w:val="22"/>
                <w:szCs w:val="22"/>
                <w:lang w:val="en-IN" w:eastAsia="en-GB"/>
              </w:rPr>
              <w:t xml:space="preserve"> procedures.</w:t>
            </w:r>
          </w:p>
          <w:p w14:paraId="718D7CC2" w14:textId="158DFBAE" w:rsidR="004D0161" w:rsidRPr="00B0538B" w:rsidRDefault="004D0161" w:rsidP="003257BD">
            <w:pPr>
              <w:autoSpaceDE w:val="0"/>
              <w:autoSpaceDN w:val="0"/>
              <w:adjustRightInd w:val="0"/>
              <w:rPr>
                <w:rFonts w:ascii="Arial" w:hAnsi="Arial" w:cs="Arial"/>
                <w:sz w:val="22"/>
                <w:szCs w:val="22"/>
                <w:lang w:val="en-IN"/>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57DDEAF"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08775408" w:rsidR="001B41A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9126E01" w:rsidR="001B41A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EAEDEB0" w:rsidR="001B41A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9C5CF81" w:rsidR="001B41A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5D741142"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1"/>
                <w14:checkedState w14:val="2612" w14:font="MS Gothic"/>
                <w14:uncheckedState w14:val="2610" w14:font="MS Gothic"/>
              </w14:checkbox>
            </w:sdtPr>
            <w:sdtContent>
              <w:p w14:paraId="5C109476" w14:textId="16B4715A"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3434AB9A"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E646AB2"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0AF4D47D" w:rsidR="001B41AD" w:rsidRPr="003C7DE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2644C4CB" w:rsidR="001B41AD" w:rsidRDefault="00B0538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0EF056D"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 xml:space="preserve">AI-based tools are integral to the technical subject and development of this research because the project investigates an AI-assisted no-code data-science platform for automated machine-learning </w:t>
            </w:r>
            <w:r w:rsidRPr="00B0538B">
              <w:rPr>
                <w:rFonts w:ascii="Arial" w:hAnsi="Arial" w:cs="Arial"/>
                <w:color w:val="00B050"/>
                <w:sz w:val="22"/>
                <w:szCs w:val="22"/>
                <w:lang w:val="en-IN"/>
              </w:rPr>
              <w:lastRenderedPageBreak/>
              <w:t>and analytics workflows. The research will use established machine-learning and explainable-AI libraries to automate data analysis, model training, model comparison, classification or regression and the generation of model explanations.</w:t>
            </w:r>
          </w:p>
          <w:p w14:paraId="6CAFD9C5"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The platform's primary recommendation mechanism will be a documented deterministic rule-based engine. Rules will inspect dataset characteristics, including data types, missing values, duplicate records, class balance and other measurable conditions, and will generate transparent recommendations. The platform may use a large language model (LLM) only as an optional presentation layer to convert structured technical outputs into clearer plain-language explanations for non-technical users. The LLM will not independently determine the underlying preprocessing rule, select the final model without evaluation, alter benchmark results or replace the researcher's interpretation of experimental findings.</w:t>
            </w:r>
          </w:p>
          <w:p w14:paraId="31425D18"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Python, Scikit-learn and SHAP will be used for automated machine-learning, data analysis, classification or regression and explainable-AI functionality. Scikit-learn will support preprocessing, model training and quantitative evaluation. SHAP will be used to calculate feature-attribution explanations for trained models. These tools are necessary because the research objectives explicitly require the development and evaluation of automated machine-learning and explainable-AI functionality.</w:t>
            </w:r>
          </w:p>
          <w:p w14:paraId="59FA30C4"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Generative-AI tools may also be used during software development to assist with code generation, debugging, code explanation and the refinement of non-sensitive technical text. AI-generated code will not be accepted without review. All generated code will be inspected, tested and validated by the researcher before inclusion in the research artefact. AI-generated factual or technical statements will be independently checked against appropriate academic literature, software documentation or experimental evidence.</w:t>
            </w:r>
          </w:p>
          <w:p w14:paraId="6E2DC13E"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Where synthetic demonstration data are required for usability tasks, AI-based tools may be used to assist in generating non-identifiable example data. Synthetic data will not be represented as real participant or organisational data and will not contain intentionally inserted personal or special-category information.</w:t>
            </w:r>
          </w:p>
          <w:p w14:paraId="6C5B52E5"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No identifiable participant information, interview audio, consent documentation, personal contact information or special-category data will be submitted to public generative-AI services. Participant data will not be used to train the predictive models developed in the project. The usability study will use public or synthetic demonstration datasets.</w:t>
            </w:r>
          </w:p>
          <w:p w14:paraId="06880046"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The specific generative-AI service used for optional LLM-generated phrasing will be confirmed before deployment and will be reviewed for its privacy terms, data-processing arrangements and storage location. If the proposed service is not compatible with the approved research data-management arrangements or current UWTSD guidance, the optional LLM layer will be disabled and the deterministic rule-based explanation mechanism will be used alone.</w:t>
            </w:r>
          </w:p>
          <w:p w14:paraId="2A7F3241" w14:textId="77777777" w:rsidR="00B0538B" w:rsidRPr="00B0538B" w:rsidRDefault="00B0538B" w:rsidP="00B0538B">
            <w:pPr>
              <w:rPr>
                <w:rFonts w:ascii="Arial" w:hAnsi="Arial" w:cs="Arial"/>
                <w:color w:val="00B050"/>
                <w:sz w:val="22"/>
                <w:szCs w:val="22"/>
                <w:lang w:val="en-IN"/>
              </w:rPr>
            </w:pPr>
            <w:r w:rsidRPr="00B0538B">
              <w:rPr>
                <w:rFonts w:ascii="Arial" w:hAnsi="Arial" w:cs="Arial"/>
                <w:color w:val="00B050"/>
                <w:sz w:val="22"/>
                <w:szCs w:val="22"/>
                <w:lang w:val="en-IN"/>
              </w:rPr>
              <w:t xml:space="preserve">The use of AI tools will follow current UWTSD guidance and policy concerning responsible AI use. AI output will be treated as assistive rather than authoritative. The researcher will retain responsibility for software design, methodological decisions, validation, interpretation and academic reporting. Appropriate transparency concerning material use of generative AI will be maintained in accordance with </w:t>
            </w:r>
            <w:proofErr w:type="gramStart"/>
            <w:r w:rsidRPr="00B0538B">
              <w:rPr>
                <w:rFonts w:ascii="Arial" w:hAnsi="Arial" w:cs="Arial"/>
                <w:color w:val="00B050"/>
                <w:sz w:val="22"/>
                <w:szCs w:val="22"/>
                <w:lang w:val="en-IN"/>
              </w:rPr>
              <w:t>University</w:t>
            </w:r>
            <w:proofErr w:type="gramEnd"/>
            <w:r w:rsidRPr="00B0538B">
              <w:rPr>
                <w:rFonts w:ascii="Arial" w:hAnsi="Arial" w:cs="Arial"/>
                <w:color w:val="00B050"/>
                <w:sz w:val="22"/>
                <w:szCs w:val="22"/>
                <w:lang w:val="en-IN"/>
              </w:rPr>
              <w:t xml:space="preserve"> requirements.</w:t>
            </w:r>
          </w:p>
          <w:p w14:paraId="121C571D" w14:textId="77777777" w:rsidR="00D40CA0" w:rsidRPr="00B0538B" w:rsidRDefault="00D40CA0" w:rsidP="0000343C">
            <w:pPr>
              <w:autoSpaceDE w:val="0"/>
              <w:autoSpaceDN w:val="0"/>
              <w:adjustRightInd w:val="0"/>
              <w:rPr>
                <w:rFonts w:ascii="Arial" w:hAnsi="Arial" w:cs="Arial"/>
                <w:i/>
                <w:color w:val="808080"/>
                <w:sz w:val="18"/>
                <w:szCs w:val="18"/>
                <w:lang w:val="en-IN"/>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9CB6B04" w:rsidR="004D0161" w:rsidRPr="004C3A0B" w:rsidRDefault="00B0538B" w:rsidP="00694EA8">
            <w:pPr>
              <w:spacing w:before="100" w:beforeAutospacing="1" w:after="100" w:afterAutospacing="1"/>
              <w:rPr>
                <w:rFonts w:ascii="Arial" w:hAnsi="Arial" w:cs="Arial"/>
                <w:sz w:val="22"/>
                <w:szCs w:val="22"/>
              </w:rPr>
            </w:pPr>
            <w:r>
              <w:rPr>
                <w:rFonts w:ascii="Arial" w:hAnsi="Arial" w:cs="Arial"/>
                <w:sz w:val="22"/>
                <w:szCs w:val="22"/>
              </w:rPr>
              <w:t>GAURAV BANSOD</w:t>
            </w:r>
          </w:p>
        </w:tc>
        <w:tc>
          <w:tcPr>
            <w:tcW w:w="2139" w:type="dxa"/>
            <w:gridSpan w:val="3"/>
            <w:vAlign w:val="center"/>
          </w:tcPr>
          <w:p w14:paraId="7C2D2CC9" w14:textId="1D777D4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0538B">
              <w:rPr>
                <w:rFonts w:ascii="Arial" w:hAnsi="Arial" w:cs="Arial"/>
                <w:b/>
                <w:bCs/>
                <w:sz w:val="22"/>
                <w:szCs w:val="22"/>
              </w:rPr>
              <w:t xml:space="preserve"> 14/07/2026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BE81" w14:textId="77777777" w:rsidR="00154C92" w:rsidRDefault="00154C92" w:rsidP="00390251">
      <w:r>
        <w:separator/>
      </w:r>
    </w:p>
    <w:p w14:paraId="196448A3" w14:textId="77777777" w:rsidR="00154C92" w:rsidRDefault="00154C92"/>
  </w:endnote>
  <w:endnote w:type="continuationSeparator" w:id="0">
    <w:p w14:paraId="2BE0D91F" w14:textId="77777777" w:rsidR="00154C92" w:rsidRDefault="00154C92" w:rsidP="00390251">
      <w:r>
        <w:continuationSeparator/>
      </w:r>
    </w:p>
    <w:p w14:paraId="6BF6390D" w14:textId="77777777" w:rsidR="00154C92" w:rsidRDefault="00154C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B695C" w14:textId="77777777" w:rsidR="00154C92" w:rsidRDefault="00154C92" w:rsidP="00390251">
      <w:r>
        <w:separator/>
      </w:r>
    </w:p>
    <w:p w14:paraId="6C15DCDD" w14:textId="77777777" w:rsidR="00154C92" w:rsidRDefault="00154C92"/>
  </w:footnote>
  <w:footnote w:type="continuationSeparator" w:id="0">
    <w:p w14:paraId="7669007C" w14:textId="77777777" w:rsidR="00154C92" w:rsidRDefault="00154C92" w:rsidP="00390251">
      <w:r>
        <w:continuationSeparator/>
      </w:r>
    </w:p>
    <w:p w14:paraId="3544848B" w14:textId="77777777" w:rsidR="00154C92" w:rsidRDefault="00154C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C92"/>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4E1E"/>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2EA2"/>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C8D"/>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3A93"/>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4331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38B"/>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5C14"/>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6437</Words>
  <Characters>36695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43046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Gaurav Bansod</cp:lastModifiedBy>
  <cp:revision>2</cp:revision>
  <cp:lastPrinted>2016-10-24T12:21:00Z</cp:lastPrinted>
  <dcterms:created xsi:type="dcterms:W3CDTF">2026-07-14T11:14:00Z</dcterms:created>
  <dcterms:modified xsi:type="dcterms:W3CDTF">2026-07-14T11:14:00Z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