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4E52141" w:rsidRDefault="74E52141" w14:paraId="32229BFE" w14:textId="74294479">
      <w:r w:rsidR="74E52141">
        <w:rPr/>
        <w:t>Name: Shakina Hickman</w:t>
      </w:r>
    </w:p>
    <w:p w:rsidR="74E52141" w:rsidP="74E52141" w:rsidRDefault="74E52141" w14:paraId="1ADCEB6D" w14:textId="5331E4F7">
      <w:pPr>
        <w:pStyle w:val="Normal"/>
      </w:pPr>
      <w:r w:rsidR="74E52141">
        <w:rPr/>
        <w:t>Student number: 2017343</w:t>
      </w:r>
    </w:p>
    <w:p w:rsidR="74E52141" w:rsidP="74E52141" w:rsidRDefault="74E52141" w14:paraId="44B8FF3E" w14:textId="10B3CCAF">
      <w:pPr>
        <w:pStyle w:val="Normal"/>
      </w:pPr>
      <w:r w:rsidR="74E52141">
        <w:rPr/>
        <w:t>Assignment Title: Essay</w:t>
      </w:r>
    </w:p>
    <w:p w:rsidR="74E52141" w:rsidP="74E52141" w:rsidRDefault="74E52141" w14:paraId="1DBEF7B1" w14:textId="41418847">
      <w:pPr>
        <w:pStyle w:val="Normal"/>
      </w:pPr>
      <w:r w:rsidR="74E52141">
        <w:rPr/>
        <w:t>Module Code: BMHP5004_BIRM</w:t>
      </w:r>
    </w:p>
    <w:p w:rsidR="74E52141" w:rsidP="74E52141" w:rsidRDefault="74E52141" w14:paraId="6593A20E" w14:textId="3A3A6656">
      <w:pPr>
        <w:pStyle w:val="Normal"/>
      </w:pPr>
      <w:r w:rsidR="74E52141">
        <w:rPr/>
        <w:t xml:space="preserve">Lecturer Name: Dr </w:t>
      </w:r>
      <w:proofErr w:type="spellStart"/>
      <w:r w:rsidR="74E52141">
        <w:rPr/>
        <w:t>Crisford</w:t>
      </w:r>
      <w:proofErr w:type="spellEnd"/>
      <w:r w:rsidR="74E52141">
        <w:rPr/>
        <w:t xml:space="preserve"> Chogugudza</w:t>
      </w:r>
    </w:p>
    <w:p w:rsidR="74E52141" w:rsidP="74E52141" w:rsidRDefault="74E52141" w14:paraId="79BCB067" w14:textId="4623364B">
      <w:pPr>
        <w:pStyle w:val="Normal"/>
      </w:pPr>
    </w:p>
    <w:p w:rsidR="74E52141" w:rsidP="74E52141" w:rsidRDefault="74E52141" w14:paraId="36FE4A42" w14:textId="356A2A74">
      <w:pPr>
        <w:pStyle w:val="Normal"/>
      </w:pPr>
    </w:p>
    <w:p w:rsidR="74E52141" w:rsidP="74E52141" w:rsidRDefault="74E52141" w14:paraId="38DDC917" w14:textId="0005D8B5">
      <w:pPr>
        <w:pStyle w:val="Normal"/>
      </w:pPr>
    </w:p>
    <w:p w:rsidR="74E52141" w:rsidP="74E52141" w:rsidRDefault="74E52141" w14:paraId="388793A4" w14:textId="4C70959E">
      <w:pPr>
        <w:pStyle w:val="Normal"/>
      </w:pPr>
    </w:p>
    <w:p w:rsidR="74E52141" w:rsidP="74E52141" w:rsidRDefault="74E52141" w14:paraId="280798FF" w14:textId="5F4B18F8">
      <w:pPr>
        <w:pStyle w:val="Normal"/>
      </w:pPr>
    </w:p>
    <w:p w:rsidR="74E52141" w:rsidP="74E52141" w:rsidRDefault="74E52141" w14:paraId="2A359E75" w14:textId="6A62314D">
      <w:pPr>
        <w:pStyle w:val="Normal"/>
      </w:pPr>
    </w:p>
    <w:p w:rsidR="74E52141" w:rsidP="74E52141" w:rsidRDefault="74E52141" w14:paraId="000E617A" w14:textId="2EC47CE3">
      <w:pPr>
        <w:pStyle w:val="Normal"/>
      </w:pPr>
    </w:p>
    <w:p w:rsidR="74E52141" w:rsidP="74E52141" w:rsidRDefault="74E52141" w14:paraId="3EDBAA80" w14:textId="7D33E2FD">
      <w:pPr>
        <w:pStyle w:val="Normal"/>
      </w:pPr>
    </w:p>
    <w:p w:rsidR="74E52141" w:rsidP="74E52141" w:rsidRDefault="74E52141" w14:paraId="4E9F9AEB" w14:textId="65DF1E0D">
      <w:pPr>
        <w:pStyle w:val="Normal"/>
      </w:pPr>
    </w:p>
    <w:p w:rsidR="74E52141" w:rsidP="74E52141" w:rsidRDefault="74E52141" w14:paraId="71A2320C" w14:textId="2C8AE69A">
      <w:pPr>
        <w:pStyle w:val="Normal"/>
      </w:pPr>
    </w:p>
    <w:p w:rsidR="74E52141" w:rsidP="74E52141" w:rsidRDefault="74E52141" w14:paraId="10251A9C" w14:textId="4BB9CCEF">
      <w:pPr>
        <w:pStyle w:val="Normal"/>
      </w:pPr>
    </w:p>
    <w:p w:rsidR="74E52141" w:rsidP="74E52141" w:rsidRDefault="74E52141" w14:paraId="65F0B5F2" w14:textId="4C8339C3">
      <w:pPr>
        <w:pStyle w:val="Normal"/>
      </w:pPr>
    </w:p>
    <w:p w:rsidR="74E52141" w:rsidP="74E52141" w:rsidRDefault="74E52141" w14:paraId="2DE6591E" w14:textId="4596746C">
      <w:pPr>
        <w:pStyle w:val="Normal"/>
      </w:pPr>
    </w:p>
    <w:p w:rsidR="74E52141" w:rsidP="74E52141" w:rsidRDefault="74E52141" w14:paraId="1F49E174" w14:textId="12E5AFE6">
      <w:pPr>
        <w:pStyle w:val="Normal"/>
      </w:pPr>
    </w:p>
    <w:p w:rsidR="74E52141" w:rsidP="74E52141" w:rsidRDefault="74E52141" w14:paraId="0BFF5A20" w14:textId="4340AA89">
      <w:pPr>
        <w:pStyle w:val="Normal"/>
      </w:pPr>
    </w:p>
    <w:p w:rsidR="74E52141" w:rsidP="74E52141" w:rsidRDefault="74E52141" w14:paraId="21A226AF" w14:textId="6F99D6C2">
      <w:pPr>
        <w:pStyle w:val="Normal"/>
      </w:pPr>
    </w:p>
    <w:p w:rsidR="74E52141" w:rsidP="74E52141" w:rsidRDefault="74E52141" w14:paraId="4CACF086" w14:textId="467C4AA2">
      <w:pPr>
        <w:pStyle w:val="Normal"/>
      </w:pPr>
    </w:p>
    <w:p w:rsidR="74E52141" w:rsidP="74E52141" w:rsidRDefault="74E52141" w14:paraId="286287F8" w14:textId="076F2B9E">
      <w:pPr>
        <w:pStyle w:val="Normal"/>
      </w:pPr>
    </w:p>
    <w:p w:rsidR="74E52141" w:rsidP="74E52141" w:rsidRDefault="74E52141" w14:paraId="5F2E4D94" w14:textId="529DAED2">
      <w:pPr>
        <w:pStyle w:val="Normal"/>
      </w:pPr>
    </w:p>
    <w:p w:rsidR="74E52141" w:rsidP="74E52141" w:rsidRDefault="74E52141" w14:paraId="065B058B" w14:textId="3265DA12">
      <w:pPr>
        <w:pStyle w:val="Normal"/>
      </w:pPr>
    </w:p>
    <w:p w:rsidR="74E52141" w:rsidP="74E52141" w:rsidRDefault="74E52141" w14:paraId="36F1145F" w14:textId="34AE3E80">
      <w:pPr>
        <w:pStyle w:val="Normal"/>
      </w:pPr>
    </w:p>
    <w:p w:rsidR="74E52141" w:rsidP="74E52141" w:rsidRDefault="74E52141" w14:paraId="2A991A5E" w14:textId="4A5E0BCE">
      <w:pPr>
        <w:pStyle w:val="Normal"/>
      </w:pPr>
    </w:p>
    <w:p w:rsidR="74E52141" w:rsidP="74E52141" w:rsidRDefault="74E52141" w14:paraId="7C6A98B9" w14:textId="7037E1CC">
      <w:pPr>
        <w:pStyle w:val="Normal"/>
      </w:pPr>
    </w:p>
    <w:p w:rsidR="74E52141" w:rsidP="74E52141" w:rsidRDefault="74E52141" w14:paraId="2465B586" w14:textId="3F23F65E">
      <w:pPr>
        <w:pStyle w:val="Normal"/>
      </w:pPr>
    </w:p>
    <w:p w:rsidR="74E52141" w:rsidP="74E52141" w:rsidRDefault="74E52141" w14:paraId="07E56CE3" w14:textId="78DD8289">
      <w:pPr>
        <w:pStyle w:val="Normal"/>
      </w:pPr>
    </w:p>
    <w:p w:rsidR="74E52141" w:rsidP="74E52141" w:rsidRDefault="74E52141" w14:paraId="6DF39438" w14:textId="45DBF33D">
      <w:pPr>
        <w:pStyle w:val="Normal"/>
      </w:pPr>
    </w:p>
    <w:p w:rsidR="74E52141" w:rsidP="74E52141" w:rsidRDefault="74E52141" w14:paraId="64841E79" w14:textId="0D5BF810">
      <w:pPr>
        <w:pStyle w:val="Normal"/>
      </w:pPr>
    </w:p>
    <w:p w:rsidR="74E52141" w:rsidP="74E52141" w:rsidRDefault="74E52141" w14:paraId="1BD3521F" w14:textId="2DFAD044">
      <w:pPr>
        <w:pStyle w:val="Normal"/>
        <w:rPr>
          <w:b w:val="1"/>
          <w:bCs w:val="1"/>
          <w:u w:val="single"/>
        </w:rPr>
      </w:pPr>
      <w:r w:rsidRPr="74E52141" w:rsidR="74E52141">
        <w:rPr>
          <w:b w:val="1"/>
          <w:bCs w:val="1"/>
          <w:u w:val="single"/>
        </w:rPr>
        <w:t>The Effects of Covid 19 on children and families living in poverty in the Uk</w:t>
      </w:r>
    </w:p>
    <w:p w:rsidR="74E52141" w:rsidP="74E52141" w:rsidRDefault="74E52141" w14:paraId="01546129" w14:textId="0E198836">
      <w:pPr>
        <w:pStyle w:val="Normal"/>
        <w:rPr>
          <w:rFonts w:ascii="Calibri" w:hAnsi="Calibri" w:eastAsia="Calibri" w:cs="Calibri" w:asciiTheme="minorAscii" w:hAnsiTheme="minorAscii" w:eastAsiaTheme="minorAscii" w:cstheme="minorAscii"/>
          <w:noProof w:val="0"/>
          <w:sz w:val="22"/>
          <w:szCs w:val="22"/>
          <w:lang w:val="en-GB"/>
        </w:rPr>
      </w:pPr>
      <w:r w:rsidR="74E52141">
        <w:rPr>
          <w:b w:val="0"/>
          <w:bCs w:val="0"/>
          <w:u w:val="none"/>
        </w:rPr>
        <w:t xml:space="preserve"> The quantity of youngsters living in complex neediness has taken off to </w:t>
      </w:r>
      <w:r w:rsidR="74E52141">
        <w:rPr>
          <w:b w:val="0"/>
          <w:bCs w:val="0"/>
          <w:u w:val="none"/>
        </w:rPr>
        <w:t>1.2</w:t>
      </w:r>
      <w:r w:rsidR="74E52141">
        <w:rPr>
          <w:b w:val="0"/>
          <w:bCs w:val="0"/>
          <w:u w:val="none"/>
        </w:rPr>
        <w:t xml:space="preserve"> billion because of the COVID-19 pandemic, as per another UNICEF and Save the Children examination distributed today. This is a 15 percent increment in the quantity of youngsters living in hardship in low-and centre pay nations, or an extra 150 million kids since the pandemic hit recently.</w:t>
      </w:r>
      <w:r w:rsidR="74E52141">
        <w:rPr>
          <w:b w:val="0"/>
          <w:bCs w:val="0"/>
          <w:u w:val="none"/>
        </w:rPr>
        <w:t xml:space="preserve"> The multi-layered destitution examination </w:t>
      </w:r>
      <w:r w:rsidR="74E52141">
        <w:rPr>
          <w:b w:val="0"/>
          <w:bCs w:val="0"/>
          <w:u w:val="none"/>
        </w:rPr>
        <w:t>utilizes</w:t>
      </w:r>
      <w:r w:rsidR="74E52141">
        <w:rPr>
          <w:b w:val="0"/>
          <w:bCs w:val="0"/>
          <w:u w:val="none"/>
        </w:rPr>
        <w:t xml:space="preserve"> information on admittance to schooling, medical services, living, sustenance, sanitation, and water from </w:t>
      </w:r>
      <w:bookmarkStart w:name="_Int_E9OiHLj9" w:id="1735266218"/>
      <w:r w:rsidR="74E52141">
        <w:rPr>
          <w:b w:val="0"/>
          <w:bCs w:val="0"/>
          <w:u w:val="none"/>
        </w:rPr>
        <w:t>more than</w:t>
      </w:r>
      <w:bookmarkEnd w:id="1735266218"/>
      <w:r w:rsidR="74E52141">
        <w:rPr>
          <w:b w:val="0"/>
          <w:bCs w:val="0"/>
          <w:u w:val="none"/>
        </w:rPr>
        <w:t xml:space="preserve"> 70 nations. It features that around 45% of kids were seriously denied of something like one of these basic requirements in the nations dissected before the pandemic</w:t>
      </w:r>
      <w:r w:rsidR="74E52141">
        <w:rPr>
          <w:b w:val="0"/>
          <w:bCs w:val="0"/>
          <w:u w:val="none"/>
        </w:rPr>
        <w:t>.</w:t>
      </w:r>
      <w:r w:rsidR="74E52141">
        <w:rPr>
          <w:b w:val="0"/>
          <w:bCs w:val="0"/>
          <w:u w:val="none"/>
        </w:rPr>
        <w:t xml:space="preserve"> Neediness is profoundly settled in the UK, with 10 years of public </w:t>
      </w:r>
      <w:r w:rsidR="74E52141">
        <w:rPr>
          <w:b w:val="0"/>
          <w:bCs w:val="0"/>
          <w:u w:val="none"/>
        </w:rPr>
        <w:t>assistance</w:t>
      </w:r>
      <w:r w:rsidR="74E52141">
        <w:rPr>
          <w:b w:val="0"/>
          <w:bCs w:val="0"/>
          <w:u w:val="none"/>
        </w:rPr>
        <w:t xml:space="preserve"> cuts meaning </w:t>
      </w:r>
      <w:bookmarkStart w:name="_Int_QgGOC5Ej" w:id="1236963600"/>
      <w:r w:rsidR="74E52141">
        <w:rPr>
          <w:b w:val="0"/>
          <w:bCs w:val="0"/>
          <w:u w:val="none"/>
        </w:rPr>
        <w:t>substantial number</w:t>
      </w:r>
      <w:bookmarkEnd w:id="1236963600"/>
      <w:r w:rsidR="74E52141">
        <w:rPr>
          <w:b w:val="0"/>
          <w:bCs w:val="0"/>
          <w:u w:val="none"/>
        </w:rPr>
        <w:t xml:space="preserve"> of families through our nation are battling through difficulty. The typical cost for most everyday item's emergency is set to drive a lot more individuals into destitution as taking off costs hit low-pay families the hardest. As </w:t>
      </w:r>
      <w:r w:rsidR="74E52141">
        <w:rPr>
          <w:b w:val="0"/>
          <w:bCs w:val="0"/>
          <w:u w:val="none"/>
        </w:rPr>
        <w:t>indicated</w:t>
      </w:r>
      <w:r w:rsidR="74E52141">
        <w:rPr>
          <w:b w:val="0"/>
          <w:bCs w:val="0"/>
          <w:u w:val="none"/>
        </w:rPr>
        <w:t xml:space="preserve"> by the Resolution Foundation, outright neediness is supposed to ascend by 1.3 million individuals one year from now. That incorporates 500,000 youngsters. The average cost for many everyday item's emergency comes after the pandemic, when thousands were made excess, lost pay on the leave conspire and confronted higher living costs in lockdown. Presently, with taking off energy costs, charge climbs and a cost for many everyday item's emergency, individuals will battle to earn barely enough to get by. It implies many will battle to manage the cost of the food they need and be compelled to depend on food banks. The Trussell Trust gave out 2.1 million crisis food bundles between April 2021 and March 2022, an increment of 14% contrasted with a similar period somewhere in the range of 2019 and 2020. The UK's incompetent government </w:t>
      </w:r>
      <w:r w:rsidR="74E52141">
        <w:rPr>
          <w:b w:val="0"/>
          <w:bCs w:val="0"/>
          <w:u w:val="none"/>
        </w:rPr>
        <w:t>assistance</w:t>
      </w:r>
      <w:r w:rsidR="74E52141">
        <w:rPr>
          <w:b w:val="0"/>
          <w:bCs w:val="0"/>
          <w:u w:val="none"/>
        </w:rPr>
        <w:t xml:space="preserve"> framework experienced harsh criticism during the pandemic for not doing </w:t>
      </w:r>
      <w:bookmarkStart w:name="_Int_K5Yd5vVn" w:id="2100787714"/>
      <w:r w:rsidR="74E52141">
        <w:rPr>
          <w:b w:val="0"/>
          <w:bCs w:val="0"/>
          <w:u w:val="none"/>
        </w:rPr>
        <w:t>what is</w:t>
      </w:r>
      <w:bookmarkEnd w:id="2100787714"/>
      <w:r w:rsidR="74E52141">
        <w:rPr>
          <w:b w:val="0"/>
          <w:bCs w:val="0"/>
          <w:u w:val="none"/>
        </w:rPr>
        <w:t xml:space="preserve"> necessary to help individuals through difficulty, while the latest increment for </w:t>
      </w:r>
      <w:r w:rsidRPr="74E52141" w:rsidR="74E52141">
        <w:rPr>
          <w:rFonts w:ascii="Calibri" w:hAnsi="Calibri" w:eastAsia="Calibri" w:cs="Calibri" w:asciiTheme="minorAscii" w:hAnsiTheme="minorAscii" w:eastAsiaTheme="minorAscii" w:cstheme="minorAscii"/>
          <w:b w:val="0"/>
          <w:bCs w:val="0"/>
          <w:sz w:val="22"/>
          <w:szCs w:val="22"/>
          <w:u w:val="none"/>
        </w:rPr>
        <w:t>widespread credit (3.1 percent) is under 33% of expansion, which came to 9.4 percent in June.</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(McRae, 2022). </w:t>
      </w:r>
      <w:bookmarkStart w:name="_Int_voLNaX3C" w:id="881111937"/>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Although</w:t>
      </w:r>
      <w:bookmarkEnd w:id="881111937"/>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proportions of financial neediness, for example, family pay are significant, they give just a fractional perspective on the predicament of youngsters living in destitution. To </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comprehend</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full degree of kid destitution, all potential hardships should be dissected straightforwardly. This likewise focuses to the need to execute multi-sectoral arrangements tending to wellbeing, instruction, nourishment, </w:t>
      </w:r>
      <w:bookmarkStart w:name="_Int_RSKAZy54" w:id="958918159"/>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water,</w:t>
      </w:r>
      <w:bookmarkEnd w:id="958918159"/>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disinfection and living hardships to end complex destitution</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74E52141" w:rsidR="74E52141">
        <w:rPr>
          <w:rFonts w:ascii="Calibri" w:hAnsi="Calibri" w:eastAsia="Calibri" w:cs="Calibri" w:asciiTheme="minorAscii" w:hAnsiTheme="minorAscii" w:eastAsiaTheme="minorAscii" w:cstheme="minorAscii"/>
          <w:b w:val="0"/>
          <w:bCs w:val="0"/>
          <w:sz w:val="22"/>
          <w:szCs w:val="22"/>
          <w:u w:val="none"/>
        </w:rPr>
        <w:t xml:space="preserve"> </w:t>
      </w:r>
      <w:r w:rsidRPr="74E52141" w:rsidR="74E52141">
        <w:rPr>
          <w:rFonts w:ascii="Calibri" w:hAnsi="Calibri" w:eastAsia="Calibri" w:cs="Calibri" w:asciiTheme="minorAscii" w:hAnsiTheme="minorAscii" w:eastAsiaTheme="minorAscii" w:cstheme="minorAscii"/>
          <w:b w:val="0"/>
          <w:bCs w:val="0"/>
          <w:sz w:val="22"/>
          <w:szCs w:val="22"/>
          <w:u w:val="none"/>
        </w:rPr>
        <w:t xml:space="preserve">Social security, comprehensive monetary approaches, interests in friendly </w:t>
      </w:r>
      <w:r w:rsidR="74E52141">
        <w:rPr>
          <w:b w:val="0"/>
          <w:bCs w:val="0"/>
          <w:u w:val="none"/>
        </w:rPr>
        <w:t xml:space="preserve">administrations, and business and work market mediations to help families are basic to lifting youngsters out of destitution and forestalling further demolition. This incorporates growing admittance to quality medical services and giving the apparatuses and innovation required for youngsters to </w:t>
      </w:r>
      <w:r w:rsidR="74E52141">
        <w:rPr>
          <w:b w:val="0"/>
          <w:bCs w:val="0"/>
          <w:u w:val="none"/>
        </w:rPr>
        <w:t>proceed</w:t>
      </w:r>
      <w:r w:rsidR="74E52141">
        <w:rPr>
          <w:b w:val="0"/>
          <w:bCs w:val="0"/>
          <w:u w:val="none"/>
        </w:rPr>
        <w:t xml:space="preserve"> with their schooling from a distance; and putting resources into family-accommodating strategies, for example, paid leave and kid care.</w:t>
      </w:r>
      <w:r w:rsidR="74E52141">
        <w:rPr>
          <w:b w:val="0"/>
          <w:bCs w:val="0"/>
          <w:u w:val="none"/>
        </w:rPr>
        <w:t xml:space="preserve"> (150 million extra youngsters drove into neediness because of COVID-19, 2022). Decline in pay is the principal cause of issues in the family, like an expansion in the recurrence of parental contentions and cuts in optional use. Delivered information </w:t>
      </w:r>
      <w:bookmarkStart w:name="_Int_KcUgyt55" w:id="508118332"/>
      <w:r w:rsidR="74E52141">
        <w:rPr>
          <w:b w:val="0"/>
          <w:bCs w:val="0"/>
          <w:u w:val="none"/>
        </w:rPr>
        <w:t>considering</w:t>
      </w:r>
      <w:bookmarkEnd w:id="508118332"/>
      <w:r w:rsidR="74E52141">
        <w:rPr>
          <w:b w:val="0"/>
          <w:bCs w:val="0"/>
          <w:u w:val="none"/>
        </w:rPr>
        <w:t xml:space="preserve"> the level of the economy, where couples with low pay were two times as liable to concede that their relationship was progressively tense contrasted with those with more pay. Family amicability </w:t>
      </w:r>
      <w:bookmarkStart w:name="_Int_SlofbGEL" w:id="44459065"/>
      <w:r w:rsidR="74E52141">
        <w:rPr>
          <w:b w:val="0"/>
          <w:bCs w:val="0"/>
          <w:u w:val="none"/>
        </w:rPr>
        <w:t>relates to</w:t>
      </w:r>
      <w:bookmarkEnd w:id="44459065"/>
      <w:r w:rsidR="74E52141">
        <w:rPr>
          <w:b w:val="0"/>
          <w:bCs w:val="0"/>
          <w:u w:val="none"/>
        </w:rPr>
        <w:t xml:space="preserve"> the level of the economy. The expansion in recurrence of battling causes kids, who </w:t>
      </w:r>
      <w:r w:rsidR="74E52141">
        <w:rPr>
          <w:b w:val="0"/>
          <w:bCs w:val="0"/>
          <w:u w:val="none"/>
        </w:rPr>
        <w:t>frequently</w:t>
      </w:r>
      <w:r w:rsidR="74E52141">
        <w:rPr>
          <w:b w:val="0"/>
          <w:bCs w:val="0"/>
          <w:u w:val="none"/>
        </w:rPr>
        <w:t xml:space="preserve"> see contentions, become bad tempered and shout while talking. It is certain that this battle was brought about by a messed-up relationship. This is positively not </w:t>
      </w:r>
      <w:bookmarkStart w:name="_Int_23USPHZf" w:id="483104467"/>
      <w:r w:rsidR="74E52141">
        <w:rPr>
          <w:b w:val="0"/>
          <w:bCs w:val="0"/>
          <w:u w:val="none"/>
        </w:rPr>
        <w:t>great</w:t>
      </w:r>
      <w:bookmarkEnd w:id="483104467"/>
      <w:r w:rsidR="74E52141">
        <w:rPr>
          <w:b w:val="0"/>
          <w:bCs w:val="0"/>
          <w:u w:val="none"/>
        </w:rPr>
        <w:t xml:space="preserve"> for youngsters' improvement since there is a worry that inconsistencies will happen.</w:t>
      </w:r>
    </w:p>
    <w:p w:rsidR="74E52141" w:rsidP="74E52141" w:rsidRDefault="74E52141" w14:paraId="27874799" w14:textId="41B67130">
      <w:pPr>
        <w:pStyle w:val="Normal"/>
        <w:rPr>
          <w:rFonts w:ascii="Open Sans" w:hAnsi="Open Sans" w:eastAsia="Open Sans" w:cs="Open Sans"/>
          <w:noProof w:val="0"/>
          <w:sz w:val="19"/>
          <w:szCs w:val="19"/>
          <w:lang w:val="en-GB"/>
        </w:rPr>
      </w:pPr>
      <w:r w:rsidRPr="74E52141" w:rsidR="74E52141">
        <w:rPr>
          <w:rFonts w:ascii="Open Sans" w:hAnsi="Open Sans" w:eastAsia="Open Sans" w:cs="Open Sans"/>
          <w:noProof w:val="0"/>
          <w:sz w:val="19"/>
          <w:szCs w:val="19"/>
          <w:lang w:val="en-GB"/>
        </w:rPr>
        <w:t>Page 1</w:t>
      </w:r>
    </w:p>
    <w:p w:rsidR="74E52141" w:rsidP="74E52141" w:rsidRDefault="74E52141" w14:paraId="0AF9C05A" w14:textId="576141EA">
      <w:pPr>
        <w:pStyle w:val="Normal"/>
        <w:rPr>
          <w:rFonts w:ascii="Open Sans" w:hAnsi="Open Sans" w:eastAsia="Open Sans" w:cs="Open Sans"/>
          <w:noProof w:val="0"/>
          <w:sz w:val="19"/>
          <w:szCs w:val="19"/>
          <w:lang w:val="en-GB"/>
        </w:rPr>
      </w:pPr>
    </w:p>
    <w:p w:rsidR="74E52141" w:rsidP="74E52141" w:rsidRDefault="74E52141" w14:paraId="2E47F902" w14:textId="07273753">
      <w:pPr>
        <w:pStyle w:val="Normal"/>
        <w:rPr>
          <w:rFonts w:ascii="Open Sans" w:hAnsi="Open Sans" w:eastAsia="Open Sans" w:cs="Open Sans"/>
          <w:noProof w:val="0"/>
          <w:sz w:val="19"/>
          <w:szCs w:val="19"/>
          <w:lang w:val="en-GB"/>
        </w:rPr>
      </w:pPr>
    </w:p>
    <w:p w:rsidR="74E52141" w:rsidP="74E52141" w:rsidRDefault="74E52141" w14:paraId="07BA859E" w14:textId="783D12DA">
      <w:pPr>
        <w:pStyle w:val="Normal"/>
        <w:rPr>
          <w:rFonts w:ascii="Calibri" w:hAnsi="Calibri" w:eastAsia="Calibri" w:cs="Calibri" w:asciiTheme="minorAscii" w:hAnsiTheme="minorAscii" w:eastAsiaTheme="minorAscii" w:cstheme="minorAscii"/>
          <w:noProof w:val="0"/>
          <w:sz w:val="22"/>
          <w:szCs w:val="22"/>
          <w:lang w:val="en-GB"/>
        </w:rPr>
      </w:pPr>
      <w:r w:rsidRPr="74E52141" w:rsidR="74E52141">
        <w:rPr>
          <w:rFonts w:ascii="Open Sans" w:hAnsi="Open Sans" w:eastAsia="Open Sans" w:cs="Open Sans"/>
          <w:noProof w:val="0"/>
          <w:sz w:val="19"/>
          <w:szCs w:val="19"/>
          <w:lang w:val="en-GB"/>
        </w:rPr>
        <w:t xml:space="preserve"> </w:t>
      </w:r>
      <w:r w:rsidRPr="74E52141" w:rsidR="74E52141">
        <w:rPr>
          <w:rFonts w:ascii="Calibri" w:hAnsi="Calibri" w:eastAsia="Calibri" w:cs="Calibri" w:asciiTheme="minorAscii" w:hAnsiTheme="minorAscii" w:eastAsiaTheme="minorAscii" w:cstheme="minorAscii"/>
          <w:noProof w:val="0"/>
          <w:sz w:val="22"/>
          <w:szCs w:val="22"/>
          <w:lang w:val="en-GB"/>
        </w:rPr>
        <w:t xml:space="preserve">Kids who are presented to maladaptive (horrendous, extreme) struggle joined by outrage that </w:t>
      </w:r>
      <w:bookmarkStart w:name="_Int_wkAxRVF9" w:id="1212521340"/>
      <w:r w:rsidRPr="74E52141" w:rsidR="74E52141">
        <w:rPr>
          <w:rFonts w:ascii="Calibri" w:hAnsi="Calibri" w:eastAsia="Calibri" w:cs="Calibri" w:asciiTheme="minorAscii" w:hAnsiTheme="minorAscii" w:eastAsiaTheme="minorAscii" w:cstheme="minorAscii"/>
          <w:noProof w:val="0"/>
          <w:sz w:val="22"/>
          <w:szCs w:val="22"/>
          <w:lang w:val="en-GB"/>
        </w:rPr>
        <w:t>is not</w:t>
      </w:r>
      <w:bookmarkEnd w:id="1212521340"/>
      <w:r w:rsidRPr="74E52141" w:rsidR="74E52141">
        <w:rPr>
          <w:rFonts w:ascii="Calibri" w:hAnsi="Calibri" w:eastAsia="Calibri" w:cs="Calibri" w:asciiTheme="minorAscii" w:hAnsiTheme="minorAscii" w:eastAsiaTheme="minorAscii" w:cstheme="minorAscii"/>
          <w:noProof w:val="0"/>
          <w:sz w:val="22"/>
          <w:szCs w:val="22"/>
          <w:lang w:val="en-GB"/>
        </w:rPr>
        <w:t xml:space="preserve"> settled as expected and family pressures that increment from there on at five years old increment the gamble for incorporating the side effects of conduct issues in early immaturity. During the COVID-19 pandemic where pay was decreased, the presence of relatives </w:t>
      </w:r>
      <w:r w:rsidRPr="74E52141" w:rsidR="74E52141">
        <w:rPr>
          <w:rFonts w:ascii="Calibri" w:hAnsi="Calibri" w:eastAsia="Calibri" w:cs="Calibri" w:asciiTheme="minorAscii" w:hAnsiTheme="minorAscii" w:eastAsiaTheme="minorAscii" w:cstheme="minorAscii"/>
          <w:noProof w:val="0"/>
          <w:sz w:val="22"/>
          <w:szCs w:val="22"/>
          <w:lang w:val="en-GB"/>
        </w:rPr>
        <w:t>impacted</w:t>
      </w:r>
      <w:r w:rsidRPr="74E52141" w:rsidR="74E52141">
        <w:rPr>
          <w:rFonts w:ascii="Calibri" w:hAnsi="Calibri" w:eastAsia="Calibri" w:cs="Calibri" w:asciiTheme="minorAscii" w:hAnsiTheme="minorAscii" w:eastAsiaTheme="minorAscii" w:cstheme="minorAscii"/>
          <w:noProof w:val="0"/>
          <w:sz w:val="22"/>
          <w:szCs w:val="22"/>
          <w:lang w:val="en-GB"/>
        </w:rPr>
        <w:t xml:space="preserve"> by the sickness was sufficient to hit monetary administration. Families who have been covered by medical care are exceptionally irksome </w:t>
      </w:r>
      <w:bookmarkStart w:name="_Int_Txm3JqYH" w:id="375292754"/>
      <w:r w:rsidRPr="74E52141" w:rsidR="74E52141">
        <w:rPr>
          <w:rFonts w:ascii="Calibri" w:hAnsi="Calibri" w:eastAsia="Calibri" w:cs="Calibri" w:asciiTheme="minorAscii" w:hAnsiTheme="minorAscii" w:eastAsiaTheme="minorAscii" w:cstheme="minorAscii"/>
          <w:noProof w:val="0"/>
          <w:sz w:val="22"/>
          <w:szCs w:val="22"/>
          <w:lang w:val="en-GB"/>
        </w:rPr>
        <w:t>because</w:t>
      </w:r>
      <w:bookmarkEnd w:id="375292754"/>
      <w:r w:rsidRPr="74E52141" w:rsidR="74E52141">
        <w:rPr>
          <w:rFonts w:ascii="Calibri" w:hAnsi="Calibri" w:eastAsia="Calibri" w:cs="Calibri" w:asciiTheme="minorAscii" w:hAnsiTheme="minorAscii" w:eastAsiaTheme="minorAscii" w:cstheme="minorAscii"/>
          <w:noProof w:val="0"/>
          <w:sz w:val="22"/>
          <w:szCs w:val="22"/>
          <w:lang w:val="en-GB"/>
        </w:rPr>
        <w:t xml:space="preserve"> there are </w:t>
      </w:r>
      <w:r w:rsidRPr="74E52141" w:rsidR="74E52141">
        <w:rPr>
          <w:rFonts w:ascii="Calibri" w:hAnsi="Calibri" w:eastAsia="Calibri" w:cs="Calibri" w:asciiTheme="minorAscii" w:hAnsiTheme="minorAscii" w:eastAsiaTheme="minorAscii" w:cstheme="minorAscii"/>
          <w:noProof w:val="0"/>
          <w:sz w:val="22"/>
          <w:szCs w:val="22"/>
          <w:lang w:val="en-GB"/>
        </w:rPr>
        <w:t>additional</w:t>
      </w:r>
      <w:r w:rsidRPr="74E52141" w:rsidR="74E52141">
        <w:rPr>
          <w:rFonts w:ascii="Calibri" w:hAnsi="Calibri" w:eastAsia="Calibri" w:cs="Calibri" w:asciiTheme="minorAscii" w:hAnsiTheme="minorAscii" w:eastAsiaTheme="minorAscii" w:cstheme="minorAscii"/>
          <w:noProof w:val="0"/>
          <w:sz w:val="22"/>
          <w:szCs w:val="22"/>
          <w:lang w:val="en-GB"/>
        </w:rPr>
        <w:t xml:space="preserve"> expenses from transportation and usage both during therapy and during control to the facility. </w:t>
      </w:r>
      <w:bookmarkStart w:name="_Int_nFyMrFKc" w:id="1423689460"/>
      <w:r w:rsidRPr="74E52141" w:rsidR="74E52141">
        <w:rPr>
          <w:rFonts w:ascii="Calibri" w:hAnsi="Calibri" w:eastAsia="Calibri" w:cs="Calibri" w:asciiTheme="minorAscii" w:hAnsiTheme="minorAscii" w:eastAsiaTheme="minorAscii" w:cstheme="minorAscii"/>
          <w:noProof w:val="0"/>
          <w:sz w:val="22"/>
          <w:szCs w:val="22"/>
          <w:lang w:val="en-GB"/>
        </w:rPr>
        <w:t>In fact</w:t>
      </w:r>
      <w:bookmarkEnd w:id="1423689460"/>
      <w:r w:rsidRPr="74E52141" w:rsidR="74E52141">
        <w:rPr>
          <w:rFonts w:ascii="Calibri" w:hAnsi="Calibri" w:eastAsia="Calibri" w:cs="Calibri" w:asciiTheme="minorAscii" w:hAnsiTheme="minorAscii" w:eastAsiaTheme="minorAscii" w:cstheme="minorAscii"/>
          <w:noProof w:val="0"/>
          <w:sz w:val="22"/>
          <w:szCs w:val="22"/>
          <w:lang w:val="en-GB"/>
        </w:rPr>
        <w:t xml:space="preserve">, with regards to COVID-19, families slice their </w:t>
      </w:r>
      <w:r w:rsidRPr="74E52141" w:rsidR="74E52141">
        <w:rPr>
          <w:rFonts w:ascii="Calibri" w:hAnsi="Calibri" w:eastAsia="Calibri" w:cs="Calibri" w:asciiTheme="minorAscii" w:hAnsiTheme="minorAscii" w:eastAsiaTheme="minorAscii" w:cstheme="minorAscii"/>
          <w:noProof w:val="0"/>
          <w:sz w:val="22"/>
          <w:szCs w:val="22"/>
          <w:lang w:val="en-GB"/>
        </w:rPr>
        <w:t>utilization</w:t>
      </w:r>
      <w:r w:rsidRPr="74E52141" w:rsidR="74E52141">
        <w:rPr>
          <w:rFonts w:ascii="Calibri" w:hAnsi="Calibri" w:eastAsia="Calibri" w:cs="Calibri" w:asciiTheme="minorAscii" w:hAnsiTheme="minorAscii" w:eastAsiaTheme="minorAscii" w:cstheme="minorAscii"/>
          <w:noProof w:val="0"/>
          <w:sz w:val="22"/>
          <w:szCs w:val="22"/>
          <w:lang w:val="en-GB"/>
        </w:rPr>
        <w:t xml:space="preserve"> to necessities, for example, food and medical services spending to balance lost pay (Farrel et al., 2020). The source said that kids who used to go to class each </w:t>
      </w:r>
      <w:r w:rsidRPr="74E52141" w:rsidR="74E52141">
        <w:rPr>
          <w:rFonts w:ascii="Calibri" w:hAnsi="Calibri" w:eastAsia="Calibri" w:cs="Calibri" w:asciiTheme="minorAscii" w:hAnsiTheme="minorAscii" w:eastAsiaTheme="minorAscii" w:cstheme="minorAscii"/>
          <w:noProof w:val="0"/>
          <w:sz w:val="22"/>
          <w:szCs w:val="22"/>
          <w:lang w:val="en-GB"/>
        </w:rPr>
        <w:t>workday</w:t>
      </w:r>
      <w:r w:rsidRPr="74E52141" w:rsidR="74E52141">
        <w:rPr>
          <w:rFonts w:ascii="Calibri" w:hAnsi="Calibri" w:eastAsia="Calibri" w:cs="Calibri" w:asciiTheme="minorAscii" w:hAnsiTheme="minorAscii" w:eastAsiaTheme="minorAscii" w:cstheme="minorAscii"/>
          <w:noProof w:val="0"/>
          <w:sz w:val="22"/>
          <w:szCs w:val="22"/>
          <w:lang w:val="en-GB"/>
        </w:rPr>
        <w:t xml:space="preserve"> presently should gain from home</w:t>
      </w:r>
      <w:r w:rsidRPr="74E52141" w:rsidR="74E52141">
        <w:rPr>
          <w:rFonts w:ascii="Calibri" w:hAnsi="Calibri" w:eastAsia="Calibri" w:cs="Calibri" w:asciiTheme="minorAscii" w:hAnsiTheme="minorAscii" w:eastAsiaTheme="minorAscii" w:cstheme="minorAscii"/>
          <w:noProof w:val="0"/>
          <w:sz w:val="22"/>
          <w:szCs w:val="22"/>
          <w:lang w:val="en-GB"/>
        </w:rPr>
        <w:t xml:space="preserve">. </w:t>
      </w:r>
      <w:r w:rsidRPr="74E52141" w:rsidR="74E52141">
        <w:rPr>
          <w:rFonts w:ascii="Calibri" w:hAnsi="Calibri" w:eastAsia="Calibri" w:cs="Calibri" w:asciiTheme="minorAscii" w:hAnsiTheme="minorAscii" w:eastAsiaTheme="minorAscii" w:cstheme="minorAscii"/>
          <w:noProof w:val="0"/>
          <w:sz w:val="22"/>
          <w:szCs w:val="22"/>
          <w:lang w:val="en-GB"/>
        </w:rPr>
        <w:t>This makes it difficult for parents because they must take the time to study too. Guruda (2022).</w:t>
      </w:r>
    </w:p>
    <w:p w:rsidR="74E52141" w:rsidP="74E52141" w:rsidRDefault="74E52141" w14:paraId="08AB026D" w14:textId="3EFA72E8">
      <w:pPr>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As per the DWP measurements Poverty figures in the UK are examined concerning the Department for Work and Pensions' reports on families less than ideal pay. The most recent report, distributed on 25 March 2021, found that the paces of youngsters residing in </w:t>
      </w:r>
      <w:bookmarkStart w:name="_Int_lJZ1eLkA" w:id="977014753"/>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low-pay</w:t>
      </w:r>
      <w:bookmarkEnd w:id="977014753"/>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families (beneath 60% of middle pay) had expanded in 2019/2020: Between 2018/19 and 2019/20, relative low pay prior to lodging costs for youngsters </w:t>
      </w:r>
      <w:bookmarkStart w:name="_Int_IuVtMyuG" w:id="1217262902"/>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expanded, from</w:t>
      </w:r>
      <w:bookmarkEnd w:id="1217262902"/>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20% to 23%. The </w:t>
      </w:r>
      <w:bookmarkStart w:name="_Int_Vv1tjmMz" w:id="1179403883"/>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after living</w:t>
      </w:r>
      <w:bookmarkEnd w:id="1179403883"/>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costs level additionally rose in 2019/20 to 31%, following increments beginning around 2013/14 and is at the level seen in 2006/07 to 2008/09. Nonetheless, those living in 'outright low pay' (estimated against 2010 to 2011 middle pay, adapted to expansion) had been steadier. It stayed at 17% of the populace prior to living costs and dropped from 26% to 25% when estimated </w:t>
      </w:r>
      <w:bookmarkStart w:name="_Int_7ZXB9rfC" w:id="1246368285"/>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after</w:t>
      </w:r>
      <w:bookmarkEnd w:id="1246368285"/>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living costs. </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Lords'</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library (2022). We additionally evaluate whether decrease in prosperity differs by pre-pandemic degrees of parent training or pay — factors that might </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impact</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both the level of pandemic-related disturbance (e.g., in work, lodging, and medical services) and families' </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capacities</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to adapt to these stressors. Albeit low parent training/pay is connected to bring down degrees of relative prosperity </w:t>
      </w:r>
      <w:bookmarkStart w:name="_Int_t29RktpC" w:id="1496414996"/>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as a rule</w:t>
      </w:r>
      <w:bookmarkEnd w:id="1496414996"/>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it is hazy the way in which these gamble variables would foresee change in prosperity during a high-stress period like the pandemic. Conceivable prosperity among those with raised degrees of hazard may as of now be low to the point that extra pandemic-related stressors have minimal extra impact. It might likewise be conceivable that pandemic-related pressure is </w:t>
      </w:r>
      <w:bookmarkStart w:name="_Int_nc00T7ID" w:id="1096980906"/>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extreme</w:t>
      </w:r>
      <w:bookmarkEnd w:id="1096980906"/>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to such an extent that it overwhelms the effect of prior risk factors, prompting comparative, low degrees of prosperity during the pandemic paying little heed to </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previous</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gamble. We estimate, nonetheless, that both prior and pandemic-period risk variables will be remarkable, and that lower parent training/pay, and higher pre-pandemic coparenting struggle will fuel the adverse consequences of the pandemic (</w:t>
      </w:r>
      <w:proofErr w:type="spellStart"/>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w:t>
      </w:r>
      <w:proofErr w:type="spellEnd"/>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 prompting more noteworthy decreases in prosperity). Online library (2022).</w:t>
      </w:r>
    </w:p>
    <w:p w:rsidR="74E52141" w:rsidP="74E52141" w:rsidRDefault="74E52141" w14:paraId="001F05AB" w14:textId="59532F55">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74E52141" w:rsidP="74E52141" w:rsidRDefault="74E52141" w14:paraId="7F89B59C" w14:textId="3AB0DCB2">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74E52141" w:rsidP="74E52141" w:rsidRDefault="74E52141" w14:paraId="491A56B7" w14:textId="49C37C0C">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74E52141" w:rsidP="74E52141" w:rsidRDefault="74E52141" w14:paraId="11DFA440" w14:textId="0E6ED2BA">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74E52141" w:rsidP="74E52141" w:rsidRDefault="74E52141" w14:paraId="4907D499" w14:textId="3D13A96C">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74E52141" w:rsidP="74E52141" w:rsidRDefault="74E52141" w14:paraId="586441DA" w14:textId="212716EB">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74E52141" w:rsidP="74E52141" w:rsidRDefault="74E52141" w14:paraId="1AA9F138" w14:textId="0F7D2B3D">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Page 2</w:t>
      </w:r>
    </w:p>
    <w:p w:rsidR="74E52141" w:rsidP="74E52141" w:rsidRDefault="74E52141" w14:paraId="6EA2DA18" w14:textId="479E7709">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74E52141" w:rsidP="74E52141" w:rsidRDefault="74E52141" w14:paraId="5780F6BC" w14:textId="2AA0E2B5">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74E52141" w:rsidP="74E52141" w:rsidRDefault="74E52141" w14:paraId="40831589" w14:textId="497F8589">
      <w:pPr>
        <w:pStyle w:val="Normal"/>
        <w:rPr>
          <w:rFonts w:ascii="Calibri" w:hAnsi="Calibri" w:eastAsia="Calibri" w:cs="Calibri"/>
          <w:noProof w:val="0"/>
          <w:sz w:val="22"/>
          <w:szCs w:val="22"/>
          <w:lang w:val="en-GB"/>
        </w:rPr>
      </w:pP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According to the Guardian In excess of 33% of the UK's least fortunate families have seen their </w:t>
      </w:r>
      <w:bookmarkStart w:name="_Int_r5gGqWrZ" w:id="471207141"/>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small</w:t>
      </w:r>
      <w:bookmarkEnd w:id="471207141"/>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earnings pressed during the pandemic since they have needed to spend more on food, gas and power, and self-teaching, a review has uncovered. The Resolution Foundation research organization found that while UK family spending comprehensively dropped and monetary investment funds expanded during the Coronavirus crisis, this was not the best circumstance for some low-pay families, who saw fundamental living costs flood. The public authority had neglected to offer successful help for the most unfortunate families, it expressed, and with the third lockdown expected to last months, it encouraged pastors to hold the £20 pandemic top-up to widespread credit past April, as well as lift different advantages for the low-paid. (Unfortunate families' living expenses have flooded during pandemic. UK study finds, 2022). Marmot's 2020 report, Build Back Fairer expresses that from 2009 to 2020, net use per individual in nearby experts in the 10% most denied regions fell by 31%, contrasted and a 16 percent decline at all denied regions. In Northeast England spending per individual fell by 30%, contrasted and cuts of 15% in the Southwest. Slices to public administrations were likewise backward and harmed more denied regions the most. Coronavirus has </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exacerbated</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these </w:t>
      </w:r>
      <w:bookmarkStart w:name="_Int_Iy51pFBa" w:id="1510041055"/>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felt</w:t>
      </w:r>
      <w:bookmarkEnd w:id="1510041055"/>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imbalances. Office for National Statistics (ONS) information shows that individuals who live in the most denied areas of England and Wales are around two times as prone to </w:t>
      </w:r>
      <w:bookmarkStart w:name="_Int_KRH5xr6X" w:id="1358059054"/>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bite the dust</w:t>
      </w:r>
      <w:bookmarkEnd w:id="1358059054"/>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bookmarkStart w:name="_Int_QJONKWjQ" w:id="2126078505"/>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after</w:t>
      </w:r>
      <w:bookmarkEnd w:id="2126078505"/>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contracting COVID-19. The information delivered in August 2020, when cases and death rates were low uncovered that in England, the age-normalized death rate for passings including COVID-19 in the most denied regions in July 2020 was 3.1 passings for every 100,000 populaces; as seen in earlier months, this was over two times the death rate at all denied regions (1.4 passings per 100,000 populace).</w:t>
      </w:r>
      <w:r w:rsidRPr="74E52141" w:rsidR="74E52141">
        <w:rPr>
          <w:rFonts w:ascii="Arial" w:hAnsi="Arial" w:eastAsia="Arial" w:cs="Arial"/>
          <w:b w:val="1"/>
          <w:bCs w:val="1"/>
          <w:i w:val="0"/>
          <w:iCs w:val="0"/>
          <w:caps w:val="0"/>
          <w:smallCaps w:val="0"/>
          <w:strike w:val="0"/>
          <w:dstrike w:val="0"/>
          <w:noProof w:val="0"/>
          <w:color w:val="auto"/>
          <w:sz w:val="27"/>
          <w:szCs w:val="27"/>
          <w:lang w:val="en-GB"/>
        </w:rPr>
        <w:t xml:space="preserve"> </w:t>
      </w:r>
      <w:r w:rsidRPr="74E52141" w:rsidR="74E52141">
        <w:rPr>
          <w:rFonts w:ascii="Open Sans" w:hAnsi="Open Sans" w:eastAsia="Open Sans" w:cs="Open Sans"/>
          <w:b w:val="0"/>
          <w:bCs w:val="0"/>
          <w:i w:val="0"/>
          <w:iCs w:val="0"/>
          <w:caps w:val="0"/>
          <w:smallCaps w:val="0"/>
          <w:noProof w:val="0"/>
          <w:color w:val="auto"/>
          <w:sz w:val="19"/>
          <w:szCs w:val="19"/>
          <w:lang w:val="en-GB"/>
        </w:rPr>
        <w:t>(Health inequalities: Deprivation and poverty and COVID-19, 2022)</w:t>
      </w:r>
      <w:r w:rsidRPr="74E52141" w:rsidR="74E52141">
        <w:rPr>
          <w:rFonts w:ascii="Open Sans" w:hAnsi="Open Sans" w:eastAsia="Open Sans" w:cs="Open Sans"/>
          <w:b w:val="0"/>
          <w:bCs w:val="0"/>
          <w:i w:val="0"/>
          <w:iCs w:val="0"/>
          <w:caps w:val="0"/>
          <w:smallCaps w:val="0"/>
          <w:noProof w:val="0"/>
          <w:color w:val="auto"/>
          <w:sz w:val="19"/>
          <w:szCs w:val="19"/>
          <w:lang w:val="en-GB"/>
        </w:rPr>
        <w:t>.</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Coronavirus will keep on being essential for our lives for the not-so-distant future, so for an expert they will keep on confronting difficulties to help and protect weak kids and families. During this season of </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proceeded</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with vulnerability, it is especially vital to protect kids who might be at an expanded gamble of misuse, damage, and double-dealing from a scope of sources. Nonetheless, it means quite a bit to shield families, with guardians confronting huge tensions to </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proceed</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to safeguard and advance the government </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assistance</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of their youngsters. These guardians may currently be battling thus with extra strain the probability of mischief or huge damage might increment. We have long perceived the connection among destitution and the defending of youngsters and families. Where families </w:t>
      </w:r>
      <w:bookmarkStart w:name="_Int_l3b7rwE4" w:id="646386110"/>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cannot</w:t>
      </w:r>
      <w:bookmarkEnd w:id="646386110"/>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meet the essential necessities of kids, this can, now and again, lead to an improved probability of misuse, </w:t>
      </w:r>
      <w:bookmarkStart w:name="_Int_bT1nsYG8" w:id="101897958"/>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disregard,</w:t>
      </w:r>
      <w:bookmarkEnd w:id="101897958"/>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damage. During the COVID-19 flare-up, where paid work is compromised or has been lost or where families are compelled to detach, this gamble of destitution increments and moves the </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capacity</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of families to have the </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option</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to follow Government wellbeing counsel. (Providers, (COVID-19) and families, 2022). Youngsters have been hard hit by the wide-arriving at work market and social effects of the COVID-19 emergency. Youth joblessness has expanded significantly; schooling and work‑based learning have been vigorously disturbed; and </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numerous</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youngsters are experiencing monetary frailty, living precariousness and with mental misery. OECD states have answered this present circumstance by going to thorough arrangement lengths for youngsters, going from work market and pay support measures, to living reactions and emotional well-being support. This strategy brief gives an outline of the actions that nations have set up to keep away from an enduring pessimistic effect on the work possibilities and desires of youngsters</w:t>
      </w:r>
      <w:r w:rsidRPr="74E52141" w:rsidR="74E52141">
        <w:rPr>
          <w:rFonts w:ascii="Noto Sans" w:hAnsi="Noto Sans" w:eastAsia="Noto Sans" w:cs="Noto Sans"/>
          <w:b w:val="0"/>
          <w:bCs w:val="0"/>
          <w:i w:val="0"/>
          <w:iCs w:val="0"/>
          <w:caps w:val="0"/>
          <w:smallCaps w:val="0"/>
          <w:noProof w:val="0"/>
          <w:color w:val="auto"/>
          <w:sz w:val="21"/>
          <w:szCs w:val="21"/>
          <w:lang w:val="en-GB"/>
        </w:rPr>
        <w:t xml:space="preserve">. </w:t>
      </w:r>
      <w:r w:rsidRPr="74E52141" w:rsidR="74E52141">
        <w:rPr>
          <w:rFonts w:ascii="Open Sans" w:hAnsi="Open Sans" w:eastAsia="Open Sans" w:cs="Open Sans"/>
          <w:b w:val="0"/>
          <w:bCs w:val="0"/>
          <w:i w:val="0"/>
          <w:iCs w:val="0"/>
          <w:caps w:val="0"/>
          <w:smallCaps w:val="0"/>
          <w:noProof w:val="0"/>
          <w:color w:val="auto"/>
          <w:sz w:val="19"/>
          <w:szCs w:val="19"/>
          <w:lang w:val="en-GB"/>
        </w:rPr>
        <w:t>(OECD Policy Responses to Coronavirus (COVID-19), 2022).</w:t>
      </w:r>
    </w:p>
    <w:p w:rsidR="74E52141" w:rsidP="74E52141" w:rsidRDefault="74E52141" w14:paraId="016F711D" w14:textId="4CC720CE">
      <w:pPr>
        <w:pStyle w:val="Normal"/>
        <w:rPr>
          <w:rFonts w:ascii="Open Sans" w:hAnsi="Open Sans" w:eastAsia="Open Sans" w:cs="Open Sans"/>
          <w:b w:val="0"/>
          <w:bCs w:val="0"/>
          <w:i w:val="0"/>
          <w:iCs w:val="0"/>
          <w:caps w:val="0"/>
          <w:smallCaps w:val="0"/>
          <w:noProof w:val="0"/>
          <w:color w:val="auto"/>
          <w:sz w:val="19"/>
          <w:szCs w:val="19"/>
          <w:lang w:val="en-GB"/>
        </w:rPr>
      </w:pPr>
    </w:p>
    <w:p w:rsidR="74E52141" w:rsidP="74E52141" w:rsidRDefault="74E52141" w14:paraId="3B8E5BA0" w14:textId="1B1879E9">
      <w:pPr>
        <w:pStyle w:val="Normal"/>
        <w:rPr>
          <w:rFonts w:ascii="Open Sans" w:hAnsi="Open Sans" w:eastAsia="Open Sans" w:cs="Open Sans"/>
          <w:b w:val="0"/>
          <w:bCs w:val="0"/>
          <w:i w:val="0"/>
          <w:iCs w:val="0"/>
          <w:caps w:val="0"/>
          <w:smallCaps w:val="0"/>
          <w:noProof w:val="0"/>
          <w:color w:val="auto"/>
          <w:sz w:val="19"/>
          <w:szCs w:val="19"/>
          <w:lang w:val="en-GB"/>
        </w:rPr>
      </w:pPr>
      <w:r w:rsidRPr="74E52141" w:rsidR="74E52141">
        <w:rPr>
          <w:rFonts w:ascii="Open Sans" w:hAnsi="Open Sans" w:eastAsia="Open Sans" w:cs="Open Sans"/>
          <w:b w:val="0"/>
          <w:bCs w:val="0"/>
          <w:i w:val="0"/>
          <w:iCs w:val="0"/>
          <w:caps w:val="0"/>
          <w:smallCaps w:val="0"/>
          <w:noProof w:val="0"/>
          <w:color w:val="auto"/>
          <w:sz w:val="19"/>
          <w:szCs w:val="19"/>
          <w:lang w:val="en-GB"/>
        </w:rPr>
        <w:t>Page 3</w:t>
      </w:r>
    </w:p>
    <w:p w:rsidR="74E52141" w:rsidP="74E52141" w:rsidRDefault="74E52141" w14:paraId="253235B2" w14:textId="654449E4">
      <w:pPr>
        <w:pStyle w:val="Normal"/>
        <w:rPr>
          <w:rFonts w:ascii="Open Sans" w:hAnsi="Open Sans" w:eastAsia="Open Sans" w:cs="Open Sans"/>
          <w:b w:val="0"/>
          <w:bCs w:val="0"/>
          <w:i w:val="0"/>
          <w:iCs w:val="0"/>
          <w:caps w:val="0"/>
          <w:smallCaps w:val="0"/>
          <w:noProof w:val="0"/>
          <w:color w:val="auto"/>
          <w:sz w:val="19"/>
          <w:szCs w:val="19"/>
          <w:lang w:val="en-GB"/>
        </w:rPr>
      </w:pPr>
    </w:p>
    <w:p w:rsidR="74E52141" w:rsidP="74E52141" w:rsidRDefault="74E52141" w14:paraId="297EE4CB" w14:textId="05AD6F93">
      <w:pPr>
        <w:pStyle w:val="Normal"/>
        <w:rPr>
          <w:rFonts w:ascii="Open Sans" w:hAnsi="Open Sans" w:eastAsia="Open Sans" w:cs="Open Sans"/>
          <w:b w:val="0"/>
          <w:bCs w:val="0"/>
          <w:i w:val="0"/>
          <w:iCs w:val="0"/>
          <w:caps w:val="0"/>
          <w:smallCaps w:val="0"/>
          <w:noProof w:val="0"/>
          <w:color w:val="auto"/>
          <w:sz w:val="19"/>
          <w:szCs w:val="19"/>
          <w:lang w:val="en-GB"/>
        </w:rPr>
      </w:pPr>
    </w:p>
    <w:p w:rsidR="74E52141" w:rsidP="74E52141" w:rsidRDefault="74E52141" w14:paraId="137FE77A" w14:textId="308C4169">
      <w:pPr>
        <w:pStyle w:val="Normal"/>
        <w:rPr>
          <w:rFonts w:ascii="Calibri" w:hAnsi="Calibri" w:eastAsia="Calibri" w:cs="Calibri"/>
          <w:noProof w:val="0"/>
          <w:sz w:val="22"/>
          <w:szCs w:val="22"/>
          <w:lang w:val="en-GB"/>
        </w:rPr>
      </w:pPr>
      <w:r w:rsidRPr="74E52141" w:rsidR="74E52141">
        <w:rPr>
          <w:rFonts w:ascii="Open Sans" w:hAnsi="Open Sans" w:eastAsia="Open Sans" w:cs="Open Sans"/>
          <w:b w:val="0"/>
          <w:bCs w:val="0"/>
          <w:i w:val="0"/>
          <w:iCs w:val="0"/>
          <w:caps w:val="0"/>
          <w:smallCaps w:val="0"/>
          <w:noProof w:val="0"/>
          <w:color w:val="auto"/>
          <w:sz w:val="19"/>
          <w:szCs w:val="19"/>
          <w:lang w:val="en-GB"/>
        </w:rPr>
        <w:t xml:space="preserve"> </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 many places of the country MDTs are at the core of effective drives pointed toward further developing encounters and results for people and families, with care and backing needs that cross conventional expert and hierarchical limits. They are at the core of </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numerous</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nearby Troubled Families offers. </w:t>
      </w:r>
      <w:bookmarkStart w:name="_Int_PJnxGcY7" w:id="333884852"/>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 Liverpool, as a</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componen</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the Troubled Families Programme, they have seen the improvement of region based, early</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assistanc</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centre points, supported by MDTs, which give</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facilitate</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early</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assistanc</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families, thusly diminishing the interest for greater expense administrations. In the Hubs, staff have been gifted up to finish entire family evaluations and measure results for the entire family. </w:t>
      </w:r>
      <w:bookmarkEnd w:id="333884852"/>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(King, 2022).</w:t>
      </w:r>
    </w:p>
    <w:p w:rsidR="74E52141" w:rsidP="74E52141" w:rsidRDefault="74E52141" w14:paraId="2C22FA0F" w14:textId="43ACE200">
      <w:pPr>
        <w:pStyle w:val="Normal"/>
        <w:rPr>
          <w:rFonts w:ascii="Calibri" w:hAnsi="Calibri" w:eastAsia="Calibri" w:cs="Calibri" w:asciiTheme="minorAscii" w:hAnsiTheme="minorAscii" w:eastAsiaTheme="minorAscii" w:cstheme="minorAscii"/>
          <w:noProof w:val="0"/>
          <w:sz w:val="22"/>
          <w:szCs w:val="22"/>
          <w:lang w:val="en-GB"/>
        </w:rPr>
      </w:pPr>
      <w:bookmarkStart w:name="_Int_672V9QuO" w:id="1027809153"/>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There are ways to improve by increasing the quantity of businesses extending to great employment opportunities, through deliberate plans like the Living Wage and new Living Hours standard; social worth acquisition; and more powerful work privileges. While also h</w:t>
      </w:r>
      <w:bookmarkEnd w:id="1027809153"/>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elping frail neighbourhood economies to carry </w:t>
      </w:r>
      <w:bookmarkStart w:name="_Int_mJE8u3hV" w:id="479002603"/>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more</w:t>
      </w:r>
      <w:bookmarkEnd w:id="479002603"/>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steady employments to the spots </w:t>
      </w:r>
      <w:bookmarkStart w:name="_Int_268YzNNC" w:id="510117715"/>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they are</w:t>
      </w:r>
      <w:bookmarkEnd w:id="510117715"/>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bookmarkStart w:name="_Int_TQvpTFAw" w:id="1987855146"/>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required</w:t>
      </w:r>
      <w:bookmarkEnd w:id="1987855146"/>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bookmarkStart w:name="_Int_vXQvFLSW" w:id="217416204"/>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Give fitted business backing to </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assist</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parents with preparing, find and support better quality positions which can joined with care. </w:t>
      </w:r>
      <w:bookmarkEnd w:id="217416204"/>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 absence of reasonable, adaptable childcare and the expense and accessibility of transport likewise limit the hours guardians can work and the positions they can get to, particularly for those functioning non-standard hours. Neighbourhoods the powers and force to plan reasonable vehicle frameworks, interfacing where individuals </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reside</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with where the positions are. Childcare frameworks need to convey quality, </w:t>
      </w:r>
      <w:bookmarkStart w:name="_Int_KmvmjY7T" w:id="515061889"/>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adaptability,</w:t>
      </w:r>
      <w:bookmarkEnd w:id="515061889"/>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reasonableness, particularly to those on low salaries. (Work should free more families from poverty: </w:t>
      </w:r>
      <w:bookmarkStart w:name="_Int_XJhDHDeV" w:id="563674727"/>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here is</w:t>
      </w:r>
      <w:bookmarkEnd w:id="563674727"/>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how we achieve it | Children's Commissioner for England, 2022).</w:t>
      </w:r>
    </w:p>
    <w:p w:rsidR="74E52141" w:rsidP="74E52141" w:rsidRDefault="74E52141" w14:paraId="5863E6CE" w14:textId="675E9DBB">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 conclusion, COVID-19 has had a detrimental impact on low-income families across the UK, causing an increase in monthly spending due to children staying at home thus more energy, food etc is being used, furtherly COVID has also caused an increase in anti-social behaviour amongst children this is due to deprivation which </w:t>
      </w:r>
      <w:bookmarkStart w:name="_Int_GpvP1Ffj" w:id="996353638"/>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leads</w:t>
      </w:r>
      <w:bookmarkEnd w:id="996353638"/>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more parental feuds and toxic households, this is likely to </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impact</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children’s reproducing working class inequalities. therefore, the government should put more effort into tacking this issue to help families across the UK cope with their situations, to do this they could increase the minimum wage, </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provide</w:t>
      </w:r>
      <w:r w:rsidRPr="74E52141" w:rsidR="74E52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more training opportunities for parents so that they can get into work quicker. </w:t>
      </w:r>
    </w:p>
    <w:p w:rsidR="74E52141" w:rsidP="74E52141" w:rsidRDefault="74E52141" w14:paraId="4D69DAF8" w14:textId="01B5806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4C4D9A1D" w14:textId="35C9DE8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3C2E833E" w14:textId="6CDBC75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09EAACA3" w14:textId="597CE25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7AEE839B" w14:textId="21A092D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7BFE3FC8" w14:textId="1846102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73A8943B" w14:textId="138ADB1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340A06A4" w14:textId="74376FEC">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46E3B3CE" w14:textId="792B530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Page 4</w:t>
      </w:r>
    </w:p>
    <w:p w:rsidR="74E52141" w:rsidP="74E52141" w:rsidRDefault="74E52141" w14:paraId="47DE8A55" w14:textId="5E7787D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5F943E32" w14:textId="7869BAD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4A9E7AA4" w14:textId="376C178F">
      <w:pPr>
        <w:pStyle w:val="Normal"/>
        <w:rPr>
          <w:rFonts w:ascii="Open Sans" w:hAnsi="Open Sans" w:eastAsia="Open Sans" w:cs="Open Sans"/>
          <w:b w:val="1"/>
          <w:bCs w:val="1"/>
          <w:i w:val="0"/>
          <w:iCs w:val="0"/>
          <w:caps w:val="0"/>
          <w:smallCaps w:val="0"/>
          <w:noProof w:val="0"/>
          <w:color w:val="000000" w:themeColor="text1" w:themeTint="FF" w:themeShade="FF"/>
          <w:sz w:val="19"/>
          <w:szCs w:val="19"/>
          <w:u w:val="single"/>
          <w:lang w:val="en-GB"/>
        </w:rPr>
      </w:pPr>
      <w:r w:rsidRPr="74E52141" w:rsidR="74E52141">
        <w:rPr>
          <w:rFonts w:ascii="Open Sans" w:hAnsi="Open Sans" w:eastAsia="Open Sans" w:cs="Open Sans"/>
          <w:b w:val="1"/>
          <w:bCs w:val="1"/>
          <w:i w:val="0"/>
          <w:iCs w:val="0"/>
          <w:caps w:val="0"/>
          <w:smallCaps w:val="0"/>
          <w:noProof w:val="0"/>
          <w:color w:val="000000" w:themeColor="text1" w:themeTint="FF" w:themeShade="FF"/>
          <w:sz w:val="19"/>
          <w:szCs w:val="19"/>
          <w:u w:val="single"/>
          <w:lang w:val="en-GB"/>
        </w:rPr>
        <w:t>References</w:t>
      </w:r>
    </w:p>
    <w:p w:rsidR="74E52141" w:rsidP="74E52141" w:rsidRDefault="74E52141" w14:paraId="632FDA35" w14:textId="00388F42">
      <w:pPr>
        <w:pStyle w:val="Normal"/>
        <w:rPr>
          <w:rFonts w:ascii="Open Sans" w:hAnsi="Open Sans" w:eastAsia="Open Sans" w:cs="Open Sans"/>
          <w:noProof w:val="0"/>
          <w:sz w:val="19"/>
          <w:szCs w:val="19"/>
          <w:lang w:val="en-GB"/>
        </w:rPr>
      </w:pP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Children's Commissioner for England. (2022). </w:t>
      </w:r>
      <w:r w:rsidRPr="74E52141" w:rsidR="74E52141">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Work should free more families from poverty: </w:t>
      </w:r>
      <w:r w:rsidRPr="74E52141" w:rsidR="74E52141">
        <w:rPr>
          <w:rFonts w:ascii="Open Sans" w:hAnsi="Open Sans" w:eastAsia="Open Sans" w:cs="Open Sans"/>
          <w:b w:val="0"/>
          <w:bCs w:val="0"/>
          <w:i w:val="1"/>
          <w:iCs w:val="1"/>
          <w:caps w:val="0"/>
          <w:smallCaps w:val="0"/>
          <w:noProof w:val="0"/>
          <w:color w:val="000000" w:themeColor="text1" w:themeTint="FF" w:themeShade="FF"/>
          <w:sz w:val="19"/>
          <w:szCs w:val="19"/>
          <w:lang w:val="en-GB"/>
        </w:rPr>
        <w:t>here’s</w:t>
      </w:r>
      <w:r w:rsidRPr="74E52141" w:rsidR="74E52141">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how we achieve it | Children's Commissioner for England</w:t>
      </w: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  Available at: &lt;https://www.childrenscommissioner.gov.</w:t>
      </w: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uk</w:t>
      </w: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/reports/child-poverty/work-should-free-more-families-from-poverty-heres-how-we-achieve-it/&gt; (Accessed 3 August 2022).</w:t>
      </w:r>
    </w:p>
    <w:p w:rsidR="74E52141" w:rsidP="74E52141" w:rsidRDefault="74E52141" w14:paraId="06B6531D" w14:textId="2C0F4F6D">
      <w:pPr>
        <w:pStyle w:val="Normal"/>
        <w:rPr>
          <w:rFonts w:ascii="Open Sans" w:hAnsi="Open Sans" w:eastAsia="Open Sans" w:cs="Open Sans"/>
          <w:noProof w:val="0"/>
          <w:sz w:val="19"/>
          <w:szCs w:val="19"/>
          <w:lang w:val="en-GB"/>
        </w:rPr>
      </w:pP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Download.garuda.kemdikbud.go.id. (</w:t>
      </w: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2022 Available</w:t>
      </w: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at: &lt;http://download.garuda.kemdikbud.go.id/article.</w:t>
      </w: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php</w:t>
      </w: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(Accessed 3 August 2022).</w:t>
      </w:r>
    </w:p>
    <w:p w:rsidR="74E52141" w:rsidP="74E52141" w:rsidRDefault="74E52141" w14:paraId="67AAB02C" w14:textId="7977B03A">
      <w:pPr>
        <w:pStyle w:val="Normal"/>
        <w:rPr>
          <w:rFonts w:ascii="Open Sans" w:hAnsi="Open Sans" w:eastAsia="Open Sans" w:cs="Open Sans"/>
          <w:noProof w:val="0"/>
          <w:sz w:val="19"/>
          <w:szCs w:val="19"/>
          <w:lang w:val="en-GB"/>
        </w:rPr>
      </w:pP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King, E., (2022). </w:t>
      </w:r>
      <w:r w:rsidRPr="74E52141" w:rsidR="74E52141">
        <w:rPr>
          <w:rFonts w:ascii="Open Sans" w:hAnsi="Open Sans" w:eastAsia="Open Sans" w:cs="Open Sans"/>
          <w:b w:val="0"/>
          <w:bCs w:val="0"/>
          <w:i w:val="1"/>
          <w:iCs w:val="1"/>
          <w:caps w:val="0"/>
          <w:smallCaps w:val="0"/>
          <w:noProof w:val="0"/>
          <w:color w:val="000000" w:themeColor="text1" w:themeTint="FF" w:themeShade="FF"/>
          <w:sz w:val="19"/>
          <w:szCs w:val="19"/>
          <w:lang w:val="en-GB"/>
        </w:rPr>
        <w:t>Supporting families under pressure with multidisciplinary teams - Supporting Families Programme</w:t>
      </w: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 Supportingfamilies.blog.gov.uk. Available at: &lt;https://supportingfamilies.blog.gov.</w:t>
      </w: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uk</w:t>
      </w: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/2018/11/28/helping-people-have-a-life-not-a-service-the-role-of-multidisciplinary-teams-in-supporting-families-under-pressure/&gt; (Accessed 3 August 2022).</w:t>
      </w:r>
    </w:p>
    <w:p w:rsidR="74E52141" w:rsidP="74E52141" w:rsidRDefault="74E52141" w14:paraId="68724A60" w14:textId="57681DE5">
      <w:pPr>
        <w:pStyle w:val="Normal"/>
        <w:rPr>
          <w:rFonts w:ascii="Open Sans" w:hAnsi="Open Sans" w:eastAsia="Open Sans" w:cs="Open Sans"/>
          <w:noProof w:val="0"/>
          <w:sz w:val="19"/>
          <w:szCs w:val="19"/>
          <w:lang w:val="en-GB"/>
        </w:rPr>
      </w:pP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Local.gov.uk. (2022). </w:t>
      </w:r>
      <w:r w:rsidRPr="74E52141" w:rsidR="74E52141">
        <w:rPr>
          <w:rFonts w:ascii="Open Sans" w:hAnsi="Open Sans" w:eastAsia="Open Sans" w:cs="Open Sans"/>
          <w:b w:val="0"/>
          <w:bCs w:val="0"/>
          <w:i w:val="1"/>
          <w:iCs w:val="1"/>
          <w:caps w:val="0"/>
          <w:smallCaps w:val="0"/>
          <w:noProof w:val="0"/>
          <w:color w:val="000000" w:themeColor="text1" w:themeTint="FF" w:themeShade="FF"/>
          <w:sz w:val="19"/>
          <w:szCs w:val="19"/>
          <w:lang w:val="en-GB"/>
        </w:rPr>
        <w:t>Health inequalities: Deprivation and poverty and COVID-19</w:t>
      </w: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 Available at: &lt;https://www.local.gov.</w:t>
      </w: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uk</w:t>
      </w: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/health-inequalities-deprivation-and-poverty-and-covid-19&gt; (Accessed 3 August 2022).</w:t>
      </w:r>
    </w:p>
    <w:p w:rsidR="74E52141" w:rsidP="74E52141" w:rsidRDefault="74E52141" w14:paraId="63D5523D" w14:textId="0E868FB5">
      <w:pPr>
        <w:pStyle w:val="Normal"/>
        <w:rPr>
          <w:rFonts w:ascii="Open Sans" w:hAnsi="Open Sans" w:eastAsia="Open Sans" w:cs="Open Sans"/>
          <w:noProof w:val="0"/>
          <w:sz w:val="19"/>
          <w:szCs w:val="19"/>
          <w:lang w:val="en-GB"/>
        </w:rPr>
      </w:pPr>
      <w:proofErr w:type="spellStart"/>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Lordslibrary</w:t>
      </w:r>
      <w:proofErr w:type="spellEnd"/>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(2022</w:t>
      </w: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 Available</w:t>
      </w: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at: &lt;https://lordslibrary.parliament.</w:t>
      </w: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uk</w:t>
      </w: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/covid-19-impact-on-child-poverty-and-on-young-peoples-education-health-and-wellbeing/&gt; (Accessed 3 August 2022).</w:t>
      </w:r>
    </w:p>
    <w:p w:rsidR="74E52141" w:rsidP="74E52141" w:rsidRDefault="74E52141" w14:paraId="7A2C4805" w14:textId="4965CC06">
      <w:pPr>
        <w:pStyle w:val="Normal"/>
        <w:rPr>
          <w:rFonts w:ascii="Open Sans" w:hAnsi="Open Sans" w:eastAsia="Open Sans" w:cs="Open Sans"/>
          <w:noProof w:val="0"/>
          <w:sz w:val="19"/>
          <w:szCs w:val="19"/>
          <w:lang w:val="en-GB"/>
        </w:rPr>
      </w:pP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McRae, </w:t>
      </w:r>
      <w:proofErr w:type="gramStart"/>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I.,(</w:t>
      </w:r>
      <w:proofErr w:type="gramEnd"/>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2022). </w:t>
      </w:r>
      <w:r w:rsidRPr="74E52141" w:rsidR="74E52141">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UK poverty: the facts, </w:t>
      </w:r>
      <w:r w:rsidRPr="74E52141" w:rsidR="74E52141">
        <w:rPr>
          <w:rFonts w:ascii="Open Sans" w:hAnsi="Open Sans" w:eastAsia="Open Sans" w:cs="Open Sans"/>
          <w:b w:val="0"/>
          <w:bCs w:val="0"/>
          <w:i w:val="1"/>
          <w:iCs w:val="1"/>
          <w:caps w:val="0"/>
          <w:smallCaps w:val="0"/>
          <w:noProof w:val="0"/>
          <w:color w:val="000000" w:themeColor="text1" w:themeTint="FF" w:themeShade="FF"/>
          <w:sz w:val="19"/>
          <w:szCs w:val="19"/>
          <w:lang w:val="en-GB"/>
        </w:rPr>
        <w:t>figures</w:t>
      </w:r>
      <w:r w:rsidRPr="74E52141" w:rsidR="74E52141">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and effects in a </w:t>
      </w:r>
      <w:proofErr w:type="gramStart"/>
      <w:r w:rsidRPr="74E52141" w:rsidR="74E52141">
        <w:rPr>
          <w:rFonts w:ascii="Open Sans" w:hAnsi="Open Sans" w:eastAsia="Open Sans" w:cs="Open Sans"/>
          <w:b w:val="0"/>
          <w:bCs w:val="0"/>
          <w:i w:val="1"/>
          <w:iCs w:val="1"/>
          <w:caps w:val="0"/>
          <w:smallCaps w:val="0"/>
          <w:noProof w:val="0"/>
          <w:color w:val="000000" w:themeColor="text1" w:themeTint="FF" w:themeShade="FF"/>
          <w:sz w:val="19"/>
          <w:szCs w:val="19"/>
          <w:lang w:val="en-GB"/>
        </w:rPr>
        <w:t>cost of living</w:t>
      </w:r>
      <w:proofErr w:type="gramEnd"/>
      <w:r w:rsidRPr="74E52141" w:rsidR="74E52141">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crisis - The Big Issue</w:t>
      </w: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 T</w:t>
      </w: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he Big Issue. Available at: &lt;https://www.bigissue.com/news/social-justice/</w:t>
      </w:r>
      <w:proofErr w:type="spellStart"/>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uk</w:t>
      </w:r>
      <w:proofErr w:type="spellEnd"/>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-poverty-the-facts-figures-and-effects/&gt; (Accessed 3 August 2022).</w:t>
      </w:r>
    </w:p>
    <w:p w:rsidR="74E52141" w:rsidP="74E52141" w:rsidRDefault="74E52141" w14:paraId="1ED45307" w14:textId="1F3B3B61">
      <w:pPr>
        <w:pStyle w:val="Normal"/>
        <w:rPr>
          <w:rFonts w:ascii="Open Sans" w:hAnsi="Open Sans" w:eastAsia="Open Sans" w:cs="Open Sans"/>
          <w:noProof w:val="0"/>
          <w:sz w:val="19"/>
          <w:szCs w:val="19"/>
          <w:lang w:val="en-GB"/>
        </w:rPr>
      </w:pP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Online Library (2022)</w:t>
      </w: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Available at: &lt;https://onlinelibrary.wiley.com (Accessed 3 August 2022).</w:t>
      </w:r>
    </w:p>
    <w:p w:rsidR="74E52141" w:rsidP="74E52141" w:rsidRDefault="74E52141" w14:paraId="597378ED" w14:textId="5A12B46C">
      <w:pPr>
        <w:pStyle w:val="Normal"/>
        <w:rPr>
          <w:rFonts w:ascii="Open Sans" w:hAnsi="Open Sans" w:eastAsia="Open Sans" w:cs="Open Sans"/>
          <w:noProof w:val="0"/>
          <w:sz w:val="19"/>
          <w:szCs w:val="19"/>
          <w:lang w:val="en-GB"/>
        </w:rPr>
      </w:pP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OECD. (2022). </w:t>
      </w:r>
      <w:r w:rsidRPr="74E52141" w:rsidR="74E52141">
        <w:rPr>
          <w:rFonts w:ascii="Open Sans" w:hAnsi="Open Sans" w:eastAsia="Open Sans" w:cs="Open Sans"/>
          <w:b w:val="0"/>
          <w:bCs w:val="0"/>
          <w:i w:val="1"/>
          <w:iCs w:val="1"/>
          <w:caps w:val="0"/>
          <w:smallCaps w:val="0"/>
          <w:noProof w:val="0"/>
          <w:color w:val="000000" w:themeColor="text1" w:themeTint="FF" w:themeShade="FF"/>
          <w:sz w:val="19"/>
          <w:szCs w:val="19"/>
          <w:lang w:val="en-GB"/>
        </w:rPr>
        <w:t>OECD Policy Responses to Coronavirus (COVID-19)</w:t>
      </w: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Available at: &lt;https://www.oecd.org/coronavirus/</w:t>
      </w:r>
      <w:proofErr w:type="spellStart"/>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en</w:t>
      </w:r>
      <w:proofErr w:type="spellEnd"/>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/policy-responses</w:t>
      </w:r>
      <w:proofErr w:type="gramStart"/>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&gt;(</w:t>
      </w:r>
      <w:proofErr w:type="gramEnd"/>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Accessed 3 August 2022).</w:t>
      </w:r>
    </w:p>
    <w:p w:rsidR="74E52141" w:rsidP="74E52141" w:rsidRDefault="74E52141" w14:paraId="306938FF" w14:textId="397EDEAA">
      <w:pPr>
        <w:pStyle w:val="Normal"/>
        <w:rPr>
          <w:rFonts w:ascii="Open Sans" w:hAnsi="Open Sans" w:eastAsia="Open Sans" w:cs="Open Sans"/>
          <w:noProof w:val="0"/>
          <w:sz w:val="19"/>
          <w:szCs w:val="19"/>
          <w:lang w:val="en-GB"/>
        </w:rPr>
      </w:pP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providers, C., (COVID-19), C. and families, S., (2022). </w:t>
      </w:r>
      <w:r w:rsidRPr="74E52141" w:rsidR="74E52141">
        <w:rPr>
          <w:rFonts w:ascii="Open Sans" w:hAnsi="Open Sans" w:eastAsia="Open Sans" w:cs="Open Sans"/>
          <w:b w:val="0"/>
          <w:bCs w:val="0"/>
          <w:i w:val="1"/>
          <w:iCs w:val="1"/>
          <w:caps w:val="0"/>
          <w:smallCaps w:val="0"/>
          <w:noProof w:val="0"/>
          <w:color w:val="000000" w:themeColor="text1" w:themeTint="FF" w:themeShade="FF"/>
          <w:sz w:val="19"/>
          <w:szCs w:val="19"/>
          <w:lang w:val="en-GB"/>
        </w:rPr>
        <w:t>Safeguarding children and families during the COVID-19 crisis</w:t>
      </w: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 S</w:t>
      </w: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ocial Care Institute for Excellence (SCIE). Available at: &lt;https://www.scie.org.uk/care-providers/coronavirus-covid-19/safeguarding/children&gt; (Accessed 3 August 2022).</w:t>
      </w:r>
    </w:p>
    <w:p w:rsidR="74E52141" w:rsidP="74E52141" w:rsidRDefault="74E52141" w14:paraId="37DF1D3C" w14:textId="5F5580E9">
      <w:pPr>
        <w:pStyle w:val="Normal"/>
        <w:rPr>
          <w:rFonts w:ascii="Open Sans" w:hAnsi="Open Sans" w:eastAsia="Open Sans" w:cs="Open Sans"/>
          <w:noProof w:val="0"/>
          <w:sz w:val="19"/>
          <w:szCs w:val="19"/>
          <w:lang w:val="en-GB"/>
        </w:rPr>
      </w:pP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Savethechildren.org.uk. 2022. </w:t>
      </w:r>
      <w:r w:rsidRPr="74E52141" w:rsidR="74E52141">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150 million </w:t>
      </w:r>
      <w:r w:rsidRPr="74E52141" w:rsidR="74E52141">
        <w:rPr>
          <w:rFonts w:ascii="Open Sans" w:hAnsi="Open Sans" w:eastAsia="Open Sans" w:cs="Open Sans"/>
          <w:b w:val="0"/>
          <w:bCs w:val="0"/>
          <w:i w:val="1"/>
          <w:iCs w:val="1"/>
          <w:caps w:val="0"/>
          <w:smallCaps w:val="0"/>
          <w:noProof w:val="0"/>
          <w:color w:val="000000" w:themeColor="text1" w:themeTint="FF" w:themeShade="FF"/>
          <w:sz w:val="19"/>
          <w:szCs w:val="19"/>
          <w:lang w:val="en-GB"/>
        </w:rPr>
        <w:t>additional</w:t>
      </w:r>
      <w:r w:rsidRPr="74E52141" w:rsidR="74E52141">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children plunged into poverty due to COVID-19</w:t>
      </w: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Available at: &lt;https://www.savethechildren.org.</w:t>
      </w: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uk</w:t>
      </w: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/news/media-centre/press-releases/150-additional-children-poverty-covid19 (Accessed 3 August 2022).</w:t>
      </w:r>
    </w:p>
    <w:p w:rsidR="74E52141" w:rsidP="74E52141" w:rsidRDefault="74E52141" w14:paraId="7195D95B" w14:textId="3EF1F078">
      <w:pPr>
        <w:pStyle w:val="Normal"/>
        <w:rPr>
          <w:rFonts w:ascii="Open Sans" w:hAnsi="Open Sans" w:eastAsia="Open Sans" w:cs="Open Sans"/>
          <w:noProof w:val="0"/>
          <w:sz w:val="19"/>
          <w:szCs w:val="19"/>
          <w:lang w:val="en-GB"/>
        </w:rPr>
      </w:pP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the Guardian. (2022). </w:t>
      </w:r>
      <w:r w:rsidRPr="74E52141" w:rsidR="74E52141">
        <w:rPr>
          <w:rFonts w:ascii="Open Sans" w:hAnsi="Open Sans" w:eastAsia="Open Sans" w:cs="Open Sans"/>
          <w:b w:val="0"/>
          <w:bCs w:val="0"/>
          <w:i w:val="1"/>
          <w:iCs w:val="1"/>
          <w:caps w:val="0"/>
          <w:smallCaps w:val="0"/>
          <w:noProof w:val="0"/>
          <w:color w:val="000000" w:themeColor="text1" w:themeTint="FF" w:themeShade="FF"/>
          <w:sz w:val="19"/>
          <w:szCs w:val="19"/>
          <w:lang w:val="en-GB"/>
        </w:rPr>
        <w:t>Poor families' living costs have surged during pandemic, UK study finds</w:t>
      </w: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 Available at: &lt;https://www.theguardian.com/society/2021/</w:t>
      </w: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jan</w:t>
      </w: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/11/poor-families-living-costs-have-surged-during-pandemic-uk-study-finds&gt; (Accessed 3 August 2022).</w:t>
      </w:r>
    </w:p>
    <w:p w:rsidR="74E52141" w:rsidP="74E52141" w:rsidRDefault="74E52141" w14:paraId="5A2AA3E4" w14:textId="6B62803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7ABF0E21" w14:textId="628E260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63AB5499" w14:textId="6B083E3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0CE87C25" w14:textId="6B62803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58DA89D6" w14:textId="7D7F95E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12E6AFD8" w14:textId="1FA8C61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1EFF9534" w14:textId="11DB303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6531915B" w14:textId="6B62803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05DDFF2A" w14:textId="765E338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4E52141" w:rsidR="74E52141">
        <w:rPr>
          <w:rFonts w:ascii="Open Sans" w:hAnsi="Open Sans" w:eastAsia="Open Sans" w:cs="Open Sans"/>
          <w:b w:val="0"/>
          <w:bCs w:val="0"/>
          <w:i w:val="0"/>
          <w:iCs w:val="0"/>
          <w:caps w:val="0"/>
          <w:smallCaps w:val="0"/>
          <w:noProof w:val="0"/>
          <w:color w:val="000000" w:themeColor="text1" w:themeTint="FF" w:themeShade="FF"/>
          <w:sz w:val="19"/>
          <w:szCs w:val="19"/>
          <w:lang w:val="en-GB"/>
        </w:rPr>
        <w:t>Page 5</w:t>
      </w:r>
    </w:p>
    <w:p w:rsidR="74E52141" w:rsidP="74E52141" w:rsidRDefault="74E52141" w14:paraId="2339D4D4" w14:textId="14B2F36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6B91C135" w14:textId="2500C85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0B6DEC08" w14:textId="62DDA1E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75C529A0" w14:textId="5ED3985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4143BDD9" w14:textId="4A0180E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05903161" w14:textId="44A3B31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39888614" w14:textId="53F1939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67C898C6" w14:textId="47DC5D6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6900117D" w14:textId="4B2E675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6F210AEE" w14:textId="47FD147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43D0D254" w14:textId="3B9F165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1B1B579F" w14:textId="70B36DE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36C0DA95" w14:textId="6BAC00B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1850CFB6" w14:textId="4127C94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2934A8BC" w14:textId="4306FE9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7ADBB400" w14:textId="2213158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42021786" w14:textId="5D8170B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4F31578E" w14:textId="2B336A4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334007AC" w14:textId="4941B4A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062BA5BD" w14:textId="16A3DB3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01B87C4D" w14:textId="3BB48E7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1188ED7B" w14:textId="7B486BFC">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379AE869" w14:textId="4159F09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4E52141" w:rsidP="74E52141" w:rsidRDefault="74E52141" w14:paraId="7FC010AF" w14:textId="6B62803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bT1nsYG8" int2:invalidationBookmarkName="" int2:hashCode="6PHBB/ehusDrtG" int2:id="TUVgWIHp"/>
    <int2:bookmark int2:bookmarkName="_Int_l3b7rwE4" int2:invalidationBookmarkName="" int2:hashCode="W6w5k0TrLhBKm8" int2:id="WktuUpoO"/>
    <int2:bookmark int2:bookmarkName="_Int_KRH5xr6X" int2:invalidationBookmarkName="" int2:hashCode="RxMHtUb9DW+bok" int2:id="mCaymMxV">
      <int2:state int2:type="AugLoop_Text_Critique" int2:value="Rejected"/>
    </int2:bookmark>
    <int2:bookmark int2:bookmarkName="_Int_QJONKWjQ" int2:invalidationBookmarkName="" int2:hashCode="eQUTIwefT2ct/Y" int2:id="buz0SMd7"/>
    <int2:bookmark int2:bookmarkName="_Int_Iy51pFBa" int2:invalidationBookmarkName="" int2:hashCode="A7XGMKgHrWZ4WE" int2:id="c13Ayity"/>
    <int2:bookmark int2:bookmarkName="_Int_r5gGqWrZ" int2:invalidationBookmarkName="" int2:hashCode="E4v/SAtmh4xUu8" int2:id="NYDy2ZjK"/>
    <int2:bookmark int2:bookmarkName="_Int_t29RktpC" int2:invalidationBookmarkName="" int2:hashCode="o917oC/YD62Inc" int2:id="VbNY0nR1"/>
    <int2:bookmark int2:bookmarkName="_Int_nFyMrFKc" int2:invalidationBookmarkName="" int2:hashCode="j1aVwaAEQds5Bn" int2:id="CupLcVAe"/>
    <int2:bookmark int2:bookmarkName="_Int_Txm3JqYH" int2:invalidationBookmarkName="" int2:hashCode="iKwRu7uiob3DG3" int2:id="7kNBFsah"/>
    <int2:bookmark int2:bookmarkName="_Int_RSKAZy54" int2:invalidationBookmarkName="" int2:hashCode="bVpFkgoVreoEnI" int2:id="MnAwjYug"/>
    <int2:bookmark int2:bookmarkName="_Int_voLNaX3C" int2:invalidationBookmarkName="" int2:hashCode="TrLW1TK03gmoNs" int2:id="7fbFuHHM"/>
    <int2:bookmark int2:bookmarkName="_Int_E9OiHLj9" int2:invalidationBookmarkName="" int2:hashCode="G3BPsVE/TMVfRv" int2:id="INMKUMuq"/>
    <int2:bookmark int2:bookmarkName="_Int_GpvP1Ffj" int2:invalidationBookmarkName="" int2:hashCode="KVsx6vlSbDvbsF" int2:id="WOHSzOgH"/>
    <int2:bookmark int2:bookmarkName="_Int_K5Yd5vVn" int2:invalidationBookmarkName="" int2:hashCode="lRo02TPFxivTZi" int2:id="7JEaVM8u"/>
    <int2:bookmark int2:bookmarkName="_Int_XJhDHDeV" int2:invalidationBookmarkName="" int2:hashCode="H3C6DJ0Kn9ciGu" int2:id="ZKZy3NdV"/>
    <int2:bookmark int2:bookmarkName="_Int_vXQvFLSW" int2:invalidationBookmarkName="" int2:hashCode="PgpPFhskj5Kv48" int2:id="SQe0yr9O">
      <int2:state int2:type="WordDesignerDefaultAnnotation" int2:value="Rejected"/>
    </int2:bookmark>
    <int2:bookmark int2:bookmarkName="_Int_672V9QuO" int2:invalidationBookmarkName="" int2:hashCode="HoL5/m3hxjJGjr" int2:id="cs06zgI3">
      <int2:state int2:type="WordDesignerDefaultAnnotation" int2:value="Rejected"/>
    </int2:bookmark>
    <int2:bookmark int2:bookmarkName="_Int_KmvmjY7T" int2:invalidationBookmarkName="" int2:hashCode="rn0D8A7LppXhB7" int2:id="Iq1qpNPE"/>
    <int2:bookmark int2:bookmarkName="_Int_TQvpTFAw" int2:invalidationBookmarkName="" int2:hashCode="HB28g+vWiqbVEw" int2:id="AfXEL6eN"/>
    <int2:bookmark int2:bookmarkName="_Int_268YzNNC" int2:invalidationBookmarkName="" int2:hashCode="EBBjjabxheRaf7" int2:id="f6McFf9k"/>
    <int2:bookmark int2:bookmarkName="_Int_mJE8u3hV" int2:invalidationBookmarkName="" int2:hashCode="MskyHkAja2vuty" int2:id="iMllz538"/>
    <int2:bookmark int2:bookmarkName="_Int_QgGOC5Ej" int2:invalidationBookmarkName="" int2:hashCode="OTc9ZTwnecNvtY" int2:id="NAxS8dMP"/>
    <int2:bookmark int2:bookmarkName="_Int_wkAxRVF9" int2:invalidationBookmarkName="" int2:hashCode="7i6/UTMFG/Oc1J" int2:id="zdRHLl1J"/>
    <int2:bookmark int2:bookmarkName="_Int_nc00T7ID" int2:invalidationBookmarkName="" int2:hashCode="H/veVbDRQnMAVl" int2:id="xYzQWBfm"/>
    <int2:bookmark int2:bookmarkName="_Int_lJZ1eLkA" int2:invalidationBookmarkName="" int2:hashCode="c8ifSagawNbsYQ" int2:id="CZjPMCQ3"/>
    <int2:bookmark int2:bookmarkName="_Int_7ZXB9rfC" int2:invalidationBookmarkName="" int2:hashCode="eQUTIwefT2ct/Y" int2:id="2QOpuTJq"/>
    <int2:bookmark int2:bookmarkName="_Int_Vv1tjmMz" int2:invalidationBookmarkName="" int2:hashCode="eQUTIwefT2ct/Y" int2:id="8w7gGxbF"/>
    <int2:bookmark int2:bookmarkName="_Int_IuVtMyuG" int2:invalidationBookmarkName="" int2:hashCode="WYSeiRHuc/WdSU" int2:id="YITFC8Nn"/>
    <int2:bookmark int2:bookmarkName="_Int_Ofe7i0Wk" int2:invalidationBookmarkName="" int2:hashCode="iKwRu7uiob3DG3" int2:id="09fLNyiK"/>
    <int2:bookmark int2:bookmarkName="_Int_23USPHZf" int2:invalidationBookmarkName="" int2:hashCode="0XkAy10x2pzOBR" int2:id="OGRDbmJo"/>
    <int2:bookmark int2:bookmarkName="_Int_SlofbGEL" int2:invalidationBookmarkName="" int2:hashCode="U18MsJCllZFi91" int2:id="E8WLJOEI"/>
    <int2:bookmark int2:bookmarkName="_Int_KcUgyt55" int2:invalidationBookmarkName="" int2:hashCode="rdE8zhk+dRBUGd" int2:id="igrsVo0W"/>
    <int2:bookmark int2:bookmarkName="_Int_PJnxGcY7" int2:invalidationBookmarkName="" int2:hashCode="DNNcqOY2qgmNZk" int2:id="ormOddAc">
      <int2:state int2:type="WordDesignerDefaultAnnotation" int2:value="Rejected"/>
    </int2:bookmark>
    <int2:bookmark int2:bookmarkName="_Int_Ezu0fnt8" int2:invalidationBookmarkName="" int2:hashCode="i9JLo6g8PaKJ3H" int2:id="jwl5RoD1"/>
    <int2:bookmark int2:bookmarkName="_Int_MF6SatU4" int2:invalidationBookmarkName="" int2:hashCode="geu/CAVe9RgujK" int2:id="cUw2rioJ"/>
    <int2:bookmark int2:bookmarkName="_Int_AX8wFCG2" int2:invalidationBookmarkName="" int2:hashCode="7AQLsnzog+8R+K" int2:id="Elrx1KAF"/>
    <int2:bookmark int2:bookmarkName="_Int_BquClxGf" int2:invalidationBookmarkName="" int2:hashCode="AamjIvCrD1WrC/" int2:id="mqRTlrB3">
      <int2:state int2:type="WordDesignerDefaultAnnotation" int2:value="Rejected"/>
    </int2:bookmark>
    <int2:bookmark int2:bookmarkName="_Int_Bm4QUzV8" int2:invalidationBookmarkName="" int2:hashCode="byUk3MpqdBTVAV" int2:id="JBfbNtul">
      <int2:state int2:type="WordDesignerDefaultAnnotation" int2:value="Rejected"/>
    </int2:bookmark>
    <int2:bookmark int2:bookmarkName="_Int_FjbI0HGX" int2:invalidationBookmarkName="" int2:hashCode="wfVKGVmGG9tdMW" int2:id="gZpGVjb2"/>
    <int2:bookmark int2:bookmarkName="_Int_sK2pZiHc" int2:invalidationBookmarkName="" int2:hashCode="HL79SAORHz+WNd" int2:id="WcvNDLAR"/>
    <int2:bookmark int2:bookmarkName="_Int_VjWGIX77" int2:invalidationBookmarkName="" int2:hashCode="+vMts0DupxR6Hf" int2:id="BPLEJ0uQ"/>
    <int2:bookmark int2:bookmarkName="_Int_onO5e6pQ" int2:invalidationBookmarkName="" int2:hashCode="p1DEzKyHWbpRAV" int2:id="fNjf9gz0"/>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ab403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F300D9"/>
    <w:rsid w:val="0019C9F6"/>
    <w:rsid w:val="01B59A57"/>
    <w:rsid w:val="03EBFBF5"/>
    <w:rsid w:val="04181207"/>
    <w:rsid w:val="04ED3B19"/>
    <w:rsid w:val="05219941"/>
    <w:rsid w:val="0580FCAD"/>
    <w:rsid w:val="07107FCD"/>
    <w:rsid w:val="081BB5C8"/>
    <w:rsid w:val="08AC502E"/>
    <w:rsid w:val="09DB21D5"/>
    <w:rsid w:val="0B76F236"/>
    <w:rsid w:val="0BB5E124"/>
    <w:rsid w:val="0C5FCA2A"/>
    <w:rsid w:val="0D003A84"/>
    <w:rsid w:val="0D93FC18"/>
    <w:rsid w:val="0DDD1654"/>
    <w:rsid w:val="0E9C0AE5"/>
    <w:rsid w:val="108210E8"/>
    <w:rsid w:val="129B3A4D"/>
    <w:rsid w:val="1356978F"/>
    <w:rsid w:val="1430F5B7"/>
    <w:rsid w:val="15CCC618"/>
    <w:rsid w:val="15EFF81E"/>
    <w:rsid w:val="16320BC3"/>
    <w:rsid w:val="167CE0D4"/>
    <w:rsid w:val="16C69E02"/>
    <w:rsid w:val="1781B760"/>
    <w:rsid w:val="182A08B2"/>
    <w:rsid w:val="18D6AEBF"/>
    <w:rsid w:val="18D6AEBF"/>
    <w:rsid w:val="191DCBA5"/>
    <w:rsid w:val="19A95BCF"/>
    <w:rsid w:val="19C5D913"/>
    <w:rsid w:val="1A5956C3"/>
    <w:rsid w:val="1BB577DA"/>
    <w:rsid w:val="1CB3843D"/>
    <w:rsid w:val="1DBEAFA0"/>
    <w:rsid w:val="1DDC761C"/>
    <w:rsid w:val="1E0ACDE9"/>
    <w:rsid w:val="204DFF10"/>
    <w:rsid w:val="21F23D49"/>
    <w:rsid w:val="22AFE73F"/>
    <w:rsid w:val="236CBB59"/>
    <w:rsid w:val="26D8765F"/>
    <w:rsid w:val="291F28C3"/>
    <w:rsid w:val="2922B498"/>
    <w:rsid w:val="29288D21"/>
    <w:rsid w:val="2A16A2E6"/>
    <w:rsid w:val="2A353134"/>
    <w:rsid w:val="2BB247EC"/>
    <w:rsid w:val="2BB427A1"/>
    <w:rsid w:val="2BF3FAEE"/>
    <w:rsid w:val="2C6B4C4D"/>
    <w:rsid w:val="2CA39AF1"/>
    <w:rsid w:val="2D31641B"/>
    <w:rsid w:val="2D34EFF0"/>
    <w:rsid w:val="3009364F"/>
    <w:rsid w:val="301D8646"/>
    <w:rsid w:val="301D8646"/>
    <w:rsid w:val="303D7E4C"/>
    <w:rsid w:val="30DB55FE"/>
    <w:rsid w:val="314E480A"/>
    <w:rsid w:val="32104E99"/>
    <w:rsid w:val="32EA186B"/>
    <w:rsid w:val="338ACCA9"/>
    <w:rsid w:val="3476A216"/>
    <w:rsid w:val="34799B8B"/>
    <w:rsid w:val="3579ABBF"/>
    <w:rsid w:val="36ACBFD0"/>
    <w:rsid w:val="38D1071E"/>
    <w:rsid w:val="3A1B607E"/>
    <w:rsid w:val="3A2C9B55"/>
    <w:rsid w:val="3ABD7DBC"/>
    <w:rsid w:val="3B6038ED"/>
    <w:rsid w:val="3BE4FBCC"/>
    <w:rsid w:val="3C6D18AA"/>
    <w:rsid w:val="3C707924"/>
    <w:rsid w:val="3D4802B7"/>
    <w:rsid w:val="3FF5AF20"/>
    <w:rsid w:val="40994EC9"/>
    <w:rsid w:val="423F066A"/>
    <w:rsid w:val="42417A75"/>
    <w:rsid w:val="4248A42D"/>
    <w:rsid w:val="42C33D64"/>
    <w:rsid w:val="42D7893E"/>
    <w:rsid w:val="42DFBAA8"/>
    <w:rsid w:val="436E3DB3"/>
    <w:rsid w:val="447B8B09"/>
    <w:rsid w:val="456F4DFC"/>
    <w:rsid w:val="45791B37"/>
    <w:rsid w:val="45791B37"/>
    <w:rsid w:val="464FC11B"/>
    <w:rsid w:val="46EE6A2B"/>
    <w:rsid w:val="475D30F3"/>
    <w:rsid w:val="47693633"/>
    <w:rsid w:val="47D47E1C"/>
    <w:rsid w:val="4A0CE290"/>
    <w:rsid w:val="4A318448"/>
    <w:rsid w:val="4A3A8DB5"/>
    <w:rsid w:val="4A427B3B"/>
    <w:rsid w:val="4D1A1A9E"/>
    <w:rsid w:val="4E226D4F"/>
    <w:rsid w:val="4E236D8B"/>
    <w:rsid w:val="4E4ADC62"/>
    <w:rsid w:val="4F15EC5E"/>
    <w:rsid w:val="4F3AADDE"/>
    <w:rsid w:val="4F3AADDE"/>
    <w:rsid w:val="507C2414"/>
    <w:rsid w:val="50F300D9"/>
    <w:rsid w:val="524D8D20"/>
    <w:rsid w:val="525D17BA"/>
    <w:rsid w:val="525D17BA"/>
    <w:rsid w:val="53B3C4D6"/>
    <w:rsid w:val="53BBB25C"/>
    <w:rsid w:val="541C59E8"/>
    <w:rsid w:val="5437369F"/>
    <w:rsid w:val="54B0EC27"/>
    <w:rsid w:val="562D3B50"/>
    <w:rsid w:val="562D7F34"/>
    <w:rsid w:val="564CBC88"/>
    <w:rsid w:val="56619978"/>
    <w:rsid w:val="569C80EE"/>
    <w:rsid w:val="570819CA"/>
    <w:rsid w:val="57429478"/>
    <w:rsid w:val="57FD69D9"/>
    <w:rsid w:val="58F51D48"/>
    <w:rsid w:val="59651FF6"/>
    <w:rsid w:val="599FC5FF"/>
    <w:rsid w:val="5BCA3370"/>
    <w:rsid w:val="5C03FA00"/>
    <w:rsid w:val="5C2CBE0A"/>
    <w:rsid w:val="5D216076"/>
    <w:rsid w:val="60F8EDCE"/>
    <w:rsid w:val="616271C6"/>
    <w:rsid w:val="61A27B1F"/>
    <w:rsid w:val="628E508C"/>
    <w:rsid w:val="62FE4227"/>
    <w:rsid w:val="630C023C"/>
    <w:rsid w:val="6329C8B8"/>
    <w:rsid w:val="63485C9F"/>
    <w:rsid w:val="657ABE11"/>
    <w:rsid w:val="65AADC46"/>
    <w:rsid w:val="673F8FE5"/>
    <w:rsid w:val="67B88AED"/>
    <w:rsid w:val="67E4117E"/>
    <w:rsid w:val="67F8D82A"/>
    <w:rsid w:val="68069E39"/>
    <w:rsid w:val="697FE1DF"/>
    <w:rsid w:val="6A7730A7"/>
    <w:rsid w:val="6B1BB240"/>
    <w:rsid w:val="6B72105C"/>
    <w:rsid w:val="6CF4B860"/>
    <w:rsid w:val="6DD8F0B9"/>
    <w:rsid w:val="6FFF9909"/>
    <w:rsid w:val="700DB74A"/>
    <w:rsid w:val="700DB74A"/>
    <w:rsid w:val="701D126C"/>
    <w:rsid w:val="70679286"/>
    <w:rsid w:val="70C51FDA"/>
    <w:rsid w:val="70E45D2E"/>
    <w:rsid w:val="718AF3C4"/>
    <w:rsid w:val="718E62F3"/>
    <w:rsid w:val="71AD807F"/>
    <w:rsid w:val="71B94B91"/>
    <w:rsid w:val="71C82983"/>
    <w:rsid w:val="7326C425"/>
    <w:rsid w:val="73BAB88A"/>
    <w:rsid w:val="74E52141"/>
    <w:rsid w:val="75569E1B"/>
    <w:rsid w:val="75569E1B"/>
    <w:rsid w:val="756AD8E2"/>
    <w:rsid w:val="77B9011C"/>
    <w:rsid w:val="7852800F"/>
    <w:rsid w:val="799605A9"/>
    <w:rsid w:val="7A8D5471"/>
    <w:rsid w:val="7AA85C83"/>
    <w:rsid w:val="7B4658D2"/>
    <w:rsid w:val="7B6F0BC9"/>
    <w:rsid w:val="7CE22933"/>
    <w:rsid w:val="7CE26D17"/>
    <w:rsid w:val="7CEA16B9"/>
    <w:rsid w:val="7D0ADC2A"/>
    <w:rsid w:val="7D75EAC7"/>
    <w:rsid w:val="7D75EAC7"/>
    <w:rsid w:val="7DAB9068"/>
    <w:rsid w:val="7DD5EC26"/>
    <w:rsid w:val="7F188A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300D9"/>
  <w15:chartTrackingRefBased/>
  <w15:docId w15:val="{601397E8-EAF1-47D2-BD64-8CB5F2DA570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a2d8108e71e4570" /><Relationship Type="http://schemas.openxmlformats.org/officeDocument/2006/relationships/numbering" Target="/word/numbering.xml" Id="R208184bc6245406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Shakina Hickman (2017343)</dc:creator>
  <keywords/>
  <dc:description/>
  <lastModifiedBy>Shakina Hickman (2017343)</lastModifiedBy>
  <revision>2</revision>
  <dcterms:created xsi:type="dcterms:W3CDTF">2022-08-03T10:54:59.1136315Z</dcterms:created>
  <dcterms:modified xsi:type="dcterms:W3CDTF">2022-08-04T15:46:59.3533938Z</dcterms:modified>
</coreProperties>
</file>