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34DF4" w14:textId="37907B6D" w:rsidR="00084F5C" w:rsidRDefault="00084F5C" w:rsidP="00084F5C">
      <w:pPr>
        <w:jc w:val="center"/>
        <w:rPr>
          <w:rFonts w:ascii="Arial" w:hAnsi="Arial" w:cs="Arial"/>
          <w:b/>
          <w:bCs/>
          <w:sz w:val="44"/>
          <w:szCs w:val="44"/>
          <w:u w:val="single"/>
          <w:lang w:val="en-US"/>
        </w:rPr>
      </w:pPr>
      <w:r w:rsidRPr="00084F5C">
        <w:rPr>
          <w:rFonts w:ascii="Arial" w:hAnsi="Arial" w:cs="Arial"/>
          <w:b/>
          <w:bCs/>
          <w:sz w:val="44"/>
          <w:szCs w:val="44"/>
          <w:u w:val="single"/>
          <w:lang w:val="en-US"/>
        </w:rPr>
        <w:t>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56A140FF" w14:textId="77777777" w:rsidR="00B33E3E" w:rsidRDefault="00B33E3E" w:rsidP="00084F5C">
      <w:pPr>
        <w:jc w:val="center"/>
        <w:rPr>
          <w:rFonts w:ascii="Arial" w:hAnsi="Arial" w:cs="Arial"/>
          <w:b/>
          <w:bCs/>
          <w:sz w:val="44"/>
          <w:szCs w:val="44"/>
          <w:u w:val="single"/>
          <w:lang w:val="en-US"/>
        </w:rPr>
      </w:pPr>
    </w:p>
    <w:tbl>
      <w:tblPr>
        <w:tblStyle w:val="TableGrid"/>
        <w:tblW w:w="0" w:type="auto"/>
        <w:tblLook w:val="04A0" w:firstRow="1" w:lastRow="0" w:firstColumn="1" w:lastColumn="0" w:noHBand="0" w:noVBand="1"/>
      </w:tblPr>
      <w:tblGrid>
        <w:gridCol w:w="4508"/>
        <w:gridCol w:w="4508"/>
      </w:tblGrid>
      <w:tr w:rsidR="00B33E3E" w14:paraId="45B58D77" w14:textId="77777777" w:rsidTr="00B33E3E">
        <w:tc>
          <w:tcPr>
            <w:tcW w:w="4508" w:type="dxa"/>
          </w:tcPr>
          <w:p w14:paraId="15010D6F" w14:textId="217A244A" w:rsidR="00B33E3E" w:rsidRPr="00B33E3E" w:rsidRDefault="00B33E3E" w:rsidP="00B33E3E">
            <w:pPr>
              <w:rPr>
                <w:rFonts w:ascii="Arial" w:hAnsi="Arial" w:cs="Arial"/>
                <w:b/>
                <w:bCs/>
                <w:u w:val="single"/>
                <w:lang w:val="en-US"/>
              </w:rPr>
            </w:pPr>
            <w:r w:rsidRPr="00B33E3E">
              <w:rPr>
                <w:rFonts w:ascii="Arial" w:hAnsi="Arial" w:cs="Arial"/>
                <w:color w:val="000000"/>
                <w:shd w:val="clear" w:color="auto" w:fill="FFFFFF"/>
              </w:rPr>
              <w:t>Continue to ensure that all points are supported by literature</w:t>
            </w:r>
          </w:p>
        </w:tc>
        <w:tc>
          <w:tcPr>
            <w:tcW w:w="4508" w:type="dxa"/>
          </w:tcPr>
          <w:p w14:paraId="646D0715" w14:textId="33AE4E4E" w:rsidR="00B33E3E" w:rsidRPr="00B21655" w:rsidRDefault="00B21655" w:rsidP="00B33E3E">
            <w:pPr>
              <w:rPr>
                <w:rFonts w:ascii="Arial" w:hAnsi="Arial" w:cs="Arial"/>
                <w:lang w:val="en-US"/>
              </w:rPr>
            </w:pPr>
            <w:r w:rsidRPr="00B21655">
              <w:rPr>
                <w:rFonts w:ascii="Arial" w:hAnsi="Arial" w:cs="Arial"/>
                <w:lang w:val="en-US"/>
              </w:rPr>
              <w:t>Page 13</w:t>
            </w:r>
          </w:p>
        </w:tc>
      </w:tr>
      <w:tr w:rsidR="00B33E3E" w14:paraId="4BBB380E" w14:textId="77777777" w:rsidTr="00B33E3E">
        <w:tc>
          <w:tcPr>
            <w:tcW w:w="4508" w:type="dxa"/>
          </w:tcPr>
          <w:p w14:paraId="6100EA17" w14:textId="429E34DD" w:rsidR="00B33E3E" w:rsidRPr="00B33E3E" w:rsidRDefault="00B33E3E" w:rsidP="00B33E3E">
            <w:pPr>
              <w:rPr>
                <w:rFonts w:ascii="Arial" w:hAnsi="Arial" w:cs="Arial"/>
                <w:b/>
                <w:bCs/>
                <w:u w:val="single"/>
                <w:lang w:val="en-US"/>
              </w:rPr>
            </w:pPr>
            <w:r w:rsidRPr="00B33E3E">
              <w:rPr>
                <w:rFonts w:ascii="Arial" w:hAnsi="Arial" w:cs="Arial"/>
                <w:color w:val="000000"/>
                <w:shd w:val="clear" w:color="auto" w:fill="FFFFFF"/>
              </w:rPr>
              <w:t>Revise Harvard referencing guidelines</w:t>
            </w:r>
          </w:p>
        </w:tc>
        <w:tc>
          <w:tcPr>
            <w:tcW w:w="4508" w:type="dxa"/>
          </w:tcPr>
          <w:p w14:paraId="7B2168B7" w14:textId="6F001F69" w:rsidR="00B33E3E" w:rsidRPr="00B33E3E" w:rsidRDefault="00B33E3E" w:rsidP="00B33E3E">
            <w:pPr>
              <w:rPr>
                <w:rFonts w:ascii="Arial" w:hAnsi="Arial" w:cs="Arial"/>
                <w:lang w:val="en-US"/>
              </w:rPr>
            </w:pPr>
            <w:r>
              <w:rPr>
                <w:rFonts w:ascii="Arial" w:hAnsi="Arial" w:cs="Arial"/>
                <w:lang w:val="en-US"/>
              </w:rPr>
              <w:t>Evident in reference list</w:t>
            </w:r>
          </w:p>
        </w:tc>
      </w:tr>
    </w:tbl>
    <w:p w14:paraId="660351A9" w14:textId="77777777" w:rsidR="00B33E3E" w:rsidRPr="00B33E3E" w:rsidRDefault="00B33E3E" w:rsidP="00B33E3E">
      <w:pPr>
        <w:rPr>
          <w:rFonts w:ascii="Arial" w:hAnsi="Arial" w:cs="Arial"/>
          <w:b/>
          <w:bCs/>
          <w:u w:val="single"/>
          <w:lang w:val="en-US"/>
        </w:rPr>
      </w:pPr>
    </w:p>
    <w:p w14:paraId="5013E42F" w14:textId="77777777" w:rsidR="00084F5C" w:rsidRPr="00084F5C" w:rsidRDefault="00084F5C" w:rsidP="00084F5C">
      <w:pPr>
        <w:jc w:val="center"/>
        <w:rPr>
          <w:rFonts w:ascii="Arial" w:hAnsi="Arial" w:cs="Arial"/>
          <w:b/>
          <w:bCs/>
          <w:color w:val="000000" w:themeColor="text1"/>
          <w:sz w:val="44"/>
          <w:szCs w:val="44"/>
          <w:u w:val="single"/>
          <w:lang w:val="en-US"/>
        </w:rPr>
      </w:pPr>
    </w:p>
    <w:p w14:paraId="0F1A075B" w14:textId="77777777" w:rsidR="00084F5C" w:rsidRPr="00B33E3E" w:rsidRDefault="00084F5C" w:rsidP="00B33E3E">
      <w:pPr>
        <w:jc w:val="center"/>
        <w:rPr>
          <w:rFonts w:ascii="Arial" w:hAnsi="Arial" w:cs="Arial"/>
          <w:color w:val="000000" w:themeColor="text1"/>
          <w:lang w:val="en-US"/>
        </w:rPr>
      </w:pPr>
    </w:p>
    <w:p w14:paraId="79659E8B" w14:textId="5F0258A8" w:rsidR="00B33E3E" w:rsidRPr="00B33E3E" w:rsidRDefault="00B33E3E" w:rsidP="00B33E3E">
      <w:pPr>
        <w:jc w:val="center"/>
        <w:rPr>
          <w:rFonts w:ascii="Arial" w:hAnsi="Arial" w:cs="Arial"/>
          <w:b/>
          <w:bCs/>
          <w:color w:val="000000" w:themeColor="text1"/>
          <w:sz w:val="32"/>
          <w:szCs w:val="32"/>
          <w:lang w:val="en-US"/>
        </w:rPr>
      </w:pPr>
      <w:r w:rsidRPr="00B33E3E">
        <w:rPr>
          <w:rFonts w:ascii="Arial" w:hAnsi="Arial" w:cs="Arial"/>
          <w:b/>
          <w:bCs/>
          <w:color w:val="000000" w:themeColor="text1"/>
          <w:sz w:val="32"/>
          <w:szCs w:val="32"/>
          <w:lang w:val="en-US"/>
        </w:rPr>
        <w:t>Part 1 – PET templates</w:t>
      </w:r>
    </w:p>
    <w:p w14:paraId="738ECD46" w14:textId="77777777" w:rsidR="00B33E3E" w:rsidRPr="00B33E3E" w:rsidRDefault="00B33E3E" w:rsidP="00B33E3E">
      <w:pPr>
        <w:jc w:val="center"/>
        <w:rPr>
          <w:rFonts w:ascii="Arial" w:hAnsi="Arial" w:cs="Arial"/>
          <w:b/>
          <w:bCs/>
          <w:color w:val="000000" w:themeColor="text1"/>
          <w:sz w:val="32"/>
          <w:szCs w:val="32"/>
          <w:lang w:val="en-US"/>
        </w:rPr>
      </w:pPr>
    </w:p>
    <w:p w14:paraId="063E49DF" w14:textId="77777777" w:rsidR="00B33E3E" w:rsidRPr="00B33E3E" w:rsidRDefault="00B33E3E" w:rsidP="00B33E3E">
      <w:pPr>
        <w:jc w:val="center"/>
        <w:rPr>
          <w:rFonts w:ascii="Arial" w:hAnsi="Arial" w:cs="Arial"/>
          <w:b/>
          <w:bCs/>
          <w:color w:val="000000" w:themeColor="text1"/>
          <w:sz w:val="32"/>
          <w:szCs w:val="32"/>
          <w:lang w:val="en-US"/>
        </w:rPr>
      </w:pPr>
    </w:p>
    <w:p w14:paraId="1C3DD9D2" w14:textId="28028F4B" w:rsidR="00B33E3E" w:rsidRPr="00B33E3E" w:rsidRDefault="00B33E3E" w:rsidP="00B33E3E">
      <w:pPr>
        <w:jc w:val="center"/>
        <w:rPr>
          <w:rFonts w:ascii="Arial" w:hAnsi="Arial" w:cs="Arial"/>
          <w:b/>
          <w:bCs/>
          <w:color w:val="000000" w:themeColor="text1"/>
          <w:sz w:val="32"/>
          <w:szCs w:val="32"/>
          <w:lang w:val="en-US"/>
        </w:rPr>
      </w:pPr>
      <w:r w:rsidRPr="00B33E3E">
        <w:rPr>
          <w:rFonts w:ascii="Arial" w:hAnsi="Arial" w:cs="Arial"/>
          <w:b/>
          <w:bCs/>
          <w:color w:val="000000" w:themeColor="text1"/>
          <w:sz w:val="32"/>
          <w:szCs w:val="32"/>
          <w:lang w:val="en-US"/>
        </w:rPr>
        <w:t>Part 2 – Written assignment</w:t>
      </w:r>
    </w:p>
    <w:p w14:paraId="3375A0EB" w14:textId="77777777" w:rsidR="00B33E3E" w:rsidRDefault="00B33E3E" w:rsidP="00B33E3E">
      <w:pPr>
        <w:jc w:val="center"/>
        <w:rPr>
          <w:rFonts w:ascii="Arial" w:hAnsi="Arial" w:cs="Arial"/>
          <w:b/>
          <w:bCs/>
          <w:color w:val="000000" w:themeColor="text1"/>
          <w:u w:val="single"/>
          <w:lang w:val="en-US"/>
        </w:rPr>
      </w:pPr>
    </w:p>
    <w:p w14:paraId="39867914" w14:textId="77777777" w:rsidR="00B33E3E" w:rsidRDefault="00B33E3E" w:rsidP="00B33E3E">
      <w:pPr>
        <w:jc w:val="center"/>
        <w:rPr>
          <w:rFonts w:ascii="Arial" w:hAnsi="Arial" w:cs="Arial"/>
          <w:b/>
          <w:bCs/>
          <w:color w:val="000000" w:themeColor="text1"/>
          <w:u w:val="single"/>
          <w:lang w:val="en-US"/>
        </w:rPr>
      </w:pPr>
    </w:p>
    <w:p w14:paraId="02491B1D" w14:textId="77777777" w:rsidR="00B33E3E" w:rsidRDefault="00B33E3E" w:rsidP="00B33E3E">
      <w:pPr>
        <w:jc w:val="center"/>
        <w:rPr>
          <w:rFonts w:ascii="Arial" w:hAnsi="Arial" w:cs="Arial"/>
          <w:b/>
          <w:bCs/>
          <w:color w:val="000000" w:themeColor="text1"/>
          <w:u w:val="single"/>
          <w:lang w:val="en-US"/>
        </w:rPr>
      </w:pPr>
    </w:p>
    <w:p w14:paraId="633EBE09" w14:textId="77777777" w:rsidR="00B33E3E" w:rsidRDefault="00B33E3E" w:rsidP="00B33E3E">
      <w:pPr>
        <w:jc w:val="center"/>
        <w:rPr>
          <w:rFonts w:ascii="Arial" w:hAnsi="Arial" w:cs="Arial"/>
          <w:b/>
          <w:bCs/>
          <w:color w:val="000000" w:themeColor="text1"/>
          <w:u w:val="single"/>
          <w:lang w:val="en-US"/>
        </w:rPr>
      </w:pPr>
    </w:p>
    <w:p w14:paraId="0E70F506" w14:textId="77777777" w:rsidR="00B33E3E" w:rsidRDefault="00B33E3E" w:rsidP="00B33E3E">
      <w:pPr>
        <w:jc w:val="center"/>
        <w:rPr>
          <w:rFonts w:ascii="Arial" w:hAnsi="Arial" w:cs="Arial"/>
          <w:b/>
          <w:bCs/>
          <w:color w:val="000000" w:themeColor="text1"/>
          <w:u w:val="single"/>
          <w:lang w:val="en-US"/>
        </w:rPr>
      </w:pPr>
    </w:p>
    <w:p w14:paraId="7BB6E12E" w14:textId="77777777" w:rsidR="00B33E3E" w:rsidRDefault="00B33E3E" w:rsidP="00B33E3E">
      <w:pPr>
        <w:jc w:val="center"/>
        <w:rPr>
          <w:rFonts w:ascii="Arial" w:hAnsi="Arial" w:cs="Arial"/>
          <w:b/>
          <w:bCs/>
          <w:color w:val="000000" w:themeColor="text1"/>
          <w:u w:val="single"/>
          <w:lang w:val="en-US"/>
        </w:rPr>
      </w:pPr>
    </w:p>
    <w:p w14:paraId="6B851949" w14:textId="77777777" w:rsidR="00B33E3E" w:rsidRDefault="00B33E3E" w:rsidP="00B33E3E">
      <w:pPr>
        <w:jc w:val="center"/>
        <w:rPr>
          <w:rFonts w:ascii="Arial" w:hAnsi="Arial" w:cs="Arial"/>
          <w:b/>
          <w:bCs/>
          <w:color w:val="000000" w:themeColor="text1"/>
          <w:u w:val="single"/>
          <w:lang w:val="en-US"/>
        </w:rPr>
      </w:pPr>
    </w:p>
    <w:p w14:paraId="55484933" w14:textId="77777777" w:rsidR="00B33E3E" w:rsidRDefault="00B33E3E" w:rsidP="00B33E3E">
      <w:pPr>
        <w:jc w:val="center"/>
        <w:rPr>
          <w:rFonts w:ascii="Arial" w:hAnsi="Arial" w:cs="Arial"/>
          <w:b/>
          <w:bCs/>
          <w:color w:val="000000" w:themeColor="text1"/>
          <w:u w:val="single"/>
          <w:lang w:val="en-US"/>
        </w:rPr>
      </w:pPr>
    </w:p>
    <w:p w14:paraId="47377B33" w14:textId="77777777" w:rsidR="00B33E3E" w:rsidRDefault="00B33E3E" w:rsidP="00B33E3E">
      <w:pPr>
        <w:jc w:val="center"/>
        <w:rPr>
          <w:rFonts w:ascii="Arial" w:hAnsi="Arial" w:cs="Arial"/>
          <w:b/>
          <w:bCs/>
          <w:color w:val="000000" w:themeColor="text1"/>
          <w:u w:val="single"/>
          <w:lang w:val="en-US"/>
        </w:rPr>
      </w:pPr>
    </w:p>
    <w:p w14:paraId="2182821E" w14:textId="77777777" w:rsidR="00B33E3E" w:rsidRDefault="00B33E3E" w:rsidP="00B33E3E">
      <w:pPr>
        <w:jc w:val="center"/>
        <w:rPr>
          <w:rFonts w:ascii="Arial" w:hAnsi="Arial" w:cs="Arial"/>
          <w:b/>
          <w:bCs/>
          <w:color w:val="000000" w:themeColor="text1"/>
          <w:u w:val="single"/>
          <w:lang w:val="en-US"/>
        </w:rPr>
      </w:pPr>
    </w:p>
    <w:p w14:paraId="25946C69" w14:textId="77777777" w:rsidR="00B33E3E" w:rsidRDefault="00B33E3E" w:rsidP="00B33E3E">
      <w:pPr>
        <w:jc w:val="center"/>
        <w:rPr>
          <w:rFonts w:ascii="Arial" w:hAnsi="Arial" w:cs="Arial"/>
          <w:b/>
          <w:bCs/>
          <w:color w:val="000000" w:themeColor="text1"/>
          <w:u w:val="single"/>
          <w:lang w:val="en-US"/>
        </w:rPr>
      </w:pPr>
    </w:p>
    <w:p w14:paraId="59625FF6" w14:textId="77777777" w:rsidR="00B33E3E" w:rsidRDefault="00B33E3E" w:rsidP="00B33E3E">
      <w:pPr>
        <w:jc w:val="center"/>
        <w:rPr>
          <w:rFonts w:ascii="Arial" w:hAnsi="Arial" w:cs="Arial"/>
          <w:b/>
          <w:bCs/>
          <w:color w:val="000000" w:themeColor="text1"/>
          <w:u w:val="single"/>
          <w:lang w:val="en-US"/>
        </w:rPr>
      </w:pPr>
    </w:p>
    <w:p w14:paraId="10AD26E4" w14:textId="77777777" w:rsidR="00B33E3E" w:rsidRDefault="00B33E3E" w:rsidP="00B33E3E">
      <w:pPr>
        <w:jc w:val="center"/>
        <w:rPr>
          <w:rFonts w:ascii="Arial" w:hAnsi="Arial" w:cs="Arial"/>
          <w:b/>
          <w:bCs/>
          <w:color w:val="000000" w:themeColor="text1"/>
          <w:u w:val="single"/>
          <w:lang w:val="en-US"/>
        </w:rPr>
      </w:pPr>
    </w:p>
    <w:p w14:paraId="359E4ED2" w14:textId="77777777" w:rsidR="00B33E3E" w:rsidRDefault="00B33E3E" w:rsidP="00B33E3E">
      <w:pPr>
        <w:jc w:val="center"/>
        <w:rPr>
          <w:rFonts w:ascii="Arial" w:hAnsi="Arial" w:cs="Arial"/>
          <w:b/>
          <w:bCs/>
          <w:color w:val="000000" w:themeColor="text1"/>
          <w:u w:val="single"/>
          <w:lang w:val="en-US"/>
        </w:rPr>
      </w:pPr>
    </w:p>
    <w:p w14:paraId="38F3CEC4" w14:textId="77777777" w:rsidR="00B33E3E" w:rsidRDefault="00B33E3E" w:rsidP="00B33E3E">
      <w:pPr>
        <w:jc w:val="center"/>
        <w:rPr>
          <w:rFonts w:ascii="Arial" w:hAnsi="Arial" w:cs="Arial"/>
          <w:b/>
          <w:bCs/>
          <w:color w:val="000000" w:themeColor="text1"/>
          <w:u w:val="single"/>
          <w:lang w:val="en-US"/>
        </w:rPr>
      </w:pPr>
    </w:p>
    <w:p w14:paraId="23DFC761" w14:textId="77777777" w:rsidR="00B33E3E" w:rsidRDefault="00B33E3E" w:rsidP="00B33E3E">
      <w:pPr>
        <w:jc w:val="center"/>
        <w:rPr>
          <w:rFonts w:ascii="Arial" w:hAnsi="Arial" w:cs="Arial"/>
          <w:b/>
          <w:bCs/>
          <w:color w:val="000000" w:themeColor="text1"/>
          <w:u w:val="single"/>
          <w:lang w:val="en-US"/>
        </w:rPr>
      </w:pPr>
    </w:p>
    <w:p w14:paraId="5D6191CD" w14:textId="77777777" w:rsidR="00B33E3E" w:rsidRDefault="00B33E3E" w:rsidP="00B33E3E">
      <w:pPr>
        <w:jc w:val="center"/>
        <w:rPr>
          <w:rFonts w:ascii="Arial" w:hAnsi="Arial" w:cs="Arial"/>
          <w:b/>
          <w:bCs/>
          <w:color w:val="000000" w:themeColor="text1"/>
          <w:u w:val="single"/>
          <w:lang w:val="en-US"/>
        </w:rPr>
      </w:pPr>
    </w:p>
    <w:p w14:paraId="7A51F0F5" w14:textId="77777777" w:rsidR="00B33E3E" w:rsidRDefault="00B33E3E" w:rsidP="00B33E3E">
      <w:pPr>
        <w:jc w:val="center"/>
        <w:rPr>
          <w:rFonts w:ascii="Arial" w:hAnsi="Arial" w:cs="Arial"/>
          <w:b/>
          <w:bCs/>
          <w:color w:val="000000" w:themeColor="text1"/>
          <w:u w:val="single"/>
          <w:lang w:val="en-US"/>
        </w:rPr>
      </w:pPr>
    </w:p>
    <w:p w14:paraId="720DF061" w14:textId="77777777" w:rsidR="00B33E3E" w:rsidRDefault="00B33E3E" w:rsidP="00B33E3E">
      <w:pPr>
        <w:jc w:val="center"/>
        <w:rPr>
          <w:rFonts w:ascii="Arial" w:hAnsi="Arial" w:cs="Arial"/>
          <w:b/>
          <w:bCs/>
          <w:color w:val="000000" w:themeColor="text1"/>
          <w:u w:val="single"/>
          <w:lang w:val="en-US"/>
        </w:rPr>
      </w:pPr>
    </w:p>
    <w:p w14:paraId="70B2DFF0" w14:textId="77777777" w:rsidR="00B33E3E" w:rsidRDefault="00B33E3E" w:rsidP="00B33E3E">
      <w:pPr>
        <w:jc w:val="center"/>
        <w:rPr>
          <w:rFonts w:ascii="Arial" w:hAnsi="Arial" w:cs="Arial"/>
          <w:b/>
          <w:bCs/>
          <w:color w:val="000000" w:themeColor="text1"/>
          <w:u w:val="single"/>
          <w:lang w:val="en-US"/>
        </w:rPr>
      </w:pPr>
    </w:p>
    <w:p w14:paraId="299E62CA" w14:textId="77777777" w:rsidR="00B33E3E" w:rsidRDefault="00B33E3E" w:rsidP="00B33E3E">
      <w:pPr>
        <w:jc w:val="center"/>
        <w:rPr>
          <w:rFonts w:ascii="Arial" w:hAnsi="Arial" w:cs="Arial"/>
          <w:b/>
          <w:bCs/>
          <w:color w:val="000000" w:themeColor="text1"/>
          <w:u w:val="single"/>
          <w:lang w:val="en-US"/>
        </w:rPr>
      </w:pPr>
    </w:p>
    <w:p w14:paraId="1964F903" w14:textId="77777777" w:rsidR="00B33E3E" w:rsidRDefault="00B33E3E" w:rsidP="00B33E3E">
      <w:pPr>
        <w:jc w:val="center"/>
        <w:rPr>
          <w:rFonts w:ascii="Arial" w:hAnsi="Arial" w:cs="Arial"/>
          <w:b/>
          <w:bCs/>
          <w:color w:val="000000" w:themeColor="text1"/>
          <w:u w:val="single"/>
          <w:lang w:val="en-US"/>
        </w:rPr>
      </w:pPr>
    </w:p>
    <w:tbl>
      <w:tblPr>
        <w:tblpPr w:leftFromText="180" w:rightFromText="180" w:vertAnchor="text" w:horzAnchor="margin" w:tblpY="78"/>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33E3E" w:rsidRPr="005E1109" w14:paraId="71184135" w14:textId="77777777" w:rsidTr="00B33E3E">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ED1136" w14:textId="77777777" w:rsidR="00B33E3E" w:rsidRPr="005E1109" w:rsidRDefault="00B33E3E" w:rsidP="00B33E3E">
            <w:pPr>
              <w:pStyle w:val="Heading2"/>
              <w:jc w:val="center"/>
              <w:rPr>
                <w:rFonts w:ascii="Arial" w:hAnsi="Arial" w:cs="Arial"/>
                <w:color w:val="000000" w:themeColor="text1"/>
                <w:sz w:val="24"/>
                <w:szCs w:val="24"/>
              </w:rPr>
            </w:pPr>
            <w:r w:rsidRPr="005E1109">
              <w:rPr>
                <w:rFonts w:ascii="Arial" w:hAnsi="Arial" w:cs="Arial"/>
                <w:color w:val="000000" w:themeColor="text1"/>
                <w:sz w:val="24"/>
                <w:szCs w:val="24"/>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BA1DDC" w14:textId="77777777" w:rsidR="00B33E3E" w:rsidRPr="005E1109" w:rsidRDefault="00B33E3E" w:rsidP="00B33E3E">
            <w:pPr>
              <w:rPr>
                <w:rFonts w:ascii="Arial" w:hAnsi="Arial" w:cs="Arial"/>
                <w:color w:val="000000" w:themeColor="text1"/>
              </w:rPr>
            </w:pPr>
            <w:r w:rsidRPr="005E1109">
              <w:rPr>
                <w:rFonts w:ascii="Arial" w:hAnsi="Arial" w:cs="Arial"/>
                <w:color w:val="000000" w:themeColor="text1"/>
              </w:rPr>
              <w:t xml:space="preserve">3D shape – Secret squirrels </w:t>
            </w:r>
          </w:p>
        </w:tc>
      </w:tr>
      <w:tr w:rsidR="00B33E3E" w:rsidRPr="005E1109" w14:paraId="20A46423" w14:textId="77777777" w:rsidTr="00B33E3E">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8A889D" w14:textId="77777777" w:rsidR="00B33E3E" w:rsidRPr="005E1109" w:rsidRDefault="00B33E3E" w:rsidP="00B33E3E">
            <w:pPr>
              <w:pStyle w:val="Heading2"/>
              <w:jc w:val="center"/>
              <w:rPr>
                <w:rFonts w:ascii="Arial" w:hAnsi="Arial" w:cs="Arial"/>
                <w:color w:val="000000" w:themeColor="text1"/>
                <w:sz w:val="24"/>
                <w:szCs w:val="24"/>
              </w:rPr>
            </w:pPr>
            <w:r w:rsidRPr="005E1109">
              <w:rPr>
                <w:rFonts w:ascii="Arial" w:hAnsi="Arial" w:cs="Arial"/>
                <w:color w:val="000000" w:themeColor="text1"/>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A7BA57" w14:textId="77777777" w:rsidR="00B33E3E" w:rsidRPr="005E1109" w:rsidRDefault="00B33E3E" w:rsidP="00B33E3E">
            <w:pPr>
              <w:pStyle w:val="BodyA"/>
              <w:spacing w:after="0" w:line="240" w:lineRule="auto"/>
              <w:rPr>
                <w:rFonts w:ascii="Arial" w:hAnsi="Arial" w:cs="Arial"/>
                <w:color w:val="000000" w:themeColor="text1"/>
                <w:sz w:val="24"/>
                <w:szCs w:val="24"/>
              </w:rPr>
            </w:pPr>
            <w:r w:rsidRPr="005E1109">
              <w:rPr>
                <w:rFonts w:ascii="Arial" w:eastAsia="Carlito" w:hAnsi="Arial" w:cs="Arial"/>
                <w:b/>
                <w:bCs/>
                <w:color w:val="000000" w:themeColor="text1"/>
                <w:sz w:val="24"/>
                <w:szCs w:val="24"/>
                <w:u w:color="2E74B5"/>
              </w:rPr>
              <w:t>Assessment for Learning</w:t>
            </w:r>
          </w:p>
        </w:tc>
      </w:tr>
      <w:tr w:rsidR="00B33E3E" w:rsidRPr="005E1109" w14:paraId="0786F486" w14:textId="77777777" w:rsidTr="00B33E3E">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A265F5" w14:textId="77777777" w:rsidR="00B33E3E" w:rsidRPr="005E1109" w:rsidRDefault="00B33E3E" w:rsidP="00B33E3E">
            <w:pPr>
              <w:pStyle w:val="Heading3"/>
              <w:jc w:val="center"/>
              <w:rPr>
                <w:rFonts w:ascii="Arial" w:hAnsi="Arial" w:cs="Arial"/>
                <w:color w:val="000000" w:themeColor="text1"/>
              </w:rPr>
            </w:pPr>
            <w:r w:rsidRPr="005E1109">
              <w:rPr>
                <w:rFonts w:ascii="Arial" w:hAnsi="Arial" w:cs="Arial"/>
                <w:color w:val="000000" w:themeColor="text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2E60A4" w14:textId="77777777" w:rsidR="00B33E3E" w:rsidRPr="005E1109" w:rsidRDefault="00B33E3E" w:rsidP="00B33E3E">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Prior to this lesson, the class had been immersed in learning about 3D shapes, exploring their properties and identifying them by their correct names. As we approached the conclusion of the topic, I aimed to gauge each child's understanding of 3D shapes thoroughly. To ensure a fair assessment that captured the knowledge of every student, I decided to incorporate an aspect of assessment for learning through a game called "Secret Squirrels."</w:t>
            </w:r>
          </w:p>
          <w:p w14:paraId="203E37FD" w14:textId="77777777" w:rsidR="00B33E3E" w:rsidRPr="005E1109" w:rsidRDefault="00B33E3E" w:rsidP="00B33E3E">
            <w:pPr>
              <w:rPr>
                <w:rFonts w:ascii="Arial" w:hAnsi="Arial" w:cs="Arial"/>
                <w:color w:val="000000" w:themeColor="text1"/>
                <w:shd w:val="clear" w:color="auto" w:fill="FFFFFF"/>
              </w:rPr>
            </w:pPr>
          </w:p>
          <w:p w14:paraId="0DF6B889" w14:textId="77777777" w:rsidR="00B33E3E" w:rsidRPr="005E1109" w:rsidRDefault="00B33E3E" w:rsidP="00B33E3E">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During this activity, I divided the class into three different ability groups, allowing for differentiated instruction. I described the properties of a specific 3D shape, and the children had to independently write their guesses on mini whiteboards regarding which shape they thought I was describing. The twist of "Secret Squirrels" required the children to keep their answers covered until I instructed them to reveal them. This approach provided an accurate assessment of each child's individual understanding of 3D </w:t>
            </w:r>
            <w:proofErr w:type="gramStart"/>
            <w:r w:rsidRPr="005E1109">
              <w:rPr>
                <w:rFonts w:ascii="Arial" w:hAnsi="Arial" w:cs="Arial"/>
                <w:color w:val="000000" w:themeColor="text1"/>
                <w:shd w:val="clear" w:color="auto" w:fill="FFFFFF"/>
              </w:rPr>
              <w:t>shapes</w:t>
            </w:r>
            <w:proofErr w:type="gramEnd"/>
          </w:p>
          <w:p w14:paraId="4D120828" w14:textId="77777777" w:rsidR="00B33E3E" w:rsidRPr="005E1109" w:rsidRDefault="00B33E3E" w:rsidP="00B33E3E">
            <w:pPr>
              <w:rPr>
                <w:rFonts w:ascii="Arial" w:hAnsi="Arial" w:cs="Arial"/>
                <w:color w:val="000000" w:themeColor="text1"/>
                <w:shd w:val="clear" w:color="auto" w:fill="FFFFFF"/>
              </w:rPr>
            </w:pPr>
          </w:p>
          <w:p w14:paraId="47CFBCB3" w14:textId="77777777" w:rsidR="00B33E3E" w:rsidRPr="005E1109" w:rsidRDefault="00B33E3E" w:rsidP="00B33E3E">
            <w:pPr>
              <w:rPr>
                <w:rFonts w:ascii="Arial" w:hAnsi="Arial" w:cs="Arial"/>
                <w:color w:val="000000" w:themeColor="text1"/>
              </w:rPr>
            </w:pPr>
            <w:r w:rsidRPr="005E1109">
              <w:rPr>
                <w:rFonts w:ascii="Arial" w:hAnsi="Arial" w:cs="Arial"/>
                <w:color w:val="000000" w:themeColor="text1"/>
                <w:shd w:val="clear" w:color="auto" w:fill="FFFFFF"/>
              </w:rPr>
              <w:t>By employing this assessment technique, I aimed to gather comprehensive data on the students' knowledge and comprehension levels, allowing me to tailor future instruction to meet their specific needs effectively. This formative assessment strategy also fostered student engagement and participation, as they eagerly anticipated the reveal moment to see if their guesses aligned with the correct answers. Overall, "Secret Squirrels" served as a valuable tool for both assessment and student engagement in the classroom.</w:t>
            </w:r>
          </w:p>
        </w:tc>
      </w:tr>
      <w:tr w:rsidR="00B33E3E" w:rsidRPr="005E1109" w14:paraId="1A41EC14" w14:textId="77777777" w:rsidTr="00B33E3E">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5F75D2" w14:textId="77777777" w:rsidR="00B33E3E" w:rsidRPr="005E1109" w:rsidRDefault="00B33E3E" w:rsidP="00B33E3E">
            <w:pPr>
              <w:pStyle w:val="Heading3"/>
              <w:jc w:val="center"/>
              <w:rPr>
                <w:rFonts w:ascii="Arial" w:hAnsi="Arial" w:cs="Arial"/>
                <w:color w:val="000000" w:themeColor="text1"/>
              </w:rPr>
            </w:pPr>
            <w:r w:rsidRPr="005E1109">
              <w:rPr>
                <w:rFonts w:ascii="Arial" w:hAnsi="Arial" w:cs="Arial"/>
                <w:color w:val="000000" w:themeColor="text1"/>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37DB85" w14:textId="77777777" w:rsidR="00B33E3E" w:rsidRPr="005E1109" w:rsidRDefault="00B33E3E" w:rsidP="00B33E3E">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I intend to incorporate </w:t>
            </w:r>
            <w:proofErr w:type="spellStart"/>
            <w:r w:rsidRPr="005E1109">
              <w:rPr>
                <w:rFonts w:ascii="Arial" w:hAnsi="Arial" w:cs="Arial"/>
                <w:color w:val="000000" w:themeColor="text1"/>
                <w:shd w:val="clear" w:color="auto" w:fill="FFFFFF"/>
              </w:rPr>
              <w:t>AfL</w:t>
            </w:r>
            <w:proofErr w:type="spellEnd"/>
            <w:r w:rsidRPr="005E1109">
              <w:rPr>
                <w:rFonts w:ascii="Arial" w:hAnsi="Arial" w:cs="Arial"/>
                <w:color w:val="000000" w:themeColor="text1"/>
                <w:shd w:val="clear" w:color="auto" w:fill="FFFFFF"/>
              </w:rPr>
              <w:t xml:space="preserve"> techniques like "Secret Squirrels" more regularly into my teaching practice. By regularly assessing student understanding during lessons, I can provide timely feedback, address </w:t>
            </w:r>
            <w:r w:rsidRPr="005E1109">
              <w:rPr>
                <w:rFonts w:ascii="Arial" w:hAnsi="Arial" w:cs="Arial"/>
                <w:color w:val="000000" w:themeColor="text1"/>
                <w:shd w:val="clear" w:color="auto" w:fill="FFFFFF"/>
              </w:rPr>
              <w:lastRenderedPageBreak/>
              <w:t>misconceptions promptly, and adjust instruction to meet the needs of individual learners effectively.</w:t>
            </w:r>
          </w:p>
          <w:p w14:paraId="35ED5C2D" w14:textId="77777777" w:rsidR="00B33E3E" w:rsidRPr="005E1109" w:rsidRDefault="00B33E3E" w:rsidP="00B33E3E">
            <w:pPr>
              <w:rPr>
                <w:rFonts w:ascii="Arial" w:hAnsi="Arial" w:cs="Arial"/>
                <w:color w:val="000000" w:themeColor="text1"/>
                <w:shd w:val="clear" w:color="auto" w:fill="FFFFFF"/>
              </w:rPr>
            </w:pPr>
          </w:p>
          <w:p w14:paraId="6DF60289" w14:textId="77777777" w:rsidR="00B33E3E" w:rsidRPr="005E1109" w:rsidRDefault="00B33E3E" w:rsidP="00B33E3E">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While "Secret Squirrels" proved to be a valuable </w:t>
            </w:r>
            <w:proofErr w:type="spellStart"/>
            <w:r w:rsidRPr="005E1109">
              <w:rPr>
                <w:rFonts w:ascii="Arial" w:hAnsi="Arial" w:cs="Arial"/>
                <w:color w:val="000000" w:themeColor="text1"/>
                <w:shd w:val="clear" w:color="auto" w:fill="FFFFFF"/>
              </w:rPr>
              <w:t>AfL</w:t>
            </w:r>
            <w:proofErr w:type="spellEnd"/>
            <w:r w:rsidRPr="005E1109">
              <w:rPr>
                <w:rFonts w:ascii="Arial" w:hAnsi="Arial" w:cs="Arial"/>
                <w:color w:val="000000" w:themeColor="text1"/>
                <w:shd w:val="clear" w:color="auto" w:fill="FFFFFF"/>
              </w:rPr>
              <w:t xml:space="preserve"> tool, I recognize the importance of diversifying my repertoire of assessment techniques. In similar circumstances in the future, I will explore additional </w:t>
            </w:r>
            <w:proofErr w:type="spellStart"/>
            <w:r w:rsidRPr="005E1109">
              <w:rPr>
                <w:rFonts w:ascii="Arial" w:hAnsi="Arial" w:cs="Arial"/>
                <w:color w:val="000000" w:themeColor="text1"/>
                <w:shd w:val="clear" w:color="auto" w:fill="FFFFFF"/>
              </w:rPr>
              <w:t>AfL</w:t>
            </w:r>
            <w:proofErr w:type="spellEnd"/>
            <w:r w:rsidRPr="005E1109">
              <w:rPr>
                <w:rFonts w:ascii="Arial" w:hAnsi="Arial" w:cs="Arial"/>
                <w:color w:val="000000" w:themeColor="text1"/>
                <w:shd w:val="clear" w:color="auto" w:fill="FFFFFF"/>
              </w:rPr>
              <w:t xml:space="preserve"> strategies, such as exit tickets, think-pair-share activities, and self-assessment tools, to gather comprehensive data on student learning and understanding.</w:t>
            </w:r>
          </w:p>
          <w:p w14:paraId="11CC39F5" w14:textId="77777777" w:rsidR="00B33E3E" w:rsidRPr="005E1109" w:rsidRDefault="00B33E3E" w:rsidP="00B33E3E">
            <w:pPr>
              <w:rPr>
                <w:rFonts w:ascii="Arial" w:hAnsi="Arial" w:cs="Arial"/>
                <w:color w:val="000000" w:themeColor="text1"/>
                <w:shd w:val="clear" w:color="auto" w:fill="FFFFFF"/>
              </w:rPr>
            </w:pPr>
          </w:p>
          <w:p w14:paraId="62D82CF7" w14:textId="77777777" w:rsidR="00B33E3E" w:rsidRPr="005E1109" w:rsidRDefault="00B33E3E" w:rsidP="00B33E3E">
            <w:pPr>
              <w:rPr>
                <w:rFonts w:ascii="Arial" w:hAnsi="Arial" w:cs="Arial"/>
                <w:color w:val="000000" w:themeColor="text1"/>
              </w:rPr>
            </w:pPr>
            <w:r w:rsidRPr="005E1109">
              <w:rPr>
                <w:rFonts w:ascii="Arial" w:hAnsi="Arial" w:cs="Arial"/>
                <w:color w:val="000000" w:themeColor="text1"/>
                <w:shd w:val="clear" w:color="auto" w:fill="FFFFFF"/>
              </w:rPr>
              <w:t>Reflecting on the outcomes of the "Secret Squirrels" activity, I will consider any adjustments or improvements that could be made for future implementations. This may involve refining the instructions, modifying groupings based on student needs, or incorporating additional scaffolding to support struggling learners</w:t>
            </w:r>
          </w:p>
        </w:tc>
      </w:tr>
      <w:tr w:rsidR="00B33E3E" w:rsidRPr="005E1109" w14:paraId="2567ED89" w14:textId="77777777" w:rsidTr="00B33E3E">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0A87C4" w14:textId="77777777" w:rsidR="00B33E3E" w:rsidRPr="005E1109" w:rsidRDefault="00B33E3E" w:rsidP="00B33E3E">
            <w:pPr>
              <w:pStyle w:val="Heading3"/>
              <w:jc w:val="center"/>
              <w:rPr>
                <w:rFonts w:ascii="Arial" w:hAnsi="Arial" w:cs="Arial"/>
                <w:color w:val="000000" w:themeColor="text1"/>
              </w:rPr>
            </w:pPr>
            <w:r w:rsidRPr="005E1109">
              <w:rPr>
                <w:rFonts w:ascii="Arial" w:hAnsi="Arial" w:cs="Arial"/>
                <w:color w:val="000000" w:themeColor="text1"/>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075581" w14:textId="77777777" w:rsidR="00B33E3E" w:rsidRPr="005E1109" w:rsidRDefault="00B33E3E" w:rsidP="00B33E3E">
            <w:pPr>
              <w:rPr>
                <w:rFonts w:ascii="Arial" w:hAnsi="Arial" w:cs="Arial"/>
                <w:color w:val="000000" w:themeColor="text1"/>
              </w:rPr>
            </w:pPr>
            <w:r w:rsidRPr="005E1109">
              <w:rPr>
                <w:rFonts w:ascii="Arial" w:hAnsi="Arial" w:cs="Arial"/>
                <w:color w:val="000000" w:themeColor="text1"/>
                <w:shd w:val="clear" w:color="auto" w:fill="FFFFFF"/>
              </w:rPr>
              <w:t xml:space="preserve">I recognise the importance of ongoing professional development to enhance my skills in using </w:t>
            </w:r>
            <w:proofErr w:type="spellStart"/>
            <w:r w:rsidRPr="005E1109">
              <w:rPr>
                <w:rFonts w:ascii="Arial" w:hAnsi="Arial" w:cs="Arial"/>
                <w:color w:val="000000" w:themeColor="text1"/>
                <w:shd w:val="clear" w:color="auto" w:fill="FFFFFF"/>
              </w:rPr>
              <w:t>AfL</w:t>
            </w:r>
            <w:proofErr w:type="spellEnd"/>
            <w:r w:rsidRPr="005E1109">
              <w:rPr>
                <w:rFonts w:ascii="Arial" w:hAnsi="Arial" w:cs="Arial"/>
                <w:color w:val="000000" w:themeColor="text1"/>
                <w:shd w:val="clear" w:color="auto" w:fill="FFFFFF"/>
              </w:rPr>
              <w:t xml:space="preserve"> effectively. I will seek out workshops, courses, and other learning opportunities focused on assessment practices, both online and in-person. Engaging with educational literature and collaborating with colleagues will also be valuable in deepening my understanding and refining my approach to </w:t>
            </w:r>
            <w:proofErr w:type="spellStart"/>
            <w:r w:rsidRPr="005E1109">
              <w:rPr>
                <w:rFonts w:ascii="Arial" w:hAnsi="Arial" w:cs="Arial"/>
                <w:color w:val="000000" w:themeColor="text1"/>
                <w:shd w:val="clear" w:color="auto" w:fill="FFFFFF"/>
              </w:rPr>
              <w:t>AfL</w:t>
            </w:r>
            <w:proofErr w:type="spellEnd"/>
          </w:p>
        </w:tc>
      </w:tr>
    </w:tbl>
    <w:p w14:paraId="59E802BB" w14:textId="13EFBBE9" w:rsidR="00B33E3E" w:rsidRPr="00B33E3E" w:rsidRDefault="00B33E3E" w:rsidP="00B33E3E">
      <w:pPr>
        <w:rPr>
          <w:rFonts w:ascii="Arial" w:hAnsi="Arial" w:cs="Arial"/>
          <w:b/>
          <w:bCs/>
          <w:color w:val="000000" w:themeColor="text1"/>
          <w:u w:val="single"/>
          <w:lang w:val="en-US"/>
        </w:rPr>
      </w:pPr>
    </w:p>
    <w:p w14:paraId="48E1E966" w14:textId="77777777" w:rsidR="00B33E3E" w:rsidRDefault="00B33E3E" w:rsidP="00084F5C">
      <w:pPr>
        <w:rPr>
          <w:rFonts w:ascii="Arial" w:hAnsi="Arial" w:cs="Arial"/>
          <w:color w:val="000000" w:themeColor="text1"/>
          <w:lang w:val="en-US"/>
        </w:rPr>
      </w:pPr>
    </w:p>
    <w:p w14:paraId="6B677414" w14:textId="77777777" w:rsidR="00B33E3E" w:rsidRDefault="00B33E3E" w:rsidP="00084F5C">
      <w:pPr>
        <w:rPr>
          <w:rFonts w:ascii="Arial" w:hAnsi="Arial" w:cs="Arial"/>
          <w:color w:val="000000" w:themeColor="text1"/>
          <w:lang w:val="en-US"/>
        </w:rPr>
      </w:pPr>
    </w:p>
    <w:p w14:paraId="0E8FDC66" w14:textId="77777777" w:rsidR="00B33E3E" w:rsidRDefault="00B33E3E" w:rsidP="00084F5C">
      <w:pPr>
        <w:rPr>
          <w:rFonts w:ascii="Arial" w:hAnsi="Arial" w:cs="Arial"/>
          <w:color w:val="000000" w:themeColor="text1"/>
          <w:lang w:val="en-US"/>
        </w:rPr>
      </w:pPr>
    </w:p>
    <w:p w14:paraId="64F3B0FD" w14:textId="77777777" w:rsidR="00B33E3E" w:rsidRDefault="00B33E3E" w:rsidP="00084F5C">
      <w:pPr>
        <w:rPr>
          <w:rFonts w:ascii="Arial" w:hAnsi="Arial" w:cs="Arial"/>
          <w:color w:val="000000" w:themeColor="text1"/>
          <w:lang w:val="en-US"/>
        </w:rPr>
      </w:pPr>
    </w:p>
    <w:p w14:paraId="05527613" w14:textId="77777777" w:rsidR="00B33E3E" w:rsidRDefault="00B33E3E" w:rsidP="00084F5C">
      <w:pPr>
        <w:rPr>
          <w:rFonts w:ascii="Arial" w:hAnsi="Arial" w:cs="Arial"/>
          <w:color w:val="000000" w:themeColor="text1"/>
          <w:lang w:val="en-US"/>
        </w:rPr>
      </w:pPr>
    </w:p>
    <w:p w14:paraId="7C1C28F4" w14:textId="77777777" w:rsidR="00B33E3E" w:rsidRPr="005E1109" w:rsidRDefault="00B33E3E" w:rsidP="00B33E3E">
      <w:pPr>
        <w:pStyle w:val="BodyA"/>
        <w:widowControl w:val="0"/>
        <w:spacing w:line="240" w:lineRule="auto"/>
        <w:ind w:left="108" w:hanging="108"/>
        <w:jc w:val="center"/>
        <w:rPr>
          <w:rFonts w:ascii="Arial" w:hAnsi="Arial" w:cs="Arial"/>
          <w:color w:val="000000" w:themeColor="text1"/>
          <w:sz w:val="24"/>
          <w:szCs w:val="24"/>
        </w:rPr>
      </w:pPr>
    </w:p>
    <w:p w14:paraId="5F5C1698" w14:textId="77777777" w:rsidR="00B33E3E" w:rsidRPr="005E1109" w:rsidRDefault="00B33E3E" w:rsidP="00B33E3E">
      <w:pPr>
        <w:pStyle w:val="BodyA"/>
        <w:spacing w:line="240" w:lineRule="auto"/>
        <w:jc w:val="center"/>
        <w:rPr>
          <w:rFonts w:ascii="Arial" w:hAnsi="Arial" w:cs="Arial"/>
          <w:color w:val="000000" w:themeColor="text1"/>
          <w:sz w:val="24"/>
          <w:szCs w:val="24"/>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33E3E" w:rsidRPr="005E1109" w14:paraId="4BBF7BA0" w14:textId="77777777" w:rsidTr="002B4CC1">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BAC18" w14:textId="77777777" w:rsidR="00B33E3E" w:rsidRPr="005E1109" w:rsidRDefault="00B33E3E" w:rsidP="002B4CC1">
            <w:pPr>
              <w:pStyle w:val="Heading2"/>
              <w:jc w:val="center"/>
              <w:rPr>
                <w:rFonts w:ascii="Arial" w:hAnsi="Arial" w:cs="Arial"/>
                <w:color w:val="000000" w:themeColor="text1"/>
                <w:sz w:val="24"/>
                <w:szCs w:val="24"/>
              </w:rPr>
            </w:pPr>
            <w:r w:rsidRPr="005E1109">
              <w:rPr>
                <w:rFonts w:ascii="Arial" w:hAnsi="Arial" w:cs="Arial"/>
                <w:color w:val="000000" w:themeColor="text1"/>
                <w:sz w:val="24"/>
                <w:szCs w:val="24"/>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65FD9F" w14:textId="77777777" w:rsidR="00B33E3E" w:rsidRPr="005E1109" w:rsidRDefault="00B33E3E" w:rsidP="002B4CC1">
            <w:pPr>
              <w:rPr>
                <w:rFonts w:ascii="Arial" w:hAnsi="Arial" w:cs="Arial"/>
                <w:color w:val="000000" w:themeColor="text1"/>
              </w:rPr>
            </w:pPr>
            <w:r w:rsidRPr="005E1109">
              <w:rPr>
                <w:rFonts w:ascii="Arial" w:hAnsi="Arial" w:cs="Arial"/>
                <w:color w:val="000000" w:themeColor="text1"/>
              </w:rPr>
              <w:t xml:space="preserve">All about Wales </w:t>
            </w:r>
          </w:p>
        </w:tc>
      </w:tr>
      <w:tr w:rsidR="00B33E3E" w:rsidRPr="005E1109" w14:paraId="4B675B96" w14:textId="77777777" w:rsidTr="002B4CC1">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F6922E" w14:textId="77777777" w:rsidR="00B33E3E" w:rsidRPr="005E1109" w:rsidRDefault="00B33E3E" w:rsidP="002B4CC1">
            <w:pPr>
              <w:pStyle w:val="Heading2"/>
              <w:jc w:val="center"/>
              <w:rPr>
                <w:rFonts w:ascii="Arial" w:hAnsi="Arial" w:cs="Arial"/>
                <w:color w:val="000000" w:themeColor="text1"/>
                <w:sz w:val="24"/>
                <w:szCs w:val="24"/>
              </w:rPr>
            </w:pPr>
            <w:r w:rsidRPr="005E1109">
              <w:rPr>
                <w:rFonts w:ascii="Arial" w:hAnsi="Arial" w:cs="Arial"/>
                <w:color w:val="000000" w:themeColor="text1"/>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29527" w14:textId="77777777" w:rsidR="00B33E3E" w:rsidRPr="005E1109" w:rsidRDefault="00B33E3E" w:rsidP="002B4CC1">
            <w:pPr>
              <w:pStyle w:val="BodyA"/>
              <w:spacing w:after="0" w:line="240" w:lineRule="auto"/>
              <w:rPr>
                <w:rFonts w:ascii="Arial" w:eastAsia="Carlito" w:hAnsi="Arial" w:cs="Arial"/>
                <w:b/>
                <w:bCs/>
                <w:color w:val="000000" w:themeColor="text1"/>
                <w:sz w:val="24"/>
                <w:szCs w:val="24"/>
                <w:u w:color="2E74B5"/>
              </w:rPr>
            </w:pPr>
            <w:r w:rsidRPr="005E1109">
              <w:rPr>
                <w:rFonts w:ascii="Arial" w:eastAsia="Carlito" w:hAnsi="Arial" w:cs="Arial"/>
                <w:b/>
                <w:bCs/>
                <w:color w:val="000000" w:themeColor="text1"/>
                <w:sz w:val="24"/>
                <w:szCs w:val="24"/>
                <w:u w:color="2E74B5"/>
              </w:rPr>
              <w:t xml:space="preserve">Employing a broad repertoire of teaching </w:t>
            </w:r>
          </w:p>
          <w:p w14:paraId="3430B39D" w14:textId="77777777" w:rsidR="00B33E3E" w:rsidRPr="005E1109" w:rsidRDefault="00B33E3E" w:rsidP="002B4CC1">
            <w:pPr>
              <w:pStyle w:val="BodyA"/>
              <w:spacing w:after="0" w:line="240" w:lineRule="auto"/>
              <w:rPr>
                <w:rFonts w:ascii="Arial" w:hAnsi="Arial" w:cs="Arial"/>
                <w:color w:val="000000" w:themeColor="text1"/>
                <w:sz w:val="24"/>
                <w:szCs w:val="24"/>
              </w:rPr>
            </w:pPr>
            <w:r w:rsidRPr="005E1109">
              <w:rPr>
                <w:rFonts w:ascii="Arial" w:eastAsia="Carlito" w:hAnsi="Arial" w:cs="Arial"/>
                <w:b/>
                <w:bCs/>
                <w:color w:val="000000" w:themeColor="text1"/>
                <w:sz w:val="24"/>
                <w:szCs w:val="24"/>
                <w:u w:color="2E74B5"/>
              </w:rPr>
              <w:t>approaches</w:t>
            </w:r>
          </w:p>
        </w:tc>
      </w:tr>
      <w:tr w:rsidR="00B33E3E" w:rsidRPr="005E1109" w14:paraId="0BEDBE79" w14:textId="77777777" w:rsidTr="002B4CC1">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316341" w14:textId="77777777" w:rsidR="00B33E3E" w:rsidRPr="005E1109" w:rsidRDefault="00B33E3E" w:rsidP="002B4CC1">
            <w:pPr>
              <w:pStyle w:val="Heading3"/>
              <w:jc w:val="center"/>
              <w:rPr>
                <w:rFonts w:ascii="Arial" w:hAnsi="Arial" w:cs="Arial"/>
                <w:color w:val="000000" w:themeColor="text1"/>
              </w:rPr>
            </w:pPr>
            <w:r w:rsidRPr="005E1109">
              <w:rPr>
                <w:rFonts w:ascii="Arial" w:hAnsi="Arial" w:cs="Arial"/>
                <w:color w:val="000000" w:themeColor="text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B9A5AF"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In our recent lessons about Wales, I realized that my teaching approach was primarily </w:t>
            </w:r>
            <w:proofErr w:type="spellStart"/>
            <w:r w:rsidRPr="005E1109">
              <w:rPr>
                <w:rFonts w:ascii="Arial" w:hAnsi="Arial" w:cs="Arial"/>
                <w:color w:val="000000" w:themeColor="text1"/>
                <w:shd w:val="clear" w:color="auto" w:fill="FFFFFF"/>
              </w:rPr>
              <w:t>centered</w:t>
            </w:r>
            <w:proofErr w:type="spellEnd"/>
            <w:r w:rsidRPr="005E1109">
              <w:rPr>
                <w:rFonts w:ascii="Arial" w:hAnsi="Arial" w:cs="Arial"/>
                <w:color w:val="000000" w:themeColor="text1"/>
                <w:shd w:val="clear" w:color="auto" w:fill="FFFFFF"/>
              </w:rPr>
              <w:t xml:space="preserve"> on verbal communication, and I wanted to shift towards a more hands-on learning experience for the students. To achieve this, I organized a carousel activity where students could actively engage with the material in different ways.</w:t>
            </w:r>
          </w:p>
          <w:p w14:paraId="1915E1B9" w14:textId="77777777" w:rsidR="00B33E3E" w:rsidRPr="005E1109" w:rsidRDefault="00B33E3E" w:rsidP="002B4CC1">
            <w:pPr>
              <w:rPr>
                <w:rFonts w:ascii="Arial" w:hAnsi="Arial" w:cs="Arial"/>
                <w:color w:val="000000" w:themeColor="text1"/>
                <w:shd w:val="clear" w:color="auto" w:fill="FFFFFF"/>
              </w:rPr>
            </w:pPr>
          </w:p>
          <w:p w14:paraId="7781440E"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At the Translation Station, students were given a list of Welsh words they hadn't encountered before and were tasked with using Welsh dictionaries to translate them. This station aimed to encourage independent exploration of the Welsh language and foster cultural understanding.</w:t>
            </w:r>
          </w:p>
          <w:p w14:paraId="351CC2B9" w14:textId="77777777" w:rsidR="00B33E3E" w:rsidRPr="005E1109" w:rsidRDefault="00B33E3E" w:rsidP="002B4CC1">
            <w:pPr>
              <w:rPr>
                <w:rFonts w:ascii="Arial" w:hAnsi="Arial" w:cs="Arial"/>
                <w:color w:val="000000" w:themeColor="text1"/>
                <w:shd w:val="clear" w:color="auto" w:fill="FFFFFF"/>
              </w:rPr>
            </w:pPr>
          </w:p>
          <w:p w14:paraId="2B6713CB"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Meanwhile, at the Fact-Finding Station, students collaborated to research various aspects of Wales and compile their findings into a digital fact file. This activity encouraged teamwork, critical thinking, and digital literacy skills while deepening students' knowledge of Welsh culture and </w:t>
            </w:r>
            <w:proofErr w:type="gramStart"/>
            <w:r w:rsidRPr="005E1109">
              <w:rPr>
                <w:rFonts w:ascii="Arial" w:hAnsi="Arial" w:cs="Arial"/>
                <w:color w:val="000000" w:themeColor="text1"/>
                <w:shd w:val="clear" w:color="auto" w:fill="FFFFFF"/>
              </w:rPr>
              <w:t>history</w:t>
            </w:r>
            <w:proofErr w:type="gramEnd"/>
          </w:p>
          <w:p w14:paraId="2C6F0B65" w14:textId="77777777" w:rsidR="00B33E3E" w:rsidRPr="005E1109" w:rsidRDefault="00B33E3E" w:rsidP="002B4CC1">
            <w:pPr>
              <w:rPr>
                <w:rFonts w:ascii="Arial" w:hAnsi="Arial" w:cs="Arial"/>
                <w:color w:val="000000" w:themeColor="text1"/>
                <w:shd w:val="clear" w:color="auto" w:fill="FFFFFF"/>
              </w:rPr>
            </w:pPr>
          </w:p>
          <w:p w14:paraId="3B14E175"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Lastly, at the Folk Dance Creation Station, students watched a video of the traditional Jac y Do folk dance and then worked together to choreograph their own dance routines inspired by Welsh traditions. This station provided a creative outlet for students to express themselves artistically while further immersing themselves in Welsh </w:t>
            </w:r>
            <w:proofErr w:type="gramStart"/>
            <w:r w:rsidRPr="005E1109">
              <w:rPr>
                <w:rFonts w:ascii="Arial" w:hAnsi="Arial" w:cs="Arial"/>
                <w:color w:val="000000" w:themeColor="text1"/>
                <w:shd w:val="clear" w:color="auto" w:fill="FFFFFF"/>
              </w:rPr>
              <w:t>culture</w:t>
            </w:r>
            <w:proofErr w:type="gramEnd"/>
          </w:p>
          <w:p w14:paraId="2B1A0F16" w14:textId="77777777" w:rsidR="00B33E3E" w:rsidRPr="005E1109" w:rsidRDefault="00B33E3E" w:rsidP="002B4CC1">
            <w:pPr>
              <w:rPr>
                <w:rFonts w:ascii="Arial" w:hAnsi="Arial" w:cs="Arial"/>
                <w:color w:val="000000" w:themeColor="text1"/>
                <w:shd w:val="clear" w:color="auto" w:fill="FFFFFF"/>
              </w:rPr>
            </w:pPr>
          </w:p>
          <w:p w14:paraId="21C180B5"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Overall, the carousel activity allowed students to take ownership of their learning and explore Wales from multiple perspectives. It provided a diverse and engaging learning experience that catered to different learning styles and interests, empowering students to actively participate in their </w:t>
            </w:r>
            <w:proofErr w:type="gramStart"/>
            <w:r w:rsidRPr="005E1109">
              <w:rPr>
                <w:rFonts w:ascii="Arial" w:hAnsi="Arial" w:cs="Arial"/>
                <w:color w:val="000000" w:themeColor="text1"/>
                <w:shd w:val="clear" w:color="auto" w:fill="FFFFFF"/>
              </w:rPr>
              <w:t>education</w:t>
            </w:r>
            <w:proofErr w:type="gramEnd"/>
          </w:p>
          <w:p w14:paraId="17735EB2" w14:textId="77777777" w:rsidR="00B33E3E" w:rsidRPr="005E1109" w:rsidRDefault="00B33E3E" w:rsidP="002B4CC1">
            <w:pPr>
              <w:rPr>
                <w:rFonts w:ascii="Arial" w:hAnsi="Arial" w:cs="Arial"/>
                <w:color w:val="000000" w:themeColor="text1"/>
                <w:shd w:val="clear" w:color="auto" w:fill="FFFFFF"/>
              </w:rPr>
            </w:pPr>
          </w:p>
          <w:p w14:paraId="40049C52" w14:textId="77777777" w:rsidR="00B33E3E" w:rsidRPr="005E1109" w:rsidRDefault="00B33E3E" w:rsidP="002B4CC1">
            <w:pPr>
              <w:rPr>
                <w:rFonts w:ascii="Arial" w:hAnsi="Arial" w:cs="Arial"/>
                <w:color w:val="000000" w:themeColor="text1"/>
              </w:rPr>
            </w:pPr>
          </w:p>
        </w:tc>
      </w:tr>
      <w:tr w:rsidR="00B33E3E" w:rsidRPr="005E1109" w14:paraId="66F00ADD" w14:textId="77777777" w:rsidTr="002B4CC1">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B0E2C7" w14:textId="77777777" w:rsidR="00B33E3E" w:rsidRPr="005E1109" w:rsidRDefault="00B33E3E" w:rsidP="002B4CC1">
            <w:pPr>
              <w:pStyle w:val="Heading3"/>
              <w:jc w:val="center"/>
              <w:rPr>
                <w:rFonts w:ascii="Arial" w:hAnsi="Arial" w:cs="Arial"/>
                <w:color w:val="000000" w:themeColor="text1"/>
              </w:rPr>
            </w:pPr>
            <w:r w:rsidRPr="005E1109">
              <w:rPr>
                <w:rFonts w:ascii="Arial" w:hAnsi="Arial" w:cs="Arial"/>
                <w:color w:val="000000" w:themeColor="text1"/>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8B653"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I've discovered the significance of student engagement in the learning process. Shifting to a hands-on approach with the carousel activity resulted in heightened student participation and enthusiasm compared to traditional methods. This experience reaffirms my belief that actively involving students in their learning fosters deeper engagement and comprehension.</w:t>
            </w:r>
          </w:p>
          <w:p w14:paraId="16775350" w14:textId="77777777" w:rsidR="00B33E3E" w:rsidRPr="005E1109" w:rsidRDefault="00B33E3E" w:rsidP="002B4CC1">
            <w:pPr>
              <w:rPr>
                <w:rFonts w:ascii="Arial" w:hAnsi="Arial" w:cs="Arial"/>
                <w:color w:val="000000" w:themeColor="text1"/>
                <w:shd w:val="clear" w:color="auto" w:fill="FFFFFF"/>
              </w:rPr>
            </w:pPr>
          </w:p>
          <w:p w14:paraId="7AC3F0A3"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Moreover, I've come to appreciate the importance of granting students ownership of their learning journey. By offering them opportunities to explore Welsh culture and language independently within the carousel activity, I witnessed a notable increase in their sense of autonomy and responsibility for their education. This insight underscores the value of providing avenues for self-directed learning and exploration.</w:t>
            </w:r>
          </w:p>
          <w:p w14:paraId="49F38F7B" w14:textId="77777777" w:rsidR="00B33E3E" w:rsidRPr="005E1109" w:rsidRDefault="00B33E3E" w:rsidP="002B4CC1">
            <w:pPr>
              <w:rPr>
                <w:rFonts w:ascii="Arial" w:hAnsi="Arial" w:cs="Arial"/>
                <w:color w:val="000000" w:themeColor="text1"/>
                <w:shd w:val="clear" w:color="auto" w:fill="FFFFFF"/>
              </w:rPr>
            </w:pPr>
          </w:p>
          <w:p w14:paraId="1FD43BAD" w14:textId="5600270F"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Furthermore, I've recogni</w:t>
            </w:r>
            <w:r>
              <w:rPr>
                <w:rFonts w:ascii="Arial" w:hAnsi="Arial" w:cs="Arial"/>
                <w:color w:val="000000" w:themeColor="text1"/>
                <w:shd w:val="clear" w:color="auto" w:fill="FFFFFF"/>
              </w:rPr>
              <w:t>s</w:t>
            </w:r>
            <w:r w:rsidRPr="005E1109">
              <w:rPr>
                <w:rFonts w:ascii="Arial" w:hAnsi="Arial" w:cs="Arial"/>
                <w:color w:val="000000" w:themeColor="text1"/>
                <w:shd w:val="clear" w:color="auto" w:fill="FFFFFF"/>
              </w:rPr>
              <w:t xml:space="preserve">ed the power of fostering collaboration among students. Through activities such as fact-finding and </w:t>
            </w:r>
            <w:proofErr w:type="gramStart"/>
            <w:r w:rsidRPr="005E1109">
              <w:rPr>
                <w:rFonts w:ascii="Arial" w:hAnsi="Arial" w:cs="Arial"/>
                <w:color w:val="000000" w:themeColor="text1"/>
                <w:shd w:val="clear" w:color="auto" w:fill="FFFFFF"/>
              </w:rPr>
              <w:t>folk dance</w:t>
            </w:r>
            <w:proofErr w:type="gramEnd"/>
            <w:r w:rsidRPr="005E1109">
              <w:rPr>
                <w:rFonts w:ascii="Arial" w:hAnsi="Arial" w:cs="Arial"/>
                <w:color w:val="000000" w:themeColor="text1"/>
                <w:shd w:val="clear" w:color="auto" w:fill="FFFFFF"/>
              </w:rPr>
              <w:t xml:space="preserve"> creation, students collaborated in groups, sharing ideas, solving problems, and creating collective outputs. This experience highlights the importance of nurturing collaboration skills, which are essential for success both within and beyond the classroom.</w:t>
            </w:r>
          </w:p>
          <w:p w14:paraId="2C021518" w14:textId="77777777" w:rsidR="00B33E3E" w:rsidRPr="005E1109" w:rsidRDefault="00B33E3E" w:rsidP="002B4CC1">
            <w:pPr>
              <w:rPr>
                <w:rFonts w:ascii="Arial" w:hAnsi="Arial" w:cs="Arial"/>
                <w:color w:val="000000" w:themeColor="text1"/>
              </w:rPr>
            </w:pPr>
          </w:p>
        </w:tc>
      </w:tr>
      <w:tr w:rsidR="00B33E3E" w:rsidRPr="005E1109" w14:paraId="43D6C33F" w14:textId="77777777" w:rsidTr="002B4CC1">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DDB5A0" w14:textId="77777777" w:rsidR="00B33E3E" w:rsidRPr="005E1109" w:rsidRDefault="00B33E3E" w:rsidP="002B4CC1">
            <w:pPr>
              <w:pStyle w:val="Heading3"/>
              <w:jc w:val="center"/>
              <w:rPr>
                <w:rFonts w:ascii="Arial" w:hAnsi="Arial" w:cs="Arial"/>
                <w:color w:val="000000" w:themeColor="text1"/>
              </w:rPr>
            </w:pPr>
            <w:r w:rsidRPr="005E1109">
              <w:rPr>
                <w:rFonts w:ascii="Arial" w:hAnsi="Arial" w:cs="Arial"/>
                <w:color w:val="000000" w:themeColor="text1"/>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8D7FD5"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I will actively foster a culture of collaboration in my classroom by incorporating more opportunities for students to work together on group projects, discussions, and activities. This collaborative approach not only enhances students' social and communication skills but also promotes a supportive learning environment where students can learn from </w:t>
            </w:r>
            <w:proofErr w:type="gramStart"/>
            <w:r w:rsidRPr="005E1109">
              <w:rPr>
                <w:rFonts w:ascii="Arial" w:hAnsi="Arial" w:cs="Arial"/>
                <w:color w:val="000000" w:themeColor="text1"/>
                <w:shd w:val="clear" w:color="auto" w:fill="FFFFFF"/>
              </w:rPr>
              <w:t>one another</w:t>
            </w:r>
            <w:proofErr w:type="gramEnd"/>
          </w:p>
          <w:p w14:paraId="3C6DFDDF" w14:textId="77777777" w:rsidR="00B33E3E" w:rsidRPr="005E1109" w:rsidRDefault="00B33E3E" w:rsidP="002B4CC1">
            <w:pPr>
              <w:rPr>
                <w:rFonts w:ascii="Arial" w:hAnsi="Arial" w:cs="Arial"/>
                <w:color w:val="000000" w:themeColor="text1"/>
                <w:shd w:val="clear" w:color="auto" w:fill="FFFFFF"/>
              </w:rPr>
            </w:pPr>
          </w:p>
          <w:p w14:paraId="62B138A3" w14:textId="77777777" w:rsidR="00B33E3E" w:rsidRPr="005E1109" w:rsidRDefault="00B33E3E" w:rsidP="002B4CC1">
            <w:pPr>
              <w:rPr>
                <w:rFonts w:ascii="Arial" w:hAnsi="Arial" w:cs="Arial"/>
                <w:color w:val="000000" w:themeColor="text1"/>
              </w:rPr>
            </w:pPr>
            <w:r w:rsidRPr="005E1109">
              <w:rPr>
                <w:rFonts w:ascii="Arial" w:hAnsi="Arial" w:cs="Arial"/>
                <w:color w:val="000000" w:themeColor="text1"/>
                <w:shd w:val="clear" w:color="auto" w:fill="FFFFFF"/>
              </w:rPr>
              <w:t xml:space="preserve">I will maintain a commitment to reflective practice, regularly evaluating the effectiveness of my teaching methods and </w:t>
            </w:r>
            <w:proofErr w:type="gramStart"/>
            <w:r w:rsidRPr="005E1109">
              <w:rPr>
                <w:rFonts w:ascii="Arial" w:hAnsi="Arial" w:cs="Arial"/>
                <w:color w:val="000000" w:themeColor="text1"/>
                <w:shd w:val="clear" w:color="auto" w:fill="FFFFFF"/>
              </w:rPr>
              <w:t>making adjustments</w:t>
            </w:r>
            <w:proofErr w:type="gramEnd"/>
            <w:r w:rsidRPr="005E1109">
              <w:rPr>
                <w:rFonts w:ascii="Arial" w:hAnsi="Arial" w:cs="Arial"/>
                <w:color w:val="000000" w:themeColor="text1"/>
                <w:shd w:val="clear" w:color="auto" w:fill="FFFFFF"/>
              </w:rPr>
              <w:t xml:space="preserve"> based on student feedback and outcomes. By continuously refining my instructional approach, I can ensure that I am meeting the evolving needs of my students and maximizing their learning potential</w:t>
            </w:r>
          </w:p>
        </w:tc>
      </w:tr>
    </w:tbl>
    <w:p w14:paraId="210D0F4C" w14:textId="77777777" w:rsidR="00B33E3E" w:rsidRPr="005E1109" w:rsidRDefault="00B33E3E" w:rsidP="00B33E3E">
      <w:pPr>
        <w:pStyle w:val="BodyA"/>
        <w:widowControl w:val="0"/>
        <w:spacing w:line="240" w:lineRule="auto"/>
        <w:ind w:left="108" w:hanging="108"/>
        <w:jc w:val="center"/>
        <w:rPr>
          <w:rFonts w:ascii="Arial" w:hAnsi="Arial" w:cs="Arial"/>
          <w:color w:val="000000" w:themeColor="text1"/>
          <w:sz w:val="24"/>
          <w:szCs w:val="24"/>
        </w:rPr>
      </w:pPr>
    </w:p>
    <w:p w14:paraId="0D108E0F" w14:textId="77777777" w:rsidR="00B33E3E" w:rsidRPr="005E1109" w:rsidRDefault="00B33E3E" w:rsidP="00B33E3E">
      <w:pPr>
        <w:pStyle w:val="BodyA"/>
        <w:widowControl w:val="0"/>
        <w:spacing w:line="240" w:lineRule="auto"/>
        <w:jc w:val="center"/>
        <w:rPr>
          <w:rFonts w:ascii="Arial" w:hAnsi="Arial" w:cs="Arial"/>
          <w:color w:val="000000" w:themeColor="text1"/>
          <w:sz w:val="24"/>
          <w:szCs w:val="24"/>
        </w:rPr>
      </w:pPr>
    </w:p>
    <w:tbl>
      <w:tblPr>
        <w:tblpPr w:leftFromText="180" w:rightFromText="180" w:vertAnchor="text" w:horzAnchor="page" w:tblpX="972" w:tblpY="-703"/>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33E3E" w:rsidRPr="005E1109" w14:paraId="0A4FB8C8" w14:textId="77777777" w:rsidTr="002B4CC1">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2698CF" w14:textId="77777777" w:rsidR="00B33E3E" w:rsidRPr="005E1109" w:rsidRDefault="00B33E3E" w:rsidP="002B4CC1">
            <w:pPr>
              <w:pStyle w:val="Heading2"/>
              <w:jc w:val="center"/>
              <w:rPr>
                <w:rFonts w:ascii="Arial" w:hAnsi="Arial" w:cs="Arial"/>
                <w:color w:val="000000" w:themeColor="text1"/>
                <w:sz w:val="24"/>
                <w:szCs w:val="24"/>
              </w:rPr>
            </w:pPr>
            <w:r w:rsidRPr="005E1109">
              <w:rPr>
                <w:rFonts w:ascii="Arial" w:hAnsi="Arial" w:cs="Arial"/>
                <w:color w:val="000000" w:themeColor="text1"/>
                <w:sz w:val="24"/>
                <w:szCs w:val="24"/>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C1225B" w14:textId="77777777" w:rsidR="00B33E3E" w:rsidRPr="005E1109" w:rsidRDefault="00B33E3E" w:rsidP="002B4CC1">
            <w:pPr>
              <w:rPr>
                <w:rFonts w:ascii="Arial" w:hAnsi="Arial" w:cs="Arial"/>
                <w:color w:val="000000" w:themeColor="text1"/>
              </w:rPr>
            </w:pPr>
            <w:r w:rsidRPr="005E1109">
              <w:rPr>
                <w:rFonts w:ascii="Arial" w:hAnsi="Arial" w:cs="Arial"/>
                <w:color w:val="000000" w:themeColor="text1"/>
              </w:rPr>
              <w:t xml:space="preserve">Cawl Tasting </w:t>
            </w:r>
          </w:p>
        </w:tc>
      </w:tr>
      <w:tr w:rsidR="00B33E3E" w:rsidRPr="005E1109" w14:paraId="235C2C95" w14:textId="77777777" w:rsidTr="002B4CC1">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707B38" w14:textId="77777777" w:rsidR="00B33E3E" w:rsidRPr="005E1109" w:rsidRDefault="00B33E3E" w:rsidP="002B4CC1">
            <w:pPr>
              <w:pStyle w:val="Heading2"/>
              <w:jc w:val="center"/>
              <w:rPr>
                <w:rFonts w:ascii="Arial" w:hAnsi="Arial" w:cs="Arial"/>
                <w:color w:val="000000" w:themeColor="text1"/>
                <w:sz w:val="24"/>
                <w:szCs w:val="24"/>
              </w:rPr>
            </w:pPr>
            <w:r w:rsidRPr="005E1109">
              <w:rPr>
                <w:rFonts w:ascii="Arial" w:hAnsi="Arial" w:cs="Arial"/>
                <w:color w:val="000000" w:themeColor="text1"/>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33CD6B" w14:textId="77777777" w:rsidR="00B33E3E" w:rsidRPr="005E1109" w:rsidRDefault="00B33E3E" w:rsidP="002B4CC1">
            <w:pPr>
              <w:pStyle w:val="BodyA"/>
              <w:spacing w:after="0" w:line="240" w:lineRule="auto"/>
              <w:rPr>
                <w:rFonts w:ascii="Arial" w:hAnsi="Arial" w:cs="Arial"/>
                <w:color w:val="000000" w:themeColor="text1"/>
                <w:sz w:val="24"/>
                <w:szCs w:val="24"/>
              </w:rPr>
            </w:pPr>
            <w:r w:rsidRPr="005E1109">
              <w:rPr>
                <w:rFonts w:ascii="Arial" w:eastAsia="Carlito" w:hAnsi="Arial" w:cs="Arial"/>
                <w:b/>
                <w:bCs/>
                <w:color w:val="000000" w:themeColor="text1"/>
                <w:sz w:val="24"/>
                <w:szCs w:val="24"/>
                <w:u w:color="2E74B5"/>
              </w:rPr>
              <w:t xml:space="preserve">Real life authentic contexts </w:t>
            </w:r>
          </w:p>
        </w:tc>
      </w:tr>
      <w:tr w:rsidR="00B33E3E" w:rsidRPr="005E1109" w14:paraId="28876321" w14:textId="77777777" w:rsidTr="002B4CC1">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271823" w14:textId="77777777" w:rsidR="00B33E3E" w:rsidRPr="005E1109" w:rsidRDefault="00B33E3E" w:rsidP="002B4CC1">
            <w:pPr>
              <w:pStyle w:val="Heading3"/>
              <w:jc w:val="center"/>
              <w:rPr>
                <w:rFonts w:ascii="Arial" w:hAnsi="Arial" w:cs="Arial"/>
                <w:color w:val="000000" w:themeColor="text1"/>
              </w:rPr>
            </w:pPr>
            <w:r w:rsidRPr="005E1109">
              <w:rPr>
                <w:rFonts w:ascii="Arial" w:hAnsi="Arial" w:cs="Arial"/>
                <w:color w:val="000000" w:themeColor="text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D5BF8B" w14:textId="77777777" w:rsidR="00B33E3E" w:rsidRPr="005E1109" w:rsidRDefault="00B33E3E" w:rsidP="002B4CC1">
            <w:pPr>
              <w:pStyle w:val="NormalWeb"/>
              <w:rPr>
                <w:rFonts w:ascii="Arial" w:hAnsi="Arial" w:cs="Arial"/>
                <w:color w:val="000000" w:themeColor="text1"/>
              </w:rPr>
            </w:pPr>
            <w:r w:rsidRPr="005E1109">
              <w:rPr>
                <w:rFonts w:ascii="Arial" w:hAnsi="Arial" w:cs="Arial"/>
                <w:color w:val="000000" w:themeColor="text1"/>
                <w:shd w:val="clear" w:color="auto" w:fill="FFFFFF"/>
              </w:rPr>
              <w:t xml:space="preserve">The primary objective of the lesson was to enhance understanding of Wales as a nation through the exploration of its traditions, culinary delights, and </w:t>
            </w:r>
            <w:proofErr w:type="spellStart"/>
            <w:proofErr w:type="gramStart"/>
            <w:r w:rsidRPr="005E1109">
              <w:rPr>
                <w:rFonts w:ascii="Arial" w:hAnsi="Arial" w:cs="Arial"/>
                <w:color w:val="000000" w:themeColor="text1"/>
                <w:shd w:val="clear" w:color="auto" w:fill="FFFFFF"/>
              </w:rPr>
              <w:t>folklore</w:t>
            </w:r>
            <w:r w:rsidRPr="005E1109">
              <w:rPr>
                <w:rFonts w:ascii="Arial" w:hAnsi="Arial" w:cs="Arial"/>
                <w:color w:val="000000" w:themeColor="text1"/>
              </w:rPr>
              <w:t>.Within</w:t>
            </w:r>
            <w:proofErr w:type="spellEnd"/>
            <w:proofErr w:type="gramEnd"/>
            <w:r w:rsidRPr="005E1109">
              <w:rPr>
                <w:rFonts w:ascii="Arial" w:hAnsi="Arial" w:cs="Arial"/>
                <w:color w:val="000000" w:themeColor="text1"/>
              </w:rPr>
              <w:t xml:space="preserve"> this session, I orchestrated an immersive experience by preparing cawl, a traditional Welsh dish, for the class to sample. Recognising that many students had never tasted cawl before, I opted for a hands-on approach rather than simply discussing it. This decision aimed to enhance the learning experience by allowing the learners to directly engage with the culture they were studying. </w:t>
            </w:r>
            <w:proofErr w:type="gramStart"/>
            <w:r w:rsidRPr="005E1109">
              <w:rPr>
                <w:rFonts w:ascii="Arial" w:hAnsi="Arial" w:cs="Arial"/>
                <w:color w:val="000000" w:themeColor="text1"/>
              </w:rPr>
              <w:t xml:space="preserve">Furthermore, </w:t>
            </w:r>
            <w:r w:rsidRPr="005E1109">
              <w:rPr>
                <w:rFonts w:ascii="Arial" w:hAnsi="Arial" w:cs="Arial"/>
                <w:color w:val="000000" w:themeColor="text1"/>
                <w:shd w:val="clear" w:color="auto" w:fill="FFFFFF"/>
              </w:rPr>
              <w:t xml:space="preserve"> experiencing</w:t>
            </w:r>
            <w:proofErr w:type="gramEnd"/>
            <w:r w:rsidRPr="005E1109">
              <w:rPr>
                <w:rFonts w:ascii="Arial" w:hAnsi="Arial" w:cs="Arial"/>
                <w:color w:val="000000" w:themeColor="text1"/>
                <w:shd w:val="clear" w:color="auto" w:fill="FFFFFF"/>
              </w:rPr>
              <w:t xml:space="preserve"> new foods can inspire curiosity and a desire for further exploration. By introducing students to cawl, I aimed to spark their interest in Welsh cuisine and culture, potentially encouraging them to seek out similar experiences in the future and continue their cultural exploration beyond the classroom.</w:t>
            </w:r>
          </w:p>
          <w:p w14:paraId="3322269E" w14:textId="77777777" w:rsidR="00B33E3E" w:rsidRPr="005E1109" w:rsidRDefault="00B33E3E" w:rsidP="002B4CC1">
            <w:pPr>
              <w:pStyle w:val="NormalWeb"/>
              <w:rPr>
                <w:rFonts w:ascii="Arial" w:hAnsi="Arial" w:cs="Arial"/>
                <w:color w:val="000000" w:themeColor="text1"/>
              </w:rPr>
            </w:pPr>
            <w:r w:rsidRPr="005E1109">
              <w:rPr>
                <w:rFonts w:ascii="Arial" w:hAnsi="Arial" w:cs="Arial"/>
                <w:color w:val="000000" w:themeColor="text1"/>
              </w:rPr>
              <w:t>Moreover, I intentionally crafted the cawl recipe to cater to the dietary preferences and restrictions of the diverse student body. Understanding that some students only consumed halal meat, I ensured the dish was vegetarian, thereby making it inclusive for all participants.</w:t>
            </w:r>
          </w:p>
          <w:p w14:paraId="40303D30" w14:textId="77777777" w:rsidR="00B33E3E" w:rsidRPr="005E1109" w:rsidRDefault="00B33E3E" w:rsidP="002B4CC1">
            <w:pPr>
              <w:pStyle w:val="NormalWeb"/>
              <w:rPr>
                <w:rFonts w:ascii="Arial" w:hAnsi="Arial" w:cs="Arial"/>
                <w:color w:val="000000" w:themeColor="text1"/>
              </w:rPr>
            </w:pPr>
            <w:r w:rsidRPr="005E1109">
              <w:rPr>
                <w:rFonts w:ascii="Arial" w:hAnsi="Arial" w:cs="Arial"/>
                <w:color w:val="000000" w:themeColor="text1"/>
              </w:rPr>
              <w:t>The intended outcomes of this experience were multifaceted. Firstly, I aimed to broaden the students' understanding of Welsh culture beyond mere academic study by providing a tangible sensory experience. By tasting the traditional dish, students could connect more deeply with the cultural practices of Wales. Additionally, by accommodating dietary preferences, I aimed to foster inclusivity and respect for diversity within the classroom environment.</w:t>
            </w:r>
          </w:p>
          <w:p w14:paraId="15A82059" w14:textId="77777777" w:rsidR="00B33E3E" w:rsidRPr="005E1109" w:rsidRDefault="00B33E3E" w:rsidP="002B4CC1">
            <w:pPr>
              <w:pStyle w:val="NormalWeb"/>
              <w:rPr>
                <w:rFonts w:ascii="Arial" w:hAnsi="Arial" w:cs="Arial"/>
                <w:color w:val="000000" w:themeColor="text1"/>
              </w:rPr>
            </w:pPr>
            <w:r w:rsidRPr="005E1109">
              <w:rPr>
                <w:rFonts w:ascii="Arial" w:hAnsi="Arial" w:cs="Arial"/>
                <w:color w:val="000000" w:themeColor="text1"/>
              </w:rPr>
              <w:t>Overall, the engagement in this experience was driven by a desire to create a dynamic and inclusive learning environment, where students could actively participate in and appreciate the cultural richness of Wales.</w:t>
            </w:r>
          </w:p>
          <w:p w14:paraId="6DEDBBDD" w14:textId="77777777" w:rsidR="00B33E3E" w:rsidRPr="005E1109" w:rsidRDefault="00B33E3E" w:rsidP="002B4CC1">
            <w:pPr>
              <w:pStyle w:val="NormalWeb"/>
              <w:rPr>
                <w:rFonts w:ascii="Arial" w:hAnsi="Arial" w:cs="Arial"/>
                <w:color w:val="000000" w:themeColor="text1"/>
              </w:rPr>
            </w:pPr>
            <w:r w:rsidRPr="005E1109">
              <w:rPr>
                <w:rFonts w:ascii="Arial" w:hAnsi="Arial" w:cs="Arial"/>
                <w:color w:val="000000" w:themeColor="text1"/>
                <w:shd w:val="clear" w:color="auto" w:fill="FFFFFF"/>
              </w:rPr>
              <w:t xml:space="preserve">Moreover, the impact of the lesson extended beyond the classroom, as students continued to express interest in Welsh culture outside of scheduled lessons. Some students took the initiative to research further about </w:t>
            </w:r>
            <w:r w:rsidRPr="005E1109">
              <w:rPr>
                <w:rFonts w:ascii="Arial" w:hAnsi="Arial" w:cs="Arial"/>
                <w:color w:val="000000" w:themeColor="text1"/>
                <w:shd w:val="clear" w:color="auto" w:fill="FFFFFF"/>
              </w:rPr>
              <w:lastRenderedPageBreak/>
              <w:t>Wales, its history, and its people, showcasing a newfound sense of cultural awareness and curiosity.</w:t>
            </w:r>
          </w:p>
          <w:p w14:paraId="544CFCB4" w14:textId="77777777" w:rsidR="00B33E3E" w:rsidRPr="005E1109" w:rsidRDefault="00B33E3E" w:rsidP="002B4CC1">
            <w:pPr>
              <w:rPr>
                <w:rFonts w:ascii="Arial" w:hAnsi="Arial" w:cs="Arial"/>
                <w:color w:val="000000" w:themeColor="text1"/>
              </w:rPr>
            </w:pPr>
          </w:p>
        </w:tc>
      </w:tr>
      <w:tr w:rsidR="00B33E3E" w:rsidRPr="005E1109" w14:paraId="0E68323A" w14:textId="77777777" w:rsidTr="002B4CC1">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2A561" w14:textId="77777777" w:rsidR="00B33E3E" w:rsidRPr="005E1109" w:rsidRDefault="00B33E3E" w:rsidP="002B4CC1">
            <w:pPr>
              <w:pStyle w:val="Heading3"/>
              <w:jc w:val="center"/>
              <w:rPr>
                <w:rFonts w:ascii="Arial" w:hAnsi="Arial" w:cs="Arial"/>
                <w:color w:val="000000" w:themeColor="text1"/>
              </w:rPr>
            </w:pPr>
            <w:r w:rsidRPr="005E1109">
              <w:rPr>
                <w:rFonts w:ascii="Arial" w:hAnsi="Arial" w:cs="Arial"/>
                <w:color w:val="000000" w:themeColor="text1"/>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BF6383"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Through teaching in this manner and incorporating real-life, authentic contexts such as this lesson of introducing cawl to my students has taught me invaluable lessons.</w:t>
            </w:r>
          </w:p>
          <w:p w14:paraId="50597A5F" w14:textId="77777777" w:rsidR="00B33E3E" w:rsidRPr="005E1109" w:rsidRDefault="00B33E3E" w:rsidP="002B4CC1">
            <w:pPr>
              <w:rPr>
                <w:rFonts w:ascii="Arial" w:hAnsi="Arial" w:cs="Arial"/>
                <w:color w:val="000000" w:themeColor="text1"/>
                <w:shd w:val="clear" w:color="auto" w:fill="FFFFFF"/>
              </w:rPr>
            </w:pPr>
          </w:p>
          <w:p w14:paraId="13B869ED"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First and foremost authenticity boosts engagement</w:t>
            </w:r>
            <w:proofErr w:type="gramStart"/>
            <w:r w:rsidRPr="005E1109">
              <w:rPr>
                <w:rFonts w:ascii="Arial" w:hAnsi="Arial" w:cs="Arial"/>
                <w:color w:val="000000" w:themeColor="text1"/>
                <w:shd w:val="clear" w:color="auto" w:fill="FFFFFF"/>
              </w:rPr>
              <w:t>-  I</w:t>
            </w:r>
            <w:proofErr w:type="gramEnd"/>
            <w:r w:rsidRPr="005E1109">
              <w:rPr>
                <w:rFonts w:ascii="Arial" w:hAnsi="Arial" w:cs="Arial"/>
                <w:color w:val="000000" w:themeColor="text1"/>
                <w:shd w:val="clear" w:color="auto" w:fill="FFFFFF"/>
              </w:rPr>
              <w:t xml:space="preserve"> have  discovered that using real-life contexts grabs students' attention and deepens their involvement with the subject matter. Real-life experiences resonate with them, making the learning process more engaging and memorable.</w:t>
            </w:r>
          </w:p>
          <w:p w14:paraId="24C473A7" w14:textId="77777777" w:rsidR="00B33E3E" w:rsidRPr="005E1109" w:rsidRDefault="00B33E3E" w:rsidP="002B4CC1">
            <w:pPr>
              <w:rPr>
                <w:rFonts w:ascii="Arial" w:hAnsi="Arial" w:cs="Arial"/>
                <w:color w:val="000000" w:themeColor="text1"/>
                <w:shd w:val="clear" w:color="auto" w:fill="FFFFFF"/>
              </w:rPr>
            </w:pPr>
          </w:p>
          <w:p w14:paraId="1F959D3E" w14:textId="77777777" w:rsidR="00B33E3E" w:rsidRPr="005E1109" w:rsidRDefault="00B33E3E" w:rsidP="002B4CC1">
            <w:pPr>
              <w:rPr>
                <w:rFonts w:ascii="Arial" w:hAnsi="Arial" w:cs="Arial"/>
                <w:color w:val="000000" w:themeColor="text1"/>
              </w:rPr>
            </w:pPr>
            <w:r w:rsidRPr="005E1109">
              <w:rPr>
                <w:rFonts w:ascii="Arial" w:hAnsi="Arial" w:cs="Arial"/>
                <w:color w:val="000000" w:themeColor="text1"/>
                <w:shd w:val="clear" w:color="auto" w:fill="FFFFFF"/>
              </w:rPr>
              <w:t xml:space="preserve">Through these experiences, I </w:t>
            </w:r>
            <w:proofErr w:type="gramStart"/>
            <w:r w:rsidRPr="005E1109">
              <w:rPr>
                <w:rFonts w:ascii="Arial" w:hAnsi="Arial" w:cs="Arial"/>
                <w:color w:val="000000" w:themeColor="text1"/>
                <w:shd w:val="clear" w:color="auto" w:fill="FFFFFF"/>
              </w:rPr>
              <w:t>have  gained</w:t>
            </w:r>
            <w:proofErr w:type="gramEnd"/>
            <w:r w:rsidRPr="005E1109">
              <w:rPr>
                <w:rFonts w:ascii="Arial" w:hAnsi="Arial" w:cs="Arial"/>
                <w:color w:val="000000" w:themeColor="text1"/>
                <w:shd w:val="clear" w:color="auto" w:fill="FFFFFF"/>
              </w:rPr>
              <w:t xml:space="preserve"> a deeper appreciation for diverse cultures and the importance of fostering cultural sensitivity in the classroom, </w:t>
            </w:r>
            <w:r w:rsidRPr="005E1109">
              <w:rPr>
                <w:rFonts w:ascii="Arial" w:hAnsi="Arial" w:cs="Arial"/>
                <w:color w:val="000000" w:themeColor="text1"/>
              </w:rPr>
              <w:t xml:space="preserve"> Your goal as an educator is to ensure you don’t neglect a major aspect of a student’s identity (Walden University,2022). </w:t>
            </w:r>
          </w:p>
          <w:p w14:paraId="49BE299E" w14:textId="77777777" w:rsidR="00B33E3E" w:rsidRPr="005E1109" w:rsidRDefault="00B33E3E" w:rsidP="002B4CC1">
            <w:pPr>
              <w:rPr>
                <w:rFonts w:ascii="Arial" w:hAnsi="Arial" w:cs="Arial"/>
                <w:color w:val="000000" w:themeColor="text1"/>
              </w:rPr>
            </w:pPr>
          </w:p>
          <w:p w14:paraId="1F4F60ED"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Teaching with real-life contexts requires flexibility and </w:t>
            </w:r>
            <w:proofErr w:type="spellStart"/>
            <w:proofErr w:type="gramStart"/>
            <w:r w:rsidRPr="005E1109">
              <w:rPr>
                <w:rFonts w:ascii="Arial" w:hAnsi="Arial" w:cs="Arial"/>
                <w:color w:val="000000" w:themeColor="text1"/>
                <w:shd w:val="clear" w:color="auto" w:fill="FFFFFF"/>
              </w:rPr>
              <w:t>adaptability.I</w:t>
            </w:r>
            <w:proofErr w:type="spellEnd"/>
            <w:proofErr w:type="gramEnd"/>
            <w:r w:rsidRPr="005E1109">
              <w:rPr>
                <w:rFonts w:ascii="Arial" w:hAnsi="Arial" w:cs="Arial"/>
                <w:color w:val="000000" w:themeColor="text1"/>
                <w:shd w:val="clear" w:color="auto" w:fill="FFFFFF"/>
              </w:rPr>
              <w:t xml:space="preserve"> have become adept at adjusting my teaching methods based on students' interests and needs, ensuring that the learning experiences remain meaningful and impactful.</w:t>
            </w:r>
          </w:p>
          <w:p w14:paraId="4346255C" w14:textId="77777777" w:rsidR="00B33E3E" w:rsidRPr="005E1109" w:rsidRDefault="00B33E3E" w:rsidP="002B4CC1">
            <w:pPr>
              <w:rPr>
                <w:rFonts w:ascii="Arial" w:hAnsi="Arial" w:cs="Arial"/>
                <w:color w:val="000000" w:themeColor="text1"/>
                <w:shd w:val="clear" w:color="auto" w:fill="FFFFFF"/>
              </w:rPr>
            </w:pPr>
          </w:p>
          <w:p w14:paraId="75141C46"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Overall, teaching with real-life authentication contexts has been a transformative journey, both personally and professionally. It has deepened my understanding of effective teaching practices, cultural appreciation, and student engagement, while also fostering a greater sense of connection and empathy within the classroom community.</w:t>
            </w:r>
          </w:p>
          <w:p w14:paraId="1F8DB22D" w14:textId="77777777" w:rsidR="00B33E3E" w:rsidRPr="005E1109" w:rsidRDefault="00B33E3E" w:rsidP="002B4CC1">
            <w:pPr>
              <w:rPr>
                <w:rFonts w:ascii="Arial" w:hAnsi="Arial" w:cs="Arial"/>
                <w:color w:val="000000" w:themeColor="text1"/>
                <w:shd w:val="clear" w:color="auto" w:fill="FFFFFF"/>
              </w:rPr>
            </w:pPr>
          </w:p>
          <w:p w14:paraId="19F92EDC" w14:textId="77777777" w:rsidR="00B33E3E" w:rsidRPr="005E1109" w:rsidRDefault="00B33E3E" w:rsidP="002B4CC1">
            <w:pPr>
              <w:rPr>
                <w:rFonts w:ascii="Arial" w:hAnsi="Arial" w:cs="Arial"/>
                <w:color w:val="000000" w:themeColor="text1"/>
                <w:shd w:val="clear" w:color="auto" w:fill="FFFFFF"/>
              </w:rPr>
            </w:pPr>
            <w:r w:rsidRPr="005E1109">
              <w:rPr>
                <w:rFonts w:ascii="Arial" w:hAnsi="Arial" w:cs="Arial"/>
                <w:color w:val="000000" w:themeColor="text1"/>
                <w:shd w:val="clear" w:color="auto" w:fill="FFFFFF"/>
              </w:rPr>
              <w:t xml:space="preserve">As a result of this </w:t>
            </w:r>
            <w:proofErr w:type="gramStart"/>
            <w:r w:rsidRPr="005E1109">
              <w:rPr>
                <w:rFonts w:ascii="Arial" w:hAnsi="Arial" w:cs="Arial"/>
                <w:color w:val="000000" w:themeColor="text1"/>
                <w:shd w:val="clear" w:color="auto" w:fill="FFFFFF"/>
              </w:rPr>
              <w:t>session</w:t>
            </w:r>
            <w:proofErr w:type="gramEnd"/>
            <w:r w:rsidRPr="005E1109">
              <w:rPr>
                <w:rFonts w:ascii="Arial" w:hAnsi="Arial" w:cs="Arial"/>
                <w:color w:val="000000" w:themeColor="text1"/>
                <w:shd w:val="clear" w:color="auto" w:fill="FFFFFF"/>
              </w:rPr>
              <w:t xml:space="preserve"> I will actively engage with colleagues in my professional network, both online and in-person, to share ideas and resources related to teaching with real-life contexts. By fostering collaborative relationships, we can support each other in implementing effective teaching strategies in our respective </w:t>
            </w:r>
            <w:proofErr w:type="gramStart"/>
            <w:r w:rsidRPr="005E1109">
              <w:rPr>
                <w:rFonts w:ascii="Arial" w:hAnsi="Arial" w:cs="Arial"/>
                <w:color w:val="000000" w:themeColor="text1"/>
                <w:shd w:val="clear" w:color="auto" w:fill="FFFFFF"/>
              </w:rPr>
              <w:t>classrooms</w:t>
            </w:r>
            <w:proofErr w:type="gramEnd"/>
          </w:p>
          <w:p w14:paraId="07875E7B" w14:textId="77777777" w:rsidR="00B33E3E" w:rsidRPr="005E1109" w:rsidRDefault="00B33E3E" w:rsidP="002B4CC1">
            <w:pPr>
              <w:rPr>
                <w:rFonts w:ascii="Arial" w:hAnsi="Arial" w:cs="Arial"/>
                <w:color w:val="000000" w:themeColor="text1"/>
                <w:shd w:val="clear" w:color="auto" w:fill="FFFFFF"/>
              </w:rPr>
            </w:pPr>
          </w:p>
          <w:p w14:paraId="6F403CC5" w14:textId="77777777" w:rsidR="00B33E3E" w:rsidRPr="005E1109" w:rsidRDefault="00B33E3E" w:rsidP="002B4CC1">
            <w:pPr>
              <w:rPr>
                <w:rFonts w:ascii="Arial" w:hAnsi="Arial" w:cs="Arial"/>
                <w:color w:val="000000" w:themeColor="text1"/>
              </w:rPr>
            </w:pPr>
          </w:p>
        </w:tc>
      </w:tr>
      <w:tr w:rsidR="00B33E3E" w:rsidRPr="005E1109" w14:paraId="52F7D715" w14:textId="77777777" w:rsidTr="002B4CC1">
        <w:trPr>
          <w:trHeight w:val="24"/>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5B9AAF" w14:textId="77777777" w:rsidR="00B33E3E" w:rsidRPr="005E1109" w:rsidRDefault="00B33E3E" w:rsidP="002B4CC1">
            <w:pPr>
              <w:pStyle w:val="Heading3"/>
              <w:jc w:val="center"/>
              <w:rPr>
                <w:rFonts w:ascii="Arial" w:hAnsi="Arial" w:cs="Arial"/>
                <w:color w:val="000000" w:themeColor="text1"/>
              </w:rPr>
            </w:pPr>
            <w:r w:rsidRPr="005E1109">
              <w:rPr>
                <w:rFonts w:ascii="Arial" w:hAnsi="Arial" w:cs="Arial"/>
                <w:color w:val="000000" w:themeColor="text1"/>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4A0D95" w14:textId="77777777" w:rsidR="00B33E3E" w:rsidRPr="005E1109" w:rsidRDefault="00B33E3E" w:rsidP="002B4CC1">
            <w:pPr>
              <w:rPr>
                <w:rFonts w:ascii="Arial" w:hAnsi="Arial" w:cs="Arial"/>
                <w:color w:val="000000" w:themeColor="text1"/>
              </w:rPr>
            </w:pPr>
            <w:r w:rsidRPr="005E1109">
              <w:rPr>
                <w:rFonts w:ascii="Arial" w:hAnsi="Arial" w:cs="Arial"/>
                <w:color w:val="000000" w:themeColor="text1"/>
                <w:shd w:val="clear" w:color="auto" w:fill="FFFFFF"/>
              </w:rPr>
              <w:t xml:space="preserve">I will continue to incorporate real-life authentication contexts into my teaching practices, recognising their effectiveness in enhancing student engagement and learning outcomes. In similar circumstances in the future, I will prioritise experiential learning opportunities that </w:t>
            </w:r>
            <w:r w:rsidRPr="005E1109">
              <w:rPr>
                <w:rFonts w:ascii="Arial" w:hAnsi="Arial" w:cs="Arial"/>
                <w:color w:val="000000" w:themeColor="text1"/>
                <w:shd w:val="clear" w:color="auto" w:fill="FFFFFF"/>
              </w:rPr>
              <w:lastRenderedPageBreak/>
              <w:t>allow students to directly engage with the subject matter, whether it's through cultural immersion activities, hands-on experiments, or school trips</w:t>
            </w:r>
          </w:p>
        </w:tc>
      </w:tr>
    </w:tbl>
    <w:p w14:paraId="5A1D7D9D" w14:textId="77777777" w:rsidR="00B33E3E" w:rsidRDefault="00B33E3E" w:rsidP="00084F5C">
      <w:pPr>
        <w:rPr>
          <w:rFonts w:ascii="Arial" w:hAnsi="Arial" w:cs="Arial"/>
          <w:color w:val="000000" w:themeColor="text1"/>
          <w:lang w:val="en-US"/>
        </w:rPr>
      </w:pPr>
    </w:p>
    <w:p w14:paraId="2709E891" w14:textId="77777777" w:rsidR="00B33E3E" w:rsidRDefault="00B33E3E" w:rsidP="00084F5C">
      <w:pPr>
        <w:rPr>
          <w:rFonts w:ascii="Arial" w:hAnsi="Arial" w:cs="Arial"/>
          <w:color w:val="000000" w:themeColor="text1"/>
          <w:lang w:val="en-US"/>
        </w:rPr>
      </w:pPr>
    </w:p>
    <w:p w14:paraId="245EEC2B" w14:textId="77777777" w:rsidR="00B33E3E" w:rsidRDefault="00B33E3E" w:rsidP="00084F5C">
      <w:pPr>
        <w:rPr>
          <w:rFonts w:ascii="Arial" w:hAnsi="Arial" w:cs="Arial"/>
          <w:color w:val="000000" w:themeColor="text1"/>
          <w:lang w:val="en-US"/>
        </w:rPr>
      </w:pPr>
    </w:p>
    <w:p w14:paraId="7F464DC0" w14:textId="77777777" w:rsidR="00B33E3E" w:rsidRDefault="00B33E3E" w:rsidP="00084F5C">
      <w:pPr>
        <w:rPr>
          <w:rFonts w:ascii="Arial" w:hAnsi="Arial" w:cs="Arial"/>
          <w:color w:val="000000" w:themeColor="text1"/>
          <w:lang w:val="en-US"/>
        </w:rPr>
      </w:pPr>
    </w:p>
    <w:p w14:paraId="74962929" w14:textId="77777777" w:rsidR="00B33E3E" w:rsidRDefault="00B33E3E" w:rsidP="00084F5C">
      <w:pPr>
        <w:rPr>
          <w:rFonts w:ascii="Arial" w:hAnsi="Arial" w:cs="Arial"/>
          <w:color w:val="000000" w:themeColor="text1"/>
          <w:lang w:val="en-US"/>
        </w:rPr>
      </w:pPr>
    </w:p>
    <w:p w14:paraId="449D1F0A" w14:textId="77777777" w:rsidR="00B33E3E" w:rsidRDefault="00B33E3E" w:rsidP="00084F5C">
      <w:pPr>
        <w:rPr>
          <w:rFonts w:ascii="Arial" w:hAnsi="Arial" w:cs="Arial"/>
          <w:color w:val="000000" w:themeColor="text1"/>
          <w:lang w:val="en-US"/>
        </w:rPr>
      </w:pPr>
    </w:p>
    <w:p w14:paraId="11E832D4" w14:textId="77777777" w:rsidR="00B33E3E" w:rsidRDefault="00B33E3E" w:rsidP="00084F5C">
      <w:pPr>
        <w:rPr>
          <w:rFonts w:ascii="Arial" w:hAnsi="Arial" w:cs="Arial"/>
          <w:color w:val="000000" w:themeColor="text1"/>
          <w:lang w:val="en-US"/>
        </w:rPr>
      </w:pPr>
    </w:p>
    <w:p w14:paraId="6058D609" w14:textId="77777777" w:rsidR="00B33E3E" w:rsidRDefault="00B33E3E" w:rsidP="00084F5C">
      <w:pPr>
        <w:rPr>
          <w:rFonts w:ascii="Arial" w:hAnsi="Arial" w:cs="Arial"/>
          <w:color w:val="000000" w:themeColor="text1"/>
          <w:lang w:val="en-US"/>
        </w:rPr>
      </w:pPr>
    </w:p>
    <w:p w14:paraId="73AB8CC2" w14:textId="77777777" w:rsidR="00B33E3E" w:rsidRDefault="00B33E3E" w:rsidP="00084F5C">
      <w:pPr>
        <w:rPr>
          <w:rFonts w:ascii="Arial" w:hAnsi="Arial" w:cs="Arial"/>
          <w:color w:val="000000" w:themeColor="text1"/>
          <w:lang w:val="en-US"/>
        </w:rPr>
      </w:pPr>
    </w:p>
    <w:p w14:paraId="244239B9" w14:textId="77777777" w:rsidR="00B33E3E" w:rsidRDefault="00B33E3E" w:rsidP="00084F5C">
      <w:pPr>
        <w:rPr>
          <w:rFonts w:ascii="Arial" w:hAnsi="Arial" w:cs="Arial"/>
          <w:color w:val="000000" w:themeColor="text1"/>
          <w:lang w:val="en-US"/>
        </w:rPr>
      </w:pPr>
    </w:p>
    <w:p w14:paraId="5C11A6D2" w14:textId="77777777" w:rsidR="00B33E3E" w:rsidRDefault="00B33E3E" w:rsidP="00084F5C">
      <w:pPr>
        <w:rPr>
          <w:rFonts w:ascii="Arial" w:hAnsi="Arial" w:cs="Arial"/>
          <w:color w:val="000000" w:themeColor="text1"/>
          <w:lang w:val="en-US"/>
        </w:rPr>
      </w:pPr>
    </w:p>
    <w:p w14:paraId="3E640E40" w14:textId="77777777" w:rsidR="00B33E3E" w:rsidRDefault="00B33E3E" w:rsidP="00084F5C">
      <w:pPr>
        <w:rPr>
          <w:rFonts w:ascii="Arial" w:hAnsi="Arial" w:cs="Arial"/>
          <w:color w:val="000000" w:themeColor="text1"/>
          <w:lang w:val="en-US"/>
        </w:rPr>
      </w:pPr>
    </w:p>
    <w:p w14:paraId="11B787FE" w14:textId="77777777" w:rsidR="00B33E3E" w:rsidRDefault="00B33E3E" w:rsidP="00084F5C">
      <w:pPr>
        <w:rPr>
          <w:rFonts w:ascii="Arial" w:hAnsi="Arial" w:cs="Arial"/>
          <w:color w:val="000000" w:themeColor="text1"/>
          <w:lang w:val="en-US"/>
        </w:rPr>
      </w:pPr>
    </w:p>
    <w:p w14:paraId="24B55FEB" w14:textId="77777777" w:rsidR="00B33E3E" w:rsidRDefault="00B33E3E" w:rsidP="00084F5C">
      <w:pPr>
        <w:rPr>
          <w:rFonts w:ascii="Arial" w:hAnsi="Arial" w:cs="Arial"/>
          <w:color w:val="000000" w:themeColor="text1"/>
          <w:lang w:val="en-US"/>
        </w:rPr>
      </w:pPr>
    </w:p>
    <w:p w14:paraId="34DE785B" w14:textId="77777777" w:rsidR="00B33E3E" w:rsidRDefault="00B33E3E" w:rsidP="00084F5C">
      <w:pPr>
        <w:rPr>
          <w:rFonts w:ascii="Arial" w:hAnsi="Arial" w:cs="Arial"/>
          <w:color w:val="000000" w:themeColor="text1"/>
          <w:lang w:val="en-US"/>
        </w:rPr>
      </w:pPr>
    </w:p>
    <w:p w14:paraId="2A18FD23" w14:textId="77777777" w:rsidR="00B33E3E" w:rsidRDefault="00B33E3E" w:rsidP="00084F5C">
      <w:pPr>
        <w:rPr>
          <w:rFonts w:ascii="Arial" w:hAnsi="Arial" w:cs="Arial"/>
          <w:color w:val="000000" w:themeColor="text1"/>
          <w:lang w:val="en-US"/>
        </w:rPr>
      </w:pPr>
    </w:p>
    <w:p w14:paraId="5F14CB27" w14:textId="77777777" w:rsidR="00B33E3E" w:rsidRDefault="00B33E3E" w:rsidP="00084F5C">
      <w:pPr>
        <w:rPr>
          <w:rFonts w:ascii="Arial" w:hAnsi="Arial" w:cs="Arial"/>
          <w:color w:val="000000" w:themeColor="text1"/>
          <w:lang w:val="en-US"/>
        </w:rPr>
      </w:pPr>
    </w:p>
    <w:p w14:paraId="2D061072" w14:textId="77777777" w:rsidR="00B33E3E" w:rsidRDefault="00B33E3E" w:rsidP="00084F5C">
      <w:pPr>
        <w:rPr>
          <w:rFonts w:ascii="Arial" w:hAnsi="Arial" w:cs="Arial"/>
          <w:color w:val="000000" w:themeColor="text1"/>
          <w:lang w:val="en-US"/>
        </w:rPr>
      </w:pPr>
    </w:p>
    <w:p w14:paraId="2548C8BC" w14:textId="77777777" w:rsidR="00B33E3E" w:rsidRDefault="00B33E3E" w:rsidP="00084F5C">
      <w:pPr>
        <w:rPr>
          <w:rFonts w:ascii="Arial" w:hAnsi="Arial" w:cs="Arial"/>
          <w:color w:val="000000" w:themeColor="text1"/>
          <w:lang w:val="en-US"/>
        </w:rPr>
      </w:pPr>
    </w:p>
    <w:p w14:paraId="4523DA81" w14:textId="77777777" w:rsidR="00B33E3E" w:rsidRDefault="00B33E3E" w:rsidP="00084F5C">
      <w:pPr>
        <w:rPr>
          <w:rFonts w:ascii="Arial" w:hAnsi="Arial" w:cs="Arial"/>
          <w:color w:val="000000" w:themeColor="text1"/>
          <w:lang w:val="en-US"/>
        </w:rPr>
      </w:pPr>
    </w:p>
    <w:p w14:paraId="25629871" w14:textId="77777777" w:rsidR="00B33E3E" w:rsidRDefault="00B33E3E" w:rsidP="00084F5C">
      <w:pPr>
        <w:rPr>
          <w:rFonts w:ascii="Arial" w:hAnsi="Arial" w:cs="Arial"/>
          <w:color w:val="000000" w:themeColor="text1"/>
          <w:lang w:val="en-US"/>
        </w:rPr>
      </w:pPr>
    </w:p>
    <w:p w14:paraId="6A8EDC50" w14:textId="77777777" w:rsidR="00B33E3E" w:rsidRDefault="00B33E3E" w:rsidP="00084F5C">
      <w:pPr>
        <w:rPr>
          <w:rFonts w:ascii="Arial" w:hAnsi="Arial" w:cs="Arial"/>
          <w:color w:val="000000" w:themeColor="text1"/>
          <w:lang w:val="en-US"/>
        </w:rPr>
      </w:pPr>
    </w:p>
    <w:p w14:paraId="6BF14E2C" w14:textId="77777777" w:rsidR="00B33E3E" w:rsidRDefault="00B33E3E" w:rsidP="00084F5C">
      <w:pPr>
        <w:rPr>
          <w:rFonts w:ascii="Arial" w:hAnsi="Arial" w:cs="Arial"/>
          <w:color w:val="000000" w:themeColor="text1"/>
          <w:lang w:val="en-US"/>
        </w:rPr>
      </w:pPr>
    </w:p>
    <w:p w14:paraId="6E4AED2C" w14:textId="77777777" w:rsidR="00B33E3E" w:rsidRDefault="00B33E3E" w:rsidP="00084F5C">
      <w:pPr>
        <w:rPr>
          <w:rFonts w:ascii="Arial" w:hAnsi="Arial" w:cs="Arial"/>
          <w:color w:val="000000" w:themeColor="text1"/>
          <w:lang w:val="en-US"/>
        </w:rPr>
      </w:pPr>
    </w:p>
    <w:p w14:paraId="12D7DAEB" w14:textId="77777777" w:rsidR="00B33E3E" w:rsidRDefault="00B33E3E" w:rsidP="00084F5C">
      <w:pPr>
        <w:rPr>
          <w:rFonts w:ascii="Arial" w:hAnsi="Arial" w:cs="Arial"/>
          <w:color w:val="000000" w:themeColor="text1"/>
          <w:lang w:val="en-US"/>
        </w:rPr>
      </w:pPr>
    </w:p>
    <w:p w14:paraId="68DF7E6B" w14:textId="77777777" w:rsidR="00B33E3E" w:rsidRDefault="00B33E3E" w:rsidP="00084F5C">
      <w:pPr>
        <w:rPr>
          <w:rFonts w:ascii="Arial" w:hAnsi="Arial" w:cs="Arial"/>
          <w:color w:val="000000" w:themeColor="text1"/>
          <w:lang w:val="en-US"/>
        </w:rPr>
      </w:pPr>
    </w:p>
    <w:p w14:paraId="1D8E9C49" w14:textId="77777777" w:rsidR="00B33E3E" w:rsidRPr="002035D2" w:rsidRDefault="00B33E3E" w:rsidP="00084F5C">
      <w:pPr>
        <w:rPr>
          <w:rFonts w:ascii="Arial" w:hAnsi="Arial" w:cs="Arial"/>
          <w:color w:val="000000" w:themeColor="text1"/>
          <w:lang w:val="en-US"/>
        </w:rPr>
      </w:pPr>
    </w:p>
    <w:p w14:paraId="6A9AEC63" w14:textId="77777777" w:rsidR="00B33E3E" w:rsidRDefault="00B33E3E" w:rsidP="00084F5C">
      <w:pPr>
        <w:rPr>
          <w:rFonts w:ascii="Arial" w:hAnsi="Arial" w:cs="Arial"/>
          <w:color w:val="000000" w:themeColor="text1"/>
          <w:u w:val="single"/>
          <w:lang w:val="en-US"/>
        </w:rPr>
      </w:pPr>
    </w:p>
    <w:p w14:paraId="3B4C8A64" w14:textId="77777777" w:rsidR="00B33E3E" w:rsidRDefault="00B33E3E" w:rsidP="00084F5C">
      <w:pPr>
        <w:rPr>
          <w:rFonts w:ascii="Arial" w:hAnsi="Arial" w:cs="Arial"/>
          <w:color w:val="000000" w:themeColor="text1"/>
          <w:u w:val="single"/>
          <w:lang w:val="en-US"/>
        </w:rPr>
      </w:pPr>
    </w:p>
    <w:p w14:paraId="1DD730D2" w14:textId="77777777" w:rsidR="00B33E3E" w:rsidRDefault="00B33E3E" w:rsidP="00084F5C">
      <w:pPr>
        <w:rPr>
          <w:rFonts w:ascii="Arial" w:hAnsi="Arial" w:cs="Arial"/>
          <w:color w:val="000000" w:themeColor="text1"/>
          <w:u w:val="single"/>
          <w:lang w:val="en-US"/>
        </w:rPr>
      </w:pPr>
    </w:p>
    <w:p w14:paraId="26A323DE" w14:textId="77777777" w:rsidR="00B33E3E" w:rsidRDefault="00B33E3E" w:rsidP="00084F5C">
      <w:pPr>
        <w:rPr>
          <w:rFonts w:ascii="Arial" w:hAnsi="Arial" w:cs="Arial"/>
          <w:color w:val="000000" w:themeColor="text1"/>
          <w:u w:val="single"/>
          <w:lang w:val="en-US"/>
        </w:rPr>
      </w:pPr>
    </w:p>
    <w:p w14:paraId="370870AB" w14:textId="77777777" w:rsidR="00B33E3E" w:rsidRDefault="00B33E3E" w:rsidP="00084F5C">
      <w:pPr>
        <w:rPr>
          <w:rFonts w:ascii="Arial" w:hAnsi="Arial" w:cs="Arial"/>
          <w:color w:val="000000" w:themeColor="text1"/>
          <w:u w:val="single"/>
          <w:lang w:val="en-US"/>
        </w:rPr>
      </w:pPr>
    </w:p>
    <w:p w14:paraId="2F3ACAFD" w14:textId="77777777" w:rsidR="00B33E3E" w:rsidRDefault="00B33E3E" w:rsidP="00084F5C">
      <w:pPr>
        <w:rPr>
          <w:rFonts w:ascii="Arial" w:hAnsi="Arial" w:cs="Arial"/>
          <w:color w:val="000000" w:themeColor="text1"/>
          <w:u w:val="single"/>
          <w:lang w:val="en-US"/>
        </w:rPr>
      </w:pPr>
    </w:p>
    <w:p w14:paraId="34C92B99" w14:textId="77777777" w:rsidR="00B33E3E" w:rsidRDefault="00B33E3E" w:rsidP="00084F5C">
      <w:pPr>
        <w:rPr>
          <w:rFonts w:ascii="Arial" w:hAnsi="Arial" w:cs="Arial"/>
          <w:color w:val="000000" w:themeColor="text1"/>
          <w:u w:val="single"/>
          <w:lang w:val="en-US"/>
        </w:rPr>
      </w:pPr>
    </w:p>
    <w:p w14:paraId="5388C132" w14:textId="77777777" w:rsidR="00B33E3E" w:rsidRDefault="00B33E3E" w:rsidP="00084F5C">
      <w:pPr>
        <w:rPr>
          <w:rFonts w:ascii="Arial" w:hAnsi="Arial" w:cs="Arial"/>
          <w:color w:val="000000" w:themeColor="text1"/>
          <w:u w:val="single"/>
          <w:lang w:val="en-US"/>
        </w:rPr>
      </w:pPr>
    </w:p>
    <w:p w14:paraId="05D2D135" w14:textId="77777777" w:rsidR="00B33E3E" w:rsidRDefault="00B33E3E" w:rsidP="00084F5C">
      <w:pPr>
        <w:rPr>
          <w:rFonts w:ascii="Arial" w:hAnsi="Arial" w:cs="Arial"/>
          <w:color w:val="000000" w:themeColor="text1"/>
          <w:u w:val="single"/>
          <w:lang w:val="en-US"/>
        </w:rPr>
      </w:pPr>
    </w:p>
    <w:p w14:paraId="2743CB13" w14:textId="77777777" w:rsidR="00B33E3E" w:rsidRDefault="00B33E3E" w:rsidP="00084F5C">
      <w:pPr>
        <w:rPr>
          <w:rFonts w:ascii="Arial" w:hAnsi="Arial" w:cs="Arial"/>
          <w:color w:val="000000" w:themeColor="text1"/>
          <w:u w:val="single"/>
          <w:lang w:val="en-US"/>
        </w:rPr>
      </w:pPr>
    </w:p>
    <w:p w14:paraId="16B3821E" w14:textId="77777777" w:rsidR="00B33E3E" w:rsidRDefault="00B33E3E" w:rsidP="00084F5C">
      <w:pPr>
        <w:rPr>
          <w:rFonts w:ascii="Arial" w:hAnsi="Arial" w:cs="Arial"/>
          <w:color w:val="000000" w:themeColor="text1"/>
          <w:u w:val="single"/>
          <w:lang w:val="en-US"/>
        </w:rPr>
      </w:pPr>
    </w:p>
    <w:p w14:paraId="56F921CD" w14:textId="77777777" w:rsidR="00B33E3E" w:rsidRDefault="00B33E3E" w:rsidP="00084F5C">
      <w:pPr>
        <w:rPr>
          <w:rFonts w:ascii="Arial" w:hAnsi="Arial" w:cs="Arial"/>
          <w:color w:val="000000" w:themeColor="text1"/>
          <w:u w:val="single"/>
          <w:lang w:val="en-US"/>
        </w:rPr>
      </w:pPr>
    </w:p>
    <w:p w14:paraId="4BD51097" w14:textId="77777777" w:rsidR="00B33E3E" w:rsidRDefault="00B33E3E" w:rsidP="00084F5C">
      <w:pPr>
        <w:rPr>
          <w:rFonts w:ascii="Arial" w:hAnsi="Arial" w:cs="Arial"/>
          <w:color w:val="000000" w:themeColor="text1"/>
          <w:u w:val="single"/>
          <w:lang w:val="en-US"/>
        </w:rPr>
      </w:pPr>
    </w:p>
    <w:p w14:paraId="03379538" w14:textId="77777777" w:rsidR="00B33E3E" w:rsidRDefault="00B33E3E" w:rsidP="00084F5C">
      <w:pPr>
        <w:rPr>
          <w:rFonts w:ascii="Arial" w:hAnsi="Arial" w:cs="Arial"/>
          <w:color w:val="000000" w:themeColor="text1"/>
          <w:u w:val="single"/>
          <w:lang w:val="en-US"/>
        </w:rPr>
      </w:pPr>
    </w:p>
    <w:p w14:paraId="4C74B284" w14:textId="77777777" w:rsidR="00B33E3E" w:rsidRDefault="00B33E3E" w:rsidP="00084F5C">
      <w:pPr>
        <w:rPr>
          <w:rFonts w:ascii="Arial" w:hAnsi="Arial" w:cs="Arial"/>
          <w:color w:val="000000" w:themeColor="text1"/>
          <w:u w:val="single"/>
          <w:lang w:val="en-US"/>
        </w:rPr>
      </w:pPr>
    </w:p>
    <w:p w14:paraId="4CE6980A" w14:textId="77777777" w:rsidR="00B33E3E" w:rsidRDefault="00B33E3E" w:rsidP="00084F5C">
      <w:pPr>
        <w:rPr>
          <w:rFonts w:ascii="Arial" w:hAnsi="Arial" w:cs="Arial"/>
          <w:color w:val="000000" w:themeColor="text1"/>
          <w:u w:val="single"/>
          <w:lang w:val="en-US"/>
        </w:rPr>
      </w:pPr>
    </w:p>
    <w:p w14:paraId="171B88C7" w14:textId="77777777" w:rsidR="00B33E3E" w:rsidRDefault="00B33E3E" w:rsidP="00084F5C">
      <w:pPr>
        <w:rPr>
          <w:rFonts w:ascii="Arial" w:hAnsi="Arial" w:cs="Arial"/>
          <w:color w:val="000000" w:themeColor="text1"/>
          <w:u w:val="single"/>
          <w:lang w:val="en-US"/>
        </w:rPr>
      </w:pPr>
    </w:p>
    <w:p w14:paraId="3DB8DE31" w14:textId="77777777" w:rsidR="00B33E3E" w:rsidRDefault="00B33E3E" w:rsidP="00084F5C">
      <w:pPr>
        <w:rPr>
          <w:rFonts w:ascii="Arial" w:hAnsi="Arial" w:cs="Arial"/>
          <w:color w:val="000000" w:themeColor="text1"/>
          <w:u w:val="single"/>
          <w:lang w:val="en-US"/>
        </w:rPr>
      </w:pPr>
    </w:p>
    <w:p w14:paraId="017206EC" w14:textId="77777777" w:rsidR="00B33E3E" w:rsidRDefault="00B33E3E" w:rsidP="00084F5C">
      <w:pPr>
        <w:rPr>
          <w:rFonts w:ascii="Arial" w:hAnsi="Arial" w:cs="Arial"/>
          <w:color w:val="000000" w:themeColor="text1"/>
          <w:u w:val="single"/>
          <w:lang w:val="en-US"/>
        </w:rPr>
      </w:pPr>
    </w:p>
    <w:p w14:paraId="35BE4858" w14:textId="7830C13C" w:rsidR="00084F5C" w:rsidRPr="002035D2" w:rsidRDefault="00084F5C" w:rsidP="00084F5C">
      <w:pPr>
        <w:rPr>
          <w:rFonts w:ascii="Arial" w:hAnsi="Arial" w:cs="Arial"/>
          <w:color w:val="000000" w:themeColor="text1"/>
          <w:u w:val="single"/>
          <w:lang w:val="en-US"/>
        </w:rPr>
      </w:pPr>
      <w:r w:rsidRPr="002035D2">
        <w:rPr>
          <w:rFonts w:ascii="Arial" w:hAnsi="Arial" w:cs="Arial"/>
          <w:color w:val="000000" w:themeColor="text1"/>
          <w:u w:val="single"/>
          <w:lang w:val="en-US"/>
        </w:rPr>
        <w:lastRenderedPageBreak/>
        <w:t>Introduction</w:t>
      </w:r>
    </w:p>
    <w:p w14:paraId="4265D44E" w14:textId="77777777" w:rsidR="00084F5C" w:rsidRPr="002035D2" w:rsidRDefault="00084F5C" w:rsidP="00084F5C">
      <w:pPr>
        <w:rPr>
          <w:rFonts w:ascii="Arial" w:hAnsi="Arial" w:cs="Arial"/>
          <w:color w:val="000000" w:themeColor="text1"/>
          <w:lang w:val="en-US"/>
        </w:rPr>
      </w:pPr>
    </w:p>
    <w:p w14:paraId="35FBAA14" w14:textId="56784715" w:rsidR="00084F5C" w:rsidRPr="002035D2" w:rsidRDefault="00084F5C" w:rsidP="00084F5C">
      <w:pPr>
        <w:rPr>
          <w:rFonts w:ascii="Arial" w:hAnsi="Arial" w:cs="Arial"/>
          <w:color w:val="000000" w:themeColor="text1"/>
        </w:rPr>
      </w:pPr>
      <w:r w:rsidRPr="002035D2">
        <w:rPr>
          <w:rFonts w:ascii="Arial" w:hAnsi="Arial" w:cs="Arial"/>
          <w:color w:val="000000" w:themeColor="text1"/>
          <w:shd w:val="clear" w:color="auto" w:fill="FFFFFF"/>
        </w:rPr>
        <w:t xml:space="preserve">The </w:t>
      </w:r>
      <w:r w:rsidRPr="002035D2">
        <w:rPr>
          <w:rFonts w:ascii="Arial" w:hAnsi="Arial" w:cs="Arial"/>
          <w:color w:val="000000" w:themeColor="text1"/>
          <w:shd w:val="clear" w:color="auto" w:fill="FFFFFF"/>
        </w:rPr>
        <w:t>term</w:t>
      </w:r>
      <w:r w:rsidRPr="002035D2">
        <w:rPr>
          <w:rFonts w:ascii="Arial" w:hAnsi="Arial" w:cs="Arial"/>
          <w:color w:val="000000" w:themeColor="text1"/>
          <w:shd w:val="clear" w:color="auto" w:fill="FFFFFF"/>
        </w:rPr>
        <w:t xml:space="preserve"> "cross-curricular" is widely understood as referring to an approach to a subject that involves contributions from various disciplines and viewpoints</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(Collins Dictionary</w:t>
      </w:r>
      <w:r w:rsidRPr="002035D2">
        <w:rPr>
          <w:rFonts w:ascii="Arial" w:hAnsi="Arial" w:cs="Arial"/>
          <w:color w:val="000000" w:themeColor="text1"/>
        </w:rPr>
        <w:t xml:space="preserve">,2023).  </w:t>
      </w:r>
      <w:r w:rsidRPr="002035D2">
        <w:rPr>
          <w:rFonts w:ascii="Arial" w:hAnsi="Arial" w:cs="Arial"/>
          <w:color w:val="000000" w:themeColor="text1"/>
          <w:shd w:val="clear" w:color="auto" w:fill="FFFFFF"/>
        </w:rPr>
        <w:t>In contemporary education, the integration of cross-curricular themes has emerged as a pivotal aspect of pedagogical practice</w:t>
      </w:r>
      <w:r w:rsidRPr="002035D2">
        <w:rPr>
          <w:rFonts w:ascii="Arial" w:hAnsi="Arial" w:cs="Arial"/>
          <w:color w:val="000000" w:themeColor="text1"/>
          <w:shd w:val="clear" w:color="auto" w:fill="FFFFFF"/>
        </w:rPr>
        <w:t xml:space="preserve"> through </w:t>
      </w:r>
      <w:r w:rsidRPr="002035D2">
        <w:rPr>
          <w:rFonts w:ascii="Arial" w:hAnsi="Arial" w:cs="Arial"/>
          <w:color w:val="000000" w:themeColor="text1"/>
          <w:shd w:val="clear" w:color="auto" w:fill="FFFFFF"/>
        </w:rPr>
        <w:t xml:space="preserve">enriching students' learning </w:t>
      </w:r>
      <w:proofErr w:type="gramStart"/>
      <w:r w:rsidRPr="002035D2">
        <w:rPr>
          <w:rFonts w:ascii="Arial" w:hAnsi="Arial" w:cs="Arial"/>
          <w:color w:val="000000" w:themeColor="text1"/>
          <w:shd w:val="clear" w:color="auto" w:fill="FFFFFF"/>
        </w:rPr>
        <w:t>experiences</w:t>
      </w:r>
      <w:r w:rsidRPr="002035D2">
        <w:rPr>
          <w:rFonts w:ascii="Arial" w:hAnsi="Arial" w:cs="Arial"/>
          <w:color w:val="000000" w:themeColor="text1"/>
          <w:shd w:val="clear" w:color="auto" w:fill="FFFFFF"/>
        </w:rPr>
        <w:t>,  the</w:t>
      </w:r>
      <w:proofErr w:type="gramEnd"/>
      <w:r w:rsidRPr="002035D2">
        <w:rPr>
          <w:rFonts w:ascii="Arial" w:hAnsi="Arial" w:cs="Arial"/>
          <w:color w:val="000000" w:themeColor="text1"/>
          <w:shd w:val="clear" w:color="auto" w:fill="FFFFFF"/>
        </w:rPr>
        <w:t xml:space="preserve"> approach at its best is highly motivating, inclusive and able to raise standards </w:t>
      </w:r>
      <w:r w:rsidRPr="002035D2">
        <w:rPr>
          <w:rFonts w:ascii="Arial" w:hAnsi="Arial" w:cs="Arial"/>
          <w:color w:val="000000" w:themeColor="text1"/>
        </w:rPr>
        <w:t>(Barnes, 2015)</w:t>
      </w:r>
      <w:r w:rsidRPr="002035D2">
        <w:rPr>
          <w:rFonts w:ascii="Arial" w:hAnsi="Arial" w:cs="Arial"/>
          <w:color w:val="000000" w:themeColor="text1"/>
        </w:rPr>
        <w:t xml:space="preserve">. </w:t>
      </w:r>
    </w:p>
    <w:p w14:paraId="1B88A5E6" w14:textId="1AFE824F" w:rsidR="00084F5C" w:rsidRPr="002035D2" w:rsidRDefault="00084F5C" w:rsidP="00084F5C">
      <w:pPr>
        <w:rPr>
          <w:rFonts w:ascii="Arial" w:hAnsi="Arial" w:cs="Arial"/>
          <w:color w:val="000000" w:themeColor="text1"/>
        </w:rPr>
      </w:pPr>
    </w:p>
    <w:p w14:paraId="2F6FAB31" w14:textId="25745A65" w:rsidR="00084F5C" w:rsidRPr="002035D2" w:rsidRDefault="00084F5C" w:rsidP="00084F5C">
      <w:pPr>
        <w:rPr>
          <w:rFonts w:ascii="Arial" w:hAnsi="Arial" w:cs="Arial"/>
          <w:color w:val="000000" w:themeColor="text1"/>
          <w:shd w:val="clear" w:color="auto" w:fill="FFFFFF"/>
        </w:rPr>
      </w:pPr>
      <w:r w:rsidRPr="002035D2">
        <w:rPr>
          <w:rFonts w:ascii="Arial" w:hAnsi="Arial" w:cs="Arial"/>
          <w:color w:val="000000" w:themeColor="text1"/>
        </w:rPr>
        <w:t xml:space="preserve">As a </w:t>
      </w:r>
      <w:proofErr w:type="spellStart"/>
      <w:r w:rsidRPr="002035D2">
        <w:rPr>
          <w:rFonts w:ascii="Arial" w:hAnsi="Arial" w:cs="Arial"/>
          <w:color w:val="000000" w:themeColor="text1"/>
        </w:rPr>
        <w:t>commited</w:t>
      </w:r>
      <w:proofErr w:type="spellEnd"/>
      <w:r w:rsidRPr="002035D2">
        <w:rPr>
          <w:rFonts w:ascii="Arial" w:hAnsi="Arial" w:cs="Arial"/>
          <w:color w:val="000000" w:themeColor="text1"/>
        </w:rPr>
        <w:t xml:space="preserve"> future </w:t>
      </w:r>
      <w:proofErr w:type="spellStart"/>
      <w:r w:rsidRPr="002035D2">
        <w:rPr>
          <w:rFonts w:ascii="Arial" w:hAnsi="Arial" w:cs="Arial"/>
          <w:color w:val="000000" w:themeColor="text1"/>
        </w:rPr>
        <w:t>educater</w:t>
      </w:r>
      <w:proofErr w:type="spellEnd"/>
      <w:r w:rsidRPr="002035D2">
        <w:rPr>
          <w:rFonts w:ascii="Arial" w:hAnsi="Arial" w:cs="Arial"/>
          <w:color w:val="000000" w:themeColor="text1"/>
        </w:rPr>
        <w:t xml:space="preserve"> in Wales, </w:t>
      </w:r>
      <w:r w:rsidRPr="002035D2">
        <w:rPr>
          <w:rFonts w:ascii="Arial" w:hAnsi="Arial" w:cs="Arial"/>
          <w:color w:val="000000" w:themeColor="text1"/>
          <w:shd w:val="clear" w:color="auto" w:fill="FFFFFF"/>
        </w:rPr>
        <w:t>the exploration of integrating cross-curricular themes in teaching and learning has been chosen</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 xml:space="preserve">This decision holds particular importance within the framework of the Welsh curriculum, which places a strong emphasis on </w:t>
      </w:r>
      <w:proofErr w:type="spellStart"/>
      <w:r w:rsidRPr="002035D2">
        <w:rPr>
          <w:rFonts w:ascii="Arial" w:hAnsi="Arial" w:cs="Arial"/>
          <w:color w:val="000000" w:themeColor="text1"/>
          <w:shd w:val="clear" w:color="auto" w:fill="FFFFFF"/>
        </w:rPr>
        <w:t>hollisitic</w:t>
      </w:r>
      <w:proofErr w:type="spellEnd"/>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educational practices</w:t>
      </w:r>
      <w:r w:rsidRPr="002035D2">
        <w:rPr>
          <w:rFonts w:ascii="Arial" w:hAnsi="Arial" w:cs="Arial"/>
          <w:color w:val="000000" w:themeColor="text1"/>
          <w:shd w:val="clear" w:color="auto" w:fill="FFFFFF"/>
        </w:rPr>
        <w:t>, T</w:t>
      </w:r>
      <w:r w:rsidRPr="002035D2">
        <w:rPr>
          <w:rFonts w:ascii="Arial" w:hAnsi="Arial" w:cs="Arial"/>
          <w:color w:val="000000" w:themeColor="text1"/>
          <w:shd w:val="clear" w:color="auto" w:fill="FFFFFF"/>
        </w:rPr>
        <w:t>he Curriculum for Wales guidance promotes collaboration and cross-disciplinary planning, learning and teaching</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(HWB, 2019)</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 xml:space="preserve">Further reasoning for </w:t>
      </w:r>
      <w:r w:rsidRPr="002035D2">
        <w:rPr>
          <w:rFonts w:ascii="Arial" w:hAnsi="Arial" w:cs="Arial"/>
          <w:color w:val="000000" w:themeColor="text1"/>
          <w:shd w:val="clear" w:color="auto" w:fill="FFFFFF"/>
        </w:rPr>
        <w:t>employing</w:t>
      </w:r>
      <w:r w:rsidRPr="002035D2">
        <w:rPr>
          <w:rFonts w:ascii="Arial" w:hAnsi="Arial" w:cs="Arial"/>
          <w:color w:val="000000" w:themeColor="text1"/>
          <w:shd w:val="clear" w:color="auto" w:fill="FFFFFF"/>
        </w:rPr>
        <w:t xml:space="preserve"> cross-curricular themes as </w:t>
      </w:r>
      <w:r w:rsidRPr="002035D2">
        <w:rPr>
          <w:rFonts w:ascii="Arial" w:hAnsi="Arial" w:cs="Arial"/>
          <w:color w:val="000000" w:themeColor="text1"/>
          <w:shd w:val="clear" w:color="auto" w:fill="FFFFFF"/>
        </w:rPr>
        <w:t>the</w:t>
      </w:r>
      <w:r w:rsidRPr="002035D2">
        <w:rPr>
          <w:rFonts w:ascii="Arial" w:hAnsi="Arial" w:cs="Arial"/>
          <w:color w:val="000000" w:themeColor="text1"/>
          <w:shd w:val="clear" w:color="auto" w:fill="FFFFFF"/>
        </w:rPr>
        <w:t xml:space="preserve"> focus stems from the logical perspective that it aligns with the interconnected nature of real-life experiences</w:t>
      </w:r>
      <w:r w:rsidRPr="002035D2">
        <w:rPr>
          <w:rFonts w:ascii="Arial" w:hAnsi="Arial" w:cs="Arial"/>
          <w:color w:val="000000" w:themeColor="text1"/>
          <w:shd w:val="clear" w:color="auto" w:fill="FFFFFF"/>
        </w:rPr>
        <w:t xml:space="preserve">, the world beyond the classroom is cross-curricular </w:t>
      </w:r>
      <w:r w:rsidRPr="002035D2">
        <w:rPr>
          <w:rFonts w:ascii="Arial" w:hAnsi="Arial" w:cs="Arial"/>
          <w:color w:val="000000" w:themeColor="text1"/>
        </w:rPr>
        <w:t>(Barnes, 2015).</w:t>
      </w:r>
      <w:r w:rsidRPr="002035D2">
        <w:rPr>
          <w:rFonts w:ascii="Arial" w:hAnsi="Arial" w:cs="Arial"/>
          <w:color w:val="000000" w:themeColor="text1"/>
        </w:rPr>
        <w:t xml:space="preserve"> </w:t>
      </w:r>
      <w:proofErr w:type="spellStart"/>
      <w:r w:rsidRPr="002035D2">
        <w:rPr>
          <w:rFonts w:ascii="Arial" w:hAnsi="Arial" w:cs="Arial"/>
          <w:color w:val="000000" w:themeColor="text1"/>
        </w:rPr>
        <w:t>Furthremore</w:t>
      </w:r>
      <w:proofErr w:type="spellEnd"/>
      <w:r w:rsidRPr="002035D2">
        <w:rPr>
          <w:rFonts w:ascii="Arial" w:hAnsi="Arial" w:cs="Arial"/>
          <w:color w:val="000000" w:themeColor="text1"/>
        </w:rPr>
        <w:t xml:space="preserve">, </w:t>
      </w:r>
      <w:r w:rsidRPr="002035D2">
        <w:rPr>
          <w:rFonts w:ascii="Arial" w:hAnsi="Arial" w:cs="Arial"/>
          <w:color w:val="000000" w:themeColor="text1"/>
          <w:shd w:val="clear" w:color="auto" w:fill="FFFFFF"/>
        </w:rPr>
        <w:t>a</w:t>
      </w:r>
      <w:r w:rsidR="002035D2" w:rsidRPr="002035D2">
        <w:rPr>
          <w:rFonts w:ascii="Arial" w:hAnsi="Arial" w:cs="Arial"/>
          <w:color w:val="000000" w:themeColor="text1"/>
          <w:shd w:val="clear" w:color="auto" w:fill="FFFFFF"/>
        </w:rPr>
        <w:t>nother</w:t>
      </w:r>
      <w:r w:rsidRPr="002035D2">
        <w:rPr>
          <w:rFonts w:ascii="Arial" w:hAnsi="Arial" w:cs="Arial"/>
          <w:color w:val="000000" w:themeColor="text1"/>
          <w:shd w:val="clear" w:color="auto" w:fill="FFFFFF"/>
        </w:rPr>
        <w:t xml:space="preserve"> rationale for choosing cross-curricular themes as the central focus</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is the recognition of the varied learning styles and strengths present among students</w:t>
      </w:r>
      <w:r w:rsidRPr="002035D2">
        <w:rPr>
          <w:rFonts w:ascii="Arial" w:hAnsi="Arial" w:cs="Arial"/>
          <w:color w:val="000000" w:themeColor="text1"/>
          <w:shd w:val="clear" w:color="auto" w:fill="FFFFFF"/>
        </w:rPr>
        <w:t xml:space="preserve">. </w:t>
      </w:r>
      <w:proofErr w:type="spellStart"/>
      <w:r w:rsidRPr="002035D2">
        <w:rPr>
          <w:rFonts w:ascii="Arial" w:hAnsi="Arial" w:cs="Arial"/>
          <w:color w:val="000000" w:themeColor="text1"/>
          <w:shd w:val="clear" w:color="auto" w:fill="FFFFFF"/>
        </w:rPr>
        <w:t>I</w:t>
      </w:r>
      <w:r w:rsidRPr="002035D2">
        <w:rPr>
          <w:rFonts w:ascii="Arial" w:hAnsi="Arial" w:cs="Arial"/>
          <w:color w:val="000000" w:themeColor="text1"/>
          <w:shd w:val="clear" w:color="auto" w:fill="FFFFFF"/>
        </w:rPr>
        <w:t>ntergrating</w:t>
      </w:r>
      <w:proofErr w:type="spellEnd"/>
      <w:r w:rsidRPr="002035D2">
        <w:rPr>
          <w:rFonts w:ascii="Arial" w:hAnsi="Arial" w:cs="Arial"/>
          <w:color w:val="000000" w:themeColor="text1"/>
          <w:shd w:val="clear" w:color="auto" w:fill="FFFFFF"/>
        </w:rPr>
        <w:t xml:space="preserve"> various subjects within a single lesson enables educators to address a wider spectrum of </w:t>
      </w:r>
      <w:r w:rsidRPr="002035D2">
        <w:rPr>
          <w:rFonts w:ascii="Arial" w:hAnsi="Arial" w:cs="Arial"/>
          <w:color w:val="000000" w:themeColor="text1"/>
          <w:shd w:val="clear" w:color="auto" w:fill="FFFFFF"/>
        </w:rPr>
        <w:t xml:space="preserve">learning styles </w:t>
      </w:r>
      <w:r w:rsidRPr="002035D2">
        <w:rPr>
          <w:rFonts w:ascii="Arial" w:hAnsi="Arial" w:cs="Arial"/>
          <w:color w:val="000000" w:themeColor="text1"/>
          <w:shd w:val="clear" w:color="auto" w:fill="FFFFFF"/>
        </w:rPr>
        <w:t>and preferences, thereby nurturing a learning environment that is both inclusive and captivatin</w:t>
      </w:r>
      <w:r w:rsidRPr="002035D2">
        <w:rPr>
          <w:rFonts w:ascii="Arial" w:hAnsi="Arial" w:cs="Arial"/>
          <w:color w:val="000000" w:themeColor="text1"/>
          <w:shd w:val="clear" w:color="auto" w:fill="FFFFFF"/>
        </w:rPr>
        <w:t xml:space="preserve">g, </w:t>
      </w:r>
      <w:r w:rsidRPr="002035D2">
        <w:rPr>
          <w:rFonts w:ascii="Arial" w:hAnsi="Arial" w:cs="Arial"/>
          <w:color w:val="000000" w:themeColor="text1"/>
          <w:shd w:val="clear" w:color="auto" w:fill="FFFFFF"/>
        </w:rPr>
        <w:t>by being exposed to the interconnectedness of different subject</w:t>
      </w:r>
      <w:r w:rsidRPr="002035D2">
        <w:rPr>
          <w:rFonts w:ascii="Arial" w:hAnsi="Arial" w:cs="Arial"/>
          <w:color w:val="000000" w:themeColor="text1"/>
          <w:shd w:val="clear" w:color="auto" w:fill="FFFFFF"/>
        </w:rPr>
        <w:t>s</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students are</w:t>
      </w:r>
      <w:r w:rsidRPr="002035D2">
        <w:rPr>
          <w:rFonts w:ascii="Arial" w:hAnsi="Arial" w:cs="Arial"/>
          <w:color w:val="000000" w:themeColor="text1"/>
          <w:shd w:val="clear" w:color="auto" w:fill="FFFFFF"/>
        </w:rPr>
        <w:t xml:space="preserve"> provide</w:t>
      </w:r>
      <w:r w:rsidRPr="002035D2">
        <w:rPr>
          <w:rFonts w:ascii="Arial" w:hAnsi="Arial" w:cs="Arial"/>
          <w:color w:val="000000" w:themeColor="text1"/>
          <w:shd w:val="clear" w:color="auto" w:fill="FFFFFF"/>
        </w:rPr>
        <w:t>d with a new</w:t>
      </w:r>
      <w:r w:rsidRPr="002035D2">
        <w:rPr>
          <w:rFonts w:ascii="Arial" w:hAnsi="Arial" w:cs="Arial"/>
          <w:color w:val="000000" w:themeColor="text1"/>
          <w:shd w:val="clear" w:color="auto" w:fill="FFFFFF"/>
        </w:rPr>
        <w:t xml:space="preserve"> perspective on learning</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(Team, 2023)</w:t>
      </w:r>
      <w:r w:rsidRPr="002035D2">
        <w:rPr>
          <w:rFonts w:ascii="Arial" w:hAnsi="Arial" w:cs="Arial"/>
          <w:color w:val="000000" w:themeColor="text1"/>
        </w:rPr>
        <w:t xml:space="preserve">. </w:t>
      </w:r>
    </w:p>
    <w:p w14:paraId="0C75D130" w14:textId="77777777" w:rsidR="00084F5C" w:rsidRPr="002035D2" w:rsidRDefault="00084F5C" w:rsidP="00084F5C">
      <w:pPr>
        <w:rPr>
          <w:rFonts w:ascii="Arial" w:hAnsi="Arial" w:cs="Arial"/>
          <w:color w:val="000000" w:themeColor="text1"/>
          <w:shd w:val="clear" w:color="auto" w:fill="FFFFFF"/>
        </w:rPr>
      </w:pPr>
    </w:p>
    <w:p w14:paraId="11C01A5D" w14:textId="3AF4898D" w:rsidR="00084F5C" w:rsidRPr="002035D2" w:rsidRDefault="00084F5C" w:rsidP="00084F5C">
      <w:pPr>
        <w:rPr>
          <w:rFonts w:ascii="Arial" w:hAnsi="Arial" w:cs="Arial"/>
          <w:color w:val="000000" w:themeColor="text1"/>
          <w:u w:val="single"/>
          <w:shd w:val="clear" w:color="auto" w:fill="FFFFFF"/>
        </w:rPr>
      </w:pPr>
      <w:r w:rsidRPr="002035D2">
        <w:rPr>
          <w:rFonts w:ascii="Arial" w:hAnsi="Arial" w:cs="Arial"/>
          <w:color w:val="000000" w:themeColor="text1"/>
          <w:u w:val="single"/>
          <w:shd w:val="clear" w:color="auto" w:fill="FFFFFF"/>
        </w:rPr>
        <w:t>The Curriculum for Wales</w:t>
      </w:r>
    </w:p>
    <w:p w14:paraId="0819622A" w14:textId="77777777" w:rsidR="00084F5C" w:rsidRPr="002035D2" w:rsidRDefault="00084F5C" w:rsidP="00084F5C">
      <w:pPr>
        <w:rPr>
          <w:rFonts w:ascii="Arial" w:hAnsi="Arial" w:cs="Arial"/>
          <w:color w:val="000000" w:themeColor="text1"/>
          <w:u w:val="single"/>
          <w:shd w:val="clear" w:color="auto" w:fill="FFFFFF"/>
        </w:rPr>
      </w:pPr>
    </w:p>
    <w:p w14:paraId="0B42788D" w14:textId="7CCB2809" w:rsidR="00084F5C" w:rsidRPr="002035D2" w:rsidRDefault="00084F5C" w:rsidP="00084F5C">
      <w:pPr>
        <w:rPr>
          <w:rFonts w:ascii="Arial" w:hAnsi="Arial" w:cs="Arial"/>
          <w:color w:val="000000" w:themeColor="text1"/>
          <w:shd w:val="clear" w:color="auto" w:fill="FFFFFF"/>
        </w:rPr>
      </w:pPr>
      <w:r w:rsidRPr="002035D2">
        <w:rPr>
          <w:rFonts w:ascii="Arial" w:hAnsi="Arial" w:cs="Arial"/>
          <w:color w:val="000000" w:themeColor="text1"/>
          <w:shd w:val="clear" w:color="auto" w:fill="FFFFFF"/>
        </w:rPr>
        <w:t>Within the context of education in Wales, the significance of cross-curricular themes lies in its alignment with the Welsh curriculum's emphasis on holistic educational practices</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 xml:space="preserve">The Curriculum for Wales places a strong emphasis on nurturing the holistic development of students, encompassing not only academic knowledge but </w:t>
      </w:r>
      <w:r w:rsidR="002035D2">
        <w:rPr>
          <w:rFonts w:ascii="Arial" w:hAnsi="Arial" w:cs="Arial"/>
          <w:color w:val="000000" w:themeColor="text1"/>
          <w:shd w:val="clear" w:color="auto" w:fill="FFFFFF"/>
        </w:rPr>
        <w:t>p</w:t>
      </w:r>
      <w:r w:rsidRPr="002035D2">
        <w:rPr>
          <w:rFonts w:ascii="Arial" w:hAnsi="Arial" w:cs="Arial"/>
          <w:color w:val="000000" w:themeColor="text1"/>
          <w:shd w:val="clear" w:color="auto" w:fill="FFFFFF"/>
        </w:rPr>
        <w:t>ersonal and social skills, well-being, and cultural understanding</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it is expected that teaching will focus on more aspects of the learners’ development than merely exam performance, including helping learners see the relevance of study to their daily lives</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(Newton, 2019)</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By integrating cross-curricular themes, educators can address these broader educational goals by providing students with opportunities to explore interconnected concepts and develop transferable skills across different subject areas.</w:t>
      </w:r>
      <w:r w:rsidRPr="002035D2">
        <w:rPr>
          <w:rFonts w:ascii="Arial" w:hAnsi="Arial" w:cs="Arial"/>
          <w:color w:val="000000" w:themeColor="text1"/>
          <w:shd w:val="clear" w:color="auto" w:fill="FFFFFF"/>
        </w:rPr>
        <w:t xml:space="preserve"> </w:t>
      </w:r>
    </w:p>
    <w:p w14:paraId="22708DF0" w14:textId="77777777" w:rsidR="00084F5C" w:rsidRPr="002035D2" w:rsidRDefault="00084F5C" w:rsidP="00084F5C">
      <w:pPr>
        <w:rPr>
          <w:rFonts w:ascii="Arial" w:hAnsi="Arial" w:cs="Arial"/>
          <w:color w:val="000000" w:themeColor="text1"/>
          <w:shd w:val="clear" w:color="auto" w:fill="FFFFFF"/>
        </w:rPr>
      </w:pPr>
    </w:p>
    <w:p w14:paraId="76B84A20" w14:textId="7902D69F" w:rsidR="00084F5C" w:rsidRPr="002035D2" w:rsidRDefault="00084F5C" w:rsidP="00084F5C">
      <w:pPr>
        <w:rPr>
          <w:rFonts w:ascii="Arial" w:hAnsi="Arial" w:cs="Arial"/>
          <w:color w:val="000000" w:themeColor="text1"/>
          <w:shd w:val="clear" w:color="auto" w:fill="FFFFFF"/>
        </w:rPr>
      </w:pPr>
      <w:r w:rsidRPr="002035D2">
        <w:rPr>
          <w:rFonts w:ascii="Arial" w:hAnsi="Arial" w:cs="Arial"/>
          <w:color w:val="000000" w:themeColor="text1"/>
          <w:shd w:val="clear" w:color="auto" w:fill="FFFFFF"/>
        </w:rPr>
        <w:t>In essence, the Welsh curriculum aims to nurture well-rounded individuals capable of thriving in diverse contexts and contributing positively to society</w:t>
      </w:r>
      <w:r w:rsidRPr="002035D2">
        <w:rPr>
          <w:rFonts w:ascii="Arial" w:hAnsi="Arial" w:cs="Arial"/>
          <w:color w:val="000000" w:themeColor="text1"/>
          <w:shd w:val="clear" w:color="auto" w:fill="FFFFFF"/>
        </w:rPr>
        <w:t xml:space="preserve">, which is evident through the development of the four purposes. </w:t>
      </w:r>
      <w:r w:rsidRPr="002035D2">
        <w:rPr>
          <w:rFonts w:ascii="Arial" w:hAnsi="Arial" w:cs="Arial"/>
          <w:color w:val="000000" w:themeColor="text1"/>
          <w:shd w:val="clear" w:color="auto" w:fill="FFFFFF"/>
        </w:rPr>
        <w:t>These purposes serve as guiding principles for education in Wales, emphasi</w:t>
      </w:r>
      <w:r w:rsidR="00B15D0E"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ing the importance of developing ambitious, capable learners; enterprising, creative contributors; ethical, informed citizens; and healthy, confident individuals</w:t>
      </w:r>
      <w:r w:rsidRPr="002035D2">
        <w:rPr>
          <w:rFonts w:ascii="Arial" w:hAnsi="Arial" w:cs="Arial"/>
          <w:color w:val="000000" w:themeColor="text1"/>
          <w:shd w:val="clear" w:color="auto" w:fill="FFFFFF"/>
        </w:rPr>
        <w:t xml:space="preserve"> (HWB, 2019). </w:t>
      </w:r>
    </w:p>
    <w:p w14:paraId="2A194C3A" w14:textId="77777777" w:rsidR="00084F5C" w:rsidRPr="002035D2" w:rsidRDefault="00084F5C" w:rsidP="00084F5C">
      <w:pPr>
        <w:rPr>
          <w:rFonts w:ascii="Arial" w:hAnsi="Arial" w:cs="Arial"/>
          <w:color w:val="000000" w:themeColor="text1"/>
          <w:shd w:val="clear" w:color="auto" w:fill="FFFFFF"/>
        </w:rPr>
      </w:pPr>
    </w:p>
    <w:p w14:paraId="11300493" w14:textId="2ACBA822" w:rsidR="00084F5C" w:rsidRPr="002035D2" w:rsidRDefault="00084F5C" w:rsidP="00084F5C">
      <w:pPr>
        <w:rPr>
          <w:rFonts w:ascii="Arial" w:hAnsi="Arial" w:cs="Arial"/>
          <w:color w:val="000000" w:themeColor="text1"/>
        </w:rPr>
      </w:pPr>
      <w:r w:rsidRPr="002035D2">
        <w:rPr>
          <w:rFonts w:ascii="Arial" w:hAnsi="Arial" w:cs="Arial"/>
          <w:color w:val="000000" w:themeColor="text1"/>
          <w:shd w:val="clear" w:color="auto" w:fill="FFFFFF"/>
        </w:rPr>
        <w:t>Through a holistic approach that prioriti</w:t>
      </w:r>
      <w:r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 xml:space="preserve">es lifelong learning, social responsibility, and personal well-being, the Welsh curriculum </w:t>
      </w:r>
      <w:proofErr w:type="spellStart"/>
      <w:r w:rsidRPr="002035D2">
        <w:rPr>
          <w:rFonts w:ascii="Arial" w:hAnsi="Arial" w:cs="Arial"/>
          <w:color w:val="000000" w:themeColor="text1"/>
          <w:shd w:val="clear" w:color="auto" w:fill="FFFFFF"/>
        </w:rPr>
        <w:t>endeavors</w:t>
      </w:r>
      <w:proofErr w:type="spellEnd"/>
      <w:r w:rsidRPr="002035D2">
        <w:rPr>
          <w:rFonts w:ascii="Arial" w:hAnsi="Arial" w:cs="Arial"/>
          <w:color w:val="000000" w:themeColor="text1"/>
          <w:shd w:val="clear" w:color="auto" w:fill="FFFFFF"/>
        </w:rPr>
        <w:t xml:space="preserve"> to empower students to lead fulfilling lives and make meaningful contributions to their communities and beyond</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lastRenderedPageBreak/>
        <w:t>t</w:t>
      </w:r>
      <w:r w:rsidRPr="002035D2">
        <w:rPr>
          <w:rFonts w:ascii="Arial" w:hAnsi="Arial" w:cs="Arial"/>
          <w:color w:val="000000" w:themeColor="text1"/>
          <w:shd w:val="clear" w:color="auto" w:fill="FFFFFF"/>
        </w:rPr>
        <w:t>he four purposes are the shared vision and aspiration for every child and young person</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(Welsh Government, 2020)</w:t>
      </w:r>
      <w:r w:rsidRPr="002035D2">
        <w:rPr>
          <w:rFonts w:ascii="Arial" w:hAnsi="Arial" w:cs="Arial"/>
          <w:color w:val="000000" w:themeColor="text1"/>
        </w:rPr>
        <w:t xml:space="preserve">. </w:t>
      </w:r>
    </w:p>
    <w:p w14:paraId="207ACE28" w14:textId="77777777" w:rsidR="00DE51DA" w:rsidRPr="002035D2" w:rsidRDefault="00DE51DA" w:rsidP="00084F5C">
      <w:pPr>
        <w:rPr>
          <w:rFonts w:ascii="Arial" w:hAnsi="Arial" w:cs="Arial"/>
          <w:color w:val="000000" w:themeColor="text1"/>
        </w:rPr>
      </w:pPr>
    </w:p>
    <w:p w14:paraId="188703E7" w14:textId="275EC5D2" w:rsidR="00DE51DA" w:rsidRPr="002035D2" w:rsidRDefault="00DE51DA" w:rsidP="00DE51DA">
      <w:pPr>
        <w:rPr>
          <w:rFonts w:ascii="Arial" w:hAnsi="Arial" w:cs="Arial"/>
          <w:color w:val="000000" w:themeColor="text1"/>
        </w:rPr>
      </w:pPr>
      <w:r w:rsidRPr="002035D2">
        <w:rPr>
          <w:rFonts w:ascii="Arial" w:hAnsi="Arial" w:cs="Arial"/>
          <w:color w:val="000000" w:themeColor="text1"/>
          <w:shd w:val="clear" w:color="auto" w:fill="FFFFFF"/>
        </w:rPr>
        <w:t>As a</w:t>
      </w:r>
      <w:r w:rsidR="00C963B8" w:rsidRPr="002035D2">
        <w:rPr>
          <w:rFonts w:ascii="Arial" w:hAnsi="Arial" w:cs="Arial"/>
          <w:color w:val="000000" w:themeColor="text1"/>
          <w:shd w:val="clear" w:color="auto" w:fill="FFFFFF"/>
        </w:rPr>
        <w:t xml:space="preserve"> future</w:t>
      </w:r>
      <w:r w:rsidRPr="002035D2">
        <w:rPr>
          <w:rFonts w:ascii="Arial" w:hAnsi="Arial" w:cs="Arial"/>
          <w:color w:val="000000" w:themeColor="text1"/>
          <w:shd w:val="clear" w:color="auto" w:fill="FFFFFF"/>
        </w:rPr>
        <w:t xml:space="preserve"> educator in Wales, it is imperative to acknowledge</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and embrace</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the cross-curricular responsibilities outlined within the curriculum. These responsibilities serve as a guiding framework for designing and implementing holistic learning experiences that transcend traditional subject boundaries</w:t>
      </w:r>
      <w:r w:rsidR="002035D2" w:rsidRPr="002035D2">
        <w:rPr>
          <w:rFonts w:ascii="Arial" w:hAnsi="Arial" w:cs="Arial"/>
          <w:color w:val="000000" w:themeColor="text1"/>
          <w:shd w:val="clear" w:color="auto" w:fill="FFFFFF"/>
        </w:rPr>
        <w:t xml:space="preserve">. </w:t>
      </w:r>
      <w:r w:rsidR="002035D2" w:rsidRPr="002035D2">
        <w:rPr>
          <w:rFonts w:ascii="Arial" w:hAnsi="Arial" w:cs="Arial"/>
          <w:color w:val="000000" w:themeColor="text1"/>
        </w:rPr>
        <w:t>T</w:t>
      </w:r>
      <w:r w:rsidRPr="002035D2">
        <w:rPr>
          <w:rFonts w:ascii="Arial" w:hAnsi="Arial" w:cs="Arial"/>
          <w:color w:val="000000" w:themeColor="text1"/>
        </w:rPr>
        <w:t>here is a range of competences and skills which are foundations for almost all learning</w:t>
      </w:r>
      <w:r w:rsidR="002035D2" w:rsidRPr="002035D2">
        <w:rPr>
          <w:rFonts w:ascii="Arial" w:hAnsi="Arial" w:cs="Arial"/>
          <w:color w:val="000000" w:themeColor="text1"/>
        </w:rPr>
        <w:t>,</w:t>
      </w:r>
      <w:r w:rsidRPr="002035D2">
        <w:rPr>
          <w:rFonts w:ascii="Arial" w:hAnsi="Arial" w:cs="Arial"/>
          <w:color w:val="000000" w:themeColor="text1"/>
        </w:rPr>
        <w:t xml:space="preserve"> and are essential to being able to participate successfully</w:t>
      </w:r>
      <w:r w:rsidR="002035D2" w:rsidRPr="002035D2">
        <w:rPr>
          <w:rFonts w:ascii="Arial" w:hAnsi="Arial" w:cs="Arial"/>
          <w:color w:val="000000" w:themeColor="text1"/>
        </w:rPr>
        <w:t>,</w:t>
      </w:r>
      <w:r w:rsidRPr="002035D2">
        <w:rPr>
          <w:rFonts w:ascii="Arial" w:hAnsi="Arial" w:cs="Arial"/>
          <w:color w:val="000000" w:themeColor="text1"/>
        </w:rPr>
        <w:t xml:space="preserve"> and confidently</w:t>
      </w:r>
      <w:r w:rsidR="002035D2" w:rsidRPr="002035D2">
        <w:rPr>
          <w:rFonts w:ascii="Arial" w:hAnsi="Arial" w:cs="Arial"/>
          <w:color w:val="000000" w:themeColor="text1"/>
        </w:rPr>
        <w:t>,</w:t>
      </w:r>
      <w:r w:rsidRPr="002035D2">
        <w:rPr>
          <w:rFonts w:ascii="Arial" w:hAnsi="Arial" w:cs="Arial"/>
          <w:color w:val="000000" w:themeColor="text1"/>
        </w:rPr>
        <w:t xml:space="preserve"> in the modern world (Welsh Government, 2020</w:t>
      </w:r>
      <w:r w:rsidRPr="002035D2">
        <w:rPr>
          <w:rFonts w:ascii="Arial" w:hAnsi="Arial" w:cs="Arial"/>
          <w:color w:val="000000" w:themeColor="text1"/>
        </w:rPr>
        <w:t>).</w:t>
      </w:r>
    </w:p>
    <w:p w14:paraId="15D38EBC" w14:textId="77777777" w:rsidR="00DE51DA" w:rsidRPr="002035D2" w:rsidRDefault="00DE51DA" w:rsidP="00084F5C">
      <w:pPr>
        <w:rPr>
          <w:rFonts w:ascii="Arial" w:hAnsi="Arial" w:cs="Arial"/>
          <w:color w:val="000000" w:themeColor="text1"/>
        </w:rPr>
      </w:pPr>
    </w:p>
    <w:p w14:paraId="472FE9B6" w14:textId="79D7D9C2" w:rsidR="00DE51DA" w:rsidRPr="002035D2" w:rsidRDefault="00DE51DA" w:rsidP="00DE51DA">
      <w:pPr>
        <w:pStyle w:val="NormalWeb"/>
        <w:shd w:val="clear" w:color="auto" w:fill="FFFFFF"/>
        <w:rPr>
          <w:rFonts w:ascii="Arial" w:hAnsi="Arial" w:cs="Arial"/>
          <w:color w:val="000000" w:themeColor="text1"/>
        </w:rPr>
      </w:pPr>
      <w:r w:rsidRPr="002035D2">
        <w:rPr>
          <w:rFonts w:ascii="Arial" w:hAnsi="Arial" w:cs="Arial"/>
          <w:color w:val="000000" w:themeColor="text1"/>
          <w:shd w:val="clear" w:color="auto" w:fill="FFFFFF"/>
        </w:rPr>
        <w:t>This approach emphasi</w:t>
      </w:r>
      <w:r w:rsidR="00C963B8"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es the interconnectedness of knowledge and encourages students to explore topics from multiple perspectives, enhancing critical thinking skills and promoting real-world application of learnin</w:t>
      </w:r>
      <w:r w:rsidRPr="002035D2">
        <w:rPr>
          <w:rFonts w:ascii="Arial" w:hAnsi="Arial" w:cs="Arial"/>
          <w:color w:val="000000" w:themeColor="text1"/>
          <w:shd w:val="clear" w:color="auto" w:fill="FFFFFF"/>
        </w:rPr>
        <w:t xml:space="preserve">g. </w:t>
      </w:r>
      <w:r w:rsidRPr="002035D2">
        <w:rPr>
          <w:rFonts w:ascii="Arial" w:hAnsi="Arial" w:cs="Arial"/>
          <w:color w:val="000000" w:themeColor="text1"/>
          <w:shd w:val="clear" w:color="auto" w:fill="FFFFFF"/>
        </w:rPr>
        <w:t>The systematic review conducted on the education system in Wales concluded that three subjects—literacy, numeracy, and digital competence—would be more effectively taught in conjunction with each other</w:t>
      </w:r>
      <w:r w:rsidRPr="002035D2">
        <w:rPr>
          <w:rFonts w:ascii="Arial" w:hAnsi="Arial" w:cs="Arial"/>
          <w:color w:val="000000" w:themeColor="text1"/>
          <w:shd w:val="clear" w:color="auto" w:fill="FFFFFF"/>
        </w:rPr>
        <w:t xml:space="preserve">, priority has been given to literacy, numeracy and ICT as </w:t>
      </w:r>
      <w:r w:rsidRPr="002035D2">
        <w:rPr>
          <w:rFonts w:ascii="Arial" w:hAnsi="Arial" w:cs="Arial"/>
          <w:color w:val="000000" w:themeColor="text1"/>
        </w:rPr>
        <w:t xml:space="preserve">digital competence is increasingly fundamental to learning and life </w:t>
      </w:r>
      <w:proofErr w:type="gramStart"/>
      <w:r w:rsidRPr="002035D2">
        <w:rPr>
          <w:rFonts w:ascii="Arial" w:hAnsi="Arial" w:cs="Arial"/>
          <w:color w:val="000000" w:themeColor="text1"/>
        </w:rPr>
        <w:t>and</w:t>
      </w:r>
      <w:r w:rsidRPr="002035D2">
        <w:rPr>
          <w:rFonts w:ascii="Arial" w:hAnsi="Arial" w:cs="Arial"/>
          <w:color w:val="000000" w:themeColor="text1"/>
        </w:rPr>
        <w:t xml:space="preserve"> </w:t>
      </w:r>
      <w:r w:rsidRPr="002035D2">
        <w:rPr>
          <w:rFonts w:ascii="Arial" w:hAnsi="Arial" w:cs="Arial"/>
          <w:color w:val="000000" w:themeColor="text1"/>
        </w:rPr>
        <w:t xml:space="preserve"> should</w:t>
      </w:r>
      <w:proofErr w:type="gramEnd"/>
      <w:r w:rsidRPr="002035D2">
        <w:rPr>
          <w:rFonts w:ascii="Arial" w:hAnsi="Arial" w:cs="Arial"/>
          <w:color w:val="000000" w:themeColor="text1"/>
        </w:rPr>
        <w:t xml:space="preserve"> have similar status within the curriculum to that of literacy and numeracy</w:t>
      </w:r>
      <w:r w:rsidRPr="002035D2">
        <w:rPr>
          <w:rFonts w:ascii="Arial" w:hAnsi="Arial" w:cs="Arial"/>
          <w:color w:val="000000" w:themeColor="text1"/>
        </w:rPr>
        <w:t xml:space="preserve"> (</w:t>
      </w:r>
      <w:r w:rsidRPr="002035D2">
        <w:rPr>
          <w:rFonts w:ascii="Arial" w:hAnsi="Arial" w:cs="Arial"/>
          <w:color w:val="000000" w:themeColor="text1"/>
        </w:rPr>
        <w:t>Welsh Government, 2020)</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Embracing these responsibilities not only enhances the quality of teaching and learning</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but also empowers students to make connections between different areas of knowledge and apply their learning in real-world context</w:t>
      </w:r>
      <w:r w:rsidRPr="002035D2">
        <w:rPr>
          <w:rFonts w:ascii="Arial" w:hAnsi="Arial" w:cs="Arial"/>
          <w:color w:val="000000" w:themeColor="text1"/>
          <w:shd w:val="clear" w:color="auto" w:fill="FFFFFF"/>
        </w:rPr>
        <w:t xml:space="preserve">, </w:t>
      </w:r>
      <w:r w:rsidR="00B15D0E" w:rsidRPr="002035D2">
        <w:rPr>
          <w:rFonts w:ascii="Arial" w:hAnsi="Arial" w:cs="Arial"/>
          <w:color w:val="000000" w:themeColor="text1"/>
        </w:rPr>
        <w:t>t</w:t>
      </w:r>
      <w:r w:rsidRPr="002035D2">
        <w:rPr>
          <w:rFonts w:ascii="Arial" w:hAnsi="Arial" w:cs="Arial"/>
          <w:color w:val="000000" w:themeColor="text1"/>
        </w:rPr>
        <w:t xml:space="preserve">eachers should be able to help children and young people to make links across learning, bringing together different aspects to address important issues </w:t>
      </w:r>
      <w:r w:rsidRPr="002035D2">
        <w:rPr>
          <w:rFonts w:ascii="Arial" w:hAnsi="Arial" w:cs="Arial"/>
          <w:color w:val="000000" w:themeColor="text1"/>
        </w:rPr>
        <w:t>(</w:t>
      </w:r>
      <w:r w:rsidRPr="002035D2">
        <w:rPr>
          <w:rFonts w:ascii="Arial" w:hAnsi="Arial" w:cs="Arial"/>
          <w:color w:val="000000" w:themeColor="text1"/>
        </w:rPr>
        <w:t>Welsh Government, 2020).</w:t>
      </w:r>
    </w:p>
    <w:p w14:paraId="2AFE00F1" w14:textId="1425D5AB" w:rsidR="00DE51DA" w:rsidRPr="002035D2" w:rsidRDefault="00DE51DA" w:rsidP="00DE51DA">
      <w:pPr>
        <w:pStyle w:val="NormalWeb"/>
        <w:shd w:val="clear" w:color="auto" w:fill="FFFFFF"/>
        <w:rPr>
          <w:rFonts w:ascii="Arial" w:hAnsi="Arial" w:cs="Arial"/>
          <w:color w:val="000000" w:themeColor="text1"/>
        </w:rPr>
      </w:pPr>
    </w:p>
    <w:p w14:paraId="339D5DEA" w14:textId="6B4B637E" w:rsidR="00C963B8" w:rsidRPr="002035D2" w:rsidRDefault="00C963B8" w:rsidP="00084F5C">
      <w:pPr>
        <w:rPr>
          <w:rFonts w:ascii="Arial" w:hAnsi="Arial" w:cs="Arial"/>
          <w:color w:val="000000" w:themeColor="text1"/>
          <w:u w:val="single"/>
        </w:rPr>
      </w:pPr>
      <w:r w:rsidRPr="002035D2">
        <w:rPr>
          <w:rFonts w:ascii="Arial" w:hAnsi="Arial" w:cs="Arial"/>
          <w:color w:val="000000" w:themeColor="text1"/>
          <w:u w:val="single"/>
          <w:shd w:val="clear" w:color="auto" w:fill="FFFFFF"/>
        </w:rPr>
        <w:t>Variations in Cross-Curricular Implementation: Insights from Welsh Schools</w:t>
      </w:r>
    </w:p>
    <w:p w14:paraId="2F743E69" w14:textId="77777777" w:rsidR="00C963B8" w:rsidRPr="002035D2" w:rsidRDefault="00C963B8" w:rsidP="00084F5C">
      <w:pPr>
        <w:rPr>
          <w:rFonts w:ascii="Arial" w:hAnsi="Arial" w:cs="Arial"/>
          <w:color w:val="000000" w:themeColor="text1"/>
          <w:u w:val="single"/>
        </w:rPr>
      </w:pPr>
    </w:p>
    <w:p w14:paraId="672FBC5D" w14:textId="4AA3C37A" w:rsidR="00C963B8" w:rsidRPr="002035D2" w:rsidRDefault="00C963B8" w:rsidP="00084F5C">
      <w:pPr>
        <w:rPr>
          <w:rFonts w:ascii="Arial" w:hAnsi="Arial" w:cs="Arial"/>
          <w:color w:val="000000" w:themeColor="text1"/>
          <w:shd w:val="clear" w:color="auto" w:fill="FFFFFF"/>
        </w:rPr>
      </w:pPr>
      <w:r w:rsidRPr="002035D2">
        <w:rPr>
          <w:rFonts w:ascii="Arial" w:hAnsi="Arial" w:cs="Arial"/>
          <w:color w:val="000000" w:themeColor="text1"/>
          <w:shd w:val="clear" w:color="auto" w:fill="FFFFFF"/>
        </w:rPr>
        <w:t xml:space="preserve">Due to the implementation of the new curriculum in Wales, each school </w:t>
      </w:r>
      <w:r w:rsidR="00B15D0E" w:rsidRPr="002035D2">
        <w:rPr>
          <w:rFonts w:ascii="Arial" w:hAnsi="Arial" w:cs="Arial"/>
          <w:color w:val="000000" w:themeColor="text1"/>
          <w:shd w:val="clear" w:color="auto" w:fill="FFFFFF"/>
        </w:rPr>
        <w:t>was</w:t>
      </w:r>
      <w:r w:rsidRPr="002035D2">
        <w:rPr>
          <w:rFonts w:ascii="Arial" w:hAnsi="Arial" w:cs="Arial"/>
          <w:color w:val="000000" w:themeColor="text1"/>
          <w:shd w:val="clear" w:color="auto" w:fill="FFFFFF"/>
        </w:rPr>
        <w:t xml:space="preserve"> tasked with crafting its own curriculum while adhering to government guidelines</w:t>
      </w:r>
      <w:r w:rsidRPr="002035D2">
        <w:rPr>
          <w:rFonts w:ascii="Arial" w:hAnsi="Arial" w:cs="Arial"/>
          <w:color w:val="000000" w:themeColor="text1"/>
          <w:shd w:val="clear" w:color="auto" w:fill="FFFFFF"/>
        </w:rPr>
        <w:t>, i</w:t>
      </w:r>
      <w:r w:rsidRPr="002035D2">
        <w:rPr>
          <w:rFonts w:ascii="Arial" w:hAnsi="Arial" w:cs="Arial"/>
          <w:color w:val="000000" w:themeColor="text1"/>
          <w:shd w:val="clear" w:color="auto" w:fill="FFFFFF"/>
        </w:rPr>
        <w:t>t will be the responsibility of all practitioners, across all curriculum areas, to develop and ensure progression in these skills</w:t>
      </w:r>
      <w:r w:rsidRPr="002035D2">
        <w:rPr>
          <w:rFonts w:ascii="Arial" w:hAnsi="Arial" w:cs="Arial"/>
          <w:color w:val="000000" w:themeColor="text1"/>
          <w:shd w:val="clear" w:color="auto" w:fill="FFFFFF"/>
        </w:rPr>
        <w:t xml:space="preserve"> (Welsh Government,2020)</w:t>
      </w:r>
      <w:r w:rsidRPr="002035D2">
        <w:rPr>
          <w:rFonts w:ascii="Arial" w:hAnsi="Arial" w:cs="Arial"/>
          <w:color w:val="000000" w:themeColor="text1"/>
          <w:shd w:val="clear" w:color="auto" w:fill="FFFFFF"/>
        </w:rPr>
        <w:t>. This autonomy allows schools to approach cross-curricular learning in diverse ways. Therefore, it is advantageous to gain insight into how different schools have adjusted their curriculum regarding cross-curricular learning and to explore examples of best practices in this area</w:t>
      </w:r>
      <w:r w:rsidRPr="002035D2">
        <w:rPr>
          <w:rFonts w:ascii="Arial" w:hAnsi="Arial" w:cs="Arial"/>
          <w:color w:val="000000" w:themeColor="text1"/>
          <w:shd w:val="clear" w:color="auto" w:fill="FFFFFF"/>
        </w:rPr>
        <w:t xml:space="preserve">. </w:t>
      </w:r>
    </w:p>
    <w:p w14:paraId="722172B8" w14:textId="77777777" w:rsidR="00C963B8" w:rsidRPr="002035D2" w:rsidRDefault="00C963B8" w:rsidP="00084F5C">
      <w:pPr>
        <w:rPr>
          <w:rFonts w:ascii="Arial" w:hAnsi="Arial" w:cs="Arial"/>
          <w:color w:val="000000" w:themeColor="text1"/>
          <w:shd w:val="clear" w:color="auto" w:fill="FFFFFF"/>
        </w:rPr>
      </w:pPr>
    </w:p>
    <w:p w14:paraId="37AE52C7" w14:textId="373FB240" w:rsidR="00C963B8" w:rsidRPr="002035D2" w:rsidRDefault="00C963B8" w:rsidP="00C963B8">
      <w:pPr>
        <w:rPr>
          <w:rFonts w:ascii="Arial" w:hAnsi="Arial" w:cs="Arial"/>
          <w:color w:val="000000" w:themeColor="text1"/>
        </w:rPr>
      </w:pPr>
      <w:r w:rsidRPr="002035D2">
        <w:rPr>
          <w:rFonts w:ascii="Arial" w:hAnsi="Arial" w:cs="Arial"/>
          <w:color w:val="000000" w:themeColor="text1"/>
          <w:shd w:val="clear" w:color="auto" w:fill="FFFFFF"/>
        </w:rPr>
        <w:t xml:space="preserve">Ysgol </w:t>
      </w:r>
      <w:proofErr w:type="spellStart"/>
      <w:r w:rsidRPr="002035D2">
        <w:rPr>
          <w:rFonts w:ascii="Arial" w:hAnsi="Arial" w:cs="Arial"/>
          <w:color w:val="000000" w:themeColor="text1"/>
          <w:shd w:val="clear" w:color="auto" w:fill="FFFFFF"/>
        </w:rPr>
        <w:t>Gynradd</w:t>
      </w:r>
      <w:proofErr w:type="spellEnd"/>
      <w:r w:rsidRPr="002035D2">
        <w:rPr>
          <w:rFonts w:ascii="Arial" w:hAnsi="Arial" w:cs="Arial"/>
          <w:color w:val="000000" w:themeColor="text1"/>
          <w:shd w:val="clear" w:color="auto" w:fill="FFFFFF"/>
        </w:rPr>
        <w:t xml:space="preserve"> </w:t>
      </w:r>
      <w:proofErr w:type="spellStart"/>
      <w:r w:rsidRPr="002035D2">
        <w:rPr>
          <w:rFonts w:ascii="Arial" w:hAnsi="Arial" w:cs="Arial"/>
          <w:color w:val="000000" w:themeColor="text1"/>
          <w:shd w:val="clear" w:color="auto" w:fill="FFFFFF"/>
        </w:rPr>
        <w:t>Aberbargoed</w:t>
      </w:r>
      <w:proofErr w:type="spellEnd"/>
      <w:r w:rsidRPr="002035D2">
        <w:rPr>
          <w:rFonts w:ascii="Arial" w:hAnsi="Arial" w:cs="Arial"/>
          <w:color w:val="000000" w:themeColor="text1"/>
          <w:shd w:val="clear" w:color="auto" w:fill="FFFFFF"/>
        </w:rPr>
        <w:t xml:space="preserve"> outlined their approach to implementing the new curriculum regarding cross-curricular learning as follows</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t</w:t>
      </w:r>
      <w:r w:rsidRPr="002035D2">
        <w:rPr>
          <w:rFonts w:ascii="Arial" w:hAnsi="Arial" w:cs="Arial"/>
          <w:color w:val="000000" w:themeColor="text1"/>
        </w:rPr>
        <w:t>he school plans for cross curricular and discrete teaching and learning activities</w:t>
      </w:r>
      <w:r w:rsidRPr="002035D2">
        <w:rPr>
          <w:rFonts w:ascii="Arial" w:hAnsi="Arial" w:cs="Arial"/>
          <w:color w:val="000000" w:themeColor="text1"/>
        </w:rPr>
        <w:t xml:space="preserve"> </w:t>
      </w:r>
      <w:r w:rsidRPr="002035D2">
        <w:rPr>
          <w:rFonts w:ascii="Arial" w:hAnsi="Arial" w:cs="Arial"/>
          <w:color w:val="000000" w:themeColor="text1"/>
        </w:rPr>
        <w:t xml:space="preserve">(Ysgol </w:t>
      </w:r>
      <w:proofErr w:type="spellStart"/>
      <w:r w:rsidRPr="002035D2">
        <w:rPr>
          <w:rFonts w:ascii="Arial" w:hAnsi="Arial" w:cs="Arial"/>
          <w:color w:val="000000" w:themeColor="text1"/>
        </w:rPr>
        <w:t>Gynradd</w:t>
      </w:r>
      <w:proofErr w:type="spellEnd"/>
      <w:r w:rsidRPr="002035D2">
        <w:rPr>
          <w:rFonts w:ascii="Arial" w:hAnsi="Arial" w:cs="Arial"/>
          <w:color w:val="000000" w:themeColor="text1"/>
        </w:rPr>
        <w:t xml:space="preserve"> </w:t>
      </w:r>
      <w:proofErr w:type="spellStart"/>
      <w:r w:rsidRPr="002035D2">
        <w:rPr>
          <w:rFonts w:ascii="Arial" w:hAnsi="Arial" w:cs="Arial"/>
          <w:color w:val="000000" w:themeColor="text1"/>
        </w:rPr>
        <w:t>Aberbargoed</w:t>
      </w:r>
      <w:proofErr w:type="spellEnd"/>
      <w:r w:rsidRPr="002035D2">
        <w:rPr>
          <w:rFonts w:ascii="Arial" w:hAnsi="Arial" w:cs="Arial"/>
          <w:color w:val="000000" w:themeColor="text1"/>
        </w:rPr>
        <w:t>, 2020)</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It is pertinent to highlight the term discrete teaching, which is broadly defined as</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a separate part of something larger</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(Norton, 2017)</w:t>
      </w:r>
      <w:r w:rsidRPr="002035D2">
        <w:rPr>
          <w:rFonts w:ascii="Arial" w:hAnsi="Arial" w:cs="Arial"/>
          <w:color w:val="000000" w:themeColor="text1"/>
        </w:rPr>
        <w:t xml:space="preserve">. Therefore, it can be inferred that </w:t>
      </w:r>
      <w:r w:rsidRPr="002035D2">
        <w:rPr>
          <w:rFonts w:ascii="Arial" w:hAnsi="Arial" w:cs="Arial"/>
          <w:color w:val="000000" w:themeColor="text1"/>
          <w:shd w:val="clear" w:color="auto" w:fill="FFFFFF"/>
        </w:rPr>
        <w:t>d</w:t>
      </w:r>
      <w:r w:rsidRPr="002035D2">
        <w:rPr>
          <w:rFonts w:ascii="Arial" w:hAnsi="Arial" w:cs="Arial"/>
          <w:color w:val="000000" w:themeColor="text1"/>
          <w:shd w:val="clear" w:color="auto" w:fill="FFFFFF"/>
        </w:rPr>
        <w:t xml:space="preserve">iscrete instruction </w:t>
      </w:r>
      <w:r w:rsidRPr="002035D2">
        <w:rPr>
          <w:rFonts w:ascii="Arial" w:hAnsi="Arial" w:cs="Arial"/>
          <w:color w:val="000000" w:themeColor="text1"/>
          <w:shd w:val="clear" w:color="auto" w:fill="FFFFFF"/>
        </w:rPr>
        <w:t xml:space="preserve">in this case </w:t>
      </w:r>
      <w:r w:rsidRPr="002035D2">
        <w:rPr>
          <w:rFonts w:ascii="Arial" w:hAnsi="Arial" w:cs="Arial"/>
          <w:color w:val="000000" w:themeColor="text1"/>
          <w:shd w:val="clear" w:color="auto" w:fill="FFFFFF"/>
        </w:rPr>
        <w:t>refers to teaching and learning that is focused on specific subjects or topics, often delivered in a dedicated and separate manner</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 xml:space="preserve">Ysgol </w:t>
      </w:r>
      <w:proofErr w:type="spellStart"/>
      <w:r w:rsidRPr="002035D2">
        <w:rPr>
          <w:rFonts w:ascii="Arial" w:hAnsi="Arial" w:cs="Arial"/>
          <w:color w:val="000000" w:themeColor="text1"/>
          <w:shd w:val="clear" w:color="auto" w:fill="FFFFFF"/>
        </w:rPr>
        <w:t>Maes</w:t>
      </w:r>
      <w:proofErr w:type="spellEnd"/>
      <w:r w:rsidRPr="002035D2">
        <w:rPr>
          <w:rFonts w:ascii="Arial" w:hAnsi="Arial" w:cs="Arial"/>
          <w:color w:val="000000" w:themeColor="text1"/>
          <w:shd w:val="clear" w:color="auto" w:fill="FFFFFF"/>
        </w:rPr>
        <w:t xml:space="preserve"> y </w:t>
      </w:r>
      <w:proofErr w:type="spellStart"/>
      <w:r w:rsidRPr="002035D2">
        <w:rPr>
          <w:rFonts w:ascii="Arial" w:hAnsi="Arial" w:cs="Arial"/>
          <w:color w:val="000000" w:themeColor="text1"/>
          <w:shd w:val="clear" w:color="auto" w:fill="FFFFFF"/>
        </w:rPr>
        <w:t>Dderwen</w:t>
      </w:r>
      <w:proofErr w:type="spellEnd"/>
      <w:r w:rsidRPr="002035D2">
        <w:rPr>
          <w:rFonts w:ascii="Arial" w:hAnsi="Arial" w:cs="Arial"/>
          <w:color w:val="000000" w:themeColor="text1"/>
          <w:shd w:val="clear" w:color="auto" w:fill="FFFFFF"/>
        </w:rPr>
        <w:t xml:space="preserve"> outlined their commitment to promoting effective cross-curricular learning by emphasi</w:t>
      </w:r>
      <w:r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ing,</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w</w:t>
      </w:r>
      <w:r w:rsidRPr="002035D2">
        <w:rPr>
          <w:rFonts w:ascii="Arial" w:hAnsi="Arial" w:cs="Arial"/>
          <w:color w:val="000000" w:themeColor="text1"/>
        </w:rPr>
        <w:t xml:space="preserve">hen you teach and assess core cross-curricular responsibilities, be explicit to enable </w:t>
      </w:r>
      <w:r w:rsidR="002035D2" w:rsidRPr="002035D2">
        <w:rPr>
          <w:rFonts w:ascii="Arial" w:hAnsi="Arial" w:cs="Arial"/>
          <w:color w:val="000000" w:themeColor="text1"/>
        </w:rPr>
        <w:t>pupils to see the relationships between subjects (</w:t>
      </w:r>
      <w:proofErr w:type="spellStart"/>
      <w:r w:rsidR="002035D2" w:rsidRPr="002035D2">
        <w:rPr>
          <w:rFonts w:ascii="Arial" w:hAnsi="Arial" w:cs="Arial"/>
          <w:color w:val="000000" w:themeColor="text1"/>
        </w:rPr>
        <w:t>Maesydderwen</w:t>
      </w:r>
      <w:proofErr w:type="spellEnd"/>
      <w:r w:rsidR="002035D2" w:rsidRPr="002035D2">
        <w:rPr>
          <w:rFonts w:ascii="Arial" w:hAnsi="Arial" w:cs="Arial"/>
          <w:color w:val="000000" w:themeColor="text1"/>
        </w:rPr>
        <w:t xml:space="preserve"> and </w:t>
      </w:r>
      <w:proofErr w:type="spellStart"/>
      <w:r w:rsidR="002035D2" w:rsidRPr="002035D2">
        <w:rPr>
          <w:rFonts w:ascii="Arial" w:hAnsi="Arial" w:cs="Arial"/>
          <w:color w:val="000000" w:themeColor="text1"/>
        </w:rPr>
        <w:t>Addysgu</w:t>
      </w:r>
      <w:proofErr w:type="spellEnd"/>
      <w:r w:rsidR="002035D2" w:rsidRPr="002035D2">
        <w:rPr>
          <w:rFonts w:ascii="Arial" w:hAnsi="Arial" w:cs="Arial"/>
          <w:color w:val="000000" w:themeColor="text1"/>
        </w:rPr>
        <w:t xml:space="preserve">, 2020). </w:t>
      </w:r>
      <w:r w:rsidR="002035D2" w:rsidRPr="002035D2">
        <w:rPr>
          <w:rFonts w:ascii="Arial" w:hAnsi="Arial" w:cs="Arial"/>
          <w:color w:val="000000" w:themeColor="text1"/>
          <w:shd w:val="clear" w:color="auto" w:fill="FFFFFF"/>
        </w:rPr>
        <w:t xml:space="preserve">This approach fosters a holistic educational environment that encourages students to actively engage with their </w:t>
      </w:r>
      <w:proofErr w:type="gramStart"/>
      <w:r w:rsidR="002035D2" w:rsidRPr="002035D2">
        <w:rPr>
          <w:rFonts w:ascii="Arial" w:hAnsi="Arial" w:cs="Arial"/>
          <w:color w:val="000000" w:themeColor="text1"/>
          <w:shd w:val="clear" w:color="auto" w:fill="FFFFFF"/>
        </w:rPr>
        <w:t>learning, and</w:t>
      </w:r>
      <w:proofErr w:type="gramEnd"/>
      <w:r w:rsidR="002035D2" w:rsidRPr="002035D2">
        <w:rPr>
          <w:rFonts w:ascii="Arial" w:hAnsi="Arial" w:cs="Arial"/>
          <w:color w:val="000000" w:themeColor="text1"/>
          <w:shd w:val="clear" w:color="auto" w:fill="FFFFFF"/>
        </w:rPr>
        <w:t xml:space="preserve"> </w:t>
      </w:r>
      <w:r w:rsidR="002035D2" w:rsidRPr="002035D2">
        <w:rPr>
          <w:rFonts w:ascii="Arial" w:hAnsi="Arial" w:cs="Arial"/>
          <w:color w:val="000000" w:themeColor="text1"/>
          <w:shd w:val="clear" w:color="auto" w:fill="FFFFFF"/>
        </w:rPr>
        <w:lastRenderedPageBreak/>
        <w:t xml:space="preserve">develop essential skills for lifelong success. </w:t>
      </w:r>
      <w:r w:rsidR="002035D2" w:rsidRPr="002035D2">
        <w:rPr>
          <w:rFonts w:ascii="Arial" w:hAnsi="Arial" w:cs="Arial"/>
          <w:color w:val="000000" w:themeColor="text1"/>
        </w:rPr>
        <w:t xml:space="preserve"> </w:t>
      </w:r>
      <w:r w:rsidR="002035D2" w:rsidRPr="002035D2">
        <w:rPr>
          <w:rFonts w:ascii="Arial" w:hAnsi="Arial" w:cs="Arial"/>
          <w:color w:val="000000" w:themeColor="text1"/>
          <w:shd w:val="clear" w:color="auto" w:fill="FFFFFF"/>
        </w:rPr>
        <w:t xml:space="preserve">Multiple schools have adjusted their curriculum in a similar fashion, underscoring the significance of cross-curricular </w:t>
      </w:r>
      <w:proofErr w:type="gramStart"/>
      <w:r w:rsidR="002035D2" w:rsidRPr="002035D2">
        <w:rPr>
          <w:rFonts w:ascii="Arial" w:hAnsi="Arial" w:cs="Arial"/>
          <w:color w:val="000000" w:themeColor="text1"/>
          <w:shd w:val="clear" w:color="auto" w:fill="FFFFFF"/>
        </w:rPr>
        <w:t xml:space="preserve">learning,  </w:t>
      </w:r>
      <w:r w:rsidR="002035D2" w:rsidRPr="002035D2">
        <w:rPr>
          <w:rFonts w:ascii="Arial" w:hAnsi="Arial" w:cs="Arial"/>
          <w:color w:val="000000" w:themeColor="text1"/>
        </w:rPr>
        <w:t>we</w:t>
      </w:r>
      <w:proofErr w:type="gramEnd"/>
      <w:r w:rsidR="002035D2" w:rsidRPr="002035D2">
        <w:rPr>
          <w:rFonts w:ascii="Arial" w:hAnsi="Arial" w:cs="Arial"/>
          <w:color w:val="000000" w:themeColor="text1"/>
        </w:rPr>
        <w:t xml:space="preserve"> have applied  all statutory requirements of the </w:t>
      </w:r>
      <w:r w:rsidR="002035D2" w:rsidRPr="002035D2">
        <w:rPr>
          <w:rFonts w:ascii="Arial" w:hAnsi="Arial" w:cs="Arial"/>
          <w:i/>
          <w:iCs/>
          <w:color w:val="000000" w:themeColor="text1"/>
        </w:rPr>
        <w:t xml:space="preserve">Curriculum for Wales </w:t>
      </w:r>
      <w:r w:rsidR="002035D2" w:rsidRPr="002035D2">
        <w:rPr>
          <w:rFonts w:ascii="Arial" w:hAnsi="Arial" w:cs="Arial"/>
          <w:color w:val="000000" w:themeColor="text1"/>
        </w:rPr>
        <w:t xml:space="preserve">in terms of the six Areas of Learning, and the cross-curricular skills inherent in them, through reflecting on the  National Skills Frameworks Ysgol </w:t>
      </w:r>
      <w:proofErr w:type="spellStart"/>
      <w:r w:rsidR="002035D2" w:rsidRPr="002035D2">
        <w:rPr>
          <w:rFonts w:ascii="Arial" w:hAnsi="Arial" w:cs="Arial"/>
          <w:color w:val="000000" w:themeColor="text1"/>
        </w:rPr>
        <w:t>Betws</w:t>
      </w:r>
      <w:proofErr w:type="spellEnd"/>
      <w:r w:rsidR="002035D2" w:rsidRPr="002035D2">
        <w:rPr>
          <w:rFonts w:ascii="Arial" w:hAnsi="Arial" w:cs="Arial"/>
          <w:color w:val="000000" w:themeColor="text1"/>
        </w:rPr>
        <w:t xml:space="preserve"> (2020),  </w:t>
      </w:r>
      <w:r w:rsidR="002035D2" w:rsidRPr="002035D2">
        <w:rPr>
          <w:rFonts w:ascii="Arial" w:hAnsi="Arial" w:cs="Arial"/>
          <w:color w:val="000000" w:themeColor="text1"/>
          <w:shd w:val="clear" w:color="auto" w:fill="FFFFFF"/>
        </w:rPr>
        <w:t>our new curriculum will embed the mandatory cross-curricular skills</w:t>
      </w:r>
      <w:r w:rsidR="002035D2" w:rsidRPr="002035D2">
        <w:rPr>
          <w:rStyle w:val="apple-converted-space"/>
          <w:rFonts w:ascii="Arial" w:hAnsi="Arial" w:cs="Arial"/>
          <w:color w:val="000000" w:themeColor="text1"/>
          <w:shd w:val="clear" w:color="auto" w:fill="FFFFFF"/>
        </w:rPr>
        <w:t> </w:t>
      </w:r>
      <w:r w:rsidR="002035D2" w:rsidRPr="002035D2">
        <w:rPr>
          <w:rFonts w:ascii="Arial" w:hAnsi="Arial" w:cs="Arial"/>
          <w:color w:val="000000" w:themeColor="text1"/>
        </w:rPr>
        <w:t>(Agency, 20</w:t>
      </w:r>
      <w:r w:rsidR="002035D2">
        <w:rPr>
          <w:rFonts w:ascii="Arial" w:hAnsi="Arial" w:cs="Arial"/>
          <w:color w:val="000000" w:themeColor="text1"/>
        </w:rPr>
        <w:t>24)</w:t>
      </w:r>
      <w:r w:rsidR="002035D2" w:rsidRPr="002035D2">
        <w:rPr>
          <w:rFonts w:ascii="Arial" w:hAnsi="Arial" w:cs="Arial"/>
          <w:color w:val="000000" w:themeColor="text1"/>
        </w:rPr>
        <w:t xml:space="preserve"> </w:t>
      </w:r>
    </w:p>
    <w:p w14:paraId="48BC1861" w14:textId="77777777" w:rsidR="00C963B8" w:rsidRPr="002035D2" w:rsidRDefault="00C963B8" w:rsidP="00C963B8">
      <w:pPr>
        <w:rPr>
          <w:rFonts w:ascii="Arial" w:hAnsi="Arial" w:cs="Arial"/>
          <w:color w:val="000000" w:themeColor="text1"/>
        </w:rPr>
      </w:pPr>
    </w:p>
    <w:p w14:paraId="275F8E7F" w14:textId="115526DB" w:rsidR="00C963B8" w:rsidRPr="002035D2" w:rsidRDefault="00C963B8" w:rsidP="00C963B8">
      <w:pPr>
        <w:rPr>
          <w:rFonts w:ascii="Arial" w:hAnsi="Arial" w:cs="Arial"/>
          <w:color w:val="000000" w:themeColor="text1"/>
          <w:shd w:val="clear" w:color="auto" w:fill="FFFFFF"/>
        </w:rPr>
      </w:pPr>
      <w:r w:rsidRPr="002035D2">
        <w:rPr>
          <w:rFonts w:ascii="Arial" w:hAnsi="Arial" w:cs="Arial"/>
          <w:color w:val="000000" w:themeColor="text1"/>
          <w:shd w:val="clear" w:color="auto" w:fill="FFFFFF"/>
        </w:rPr>
        <w:t xml:space="preserve">An Estyn report titled "Providing enriched experiences to develop skills" delves into how, following the release of 'Successful Futures' and the subsequent developments for the new curriculum in </w:t>
      </w:r>
      <w:proofErr w:type="gramStart"/>
      <w:r w:rsidRPr="002035D2">
        <w:rPr>
          <w:rFonts w:ascii="Arial" w:hAnsi="Arial" w:cs="Arial"/>
          <w:color w:val="000000" w:themeColor="text1"/>
          <w:shd w:val="clear" w:color="auto" w:fill="FFFFFF"/>
        </w:rPr>
        <w:t>Wales,</w:t>
      </w:r>
      <w:r w:rsidR="002035D2" w:rsidRPr="002035D2">
        <w:rPr>
          <w:rFonts w:ascii="Arial" w:hAnsi="Arial" w:cs="Arial"/>
          <w:color w:val="000000" w:themeColor="text1"/>
          <w:shd w:val="clear" w:color="auto" w:fill="FFFFFF"/>
        </w:rPr>
        <w:t>.</w:t>
      </w:r>
      <w:proofErr w:type="gramEnd"/>
      <w:r w:rsidR="002035D2"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 xml:space="preserve">Ysgol y </w:t>
      </w:r>
      <w:proofErr w:type="spellStart"/>
      <w:r w:rsidRPr="002035D2">
        <w:rPr>
          <w:rFonts w:ascii="Arial" w:hAnsi="Arial" w:cs="Arial"/>
          <w:color w:val="000000" w:themeColor="text1"/>
          <w:shd w:val="clear" w:color="auto" w:fill="FFFFFF"/>
        </w:rPr>
        <w:t>Wern</w:t>
      </w:r>
      <w:proofErr w:type="spellEnd"/>
      <w:r w:rsidRPr="002035D2">
        <w:rPr>
          <w:rFonts w:ascii="Arial" w:hAnsi="Arial" w:cs="Arial"/>
          <w:color w:val="000000" w:themeColor="text1"/>
          <w:shd w:val="clear" w:color="auto" w:fill="FFFFFF"/>
        </w:rPr>
        <w:t xml:space="preserve"> reassessed its learning contexts to ensure alignment with the four purposes of the new curriculum. This </w:t>
      </w:r>
      <w:proofErr w:type="spellStart"/>
      <w:r w:rsidRPr="002035D2">
        <w:rPr>
          <w:rFonts w:ascii="Arial" w:hAnsi="Arial" w:cs="Arial"/>
          <w:color w:val="000000" w:themeColor="text1"/>
          <w:shd w:val="clear" w:color="auto" w:fill="FFFFFF"/>
        </w:rPr>
        <w:t>endeavor</w:t>
      </w:r>
      <w:proofErr w:type="spellEnd"/>
      <w:r w:rsidRPr="002035D2">
        <w:rPr>
          <w:rFonts w:ascii="Arial" w:hAnsi="Arial" w:cs="Arial"/>
          <w:color w:val="000000" w:themeColor="text1"/>
          <w:shd w:val="clear" w:color="auto" w:fill="FFFFFF"/>
        </w:rPr>
        <w:t xml:space="preserve"> aimed to craft a creative and innovative curriculum</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that effectively captivates the interest of all learners</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During the review of contexts, the school pinpointed its greatest challenge: ensuring that enriching experiences not only spark pupils' interest but also foster ongoing skill development</w:t>
      </w:r>
      <w:r w:rsidRPr="002035D2">
        <w:rPr>
          <w:rFonts w:ascii="Arial" w:hAnsi="Arial" w:cs="Arial"/>
          <w:color w:val="000000" w:themeColor="text1"/>
          <w:shd w:val="clear" w:color="auto" w:fill="FFFFFF"/>
        </w:rPr>
        <w:t xml:space="preserve">. </w:t>
      </w:r>
    </w:p>
    <w:p w14:paraId="31E40E57" w14:textId="77777777" w:rsidR="00C963B8" w:rsidRPr="002035D2" w:rsidRDefault="00C963B8" w:rsidP="00C963B8">
      <w:pPr>
        <w:rPr>
          <w:rFonts w:ascii="Arial" w:hAnsi="Arial" w:cs="Arial"/>
          <w:color w:val="000000" w:themeColor="text1"/>
          <w:shd w:val="clear" w:color="auto" w:fill="FFFFFF"/>
        </w:rPr>
      </w:pPr>
    </w:p>
    <w:p w14:paraId="655DE879" w14:textId="275568D6" w:rsidR="00C963B8" w:rsidRPr="002035D2" w:rsidRDefault="00C963B8" w:rsidP="00C963B8">
      <w:pPr>
        <w:rPr>
          <w:rStyle w:val="apple-converted-space"/>
          <w:rFonts w:ascii="Arial" w:hAnsi="Arial" w:cs="Arial"/>
          <w:color w:val="000000" w:themeColor="text1"/>
        </w:rPr>
      </w:pPr>
      <w:r w:rsidRPr="002035D2">
        <w:rPr>
          <w:rFonts w:ascii="Arial" w:hAnsi="Arial" w:cs="Arial"/>
          <w:color w:val="000000" w:themeColor="text1"/>
          <w:shd w:val="clear" w:color="auto" w:fill="FFFFFF"/>
        </w:rPr>
        <w:t xml:space="preserve">As a </w:t>
      </w:r>
      <w:proofErr w:type="gramStart"/>
      <w:r w:rsidRPr="002035D2">
        <w:rPr>
          <w:rFonts w:ascii="Arial" w:hAnsi="Arial" w:cs="Arial"/>
          <w:color w:val="000000" w:themeColor="text1"/>
          <w:shd w:val="clear" w:color="auto" w:fill="FFFFFF"/>
        </w:rPr>
        <w:t>result</w:t>
      </w:r>
      <w:proofErr w:type="gramEnd"/>
      <w:r w:rsidRPr="002035D2">
        <w:rPr>
          <w:rFonts w:ascii="Arial" w:hAnsi="Arial" w:cs="Arial"/>
          <w:color w:val="000000" w:themeColor="text1"/>
          <w:shd w:val="clear" w:color="auto" w:fill="FFFFFF"/>
        </w:rPr>
        <w:t xml:space="preserve"> the school collaborated </w:t>
      </w:r>
      <w:r w:rsidRPr="002035D2">
        <w:rPr>
          <w:rFonts w:ascii="Arial" w:hAnsi="Arial" w:cs="Arial"/>
          <w:color w:val="000000" w:themeColor="text1"/>
          <w:shd w:val="clear" w:color="auto" w:fill="FFFFFF"/>
        </w:rPr>
        <w:t xml:space="preserve">with </w:t>
      </w:r>
      <w:proofErr w:type="spellStart"/>
      <w:r w:rsidRPr="002035D2">
        <w:rPr>
          <w:rFonts w:ascii="Arial" w:hAnsi="Arial" w:cs="Arial"/>
          <w:color w:val="000000" w:themeColor="text1"/>
          <w:shd w:val="clear" w:color="auto" w:fill="FFFFFF"/>
        </w:rPr>
        <w:t>Cymdeithas</w:t>
      </w:r>
      <w:proofErr w:type="spellEnd"/>
      <w:r w:rsidRPr="002035D2">
        <w:rPr>
          <w:rFonts w:ascii="Arial" w:hAnsi="Arial" w:cs="Arial"/>
          <w:color w:val="000000" w:themeColor="text1"/>
          <w:shd w:val="clear" w:color="auto" w:fill="FFFFFF"/>
        </w:rPr>
        <w:t xml:space="preserve"> </w:t>
      </w:r>
      <w:proofErr w:type="spellStart"/>
      <w:r w:rsidRPr="002035D2">
        <w:rPr>
          <w:rFonts w:ascii="Arial" w:hAnsi="Arial" w:cs="Arial"/>
          <w:color w:val="000000" w:themeColor="text1"/>
          <w:shd w:val="clear" w:color="auto" w:fill="FFFFFF"/>
        </w:rPr>
        <w:t>Ysgolion</w:t>
      </w:r>
      <w:proofErr w:type="spellEnd"/>
      <w:r w:rsidRPr="002035D2">
        <w:rPr>
          <w:rFonts w:ascii="Arial" w:hAnsi="Arial" w:cs="Arial"/>
          <w:color w:val="000000" w:themeColor="text1"/>
          <w:shd w:val="clear" w:color="auto" w:fill="FFFFFF"/>
        </w:rPr>
        <w:t xml:space="preserve"> </w:t>
      </w:r>
      <w:proofErr w:type="spellStart"/>
      <w:r w:rsidRPr="002035D2">
        <w:rPr>
          <w:rFonts w:ascii="Arial" w:hAnsi="Arial" w:cs="Arial"/>
          <w:color w:val="000000" w:themeColor="text1"/>
          <w:shd w:val="clear" w:color="auto" w:fill="FFFFFF"/>
        </w:rPr>
        <w:t>dros</w:t>
      </w:r>
      <w:proofErr w:type="spellEnd"/>
      <w:r w:rsidRPr="002035D2">
        <w:rPr>
          <w:rFonts w:ascii="Arial" w:hAnsi="Arial" w:cs="Arial"/>
          <w:color w:val="000000" w:themeColor="text1"/>
          <w:shd w:val="clear" w:color="auto" w:fill="FFFFFF"/>
        </w:rPr>
        <w:t xml:space="preserve"> </w:t>
      </w:r>
      <w:proofErr w:type="spellStart"/>
      <w:r w:rsidRPr="002035D2">
        <w:rPr>
          <w:rFonts w:ascii="Arial" w:hAnsi="Arial" w:cs="Arial"/>
          <w:color w:val="000000" w:themeColor="text1"/>
          <w:shd w:val="clear" w:color="auto" w:fill="FFFFFF"/>
        </w:rPr>
        <w:t>Addysg</w:t>
      </w:r>
      <w:proofErr w:type="spellEnd"/>
      <w:r w:rsidRPr="002035D2">
        <w:rPr>
          <w:rFonts w:ascii="Arial" w:hAnsi="Arial" w:cs="Arial"/>
          <w:color w:val="000000" w:themeColor="text1"/>
          <w:shd w:val="clear" w:color="auto" w:fill="FFFFFF"/>
        </w:rPr>
        <w:t xml:space="preserve"> </w:t>
      </w:r>
      <w:proofErr w:type="spellStart"/>
      <w:r w:rsidRPr="002035D2">
        <w:rPr>
          <w:rFonts w:ascii="Arial" w:hAnsi="Arial" w:cs="Arial"/>
          <w:color w:val="000000" w:themeColor="text1"/>
          <w:shd w:val="clear" w:color="auto" w:fill="FFFFFF"/>
        </w:rPr>
        <w:t>Gymraeg</w:t>
      </w:r>
      <w:proofErr w:type="spellEnd"/>
      <w:r w:rsidRPr="002035D2">
        <w:rPr>
          <w:rFonts w:ascii="Arial" w:hAnsi="Arial" w:cs="Arial"/>
          <w:color w:val="000000" w:themeColor="text1"/>
          <w:shd w:val="clear" w:color="auto" w:fill="FFFFFF"/>
        </w:rPr>
        <w:t xml:space="preserve"> (CYDAG)</w:t>
      </w:r>
      <w:r w:rsidRPr="002035D2">
        <w:rPr>
          <w:rFonts w:ascii="Arial" w:hAnsi="Arial" w:cs="Arial"/>
          <w:color w:val="000000" w:themeColor="text1"/>
          <w:shd w:val="clear" w:color="auto" w:fill="FFFFFF"/>
        </w:rPr>
        <w:t xml:space="preserve"> where </w:t>
      </w:r>
      <w:r w:rsidRPr="002035D2">
        <w:rPr>
          <w:rFonts w:ascii="Arial" w:hAnsi="Arial" w:cs="Arial"/>
          <w:color w:val="000000" w:themeColor="text1"/>
          <w:shd w:val="clear" w:color="auto" w:fill="FFFFFF"/>
        </w:rPr>
        <w:t xml:space="preserve">Year 6 teachers at the school embarked on a project </w:t>
      </w:r>
      <w:proofErr w:type="spellStart"/>
      <w:r w:rsidRPr="002035D2">
        <w:rPr>
          <w:rFonts w:ascii="Arial" w:hAnsi="Arial" w:cs="Arial"/>
          <w:color w:val="000000" w:themeColor="text1"/>
          <w:shd w:val="clear" w:color="auto" w:fill="FFFFFF"/>
        </w:rPr>
        <w:t>centered</w:t>
      </w:r>
      <w:proofErr w:type="spellEnd"/>
      <w:r w:rsidRPr="002035D2">
        <w:rPr>
          <w:rFonts w:ascii="Arial" w:hAnsi="Arial" w:cs="Arial"/>
          <w:color w:val="000000" w:themeColor="text1"/>
          <w:shd w:val="clear" w:color="auto" w:fill="FFFFFF"/>
        </w:rPr>
        <w:t xml:space="preserve"> on weather. They devised a series of ambitious activities employing innovative methods. The school procured an electronic weather station, allowing students to gather real-time data daily using a dedicated app. This presented an invaluable opportunity for honing their numeracy skills through the analysis of data over time. Expanding on this initiative, the school established a partnership with a school located in a contrasting area, facilitating the exchange of weather data between the two institutions. Consequently, students compared the mean temperature and rainfall at both schools across a designated timeframe. Leveraging ICT in this manner effectively captured students' interest, especially as the data pertained directly to their surroundings</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Through the collaborative project on weather, incorporating subjects such as science, mathematics, geography, and ICT, the school exemplified cross-curricular learning by seamlessly integrating various disciplines to explore real-world phenomena</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E</w:t>
      </w:r>
      <w:r w:rsidRPr="002035D2">
        <w:rPr>
          <w:rFonts w:ascii="Arial" w:hAnsi="Arial" w:cs="Arial"/>
          <w:color w:val="000000" w:themeColor="text1"/>
          <w:shd w:val="clear" w:color="auto" w:fill="FFFFFF"/>
        </w:rPr>
        <w:t>STYN</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 xml:space="preserve">(2020) </w:t>
      </w:r>
      <w:r w:rsidRPr="002035D2">
        <w:rPr>
          <w:rFonts w:ascii="Arial" w:hAnsi="Arial" w:cs="Arial"/>
          <w:color w:val="000000" w:themeColor="text1"/>
          <w:shd w:val="clear" w:color="auto" w:fill="FFFFFF"/>
        </w:rPr>
        <w:t>commended this practice, stating,</w:t>
      </w:r>
      <w:r w:rsidRPr="002035D2">
        <w:rPr>
          <w:rFonts w:ascii="Arial" w:hAnsi="Arial" w:cs="Arial"/>
          <w:color w:val="000000" w:themeColor="text1"/>
          <w:shd w:val="clear" w:color="auto" w:fill="FFFFFF"/>
        </w:rPr>
        <w:t xml:space="preserve"> p</w:t>
      </w:r>
      <w:r w:rsidRPr="002035D2">
        <w:rPr>
          <w:rFonts w:ascii="Arial" w:hAnsi="Arial" w:cs="Arial"/>
          <w:color w:val="000000" w:themeColor="text1"/>
          <w:shd w:val="clear" w:color="auto" w:fill="FFFFFF"/>
        </w:rPr>
        <w:t>roviding rich experiences such as these offers an opportunity to challenge pupils as they develop as independent learners</w:t>
      </w:r>
      <w:r w:rsidRPr="002035D2">
        <w:rPr>
          <w:rFonts w:ascii="Arial" w:hAnsi="Arial" w:cs="Arial"/>
          <w:color w:val="000000" w:themeColor="text1"/>
          <w:shd w:val="clear" w:color="auto" w:fill="FFFFFF"/>
        </w:rPr>
        <w:t xml:space="preserve">. </w:t>
      </w:r>
    </w:p>
    <w:p w14:paraId="43250A32" w14:textId="77777777" w:rsidR="00C963B8" w:rsidRPr="002035D2" w:rsidRDefault="00C963B8" w:rsidP="00084F5C">
      <w:pPr>
        <w:rPr>
          <w:rFonts w:ascii="Arial" w:hAnsi="Arial" w:cs="Arial"/>
          <w:color w:val="000000" w:themeColor="text1"/>
          <w:u w:val="single"/>
        </w:rPr>
      </w:pPr>
    </w:p>
    <w:p w14:paraId="2DCFFC8E" w14:textId="77777777" w:rsidR="00C963B8" w:rsidRPr="002035D2" w:rsidRDefault="00C963B8" w:rsidP="00084F5C">
      <w:pPr>
        <w:rPr>
          <w:rFonts w:ascii="Arial" w:hAnsi="Arial" w:cs="Arial"/>
          <w:color w:val="000000" w:themeColor="text1"/>
          <w:u w:val="single"/>
        </w:rPr>
      </w:pPr>
    </w:p>
    <w:p w14:paraId="2E2C5A2A" w14:textId="77777777" w:rsidR="00C963B8" w:rsidRPr="002035D2" w:rsidRDefault="00C963B8" w:rsidP="00084F5C">
      <w:pPr>
        <w:rPr>
          <w:rFonts w:ascii="Arial" w:hAnsi="Arial" w:cs="Arial"/>
          <w:color w:val="000000" w:themeColor="text1"/>
          <w:u w:val="single"/>
        </w:rPr>
      </w:pPr>
    </w:p>
    <w:p w14:paraId="3A187037" w14:textId="7BF545D2" w:rsidR="00084F5C" w:rsidRPr="002035D2" w:rsidRDefault="00C963B8" w:rsidP="00084F5C">
      <w:pPr>
        <w:rPr>
          <w:rFonts w:ascii="Arial" w:hAnsi="Arial" w:cs="Arial"/>
          <w:color w:val="000000" w:themeColor="text1"/>
        </w:rPr>
      </w:pPr>
      <w:r w:rsidRPr="002035D2">
        <w:rPr>
          <w:rFonts w:ascii="Arial" w:hAnsi="Arial" w:cs="Arial"/>
          <w:color w:val="000000" w:themeColor="text1"/>
          <w:u w:val="single"/>
        </w:rPr>
        <w:t xml:space="preserve">Child-Centred Approach </w:t>
      </w:r>
    </w:p>
    <w:p w14:paraId="2F26E563" w14:textId="77777777" w:rsidR="00C963B8" w:rsidRPr="002035D2" w:rsidRDefault="00C963B8" w:rsidP="00084F5C">
      <w:pPr>
        <w:rPr>
          <w:rFonts w:ascii="Arial" w:hAnsi="Arial" w:cs="Arial"/>
          <w:color w:val="000000" w:themeColor="text1"/>
        </w:rPr>
      </w:pPr>
    </w:p>
    <w:p w14:paraId="79ADE344" w14:textId="38E74637" w:rsidR="00084F5C" w:rsidRPr="002035D2" w:rsidRDefault="00084F5C" w:rsidP="00084F5C">
      <w:pPr>
        <w:rPr>
          <w:rFonts w:ascii="Arial" w:hAnsi="Arial" w:cs="Arial"/>
          <w:color w:val="000000" w:themeColor="text1"/>
        </w:rPr>
      </w:pPr>
      <w:proofErr w:type="gramStart"/>
      <w:r w:rsidRPr="002035D2">
        <w:rPr>
          <w:rFonts w:ascii="Arial" w:hAnsi="Arial" w:cs="Arial"/>
          <w:color w:val="000000" w:themeColor="text1"/>
        </w:rPr>
        <w:t>A child-centred approach,</w:t>
      </w:r>
      <w:proofErr w:type="gramEnd"/>
      <w:r w:rsidRPr="002035D2">
        <w:rPr>
          <w:rFonts w:ascii="Arial" w:hAnsi="Arial" w:cs="Arial"/>
          <w:color w:val="000000" w:themeColor="text1"/>
        </w:rPr>
        <w:t xml:space="preserve"> </w:t>
      </w:r>
      <w:r w:rsidRPr="002035D2">
        <w:rPr>
          <w:rFonts w:ascii="Arial" w:hAnsi="Arial" w:cs="Arial"/>
          <w:color w:val="000000" w:themeColor="text1"/>
          <w:shd w:val="clear" w:color="auto" w:fill="FFFFFF"/>
        </w:rPr>
        <w:t xml:space="preserve">is an educational philosophy and instructional method that places the student at the </w:t>
      </w:r>
      <w:proofErr w:type="spellStart"/>
      <w:r w:rsidRPr="002035D2">
        <w:rPr>
          <w:rFonts w:ascii="Arial" w:hAnsi="Arial" w:cs="Arial"/>
          <w:color w:val="000000" w:themeColor="text1"/>
          <w:shd w:val="clear" w:color="auto" w:fill="FFFFFF"/>
        </w:rPr>
        <w:t>center</w:t>
      </w:r>
      <w:proofErr w:type="spellEnd"/>
      <w:r w:rsidRPr="002035D2">
        <w:rPr>
          <w:rFonts w:ascii="Arial" w:hAnsi="Arial" w:cs="Arial"/>
          <w:color w:val="000000" w:themeColor="text1"/>
          <w:shd w:val="clear" w:color="auto" w:fill="FFFFFF"/>
        </w:rPr>
        <w:t xml:space="preserve"> of the learning process</w:t>
      </w:r>
      <w:r w:rsidRPr="002035D2">
        <w:rPr>
          <w:rFonts w:ascii="Arial" w:hAnsi="Arial" w:cs="Arial"/>
          <w:color w:val="000000" w:themeColor="text1"/>
          <w:shd w:val="clear" w:color="auto" w:fill="FFFFFF"/>
        </w:rPr>
        <w:t>, t</w:t>
      </w:r>
      <w:r w:rsidRPr="002035D2">
        <w:rPr>
          <w:rFonts w:ascii="Arial" w:hAnsi="Arial" w:cs="Arial"/>
          <w:color w:val="000000" w:themeColor="text1"/>
          <w:shd w:val="clear" w:color="auto" w:fill="FFFFFF"/>
        </w:rPr>
        <w:t>his means looking at things from the child's perspective, allowing them to participate in planning activities and events within the society</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(WJEC, 2019)</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This aligns with the concept of cross-curricular learning as it emphasi</w:t>
      </w:r>
      <w:r w:rsidR="00C963B8"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es the integration of various subjects and disciplines to provide students with a holistic understanding of concepts and topics.</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 xml:space="preserve">Nevertheless, it is crucial to </w:t>
      </w:r>
      <w:proofErr w:type="gramStart"/>
      <w:r w:rsidRPr="002035D2">
        <w:rPr>
          <w:rFonts w:ascii="Arial" w:hAnsi="Arial" w:cs="Arial"/>
          <w:color w:val="000000" w:themeColor="text1"/>
          <w:shd w:val="clear" w:color="auto" w:fill="FFFFFF"/>
        </w:rPr>
        <w:t>take into account</w:t>
      </w:r>
      <w:proofErr w:type="gramEnd"/>
      <w:r w:rsidRPr="002035D2">
        <w:rPr>
          <w:rFonts w:ascii="Arial" w:hAnsi="Arial" w:cs="Arial"/>
          <w:color w:val="000000" w:themeColor="text1"/>
          <w:shd w:val="clear" w:color="auto" w:fill="FFFFFF"/>
        </w:rPr>
        <w:t xml:space="preserve"> various perspectives</w:t>
      </w:r>
      <w:r w:rsidRPr="002035D2">
        <w:rPr>
          <w:rFonts w:ascii="Arial" w:hAnsi="Arial" w:cs="Arial"/>
          <w:color w:val="000000" w:themeColor="text1"/>
          <w:shd w:val="clear" w:color="auto" w:fill="FFFFFF"/>
        </w:rPr>
        <w:t xml:space="preserve"> surrounding this aspect, s</w:t>
      </w:r>
      <w:r w:rsidRPr="002035D2">
        <w:rPr>
          <w:rFonts w:ascii="Arial" w:hAnsi="Arial" w:cs="Arial"/>
          <w:color w:val="000000" w:themeColor="text1"/>
          <w:shd w:val="clear" w:color="auto" w:fill="FFFFFF"/>
        </w:rPr>
        <w:t>ome critics, including Gove, suggest that progressive educational approaches have led to a decline in educational quality, particularly for disadvantaged students</w:t>
      </w:r>
      <w:r w:rsidRPr="002035D2">
        <w:rPr>
          <w:rFonts w:ascii="Arial" w:hAnsi="Arial" w:cs="Arial"/>
          <w:color w:val="000000" w:themeColor="text1"/>
          <w:shd w:val="clear" w:color="auto" w:fill="FFFFFF"/>
        </w:rPr>
        <w:t>, he a</w:t>
      </w:r>
      <w:r w:rsidRPr="002035D2">
        <w:rPr>
          <w:rFonts w:ascii="Arial" w:hAnsi="Arial" w:cs="Arial"/>
          <w:color w:val="000000" w:themeColor="text1"/>
          <w:shd w:val="clear" w:color="auto" w:fill="FFFFFF"/>
        </w:rPr>
        <w:t xml:space="preserve">rgued for the return of rote learning, spelling, grammar and punctuation to redress what he saw as the ‘The Progressive Betrayal’ of children </w:t>
      </w:r>
      <w:r w:rsidRPr="002035D2">
        <w:rPr>
          <w:rFonts w:ascii="Arial" w:hAnsi="Arial" w:cs="Arial"/>
          <w:color w:val="000000" w:themeColor="text1"/>
        </w:rPr>
        <w:t>(Power et al., 2018)</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 xml:space="preserve">However, contrasting viewpoints suggest that children learn </w:t>
      </w:r>
      <w:r w:rsidRPr="002035D2">
        <w:rPr>
          <w:rFonts w:ascii="Arial" w:hAnsi="Arial" w:cs="Arial"/>
          <w:color w:val="000000" w:themeColor="text1"/>
          <w:shd w:val="clear" w:color="auto" w:fill="FFFFFF"/>
        </w:rPr>
        <w:lastRenderedPageBreak/>
        <w:t>most effectively when learning is adapted to be</w:t>
      </w:r>
      <w:r w:rsidR="00C963B8" w:rsidRPr="002035D2">
        <w:rPr>
          <w:rFonts w:ascii="Arial" w:hAnsi="Arial" w:cs="Arial"/>
          <w:color w:val="000000" w:themeColor="text1"/>
          <w:shd w:val="clear" w:color="auto" w:fill="FFFFFF"/>
        </w:rPr>
        <w:t xml:space="preserve"> child-centred and</w:t>
      </w:r>
      <w:r w:rsidRPr="002035D2">
        <w:rPr>
          <w:rFonts w:ascii="Arial" w:hAnsi="Arial" w:cs="Arial"/>
          <w:color w:val="000000" w:themeColor="text1"/>
          <w:shd w:val="clear" w:color="auto" w:fill="FFFFFF"/>
        </w:rPr>
        <w:t xml:space="preserve"> cross-curricular</w:t>
      </w:r>
      <w:r w:rsidRPr="002035D2">
        <w:rPr>
          <w:rFonts w:ascii="Arial" w:hAnsi="Arial" w:cs="Arial"/>
          <w:color w:val="000000" w:themeColor="text1"/>
          <w:shd w:val="clear" w:color="auto" w:fill="FFFFFF"/>
        </w:rPr>
        <w:t xml:space="preserve">, </w:t>
      </w:r>
      <w:r w:rsidR="00C963B8" w:rsidRPr="002035D2">
        <w:rPr>
          <w:rFonts w:ascii="Arial" w:hAnsi="Arial" w:cs="Arial"/>
          <w:color w:val="000000" w:themeColor="text1"/>
          <w:shd w:val="clear" w:color="auto" w:fill="FFFFFF"/>
        </w:rPr>
        <w:t>r</w:t>
      </w:r>
      <w:r w:rsidRPr="002035D2">
        <w:rPr>
          <w:rFonts w:ascii="Arial" w:hAnsi="Arial" w:cs="Arial"/>
          <w:color w:val="000000" w:themeColor="text1"/>
          <w:shd w:val="clear" w:color="auto" w:fill="FFFFFF"/>
        </w:rPr>
        <w:t xml:space="preserve">esearch shows that we learn when we </w:t>
      </w:r>
      <w:proofErr w:type="gramStart"/>
      <w:r w:rsidRPr="002035D2">
        <w:rPr>
          <w:rFonts w:ascii="Arial" w:hAnsi="Arial" w:cs="Arial"/>
          <w:color w:val="000000" w:themeColor="text1"/>
          <w:shd w:val="clear" w:color="auto" w:fill="FFFFFF"/>
        </w:rPr>
        <w:t>are able to</w:t>
      </w:r>
      <w:proofErr w:type="gramEnd"/>
      <w:r w:rsidRPr="002035D2">
        <w:rPr>
          <w:rFonts w:ascii="Arial" w:hAnsi="Arial" w:cs="Arial"/>
          <w:color w:val="000000" w:themeColor="text1"/>
          <w:shd w:val="clear" w:color="auto" w:fill="FFFFFF"/>
        </w:rPr>
        <w:t xml:space="preserve"> make connections</w:t>
      </w:r>
      <w:r w:rsidRPr="002035D2">
        <w:rPr>
          <w:rFonts w:ascii="Arial" w:hAnsi="Arial" w:cs="Arial"/>
          <w:color w:val="000000" w:themeColor="text1"/>
          <w:shd w:val="clear" w:color="auto" w:fill="FFFFFF"/>
        </w:rPr>
        <w:t xml:space="preserve"> and </w:t>
      </w:r>
      <w:r w:rsidRPr="002035D2">
        <w:rPr>
          <w:rFonts w:ascii="Arial" w:hAnsi="Arial" w:cs="Arial"/>
          <w:color w:val="000000" w:themeColor="text1"/>
          <w:shd w:val="clear" w:color="auto" w:fill="FFFFFF"/>
        </w:rPr>
        <w:t>by integrating subjects in a cross curricular way, we are mirroring this natural approach to learning and thus learning is deeper</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(Watson, 2023)</w:t>
      </w:r>
      <w:r w:rsidRPr="002035D2">
        <w:rPr>
          <w:rFonts w:ascii="Arial" w:hAnsi="Arial" w:cs="Arial"/>
          <w:color w:val="000000" w:themeColor="text1"/>
        </w:rPr>
        <w:t>.</w:t>
      </w:r>
      <w:r w:rsidR="00DE51DA" w:rsidRPr="002035D2">
        <w:rPr>
          <w:rFonts w:ascii="Arial" w:hAnsi="Arial" w:cs="Arial"/>
          <w:color w:val="000000" w:themeColor="text1"/>
        </w:rPr>
        <w:t xml:space="preserve"> </w:t>
      </w:r>
    </w:p>
    <w:p w14:paraId="2102CD6F" w14:textId="77777777" w:rsidR="000774BC" w:rsidRPr="002035D2" w:rsidRDefault="000774BC" w:rsidP="00084F5C">
      <w:pPr>
        <w:rPr>
          <w:rFonts w:ascii="Arial" w:hAnsi="Arial" w:cs="Arial"/>
          <w:color w:val="000000" w:themeColor="text1"/>
        </w:rPr>
      </w:pPr>
    </w:p>
    <w:p w14:paraId="4BB15A5F" w14:textId="77777777" w:rsidR="000774BC" w:rsidRPr="002035D2" w:rsidRDefault="000774BC" w:rsidP="000774BC">
      <w:pPr>
        <w:spacing w:after="360"/>
        <w:rPr>
          <w:rFonts w:ascii="Arial" w:hAnsi="Arial" w:cs="Arial"/>
          <w:color w:val="000000" w:themeColor="text1"/>
        </w:rPr>
      </w:pPr>
      <w:r w:rsidRPr="002035D2">
        <w:rPr>
          <w:rFonts w:ascii="Arial" w:hAnsi="Arial" w:cs="Arial"/>
          <w:color w:val="000000" w:themeColor="text1"/>
          <w:shd w:val="clear" w:color="auto" w:fill="FFFFFF"/>
        </w:rPr>
        <w:t>In examining the concept of pupil-</w:t>
      </w:r>
      <w:proofErr w:type="spellStart"/>
      <w:r w:rsidRPr="002035D2">
        <w:rPr>
          <w:rFonts w:ascii="Arial" w:hAnsi="Arial" w:cs="Arial"/>
          <w:color w:val="000000" w:themeColor="text1"/>
          <w:shd w:val="clear" w:color="auto" w:fill="FFFFFF"/>
        </w:rPr>
        <w:t>centered</w:t>
      </w:r>
      <w:proofErr w:type="spellEnd"/>
      <w:r w:rsidRPr="002035D2">
        <w:rPr>
          <w:rFonts w:ascii="Arial" w:hAnsi="Arial" w:cs="Arial"/>
          <w:color w:val="000000" w:themeColor="text1"/>
          <w:shd w:val="clear" w:color="auto" w:fill="FFFFFF"/>
        </w:rPr>
        <w:t xml:space="preserve"> learning, it is essential to consider diverse perspectives. One such theorist whose ideas have sparked debate in educational discourse is John Bowlby. Bowlby, a renowned British psychologist, is best known for his work on attachment theory, which focuses on the significance of early relationships in shaping individuals' emotional development</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Bowlby’s evolutionary theory of attachment suggests that children come into the world biologically pre-programmed to form attachments with others, because this will help them to survive</w:t>
      </w:r>
      <w:r w:rsidRPr="002035D2">
        <w:rPr>
          <w:rFonts w:ascii="Arial" w:hAnsi="Arial" w:cs="Arial"/>
          <w:color w:val="000000" w:themeColor="text1"/>
        </w:rPr>
        <w:t xml:space="preserve"> </w:t>
      </w:r>
      <w:r w:rsidRPr="002035D2">
        <w:rPr>
          <w:rFonts w:ascii="Arial" w:hAnsi="Arial" w:cs="Arial"/>
          <w:color w:val="000000" w:themeColor="text1"/>
        </w:rPr>
        <w:t>(McLeod, 2024)</w:t>
      </w:r>
      <w:r w:rsidRPr="002035D2">
        <w:rPr>
          <w:rFonts w:ascii="Arial" w:hAnsi="Arial" w:cs="Arial"/>
          <w:color w:val="000000" w:themeColor="text1"/>
        </w:rPr>
        <w:t xml:space="preserve">. </w:t>
      </w:r>
    </w:p>
    <w:p w14:paraId="4EC327C5" w14:textId="7A93A150" w:rsidR="000774BC" w:rsidRPr="002035D2" w:rsidRDefault="000774BC" w:rsidP="000774BC">
      <w:pPr>
        <w:spacing w:after="360"/>
        <w:rPr>
          <w:rFonts w:ascii="Arial" w:hAnsi="Arial" w:cs="Arial"/>
          <w:color w:val="000000" w:themeColor="text1"/>
        </w:rPr>
      </w:pPr>
      <w:r w:rsidRPr="002035D2">
        <w:rPr>
          <w:rFonts w:ascii="Arial" w:hAnsi="Arial" w:cs="Arial"/>
          <w:color w:val="000000" w:themeColor="text1"/>
          <w:shd w:val="clear" w:color="auto" w:fill="FFFFFF"/>
        </w:rPr>
        <w:t xml:space="preserve"> While not directly associated with pupil-</w:t>
      </w:r>
      <w:proofErr w:type="spellStart"/>
      <w:r w:rsidRPr="002035D2">
        <w:rPr>
          <w:rFonts w:ascii="Arial" w:hAnsi="Arial" w:cs="Arial"/>
          <w:color w:val="000000" w:themeColor="text1"/>
          <w:shd w:val="clear" w:color="auto" w:fill="FFFFFF"/>
        </w:rPr>
        <w:t>centered</w:t>
      </w:r>
      <w:proofErr w:type="spellEnd"/>
      <w:r w:rsidRPr="002035D2">
        <w:rPr>
          <w:rFonts w:ascii="Arial" w:hAnsi="Arial" w:cs="Arial"/>
          <w:color w:val="000000" w:themeColor="text1"/>
          <w:shd w:val="clear" w:color="auto" w:fill="FFFFFF"/>
        </w:rPr>
        <w:t xml:space="preserve"> learning in the traditional sense, Bowlby's emphasis on the importance of secure attachments and supportive environments in fostering healthy psychological development raises questions about the role of relationships and emotional well-being in educational settings</w:t>
      </w:r>
      <w:r w:rsidRPr="002035D2">
        <w:rPr>
          <w:rFonts w:ascii="Arial" w:hAnsi="Arial" w:cs="Arial"/>
          <w:color w:val="000000" w:themeColor="text1"/>
          <w:shd w:val="clear" w:color="auto" w:fill="FFFFFF"/>
        </w:rPr>
        <w:t xml:space="preserve">, </w:t>
      </w:r>
      <w:r w:rsidR="00853227" w:rsidRPr="002035D2">
        <w:rPr>
          <w:rFonts w:ascii="Arial" w:hAnsi="Arial" w:cs="Arial"/>
          <w:color w:val="000000" w:themeColor="text1"/>
          <w:shd w:val="clear" w:color="auto" w:fill="FFFFFF"/>
        </w:rPr>
        <w:t>t</w:t>
      </w:r>
      <w:r w:rsidRPr="002035D2">
        <w:rPr>
          <w:rFonts w:ascii="Arial" w:hAnsi="Arial" w:cs="Arial"/>
          <w:color w:val="000000" w:themeColor="text1"/>
          <w:shd w:val="clear" w:color="auto" w:fill="FFFFFF"/>
        </w:rPr>
        <w:t>hese early attachments, formed during the initial years of life, are not just transient bonds but play a pivotal role in shaping the child's future emotional health and relationships</w:t>
      </w:r>
      <w:r w:rsidR="00A54F50" w:rsidRPr="002035D2">
        <w:rPr>
          <w:rFonts w:ascii="Arial" w:hAnsi="Arial" w:cs="Arial"/>
          <w:color w:val="000000" w:themeColor="text1"/>
        </w:rPr>
        <w:t xml:space="preserve"> </w:t>
      </w:r>
      <w:r w:rsidR="00A54F50" w:rsidRPr="002035D2">
        <w:rPr>
          <w:rFonts w:ascii="Arial" w:hAnsi="Arial" w:cs="Arial"/>
          <w:color w:val="000000" w:themeColor="text1"/>
        </w:rPr>
        <w:t>(Main, 2023)</w:t>
      </w:r>
    </w:p>
    <w:p w14:paraId="3EF4C088" w14:textId="485C4B5A" w:rsidR="000774BC" w:rsidRPr="002035D2" w:rsidRDefault="000774BC" w:rsidP="00084F5C">
      <w:pPr>
        <w:rPr>
          <w:rFonts w:ascii="Arial" w:hAnsi="Arial" w:cs="Arial"/>
          <w:color w:val="000000" w:themeColor="text1"/>
        </w:rPr>
      </w:pPr>
      <w:r w:rsidRPr="002035D2">
        <w:rPr>
          <w:rFonts w:ascii="Arial" w:hAnsi="Arial" w:cs="Arial"/>
          <w:color w:val="000000" w:themeColor="text1"/>
          <w:shd w:val="clear" w:color="auto" w:fill="FFFFFF"/>
        </w:rPr>
        <w:t>This perspective aligns closely with the principles of a child-</w:t>
      </w:r>
      <w:proofErr w:type="spellStart"/>
      <w:r w:rsidRPr="002035D2">
        <w:rPr>
          <w:rFonts w:ascii="Arial" w:hAnsi="Arial" w:cs="Arial"/>
          <w:color w:val="000000" w:themeColor="text1"/>
          <w:shd w:val="clear" w:color="auto" w:fill="FFFFFF"/>
        </w:rPr>
        <w:t>centered</w:t>
      </w:r>
      <w:proofErr w:type="spellEnd"/>
      <w:r w:rsidRPr="002035D2">
        <w:rPr>
          <w:rFonts w:ascii="Arial" w:hAnsi="Arial" w:cs="Arial"/>
          <w:color w:val="000000" w:themeColor="text1"/>
          <w:shd w:val="clear" w:color="auto" w:fill="FFFFFF"/>
        </w:rPr>
        <w:t xml:space="preserve"> approach, which emphasi</w:t>
      </w:r>
      <w:r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es recogni</w:t>
      </w:r>
      <w:r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ing and addressing the individual needs and developmental stages of each child</w:t>
      </w:r>
      <w:r w:rsidR="00A54F50" w:rsidRPr="002035D2">
        <w:rPr>
          <w:rFonts w:ascii="Arial" w:hAnsi="Arial" w:cs="Arial"/>
          <w:color w:val="000000" w:themeColor="text1"/>
          <w:shd w:val="clear" w:color="auto" w:fill="FFFFFF"/>
        </w:rPr>
        <w:t>, t</w:t>
      </w:r>
      <w:r w:rsidR="00A54F50" w:rsidRPr="002035D2">
        <w:rPr>
          <w:rFonts w:ascii="Arial" w:hAnsi="Arial" w:cs="Arial"/>
          <w:color w:val="000000" w:themeColor="text1"/>
          <w:shd w:val="clear" w:color="auto" w:fill="FFFFFF"/>
        </w:rPr>
        <w:t>his style of learning involves putting the child at the centre of their learning</w:t>
      </w:r>
      <w:r w:rsidR="00A54F50" w:rsidRPr="002035D2">
        <w:rPr>
          <w:rFonts w:ascii="Arial" w:hAnsi="Arial" w:cs="Arial"/>
          <w:color w:val="000000" w:themeColor="text1"/>
          <w:shd w:val="clear" w:color="auto" w:fill="FFFFFF"/>
        </w:rPr>
        <w:t xml:space="preserve"> </w:t>
      </w:r>
      <w:r w:rsidR="00A54F50" w:rsidRPr="002035D2">
        <w:rPr>
          <w:rFonts w:ascii="Arial" w:hAnsi="Arial" w:cs="Arial"/>
          <w:color w:val="000000" w:themeColor="text1"/>
        </w:rPr>
        <w:t>(Pether, 2018</w:t>
      </w:r>
      <w:proofErr w:type="gramStart"/>
      <w:r w:rsidR="00A54F50" w:rsidRPr="002035D2">
        <w:rPr>
          <w:rFonts w:ascii="Arial" w:hAnsi="Arial" w:cs="Arial"/>
          <w:color w:val="000000" w:themeColor="text1"/>
        </w:rPr>
        <w:t>)</w:t>
      </w:r>
      <w:r w:rsidR="00A54F50" w:rsidRPr="002035D2">
        <w:rPr>
          <w:rFonts w:ascii="Arial" w:hAnsi="Arial" w:cs="Arial"/>
          <w:color w:val="000000" w:themeColor="text1"/>
        </w:rPr>
        <w:t xml:space="preserve"> </w:t>
      </w:r>
      <w:r w:rsidRPr="002035D2">
        <w:rPr>
          <w:rFonts w:ascii="Arial" w:hAnsi="Arial" w:cs="Arial"/>
          <w:color w:val="000000" w:themeColor="text1"/>
          <w:shd w:val="clear" w:color="auto" w:fill="FFFFFF"/>
        </w:rPr>
        <w:t>.</w:t>
      </w:r>
      <w:proofErr w:type="gramEnd"/>
      <w:r w:rsidRPr="002035D2">
        <w:rPr>
          <w:rFonts w:ascii="Arial" w:hAnsi="Arial" w:cs="Arial"/>
          <w:color w:val="000000" w:themeColor="text1"/>
          <w:shd w:val="clear" w:color="auto" w:fill="FFFFFF"/>
        </w:rPr>
        <w:t xml:space="preserve"> By acknowledging the innate drive for attachment and connection, educators can create nurturing and supportive learning environments that foster emotional </w:t>
      </w:r>
      <w:proofErr w:type="gramStart"/>
      <w:r w:rsidRPr="002035D2">
        <w:rPr>
          <w:rFonts w:ascii="Arial" w:hAnsi="Arial" w:cs="Arial"/>
          <w:color w:val="000000" w:themeColor="text1"/>
          <w:shd w:val="clear" w:color="auto" w:fill="FFFFFF"/>
        </w:rPr>
        <w:t>security</w:t>
      </w:r>
      <w:r w:rsidR="002035D2"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and</w:t>
      </w:r>
      <w:proofErr w:type="gramEnd"/>
      <w:r w:rsidRPr="002035D2">
        <w:rPr>
          <w:rFonts w:ascii="Arial" w:hAnsi="Arial" w:cs="Arial"/>
          <w:color w:val="000000" w:themeColor="text1"/>
          <w:shd w:val="clear" w:color="auto" w:fill="FFFFFF"/>
        </w:rPr>
        <w:t xml:space="preserve"> promote optimal learning outcomes.</w:t>
      </w:r>
    </w:p>
    <w:p w14:paraId="48E5A080" w14:textId="77777777" w:rsidR="00DE51DA" w:rsidRPr="002035D2" w:rsidRDefault="00DE51DA" w:rsidP="00084F5C">
      <w:pPr>
        <w:rPr>
          <w:rFonts w:ascii="Arial" w:hAnsi="Arial" w:cs="Arial"/>
          <w:color w:val="000000" w:themeColor="text1"/>
        </w:rPr>
      </w:pPr>
    </w:p>
    <w:p w14:paraId="239E52CE" w14:textId="77777777" w:rsidR="00DE51DA" w:rsidRPr="002035D2" w:rsidRDefault="00DE51DA" w:rsidP="00084F5C">
      <w:pPr>
        <w:rPr>
          <w:rFonts w:ascii="Arial" w:hAnsi="Arial" w:cs="Arial"/>
          <w:color w:val="000000" w:themeColor="text1"/>
          <w:u w:val="single"/>
        </w:rPr>
      </w:pPr>
    </w:p>
    <w:p w14:paraId="7D9E8A9F" w14:textId="77777777" w:rsidR="00DE51DA" w:rsidRPr="002035D2" w:rsidRDefault="00DE51DA" w:rsidP="00084F5C">
      <w:pPr>
        <w:rPr>
          <w:rFonts w:ascii="Arial" w:hAnsi="Arial" w:cs="Arial"/>
          <w:color w:val="000000" w:themeColor="text1"/>
          <w:u w:val="single"/>
        </w:rPr>
      </w:pPr>
    </w:p>
    <w:p w14:paraId="126914AB" w14:textId="77777777" w:rsidR="00DE51DA" w:rsidRPr="002035D2" w:rsidRDefault="00DE51DA" w:rsidP="00084F5C">
      <w:pPr>
        <w:rPr>
          <w:rFonts w:ascii="Arial" w:hAnsi="Arial" w:cs="Arial"/>
          <w:color w:val="000000" w:themeColor="text1"/>
          <w:u w:val="single"/>
        </w:rPr>
      </w:pPr>
    </w:p>
    <w:p w14:paraId="2C358A5E" w14:textId="4638F703" w:rsidR="00DE51DA" w:rsidRPr="002035D2" w:rsidRDefault="00DE51DA" w:rsidP="00084F5C">
      <w:pPr>
        <w:rPr>
          <w:rFonts w:ascii="Arial" w:hAnsi="Arial" w:cs="Arial"/>
          <w:color w:val="000000" w:themeColor="text1"/>
          <w:u w:val="single"/>
        </w:rPr>
      </w:pPr>
      <w:r w:rsidRPr="002035D2">
        <w:rPr>
          <w:rFonts w:ascii="Arial" w:hAnsi="Arial" w:cs="Arial"/>
          <w:color w:val="000000" w:themeColor="text1"/>
          <w:u w:val="single"/>
        </w:rPr>
        <w:t xml:space="preserve">Overview of different perspectives </w:t>
      </w:r>
    </w:p>
    <w:p w14:paraId="4C7C225F" w14:textId="77777777" w:rsidR="00DE51DA" w:rsidRPr="002035D2" w:rsidRDefault="00DE51DA" w:rsidP="00084F5C">
      <w:pPr>
        <w:rPr>
          <w:rFonts w:ascii="Arial" w:hAnsi="Arial" w:cs="Arial"/>
          <w:color w:val="000000" w:themeColor="text1"/>
          <w:u w:val="single"/>
        </w:rPr>
      </w:pPr>
    </w:p>
    <w:p w14:paraId="07957797" w14:textId="2DF05148" w:rsidR="00DE51DA" w:rsidRPr="002035D2" w:rsidRDefault="00DE51DA" w:rsidP="00084F5C">
      <w:pPr>
        <w:rPr>
          <w:rFonts w:ascii="Arial" w:hAnsi="Arial" w:cs="Arial"/>
          <w:color w:val="000000" w:themeColor="text1"/>
          <w:shd w:val="clear" w:color="auto" w:fill="FFFFFF"/>
        </w:rPr>
      </w:pPr>
      <w:r w:rsidRPr="002035D2">
        <w:rPr>
          <w:rFonts w:ascii="Arial" w:hAnsi="Arial" w:cs="Arial"/>
          <w:color w:val="000000" w:themeColor="text1"/>
          <w:shd w:val="clear" w:color="auto" w:fill="FFFFFF"/>
        </w:rPr>
        <w:t>When examining the chosen aspect</w:t>
      </w:r>
      <w:r w:rsidRPr="002035D2">
        <w:rPr>
          <w:rFonts w:ascii="Arial" w:hAnsi="Arial" w:cs="Arial"/>
          <w:color w:val="000000" w:themeColor="text1"/>
          <w:shd w:val="clear" w:color="auto" w:fill="FFFFFF"/>
        </w:rPr>
        <w:t>, cross-curricular learning</w:t>
      </w:r>
      <w:r w:rsidRPr="002035D2">
        <w:rPr>
          <w:rFonts w:ascii="Arial" w:hAnsi="Arial" w:cs="Arial"/>
          <w:color w:val="000000" w:themeColor="text1"/>
          <w:shd w:val="clear" w:color="auto" w:fill="FFFFFF"/>
        </w:rPr>
        <w:t>, it is essential to explore a spectrum of perspectives to ensure a comprehensive understanding and consideration of every viewpoint</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Many voices advocate for this as the ideal and exclusive approach to children's learning</w:t>
      </w:r>
      <w:r w:rsidRPr="002035D2">
        <w:rPr>
          <w:rFonts w:ascii="Arial" w:hAnsi="Arial" w:cs="Arial"/>
          <w:color w:val="000000" w:themeColor="text1"/>
          <w:shd w:val="clear" w:color="auto" w:fill="FFFFFF"/>
        </w:rPr>
        <w:t xml:space="preserve">, </w:t>
      </w:r>
      <w:r w:rsidR="00B21655">
        <w:rPr>
          <w:rFonts w:ascii="Arial" w:hAnsi="Arial" w:cs="Arial"/>
          <w:color w:val="000000" w:themeColor="text1"/>
          <w:shd w:val="clear" w:color="auto" w:fill="FFFFFF"/>
        </w:rPr>
        <w:t>i</w:t>
      </w:r>
      <w:r w:rsidRPr="002035D2">
        <w:rPr>
          <w:rFonts w:ascii="Arial" w:hAnsi="Arial" w:cs="Arial"/>
          <w:color w:val="000000" w:themeColor="text1"/>
          <w:shd w:val="clear" w:color="auto" w:fill="FFFFFF"/>
        </w:rPr>
        <w:t>t offers tremendous motivational power for children</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(Watson, 2023).</w:t>
      </w:r>
      <w:r w:rsidRPr="002035D2">
        <w:rPr>
          <w:rFonts w:ascii="Arial" w:hAnsi="Arial" w:cs="Arial"/>
          <w:color w:val="000000" w:themeColor="text1"/>
        </w:rPr>
        <w:t xml:space="preserve">  Watson </w:t>
      </w:r>
      <w:proofErr w:type="spellStart"/>
      <w:r w:rsidRPr="002035D2">
        <w:rPr>
          <w:rFonts w:ascii="Arial" w:hAnsi="Arial" w:cs="Arial"/>
          <w:color w:val="000000" w:themeColor="text1"/>
        </w:rPr>
        <w:t>contiues</w:t>
      </w:r>
      <w:proofErr w:type="spellEnd"/>
      <w:r w:rsidRPr="002035D2">
        <w:rPr>
          <w:rFonts w:ascii="Arial" w:hAnsi="Arial" w:cs="Arial"/>
          <w:color w:val="000000" w:themeColor="text1"/>
        </w:rPr>
        <w:t xml:space="preserve"> to argue that cross curriculum learning teaches children to learn, </w:t>
      </w:r>
      <w:r w:rsidR="00B15D0E" w:rsidRPr="002035D2">
        <w:rPr>
          <w:rFonts w:ascii="Arial" w:hAnsi="Arial" w:cs="Arial"/>
          <w:color w:val="000000" w:themeColor="text1"/>
          <w:shd w:val="clear" w:color="auto" w:fill="FFFFFF"/>
        </w:rPr>
        <w:t>r</w:t>
      </w:r>
      <w:r w:rsidRPr="002035D2">
        <w:rPr>
          <w:rFonts w:ascii="Arial" w:hAnsi="Arial" w:cs="Arial"/>
          <w:color w:val="000000" w:themeColor="text1"/>
          <w:shd w:val="clear" w:color="auto" w:fill="FFFFFF"/>
        </w:rPr>
        <w:t>ather than just learning lots of different unrelated facts from different subject areas, children are taught to think for themselves, making their own links and fostering curiosity</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 xml:space="preserve">Watson, 2023). </w:t>
      </w:r>
      <w:proofErr w:type="spellStart"/>
      <w:r w:rsidR="00C963B8" w:rsidRPr="002035D2">
        <w:rPr>
          <w:rFonts w:ascii="Arial" w:hAnsi="Arial" w:cs="Arial"/>
          <w:color w:val="000000" w:themeColor="text1"/>
          <w:shd w:val="clear" w:color="auto" w:fill="FFFFFF"/>
        </w:rPr>
        <w:t>Earley</w:t>
      </w:r>
      <w:proofErr w:type="spellEnd"/>
      <w:r w:rsidR="00C963B8" w:rsidRPr="002035D2">
        <w:rPr>
          <w:rFonts w:ascii="Arial" w:hAnsi="Arial" w:cs="Arial"/>
          <w:color w:val="000000" w:themeColor="text1"/>
          <w:shd w:val="clear" w:color="auto" w:fill="FFFFFF"/>
        </w:rPr>
        <w:t xml:space="preserve"> (2019) supports this notion, stating that holistic experiences are more easily remembered and recalled.</w:t>
      </w:r>
      <w:r w:rsidR="00C963B8" w:rsidRPr="002035D2">
        <w:rPr>
          <w:rFonts w:ascii="Arial" w:hAnsi="Arial" w:cs="Arial"/>
          <w:color w:val="000000" w:themeColor="text1"/>
          <w:shd w:val="clear" w:color="auto" w:fill="FFFFFF"/>
        </w:rPr>
        <w:t xml:space="preserve"> </w:t>
      </w:r>
    </w:p>
    <w:p w14:paraId="0840659D" w14:textId="77777777" w:rsidR="00C963B8" w:rsidRPr="002035D2" w:rsidRDefault="00C963B8" w:rsidP="00084F5C">
      <w:pPr>
        <w:rPr>
          <w:rFonts w:ascii="Arial" w:hAnsi="Arial" w:cs="Arial"/>
          <w:color w:val="000000" w:themeColor="text1"/>
          <w:shd w:val="clear" w:color="auto" w:fill="FFFFFF"/>
        </w:rPr>
      </w:pPr>
    </w:p>
    <w:p w14:paraId="4149837C" w14:textId="39391627" w:rsidR="00C963B8" w:rsidRPr="002035D2" w:rsidRDefault="00C963B8" w:rsidP="00C963B8">
      <w:pPr>
        <w:rPr>
          <w:rFonts w:ascii="Arial" w:hAnsi="Arial" w:cs="Arial"/>
          <w:color w:val="000000" w:themeColor="text1"/>
        </w:rPr>
      </w:pPr>
      <w:r w:rsidRPr="002035D2">
        <w:rPr>
          <w:rFonts w:ascii="Arial" w:hAnsi="Arial" w:cs="Arial"/>
          <w:color w:val="000000" w:themeColor="text1"/>
          <w:shd w:val="clear" w:color="auto" w:fill="FFFFFF"/>
        </w:rPr>
        <w:t xml:space="preserve">While proponents highlight its advantages, it's essential to acknowledge the drawbacks of cross-curricular teaching and learning. As underscored by </w:t>
      </w:r>
      <w:r w:rsidRPr="002035D2">
        <w:rPr>
          <w:rFonts w:ascii="Arial" w:hAnsi="Arial" w:cs="Arial"/>
          <w:color w:val="000000" w:themeColor="text1"/>
        </w:rPr>
        <w:t>Jones</w:t>
      </w:r>
      <w:r w:rsidRPr="002035D2">
        <w:rPr>
          <w:rFonts w:ascii="Arial" w:hAnsi="Arial" w:cs="Arial"/>
          <w:color w:val="000000" w:themeColor="text1"/>
        </w:rPr>
        <w:t xml:space="preserve"> (</w:t>
      </w:r>
      <w:r w:rsidRPr="002035D2">
        <w:rPr>
          <w:rFonts w:ascii="Arial" w:hAnsi="Arial" w:cs="Arial"/>
          <w:color w:val="000000" w:themeColor="text1"/>
        </w:rPr>
        <w:t>2022</w:t>
      </w:r>
      <w:r w:rsidRPr="002035D2">
        <w:rPr>
          <w:rFonts w:ascii="Arial" w:hAnsi="Arial" w:cs="Arial"/>
          <w:color w:val="000000" w:themeColor="text1"/>
        </w:rPr>
        <w:t>)</w:t>
      </w:r>
      <w:r w:rsidRPr="002035D2">
        <w:rPr>
          <w:rFonts w:ascii="Arial" w:hAnsi="Arial" w:cs="Arial"/>
          <w:color w:val="000000" w:themeColor="text1"/>
          <w:shd w:val="clear" w:color="auto" w:fill="FFFFFF"/>
        </w:rPr>
        <w:t>, the exact nature of cross-curricular teaching and learning is under-researched and under-theorized, leading to multiple tensions and challenges in its implementation</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which suggests that there are challenges in effectively</w:t>
      </w:r>
      <w:r w:rsidRPr="002035D2">
        <w:rPr>
          <w:rFonts w:ascii="Arial" w:hAnsi="Arial" w:cs="Arial"/>
          <w:color w:val="000000" w:themeColor="text1"/>
          <w:shd w:val="clear" w:color="auto" w:fill="FFFFFF"/>
        </w:rPr>
        <w:t xml:space="preserve"> employing </w:t>
      </w:r>
      <w:r w:rsidRPr="002035D2">
        <w:rPr>
          <w:rFonts w:ascii="Arial" w:hAnsi="Arial" w:cs="Arial"/>
          <w:color w:val="000000" w:themeColor="text1"/>
          <w:shd w:val="clear" w:color="auto" w:fill="FFFFFF"/>
        </w:rPr>
        <w:lastRenderedPageBreak/>
        <w:t>this approach</w:t>
      </w:r>
      <w:r w:rsidRPr="002035D2">
        <w:rPr>
          <w:rFonts w:ascii="Arial" w:hAnsi="Arial" w:cs="Arial"/>
          <w:color w:val="000000" w:themeColor="text1"/>
          <w:shd w:val="clear" w:color="auto" w:fill="FFFFFF"/>
        </w:rPr>
        <w:t xml:space="preserve">. </w:t>
      </w:r>
      <w:proofErr w:type="spellStart"/>
      <w:r w:rsidRPr="002035D2">
        <w:rPr>
          <w:rFonts w:ascii="Arial" w:hAnsi="Arial" w:cs="Arial"/>
          <w:color w:val="000000" w:themeColor="text1"/>
          <w:shd w:val="clear" w:color="auto" w:fill="FFFFFF"/>
        </w:rPr>
        <w:t>Munise</w:t>
      </w:r>
      <w:proofErr w:type="spellEnd"/>
      <w:r w:rsidRPr="002035D2">
        <w:rPr>
          <w:rFonts w:ascii="Arial" w:hAnsi="Arial" w:cs="Arial"/>
          <w:color w:val="000000" w:themeColor="text1"/>
          <w:shd w:val="clear" w:color="auto" w:fill="FFFFFF"/>
        </w:rPr>
        <w:t xml:space="preserve"> </w:t>
      </w:r>
      <w:proofErr w:type="spellStart"/>
      <w:r w:rsidRPr="002035D2">
        <w:rPr>
          <w:rFonts w:ascii="Arial" w:hAnsi="Arial" w:cs="Arial"/>
          <w:color w:val="000000" w:themeColor="text1"/>
          <w:shd w:val="clear" w:color="auto" w:fill="FFFFFF"/>
        </w:rPr>
        <w:t>Seckin</w:t>
      </w:r>
      <w:proofErr w:type="spellEnd"/>
      <w:r w:rsidRPr="002035D2">
        <w:rPr>
          <w:rFonts w:ascii="Arial" w:hAnsi="Arial" w:cs="Arial"/>
          <w:color w:val="000000" w:themeColor="text1"/>
          <w:shd w:val="clear" w:color="auto" w:fill="FFFFFF"/>
        </w:rPr>
        <w:t xml:space="preserve">, a social and behaviour scientist </w:t>
      </w:r>
      <w:r w:rsidRPr="002035D2">
        <w:rPr>
          <w:rFonts w:ascii="Arial" w:hAnsi="Arial" w:cs="Arial"/>
          <w:color w:val="000000" w:themeColor="text1"/>
          <w:shd w:val="clear" w:color="auto" w:fill="FFFFFF"/>
        </w:rPr>
        <w:t>carried out an investigation to gather the viewpoints of teachers regarding cross-curriculum learning. The purpose of this study was to determine cross-curriculum competences and to explore the challenges faced by teachers in teaching them. The population of the study consisted of 176 teachers, drawn from various educational institutions</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In summary, the report found that many teachers struggled to allocate time for cross-curricular planning, which required significant time and valuable resources</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“Teaching cross-curriculum skills requires additional preparation” and “Additional time is needed to teach cross-</w:t>
      </w:r>
      <w:r w:rsidRPr="00C963B8">
        <w:rPr>
          <w:rFonts w:ascii="Arial" w:hAnsi="Arial" w:cs="Arial"/>
          <w:color w:val="000000" w:themeColor="text1"/>
          <w:spacing w:val="-9"/>
        </w:rPr>
        <w:t>curriculum skills” are the most frequent issues that teachers encountered</w:t>
      </w:r>
      <w:r w:rsidRPr="002035D2">
        <w:rPr>
          <w:rFonts w:ascii="Arial" w:hAnsi="Arial" w:cs="Arial"/>
          <w:color w:val="000000" w:themeColor="text1"/>
          <w:spacing w:val="-9"/>
        </w:rPr>
        <w:t xml:space="preserve"> </w:t>
      </w:r>
      <w:r w:rsidRPr="002035D2">
        <w:rPr>
          <w:rFonts w:ascii="Arial" w:hAnsi="Arial" w:cs="Arial"/>
          <w:color w:val="000000" w:themeColor="text1"/>
        </w:rPr>
        <w:t>(</w:t>
      </w:r>
      <w:proofErr w:type="spellStart"/>
      <w:r w:rsidRPr="002035D2">
        <w:rPr>
          <w:rFonts w:ascii="Arial" w:hAnsi="Arial" w:cs="Arial"/>
          <w:color w:val="000000" w:themeColor="text1"/>
        </w:rPr>
        <w:t>Seckin</w:t>
      </w:r>
      <w:proofErr w:type="spellEnd"/>
      <w:r w:rsidRPr="002035D2">
        <w:rPr>
          <w:rFonts w:ascii="Arial" w:hAnsi="Arial" w:cs="Arial"/>
          <w:color w:val="000000" w:themeColor="text1"/>
        </w:rPr>
        <w:t>, 2010)</w:t>
      </w:r>
      <w:r w:rsidRPr="002035D2">
        <w:rPr>
          <w:rFonts w:ascii="Arial" w:hAnsi="Arial" w:cs="Arial"/>
          <w:color w:val="000000" w:themeColor="text1"/>
        </w:rPr>
        <w:t xml:space="preserve">. </w:t>
      </w:r>
      <w:r w:rsidR="00A54F50" w:rsidRPr="002035D2">
        <w:rPr>
          <w:rFonts w:ascii="Arial" w:hAnsi="Arial" w:cs="Arial"/>
          <w:color w:val="000000" w:themeColor="text1"/>
        </w:rPr>
        <w:t xml:space="preserve"> </w:t>
      </w:r>
      <w:r w:rsidR="00A54F50" w:rsidRPr="002035D2">
        <w:rPr>
          <w:rFonts w:ascii="Arial" w:hAnsi="Arial" w:cs="Arial"/>
          <w:color w:val="000000" w:themeColor="text1"/>
          <w:shd w:val="clear" w:color="auto" w:fill="FFFFFF"/>
        </w:rPr>
        <w:t>Addressing the challenges identified in the report regarding cross-curricular planning is essential for ensuring the successful implementation of this approach in schools. Providing adequate support and resources to teachers to overcome these obstacles is crucial for facilitating effective integration of cross-curricular skills into their teaching practices.</w:t>
      </w:r>
    </w:p>
    <w:p w14:paraId="2C925607" w14:textId="77777777" w:rsidR="00C963B8" w:rsidRPr="002035D2" w:rsidRDefault="00C963B8" w:rsidP="00C963B8">
      <w:pPr>
        <w:rPr>
          <w:rFonts w:ascii="Arial" w:hAnsi="Arial" w:cs="Arial"/>
          <w:color w:val="000000" w:themeColor="text1"/>
        </w:rPr>
      </w:pPr>
    </w:p>
    <w:p w14:paraId="1E19AEBF" w14:textId="77777777" w:rsidR="00A54F50" w:rsidRPr="002035D2" w:rsidRDefault="00A54F50" w:rsidP="00C963B8">
      <w:pPr>
        <w:rPr>
          <w:rFonts w:ascii="Arial" w:hAnsi="Arial" w:cs="Arial"/>
          <w:color w:val="000000" w:themeColor="text1"/>
        </w:rPr>
      </w:pPr>
    </w:p>
    <w:p w14:paraId="07329E7C" w14:textId="3D56A3CD" w:rsidR="00A54F50" w:rsidRPr="002035D2" w:rsidRDefault="00A54F50" w:rsidP="00C963B8">
      <w:pPr>
        <w:rPr>
          <w:rFonts w:ascii="Arial" w:hAnsi="Arial" w:cs="Arial"/>
          <w:color w:val="000000" w:themeColor="text1"/>
          <w:u w:val="single"/>
          <w:shd w:val="clear" w:color="auto" w:fill="FFFFFF"/>
        </w:rPr>
      </w:pPr>
      <w:r w:rsidRPr="002035D2">
        <w:rPr>
          <w:rFonts w:ascii="Arial" w:hAnsi="Arial" w:cs="Arial"/>
          <w:color w:val="000000" w:themeColor="text1"/>
          <w:u w:val="single"/>
          <w:shd w:val="clear" w:color="auto" w:fill="FFFFFF"/>
        </w:rPr>
        <w:t>Critical Analysis of Cross-Curricular Learning: Exploring Perspectives</w:t>
      </w:r>
    </w:p>
    <w:p w14:paraId="3616AEE2" w14:textId="77777777" w:rsidR="00853227" w:rsidRPr="002035D2" w:rsidRDefault="00853227" w:rsidP="00C963B8">
      <w:pPr>
        <w:rPr>
          <w:rFonts w:ascii="Arial" w:hAnsi="Arial" w:cs="Arial"/>
          <w:color w:val="000000" w:themeColor="text1"/>
          <w:u w:val="single"/>
          <w:shd w:val="clear" w:color="auto" w:fill="FFFFFF"/>
        </w:rPr>
      </w:pPr>
    </w:p>
    <w:p w14:paraId="1F49E58B" w14:textId="77777777" w:rsidR="00853227" w:rsidRPr="002035D2" w:rsidRDefault="00853227" w:rsidP="00C963B8">
      <w:pPr>
        <w:rPr>
          <w:rFonts w:ascii="Arial" w:hAnsi="Arial" w:cs="Arial"/>
          <w:color w:val="000000" w:themeColor="text1"/>
          <w:shd w:val="clear" w:color="auto" w:fill="FFFFFF"/>
        </w:rPr>
      </w:pPr>
      <w:r w:rsidRPr="002035D2">
        <w:rPr>
          <w:rFonts w:ascii="Arial" w:hAnsi="Arial" w:cs="Arial"/>
          <w:color w:val="000000" w:themeColor="text1"/>
          <w:shd w:val="clear" w:color="auto" w:fill="FFFFFF"/>
        </w:rPr>
        <w:t>T</w:t>
      </w:r>
      <w:r w:rsidRPr="002035D2">
        <w:rPr>
          <w:rFonts w:ascii="Arial" w:hAnsi="Arial" w:cs="Arial"/>
          <w:color w:val="000000" w:themeColor="text1"/>
          <w:shd w:val="clear" w:color="auto" w:fill="FFFFFF"/>
        </w:rPr>
        <w:t>ransitioning from the overview to the specific focus of the critical analysis, the discussion now delves deeper into the subject by critically analy</w:t>
      </w:r>
      <w:r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ing its various perspectives. This section aims to explore both the advantages and disadvantages of cross-curricular approaches, shedding light on the nuanced viewpoints that shape educational discourse</w:t>
      </w:r>
      <w:r w:rsidRPr="002035D2">
        <w:rPr>
          <w:rFonts w:ascii="Arial" w:hAnsi="Arial" w:cs="Arial"/>
          <w:color w:val="000000" w:themeColor="text1"/>
          <w:shd w:val="clear" w:color="auto" w:fill="FFFFFF"/>
        </w:rPr>
        <w:t xml:space="preserve">. </w:t>
      </w:r>
    </w:p>
    <w:p w14:paraId="4E671675" w14:textId="77777777" w:rsidR="002035D2" w:rsidRPr="002035D2" w:rsidRDefault="00853227" w:rsidP="00853227">
      <w:pPr>
        <w:rPr>
          <w:rFonts w:ascii="Arial" w:hAnsi="Arial" w:cs="Arial"/>
          <w:color w:val="000000" w:themeColor="text1"/>
          <w:shd w:val="clear" w:color="auto" w:fill="FFFFFF"/>
        </w:rPr>
      </w:pPr>
      <w:r w:rsidRPr="002035D2">
        <w:rPr>
          <w:rFonts w:ascii="Arial" w:hAnsi="Arial" w:cs="Arial"/>
          <w:color w:val="000000" w:themeColor="text1"/>
          <w:shd w:val="clear" w:color="auto" w:fill="FFFFFF"/>
        </w:rPr>
        <w:t>T</w:t>
      </w:r>
      <w:r w:rsidRPr="002035D2">
        <w:rPr>
          <w:rFonts w:ascii="Arial" w:hAnsi="Arial" w:cs="Arial"/>
          <w:color w:val="000000" w:themeColor="text1"/>
          <w:shd w:val="clear" w:color="auto" w:fill="FFFFFF"/>
        </w:rPr>
        <w:t xml:space="preserve">he benefits of cross-curricular learning are evident through </w:t>
      </w:r>
      <w:proofErr w:type="spellStart"/>
      <w:r w:rsidRPr="002035D2">
        <w:rPr>
          <w:rFonts w:ascii="Arial" w:hAnsi="Arial" w:cs="Arial"/>
          <w:color w:val="000000" w:themeColor="text1"/>
          <w:shd w:val="clear" w:color="auto" w:fill="FFFFFF"/>
        </w:rPr>
        <w:t>it's</w:t>
      </w:r>
      <w:proofErr w:type="spellEnd"/>
      <w:r w:rsidRPr="002035D2">
        <w:rPr>
          <w:rFonts w:ascii="Arial" w:hAnsi="Arial" w:cs="Arial"/>
          <w:color w:val="000000" w:themeColor="text1"/>
          <w:shd w:val="clear" w:color="auto" w:fill="FFFFFF"/>
        </w:rPr>
        <w:t xml:space="preserve"> ability to transform education practices and boost </w:t>
      </w:r>
      <w:proofErr w:type="gramStart"/>
      <w:r w:rsidRPr="002035D2">
        <w:rPr>
          <w:rFonts w:ascii="Arial" w:hAnsi="Arial" w:cs="Arial"/>
          <w:color w:val="000000" w:themeColor="text1"/>
          <w:shd w:val="clear" w:color="auto" w:fill="FFFFFF"/>
        </w:rPr>
        <w:t>morale</w:t>
      </w:r>
      <w:r w:rsidRPr="002035D2">
        <w:rPr>
          <w:rFonts w:ascii="Arial" w:hAnsi="Arial" w:cs="Arial"/>
          <w:color w:val="000000" w:themeColor="text1"/>
          <w:shd w:val="clear" w:color="auto" w:fill="FFFFFF"/>
        </w:rPr>
        <w:t xml:space="preserve"> ,</w:t>
      </w:r>
      <w:r w:rsidR="00B15D0E" w:rsidRPr="002035D2">
        <w:rPr>
          <w:rFonts w:ascii="Arial" w:hAnsi="Arial" w:cs="Arial"/>
          <w:color w:val="000000" w:themeColor="text1"/>
        </w:rPr>
        <w:t>c</w:t>
      </w:r>
      <w:r w:rsidRPr="002035D2">
        <w:rPr>
          <w:rFonts w:ascii="Arial" w:hAnsi="Arial" w:cs="Arial"/>
          <w:color w:val="000000" w:themeColor="text1"/>
        </w:rPr>
        <w:t>ross</w:t>
      </w:r>
      <w:proofErr w:type="gramEnd"/>
      <w:r w:rsidRPr="002035D2">
        <w:rPr>
          <w:rFonts w:ascii="Arial" w:hAnsi="Arial" w:cs="Arial"/>
          <w:color w:val="000000" w:themeColor="text1"/>
        </w:rPr>
        <w:t>-curricular work offers a creative way to develop children's knowledge, skills and understanding while motivating them to learn through stimulating, interconnected topic</w:t>
      </w:r>
      <w:r w:rsidRPr="002035D2">
        <w:rPr>
          <w:rFonts w:ascii="Arial" w:hAnsi="Arial" w:cs="Arial"/>
          <w:color w:val="000000" w:themeColor="text1"/>
        </w:rPr>
        <w:t xml:space="preserve"> </w:t>
      </w:r>
      <w:r w:rsidRPr="002035D2">
        <w:rPr>
          <w:rFonts w:ascii="Arial" w:hAnsi="Arial" w:cs="Arial"/>
          <w:color w:val="000000" w:themeColor="text1"/>
        </w:rPr>
        <w:t>(Landry , 2</w:t>
      </w:r>
      <w:r w:rsidRPr="002035D2">
        <w:rPr>
          <w:rFonts w:ascii="Arial" w:hAnsi="Arial" w:cs="Arial"/>
          <w:color w:val="000000" w:themeColor="text1"/>
        </w:rPr>
        <w:t xml:space="preserve">019). </w:t>
      </w:r>
      <w:r w:rsidRPr="002035D2">
        <w:rPr>
          <w:rFonts w:ascii="Arial" w:hAnsi="Arial" w:cs="Arial"/>
          <w:color w:val="000000" w:themeColor="text1"/>
          <w:shd w:val="clear" w:color="auto" w:fill="FFFFFF"/>
        </w:rPr>
        <w:t xml:space="preserve">Supporting this assertion, statistics from a study conducted at </w:t>
      </w:r>
      <w:r w:rsidR="00B15D0E" w:rsidRPr="002035D2">
        <w:rPr>
          <w:rFonts w:ascii="Arial" w:hAnsi="Arial" w:cs="Arial"/>
          <w:color w:val="000000" w:themeColor="text1"/>
          <w:shd w:val="clear" w:color="auto" w:fill="FFFFFF"/>
        </w:rPr>
        <w:t xml:space="preserve">the </w:t>
      </w:r>
      <w:r w:rsidRPr="002035D2">
        <w:rPr>
          <w:rFonts w:ascii="Arial" w:hAnsi="Arial" w:cs="Arial"/>
          <w:color w:val="000000" w:themeColor="text1"/>
          <w:shd w:val="clear" w:color="auto" w:fill="FFFFFF"/>
        </w:rPr>
        <w:t xml:space="preserve">Anglo European School in Essex </w:t>
      </w:r>
      <w:r w:rsidR="002035D2" w:rsidRPr="002035D2">
        <w:rPr>
          <w:rFonts w:ascii="Arial" w:hAnsi="Arial" w:cs="Arial"/>
          <w:color w:val="000000" w:themeColor="text1"/>
          <w:shd w:val="clear" w:color="auto" w:fill="FFFFFF"/>
        </w:rPr>
        <w:t xml:space="preserve">that </w:t>
      </w:r>
      <w:r w:rsidRPr="002035D2">
        <w:rPr>
          <w:rFonts w:ascii="Arial" w:hAnsi="Arial" w:cs="Arial"/>
          <w:color w:val="000000" w:themeColor="text1"/>
          <w:shd w:val="clear" w:color="auto" w:fill="FFFFFF"/>
        </w:rPr>
        <w:t xml:space="preserve">shed light on the benefits of cross-curricular work for teaching and learning. </w:t>
      </w:r>
    </w:p>
    <w:p w14:paraId="0E08A8AF" w14:textId="77777777" w:rsidR="002035D2" w:rsidRPr="002035D2" w:rsidRDefault="002035D2" w:rsidP="00853227">
      <w:pPr>
        <w:rPr>
          <w:rFonts w:ascii="Arial" w:hAnsi="Arial" w:cs="Arial"/>
          <w:color w:val="000000" w:themeColor="text1"/>
          <w:shd w:val="clear" w:color="auto" w:fill="FFFFFF"/>
        </w:rPr>
      </w:pPr>
    </w:p>
    <w:p w14:paraId="7C5DDA55" w14:textId="63D56ECD" w:rsidR="00853227" w:rsidRPr="002035D2" w:rsidRDefault="00853227" w:rsidP="00853227">
      <w:pPr>
        <w:rPr>
          <w:rFonts w:ascii="Arial" w:hAnsi="Arial" w:cs="Arial"/>
          <w:color w:val="000000" w:themeColor="text1"/>
        </w:rPr>
      </w:pPr>
      <w:r w:rsidRPr="002035D2">
        <w:rPr>
          <w:rFonts w:ascii="Arial" w:hAnsi="Arial" w:cs="Arial"/>
          <w:color w:val="000000" w:themeColor="text1"/>
          <w:shd w:val="clear" w:color="auto" w:fill="FFFFFF"/>
        </w:rPr>
        <w:t>The study, focused on exploring the advantages of such an approach, revealed that students experienced holistic improvements across various aspects of their educational journey through this method of learning</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t</w:t>
      </w:r>
      <w:r w:rsidRPr="002035D2">
        <w:rPr>
          <w:rFonts w:ascii="Arial" w:hAnsi="Arial" w:cs="Arial"/>
          <w:color w:val="000000" w:themeColor="text1"/>
        </w:rPr>
        <w:t>here was an improvement in the quality of numerous areas of pupil learning, including: questioning, self and group reflection, sharing of ideas, consensus and awareness of task (Price, 2010)</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The study not only highlighted educational advancements but also underscored improvements in student wellbeing and morale</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t</w:t>
      </w:r>
      <w:r w:rsidRPr="002035D2">
        <w:rPr>
          <w:rFonts w:ascii="Arial" w:hAnsi="Arial" w:cs="Arial"/>
          <w:color w:val="000000" w:themeColor="text1"/>
        </w:rPr>
        <w:t>here was a general rise in confidence amongst the students in tackling tasks, making suggestions and criticising assumptions (Price, 2010).</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Moreover, given the extensive number of participants in the study, it can be extrapolated that</w:t>
      </w:r>
      <w:r w:rsidRPr="002035D2">
        <w:rPr>
          <w:rFonts w:ascii="Arial" w:hAnsi="Arial" w:cs="Arial"/>
          <w:color w:val="000000" w:themeColor="text1"/>
          <w:shd w:val="clear" w:color="auto" w:fill="FFFFFF"/>
        </w:rPr>
        <w:t xml:space="preserve"> t</w:t>
      </w:r>
      <w:r w:rsidRPr="002035D2">
        <w:rPr>
          <w:rFonts w:ascii="Arial" w:hAnsi="Arial" w:cs="Arial"/>
          <w:color w:val="000000" w:themeColor="text1"/>
          <w:shd w:val="clear" w:color="auto" w:fill="FFFFFF"/>
        </w:rPr>
        <w:t>he findings are likely to hold substantial relevance and provide valuable insights into the effects of cross-curricular learning on student development and achievement</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t</w:t>
      </w:r>
      <w:r w:rsidRPr="002035D2">
        <w:rPr>
          <w:rFonts w:ascii="Arial" w:hAnsi="Arial" w:cs="Arial"/>
          <w:color w:val="000000" w:themeColor="text1"/>
        </w:rPr>
        <w:t>he study included the whole of Year 7, and involved eight teachers from various disciplines, the head of Key Stage 3 and the year leader.</w:t>
      </w:r>
      <w:r w:rsidRPr="002035D2">
        <w:rPr>
          <w:rFonts w:ascii="Arial" w:hAnsi="Arial" w:cs="Arial"/>
          <w:color w:val="000000" w:themeColor="text1"/>
        </w:rPr>
        <w:t xml:space="preserve"> </w:t>
      </w:r>
      <w:r w:rsidRPr="002035D2">
        <w:rPr>
          <w:rFonts w:ascii="Arial" w:hAnsi="Arial" w:cs="Arial"/>
          <w:color w:val="000000" w:themeColor="text1"/>
        </w:rPr>
        <w:t>(Price, 2010).</w:t>
      </w:r>
    </w:p>
    <w:p w14:paraId="1E1CF795" w14:textId="77777777" w:rsidR="00853227" w:rsidRPr="002035D2" w:rsidRDefault="00853227" w:rsidP="00853227">
      <w:pPr>
        <w:rPr>
          <w:rFonts w:ascii="Arial" w:hAnsi="Arial" w:cs="Arial"/>
          <w:color w:val="000000" w:themeColor="text1"/>
        </w:rPr>
      </w:pPr>
    </w:p>
    <w:p w14:paraId="45AFB82E" w14:textId="53530BA8" w:rsidR="00853227" w:rsidRPr="002035D2" w:rsidRDefault="00853227" w:rsidP="00853227">
      <w:pPr>
        <w:rPr>
          <w:rFonts w:ascii="Arial" w:hAnsi="Arial" w:cs="Arial"/>
          <w:color w:val="000000" w:themeColor="text1"/>
        </w:rPr>
      </w:pPr>
      <w:r w:rsidRPr="002035D2">
        <w:rPr>
          <w:rFonts w:ascii="Arial" w:hAnsi="Arial" w:cs="Arial"/>
          <w:color w:val="000000" w:themeColor="text1"/>
          <w:shd w:val="clear" w:color="auto" w:fill="FFFFFF"/>
        </w:rPr>
        <w:t xml:space="preserve">A recent study conducted by Andrew </w:t>
      </w:r>
      <w:proofErr w:type="spellStart"/>
      <w:r w:rsidRPr="002035D2">
        <w:rPr>
          <w:rFonts w:ascii="Arial" w:hAnsi="Arial" w:cs="Arial"/>
          <w:color w:val="000000" w:themeColor="text1"/>
          <w:shd w:val="clear" w:color="auto" w:fill="FFFFFF"/>
        </w:rPr>
        <w:t>Coventon</w:t>
      </w:r>
      <w:proofErr w:type="spellEnd"/>
      <w:r w:rsidRPr="002035D2">
        <w:rPr>
          <w:rFonts w:ascii="Arial" w:hAnsi="Arial" w:cs="Arial"/>
          <w:color w:val="000000" w:themeColor="text1"/>
          <w:shd w:val="clear" w:color="auto" w:fill="FFFFFF"/>
        </w:rPr>
        <w:t xml:space="preserve">, </w:t>
      </w:r>
      <w:r w:rsidR="00B15D0E" w:rsidRPr="002035D2">
        <w:rPr>
          <w:rFonts w:ascii="Arial" w:hAnsi="Arial" w:cs="Arial"/>
          <w:color w:val="000000" w:themeColor="text1"/>
          <w:shd w:val="clear" w:color="auto" w:fill="FFFFFF"/>
        </w:rPr>
        <w:t>a</w:t>
      </w:r>
      <w:r w:rsidRPr="002035D2">
        <w:rPr>
          <w:rFonts w:ascii="Arial" w:hAnsi="Arial" w:cs="Arial"/>
          <w:color w:val="000000" w:themeColor="text1"/>
          <w:shd w:val="clear" w:color="auto" w:fill="FFFFFF"/>
        </w:rPr>
        <w:t xml:space="preserve">ssistant </w:t>
      </w:r>
      <w:r w:rsidR="00B15D0E" w:rsidRPr="002035D2">
        <w:rPr>
          <w:rFonts w:ascii="Arial" w:hAnsi="Arial" w:cs="Arial"/>
          <w:color w:val="000000" w:themeColor="text1"/>
          <w:shd w:val="clear" w:color="auto" w:fill="FFFFFF"/>
        </w:rPr>
        <w:t>h</w:t>
      </w:r>
      <w:r w:rsidRPr="002035D2">
        <w:rPr>
          <w:rFonts w:ascii="Arial" w:hAnsi="Arial" w:cs="Arial"/>
          <w:color w:val="000000" w:themeColor="text1"/>
          <w:shd w:val="clear" w:color="auto" w:fill="FFFFFF"/>
        </w:rPr>
        <w:t>ead o</w:t>
      </w:r>
      <w:r w:rsidR="002035D2">
        <w:rPr>
          <w:rFonts w:ascii="Arial" w:hAnsi="Arial" w:cs="Arial"/>
          <w:color w:val="000000" w:themeColor="text1"/>
          <w:shd w:val="clear" w:color="auto" w:fill="FFFFFF"/>
        </w:rPr>
        <w:t>f sixth form at Dover</w:t>
      </w:r>
      <w:r w:rsidR="002035D2">
        <w:rPr>
          <w:rStyle w:val="CommentReference"/>
          <w:rFonts w:ascii="Arial" w:hAnsi="Arial" w:cs="Arial"/>
          <w:color w:val="000000" w:themeColor="text1"/>
          <w:sz w:val="24"/>
          <w:szCs w:val="24"/>
        </w:rPr>
        <w:t xml:space="preserve"> G</w:t>
      </w:r>
      <w:r w:rsidRPr="002035D2">
        <w:rPr>
          <w:rFonts w:ascii="Arial" w:hAnsi="Arial" w:cs="Arial"/>
          <w:color w:val="000000" w:themeColor="text1"/>
          <w:shd w:val="clear" w:color="auto" w:fill="FFFFFF"/>
        </w:rPr>
        <w:t>rammar School for Girls, titled "Redrawing the Cross-Curricular Map: An Interdisciplinary Approach to Curriculum Design Across the Humanities," delves into the necessity of cross-curricular learning across various subjects within the curriculum</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 xml:space="preserve">Likewise, similar to the previous study, this research underscores the </w:t>
      </w:r>
      <w:r w:rsidRPr="002035D2">
        <w:rPr>
          <w:rFonts w:ascii="Arial" w:hAnsi="Arial" w:cs="Arial"/>
          <w:color w:val="000000" w:themeColor="text1"/>
          <w:shd w:val="clear" w:color="auto" w:fill="FFFFFF"/>
        </w:rPr>
        <w:lastRenderedPageBreak/>
        <w:t>importance of cross-curricular learning</w:t>
      </w:r>
      <w:r w:rsidRPr="002035D2">
        <w:rPr>
          <w:rFonts w:ascii="Arial" w:hAnsi="Arial" w:cs="Arial"/>
          <w:color w:val="000000" w:themeColor="text1"/>
          <w:shd w:val="clear" w:color="auto" w:fill="FFFFFF"/>
        </w:rPr>
        <w:t xml:space="preserve"> by</w:t>
      </w:r>
      <w:r w:rsidRPr="002035D2">
        <w:rPr>
          <w:rFonts w:ascii="Arial" w:hAnsi="Arial" w:cs="Arial"/>
          <w:color w:val="000000" w:themeColor="text1"/>
          <w:shd w:val="clear" w:color="auto" w:fill="FFFFFF"/>
        </w:rPr>
        <w:t xml:space="preserve"> emphasi</w:t>
      </w:r>
      <w:r w:rsidR="00B15D0E"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 xml:space="preserve">ing the potential risks associated with neglecting </w:t>
      </w:r>
      <w:r w:rsidRPr="002035D2">
        <w:rPr>
          <w:rFonts w:ascii="Arial" w:hAnsi="Arial" w:cs="Arial"/>
          <w:color w:val="000000" w:themeColor="text1"/>
          <w:shd w:val="clear" w:color="auto" w:fill="FFFFFF"/>
        </w:rPr>
        <w:t xml:space="preserve">this area, </w:t>
      </w:r>
      <w:r w:rsidRPr="002035D2">
        <w:rPr>
          <w:rFonts w:ascii="Arial" w:hAnsi="Arial" w:cs="Arial"/>
          <w:color w:val="000000" w:themeColor="text1"/>
          <w:shd w:val="clear" w:color="auto" w:fill="FFFFFF"/>
        </w:rPr>
        <w:t>to treat subjects as hermetically sealed ‘silos’ is to miss valuable opportunities for powerful cross-curricular</w:t>
      </w:r>
      <w:r w:rsidRPr="002035D2">
        <w:rPr>
          <w:rStyle w:val="apple-converted-space"/>
          <w:rFonts w:ascii="Arial" w:hAnsi="Arial" w:cs="Arial"/>
          <w:color w:val="000000" w:themeColor="text1"/>
          <w:shd w:val="clear" w:color="auto" w:fill="FFFFFF"/>
        </w:rPr>
        <w:t> </w:t>
      </w:r>
      <w:hyperlink r:id="rId7" w:tgtFrame="_blank" w:history="1">
        <w:r w:rsidRPr="002035D2">
          <w:rPr>
            <w:rStyle w:val="Hyperlink"/>
            <w:rFonts w:ascii="Arial" w:hAnsi="Arial" w:cs="Arial"/>
            <w:color w:val="000000" w:themeColor="text1"/>
            <w:u w:val="none"/>
            <w:bdr w:val="none" w:sz="0" w:space="0" w:color="auto" w:frame="1"/>
          </w:rPr>
          <w:t>interleaving</w:t>
        </w:r>
      </w:hyperlink>
      <w:r w:rsidRPr="002035D2">
        <w:rPr>
          <w:rStyle w:val="glossary-link"/>
          <w:rFonts w:ascii="Arial" w:hAnsi="Arial" w:cs="Arial"/>
          <w:color w:val="000000" w:themeColor="text1"/>
        </w:rPr>
        <w:t xml:space="preserve"> </w:t>
      </w:r>
      <w:r w:rsidRPr="002035D2">
        <w:rPr>
          <w:rFonts w:ascii="Arial" w:hAnsi="Arial" w:cs="Arial"/>
          <w:color w:val="000000" w:themeColor="text1"/>
        </w:rPr>
        <w:t>(</w:t>
      </w:r>
      <w:proofErr w:type="spellStart"/>
      <w:r w:rsidRPr="002035D2">
        <w:rPr>
          <w:rFonts w:ascii="Arial" w:hAnsi="Arial" w:cs="Arial"/>
          <w:color w:val="000000" w:themeColor="text1"/>
        </w:rPr>
        <w:t>Coventon</w:t>
      </w:r>
      <w:proofErr w:type="spellEnd"/>
      <w:r w:rsidRPr="002035D2">
        <w:rPr>
          <w:rFonts w:ascii="Arial" w:hAnsi="Arial" w:cs="Arial"/>
          <w:color w:val="000000" w:themeColor="text1"/>
        </w:rPr>
        <w:t>, 2022)</w:t>
      </w:r>
      <w:r w:rsidRPr="002035D2">
        <w:rPr>
          <w:rFonts w:ascii="Arial" w:hAnsi="Arial" w:cs="Arial"/>
          <w:color w:val="000000" w:themeColor="text1"/>
        </w:rPr>
        <w:t xml:space="preserve">. </w:t>
      </w:r>
      <w:r w:rsidRPr="002035D2">
        <w:rPr>
          <w:rFonts w:ascii="Arial" w:hAnsi="Arial" w:cs="Arial"/>
          <w:color w:val="000000" w:themeColor="text1"/>
          <w:shd w:val="clear" w:color="auto" w:fill="FFFFFF"/>
        </w:rPr>
        <w:t>The study further emphasi</w:t>
      </w:r>
      <w:r w:rsidR="00B15D0E"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es the transformation of cross-curricular learning into cross-curricular thinking, indicating a shift towards a more integrated and holistic approach to education</w:t>
      </w:r>
      <w:r w:rsidRPr="002035D2">
        <w:rPr>
          <w:rFonts w:ascii="Arial" w:hAnsi="Arial" w:cs="Arial"/>
          <w:color w:val="000000" w:themeColor="text1"/>
          <w:shd w:val="clear" w:color="auto" w:fill="FFFFFF"/>
        </w:rPr>
        <w:t xml:space="preserve">, </w:t>
      </w:r>
      <w:r w:rsidR="00B15D0E" w:rsidRPr="002035D2">
        <w:rPr>
          <w:rFonts w:ascii="Arial" w:hAnsi="Arial" w:cs="Arial"/>
          <w:color w:val="000000" w:themeColor="text1"/>
          <w:shd w:val="clear" w:color="auto" w:fill="FFFFFF"/>
        </w:rPr>
        <w:t>c</w:t>
      </w:r>
      <w:r w:rsidRPr="002035D2">
        <w:rPr>
          <w:rFonts w:ascii="Arial" w:hAnsi="Arial" w:cs="Arial"/>
          <w:color w:val="000000" w:themeColor="text1"/>
          <w:shd w:val="clear" w:color="auto" w:fill="FFFFFF"/>
        </w:rPr>
        <w:t>ross-curricular thinking has the potential to equip students with the ‘genuine creativity’</w:t>
      </w:r>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Echoing this sentiment, James (2019) asserts</w:t>
      </w:r>
      <w:r w:rsidRPr="002035D2">
        <w:rPr>
          <w:rFonts w:ascii="Arial" w:hAnsi="Arial" w:cs="Arial"/>
          <w:color w:val="000000" w:themeColor="text1"/>
        </w:rPr>
        <w:t>, a gr</w:t>
      </w:r>
      <w:r w:rsidR="002035D2">
        <w:rPr>
          <w:rFonts w:ascii="Arial" w:hAnsi="Arial" w:cs="Arial"/>
          <w:color w:val="000000" w:themeColor="text1"/>
        </w:rPr>
        <w:t>eat b</w:t>
      </w:r>
      <w:r w:rsidRPr="002035D2">
        <w:rPr>
          <w:rFonts w:ascii="Arial" w:hAnsi="Arial" w:cs="Arial"/>
          <w:color w:val="000000" w:themeColor="text1"/>
        </w:rPr>
        <w:t>enefit of cross-curricular learning is that it promotes creativity</w:t>
      </w:r>
      <w:r w:rsidRPr="002035D2">
        <w:rPr>
          <w:rFonts w:ascii="Arial" w:hAnsi="Arial" w:cs="Arial"/>
          <w:color w:val="000000" w:themeColor="text1"/>
        </w:rPr>
        <w:t xml:space="preserve"> </w:t>
      </w:r>
      <w:r w:rsidR="00B15D0E" w:rsidRPr="002035D2">
        <w:rPr>
          <w:rFonts w:ascii="Arial" w:hAnsi="Arial" w:cs="Arial"/>
          <w:color w:val="000000" w:themeColor="text1"/>
        </w:rPr>
        <w:t>b</w:t>
      </w:r>
      <w:r w:rsidRPr="002035D2">
        <w:rPr>
          <w:rFonts w:ascii="Arial" w:hAnsi="Arial" w:cs="Arial"/>
          <w:color w:val="000000" w:themeColor="text1"/>
        </w:rPr>
        <w:t>y integrating different subjects, students are encouraged to think outside the box and come up with new and innovative ideas</w:t>
      </w:r>
      <w:r w:rsidRPr="002035D2">
        <w:rPr>
          <w:rFonts w:ascii="Arial" w:hAnsi="Arial" w:cs="Arial"/>
          <w:color w:val="000000" w:themeColor="text1"/>
        </w:rPr>
        <w:t xml:space="preserve">. </w:t>
      </w:r>
    </w:p>
    <w:p w14:paraId="13A9B1C3" w14:textId="77777777" w:rsidR="00853227" w:rsidRPr="002035D2" w:rsidRDefault="00853227" w:rsidP="00853227">
      <w:pPr>
        <w:rPr>
          <w:rFonts w:ascii="Arial" w:hAnsi="Arial" w:cs="Arial"/>
          <w:color w:val="000000" w:themeColor="text1"/>
        </w:rPr>
      </w:pPr>
    </w:p>
    <w:p w14:paraId="5A155607" w14:textId="3EA8A8F4" w:rsidR="00853227" w:rsidRPr="002035D2" w:rsidRDefault="00853227" w:rsidP="00853227">
      <w:pPr>
        <w:rPr>
          <w:rFonts w:ascii="Arial" w:hAnsi="Arial" w:cs="Arial"/>
          <w:color w:val="000000" w:themeColor="text1"/>
        </w:rPr>
      </w:pPr>
      <w:r w:rsidRPr="002035D2">
        <w:rPr>
          <w:rFonts w:ascii="Arial" w:hAnsi="Arial" w:cs="Arial"/>
          <w:color w:val="000000" w:themeColor="text1"/>
          <w:shd w:val="clear" w:color="auto" w:fill="FFFFFF"/>
        </w:rPr>
        <w:t>Additionally, cross-curricular learning is recogni</w:t>
      </w:r>
      <w:r w:rsidR="00B15D0E" w:rsidRPr="002035D2">
        <w:rPr>
          <w:rFonts w:ascii="Arial" w:hAnsi="Arial" w:cs="Arial"/>
          <w:color w:val="000000" w:themeColor="text1"/>
          <w:shd w:val="clear" w:color="auto" w:fill="FFFFFF"/>
        </w:rPr>
        <w:t>s</w:t>
      </w:r>
      <w:r w:rsidRPr="002035D2">
        <w:rPr>
          <w:rFonts w:ascii="Arial" w:hAnsi="Arial" w:cs="Arial"/>
          <w:color w:val="000000" w:themeColor="text1"/>
          <w:shd w:val="clear" w:color="auto" w:fill="FFFFFF"/>
        </w:rPr>
        <w:t xml:space="preserve">ed for its role in nurturing a diverse set of cognitive abilities, fostering a well-rounded educational </w:t>
      </w:r>
      <w:proofErr w:type="gramStart"/>
      <w:r w:rsidRPr="002035D2">
        <w:rPr>
          <w:rFonts w:ascii="Arial" w:hAnsi="Arial" w:cs="Arial"/>
          <w:color w:val="000000" w:themeColor="text1"/>
          <w:shd w:val="clear" w:color="auto" w:fill="FFFFFF"/>
        </w:rPr>
        <w:t>experience</w:t>
      </w:r>
      <w:r w:rsidRPr="002035D2">
        <w:rPr>
          <w:rFonts w:ascii="Arial" w:hAnsi="Arial" w:cs="Arial"/>
          <w:color w:val="000000" w:themeColor="text1"/>
          <w:shd w:val="clear" w:color="auto" w:fill="FFFFFF"/>
        </w:rPr>
        <w:t xml:space="preserve">, </w:t>
      </w:r>
      <w:r w:rsidRPr="002035D2">
        <w:rPr>
          <w:rStyle w:val="apple-converted-space"/>
          <w:rFonts w:ascii="Arial" w:hAnsi="Arial" w:cs="Arial"/>
          <w:color w:val="000000" w:themeColor="text1"/>
        </w:rPr>
        <w:t> </w:t>
      </w:r>
      <w:r w:rsidRPr="002035D2">
        <w:rPr>
          <w:rFonts w:ascii="Arial" w:hAnsi="Arial" w:cs="Arial"/>
          <w:color w:val="000000" w:themeColor="text1"/>
        </w:rPr>
        <w:t>cross</w:t>
      </w:r>
      <w:proofErr w:type="gramEnd"/>
      <w:r w:rsidRPr="002035D2">
        <w:rPr>
          <w:rFonts w:ascii="Arial" w:hAnsi="Arial" w:cs="Arial"/>
          <w:color w:val="000000" w:themeColor="text1"/>
        </w:rPr>
        <w:t>-curricular learning also helps to develop critical thinking skills</w:t>
      </w:r>
      <w:r w:rsidRPr="002035D2">
        <w:rPr>
          <w:rFonts w:ascii="Arial" w:hAnsi="Arial" w:cs="Arial"/>
          <w:color w:val="000000" w:themeColor="text1"/>
        </w:rPr>
        <w:t xml:space="preserve"> (James,2019). T</w:t>
      </w:r>
      <w:r w:rsidRPr="002035D2">
        <w:rPr>
          <w:rFonts w:ascii="Arial" w:hAnsi="Arial" w:cs="Arial"/>
          <w:color w:val="000000" w:themeColor="text1"/>
          <w:shd w:val="clear" w:color="auto" w:fill="FFFFFF"/>
        </w:rPr>
        <w:t>his statement is commonly acknowledged and esteemed as a fundamental principle of cross-curricular learning</w:t>
      </w:r>
      <w:r w:rsidRPr="002035D2">
        <w:rPr>
          <w:rFonts w:ascii="Arial" w:hAnsi="Arial" w:cs="Arial"/>
          <w:color w:val="000000" w:themeColor="text1"/>
          <w:shd w:val="clear" w:color="auto" w:fill="FFFFFF"/>
        </w:rPr>
        <w:t>,</w:t>
      </w:r>
      <w:r w:rsidRPr="002035D2">
        <w:rPr>
          <w:rFonts w:ascii="Arial" w:hAnsi="Arial" w:cs="Arial"/>
          <w:color w:val="000000" w:themeColor="text1"/>
        </w:rPr>
        <w:t xml:space="preserve"> t</w:t>
      </w:r>
      <w:r w:rsidRPr="002035D2">
        <w:rPr>
          <w:rFonts w:ascii="Arial" w:hAnsi="Arial" w:cs="Arial"/>
          <w:color w:val="000000" w:themeColor="text1"/>
        </w:rPr>
        <w:t>he benefits</w:t>
      </w:r>
      <w:r w:rsidRPr="002035D2">
        <w:rPr>
          <w:rFonts w:ascii="Arial" w:hAnsi="Arial" w:cs="Arial"/>
          <w:color w:val="000000" w:themeColor="text1"/>
        </w:rPr>
        <w:t xml:space="preserve"> </w:t>
      </w:r>
      <w:r w:rsidRPr="002035D2">
        <w:rPr>
          <w:rFonts w:ascii="Arial" w:hAnsi="Arial" w:cs="Arial"/>
          <w:color w:val="000000" w:themeColor="text1"/>
        </w:rPr>
        <w:t>include that students learn to think more critically, improving their ability to</w:t>
      </w:r>
      <w:r w:rsidRPr="002035D2">
        <w:rPr>
          <w:rStyle w:val="apple-converted-space"/>
          <w:rFonts w:ascii="Arial" w:hAnsi="Arial" w:cs="Arial"/>
          <w:color w:val="000000" w:themeColor="text1"/>
        </w:rPr>
        <w:t> </w:t>
      </w:r>
      <w:hyperlink r:id="rId8" w:tgtFrame="_blank" w:history="1">
        <w:r w:rsidRPr="002035D2">
          <w:rPr>
            <w:rStyle w:val="Hyperlink"/>
            <w:rFonts w:ascii="Arial" w:hAnsi="Arial" w:cs="Arial"/>
            <w:color w:val="000000" w:themeColor="text1"/>
            <w:u w:val="none"/>
          </w:rPr>
          <w:t>problem solve</w:t>
        </w:r>
      </w:hyperlink>
      <w:r w:rsidRPr="002035D2">
        <w:rPr>
          <w:rStyle w:val="apple-converted-space"/>
          <w:rFonts w:ascii="Arial" w:hAnsi="Arial" w:cs="Arial"/>
          <w:color w:val="000000" w:themeColor="text1"/>
        </w:rPr>
        <w:t> </w:t>
      </w:r>
      <w:r w:rsidRPr="002035D2">
        <w:rPr>
          <w:rFonts w:ascii="Arial" w:hAnsi="Arial" w:cs="Arial"/>
          <w:color w:val="000000" w:themeColor="text1"/>
        </w:rPr>
        <w:t>(Sphero Team, 2023)</w:t>
      </w:r>
      <w:r w:rsidRPr="002035D2">
        <w:rPr>
          <w:rFonts w:ascii="Arial" w:hAnsi="Arial" w:cs="Arial"/>
          <w:color w:val="000000" w:themeColor="text1"/>
        </w:rPr>
        <w:t>.</w:t>
      </w:r>
    </w:p>
    <w:p w14:paraId="1E8D3246" w14:textId="77777777" w:rsidR="00853227" w:rsidRPr="002035D2" w:rsidRDefault="00853227" w:rsidP="00853227">
      <w:pPr>
        <w:rPr>
          <w:rFonts w:ascii="Arial" w:hAnsi="Arial" w:cs="Arial"/>
          <w:color w:val="000000" w:themeColor="text1"/>
          <w:shd w:val="clear" w:color="auto" w:fill="FFFFFF"/>
        </w:rPr>
      </w:pPr>
    </w:p>
    <w:p w14:paraId="015A28B3" w14:textId="0DDEA60F" w:rsidR="00853227" w:rsidRPr="002035D2" w:rsidRDefault="00E53E9C" w:rsidP="00853227">
      <w:pPr>
        <w:rPr>
          <w:rFonts w:ascii="Arial" w:hAnsi="Arial" w:cs="Arial"/>
          <w:color w:val="000000" w:themeColor="text1"/>
        </w:rPr>
      </w:pPr>
      <w:r w:rsidRPr="002035D2">
        <w:rPr>
          <w:rFonts w:ascii="Arial" w:hAnsi="Arial" w:cs="Arial"/>
          <w:color w:val="000000" w:themeColor="text1"/>
          <w:shd w:val="clear" w:color="auto" w:fill="FFFFFF"/>
        </w:rPr>
        <w:t>Regarding the drawbacks of cross-curricular learning, it is worth noting that many of these challenges are associated with the teacher's workload</w:t>
      </w:r>
      <w:r w:rsidRPr="002035D2">
        <w:rPr>
          <w:rFonts w:ascii="Arial" w:hAnsi="Arial" w:cs="Arial"/>
          <w:color w:val="000000" w:themeColor="text1"/>
          <w:shd w:val="clear" w:color="auto" w:fill="FFFFFF"/>
        </w:rPr>
        <w:t xml:space="preserve"> and planning</w:t>
      </w:r>
      <w:r w:rsidRPr="002035D2">
        <w:rPr>
          <w:rFonts w:ascii="Arial" w:hAnsi="Arial" w:cs="Arial"/>
          <w:color w:val="000000" w:themeColor="text1"/>
          <w:shd w:val="clear" w:color="auto" w:fill="FFFFFF"/>
        </w:rPr>
        <w:t xml:space="preserve"> rather than the impact on children's education</w:t>
      </w:r>
      <w:r w:rsidRPr="002035D2">
        <w:rPr>
          <w:rFonts w:ascii="Arial" w:hAnsi="Arial" w:cs="Arial"/>
          <w:color w:val="000000" w:themeColor="text1"/>
          <w:shd w:val="clear" w:color="auto" w:fill="FFFFFF"/>
        </w:rPr>
        <w:t xml:space="preserve"> as evident within the previous ‘overview of perspectives</w:t>
      </w:r>
      <w:proofErr w:type="gramStart"/>
      <w:r w:rsidRPr="002035D2">
        <w:rPr>
          <w:rFonts w:ascii="Arial" w:hAnsi="Arial" w:cs="Arial"/>
          <w:color w:val="000000" w:themeColor="text1"/>
          <w:shd w:val="clear" w:color="auto" w:fill="FFFFFF"/>
        </w:rPr>
        <w:t>’ .</w:t>
      </w:r>
      <w:proofErr w:type="gramEnd"/>
      <w:r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 xml:space="preserve">Numerous sources underscore the significance of thorough planning, emphasizing its pivotal role in the success or failure of cross-curricular learning </w:t>
      </w:r>
      <w:proofErr w:type="spellStart"/>
      <w:r w:rsidRPr="002035D2">
        <w:rPr>
          <w:rFonts w:ascii="Arial" w:hAnsi="Arial" w:cs="Arial"/>
          <w:color w:val="000000" w:themeColor="text1"/>
          <w:shd w:val="clear" w:color="auto" w:fill="FFFFFF"/>
        </w:rPr>
        <w:t>endeavors</w:t>
      </w:r>
      <w:proofErr w:type="spellEnd"/>
      <w:r w:rsidR="00B15D0E"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w:t>
      </w:r>
      <w:r w:rsidR="00B15D0E" w:rsidRPr="002035D2">
        <w:rPr>
          <w:rFonts w:ascii="Arial" w:hAnsi="Arial" w:cs="Arial"/>
          <w:color w:val="000000" w:themeColor="text1"/>
          <w:shd w:val="clear" w:color="auto" w:fill="FFFFFF"/>
        </w:rPr>
        <w:t>i</w:t>
      </w:r>
      <w:r w:rsidRPr="002035D2">
        <w:rPr>
          <w:rFonts w:ascii="Arial" w:hAnsi="Arial" w:cs="Arial"/>
          <w:color w:val="000000" w:themeColor="text1"/>
          <w:shd w:val="clear" w:color="auto" w:fill="FFFFFF"/>
        </w:rPr>
        <w:t xml:space="preserve">nterdisciplinary or cross curricular learning can very quickly become shallow and tenuous. Inquiry is only ever as good as the question being asked. If this is to work, the planning needs to be </w:t>
      </w:r>
      <w:proofErr w:type="spellStart"/>
      <w:r w:rsidRPr="002035D2">
        <w:rPr>
          <w:rFonts w:ascii="Arial" w:hAnsi="Arial" w:cs="Arial"/>
          <w:color w:val="000000" w:themeColor="text1"/>
          <w:shd w:val="clear" w:color="auto" w:fill="FFFFFF"/>
        </w:rPr>
        <w:t>fine tuned</w:t>
      </w:r>
      <w:proofErr w:type="spellEnd"/>
      <w:r w:rsidRPr="002035D2">
        <w:rPr>
          <w:rFonts w:ascii="Arial" w:hAnsi="Arial" w:cs="Arial"/>
          <w:color w:val="000000" w:themeColor="text1"/>
          <w:shd w:val="clear" w:color="auto" w:fill="FFFFFF"/>
        </w:rPr>
        <w:t xml:space="preserve"> and thoughtful</w:t>
      </w:r>
      <w:r w:rsidRPr="002035D2">
        <w:rPr>
          <w:rFonts w:ascii="Arial" w:hAnsi="Arial" w:cs="Arial"/>
          <w:color w:val="000000" w:themeColor="text1"/>
          <w:shd w:val="clear" w:color="auto" w:fill="FFFFFF"/>
        </w:rPr>
        <w:t xml:space="preserve"> </w:t>
      </w:r>
      <w:r w:rsidRPr="002035D2">
        <w:rPr>
          <w:rFonts w:ascii="Arial" w:hAnsi="Arial" w:cs="Arial"/>
          <w:color w:val="000000" w:themeColor="text1"/>
        </w:rPr>
        <w:t>(</w:t>
      </w:r>
      <w:proofErr w:type="spellStart"/>
      <w:r w:rsidRPr="002035D2">
        <w:rPr>
          <w:rFonts w:ascii="Arial" w:hAnsi="Arial" w:cs="Arial"/>
          <w:color w:val="000000" w:themeColor="text1"/>
        </w:rPr>
        <w:t>debrakidd</w:t>
      </w:r>
      <w:proofErr w:type="spellEnd"/>
      <w:r w:rsidRPr="002035D2">
        <w:rPr>
          <w:rFonts w:ascii="Arial" w:hAnsi="Arial" w:cs="Arial"/>
          <w:color w:val="000000" w:themeColor="text1"/>
        </w:rPr>
        <w:t>, 2018)</w:t>
      </w:r>
      <w:r w:rsidRPr="002035D2">
        <w:rPr>
          <w:rFonts w:ascii="Arial" w:hAnsi="Arial" w:cs="Arial"/>
          <w:color w:val="000000" w:themeColor="text1"/>
        </w:rPr>
        <w:t>.</w:t>
      </w:r>
      <w:r w:rsidR="00B15D0E" w:rsidRPr="002035D2">
        <w:rPr>
          <w:rFonts w:ascii="Arial" w:hAnsi="Arial" w:cs="Arial"/>
          <w:color w:val="000000" w:themeColor="text1"/>
        </w:rPr>
        <w:t xml:space="preserve"> </w:t>
      </w:r>
      <w:r w:rsidR="00B15D0E" w:rsidRPr="002035D2">
        <w:rPr>
          <w:rFonts w:ascii="Arial" w:hAnsi="Arial" w:cs="Arial"/>
          <w:color w:val="000000" w:themeColor="text1"/>
          <w:shd w:val="clear" w:color="auto" w:fill="FFFFFF"/>
        </w:rPr>
        <w:t>Many sources agree with this viewpoint, emphasi</w:t>
      </w:r>
      <w:r w:rsidR="002035D2">
        <w:rPr>
          <w:rFonts w:ascii="Arial" w:hAnsi="Arial" w:cs="Arial"/>
          <w:color w:val="000000" w:themeColor="text1"/>
          <w:shd w:val="clear" w:color="auto" w:fill="FFFFFF"/>
        </w:rPr>
        <w:t>s</w:t>
      </w:r>
      <w:r w:rsidR="00B15D0E" w:rsidRPr="002035D2">
        <w:rPr>
          <w:rFonts w:ascii="Arial" w:hAnsi="Arial" w:cs="Arial"/>
          <w:color w:val="000000" w:themeColor="text1"/>
          <w:shd w:val="clear" w:color="auto" w:fill="FFFFFF"/>
        </w:rPr>
        <w:t>ing the critical significance of carefully planning lessons that integrate cross-curricular elements. Simply combining two subjects is not sufficient; comprehensive planning is essential to ensure the success of cross-curricular learning initiatives</w:t>
      </w:r>
      <w:r w:rsidR="00B15D0E" w:rsidRPr="002035D2">
        <w:rPr>
          <w:rFonts w:ascii="Arial" w:hAnsi="Arial" w:cs="Arial"/>
          <w:color w:val="000000" w:themeColor="text1"/>
          <w:shd w:val="clear" w:color="auto" w:fill="FFFFFF"/>
        </w:rPr>
        <w:t>,</w:t>
      </w:r>
      <w:r w:rsidR="00B15D0E" w:rsidRPr="002035D2">
        <w:rPr>
          <w:rFonts w:ascii="Arial" w:hAnsi="Arial" w:cs="Arial"/>
          <w:color w:val="000000" w:themeColor="text1"/>
        </w:rPr>
        <w:t xml:space="preserve"> </w:t>
      </w:r>
      <w:proofErr w:type="gramStart"/>
      <w:r w:rsidRPr="002035D2">
        <w:rPr>
          <w:rFonts w:ascii="Arial" w:hAnsi="Arial" w:cs="Arial"/>
          <w:color w:val="000000" w:themeColor="text1"/>
          <w:shd w:val="clear" w:color="auto" w:fill="FFFFFF"/>
        </w:rPr>
        <w:t>In</w:t>
      </w:r>
      <w:proofErr w:type="gramEnd"/>
      <w:r w:rsidRPr="002035D2">
        <w:rPr>
          <w:rFonts w:ascii="Arial" w:hAnsi="Arial" w:cs="Arial"/>
          <w:color w:val="000000" w:themeColor="text1"/>
          <w:shd w:val="clear" w:color="auto" w:fill="FFFFFF"/>
        </w:rPr>
        <w:t xml:space="preserve"> past manifestations</w:t>
      </w:r>
      <w:r w:rsidR="002035D2" w:rsidRPr="002035D2">
        <w:rPr>
          <w:rFonts w:ascii="Arial" w:hAnsi="Arial" w:cs="Arial"/>
          <w:color w:val="000000" w:themeColor="text1"/>
          <w:shd w:val="clear" w:color="auto" w:fill="FFFFFF"/>
        </w:rPr>
        <w:t xml:space="preserve">, </w:t>
      </w:r>
      <w:r w:rsidRPr="002035D2">
        <w:rPr>
          <w:rFonts w:ascii="Arial" w:hAnsi="Arial" w:cs="Arial"/>
          <w:color w:val="000000" w:themeColor="text1"/>
          <w:shd w:val="clear" w:color="auto" w:fill="FFFFFF"/>
        </w:rPr>
        <w:t>spurious links were often made between too many subjects</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and a little sense of progression</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or subject record keeping (Barnes, 2015)</w:t>
      </w:r>
      <w:r w:rsidR="00B15D0E" w:rsidRPr="002035D2">
        <w:rPr>
          <w:rFonts w:ascii="Arial" w:hAnsi="Arial" w:cs="Arial"/>
          <w:color w:val="000000" w:themeColor="text1"/>
          <w:shd w:val="clear" w:color="auto" w:fill="FFFFFF"/>
        </w:rPr>
        <w:t xml:space="preserve">. </w:t>
      </w:r>
      <w:proofErr w:type="gramStart"/>
      <w:r w:rsidR="00B15D0E" w:rsidRPr="002035D2">
        <w:rPr>
          <w:rFonts w:ascii="Arial" w:hAnsi="Arial" w:cs="Arial"/>
          <w:color w:val="000000" w:themeColor="text1"/>
          <w:shd w:val="clear" w:color="auto" w:fill="FFFFFF"/>
        </w:rPr>
        <w:t xml:space="preserve">Moreover, </w:t>
      </w:r>
      <w:r w:rsidR="00B15D0E" w:rsidRPr="002035D2">
        <w:rPr>
          <w:rFonts w:ascii="Arial" w:hAnsi="Arial" w:cs="Arial"/>
          <w:color w:val="000000" w:themeColor="text1"/>
          <w:shd w:val="clear" w:color="auto" w:fill="FFFFFF"/>
        </w:rPr>
        <w:t xml:space="preserve"> sources</w:t>
      </w:r>
      <w:proofErr w:type="gramEnd"/>
      <w:r w:rsidR="00B15D0E" w:rsidRPr="002035D2">
        <w:rPr>
          <w:rFonts w:ascii="Arial" w:hAnsi="Arial" w:cs="Arial"/>
          <w:color w:val="000000" w:themeColor="text1"/>
          <w:shd w:val="clear" w:color="auto" w:fill="FFFFFF"/>
        </w:rPr>
        <w:t xml:space="preserve"> highlight the need to </w:t>
      </w:r>
      <w:r w:rsidR="00B15D0E" w:rsidRPr="002035D2">
        <w:rPr>
          <w:rFonts w:ascii="Arial" w:hAnsi="Arial" w:cs="Arial"/>
          <w:color w:val="000000" w:themeColor="text1"/>
          <w:shd w:val="clear" w:color="auto" w:fill="FFFFFF"/>
        </w:rPr>
        <w:t xml:space="preserve"> ensure that lessons are cohesive and interconnected. </w:t>
      </w:r>
      <w:r w:rsidR="00B15D0E" w:rsidRPr="002035D2">
        <w:rPr>
          <w:rFonts w:ascii="Arial" w:hAnsi="Arial" w:cs="Arial"/>
          <w:color w:val="000000" w:themeColor="text1"/>
          <w:shd w:val="clear" w:color="auto" w:fill="FFFFFF"/>
        </w:rPr>
        <w:t>Claiming that without</w:t>
      </w:r>
      <w:r w:rsidR="00B15D0E" w:rsidRPr="002035D2">
        <w:rPr>
          <w:rFonts w:ascii="Arial" w:hAnsi="Arial" w:cs="Arial"/>
          <w:color w:val="000000" w:themeColor="text1"/>
          <w:shd w:val="clear" w:color="auto" w:fill="FFFFFF"/>
        </w:rPr>
        <w:t xml:space="preserve"> this coherence, lessons may lack substance, resulting in a weak learning experience from which students do not benefit</w:t>
      </w:r>
      <w:r w:rsidR="00B15D0E" w:rsidRPr="002035D2">
        <w:rPr>
          <w:rFonts w:ascii="Arial" w:hAnsi="Arial" w:cs="Arial"/>
          <w:color w:val="000000" w:themeColor="text1"/>
        </w:rPr>
        <w:t xml:space="preserve">, </w:t>
      </w:r>
      <w:r w:rsidR="00B15D0E" w:rsidRPr="002035D2">
        <w:rPr>
          <w:rFonts w:ascii="Arial" w:hAnsi="Arial" w:cs="Arial"/>
          <w:color w:val="000000" w:themeColor="text1"/>
          <w:shd w:val="clear" w:color="auto" w:fill="FFFFFF"/>
        </w:rPr>
        <w:t>a</w:t>
      </w:r>
      <w:r w:rsidR="00853227" w:rsidRPr="002035D2">
        <w:rPr>
          <w:rFonts w:ascii="Arial" w:hAnsi="Arial" w:cs="Arial"/>
          <w:color w:val="000000" w:themeColor="text1"/>
          <w:shd w:val="clear" w:color="auto" w:fill="FFFFFF"/>
        </w:rPr>
        <w:t>t its worst, cross-curricular planning is driven by a vague ‘theme [which] is extended to every subject regardless of whether it fits</w:t>
      </w:r>
      <w:proofErr w:type="gramStart"/>
      <w:r w:rsidR="00853227" w:rsidRPr="002035D2">
        <w:rPr>
          <w:rFonts w:ascii="Arial" w:hAnsi="Arial" w:cs="Arial"/>
          <w:color w:val="000000" w:themeColor="text1"/>
          <w:shd w:val="clear" w:color="auto" w:fill="FFFFFF"/>
        </w:rPr>
        <w:t>’</w:t>
      </w:r>
      <w:r w:rsidR="00853227" w:rsidRPr="002035D2">
        <w:rPr>
          <w:rFonts w:ascii="Arial" w:hAnsi="Arial" w:cs="Arial"/>
          <w:color w:val="000000" w:themeColor="text1"/>
        </w:rPr>
        <w:t>(</w:t>
      </w:r>
      <w:proofErr w:type="spellStart"/>
      <w:proofErr w:type="gramEnd"/>
      <w:r w:rsidR="00853227" w:rsidRPr="002035D2">
        <w:rPr>
          <w:rFonts w:ascii="Arial" w:hAnsi="Arial" w:cs="Arial"/>
          <w:color w:val="000000" w:themeColor="text1"/>
        </w:rPr>
        <w:t>Coventon</w:t>
      </w:r>
      <w:proofErr w:type="spellEnd"/>
      <w:r w:rsidR="00853227" w:rsidRPr="002035D2">
        <w:rPr>
          <w:rFonts w:ascii="Arial" w:hAnsi="Arial" w:cs="Arial"/>
          <w:color w:val="000000" w:themeColor="text1"/>
        </w:rPr>
        <w:t>, 2022)</w:t>
      </w:r>
      <w:r w:rsidR="00B15D0E" w:rsidRPr="002035D2">
        <w:rPr>
          <w:rFonts w:ascii="Arial" w:hAnsi="Arial" w:cs="Arial"/>
          <w:color w:val="000000" w:themeColor="text1"/>
        </w:rPr>
        <w:t>.</w:t>
      </w:r>
    </w:p>
    <w:p w14:paraId="7A26B84E" w14:textId="77777777" w:rsidR="00B15D0E" w:rsidRPr="002035D2" w:rsidRDefault="00B15D0E" w:rsidP="00853227">
      <w:pPr>
        <w:rPr>
          <w:rFonts w:ascii="Arial" w:hAnsi="Arial" w:cs="Arial"/>
          <w:color w:val="000000" w:themeColor="text1"/>
        </w:rPr>
      </w:pPr>
    </w:p>
    <w:p w14:paraId="5FF43048" w14:textId="77777777" w:rsidR="00B15D0E" w:rsidRPr="002035D2" w:rsidRDefault="00B15D0E" w:rsidP="00853227">
      <w:pPr>
        <w:rPr>
          <w:rFonts w:ascii="Arial" w:hAnsi="Arial" w:cs="Arial"/>
          <w:color w:val="000000" w:themeColor="text1"/>
        </w:rPr>
      </w:pPr>
    </w:p>
    <w:p w14:paraId="66A8A6D4" w14:textId="77777777" w:rsidR="00B15D0E" w:rsidRPr="002035D2" w:rsidRDefault="00B15D0E" w:rsidP="00853227">
      <w:pPr>
        <w:rPr>
          <w:rFonts w:ascii="Arial" w:hAnsi="Arial" w:cs="Arial"/>
          <w:color w:val="000000" w:themeColor="text1"/>
        </w:rPr>
      </w:pPr>
    </w:p>
    <w:p w14:paraId="12E8E70D" w14:textId="384292CF" w:rsidR="00B15D0E" w:rsidRPr="002035D2" w:rsidRDefault="00B15D0E" w:rsidP="00853227">
      <w:pPr>
        <w:rPr>
          <w:rFonts w:ascii="Arial" w:hAnsi="Arial" w:cs="Arial"/>
          <w:color w:val="000000" w:themeColor="text1"/>
          <w:u w:val="single"/>
        </w:rPr>
      </w:pPr>
      <w:r w:rsidRPr="002035D2">
        <w:rPr>
          <w:rFonts w:ascii="Arial" w:hAnsi="Arial" w:cs="Arial"/>
          <w:color w:val="000000" w:themeColor="text1"/>
          <w:u w:val="single"/>
        </w:rPr>
        <w:t>Conclusion</w:t>
      </w:r>
    </w:p>
    <w:p w14:paraId="3BB706DC" w14:textId="77777777" w:rsidR="00B15D0E" w:rsidRPr="002035D2" w:rsidRDefault="00B15D0E" w:rsidP="00853227">
      <w:pPr>
        <w:rPr>
          <w:rFonts w:ascii="Arial" w:hAnsi="Arial" w:cs="Arial"/>
          <w:color w:val="000000" w:themeColor="text1"/>
          <w:u w:val="single"/>
        </w:rPr>
      </w:pPr>
    </w:p>
    <w:p w14:paraId="454F4C1B" w14:textId="77777777" w:rsidR="00B15D0E" w:rsidRPr="002035D2" w:rsidRDefault="00B15D0E" w:rsidP="00853227">
      <w:pPr>
        <w:rPr>
          <w:rFonts w:ascii="Arial" w:hAnsi="Arial" w:cs="Arial"/>
          <w:color w:val="000000" w:themeColor="text1"/>
        </w:rPr>
      </w:pPr>
      <w:r w:rsidRPr="002035D2">
        <w:rPr>
          <w:rFonts w:ascii="Arial" w:hAnsi="Arial" w:cs="Arial"/>
          <w:color w:val="000000" w:themeColor="text1"/>
          <w:shd w:val="clear" w:color="auto" w:fill="FFFFFF"/>
        </w:rPr>
        <w:t>In summary, the integration of cross-curricular learning is indispensable for fostering optimal learning outcomes among students. It not only benefits learners but also empowers educators by revolutioni</w:t>
      </w:r>
      <w:r w:rsidRPr="002035D2">
        <w:rPr>
          <w:rFonts w:ascii="Arial" w:hAnsi="Arial" w:cs="Arial"/>
          <w:color w:val="000000" w:themeColor="text1"/>
          <w:shd w:val="clear" w:color="auto" w:fill="FFFFFF"/>
        </w:rPr>
        <w:t>si</w:t>
      </w:r>
      <w:r w:rsidRPr="002035D2">
        <w:rPr>
          <w:rFonts w:ascii="Arial" w:hAnsi="Arial" w:cs="Arial"/>
          <w:color w:val="000000" w:themeColor="text1"/>
          <w:shd w:val="clear" w:color="auto" w:fill="FFFFFF"/>
        </w:rPr>
        <w:t xml:space="preserve">ng the educational </w:t>
      </w:r>
      <w:proofErr w:type="spellStart"/>
      <w:proofErr w:type="gramStart"/>
      <w:r w:rsidRPr="002035D2">
        <w:rPr>
          <w:rFonts w:ascii="Arial" w:hAnsi="Arial" w:cs="Arial"/>
          <w:color w:val="000000" w:themeColor="text1"/>
          <w:shd w:val="clear" w:color="auto" w:fill="FFFFFF"/>
        </w:rPr>
        <w:t>landscape</w:t>
      </w:r>
      <w:r w:rsidRPr="002035D2">
        <w:rPr>
          <w:rFonts w:ascii="Arial" w:hAnsi="Arial" w:cs="Arial"/>
          <w:color w:val="000000" w:themeColor="text1"/>
          <w:shd w:val="clear" w:color="auto" w:fill="FFFFFF"/>
        </w:rPr>
        <w:t>,</w:t>
      </w:r>
      <w:r w:rsidRPr="002035D2">
        <w:rPr>
          <w:rFonts w:ascii="Arial" w:hAnsi="Arial" w:cs="Arial"/>
          <w:color w:val="000000" w:themeColor="text1"/>
        </w:rPr>
        <w:t>c</w:t>
      </w:r>
      <w:r w:rsidR="00E53E9C" w:rsidRPr="002035D2">
        <w:rPr>
          <w:rFonts w:ascii="Arial" w:hAnsi="Arial" w:cs="Arial"/>
          <w:color w:val="000000" w:themeColor="text1"/>
        </w:rPr>
        <w:t>ross</w:t>
      </w:r>
      <w:proofErr w:type="spellEnd"/>
      <w:proofErr w:type="gramEnd"/>
      <w:r w:rsidR="00E53E9C" w:rsidRPr="002035D2">
        <w:rPr>
          <w:rFonts w:ascii="Arial" w:hAnsi="Arial" w:cs="Arial"/>
          <w:color w:val="000000" w:themeColor="text1"/>
        </w:rPr>
        <w:t xml:space="preserve">-curricular learning promotes authenticity in teaching and learning </w:t>
      </w:r>
      <w:r w:rsidR="00E53E9C" w:rsidRPr="002035D2">
        <w:rPr>
          <w:rFonts w:ascii="Arial" w:hAnsi="Arial" w:cs="Arial"/>
          <w:color w:val="000000" w:themeColor="text1"/>
        </w:rPr>
        <w:t>(Barnes, 2015)</w:t>
      </w:r>
      <w:r w:rsidRPr="002035D2">
        <w:rPr>
          <w:rFonts w:ascii="Arial" w:hAnsi="Arial" w:cs="Arial"/>
          <w:color w:val="000000" w:themeColor="text1"/>
        </w:rPr>
        <w:t xml:space="preserve">. </w:t>
      </w:r>
    </w:p>
    <w:p w14:paraId="1DED403C" w14:textId="77777777" w:rsidR="00B15D0E" w:rsidRPr="002035D2" w:rsidRDefault="00B15D0E" w:rsidP="00853227">
      <w:pPr>
        <w:rPr>
          <w:rFonts w:ascii="Arial" w:hAnsi="Arial" w:cs="Arial"/>
          <w:color w:val="000000" w:themeColor="text1"/>
        </w:rPr>
      </w:pPr>
    </w:p>
    <w:p w14:paraId="700006EB" w14:textId="77777777" w:rsidR="002035D2" w:rsidRPr="002035D2" w:rsidRDefault="00B15D0E" w:rsidP="00853227">
      <w:pPr>
        <w:rPr>
          <w:rFonts w:ascii="Arial" w:hAnsi="Arial" w:cs="Arial"/>
          <w:color w:val="000000" w:themeColor="text1"/>
          <w:shd w:val="clear" w:color="auto" w:fill="FFFFFF"/>
        </w:rPr>
      </w:pPr>
      <w:r w:rsidRPr="002035D2">
        <w:rPr>
          <w:rFonts w:ascii="Arial" w:hAnsi="Arial" w:cs="Arial"/>
          <w:color w:val="000000" w:themeColor="text1"/>
          <w:shd w:val="clear" w:color="auto" w:fill="FFFFFF"/>
        </w:rPr>
        <w:t xml:space="preserve">In my future teaching experiences, I am committed to implementing two key actions to enhance the quality of cross-curricular learning. Firstly, I will prioritize effective planning to ensure that cross-curricular activities are thoughtfully designed and </w:t>
      </w:r>
      <w:r w:rsidRPr="002035D2">
        <w:rPr>
          <w:rFonts w:ascii="Arial" w:hAnsi="Arial" w:cs="Arial"/>
          <w:color w:val="000000" w:themeColor="text1"/>
          <w:shd w:val="clear" w:color="auto" w:fill="FFFFFF"/>
        </w:rPr>
        <w:lastRenderedPageBreak/>
        <w:t xml:space="preserve">seamlessly integrated into the curriculum. This </w:t>
      </w:r>
      <w:proofErr w:type="spellStart"/>
      <w:proofErr w:type="gramStart"/>
      <w:r w:rsidRPr="002035D2">
        <w:rPr>
          <w:rFonts w:ascii="Arial" w:hAnsi="Arial" w:cs="Arial"/>
          <w:color w:val="000000" w:themeColor="text1"/>
          <w:shd w:val="clear" w:color="auto" w:fill="FFFFFF"/>
        </w:rPr>
        <w:t>includes</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identifying</w:t>
      </w:r>
      <w:proofErr w:type="spellEnd"/>
      <w:proofErr w:type="gramEnd"/>
      <w:r w:rsidRPr="002035D2">
        <w:rPr>
          <w:rFonts w:ascii="Arial" w:hAnsi="Arial" w:cs="Arial"/>
          <w:color w:val="000000" w:themeColor="text1"/>
          <w:shd w:val="clear" w:color="auto" w:fill="FFFFFF"/>
        </w:rPr>
        <w:t xml:space="preserve"> meaningful connections between subjects</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and aligning learning objectives to create a cohesive</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and engaging</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 xml:space="preserve"> learning experience for students. By carefully mapping out each lesson and considering the specific learning outcomes for each subject, I aim to maximize the benefits of cross-curricular learning and provide students with a holistic understanding of the content. </w:t>
      </w:r>
    </w:p>
    <w:p w14:paraId="12BF2484" w14:textId="77777777" w:rsidR="002035D2" w:rsidRPr="002035D2" w:rsidRDefault="002035D2" w:rsidP="00853227">
      <w:pPr>
        <w:rPr>
          <w:rFonts w:ascii="Arial" w:hAnsi="Arial" w:cs="Arial"/>
          <w:color w:val="000000" w:themeColor="text1"/>
          <w:shd w:val="clear" w:color="auto" w:fill="FFFFFF"/>
        </w:rPr>
      </w:pPr>
    </w:p>
    <w:p w14:paraId="20FDB098" w14:textId="4E257065" w:rsidR="00E53E9C" w:rsidRPr="002035D2" w:rsidRDefault="00B15D0E" w:rsidP="00853227">
      <w:pPr>
        <w:rPr>
          <w:rFonts w:ascii="Arial" w:hAnsi="Arial" w:cs="Arial"/>
          <w:color w:val="000000" w:themeColor="text1"/>
        </w:rPr>
      </w:pPr>
      <w:r w:rsidRPr="002035D2">
        <w:rPr>
          <w:rFonts w:ascii="Arial" w:hAnsi="Arial" w:cs="Arial"/>
          <w:color w:val="000000" w:themeColor="text1"/>
          <w:shd w:val="clear" w:color="auto" w:fill="FFFFFF"/>
        </w:rPr>
        <w:t xml:space="preserve">Additionally, I will be mindful not to simply merge subjects together without purpose or intention. Instead, I will ensure that each cross-curricular activity serves a clear educational </w:t>
      </w:r>
      <w:proofErr w:type="gramStart"/>
      <w:r w:rsidRPr="002035D2">
        <w:rPr>
          <w:rFonts w:ascii="Arial" w:hAnsi="Arial" w:cs="Arial"/>
          <w:color w:val="000000" w:themeColor="text1"/>
          <w:shd w:val="clear" w:color="auto" w:fill="FFFFFF"/>
        </w:rPr>
        <w:t xml:space="preserve">goal </w:t>
      </w:r>
      <w:r w:rsidR="002035D2" w:rsidRPr="002035D2">
        <w:rPr>
          <w:rFonts w:ascii="Arial" w:hAnsi="Arial" w:cs="Arial"/>
          <w:color w:val="000000" w:themeColor="text1"/>
          <w:shd w:val="clear" w:color="auto" w:fill="FFFFFF"/>
        </w:rPr>
        <w:t>,</w:t>
      </w:r>
      <w:r w:rsidRPr="002035D2">
        <w:rPr>
          <w:rFonts w:ascii="Arial" w:hAnsi="Arial" w:cs="Arial"/>
          <w:color w:val="000000" w:themeColor="text1"/>
          <w:shd w:val="clear" w:color="auto" w:fill="FFFFFF"/>
        </w:rPr>
        <w:t>and</w:t>
      </w:r>
      <w:proofErr w:type="gramEnd"/>
      <w:r w:rsidRPr="002035D2">
        <w:rPr>
          <w:rFonts w:ascii="Arial" w:hAnsi="Arial" w:cs="Arial"/>
          <w:color w:val="000000" w:themeColor="text1"/>
          <w:shd w:val="clear" w:color="auto" w:fill="FFFFFF"/>
        </w:rPr>
        <w:t xml:space="preserve"> provides opportunities for students to deepen their understanding across multiple </w:t>
      </w:r>
      <w:r w:rsidRPr="002035D2">
        <w:rPr>
          <w:rFonts w:ascii="Arial" w:hAnsi="Arial" w:cs="Arial"/>
          <w:color w:val="000000" w:themeColor="text1"/>
          <w:shd w:val="clear" w:color="auto" w:fill="FFFFFF"/>
        </w:rPr>
        <w:t>areas of learning</w:t>
      </w:r>
      <w:r w:rsidRPr="002035D2">
        <w:rPr>
          <w:rFonts w:ascii="Arial" w:hAnsi="Arial" w:cs="Arial"/>
          <w:color w:val="000000" w:themeColor="text1"/>
          <w:shd w:val="clear" w:color="auto" w:fill="FFFFFF"/>
        </w:rPr>
        <w:t xml:space="preserve">. By maintaining </w:t>
      </w:r>
      <w:r w:rsidR="002035D2" w:rsidRPr="002035D2">
        <w:rPr>
          <w:rFonts w:ascii="Arial" w:hAnsi="Arial" w:cs="Arial"/>
          <w:color w:val="000000" w:themeColor="text1"/>
          <w:shd w:val="clear" w:color="auto" w:fill="FFFFFF"/>
        </w:rPr>
        <w:t xml:space="preserve">this </w:t>
      </w:r>
      <w:proofErr w:type="spellStart"/>
      <w:r w:rsidRPr="002035D2">
        <w:rPr>
          <w:rFonts w:ascii="Arial" w:hAnsi="Arial" w:cs="Arial"/>
          <w:color w:val="000000" w:themeColor="text1"/>
          <w:shd w:val="clear" w:color="auto" w:fill="FFFFFF"/>
        </w:rPr>
        <w:t>houghtful</w:t>
      </w:r>
      <w:proofErr w:type="spellEnd"/>
      <w:r w:rsidRPr="002035D2">
        <w:rPr>
          <w:rFonts w:ascii="Arial" w:hAnsi="Arial" w:cs="Arial"/>
          <w:color w:val="000000" w:themeColor="text1"/>
          <w:shd w:val="clear" w:color="auto" w:fill="FFFFFF"/>
        </w:rPr>
        <w:t xml:space="preserve"> approach to cross-curricular integration, I hope to foster curiosity, critical thinking, and interdisciplinary connections among my students</w:t>
      </w:r>
      <w:r w:rsidRPr="002035D2">
        <w:rPr>
          <w:rFonts w:ascii="Arial" w:hAnsi="Arial" w:cs="Arial"/>
          <w:color w:val="000000" w:themeColor="text1"/>
          <w:shd w:val="clear" w:color="auto" w:fill="FFFFFF"/>
        </w:rPr>
        <w:t xml:space="preserve">. </w:t>
      </w:r>
    </w:p>
    <w:p w14:paraId="61B561BC" w14:textId="77777777" w:rsidR="00B15D0E" w:rsidRDefault="00B15D0E" w:rsidP="00853227">
      <w:pPr>
        <w:rPr>
          <w:rFonts w:ascii="Arial" w:hAnsi="Arial" w:cs="Arial"/>
          <w:color w:val="000000"/>
        </w:rPr>
      </w:pPr>
    </w:p>
    <w:p w14:paraId="4660BEC4" w14:textId="77777777" w:rsidR="00B33E3E" w:rsidRDefault="00B33E3E" w:rsidP="00853227">
      <w:pPr>
        <w:rPr>
          <w:rFonts w:ascii="Arial" w:hAnsi="Arial" w:cs="Arial"/>
          <w:color w:val="000000"/>
        </w:rPr>
      </w:pPr>
    </w:p>
    <w:p w14:paraId="2D86A123" w14:textId="77777777" w:rsidR="00B33E3E" w:rsidRDefault="00B33E3E" w:rsidP="00853227">
      <w:pPr>
        <w:rPr>
          <w:rFonts w:ascii="Arial" w:hAnsi="Arial" w:cs="Arial"/>
          <w:color w:val="000000"/>
        </w:rPr>
      </w:pPr>
    </w:p>
    <w:p w14:paraId="5F2764AD" w14:textId="77777777" w:rsidR="00B33E3E" w:rsidRDefault="00B33E3E" w:rsidP="00853227">
      <w:pPr>
        <w:rPr>
          <w:rFonts w:ascii="Arial" w:hAnsi="Arial" w:cs="Arial"/>
          <w:color w:val="000000"/>
        </w:rPr>
      </w:pPr>
    </w:p>
    <w:p w14:paraId="21AA54DE" w14:textId="77777777" w:rsidR="00B33E3E" w:rsidRDefault="00B33E3E" w:rsidP="00853227">
      <w:pPr>
        <w:rPr>
          <w:rFonts w:ascii="Arial" w:hAnsi="Arial" w:cs="Arial"/>
          <w:color w:val="000000"/>
        </w:rPr>
      </w:pPr>
    </w:p>
    <w:p w14:paraId="2C98F828" w14:textId="77777777" w:rsidR="00B33E3E" w:rsidRDefault="00B33E3E" w:rsidP="00853227">
      <w:pPr>
        <w:rPr>
          <w:rFonts w:ascii="Arial" w:hAnsi="Arial" w:cs="Arial"/>
          <w:color w:val="000000"/>
        </w:rPr>
      </w:pPr>
    </w:p>
    <w:p w14:paraId="336DB547" w14:textId="77777777" w:rsidR="00B33E3E" w:rsidRDefault="00B33E3E" w:rsidP="00853227">
      <w:pPr>
        <w:rPr>
          <w:rFonts w:ascii="Arial" w:hAnsi="Arial" w:cs="Arial"/>
          <w:color w:val="000000"/>
        </w:rPr>
      </w:pPr>
    </w:p>
    <w:p w14:paraId="588FAF13" w14:textId="77777777" w:rsidR="00B33E3E" w:rsidRDefault="00B33E3E" w:rsidP="00853227">
      <w:pPr>
        <w:rPr>
          <w:rFonts w:ascii="Arial" w:hAnsi="Arial" w:cs="Arial"/>
          <w:color w:val="000000"/>
        </w:rPr>
      </w:pPr>
    </w:p>
    <w:p w14:paraId="768AEACF" w14:textId="77777777" w:rsidR="00B33E3E" w:rsidRDefault="00B33E3E" w:rsidP="00853227">
      <w:pPr>
        <w:rPr>
          <w:rFonts w:ascii="Arial" w:hAnsi="Arial" w:cs="Arial"/>
          <w:color w:val="000000"/>
        </w:rPr>
      </w:pPr>
    </w:p>
    <w:p w14:paraId="371F7508" w14:textId="77777777" w:rsidR="00B33E3E" w:rsidRDefault="00B33E3E" w:rsidP="00853227">
      <w:pPr>
        <w:rPr>
          <w:rFonts w:ascii="Arial" w:hAnsi="Arial" w:cs="Arial"/>
          <w:color w:val="000000"/>
        </w:rPr>
      </w:pPr>
    </w:p>
    <w:p w14:paraId="51C9426D" w14:textId="77777777" w:rsidR="00B33E3E" w:rsidRDefault="00B33E3E" w:rsidP="00853227">
      <w:pPr>
        <w:rPr>
          <w:rFonts w:ascii="Arial" w:hAnsi="Arial" w:cs="Arial"/>
          <w:color w:val="000000"/>
        </w:rPr>
      </w:pPr>
    </w:p>
    <w:p w14:paraId="2F00D430" w14:textId="77777777" w:rsidR="00B33E3E" w:rsidRDefault="00B33E3E" w:rsidP="00853227">
      <w:pPr>
        <w:rPr>
          <w:rFonts w:ascii="Arial" w:hAnsi="Arial" w:cs="Arial"/>
          <w:color w:val="000000"/>
        </w:rPr>
      </w:pPr>
    </w:p>
    <w:p w14:paraId="19D2F7FD" w14:textId="77777777" w:rsidR="00B33E3E" w:rsidRDefault="00B33E3E" w:rsidP="00853227">
      <w:pPr>
        <w:rPr>
          <w:rFonts w:ascii="Arial" w:hAnsi="Arial" w:cs="Arial"/>
          <w:color w:val="000000"/>
        </w:rPr>
      </w:pPr>
    </w:p>
    <w:p w14:paraId="4F1967A7" w14:textId="77777777" w:rsidR="00B33E3E" w:rsidRDefault="00B33E3E" w:rsidP="00853227">
      <w:pPr>
        <w:rPr>
          <w:rFonts w:ascii="Arial" w:hAnsi="Arial" w:cs="Arial"/>
          <w:color w:val="000000"/>
        </w:rPr>
      </w:pPr>
    </w:p>
    <w:p w14:paraId="4FD9E0F6" w14:textId="77777777" w:rsidR="00B33E3E" w:rsidRDefault="00B33E3E" w:rsidP="00853227">
      <w:pPr>
        <w:rPr>
          <w:rFonts w:ascii="Arial" w:hAnsi="Arial" w:cs="Arial"/>
          <w:color w:val="000000"/>
        </w:rPr>
      </w:pPr>
    </w:p>
    <w:p w14:paraId="0B9C4876" w14:textId="77777777" w:rsidR="00B33E3E" w:rsidRDefault="00B33E3E" w:rsidP="00853227">
      <w:pPr>
        <w:rPr>
          <w:rFonts w:ascii="Arial" w:hAnsi="Arial" w:cs="Arial"/>
          <w:color w:val="000000"/>
        </w:rPr>
      </w:pPr>
    </w:p>
    <w:p w14:paraId="2F72194C" w14:textId="77777777" w:rsidR="00B33E3E" w:rsidRDefault="00B33E3E" w:rsidP="00853227">
      <w:pPr>
        <w:rPr>
          <w:rFonts w:ascii="Arial" w:hAnsi="Arial" w:cs="Arial"/>
          <w:color w:val="000000"/>
        </w:rPr>
      </w:pPr>
    </w:p>
    <w:p w14:paraId="1D14838D" w14:textId="6C1BADC8" w:rsidR="00B33E3E" w:rsidRDefault="00B33E3E" w:rsidP="00B33E3E">
      <w:pPr>
        <w:rPr>
          <w:rFonts w:ascii="Arial" w:hAnsi="Arial" w:cs="Arial"/>
          <w:color w:val="000000" w:themeColor="text1"/>
          <w:u w:val="single"/>
        </w:rPr>
      </w:pPr>
      <w:r>
        <w:rPr>
          <w:rFonts w:ascii="Arial" w:hAnsi="Arial" w:cs="Arial"/>
          <w:color w:val="000000" w:themeColor="text1"/>
          <w:u w:val="single"/>
        </w:rPr>
        <w:t>Reference List</w:t>
      </w:r>
    </w:p>
    <w:p w14:paraId="0AF75F32" w14:textId="77777777" w:rsidR="00B33E3E" w:rsidRPr="00B33E3E" w:rsidRDefault="00B33E3E" w:rsidP="00B33E3E">
      <w:pPr>
        <w:rPr>
          <w:rFonts w:ascii="Arial" w:hAnsi="Arial" w:cs="Arial"/>
          <w:color w:val="000000" w:themeColor="text1"/>
          <w:u w:val="single"/>
        </w:rPr>
      </w:pPr>
    </w:p>
    <w:p w14:paraId="37077B6F"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Agency, V.C. (2024). </w:t>
      </w:r>
      <w:r w:rsidRPr="00B33E3E">
        <w:rPr>
          <w:rFonts w:ascii="Arial" w:hAnsi="Arial" w:cs="Arial"/>
          <w:i/>
          <w:iCs/>
          <w:color w:val="000000" w:themeColor="text1"/>
        </w:rPr>
        <w:t>Cross Curricular Skills</w:t>
      </w:r>
      <w:r w:rsidRPr="00B33E3E">
        <w:rPr>
          <w:rFonts w:ascii="Arial" w:hAnsi="Arial" w:cs="Arial"/>
          <w:color w:val="000000" w:themeColor="text1"/>
        </w:rPr>
        <w:t>. [online] Ysgol Eirias. Available at: https://eirias.co.uk/curriculum-for-wales/cross-curricular-skills [Accessed 2 Apr. 2024].</w:t>
      </w:r>
    </w:p>
    <w:p w14:paraId="3517288B"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Barnes, J. (2015). </w:t>
      </w:r>
      <w:r w:rsidRPr="00B33E3E">
        <w:rPr>
          <w:rFonts w:ascii="Arial" w:hAnsi="Arial" w:cs="Arial"/>
          <w:i/>
          <w:iCs/>
          <w:color w:val="000000" w:themeColor="text1"/>
        </w:rPr>
        <w:t>An Introduction to Cross-Curricular Learning</w:t>
      </w:r>
      <w:r w:rsidRPr="00B33E3E">
        <w:rPr>
          <w:rFonts w:ascii="Arial" w:hAnsi="Arial" w:cs="Arial"/>
          <w:color w:val="000000" w:themeColor="text1"/>
        </w:rPr>
        <w:t>. [online] ResearchGate. Available at: https://www.researchgate.net/publication/274313611_An_Introduction_to_Cross-Curricular_Learning [Accessed 1 Apr. 2024].</w:t>
      </w:r>
    </w:p>
    <w:p w14:paraId="547B2075"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Collins Dictionary (2023). </w:t>
      </w:r>
      <w:r w:rsidRPr="00B33E3E">
        <w:rPr>
          <w:rFonts w:ascii="Arial" w:hAnsi="Arial" w:cs="Arial"/>
          <w:i/>
          <w:iCs/>
          <w:color w:val="000000" w:themeColor="text1"/>
        </w:rPr>
        <w:t>Cross-curricular definition and meaning | Collins English Dictionary</w:t>
      </w:r>
      <w:r w:rsidRPr="00B33E3E">
        <w:rPr>
          <w:rFonts w:ascii="Arial" w:hAnsi="Arial" w:cs="Arial"/>
          <w:color w:val="000000" w:themeColor="text1"/>
        </w:rPr>
        <w:t>. [online] www.collinsdictionary.com. Available at: https://www.collinsdictionary.com/dictionary/english/cross-curricular [Accessed 1 Apr. 2024].</w:t>
      </w:r>
    </w:p>
    <w:p w14:paraId="1298F8AE" w14:textId="77777777" w:rsidR="00B33E3E" w:rsidRPr="00B33E3E" w:rsidRDefault="00B33E3E" w:rsidP="00B33E3E">
      <w:pPr>
        <w:spacing w:after="240" w:line="360" w:lineRule="atLeast"/>
        <w:rPr>
          <w:rFonts w:ascii="Arial" w:hAnsi="Arial" w:cs="Arial"/>
          <w:color w:val="000000" w:themeColor="text1"/>
        </w:rPr>
      </w:pPr>
      <w:proofErr w:type="spellStart"/>
      <w:r w:rsidRPr="00B33E3E">
        <w:rPr>
          <w:rFonts w:ascii="Arial" w:hAnsi="Arial" w:cs="Arial"/>
          <w:color w:val="000000" w:themeColor="text1"/>
        </w:rPr>
        <w:lastRenderedPageBreak/>
        <w:t>Coventon</w:t>
      </w:r>
      <w:proofErr w:type="spellEnd"/>
      <w:r w:rsidRPr="00B33E3E">
        <w:rPr>
          <w:rFonts w:ascii="Arial" w:hAnsi="Arial" w:cs="Arial"/>
          <w:color w:val="000000" w:themeColor="text1"/>
        </w:rPr>
        <w:t>, A. (2022). </w:t>
      </w:r>
      <w:r w:rsidRPr="00B33E3E">
        <w:rPr>
          <w:rFonts w:ascii="Arial" w:hAnsi="Arial" w:cs="Arial"/>
          <w:i/>
          <w:iCs/>
          <w:color w:val="000000" w:themeColor="text1"/>
        </w:rPr>
        <w:t>Redrawing the cross-curricular map: an Interdisciplinary Approach to Curriculum Design across the Humanities</w:t>
      </w:r>
      <w:r w:rsidRPr="00B33E3E">
        <w:rPr>
          <w:rFonts w:ascii="Arial" w:hAnsi="Arial" w:cs="Arial"/>
          <w:color w:val="000000" w:themeColor="text1"/>
        </w:rPr>
        <w:t>. [online] My College. Available at: https://my.chartered.college/impact_article/redrawing-the-cross-curricular-map-an-interdisciplinary-approach-to-curriculum-design-across-the-humanities/ [Accessed 3 Apr. 2024].</w:t>
      </w:r>
    </w:p>
    <w:p w14:paraId="1188EC54" w14:textId="77777777" w:rsidR="00B33E3E" w:rsidRPr="00B33E3E" w:rsidRDefault="00B33E3E" w:rsidP="00B33E3E">
      <w:pPr>
        <w:spacing w:after="240" w:line="360" w:lineRule="atLeast"/>
        <w:rPr>
          <w:rFonts w:ascii="Arial" w:hAnsi="Arial" w:cs="Arial"/>
          <w:color w:val="000000" w:themeColor="text1"/>
        </w:rPr>
      </w:pPr>
      <w:proofErr w:type="spellStart"/>
      <w:r w:rsidRPr="00B33E3E">
        <w:rPr>
          <w:rFonts w:ascii="Arial" w:hAnsi="Arial" w:cs="Arial"/>
          <w:color w:val="000000" w:themeColor="text1"/>
        </w:rPr>
        <w:t>debrakidd</w:t>
      </w:r>
      <w:proofErr w:type="spellEnd"/>
      <w:r w:rsidRPr="00B33E3E">
        <w:rPr>
          <w:rFonts w:ascii="Arial" w:hAnsi="Arial" w:cs="Arial"/>
          <w:color w:val="000000" w:themeColor="text1"/>
        </w:rPr>
        <w:t xml:space="preserve"> (2018). </w:t>
      </w:r>
      <w:r w:rsidRPr="00B33E3E">
        <w:rPr>
          <w:rFonts w:ascii="Arial" w:hAnsi="Arial" w:cs="Arial"/>
          <w:i/>
          <w:iCs/>
          <w:color w:val="000000" w:themeColor="text1"/>
        </w:rPr>
        <w:t>Cross Curricular Planning.</w:t>
      </w:r>
      <w:r w:rsidRPr="00B33E3E">
        <w:rPr>
          <w:rFonts w:ascii="Arial" w:hAnsi="Arial" w:cs="Arial"/>
          <w:color w:val="000000" w:themeColor="text1"/>
        </w:rPr>
        <w:t> [online] Love Learning by Debra Kidd. Available at: https://debra-kidd.com/2018/03/06/cross-curricular-planning/ [Accessed 3 Apr. 2024].</w:t>
      </w:r>
    </w:p>
    <w:p w14:paraId="4CDF0012" w14:textId="77777777" w:rsidR="00B33E3E" w:rsidRPr="00B33E3E" w:rsidRDefault="00B33E3E" w:rsidP="00B33E3E">
      <w:pPr>
        <w:spacing w:after="240" w:line="360" w:lineRule="atLeast"/>
        <w:rPr>
          <w:rFonts w:ascii="Arial" w:hAnsi="Arial" w:cs="Arial"/>
          <w:color w:val="000000" w:themeColor="text1"/>
        </w:rPr>
      </w:pPr>
      <w:proofErr w:type="spellStart"/>
      <w:r w:rsidRPr="00B33E3E">
        <w:rPr>
          <w:rFonts w:ascii="Arial" w:hAnsi="Arial" w:cs="Arial"/>
          <w:color w:val="000000" w:themeColor="text1"/>
        </w:rPr>
        <w:t>Earley</w:t>
      </w:r>
      <w:proofErr w:type="spellEnd"/>
      <w:r w:rsidRPr="00B33E3E">
        <w:rPr>
          <w:rFonts w:ascii="Arial" w:hAnsi="Arial" w:cs="Arial"/>
          <w:color w:val="000000" w:themeColor="text1"/>
        </w:rPr>
        <w:t>, S. (2019). </w:t>
      </w:r>
      <w:r w:rsidRPr="00B33E3E">
        <w:rPr>
          <w:rFonts w:ascii="Arial" w:hAnsi="Arial" w:cs="Arial"/>
          <w:i/>
          <w:iCs/>
          <w:color w:val="000000" w:themeColor="text1"/>
        </w:rPr>
        <w:t>An Investigation into the Implementation of a Cross-Curricular Approach in an Irish Primary School Classroom</w:t>
      </w:r>
      <w:r w:rsidRPr="00B33E3E">
        <w:rPr>
          <w:rFonts w:ascii="Arial" w:hAnsi="Arial" w:cs="Arial"/>
          <w:color w:val="000000" w:themeColor="text1"/>
        </w:rPr>
        <w:t>. [online] International Journal for Cross-Disciplinary Subjects in Education (IJCDSE</w:t>
      </w:r>
      <w:proofErr w:type="gramStart"/>
      <w:r w:rsidRPr="00B33E3E">
        <w:rPr>
          <w:rFonts w:ascii="Arial" w:hAnsi="Arial" w:cs="Arial"/>
          <w:color w:val="000000" w:themeColor="text1"/>
        </w:rPr>
        <w:t>),.</w:t>
      </w:r>
      <w:proofErr w:type="gramEnd"/>
      <w:r w:rsidRPr="00B33E3E">
        <w:rPr>
          <w:rFonts w:ascii="Arial" w:hAnsi="Arial" w:cs="Arial"/>
          <w:color w:val="000000" w:themeColor="text1"/>
        </w:rPr>
        <w:t xml:space="preserve"> Available at: https://infonomics-society.org/wp-content/uploads/An-Investigation-into-the-Implementation-of-a-Cross-Curricular-Approach.pdf [Accessed 1 Apr. 2024].</w:t>
      </w:r>
    </w:p>
    <w:p w14:paraId="22129D2A"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ESTYN (2020). </w:t>
      </w:r>
      <w:r w:rsidRPr="00B33E3E">
        <w:rPr>
          <w:rFonts w:ascii="Arial" w:hAnsi="Arial" w:cs="Arial"/>
          <w:i/>
          <w:iCs/>
          <w:color w:val="000000" w:themeColor="text1"/>
        </w:rPr>
        <w:t>Providing enriched experiences to develop skills | Estyn</w:t>
      </w:r>
      <w:r w:rsidRPr="00B33E3E">
        <w:rPr>
          <w:rFonts w:ascii="Arial" w:hAnsi="Arial" w:cs="Arial"/>
          <w:color w:val="000000" w:themeColor="text1"/>
        </w:rPr>
        <w:t>. [online] www.estyn.gov.wales. Available at: https://www.estyn.gov.wales/effective-practice/providing-enriched-experiences-develop-skills#:~:text=Teachers%20now%20plan%20for%20cross [Accessed 2 Apr. 2024].</w:t>
      </w:r>
    </w:p>
    <w:p w14:paraId="3F2419F1"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HWB (2019). </w:t>
      </w:r>
      <w:r w:rsidRPr="00B33E3E">
        <w:rPr>
          <w:rFonts w:ascii="Arial" w:hAnsi="Arial" w:cs="Arial"/>
          <w:i/>
          <w:iCs/>
          <w:color w:val="000000" w:themeColor="text1"/>
        </w:rPr>
        <w:t>Introduction to Curriculum for Wales guidance - Hwb</w:t>
      </w:r>
      <w:r w:rsidRPr="00B33E3E">
        <w:rPr>
          <w:rFonts w:ascii="Arial" w:hAnsi="Arial" w:cs="Arial"/>
          <w:color w:val="000000" w:themeColor="text1"/>
        </w:rPr>
        <w:t xml:space="preserve">. [online] </w:t>
      </w:r>
      <w:proofErr w:type="spellStart"/>
      <w:proofErr w:type="gramStart"/>
      <w:r w:rsidRPr="00B33E3E">
        <w:rPr>
          <w:rFonts w:ascii="Arial" w:hAnsi="Arial" w:cs="Arial"/>
          <w:color w:val="000000" w:themeColor="text1"/>
        </w:rPr>
        <w:t>hwb.gov.wales</w:t>
      </w:r>
      <w:proofErr w:type="spellEnd"/>
      <w:proofErr w:type="gramEnd"/>
      <w:r w:rsidRPr="00B33E3E">
        <w:rPr>
          <w:rFonts w:ascii="Arial" w:hAnsi="Arial" w:cs="Arial"/>
          <w:color w:val="000000" w:themeColor="text1"/>
        </w:rPr>
        <w:t>. Available at: https://hwb.gov.wales/curriculum-for-wales/introduction-to-curriculum-for-wales-guidance/ [Accessed 1 Apr. 2024].</w:t>
      </w:r>
    </w:p>
    <w:p w14:paraId="6704098A"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James, L. (2019). </w:t>
      </w:r>
      <w:r w:rsidRPr="00B33E3E">
        <w:rPr>
          <w:rFonts w:ascii="Arial" w:hAnsi="Arial" w:cs="Arial"/>
          <w:i/>
          <w:iCs/>
          <w:color w:val="000000" w:themeColor="text1"/>
        </w:rPr>
        <w:t>The Benefits of Cross-Curricular Learning | Planit Teachers</w:t>
      </w:r>
      <w:r w:rsidRPr="00B33E3E">
        <w:rPr>
          <w:rFonts w:ascii="Arial" w:hAnsi="Arial" w:cs="Arial"/>
          <w:color w:val="000000" w:themeColor="text1"/>
        </w:rPr>
        <w:t>. [online] www.planitteachers.ai. Available at: https://www.planitteachers.ai/articles/the-benefits-of-cross-curricular-learning [Accessed 3 Apr. 2024].</w:t>
      </w:r>
    </w:p>
    <w:p w14:paraId="20EEEEEB"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Jones, J. (2022). </w:t>
      </w:r>
      <w:r w:rsidRPr="00B33E3E">
        <w:rPr>
          <w:rFonts w:ascii="Arial" w:hAnsi="Arial" w:cs="Arial"/>
          <w:i/>
          <w:iCs/>
          <w:color w:val="000000" w:themeColor="text1"/>
        </w:rPr>
        <w:t>What are the challenges of cross curricular teaching? | 5 Answers from Research papers</w:t>
      </w:r>
      <w:r w:rsidRPr="00B33E3E">
        <w:rPr>
          <w:rFonts w:ascii="Arial" w:hAnsi="Arial" w:cs="Arial"/>
          <w:color w:val="000000" w:themeColor="text1"/>
        </w:rPr>
        <w:t xml:space="preserve">. [online] </w:t>
      </w:r>
      <w:proofErr w:type="spellStart"/>
      <w:r w:rsidRPr="00B33E3E">
        <w:rPr>
          <w:rFonts w:ascii="Arial" w:hAnsi="Arial" w:cs="Arial"/>
          <w:color w:val="000000" w:themeColor="text1"/>
        </w:rPr>
        <w:t>SciSpace</w:t>
      </w:r>
      <w:proofErr w:type="spellEnd"/>
      <w:r w:rsidRPr="00B33E3E">
        <w:rPr>
          <w:rFonts w:ascii="Arial" w:hAnsi="Arial" w:cs="Arial"/>
          <w:color w:val="000000" w:themeColor="text1"/>
        </w:rPr>
        <w:t xml:space="preserve"> - Question. Available at: https://typeset.io/questions/what-are-the-challenges-of-cross-curricular-teaching-ei8hke81g6# [Accessed 1 Apr. 2024].</w:t>
      </w:r>
    </w:p>
    <w:p w14:paraId="0950638C" w14:textId="77777777" w:rsidR="00B33E3E" w:rsidRPr="00B33E3E" w:rsidRDefault="00B33E3E" w:rsidP="00B33E3E">
      <w:pPr>
        <w:spacing w:after="240" w:line="360" w:lineRule="atLeast"/>
        <w:rPr>
          <w:rFonts w:ascii="Arial" w:hAnsi="Arial" w:cs="Arial"/>
          <w:color w:val="000000" w:themeColor="text1"/>
        </w:rPr>
      </w:pPr>
      <w:proofErr w:type="gramStart"/>
      <w:r w:rsidRPr="00B33E3E">
        <w:rPr>
          <w:rFonts w:ascii="Arial" w:hAnsi="Arial" w:cs="Arial"/>
          <w:color w:val="000000" w:themeColor="text1"/>
        </w:rPr>
        <w:t>Landry ,</w:t>
      </w:r>
      <w:proofErr w:type="gramEnd"/>
      <w:r w:rsidRPr="00B33E3E">
        <w:rPr>
          <w:rFonts w:ascii="Arial" w:hAnsi="Arial" w:cs="Arial"/>
          <w:color w:val="000000" w:themeColor="text1"/>
        </w:rPr>
        <w:t xml:space="preserve"> S. (2019). </w:t>
      </w:r>
      <w:r w:rsidRPr="00B33E3E">
        <w:rPr>
          <w:rFonts w:ascii="Arial" w:hAnsi="Arial" w:cs="Arial"/>
          <w:i/>
          <w:iCs/>
          <w:color w:val="000000" w:themeColor="text1"/>
        </w:rPr>
        <w:t>Cross-curricular Learning / Leading Primary History / Historical Association</w:t>
      </w:r>
      <w:r w:rsidRPr="00B33E3E">
        <w:rPr>
          <w:rFonts w:ascii="Arial" w:hAnsi="Arial" w:cs="Arial"/>
          <w:color w:val="000000" w:themeColor="text1"/>
        </w:rPr>
        <w:t>. [online] www.history.org.uk. Available at: https://www.history.org.uk/primary/module/3638/leading-primary-history/3653/cross-curricular-learning [Accessed 3 Apr. 2024].</w:t>
      </w:r>
    </w:p>
    <w:p w14:paraId="6C07B1D9" w14:textId="77777777" w:rsidR="00B33E3E" w:rsidRPr="00B33E3E" w:rsidRDefault="00B33E3E" w:rsidP="00B33E3E">
      <w:pPr>
        <w:spacing w:after="240" w:line="360" w:lineRule="atLeast"/>
        <w:rPr>
          <w:rFonts w:ascii="Arial" w:hAnsi="Arial" w:cs="Arial"/>
          <w:color w:val="000000" w:themeColor="text1"/>
        </w:rPr>
      </w:pPr>
      <w:proofErr w:type="spellStart"/>
      <w:r w:rsidRPr="00B33E3E">
        <w:rPr>
          <w:rFonts w:ascii="Arial" w:hAnsi="Arial" w:cs="Arial"/>
          <w:color w:val="000000" w:themeColor="text1"/>
        </w:rPr>
        <w:lastRenderedPageBreak/>
        <w:t>Maesydderwen</w:t>
      </w:r>
      <w:proofErr w:type="spellEnd"/>
      <w:r w:rsidRPr="00B33E3E">
        <w:rPr>
          <w:rFonts w:ascii="Arial" w:hAnsi="Arial" w:cs="Arial"/>
          <w:color w:val="000000" w:themeColor="text1"/>
        </w:rPr>
        <w:t xml:space="preserve">, Y. and </w:t>
      </w:r>
      <w:proofErr w:type="spellStart"/>
      <w:r w:rsidRPr="00B33E3E">
        <w:rPr>
          <w:rFonts w:ascii="Arial" w:hAnsi="Arial" w:cs="Arial"/>
          <w:color w:val="000000" w:themeColor="text1"/>
        </w:rPr>
        <w:t>Addysgu</w:t>
      </w:r>
      <w:proofErr w:type="spellEnd"/>
      <w:r w:rsidRPr="00B33E3E">
        <w:rPr>
          <w:rFonts w:ascii="Arial" w:hAnsi="Arial" w:cs="Arial"/>
          <w:color w:val="000000" w:themeColor="text1"/>
        </w:rPr>
        <w:t>, P. (2020). </w:t>
      </w:r>
      <w:r w:rsidRPr="00B33E3E">
        <w:rPr>
          <w:rFonts w:ascii="Arial" w:hAnsi="Arial" w:cs="Arial"/>
          <w:i/>
          <w:iCs/>
          <w:color w:val="000000" w:themeColor="text1"/>
        </w:rPr>
        <w:t>Teaching and Learning Policy</w:t>
      </w:r>
      <w:r w:rsidRPr="00B33E3E">
        <w:rPr>
          <w:rFonts w:ascii="Arial" w:hAnsi="Arial" w:cs="Arial"/>
          <w:color w:val="000000" w:themeColor="text1"/>
        </w:rPr>
        <w:t>. [online] Available at: https://www.ysgolmaesydderwen.co.uk/103.%20T&amp;L%20Final%20Policy%202021.pdf [Accessed 1 Apr. 2024].</w:t>
      </w:r>
    </w:p>
    <w:p w14:paraId="7E3EB050"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Main, P. (2023). </w:t>
      </w:r>
      <w:r w:rsidRPr="00B33E3E">
        <w:rPr>
          <w:rFonts w:ascii="Arial" w:hAnsi="Arial" w:cs="Arial"/>
          <w:i/>
          <w:iCs/>
          <w:color w:val="000000" w:themeColor="text1"/>
        </w:rPr>
        <w:t>Bowlby’s Attachment Theory</w:t>
      </w:r>
      <w:r w:rsidRPr="00B33E3E">
        <w:rPr>
          <w:rFonts w:ascii="Arial" w:hAnsi="Arial" w:cs="Arial"/>
          <w:color w:val="000000" w:themeColor="text1"/>
        </w:rPr>
        <w:t>. [online] www.structural-learning.com. Available at: https://www.structural-learning.com/post/bowlbys-attachment-theory [Accessed 1 Apr. 2024].</w:t>
      </w:r>
    </w:p>
    <w:p w14:paraId="45FEEF37"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McLeod, S. (2024). </w:t>
      </w:r>
      <w:r w:rsidRPr="00B33E3E">
        <w:rPr>
          <w:rFonts w:ascii="Arial" w:hAnsi="Arial" w:cs="Arial"/>
          <w:i/>
          <w:iCs/>
          <w:color w:val="000000" w:themeColor="text1"/>
        </w:rPr>
        <w:t>Bowlby’s Attachment Theory</w:t>
      </w:r>
      <w:r w:rsidRPr="00B33E3E">
        <w:rPr>
          <w:rFonts w:ascii="Arial" w:hAnsi="Arial" w:cs="Arial"/>
          <w:color w:val="000000" w:themeColor="text1"/>
        </w:rPr>
        <w:t>. [online] Simply Psychology. Available at: https://www.simplypsychology.org/bowlby.html [Accessed 1 Apr. 2024].</w:t>
      </w:r>
    </w:p>
    <w:p w14:paraId="602BD816"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Newton, N. (2019). </w:t>
      </w:r>
      <w:r w:rsidRPr="00B33E3E">
        <w:rPr>
          <w:rFonts w:ascii="Arial" w:hAnsi="Arial" w:cs="Arial"/>
          <w:i/>
          <w:iCs/>
          <w:color w:val="000000" w:themeColor="text1"/>
        </w:rPr>
        <w:t xml:space="preserve">New Welsh curriculum may make education more </w:t>
      </w:r>
      <w:proofErr w:type="gramStart"/>
      <w:r w:rsidRPr="00B33E3E">
        <w:rPr>
          <w:rFonts w:ascii="Arial" w:hAnsi="Arial" w:cs="Arial"/>
          <w:i/>
          <w:iCs/>
          <w:color w:val="000000" w:themeColor="text1"/>
        </w:rPr>
        <w:t>holistic</w:t>
      </w:r>
      <w:proofErr w:type="gramEnd"/>
      <w:r w:rsidRPr="00B33E3E">
        <w:rPr>
          <w:rFonts w:ascii="Arial" w:hAnsi="Arial" w:cs="Arial"/>
          <w:i/>
          <w:iCs/>
          <w:color w:val="000000" w:themeColor="text1"/>
        </w:rPr>
        <w:t xml:space="preserve"> but students might miss out on subject knowledge</w:t>
      </w:r>
      <w:r w:rsidRPr="00B33E3E">
        <w:rPr>
          <w:rFonts w:ascii="Arial" w:hAnsi="Arial" w:cs="Arial"/>
          <w:color w:val="000000" w:themeColor="text1"/>
        </w:rPr>
        <w:t>. [online] The Conversation. Available at: https://theconversation.com/new-welsh-curriculum-may-make-education-more-holistic-but-students-might-miss-out-on-subject-knowledge-111853 [Accessed 1 Apr. 2024].</w:t>
      </w:r>
    </w:p>
    <w:p w14:paraId="0D0DAC4C"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Norton (2017). </w:t>
      </w:r>
      <w:r w:rsidRPr="00B33E3E">
        <w:rPr>
          <w:rFonts w:ascii="Arial" w:hAnsi="Arial" w:cs="Arial"/>
          <w:i/>
          <w:iCs/>
          <w:color w:val="000000" w:themeColor="text1"/>
        </w:rPr>
        <w:t>Distribution of Practice in Motor Learning and Development</w:t>
      </w:r>
      <w:r w:rsidRPr="00B33E3E">
        <w:rPr>
          <w:rFonts w:ascii="Arial" w:hAnsi="Arial" w:cs="Arial"/>
          <w:color w:val="000000" w:themeColor="text1"/>
        </w:rPr>
        <w:t>. [online] Human Kinetics. Available at: https://us.humankinetics.com/blogs/excerpt/distribution-of-practice-in-motor-learning-and-development [Accessed 2 Apr. 2024].</w:t>
      </w:r>
    </w:p>
    <w:p w14:paraId="60978D17"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Pether, A. (2018). </w:t>
      </w:r>
      <w:r w:rsidRPr="00B33E3E">
        <w:rPr>
          <w:rFonts w:ascii="Arial" w:hAnsi="Arial" w:cs="Arial"/>
          <w:i/>
          <w:iCs/>
          <w:color w:val="000000" w:themeColor="text1"/>
        </w:rPr>
        <w:t xml:space="preserve">The Value of Child-Centred Learning for your Early Years Setting - Designs </w:t>
      </w:r>
      <w:proofErr w:type="gramStart"/>
      <w:r w:rsidRPr="00B33E3E">
        <w:rPr>
          <w:rFonts w:ascii="Arial" w:hAnsi="Arial" w:cs="Arial"/>
          <w:i/>
          <w:iCs/>
          <w:color w:val="000000" w:themeColor="text1"/>
        </w:rPr>
        <w:t>For</w:t>
      </w:r>
      <w:proofErr w:type="gramEnd"/>
      <w:r w:rsidRPr="00B33E3E">
        <w:rPr>
          <w:rFonts w:ascii="Arial" w:hAnsi="Arial" w:cs="Arial"/>
          <w:i/>
          <w:iCs/>
          <w:color w:val="000000" w:themeColor="text1"/>
        </w:rPr>
        <w:t xml:space="preserve"> Education</w:t>
      </w:r>
      <w:r w:rsidRPr="00B33E3E">
        <w:rPr>
          <w:rFonts w:ascii="Arial" w:hAnsi="Arial" w:cs="Arial"/>
          <w:color w:val="000000" w:themeColor="text1"/>
        </w:rPr>
        <w:t xml:space="preserve">. [online] Designs </w:t>
      </w:r>
      <w:proofErr w:type="gramStart"/>
      <w:r w:rsidRPr="00B33E3E">
        <w:rPr>
          <w:rFonts w:ascii="Arial" w:hAnsi="Arial" w:cs="Arial"/>
          <w:color w:val="000000" w:themeColor="text1"/>
        </w:rPr>
        <w:t>For</w:t>
      </w:r>
      <w:proofErr w:type="gramEnd"/>
      <w:r w:rsidRPr="00B33E3E">
        <w:rPr>
          <w:rFonts w:ascii="Arial" w:hAnsi="Arial" w:cs="Arial"/>
          <w:color w:val="000000" w:themeColor="text1"/>
        </w:rPr>
        <w:t xml:space="preserve"> Education. Available at: https://www.designsforeducation.co.uk/child-centred-learning/ [Accessed 3 Apr. 2024].</w:t>
      </w:r>
    </w:p>
    <w:p w14:paraId="310C8F03"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Power, S., Rhys, M., Taylor, C. and Waldron, S. (2018). How child-centred education favours some learners more than others. </w:t>
      </w:r>
      <w:r w:rsidRPr="00B33E3E">
        <w:rPr>
          <w:rFonts w:ascii="Arial" w:hAnsi="Arial" w:cs="Arial"/>
          <w:i/>
          <w:iCs/>
          <w:color w:val="000000" w:themeColor="text1"/>
        </w:rPr>
        <w:t>Review of Education</w:t>
      </w:r>
      <w:r w:rsidRPr="00B33E3E">
        <w:rPr>
          <w:rFonts w:ascii="Arial" w:hAnsi="Arial" w:cs="Arial"/>
          <w:color w:val="000000" w:themeColor="text1"/>
        </w:rPr>
        <w:t xml:space="preserve">, [online] 7(3). </w:t>
      </w:r>
      <w:proofErr w:type="spellStart"/>
      <w:proofErr w:type="gramStart"/>
      <w:r w:rsidRPr="00B33E3E">
        <w:rPr>
          <w:rFonts w:ascii="Arial" w:hAnsi="Arial" w:cs="Arial"/>
          <w:color w:val="000000" w:themeColor="text1"/>
        </w:rPr>
        <w:t>doi:https</w:t>
      </w:r>
      <w:proofErr w:type="spellEnd"/>
      <w:r w:rsidRPr="00B33E3E">
        <w:rPr>
          <w:rFonts w:ascii="Arial" w:hAnsi="Arial" w:cs="Arial"/>
          <w:color w:val="000000" w:themeColor="text1"/>
        </w:rPr>
        <w:t>://doi.org/10.1002/rev3.3137</w:t>
      </w:r>
      <w:proofErr w:type="gramEnd"/>
      <w:r w:rsidRPr="00B33E3E">
        <w:rPr>
          <w:rFonts w:ascii="Arial" w:hAnsi="Arial" w:cs="Arial"/>
          <w:color w:val="000000" w:themeColor="text1"/>
        </w:rPr>
        <w:t>.</w:t>
      </w:r>
    </w:p>
    <w:p w14:paraId="49D72FE5"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Price, A. (2010). </w:t>
      </w:r>
      <w:r w:rsidRPr="00B33E3E">
        <w:rPr>
          <w:rFonts w:ascii="Arial" w:hAnsi="Arial" w:cs="Arial"/>
          <w:i/>
          <w:iCs/>
          <w:color w:val="000000" w:themeColor="text1"/>
        </w:rPr>
        <w:t>What Are the Benefits for Teaching and Learning of cross-curricular Work Using Thinking skills, Techniques and language?</w:t>
      </w:r>
      <w:r w:rsidRPr="00B33E3E">
        <w:rPr>
          <w:rFonts w:ascii="Arial" w:hAnsi="Arial" w:cs="Arial"/>
          <w:color w:val="000000" w:themeColor="text1"/>
        </w:rPr>
        <w:t> [online] National Teacher Research Panel. Available at: http://www.curee.co.uk/files/RMHolyRosary/Resources/What_are_the_benefits_for_teaching_and_learning_of_cross_curricular_work.pdf [Accessed 3 Apr. 2024].</w:t>
      </w:r>
    </w:p>
    <w:p w14:paraId="5F553ACF" w14:textId="77777777" w:rsidR="00B33E3E" w:rsidRPr="00B33E3E" w:rsidRDefault="00B33E3E" w:rsidP="00B33E3E">
      <w:pPr>
        <w:spacing w:after="240" w:line="360" w:lineRule="atLeast"/>
        <w:rPr>
          <w:rFonts w:ascii="Arial" w:hAnsi="Arial" w:cs="Arial"/>
          <w:color w:val="000000" w:themeColor="text1"/>
        </w:rPr>
      </w:pPr>
      <w:proofErr w:type="spellStart"/>
      <w:r w:rsidRPr="00B33E3E">
        <w:rPr>
          <w:rFonts w:ascii="Arial" w:hAnsi="Arial" w:cs="Arial"/>
          <w:color w:val="000000" w:themeColor="text1"/>
        </w:rPr>
        <w:t>Seckin</w:t>
      </w:r>
      <w:proofErr w:type="spellEnd"/>
      <w:r w:rsidRPr="00B33E3E">
        <w:rPr>
          <w:rFonts w:ascii="Arial" w:hAnsi="Arial" w:cs="Arial"/>
          <w:color w:val="000000" w:themeColor="text1"/>
        </w:rPr>
        <w:t>, M. (2010). </w:t>
      </w:r>
      <w:r w:rsidRPr="00B33E3E">
        <w:rPr>
          <w:rFonts w:ascii="Arial" w:hAnsi="Arial" w:cs="Arial"/>
          <w:i/>
          <w:iCs/>
          <w:color w:val="000000" w:themeColor="text1"/>
        </w:rPr>
        <w:t>Problems Encountered in Teaching Cross Curriculum Skills of the Science Program</w:t>
      </w:r>
      <w:r w:rsidRPr="00B33E3E">
        <w:rPr>
          <w:rFonts w:ascii="Arial" w:hAnsi="Arial" w:cs="Arial"/>
          <w:color w:val="000000" w:themeColor="text1"/>
        </w:rPr>
        <w:t xml:space="preserve">. [online] Research </w:t>
      </w:r>
      <w:proofErr w:type="gramStart"/>
      <w:r w:rsidRPr="00B33E3E">
        <w:rPr>
          <w:rFonts w:ascii="Arial" w:hAnsi="Arial" w:cs="Arial"/>
          <w:color w:val="000000" w:themeColor="text1"/>
        </w:rPr>
        <w:t>Gate .</w:t>
      </w:r>
      <w:proofErr w:type="gramEnd"/>
      <w:r w:rsidRPr="00B33E3E">
        <w:rPr>
          <w:rFonts w:ascii="Arial" w:hAnsi="Arial" w:cs="Arial"/>
          <w:color w:val="000000" w:themeColor="text1"/>
        </w:rPr>
        <w:t xml:space="preserve"> Available at: </w:t>
      </w:r>
      <w:r w:rsidRPr="00B33E3E">
        <w:rPr>
          <w:rFonts w:ascii="Arial" w:hAnsi="Arial" w:cs="Arial"/>
          <w:color w:val="000000" w:themeColor="text1"/>
        </w:rPr>
        <w:lastRenderedPageBreak/>
        <w:t>https://www.researchgate.net/publication/251713357_Problems_encountered_in_teaching_cross_curriculum_skills_of_the_science_program [Accessed 1 Apr. 2024].</w:t>
      </w:r>
    </w:p>
    <w:p w14:paraId="63BDF023"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Sphero Team (2023). </w:t>
      </w:r>
      <w:r w:rsidRPr="00B33E3E">
        <w:rPr>
          <w:rFonts w:ascii="Arial" w:hAnsi="Arial" w:cs="Arial"/>
          <w:i/>
          <w:iCs/>
          <w:color w:val="000000" w:themeColor="text1"/>
        </w:rPr>
        <w:t>Cross-Curricular Teaching: Helping Students Make Connections – Sphero</w:t>
      </w:r>
      <w:r w:rsidRPr="00B33E3E">
        <w:rPr>
          <w:rFonts w:ascii="Arial" w:hAnsi="Arial" w:cs="Arial"/>
          <w:color w:val="000000" w:themeColor="text1"/>
        </w:rPr>
        <w:t>. [online] sphero.com. Available at: https://sphero.com/blogs/news/cross-curricular-teaching [Accessed 4 Apr. 2024].</w:t>
      </w:r>
    </w:p>
    <w:p w14:paraId="08B25FDC"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Team, E. (2023). </w:t>
      </w:r>
      <w:r w:rsidRPr="00B33E3E">
        <w:rPr>
          <w:rFonts w:ascii="Arial" w:hAnsi="Arial" w:cs="Arial"/>
          <w:i/>
          <w:iCs/>
          <w:color w:val="000000" w:themeColor="text1"/>
        </w:rPr>
        <w:t>The Power of Cross-Curricular Integration in Education</w:t>
      </w:r>
      <w:r w:rsidRPr="00B33E3E">
        <w:rPr>
          <w:rFonts w:ascii="Arial" w:hAnsi="Arial" w:cs="Arial"/>
          <w:color w:val="000000" w:themeColor="text1"/>
        </w:rPr>
        <w:t>. [online] blog.eie.org. Available at: https://blog.eie.org/cross-curriculum-2023 [Accessed 1 Apr. 2024].</w:t>
      </w:r>
    </w:p>
    <w:p w14:paraId="3E14390A"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Watson, M. (2023). </w:t>
      </w:r>
      <w:r w:rsidRPr="00B33E3E">
        <w:rPr>
          <w:rFonts w:ascii="Arial" w:hAnsi="Arial" w:cs="Arial"/>
          <w:i/>
          <w:iCs/>
          <w:color w:val="000000" w:themeColor="text1"/>
        </w:rPr>
        <w:t xml:space="preserve">Cross Curricular - The benefits to Primary Education by </w:t>
      </w:r>
      <w:proofErr w:type="spellStart"/>
      <w:r w:rsidRPr="00B33E3E">
        <w:rPr>
          <w:rFonts w:ascii="Arial" w:hAnsi="Arial" w:cs="Arial"/>
          <w:i/>
          <w:iCs/>
          <w:color w:val="000000" w:themeColor="text1"/>
        </w:rPr>
        <w:t>PlanBee</w:t>
      </w:r>
      <w:proofErr w:type="spellEnd"/>
      <w:r w:rsidRPr="00B33E3E">
        <w:rPr>
          <w:rFonts w:ascii="Arial" w:hAnsi="Arial" w:cs="Arial"/>
          <w:color w:val="000000" w:themeColor="text1"/>
        </w:rPr>
        <w:t xml:space="preserve">. [online] </w:t>
      </w:r>
      <w:proofErr w:type="spellStart"/>
      <w:r w:rsidRPr="00B33E3E">
        <w:rPr>
          <w:rFonts w:ascii="Arial" w:hAnsi="Arial" w:cs="Arial"/>
          <w:color w:val="000000" w:themeColor="text1"/>
        </w:rPr>
        <w:t>PlanBee</w:t>
      </w:r>
      <w:proofErr w:type="spellEnd"/>
      <w:r w:rsidRPr="00B33E3E">
        <w:rPr>
          <w:rFonts w:ascii="Arial" w:hAnsi="Arial" w:cs="Arial"/>
          <w:color w:val="000000" w:themeColor="text1"/>
        </w:rPr>
        <w:t>. Available at: https://planbee.com/pages/cross-curricular [Accessed 1 Apr. 2024].</w:t>
      </w:r>
    </w:p>
    <w:p w14:paraId="28DCFE5D"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Welsh Government (2020). </w:t>
      </w:r>
      <w:r w:rsidRPr="00B33E3E">
        <w:rPr>
          <w:rFonts w:ascii="Arial" w:hAnsi="Arial" w:cs="Arial"/>
          <w:i/>
          <w:iCs/>
          <w:color w:val="000000" w:themeColor="text1"/>
        </w:rPr>
        <w:t>Curriculum for Wales: overview</w:t>
      </w:r>
      <w:r w:rsidRPr="00B33E3E">
        <w:rPr>
          <w:rFonts w:ascii="Arial" w:hAnsi="Arial" w:cs="Arial"/>
          <w:color w:val="000000" w:themeColor="text1"/>
        </w:rPr>
        <w:t>. [online] GOV.WALES. Available at: https://www.gov.wales/curriculum-wales-overview [Accessed 1 Apr. 2024].</w:t>
      </w:r>
    </w:p>
    <w:p w14:paraId="4117056F"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WJEC (2019). </w:t>
      </w:r>
      <w:r w:rsidRPr="00B33E3E">
        <w:rPr>
          <w:rFonts w:ascii="Arial" w:hAnsi="Arial" w:cs="Arial"/>
          <w:i/>
          <w:iCs/>
          <w:color w:val="000000" w:themeColor="text1"/>
        </w:rPr>
        <w:t>Principles and Values of Children’s Care, Play, Learning and Development (0-19 years of age)</w:t>
      </w:r>
      <w:r w:rsidRPr="00B33E3E">
        <w:rPr>
          <w:rFonts w:ascii="Arial" w:hAnsi="Arial" w:cs="Arial"/>
          <w:color w:val="000000" w:themeColor="text1"/>
        </w:rPr>
        <w:t>. [online] Amazonaws.com. Available at: http://resource.download.wjec.co.uk.s3.amazonaws.com/vtc/2018-19/HSC18-19_3-1/_multi-lang/unit04/01-child-centred-approaches.html#:~:text=The%20child%2Dcentred%20approach%20looks%20at%20the%20child [Accessed 1 Apr. 2024].</w:t>
      </w:r>
    </w:p>
    <w:p w14:paraId="2B385063"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 xml:space="preserve">Ysgol </w:t>
      </w:r>
      <w:proofErr w:type="spellStart"/>
      <w:r w:rsidRPr="00B33E3E">
        <w:rPr>
          <w:rFonts w:ascii="Arial" w:hAnsi="Arial" w:cs="Arial"/>
          <w:color w:val="000000" w:themeColor="text1"/>
        </w:rPr>
        <w:t>Betws</w:t>
      </w:r>
      <w:proofErr w:type="spellEnd"/>
      <w:r w:rsidRPr="00B33E3E">
        <w:rPr>
          <w:rFonts w:ascii="Arial" w:hAnsi="Arial" w:cs="Arial"/>
          <w:color w:val="000000" w:themeColor="text1"/>
        </w:rPr>
        <w:t xml:space="preserve"> (2020). </w:t>
      </w:r>
      <w:r w:rsidRPr="00B33E3E">
        <w:rPr>
          <w:rFonts w:ascii="Arial" w:hAnsi="Arial" w:cs="Arial"/>
          <w:i/>
          <w:iCs/>
          <w:color w:val="000000" w:themeColor="text1"/>
        </w:rPr>
        <w:t xml:space="preserve">Curriculum | </w:t>
      </w:r>
      <w:proofErr w:type="spellStart"/>
      <w:r w:rsidRPr="00B33E3E">
        <w:rPr>
          <w:rFonts w:ascii="Arial" w:hAnsi="Arial" w:cs="Arial"/>
          <w:i/>
          <w:iCs/>
          <w:color w:val="000000" w:themeColor="text1"/>
        </w:rPr>
        <w:t>Betws</w:t>
      </w:r>
      <w:proofErr w:type="spellEnd"/>
      <w:r w:rsidRPr="00B33E3E">
        <w:rPr>
          <w:rFonts w:ascii="Arial" w:hAnsi="Arial" w:cs="Arial"/>
          <w:i/>
          <w:iCs/>
          <w:color w:val="000000" w:themeColor="text1"/>
        </w:rPr>
        <w:t xml:space="preserve"> Primary School</w:t>
      </w:r>
      <w:r w:rsidRPr="00B33E3E">
        <w:rPr>
          <w:rFonts w:ascii="Arial" w:hAnsi="Arial" w:cs="Arial"/>
          <w:color w:val="000000" w:themeColor="text1"/>
        </w:rPr>
        <w:t>. [online] www.betws.ysgolccc.cymru. Available at: https://www.betws.ysgolccc.cymru/en_GB/curriculum/?doing_wp_cron=1712838327.6413369178771972656250 [Accessed 2 Apr. 2024].</w:t>
      </w:r>
    </w:p>
    <w:p w14:paraId="2A70B05F" w14:textId="77777777" w:rsidR="00B33E3E" w:rsidRPr="00B33E3E" w:rsidRDefault="00B33E3E" w:rsidP="00B33E3E">
      <w:pPr>
        <w:spacing w:after="240" w:line="360" w:lineRule="atLeast"/>
        <w:rPr>
          <w:rFonts w:ascii="Arial" w:hAnsi="Arial" w:cs="Arial"/>
          <w:color w:val="000000" w:themeColor="text1"/>
        </w:rPr>
      </w:pPr>
      <w:r w:rsidRPr="00B33E3E">
        <w:rPr>
          <w:rFonts w:ascii="Arial" w:hAnsi="Arial" w:cs="Arial"/>
          <w:color w:val="000000" w:themeColor="text1"/>
        </w:rPr>
        <w:t xml:space="preserve">Ysgol </w:t>
      </w:r>
      <w:proofErr w:type="spellStart"/>
      <w:r w:rsidRPr="00B33E3E">
        <w:rPr>
          <w:rFonts w:ascii="Arial" w:hAnsi="Arial" w:cs="Arial"/>
          <w:color w:val="000000" w:themeColor="text1"/>
        </w:rPr>
        <w:t>Gynradd</w:t>
      </w:r>
      <w:proofErr w:type="spellEnd"/>
      <w:r w:rsidRPr="00B33E3E">
        <w:rPr>
          <w:rFonts w:ascii="Arial" w:hAnsi="Arial" w:cs="Arial"/>
          <w:color w:val="000000" w:themeColor="text1"/>
        </w:rPr>
        <w:t xml:space="preserve"> </w:t>
      </w:r>
      <w:proofErr w:type="spellStart"/>
      <w:r w:rsidRPr="00B33E3E">
        <w:rPr>
          <w:rFonts w:ascii="Arial" w:hAnsi="Arial" w:cs="Arial"/>
          <w:color w:val="000000" w:themeColor="text1"/>
        </w:rPr>
        <w:t>Aberbargoed</w:t>
      </w:r>
      <w:proofErr w:type="spellEnd"/>
      <w:r w:rsidRPr="00B33E3E">
        <w:rPr>
          <w:rFonts w:ascii="Arial" w:hAnsi="Arial" w:cs="Arial"/>
          <w:color w:val="000000" w:themeColor="text1"/>
        </w:rPr>
        <w:t xml:space="preserve"> (2020). </w:t>
      </w:r>
      <w:r w:rsidRPr="00B33E3E">
        <w:rPr>
          <w:rFonts w:ascii="Arial" w:hAnsi="Arial" w:cs="Arial"/>
          <w:i/>
          <w:iCs/>
          <w:color w:val="000000" w:themeColor="text1"/>
        </w:rPr>
        <w:t xml:space="preserve">Ysgol </w:t>
      </w:r>
      <w:proofErr w:type="spellStart"/>
      <w:r w:rsidRPr="00B33E3E">
        <w:rPr>
          <w:rFonts w:ascii="Arial" w:hAnsi="Arial" w:cs="Arial"/>
          <w:i/>
          <w:iCs/>
          <w:color w:val="000000" w:themeColor="text1"/>
        </w:rPr>
        <w:t>Gynradd</w:t>
      </w:r>
      <w:proofErr w:type="spellEnd"/>
      <w:r w:rsidRPr="00B33E3E">
        <w:rPr>
          <w:rFonts w:ascii="Arial" w:hAnsi="Arial" w:cs="Arial"/>
          <w:i/>
          <w:iCs/>
          <w:color w:val="000000" w:themeColor="text1"/>
        </w:rPr>
        <w:t xml:space="preserve"> </w:t>
      </w:r>
      <w:proofErr w:type="spellStart"/>
      <w:r w:rsidRPr="00B33E3E">
        <w:rPr>
          <w:rFonts w:ascii="Arial" w:hAnsi="Arial" w:cs="Arial"/>
          <w:i/>
          <w:iCs/>
          <w:color w:val="000000" w:themeColor="text1"/>
        </w:rPr>
        <w:t>Aberbargoed</w:t>
      </w:r>
      <w:proofErr w:type="spellEnd"/>
      <w:r w:rsidRPr="00B33E3E">
        <w:rPr>
          <w:rFonts w:ascii="Arial" w:hAnsi="Arial" w:cs="Arial"/>
          <w:i/>
          <w:iCs/>
          <w:color w:val="000000" w:themeColor="text1"/>
        </w:rPr>
        <w:t xml:space="preserve"> Primary School</w:t>
      </w:r>
      <w:r w:rsidRPr="00B33E3E">
        <w:rPr>
          <w:rFonts w:ascii="Arial" w:hAnsi="Arial" w:cs="Arial"/>
          <w:color w:val="000000" w:themeColor="text1"/>
        </w:rPr>
        <w:t>. [online] Available at: https://www.aberbargoedprimary.wales/wp-content/uploads/2019/02/Curriculum-Policy-1.pdf [Accessed 1 Apr. 2024].</w:t>
      </w:r>
    </w:p>
    <w:p w14:paraId="28BEBDC9" w14:textId="77777777" w:rsidR="00B33E3E" w:rsidRPr="00B33E3E" w:rsidRDefault="00B33E3E" w:rsidP="00853227">
      <w:pPr>
        <w:rPr>
          <w:rFonts w:ascii="Arial" w:hAnsi="Arial" w:cs="Arial"/>
          <w:color w:val="000000" w:themeColor="text1"/>
        </w:rPr>
      </w:pPr>
    </w:p>
    <w:p w14:paraId="4C2A634E" w14:textId="77777777" w:rsidR="00E53E9C" w:rsidRDefault="00E53E9C" w:rsidP="00853227">
      <w:pPr>
        <w:rPr>
          <w:color w:val="000000"/>
        </w:rPr>
      </w:pPr>
    </w:p>
    <w:p w14:paraId="0BC7594F" w14:textId="77777777" w:rsidR="00E53E9C" w:rsidRDefault="00E53E9C" w:rsidP="00853227">
      <w:pPr>
        <w:rPr>
          <w:color w:val="000000"/>
        </w:rPr>
      </w:pPr>
    </w:p>
    <w:p w14:paraId="795860FD" w14:textId="77777777" w:rsidR="00E53E9C" w:rsidRDefault="00E53E9C" w:rsidP="00E53E9C">
      <w:pPr>
        <w:spacing w:line="0" w:lineRule="auto"/>
        <w:rPr>
          <w:rFonts w:ascii="ff5" w:hAnsi="ff5"/>
          <w:color w:val="231F20"/>
          <w:sz w:val="60"/>
          <w:szCs w:val="60"/>
        </w:rPr>
      </w:pPr>
      <w:r>
        <w:rPr>
          <w:rFonts w:ascii="ff5" w:hAnsi="ff5"/>
          <w:color w:val="231F20"/>
          <w:sz w:val="60"/>
          <w:szCs w:val="60"/>
        </w:rPr>
        <w:t xml:space="preserve">In past manifestations spurious </w:t>
      </w:r>
    </w:p>
    <w:p w14:paraId="4E8DC371" w14:textId="77777777" w:rsidR="00E53E9C" w:rsidRDefault="00E53E9C" w:rsidP="00E53E9C">
      <w:pPr>
        <w:spacing w:line="0" w:lineRule="auto"/>
        <w:rPr>
          <w:rFonts w:ascii="ff5" w:hAnsi="ff5"/>
          <w:color w:val="231F20"/>
          <w:sz w:val="60"/>
          <w:szCs w:val="60"/>
        </w:rPr>
      </w:pPr>
      <w:r>
        <w:rPr>
          <w:rFonts w:ascii="ff5" w:hAnsi="ff5"/>
          <w:color w:val="231F20"/>
          <w:sz w:val="60"/>
          <w:szCs w:val="60"/>
        </w:rPr>
        <w:t xml:space="preserve">links were often made between too many subjects, and little sense of progression or </w:t>
      </w:r>
    </w:p>
    <w:p w14:paraId="2F8FB7B8" w14:textId="77777777" w:rsidR="00E53E9C" w:rsidRDefault="00E53E9C" w:rsidP="00E53E9C">
      <w:pPr>
        <w:spacing w:line="0" w:lineRule="auto"/>
        <w:rPr>
          <w:rFonts w:ascii="ff5" w:hAnsi="ff5"/>
          <w:color w:val="231F20"/>
          <w:sz w:val="60"/>
          <w:szCs w:val="60"/>
        </w:rPr>
      </w:pPr>
      <w:r>
        <w:rPr>
          <w:rFonts w:ascii="ff5" w:hAnsi="ff5"/>
          <w:color w:val="231F20"/>
          <w:sz w:val="60"/>
          <w:szCs w:val="60"/>
        </w:rPr>
        <w:t xml:space="preserve">subject record keeping was </w:t>
      </w:r>
      <w:proofErr w:type="gramStart"/>
      <w:r>
        <w:rPr>
          <w:rFonts w:ascii="ff5" w:hAnsi="ff5"/>
          <w:color w:val="231F20"/>
          <w:sz w:val="60"/>
          <w:szCs w:val="60"/>
        </w:rPr>
        <w:t>possible</w:t>
      </w:r>
      <w:proofErr w:type="gramEnd"/>
    </w:p>
    <w:p w14:paraId="6BD02637" w14:textId="77777777" w:rsidR="00E53E9C" w:rsidRPr="00853227" w:rsidRDefault="00E53E9C" w:rsidP="00853227">
      <w:pPr>
        <w:rPr>
          <w:rFonts w:ascii="Arial" w:hAnsi="Arial" w:cs="Arial"/>
          <w:color w:val="000000"/>
        </w:rPr>
      </w:pPr>
    </w:p>
    <w:p w14:paraId="0BF8FE23" w14:textId="77777777" w:rsidR="00853227" w:rsidRPr="00853227" w:rsidRDefault="00853227" w:rsidP="00C963B8">
      <w:pPr>
        <w:rPr>
          <w:rFonts w:ascii="Arial" w:hAnsi="Arial" w:cs="Arial"/>
          <w:color w:val="000000" w:themeColor="text1"/>
          <w:shd w:val="clear" w:color="auto" w:fill="FFFFFF"/>
        </w:rPr>
      </w:pPr>
    </w:p>
    <w:p w14:paraId="356BBE67" w14:textId="77777777" w:rsidR="00A54F50" w:rsidRDefault="00A54F50" w:rsidP="00C963B8">
      <w:pPr>
        <w:rPr>
          <w:rFonts w:ascii="Arial" w:hAnsi="Arial" w:cs="Arial"/>
          <w:color w:val="000000" w:themeColor="text1"/>
          <w:u w:val="single"/>
          <w:shd w:val="clear" w:color="auto" w:fill="FFFFFF"/>
        </w:rPr>
      </w:pPr>
    </w:p>
    <w:p w14:paraId="6733BB96" w14:textId="77777777" w:rsidR="00A54F50" w:rsidRDefault="00A54F50" w:rsidP="00C963B8">
      <w:pPr>
        <w:rPr>
          <w:rFonts w:ascii="Arial" w:hAnsi="Arial" w:cs="Arial"/>
          <w:color w:val="000000" w:themeColor="text1"/>
          <w:u w:val="single"/>
          <w:shd w:val="clear" w:color="auto" w:fill="FFFFFF"/>
        </w:rPr>
      </w:pPr>
    </w:p>
    <w:p w14:paraId="73E007D4" w14:textId="77777777" w:rsidR="00A54F50" w:rsidRDefault="00A54F50" w:rsidP="00C963B8">
      <w:pPr>
        <w:rPr>
          <w:rFonts w:ascii="Arial" w:hAnsi="Arial" w:cs="Arial"/>
          <w:color w:val="000000" w:themeColor="text1"/>
          <w:u w:val="single"/>
          <w:shd w:val="clear" w:color="auto" w:fill="FFFFFF"/>
        </w:rPr>
      </w:pPr>
    </w:p>
    <w:p w14:paraId="39877C01" w14:textId="77777777" w:rsidR="00A54F50" w:rsidRDefault="00A54F50" w:rsidP="00C963B8">
      <w:pPr>
        <w:rPr>
          <w:rFonts w:ascii="Arial" w:hAnsi="Arial" w:cs="Arial"/>
          <w:color w:val="000000" w:themeColor="text1"/>
          <w:u w:val="single"/>
          <w:shd w:val="clear" w:color="auto" w:fill="FFFFFF"/>
        </w:rPr>
      </w:pPr>
    </w:p>
    <w:p w14:paraId="11894646" w14:textId="77777777" w:rsidR="00A54F50" w:rsidRDefault="00A54F50" w:rsidP="00C963B8">
      <w:pPr>
        <w:rPr>
          <w:rFonts w:ascii="Arial" w:hAnsi="Arial" w:cs="Arial"/>
          <w:color w:val="000000" w:themeColor="text1"/>
          <w:u w:val="single"/>
          <w:shd w:val="clear" w:color="auto" w:fill="FFFFFF"/>
        </w:rPr>
      </w:pPr>
    </w:p>
    <w:p w14:paraId="3D59E31F" w14:textId="77777777" w:rsidR="00A54F50" w:rsidRDefault="00A54F50" w:rsidP="00C963B8">
      <w:pPr>
        <w:rPr>
          <w:rFonts w:ascii="Arial" w:hAnsi="Arial" w:cs="Arial"/>
          <w:color w:val="000000" w:themeColor="text1"/>
          <w:u w:val="single"/>
          <w:shd w:val="clear" w:color="auto" w:fill="FFFFFF"/>
        </w:rPr>
      </w:pPr>
    </w:p>
    <w:p w14:paraId="7086BD0F" w14:textId="77777777" w:rsidR="00A54F50" w:rsidRDefault="00A54F50" w:rsidP="00C963B8">
      <w:pPr>
        <w:rPr>
          <w:rFonts w:ascii="Arial" w:hAnsi="Arial" w:cs="Arial"/>
          <w:color w:val="000000" w:themeColor="text1"/>
          <w:u w:val="single"/>
          <w:shd w:val="clear" w:color="auto" w:fill="FFFFFF"/>
        </w:rPr>
      </w:pPr>
    </w:p>
    <w:p w14:paraId="09689FE7" w14:textId="77777777" w:rsidR="00A54F50" w:rsidRDefault="00A54F50" w:rsidP="00C963B8">
      <w:pPr>
        <w:rPr>
          <w:rFonts w:ascii="Arial" w:hAnsi="Arial" w:cs="Arial"/>
          <w:color w:val="000000" w:themeColor="text1"/>
          <w:u w:val="single"/>
          <w:shd w:val="clear" w:color="auto" w:fill="FFFFFF"/>
        </w:rPr>
      </w:pPr>
    </w:p>
    <w:p w14:paraId="415EC96F" w14:textId="77777777" w:rsidR="00A54F50" w:rsidRDefault="00A54F50" w:rsidP="00C963B8">
      <w:pPr>
        <w:rPr>
          <w:rFonts w:ascii="Arial" w:hAnsi="Arial" w:cs="Arial"/>
          <w:color w:val="000000" w:themeColor="text1"/>
          <w:u w:val="single"/>
          <w:shd w:val="clear" w:color="auto" w:fill="FFFFFF"/>
        </w:rPr>
      </w:pPr>
    </w:p>
    <w:p w14:paraId="1AF92ECF" w14:textId="77777777" w:rsidR="00A54F50" w:rsidRDefault="00A54F50" w:rsidP="00C963B8">
      <w:pPr>
        <w:rPr>
          <w:rFonts w:ascii="Arial" w:hAnsi="Arial" w:cs="Arial"/>
          <w:color w:val="000000" w:themeColor="text1"/>
          <w:u w:val="single"/>
          <w:shd w:val="clear" w:color="auto" w:fill="FFFFFF"/>
        </w:rPr>
      </w:pPr>
    </w:p>
    <w:p w14:paraId="724382DB" w14:textId="77777777" w:rsidR="00A54F50" w:rsidRPr="00A54F50" w:rsidRDefault="00A54F50" w:rsidP="00C963B8">
      <w:pPr>
        <w:rPr>
          <w:rFonts w:ascii="Arial" w:hAnsi="Arial" w:cs="Arial"/>
          <w:color w:val="000000" w:themeColor="text1"/>
          <w:u w:val="single"/>
        </w:rPr>
      </w:pPr>
    </w:p>
    <w:p w14:paraId="375DC106" w14:textId="77777777" w:rsidR="00C963B8" w:rsidRDefault="00C963B8" w:rsidP="00C963B8">
      <w:pPr>
        <w:pStyle w:val="NormalWeb"/>
      </w:pPr>
    </w:p>
    <w:p w14:paraId="30878298" w14:textId="77777777" w:rsidR="00C963B8" w:rsidRPr="00C963B8" w:rsidRDefault="00C963B8" w:rsidP="00C963B8">
      <w:pPr>
        <w:rPr>
          <w:rFonts w:ascii="Arial" w:hAnsi="Arial" w:cs="Arial"/>
          <w:color w:val="231F20"/>
        </w:rPr>
      </w:pPr>
    </w:p>
    <w:p w14:paraId="3919C5D9" w14:textId="3C45F241" w:rsidR="00C963B8" w:rsidRDefault="00C963B8" w:rsidP="00084F5C">
      <w:pPr>
        <w:rPr>
          <w:rFonts w:ascii="Segoe UI" w:hAnsi="Segoe UI" w:cs="Segoe UI"/>
          <w:color w:val="0D0D0D"/>
          <w:shd w:val="clear" w:color="auto" w:fill="FFFFFF"/>
        </w:rPr>
      </w:pPr>
    </w:p>
    <w:p w14:paraId="19568C46" w14:textId="77777777" w:rsidR="00C963B8" w:rsidRDefault="00C963B8" w:rsidP="00084F5C">
      <w:pPr>
        <w:rPr>
          <w:rFonts w:ascii="Segoe UI" w:hAnsi="Segoe UI" w:cs="Segoe UI"/>
          <w:color w:val="0D0D0D"/>
          <w:shd w:val="clear" w:color="auto" w:fill="FFFFFF"/>
        </w:rPr>
      </w:pPr>
    </w:p>
    <w:p w14:paraId="23568315" w14:textId="77777777" w:rsidR="00C963B8" w:rsidRDefault="00C963B8" w:rsidP="00084F5C">
      <w:pPr>
        <w:rPr>
          <w:rFonts w:ascii="Segoe UI" w:hAnsi="Segoe UI" w:cs="Segoe UI"/>
          <w:color w:val="0D0D0D"/>
          <w:shd w:val="clear" w:color="auto" w:fill="FFFFFF"/>
        </w:rPr>
      </w:pPr>
    </w:p>
    <w:p w14:paraId="2852C374" w14:textId="77777777" w:rsidR="00C963B8" w:rsidRDefault="00C963B8" w:rsidP="00084F5C">
      <w:pPr>
        <w:rPr>
          <w:rFonts w:ascii="Segoe UI" w:hAnsi="Segoe UI" w:cs="Segoe UI"/>
          <w:color w:val="0D0D0D"/>
          <w:shd w:val="clear" w:color="auto" w:fill="FFFFFF"/>
        </w:rPr>
      </w:pPr>
    </w:p>
    <w:p w14:paraId="38498455" w14:textId="77777777" w:rsidR="00C963B8" w:rsidRDefault="00C963B8" w:rsidP="00084F5C">
      <w:pPr>
        <w:rPr>
          <w:rFonts w:ascii="Segoe UI" w:hAnsi="Segoe UI" w:cs="Segoe UI"/>
          <w:color w:val="0D0D0D"/>
          <w:shd w:val="clear" w:color="auto" w:fill="FFFFFF"/>
        </w:rPr>
      </w:pPr>
    </w:p>
    <w:p w14:paraId="6CD0ABC2" w14:textId="77777777" w:rsidR="00C963B8" w:rsidRDefault="00C963B8" w:rsidP="00084F5C">
      <w:pPr>
        <w:rPr>
          <w:rFonts w:ascii="Arial" w:hAnsi="Arial" w:cs="Arial"/>
          <w:color w:val="0D0D0D"/>
          <w:shd w:val="clear" w:color="auto" w:fill="FFFFFF"/>
        </w:rPr>
      </w:pPr>
    </w:p>
    <w:p w14:paraId="71A8B1D4" w14:textId="77777777" w:rsidR="00C963B8" w:rsidRDefault="00C963B8" w:rsidP="00084F5C">
      <w:pPr>
        <w:rPr>
          <w:rFonts w:ascii="Segoe UI" w:hAnsi="Segoe UI" w:cs="Segoe UI"/>
          <w:color w:val="404040"/>
          <w:shd w:val="clear" w:color="auto" w:fill="FFFFFF"/>
        </w:rPr>
      </w:pPr>
    </w:p>
    <w:p w14:paraId="28880FE4" w14:textId="77777777" w:rsidR="00C963B8" w:rsidRPr="00C963B8" w:rsidRDefault="00C963B8" w:rsidP="00084F5C">
      <w:pPr>
        <w:rPr>
          <w:rFonts w:ascii="Arial" w:hAnsi="Arial" w:cs="Arial"/>
          <w:color w:val="000000"/>
        </w:rPr>
      </w:pPr>
    </w:p>
    <w:p w14:paraId="2A14F658" w14:textId="77777777" w:rsidR="00C963B8" w:rsidRPr="00C963B8" w:rsidRDefault="00C963B8" w:rsidP="00084F5C">
      <w:pPr>
        <w:rPr>
          <w:rFonts w:ascii="Arial" w:hAnsi="Arial" w:cs="Arial"/>
          <w:color w:val="0D0D0D"/>
          <w:shd w:val="clear" w:color="auto" w:fill="FFFFFF"/>
        </w:rPr>
      </w:pPr>
    </w:p>
    <w:p w14:paraId="3497854B" w14:textId="77777777" w:rsidR="00DE51DA" w:rsidRDefault="00DE51DA" w:rsidP="00084F5C">
      <w:pPr>
        <w:rPr>
          <w:rFonts w:ascii="Segoe UI" w:hAnsi="Segoe UI" w:cs="Segoe UI"/>
          <w:color w:val="0D0D0D"/>
          <w:shd w:val="clear" w:color="auto" w:fill="FFFFFF"/>
        </w:rPr>
      </w:pPr>
    </w:p>
    <w:p w14:paraId="6754DD54" w14:textId="4D4EBEA3" w:rsidR="00DE51DA" w:rsidRPr="00DE51DA" w:rsidRDefault="00DE51DA" w:rsidP="00084F5C">
      <w:pPr>
        <w:rPr>
          <w:rFonts w:ascii="Arial" w:hAnsi="Arial" w:cs="Arial"/>
          <w:color w:val="0D0D0D"/>
          <w:shd w:val="clear" w:color="auto" w:fill="FFFFFF"/>
        </w:rPr>
      </w:pPr>
    </w:p>
    <w:p w14:paraId="70AFAFCF" w14:textId="77777777" w:rsidR="00084F5C" w:rsidRPr="00084F5C" w:rsidRDefault="00084F5C" w:rsidP="00084F5C">
      <w:pPr>
        <w:rPr>
          <w:rFonts w:ascii="Segoe UI" w:hAnsi="Segoe UI" w:cs="Segoe UI"/>
          <w:color w:val="000000" w:themeColor="text1"/>
          <w:shd w:val="clear" w:color="auto" w:fill="FFFFFF"/>
        </w:rPr>
      </w:pPr>
    </w:p>
    <w:p w14:paraId="1799F4FC" w14:textId="3B45F9EB" w:rsidR="00084F5C" w:rsidRPr="00084F5C" w:rsidRDefault="00084F5C" w:rsidP="00084F5C">
      <w:pPr>
        <w:rPr>
          <w:rFonts w:ascii="Arial" w:hAnsi="Arial" w:cs="Arial"/>
        </w:rPr>
      </w:pPr>
    </w:p>
    <w:sectPr w:rsidR="00084F5C" w:rsidRPr="00084F5C">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3E100" w14:textId="77777777" w:rsidR="00F71E4D" w:rsidRDefault="00F71E4D" w:rsidP="00B21655">
      <w:r>
        <w:separator/>
      </w:r>
    </w:p>
  </w:endnote>
  <w:endnote w:type="continuationSeparator" w:id="0">
    <w:p w14:paraId="165A4FDB" w14:textId="77777777" w:rsidR="00F71E4D" w:rsidRDefault="00F71E4D" w:rsidP="00B21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rlito">
    <w:altName w:val="Cambria"/>
    <w:panose1 w:val="020B0604020202020204"/>
    <w:charset w:val="00"/>
    <w:family w:val="roman"/>
    <w:pitch w:val="default"/>
  </w:font>
  <w:font w:name="ff5">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6683780"/>
      <w:docPartObj>
        <w:docPartGallery w:val="Page Numbers (Bottom of Page)"/>
        <w:docPartUnique/>
      </w:docPartObj>
    </w:sdtPr>
    <w:sdtContent>
      <w:p w14:paraId="7EC31E8E" w14:textId="053EFC03" w:rsidR="00B21655" w:rsidRDefault="00B21655" w:rsidP="001A7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BB128B" w14:textId="77777777" w:rsidR="00B21655" w:rsidRDefault="00B21655" w:rsidP="00B216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2832744"/>
      <w:docPartObj>
        <w:docPartGallery w:val="Page Numbers (Bottom of Page)"/>
        <w:docPartUnique/>
      </w:docPartObj>
    </w:sdtPr>
    <w:sdtContent>
      <w:p w14:paraId="1245F8FE" w14:textId="2D94F166" w:rsidR="00B21655" w:rsidRDefault="00B21655" w:rsidP="001A7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753384" w14:textId="77777777" w:rsidR="00B21655" w:rsidRDefault="00B21655" w:rsidP="00B216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9A287" w14:textId="77777777" w:rsidR="00F71E4D" w:rsidRDefault="00F71E4D" w:rsidP="00B21655">
      <w:r>
        <w:separator/>
      </w:r>
    </w:p>
  </w:footnote>
  <w:footnote w:type="continuationSeparator" w:id="0">
    <w:p w14:paraId="6F4A3339" w14:textId="77777777" w:rsidR="00F71E4D" w:rsidRDefault="00F71E4D" w:rsidP="00B216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D2B7B"/>
    <w:multiLevelType w:val="multilevel"/>
    <w:tmpl w:val="88768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B56376"/>
    <w:multiLevelType w:val="multilevel"/>
    <w:tmpl w:val="C5B8D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56213E"/>
    <w:multiLevelType w:val="multilevel"/>
    <w:tmpl w:val="24206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4C4938"/>
    <w:multiLevelType w:val="multilevel"/>
    <w:tmpl w:val="6ABE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B3C194F"/>
    <w:multiLevelType w:val="multilevel"/>
    <w:tmpl w:val="5BFC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4786AFF"/>
    <w:multiLevelType w:val="multilevel"/>
    <w:tmpl w:val="21A4E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88640A"/>
    <w:multiLevelType w:val="multilevel"/>
    <w:tmpl w:val="5EF2E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3961067">
    <w:abstractNumId w:val="6"/>
  </w:num>
  <w:num w:numId="2" w16cid:durableId="1187478670">
    <w:abstractNumId w:val="0"/>
  </w:num>
  <w:num w:numId="3" w16cid:durableId="528228214">
    <w:abstractNumId w:val="1"/>
  </w:num>
  <w:num w:numId="4" w16cid:durableId="1098327134">
    <w:abstractNumId w:val="2"/>
  </w:num>
  <w:num w:numId="5" w16cid:durableId="878278238">
    <w:abstractNumId w:val="4"/>
  </w:num>
  <w:num w:numId="6" w16cid:durableId="100882203">
    <w:abstractNumId w:val="3"/>
  </w:num>
  <w:num w:numId="7" w16cid:durableId="13457902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F5C"/>
    <w:rsid w:val="0001749D"/>
    <w:rsid w:val="000774BC"/>
    <w:rsid w:val="00084F5C"/>
    <w:rsid w:val="002035D2"/>
    <w:rsid w:val="00853227"/>
    <w:rsid w:val="00A54F50"/>
    <w:rsid w:val="00B15D0E"/>
    <w:rsid w:val="00B21655"/>
    <w:rsid w:val="00B33E3E"/>
    <w:rsid w:val="00C963B8"/>
    <w:rsid w:val="00DE51DA"/>
    <w:rsid w:val="00E53E9C"/>
    <w:rsid w:val="00F71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B5EFDA"/>
  <w15:chartTrackingRefBased/>
  <w15:docId w15:val="{74E4801D-8417-7E46-9348-A6E9169B0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4BC"/>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B33E3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33E3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33E3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51DA"/>
    <w:pPr>
      <w:spacing w:before="100" w:beforeAutospacing="1" w:after="100" w:afterAutospacing="1"/>
    </w:pPr>
  </w:style>
  <w:style w:type="character" w:customStyle="1" w:styleId="apple-converted-space">
    <w:name w:val="apple-converted-space"/>
    <w:basedOn w:val="DefaultParagraphFont"/>
    <w:rsid w:val="00C963B8"/>
  </w:style>
  <w:style w:type="character" w:customStyle="1" w:styleId="glossary-link">
    <w:name w:val="glossary-link"/>
    <w:basedOn w:val="DefaultParagraphFont"/>
    <w:rsid w:val="00853227"/>
  </w:style>
  <w:style w:type="character" w:styleId="Hyperlink">
    <w:name w:val="Hyperlink"/>
    <w:basedOn w:val="DefaultParagraphFont"/>
    <w:uiPriority w:val="99"/>
    <w:semiHidden/>
    <w:unhideWhenUsed/>
    <w:rsid w:val="00853227"/>
    <w:rPr>
      <w:color w:val="0000FF"/>
      <w:u w:val="single"/>
    </w:rPr>
  </w:style>
  <w:style w:type="character" w:styleId="CommentReference">
    <w:name w:val="annotation reference"/>
    <w:basedOn w:val="DefaultParagraphFont"/>
    <w:uiPriority w:val="99"/>
    <w:semiHidden/>
    <w:unhideWhenUsed/>
    <w:rsid w:val="002035D2"/>
    <w:rPr>
      <w:sz w:val="16"/>
      <w:szCs w:val="16"/>
    </w:rPr>
  </w:style>
  <w:style w:type="paragraph" w:styleId="CommentText">
    <w:name w:val="annotation text"/>
    <w:basedOn w:val="Normal"/>
    <w:link w:val="CommentTextChar"/>
    <w:uiPriority w:val="99"/>
    <w:semiHidden/>
    <w:unhideWhenUsed/>
    <w:rsid w:val="002035D2"/>
    <w:rPr>
      <w:sz w:val="20"/>
      <w:szCs w:val="20"/>
    </w:rPr>
  </w:style>
  <w:style w:type="character" w:customStyle="1" w:styleId="CommentTextChar">
    <w:name w:val="Comment Text Char"/>
    <w:basedOn w:val="DefaultParagraphFont"/>
    <w:link w:val="CommentText"/>
    <w:uiPriority w:val="99"/>
    <w:semiHidden/>
    <w:rsid w:val="002035D2"/>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2035D2"/>
    <w:rPr>
      <w:b/>
      <w:bCs/>
    </w:rPr>
  </w:style>
  <w:style w:type="character" w:customStyle="1" w:styleId="CommentSubjectChar">
    <w:name w:val="Comment Subject Char"/>
    <w:basedOn w:val="CommentTextChar"/>
    <w:link w:val="CommentSubject"/>
    <w:uiPriority w:val="99"/>
    <w:semiHidden/>
    <w:rsid w:val="002035D2"/>
    <w:rPr>
      <w:rFonts w:ascii="Times New Roman" w:eastAsia="Times New Roman" w:hAnsi="Times New Roman" w:cs="Times New Roman"/>
      <w:b/>
      <w:bCs/>
      <w:kern w:val="0"/>
      <w:sz w:val="20"/>
      <w:szCs w:val="20"/>
      <w:lang w:eastAsia="en-GB"/>
      <w14:ligatures w14:val="none"/>
    </w:rPr>
  </w:style>
  <w:style w:type="character" w:customStyle="1" w:styleId="Heading1Char">
    <w:name w:val="Heading 1 Char"/>
    <w:basedOn w:val="DefaultParagraphFont"/>
    <w:link w:val="Heading1"/>
    <w:uiPriority w:val="9"/>
    <w:rsid w:val="00B33E3E"/>
    <w:rPr>
      <w:rFonts w:ascii="Times New Roman" w:eastAsia="Times New Roman" w:hAnsi="Times New Roman" w:cs="Times New Roman"/>
      <w:b/>
      <w:bCs/>
      <w:kern w:val="36"/>
      <w:sz w:val="48"/>
      <w:szCs w:val="48"/>
      <w:lang w:eastAsia="en-GB"/>
      <w14:ligatures w14:val="none"/>
    </w:rPr>
  </w:style>
  <w:style w:type="table" w:styleId="TableGrid">
    <w:name w:val="Table Grid"/>
    <w:basedOn w:val="TableNormal"/>
    <w:uiPriority w:val="39"/>
    <w:rsid w:val="00B33E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B33E3E"/>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semiHidden/>
    <w:rsid w:val="00B33E3E"/>
    <w:rPr>
      <w:rFonts w:asciiTheme="majorHAnsi" w:eastAsiaTheme="majorEastAsia" w:hAnsiTheme="majorHAnsi" w:cstheme="majorBidi"/>
      <w:color w:val="1F3763" w:themeColor="accent1" w:themeShade="7F"/>
      <w:kern w:val="0"/>
      <w:lang w:eastAsia="en-GB"/>
      <w14:ligatures w14:val="none"/>
    </w:rPr>
  </w:style>
  <w:style w:type="paragraph" w:customStyle="1" w:styleId="BodyA">
    <w:name w:val="Body A"/>
    <w:rsid w:val="00B33E3E"/>
    <w:pPr>
      <w:pBdr>
        <w:top w:val="nil"/>
        <w:left w:val="nil"/>
        <w:bottom w:val="nil"/>
        <w:right w:val="nil"/>
        <w:between w:val="nil"/>
        <w:bar w:val="nil"/>
      </w:pBdr>
      <w:spacing w:after="160" w:line="259" w:lineRule="auto"/>
    </w:pPr>
    <w:rPr>
      <w:rFonts w:ascii="Calibri" w:eastAsia="Arial Unicode MS" w:hAnsi="Calibri" w:cs="Arial Unicode MS"/>
      <w:color w:val="000000"/>
      <w:kern w:val="0"/>
      <w:sz w:val="22"/>
      <w:szCs w:val="22"/>
      <w:u w:color="000000"/>
      <w:bdr w:val="nil"/>
      <w:lang w:val="en-US" w:eastAsia="zh-CN"/>
      <w14:textOutline w14:w="12700" w14:cap="flat" w14:cmpd="sng" w14:algn="ctr">
        <w14:noFill/>
        <w14:prstDash w14:val="solid"/>
        <w14:miter w14:lim="400000"/>
      </w14:textOutline>
      <w14:ligatures w14:val="none"/>
    </w:rPr>
  </w:style>
  <w:style w:type="paragraph" w:styleId="Footer">
    <w:name w:val="footer"/>
    <w:basedOn w:val="Normal"/>
    <w:link w:val="FooterChar"/>
    <w:uiPriority w:val="99"/>
    <w:unhideWhenUsed/>
    <w:rsid w:val="00B21655"/>
    <w:pPr>
      <w:tabs>
        <w:tab w:val="center" w:pos="4513"/>
        <w:tab w:val="right" w:pos="9026"/>
      </w:tabs>
    </w:pPr>
  </w:style>
  <w:style w:type="character" w:customStyle="1" w:styleId="FooterChar">
    <w:name w:val="Footer Char"/>
    <w:basedOn w:val="DefaultParagraphFont"/>
    <w:link w:val="Footer"/>
    <w:uiPriority w:val="99"/>
    <w:rsid w:val="00B21655"/>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B216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447840">
      <w:bodyDiv w:val="1"/>
      <w:marLeft w:val="0"/>
      <w:marRight w:val="0"/>
      <w:marTop w:val="0"/>
      <w:marBottom w:val="0"/>
      <w:divBdr>
        <w:top w:val="none" w:sz="0" w:space="0" w:color="auto"/>
        <w:left w:val="none" w:sz="0" w:space="0" w:color="auto"/>
        <w:bottom w:val="none" w:sz="0" w:space="0" w:color="auto"/>
        <w:right w:val="none" w:sz="0" w:space="0" w:color="auto"/>
      </w:divBdr>
      <w:divsChild>
        <w:div w:id="662319148">
          <w:marLeft w:val="0"/>
          <w:marRight w:val="0"/>
          <w:marTop w:val="0"/>
          <w:marBottom w:val="0"/>
          <w:divBdr>
            <w:top w:val="none" w:sz="0" w:space="0" w:color="auto"/>
            <w:left w:val="none" w:sz="0" w:space="0" w:color="auto"/>
            <w:bottom w:val="none" w:sz="0" w:space="0" w:color="auto"/>
            <w:right w:val="none" w:sz="0" w:space="0" w:color="auto"/>
          </w:divBdr>
          <w:divsChild>
            <w:div w:id="1781562137">
              <w:marLeft w:val="0"/>
              <w:marRight w:val="0"/>
              <w:marTop w:val="0"/>
              <w:marBottom w:val="0"/>
              <w:divBdr>
                <w:top w:val="none" w:sz="0" w:space="0" w:color="auto"/>
                <w:left w:val="none" w:sz="0" w:space="0" w:color="auto"/>
                <w:bottom w:val="none" w:sz="0" w:space="0" w:color="auto"/>
                <w:right w:val="none" w:sz="0" w:space="0" w:color="auto"/>
              </w:divBdr>
              <w:divsChild>
                <w:div w:id="1024093124">
                  <w:marLeft w:val="0"/>
                  <w:marRight w:val="0"/>
                  <w:marTop w:val="0"/>
                  <w:marBottom w:val="0"/>
                  <w:divBdr>
                    <w:top w:val="none" w:sz="0" w:space="0" w:color="auto"/>
                    <w:left w:val="none" w:sz="0" w:space="0" w:color="auto"/>
                    <w:bottom w:val="none" w:sz="0" w:space="0" w:color="auto"/>
                    <w:right w:val="none" w:sz="0" w:space="0" w:color="auto"/>
                  </w:divBdr>
                  <w:divsChild>
                    <w:div w:id="177709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100328">
      <w:bodyDiv w:val="1"/>
      <w:marLeft w:val="0"/>
      <w:marRight w:val="0"/>
      <w:marTop w:val="0"/>
      <w:marBottom w:val="0"/>
      <w:divBdr>
        <w:top w:val="none" w:sz="0" w:space="0" w:color="auto"/>
        <w:left w:val="none" w:sz="0" w:space="0" w:color="auto"/>
        <w:bottom w:val="none" w:sz="0" w:space="0" w:color="auto"/>
        <w:right w:val="none" w:sz="0" w:space="0" w:color="auto"/>
      </w:divBdr>
      <w:divsChild>
        <w:div w:id="2055494610">
          <w:marLeft w:val="0"/>
          <w:marRight w:val="0"/>
          <w:marTop w:val="0"/>
          <w:marBottom w:val="0"/>
          <w:divBdr>
            <w:top w:val="none" w:sz="0" w:space="0" w:color="auto"/>
            <w:left w:val="none" w:sz="0" w:space="0" w:color="auto"/>
            <w:bottom w:val="none" w:sz="0" w:space="0" w:color="auto"/>
            <w:right w:val="none" w:sz="0" w:space="0" w:color="auto"/>
          </w:divBdr>
          <w:divsChild>
            <w:div w:id="119543936">
              <w:marLeft w:val="0"/>
              <w:marRight w:val="0"/>
              <w:marTop w:val="0"/>
              <w:marBottom w:val="0"/>
              <w:divBdr>
                <w:top w:val="none" w:sz="0" w:space="0" w:color="auto"/>
                <w:left w:val="none" w:sz="0" w:space="0" w:color="auto"/>
                <w:bottom w:val="none" w:sz="0" w:space="0" w:color="auto"/>
                <w:right w:val="none" w:sz="0" w:space="0" w:color="auto"/>
              </w:divBdr>
              <w:divsChild>
                <w:div w:id="179009418">
                  <w:marLeft w:val="0"/>
                  <w:marRight w:val="0"/>
                  <w:marTop w:val="0"/>
                  <w:marBottom w:val="0"/>
                  <w:divBdr>
                    <w:top w:val="none" w:sz="0" w:space="0" w:color="auto"/>
                    <w:left w:val="none" w:sz="0" w:space="0" w:color="auto"/>
                    <w:bottom w:val="none" w:sz="0" w:space="0" w:color="auto"/>
                    <w:right w:val="none" w:sz="0" w:space="0" w:color="auto"/>
                  </w:divBdr>
                  <w:divsChild>
                    <w:div w:id="163467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912052">
      <w:bodyDiv w:val="1"/>
      <w:marLeft w:val="0"/>
      <w:marRight w:val="0"/>
      <w:marTop w:val="0"/>
      <w:marBottom w:val="0"/>
      <w:divBdr>
        <w:top w:val="none" w:sz="0" w:space="0" w:color="auto"/>
        <w:left w:val="none" w:sz="0" w:space="0" w:color="auto"/>
        <w:bottom w:val="none" w:sz="0" w:space="0" w:color="auto"/>
        <w:right w:val="none" w:sz="0" w:space="0" w:color="auto"/>
      </w:divBdr>
    </w:div>
    <w:div w:id="577325832">
      <w:bodyDiv w:val="1"/>
      <w:marLeft w:val="0"/>
      <w:marRight w:val="0"/>
      <w:marTop w:val="0"/>
      <w:marBottom w:val="0"/>
      <w:divBdr>
        <w:top w:val="none" w:sz="0" w:space="0" w:color="auto"/>
        <w:left w:val="none" w:sz="0" w:space="0" w:color="auto"/>
        <w:bottom w:val="none" w:sz="0" w:space="0" w:color="auto"/>
        <w:right w:val="none" w:sz="0" w:space="0" w:color="auto"/>
      </w:divBdr>
      <w:divsChild>
        <w:div w:id="1831018929">
          <w:marLeft w:val="0"/>
          <w:marRight w:val="0"/>
          <w:marTop w:val="0"/>
          <w:marBottom w:val="0"/>
          <w:divBdr>
            <w:top w:val="none" w:sz="0" w:space="0" w:color="auto"/>
            <w:left w:val="none" w:sz="0" w:space="0" w:color="auto"/>
            <w:bottom w:val="none" w:sz="0" w:space="0" w:color="auto"/>
            <w:right w:val="none" w:sz="0" w:space="0" w:color="auto"/>
          </w:divBdr>
          <w:divsChild>
            <w:div w:id="1778796251">
              <w:marLeft w:val="0"/>
              <w:marRight w:val="0"/>
              <w:marTop w:val="0"/>
              <w:marBottom w:val="0"/>
              <w:divBdr>
                <w:top w:val="none" w:sz="0" w:space="0" w:color="auto"/>
                <w:left w:val="none" w:sz="0" w:space="0" w:color="auto"/>
                <w:bottom w:val="none" w:sz="0" w:space="0" w:color="auto"/>
                <w:right w:val="none" w:sz="0" w:space="0" w:color="auto"/>
              </w:divBdr>
              <w:divsChild>
                <w:div w:id="1085421134">
                  <w:marLeft w:val="0"/>
                  <w:marRight w:val="0"/>
                  <w:marTop w:val="0"/>
                  <w:marBottom w:val="0"/>
                  <w:divBdr>
                    <w:top w:val="none" w:sz="0" w:space="0" w:color="auto"/>
                    <w:left w:val="none" w:sz="0" w:space="0" w:color="auto"/>
                    <w:bottom w:val="none" w:sz="0" w:space="0" w:color="auto"/>
                    <w:right w:val="none" w:sz="0" w:space="0" w:color="auto"/>
                  </w:divBdr>
                  <w:divsChild>
                    <w:div w:id="181522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554314">
      <w:bodyDiv w:val="1"/>
      <w:marLeft w:val="0"/>
      <w:marRight w:val="0"/>
      <w:marTop w:val="0"/>
      <w:marBottom w:val="0"/>
      <w:divBdr>
        <w:top w:val="none" w:sz="0" w:space="0" w:color="auto"/>
        <w:left w:val="none" w:sz="0" w:space="0" w:color="auto"/>
        <w:bottom w:val="none" w:sz="0" w:space="0" w:color="auto"/>
        <w:right w:val="none" w:sz="0" w:space="0" w:color="auto"/>
      </w:divBdr>
    </w:div>
    <w:div w:id="788358778">
      <w:bodyDiv w:val="1"/>
      <w:marLeft w:val="0"/>
      <w:marRight w:val="0"/>
      <w:marTop w:val="0"/>
      <w:marBottom w:val="0"/>
      <w:divBdr>
        <w:top w:val="none" w:sz="0" w:space="0" w:color="auto"/>
        <w:left w:val="none" w:sz="0" w:space="0" w:color="auto"/>
        <w:bottom w:val="none" w:sz="0" w:space="0" w:color="auto"/>
        <w:right w:val="none" w:sz="0" w:space="0" w:color="auto"/>
      </w:divBdr>
      <w:divsChild>
        <w:div w:id="1768194001">
          <w:marLeft w:val="0"/>
          <w:marRight w:val="0"/>
          <w:marTop w:val="0"/>
          <w:marBottom w:val="0"/>
          <w:divBdr>
            <w:top w:val="none" w:sz="0" w:space="0" w:color="auto"/>
            <w:left w:val="none" w:sz="0" w:space="0" w:color="auto"/>
            <w:bottom w:val="none" w:sz="0" w:space="0" w:color="auto"/>
            <w:right w:val="none" w:sz="0" w:space="0" w:color="auto"/>
          </w:divBdr>
          <w:divsChild>
            <w:div w:id="903418981">
              <w:marLeft w:val="0"/>
              <w:marRight w:val="0"/>
              <w:marTop w:val="0"/>
              <w:marBottom w:val="0"/>
              <w:divBdr>
                <w:top w:val="none" w:sz="0" w:space="0" w:color="auto"/>
                <w:left w:val="none" w:sz="0" w:space="0" w:color="auto"/>
                <w:bottom w:val="none" w:sz="0" w:space="0" w:color="auto"/>
                <w:right w:val="none" w:sz="0" w:space="0" w:color="auto"/>
              </w:divBdr>
              <w:divsChild>
                <w:div w:id="765002930">
                  <w:marLeft w:val="0"/>
                  <w:marRight w:val="0"/>
                  <w:marTop w:val="0"/>
                  <w:marBottom w:val="0"/>
                  <w:divBdr>
                    <w:top w:val="none" w:sz="0" w:space="0" w:color="auto"/>
                    <w:left w:val="none" w:sz="0" w:space="0" w:color="auto"/>
                    <w:bottom w:val="none" w:sz="0" w:space="0" w:color="auto"/>
                    <w:right w:val="none" w:sz="0" w:space="0" w:color="auto"/>
                  </w:divBdr>
                  <w:divsChild>
                    <w:div w:id="120286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544234">
      <w:bodyDiv w:val="1"/>
      <w:marLeft w:val="0"/>
      <w:marRight w:val="0"/>
      <w:marTop w:val="0"/>
      <w:marBottom w:val="0"/>
      <w:divBdr>
        <w:top w:val="none" w:sz="0" w:space="0" w:color="auto"/>
        <w:left w:val="none" w:sz="0" w:space="0" w:color="auto"/>
        <w:bottom w:val="none" w:sz="0" w:space="0" w:color="auto"/>
        <w:right w:val="none" w:sz="0" w:space="0" w:color="auto"/>
      </w:divBdr>
      <w:divsChild>
        <w:div w:id="206111262">
          <w:marLeft w:val="0"/>
          <w:marRight w:val="0"/>
          <w:marTop w:val="0"/>
          <w:marBottom w:val="0"/>
          <w:divBdr>
            <w:top w:val="none" w:sz="0" w:space="0" w:color="auto"/>
            <w:left w:val="none" w:sz="0" w:space="0" w:color="auto"/>
            <w:bottom w:val="none" w:sz="0" w:space="0" w:color="auto"/>
            <w:right w:val="none" w:sz="0" w:space="0" w:color="auto"/>
          </w:divBdr>
          <w:divsChild>
            <w:div w:id="243300364">
              <w:marLeft w:val="0"/>
              <w:marRight w:val="0"/>
              <w:marTop w:val="0"/>
              <w:marBottom w:val="0"/>
              <w:divBdr>
                <w:top w:val="none" w:sz="0" w:space="0" w:color="auto"/>
                <w:left w:val="none" w:sz="0" w:space="0" w:color="auto"/>
                <w:bottom w:val="none" w:sz="0" w:space="0" w:color="auto"/>
                <w:right w:val="none" w:sz="0" w:space="0" w:color="auto"/>
              </w:divBdr>
              <w:divsChild>
                <w:div w:id="2016613621">
                  <w:marLeft w:val="0"/>
                  <w:marRight w:val="0"/>
                  <w:marTop w:val="0"/>
                  <w:marBottom w:val="0"/>
                  <w:divBdr>
                    <w:top w:val="none" w:sz="0" w:space="0" w:color="auto"/>
                    <w:left w:val="none" w:sz="0" w:space="0" w:color="auto"/>
                    <w:bottom w:val="none" w:sz="0" w:space="0" w:color="auto"/>
                    <w:right w:val="none" w:sz="0" w:space="0" w:color="auto"/>
                  </w:divBdr>
                  <w:divsChild>
                    <w:div w:id="33535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203956">
      <w:bodyDiv w:val="1"/>
      <w:marLeft w:val="0"/>
      <w:marRight w:val="0"/>
      <w:marTop w:val="0"/>
      <w:marBottom w:val="0"/>
      <w:divBdr>
        <w:top w:val="none" w:sz="0" w:space="0" w:color="auto"/>
        <w:left w:val="none" w:sz="0" w:space="0" w:color="auto"/>
        <w:bottom w:val="none" w:sz="0" w:space="0" w:color="auto"/>
        <w:right w:val="none" w:sz="0" w:space="0" w:color="auto"/>
      </w:divBdr>
      <w:divsChild>
        <w:div w:id="590629474">
          <w:marLeft w:val="0"/>
          <w:marRight w:val="0"/>
          <w:marTop w:val="0"/>
          <w:marBottom w:val="0"/>
          <w:divBdr>
            <w:top w:val="none" w:sz="0" w:space="0" w:color="auto"/>
            <w:left w:val="none" w:sz="0" w:space="0" w:color="auto"/>
            <w:bottom w:val="none" w:sz="0" w:space="0" w:color="auto"/>
            <w:right w:val="none" w:sz="0" w:space="0" w:color="auto"/>
          </w:divBdr>
          <w:divsChild>
            <w:div w:id="1729960796">
              <w:marLeft w:val="0"/>
              <w:marRight w:val="0"/>
              <w:marTop w:val="0"/>
              <w:marBottom w:val="0"/>
              <w:divBdr>
                <w:top w:val="none" w:sz="0" w:space="0" w:color="auto"/>
                <w:left w:val="none" w:sz="0" w:space="0" w:color="auto"/>
                <w:bottom w:val="none" w:sz="0" w:space="0" w:color="auto"/>
                <w:right w:val="none" w:sz="0" w:space="0" w:color="auto"/>
              </w:divBdr>
              <w:divsChild>
                <w:div w:id="1609116204">
                  <w:marLeft w:val="0"/>
                  <w:marRight w:val="0"/>
                  <w:marTop w:val="0"/>
                  <w:marBottom w:val="0"/>
                  <w:divBdr>
                    <w:top w:val="none" w:sz="0" w:space="0" w:color="auto"/>
                    <w:left w:val="none" w:sz="0" w:space="0" w:color="auto"/>
                    <w:bottom w:val="none" w:sz="0" w:space="0" w:color="auto"/>
                    <w:right w:val="none" w:sz="0" w:space="0" w:color="auto"/>
                  </w:divBdr>
                  <w:divsChild>
                    <w:div w:id="210457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715499">
      <w:bodyDiv w:val="1"/>
      <w:marLeft w:val="0"/>
      <w:marRight w:val="0"/>
      <w:marTop w:val="0"/>
      <w:marBottom w:val="0"/>
      <w:divBdr>
        <w:top w:val="none" w:sz="0" w:space="0" w:color="auto"/>
        <w:left w:val="none" w:sz="0" w:space="0" w:color="auto"/>
        <w:bottom w:val="none" w:sz="0" w:space="0" w:color="auto"/>
        <w:right w:val="none" w:sz="0" w:space="0" w:color="auto"/>
      </w:divBdr>
    </w:div>
    <w:div w:id="1179655446">
      <w:bodyDiv w:val="1"/>
      <w:marLeft w:val="0"/>
      <w:marRight w:val="0"/>
      <w:marTop w:val="0"/>
      <w:marBottom w:val="0"/>
      <w:divBdr>
        <w:top w:val="none" w:sz="0" w:space="0" w:color="auto"/>
        <w:left w:val="none" w:sz="0" w:space="0" w:color="auto"/>
        <w:bottom w:val="none" w:sz="0" w:space="0" w:color="auto"/>
        <w:right w:val="none" w:sz="0" w:space="0" w:color="auto"/>
      </w:divBdr>
    </w:div>
    <w:div w:id="1254050365">
      <w:bodyDiv w:val="1"/>
      <w:marLeft w:val="0"/>
      <w:marRight w:val="0"/>
      <w:marTop w:val="0"/>
      <w:marBottom w:val="0"/>
      <w:divBdr>
        <w:top w:val="none" w:sz="0" w:space="0" w:color="auto"/>
        <w:left w:val="none" w:sz="0" w:space="0" w:color="auto"/>
        <w:bottom w:val="none" w:sz="0" w:space="0" w:color="auto"/>
        <w:right w:val="none" w:sz="0" w:space="0" w:color="auto"/>
      </w:divBdr>
      <w:divsChild>
        <w:div w:id="1762603020">
          <w:marLeft w:val="0"/>
          <w:marRight w:val="0"/>
          <w:marTop w:val="0"/>
          <w:marBottom w:val="0"/>
          <w:divBdr>
            <w:top w:val="none" w:sz="0" w:space="0" w:color="auto"/>
            <w:left w:val="none" w:sz="0" w:space="0" w:color="auto"/>
            <w:bottom w:val="none" w:sz="0" w:space="0" w:color="auto"/>
            <w:right w:val="none" w:sz="0" w:space="0" w:color="auto"/>
          </w:divBdr>
          <w:divsChild>
            <w:div w:id="2133983288">
              <w:marLeft w:val="0"/>
              <w:marRight w:val="0"/>
              <w:marTop w:val="0"/>
              <w:marBottom w:val="0"/>
              <w:divBdr>
                <w:top w:val="none" w:sz="0" w:space="0" w:color="auto"/>
                <w:left w:val="none" w:sz="0" w:space="0" w:color="auto"/>
                <w:bottom w:val="none" w:sz="0" w:space="0" w:color="auto"/>
                <w:right w:val="none" w:sz="0" w:space="0" w:color="auto"/>
              </w:divBdr>
              <w:divsChild>
                <w:div w:id="109374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221432">
      <w:bodyDiv w:val="1"/>
      <w:marLeft w:val="0"/>
      <w:marRight w:val="0"/>
      <w:marTop w:val="0"/>
      <w:marBottom w:val="0"/>
      <w:divBdr>
        <w:top w:val="none" w:sz="0" w:space="0" w:color="auto"/>
        <w:left w:val="none" w:sz="0" w:space="0" w:color="auto"/>
        <w:bottom w:val="none" w:sz="0" w:space="0" w:color="auto"/>
        <w:right w:val="none" w:sz="0" w:space="0" w:color="auto"/>
      </w:divBdr>
      <w:divsChild>
        <w:div w:id="1122191747">
          <w:marLeft w:val="0"/>
          <w:marRight w:val="0"/>
          <w:marTop w:val="0"/>
          <w:marBottom w:val="0"/>
          <w:divBdr>
            <w:top w:val="none" w:sz="0" w:space="0" w:color="auto"/>
            <w:left w:val="none" w:sz="0" w:space="0" w:color="auto"/>
            <w:bottom w:val="none" w:sz="0" w:space="0" w:color="auto"/>
            <w:right w:val="none" w:sz="0" w:space="0" w:color="auto"/>
          </w:divBdr>
          <w:divsChild>
            <w:div w:id="1685547454">
              <w:marLeft w:val="0"/>
              <w:marRight w:val="0"/>
              <w:marTop w:val="0"/>
              <w:marBottom w:val="0"/>
              <w:divBdr>
                <w:top w:val="none" w:sz="0" w:space="0" w:color="auto"/>
                <w:left w:val="none" w:sz="0" w:space="0" w:color="auto"/>
                <w:bottom w:val="none" w:sz="0" w:space="0" w:color="auto"/>
                <w:right w:val="none" w:sz="0" w:space="0" w:color="auto"/>
              </w:divBdr>
              <w:divsChild>
                <w:div w:id="49580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148732">
      <w:bodyDiv w:val="1"/>
      <w:marLeft w:val="0"/>
      <w:marRight w:val="0"/>
      <w:marTop w:val="0"/>
      <w:marBottom w:val="0"/>
      <w:divBdr>
        <w:top w:val="none" w:sz="0" w:space="0" w:color="auto"/>
        <w:left w:val="none" w:sz="0" w:space="0" w:color="auto"/>
        <w:bottom w:val="none" w:sz="0" w:space="0" w:color="auto"/>
        <w:right w:val="none" w:sz="0" w:space="0" w:color="auto"/>
      </w:divBdr>
      <w:divsChild>
        <w:div w:id="1554122568">
          <w:marLeft w:val="0"/>
          <w:marRight w:val="0"/>
          <w:marTop w:val="0"/>
          <w:marBottom w:val="0"/>
          <w:divBdr>
            <w:top w:val="none" w:sz="0" w:space="0" w:color="auto"/>
            <w:left w:val="none" w:sz="0" w:space="0" w:color="auto"/>
            <w:bottom w:val="none" w:sz="0" w:space="0" w:color="auto"/>
            <w:right w:val="none" w:sz="0" w:space="0" w:color="auto"/>
          </w:divBdr>
          <w:divsChild>
            <w:div w:id="1760785855">
              <w:marLeft w:val="0"/>
              <w:marRight w:val="0"/>
              <w:marTop w:val="0"/>
              <w:marBottom w:val="0"/>
              <w:divBdr>
                <w:top w:val="none" w:sz="0" w:space="0" w:color="auto"/>
                <w:left w:val="none" w:sz="0" w:space="0" w:color="auto"/>
                <w:bottom w:val="none" w:sz="0" w:space="0" w:color="auto"/>
                <w:right w:val="none" w:sz="0" w:space="0" w:color="auto"/>
              </w:divBdr>
              <w:divsChild>
                <w:div w:id="556744374">
                  <w:marLeft w:val="0"/>
                  <w:marRight w:val="0"/>
                  <w:marTop w:val="0"/>
                  <w:marBottom w:val="0"/>
                  <w:divBdr>
                    <w:top w:val="none" w:sz="0" w:space="0" w:color="auto"/>
                    <w:left w:val="none" w:sz="0" w:space="0" w:color="auto"/>
                    <w:bottom w:val="none" w:sz="0" w:space="0" w:color="auto"/>
                    <w:right w:val="none" w:sz="0" w:space="0" w:color="auto"/>
                  </w:divBdr>
                  <w:divsChild>
                    <w:div w:id="88572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139656">
      <w:bodyDiv w:val="1"/>
      <w:marLeft w:val="0"/>
      <w:marRight w:val="0"/>
      <w:marTop w:val="0"/>
      <w:marBottom w:val="0"/>
      <w:divBdr>
        <w:top w:val="none" w:sz="0" w:space="0" w:color="auto"/>
        <w:left w:val="none" w:sz="0" w:space="0" w:color="auto"/>
        <w:bottom w:val="none" w:sz="0" w:space="0" w:color="auto"/>
        <w:right w:val="none" w:sz="0" w:space="0" w:color="auto"/>
      </w:divBdr>
      <w:divsChild>
        <w:div w:id="1302346685">
          <w:marLeft w:val="0"/>
          <w:marRight w:val="0"/>
          <w:marTop w:val="0"/>
          <w:marBottom w:val="0"/>
          <w:divBdr>
            <w:top w:val="none" w:sz="0" w:space="0" w:color="auto"/>
            <w:left w:val="none" w:sz="0" w:space="0" w:color="auto"/>
            <w:bottom w:val="none" w:sz="0" w:space="0" w:color="auto"/>
            <w:right w:val="none" w:sz="0" w:space="0" w:color="auto"/>
          </w:divBdr>
          <w:divsChild>
            <w:div w:id="1402798642">
              <w:marLeft w:val="0"/>
              <w:marRight w:val="0"/>
              <w:marTop w:val="0"/>
              <w:marBottom w:val="0"/>
              <w:divBdr>
                <w:top w:val="none" w:sz="0" w:space="0" w:color="auto"/>
                <w:left w:val="none" w:sz="0" w:space="0" w:color="auto"/>
                <w:bottom w:val="none" w:sz="0" w:space="0" w:color="auto"/>
                <w:right w:val="none" w:sz="0" w:space="0" w:color="auto"/>
              </w:divBdr>
              <w:divsChild>
                <w:div w:id="113386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642680">
      <w:bodyDiv w:val="1"/>
      <w:marLeft w:val="0"/>
      <w:marRight w:val="0"/>
      <w:marTop w:val="0"/>
      <w:marBottom w:val="0"/>
      <w:divBdr>
        <w:top w:val="none" w:sz="0" w:space="0" w:color="auto"/>
        <w:left w:val="none" w:sz="0" w:space="0" w:color="auto"/>
        <w:bottom w:val="none" w:sz="0" w:space="0" w:color="auto"/>
        <w:right w:val="none" w:sz="0" w:space="0" w:color="auto"/>
      </w:divBdr>
      <w:divsChild>
        <w:div w:id="663048867">
          <w:marLeft w:val="0"/>
          <w:marRight w:val="0"/>
          <w:marTop w:val="0"/>
          <w:marBottom w:val="0"/>
          <w:divBdr>
            <w:top w:val="none" w:sz="0" w:space="0" w:color="auto"/>
            <w:left w:val="none" w:sz="0" w:space="0" w:color="auto"/>
            <w:bottom w:val="none" w:sz="0" w:space="0" w:color="auto"/>
            <w:right w:val="none" w:sz="0" w:space="0" w:color="auto"/>
          </w:divBdr>
          <w:divsChild>
            <w:div w:id="484205502">
              <w:marLeft w:val="0"/>
              <w:marRight w:val="0"/>
              <w:marTop w:val="0"/>
              <w:marBottom w:val="0"/>
              <w:divBdr>
                <w:top w:val="none" w:sz="0" w:space="0" w:color="auto"/>
                <w:left w:val="none" w:sz="0" w:space="0" w:color="auto"/>
                <w:bottom w:val="none" w:sz="0" w:space="0" w:color="auto"/>
                <w:right w:val="none" w:sz="0" w:space="0" w:color="auto"/>
              </w:divBdr>
              <w:divsChild>
                <w:div w:id="49600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558718">
      <w:bodyDiv w:val="1"/>
      <w:marLeft w:val="0"/>
      <w:marRight w:val="0"/>
      <w:marTop w:val="0"/>
      <w:marBottom w:val="0"/>
      <w:divBdr>
        <w:top w:val="none" w:sz="0" w:space="0" w:color="auto"/>
        <w:left w:val="none" w:sz="0" w:space="0" w:color="auto"/>
        <w:bottom w:val="none" w:sz="0" w:space="0" w:color="auto"/>
        <w:right w:val="none" w:sz="0" w:space="0" w:color="auto"/>
      </w:divBdr>
      <w:divsChild>
        <w:div w:id="205526587">
          <w:marLeft w:val="0"/>
          <w:marRight w:val="0"/>
          <w:marTop w:val="0"/>
          <w:marBottom w:val="0"/>
          <w:divBdr>
            <w:top w:val="none" w:sz="0" w:space="0" w:color="auto"/>
            <w:left w:val="none" w:sz="0" w:space="0" w:color="auto"/>
            <w:bottom w:val="none" w:sz="0" w:space="0" w:color="auto"/>
            <w:right w:val="none" w:sz="0" w:space="0" w:color="auto"/>
          </w:divBdr>
          <w:divsChild>
            <w:div w:id="1813446963">
              <w:marLeft w:val="0"/>
              <w:marRight w:val="0"/>
              <w:marTop w:val="0"/>
              <w:marBottom w:val="0"/>
              <w:divBdr>
                <w:top w:val="none" w:sz="0" w:space="0" w:color="auto"/>
                <w:left w:val="none" w:sz="0" w:space="0" w:color="auto"/>
                <w:bottom w:val="none" w:sz="0" w:space="0" w:color="auto"/>
                <w:right w:val="none" w:sz="0" w:space="0" w:color="auto"/>
              </w:divBdr>
              <w:divsChild>
                <w:div w:id="178029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549415">
      <w:bodyDiv w:val="1"/>
      <w:marLeft w:val="0"/>
      <w:marRight w:val="0"/>
      <w:marTop w:val="0"/>
      <w:marBottom w:val="0"/>
      <w:divBdr>
        <w:top w:val="none" w:sz="0" w:space="0" w:color="auto"/>
        <w:left w:val="none" w:sz="0" w:space="0" w:color="auto"/>
        <w:bottom w:val="none" w:sz="0" w:space="0" w:color="auto"/>
        <w:right w:val="none" w:sz="0" w:space="0" w:color="auto"/>
      </w:divBdr>
      <w:divsChild>
        <w:div w:id="48648010">
          <w:marLeft w:val="0"/>
          <w:marRight w:val="0"/>
          <w:marTop w:val="0"/>
          <w:marBottom w:val="0"/>
          <w:divBdr>
            <w:top w:val="none" w:sz="0" w:space="0" w:color="auto"/>
            <w:left w:val="none" w:sz="0" w:space="0" w:color="auto"/>
            <w:bottom w:val="none" w:sz="0" w:space="0" w:color="auto"/>
            <w:right w:val="none" w:sz="0" w:space="0" w:color="auto"/>
          </w:divBdr>
          <w:divsChild>
            <w:div w:id="1519194010">
              <w:marLeft w:val="0"/>
              <w:marRight w:val="0"/>
              <w:marTop w:val="0"/>
              <w:marBottom w:val="0"/>
              <w:divBdr>
                <w:top w:val="none" w:sz="0" w:space="0" w:color="auto"/>
                <w:left w:val="none" w:sz="0" w:space="0" w:color="auto"/>
                <w:bottom w:val="none" w:sz="0" w:space="0" w:color="auto"/>
                <w:right w:val="none" w:sz="0" w:space="0" w:color="auto"/>
              </w:divBdr>
              <w:divsChild>
                <w:div w:id="1766029453">
                  <w:marLeft w:val="0"/>
                  <w:marRight w:val="0"/>
                  <w:marTop w:val="0"/>
                  <w:marBottom w:val="0"/>
                  <w:divBdr>
                    <w:top w:val="none" w:sz="0" w:space="0" w:color="auto"/>
                    <w:left w:val="none" w:sz="0" w:space="0" w:color="auto"/>
                    <w:bottom w:val="none" w:sz="0" w:space="0" w:color="auto"/>
                    <w:right w:val="none" w:sz="0" w:space="0" w:color="auto"/>
                  </w:divBdr>
                  <w:divsChild>
                    <w:div w:id="61938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008828">
      <w:bodyDiv w:val="1"/>
      <w:marLeft w:val="0"/>
      <w:marRight w:val="0"/>
      <w:marTop w:val="0"/>
      <w:marBottom w:val="0"/>
      <w:divBdr>
        <w:top w:val="none" w:sz="0" w:space="0" w:color="auto"/>
        <w:left w:val="none" w:sz="0" w:space="0" w:color="auto"/>
        <w:bottom w:val="none" w:sz="0" w:space="0" w:color="auto"/>
        <w:right w:val="none" w:sz="0" w:space="0" w:color="auto"/>
      </w:divBdr>
      <w:divsChild>
        <w:div w:id="101800962">
          <w:marLeft w:val="0"/>
          <w:marRight w:val="0"/>
          <w:marTop w:val="0"/>
          <w:marBottom w:val="0"/>
          <w:divBdr>
            <w:top w:val="none" w:sz="0" w:space="0" w:color="auto"/>
            <w:left w:val="none" w:sz="0" w:space="0" w:color="auto"/>
            <w:bottom w:val="none" w:sz="0" w:space="0" w:color="auto"/>
            <w:right w:val="none" w:sz="0" w:space="0" w:color="auto"/>
          </w:divBdr>
          <w:divsChild>
            <w:div w:id="1223711253">
              <w:marLeft w:val="0"/>
              <w:marRight w:val="0"/>
              <w:marTop w:val="0"/>
              <w:marBottom w:val="0"/>
              <w:divBdr>
                <w:top w:val="none" w:sz="0" w:space="0" w:color="auto"/>
                <w:left w:val="none" w:sz="0" w:space="0" w:color="auto"/>
                <w:bottom w:val="none" w:sz="0" w:space="0" w:color="auto"/>
                <w:right w:val="none" w:sz="0" w:space="0" w:color="auto"/>
              </w:divBdr>
              <w:divsChild>
                <w:div w:id="87820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890550">
      <w:bodyDiv w:val="1"/>
      <w:marLeft w:val="0"/>
      <w:marRight w:val="0"/>
      <w:marTop w:val="0"/>
      <w:marBottom w:val="0"/>
      <w:divBdr>
        <w:top w:val="none" w:sz="0" w:space="0" w:color="auto"/>
        <w:left w:val="none" w:sz="0" w:space="0" w:color="auto"/>
        <w:bottom w:val="none" w:sz="0" w:space="0" w:color="auto"/>
        <w:right w:val="none" w:sz="0" w:space="0" w:color="auto"/>
      </w:divBdr>
    </w:div>
    <w:div w:id="1991054578">
      <w:bodyDiv w:val="1"/>
      <w:marLeft w:val="0"/>
      <w:marRight w:val="0"/>
      <w:marTop w:val="0"/>
      <w:marBottom w:val="0"/>
      <w:divBdr>
        <w:top w:val="none" w:sz="0" w:space="0" w:color="auto"/>
        <w:left w:val="none" w:sz="0" w:space="0" w:color="auto"/>
        <w:bottom w:val="none" w:sz="0" w:space="0" w:color="auto"/>
        <w:right w:val="none" w:sz="0" w:space="0" w:color="auto"/>
      </w:divBdr>
    </w:div>
    <w:div w:id="1996448541">
      <w:bodyDiv w:val="1"/>
      <w:marLeft w:val="0"/>
      <w:marRight w:val="0"/>
      <w:marTop w:val="0"/>
      <w:marBottom w:val="0"/>
      <w:divBdr>
        <w:top w:val="none" w:sz="0" w:space="0" w:color="auto"/>
        <w:left w:val="none" w:sz="0" w:space="0" w:color="auto"/>
        <w:bottom w:val="none" w:sz="0" w:space="0" w:color="auto"/>
        <w:right w:val="none" w:sz="0" w:space="0" w:color="auto"/>
      </w:divBdr>
      <w:divsChild>
        <w:div w:id="742870802">
          <w:marLeft w:val="0"/>
          <w:marRight w:val="0"/>
          <w:marTop w:val="0"/>
          <w:marBottom w:val="0"/>
          <w:divBdr>
            <w:top w:val="none" w:sz="0" w:space="0" w:color="auto"/>
            <w:left w:val="none" w:sz="0" w:space="0" w:color="auto"/>
            <w:bottom w:val="none" w:sz="0" w:space="0" w:color="auto"/>
            <w:right w:val="none" w:sz="0" w:space="0" w:color="auto"/>
          </w:divBdr>
          <w:divsChild>
            <w:div w:id="381177159">
              <w:marLeft w:val="0"/>
              <w:marRight w:val="0"/>
              <w:marTop w:val="0"/>
              <w:marBottom w:val="0"/>
              <w:divBdr>
                <w:top w:val="none" w:sz="0" w:space="0" w:color="auto"/>
                <w:left w:val="none" w:sz="0" w:space="0" w:color="auto"/>
                <w:bottom w:val="none" w:sz="0" w:space="0" w:color="auto"/>
                <w:right w:val="none" w:sz="0" w:space="0" w:color="auto"/>
              </w:divBdr>
              <w:divsChild>
                <w:div w:id="113078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377609">
      <w:bodyDiv w:val="1"/>
      <w:marLeft w:val="0"/>
      <w:marRight w:val="0"/>
      <w:marTop w:val="0"/>
      <w:marBottom w:val="0"/>
      <w:divBdr>
        <w:top w:val="none" w:sz="0" w:space="0" w:color="auto"/>
        <w:left w:val="none" w:sz="0" w:space="0" w:color="auto"/>
        <w:bottom w:val="none" w:sz="0" w:space="0" w:color="auto"/>
        <w:right w:val="none" w:sz="0" w:space="0" w:color="auto"/>
      </w:divBdr>
    </w:div>
    <w:div w:id="2097702652">
      <w:bodyDiv w:val="1"/>
      <w:marLeft w:val="0"/>
      <w:marRight w:val="0"/>
      <w:marTop w:val="0"/>
      <w:marBottom w:val="0"/>
      <w:divBdr>
        <w:top w:val="none" w:sz="0" w:space="0" w:color="auto"/>
        <w:left w:val="none" w:sz="0" w:space="0" w:color="auto"/>
        <w:bottom w:val="none" w:sz="0" w:space="0" w:color="auto"/>
        <w:right w:val="none" w:sz="0" w:space="0" w:color="auto"/>
      </w:divBdr>
    </w:div>
    <w:div w:id="2140568712">
      <w:bodyDiv w:val="1"/>
      <w:marLeft w:val="0"/>
      <w:marRight w:val="0"/>
      <w:marTop w:val="0"/>
      <w:marBottom w:val="0"/>
      <w:divBdr>
        <w:top w:val="none" w:sz="0" w:space="0" w:color="auto"/>
        <w:left w:val="none" w:sz="0" w:space="0" w:color="auto"/>
        <w:bottom w:val="none" w:sz="0" w:space="0" w:color="auto"/>
        <w:right w:val="none" w:sz="0" w:space="0" w:color="auto"/>
      </w:divBdr>
      <w:divsChild>
        <w:div w:id="842744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hero.com/blogs/news/kids-problem-solving-skills" TargetMode="External"/><Relationship Id="rId3" Type="http://schemas.openxmlformats.org/officeDocument/2006/relationships/settings" Target="settings.xml"/><Relationship Id="rId7" Type="http://schemas.openxmlformats.org/officeDocument/2006/relationships/hyperlink" Target="https://my.chartered.college/glossary/interleav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356</TotalTime>
  <Pages>19</Pages>
  <Words>5765</Words>
  <Characters>33842</Characters>
  <Application>Microsoft Office Word</Application>
  <DocSecurity>0</DocSecurity>
  <Lines>2115</Lines>
  <Paragraphs>408</Paragraphs>
  <ScaleCrop>false</ScaleCrop>
  <Company/>
  <LinksUpToDate>false</LinksUpToDate>
  <CharactersWithSpaces>39199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Quick Hughes (2100855)</dc:creator>
  <cp:keywords/>
  <dc:description/>
  <cp:lastModifiedBy>Gwen Quick Hughes (2100855)</cp:lastModifiedBy>
  <cp:revision>13</cp:revision>
  <dcterms:created xsi:type="dcterms:W3CDTF">2024-04-10T11:21:00Z</dcterms:created>
  <dcterms:modified xsi:type="dcterms:W3CDTF">2024-04-15T16:14:00Z</dcterms:modified>
</cp:coreProperties>
</file>