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74A" w:rsidRPr="006A274A" w:rsidRDefault="006A274A" w:rsidP="00C5437E">
      <w:pPr>
        <w:spacing w:before="300" w:after="150" w:line="240" w:lineRule="auto"/>
        <w:jc w:val="both"/>
        <w:outlineLvl w:val="2"/>
        <w:rPr>
          <w:rFonts w:eastAsia="Times New Roman" w:cs="Arial"/>
          <w:color w:val="000000"/>
          <w:sz w:val="24"/>
          <w:szCs w:val="24"/>
          <w:lang w:val="en" w:eastAsia="en-GB"/>
        </w:rPr>
      </w:pPr>
      <w:bookmarkStart w:id="0" w:name="_GoBack"/>
      <w:r w:rsidRPr="006A274A">
        <w:rPr>
          <w:rFonts w:eastAsia="Times New Roman" w:cs="Arial"/>
          <w:color w:val="000000"/>
          <w:sz w:val="24"/>
          <w:szCs w:val="24"/>
          <w:lang w:val="en" w:eastAsia="en-GB"/>
        </w:rPr>
        <w:t>Creating a citation and reference list</w:t>
      </w:r>
    </w:p>
    <w:bookmarkEnd w:id="0"/>
    <w:p w:rsidR="006A274A" w:rsidRPr="006A274A" w:rsidRDefault="00562997" w:rsidP="00C5437E">
      <w:pPr>
        <w:shd w:val="clear" w:color="auto" w:fill="FFFFFF"/>
        <w:spacing w:after="0" w:line="240" w:lineRule="auto"/>
        <w:jc w:val="both"/>
        <w:outlineLvl w:val="3"/>
        <w:rPr>
          <w:rFonts w:eastAsia="Times New Roman" w:cs="Arial"/>
          <w:color w:val="008298"/>
          <w:sz w:val="24"/>
          <w:szCs w:val="24"/>
          <w:lang w:val="en" w:eastAsia="en-GB"/>
        </w:rPr>
      </w:pPr>
      <w:r>
        <w:rPr>
          <w:rFonts w:eastAsia="Times New Roman" w:cs="Arial"/>
          <w:color w:val="337AB7"/>
          <w:sz w:val="24"/>
          <w:szCs w:val="24"/>
          <w:lang w:val="en" w:eastAsia="en-GB"/>
        </w:rPr>
        <w:fldChar w:fldCharType="begin"/>
      </w:r>
      <w:r>
        <w:rPr>
          <w:rFonts w:eastAsia="Times New Roman" w:cs="Arial"/>
          <w:color w:val="337AB7"/>
          <w:sz w:val="24"/>
          <w:szCs w:val="24"/>
          <w:lang w:val="en" w:eastAsia="en-GB"/>
        </w:rPr>
        <w:instrText xml:space="preserve"> HYPERLINK "https://librarydevelopment.group.shef.ac.uk/referencing/harvard.html" \l "collapseCitation" </w:instrText>
      </w:r>
      <w:r>
        <w:rPr>
          <w:rFonts w:eastAsia="Times New Roman" w:cs="Arial"/>
          <w:color w:val="337AB7"/>
          <w:sz w:val="24"/>
          <w:szCs w:val="24"/>
          <w:lang w:val="en" w:eastAsia="en-GB"/>
        </w:rPr>
        <w:fldChar w:fldCharType="separate"/>
      </w:r>
      <w:r w:rsidR="006A274A" w:rsidRPr="006A274A">
        <w:rPr>
          <w:rFonts w:eastAsia="Times New Roman" w:cs="Arial"/>
          <w:color w:val="337AB7"/>
          <w:sz w:val="24"/>
          <w:szCs w:val="24"/>
          <w:lang w:val="en" w:eastAsia="en-GB"/>
        </w:rPr>
        <w:t xml:space="preserve">Creating a citation </w:t>
      </w:r>
      <w:r>
        <w:rPr>
          <w:rFonts w:eastAsia="Times New Roman" w:cs="Arial"/>
          <w:color w:val="337AB7"/>
          <w:sz w:val="24"/>
          <w:szCs w:val="24"/>
          <w:lang w:val="en" w:eastAsia="en-GB"/>
        </w:rPr>
        <w:fldChar w:fldCharType="end"/>
      </w:r>
    </w:p>
    <w:p w:rsidR="006A274A" w:rsidRPr="006A274A" w:rsidRDefault="006A274A" w:rsidP="00C5437E">
      <w:pPr>
        <w:shd w:val="clear" w:color="auto" w:fill="FFFFFF"/>
        <w:spacing w:after="150"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Harvard style referencing is an author/date method. Sources are cited within the body of your assignment by giving the name of the author(s) followed by the date of publication. All other details about the publication are given in the list of references or bibliography at the end.</w:t>
      </w:r>
    </w:p>
    <w:p w:rsidR="006A274A" w:rsidRPr="006A274A" w:rsidRDefault="006A274A" w:rsidP="00C5437E">
      <w:pPr>
        <w:shd w:val="clear" w:color="auto" w:fill="FFFFFF"/>
        <w:spacing w:after="150"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Citations which are used with direct quotations, or are referring to a particular part of a source, should include the page number in your citation e.g. (Smith 2017, p. 42) or Smith (2017, p. 42).</w:t>
      </w:r>
    </w:p>
    <w:p w:rsidR="006A274A" w:rsidRPr="006A274A" w:rsidRDefault="006A274A" w:rsidP="00C5437E">
      <w:pPr>
        <w:shd w:val="clear" w:color="auto" w:fill="FFFFFF"/>
        <w:spacing w:after="0" w:line="360" w:lineRule="atLeast"/>
        <w:jc w:val="both"/>
        <w:rPr>
          <w:rFonts w:eastAsia="Times New Roman" w:cs="Arial"/>
          <w:color w:val="000000"/>
          <w:sz w:val="24"/>
          <w:szCs w:val="24"/>
          <w:lang w:val="en" w:eastAsia="en-GB"/>
        </w:rPr>
      </w:pPr>
    </w:p>
    <w:p w:rsidR="006A274A" w:rsidRPr="006A274A" w:rsidRDefault="006A274A" w:rsidP="00C5437E">
      <w:pPr>
        <w:shd w:val="clear" w:color="auto" w:fill="FFFFFF"/>
        <w:spacing w:before="150" w:after="150" w:line="240" w:lineRule="auto"/>
        <w:jc w:val="both"/>
        <w:outlineLvl w:val="4"/>
        <w:rPr>
          <w:rFonts w:eastAsia="Times New Roman" w:cs="Arial"/>
          <w:b/>
          <w:bCs/>
          <w:color w:val="008298"/>
          <w:sz w:val="24"/>
          <w:szCs w:val="24"/>
          <w:lang w:val="en" w:eastAsia="en-GB"/>
        </w:rPr>
      </w:pPr>
      <w:r w:rsidRPr="006A274A">
        <w:rPr>
          <w:rFonts w:eastAsia="Times New Roman" w:cs="Arial"/>
          <w:b/>
          <w:bCs/>
          <w:color w:val="008298"/>
          <w:sz w:val="24"/>
          <w:szCs w:val="24"/>
          <w:lang w:val="en" w:eastAsia="en-GB"/>
        </w:rPr>
        <w:t>Tips on citing where page numbers are not present</w:t>
      </w:r>
    </w:p>
    <w:p w:rsidR="006A274A" w:rsidRPr="006A274A" w:rsidRDefault="006A274A" w:rsidP="00C5437E">
      <w:pPr>
        <w:shd w:val="clear" w:color="auto" w:fill="FFFFFF"/>
        <w:spacing w:after="150"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If a citation does not have page numbers, then you should use the number of the paragraph (if available) e.g. Climate change can refer to local, regional, and global changes in weather (Met Office, 2013, para. 2.).</w:t>
      </w:r>
    </w:p>
    <w:p w:rsidR="006A274A" w:rsidRPr="006A274A" w:rsidRDefault="006A274A" w:rsidP="00C5437E">
      <w:pPr>
        <w:shd w:val="clear" w:color="auto" w:fill="FFFFFF"/>
        <w:spacing w:after="150"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If the paragraph number is not available, then you may direct the reader to a specific section of the item, and then the number of the paragraph e.g. Using the factor command can</w:t>
      </w:r>
      <w:proofErr w:type="gramStart"/>
      <w:r w:rsidRPr="006A274A">
        <w:rPr>
          <w:rFonts w:eastAsia="Times New Roman" w:cs="Arial"/>
          <w:color w:val="000000"/>
          <w:sz w:val="24"/>
          <w:szCs w:val="24"/>
          <w:lang w:val="en" w:eastAsia="en-GB"/>
        </w:rPr>
        <w:t>...(</w:t>
      </w:r>
      <w:proofErr w:type="spellStart"/>
      <w:proofErr w:type="gramEnd"/>
      <w:r w:rsidRPr="006A274A">
        <w:rPr>
          <w:rFonts w:eastAsia="Times New Roman" w:cs="Arial"/>
          <w:color w:val="000000"/>
          <w:sz w:val="24"/>
          <w:szCs w:val="24"/>
          <w:lang w:val="en" w:eastAsia="en-GB"/>
        </w:rPr>
        <w:t>Gaubatz</w:t>
      </w:r>
      <w:proofErr w:type="spellEnd"/>
      <w:r w:rsidRPr="006A274A">
        <w:rPr>
          <w:rFonts w:eastAsia="Times New Roman" w:cs="Arial"/>
          <w:color w:val="000000"/>
          <w:sz w:val="24"/>
          <w:szCs w:val="24"/>
          <w:lang w:val="en" w:eastAsia="en-GB"/>
        </w:rPr>
        <w:t xml:space="preserve"> 2015, Generating Factors, para. 2.).</w:t>
      </w:r>
    </w:p>
    <w:p w:rsidR="006A274A" w:rsidRPr="006A274A" w:rsidRDefault="006A274A" w:rsidP="00C5437E">
      <w:pPr>
        <w:shd w:val="clear" w:color="auto" w:fill="FFFFFF"/>
        <w:spacing w:after="150"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If the name of the section is long, you may use the first few words of the section in quotation marks, e.g. The value of numbers needs to be random...(</w:t>
      </w:r>
      <w:proofErr w:type="spellStart"/>
      <w:r w:rsidRPr="006A274A">
        <w:rPr>
          <w:rFonts w:eastAsia="Times New Roman" w:cs="Arial"/>
          <w:color w:val="000000"/>
          <w:sz w:val="24"/>
          <w:szCs w:val="24"/>
          <w:lang w:val="en" w:eastAsia="en-GB"/>
        </w:rPr>
        <w:t>Gaubatz</w:t>
      </w:r>
      <w:proofErr w:type="spellEnd"/>
      <w:r w:rsidRPr="006A274A">
        <w:rPr>
          <w:rFonts w:eastAsia="Times New Roman" w:cs="Arial"/>
          <w:color w:val="000000"/>
          <w:sz w:val="24"/>
          <w:szCs w:val="24"/>
          <w:lang w:val="en" w:eastAsia="en-GB"/>
        </w:rPr>
        <w:t xml:space="preserve"> 2015, "Random Numbers and Generating" section, para.2.).</w:t>
      </w:r>
    </w:p>
    <w:p w:rsidR="006A274A" w:rsidRPr="006A274A" w:rsidRDefault="006A274A" w:rsidP="00C5437E">
      <w:pPr>
        <w:shd w:val="clear" w:color="auto" w:fill="FFFFFF"/>
        <w:spacing w:before="150" w:after="150" w:line="240" w:lineRule="auto"/>
        <w:jc w:val="both"/>
        <w:outlineLvl w:val="4"/>
        <w:rPr>
          <w:rFonts w:eastAsia="Times New Roman" w:cs="Arial"/>
          <w:b/>
          <w:bCs/>
          <w:color w:val="008298"/>
          <w:sz w:val="24"/>
          <w:szCs w:val="24"/>
          <w:lang w:val="en" w:eastAsia="en-GB"/>
        </w:rPr>
      </w:pPr>
      <w:r w:rsidRPr="006A274A">
        <w:rPr>
          <w:rFonts w:eastAsia="Times New Roman" w:cs="Arial"/>
          <w:b/>
          <w:bCs/>
          <w:color w:val="008298"/>
          <w:sz w:val="24"/>
          <w:szCs w:val="24"/>
          <w:lang w:val="en" w:eastAsia="en-GB"/>
        </w:rPr>
        <w:t>Tips for citing</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If the author(s) name appears in the text as part of the body of the assignment, then the year will follow in round brackets, e.g. According to Smith (2017).</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If the author(s) name does not appear in the body of the text, then the name and date should follow in round brackets, e.g. The terminology has been called into question when it was discovered...(Smith 2017).</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 xml:space="preserve">The abbreviations </w:t>
      </w:r>
      <w:r w:rsidRPr="006A274A">
        <w:rPr>
          <w:rFonts w:eastAsia="Times New Roman" w:cs="Arial"/>
          <w:i/>
          <w:iCs/>
          <w:color w:val="000000"/>
          <w:sz w:val="24"/>
          <w:szCs w:val="24"/>
          <w:lang w:val="en" w:eastAsia="en-GB"/>
        </w:rPr>
        <w:t>ibid.</w:t>
      </w:r>
      <w:r w:rsidRPr="006A274A">
        <w:rPr>
          <w:rFonts w:eastAsia="Times New Roman" w:cs="Arial"/>
          <w:color w:val="000000"/>
          <w:sz w:val="24"/>
          <w:szCs w:val="24"/>
          <w:lang w:val="en" w:eastAsia="en-GB"/>
        </w:rPr>
        <w:t xml:space="preserve"> and </w:t>
      </w:r>
      <w:r w:rsidRPr="006A274A">
        <w:rPr>
          <w:rFonts w:eastAsia="Times New Roman" w:cs="Arial"/>
          <w:i/>
          <w:iCs/>
          <w:color w:val="000000"/>
          <w:sz w:val="24"/>
          <w:szCs w:val="24"/>
          <w:lang w:val="en" w:eastAsia="en-GB"/>
        </w:rPr>
        <w:t>idem.</w:t>
      </w:r>
      <w:r w:rsidRPr="006A274A">
        <w:rPr>
          <w:rFonts w:eastAsia="Times New Roman" w:cs="Arial"/>
          <w:color w:val="000000"/>
          <w:sz w:val="24"/>
          <w:szCs w:val="24"/>
          <w:lang w:val="en" w:eastAsia="en-GB"/>
        </w:rPr>
        <w:t xml:space="preserve"> </w:t>
      </w:r>
      <w:proofErr w:type="gramStart"/>
      <w:r w:rsidRPr="006A274A">
        <w:rPr>
          <w:rFonts w:eastAsia="Times New Roman" w:cs="Arial"/>
          <w:color w:val="000000"/>
          <w:sz w:val="24"/>
          <w:szCs w:val="24"/>
          <w:lang w:val="en" w:eastAsia="en-GB"/>
        </w:rPr>
        <w:t>should</w:t>
      </w:r>
      <w:proofErr w:type="gramEnd"/>
      <w:r w:rsidRPr="006A274A">
        <w:rPr>
          <w:rFonts w:eastAsia="Times New Roman" w:cs="Arial"/>
          <w:color w:val="000000"/>
          <w:sz w:val="24"/>
          <w:szCs w:val="24"/>
          <w:lang w:val="en" w:eastAsia="en-GB"/>
        </w:rPr>
        <w:t xml:space="preserve"> not be used within the Harvard referencing system.</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If more than one of your citations has the same author and year of publication, then you should distinguish between them by using a lower–case letter following the year, e.g. It was discovered that</w:t>
      </w:r>
      <w:proofErr w:type="gramStart"/>
      <w:r w:rsidRPr="006A274A">
        <w:rPr>
          <w:rFonts w:eastAsia="Times New Roman" w:cs="Arial"/>
          <w:color w:val="000000"/>
          <w:sz w:val="24"/>
          <w:szCs w:val="24"/>
          <w:lang w:val="en" w:eastAsia="en-GB"/>
        </w:rPr>
        <w:t>...(</w:t>
      </w:r>
      <w:proofErr w:type="gramEnd"/>
      <w:r w:rsidRPr="006A274A">
        <w:rPr>
          <w:rFonts w:eastAsia="Times New Roman" w:cs="Arial"/>
          <w:color w:val="000000"/>
          <w:sz w:val="24"/>
          <w:szCs w:val="24"/>
          <w:lang w:val="en" w:eastAsia="en-GB"/>
        </w:rPr>
        <w:t>Smith 2017a), this was supported by... (Smith 2017b).</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Some authors have the same surname and works published in the same year, if this is the case use their initial to distinguish between them, e.g. When looking at the average income it was found that...(Williams, A. 2009). However, it was also discovered that</w:t>
      </w:r>
      <w:proofErr w:type="gramStart"/>
      <w:r w:rsidRPr="006A274A">
        <w:rPr>
          <w:rFonts w:eastAsia="Times New Roman" w:cs="Arial"/>
          <w:color w:val="000000"/>
          <w:sz w:val="24"/>
          <w:szCs w:val="24"/>
          <w:lang w:val="en" w:eastAsia="en-GB"/>
        </w:rPr>
        <w:t>...(</w:t>
      </w:r>
      <w:proofErr w:type="gramEnd"/>
      <w:r w:rsidRPr="006A274A">
        <w:rPr>
          <w:rFonts w:eastAsia="Times New Roman" w:cs="Arial"/>
          <w:color w:val="000000"/>
          <w:sz w:val="24"/>
          <w:szCs w:val="24"/>
          <w:lang w:val="en" w:eastAsia="en-GB"/>
        </w:rPr>
        <w:t xml:space="preserve">Williams, J. 2009). </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lastRenderedPageBreak/>
        <w:t>In some instances you may need to cite more than one piece of work for an idea. If this occurs, you should separate the references with a semicolon and cite them in chronological order, e.g. This point has been shown by numerous authors</w:t>
      </w:r>
      <w:proofErr w:type="gramStart"/>
      <w:r w:rsidRPr="006A274A">
        <w:rPr>
          <w:rFonts w:eastAsia="Times New Roman" w:cs="Arial"/>
          <w:color w:val="000000"/>
          <w:sz w:val="24"/>
          <w:szCs w:val="24"/>
          <w:lang w:val="en" w:eastAsia="en-GB"/>
        </w:rPr>
        <w:t>...(</w:t>
      </w:r>
      <w:proofErr w:type="gramEnd"/>
      <w:r w:rsidRPr="006A274A">
        <w:rPr>
          <w:rFonts w:eastAsia="Times New Roman" w:cs="Arial"/>
          <w:color w:val="000000"/>
          <w:sz w:val="24"/>
          <w:szCs w:val="24"/>
          <w:lang w:val="en" w:eastAsia="en-GB"/>
        </w:rPr>
        <w:t xml:space="preserve">Jones 2014; Smith 2017). </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 xml:space="preserve">When citing in-text, include the name of up to three authors, if there are more than three authors for the work you are citing then use the name of the first author followed by "et al.", e.g. This was shown to be the case when Taylor et al (2015)...Or, the study shows...(Taylor et al. 2015). </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For items where the author is a corporation, cite the name of the corporation in full e.g. Birdwatching in the woods</w:t>
      </w:r>
      <w:proofErr w:type="gramStart"/>
      <w:r w:rsidRPr="006A274A">
        <w:rPr>
          <w:rFonts w:eastAsia="Times New Roman" w:cs="Arial"/>
          <w:color w:val="000000"/>
          <w:sz w:val="24"/>
          <w:szCs w:val="24"/>
          <w:lang w:val="en" w:eastAsia="en-GB"/>
        </w:rPr>
        <w:t>...(</w:t>
      </w:r>
      <w:proofErr w:type="gramEnd"/>
      <w:r w:rsidRPr="006A274A">
        <w:rPr>
          <w:rFonts w:eastAsia="Times New Roman" w:cs="Arial"/>
          <w:color w:val="000000"/>
          <w:sz w:val="24"/>
          <w:szCs w:val="24"/>
          <w:lang w:val="en" w:eastAsia="en-GB"/>
        </w:rPr>
        <w:t>Woodland Trust 2016), unless their abbreviation is well–known e.g. The governance of the network...(BBC 2017).</w:t>
      </w:r>
    </w:p>
    <w:p w:rsid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b/>
          <w:color w:val="FF0000"/>
          <w:sz w:val="24"/>
          <w:szCs w:val="24"/>
          <w:lang w:val="en" w:eastAsia="en-GB"/>
        </w:rPr>
      </w:pPr>
      <w:r w:rsidRPr="006A274A">
        <w:rPr>
          <w:rFonts w:eastAsia="Times New Roman" w:cs="Arial"/>
          <w:b/>
          <w:color w:val="FF0000"/>
          <w:sz w:val="24"/>
          <w:szCs w:val="24"/>
          <w:lang w:val="en" w:eastAsia="en-GB"/>
        </w:rPr>
        <w:t>If a work is designated as Anonymous, use Anon instead of the creator's name, e.g. The literature suggests that</w:t>
      </w:r>
      <w:proofErr w:type="gramStart"/>
      <w:r w:rsidRPr="006A274A">
        <w:rPr>
          <w:rFonts w:eastAsia="Times New Roman" w:cs="Arial"/>
          <w:b/>
          <w:color w:val="FF0000"/>
          <w:sz w:val="24"/>
          <w:szCs w:val="24"/>
          <w:lang w:val="en" w:eastAsia="en-GB"/>
        </w:rPr>
        <w:t>...(</w:t>
      </w:r>
      <w:proofErr w:type="gramEnd"/>
      <w:r w:rsidRPr="006A274A">
        <w:rPr>
          <w:rFonts w:eastAsia="Times New Roman" w:cs="Arial"/>
          <w:b/>
          <w:color w:val="FF0000"/>
          <w:sz w:val="24"/>
          <w:szCs w:val="24"/>
          <w:lang w:val="en" w:eastAsia="en-GB"/>
        </w:rPr>
        <w:t>Anon 1816).</w:t>
      </w:r>
    </w:p>
    <w:p w:rsidR="00562997" w:rsidRDefault="00562997" w:rsidP="00C5437E">
      <w:pPr>
        <w:numPr>
          <w:ilvl w:val="0"/>
          <w:numId w:val="1"/>
        </w:numPr>
        <w:shd w:val="clear" w:color="auto" w:fill="FFFFFF"/>
        <w:spacing w:before="100" w:beforeAutospacing="1" w:after="100" w:afterAutospacing="1" w:line="360" w:lineRule="atLeast"/>
        <w:jc w:val="both"/>
        <w:rPr>
          <w:rFonts w:eastAsia="Times New Roman" w:cs="Arial"/>
          <w:b/>
          <w:color w:val="FF0000"/>
          <w:sz w:val="24"/>
          <w:szCs w:val="24"/>
          <w:lang w:val="en" w:eastAsia="en-GB"/>
        </w:rPr>
      </w:pPr>
      <w:r>
        <w:rPr>
          <w:rFonts w:eastAsia="Times New Roman" w:cs="Arial"/>
          <w:b/>
          <w:color w:val="FF0000"/>
          <w:sz w:val="24"/>
          <w:szCs w:val="24"/>
          <w:lang w:val="en" w:eastAsia="en-GB"/>
        </w:rPr>
        <w:t>Anon is short for anonymous</w:t>
      </w:r>
    </w:p>
    <w:p w:rsidR="00562997" w:rsidRPr="006A274A" w:rsidRDefault="00562997" w:rsidP="00C5437E">
      <w:pPr>
        <w:numPr>
          <w:ilvl w:val="0"/>
          <w:numId w:val="1"/>
        </w:numPr>
        <w:shd w:val="clear" w:color="auto" w:fill="FFFFFF"/>
        <w:spacing w:before="100" w:beforeAutospacing="1" w:after="100" w:afterAutospacing="1" w:line="360" w:lineRule="atLeast"/>
        <w:jc w:val="both"/>
        <w:rPr>
          <w:rFonts w:eastAsia="Times New Roman" w:cs="Arial"/>
          <w:b/>
          <w:color w:val="FF0000"/>
          <w:sz w:val="24"/>
          <w:szCs w:val="24"/>
          <w:lang w:val="en" w:eastAsia="en-GB"/>
        </w:rPr>
      </w:pPr>
      <w:r>
        <w:rPr>
          <w:rFonts w:eastAsia="Times New Roman" w:cs="Arial"/>
          <w:b/>
          <w:color w:val="FF0000"/>
          <w:sz w:val="24"/>
          <w:szCs w:val="24"/>
          <w:lang w:val="en" w:eastAsia="en-GB"/>
        </w:rPr>
        <w:t xml:space="preserve">You may see this quite a lot at the end of poems. Sometimes, it need to be used for academic references. However, normally we would know the name. </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 xml:space="preserve">If the year of publication is not given, but can be established, it should be supplied. If the exact date is not known or cannot be established, an approximate date followed by a question mark (?), or preceded by ca. should be given. e.g. </w:t>
      </w:r>
    </w:p>
    <w:p w:rsidR="006A274A" w:rsidRPr="006A274A" w:rsidRDefault="006A274A" w:rsidP="00C5437E">
      <w:pPr>
        <w:numPr>
          <w:ilvl w:val="1"/>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When discussing matters of</w:t>
      </w:r>
      <w:proofErr w:type="gramStart"/>
      <w:r w:rsidRPr="006A274A">
        <w:rPr>
          <w:rFonts w:eastAsia="Times New Roman" w:cs="Arial"/>
          <w:color w:val="000000"/>
          <w:sz w:val="24"/>
          <w:szCs w:val="24"/>
          <w:lang w:val="en" w:eastAsia="en-GB"/>
        </w:rPr>
        <w:t>...(</w:t>
      </w:r>
      <w:proofErr w:type="gramEnd"/>
      <w:r w:rsidRPr="006A274A">
        <w:rPr>
          <w:rFonts w:eastAsia="Times New Roman" w:cs="Arial"/>
          <w:color w:val="000000"/>
          <w:sz w:val="24"/>
          <w:szCs w:val="24"/>
          <w:lang w:val="en" w:eastAsia="en-GB"/>
        </w:rPr>
        <w:t>Hill 2005?).</w:t>
      </w:r>
    </w:p>
    <w:p w:rsidR="006A274A" w:rsidRPr="006A274A" w:rsidRDefault="006A274A" w:rsidP="00C5437E">
      <w:pPr>
        <w:numPr>
          <w:ilvl w:val="1"/>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When discussing matters of...(Hill ca. 2005)</w:t>
      </w:r>
    </w:p>
    <w:p w:rsidR="006A274A" w:rsidRPr="006A274A" w:rsidRDefault="006A274A" w:rsidP="00C5437E">
      <w:pPr>
        <w:numPr>
          <w:ilvl w:val="1"/>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It was found that</w:t>
      </w:r>
      <w:proofErr w:type="gramStart"/>
      <w:r w:rsidRPr="006A274A">
        <w:rPr>
          <w:rFonts w:eastAsia="Times New Roman" w:cs="Arial"/>
          <w:color w:val="000000"/>
          <w:sz w:val="24"/>
          <w:szCs w:val="24"/>
          <w:lang w:val="en" w:eastAsia="en-GB"/>
        </w:rPr>
        <w:t>...(</w:t>
      </w:r>
      <w:proofErr w:type="gramEnd"/>
      <w:r w:rsidRPr="006A274A">
        <w:rPr>
          <w:rFonts w:eastAsia="Times New Roman" w:cs="Arial"/>
          <w:color w:val="000000"/>
          <w:sz w:val="24"/>
          <w:szCs w:val="24"/>
          <w:lang w:val="en" w:eastAsia="en-GB"/>
        </w:rPr>
        <w:t>Hill 21st century).</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 xml:space="preserve">If no date, or approximate date can be found, then you would state this, e.g. </w:t>
      </w:r>
      <w:proofErr w:type="gramStart"/>
      <w:r w:rsidRPr="006A274A">
        <w:rPr>
          <w:rFonts w:eastAsia="Times New Roman" w:cs="Arial"/>
          <w:color w:val="000000"/>
          <w:sz w:val="24"/>
          <w:szCs w:val="24"/>
          <w:lang w:val="en" w:eastAsia="en-GB"/>
        </w:rPr>
        <w:t>The</w:t>
      </w:r>
      <w:proofErr w:type="gramEnd"/>
      <w:r w:rsidRPr="006A274A">
        <w:rPr>
          <w:rFonts w:eastAsia="Times New Roman" w:cs="Arial"/>
          <w:color w:val="000000"/>
          <w:sz w:val="24"/>
          <w:szCs w:val="24"/>
          <w:lang w:val="en" w:eastAsia="en-GB"/>
        </w:rPr>
        <w:t xml:space="preserve"> ancient text indicated the use of... (Wells no date).</w:t>
      </w:r>
    </w:p>
    <w:p w:rsidR="006A274A" w:rsidRPr="006A274A" w:rsidRDefault="006A274A" w:rsidP="00C5437E">
      <w:pPr>
        <w:numPr>
          <w:ilvl w:val="0"/>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 xml:space="preserve">If you use the date of copyright you should precede the date with any of the following: </w:t>
      </w:r>
    </w:p>
    <w:p w:rsidR="006A274A" w:rsidRPr="006A274A" w:rsidRDefault="006A274A" w:rsidP="00C5437E">
      <w:pPr>
        <w:numPr>
          <w:ilvl w:val="1"/>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proofErr w:type="gramStart"/>
      <w:r w:rsidRPr="006A274A">
        <w:rPr>
          <w:rFonts w:eastAsia="Times New Roman" w:cs="Arial"/>
          <w:color w:val="000000"/>
          <w:sz w:val="24"/>
          <w:szCs w:val="24"/>
          <w:lang w:val="en" w:eastAsia="en-GB"/>
        </w:rPr>
        <w:t>e.g</w:t>
      </w:r>
      <w:proofErr w:type="gramEnd"/>
      <w:r w:rsidRPr="006A274A">
        <w:rPr>
          <w:rFonts w:eastAsia="Times New Roman" w:cs="Arial"/>
          <w:color w:val="000000"/>
          <w:sz w:val="24"/>
          <w:szCs w:val="24"/>
          <w:lang w:val="en" w:eastAsia="en-GB"/>
        </w:rPr>
        <w:t>. The BBC showed that... (cop. 2017)</w:t>
      </w:r>
    </w:p>
    <w:p w:rsidR="006A274A" w:rsidRPr="006A274A" w:rsidRDefault="006A274A" w:rsidP="00C5437E">
      <w:pPr>
        <w:numPr>
          <w:ilvl w:val="1"/>
          <w:numId w:val="1"/>
        </w:numPr>
        <w:shd w:val="clear" w:color="auto" w:fill="FFFFFF"/>
        <w:spacing w:before="100" w:beforeAutospacing="1" w:after="100" w:afterAutospacing="1" w:line="360" w:lineRule="atLeast"/>
        <w:jc w:val="both"/>
        <w:rPr>
          <w:rFonts w:eastAsia="Times New Roman" w:cs="Arial"/>
          <w:color w:val="000000"/>
          <w:sz w:val="24"/>
          <w:szCs w:val="24"/>
          <w:lang w:val="en" w:eastAsia="en-GB"/>
        </w:rPr>
      </w:pPr>
      <w:r w:rsidRPr="006A274A">
        <w:rPr>
          <w:rFonts w:eastAsia="Times New Roman" w:cs="Arial"/>
          <w:color w:val="000000"/>
          <w:sz w:val="24"/>
          <w:szCs w:val="24"/>
          <w:lang w:val="en" w:eastAsia="en-GB"/>
        </w:rPr>
        <w:t>or © e.g. The BBC website used...(©2017)</w:t>
      </w:r>
    </w:p>
    <w:p w:rsidR="006A274A" w:rsidRPr="006A274A" w:rsidRDefault="006A274A" w:rsidP="006A274A">
      <w:pPr>
        <w:shd w:val="clear" w:color="auto" w:fill="FFFFFF"/>
        <w:spacing w:line="360" w:lineRule="atLeast"/>
        <w:ind w:left="720"/>
        <w:rPr>
          <w:rFonts w:ascii="Arial" w:eastAsia="Times New Roman" w:hAnsi="Arial" w:cs="Arial"/>
          <w:color w:val="000000"/>
          <w:sz w:val="24"/>
          <w:szCs w:val="24"/>
          <w:lang w:val="en" w:eastAsia="en-GB"/>
        </w:rPr>
      </w:pPr>
    </w:p>
    <w:p w:rsidR="000D6E31" w:rsidRDefault="000D6E31"/>
    <w:sectPr w:rsidR="000D6E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14760"/>
    <w:multiLevelType w:val="multilevel"/>
    <w:tmpl w:val="E1BEB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74A"/>
    <w:rsid w:val="00007CD5"/>
    <w:rsid w:val="000124BC"/>
    <w:rsid w:val="00014B2F"/>
    <w:rsid w:val="00020B8E"/>
    <w:rsid w:val="000460CD"/>
    <w:rsid w:val="00056BEB"/>
    <w:rsid w:val="000638EA"/>
    <w:rsid w:val="00085ABB"/>
    <w:rsid w:val="00086E37"/>
    <w:rsid w:val="00096488"/>
    <w:rsid w:val="000C2F9B"/>
    <w:rsid w:val="000C500A"/>
    <w:rsid w:val="000C55CF"/>
    <w:rsid w:val="000D4EBA"/>
    <w:rsid w:val="000D6E31"/>
    <w:rsid w:val="000E1510"/>
    <w:rsid w:val="000E609C"/>
    <w:rsid w:val="001001A9"/>
    <w:rsid w:val="00103037"/>
    <w:rsid w:val="00116F81"/>
    <w:rsid w:val="0013320B"/>
    <w:rsid w:val="001355AA"/>
    <w:rsid w:val="001578AD"/>
    <w:rsid w:val="00195E9D"/>
    <w:rsid w:val="001A2C4A"/>
    <w:rsid w:val="001E2B1B"/>
    <w:rsid w:val="001F5463"/>
    <w:rsid w:val="00227885"/>
    <w:rsid w:val="00247925"/>
    <w:rsid w:val="00283CC2"/>
    <w:rsid w:val="002A18A9"/>
    <w:rsid w:val="002A1FB7"/>
    <w:rsid w:val="002A5D43"/>
    <w:rsid w:val="002B462F"/>
    <w:rsid w:val="002D7AE3"/>
    <w:rsid w:val="00304701"/>
    <w:rsid w:val="003502F7"/>
    <w:rsid w:val="00375617"/>
    <w:rsid w:val="0038161C"/>
    <w:rsid w:val="003A1212"/>
    <w:rsid w:val="003B3CB9"/>
    <w:rsid w:val="003F557A"/>
    <w:rsid w:val="00433DCE"/>
    <w:rsid w:val="004402FE"/>
    <w:rsid w:val="00442767"/>
    <w:rsid w:val="00447A3D"/>
    <w:rsid w:val="00453B5B"/>
    <w:rsid w:val="004A1687"/>
    <w:rsid w:val="004A79BF"/>
    <w:rsid w:val="004B356C"/>
    <w:rsid w:val="004E5A2E"/>
    <w:rsid w:val="004F4923"/>
    <w:rsid w:val="00505852"/>
    <w:rsid w:val="005077B3"/>
    <w:rsid w:val="00537EEA"/>
    <w:rsid w:val="00544318"/>
    <w:rsid w:val="00547000"/>
    <w:rsid w:val="005513FF"/>
    <w:rsid w:val="005526D6"/>
    <w:rsid w:val="005621D2"/>
    <w:rsid w:val="00562997"/>
    <w:rsid w:val="00567390"/>
    <w:rsid w:val="00593E6F"/>
    <w:rsid w:val="005A4674"/>
    <w:rsid w:val="005E26FF"/>
    <w:rsid w:val="005F4AE3"/>
    <w:rsid w:val="00605F34"/>
    <w:rsid w:val="0063781D"/>
    <w:rsid w:val="00647107"/>
    <w:rsid w:val="00650B69"/>
    <w:rsid w:val="00657374"/>
    <w:rsid w:val="006642CC"/>
    <w:rsid w:val="006754F9"/>
    <w:rsid w:val="00677568"/>
    <w:rsid w:val="006A274A"/>
    <w:rsid w:val="006A45A1"/>
    <w:rsid w:val="006A78E5"/>
    <w:rsid w:val="006C470E"/>
    <w:rsid w:val="006C676D"/>
    <w:rsid w:val="006D42F9"/>
    <w:rsid w:val="006D7C00"/>
    <w:rsid w:val="006D7F94"/>
    <w:rsid w:val="006E665B"/>
    <w:rsid w:val="006E6B21"/>
    <w:rsid w:val="006F2164"/>
    <w:rsid w:val="006F3B60"/>
    <w:rsid w:val="00705943"/>
    <w:rsid w:val="0071566F"/>
    <w:rsid w:val="007452A7"/>
    <w:rsid w:val="00767A16"/>
    <w:rsid w:val="00776EAC"/>
    <w:rsid w:val="00787C37"/>
    <w:rsid w:val="007C27DF"/>
    <w:rsid w:val="007C53C3"/>
    <w:rsid w:val="00804CF9"/>
    <w:rsid w:val="00817A81"/>
    <w:rsid w:val="008222EF"/>
    <w:rsid w:val="00833B75"/>
    <w:rsid w:val="00841B74"/>
    <w:rsid w:val="00862E02"/>
    <w:rsid w:val="00885942"/>
    <w:rsid w:val="00886B17"/>
    <w:rsid w:val="00891BB6"/>
    <w:rsid w:val="008B5799"/>
    <w:rsid w:val="008C7118"/>
    <w:rsid w:val="008E132D"/>
    <w:rsid w:val="00905365"/>
    <w:rsid w:val="0090732D"/>
    <w:rsid w:val="009100A2"/>
    <w:rsid w:val="00935CE7"/>
    <w:rsid w:val="00942511"/>
    <w:rsid w:val="00971DA2"/>
    <w:rsid w:val="009764B6"/>
    <w:rsid w:val="009A199F"/>
    <w:rsid w:val="009B07E3"/>
    <w:rsid w:val="009B5940"/>
    <w:rsid w:val="009C67E6"/>
    <w:rsid w:val="009C7555"/>
    <w:rsid w:val="009F2D9E"/>
    <w:rsid w:val="009F3A73"/>
    <w:rsid w:val="00A0460D"/>
    <w:rsid w:val="00A13520"/>
    <w:rsid w:val="00A204D7"/>
    <w:rsid w:val="00A33B75"/>
    <w:rsid w:val="00A73A3D"/>
    <w:rsid w:val="00A90828"/>
    <w:rsid w:val="00A94CA4"/>
    <w:rsid w:val="00A94EBA"/>
    <w:rsid w:val="00A9622C"/>
    <w:rsid w:val="00AB222D"/>
    <w:rsid w:val="00AB6D5D"/>
    <w:rsid w:val="00AC4BC8"/>
    <w:rsid w:val="00AE0100"/>
    <w:rsid w:val="00AF7B3A"/>
    <w:rsid w:val="00B042CA"/>
    <w:rsid w:val="00B11B20"/>
    <w:rsid w:val="00B3050B"/>
    <w:rsid w:val="00B32DC1"/>
    <w:rsid w:val="00B47AE1"/>
    <w:rsid w:val="00B66B15"/>
    <w:rsid w:val="00BB2DA2"/>
    <w:rsid w:val="00BB3357"/>
    <w:rsid w:val="00BC69E5"/>
    <w:rsid w:val="00BD07B2"/>
    <w:rsid w:val="00BD12B0"/>
    <w:rsid w:val="00C03B77"/>
    <w:rsid w:val="00C06BE4"/>
    <w:rsid w:val="00C30002"/>
    <w:rsid w:val="00C345A0"/>
    <w:rsid w:val="00C3508A"/>
    <w:rsid w:val="00C46B34"/>
    <w:rsid w:val="00C5437E"/>
    <w:rsid w:val="00C7645B"/>
    <w:rsid w:val="00C8676F"/>
    <w:rsid w:val="00D05FF3"/>
    <w:rsid w:val="00D36CCD"/>
    <w:rsid w:val="00D517EC"/>
    <w:rsid w:val="00D62A9B"/>
    <w:rsid w:val="00D72857"/>
    <w:rsid w:val="00D7399B"/>
    <w:rsid w:val="00D87F0A"/>
    <w:rsid w:val="00DA6BAD"/>
    <w:rsid w:val="00DA6EA1"/>
    <w:rsid w:val="00DC09D2"/>
    <w:rsid w:val="00DC4020"/>
    <w:rsid w:val="00DD76E3"/>
    <w:rsid w:val="00E01654"/>
    <w:rsid w:val="00E342DA"/>
    <w:rsid w:val="00E5276B"/>
    <w:rsid w:val="00E66123"/>
    <w:rsid w:val="00E81EC2"/>
    <w:rsid w:val="00E8642D"/>
    <w:rsid w:val="00EA5216"/>
    <w:rsid w:val="00EA5354"/>
    <w:rsid w:val="00EB66E2"/>
    <w:rsid w:val="00EC0069"/>
    <w:rsid w:val="00ED54C5"/>
    <w:rsid w:val="00ED6FD0"/>
    <w:rsid w:val="00ED76DB"/>
    <w:rsid w:val="00F17E5E"/>
    <w:rsid w:val="00F33BD8"/>
    <w:rsid w:val="00F41E7B"/>
    <w:rsid w:val="00F747B1"/>
    <w:rsid w:val="00F845B2"/>
    <w:rsid w:val="00F866A3"/>
    <w:rsid w:val="00FA6A08"/>
    <w:rsid w:val="00FB03D1"/>
    <w:rsid w:val="00FC031E"/>
    <w:rsid w:val="00FC0684"/>
    <w:rsid w:val="00FE0DDC"/>
    <w:rsid w:val="00FF19E6"/>
    <w:rsid w:val="00FF1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A69CAA-657C-43B7-A44A-76D152540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272111">
      <w:bodyDiv w:val="1"/>
      <w:marLeft w:val="0"/>
      <w:marRight w:val="0"/>
      <w:marTop w:val="0"/>
      <w:marBottom w:val="0"/>
      <w:divBdr>
        <w:top w:val="none" w:sz="0" w:space="0" w:color="auto"/>
        <w:left w:val="none" w:sz="0" w:space="0" w:color="auto"/>
        <w:bottom w:val="none" w:sz="0" w:space="0" w:color="auto"/>
        <w:right w:val="none" w:sz="0" w:space="0" w:color="auto"/>
      </w:divBdr>
      <w:divsChild>
        <w:div w:id="1772160281">
          <w:marLeft w:val="0"/>
          <w:marRight w:val="0"/>
          <w:marTop w:val="0"/>
          <w:marBottom w:val="0"/>
          <w:divBdr>
            <w:top w:val="none" w:sz="0" w:space="0" w:color="auto"/>
            <w:left w:val="none" w:sz="0" w:space="0" w:color="auto"/>
            <w:bottom w:val="none" w:sz="0" w:space="0" w:color="auto"/>
            <w:right w:val="none" w:sz="0" w:space="0" w:color="auto"/>
          </w:divBdr>
          <w:divsChild>
            <w:div w:id="1607342888">
              <w:marLeft w:val="0"/>
              <w:marRight w:val="0"/>
              <w:marTop w:val="0"/>
              <w:marBottom w:val="300"/>
              <w:divBdr>
                <w:top w:val="none" w:sz="0" w:space="0" w:color="auto"/>
                <w:left w:val="none" w:sz="0" w:space="0" w:color="auto"/>
                <w:bottom w:val="none" w:sz="0" w:space="0" w:color="auto"/>
                <w:right w:val="none" w:sz="0" w:space="0" w:color="auto"/>
              </w:divBdr>
              <w:divsChild>
                <w:div w:id="385760082">
                  <w:marLeft w:val="0"/>
                  <w:marRight w:val="0"/>
                  <w:marTop w:val="0"/>
                  <w:marBottom w:val="0"/>
                  <w:divBdr>
                    <w:top w:val="none" w:sz="0" w:space="0" w:color="auto"/>
                    <w:left w:val="none" w:sz="0" w:space="0" w:color="auto"/>
                    <w:bottom w:val="none" w:sz="0" w:space="0" w:color="auto"/>
                    <w:right w:val="none" w:sz="0" w:space="0" w:color="auto"/>
                  </w:divBdr>
                  <w:divsChild>
                    <w:div w:id="930892700">
                      <w:marLeft w:val="0"/>
                      <w:marRight w:val="0"/>
                      <w:marTop w:val="0"/>
                      <w:marBottom w:val="0"/>
                      <w:divBdr>
                        <w:top w:val="none" w:sz="0" w:space="0" w:color="auto"/>
                        <w:left w:val="none" w:sz="0" w:space="0" w:color="auto"/>
                        <w:bottom w:val="none" w:sz="0" w:space="0" w:color="auto"/>
                        <w:right w:val="none" w:sz="0" w:space="0" w:color="auto"/>
                      </w:divBdr>
                    </w:div>
                    <w:div w:id="32586263">
                      <w:marLeft w:val="0"/>
                      <w:marRight w:val="0"/>
                      <w:marTop w:val="0"/>
                      <w:marBottom w:val="0"/>
                      <w:divBdr>
                        <w:top w:val="none" w:sz="0" w:space="0" w:color="auto"/>
                        <w:left w:val="none" w:sz="0" w:space="0" w:color="auto"/>
                        <w:bottom w:val="none" w:sz="0" w:space="0" w:color="auto"/>
                        <w:right w:val="none" w:sz="0" w:space="0" w:color="auto"/>
                      </w:divBdr>
                      <w:divsChild>
                        <w:div w:id="2788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5</cp:revision>
  <dcterms:created xsi:type="dcterms:W3CDTF">2020-11-02T08:56:00Z</dcterms:created>
  <dcterms:modified xsi:type="dcterms:W3CDTF">2020-11-05T10:07:00Z</dcterms:modified>
</cp:coreProperties>
</file>