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54384" w14:textId="77777777" w:rsidR="005D2DEA" w:rsidRDefault="005D2DEA" w:rsidP="00DA53E6">
      <w:pPr>
        <w:jc w:val="center"/>
        <w:rPr>
          <w:rFonts w:ascii="Times New Roman" w:hAnsi="Times New Roman" w:cs="Times New Roman"/>
        </w:rPr>
      </w:pPr>
    </w:p>
    <w:p w14:paraId="0216E2FB" w14:textId="77777777" w:rsidR="00681803" w:rsidRDefault="00681803" w:rsidP="00DA53E6">
      <w:pPr>
        <w:jc w:val="center"/>
        <w:rPr>
          <w:rFonts w:ascii="Times New Roman" w:hAnsi="Times New Roman" w:cs="Times New Roman"/>
        </w:rPr>
      </w:pPr>
    </w:p>
    <w:p w14:paraId="1B0A87FA" w14:textId="77777777" w:rsidR="00681803" w:rsidRDefault="00681803" w:rsidP="00DA53E6">
      <w:pPr>
        <w:jc w:val="center"/>
        <w:rPr>
          <w:rFonts w:ascii="Times New Roman" w:hAnsi="Times New Roman" w:cs="Times New Roman"/>
        </w:rPr>
      </w:pPr>
    </w:p>
    <w:p w14:paraId="2A709FC8" w14:textId="77777777" w:rsidR="00681803" w:rsidRDefault="00681803" w:rsidP="00DA53E6">
      <w:pPr>
        <w:jc w:val="center"/>
        <w:rPr>
          <w:rFonts w:ascii="Times New Roman" w:hAnsi="Times New Roman" w:cs="Times New Roman"/>
        </w:rPr>
      </w:pPr>
    </w:p>
    <w:p w14:paraId="699F295D" w14:textId="77777777" w:rsidR="00681803" w:rsidRDefault="00681803" w:rsidP="00DA53E6">
      <w:pPr>
        <w:jc w:val="center"/>
        <w:rPr>
          <w:rFonts w:ascii="Times New Roman" w:hAnsi="Times New Roman" w:cs="Times New Roman"/>
        </w:rPr>
      </w:pPr>
    </w:p>
    <w:p w14:paraId="77BD9615" w14:textId="77777777" w:rsidR="00681803" w:rsidRDefault="00681803" w:rsidP="00DA53E6">
      <w:pPr>
        <w:jc w:val="center"/>
        <w:rPr>
          <w:rFonts w:ascii="Times New Roman" w:hAnsi="Times New Roman" w:cs="Times New Roman"/>
        </w:rPr>
      </w:pPr>
    </w:p>
    <w:p w14:paraId="39498956" w14:textId="77777777" w:rsidR="00681803" w:rsidRDefault="00681803" w:rsidP="00DA53E6">
      <w:pPr>
        <w:jc w:val="center"/>
        <w:rPr>
          <w:rFonts w:ascii="Times New Roman" w:hAnsi="Times New Roman" w:cs="Times New Roman"/>
        </w:rPr>
      </w:pPr>
    </w:p>
    <w:p w14:paraId="401FDF66" w14:textId="77777777" w:rsidR="00681803" w:rsidRDefault="00681803" w:rsidP="00DA53E6">
      <w:pPr>
        <w:jc w:val="center"/>
        <w:rPr>
          <w:rFonts w:ascii="Times New Roman" w:hAnsi="Times New Roman" w:cs="Times New Roman"/>
        </w:rPr>
      </w:pPr>
    </w:p>
    <w:p w14:paraId="615F07E8" w14:textId="77777777" w:rsidR="00681803" w:rsidRDefault="00681803" w:rsidP="00DA53E6">
      <w:pPr>
        <w:jc w:val="center"/>
        <w:rPr>
          <w:rFonts w:ascii="Times New Roman" w:hAnsi="Times New Roman" w:cs="Times New Roman"/>
        </w:rPr>
      </w:pPr>
    </w:p>
    <w:p w14:paraId="654551A4" w14:textId="77777777" w:rsidR="00681803" w:rsidRDefault="00681803" w:rsidP="00DA53E6">
      <w:pPr>
        <w:jc w:val="center"/>
        <w:rPr>
          <w:rFonts w:ascii="Times New Roman" w:hAnsi="Times New Roman" w:cs="Times New Roman"/>
        </w:rPr>
      </w:pPr>
    </w:p>
    <w:p w14:paraId="6DB377AB" w14:textId="77777777" w:rsidR="00A80BF6" w:rsidRDefault="00A80BF6" w:rsidP="00DA53E6">
      <w:pPr>
        <w:jc w:val="center"/>
        <w:rPr>
          <w:rFonts w:ascii="Times New Roman" w:hAnsi="Times New Roman" w:cs="Times New Roman"/>
        </w:rPr>
      </w:pPr>
    </w:p>
    <w:p w14:paraId="1DDE4E51" w14:textId="77777777" w:rsidR="00A80BF6" w:rsidRDefault="00A80BF6" w:rsidP="00DA53E6">
      <w:pPr>
        <w:jc w:val="center"/>
        <w:rPr>
          <w:rFonts w:ascii="Times New Roman" w:hAnsi="Times New Roman" w:cs="Times New Roman"/>
        </w:rPr>
      </w:pPr>
    </w:p>
    <w:p w14:paraId="2A10B383" w14:textId="77777777" w:rsidR="00681803" w:rsidRDefault="00681803" w:rsidP="00DA53E6">
      <w:pPr>
        <w:jc w:val="center"/>
        <w:rPr>
          <w:rFonts w:ascii="Times New Roman" w:hAnsi="Times New Roman" w:cs="Times New Roman"/>
        </w:rPr>
      </w:pPr>
    </w:p>
    <w:p w14:paraId="51D331C2" w14:textId="04127BAE" w:rsidR="00681803" w:rsidRPr="00D713C5" w:rsidRDefault="001E366F" w:rsidP="00681803">
      <w:pPr>
        <w:pStyle w:val="NormalWeb"/>
        <w:jc w:val="center"/>
        <w:rPr>
          <w:rFonts w:ascii="TimesNewRomanPSMT" w:hAnsi="TimesNewRomanPSMT"/>
          <w:b/>
          <w:bCs/>
        </w:rPr>
      </w:pPr>
      <w:r w:rsidRPr="00D713C5">
        <w:rPr>
          <w:rFonts w:ascii="TimesNewRomanPSMT" w:hAnsi="TimesNewRomanPSMT"/>
          <w:b/>
          <w:bCs/>
        </w:rPr>
        <w:t>Hono</w:t>
      </w:r>
      <w:r w:rsidR="00053517">
        <w:rPr>
          <w:rFonts w:ascii="TimesNewRomanPSMT" w:hAnsi="TimesNewRomanPSMT"/>
          <w:b/>
          <w:bCs/>
        </w:rPr>
        <w:t>u</w:t>
      </w:r>
      <w:r w:rsidRPr="00D713C5">
        <w:rPr>
          <w:rFonts w:ascii="TimesNewRomanPSMT" w:hAnsi="TimesNewRomanPSMT"/>
          <w:b/>
          <w:bCs/>
        </w:rPr>
        <w:t xml:space="preserve">r </w:t>
      </w:r>
      <w:r w:rsidR="00D713C5" w:rsidRPr="00D713C5">
        <w:rPr>
          <w:rFonts w:ascii="TimesNewRomanPSMT" w:hAnsi="TimesNewRomanPSMT"/>
          <w:b/>
          <w:bCs/>
        </w:rPr>
        <w:t>K</w:t>
      </w:r>
      <w:r w:rsidRPr="00D713C5">
        <w:rPr>
          <w:rFonts w:ascii="TimesNewRomanPSMT" w:hAnsi="TimesNewRomanPSMT"/>
          <w:b/>
          <w:bCs/>
        </w:rPr>
        <w:t xml:space="preserve">illings in </w:t>
      </w:r>
      <w:r w:rsidR="00D713C5" w:rsidRPr="00D713C5">
        <w:rPr>
          <w:rFonts w:ascii="TimesNewRomanPSMT" w:hAnsi="TimesNewRomanPSMT"/>
          <w:b/>
          <w:bCs/>
        </w:rPr>
        <w:t>T</w:t>
      </w:r>
      <w:r w:rsidRPr="00D713C5">
        <w:rPr>
          <w:rFonts w:ascii="TimesNewRomanPSMT" w:hAnsi="TimesNewRomanPSMT"/>
          <w:b/>
          <w:bCs/>
        </w:rPr>
        <w:t>urkey</w:t>
      </w:r>
    </w:p>
    <w:p w14:paraId="7229C093" w14:textId="77777777" w:rsidR="00681803" w:rsidRDefault="00681803" w:rsidP="00681803">
      <w:pPr>
        <w:pStyle w:val="NormalWeb"/>
        <w:jc w:val="center"/>
        <w:rPr>
          <w:rFonts w:ascii="TimesNewRomanPSMT" w:hAnsi="TimesNewRomanPSMT"/>
        </w:rPr>
      </w:pPr>
    </w:p>
    <w:p w14:paraId="5F1BFAE1" w14:textId="77777777" w:rsidR="00681803" w:rsidRDefault="00681803" w:rsidP="00681803">
      <w:pPr>
        <w:pStyle w:val="NormalWeb"/>
        <w:jc w:val="center"/>
        <w:rPr>
          <w:rFonts w:ascii="TimesNewRomanPSMT" w:hAnsi="TimesNewRomanPSMT"/>
        </w:rPr>
      </w:pPr>
    </w:p>
    <w:p w14:paraId="20EC72A5" w14:textId="77777777" w:rsidR="00681803" w:rsidRDefault="00681803" w:rsidP="00681803">
      <w:pPr>
        <w:pStyle w:val="NormalWeb"/>
        <w:jc w:val="center"/>
      </w:pPr>
    </w:p>
    <w:p w14:paraId="2E28B353" w14:textId="0FD424DD" w:rsidR="00681803" w:rsidRDefault="00681803" w:rsidP="00A80BF6">
      <w:pPr>
        <w:pStyle w:val="NormalWeb"/>
        <w:spacing w:line="480" w:lineRule="auto"/>
        <w:jc w:val="center"/>
      </w:pPr>
      <w:r>
        <w:rPr>
          <w:rFonts w:ascii="TimesNewRomanPSMT" w:hAnsi="TimesNewRomanPSMT"/>
        </w:rPr>
        <w:t xml:space="preserve">By </w:t>
      </w:r>
      <w:proofErr w:type="spellStart"/>
      <w:r>
        <w:rPr>
          <w:rFonts w:ascii="TimesNewRomanPSMT" w:hAnsi="TimesNewRomanPSMT"/>
        </w:rPr>
        <w:t>Aslihan</w:t>
      </w:r>
      <w:proofErr w:type="spellEnd"/>
      <w:r>
        <w:rPr>
          <w:rFonts w:ascii="TimesNewRomanPSMT" w:hAnsi="TimesNewRomanPSMT"/>
        </w:rPr>
        <w:t xml:space="preserve"> Aida </w:t>
      </w:r>
      <w:proofErr w:type="spellStart"/>
      <w:r>
        <w:rPr>
          <w:rFonts w:ascii="TimesNewRomanPSMT" w:hAnsi="TimesNewRomanPSMT"/>
        </w:rPr>
        <w:t>Abdikoglu</w:t>
      </w:r>
      <w:proofErr w:type="spellEnd"/>
    </w:p>
    <w:p w14:paraId="41C20B22" w14:textId="77777777" w:rsidR="00740BED" w:rsidRDefault="00740BED" w:rsidP="00A80BF6">
      <w:pPr>
        <w:pStyle w:val="NormalWeb"/>
        <w:spacing w:line="480" w:lineRule="auto"/>
        <w:jc w:val="center"/>
        <w:rPr>
          <w:rFonts w:ascii="TimesNewRomanPSMT" w:hAnsi="TimesNewRomanPSMT"/>
        </w:rPr>
      </w:pPr>
      <w:r w:rsidRPr="00740BED">
        <w:rPr>
          <w:rFonts w:ascii="TimesNewRomanPSMT" w:hAnsi="TimesNewRomanPSMT"/>
        </w:rPr>
        <w:t xml:space="preserve">HPRS6042 </w:t>
      </w:r>
    </w:p>
    <w:p w14:paraId="79A2B990" w14:textId="33125A05" w:rsidR="00681803" w:rsidRDefault="009E27AC" w:rsidP="00A80BF6">
      <w:pPr>
        <w:pStyle w:val="NormalWeb"/>
        <w:spacing w:line="480" w:lineRule="auto"/>
        <w:jc w:val="center"/>
        <w:rPr>
          <w:rFonts w:ascii="TimesNewRomanPSMT" w:hAnsi="TimesNewRomanPSMT"/>
        </w:rPr>
      </w:pPr>
      <w:r>
        <w:rPr>
          <w:rFonts w:ascii="TimesNewRomanPSMT" w:hAnsi="TimesNewRomanPSMT"/>
        </w:rPr>
        <w:t xml:space="preserve">Dr. </w:t>
      </w:r>
      <w:r w:rsidR="00740BED">
        <w:rPr>
          <w:rFonts w:ascii="TimesNewRomanPSMT" w:hAnsi="TimesNewRomanPSMT"/>
        </w:rPr>
        <w:t>Angus</w:t>
      </w:r>
      <w:r w:rsidR="00681803">
        <w:rPr>
          <w:rFonts w:ascii="TimesNewRomanPSMT" w:hAnsi="TimesNewRomanPSMT"/>
        </w:rPr>
        <w:t xml:space="preserve"> </w:t>
      </w:r>
      <w:r>
        <w:rPr>
          <w:rFonts w:ascii="TimesNewRomanPSMT" w:hAnsi="TimesNewRomanPSMT"/>
        </w:rPr>
        <w:t xml:space="preserve">M </w:t>
      </w:r>
      <w:r w:rsidR="00681803">
        <w:rPr>
          <w:rFonts w:ascii="TimesNewRomanPSMT" w:hAnsi="TimesNewRomanPSMT"/>
        </w:rPr>
        <w:t xml:space="preserve">Slater </w:t>
      </w:r>
    </w:p>
    <w:p w14:paraId="5745E359" w14:textId="77777777" w:rsidR="00053517" w:rsidRDefault="00681803" w:rsidP="00A80BF6">
      <w:pPr>
        <w:pStyle w:val="NormalWeb"/>
        <w:spacing w:line="480" w:lineRule="auto"/>
        <w:jc w:val="center"/>
        <w:rPr>
          <w:rFonts w:ascii="TimesNewRomanPSMT" w:hAnsi="TimesNewRomanPSMT"/>
        </w:rPr>
      </w:pPr>
      <w:r>
        <w:rPr>
          <w:rFonts w:ascii="TimesNewRomanPSMT" w:hAnsi="TimesNewRomanPSMT"/>
        </w:rPr>
        <w:t xml:space="preserve">University of Wales Trinity Saint David </w:t>
      </w:r>
    </w:p>
    <w:p w14:paraId="6A743471" w14:textId="541F7E87" w:rsidR="00681803" w:rsidRDefault="00681803" w:rsidP="00A80BF6">
      <w:pPr>
        <w:pStyle w:val="NormalWeb"/>
        <w:spacing w:line="480" w:lineRule="auto"/>
        <w:jc w:val="center"/>
      </w:pPr>
      <w:r>
        <w:rPr>
          <w:rFonts w:ascii="TimesNewRomanPSMT" w:hAnsi="TimesNewRomanPSMT"/>
        </w:rPr>
        <w:t>Lampeter</w:t>
      </w:r>
      <w:r>
        <w:rPr>
          <w:rFonts w:ascii="TimesNewRomanPSMT" w:hAnsi="TimesNewRomanPSMT"/>
        </w:rPr>
        <w:br/>
      </w:r>
      <w:r w:rsidR="00A83806">
        <w:rPr>
          <w:rFonts w:ascii="TimesNewRomanPSMT" w:hAnsi="TimesNewRomanPSMT"/>
        </w:rPr>
        <w:t>11</w:t>
      </w:r>
      <w:r>
        <w:rPr>
          <w:rFonts w:ascii="TimesNewRomanPSMT" w:hAnsi="TimesNewRomanPSMT"/>
        </w:rPr>
        <w:t>/03/2022</w:t>
      </w:r>
    </w:p>
    <w:p w14:paraId="598F2D03" w14:textId="070CC339" w:rsidR="005D2DEA" w:rsidRDefault="005D2DEA" w:rsidP="00A80BF6">
      <w:pPr>
        <w:spacing w:line="480" w:lineRule="auto"/>
        <w:rPr>
          <w:rFonts w:ascii="Times New Roman" w:hAnsi="Times New Roman" w:cs="Times New Roman"/>
        </w:rPr>
      </w:pPr>
    </w:p>
    <w:p w14:paraId="6D536C5C" w14:textId="77777777" w:rsidR="005D2DEA" w:rsidRDefault="005D2DEA" w:rsidP="00A80BF6">
      <w:pPr>
        <w:spacing w:line="480" w:lineRule="auto"/>
        <w:rPr>
          <w:rFonts w:ascii="Times New Roman" w:hAnsi="Times New Roman" w:cs="Times New Roman"/>
        </w:rPr>
      </w:pPr>
    </w:p>
    <w:p w14:paraId="6AFDE152" w14:textId="77777777" w:rsidR="005D2DEA" w:rsidRDefault="005D2DEA" w:rsidP="00A80BF6">
      <w:pPr>
        <w:spacing w:line="480" w:lineRule="auto"/>
        <w:rPr>
          <w:rFonts w:ascii="Times New Roman" w:hAnsi="Times New Roman" w:cs="Times New Roman"/>
        </w:rPr>
      </w:pPr>
    </w:p>
    <w:p w14:paraId="0D29BA41" w14:textId="77777777" w:rsidR="00681803" w:rsidRDefault="00681803" w:rsidP="00A80BF6">
      <w:pPr>
        <w:spacing w:line="480" w:lineRule="auto"/>
        <w:jc w:val="center"/>
        <w:rPr>
          <w:rFonts w:ascii="Times New Roman" w:hAnsi="Times New Roman" w:cs="Times New Roman"/>
        </w:rPr>
      </w:pPr>
    </w:p>
    <w:p w14:paraId="343456F2" w14:textId="77777777" w:rsidR="00681803" w:rsidRDefault="00681803" w:rsidP="00A80BF6">
      <w:pPr>
        <w:spacing w:line="480" w:lineRule="auto"/>
        <w:jc w:val="center"/>
        <w:rPr>
          <w:rFonts w:ascii="Times New Roman" w:hAnsi="Times New Roman" w:cs="Times New Roman"/>
        </w:rPr>
      </w:pPr>
    </w:p>
    <w:p w14:paraId="10FEABA0" w14:textId="77777777" w:rsidR="00681803" w:rsidRDefault="00681803" w:rsidP="00DA53E6">
      <w:pPr>
        <w:jc w:val="center"/>
        <w:rPr>
          <w:rFonts w:ascii="Times New Roman" w:hAnsi="Times New Roman" w:cs="Times New Roman"/>
        </w:rPr>
      </w:pPr>
    </w:p>
    <w:p w14:paraId="5A77A031" w14:textId="77777777" w:rsidR="00681803" w:rsidRDefault="00681803" w:rsidP="00DA53E6">
      <w:pPr>
        <w:jc w:val="center"/>
        <w:rPr>
          <w:rFonts w:ascii="Times New Roman" w:hAnsi="Times New Roman" w:cs="Times New Roman"/>
        </w:rPr>
      </w:pPr>
    </w:p>
    <w:p w14:paraId="2E70FCD7" w14:textId="77777777" w:rsidR="00681803" w:rsidRDefault="00681803" w:rsidP="00583D63">
      <w:pPr>
        <w:rPr>
          <w:rFonts w:ascii="Times New Roman" w:hAnsi="Times New Roman" w:cs="Times New Roman"/>
        </w:rPr>
      </w:pPr>
    </w:p>
    <w:p w14:paraId="3A4A720C" w14:textId="12ACF53E" w:rsidR="009716AD" w:rsidRDefault="00DA53E6" w:rsidP="00876B8C">
      <w:pPr>
        <w:jc w:val="center"/>
        <w:rPr>
          <w:rFonts w:ascii="Times New Roman" w:hAnsi="Times New Roman" w:cs="Times New Roman"/>
        </w:rPr>
      </w:pPr>
      <w:r>
        <w:rPr>
          <w:rFonts w:ascii="Times New Roman" w:hAnsi="Times New Roman" w:cs="Times New Roman"/>
        </w:rPr>
        <w:t>Abstract</w:t>
      </w:r>
    </w:p>
    <w:p w14:paraId="46E010B6" w14:textId="77777777" w:rsidR="004A40C3" w:rsidRDefault="004A40C3" w:rsidP="004A40C3">
      <w:pPr>
        <w:rPr>
          <w:rFonts w:ascii="Times New Roman" w:hAnsi="Times New Roman" w:cs="Times New Roman"/>
        </w:rPr>
      </w:pPr>
    </w:p>
    <w:p w14:paraId="06DAAF51" w14:textId="196346AC" w:rsidR="004B334F" w:rsidRPr="004B334F" w:rsidRDefault="004B334F" w:rsidP="004B334F">
      <w:pPr>
        <w:spacing w:line="480" w:lineRule="auto"/>
        <w:rPr>
          <w:rFonts w:ascii="Times New Roman" w:hAnsi="Times New Roman" w:cs="Times New Roman"/>
        </w:rPr>
      </w:pPr>
      <w:r w:rsidRPr="004B334F">
        <w:rPr>
          <w:rFonts w:ascii="Times New Roman" w:hAnsi="Times New Roman" w:cs="Times New Roman"/>
        </w:rPr>
        <w:t>Feminist movements in Turkey are becoming bigger, fighting for gender-based violence and indemnity. The social movements that battle for the freedom of women and against customary killings are dealing with a much more deeply rooted cultural problem. Gender roles in Turkey have significantly changed over the last century compared to the Ottoman Empire, but it is still very far from what the women’s rights advocacy groups and modern women wish to achieve. Femicides in the country and the level of barbarity have been increasing. By virtue of the growing female social advocacy groups, the cases are becoming more visible to the public, which helped increase the urgency in different parts of Turkey to create shelters for women in need</w:t>
      </w:r>
      <w:r w:rsidR="00557776">
        <w:rPr>
          <w:rFonts w:ascii="Times New Roman" w:hAnsi="Times New Roman" w:cs="Times New Roman"/>
        </w:rPr>
        <w:t xml:space="preserve"> (Messina, 2021).</w:t>
      </w:r>
      <w:r w:rsidRPr="004B334F">
        <w:rPr>
          <w:rFonts w:ascii="Times New Roman" w:hAnsi="Times New Roman" w:cs="Times New Roman"/>
        </w:rPr>
        <w:t xml:space="preserve"> The gender roles that originate from pure tradition in Turkey could be considered outdated to the modern eye, yet it holds their position even today. The authority and law around honour killings show the power of the state and the power of regulation. This is an example of Michel Foucault’s theory on sovereign power, the right to kill or to let someone live purely because they deemed it so. Foucault’s theory demonstrates how the Turkish governing body </w:t>
      </w:r>
      <w:proofErr w:type="gramStart"/>
      <w:r w:rsidRPr="004B334F">
        <w:rPr>
          <w:rFonts w:ascii="Times New Roman" w:hAnsi="Times New Roman" w:cs="Times New Roman"/>
        </w:rPr>
        <w:t>is capable of letting</w:t>
      </w:r>
      <w:proofErr w:type="gramEnd"/>
      <w:r w:rsidRPr="004B334F">
        <w:rPr>
          <w:rFonts w:ascii="Times New Roman" w:hAnsi="Times New Roman" w:cs="Times New Roman"/>
        </w:rPr>
        <w:t xml:space="preserve"> such a violent practice pertain by explaining</w:t>
      </w:r>
      <w:r w:rsidR="005625FD">
        <w:rPr>
          <w:rFonts w:ascii="Times New Roman" w:hAnsi="Times New Roman" w:cs="Times New Roman"/>
        </w:rPr>
        <w:t xml:space="preserve"> </w:t>
      </w:r>
      <w:r w:rsidRPr="004B334F">
        <w:rPr>
          <w:rFonts w:ascii="Times New Roman" w:hAnsi="Times New Roman" w:cs="Times New Roman"/>
        </w:rPr>
        <w:t xml:space="preserve">that power is not </w:t>
      </w:r>
      <w:r w:rsidR="005625FD">
        <w:rPr>
          <w:rFonts w:ascii="Times New Roman" w:hAnsi="Times New Roman" w:cs="Times New Roman"/>
        </w:rPr>
        <w:t>regulation</w:t>
      </w:r>
      <w:r w:rsidRPr="004B334F">
        <w:rPr>
          <w:rFonts w:ascii="Times New Roman" w:hAnsi="Times New Roman" w:cs="Times New Roman"/>
        </w:rPr>
        <w:t xml:space="preserve">, </w:t>
      </w:r>
      <w:r w:rsidR="005625FD">
        <w:rPr>
          <w:rFonts w:ascii="Times New Roman" w:hAnsi="Times New Roman" w:cs="Times New Roman"/>
        </w:rPr>
        <w:t>but</w:t>
      </w:r>
      <w:r w:rsidRPr="004B334F">
        <w:rPr>
          <w:rFonts w:ascii="Times New Roman" w:hAnsi="Times New Roman" w:cs="Times New Roman"/>
        </w:rPr>
        <w:t xml:space="preserve"> </w:t>
      </w:r>
      <w:r w:rsidR="005625FD">
        <w:rPr>
          <w:rFonts w:ascii="Times New Roman" w:hAnsi="Times New Roman" w:cs="Times New Roman"/>
        </w:rPr>
        <w:t>regulation</w:t>
      </w:r>
      <w:r w:rsidRPr="004B334F">
        <w:rPr>
          <w:rFonts w:ascii="Times New Roman" w:hAnsi="Times New Roman" w:cs="Times New Roman"/>
        </w:rPr>
        <w:t xml:space="preserve"> is </w:t>
      </w:r>
      <w:r w:rsidR="005625FD">
        <w:rPr>
          <w:rFonts w:ascii="Times New Roman" w:hAnsi="Times New Roman" w:cs="Times New Roman"/>
        </w:rPr>
        <w:t>just</w:t>
      </w:r>
      <w:r w:rsidRPr="004B334F">
        <w:rPr>
          <w:rFonts w:ascii="Times New Roman" w:hAnsi="Times New Roman" w:cs="Times New Roman"/>
        </w:rPr>
        <w:t xml:space="preserve"> one way </w:t>
      </w:r>
      <w:r w:rsidR="005625FD">
        <w:rPr>
          <w:rFonts w:ascii="Times New Roman" w:hAnsi="Times New Roman" w:cs="Times New Roman"/>
        </w:rPr>
        <w:t>how</w:t>
      </w:r>
      <w:r w:rsidRPr="004B334F">
        <w:rPr>
          <w:rFonts w:ascii="Times New Roman" w:hAnsi="Times New Roman" w:cs="Times New Roman"/>
        </w:rPr>
        <w:t xml:space="preserve"> power can be </w:t>
      </w:r>
      <w:r w:rsidR="005625FD">
        <w:rPr>
          <w:rFonts w:ascii="Times New Roman" w:hAnsi="Times New Roman" w:cs="Times New Roman"/>
        </w:rPr>
        <w:t>practiced</w:t>
      </w:r>
      <w:r w:rsidR="00BB23AD">
        <w:rPr>
          <w:rFonts w:ascii="Times New Roman" w:hAnsi="Times New Roman" w:cs="Times New Roman"/>
        </w:rPr>
        <w:t xml:space="preserve"> (</w:t>
      </w:r>
      <w:proofErr w:type="spellStart"/>
      <w:r w:rsidR="00BB23AD">
        <w:rPr>
          <w:rFonts w:ascii="Times New Roman" w:hAnsi="Times New Roman" w:cs="Times New Roman"/>
        </w:rPr>
        <w:t>Farrel</w:t>
      </w:r>
      <w:proofErr w:type="spellEnd"/>
      <w:r w:rsidR="00BB23AD">
        <w:rPr>
          <w:rFonts w:ascii="Times New Roman" w:hAnsi="Times New Roman" w:cs="Times New Roman"/>
        </w:rPr>
        <w:t xml:space="preserve">, 2022). </w:t>
      </w:r>
    </w:p>
    <w:p w14:paraId="0E847778" w14:textId="59FD155C" w:rsidR="004B334F" w:rsidRPr="004B334F" w:rsidRDefault="004B334F" w:rsidP="004B334F">
      <w:pPr>
        <w:spacing w:line="480" w:lineRule="auto"/>
        <w:rPr>
          <w:rFonts w:ascii="Times New Roman" w:hAnsi="Times New Roman" w:cs="Times New Roman"/>
        </w:rPr>
      </w:pPr>
      <w:r w:rsidRPr="004B334F">
        <w:rPr>
          <w:rFonts w:ascii="Times New Roman" w:hAnsi="Times New Roman" w:cs="Times New Roman"/>
        </w:rPr>
        <w:t xml:space="preserve">In 2011 Turkey was the first country in the world to sign a treaty to protect women against violence. President Erdogan withdrew from the Istanbul convention, enraging women across the country, losing the little legal protection the women held before. However, with social media, and the influence it can have the activists remain hopeful that attaining change is possible. </w:t>
      </w:r>
      <w:r w:rsidR="005B0BE1">
        <w:rPr>
          <w:rFonts w:ascii="Times New Roman" w:hAnsi="Times New Roman" w:cs="Times New Roman"/>
        </w:rPr>
        <w:t xml:space="preserve">Social </w:t>
      </w:r>
      <w:r w:rsidR="005B0BE1">
        <w:rPr>
          <w:rFonts w:ascii="Times New Roman" w:hAnsi="Times New Roman" w:cs="Times New Roman"/>
        </w:rPr>
        <w:lastRenderedPageBreak/>
        <w:t>media</w:t>
      </w:r>
      <w:r w:rsidRPr="004B334F">
        <w:rPr>
          <w:rFonts w:ascii="Times New Roman" w:hAnsi="Times New Roman" w:cs="Times New Roman"/>
        </w:rPr>
        <w:t xml:space="preserve"> shows that with the visual image of more women standing up, others who have been hiding their pain and struggles felt brave enough to speak up as well.</w:t>
      </w:r>
    </w:p>
    <w:p w14:paraId="0AE7DD2F" w14:textId="4CC3EA43" w:rsidR="004B334F" w:rsidRPr="004B334F" w:rsidRDefault="004B334F" w:rsidP="004B334F">
      <w:pPr>
        <w:spacing w:line="480" w:lineRule="auto"/>
        <w:rPr>
          <w:rFonts w:ascii="Times New Roman" w:hAnsi="Times New Roman" w:cs="Times New Roman"/>
        </w:rPr>
      </w:pPr>
      <w:r w:rsidRPr="004B334F">
        <w:rPr>
          <w:rFonts w:ascii="Times New Roman" w:hAnsi="Times New Roman" w:cs="Times New Roman"/>
        </w:rPr>
        <w:t xml:space="preserve">I raise the question of how authority can benefit from controlling women’s individual lives as if it was less important than of the men. This study also aims to assess the importance of feminism and women’s rights relative to individual values, applying Michel Foucault’s view on power and truth and power relations. In this context, feminism is defined as the ideology of reaching social, </w:t>
      </w:r>
      <w:proofErr w:type="gramStart"/>
      <w:r w:rsidRPr="004B334F">
        <w:rPr>
          <w:rFonts w:ascii="Times New Roman" w:hAnsi="Times New Roman" w:cs="Times New Roman"/>
        </w:rPr>
        <w:t>economic</w:t>
      </w:r>
      <w:proofErr w:type="gramEnd"/>
      <w:r w:rsidRPr="004B334F">
        <w:rPr>
          <w:rFonts w:ascii="Times New Roman" w:hAnsi="Times New Roman" w:cs="Times New Roman"/>
        </w:rPr>
        <w:t xml:space="preserve"> and cultural equality for women. Foucault’s notion on power and gender relations has offered different ways for feminists to look at the way in which women experience inequality and how power acts in women’s lives. Foucault’s view on feminism moves away from the traditional the more liberationist political direction</w:t>
      </w:r>
      <w:r w:rsidR="00B5386B">
        <w:rPr>
          <w:rFonts w:ascii="Times New Roman" w:hAnsi="Times New Roman" w:cs="Times New Roman"/>
        </w:rPr>
        <w:t xml:space="preserve"> (Foucault, 19</w:t>
      </w:r>
      <w:r w:rsidR="00083527">
        <w:rPr>
          <w:rFonts w:ascii="Times New Roman" w:hAnsi="Times New Roman" w:cs="Times New Roman"/>
        </w:rPr>
        <w:t>76).</w:t>
      </w:r>
      <w:r w:rsidR="00377394">
        <w:rPr>
          <w:rFonts w:ascii="Times New Roman" w:hAnsi="Times New Roman" w:cs="Times New Roman"/>
        </w:rPr>
        <w:t xml:space="preserve"> </w:t>
      </w:r>
      <w:r w:rsidRPr="004B334F">
        <w:rPr>
          <w:rFonts w:ascii="Times New Roman" w:hAnsi="Times New Roman" w:cs="Times New Roman"/>
        </w:rPr>
        <w:t xml:space="preserve">In this essay, I am </w:t>
      </w:r>
      <w:r w:rsidR="00441C96">
        <w:rPr>
          <w:rFonts w:ascii="Times New Roman" w:hAnsi="Times New Roman" w:cs="Times New Roman"/>
        </w:rPr>
        <w:t xml:space="preserve">looking at the relationship </w:t>
      </w:r>
      <w:r w:rsidR="00C65F26">
        <w:rPr>
          <w:rFonts w:ascii="Times New Roman" w:hAnsi="Times New Roman" w:cs="Times New Roman"/>
        </w:rPr>
        <w:t xml:space="preserve">that power has over </w:t>
      </w:r>
      <w:r w:rsidRPr="004B334F">
        <w:rPr>
          <w:rFonts w:ascii="Times New Roman" w:hAnsi="Times New Roman" w:cs="Times New Roman"/>
        </w:rPr>
        <w:t xml:space="preserve">women’s roles in patriarchal Turkey. How gender roles define society’s hierarchy, assessing how this affects women both economically, </w:t>
      </w:r>
      <w:proofErr w:type="gramStart"/>
      <w:r w:rsidRPr="004B334F">
        <w:rPr>
          <w:rFonts w:ascii="Times New Roman" w:hAnsi="Times New Roman" w:cs="Times New Roman"/>
        </w:rPr>
        <w:t>culturally</w:t>
      </w:r>
      <w:proofErr w:type="gramEnd"/>
      <w:r w:rsidRPr="004B334F">
        <w:rPr>
          <w:rFonts w:ascii="Times New Roman" w:hAnsi="Times New Roman" w:cs="Times New Roman"/>
        </w:rPr>
        <w:t xml:space="preserve"> and </w:t>
      </w:r>
      <w:r w:rsidR="00F3570B">
        <w:rPr>
          <w:rFonts w:ascii="Times New Roman" w:hAnsi="Times New Roman" w:cs="Times New Roman"/>
        </w:rPr>
        <w:t>socially.</w:t>
      </w:r>
      <w:r w:rsidRPr="004B334F">
        <w:rPr>
          <w:rFonts w:ascii="Times New Roman" w:hAnsi="Times New Roman" w:cs="Times New Roman"/>
        </w:rPr>
        <w:t xml:space="preserve"> </w:t>
      </w:r>
    </w:p>
    <w:p w14:paraId="5A3203D3" w14:textId="38E183B3" w:rsidR="004D753A" w:rsidRDefault="004B334F" w:rsidP="004B334F">
      <w:pPr>
        <w:spacing w:line="480" w:lineRule="auto"/>
        <w:rPr>
          <w:rFonts w:ascii="Times New Roman" w:hAnsi="Times New Roman" w:cs="Times New Roman"/>
        </w:rPr>
      </w:pPr>
      <w:r w:rsidRPr="004B334F">
        <w:rPr>
          <w:rFonts w:ascii="Times New Roman" w:hAnsi="Times New Roman" w:cs="Times New Roman"/>
        </w:rPr>
        <w:t>Although Michel Foucault wasn’t necessarily involved in feminist movements physically, his work and theories help understand an important phenomenon about how society operates and comprehends power relations, both between genders and the state vs the individual. The root of this issue goes back to power and truth, how the power that the state holds is overpowering the people</w:t>
      </w:r>
      <w:r w:rsidR="00377394">
        <w:rPr>
          <w:rFonts w:ascii="Times New Roman" w:hAnsi="Times New Roman" w:cs="Times New Roman"/>
        </w:rPr>
        <w:t xml:space="preserve"> </w:t>
      </w:r>
      <w:r w:rsidR="00377394" w:rsidRPr="00377394">
        <w:rPr>
          <w:rFonts w:ascii="Times New Roman" w:hAnsi="Times New Roman" w:cs="Times New Roman"/>
        </w:rPr>
        <w:t>(</w:t>
      </w:r>
      <w:r w:rsidR="00377394" w:rsidRPr="00377394">
        <w:rPr>
          <w:rFonts w:ascii="Times New Roman" w:hAnsi="Times New Roman" w:cs="Times New Roman"/>
          <w:color w:val="000000"/>
        </w:rPr>
        <w:t>Danaher</w:t>
      </w:r>
      <w:r w:rsidR="00A657E1">
        <w:rPr>
          <w:rFonts w:ascii="Times New Roman" w:hAnsi="Times New Roman" w:cs="Times New Roman"/>
          <w:color w:val="000000"/>
        </w:rPr>
        <w:t xml:space="preserve"> </w:t>
      </w:r>
      <w:r w:rsidR="00377394" w:rsidRPr="00377394">
        <w:rPr>
          <w:rFonts w:ascii="Times New Roman" w:hAnsi="Times New Roman" w:cs="Times New Roman"/>
          <w:color w:val="000000"/>
        </w:rPr>
        <w:t>et al</w:t>
      </w:r>
      <w:r w:rsidR="00A657E1">
        <w:rPr>
          <w:rFonts w:ascii="Times New Roman" w:hAnsi="Times New Roman" w:cs="Times New Roman"/>
          <w:color w:val="000000"/>
        </w:rPr>
        <w:t>, 2000)</w:t>
      </w:r>
      <w:r w:rsidR="00377394" w:rsidRPr="00377394">
        <w:rPr>
          <w:rFonts w:ascii="Times New Roman" w:hAnsi="Times New Roman" w:cs="Times New Roman"/>
          <w:color w:val="000000"/>
        </w:rPr>
        <w:t>.</w:t>
      </w:r>
      <w:r w:rsidR="00377394">
        <w:rPr>
          <w:color w:val="000000"/>
        </w:rPr>
        <w:t xml:space="preserve"> </w:t>
      </w:r>
    </w:p>
    <w:p w14:paraId="4190CED1" w14:textId="6B5AFB18" w:rsidR="00846913" w:rsidRDefault="00846913">
      <w:pPr>
        <w:rPr>
          <w:rFonts w:ascii="Times New Roman" w:hAnsi="Times New Roman" w:cs="Times New Roman"/>
        </w:rPr>
      </w:pPr>
      <w:r>
        <w:rPr>
          <w:rFonts w:ascii="Times New Roman" w:hAnsi="Times New Roman" w:cs="Times New Roman"/>
        </w:rPr>
        <w:br w:type="page"/>
      </w:r>
    </w:p>
    <w:p w14:paraId="198EF345" w14:textId="7E7C89FC" w:rsidR="00E836CB" w:rsidRDefault="00E836CB" w:rsidP="00E836CB">
      <w:pPr>
        <w:rPr>
          <w:rFonts w:ascii="Times New Roman" w:hAnsi="Times New Roman" w:cs="Times New Roman"/>
        </w:rPr>
      </w:pPr>
    </w:p>
    <w:p w14:paraId="70FCAFE9" w14:textId="12C626FB" w:rsidR="00A64DBF" w:rsidRDefault="00A64DBF" w:rsidP="005935EE">
      <w:pPr>
        <w:spacing w:line="480" w:lineRule="auto"/>
        <w:ind w:firstLine="720"/>
        <w:rPr>
          <w:rFonts w:ascii="Times New Roman" w:hAnsi="Times New Roman" w:cs="Times New Roman"/>
        </w:rPr>
      </w:pPr>
      <w:r w:rsidRPr="00A64DBF">
        <w:rPr>
          <w:rFonts w:ascii="Times New Roman" w:hAnsi="Times New Roman" w:cs="Times New Roman"/>
        </w:rPr>
        <w:t>"</w:t>
      </w:r>
      <w:r w:rsidR="005935EE">
        <w:rPr>
          <w:rFonts w:ascii="Times New Roman" w:hAnsi="Times New Roman" w:cs="Times New Roman"/>
        </w:rPr>
        <w:t>I</w:t>
      </w:r>
      <w:r w:rsidRPr="00A64DBF">
        <w:rPr>
          <w:rFonts w:ascii="Times New Roman" w:hAnsi="Times New Roman" w:cs="Times New Roman"/>
        </w:rPr>
        <w:t>f women are not perceived to be fully within the structures of power, surely it is power that we need to redefine rather than women?"</w:t>
      </w:r>
      <w:r w:rsidR="005935EE">
        <w:rPr>
          <w:rFonts w:ascii="Times New Roman" w:hAnsi="Times New Roman" w:cs="Times New Roman"/>
        </w:rPr>
        <w:t xml:space="preserve"> </w:t>
      </w:r>
      <w:r w:rsidRPr="00A64DBF">
        <w:rPr>
          <w:rFonts w:ascii="Times New Roman" w:hAnsi="Times New Roman" w:cs="Times New Roman"/>
        </w:rPr>
        <w:t xml:space="preserve"> </w:t>
      </w:r>
      <w:r w:rsidR="008C0CB8">
        <w:rPr>
          <w:rFonts w:ascii="Times New Roman" w:hAnsi="Times New Roman" w:cs="Times New Roman"/>
        </w:rPr>
        <w:t>(</w:t>
      </w:r>
      <w:r w:rsidRPr="00A64DBF">
        <w:rPr>
          <w:rFonts w:ascii="Times New Roman" w:hAnsi="Times New Roman" w:cs="Times New Roman"/>
        </w:rPr>
        <w:t>Beard</w:t>
      </w:r>
      <w:r w:rsidR="008C0CB8">
        <w:rPr>
          <w:rFonts w:ascii="Times New Roman" w:hAnsi="Times New Roman" w:cs="Times New Roman"/>
        </w:rPr>
        <w:t xml:space="preserve">, 2018). </w:t>
      </w:r>
    </w:p>
    <w:p w14:paraId="36B9AAC1" w14:textId="77777777" w:rsidR="005935EE" w:rsidRPr="00A64DBF" w:rsidRDefault="005935EE" w:rsidP="005935EE">
      <w:pPr>
        <w:spacing w:line="480" w:lineRule="auto"/>
        <w:ind w:firstLine="720"/>
        <w:rPr>
          <w:rFonts w:ascii="Times New Roman" w:hAnsi="Times New Roman" w:cs="Times New Roman"/>
        </w:rPr>
      </w:pPr>
    </w:p>
    <w:p w14:paraId="28F58292" w14:textId="77777777"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I believe before I venture into the gender roles of women in modern turkey, and how Foucault's notion of power relates to it all I must define what power means to our world and how power often comes hand in hand with love. As Morgenthau said, "It is the common quality of love and power that each contains an element of the other" (Morgenthau, 1962). </w:t>
      </w:r>
    </w:p>
    <w:p w14:paraId="6D9ED781" w14:textId="562F2AC4"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Power is often sought </w:t>
      </w:r>
      <w:r w:rsidR="001C0F78" w:rsidRPr="00A64DBF">
        <w:rPr>
          <w:rFonts w:ascii="Times New Roman" w:hAnsi="Times New Roman" w:cs="Times New Roman"/>
        </w:rPr>
        <w:t>after;</w:t>
      </w:r>
      <w:r w:rsidRPr="00A64DBF">
        <w:rPr>
          <w:rFonts w:ascii="Times New Roman" w:hAnsi="Times New Roman" w:cs="Times New Roman"/>
        </w:rPr>
        <w:t xml:space="preserve"> it stands as a solid reason why one might engage in harmful actions. The want for power is the most common reason why we go to war, the other common reason is love</w:t>
      </w:r>
      <w:r w:rsidR="008D3968">
        <w:rPr>
          <w:rFonts w:ascii="Times New Roman" w:hAnsi="Times New Roman" w:cs="Times New Roman"/>
        </w:rPr>
        <w:t>. H</w:t>
      </w:r>
      <w:r w:rsidRPr="00A64DBF">
        <w:rPr>
          <w:rFonts w:ascii="Times New Roman" w:hAnsi="Times New Roman" w:cs="Times New Roman"/>
        </w:rPr>
        <w:t>istory proves that these two have a very similar effect on humans. Morgenthau also says that "What m</w:t>
      </w:r>
      <w:r w:rsidR="005A13ED">
        <w:rPr>
          <w:rFonts w:ascii="Times New Roman" w:hAnsi="Times New Roman" w:cs="Times New Roman"/>
        </w:rPr>
        <w:t>e</w:t>
      </w:r>
      <w:r w:rsidRPr="00A64DBF">
        <w:rPr>
          <w:rFonts w:ascii="Times New Roman" w:hAnsi="Times New Roman" w:cs="Times New Roman"/>
        </w:rPr>
        <w:t xml:space="preserve">n cannot achieve for any length of time through love he tries to achieve through power: to fulfill himself, to make himself whole by overcoming his loneliness, his isolation" (Morgenthau, 1962). </w:t>
      </w:r>
    </w:p>
    <w:p w14:paraId="01BE601C" w14:textId="77777777"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It's important to note that there are different kinds of power, but ultimately, even the power of a government is rooted in an individual. Thus, power acts in ways in which it is capable to shift people, creating power relationships within a society. If only power could be shifted in another direction, femicides in Turkey and the long oppression against women could potentially be resolved. </w:t>
      </w:r>
    </w:p>
    <w:p w14:paraId="7F79C98A" w14:textId="77777777" w:rsidR="00A64DBF" w:rsidRPr="00A64DBF" w:rsidRDefault="00A64DBF" w:rsidP="00A64DBF">
      <w:pPr>
        <w:spacing w:line="480" w:lineRule="auto"/>
        <w:ind w:firstLine="720"/>
        <w:rPr>
          <w:rFonts w:ascii="Times New Roman" w:hAnsi="Times New Roman" w:cs="Times New Roman"/>
        </w:rPr>
      </w:pPr>
    </w:p>
    <w:p w14:paraId="7E35BC40" w14:textId="77777777" w:rsidR="00A64DBF" w:rsidRPr="00A64DBF" w:rsidRDefault="00A64DBF" w:rsidP="00A64DBF">
      <w:pPr>
        <w:spacing w:line="480" w:lineRule="auto"/>
        <w:ind w:firstLine="720"/>
        <w:rPr>
          <w:rFonts w:ascii="Times New Roman" w:hAnsi="Times New Roman" w:cs="Times New Roman"/>
        </w:rPr>
      </w:pPr>
    </w:p>
    <w:p w14:paraId="6E83E39A" w14:textId="77777777" w:rsidR="00A64DBF" w:rsidRPr="00A64DBF" w:rsidRDefault="00A64DBF" w:rsidP="00A64DBF">
      <w:pPr>
        <w:spacing w:line="480" w:lineRule="auto"/>
        <w:ind w:firstLine="720"/>
        <w:rPr>
          <w:rFonts w:ascii="Times New Roman" w:hAnsi="Times New Roman" w:cs="Times New Roman"/>
        </w:rPr>
      </w:pPr>
    </w:p>
    <w:p w14:paraId="54BF6AA1" w14:textId="77777777" w:rsidR="00A64DBF" w:rsidRPr="00A64DBF" w:rsidRDefault="00A64DBF" w:rsidP="00A64DBF">
      <w:pPr>
        <w:spacing w:line="480" w:lineRule="auto"/>
        <w:ind w:firstLine="720"/>
        <w:rPr>
          <w:rFonts w:ascii="Times New Roman" w:hAnsi="Times New Roman" w:cs="Times New Roman"/>
        </w:rPr>
      </w:pPr>
    </w:p>
    <w:p w14:paraId="4E6A7AAE" w14:textId="77777777" w:rsidR="00A64DBF" w:rsidRPr="00A64DBF" w:rsidRDefault="00A64DBF" w:rsidP="00A64DBF">
      <w:pPr>
        <w:spacing w:line="480" w:lineRule="auto"/>
        <w:ind w:firstLine="720"/>
        <w:rPr>
          <w:rFonts w:ascii="Times New Roman" w:hAnsi="Times New Roman" w:cs="Times New Roman"/>
        </w:rPr>
      </w:pPr>
    </w:p>
    <w:p w14:paraId="65F13708" w14:textId="77777777" w:rsidR="00A64DBF" w:rsidRPr="00A64DBF" w:rsidRDefault="00A64DBF" w:rsidP="00A64DBF">
      <w:pPr>
        <w:spacing w:line="480" w:lineRule="auto"/>
        <w:ind w:firstLine="720"/>
        <w:rPr>
          <w:rFonts w:ascii="Times New Roman" w:hAnsi="Times New Roman" w:cs="Times New Roman"/>
        </w:rPr>
      </w:pPr>
    </w:p>
    <w:p w14:paraId="2D23C3F4" w14:textId="77777777" w:rsidR="005A13ED" w:rsidRPr="00A64DBF" w:rsidRDefault="00A64DBF" w:rsidP="005A13ED">
      <w:pPr>
        <w:spacing w:line="480" w:lineRule="auto"/>
        <w:ind w:firstLine="720"/>
        <w:rPr>
          <w:rFonts w:ascii="Times New Roman" w:hAnsi="Times New Roman" w:cs="Times New Roman"/>
        </w:rPr>
      </w:pPr>
      <w:r w:rsidRPr="00A64DBF">
        <w:rPr>
          <w:rFonts w:ascii="Times New Roman" w:hAnsi="Times New Roman" w:cs="Times New Roman"/>
        </w:rPr>
        <w:t xml:space="preserve">According to Michel Foucault power is connected to truth and knowledge as well, these two couldn't and wouldn't exist without power and vice-versa, Truth came from knowledge by power and knowledge is the exercise of power to make new things fit into our existing norms of truth </w:t>
      </w:r>
      <w:r w:rsidR="005A13ED" w:rsidRPr="00A64DBF">
        <w:rPr>
          <w:rFonts w:ascii="Times New Roman" w:hAnsi="Times New Roman" w:cs="Times New Roman"/>
        </w:rPr>
        <w:t xml:space="preserve">" (Danaher et al, 2002). </w:t>
      </w:r>
    </w:p>
    <w:p w14:paraId="301064C8" w14:textId="50212D19"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Foucault also says that power is essentially metaphysical, it can shift, hence how quickly power relations can shift whether in a relationship or on the war field. So "power for Foucault is not a thing that is held and used by individuals or groups. Rather, it is both a complex flow and a set of relations between different groups and areas of society which changes with circumstances and time" (Danaher et al, 2002). </w:t>
      </w:r>
    </w:p>
    <w:p w14:paraId="4592BE92" w14:textId="25E76698" w:rsidR="00A64DBF" w:rsidRPr="00A64DBF" w:rsidRDefault="00A64DBF" w:rsidP="008D3968">
      <w:pPr>
        <w:spacing w:line="480" w:lineRule="auto"/>
        <w:ind w:firstLine="720"/>
        <w:rPr>
          <w:rFonts w:ascii="Times New Roman" w:hAnsi="Times New Roman" w:cs="Times New Roman"/>
        </w:rPr>
      </w:pPr>
      <w:r w:rsidRPr="00A64DBF">
        <w:rPr>
          <w:rFonts w:ascii="Times New Roman" w:hAnsi="Times New Roman" w:cs="Times New Roman"/>
        </w:rPr>
        <w:t xml:space="preserve">Further, it is not always negative, because it could also be very productive if used for the right things (Danaher et al, 2002). </w:t>
      </w:r>
    </w:p>
    <w:p w14:paraId="29A5BCFC" w14:textId="77777777" w:rsidR="00A64DBF" w:rsidRPr="008D3968" w:rsidRDefault="00A64DBF" w:rsidP="008D3968">
      <w:pPr>
        <w:spacing w:line="480" w:lineRule="auto"/>
        <w:ind w:firstLine="720"/>
        <w:rPr>
          <w:rFonts w:ascii="Times New Roman" w:hAnsi="Times New Roman" w:cs="Times New Roman"/>
        </w:rPr>
      </w:pPr>
      <w:r w:rsidRPr="008D3968">
        <w:rPr>
          <w:rFonts w:ascii="Times New Roman" w:hAnsi="Times New Roman" w:cs="Times New Roman"/>
        </w:rPr>
        <w:t xml:space="preserve">In no </w:t>
      </w:r>
      <w:proofErr w:type="gramStart"/>
      <w:r w:rsidRPr="008D3968">
        <w:rPr>
          <w:rFonts w:ascii="Times New Roman" w:hAnsi="Times New Roman" w:cs="Times New Roman"/>
        </w:rPr>
        <w:t>particular order</w:t>
      </w:r>
      <w:proofErr w:type="gramEnd"/>
      <w:r w:rsidRPr="008D3968">
        <w:rPr>
          <w:rFonts w:ascii="Times New Roman" w:hAnsi="Times New Roman" w:cs="Times New Roman"/>
        </w:rPr>
        <w:t xml:space="preserve"> Foucault's notions on power are the following: </w:t>
      </w:r>
    </w:p>
    <w:p w14:paraId="564FD022" w14:textId="77777777" w:rsidR="00A64DBF" w:rsidRPr="008D3968" w:rsidRDefault="00A64DBF" w:rsidP="008D3968">
      <w:pPr>
        <w:pStyle w:val="ListParagraph"/>
        <w:numPr>
          <w:ilvl w:val="0"/>
          <w:numId w:val="4"/>
        </w:numPr>
        <w:spacing w:line="480" w:lineRule="auto"/>
        <w:rPr>
          <w:rFonts w:ascii="Times New Roman" w:hAnsi="Times New Roman" w:cs="Times New Roman"/>
        </w:rPr>
      </w:pPr>
      <w:r w:rsidRPr="008D3968">
        <w:rPr>
          <w:rFonts w:ascii="Times New Roman" w:hAnsi="Times New Roman" w:cs="Times New Roman"/>
        </w:rPr>
        <w:t>"</w:t>
      </w:r>
      <w:proofErr w:type="gramStart"/>
      <w:r w:rsidRPr="008D3968">
        <w:rPr>
          <w:rFonts w:ascii="Times New Roman" w:hAnsi="Times New Roman" w:cs="Times New Roman"/>
        </w:rPr>
        <w:t>power</w:t>
      </w:r>
      <w:proofErr w:type="gramEnd"/>
      <w:r w:rsidRPr="008D3968">
        <w:rPr>
          <w:rFonts w:ascii="Times New Roman" w:hAnsi="Times New Roman" w:cs="Times New Roman"/>
        </w:rPr>
        <w:t xml:space="preserve"> is not a thing but a relation- therefore it can change. </w:t>
      </w:r>
    </w:p>
    <w:p w14:paraId="4EF09838" w14:textId="17A25AEB" w:rsidR="00A64DBF" w:rsidRPr="008D3968" w:rsidRDefault="00A64DBF" w:rsidP="008D3968">
      <w:pPr>
        <w:pStyle w:val="ListParagraph"/>
        <w:numPr>
          <w:ilvl w:val="0"/>
          <w:numId w:val="4"/>
        </w:numPr>
        <w:spacing w:line="480" w:lineRule="auto"/>
        <w:rPr>
          <w:rFonts w:ascii="Times New Roman" w:hAnsi="Times New Roman" w:cs="Times New Roman"/>
        </w:rPr>
      </w:pPr>
      <w:r w:rsidRPr="008D3968">
        <w:rPr>
          <w:rFonts w:ascii="Times New Roman" w:hAnsi="Times New Roman" w:cs="Times New Roman"/>
        </w:rPr>
        <w:t xml:space="preserve">power is not simply </w:t>
      </w:r>
      <w:r w:rsidR="008D3968" w:rsidRPr="008D3968">
        <w:rPr>
          <w:rFonts w:ascii="Times New Roman" w:hAnsi="Times New Roman" w:cs="Times New Roman"/>
        </w:rPr>
        <w:t>repressive,</w:t>
      </w:r>
      <w:r w:rsidRPr="008D3968">
        <w:rPr>
          <w:rFonts w:ascii="Times New Roman" w:hAnsi="Times New Roman" w:cs="Times New Roman"/>
        </w:rPr>
        <w:t xml:space="preserve"> but it is productive- as mentioned before, power in the right hands or the right mind </w:t>
      </w:r>
      <w:proofErr w:type="gramStart"/>
      <w:r w:rsidRPr="008D3968">
        <w:rPr>
          <w:rFonts w:ascii="Times New Roman" w:hAnsi="Times New Roman" w:cs="Times New Roman"/>
        </w:rPr>
        <w:t>is capable of doing</w:t>
      </w:r>
      <w:proofErr w:type="gramEnd"/>
      <w:r w:rsidRPr="008D3968">
        <w:rPr>
          <w:rFonts w:ascii="Times New Roman" w:hAnsi="Times New Roman" w:cs="Times New Roman"/>
        </w:rPr>
        <w:t xml:space="preserve"> amazing things. </w:t>
      </w:r>
    </w:p>
    <w:p w14:paraId="7F0C7D73" w14:textId="77777777" w:rsidR="00A64DBF" w:rsidRPr="008D3968" w:rsidRDefault="00A64DBF" w:rsidP="008D3968">
      <w:pPr>
        <w:pStyle w:val="ListParagraph"/>
        <w:numPr>
          <w:ilvl w:val="0"/>
          <w:numId w:val="4"/>
        </w:numPr>
        <w:spacing w:line="480" w:lineRule="auto"/>
        <w:rPr>
          <w:rFonts w:ascii="Times New Roman" w:hAnsi="Times New Roman" w:cs="Times New Roman"/>
        </w:rPr>
      </w:pPr>
      <w:r w:rsidRPr="008D3968">
        <w:rPr>
          <w:rFonts w:ascii="Times New Roman" w:hAnsi="Times New Roman" w:cs="Times New Roman"/>
        </w:rPr>
        <w:t xml:space="preserve">power is not simply a property of the State. Power is not something that is exclusively localized in government and the State (which is not a universal essence). Rather, power is exercised throughout the social body. - Even if a powerful individual is leading a group, power needs to be validated by others to maintain its power status. </w:t>
      </w:r>
    </w:p>
    <w:p w14:paraId="1D358E34" w14:textId="77777777" w:rsidR="00A64DBF" w:rsidRPr="008D3968" w:rsidRDefault="00A64DBF" w:rsidP="008D3968">
      <w:pPr>
        <w:pStyle w:val="ListParagraph"/>
        <w:numPr>
          <w:ilvl w:val="0"/>
          <w:numId w:val="4"/>
        </w:numPr>
        <w:spacing w:line="480" w:lineRule="auto"/>
        <w:rPr>
          <w:rFonts w:ascii="Times New Roman" w:hAnsi="Times New Roman" w:cs="Times New Roman"/>
        </w:rPr>
      </w:pPr>
      <w:r w:rsidRPr="008D3968">
        <w:rPr>
          <w:rFonts w:ascii="Times New Roman" w:hAnsi="Times New Roman" w:cs="Times New Roman"/>
        </w:rPr>
        <w:t>power operates at the most micro levels of social relations. Power is omnipresent at every level of the social body.</w:t>
      </w:r>
    </w:p>
    <w:p w14:paraId="2A9D2A3F" w14:textId="77777777" w:rsidR="00A64DBF" w:rsidRPr="008D3968" w:rsidRDefault="00A64DBF" w:rsidP="008D3968">
      <w:pPr>
        <w:pStyle w:val="ListParagraph"/>
        <w:numPr>
          <w:ilvl w:val="0"/>
          <w:numId w:val="4"/>
        </w:numPr>
        <w:spacing w:line="480" w:lineRule="auto"/>
        <w:rPr>
          <w:rFonts w:ascii="Times New Roman" w:hAnsi="Times New Roman" w:cs="Times New Roman"/>
        </w:rPr>
      </w:pPr>
      <w:r w:rsidRPr="008D3968">
        <w:rPr>
          <w:rFonts w:ascii="Times New Roman" w:hAnsi="Times New Roman" w:cs="Times New Roman"/>
        </w:rPr>
        <w:lastRenderedPageBreak/>
        <w:t>the exercise of power is strategic and war-like" (</w:t>
      </w:r>
      <w:proofErr w:type="spellStart"/>
      <w:r w:rsidRPr="008D3968">
        <w:rPr>
          <w:rFonts w:ascii="Times New Roman" w:hAnsi="Times New Roman" w:cs="Times New Roman"/>
        </w:rPr>
        <w:t>Farrel</w:t>
      </w:r>
      <w:proofErr w:type="spellEnd"/>
      <w:r w:rsidRPr="008D3968">
        <w:rPr>
          <w:rFonts w:ascii="Times New Roman" w:hAnsi="Times New Roman" w:cs="Times New Roman"/>
        </w:rPr>
        <w:t>, 2022).</w:t>
      </w:r>
    </w:p>
    <w:p w14:paraId="6A6A860E" w14:textId="77777777" w:rsidR="00A64DBF" w:rsidRPr="00A64DBF" w:rsidRDefault="00A64DBF" w:rsidP="00A64DBF">
      <w:pPr>
        <w:spacing w:line="480" w:lineRule="auto"/>
        <w:ind w:firstLine="720"/>
        <w:rPr>
          <w:rFonts w:ascii="Times New Roman" w:hAnsi="Times New Roman" w:cs="Times New Roman"/>
        </w:rPr>
      </w:pPr>
    </w:p>
    <w:p w14:paraId="13A5B8C1" w14:textId="149FD63D"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Femicides in Turkey have been an issue for a very long </w:t>
      </w:r>
      <w:r w:rsidR="00872870" w:rsidRPr="00A64DBF">
        <w:rPr>
          <w:rFonts w:ascii="Times New Roman" w:hAnsi="Times New Roman" w:cs="Times New Roman"/>
        </w:rPr>
        <w:t>time;</w:t>
      </w:r>
      <w:r w:rsidRPr="00A64DBF">
        <w:rPr>
          <w:rFonts w:ascii="Times New Roman" w:hAnsi="Times New Roman" w:cs="Times New Roman"/>
        </w:rPr>
        <w:t xml:space="preserve"> however, it is difficult to grasp the reality of it, especially from a western perspective in the 21st century. </w:t>
      </w:r>
    </w:p>
    <w:p w14:paraId="57AD8CA5" w14:textId="77777777"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They also call it "honour killings" which in meaning shortly explains what they have justified as. Killing for honour or by honour. </w:t>
      </w:r>
    </w:p>
    <w:p w14:paraId="764528B5" w14:textId="30E0F179" w:rsidR="00A64DBF" w:rsidRPr="00A64DBF" w:rsidRDefault="00A64DBF" w:rsidP="00782068">
      <w:pPr>
        <w:spacing w:line="480" w:lineRule="auto"/>
        <w:ind w:firstLine="720"/>
        <w:rPr>
          <w:rFonts w:ascii="Times New Roman" w:hAnsi="Times New Roman" w:cs="Times New Roman"/>
        </w:rPr>
      </w:pPr>
      <w:r w:rsidRPr="00A64DBF">
        <w:rPr>
          <w:rFonts w:ascii="Times New Roman" w:hAnsi="Times New Roman" w:cs="Times New Roman"/>
        </w:rPr>
        <w:t>However, it's important to note that honour killings in Turkey are different from customary killings. "The killers in customary killings widely use traditions, customs, values and beliefs, as well as the term 'honour' itself, as their legitimating referents" (</w:t>
      </w:r>
      <w:proofErr w:type="spellStart"/>
      <w:r w:rsidRPr="00A64DBF">
        <w:rPr>
          <w:rFonts w:ascii="Times New Roman" w:hAnsi="Times New Roman" w:cs="Times New Roman"/>
        </w:rPr>
        <w:t>Onur</w:t>
      </w:r>
      <w:proofErr w:type="spellEnd"/>
      <w:r w:rsidRPr="00A64DBF">
        <w:rPr>
          <w:rFonts w:ascii="Times New Roman" w:hAnsi="Times New Roman" w:cs="Times New Roman"/>
        </w:rPr>
        <w:t>, et al, 2009). Honour killings are individual acts and although both come from a sense of honour ethic, how they manifest can differ. (</w:t>
      </w:r>
      <w:proofErr w:type="spellStart"/>
      <w:r w:rsidRPr="00A64DBF">
        <w:rPr>
          <w:rFonts w:ascii="Times New Roman" w:hAnsi="Times New Roman" w:cs="Times New Roman"/>
        </w:rPr>
        <w:t>Onur</w:t>
      </w:r>
      <w:proofErr w:type="spellEnd"/>
      <w:r w:rsidRPr="00A64DBF">
        <w:rPr>
          <w:rFonts w:ascii="Times New Roman" w:hAnsi="Times New Roman" w:cs="Times New Roman"/>
        </w:rPr>
        <w:t>, et al, 2009). "Customary killings can be briefly defined as punishing a woman, generally by killing her or forcing her into suicide, in the expectation of regaining the 'family</w:t>
      </w:r>
      <w:r w:rsidR="00782068">
        <w:rPr>
          <w:rFonts w:ascii="Times New Roman" w:hAnsi="Times New Roman" w:cs="Times New Roman"/>
        </w:rPr>
        <w:t xml:space="preserve"> </w:t>
      </w:r>
      <w:r w:rsidRPr="00A64DBF">
        <w:rPr>
          <w:rFonts w:ascii="Times New Roman" w:hAnsi="Times New Roman" w:cs="Times New Roman"/>
        </w:rPr>
        <w:t>honour' when the clan or family council rules that she has behaved in a way that contradicts their moral values" (</w:t>
      </w:r>
      <w:proofErr w:type="spellStart"/>
      <w:r w:rsidRPr="00A64DBF">
        <w:rPr>
          <w:rFonts w:ascii="Times New Roman" w:hAnsi="Times New Roman" w:cs="Times New Roman"/>
        </w:rPr>
        <w:t>Onur</w:t>
      </w:r>
      <w:proofErr w:type="spellEnd"/>
      <w:r w:rsidRPr="00A64DBF">
        <w:rPr>
          <w:rFonts w:ascii="Times New Roman" w:hAnsi="Times New Roman" w:cs="Times New Roman"/>
        </w:rPr>
        <w:t>, et al, 2009). There are many reasons why a family could deem a woman to fall under this fate, from holding a man's hand that isn't her husband, (or yet her husband) to disobeying her family are all actions that could result in this. What is shocking is that the person who carries out the killing, aka restoring her, or the family's honour is viewed and respected as a hero after.</w:t>
      </w:r>
    </w:p>
    <w:p w14:paraId="56379287" w14:textId="77777777"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In many cases, there is no severe punishment as the government views these killings as a family debate, or if they do receive punishment because at the end of the day it is still murder. </w:t>
      </w:r>
    </w:p>
    <w:p w14:paraId="04AAE062" w14:textId="6FAC9581" w:rsidR="00A64DBF" w:rsidRPr="00A64DBF" w:rsidRDefault="00A64DBF" w:rsidP="00782068">
      <w:pPr>
        <w:spacing w:line="480" w:lineRule="auto"/>
        <w:ind w:firstLine="720"/>
        <w:rPr>
          <w:rFonts w:ascii="Times New Roman" w:hAnsi="Times New Roman" w:cs="Times New Roman"/>
        </w:rPr>
      </w:pPr>
      <w:r w:rsidRPr="00A64DBF">
        <w:rPr>
          <w:rFonts w:ascii="Times New Roman" w:hAnsi="Times New Roman" w:cs="Times New Roman"/>
        </w:rPr>
        <w:t xml:space="preserve">Mustafa Kemal Ataturk after forming the republic of turkey in 1923, has revolutionized many things for the equality of women following the end of the Ottoman Empire. As </w:t>
      </w:r>
      <w:proofErr w:type="spellStart"/>
      <w:r w:rsidRPr="00A64DBF">
        <w:rPr>
          <w:rFonts w:ascii="Times New Roman" w:hAnsi="Times New Roman" w:cs="Times New Roman"/>
        </w:rPr>
        <w:t>Nilufer</w:t>
      </w:r>
      <w:proofErr w:type="spellEnd"/>
      <w:r w:rsidRPr="00A64DBF">
        <w:rPr>
          <w:rFonts w:ascii="Times New Roman" w:hAnsi="Times New Roman" w:cs="Times New Roman"/>
        </w:rPr>
        <w:t xml:space="preserve"> </w:t>
      </w:r>
      <w:proofErr w:type="spellStart"/>
      <w:r w:rsidRPr="00A64DBF">
        <w:rPr>
          <w:rFonts w:ascii="Times New Roman" w:hAnsi="Times New Roman" w:cs="Times New Roman"/>
        </w:rPr>
        <w:t>Gole</w:t>
      </w:r>
      <w:proofErr w:type="spellEnd"/>
      <w:r w:rsidRPr="00A64DBF">
        <w:rPr>
          <w:rFonts w:ascii="Times New Roman" w:hAnsi="Times New Roman" w:cs="Times New Roman"/>
        </w:rPr>
        <w:t xml:space="preserve"> states, (a contemporary sociologist who deals with concepts of Euro-Islam and Muslim </w:t>
      </w:r>
      <w:r w:rsidRPr="00A64DBF">
        <w:rPr>
          <w:rFonts w:ascii="Times New Roman" w:hAnsi="Times New Roman" w:cs="Times New Roman"/>
        </w:rPr>
        <w:lastRenderedPageBreak/>
        <w:t>women) in its rush to embrace modernity - which meant imitating Western universality - the most</w:t>
      </w:r>
      <w:r w:rsidR="00782068">
        <w:rPr>
          <w:rFonts w:ascii="Times New Roman" w:hAnsi="Times New Roman" w:cs="Times New Roman"/>
        </w:rPr>
        <w:t xml:space="preserve"> </w:t>
      </w:r>
      <w:r w:rsidRPr="00A64DBF">
        <w:rPr>
          <w:rFonts w:ascii="Times New Roman" w:hAnsi="Times New Roman" w:cs="Times New Roman"/>
        </w:rPr>
        <w:t>important goal of the new Turkish Republic, founded in 1923, was 'emancipating</w:t>
      </w:r>
    </w:p>
    <w:p w14:paraId="2A6EBB49" w14:textId="11CD8266" w:rsidR="00A64DBF" w:rsidRDefault="00A64DBF" w:rsidP="00782068">
      <w:pPr>
        <w:spacing w:line="480" w:lineRule="auto"/>
        <w:rPr>
          <w:rFonts w:ascii="Times New Roman" w:hAnsi="Times New Roman" w:cs="Times New Roman"/>
        </w:rPr>
      </w:pPr>
      <w:r w:rsidRPr="00A64DBF">
        <w:rPr>
          <w:rFonts w:ascii="Times New Roman" w:hAnsi="Times New Roman" w:cs="Times New Roman"/>
        </w:rPr>
        <w:t>women by detaching them from [Islamic] tradition'. (</w:t>
      </w:r>
      <w:proofErr w:type="spellStart"/>
      <w:r w:rsidRPr="00A64DBF">
        <w:rPr>
          <w:rFonts w:ascii="Times New Roman" w:hAnsi="Times New Roman" w:cs="Times New Roman"/>
        </w:rPr>
        <w:t>Onur</w:t>
      </w:r>
      <w:proofErr w:type="spellEnd"/>
      <w:r w:rsidRPr="00A64DBF">
        <w:rPr>
          <w:rFonts w:ascii="Times New Roman" w:hAnsi="Times New Roman" w:cs="Times New Roman"/>
        </w:rPr>
        <w:t xml:space="preserve">, et al, 2009). However, </w:t>
      </w:r>
      <w:proofErr w:type="gramStart"/>
      <w:r w:rsidRPr="00A64DBF">
        <w:rPr>
          <w:rFonts w:ascii="Times New Roman" w:hAnsi="Times New Roman" w:cs="Times New Roman"/>
        </w:rPr>
        <w:t>In</w:t>
      </w:r>
      <w:proofErr w:type="gramEnd"/>
      <w:r w:rsidRPr="00A64DBF">
        <w:rPr>
          <w:rFonts w:ascii="Times New Roman" w:hAnsi="Times New Roman" w:cs="Times New Roman"/>
        </w:rPr>
        <w:t xml:space="preserve"> 2003 with the rise of the AKP femicide increased even more, "in 2020 408 women were murdered by men" (Messina, 2021). In 2004 </w:t>
      </w:r>
      <w:proofErr w:type="spellStart"/>
      <w:r w:rsidR="008C267D" w:rsidRPr="008C267D">
        <w:rPr>
          <w:rFonts w:ascii="Times New Roman" w:hAnsi="Times New Roman" w:cs="Times New Roman"/>
        </w:rPr>
        <w:t>Güldünya</w:t>
      </w:r>
      <w:proofErr w:type="spellEnd"/>
      <w:r w:rsidR="008C267D" w:rsidRPr="008C267D">
        <w:rPr>
          <w:rFonts w:ascii="Times New Roman" w:hAnsi="Times New Roman" w:cs="Times New Roman"/>
        </w:rPr>
        <w:t xml:space="preserve"> </w:t>
      </w:r>
      <w:proofErr w:type="spellStart"/>
      <w:r w:rsidR="008C267D" w:rsidRPr="008C267D">
        <w:rPr>
          <w:rFonts w:ascii="Times New Roman" w:hAnsi="Times New Roman" w:cs="Times New Roman"/>
        </w:rPr>
        <w:t>Tören</w:t>
      </w:r>
      <w:proofErr w:type="spellEnd"/>
      <w:r w:rsidR="009E71C1">
        <w:rPr>
          <w:rFonts w:ascii="Times New Roman" w:hAnsi="Times New Roman" w:cs="Times New Roman"/>
        </w:rPr>
        <w:t xml:space="preserve"> </w:t>
      </w:r>
      <w:r w:rsidRPr="00A64DBF">
        <w:rPr>
          <w:rFonts w:ascii="Times New Roman" w:hAnsi="Times New Roman" w:cs="Times New Roman"/>
        </w:rPr>
        <w:t xml:space="preserve">gave birth after she was raped, "her brothers tried to kill </w:t>
      </w:r>
      <w:proofErr w:type="gramStart"/>
      <w:r w:rsidRPr="00A64DBF">
        <w:rPr>
          <w:rFonts w:ascii="Times New Roman" w:hAnsi="Times New Roman" w:cs="Times New Roman"/>
        </w:rPr>
        <w:t>her</w:t>
      </w:r>
      <w:proofErr w:type="gramEnd"/>
      <w:r w:rsidRPr="00A64DBF">
        <w:rPr>
          <w:rFonts w:ascii="Times New Roman" w:hAnsi="Times New Roman" w:cs="Times New Roman"/>
        </w:rPr>
        <w:t xml:space="preserve"> but she survived and ended up in hospital. They ended up finding a way into the hospital and killing her there" (Nava, 2019). The judge reduced the two males' sentences, considering the killing took place within a family and was deemed as an honour kill. </w:t>
      </w:r>
      <w:proofErr w:type="spellStart"/>
      <w:r w:rsidRPr="00A64DBF">
        <w:rPr>
          <w:rFonts w:ascii="Times New Roman" w:hAnsi="Times New Roman" w:cs="Times New Roman"/>
        </w:rPr>
        <w:t>G</w:t>
      </w:r>
      <w:r w:rsidR="00AB1F2A">
        <w:rPr>
          <w:rFonts w:ascii="Times New Roman" w:hAnsi="Times New Roman" w:cs="Times New Roman"/>
        </w:rPr>
        <w:t>ülsüm</w:t>
      </w:r>
      <w:proofErr w:type="spellEnd"/>
      <w:r w:rsidRPr="00A64DBF">
        <w:rPr>
          <w:rFonts w:ascii="Times New Roman" w:hAnsi="Times New Roman" w:cs="Times New Roman"/>
        </w:rPr>
        <w:t xml:space="preserve"> </w:t>
      </w:r>
      <w:proofErr w:type="spellStart"/>
      <w:r w:rsidRPr="00A64DBF">
        <w:rPr>
          <w:rFonts w:ascii="Times New Roman" w:hAnsi="Times New Roman" w:cs="Times New Roman"/>
        </w:rPr>
        <w:t>Kav</w:t>
      </w:r>
      <w:proofErr w:type="spellEnd"/>
      <w:r w:rsidRPr="00A64DBF">
        <w:rPr>
          <w:rFonts w:ascii="Times New Roman" w:hAnsi="Times New Roman" w:cs="Times New Roman"/>
        </w:rPr>
        <w:t xml:space="preserve"> is the founder of the "We Will Stop Femicides" advocacy group in Turkey. She said, "Women aren't recognized as individuals but as extensions of men" (Nava, 2019) Which sums up the mentality towards a woman's position in society, even in modern-day Turkey. </w:t>
      </w:r>
    </w:p>
    <w:p w14:paraId="4CC0F450" w14:textId="6BFB40EA" w:rsidR="00AB1F2A" w:rsidRPr="00A64DBF" w:rsidRDefault="00950186" w:rsidP="00782068">
      <w:pPr>
        <w:spacing w:line="480" w:lineRule="auto"/>
        <w:rPr>
          <w:rFonts w:ascii="Times New Roman" w:hAnsi="Times New Roman" w:cs="Times New Roman"/>
        </w:rPr>
      </w:pPr>
      <w:r>
        <w:rPr>
          <w:rFonts w:ascii="Times New Roman" w:hAnsi="Times New Roman" w:cs="Times New Roman"/>
        </w:rPr>
        <w:t>The oppression</w:t>
      </w:r>
      <w:r w:rsidR="00AA63A8">
        <w:rPr>
          <w:rFonts w:ascii="Times New Roman" w:hAnsi="Times New Roman" w:cs="Times New Roman"/>
        </w:rPr>
        <w:t xml:space="preserve"> towards woman</w:t>
      </w:r>
      <w:r w:rsidR="00B21B47">
        <w:rPr>
          <w:rFonts w:ascii="Times New Roman" w:hAnsi="Times New Roman" w:cs="Times New Roman"/>
        </w:rPr>
        <w:t xml:space="preserve"> have </w:t>
      </w:r>
      <w:r w:rsidR="002A2BDE">
        <w:rPr>
          <w:rFonts w:ascii="Times New Roman" w:hAnsi="Times New Roman" w:cs="Times New Roman"/>
        </w:rPr>
        <w:t xml:space="preserve">been affecting them </w:t>
      </w:r>
      <w:r w:rsidR="00AA63A8">
        <w:rPr>
          <w:rFonts w:ascii="Times New Roman" w:hAnsi="Times New Roman" w:cs="Times New Roman"/>
        </w:rPr>
        <w:t xml:space="preserve">both economically and socially. </w:t>
      </w:r>
      <w:r w:rsidR="00A96D15" w:rsidRPr="00A96D15">
        <w:rPr>
          <w:rFonts w:ascii="Times New Roman" w:hAnsi="Times New Roman" w:cs="Times New Roman"/>
        </w:rPr>
        <w:t xml:space="preserve">Women in the rural areas </w:t>
      </w:r>
      <w:r w:rsidR="00A96D15">
        <w:rPr>
          <w:rFonts w:ascii="Times New Roman" w:hAnsi="Times New Roman" w:cs="Times New Roman"/>
        </w:rPr>
        <w:t>didn’t have a chance to be</w:t>
      </w:r>
      <w:r w:rsidR="00B21B47">
        <w:rPr>
          <w:rFonts w:ascii="Times New Roman" w:hAnsi="Times New Roman" w:cs="Times New Roman"/>
        </w:rPr>
        <w:t xml:space="preserve"> economically</w:t>
      </w:r>
      <w:r w:rsidR="00A96D15">
        <w:rPr>
          <w:rFonts w:ascii="Times New Roman" w:hAnsi="Times New Roman" w:cs="Times New Roman"/>
        </w:rPr>
        <w:t xml:space="preserve"> independent</w:t>
      </w:r>
      <w:r w:rsidR="00F762EF">
        <w:rPr>
          <w:rFonts w:ascii="Times New Roman" w:hAnsi="Times New Roman" w:cs="Times New Roman"/>
        </w:rPr>
        <w:t xml:space="preserve">, and the woman who were, were victims of domestic violence. </w:t>
      </w:r>
      <w:r w:rsidR="0000579D">
        <w:rPr>
          <w:rFonts w:ascii="Times New Roman" w:hAnsi="Times New Roman" w:cs="Times New Roman"/>
        </w:rPr>
        <w:t xml:space="preserve">Treated as property, up until 1998 </w:t>
      </w:r>
      <w:r w:rsidR="00B74BC7">
        <w:rPr>
          <w:rFonts w:ascii="Times New Roman" w:hAnsi="Times New Roman" w:cs="Times New Roman"/>
        </w:rPr>
        <w:t>virginity tests were commonly practiced ensuring a woman’s purity (Messina, 2021).</w:t>
      </w:r>
    </w:p>
    <w:p w14:paraId="7513B562" w14:textId="4D9C5C08"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Rene Girard explains attempts to explain the role of violence within a culture. In his psychology, he explains with the scapegoat mechanism, which is essentially when humans blame each other for a crisis, and essentially one person becomes the scapegoat that carries the sin, or in this case, gets killed. He explains that when tension arises in a community, eventually it reaches a paroxysm when one individual ends up receiving all the blame (Andrade)</w:t>
      </w:r>
      <w:r w:rsidR="00724F4F">
        <w:rPr>
          <w:rFonts w:ascii="Times New Roman" w:hAnsi="Times New Roman" w:cs="Times New Roman"/>
        </w:rPr>
        <w:t>.</w:t>
      </w:r>
      <w:r w:rsidRPr="00A64DBF">
        <w:rPr>
          <w:rFonts w:ascii="Times New Roman" w:hAnsi="Times New Roman" w:cs="Times New Roman"/>
        </w:rPr>
        <w:t xml:space="preserve"> Girard is concerned that this sort of scapegoat mechanism is the foundation of every culture. Rene Girard was influenced by Sigmund Freud's theory that "culture is founded upon the original murder of a father figure by his sons" (Andrade). Girard doesn't agree with this completely, but he also stated </w:t>
      </w:r>
      <w:r w:rsidRPr="00A64DBF">
        <w:rPr>
          <w:rFonts w:ascii="Times New Roman" w:hAnsi="Times New Roman" w:cs="Times New Roman"/>
        </w:rPr>
        <w:lastRenderedPageBreak/>
        <w:t>that culture is founded upon murder, however, the cause of the murder is not due to the oedipal themes that Freud believed in, but Girard's theory the scapegoat mechanism. A group of people murder someone, because that someone was "threatening the very existence of the community" (Andrade)</w:t>
      </w:r>
      <w:r w:rsidR="00724F4F">
        <w:rPr>
          <w:rFonts w:ascii="Times New Roman" w:hAnsi="Times New Roman" w:cs="Times New Roman"/>
        </w:rPr>
        <w:t>.</w:t>
      </w:r>
    </w:p>
    <w:p w14:paraId="102276F4" w14:textId="0B094E8D"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Therefore "the person that receives the communal violence is a 'scapegoat' in this sense: her death or expulsion is useful as a regeneration of communal peace and restoration of relationships" (Andrade)</w:t>
      </w:r>
      <w:r w:rsidR="00724F4F">
        <w:rPr>
          <w:rFonts w:ascii="Times New Roman" w:hAnsi="Times New Roman" w:cs="Times New Roman"/>
        </w:rPr>
        <w:t>.</w:t>
      </w:r>
    </w:p>
    <w:p w14:paraId="153A15FB" w14:textId="5E52507F"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This suggests that the femicides in Turkey are built on a process that </w:t>
      </w:r>
      <w:proofErr w:type="gramStart"/>
      <w:r w:rsidRPr="00A64DBF">
        <w:rPr>
          <w:rFonts w:ascii="Times New Roman" w:hAnsi="Times New Roman" w:cs="Times New Roman"/>
        </w:rPr>
        <w:t>dates back to</w:t>
      </w:r>
      <w:proofErr w:type="gramEnd"/>
      <w:r w:rsidRPr="00A64DBF">
        <w:rPr>
          <w:rFonts w:ascii="Times New Roman" w:hAnsi="Times New Roman" w:cs="Times New Roman"/>
        </w:rPr>
        <w:t xml:space="preserve"> the beginning of human civilization, and from Girard's theory's perspective it is a form of settling peace into a society, but even knowing this it doesn't make honour killings less morally wrong. If I apply Foucault's notions of power even on the scapegoat mechanism, I cannot help but see the role of power and how men ultimately hold power and hierarchical status over women. We see how and why Turkey came to be a patriarchal society, </w:t>
      </w:r>
      <w:r w:rsidR="00EB6A74">
        <w:rPr>
          <w:rFonts w:ascii="Times New Roman" w:hAnsi="Times New Roman" w:cs="Times New Roman"/>
        </w:rPr>
        <w:t xml:space="preserve">its tradition rooting back to Pre-Islamic Turkey, </w:t>
      </w:r>
      <w:r w:rsidRPr="00A64DBF">
        <w:rPr>
          <w:rFonts w:ascii="Times New Roman" w:hAnsi="Times New Roman" w:cs="Times New Roman"/>
        </w:rPr>
        <w:t xml:space="preserve">where the roles of women in a social construct are very limited and to the modern eye may seem outdated, but how is it able to pertain to its status? What is at the core of Turkish culture that still allows this social dynamic that there are no direct regulations against the people that commit these murders? </w:t>
      </w:r>
    </w:p>
    <w:p w14:paraId="7069FF85" w14:textId="400CA47F"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Furthermore, I must mention the Quran, and religion, because to </w:t>
      </w:r>
      <w:r w:rsidR="007D4D97" w:rsidRPr="00A64DBF">
        <w:rPr>
          <w:rFonts w:ascii="Times New Roman" w:hAnsi="Times New Roman" w:cs="Times New Roman"/>
        </w:rPr>
        <w:t>most</w:t>
      </w:r>
      <w:r w:rsidR="007D4D97">
        <w:rPr>
          <w:rFonts w:ascii="Times New Roman" w:hAnsi="Times New Roman" w:cs="Times New Roman"/>
        </w:rPr>
        <w:t xml:space="preserve"> </w:t>
      </w:r>
      <w:r w:rsidRPr="00A64DBF">
        <w:rPr>
          <w:rFonts w:ascii="Times New Roman" w:hAnsi="Times New Roman" w:cs="Times New Roman"/>
        </w:rPr>
        <w:t xml:space="preserve">Turkish people religion is a huge part of their everyday life. The Quran condemns any type of murder. The practice has nothing to with religion, but everything with culture and tradition, so it may be interesting </w:t>
      </w:r>
      <w:r w:rsidR="007D4D97">
        <w:rPr>
          <w:rFonts w:ascii="Times New Roman" w:hAnsi="Times New Roman" w:cs="Times New Roman"/>
        </w:rPr>
        <w:t xml:space="preserve">to see </w:t>
      </w:r>
      <w:r w:rsidRPr="00A64DBF">
        <w:rPr>
          <w:rFonts w:ascii="Times New Roman" w:hAnsi="Times New Roman" w:cs="Times New Roman"/>
        </w:rPr>
        <w:t>w</w:t>
      </w:r>
      <w:r w:rsidR="007D4D97">
        <w:rPr>
          <w:rFonts w:ascii="Times New Roman" w:hAnsi="Times New Roman" w:cs="Times New Roman"/>
        </w:rPr>
        <w:t xml:space="preserve">hy </w:t>
      </w:r>
      <w:r w:rsidRPr="00A64DBF">
        <w:rPr>
          <w:rFonts w:ascii="Times New Roman" w:hAnsi="Times New Roman" w:cs="Times New Roman"/>
        </w:rPr>
        <w:t xml:space="preserve">certain layers of society that allow these femicides to happen call themselves religious, but that would require a longer analysis. </w:t>
      </w:r>
    </w:p>
    <w:p w14:paraId="2D7C7A24" w14:textId="5564D99E"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lastRenderedPageBreak/>
        <w:t xml:space="preserve">Foucault believed that power, </w:t>
      </w:r>
      <w:proofErr w:type="gramStart"/>
      <w:r w:rsidRPr="00A64DBF">
        <w:rPr>
          <w:rFonts w:ascii="Times New Roman" w:hAnsi="Times New Roman" w:cs="Times New Roman"/>
        </w:rPr>
        <w:t>knowledge</w:t>
      </w:r>
      <w:proofErr w:type="gramEnd"/>
      <w:r w:rsidRPr="00A64DBF">
        <w:rPr>
          <w:rFonts w:ascii="Times New Roman" w:hAnsi="Times New Roman" w:cs="Times New Roman"/>
        </w:rPr>
        <w:t xml:space="preserve"> and truth were all connected. In the book Understanding Foucault it is explained what he meant by subjugated knowledge. </w:t>
      </w:r>
      <w:r w:rsidR="00660DBF">
        <w:rPr>
          <w:rFonts w:ascii="Times New Roman" w:hAnsi="Times New Roman" w:cs="Times New Roman"/>
        </w:rPr>
        <w:t>“S</w:t>
      </w:r>
      <w:r w:rsidRPr="00A64DBF">
        <w:rPr>
          <w:rFonts w:ascii="Times New Roman" w:hAnsi="Times New Roman" w:cs="Times New Roman"/>
        </w:rPr>
        <w:t xml:space="preserve">ubjugated knowledge is a form of knowledge that has been subjugated or 'buried' under the official or dominant forms of knowledge that emerge within a social order" (Danaher et al, 2000). This explains why some layers of society reject the truth taken from the Quran regarding the treatment of women. </w:t>
      </w:r>
    </w:p>
    <w:p w14:paraId="1B66956A" w14:textId="18FD78F0"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There is another thought-provoking area of Foucault's work that attempts to explain my question</w:t>
      </w:r>
      <w:r w:rsidR="00660DBF">
        <w:rPr>
          <w:rFonts w:ascii="Times New Roman" w:hAnsi="Times New Roman" w:cs="Times New Roman"/>
        </w:rPr>
        <w:t>s</w:t>
      </w:r>
      <w:r w:rsidRPr="00A64DBF">
        <w:rPr>
          <w:rFonts w:ascii="Times New Roman" w:hAnsi="Times New Roman" w:cs="Times New Roman"/>
        </w:rPr>
        <w:t xml:space="preserve"> from before, this is biopower. </w:t>
      </w:r>
    </w:p>
    <w:p w14:paraId="497ED148" w14:textId="20F766FE"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"Foucault's concept of biopower describes the administration and regulation of human life at the level of the population and the individual body - it is a form of power that targets the population (Rogers et al 2013). This concept is helpful in that it connects identity to power and demonstrates how social categories are used to enact and allow state violence on certain subjects" (Tilley, 2021). The regulatory power is molded against women, with a culture that built its foundational essence on limiting beliefs in terms of what a woman is allowed to be and should be. Similar</w:t>
      </w:r>
      <w:r w:rsidR="001974AA">
        <w:rPr>
          <w:rFonts w:ascii="Times New Roman" w:hAnsi="Times New Roman" w:cs="Times New Roman"/>
        </w:rPr>
        <w:t>ly, as we’ve learnt</w:t>
      </w:r>
      <w:r w:rsidRPr="00A64DBF">
        <w:rPr>
          <w:rFonts w:ascii="Times New Roman" w:hAnsi="Times New Roman" w:cs="Times New Roman"/>
        </w:rPr>
        <w:t xml:space="preserve"> </w:t>
      </w:r>
      <w:r w:rsidR="001974AA">
        <w:rPr>
          <w:rFonts w:ascii="Times New Roman" w:hAnsi="Times New Roman" w:cs="Times New Roman"/>
        </w:rPr>
        <w:t>about the</w:t>
      </w:r>
      <w:r w:rsidRPr="00A64DBF">
        <w:rPr>
          <w:rFonts w:ascii="Times New Roman" w:hAnsi="Times New Roman" w:cs="Times New Roman"/>
        </w:rPr>
        <w:t xml:space="preserve"> image of Mary in the medieval times, women had that as a direction in terms of what they could be, if a woman is anything more than what they deemed her to be, or if she isn't fulfilling her duties - say refuses to marry or wishes to work instead of becoming a mother, she puts herself in a dangerous position of a potential "scapegoat" that can rightfully be punished. </w:t>
      </w:r>
    </w:p>
    <w:p w14:paraId="212FA5D4" w14:textId="77777777"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 xml:space="preserve">It isn't right to generalize, yet most of the femicides happen because there was a sense of losing control from the men that they must enforce power on women, a power that eventually turns into violence. Women in Turkey who live in constant oppression, learn to live with it, as bad as it sounds, they find ways around being controlled and constantly watched, however that is </w:t>
      </w:r>
      <w:r w:rsidRPr="00A64DBF">
        <w:rPr>
          <w:rFonts w:ascii="Times New Roman" w:hAnsi="Times New Roman" w:cs="Times New Roman"/>
        </w:rPr>
        <w:lastRenderedPageBreak/>
        <w:t xml:space="preserve">not the same as being physically assaulted or murdered. The pattern shows that when tension arises from "disobedience" violence happens that is physical and life-threatening. Research from feminists found that "Foucault's contention that the body is the principal site of power in modern society useful in their explorations of the social control of women through their bodies and sexuality" (Armstrong). </w:t>
      </w:r>
    </w:p>
    <w:p w14:paraId="3BF9745B" w14:textId="05AE79C5" w:rsidR="00A64DBF" w:rsidRPr="00A64DBF" w:rsidRDefault="00A64DBF" w:rsidP="00A64DBF">
      <w:pPr>
        <w:spacing w:line="480" w:lineRule="auto"/>
        <w:ind w:firstLine="720"/>
        <w:rPr>
          <w:rFonts w:ascii="Times New Roman" w:hAnsi="Times New Roman" w:cs="Times New Roman"/>
        </w:rPr>
      </w:pPr>
      <w:r w:rsidRPr="00A64DBF">
        <w:rPr>
          <w:rFonts w:ascii="Times New Roman" w:hAnsi="Times New Roman" w:cs="Times New Roman"/>
        </w:rPr>
        <w:t>In conclusion, Foucault said that power is always changing, it is in constant flux, meaning it won't stay like this forever. Therefore, I wonder if power relations could be shifted. If they could be equalized because fundamentally a good outcome is always one that is in balance. Although the status of women in Turkey is still far from reaching this goal, the last f</w:t>
      </w:r>
      <w:r w:rsidR="00F13DC9">
        <w:rPr>
          <w:rFonts w:ascii="Times New Roman" w:hAnsi="Times New Roman" w:cs="Times New Roman"/>
        </w:rPr>
        <w:t>ew</w:t>
      </w:r>
      <w:r w:rsidRPr="00A64DBF">
        <w:rPr>
          <w:rFonts w:ascii="Times New Roman" w:hAnsi="Times New Roman" w:cs="Times New Roman"/>
        </w:rPr>
        <w:t xml:space="preserve"> years are proof of what could happen if the power is in the right hands. Through social media, women were able to empower each other, it became a platform and a tool for spreading awareness, for seeking help, and comfort, if many brave hearts come together, what we thought impossible in the past simply becomes our next reality towards a brighter, peaceful future. </w:t>
      </w:r>
    </w:p>
    <w:p w14:paraId="6BF1A5B1" w14:textId="77777777" w:rsidR="00A64DBF" w:rsidRPr="00A64DBF" w:rsidRDefault="00A64DBF" w:rsidP="00A64DBF">
      <w:pPr>
        <w:spacing w:line="480" w:lineRule="auto"/>
        <w:ind w:firstLine="720"/>
        <w:rPr>
          <w:rFonts w:ascii="Times New Roman" w:hAnsi="Times New Roman" w:cs="Times New Roman"/>
        </w:rPr>
      </w:pPr>
    </w:p>
    <w:p w14:paraId="306E60F3" w14:textId="77777777" w:rsidR="00A64DBF" w:rsidRPr="00A64DBF" w:rsidRDefault="00A64DBF" w:rsidP="00A64DBF">
      <w:pPr>
        <w:spacing w:line="480" w:lineRule="auto"/>
        <w:jc w:val="center"/>
        <w:rPr>
          <w:rFonts w:ascii="Times New Roman" w:hAnsi="Times New Roman" w:cs="Times New Roman"/>
        </w:rPr>
      </w:pPr>
    </w:p>
    <w:p w14:paraId="158A289D" w14:textId="77777777" w:rsidR="00A64DBF" w:rsidRPr="00A64DBF" w:rsidRDefault="00A64DBF" w:rsidP="00A64DBF">
      <w:pPr>
        <w:spacing w:line="480" w:lineRule="auto"/>
        <w:jc w:val="center"/>
        <w:rPr>
          <w:rFonts w:ascii="Times New Roman" w:hAnsi="Times New Roman" w:cs="Times New Roman"/>
        </w:rPr>
      </w:pPr>
      <w:r w:rsidRPr="00A64DBF">
        <w:rPr>
          <w:rFonts w:ascii="Times New Roman" w:hAnsi="Times New Roman" w:cs="Times New Roman"/>
        </w:rPr>
        <w:t xml:space="preserve"> </w:t>
      </w:r>
    </w:p>
    <w:p w14:paraId="7044DCCF" w14:textId="77777777" w:rsidR="00A64DBF" w:rsidRPr="00A64DBF" w:rsidRDefault="00A64DBF" w:rsidP="00A64DBF">
      <w:pPr>
        <w:spacing w:line="480" w:lineRule="auto"/>
        <w:jc w:val="center"/>
        <w:rPr>
          <w:rFonts w:ascii="Times New Roman" w:hAnsi="Times New Roman" w:cs="Times New Roman"/>
        </w:rPr>
      </w:pPr>
    </w:p>
    <w:p w14:paraId="1CD7DFDF" w14:textId="77777777" w:rsidR="00A64DBF" w:rsidRPr="00A64DBF" w:rsidRDefault="00A64DBF" w:rsidP="00A64DBF">
      <w:pPr>
        <w:spacing w:line="480" w:lineRule="auto"/>
        <w:jc w:val="center"/>
        <w:rPr>
          <w:rFonts w:ascii="Times New Roman" w:hAnsi="Times New Roman" w:cs="Times New Roman"/>
        </w:rPr>
      </w:pPr>
    </w:p>
    <w:p w14:paraId="20B42C6E" w14:textId="77777777" w:rsidR="00A64DBF" w:rsidRPr="00A64DBF" w:rsidRDefault="00A64DBF" w:rsidP="00A64DBF">
      <w:pPr>
        <w:spacing w:line="480" w:lineRule="auto"/>
        <w:jc w:val="center"/>
        <w:rPr>
          <w:rFonts w:ascii="Times New Roman" w:hAnsi="Times New Roman" w:cs="Times New Roman"/>
        </w:rPr>
      </w:pPr>
    </w:p>
    <w:p w14:paraId="3B193733" w14:textId="77777777" w:rsidR="00A64DBF" w:rsidRPr="00A64DBF" w:rsidRDefault="00A64DBF" w:rsidP="00A64DBF">
      <w:pPr>
        <w:spacing w:line="480" w:lineRule="auto"/>
        <w:jc w:val="center"/>
        <w:rPr>
          <w:rFonts w:ascii="Times New Roman" w:hAnsi="Times New Roman" w:cs="Times New Roman"/>
        </w:rPr>
      </w:pPr>
    </w:p>
    <w:p w14:paraId="5167850E" w14:textId="77777777" w:rsidR="00A64DBF" w:rsidRPr="00A64DBF" w:rsidRDefault="00A64DBF" w:rsidP="00A64DBF">
      <w:pPr>
        <w:spacing w:line="480" w:lineRule="auto"/>
        <w:jc w:val="center"/>
        <w:rPr>
          <w:rFonts w:ascii="Times New Roman" w:hAnsi="Times New Roman" w:cs="Times New Roman"/>
        </w:rPr>
      </w:pPr>
    </w:p>
    <w:p w14:paraId="0B6848A6" w14:textId="77777777" w:rsidR="00A64DBF" w:rsidRPr="00A64DBF" w:rsidRDefault="00A64DBF" w:rsidP="00A64DBF">
      <w:pPr>
        <w:spacing w:line="480" w:lineRule="auto"/>
        <w:jc w:val="center"/>
        <w:rPr>
          <w:rFonts w:ascii="Times New Roman" w:hAnsi="Times New Roman" w:cs="Times New Roman"/>
        </w:rPr>
      </w:pPr>
    </w:p>
    <w:p w14:paraId="3AB7C49F" w14:textId="77777777" w:rsidR="00A64DBF" w:rsidRPr="00A64DBF" w:rsidRDefault="00A64DBF" w:rsidP="00A64DBF">
      <w:pPr>
        <w:spacing w:line="480" w:lineRule="auto"/>
        <w:jc w:val="center"/>
        <w:rPr>
          <w:rFonts w:ascii="Times New Roman" w:hAnsi="Times New Roman" w:cs="Times New Roman"/>
        </w:rPr>
      </w:pPr>
    </w:p>
    <w:p w14:paraId="4F4BAECD" w14:textId="161EB189" w:rsidR="00654FEB" w:rsidRPr="00654FEB" w:rsidRDefault="00846913" w:rsidP="00053517">
      <w:pPr>
        <w:spacing w:line="480" w:lineRule="auto"/>
        <w:jc w:val="center"/>
        <w:rPr>
          <w:rFonts w:ascii="Times New Roman" w:hAnsi="Times New Roman" w:cs="Times New Roman"/>
        </w:rPr>
      </w:pPr>
      <w:r>
        <w:rPr>
          <w:rFonts w:ascii="Times New Roman" w:hAnsi="Times New Roman" w:cs="Times New Roman"/>
        </w:rPr>
        <w:lastRenderedPageBreak/>
        <w:t>References</w:t>
      </w:r>
    </w:p>
    <w:p w14:paraId="257DD700" w14:textId="77777777" w:rsidR="00654FEB" w:rsidRDefault="00654FEB" w:rsidP="00A64DBF">
      <w:pPr>
        <w:spacing w:line="480" w:lineRule="auto"/>
        <w:ind w:left="720" w:hanging="720"/>
        <w:rPr>
          <w:rStyle w:val="Hyperlink"/>
          <w:rFonts w:ascii="Times New Roman" w:hAnsi="Times New Roman" w:cs="Times New Roman"/>
        </w:rPr>
      </w:pPr>
      <w:r w:rsidRPr="007937D8">
        <w:rPr>
          <w:rFonts w:ascii="Times New Roman" w:hAnsi="Times New Roman" w:cs="Times New Roman"/>
        </w:rPr>
        <w:t xml:space="preserve">Andrade, G. (n.d.). </w:t>
      </w:r>
      <w:r w:rsidRPr="00BF5674">
        <w:rPr>
          <w:rFonts w:ascii="Times New Roman" w:hAnsi="Times New Roman" w:cs="Times New Roman"/>
          <w:i/>
          <w:iCs/>
        </w:rPr>
        <w:t xml:space="preserve">René </w:t>
      </w:r>
      <w:proofErr w:type="gramStart"/>
      <w:r w:rsidRPr="00BF5674">
        <w:rPr>
          <w:rFonts w:ascii="Times New Roman" w:hAnsi="Times New Roman" w:cs="Times New Roman"/>
          <w:i/>
          <w:iCs/>
        </w:rPr>
        <w:t>Girard</w:t>
      </w:r>
      <w:r w:rsidRPr="007937D8">
        <w:rPr>
          <w:rFonts w:ascii="Times New Roman" w:hAnsi="Times New Roman" w:cs="Times New Roman"/>
        </w:rPr>
        <w:t xml:space="preserve"> .</w:t>
      </w:r>
      <w:proofErr w:type="gramEnd"/>
      <w:r w:rsidRPr="007937D8">
        <w:rPr>
          <w:rFonts w:ascii="Times New Roman" w:hAnsi="Times New Roman" w:cs="Times New Roman"/>
        </w:rPr>
        <w:t xml:space="preserve"> Internet encyclopedia of philosophy. Retrieved March 9, 2022, from </w:t>
      </w:r>
      <w:hyperlink r:id="rId7" w:anchor="SH3a" w:history="1">
        <w:r w:rsidRPr="00B134E4">
          <w:rPr>
            <w:rStyle w:val="Hyperlink"/>
            <w:rFonts w:ascii="Times New Roman" w:hAnsi="Times New Roman" w:cs="Times New Roman"/>
          </w:rPr>
          <w:t>https://iep.utm.edu/girard/#SH3a</w:t>
        </w:r>
      </w:hyperlink>
    </w:p>
    <w:p w14:paraId="6E063305" w14:textId="3D80C749" w:rsidR="00063BF7" w:rsidRDefault="00063BF7" w:rsidP="00A64DBF">
      <w:pPr>
        <w:spacing w:before="100" w:beforeAutospacing="1" w:after="100" w:afterAutospacing="1" w:line="480" w:lineRule="auto"/>
        <w:ind w:left="567" w:hanging="720"/>
        <w:rPr>
          <w:rFonts w:ascii="Times New Roman" w:eastAsia="Times New Roman" w:hAnsi="Times New Roman" w:cs="Times New Roman"/>
        </w:rPr>
      </w:pPr>
      <w:r w:rsidRPr="00063BF7">
        <w:rPr>
          <w:rFonts w:ascii="Times New Roman" w:eastAsia="Times New Roman" w:hAnsi="Times New Roman" w:cs="Times New Roman"/>
        </w:rPr>
        <w:t xml:space="preserve">Armstrong, A. (n.d.). </w:t>
      </w:r>
      <w:r w:rsidRPr="00063BF7">
        <w:rPr>
          <w:rFonts w:ascii="Times New Roman" w:eastAsia="Times New Roman" w:hAnsi="Times New Roman" w:cs="Times New Roman"/>
          <w:i/>
          <w:iCs/>
        </w:rPr>
        <w:t>Michel Foucault: Feminism</w:t>
      </w:r>
      <w:r w:rsidRPr="00063BF7">
        <w:rPr>
          <w:rFonts w:ascii="Times New Roman" w:eastAsia="Times New Roman" w:hAnsi="Times New Roman" w:cs="Times New Roman"/>
        </w:rPr>
        <w:t xml:space="preserve">. Internet encyclopedia of philosophy. Retrieved March 10, 2022, from https://iep.utm.edu/foucfem/ </w:t>
      </w:r>
    </w:p>
    <w:p w14:paraId="35AC9E8E" w14:textId="77777777" w:rsidR="00DA0ECC" w:rsidRPr="00DA0ECC" w:rsidRDefault="00DA0ECC" w:rsidP="00DA0ECC">
      <w:pPr>
        <w:spacing w:before="100" w:beforeAutospacing="1" w:after="100" w:afterAutospacing="1"/>
        <w:ind w:left="567" w:hanging="567"/>
        <w:rPr>
          <w:rFonts w:ascii="Times New Roman" w:eastAsia="Times New Roman" w:hAnsi="Times New Roman" w:cs="Times New Roman"/>
        </w:rPr>
      </w:pPr>
      <w:r w:rsidRPr="00DA0ECC">
        <w:rPr>
          <w:rFonts w:ascii="Times New Roman" w:eastAsia="Times New Roman" w:hAnsi="Times New Roman" w:cs="Times New Roman"/>
        </w:rPr>
        <w:t xml:space="preserve">Beard, M. (2018). </w:t>
      </w:r>
      <w:r w:rsidRPr="00DA0ECC">
        <w:rPr>
          <w:rFonts w:ascii="Times New Roman" w:eastAsia="Times New Roman" w:hAnsi="Times New Roman" w:cs="Times New Roman"/>
          <w:i/>
          <w:iCs/>
        </w:rPr>
        <w:t>Women &amp; Power: A Manifesto</w:t>
      </w:r>
      <w:r w:rsidRPr="00DA0ECC">
        <w:rPr>
          <w:rFonts w:ascii="Times New Roman" w:eastAsia="Times New Roman" w:hAnsi="Times New Roman" w:cs="Times New Roman"/>
        </w:rPr>
        <w:t xml:space="preserve">. Profile Books Ltd. </w:t>
      </w:r>
    </w:p>
    <w:p w14:paraId="67ADDD62" w14:textId="77777777" w:rsidR="00654FEB" w:rsidRDefault="00654FEB" w:rsidP="00A64DBF">
      <w:pPr>
        <w:pStyle w:val="NormalWeb"/>
        <w:spacing w:before="0" w:beforeAutospacing="0" w:after="0" w:afterAutospacing="0" w:line="480" w:lineRule="auto"/>
        <w:ind w:hanging="720"/>
        <w:rPr>
          <w:color w:val="000000"/>
        </w:rPr>
      </w:pPr>
      <w:r w:rsidRPr="00C1380D">
        <w:rPr>
          <w:color w:val="000000"/>
        </w:rPr>
        <w:t xml:space="preserve">Danaher, Schirato, T., &amp; Webb, J. (2000). </w:t>
      </w:r>
      <w:r w:rsidRPr="00C1380D">
        <w:rPr>
          <w:i/>
          <w:iCs/>
          <w:color w:val="000000"/>
        </w:rPr>
        <w:t>Understanding Foucault</w:t>
      </w:r>
      <w:r w:rsidRPr="00C1380D">
        <w:rPr>
          <w:color w:val="000000"/>
        </w:rPr>
        <w:t>. Sage Publications.</w:t>
      </w:r>
    </w:p>
    <w:p w14:paraId="1412F642" w14:textId="77777777" w:rsidR="00654FEB" w:rsidRDefault="00654FEB" w:rsidP="00A64DBF">
      <w:pPr>
        <w:pStyle w:val="NormalWeb"/>
        <w:spacing w:before="0" w:beforeAutospacing="0" w:after="0" w:afterAutospacing="0" w:line="480" w:lineRule="auto"/>
        <w:ind w:left="720" w:hanging="720"/>
        <w:rPr>
          <w:color w:val="000000"/>
        </w:rPr>
      </w:pPr>
      <w:proofErr w:type="spellStart"/>
      <w:r w:rsidRPr="00BB23AD">
        <w:rPr>
          <w:color w:val="000000"/>
        </w:rPr>
        <w:t>Farrel</w:t>
      </w:r>
      <w:proofErr w:type="spellEnd"/>
      <w:r w:rsidRPr="00BB23AD">
        <w:rPr>
          <w:color w:val="000000"/>
        </w:rPr>
        <w:t xml:space="preserve">, C. O. (2022, January 7). Key concepts. Foucault News. Retrieved February 24, 2022, from </w:t>
      </w:r>
      <w:hyperlink r:id="rId8" w:history="1">
        <w:r w:rsidRPr="005445AE">
          <w:rPr>
            <w:rStyle w:val="Hyperlink"/>
          </w:rPr>
          <w:t>https://michel-foucault.com/key-concepts/</w:t>
        </w:r>
      </w:hyperlink>
    </w:p>
    <w:p w14:paraId="367E0CE8" w14:textId="77777777" w:rsidR="00654FEB" w:rsidRDefault="00654FEB" w:rsidP="00A64DBF">
      <w:pPr>
        <w:pStyle w:val="NormalWeb"/>
        <w:spacing w:before="0" w:beforeAutospacing="0" w:after="0" w:afterAutospacing="0" w:line="480" w:lineRule="auto"/>
        <w:ind w:left="720" w:hanging="720"/>
        <w:rPr>
          <w:color w:val="000000"/>
        </w:rPr>
      </w:pPr>
      <w:r w:rsidRPr="004414FE">
        <w:rPr>
          <w:color w:val="000000"/>
        </w:rPr>
        <w:t>Foucault, M. (1976). </w:t>
      </w:r>
      <w:r w:rsidRPr="004414FE">
        <w:rPr>
          <w:i/>
          <w:iCs/>
          <w:color w:val="000000"/>
        </w:rPr>
        <w:t>The history of sexuality. Volume 1, The will to knowledge</w:t>
      </w:r>
      <w:r w:rsidRPr="004414FE">
        <w:rPr>
          <w:color w:val="000000"/>
        </w:rPr>
        <w:t xml:space="preserve">. </w:t>
      </w:r>
      <w:r>
        <w:rPr>
          <w:color w:val="000000"/>
        </w:rPr>
        <w:t>Pantheon Books</w:t>
      </w:r>
      <w:r w:rsidRPr="004414FE">
        <w:rPr>
          <w:color w:val="000000"/>
        </w:rPr>
        <w:t>.</w:t>
      </w:r>
    </w:p>
    <w:p w14:paraId="1CC1EC56" w14:textId="77777777" w:rsidR="00654FEB" w:rsidRDefault="00654FEB" w:rsidP="00A64DBF">
      <w:pPr>
        <w:pStyle w:val="NormalWeb"/>
        <w:spacing w:before="0" w:beforeAutospacing="0" w:after="0" w:afterAutospacing="0" w:line="480" w:lineRule="auto"/>
        <w:ind w:left="720" w:hanging="720"/>
        <w:rPr>
          <w:color w:val="000000"/>
        </w:rPr>
      </w:pPr>
      <w:r w:rsidRPr="00C1380D">
        <w:rPr>
          <w:color w:val="000000"/>
        </w:rPr>
        <w:t>Messina, B. C. (2021).</w:t>
      </w:r>
      <w:r w:rsidRPr="00D435E3">
        <w:rPr>
          <w:i/>
          <w:iCs/>
          <w:color w:val="000000"/>
        </w:rPr>
        <w:t xml:space="preserve"> The long struggle of Turkish women to survive</w:t>
      </w:r>
      <w:r w:rsidRPr="00C1380D">
        <w:rPr>
          <w:color w:val="000000"/>
        </w:rPr>
        <w:t xml:space="preserve">. </w:t>
      </w:r>
      <w:proofErr w:type="spellStart"/>
      <w:r w:rsidRPr="00C1380D">
        <w:rPr>
          <w:color w:val="000000"/>
        </w:rPr>
        <w:t>OpenGlobalRights</w:t>
      </w:r>
      <w:proofErr w:type="spellEnd"/>
      <w:r w:rsidRPr="00D435E3">
        <w:rPr>
          <w:i/>
          <w:iCs/>
          <w:color w:val="000000"/>
        </w:rPr>
        <w:t xml:space="preserve">. </w:t>
      </w:r>
      <w:r w:rsidRPr="00C1380D">
        <w:rPr>
          <w:color w:val="000000"/>
        </w:rPr>
        <w:t>Retrieved February 24, 2022, from</w:t>
      </w:r>
      <w:r w:rsidRPr="00D435E3">
        <w:rPr>
          <w:i/>
          <w:iCs/>
          <w:color w:val="000000"/>
        </w:rPr>
        <w:t xml:space="preserve"> </w:t>
      </w:r>
      <w:hyperlink r:id="rId9" w:history="1">
        <w:r w:rsidRPr="005445AE">
          <w:rPr>
            <w:rStyle w:val="Hyperlink"/>
            <w:i/>
            <w:iCs/>
          </w:rPr>
          <w:t>https://www.openglobalrights.org/the-long-struggle-of-turkish-women-to-survive/</w:t>
        </w:r>
        <w:r w:rsidRPr="005445AE">
          <w:rPr>
            <w:rStyle w:val="Hyperlink"/>
          </w:rPr>
          <w:t>/</w:t>
        </w:r>
      </w:hyperlink>
    </w:p>
    <w:p w14:paraId="569460BA" w14:textId="77777777" w:rsidR="00654FEB" w:rsidRPr="00BF5674" w:rsidRDefault="00654FEB" w:rsidP="00A64DBF">
      <w:pPr>
        <w:spacing w:line="480" w:lineRule="auto"/>
        <w:ind w:left="720" w:hanging="720"/>
        <w:rPr>
          <w:rFonts w:ascii="Times New Roman" w:hAnsi="Times New Roman" w:cs="Times New Roman"/>
          <w:i/>
          <w:iCs/>
        </w:rPr>
      </w:pPr>
      <w:r w:rsidRPr="006F78DC">
        <w:rPr>
          <w:rFonts w:ascii="Times New Roman" w:hAnsi="Times New Roman" w:cs="Times New Roman"/>
        </w:rPr>
        <w:t xml:space="preserve">Morgenthau, Hans J </w:t>
      </w:r>
      <w:r>
        <w:rPr>
          <w:rFonts w:ascii="Times New Roman" w:hAnsi="Times New Roman" w:cs="Times New Roman"/>
        </w:rPr>
        <w:t>(</w:t>
      </w:r>
      <w:r w:rsidRPr="00CA39F9">
        <w:rPr>
          <w:rFonts w:ascii="Times New Roman" w:hAnsi="Times New Roman" w:cs="Times New Roman"/>
        </w:rPr>
        <w:t>1962</w:t>
      </w:r>
      <w:r>
        <w:rPr>
          <w:rFonts w:ascii="Times New Roman" w:hAnsi="Times New Roman" w:cs="Times New Roman"/>
        </w:rPr>
        <w:t xml:space="preserve">, </w:t>
      </w:r>
      <w:r w:rsidRPr="00CA39F9">
        <w:rPr>
          <w:rFonts w:ascii="Times New Roman" w:hAnsi="Times New Roman" w:cs="Times New Roman"/>
        </w:rPr>
        <w:t>Mar 1</w:t>
      </w:r>
      <w:r>
        <w:rPr>
          <w:rFonts w:ascii="Times New Roman" w:hAnsi="Times New Roman" w:cs="Times New Roman"/>
        </w:rPr>
        <w:t>).</w:t>
      </w:r>
      <w:r w:rsidRPr="00BF5674">
        <w:rPr>
          <w:rFonts w:ascii="Times New Roman" w:hAnsi="Times New Roman" w:cs="Times New Roman"/>
        </w:rPr>
        <w:t xml:space="preserve"> </w:t>
      </w:r>
      <w:r w:rsidRPr="00BF5674">
        <w:rPr>
          <w:rFonts w:ascii="Times New Roman" w:hAnsi="Times New Roman" w:cs="Times New Roman"/>
          <w:i/>
          <w:iCs/>
        </w:rPr>
        <w:t xml:space="preserve">Love and Power </w:t>
      </w:r>
      <w:r w:rsidRPr="00BF5674">
        <w:rPr>
          <w:rFonts w:ascii="Times New Roman" w:hAnsi="Times New Roman" w:cs="Times New Roman"/>
        </w:rPr>
        <w:t>Public Affairs</w:t>
      </w:r>
    </w:p>
    <w:p w14:paraId="154FB656" w14:textId="77777777" w:rsidR="00654FEB" w:rsidRDefault="00654FEB" w:rsidP="00A64DBF">
      <w:pPr>
        <w:pStyle w:val="NormalWeb"/>
        <w:spacing w:before="0" w:beforeAutospacing="0" w:after="0" w:afterAutospacing="0" w:line="480" w:lineRule="auto"/>
        <w:ind w:hanging="720"/>
        <w:rPr>
          <w:color w:val="000000"/>
        </w:rPr>
      </w:pPr>
      <w:proofErr w:type="spellStart"/>
      <w:r w:rsidRPr="00E50332">
        <w:rPr>
          <w:color w:val="000000"/>
        </w:rPr>
        <w:t>Nawa</w:t>
      </w:r>
      <w:proofErr w:type="spellEnd"/>
      <w:r w:rsidRPr="00E50332">
        <w:rPr>
          <w:color w:val="000000"/>
        </w:rPr>
        <w:t xml:space="preserve">, F. (2019, March 6). </w:t>
      </w:r>
      <w:r w:rsidRPr="00BF5674">
        <w:rPr>
          <w:i/>
          <w:iCs/>
          <w:color w:val="000000"/>
        </w:rPr>
        <w:t>"</w:t>
      </w:r>
      <w:proofErr w:type="gramStart"/>
      <w:r w:rsidRPr="00BF5674">
        <w:rPr>
          <w:i/>
          <w:iCs/>
          <w:color w:val="000000"/>
        </w:rPr>
        <w:t>women</w:t>
      </w:r>
      <w:proofErr w:type="gramEnd"/>
      <w:r w:rsidRPr="00BF5674">
        <w:rPr>
          <w:i/>
          <w:iCs/>
          <w:color w:val="000000"/>
        </w:rPr>
        <w:t xml:space="preserve"> aren't recognised as individuals but as extensions of men".</w:t>
      </w:r>
      <w:r w:rsidRPr="00E50332">
        <w:rPr>
          <w:color w:val="000000"/>
        </w:rPr>
        <w:t xml:space="preserve"> Sisters of Europe. Retrieved March 8, 2022, from </w:t>
      </w:r>
      <w:hyperlink r:id="rId10" w:history="1">
        <w:r w:rsidRPr="00B134E4">
          <w:rPr>
            <w:rStyle w:val="Hyperlink"/>
          </w:rPr>
          <w:t>https://sistersofeurope.com/women-arent-recognised-as-individuals-but-as-extensions-of-men/</w:t>
        </w:r>
      </w:hyperlink>
      <w:r>
        <w:rPr>
          <w:color w:val="000000"/>
        </w:rPr>
        <w:t xml:space="preserve"> </w:t>
      </w:r>
    </w:p>
    <w:p w14:paraId="18701974" w14:textId="0B3D2DE3" w:rsidR="005A13ED" w:rsidRDefault="00654FEB" w:rsidP="005A13ED">
      <w:pPr>
        <w:spacing w:line="480" w:lineRule="auto"/>
        <w:ind w:hanging="720"/>
        <w:rPr>
          <w:rFonts w:ascii="Times New Roman" w:hAnsi="Times New Roman" w:cs="Times New Roman"/>
        </w:rPr>
      </w:pPr>
      <w:proofErr w:type="spellStart"/>
      <w:r w:rsidRPr="00654FEB">
        <w:rPr>
          <w:rFonts w:ascii="Times New Roman" w:hAnsi="Times New Roman" w:cs="Times New Roman"/>
        </w:rPr>
        <w:t>Onur</w:t>
      </w:r>
      <w:proofErr w:type="spellEnd"/>
      <w:r w:rsidRPr="00654FEB">
        <w:rPr>
          <w:rFonts w:ascii="Times New Roman" w:hAnsi="Times New Roman" w:cs="Times New Roman"/>
        </w:rPr>
        <w:t xml:space="preserve"> İnce, H., </w:t>
      </w:r>
      <w:proofErr w:type="spellStart"/>
      <w:r w:rsidRPr="00654FEB">
        <w:rPr>
          <w:rFonts w:ascii="Times New Roman" w:hAnsi="Times New Roman" w:cs="Times New Roman"/>
        </w:rPr>
        <w:t>Yarali</w:t>
      </w:r>
      <w:proofErr w:type="spellEnd"/>
      <w:r w:rsidRPr="00654FEB">
        <w:rPr>
          <w:rFonts w:ascii="Times New Roman" w:hAnsi="Times New Roman" w:cs="Times New Roman"/>
        </w:rPr>
        <w:t xml:space="preserve">, A., &amp;amp; </w:t>
      </w:r>
      <w:proofErr w:type="spellStart"/>
      <w:r w:rsidRPr="00654FEB">
        <w:rPr>
          <w:rFonts w:ascii="Times New Roman" w:hAnsi="Times New Roman" w:cs="Times New Roman"/>
        </w:rPr>
        <w:t>Özsel</w:t>
      </w:r>
      <w:proofErr w:type="spellEnd"/>
      <w:r w:rsidRPr="00654FEB">
        <w:rPr>
          <w:rFonts w:ascii="Times New Roman" w:hAnsi="Times New Roman" w:cs="Times New Roman"/>
        </w:rPr>
        <w:t xml:space="preserve">, D. (2009). </w:t>
      </w:r>
      <w:r w:rsidRPr="00654FEB">
        <w:rPr>
          <w:rFonts w:ascii="Times New Roman" w:hAnsi="Times New Roman" w:cs="Times New Roman"/>
          <w:i/>
          <w:iCs/>
        </w:rPr>
        <w:t>Customary killings in Turkey and Turkish modernization</w:t>
      </w:r>
      <w:r w:rsidRPr="00654FEB">
        <w:rPr>
          <w:rFonts w:ascii="Times New Roman" w:hAnsi="Times New Roman" w:cs="Times New Roman"/>
        </w:rPr>
        <w:t xml:space="preserve">. Middle Eastern Studies, 45(4), 537–551. </w:t>
      </w:r>
      <w:hyperlink r:id="rId11" w:history="1">
        <w:r w:rsidR="005A13ED" w:rsidRPr="008D08DB">
          <w:rPr>
            <w:rStyle w:val="Hyperlink"/>
            <w:rFonts w:ascii="Times New Roman" w:hAnsi="Times New Roman" w:cs="Times New Roman"/>
          </w:rPr>
          <w:t>https://doi.org/10.1080/00263200903009593</w:t>
        </w:r>
      </w:hyperlink>
    </w:p>
    <w:p w14:paraId="43AF03E1" w14:textId="2C6043B7" w:rsidR="00F3661B" w:rsidRDefault="00654FEB" w:rsidP="00053517">
      <w:pPr>
        <w:spacing w:line="480" w:lineRule="auto"/>
        <w:ind w:hanging="720"/>
        <w:rPr>
          <w:rFonts w:ascii="Times New Roman" w:hAnsi="Times New Roman" w:cs="Times New Roman"/>
        </w:rPr>
      </w:pPr>
      <w:r w:rsidRPr="003E68E0">
        <w:rPr>
          <w:rFonts w:ascii="Times New Roman" w:hAnsi="Times New Roman" w:cs="Times New Roman"/>
        </w:rPr>
        <w:lastRenderedPageBreak/>
        <w:t xml:space="preserve">Tilley, L. (2021, March 13). </w:t>
      </w:r>
      <w:r w:rsidRPr="00BF5674">
        <w:rPr>
          <w:rFonts w:ascii="Times New Roman" w:hAnsi="Times New Roman" w:cs="Times New Roman"/>
          <w:i/>
          <w:iCs/>
        </w:rPr>
        <w:t>Biopower.</w:t>
      </w:r>
      <w:r w:rsidRPr="003E68E0">
        <w:rPr>
          <w:rFonts w:ascii="Times New Roman" w:hAnsi="Times New Roman" w:cs="Times New Roman"/>
        </w:rPr>
        <w:t xml:space="preserve"> GLOBAL SOCIAL THEORY. Retrieved March 9, 2022,</w:t>
      </w:r>
      <w:r>
        <w:rPr>
          <w:rFonts w:ascii="Times New Roman" w:hAnsi="Times New Roman" w:cs="Times New Roman"/>
        </w:rPr>
        <w:t xml:space="preserve"> </w:t>
      </w:r>
      <w:r w:rsidRPr="003E68E0">
        <w:rPr>
          <w:rFonts w:ascii="Times New Roman" w:hAnsi="Times New Roman" w:cs="Times New Roman"/>
        </w:rPr>
        <w:t>fro</w:t>
      </w:r>
      <w:r>
        <w:rPr>
          <w:rFonts w:ascii="Times New Roman" w:hAnsi="Times New Roman" w:cs="Times New Roman"/>
        </w:rPr>
        <w:t xml:space="preserve">m </w:t>
      </w:r>
      <w:hyperlink r:id="rId12" w:anchor=":~:text=Foucault's%20concept%20of%20biopower%20describes,(Rogers%20et%20al%202013)" w:history="1">
        <w:r w:rsidR="00B868C5" w:rsidRPr="0042728F">
          <w:rPr>
            <w:rStyle w:val="Hyperlink"/>
            <w:rFonts w:ascii="Times New Roman" w:hAnsi="Times New Roman" w:cs="Times New Roman"/>
          </w:rPr>
          <w:t>https://globalsocialtheory.org/concepts/biopower/#:~:text=Foucault's%20concept%20of%20biopower%20describes,(Rogers%20et%20al%202013)</w:t>
        </w:r>
      </w:hyperlink>
      <w:r w:rsidRPr="003E68E0">
        <w:rPr>
          <w:rFonts w:ascii="Times New Roman" w:hAnsi="Times New Roman" w:cs="Times New Roman"/>
        </w:rPr>
        <w:t>.</w:t>
      </w:r>
    </w:p>
    <w:sectPr w:rsidR="00F3661B" w:rsidSect="005D2DEA">
      <w:headerReference w:type="even" r:id="rId13"/>
      <w:headerReference w:type="defaul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68546" w14:textId="77777777" w:rsidR="00D65720" w:rsidRDefault="00D65720" w:rsidP="004E48E2">
      <w:r>
        <w:separator/>
      </w:r>
    </w:p>
  </w:endnote>
  <w:endnote w:type="continuationSeparator" w:id="0">
    <w:p w14:paraId="64C9CC27" w14:textId="77777777" w:rsidR="00D65720" w:rsidRDefault="00D65720" w:rsidP="004E4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B450A" w14:textId="77777777" w:rsidR="00D65720" w:rsidRDefault="00D65720" w:rsidP="004E48E2">
      <w:r>
        <w:separator/>
      </w:r>
    </w:p>
  </w:footnote>
  <w:footnote w:type="continuationSeparator" w:id="0">
    <w:p w14:paraId="3766D5F6" w14:textId="77777777" w:rsidR="00D65720" w:rsidRDefault="00D65720" w:rsidP="004E4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2735132"/>
      <w:docPartObj>
        <w:docPartGallery w:val="Page Numbers (Top of Page)"/>
        <w:docPartUnique/>
      </w:docPartObj>
    </w:sdtPr>
    <w:sdtEndPr>
      <w:rPr>
        <w:rStyle w:val="PageNumber"/>
      </w:rPr>
    </w:sdtEndPr>
    <w:sdtContent>
      <w:p w14:paraId="629E2C6C" w14:textId="4F281E59" w:rsidR="00C20952" w:rsidRDefault="00C20952" w:rsidP="00E802B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35F252" w14:textId="77777777" w:rsidR="00C20952" w:rsidRDefault="00C20952" w:rsidP="00C2095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9393013"/>
      <w:docPartObj>
        <w:docPartGallery w:val="Page Numbers (Top of Page)"/>
        <w:docPartUnique/>
      </w:docPartObj>
    </w:sdtPr>
    <w:sdtEndPr>
      <w:rPr>
        <w:rStyle w:val="PageNumber"/>
        <w:rFonts w:ascii="Times New Roman" w:hAnsi="Times New Roman" w:cs="Times New Roman"/>
      </w:rPr>
    </w:sdtEndPr>
    <w:sdtContent>
      <w:p w14:paraId="1C4C399B" w14:textId="1A8C3EED" w:rsidR="00C20952" w:rsidRDefault="00C20952" w:rsidP="00E802B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7BBDE8" w14:textId="1CF745BE" w:rsidR="004E48E2" w:rsidRDefault="00CE1D66" w:rsidP="00C20952">
    <w:pPr>
      <w:pStyle w:val="Header"/>
      <w:ind w:right="360"/>
      <w:rPr>
        <w:rFonts w:ascii="Times New Roman" w:hAnsi="Times New Roman" w:cs="Times New Roman"/>
      </w:rPr>
    </w:pPr>
    <w:r w:rsidRPr="00CE1D66">
      <w:rPr>
        <w:rFonts w:ascii="Times New Roman" w:hAnsi="Times New Roman" w:cs="Times New Roman"/>
      </w:rPr>
      <w:t>HONO</w:t>
    </w:r>
    <w:r w:rsidR="00782068">
      <w:rPr>
        <w:rFonts w:ascii="Times New Roman" w:hAnsi="Times New Roman" w:cs="Times New Roman"/>
      </w:rPr>
      <w:t>U</w:t>
    </w:r>
    <w:r w:rsidRPr="00CE1D66">
      <w:rPr>
        <w:rFonts w:ascii="Times New Roman" w:hAnsi="Times New Roman" w:cs="Times New Roman"/>
      </w:rPr>
      <w:t xml:space="preserve">R KILLINGS </w:t>
    </w:r>
    <w:r w:rsidR="005D2DEA">
      <w:rPr>
        <w:rFonts w:ascii="Times New Roman" w:hAnsi="Times New Roman" w:cs="Times New Roman"/>
      </w:rPr>
      <w:t>IN TURKEY</w:t>
    </w:r>
  </w:p>
  <w:p w14:paraId="131FB19E" w14:textId="77777777" w:rsidR="005D2DEA" w:rsidRPr="00CE1D66" w:rsidRDefault="005D2DEA" w:rsidP="00C20952">
    <w:pPr>
      <w:pStyle w:val="Header"/>
      <w:ind w:right="36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31796"/>
    <w:multiLevelType w:val="hybridMultilevel"/>
    <w:tmpl w:val="3B6635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CE82D60"/>
    <w:multiLevelType w:val="multilevel"/>
    <w:tmpl w:val="EF40035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6F6C438A"/>
    <w:multiLevelType w:val="hybridMultilevel"/>
    <w:tmpl w:val="83E68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1E2A37"/>
    <w:multiLevelType w:val="hybridMultilevel"/>
    <w:tmpl w:val="CFA20338"/>
    <w:lvl w:ilvl="0" w:tplc="61B832C4">
      <w:numFmt w:val="bullet"/>
      <w:lvlText w:val="-"/>
      <w:lvlJc w:val="left"/>
      <w:pPr>
        <w:ind w:left="1494" w:hanging="360"/>
      </w:pPr>
      <w:rPr>
        <w:rFonts w:ascii="Helvetica" w:eastAsia="Times New Roman" w:hAnsi="Helvetica"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C65"/>
    <w:rsid w:val="0000579D"/>
    <w:rsid w:val="00005F49"/>
    <w:rsid w:val="00007803"/>
    <w:rsid w:val="00020FAC"/>
    <w:rsid w:val="00027A7E"/>
    <w:rsid w:val="00031217"/>
    <w:rsid w:val="0003484E"/>
    <w:rsid w:val="000401EA"/>
    <w:rsid w:val="000425B7"/>
    <w:rsid w:val="00053517"/>
    <w:rsid w:val="00063BF7"/>
    <w:rsid w:val="00083527"/>
    <w:rsid w:val="00084EA9"/>
    <w:rsid w:val="00095BAF"/>
    <w:rsid w:val="000A20C3"/>
    <w:rsid w:val="000B02F6"/>
    <w:rsid w:val="000B28FF"/>
    <w:rsid w:val="000B3019"/>
    <w:rsid w:val="000B418F"/>
    <w:rsid w:val="000D24FA"/>
    <w:rsid w:val="000D2810"/>
    <w:rsid w:val="000D4A53"/>
    <w:rsid w:val="000F6783"/>
    <w:rsid w:val="00100B6B"/>
    <w:rsid w:val="00125AC1"/>
    <w:rsid w:val="00130EE3"/>
    <w:rsid w:val="00134419"/>
    <w:rsid w:val="00140B8A"/>
    <w:rsid w:val="00142DB5"/>
    <w:rsid w:val="00176F12"/>
    <w:rsid w:val="001879D9"/>
    <w:rsid w:val="00190D43"/>
    <w:rsid w:val="00192C65"/>
    <w:rsid w:val="00192EB1"/>
    <w:rsid w:val="00194E8C"/>
    <w:rsid w:val="00196D8E"/>
    <w:rsid w:val="001974AA"/>
    <w:rsid w:val="001A100D"/>
    <w:rsid w:val="001B1084"/>
    <w:rsid w:val="001B266F"/>
    <w:rsid w:val="001B4966"/>
    <w:rsid w:val="001B4BAA"/>
    <w:rsid w:val="001B54F0"/>
    <w:rsid w:val="001C0F78"/>
    <w:rsid w:val="001C517F"/>
    <w:rsid w:val="001C61DE"/>
    <w:rsid w:val="001D7419"/>
    <w:rsid w:val="001E243A"/>
    <w:rsid w:val="001E366F"/>
    <w:rsid w:val="001E3AAA"/>
    <w:rsid w:val="001F0128"/>
    <w:rsid w:val="00213B46"/>
    <w:rsid w:val="002145DA"/>
    <w:rsid w:val="00217587"/>
    <w:rsid w:val="00222B09"/>
    <w:rsid w:val="00226B51"/>
    <w:rsid w:val="002372FE"/>
    <w:rsid w:val="00243A15"/>
    <w:rsid w:val="00254E3F"/>
    <w:rsid w:val="00261E70"/>
    <w:rsid w:val="00262438"/>
    <w:rsid w:val="00265D05"/>
    <w:rsid w:val="00266ACA"/>
    <w:rsid w:val="002716A9"/>
    <w:rsid w:val="00274762"/>
    <w:rsid w:val="00292905"/>
    <w:rsid w:val="002941AF"/>
    <w:rsid w:val="00294BB0"/>
    <w:rsid w:val="002A026F"/>
    <w:rsid w:val="002A15E7"/>
    <w:rsid w:val="002A2BDE"/>
    <w:rsid w:val="002A72C7"/>
    <w:rsid w:val="002B2699"/>
    <w:rsid w:val="002B45F2"/>
    <w:rsid w:val="002B523E"/>
    <w:rsid w:val="002C0BA3"/>
    <w:rsid w:val="002D287C"/>
    <w:rsid w:val="002D4F35"/>
    <w:rsid w:val="002D5748"/>
    <w:rsid w:val="002E07E7"/>
    <w:rsid w:val="002E2229"/>
    <w:rsid w:val="002E6490"/>
    <w:rsid w:val="00302ED6"/>
    <w:rsid w:val="00310CCC"/>
    <w:rsid w:val="003209B1"/>
    <w:rsid w:val="00322C94"/>
    <w:rsid w:val="00336FFE"/>
    <w:rsid w:val="003457B9"/>
    <w:rsid w:val="00350AD6"/>
    <w:rsid w:val="00363E69"/>
    <w:rsid w:val="00377394"/>
    <w:rsid w:val="00377B77"/>
    <w:rsid w:val="003854C8"/>
    <w:rsid w:val="00387205"/>
    <w:rsid w:val="00397D5F"/>
    <w:rsid w:val="003A1AB3"/>
    <w:rsid w:val="003A2CBA"/>
    <w:rsid w:val="003A74A8"/>
    <w:rsid w:val="003B48AD"/>
    <w:rsid w:val="003C2D0E"/>
    <w:rsid w:val="003D4D52"/>
    <w:rsid w:val="003E1DC8"/>
    <w:rsid w:val="003E68E0"/>
    <w:rsid w:val="003F3EC9"/>
    <w:rsid w:val="00401311"/>
    <w:rsid w:val="00407A2C"/>
    <w:rsid w:val="00407EFC"/>
    <w:rsid w:val="0041121A"/>
    <w:rsid w:val="004146DD"/>
    <w:rsid w:val="00414F8B"/>
    <w:rsid w:val="00415F6E"/>
    <w:rsid w:val="00424215"/>
    <w:rsid w:val="0042590A"/>
    <w:rsid w:val="004414FE"/>
    <w:rsid w:val="00441C96"/>
    <w:rsid w:val="00443908"/>
    <w:rsid w:val="00446BBC"/>
    <w:rsid w:val="00465BB9"/>
    <w:rsid w:val="00466B96"/>
    <w:rsid w:val="0047625B"/>
    <w:rsid w:val="004831B8"/>
    <w:rsid w:val="004A0FCA"/>
    <w:rsid w:val="004A40C3"/>
    <w:rsid w:val="004B334F"/>
    <w:rsid w:val="004B711F"/>
    <w:rsid w:val="004B786A"/>
    <w:rsid w:val="004C163A"/>
    <w:rsid w:val="004D1C2D"/>
    <w:rsid w:val="004D37F2"/>
    <w:rsid w:val="004D74CC"/>
    <w:rsid w:val="004D753A"/>
    <w:rsid w:val="004E48E2"/>
    <w:rsid w:val="004E6915"/>
    <w:rsid w:val="004F735D"/>
    <w:rsid w:val="00503643"/>
    <w:rsid w:val="0050469C"/>
    <w:rsid w:val="00504BBF"/>
    <w:rsid w:val="00517F4E"/>
    <w:rsid w:val="005236D5"/>
    <w:rsid w:val="00533286"/>
    <w:rsid w:val="00541BEA"/>
    <w:rsid w:val="00544A01"/>
    <w:rsid w:val="00557776"/>
    <w:rsid w:val="005625FD"/>
    <w:rsid w:val="005669B1"/>
    <w:rsid w:val="00580BA6"/>
    <w:rsid w:val="00583D63"/>
    <w:rsid w:val="005935EE"/>
    <w:rsid w:val="005A13ED"/>
    <w:rsid w:val="005B0BE1"/>
    <w:rsid w:val="005B6FAE"/>
    <w:rsid w:val="005D2DEA"/>
    <w:rsid w:val="005E60A9"/>
    <w:rsid w:val="005F2F25"/>
    <w:rsid w:val="005F40DF"/>
    <w:rsid w:val="00600B49"/>
    <w:rsid w:val="0062325E"/>
    <w:rsid w:val="00624259"/>
    <w:rsid w:val="00640075"/>
    <w:rsid w:val="006416AF"/>
    <w:rsid w:val="00643F4F"/>
    <w:rsid w:val="00646590"/>
    <w:rsid w:val="00647920"/>
    <w:rsid w:val="00653490"/>
    <w:rsid w:val="00654FEB"/>
    <w:rsid w:val="00655ACB"/>
    <w:rsid w:val="00657D49"/>
    <w:rsid w:val="00660DBF"/>
    <w:rsid w:val="00664EA1"/>
    <w:rsid w:val="00666C67"/>
    <w:rsid w:val="006679E3"/>
    <w:rsid w:val="006705F1"/>
    <w:rsid w:val="006732F0"/>
    <w:rsid w:val="0067381C"/>
    <w:rsid w:val="00673B7B"/>
    <w:rsid w:val="0068011D"/>
    <w:rsid w:val="00681803"/>
    <w:rsid w:val="00681F89"/>
    <w:rsid w:val="00685D6B"/>
    <w:rsid w:val="00690A57"/>
    <w:rsid w:val="0069754D"/>
    <w:rsid w:val="006A2B6C"/>
    <w:rsid w:val="006B1F7B"/>
    <w:rsid w:val="006C24CC"/>
    <w:rsid w:val="006C2A2C"/>
    <w:rsid w:val="006C68F6"/>
    <w:rsid w:val="006E11C6"/>
    <w:rsid w:val="006F78DC"/>
    <w:rsid w:val="007024EA"/>
    <w:rsid w:val="00724F4F"/>
    <w:rsid w:val="00731B6C"/>
    <w:rsid w:val="00740BED"/>
    <w:rsid w:val="00746365"/>
    <w:rsid w:val="00746394"/>
    <w:rsid w:val="00750386"/>
    <w:rsid w:val="007514CB"/>
    <w:rsid w:val="00764B77"/>
    <w:rsid w:val="00782068"/>
    <w:rsid w:val="007868EF"/>
    <w:rsid w:val="007937D8"/>
    <w:rsid w:val="007C1284"/>
    <w:rsid w:val="007C17C1"/>
    <w:rsid w:val="007D11DE"/>
    <w:rsid w:val="007D3618"/>
    <w:rsid w:val="007D4D97"/>
    <w:rsid w:val="007E00E6"/>
    <w:rsid w:val="007E2185"/>
    <w:rsid w:val="007E2C1D"/>
    <w:rsid w:val="008074B6"/>
    <w:rsid w:val="00810DB3"/>
    <w:rsid w:val="00816D84"/>
    <w:rsid w:val="00821375"/>
    <w:rsid w:val="0084097F"/>
    <w:rsid w:val="00846913"/>
    <w:rsid w:val="00847CFB"/>
    <w:rsid w:val="00863BE0"/>
    <w:rsid w:val="00872870"/>
    <w:rsid w:val="008745DA"/>
    <w:rsid w:val="00876B8C"/>
    <w:rsid w:val="0088094F"/>
    <w:rsid w:val="00882EFE"/>
    <w:rsid w:val="0088630F"/>
    <w:rsid w:val="00893421"/>
    <w:rsid w:val="0089719C"/>
    <w:rsid w:val="008A2C5C"/>
    <w:rsid w:val="008C0CB8"/>
    <w:rsid w:val="008C1EE2"/>
    <w:rsid w:val="008C267D"/>
    <w:rsid w:val="008D34D0"/>
    <w:rsid w:val="008D3968"/>
    <w:rsid w:val="008D4C23"/>
    <w:rsid w:val="008F451C"/>
    <w:rsid w:val="00906FF8"/>
    <w:rsid w:val="00913420"/>
    <w:rsid w:val="00935B0D"/>
    <w:rsid w:val="00936188"/>
    <w:rsid w:val="00940040"/>
    <w:rsid w:val="0094178B"/>
    <w:rsid w:val="00941DB7"/>
    <w:rsid w:val="0094417A"/>
    <w:rsid w:val="00950186"/>
    <w:rsid w:val="00952D30"/>
    <w:rsid w:val="00962674"/>
    <w:rsid w:val="009716AD"/>
    <w:rsid w:val="0097285B"/>
    <w:rsid w:val="00977CB6"/>
    <w:rsid w:val="00990C09"/>
    <w:rsid w:val="00995981"/>
    <w:rsid w:val="009B0C21"/>
    <w:rsid w:val="009B2C87"/>
    <w:rsid w:val="009B3FA2"/>
    <w:rsid w:val="009B64F4"/>
    <w:rsid w:val="009C13C1"/>
    <w:rsid w:val="009C6CD1"/>
    <w:rsid w:val="009E27AC"/>
    <w:rsid w:val="009E71C1"/>
    <w:rsid w:val="009F0BB7"/>
    <w:rsid w:val="009F5BB6"/>
    <w:rsid w:val="00A05E95"/>
    <w:rsid w:val="00A14396"/>
    <w:rsid w:val="00A16B9F"/>
    <w:rsid w:val="00A23BC5"/>
    <w:rsid w:val="00A24188"/>
    <w:rsid w:val="00A2507B"/>
    <w:rsid w:val="00A2545F"/>
    <w:rsid w:val="00A32A48"/>
    <w:rsid w:val="00A42F57"/>
    <w:rsid w:val="00A4303B"/>
    <w:rsid w:val="00A62A51"/>
    <w:rsid w:val="00A64DBF"/>
    <w:rsid w:val="00A657E1"/>
    <w:rsid w:val="00A7008F"/>
    <w:rsid w:val="00A77734"/>
    <w:rsid w:val="00A80BF6"/>
    <w:rsid w:val="00A80F57"/>
    <w:rsid w:val="00A83806"/>
    <w:rsid w:val="00A91573"/>
    <w:rsid w:val="00A965F1"/>
    <w:rsid w:val="00A96D15"/>
    <w:rsid w:val="00AA3832"/>
    <w:rsid w:val="00AA63A8"/>
    <w:rsid w:val="00AA6C95"/>
    <w:rsid w:val="00AB1F2A"/>
    <w:rsid w:val="00AE6351"/>
    <w:rsid w:val="00AE64DF"/>
    <w:rsid w:val="00B100AC"/>
    <w:rsid w:val="00B10357"/>
    <w:rsid w:val="00B12C8B"/>
    <w:rsid w:val="00B13463"/>
    <w:rsid w:val="00B13645"/>
    <w:rsid w:val="00B15601"/>
    <w:rsid w:val="00B204E3"/>
    <w:rsid w:val="00B21B47"/>
    <w:rsid w:val="00B25113"/>
    <w:rsid w:val="00B267A2"/>
    <w:rsid w:val="00B44E2A"/>
    <w:rsid w:val="00B5386B"/>
    <w:rsid w:val="00B56683"/>
    <w:rsid w:val="00B67699"/>
    <w:rsid w:val="00B71B66"/>
    <w:rsid w:val="00B74BC7"/>
    <w:rsid w:val="00B762A2"/>
    <w:rsid w:val="00B76705"/>
    <w:rsid w:val="00B868C5"/>
    <w:rsid w:val="00B87C22"/>
    <w:rsid w:val="00B93FF6"/>
    <w:rsid w:val="00B95109"/>
    <w:rsid w:val="00B959C3"/>
    <w:rsid w:val="00BA0D25"/>
    <w:rsid w:val="00BA3356"/>
    <w:rsid w:val="00BA7181"/>
    <w:rsid w:val="00BB23AD"/>
    <w:rsid w:val="00BD4F0D"/>
    <w:rsid w:val="00BF5674"/>
    <w:rsid w:val="00BF5DB4"/>
    <w:rsid w:val="00C003E2"/>
    <w:rsid w:val="00C1380D"/>
    <w:rsid w:val="00C13D9A"/>
    <w:rsid w:val="00C14116"/>
    <w:rsid w:val="00C14C47"/>
    <w:rsid w:val="00C17EDB"/>
    <w:rsid w:val="00C20876"/>
    <w:rsid w:val="00C20952"/>
    <w:rsid w:val="00C21B32"/>
    <w:rsid w:val="00C22AD6"/>
    <w:rsid w:val="00C27BD3"/>
    <w:rsid w:val="00C315DC"/>
    <w:rsid w:val="00C3279F"/>
    <w:rsid w:val="00C34F78"/>
    <w:rsid w:val="00C35B4A"/>
    <w:rsid w:val="00C35BA5"/>
    <w:rsid w:val="00C414FE"/>
    <w:rsid w:val="00C44A1D"/>
    <w:rsid w:val="00C56588"/>
    <w:rsid w:val="00C65C01"/>
    <w:rsid w:val="00C65F26"/>
    <w:rsid w:val="00C70CCC"/>
    <w:rsid w:val="00C72EC7"/>
    <w:rsid w:val="00C742C2"/>
    <w:rsid w:val="00C76F91"/>
    <w:rsid w:val="00C8476B"/>
    <w:rsid w:val="00C8530A"/>
    <w:rsid w:val="00C92B62"/>
    <w:rsid w:val="00CA39F9"/>
    <w:rsid w:val="00CA680A"/>
    <w:rsid w:val="00CB1015"/>
    <w:rsid w:val="00CB52DB"/>
    <w:rsid w:val="00CC0807"/>
    <w:rsid w:val="00CC0EBB"/>
    <w:rsid w:val="00CC137D"/>
    <w:rsid w:val="00CC13E7"/>
    <w:rsid w:val="00CC3071"/>
    <w:rsid w:val="00CC6DF3"/>
    <w:rsid w:val="00CD07E8"/>
    <w:rsid w:val="00CD4B24"/>
    <w:rsid w:val="00CD6947"/>
    <w:rsid w:val="00CD793F"/>
    <w:rsid w:val="00CE1D66"/>
    <w:rsid w:val="00D00113"/>
    <w:rsid w:val="00D36FA8"/>
    <w:rsid w:val="00D3737A"/>
    <w:rsid w:val="00D435E3"/>
    <w:rsid w:val="00D462CE"/>
    <w:rsid w:val="00D50C33"/>
    <w:rsid w:val="00D52FBC"/>
    <w:rsid w:val="00D65720"/>
    <w:rsid w:val="00D6706D"/>
    <w:rsid w:val="00D713C5"/>
    <w:rsid w:val="00D94B1A"/>
    <w:rsid w:val="00DA0ECC"/>
    <w:rsid w:val="00DA16BD"/>
    <w:rsid w:val="00DA2D4E"/>
    <w:rsid w:val="00DA53E6"/>
    <w:rsid w:val="00DA668C"/>
    <w:rsid w:val="00DB38B4"/>
    <w:rsid w:val="00DC130B"/>
    <w:rsid w:val="00DE2264"/>
    <w:rsid w:val="00DE4932"/>
    <w:rsid w:val="00DF4AEB"/>
    <w:rsid w:val="00DF6E4B"/>
    <w:rsid w:val="00E02873"/>
    <w:rsid w:val="00E062D9"/>
    <w:rsid w:val="00E1202C"/>
    <w:rsid w:val="00E12DCB"/>
    <w:rsid w:val="00E21BC7"/>
    <w:rsid w:val="00E33514"/>
    <w:rsid w:val="00E33AA0"/>
    <w:rsid w:val="00E46985"/>
    <w:rsid w:val="00E50332"/>
    <w:rsid w:val="00E5236E"/>
    <w:rsid w:val="00E54D2A"/>
    <w:rsid w:val="00E663CC"/>
    <w:rsid w:val="00E66EE7"/>
    <w:rsid w:val="00E747D2"/>
    <w:rsid w:val="00E76CD8"/>
    <w:rsid w:val="00E836CB"/>
    <w:rsid w:val="00E9037E"/>
    <w:rsid w:val="00E9039C"/>
    <w:rsid w:val="00EB012F"/>
    <w:rsid w:val="00EB11AB"/>
    <w:rsid w:val="00EB6A74"/>
    <w:rsid w:val="00EE4A96"/>
    <w:rsid w:val="00EE5CD6"/>
    <w:rsid w:val="00F02B97"/>
    <w:rsid w:val="00F11ACD"/>
    <w:rsid w:val="00F11CCC"/>
    <w:rsid w:val="00F13DC9"/>
    <w:rsid w:val="00F202A7"/>
    <w:rsid w:val="00F31644"/>
    <w:rsid w:val="00F3570B"/>
    <w:rsid w:val="00F3661B"/>
    <w:rsid w:val="00F436FB"/>
    <w:rsid w:val="00F4449B"/>
    <w:rsid w:val="00F54A18"/>
    <w:rsid w:val="00F617C4"/>
    <w:rsid w:val="00F63D94"/>
    <w:rsid w:val="00F63F88"/>
    <w:rsid w:val="00F712C1"/>
    <w:rsid w:val="00F735B0"/>
    <w:rsid w:val="00F762EF"/>
    <w:rsid w:val="00F87AD4"/>
    <w:rsid w:val="00F95A14"/>
    <w:rsid w:val="00FB7E7F"/>
    <w:rsid w:val="00FC26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3EF4"/>
  <w15:chartTrackingRefBased/>
  <w15:docId w15:val="{550A7158-AF5D-6140-A617-45D609529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8E2"/>
    <w:pPr>
      <w:tabs>
        <w:tab w:val="center" w:pos="4680"/>
        <w:tab w:val="right" w:pos="9360"/>
      </w:tabs>
    </w:pPr>
  </w:style>
  <w:style w:type="character" w:customStyle="1" w:styleId="HeaderChar">
    <w:name w:val="Header Char"/>
    <w:basedOn w:val="DefaultParagraphFont"/>
    <w:link w:val="Header"/>
    <w:uiPriority w:val="99"/>
    <w:rsid w:val="004E48E2"/>
  </w:style>
  <w:style w:type="paragraph" w:styleId="Footer">
    <w:name w:val="footer"/>
    <w:basedOn w:val="Normal"/>
    <w:link w:val="FooterChar"/>
    <w:uiPriority w:val="99"/>
    <w:unhideWhenUsed/>
    <w:rsid w:val="004E48E2"/>
    <w:pPr>
      <w:tabs>
        <w:tab w:val="center" w:pos="4680"/>
        <w:tab w:val="right" w:pos="9360"/>
      </w:tabs>
    </w:pPr>
  </w:style>
  <w:style w:type="character" w:customStyle="1" w:styleId="FooterChar">
    <w:name w:val="Footer Char"/>
    <w:basedOn w:val="DefaultParagraphFont"/>
    <w:link w:val="Footer"/>
    <w:uiPriority w:val="99"/>
    <w:rsid w:val="004E48E2"/>
  </w:style>
  <w:style w:type="character" w:styleId="PageNumber">
    <w:name w:val="page number"/>
    <w:basedOn w:val="DefaultParagraphFont"/>
    <w:uiPriority w:val="99"/>
    <w:semiHidden/>
    <w:unhideWhenUsed/>
    <w:rsid w:val="00C20952"/>
  </w:style>
  <w:style w:type="paragraph" w:styleId="NormalWeb">
    <w:name w:val="Normal (Web)"/>
    <w:basedOn w:val="Normal"/>
    <w:uiPriority w:val="99"/>
    <w:unhideWhenUsed/>
    <w:rsid w:val="00226B5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D435E3"/>
    <w:rPr>
      <w:color w:val="0563C1" w:themeColor="hyperlink"/>
      <w:u w:val="single"/>
    </w:rPr>
  </w:style>
  <w:style w:type="character" w:styleId="UnresolvedMention">
    <w:name w:val="Unresolved Mention"/>
    <w:basedOn w:val="DefaultParagraphFont"/>
    <w:uiPriority w:val="99"/>
    <w:semiHidden/>
    <w:unhideWhenUsed/>
    <w:rsid w:val="00D435E3"/>
    <w:rPr>
      <w:color w:val="605E5C"/>
      <w:shd w:val="clear" w:color="auto" w:fill="E1DFDD"/>
    </w:rPr>
  </w:style>
  <w:style w:type="paragraph" w:styleId="ListParagraph">
    <w:name w:val="List Paragraph"/>
    <w:basedOn w:val="Normal"/>
    <w:uiPriority w:val="34"/>
    <w:qFormat/>
    <w:rsid w:val="00A80F57"/>
    <w:pPr>
      <w:ind w:left="720"/>
      <w:contextualSpacing/>
    </w:pPr>
  </w:style>
  <w:style w:type="character" w:styleId="FollowedHyperlink">
    <w:name w:val="FollowedHyperlink"/>
    <w:basedOn w:val="DefaultParagraphFont"/>
    <w:uiPriority w:val="99"/>
    <w:semiHidden/>
    <w:unhideWhenUsed/>
    <w:rsid w:val="00655A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895">
      <w:bodyDiv w:val="1"/>
      <w:marLeft w:val="0"/>
      <w:marRight w:val="0"/>
      <w:marTop w:val="0"/>
      <w:marBottom w:val="0"/>
      <w:divBdr>
        <w:top w:val="none" w:sz="0" w:space="0" w:color="auto"/>
        <w:left w:val="none" w:sz="0" w:space="0" w:color="auto"/>
        <w:bottom w:val="none" w:sz="0" w:space="0" w:color="auto"/>
        <w:right w:val="none" w:sz="0" w:space="0" w:color="auto"/>
      </w:divBdr>
    </w:div>
    <w:div w:id="11539926">
      <w:bodyDiv w:val="1"/>
      <w:marLeft w:val="0"/>
      <w:marRight w:val="0"/>
      <w:marTop w:val="0"/>
      <w:marBottom w:val="0"/>
      <w:divBdr>
        <w:top w:val="none" w:sz="0" w:space="0" w:color="auto"/>
        <w:left w:val="none" w:sz="0" w:space="0" w:color="auto"/>
        <w:bottom w:val="none" w:sz="0" w:space="0" w:color="auto"/>
        <w:right w:val="none" w:sz="0" w:space="0" w:color="auto"/>
      </w:divBdr>
    </w:div>
    <w:div w:id="91781833">
      <w:bodyDiv w:val="1"/>
      <w:marLeft w:val="0"/>
      <w:marRight w:val="0"/>
      <w:marTop w:val="0"/>
      <w:marBottom w:val="0"/>
      <w:divBdr>
        <w:top w:val="none" w:sz="0" w:space="0" w:color="auto"/>
        <w:left w:val="none" w:sz="0" w:space="0" w:color="auto"/>
        <w:bottom w:val="none" w:sz="0" w:space="0" w:color="auto"/>
        <w:right w:val="none" w:sz="0" w:space="0" w:color="auto"/>
      </w:divBdr>
    </w:div>
    <w:div w:id="184826861">
      <w:bodyDiv w:val="1"/>
      <w:marLeft w:val="0"/>
      <w:marRight w:val="0"/>
      <w:marTop w:val="0"/>
      <w:marBottom w:val="0"/>
      <w:divBdr>
        <w:top w:val="none" w:sz="0" w:space="0" w:color="auto"/>
        <w:left w:val="none" w:sz="0" w:space="0" w:color="auto"/>
        <w:bottom w:val="none" w:sz="0" w:space="0" w:color="auto"/>
        <w:right w:val="none" w:sz="0" w:space="0" w:color="auto"/>
      </w:divBdr>
    </w:div>
    <w:div w:id="217398710">
      <w:bodyDiv w:val="1"/>
      <w:marLeft w:val="0"/>
      <w:marRight w:val="0"/>
      <w:marTop w:val="0"/>
      <w:marBottom w:val="0"/>
      <w:divBdr>
        <w:top w:val="none" w:sz="0" w:space="0" w:color="auto"/>
        <w:left w:val="none" w:sz="0" w:space="0" w:color="auto"/>
        <w:bottom w:val="none" w:sz="0" w:space="0" w:color="auto"/>
        <w:right w:val="none" w:sz="0" w:space="0" w:color="auto"/>
      </w:divBdr>
    </w:div>
    <w:div w:id="255939881">
      <w:bodyDiv w:val="1"/>
      <w:marLeft w:val="0"/>
      <w:marRight w:val="0"/>
      <w:marTop w:val="0"/>
      <w:marBottom w:val="0"/>
      <w:divBdr>
        <w:top w:val="none" w:sz="0" w:space="0" w:color="auto"/>
        <w:left w:val="none" w:sz="0" w:space="0" w:color="auto"/>
        <w:bottom w:val="none" w:sz="0" w:space="0" w:color="auto"/>
        <w:right w:val="none" w:sz="0" w:space="0" w:color="auto"/>
      </w:divBdr>
    </w:div>
    <w:div w:id="299500070">
      <w:bodyDiv w:val="1"/>
      <w:marLeft w:val="0"/>
      <w:marRight w:val="0"/>
      <w:marTop w:val="0"/>
      <w:marBottom w:val="0"/>
      <w:divBdr>
        <w:top w:val="none" w:sz="0" w:space="0" w:color="auto"/>
        <w:left w:val="none" w:sz="0" w:space="0" w:color="auto"/>
        <w:bottom w:val="none" w:sz="0" w:space="0" w:color="auto"/>
        <w:right w:val="none" w:sz="0" w:space="0" w:color="auto"/>
      </w:divBdr>
    </w:div>
    <w:div w:id="323053832">
      <w:bodyDiv w:val="1"/>
      <w:marLeft w:val="0"/>
      <w:marRight w:val="0"/>
      <w:marTop w:val="0"/>
      <w:marBottom w:val="0"/>
      <w:divBdr>
        <w:top w:val="none" w:sz="0" w:space="0" w:color="auto"/>
        <w:left w:val="none" w:sz="0" w:space="0" w:color="auto"/>
        <w:bottom w:val="none" w:sz="0" w:space="0" w:color="auto"/>
        <w:right w:val="none" w:sz="0" w:space="0" w:color="auto"/>
      </w:divBdr>
    </w:div>
    <w:div w:id="330834026">
      <w:bodyDiv w:val="1"/>
      <w:marLeft w:val="0"/>
      <w:marRight w:val="0"/>
      <w:marTop w:val="0"/>
      <w:marBottom w:val="0"/>
      <w:divBdr>
        <w:top w:val="none" w:sz="0" w:space="0" w:color="auto"/>
        <w:left w:val="none" w:sz="0" w:space="0" w:color="auto"/>
        <w:bottom w:val="none" w:sz="0" w:space="0" w:color="auto"/>
        <w:right w:val="none" w:sz="0" w:space="0" w:color="auto"/>
      </w:divBdr>
    </w:div>
    <w:div w:id="450560686">
      <w:bodyDiv w:val="1"/>
      <w:marLeft w:val="0"/>
      <w:marRight w:val="0"/>
      <w:marTop w:val="0"/>
      <w:marBottom w:val="0"/>
      <w:divBdr>
        <w:top w:val="none" w:sz="0" w:space="0" w:color="auto"/>
        <w:left w:val="none" w:sz="0" w:space="0" w:color="auto"/>
        <w:bottom w:val="none" w:sz="0" w:space="0" w:color="auto"/>
        <w:right w:val="none" w:sz="0" w:space="0" w:color="auto"/>
      </w:divBdr>
    </w:div>
    <w:div w:id="476799585">
      <w:bodyDiv w:val="1"/>
      <w:marLeft w:val="0"/>
      <w:marRight w:val="0"/>
      <w:marTop w:val="0"/>
      <w:marBottom w:val="0"/>
      <w:divBdr>
        <w:top w:val="none" w:sz="0" w:space="0" w:color="auto"/>
        <w:left w:val="none" w:sz="0" w:space="0" w:color="auto"/>
        <w:bottom w:val="none" w:sz="0" w:space="0" w:color="auto"/>
        <w:right w:val="none" w:sz="0" w:space="0" w:color="auto"/>
      </w:divBdr>
    </w:div>
    <w:div w:id="515920529">
      <w:bodyDiv w:val="1"/>
      <w:marLeft w:val="0"/>
      <w:marRight w:val="0"/>
      <w:marTop w:val="0"/>
      <w:marBottom w:val="0"/>
      <w:divBdr>
        <w:top w:val="none" w:sz="0" w:space="0" w:color="auto"/>
        <w:left w:val="none" w:sz="0" w:space="0" w:color="auto"/>
        <w:bottom w:val="none" w:sz="0" w:space="0" w:color="auto"/>
        <w:right w:val="none" w:sz="0" w:space="0" w:color="auto"/>
      </w:divBdr>
    </w:div>
    <w:div w:id="528681795">
      <w:bodyDiv w:val="1"/>
      <w:marLeft w:val="0"/>
      <w:marRight w:val="0"/>
      <w:marTop w:val="0"/>
      <w:marBottom w:val="0"/>
      <w:divBdr>
        <w:top w:val="none" w:sz="0" w:space="0" w:color="auto"/>
        <w:left w:val="none" w:sz="0" w:space="0" w:color="auto"/>
        <w:bottom w:val="none" w:sz="0" w:space="0" w:color="auto"/>
        <w:right w:val="none" w:sz="0" w:space="0" w:color="auto"/>
      </w:divBdr>
    </w:div>
    <w:div w:id="566304461">
      <w:bodyDiv w:val="1"/>
      <w:marLeft w:val="0"/>
      <w:marRight w:val="0"/>
      <w:marTop w:val="0"/>
      <w:marBottom w:val="0"/>
      <w:divBdr>
        <w:top w:val="none" w:sz="0" w:space="0" w:color="auto"/>
        <w:left w:val="none" w:sz="0" w:space="0" w:color="auto"/>
        <w:bottom w:val="none" w:sz="0" w:space="0" w:color="auto"/>
        <w:right w:val="none" w:sz="0" w:space="0" w:color="auto"/>
      </w:divBdr>
    </w:div>
    <w:div w:id="847251108">
      <w:bodyDiv w:val="1"/>
      <w:marLeft w:val="0"/>
      <w:marRight w:val="0"/>
      <w:marTop w:val="0"/>
      <w:marBottom w:val="0"/>
      <w:divBdr>
        <w:top w:val="none" w:sz="0" w:space="0" w:color="auto"/>
        <w:left w:val="none" w:sz="0" w:space="0" w:color="auto"/>
        <w:bottom w:val="none" w:sz="0" w:space="0" w:color="auto"/>
        <w:right w:val="none" w:sz="0" w:space="0" w:color="auto"/>
      </w:divBdr>
    </w:div>
    <w:div w:id="864444982">
      <w:bodyDiv w:val="1"/>
      <w:marLeft w:val="0"/>
      <w:marRight w:val="0"/>
      <w:marTop w:val="0"/>
      <w:marBottom w:val="0"/>
      <w:divBdr>
        <w:top w:val="none" w:sz="0" w:space="0" w:color="auto"/>
        <w:left w:val="none" w:sz="0" w:space="0" w:color="auto"/>
        <w:bottom w:val="none" w:sz="0" w:space="0" w:color="auto"/>
        <w:right w:val="none" w:sz="0" w:space="0" w:color="auto"/>
      </w:divBdr>
    </w:div>
    <w:div w:id="883176135">
      <w:bodyDiv w:val="1"/>
      <w:marLeft w:val="0"/>
      <w:marRight w:val="0"/>
      <w:marTop w:val="0"/>
      <w:marBottom w:val="0"/>
      <w:divBdr>
        <w:top w:val="none" w:sz="0" w:space="0" w:color="auto"/>
        <w:left w:val="none" w:sz="0" w:space="0" w:color="auto"/>
        <w:bottom w:val="none" w:sz="0" w:space="0" w:color="auto"/>
        <w:right w:val="none" w:sz="0" w:space="0" w:color="auto"/>
      </w:divBdr>
    </w:div>
    <w:div w:id="883641102">
      <w:bodyDiv w:val="1"/>
      <w:marLeft w:val="0"/>
      <w:marRight w:val="0"/>
      <w:marTop w:val="0"/>
      <w:marBottom w:val="0"/>
      <w:divBdr>
        <w:top w:val="none" w:sz="0" w:space="0" w:color="auto"/>
        <w:left w:val="none" w:sz="0" w:space="0" w:color="auto"/>
        <w:bottom w:val="none" w:sz="0" w:space="0" w:color="auto"/>
        <w:right w:val="none" w:sz="0" w:space="0" w:color="auto"/>
      </w:divBdr>
    </w:div>
    <w:div w:id="906964002">
      <w:bodyDiv w:val="1"/>
      <w:marLeft w:val="0"/>
      <w:marRight w:val="0"/>
      <w:marTop w:val="0"/>
      <w:marBottom w:val="0"/>
      <w:divBdr>
        <w:top w:val="none" w:sz="0" w:space="0" w:color="auto"/>
        <w:left w:val="none" w:sz="0" w:space="0" w:color="auto"/>
        <w:bottom w:val="none" w:sz="0" w:space="0" w:color="auto"/>
        <w:right w:val="none" w:sz="0" w:space="0" w:color="auto"/>
      </w:divBdr>
    </w:div>
    <w:div w:id="933316633">
      <w:bodyDiv w:val="1"/>
      <w:marLeft w:val="0"/>
      <w:marRight w:val="0"/>
      <w:marTop w:val="0"/>
      <w:marBottom w:val="0"/>
      <w:divBdr>
        <w:top w:val="none" w:sz="0" w:space="0" w:color="auto"/>
        <w:left w:val="none" w:sz="0" w:space="0" w:color="auto"/>
        <w:bottom w:val="none" w:sz="0" w:space="0" w:color="auto"/>
        <w:right w:val="none" w:sz="0" w:space="0" w:color="auto"/>
      </w:divBdr>
    </w:div>
    <w:div w:id="933627836">
      <w:bodyDiv w:val="1"/>
      <w:marLeft w:val="0"/>
      <w:marRight w:val="0"/>
      <w:marTop w:val="0"/>
      <w:marBottom w:val="0"/>
      <w:divBdr>
        <w:top w:val="none" w:sz="0" w:space="0" w:color="auto"/>
        <w:left w:val="none" w:sz="0" w:space="0" w:color="auto"/>
        <w:bottom w:val="none" w:sz="0" w:space="0" w:color="auto"/>
        <w:right w:val="none" w:sz="0" w:space="0" w:color="auto"/>
      </w:divBdr>
    </w:div>
    <w:div w:id="998313203">
      <w:bodyDiv w:val="1"/>
      <w:marLeft w:val="0"/>
      <w:marRight w:val="0"/>
      <w:marTop w:val="0"/>
      <w:marBottom w:val="0"/>
      <w:divBdr>
        <w:top w:val="none" w:sz="0" w:space="0" w:color="auto"/>
        <w:left w:val="none" w:sz="0" w:space="0" w:color="auto"/>
        <w:bottom w:val="none" w:sz="0" w:space="0" w:color="auto"/>
        <w:right w:val="none" w:sz="0" w:space="0" w:color="auto"/>
      </w:divBdr>
    </w:div>
    <w:div w:id="1012755436">
      <w:bodyDiv w:val="1"/>
      <w:marLeft w:val="0"/>
      <w:marRight w:val="0"/>
      <w:marTop w:val="0"/>
      <w:marBottom w:val="0"/>
      <w:divBdr>
        <w:top w:val="none" w:sz="0" w:space="0" w:color="auto"/>
        <w:left w:val="none" w:sz="0" w:space="0" w:color="auto"/>
        <w:bottom w:val="none" w:sz="0" w:space="0" w:color="auto"/>
        <w:right w:val="none" w:sz="0" w:space="0" w:color="auto"/>
      </w:divBdr>
    </w:div>
    <w:div w:id="1045912507">
      <w:bodyDiv w:val="1"/>
      <w:marLeft w:val="0"/>
      <w:marRight w:val="0"/>
      <w:marTop w:val="0"/>
      <w:marBottom w:val="0"/>
      <w:divBdr>
        <w:top w:val="none" w:sz="0" w:space="0" w:color="auto"/>
        <w:left w:val="none" w:sz="0" w:space="0" w:color="auto"/>
        <w:bottom w:val="none" w:sz="0" w:space="0" w:color="auto"/>
        <w:right w:val="none" w:sz="0" w:space="0" w:color="auto"/>
      </w:divBdr>
    </w:div>
    <w:div w:id="1076391691">
      <w:bodyDiv w:val="1"/>
      <w:marLeft w:val="0"/>
      <w:marRight w:val="0"/>
      <w:marTop w:val="0"/>
      <w:marBottom w:val="0"/>
      <w:divBdr>
        <w:top w:val="none" w:sz="0" w:space="0" w:color="auto"/>
        <w:left w:val="none" w:sz="0" w:space="0" w:color="auto"/>
        <w:bottom w:val="none" w:sz="0" w:space="0" w:color="auto"/>
        <w:right w:val="none" w:sz="0" w:space="0" w:color="auto"/>
      </w:divBdr>
    </w:div>
    <w:div w:id="1077282685">
      <w:bodyDiv w:val="1"/>
      <w:marLeft w:val="0"/>
      <w:marRight w:val="0"/>
      <w:marTop w:val="0"/>
      <w:marBottom w:val="0"/>
      <w:divBdr>
        <w:top w:val="none" w:sz="0" w:space="0" w:color="auto"/>
        <w:left w:val="none" w:sz="0" w:space="0" w:color="auto"/>
        <w:bottom w:val="none" w:sz="0" w:space="0" w:color="auto"/>
        <w:right w:val="none" w:sz="0" w:space="0" w:color="auto"/>
      </w:divBdr>
    </w:div>
    <w:div w:id="1077870713">
      <w:bodyDiv w:val="1"/>
      <w:marLeft w:val="0"/>
      <w:marRight w:val="0"/>
      <w:marTop w:val="0"/>
      <w:marBottom w:val="0"/>
      <w:divBdr>
        <w:top w:val="none" w:sz="0" w:space="0" w:color="auto"/>
        <w:left w:val="none" w:sz="0" w:space="0" w:color="auto"/>
        <w:bottom w:val="none" w:sz="0" w:space="0" w:color="auto"/>
        <w:right w:val="none" w:sz="0" w:space="0" w:color="auto"/>
      </w:divBdr>
    </w:div>
    <w:div w:id="1079787246">
      <w:bodyDiv w:val="1"/>
      <w:marLeft w:val="0"/>
      <w:marRight w:val="0"/>
      <w:marTop w:val="0"/>
      <w:marBottom w:val="0"/>
      <w:divBdr>
        <w:top w:val="none" w:sz="0" w:space="0" w:color="auto"/>
        <w:left w:val="none" w:sz="0" w:space="0" w:color="auto"/>
        <w:bottom w:val="none" w:sz="0" w:space="0" w:color="auto"/>
        <w:right w:val="none" w:sz="0" w:space="0" w:color="auto"/>
      </w:divBdr>
    </w:div>
    <w:div w:id="1101800136">
      <w:bodyDiv w:val="1"/>
      <w:marLeft w:val="0"/>
      <w:marRight w:val="0"/>
      <w:marTop w:val="0"/>
      <w:marBottom w:val="0"/>
      <w:divBdr>
        <w:top w:val="none" w:sz="0" w:space="0" w:color="auto"/>
        <w:left w:val="none" w:sz="0" w:space="0" w:color="auto"/>
        <w:bottom w:val="none" w:sz="0" w:space="0" w:color="auto"/>
        <w:right w:val="none" w:sz="0" w:space="0" w:color="auto"/>
      </w:divBdr>
    </w:div>
    <w:div w:id="1108430599">
      <w:bodyDiv w:val="1"/>
      <w:marLeft w:val="0"/>
      <w:marRight w:val="0"/>
      <w:marTop w:val="0"/>
      <w:marBottom w:val="0"/>
      <w:divBdr>
        <w:top w:val="none" w:sz="0" w:space="0" w:color="auto"/>
        <w:left w:val="none" w:sz="0" w:space="0" w:color="auto"/>
        <w:bottom w:val="none" w:sz="0" w:space="0" w:color="auto"/>
        <w:right w:val="none" w:sz="0" w:space="0" w:color="auto"/>
      </w:divBdr>
    </w:div>
    <w:div w:id="1111045401">
      <w:bodyDiv w:val="1"/>
      <w:marLeft w:val="0"/>
      <w:marRight w:val="0"/>
      <w:marTop w:val="0"/>
      <w:marBottom w:val="0"/>
      <w:divBdr>
        <w:top w:val="none" w:sz="0" w:space="0" w:color="auto"/>
        <w:left w:val="none" w:sz="0" w:space="0" w:color="auto"/>
        <w:bottom w:val="none" w:sz="0" w:space="0" w:color="auto"/>
        <w:right w:val="none" w:sz="0" w:space="0" w:color="auto"/>
      </w:divBdr>
    </w:div>
    <w:div w:id="1131558118">
      <w:bodyDiv w:val="1"/>
      <w:marLeft w:val="0"/>
      <w:marRight w:val="0"/>
      <w:marTop w:val="0"/>
      <w:marBottom w:val="0"/>
      <w:divBdr>
        <w:top w:val="none" w:sz="0" w:space="0" w:color="auto"/>
        <w:left w:val="none" w:sz="0" w:space="0" w:color="auto"/>
        <w:bottom w:val="none" w:sz="0" w:space="0" w:color="auto"/>
        <w:right w:val="none" w:sz="0" w:space="0" w:color="auto"/>
      </w:divBdr>
      <w:divsChild>
        <w:div w:id="1478692827">
          <w:marLeft w:val="0"/>
          <w:marRight w:val="0"/>
          <w:marTop w:val="0"/>
          <w:marBottom w:val="0"/>
          <w:divBdr>
            <w:top w:val="none" w:sz="0" w:space="0" w:color="auto"/>
            <w:left w:val="none" w:sz="0" w:space="0" w:color="auto"/>
            <w:bottom w:val="none" w:sz="0" w:space="0" w:color="auto"/>
            <w:right w:val="none" w:sz="0" w:space="0" w:color="auto"/>
          </w:divBdr>
          <w:divsChild>
            <w:div w:id="1800956704">
              <w:marLeft w:val="0"/>
              <w:marRight w:val="0"/>
              <w:marTop w:val="0"/>
              <w:marBottom w:val="0"/>
              <w:divBdr>
                <w:top w:val="none" w:sz="0" w:space="0" w:color="auto"/>
                <w:left w:val="none" w:sz="0" w:space="0" w:color="auto"/>
                <w:bottom w:val="none" w:sz="0" w:space="0" w:color="auto"/>
                <w:right w:val="none" w:sz="0" w:space="0" w:color="auto"/>
              </w:divBdr>
              <w:divsChild>
                <w:div w:id="9753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07614">
      <w:bodyDiv w:val="1"/>
      <w:marLeft w:val="0"/>
      <w:marRight w:val="0"/>
      <w:marTop w:val="0"/>
      <w:marBottom w:val="0"/>
      <w:divBdr>
        <w:top w:val="none" w:sz="0" w:space="0" w:color="auto"/>
        <w:left w:val="none" w:sz="0" w:space="0" w:color="auto"/>
        <w:bottom w:val="none" w:sz="0" w:space="0" w:color="auto"/>
        <w:right w:val="none" w:sz="0" w:space="0" w:color="auto"/>
      </w:divBdr>
    </w:div>
    <w:div w:id="1253928153">
      <w:bodyDiv w:val="1"/>
      <w:marLeft w:val="0"/>
      <w:marRight w:val="0"/>
      <w:marTop w:val="0"/>
      <w:marBottom w:val="0"/>
      <w:divBdr>
        <w:top w:val="none" w:sz="0" w:space="0" w:color="auto"/>
        <w:left w:val="none" w:sz="0" w:space="0" w:color="auto"/>
        <w:bottom w:val="none" w:sz="0" w:space="0" w:color="auto"/>
        <w:right w:val="none" w:sz="0" w:space="0" w:color="auto"/>
      </w:divBdr>
    </w:div>
    <w:div w:id="1290357046">
      <w:bodyDiv w:val="1"/>
      <w:marLeft w:val="0"/>
      <w:marRight w:val="0"/>
      <w:marTop w:val="0"/>
      <w:marBottom w:val="0"/>
      <w:divBdr>
        <w:top w:val="none" w:sz="0" w:space="0" w:color="auto"/>
        <w:left w:val="none" w:sz="0" w:space="0" w:color="auto"/>
        <w:bottom w:val="none" w:sz="0" w:space="0" w:color="auto"/>
        <w:right w:val="none" w:sz="0" w:space="0" w:color="auto"/>
      </w:divBdr>
    </w:div>
    <w:div w:id="1324045620">
      <w:bodyDiv w:val="1"/>
      <w:marLeft w:val="0"/>
      <w:marRight w:val="0"/>
      <w:marTop w:val="0"/>
      <w:marBottom w:val="0"/>
      <w:divBdr>
        <w:top w:val="none" w:sz="0" w:space="0" w:color="auto"/>
        <w:left w:val="none" w:sz="0" w:space="0" w:color="auto"/>
        <w:bottom w:val="none" w:sz="0" w:space="0" w:color="auto"/>
        <w:right w:val="none" w:sz="0" w:space="0" w:color="auto"/>
      </w:divBdr>
    </w:div>
    <w:div w:id="1369914950">
      <w:bodyDiv w:val="1"/>
      <w:marLeft w:val="0"/>
      <w:marRight w:val="0"/>
      <w:marTop w:val="0"/>
      <w:marBottom w:val="0"/>
      <w:divBdr>
        <w:top w:val="none" w:sz="0" w:space="0" w:color="auto"/>
        <w:left w:val="none" w:sz="0" w:space="0" w:color="auto"/>
        <w:bottom w:val="none" w:sz="0" w:space="0" w:color="auto"/>
        <w:right w:val="none" w:sz="0" w:space="0" w:color="auto"/>
      </w:divBdr>
    </w:div>
    <w:div w:id="1372146946">
      <w:bodyDiv w:val="1"/>
      <w:marLeft w:val="0"/>
      <w:marRight w:val="0"/>
      <w:marTop w:val="0"/>
      <w:marBottom w:val="0"/>
      <w:divBdr>
        <w:top w:val="none" w:sz="0" w:space="0" w:color="auto"/>
        <w:left w:val="none" w:sz="0" w:space="0" w:color="auto"/>
        <w:bottom w:val="none" w:sz="0" w:space="0" w:color="auto"/>
        <w:right w:val="none" w:sz="0" w:space="0" w:color="auto"/>
      </w:divBdr>
    </w:div>
    <w:div w:id="1490559870">
      <w:bodyDiv w:val="1"/>
      <w:marLeft w:val="0"/>
      <w:marRight w:val="0"/>
      <w:marTop w:val="0"/>
      <w:marBottom w:val="0"/>
      <w:divBdr>
        <w:top w:val="none" w:sz="0" w:space="0" w:color="auto"/>
        <w:left w:val="none" w:sz="0" w:space="0" w:color="auto"/>
        <w:bottom w:val="none" w:sz="0" w:space="0" w:color="auto"/>
        <w:right w:val="none" w:sz="0" w:space="0" w:color="auto"/>
      </w:divBdr>
    </w:div>
    <w:div w:id="1585259919">
      <w:bodyDiv w:val="1"/>
      <w:marLeft w:val="0"/>
      <w:marRight w:val="0"/>
      <w:marTop w:val="0"/>
      <w:marBottom w:val="0"/>
      <w:divBdr>
        <w:top w:val="none" w:sz="0" w:space="0" w:color="auto"/>
        <w:left w:val="none" w:sz="0" w:space="0" w:color="auto"/>
        <w:bottom w:val="none" w:sz="0" w:space="0" w:color="auto"/>
        <w:right w:val="none" w:sz="0" w:space="0" w:color="auto"/>
      </w:divBdr>
    </w:div>
    <w:div w:id="1630895290">
      <w:bodyDiv w:val="1"/>
      <w:marLeft w:val="0"/>
      <w:marRight w:val="0"/>
      <w:marTop w:val="0"/>
      <w:marBottom w:val="0"/>
      <w:divBdr>
        <w:top w:val="none" w:sz="0" w:space="0" w:color="auto"/>
        <w:left w:val="none" w:sz="0" w:space="0" w:color="auto"/>
        <w:bottom w:val="none" w:sz="0" w:space="0" w:color="auto"/>
        <w:right w:val="none" w:sz="0" w:space="0" w:color="auto"/>
      </w:divBdr>
    </w:div>
    <w:div w:id="1777165299">
      <w:bodyDiv w:val="1"/>
      <w:marLeft w:val="0"/>
      <w:marRight w:val="0"/>
      <w:marTop w:val="0"/>
      <w:marBottom w:val="0"/>
      <w:divBdr>
        <w:top w:val="none" w:sz="0" w:space="0" w:color="auto"/>
        <w:left w:val="none" w:sz="0" w:space="0" w:color="auto"/>
        <w:bottom w:val="none" w:sz="0" w:space="0" w:color="auto"/>
        <w:right w:val="none" w:sz="0" w:space="0" w:color="auto"/>
      </w:divBdr>
    </w:div>
    <w:div w:id="1778208747">
      <w:bodyDiv w:val="1"/>
      <w:marLeft w:val="0"/>
      <w:marRight w:val="0"/>
      <w:marTop w:val="0"/>
      <w:marBottom w:val="0"/>
      <w:divBdr>
        <w:top w:val="none" w:sz="0" w:space="0" w:color="auto"/>
        <w:left w:val="none" w:sz="0" w:space="0" w:color="auto"/>
        <w:bottom w:val="none" w:sz="0" w:space="0" w:color="auto"/>
        <w:right w:val="none" w:sz="0" w:space="0" w:color="auto"/>
      </w:divBdr>
    </w:div>
    <w:div w:id="1886597553">
      <w:bodyDiv w:val="1"/>
      <w:marLeft w:val="0"/>
      <w:marRight w:val="0"/>
      <w:marTop w:val="0"/>
      <w:marBottom w:val="0"/>
      <w:divBdr>
        <w:top w:val="none" w:sz="0" w:space="0" w:color="auto"/>
        <w:left w:val="none" w:sz="0" w:space="0" w:color="auto"/>
        <w:bottom w:val="none" w:sz="0" w:space="0" w:color="auto"/>
        <w:right w:val="none" w:sz="0" w:space="0" w:color="auto"/>
      </w:divBdr>
    </w:div>
    <w:div w:id="1890336741">
      <w:bodyDiv w:val="1"/>
      <w:marLeft w:val="0"/>
      <w:marRight w:val="0"/>
      <w:marTop w:val="0"/>
      <w:marBottom w:val="0"/>
      <w:divBdr>
        <w:top w:val="none" w:sz="0" w:space="0" w:color="auto"/>
        <w:left w:val="none" w:sz="0" w:space="0" w:color="auto"/>
        <w:bottom w:val="none" w:sz="0" w:space="0" w:color="auto"/>
        <w:right w:val="none" w:sz="0" w:space="0" w:color="auto"/>
      </w:divBdr>
    </w:div>
    <w:div w:id="1898660380">
      <w:bodyDiv w:val="1"/>
      <w:marLeft w:val="0"/>
      <w:marRight w:val="0"/>
      <w:marTop w:val="0"/>
      <w:marBottom w:val="0"/>
      <w:divBdr>
        <w:top w:val="none" w:sz="0" w:space="0" w:color="auto"/>
        <w:left w:val="none" w:sz="0" w:space="0" w:color="auto"/>
        <w:bottom w:val="none" w:sz="0" w:space="0" w:color="auto"/>
        <w:right w:val="none" w:sz="0" w:space="0" w:color="auto"/>
      </w:divBdr>
    </w:div>
    <w:div w:id="1918126165">
      <w:bodyDiv w:val="1"/>
      <w:marLeft w:val="0"/>
      <w:marRight w:val="0"/>
      <w:marTop w:val="0"/>
      <w:marBottom w:val="0"/>
      <w:divBdr>
        <w:top w:val="none" w:sz="0" w:space="0" w:color="auto"/>
        <w:left w:val="none" w:sz="0" w:space="0" w:color="auto"/>
        <w:bottom w:val="none" w:sz="0" w:space="0" w:color="auto"/>
        <w:right w:val="none" w:sz="0" w:space="0" w:color="auto"/>
      </w:divBdr>
    </w:div>
    <w:div w:id="1990862477">
      <w:bodyDiv w:val="1"/>
      <w:marLeft w:val="0"/>
      <w:marRight w:val="0"/>
      <w:marTop w:val="0"/>
      <w:marBottom w:val="0"/>
      <w:divBdr>
        <w:top w:val="none" w:sz="0" w:space="0" w:color="auto"/>
        <w:left w:val="none" w:sz="0" w:space="0" w:color="auto"/>
        <w:bottom w:val="none" w:sz="0" w:space="0" w:color="auto"/>
        <w:right w:val="none" w:sz="0" w:space="0" w:color="auto"/>
      </w:divBdr>
    </w:div>
    <w:div w:id="2006126254">
      <w:bodyDiv w:val="1"/>
      <w:marLeft w:val="0"/>
      <w:marRight w:val="0"/>
      <w:marTop w:val="0"/>
      <w:marBottom w:val="0"/>
      <w:divBdr>
        <w:top w:val="none" w:sz="0" w:space="0" w:color="auto"/>
        <w:left w:val="none" w:sz="0" w:space="0" w:color="auto"/>
        <w:bottom w:val="none" w:sz="0" w:space="0" w:color="auto"/>
        <w:right w:val="none" w:sz="0" w:space="0" w:color="auto"/>
      </w:divBdr>
    </w:div>
    <w:div w:id="2010668426">
      <w:bodyDiv w:val="1"/>
      <w:marLeft w:val="0"/>
      <w:marRight w:val="0"/>
      <w:marTop w:val="0"/>
      <w:marBottom w:val="0"/>
      <w:divBdr>
        <w:top w:val="none" w:sz="0" w:space="0" w:color="auto"/>
        <w:left w:val="none" w:sz="0" w:space="0" w:color="auto"/>
        <w:bottom w:val="none" w:sz="0" w:space="0" w:color="auto"/>
        <w:right w:val="none" w:sz="0" w:space="0" w:color="auto"/>
      </w:divBdr>
    </w:div>
    <w:div w:id="2093309244">
      <w:bodyDiv w:val="1"/>
      <w:marLeft w:val="0"/>
      <w:marRight w:val="0"/>
      <w:marTop w:val="0"/>
      <w:marBottom w:val="0"/>
      <w:divBdr>
        <w:top w:val="none" w:sz="0" w:space="0" w:color="auto"/>
        <w:left w:val="none" w:sz="0" w:space="0" w:color="auto"/>
        <w:bottom w:val="none" w:sz="0" w:space="0" w:color="auto"/>
        <w:right w:val="none" w:sz="0" w:space="0" w:color="auto"/>
      </w:divBdr>
    </w:div>
    <w:div w:id="2130198541">
      <w:bodyDiv w:val="1"/>
      <w:marLeft w:val="0"/>
      <w:marRight w:val="0"/>
      <w:marTop w:val="0"/>
      <w:marBottom w:val="0"/>
      <w:divBdr>
        <w:top w:val="none" w:sz="0" w:space="0" w:color="auto"/>
        <w:left w:val="none" w:sz="0" w:space="0" w:color="auto"/>
        <w:bottom w:val="none" w:sz="0" w:space="0" w:color="auto"/>
        <w:right w:val="none" w:sz="0" w:space="0" w:color="auto"/>
      </w:divBdr>
    </w:div>
    <w:div w:id="21445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chel-foucault.com/key-concept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ep.utm.edu/girard/" TargetMode="External"/><Relationship Id="rId12" Type="http://schemas.openxmlformats.org/officeDocument/2006/relationships/hyperlink" Target="https://globalsocialtheory.org/concepts/biopow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026320090300959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istersofeurope.com/women-arent-recognised-as-individuals-but-as-extensions-of-men/" TargetMode="External"/><Relationship Id="rId4" Type="http://schemas.openxmlformats.org/officeDocument/2006/relationships/webSettings" Target="webSettings.xml"/><Relationship Id="rId9" Type="http://schemas.openxmlformats.org/officeDocument/2006/relationships/hyperlink" Target="https://www.openglobalrights.org/the-long-struggle-of-turkish-women-to-surviv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TotalTime>
  <Pages>12</Pages>
  <Words>2611</Words>
  <Characters>14885</Characters>
  <Application>Microsoft Office Word</Application>
  <DocSecurity>0</DocSecurity>
  <Lines>124</Lines>
  <Paragraphs>34</Paragraphs>
  <ScaleCrop>false</ScaleCrop>
  <Company/>
  <LinksUpToDate>false</LinksUpToDate>
  <CharactersWithSpaces>17462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Aslihan Aida Abdikoglu</dc:creator>
  <cp:keywords/>
  <dc:description/>
  <cp:lastModifiedBy>Aslihan Aida Abdikoglu</cp:lastModifiedBy>
  <cp:revision>408</cp:revision>
  <dcterms:created xsi:type="dcterms:W3CDTF">2022-02-23T17:04:00Z</dcterms:created>
  <dcterms:modified xsi:type="dcterms:W3CDTF">2022-03-14T10:51:00Z</dcterms:modified>
</cp:coreProperties>
</file>