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xmlns:mc="http://schemas.openxmlformats.org/markup-compatibility/2006" mc:Ignorable="w14 wp14">
  <w:body>
    <w:p xmlns:wp14="http://schemas.microsoft.com/office/word/2010/wordml" w:rsidP="0D12C1CB" w14:paraId="22C6FE05" wp14:textId="77777777">
      <w:pPr>
        <w:pStyle w:val="Normal"/>
        <w:rPr>
          <w:rFonts w:ascii="Times New Roman" w:hAnsi="Times New Roman" w:cs="Times New Roman"/>
          <w:sz w:val="56"/>
          <w:szCs w:val="56"/>
        </w:rPr>
      </w:pPr>
      <w:r w:rsidRPr="0D12C1CB" w:rsidR="5551317D">
        <w:rPr>
          <w:rFonts w:ascii="Times New Roman" w:hAnsi="Times New Roman" w:cs="Times New Roman"/>
          <w:sz w:val="56"/>
          <w:szCs w:val="56"/>
          <w:sz-cs w:val="72"/>
        </w:rPr>
        <w:t xml:space="preserve">Counselling Skills and Communication.</w:t>
      </w:r>
      <w:r>
        <w:rPr>
          <w:rFonts w:ascii="Times New Roman" w:hAnsi="Times New Roman" w:cs="Times New Roman"/>
          <w:sz w:val="24"/>
          <w:sz-cs w:val="24"/>
        </w:rPr>
        <w:t xml:space="preserve"/>
      </w:r>
    </w:p>
    <w:p xmlns:wp14="http://schemas.microsoft.com/office/word/2010/wordml" w14:paraId="0E27B00A" wp14:textId="77777777">
      <w:pPr/>
      <w:r>
        <w:rPr>
          <w:rFonts w:ascii="Times New Roman" w:hAnsi="Times New Roman" w:cs="Times New Roman"/>
          <w:sz w:val="24"/>
          <w:sz-cs w:val="24"/>
        </w:rPr>
        <w:t xml:space="preserve"/>
      </w:r>
    </w:p>
    <w:p xmlns:wp14="http://schemas.microsoft.com/office/word/2010/wordml" w:rsidP="0D12C1CB" w14:paraId="3908A3B4" wp14:textId="77777777">
      <w:pPr>
        <w:pStyle w:val="Normal"/>
        <w:rPr>
          <w:rFonts w:ascii="Times New Roman" w:hAnsi="Times New Roman" w:cs="Times New Roman"/>
          <w:sz w:val="44"/>
          <w:szCs w:val="44"/>
        </w:rPr>
      </w:pPr>
      <w:r w:rsidRPr="0D12C1CB" w:rsidR="0D12C1CB">
        <w:rPr>
          <w:rFonts w:ascii="Times New Roman" w:hAnsi="Times New Roman" w:cs="Times New Roman"/>
          <w:sz w:val="44"/>
          <w:szCs w:val="44"/>
          <w:sz-cs w:val="44"/>
        </w:rPr>
        <w:t xml:space="preserve">Name of student : Khaleda Johura.</w:t>
      </w:r>
    </w:p>
    <w:p xmlns:wp14="http://schemas.microsoft.com/office/word/2010/wordml" w14:paraId="2A09104D" wp14:textId="77777777">
      <w:pPr/>
      <w:r>
        <w:rPr>
          <w:rFonts w:ascii="Times New Roman" w:hAnsi="Times New Roman" w:cs="Times New Roman"/>
          <w:sz w:val="44"/>
          <w:sz-cs w:val="44"/>
        </w:rPr>
        <w:t xml:space="preserve">Students Number : 1705027.</w:t>
      </w:r>
    </w:p>
    <w:p xmlns:wp14="http://schemas.microsoft.com/office/word/2010/wordml" w14:paraId="2BE95AD9" wp14:textId="77777777">
      <w:pPr/>
      <w:r>
        <w:rPr>
          <w:rFonts w:ascii="Times New Roman" w:hAnsi="Times New Roman" w:cs="Times New Roman"/>
          <w:sz w:val="44"/>
          <w:sz-cs w:val="44"/>
        </w:rPr>
        <w:t xml:space="preserve">Tutor Name : Sharon Longford.</w:t>
      </w:r>
    </w:p>
    <w:p xmlns:wp14="http://schemas.microsoft.com/office/word/2010/wordml" w14:paraId="301F21EA" wp14:textId="77777777">
      <w:pPr/>
      <w:r>
        <w:rPr>
          <w:rFonts w:ascii="Times New Roman" w:hAnsi="Times New Roman" w:cs="Times New Roman"/>
          <w:sz w:val="44"/>
          <w:sz-cs w:val="44"/>
        </w:rPr>
        <w:t xml:space="preserve">Module Number : BMHP4001.</w:t>
      </w:r>
    </w:p>
    <w:p xmlns:wp14="http://schemas.microsoft.com/office/word/2010/wordml" w14:paraId="3E043372" wp14:textId="77777777">
      <w:pPr/>
      <w:r w:rsidRPr="0D12C1CB" w:rsidR="0D12C1CB">
        <w:rPr>
          <w:rFonts w:ascii="Times New Roman" w:hAnsi="Times New Roman" w:cs="Times New Roman"/>
          <w:sz w:val="44"/>
          <w:szCs w:val="44"/>
          <w:sz-cs w:val="44"/>
        </w:rPr>
        <w:t xml:space="preserve">Title: Counselling Essay.</w:t>
      </w:r>
    </w:p>
    <w:p xmlns:wp14="http://schemas.microsoft.com/office/word/2010/wordml" w:rsidP="0D12C1CB" w14:paraId="3218800D" wp14:textId="77777777">
      <w:pPr>
        <w:pStyle w:val="Normal"/>
        <w:spacing w:after="160"/>
        <w:rPr>
          <w:rFonts w:ascii="Times New Roman" w:hAnsi="Times New Roman" w:cs="Times New Roman"/>
          <w:sz w:val="44"/>
          <w:szCs w:val="44"/>
        </w:rPr>
      </w:pPr>
      <w:r>
        <w:rPr>
          <w:rFonts w:ascii="Times New Roman" w:hAnsi="Times New Roman" w:cs="Times New Roman"/>
          <w:sz w:val="24"/>
          <w:sz-cs w:val="24"/>
          <w:b/>
        </w:rPr>
        <w:t xml:space="preserve"/>
      </w:r>
      <w:r>
        <w:rPr>
          <w:rFonts w:ascii="Times New Roman" w:hAnsi="Times New Roman" w:cs="Times New Roman"/>
          <w:sz w:val="24"/>
          <w:sz-cs w:val="24"/>
          <w:b/>
        </w:rPr>
        <w:t xml:space="preserve"/>
      </w:r>
      <w:r w:rsidRPr="0D12C1CB" w:rsidR="0D12C1CB">
        <w:rPr>
          <w:rFonts w:ascii="Times New Roman" w:hAnsi="Times New Roman" w:cs="Times New Roman"/>
          <w:sz w:val="28"/>
          <w:sz-cs w:val="28"/>
          <w:b/>
          <w:szCs w:val="28"/>
        </w:rPr>
        <w:t xml:space="preserve">TABLE OF CONTENTS </w:t>
      </w:r>
    </w:p>
    <w:p w:rsidR="0D12C1CB" w:rsidP="0D12C1CB" w:rsidRDefault="0D12C1CB" w14:paraId="51F1F137" w14:textId="1A05D0F0">
      <w:pPr>
        <w:rPr>
          <w:rFonts w:ascii="Times New Roman" w:hAnsi="Times New Roman" w:cs="Times New Roman"/>
          <w:sz w:val="24"/>
          <w:szCs w:val="24"/>
        </w:rPr>
      </w:pPr>
    </w:p>
    <w:p xmlns:wp14="http://schemas.microsoft.com/office/word/2010/wordml" w14:paraId="50C8A824" wp14:textId="517108AF">
      <w:pPr/>
      <w:r w:rsidRPr="0D12C1CB" w:rsidR="0D12C1CB">
        <w:rPr>
          <w:rFonts w:ascii="Times New Roman" w:hAnsi="Times New Roman" w:cs="Times New Roman"/>
          <w:sz w:val="24"/>
          <w:szCs w:val="24"/>
          <w:sz-cs w:val="24"/>
        </w:rPr>
        <w:t xml:space="preserve">INTRODUCTION</w:t>
      </w:r>
      <w:r w:rsidRPr="0D12C1CB" w:rsidR="497F0F9A">
        <w:rPr>
          <w:rFonts w:ascii="Times New Roman" w:hAnsi="Times New Roman" w:cs="Times New Roman"/>
          <w:sz w:val="24"/>
          <w:szCs w:val="24"/>
          <w:sz-cs w:val="24"/>
        </w:rPr>
        <w:t xml:space="preserve">.......................................................................................................................</w:t>
      </w:r>
      <w:r>
        <w:rPr>
          <w:rFonts w:ascii="Times New Roman" w:hAnsi="Times New Roman" w:cs="Times New Roman"/>
          <w:sz w:val="24"/>
          <w:sz-cs w:val="24"/>
        </w:rPr>
        <w:tab/>
      </w:r>
      <w:r w:rsidRPr="0D12C1CB" w:rsidR="0D12C1CB">
        <w:rPr>
          <w:rFonts w:ascii="Times New Roman" w:hAnsi="Times New Roman" w:cs="Times New Roman"/>
          <w:sz w:val="24"/>
          <w:szCs w:val="24"/>
          <w:sz-cs w:val="24"/>
        </w:rPr>
        <w:t xml:space="preserve">2</w:t>
      </w:r>
    </w:p>
    <w:p xmlns:wp14="http://schemas.microsoft.com/office/word/2010/wordml" w14:paraId="4FA523EA" wp14:textId="4DA55BE0">
      <w:pPr/>
      <w:r w:rsidRPr="0D12C1CB" w:rsidR="0D12C1CB">
        <w:rPr>
          <w:rFonts w:ascii="Times New Roman" w:hAnsi="Times New Roman" w:cs="Times New Roman"/>
          <w:sz w:val="24"/>
          <w:szCs w:val="24"/>
          <w:sz-cs w:val="24"/>
        </w:rPr>
        <w:t xml:space="preserve">Main body</w:t>
      </w:r>
      <w:r w:rsidRPr="0D12C1CB" w:rsidR="61F08FBA">
        <w:rPr>
          <w:rFonts w:ascii="Times New Roman" w:hAnsi="Times New Roman" w:cs="Times New Roman"/>
          <w:sz w:val="24"/>
          <w:szCs w:val="24"/>
          <w:sz-cs w:val="24"/>
        </w:rPr>
        <w:t xml:space="preserve">....................................................................................................................................</w:t>
      </w:r>
      <w:r>
        <w:rPr>
          <w:rFonts w:ascii="Times New Roman" w:hAnsi="Times New Roman" w:cs="Times New Roman"/>
          <w:sz w:val="24"/>
          <w:sz-cs w:val="24"/>
        </w:rPr>
        <w:tab/>
      </w:r>
      <w:r w:rsidRPr="0D12C1CB" w:rsidR="0D12C1CB">
        <w:rPr>
          <w:rFonts w:ascii="Times New Roman" w:hAnsi="Times New Roman" w:cs="Times New Roman"/>
          <w:sz w:val="24"/>
          <w:szCs w:val="24"/>
          <w:sz-cs w:val="24"/>
        </w:rPr>
        <w:t xml:space="preserve">2</w:t>
      </w:r>
    </w:p>
    <w:p xmlns:wp14="http://schemas.microsoft.com/office/word/2010/wordml" w14:paraId="7DA011CB" wp14:textId="4E54253D">
      <w:pPr/>
      <w:r w:rsidRPr="0D12C1CB" w:rsidR="0D12C1CB">
        <w:rPr>
          <w:rFonts w:ascii="Times New Roman" w:hAnsi="Times New Roman" w:cs="Times New Roman"/>
          <w:sz w:val="24"/>
          <w:szCs w:val="24"/>
          <w:sz-cs w:val="24"/>
        </w:rPr>
        <w:t xml:space="preserve">Three counselling theories identification, comparison and contrast</w:t>
      </w:r>
      <w:r w:rsidRPr="0D12C1CB" w:rsidR="74D6D0EB">
        <w:rPr>
          <w:rFonts w:ascii="Times New Roman" w:hAnsi="Times New Roman" w:cs="Times New Roman"/>
          <w:sz w:val="24"/>
          <w:szCs w:val="24"/>
          <w:sz-cs w:val="24"/>
        </w:rPr>
        <w:t xml:space="preserve">............................................</w:t>
      </w:r>
      <w:r>
        <w:rPr>
          <w:rFonts w:ascii="Times New Roman" w:hAnsi="Times New Roman" w:cs="Times New Roman"/>
          <w:sz w:val="24"/>
          <w:sz-cs w:val="24"/>
        </w:rPr>
        <w:tab/>
      </w:r>
      <w:r w:rsidRPr="0D12C1CB" w:rsidR="0D12C1CB">
        <w:rPr>
          <w:rFonts w:ascii="Times New Roman" w:hAnsi="Times New Roman" w:cs="Times New Roman"/>
          <w:sz w:val="24"/>
          <w:szCs w:val="24"/>
          <w:sz-cs w:val="24"/>
        </w:rPr>
        <w:t xml:space="preserve">2</w:t>
      </w:r>
    </w:p>
    <w:p xmlns:wp14="http://schemas.microsoft.com/office/word/2010/wordml" w14:paraId="3756271E" wp14:textId="6DB40A42">
      <w:pPr/>
      <w:r w:rsidRPr="0D12C1CB" w:rsidR="0D12C1CB">
        <w:rPr>
          <w:rFonts w:ascii="Times New Roman" w:hAnsi="Times New Roman" w:cs="Times New Roman"/>
          <w:sz w:val="24"/>
          <w:szCs w:val="24"/>
          <w:sz-cs w:val="24"/>
        </w:rPr>
        <w:t xml:space="preserve">Critical evaluation of current ethical codes and boundaries to professional counselling</w:t>
      </w:r>
      <w:r w:rsidRPr="0D12C1CB" w:rsidR="61651CB0">
        <w:rPr>
          <w:rFonts w:ascii="Times New Roman" w:hAnsi="Times New Roman" w:cs="Times New Roman"/>
          <w:sz w:val="24"/>
          <w:szCs w:val="24"/>
          <w:sz-cs w:val="24"/>
        </w:rPr>
        <w:t xml:space="preserve">..........</w:t>
      </w:r>
      <w:r w:rsidRPr="0D12C1CB" w:rsidR="2C92251E">
        <w:rPr>
          <w:rFonts w:ascii="Times New Roman" w:hAnsi="Times New Roman" w:cs="Times New Roman"/>
          <w:sz w:val="24"/>
          <w:szCs w:val="24"/>
          <w:sz-cs w:val="24"/>
        </w:rPr>
        <w:t xml:space="preserve">3-</w:t>
      </w:r>
      <w:r>
        <w:rPr>
          <w:rFonts w:ascii="Times New Roman" w:hAnsi="Times New Roman" w:cs="Times New Roman"/>
          <w:sz w:val="24"/>
          <w:sz-cs w:val="24"/>
        </w:rPr>
        <w:tab/>
      </w:r>
      <w:r w:rsidRPr="0D12C1CB" w:rsidR="0D12C1CB">
        <w:rPr>
          <w:rFonts w:ascii="Times New Roman" w:hAnsi="Times New Roman" w:cs="Times New Roman"/>
          <w:sz w:val="24"/>
          <w:szCs w:val="24"/>
          <w:sz-cs w:val="24"/>
        </w:rPr>
        <w:t xml:space="preserve">4</w:t>
      </w:r>
    </w:p>
    <w:p xmlns:wp14="http://schemas.microsoft.com/office/word/2010/wordml" w14:paraId="6CE8124B" wp14:textId="26D88BEA">
      <w:pPr/>
      <w:r w:rsidRPr="0D12C1CB" w:rsidR="0D12C1CB">
        <w:rPr>
          <w:rFonts w:ascii="Times New Roman" w:hAnsi="Times New Roman" w:cs="Times New Roman"/>
          <w:sz w:val="24"/>
          <w:szCs w:val="24"/>
          <w:sz-cs w:val="24"/>
        </w:rPr>
        <w:t xml:space="preserve">Importance of counselling theories and skills</w:t>
      </w:r>
      <w:r w:rsidRPr="0D12C1CB" w:rsidR="0060EDB0">
        <w:rPr>
          <w:rFonts w:ascii="Times New Roman" w:hAnsi="Times New Roman" w:cs="Times New Roman"/>
          <w:sz w:val="24"/>
          <w:szCs w:val="24"/>
          <w:sz-cs w:val="24"/>
        </w:rPr>
        <w:t xml:space="preserve">............................................................................</w:t>
      </w:r>
      <w:r w:rsidRPr="0D12C1CB" w:rsidR="73A9DDE0">
        <w:rPr>
          <w:rFonts w:ascii="Times New Roman" w:hAnsi="Times New Roman" w:cs="Times New Roman"/>
          <w:sz w:val="24"/>
          <w:szCs w:val="24"/>
          <w:sz-cs w:val="24"/>
        </w:rPr>
        <w:t xml:space="preserve">5-</w:t>
      </w:r>
      <w:r>
        <w:rPr>
          <w:rFonts w:ascii="Times New Roman" w:hAnsi="Times New Roman" w:cs="Times New Roman"/>
          <w:sz w:val="24"/>
          <w:sz-cs w:val="24"/>
        </w:rPr>
        <w:tab/>
      </w:r>
      <w:r w:rsidRPr="0D12C1CB" w:rsidR="0D12C1CB">
        <w:rPr>
          <w:rFonts w:ascii="Times New Roman" w:hAnsi="Times New Roman" w:cs="Times New Roman"/>
          <w:sz w:val="24"/>
          <w:szCs w:val="24"/>
          <w:sz-cs w:val="24"/>
        </w:rPr>
        <w:t xml:space="preserve">6</w:t>
      </w:r>
    </w:p>
    <w:p xmlns:wp14="http://schemas.microsoft.com/office/word/2010/wordml" w14:paraId="0BC74AF2" wp14:textId="4D13CE96">
      <w:pPr/>
      <w:r w:rsidRPr="0D12C1CB" w:rsidR="0D12C1CB">
        <w:rPr>
          <w:rFonts w:ascii="Times New Roman" w:hAnsi="Times New Roman" w:cs="Times New Roman"/>
          <w:sz w:val="24"/>
          <w:szCs w:val="24"/>
          <w:sz-cs w:val="24"/>
        </w:rPr>
        <w:t xml:space="preserve">Conclusion</w:t>
      </w:r>
      <w:r w:rsidRPr="0D12C1CB" w:rsidR="742DC4AA">
        <w:rPr>
          <w:rFonts w:ascii="Times New Roman" w:hAnsi="Times New Roman" w:cs="Times New Roman"/>
          <w:sz w:val="24"/>
          <w:szCs w:val="24"/>
          <w:sz-cs w:val="24"/>
        </w:rPr>
        <w:t xml:space="preserve">....................................................................................................................................</w:t>
      </w:r>
      <w:r>
        <w:rPr>
          <w:rFonts w:ascii="Times New Roman" w:hAnsi="Times New Roman" w:cs="Times New Roman"/>
          <w:sz w:val="24"/>
          <w:sz-cs w:val="24"/>
        </w:rPr>
        <w:tab/>
      </w:r>
      <w:r w:rsidRPr="0D12C1CB" w:rsidR="0D12C1CB">
        <w:rPr>
          <w:rFonts w:ascii="Times New Roman" w:hAnsi="Times New Roman" w:cs="Times New Roman"/>
          <w:sz w:val="24"/>
          <w:szCs w:val="24"/>
          <w:sz-cs w:val="24"/>
        </w:rPr>
        <w:t xml:space="preserve">7</w:t>
      </w:r>
    </w:p>
    <w:p xmlns:wp14="http://schemas.microsoft.com/office/word/2010/wordml" w:rsidP="0D12C1CB" w14:paraId="76D8EC64" wp14:textId="3EE6AF2E">
      <w:pPr>
        <w:rPr>
          <w:rFonts w:ascii="Times New Roman" w:hAnsi="Times New Roman" w:cs="Times New Roman"/>
          <w:sz w:val="24"/>
          <w:szCs w:val="24"/>
        </w:rPr>
      </w:pPr>
      <w:r w:rsidRPr="0D12C1CB" w:rsidR="0D12C1CB">
        <w:rPr>
          <w:rFonts w:ascii="Times New Roman" w:hAnsi="Times New Roman" w:cs="Times New Roman"/>
          <w:sz w:val="24"/>
          <w:szCs w:val="24"/>
          <w:sz-cs w:val="24"/>
        </w:rPr>
        <w:t xml:space="preserve">References</w:t>
      </w:r>
      <w:r w:rsidRPr="0D12C1CB" w:rsidR="5A21434A">
        <w:rPr>
          <w:rFonts w:ascii="Times New Roman" w:hAnsi="Times New Roman" w:cs="Times New Roman"/>
          <w:sz w:val="24"/>
          <w:szCs w:val="24"/>
          <w:sz-cs w:val="24"/>
        </w:rPr>
        <w:t xml:space="preserve">....................................................................................................................................</w:t>
      </w:r>
      <w:r w:rsidRPr="0D12C1CB" w:rsidR="324FEB70">
        <w:rPr>
          <w:rFonts w:ascii="Times New Roman" w:hAnsi="Times New Roman" w:cs="Times New Roman"/>
          <w:sz w:val="24"/>
          <w:szCs w:val="24"/>
          <w:sz-cs w:val="24"/>
        </w:rPr>
        <w:t xml:space="preserve">8</w:t>
      </w:r>
      <w:r>
        <w:rPr>
          <w:rFonts w:ascii="Times New Roman" w:hAnsi="Times New Roman" w:cs="Times New Roman"/>
          <w:sz w:val="24"/>
          <w:sz-cs w:val="24"/>
        </w:rPr>
        <w:tab/>
      </w:r>
    </w:p>
    <w:p xmlns:wp14="http://schemas.microsoft.com/office/word/2010/wordml" w:rsidP="0D12C1CB" wp14:textId="77777777" w14:paraId="2C8B4F07">
      <w:pPr>
        <w:spacing w:after="160"/>
        <w:rPr>
          <w:rFonts w:ascii="Times New Roman" w:hAnsi="Times New Roman" w:cs="Times New Roman"/>
          <w:b w:val="1"/>
          <w:bCs w:val="1"/>
          <w:sz w:val="24"/>
          <w:szCs w:val="24"/>
        </w:rPr>
      </w:pPr>
      <w:r>
        <w:rPr>
          <w:rFonts w:ascii="Times New Roman" w:hAnsi="Times New Roman" w:cs="Times New Roman"/>
          <w:sz w:val="28"/>
          <w:sz-cs w:val="28"/>
          <w:b/>
        </w:rPr>
        <w:t xml:space="preserve"/>
      </w:r>
      <w:r w:rsidRPr="0D12C1CB">
        <w:rPr>
          <w:rFonts w:ascii="Times New Roman" w:hAnsi="Times New Roman" w:cs="Times New Roman"/>
          <w:sz w:val="28"/>
          <w:sz-cs w:val="28"/>
          <w:b/>
          <w:szCs w:val="28"/>
        </w:rPr>
        <w:br w:type="page"/>
      </w:r>
      <w:r>
        <w:rPr>
          <w:rFonts w:ascii="Times New Roman" w:hAnsi="Times New Roman" w:cs="Times New Roman"/>
          <w:sz w:val="28"/>
          <w:sz-cs w:val="28"/>
          <w:b/>
        </w:rPr>
        <w:t xml:space="preserve"/>
      </w:r>
      <w:r w:rsidRPr="0D12C1CB" w:rsidR="0D12C1CB">
        <w:rPr>
          <w:rFonts w:ascii="Times New Roman" w:hAnsi="Times New Roman" w:cs="Times New Roman"/>
          <w:b w:val="1"/>
          <w:bCs w:val="1"/>
          <w:sz w:val="24"/>
          <w:szCs w:val="24"/>
          <w:sz-cs w:val="24"/>
        </w:rPr>
        <w:t xml:space="preserve">INTRODUCTION</w:t>
      </w:r>
    </w:p>
    <w:p xmlns:wp14="http://schemas.microsoft.com/office/word/2010/wordml" w:rsidP="0D12C1CB" w14:paraId="55CF240B" wp14:textId="77777777">
      <w:pPr>
        <w:pStyle w:val="Normal"/>
        <w:rPr>
          <w:rFonts w:ascii="Times New Roman" w:hAnsi="Times New Roman" w:cs="Times New Roman"/>
          <w:sz w:val="24"/>
          <w:szCs w:val="24"/>
        </w:rPr>
      </w:pPr>
      <w:r w:rsidRPr="0D12C1CB" w:rsidR="0D12C1CB">
        <w:rPr>
          <w:rFonts w:ascii="Times New Roman" w:hAnsi="Times New Roman" w:cs="Times New Roman"/>
          <w:sz w:val="24"/>
          <w:szCs w:val="24"/>
          <w:sz-cs w:val="24"/>
        </w:rPr>
        <w:t xml:space="preserve">Counselling is a two-way communication between service providers and patients. It is an effective communication method that helps the counsellor to find out the exact cause of the problem, and the counsellor helps the patients by providing effective methods to solve their existing problems. In this essay, the three different types of counselling theories used within the nursing environment will be identified, and they will be compared and contrast (Cooper, 2015). After that, current ethical codes and boundaries concerning professional counselling will be critically evaluated and analyzed. Moreover, the importance and value of counselling theories and skills within the delivery of the well-being and social consideration division will be critically evaluated. At last, by summarizing the overall findings, an essay will be concluded. </w:t>
      </w:r>
    </w:p>
    <w:p xmlns:wp14="http://schemas.microsoft.com/office/word/2010/wordml" w:rsidP="0D12C1CB" w14:paraId="435C50C3" wp14:textId="7E0220A1">
      <w:pPr>
        <w:pStyle w:val="Normal"/>
        <w:rPr>
          <w:rFonts w:ascii="Times New Roman" w:hAnsi="Times New Roman" w:cs="Times New Roman"/>
          <w:sz w:val="24"/>
          <w:szCs w:val="24"/>
        </w:rPr>
      </w:pPr>
    </w:p>
    <w:p xmlns:wp14="http://schemas.microsoft.com/office/word/2010/wordml" w:rsidP="0D12C1CB" w14:paraId="2E349DD9" wp14:textId="71A024D3">
      <w:pPr>
        <w:pStyle w:val="Normal"/>
        <w:rPr>
          <w:rFonts w:ascii="Times New Roman" w:hAnsi="Times New Roman" w:cs="Times New Roman"/>
          <w:b w:val="0"/>
          <w:bCs w:val="0"/>
          <w:sz w:val="24"/>
          <w:szCs w:val="24"/>
        </w:rPr>
      </w:pPr>
      <w:r w:rsidRPr="0D12C1CB" w:rsidR="0D12C1CB">
        <w:rPr>
          <w:rFonts w:ascii="Times New Roman" w:hAnsi="Times New Roman" w:cs="Times New Roman"/>
          <w:b w:val="1"/>
          <w:bCs w:val="1"/>
          <w:sz w:val="24"/>
          <w:szCs w:val="24"/>
          <w:sz-cs w:val="24"/>
        </w:rPr>
        <w:t xml:space="preserve">M</w:t>
      </w:r>
      <w:r w:rsidRPr="0D12C1CB" w:rsidR="770F0326">
        <w:rPr>
          <w:rFonts w:ascii="Times New Roman" w:hAnsi="Times New Roman" w:cs="Times New Roman"/>
          <w:b w:val="1"/>
          <w:bCs w:val="1"/>
          <w:sz w:val="24"/>
          <w:szCs w:val="24"/>
          <w:sz-cs w:val="24"/>
        </w:rPr>
        <w:t xml:space="preserve">A</w:t>
      </w:r>
      <w:r w:rsidRPr="0D12C1CB" w:rsidR="39F04093">
        <w:rPr>
          <w:rFonts w:ascii="Times New Roman" w:hAnsi="Times New Roman" w:cs="Times New Roman"/>
          <w:b w:val="1"/>
          <w:bCs w:val="1"/>
          <w:sz w:val="24"/>
          <w:szCs w:val="24"/>
          <w:sz-cs w:val="24"/>
        </w:rPr>
        <w:t xml:space="preserve">I</w:t>
      </w:r>
      <w:r w:rsidRPr="0D12C1CB" w:rsidR="770F0326">
        <w:rPr>
          <w:rFonts w:ascii="Times New Roman" w:hAnsi="Times New Roman" w:cs="Times New Roman"/>
          <w:b w:val="1"/>
          <w:bCs w:val="1"/>
          <w:sz w:val="24"/>
          <w:szCs w:val="24"/>
          <w:sz-cs w:val="24"/>
        </w:rPr>
        <w:t xml:space="preserve">N</w:t>
      </w:r>
      <w:r w:rsidRPr="0D12C1CB" w:rsidR="0D12C1CB">
        <w:rPr>
          <w:rFonts w:ascii="Times New Roman" w:hAnsi="Times New Roman" w:cs="Times New Roman"/>
          <w:b w:val="1"/>
          <w:bCs w:val="1"/>
          <w:sz w:val="24"/>
          <w:szCs w:val="24"/>
          <w:sz-cs w:val="24"/>
        </w:rPr>
        <w:t xml:space="preserve"> </w:t>
      </w:r>
      <w:r w:rsidRPr="0D12C1CB" w:rsidR="2A468236">
        <w:rPr>
          <w:rFonts w:ascii="Times New Roman" w:hAnsi="Times New Roman" w:cs="Times New Roman"/>
          <w:b w:val="1"/>
          <w:bCs w:val="1"/>
          <w:sz w:val="24"/>
          <w:szCs w:val="24"/>
          <w:sz-cs w:val="24"/>
        </w:rPr>
        <w:t xml:space="preserve">BODY</w:t>
      </w:r>
      <w:r w:rsidRPr="0D12C1CB" w:rsidR="0D12C1CB">
        <w:rPr>
          <w:rFonts w:ascii="Times New Roman" w:hAnsi="Times New Roman" w:cs="Times New Roman"/>
          <w:b w:val="0"/>
          <w:bCs w:val="0"/>
          <w:sz w:val="24"/>
          <w:szCs w:val="24"/>
          <w:sz-cs w:val="24"/>
        </w:rPr>
        <w:t xml:space="preserve"> </w:t>
      </w:r>
    </w:p>
    <w:p xmlns:wp14="http://schemas.microsoft.com/office/word/2010/wordml" w:rsidP="0D12C1CB" w14:paraId="738E6996" wp14:textId="77777777">
      <w:pPr>
        <w:pStyle w:val="Normal"/>
        <w:rPr>
          <w:rFonts w:ascii="Times New Roman" w:hAnsi="Times New Roman" w:cs="Times New Roman"/>
          <w:sz w:val="24"/>
          <w:szCs w:val="24"/>
        </w:rPr>
      </w:pPr>
      <w:r w:rsidRPr="0D12C1CB" w:rsidR="0D12C1CB">
        <w:rPr>
          <w:rFonts w:ascii="Times New Roman" w:hAnsi="Times New Roman" w:cs="Times New Roman"/>
          <w:sz w:val="24"/>
          <w:szCs w:val="24"/>
          <w:sz-cs w:val="24"/>
        </w:rPr>
        <w:t xml:space="preserve">Three counseling theories identification, comparison and contrast </w:t>
      </w:r>
    </w:p>
    <w:p w:rsidR="0D12C1CB" w:rsidP="0D12C1CB" w:rsidRDefault="0D12C1CB" w14:paraId="505A33B9" w14:textId="25FE0994">
      <w:pPr>
        <w:rPr>
          <w:rFonts w:ascii="Times New Roman" w:hAnsi="Times New Roman" w:cs="Times New Roman"/>
          <w:sz w:val="24"/>
          <w:szCs w:val="24"/>
        </w:rPr>
      </w:pPr>
    </w:p>
    <w:p xmlns:wp14="http://schemas.microsoft.com/office/word/2010/wordml" w14:paraId="1E1A3E11" wp14:textId="77777777">
      <w:pPr/>
      <w:r w:rsidRPr="0D12C1CB" w:rsidR="0D12C1CB">
        <w:rPr>
          <w:rFonts w:ascii="Times New Roman" w:hAnsi="Times New Roman" w:cs="Times New Roman"/>
          <w:sz w:val="24"/>
          <w:szCs w:val="24"/>
          <w:sz-cs w:val="24"/>
        </w:rPr>
        <w:t xml:space="preserve">There are different theories or models of counselling. The person-centered approach, Cognitive Behavioral Therapy, and Psychodynamic are the three theories mostly used by the nurses in the United Kingdom. </w:t>
      </w:r>
    </w:p>
    <w:p xmlns:wp14="http://schemas.microsoft.com/office/word/2010/wordml" w:rsidP="0D12C1CB" w14:paraId="4783DACB" wp14:textId="098CDEDD">
      <w:pPr>
        <w:pStyle w:val="Normal"/>
        <w:rPr>
          <w:rFonts w:ascii="Times New Roman" w:hAnsi="Times New Roman" w:cs="Times New Roman"/>
          <w:sz w:val="24"/>
          <w:szCs w:val="24"/>
        </w:rPr>
      </w:pPr>
      <w:r w:rsidRPr="0D12C1CB" w:rsidR="0D12C1CB">
        <w:rPr>
          <w:rFonts w:ascii="Times New Roman" w:hAnsi="Times New Roman" w:cs="Times New Roman"/>
          <w:sz w:val="24"/>
          <w:szCs w:val="24"/>
          <w:sz-cs w:val="24"/>
        </w:rPr>
        <w:t xml:space="preserve"/>
      </w:r>
    </w:p>
    <w:p xmlns:wp14="http://schemas.microsoft.com/office/word/2010/wordml" w:rsidP="0D12C1CB" w14:paraId="4567BA05" wp14:textId="77777777">
      <w:pPr>
        <w:pStyle w:val="Normal"/>
        <w:rPr>
          <w:rFonts w:ascii="Times New Roman" w:hAnsi="Times New Roman" w:cs="Times New Roman"/>
          <w:sz w:val="24"/>
          <w:szCs w:val="24"/>
        </w:rPr>
      </w:pPr>
      <w:r w:rsidRPr="0D12C1CB" w:rsidR="0D12C1CB">
        <w:rPr>
          <w:rFonts w:ascii="Times New Roman" w:hAnsi="Times New Roman" w:cs="Times New Roman"/>
          <w:sz w:val="24"/>
          <w:szCs w:val="24"/>
          <w:sz-cs w:val="24"/>
        </w:rPr>
        <w:t xml:space="preserve">The person-centered approach focused on the need of the patients rather than the services provided to them. Mostly, the person-centered approach applies to patients who are suffering from dementia and other mental health problems. The care plan in this approach is made with the discussion with patients, their family members and career to know what types of care they want. In the United Kingdom, the aging population is increasing at a rapid proportion. With the increase of the aging populations, the causes of dementia are also seen in the same pattern. This approach is mostly used when providing counselling to patients of dementia and other mental health problems in the United Kingdom (Ross et al., 2015). </w:t>
      </w:r>
    </w:p>
    <w:p w:rsidR="0D12C1CB" w:rsidP="0D12C1CB" w:rsidRDefault="0D12C1CB" w14:paraId="57070660" w14:textId="0782ECFB">
      <w:pPr>
        <w:rPr>
          <w:rFonts w:ascii="Times New Roman" w:hAnsi="Times New Roman" w:cs="Times New Roman"/>
          <w:sz w:val="24"/>
          <w:szCs w:val="24"/>
        </w:rPr>
      </w:pPr>
    </w:p>
    <w:p xmlns:wp14="http://schemas.microsoft.com/office/word/2010/wordml" w14:paraId="50D81BC2" wp14:textId="77777777">
      <w:pPr/>
      <w:r w:rsidRPr="0D12C1CB" w:rsidR="0D12C1CB">
        <w:rPr>
          <w:rFonts w:ascii="Times New Roman" w:hAnsi="Times New Roman" w:cs="Times New Roman"/>
          <w:sz w:val="24"/>
          <w:szCs w:val="24"/>
          <w:sz-cs w:val="24"/>
        </w:rPr>
        <w:t xml:space="preserve">The psychodynamic approach revolves around a person \’s neglectful contemplations that remain from memories, and in the current situation, it may impact on their thoughts and actions. These desires may take them to the careless activities throughout their life. Treatment may take into the interactions, diagnosis of their restriction and nature of the problem, sleeping pattern examination and understanding and is an ordinarily long stretch (Abad &amp; Guilleminault, 2003). The reason behind it is to make the client </w:t>
      </w:r>
      <w:r w:rsidRPr="0D12C1CB" w:rsidR="0D12C1CB">
        <w:rPr>
          <w:rFonts w:ascii="Times New Roman" w:hAnsi="Times New Roman" w:cs="Times New Roman"/>
          <w:sz w:val="24"/>
          <w:sz-cs w:val="24"/>
          <w:color w:val="000000"/>
          <w:szCs w:val="24"/>
        </w:rPr>
        <w:t xml:space="preserve">aware of risky behavior and negative behavior patterns.</w:t>
      </w:r>
    </w:p>
    <w:p w:rsidR="0D12C1CB" w:rsidP="0D12C1CB" w:rsidRDefault="0D12C1CB" w14:paraId="56B2914D" w14:textId="10D8EC11">
      <w:pPr>
        <w:rPr>
          <w:rFonts w:ascii="Times New Roman" w:hAnsi="Times New Roman" w:cs="Times New Roman"/>
          <w:sz w:val="24"/>
          <w:szCs w:val="24"/>
        </w:rPr>
      </w:pPr>
    </w:p>
    <w:p xmlns:wp14="http://schemas.microsoft.com/office/word/2010/wordml" w14:paraId="45DCD5DA" wp14:textId="77777777">
      <w:pPr/>
      <w:r w:rsidRPr="0D12C1CB" w:rsidR="0D12C1CB">
        <w:rPr>
          <w:rFonts w:ascii="Times New Roman" w:hAnsi="Times New Roman" w:cs="Times New Roman"/>
          <w:sz w:val="24"/>
          <w:sz-cs w:val="24"/>
          <w:color w:val="000000"/>
          <w:szCs w:val="24"/>
        </w:rPr>
        <w:t xml:space="preserve">Cognitive Behavioral Therapy (CBT) looks at the negative thoughts pattern in the human mind and its influence on the behavior and feelings of the person. </w:t>
      </w:r>
      <w:r w:rsidRPr="0D12C1CB" w:rsidR="0D12C1CB">
        <w:rPr>
          <w:rFonts w:ascii="Times New Roman" w:hAnsi="Times New Roman" w:cs="Times New Roman"/>
          <w:sz w:val="24"/>
          <w:szCs w:val="24"/>
          <w:sz-cs w:val="24"/>
        </w:rPr>
        <w:t xml:space="preserve">(Hofmann et al., 2012). Individuals are responsive creatures who respond to a variety of outside upgrades, and the direction of a person is a consequence of outcome. Since by visualizing the activities of clients, we can know whether have learned or unlearned. By making client understand and helping them to cope with the negative thoughts, it will help them to deal with negative thoughts and solve their existing problem themselves and take them in positive direction of life.</w:t>
      </w:r>
      <w:r>
        <w:rPr>
          <w:rFonts w:ascii="Times New Roman" w:hAnsi="Times New Roman" w:cs="Times New Roman"/>
          <w:sz w:val="24"/>
          <w:sz-cs w:val="24"/>
          <w:b/>
        </w:rPr>
        <w:t xml:space="preserve"/>
      </w:r>
      <w:r>
        <w:rPr>
          <w:rFonts w:ascii="Times New Roman" w:hAnsi="Times New Roman" w:cs="Times New Roman"/>
          <w:sz w:val="24"/>
          <w:sz-cs w:val="24"/>
          <w:b/>
        </w:rPr>
        <w:tab/>
      </w:r>
      <w:r>
        <w:rPr>
          <w:rFonts w:ascii="Times New Roman" w:hAnsi="Times New Roman" w:cs="Times New Roman"/>
          <w:sz w:val="24"/>
          <w:sz-cs w:val="24"/>
          <w:b/>
        </w:rPr>
        <w:t xml:space="preserve"/>
      </w:r>
    </w:p>
    <w:p w:rsidR="0D12C1CB" w:rsidP="0D12C1CB" w:rsidRDefault="0D12C1CB" w14:paraId="4C1412EB" w14:textId="26CD1585">
      <w:pPr>
        <w:rPr>
          <w:rFonts w:ascii="Times" w:hAnsi="Times" w:cs="Times"/>
          <w:sz w:val="24"/>
          <w:szCs w:val="24"/>
        </w:rPr>
      </w:pPr>
    </w:p>
    <w:p xmlns:wp14="http://schemas.microsoft.com/office/word/2010/wordml" w14:paraId="2537CE24" wp14:textId="77777777">
      <w:pPr/>
      <w:r>
        <w:rPr>
          <w:rFonts w:ascii="Times" w:hAnsi="Times" w:cs="Times"/>
          <w:sz w:val="24"/>
          <w:sz-cs w:val="24"/>
        </w:rPr>
        <w:t xml:space="preserve">Based on the different theoretical justification, when looked into these three significant theories, the various similarities between the person-centered approach and cognitive behavioral therapy were found. Both theories have a similar view of point on human nature and indicate that human being is not affected by their past experiences as they choose their own destiny according to their perceptions or thoughts. Both the theories try to modify the existing strategies that help to develop the communication between health professionals and clients seeking health services to solve their existing problems and help them to cope with their problems and making them able to solve their problem themselves. While differentiating the similitude between cognitive behavior therapy and a person-centered approach, the cognitive behavior therapy relies that how we perceived the things depends on how we take situation and how we handle them after the certain </w:t>
      </w:r>
      <w:r>
        <w:rPr>
          <w:rFonts w:ascii="Times" w:hAnsi="Times" w:cs="Times"/>
          <w:sz w:val="24"/>
          <w:sz-cs w:val="24"/>
          <w:color w:val="1A1A1A"/>
        </w:rPr>
        <w:t xml:space="preserve">situation. The person-centered approach is client directive while the CBT is therapist directive, however both of the theories addresses how we think and look ourselves in the world we live in.</w:t>
      </w:r>
    </w:p>
    <w:p xmlns:wp14="http://schemas.microsoft.com/office/word/2010/wordml" w14:paraId="44EAFD9C" wp14:textId="77777777">
      <w:pPr/>
      <w:r>
        <w:rPr>
          <w:rFonts w:ascii="Times" w:hAnsi="Times" w:cs="Times"/>
          <w:sz w:val="24"/>
          <w:sz-cs w:val="24"/>
          <w:color w:val="1A1A1A"/>
        </w:rPr>
        <w:t xml:space="preserve"/>
      </w:r>
    </w:p>
    <w:p xmlns:wp14="http://schemas.microsoft.com/office/word/2010/wordml" wp14:textId="77777777" w14:paraId="54A16C90">
      <w:pPr/>
      <w:r w:rsidRPr="0D12C1CB" w:rsidR="0D12C1CB">
        <w:rPr>
          <w:rFonts w:ascii="Times" w:hAnsi="Times" w:cs="Times"/>
          <w:sz w:val="24"/>
          <w:szCs w:val="24"/>
          <w:sz-cs w:val="24"/>
        </w:rPr>
        <w:t xml:space="preserve">In differentiating the comparability between the person-centered approach and the psychodynamic approach, it is feasible to visualize a couple of resemblance and equivalents bounded by the thoughts of the realizing habits, and the individual-plan to Freud’s theory on the individual framework. The brain and living beings are the two agents of life force that is now and again neglected or stifled. Both the individual -character and the individual -thought, depict masked laws and excellencies which appeared constrained upon us by similar others. The perception of individual similarities the completing affinity in that it is overstate intervening between the brain and the individual -character and the realizing </w:t>
      </w:r>
      <w:r w:rsidRPr="0D12C1CB" w:rsidR="0D12C1CB">
        <w:rPr>
          <w:rFonts w:ascii="Times" w:hAnsi="Times" w:cs="Times"/>
          <w:sz w:val="24"/>
          <w:sz-cs w:val="24"/>
          <w:color w:val="1A1A1A"/>
          <w:szCs w:val="24"/>
        </w:rPr>
        <w:t xml:space="preserve">tendency appear to resonate this.</w:t>
      </w:r>
      <w:r w:rsidRPr="0D12C1CB" w:rsidR="0D12C1CB">
        <w:rPr>
          <w:rFonts w:ascii="Times" w:hAnsi="Times" w:cs="Times"/>
          <w:sz w:val="24"/>
          <w:sz-cs w:val="24"/>
          <w:color w:val="1A1A1A"/>
          <w:szCs w:val="24"/>
        </w:rPr>
        <w:t xml:space="preserve"> The person-centered approach centers around the feelings and emotions of the individuals while the psychodynamic approach focuses about memories from the past and unconscious conflicts.</w:t>
      </w:r>
    </w:p>
    <w:p w:rsidR="0D12C1CB" w:rsidP="0D12C1CB" w:rsidRDefault="0D12C1CB" w14:paraId="749ECF8F" w14:textId="0B348595">
      <w:pPr>
        <w:rPr>
          <w:rFonts w:ascii="Times New Roman" w:hAnsi="Times New Roman" w:cs="Times New Roman"/>
          <w:sz w:val="24"/>
          <w:szCs w:val="24"/>
        </w:rPr>
      </w:pPr>
    </w:p>
    <w:p xmlns:wp14="http://schemas.microsoft.com/office/word/2010/wordml" w14:paraId="7B15CF21" wp14:textId="77777777">
      <w:pPr/>
      <w:r w:rsidRPr="0D12C1CB" w:rsidR="0D12C1CB">
        <w:rPr>
          <w:rFonts w:ascii="Times New Roman" w:hAnsi="Times New Roman" w:cs="Times New Roman"/>
          <w:sz w:val="24"/>
          <w:sz-cs w:val="24"/>
          <w:color w:val="1A1A1A"/>
          <w:szCs w:val="24"/>
        </w:rPr>
        <w:t xml:space="preserve">The aim of person-centered approach is individual-completion. Similarly that of psychodynamic approach gets it. The individual-focused methodology bases on the positive attitude of the human in their ability to complete individually while the psychodynamic approach focuses on the negative point of view regarding human abilities (Holder, 2013). </w:t>
      </w:r>
    </w:p>
    <w:p xmlns:wp14="http://schemas.microsoft.com/office/word/2010/wordml" w:rsidP="0D12C1CB" w14:paraId="0C46A963" wp14:textId="32E5D868">
      <w:pPr>
        <w:pStyle w:val="Normal"/>
        <w:rPr>
          <w:rFonts w:ascii="Times New Roman" w:hAnsi="Times New Roman" w:cs="Times New Roman"/>
          <w:sz w:val="24"/>
          <w:szCs w:val="24"/>
        </w:rPr>
      </w:pPr>
      <w:r w:rsidRPr="0D12C1CB" w:rsidR="0D12C1CB">
        <w:rPr>
          <w:rFonts w:ascii="Times New Roman" w:hAnsi="Times New Roman" w:cs="Times New Roman"/>
          <w:sz w:val="24"/>
          <w:sz-cs w:val="24"/>
          <w:color w:val="1A1A1A"/>
          <w:szCs w:val="24"/>
        </w:rPr>
        <w:t xml:space="preserve"/>
      </w:r>
    </w:p>
    <w:p xmlns:wp14="http://schemas.microsoft.com/office/word/2010/wordml" w:rsidP="0D12C1CB" w14:paraId="515A27B2" wp14:textId="77777777">
      <w:pPr>
        <w:pStyle w:val="Normal"/>
        <w:rPr>
          <w:rFonts w:ascii="Times New Roman" w:hAnsi="Times New Roman" w:cs="Times New Roman"/>
          <w:sz w:val="24"/>
          <w:szCs w:val="24"/>
        </w:rPr>
      </w:pPr>
      <w:r w:rsidRPr="0D12C1CB" w:rsidR="0D12C1CB">
        <w:rPr>
          <w:rFonts w:ascii="Times New Roman" w:hAnsi="Times New Roman" w:cs="Times New Roman"/>
          <w:sz w:val="24"/>
          <w:sz-cs w:val="24"/>
          <w:color w:val="1A1A1A"/>
          <w:szCs w:val="24"/>
        </w:rPr>
        <w:t xml:space="preserve">Based on the qualifications, the psychodynamic approach empowers the clients to uncover their pervious incident and youth to experience with the past. Cognitive behavior therapy, in any case, revolves around right here and now and based on their core beliefs, and automatic negative thoughts. The psychodynamic approach believes us to be changed by c</w:t>
      </w:r>
      <w:r w:rsidRPr="0D12C1CB" w:rsidR="0D12C1CB">
        <w:rPr>
          <w:rFonts w:ascii="Times New Roman" w:hAnsi="Times New Roman" w:cs="Times New Roman"/>
          <w:sz w:val="24"/>
          <w:szCs w:val="24"/>
          <w:sz-cs w:val="24"/>
        </w:rPr>
        <w:t xml:space="preserve">areless wants through cognitive behavior therapy believes our action to be much the same as an insightful response (Kets de Vries &amp; Cheak, 2014).</w:t>
      </w:r>
    </w:p>
    <w:p xmlns:wp14="http://schemas.microsoft.com/office/word/2010/wordml" w:rsidP="0D12C1CB" w14:paraId="29589F6D" wp14:textId="19833947">
      <w:pPr>
        <w:rPr>
          <w:rFonts w:ascii="Times New Roman" w:hAnsi="Times New Roman" w:cs="Times New Roman"/>
          <w:sz w:val="24"/>
          <w:szCs w:val="24"/>
        </w:rPr>
      </w:pPr>
      <w:r w:rsidRPr="0D12C1CB" w:rsidR="0D12C1CB">
        <w:rPr>
          <w:rFonts w:ascii="Times New Roman" w:hAnsi="Times New Roman" w:cs="Times New Roman"/>
          <w:sz w:val="24"/>
          <w:szCs w:val="24"/>
          <w:sz-cs w:val="24"/>
        </w:rPr>
        <w:t xml:space="preserve"/>
      </w:r>
    </w:p>
    <w:p xmlns:wp14="http://schemas.microsoft.com/office/word/2010/wordml" w:rsidP="0D12C1CB" w14:paraId="75EB3473" wp14:textId="0A2D73A8">
      <w:pPr>
        <w:pStyle w:val="Normal"/>
        <w:rPr>
          <w:rFonts w:ascii="Times New Roman" w:hAnsi="Times New Roman" w:cs="Times New Roman"/>
          <w:b w:val="1"/>
          <w:bCs w:val="1"/>
          <w:sz w:val="24"/>
          <w:szCs w:val="24"/>
        </w:rPr>
      </w:pPr>
      <w:r w:rsidRPr="0D12C1CB" w:rsidR="0D12C1CB">
        <w:rPr>
          <w:rFonts w:ascii="Times New Roman" w:hAnsi="Times New Roman" w:cs="Times New Roman"/>
          <w:b w:val="1"/>
          <w:bCs w:val="1"/>
          <w:sz w:val="24"/>
          <w:szCs w:val="24"/>
          <w:sz-cs w:val="24"/>
        </w:rPr>
        <w:t xml:space="preserve">Critical evaluation of current ethical codes and boundaries to profess</w:t>
      </w:r>
      <w:r w:rsidRPr="0D12C1CB" w:rsidR="0D12C1CB">
        <w:rPr>
          <w:rFonts w:ascii="Times New Roman" w:hAnsi="Times New Roman" w:cs="Times New Roman"/>
          <w:b w:val="1"/>
          <w:bCs w:val="1"/>
          <w:sz w:val="24"/>
          <w:sz-cs w:val="24"/>
          <w:color w:val="1A1A1A"/>
          <w:szCs w:val="24"/>
        </w:rPr>
        <w:t xml:space="preserve">ional counselling</w:t>
      </w:r>
      <w:r w:rsidRPr="0D12C1CB" w:rsidR="0D12C1CB">
        <w:rPr>
          <w:rFonts w:ascii="Times New Roman" w:hAnsi="Times New Roman" w:cs="Times New Roman"/>
          <w:sz w:val="24"/>
          <w:sz-cs w:val="24"/>
          <w:color w:val="1A1A1A"/>
          <w:szCs w:val="24"/>
        </w:rPr>
        <w:t xml:space="preserve"> </w:t>
      </w:r>
    </w:p>
    <w:p w:rsidR="0D12C1CB" w:rsidP="0D12C1CB" w:rsidRDefault="0D12C1CB" w14:paraId="05C9414B" w14:textId="7BA8DF5D">
      <w:pPr>
        <w:rPr>
          <w:rFonts w:ascii="Times New Roman" w:hAnsi="Times New Roman" w:cs="Times New Roman"/>
          <w:sz w:val="24"/>
          <w:szCs w:val="24"/>
        </w:rPr>
      </w:pPr>
    </w:p>
    <w:p xmlns:wp14="http://schemas.microsoft.com/office/word/2010/wordml" w14:paraId="4A54D285" wp14:textId="77777777">
      <w:pPr/>
      <w:r w:rsidRPr="0D12C1CB" w:rsidR="0D12C1CB">
        <w:rPr>
          <w:rFonts w:ascii="Times New Roman" w:hAnsi="Times New Roman" w:cs="Times New Roman"/>
          <w:sz w:val="24"/>
          <w:sz-cs w:val="24"/>
          <w:color w:val="1A1A1A"/>
          <w:szCs w:val="24"/>
        </w:rPr>
        <w:t xml:space="preserve">The ethical framework has been formulated by British Association Counselling psychotherapy (BACP) in the United Kingdom. The entire professional</w:t>
      </w:r>
      <w:r w:rsidRPr="0D12C1CB" w:rsidR="0D12C1CB">
        <w:rPr>
          <w:rFonts w:ascii="Times New Roman" w:hAnsi="Times New Roman" w:cs="Times New Roman"/>
          <w:sz w:val="24"/>
          <w:szCs w:val="24"/>
          <w:sz-cs w:val="24"/>
        </w:rPr>
        <w:t xml:space="preserve"> counsellors who are the members of BCAP should follow according to their instructions (West &amp; Byrne, 2009). It has three major sections in a systematic order which help the professional to face the challenges they may encounter while providing counselling to the clients. These are Professional Counselors’ commitment towards clients, professional commitment to maintaining ethics, and professional commitments to good practice.</w:t>
      </w:r>
    </w:p>
    <w:p w:rsidR="0D12C1CB" w:rsidP="0D12C1CB" w:rsidRDefault="0D12C1CB" w14:paraId="4C389B95" w14:textId="7C5D4696">
      <w:pPr>
        <w:rPr>
          <w:rFonts w:ascii="Times New Roman" w:hAnsi="Times New Roman" w:cs="Times New Roman"/>
          <w:sz w:val="24"/>
          <w:szCs w:val="24"/>
        </w:rPr>
      </w:pPr>
    </w:p>
    <w:p xmlns:wp14="http://schemas.microsoft.com/office/word/2010/wordml" w14:paraId="22907910" wp14:textId="77777777">
      <w:pPr/>
      <w:r w:rsidRPr="0D12C1CB" w:rsidR="0D12C1CB">
        <w:rPr>
          <w:rFonts w:ascii="Times New Roman" w:hAnsi="Times New Roman" w:cs="Times New Roman"/>
          <w:sz w:val="24"/>
          <w:szCs w:val="24"/>
          <w:sz-cs w:val="24"/>
        </w:rPr>
        <w:t xml:space="preserve">Professional Commitment to clients</w:t>
      </w:r>
    </w:p>
    <w:p w:rsidR="0D12C1CB" w:rsidP="0D12C1CB" w:rsidRDefault="0D12C1CB" w14:paraId="7E6B9DFA" w14:textId="5BC30DE4">
      <w:pPr>
        <w:rPr>
          <w:rFonts w:ascii="Times New Roman" w:hAnsi="Times New Roman" w:cs="Times New Roman"/>
          <w:sz w:val="24"/>
          <w:szCs w:val="24"/>
        </w:rPr>
      </w:pPr>
    </w:p>
    <w:p xmlns:wp14="http://schemas.microsoft.com/office/word/2010/wordml" w14:paraId="32AEE5BD" wp14:textId="77777777">
      <w:pPr/>
      <w:r w:rsidRPr="0D12C1CB" w:rsidR="0D12C1CB">
        <w:rPr>
          <w:rFonts w:ascii="Times New Roman" w:hAnsi="Times New Roman" w:cs="Times New Roman"/>
          <w:sz w:val="24"/>
          <w:szCs w:val="24"/>
          <w:sz-cs w:val="24"/>
        </w:rPr>
        <w:t xml:space="preserve">While working with clients having different issues or problems, health professionals should not judge them based on their issues (Shafer et al., 2016). They should respect each one for their uniqueness. Clients should be given priority, and the supportive environment should be set so that clients can freely tell their problem and participate freely. They should provide proper information to the clients, and based on their issues if anything is severe, they can refer them to their respective colleagues for better services. The confidentiality of the clients should be maintained. Moreover, monitoring and supervision should be done in a certain period to know about clients’ improvement and satisfaction towards the services.</w:t>
      </w:r>
    </w:p>
    <w:p w:rsidR="0D12C1CB" w:rsidP="0D12C1CB" w:rsidRDefault="0D12C1CB" w14:paraId="2652D0BC" w14:textId="60B18B57">
      <w:pPr>
        <w:rPr>
          <w:rFonts w:ascii="Times New Roman" w:hAnsi="Times New Roman" w:cs="Times New Roman"/>
          <w:sz w:val="24"/>
          <w:szCs w:val="24"/>
        </w:rPr>
      </w:pPr>
    </w:p>
    <w:p xmlns:wp14="http://schemas.microsoft.com/office/word/2010/wordml" w14:paraId="7FEC1571" wp14:textId="77777777">
      <w:pPr/>
      <w:r w:rsidRPr="0D12C1CB" w:rsidR="0D12C1CB">
        <w:rPr>
          <w:rFonts w:ascii="Times New Roman" w:hAnsi="Times New Roman" w:cs="Times New Roman"/>
          <w:sz w:val="24"/>
          <w:szCs w:val="24"/>
          <w:sz-cs w:val="24"/>
        </w:rPr>
        <w:t xml:space="preserve">Professional commitment to maintaining ethics</w:t>
      </w:r>
    </w:p>
    <w:p w:rsidR="0D12C1CB" w:rsidP="0D12C1CB" w:rsidRDefault="0D12C1CB" w14:paraId="0C9A73D0" w14:textId="048B1123">
      <w:pPr>
        <w:rPr>
          <w:rFonts w:ascii="Times New Roman" w:hAnsi="Times New Roman" w:cs="Times New Roman"/>
          <w:sz w:val="24"/>
          <w:szCs w:val="24"/>
        </w:rPr>
      </w:pPr>
    </w:p>
    <w:p xmlns:wp14="http://schemas.microsoft.com/office/word/2010/wordml" w14:paraId="631E81F7" wp14:textId="77777777">
      <w:pPr/>
      <w:r w:rsidRPr="0D12C1CB" w:rsidR="0D12C1CB">
        <w:rPr>
          <w:rFonts w:ascii="Times New Roman" w:hAnsi="Times New Roman" w:cs="Times New Roman"/>
          <w:sz w:val="24"/>
          <w:szCs w:val="24"/>
          <w:sz-cs w:val="24"/>
        </w:rPr>
        <w:t xml:space="preserve">Ethics is usually the process of telling what is right and what is wrong to the clients based on the values, principles, and morals. Professionals should respect the individual’s rights and help them to enhance their capability and skills to maintain their health well-being (Poorchangizi et al., 2019). They should not judge them and force them to apply the methods they think applicable rather the clients but can help them to apply suitable methods for further treatment. Similarly, they should maintain and protect the client’s privacy, they should be committed to improve the client’s health, protect the clients from taking a dangerous </w:t>
      </w:r>
      <w:r w:rsidRPr="0D12C1CB" w:rsidR="0D12C1CB">
        <w:rPr>
          <w:rFonts w:ascii="Times New Roman" w:hAnsi="Times New Roman" w:cs="Times New Roman"/>
          <w:sz w:val="24"/>
          <w:sz-cs w:val="24"/>
          <w:color w:val="1A1A1A"/>
          <w:szCs w:val="24"/>
        </w:rPr>
        <w:t xml:space="preserve">step and educating them about self-care and how to cope with a similar situation in the future. Furthermore, it is important for the health and social care practitioners to maintain privacy and confidentiality of the patients. The health and social  care professionals are not allowed to disclose any of the personal information of the patients and their family members without their consent.</w:t>
      </w:r>
    </w:p>
    <w:p w:rsidR="0D12C1CB" w:rsidP="0D12C1CB" w:rsidRDefault="0D12C1CB" w14:paraId="4195C93A" w14:textId="77D89110">
      <w:pPr>
        <w:rPr>
          <w:rFonts w:ascii="Times New Roman" w:hAnsi="Times New Roman" w:cs="Times New Roman"/>
          <w:sz w:val="24"/>
          <w:szCs w:val="24"/>
        </w:rPr>
      </w:pPr>
    </w:p>
    <w:p w:rsidR="0D12C1CB" w:rsidP="0D12C1CB" w:rsidRDefault="0D12C1CB" w14:paraId="71B14377" w14:textId="029561A8">
      <w:pPr>
        <w:rPr>
          <w:rFonts w:ascii="Times New Roman" w:hAnsi="Times New Roman" w:cs="Times New Roman"/>
          <w:sz w:val="24"/>
          <w:szCs w:val="24"/>
        </w:rPr>
      </w:pPr>
    </w:p>
    <w:p w:rsidR="0D12C1CB" w:rsidP="0D12C1CB" w:rsidRDefault="0D12C1CB" w14:paraId="4D167B3D" w14:textId="7A5F141F">
      <w:pPr>
        <w:rPr>
          <w:rFonts w:ascii="Times New Roman" w:hAnsi="Times New Roman" w:cs="Times New Roman"/>
          <w:sz w:val="24"/>
          <w:szCs w:val="24"/>
        </w:rPr>
      </w:pPr>
    </w:p>
    <w:p w:rsidR="0D12C1CB" w:rsidP="0D12C1CB" w:rsidRDefault="0D12C1CB" w14:paraId="0B0F3BED" w14:textId="231F6237">
      <w:pPr>
        <w:rPr>
          <w:rFonts w:ascii="Times New Roman" w:hAnsi="Times New Roman" w:cs="Times New Roman"/>
          <w:sz w:val="24"/>
          <w:szCs w:val="24"/>
        </w:rPr>
      </w:pPr>
    </w:p>
    <w:p xmlns:wp14="http://schemas.microsoft.com/office/word/2010/wordml" w14:paraId="6578F3C3" wp14:textId="77777777">
      <w:pPr/>
      <w:r w:rsidRPr="0D12C1CB" w:rsidR="0D12C1CB">
        <w:rPr>
          <w:rFonts w:ascii="Times New Roman" w:hAnsi="Times New Roman" w:cs="Times New Roman"/>
          <w:sz w:val="24"/>
          <w:szCs w:val="24"/>
          <w:sz-cs w:val="24"/>
        </w:rPr>
        <w:t xml:space="preserve">Professional commitment to good practice </w:t>
      </w:r>
    </w:p>
    <w:p w:rsidR="0D12C1CB" w:rsidP="0D12C1CB" w:rsidRDefault="0D12C1CB" w14:paraId="00C069B7" w14:textId="1CAB5DD0">
      <w:pPr>
        <w:rPr>
          <w:rFonts w:ascii="Times New Roman" w:hAnsi="Times New Roman" w:cs="Times New Roman"/>
          <w:sz w:val="24"/>
          <w:szCs w:val="24"/>
        </w:rPr>
      </w:pPr>
    </w:p>
    <w:p xmlns:wp14="http://schemas.microsoft.com/office/word/2010/wordml" w14:paraId="750CD8F2" wp14:textId="77777777">
      <w:pPr/>
      <w:r w:rsidRPr="0D12C1CB" w:rsidR="0D12C1CB">
        <w:rPr>
          <w:rFonts w:ascii="Times New Roman" w:hAnsi="Times New Roman" w:cs="Times New Roman"/>
          <w:sz w:val="24"/>
          <w:szCs w:val="24"/>
          <w:sz-cs w:val="24"/>
        </w:rPr>
        <w:t xml:space="preserve">Professional counsellors being the members of BACP, should be committed to maintaining good counselling practice. They should be committed to all the ethical values and principles mention in the ethical framework; otherwise, they will be at risk if they become unsuccessful in maintaining the commitment. They should fulfil all their duties and responsibilities with their full commitment respecting other values and problems. They should maintain a professional standard and create a supportive environment in their working place. Similarly, they should maintain good rapport building to the clients and always give them a priority. They should see the clients in the certain period to know about the situation, confidentiality should be maintain, counsellors should be trustworthy to the clients and honest, clients problems should be discussed with other professional for their better treatment, various studies should be done on similar cases, and they should respond and try to solve every issues and problem of the clients (Bacp, 2018). </w:t>
      </w:r>
    </w:p>
    <w:p w:rsidR="0D12C1CB" w:rsidP="0D12C1CB" w:rsidRDefault="0D12C1CB" w14:paraId="63651CDF" w14:textId="77E3BA78">
      <w:pPr>
        <w:rPr>
          <w:rFonts w:ascii="Times New Roman" w:hAnsi="Times New Roman" w:cs="Times New Roman"/>
          <w:sz w:val="24"/>
          <w:szCs w:val="24"/>
        </w:rPr>
      </w:pPr>
    </w:p>
    <w:p w:rsidR="0D12C1CB" w:rsidP="0D12C1CB" w:rsidRDefault="0D12C1CB" w14:paraId="49C66457" w14:textId="4428A70A">
      <w:pPr>
        <w:rPr>
          <w:rFonts w:ascii="Times New Roman" w:hAnsi="Times New Roman" w:cs="Times New Roman"/>
          <w:b w:val="1"/>
          <w:bCs w:val="1"/>
          <w:sz w:val="24"/>
          <w:szCs w:val="24"/>
        </w:rPr>
      </w:pPr>
    </w:p>
    <w:p w:rsidR="0D12C1CB" w:rsidP="0D12C1CB" w:rsidRDefault="0D12C1CB" w14:paraId="72A9A5AD" w14:textId="1FBCAB24">
      <w:pPr>
        <w:rPr>
          <w:rFonts w:ascii="Times New Roman" w:hAnsi="Times New Roman" w:cs="Times New Roman"/>
          <w:b w:val="1"/>
          <w:bCs w:val="1"/>
          <w:sz w:val="24"/>
          <w:szCs w:val="24"/>
        </w:rPr>
      </w:pPr>
    </w:p>
    <w:p w:rsidR="0D12C1CB" w:rsidP="0D12C1CB" w:rsidRDefault="0D12C1CB" w14:paraId="564C36B7" w14:textId="780E7C30">
      <w:pPr>
        <w:rPr>
          <w:rFonts w:ascii="Times New Roman" w:hAnsi="Times New Roman" w:cs="Times New Roman"/>
          <w:b w:val="1"/>
          <w:bCs w:val="1"/>
          <w:sz w:val="24"/>
          <w:szCs w:val="24"/>
        </w:rPr>
      </w:pPr>
    </w:p>
    <w:p w:rsidR="0D12C1CB" w:rsidP="0D12C1CB" w:rsidRDefault="0D12C1CB" w14:paraId="3AF8618D" w14:textId="4D55A690">
      <w:pPr>
        <w:rPr>
          <w:rFonts w:ascii="Times New Roman" w:hAnsi="Times New Roman" w:cs="Times New Roman"/>
          <w:b w:val="1"/>
          <w:bCs w:val="1"/>
          <w:sz w:val="24"/>
          <w:szCs w:val="24"/>
        </w:rPr>
      </w:pPr>
    </w:p>
    <w:p w:rsidR="0D12C1CB" w:rsidP="0D12C1CB" w:rsidRDefault="0D12C1CB" w14:paraId="4E7A1C5E" w14:textId="67C62196">
      <w:pPr>
        <w:rPr>
          <w:rFonts w:ascii="Times New Roman" w:hAnsi="Times New Roman" w:cs="Times New Roman"/>
          <w:b w:val="1"/>
          <w:bCs w:val="1"/>
          <w:sz w:val="24"/>
          <w:szCs w:val="24"/>
        </w:rPr>
      </w:pPr>
    </w:p>
    <w:p w:rsidR="0D12C1CB" w:rsidP="0D12C1CB" w:rsidRDefault="0D12C1CB" w14:paraId="729D3AB3" w14:textId="5BFC488D">
      <w:pPr>
        <w:rPr>
          <w:rFonts w:ascii="Times New Roman" w:hAnsi="Times New Roman" w:cs="Times New Roman"/>
          <w:b w:val="1"/>
          <w:bCs w:val="1"/>
          <w:sz w:val="24"/>
          <w:szCs w:val="24"/>
        </w:rPr>
      </w:pPr>
    </w:p>
    <w:p w:rsidR="0D12C1CB" w:rsidP="0D12C1CB" w:rsidRDefault="0D12C1CB" w14:paraId="347B2863" w14:textId="2C20897C">
      <w:pPr>
        <w:rPr>
          <w:rFonts w:ascii="Times New Roman" w:hAnsi="Times New Roman" w:cs="Times New Roman"/>
          <w:b w:val="1"/>
          <w:bCs w:val="1"/>
          <w:sz w:val="24"/>
          <w:szCs w:val="24"/>
        </w:rPr>
      </w:pPr>
    </w:p>
    <w:p w:rsidR="0D12C1CB" w:rsidP="0D12C1CB" w:rsidRDefault="0D12C1CB" w14:paraId="6CC14083" w14:textId="0FC16DCF">
      <w:pPr>
        <w:rPr>
          <w:rFonts w:ascii="Times New Roman" w:hAnsi="Times New Roman" w:cs="Times New Roman"/>
          <w:b w:val="1"/>
          <w:bCs w:val="1"/>
          <w:sz w:val="24"/>
          <w:szCs w:val="24"/>
        </w:rPr>
      </w:pPr>
    </w:p>
    <w:p w:rsidR="0D12C1CB" w:rsidP="0D12C1CB" w:rsidRDefault="0D12C1CB" w14:paraId="15C4976B" w14:textId="7ABA8F5C">
      <w:pPr>
        <w:rPr>
          <w:rFonts w:ascii="Times New Roman" w:hAnsi="Times New Roman" w:cs="Times New Roman"/>
          <w:b w:val="1"/>
          <w:bCs w:val="1"/>
          <w:sz w:val="24"/>
          <w:szCs w:val="24"/>
        </w:rPr>
      </w:pPr>
    </w:p>
    <w:p w:rsidR="0D12C1CB" w:rsidP="0D12C1CB" w:rsidRDefault="0D12C1CB" w14:paraId="0B1F4141" w14:textId="14377CBE">
      <w:pPr>
        <w:rPr>
          <w:rFonts w:ascii="Times New Roman" w:hAnsi="Times New Roman" w:cs="Times New Roman"/>
          <w:b w:val="1"/>
          <w:bCs w:val="1"/>
          <w:sz w:val="24"/>
          <w:szCs w:val="24"/>
        </w:rPr>
      </w:pPr>
    </w:p>
    <w:p w:rsidR="0D12C1CB" w:rsidP="0D12C1CB" w:rsidRDefault="0D12C1CB" w14:paraId="423EB736" w14:textId="56A860CB">
      <w:pPr>
        <w:rPr>
          <w:rFonts w:ascii="Times New Roman" w:hAnsi="Times New Roman" w:cs="Times New Roman"/>
          <w:b w:val="1"/>
          <w:bCs w:val="1"/>
          <w:sz w:val="24"/>
          <w:szCs w:val="24"/>
        </w:rPr>
      </w:pPr>
    </w:p>
    <w:p w:rsidR="0D12C1CB" w:rsidP="0D12C1CB" w:rsidRDefault="0D12C1CB" w14:paraId="5F7B5FBC" w14:textId="73DB944B">
      <w:pPr>
        <w:rPr>
          <w:rFonts w:ascii="Times New Roman" w:hAnsi="Times New Roman" w:cs="Times New Roman"/>
          <w:b w:val="1"/>
          <w:bCs w:val="1"/>
          <w:sz w:val="24"/>
          <w:szCs w:val="24"/>
        </w:rPr>
      </w:pPr>
    </w:p>
    <w:p w:rsidR="0D12C1CB" w:rsidP="0D12C1CB" w:rsidRDefault="0D12C1CB" w14:paraId="432C3E2A" w14:textId="4A501F57">
      <w:pPr>
        <w:rPr>
          <w:rFonts w:ascii="Times New Roman" w:hAnsi="Times New Roman" w:cs="Times New Roman"/>
          <w:b w:val="1"/>
          <w:bCs w:val="1"/>
          <w:sz w:val="24"/>
          <w:szCs w:val="24"/>
        </w:rPr>
      </w:pPr>
    </w:p>
    <w:p w:rsidR="0D12C1CB" w:rsidP="0D12C1CB" w:rsidRDefault="0D12C1CB" w14:paraId="228C23A5" w14:textId="50CA1B3E">
      <w:pPr>
        <w:rPr>
          <w:rFonts w:ascii="Times New Roman" w:hAnsi="Times New Roman" w:cs="Times New Roman"/>
          <w:b w:val="1"/>
          <w:bCs w:val="1"/>
          <w:sz w:val="24"/>
          <w:szCs w:val="24"/>
        </w:rPr>
      </w:pPr>
    </w:p>
    <w:p w:rsidR="0D12C1CB" w:rsidP="0D12C1CB" w:rsidRDefault="0D12C1CB" w14:paraId="0A80CE8B" w14:textId="43E8E2C2">
      <w:pPr>
        <w:rPr>
          <w:rFonts w:ascii="Times New Roman" w:hAnsi="Times New Roman" w:cs="Times New Roman"/>
          <w:b w:val="1"/>
          <w:bCs w:val="1"/>
          <w:sz w:val="24"/>
          <w:szCs w:val="24"/>
        </w:rPr>
      </w:pPr>
    </w:p>
    <w:p w:rsidR="0D12C1CB" w:rsidP="0D12C1CB" w:rsidRDefault="0D12C1CB" w14:paraId="1A6EFD6F" w14:textId="6D425122">
      <w:pPr>
        <w:rPr>
          <w:rFonts w:ascii="Times New Roman" w:hAnsi="Times New Roman" w:cs="Times New Roman"/>
          <w:b w:val="1"/>
          <w:bCs w:val="1"/>
          <w:sz w:val="24"/>
          <w:szCs w:val="24"/>
        </w:rPr>
      </w:pPr>
    </w:p>
    <w:p w:rsidR="0D12C1CB" w:rsidP="0D12C1CB" w:rsidRDefault="0D12C1CB" w14:paraId="6DA7B833" w14:textId="0CE852D2">
      <w:pPr>
        <w:rPr>
          <w:rFonts w:ascii="Times New Roman" w:hAnsi="Times New Roman" w:cs="Times New Roman"/>
          <w:b w:val="1"/>
          <w:bCs w:val="1"/>
          <w:sz w:val="24"/>
          <w:szCs w:val="24"/>
        </w:rPr>
      </w:pPr>
    </w:p>
    <w:p w:rsidR="0D12C1CB" w:rsidP="0D12C1CB" w:rsidRDefault="0D12C1CB" w14:paraId="2EE98FD6" w14:textId="7D709E23">
      <w:pPr>
        <w:rPr>
          <w:rFonts w:ascii="Times New Roman" w:hAnsi="Times New Roman" w:cs="Times New Roman"/>
          <w:b w:val="1"/>
          <w:bCs w:val="1"/>
          <w:sz w:val="24"/>
          <w:szCs w:val="24"/>
        </w:rPr>
      </w:pPr>
    </w:p>
    <w:p w:rsidR="0D12C1CB" w:rsidP="0D12C1CB" w:rsidRDefault="0D12C1CB" w14:paraId="3E189842" w14:textId="2D9ABB36">
      <w:pPr>
        <w:rPr>
          <w:rFonts w:ascii="Times New Roman" w:hAnsi="Times New Roman" w:cs="Times New Roman"/>
          <w:b w:val="1"/>
          <w:bCs w:val="1"/>
          <w:sz w:val="24"/>
          <w:szCs w:val="24"/>
        </w:rPr>
      </w:pPr>
    </w:p>
    <w:p w:rsidR="0D12C1CB" w:rsidP="0D12C1CB" w:rsidRDefault="0D12C1CB" w14:paraId="5F4B818E" w14:textId="61A98B4A">
      <w:pPr>
        <w:rPr>
          <w:rFonts w:ascii="Times New Roman" w:hAnsi="Times New Roman" w:cs="Times New Roman"/>
          <w:b w:val="1"/>
          <w:bCs w:val="1"/>
          <w:sz w:val="24"/>
          <w:szCs w:val="24"/>
        </w:rPr>
      </w:pPr>
    </w:p>
    <w:p xmlns:wp14="http://schemas.microsoft.com/office/word/2010/wordml" w14:paraId="5E41BCC2" wp14:textId="77777777">
      <w:pPr/>
      <w:r w:rsidRPr="0D12C1CB" w:rsidR="0D12C1CB">
        <w:rPr>
          <w:rFonts w:ascii="Times New Roman" w:hAnsi="Times New Roman" w:cs="Times New Roman"/>
          <w:b w:val="1"/>
          <w:bCs w:val="1"/>
          <w:sz w:val="24"/>
          <w:szCs w:val="24"/>
          <w:sz-cs w:val="24"/>
        </w:rPr>
        <w:t xml:space="preserve">Importance of counseling theories and skills</w:t>
      </w:r>
      <w:r w:rsidRPr="0D12C1CB" w:rsidR="0D12C1CB">
        <w:rPr>
          <w:rFonts w:ascii="Times New Roman" w:hAnsi="Times New Roman" w:cs="Times New Roman"/>
          <w:sz w:val="24"/>
          <w:szCs w:val="24"/>
          <w:sz-cs w:val="24"/>
        </w:rPr>
        <w:t xml:space="preserve"> </w:t>
      </w:r>
    </w:p>
    <w:p w:rsidR="0D12C1CB" w:rsidP="0D12C1CB" w:rsidRDefault="0D12C1CB" w14:paraId="37D69B0F" w14:textId="24A20B66">
      <w:pPr>
        <w:rPr>
          <w:rFonts w:ascii="Times New Roman" w:hAnsi="Times New Roman" w:cs="Times New Roman"/>
          <w:sz w:val="24"/>
          <w:szCs w:val="24"/>
        </w:rPr>
      </w:pPr>
    </w:p>
    <w:p xmlns:wp14="http://schemas.microsoft.com/office/word/2010/wordml" w14:paraId="4297D916" wp14:textId="77777777">
      <w:pPr/>
      <w:r>
        <w:rPr>
          <w:rFonts w:ascii="Times New Roman" w:hAnsi="Times New Roman" w:cs="Times New Roman"/>
          <w:sz w:val="24"/>
          <w:sz-cs w:val="24"/>
        </w:rPr>
        <w:t xml:space="preserve">Counselling theories has a significant role in health care delivery services as they are the principles for proper communication (Kabir, 2017).  With the help of counselling procedures, health professionals can identify the exact problem, human behavior and provide a solution to the existing problems. </w:t>
      </w:r>
    </w:p>
    <w:p xmlns:wp14="http://schemas.microsoft.com/office/word/2010/wordml" w14:paraId="195D29AA" wp14:textId="77777777">
      <w:pPr/>
      <w:r>
        <w:rPr>
          <w:rFonts w:ascii="Times New Roman" w:hAnsi="Times New Roman" w:cs="Times New Roman"/>
          <w:sz w:val="24"/>
          <w:sz-cs w:val="24"/>
        </w:rPr>
        <w:t xml:space="preserve">Theory gives a framework for genuineness between understanding, interpretation, and, at last, action. Consistency and honesty are significant to accomplish objectives in the most proficient and viable manner (Frade &amp; De Bruin, 2007). Theories help unpracticed health professionals by filling in as a “guide.” Amateur counsellors can depend on the theory to give guidance and help ensure they will be viable with clients. Theories additionally help more experienced health professionals by empowering their reconciliation of inner and outer information. By using theories, counsellors can draw </w:t>
      </w:r>
      <w:r>
        <w:rPr>
          <w:rFonts w:ascii="Times New Roman" w:hAnsi="Times New Roman" w:cs="Times New Roman"/>
          <w:sz w:val="24"/>
          <w:sz-cs w:val="24"/>
          <w:color w:val="1A1A1A"/>
        </w:rPr>
        <w:t xml:space="preserve">upon the experiences of others that have gone before them (Rousseau, 2010).</w:t>
      </w:r>
    </w:p>
    <w:p xmlns:wp14="http://schemas.microsoft.com/office/word/2010/wordml" w14:paraId="2E2311FA" wp14:textId="77777777">
      <w:pPr/>
      <w:r w:rsidRPr="0D12C1CB" w:rsidR="0D12C1CB">
        <w:rPr>
          <w:rFonts w:ascii="Times New Roman" w:hAnsi="Times New Roman" w:cs="Times New Roman"/>
          <w:sz w:val="24"/>
          <w:sz-cs w:val="24"/>
          <w:color w:val="1A1A1A"/>
          <w:szCs w:val="24"/>
        </w:rPr>
        <w:t xml:space="preserve">However, the skills of counselling and communication is very important for health and social care practitioners. The theoretical knowledge cannot be implemented until and unless the health and social care practitioners have skills to implement the knowledge. The counselling and communication skills are helpful for the immediate identification of the patient’s conditions as well as needs. The relationship between patients and healthcare professional is very important in health and social care sector. Effective counselling and communication skills helps the health and social care professionals to develop and strengthens their relationship with the patients as well as their family members. The health and social care professionals can understand the emotional needs of the patients and family members with good communication skills. Further, by using the counselling theories they can implement different counselling strategy to provide psychological and emotional support to the patients and family members. Moreover, some of the families and patients have some special needs which should be fulfilled however, it cannot be fulfilled until and unless health and social care professionals get information about such needs. In this case, the use of good and effective communication skills helps the healthcare practitioners to recognize the special needs. When effective communication skills are applied by the healthcare practitioners, the patients and family members experience the sense of comfort, and trust the healthcare professionals which motivates them to deliver all the required information to health and social care professionals. Further, the social determinants of health impact the health status of people. With the help of effective communication skills, health and social care professionals can obtain information regarding different social determinants of health of the patients and the family members. Finally, such information can be used by the health and social care professionals while making the care plan.</w:t>
      </w:r>
    </w:p>
    <w:p xmlns:wp14="http://schemas.microsoft.com/office/word/2010/wordml" w:rsidP="0D12C1CB" w14:paraId="0A85F429" wp14:textId="308A40F8">
      <w:pPr>
        <w:rPr>
          <w:rFonts w:ascii="Times New Roman" w:hAnsi="Times New Roman" w:cs="Times New Roman"/>
          <w:sz w:val="24"/>
          <w:szCs w:val="24"/>
        </w:rPr>
      </w:pPr>
      <w:r w:rsidRPr="0D12C1CB" w:rsidR="0D12C1CB">
        <w:rPr>
          <w:rFonts w:ascii="Times New Roman" w:hAnsi="Times New Roman" w:cs="Times New Roman"/>
          <w:sz w:val="24"/>
          <w:szCs w:val="24"/>
          <w:sz-cs w:val="24"/>
        </w:rPr>
        <w:t xml:space="preserve"/>
      </w:r>
    </w:p>
    <w:p xmlns:wp14="http://schemas.microsoft.com/office/word/2010/wordml" w:rsidP="0D12C1CB" w14:paraId="306C5D17" wp14:textId="210C5C9C">
      <w:pPr>
        <w:rPr>
          <w:rFonts w:ascii="Times New Roman" w:hAnsi="Times New Roman" w:cs="Times New Roman"/>
          <w:b w:val="1"/>
          <w:bCs w:val="1"/>
          <w:sz w:val="24"/>
          <w:szCs w:val="24"/>
        </w:rPr>
      </w:pPr>
      <w:r w:rsidRPr="0D12C1CB" w:rsidR="0D12C1CB">
        <w:rPr>
          <w:rFonts w:ascii="Times New Roman" w:hAnsi="Times New Roman" w:cs="Times New Roman"/>
          <w:b w:val="1"/>
          <w:bCs w:val="1"/>
          <w:sz w:val="24"/>
          <w:szCs w:val="24"/>
          <w:sz-cs w:val="24"/>
        </w:rPr>
        <w:t xml:space="preserve"/>
      </w:r>
    </w:p>
    <w:p xmlns:wp14="http://schemas.microsoft.com/office/word/2010/wordml" w:rsidP="0D12C1CB" w14:paraId="030BBE56" wp14:textId="01C95A1A">
      <w:pPr>
        <w:rPr>
          <w:rFonts w:ascii="Times New Roman" w:hAnsi="Times New Roman" w:cs="Times New Roman"/>
          <w:b w:val="1"/>
          <w:bCs w:val="1"/>
          <w:sz w:val="24"/>
          <w:szCs w:val="24"/>
        </w:rPr>
      </w:pPr>
      <w:r w:rsidRPr="0D12C1CB" w:rsidR="0D12C1CB">
        <w:rPr>
          <w:rFonts w:ascii="Times New Roman" w:hAnsi="Times New Roman" w:cs="Times New Roman"/>
          <w:b w:val="1"/>
          <w:bCs w:val="1"/>
          <w:sz w:val="24"/>
          <w:szCs w:val="24"/>
          <w:sz-cs w:val="24"/>
        </w:rPr>
        <w:t xml:space="preserve"/>
      </w:r>
    </w:p>
    <w:p xmlns:wp14="http://schemas.microsoft.com/office/word/2010/wordml" w:rsidP="0D12C1CB" w14:paraId="0A2C447C" wp14:textId="2E01BA35">
      <w:pPr>
        <w:rPr>
          <w:rFonts w:ascii="Times New Roman" w:hAnsi="Times New Roman" w:cs="Times New Roman"/>
          <w:b w:val="1"/>
          <w:bCs w:val="1"/>
          <w:sz w:val="24"/>
          <w:szCs w:val="24"/>
        </w:rPr>
      </w:pPr>
      <w:r w:rsidRPr="0D12C1CB" w:rsidR="0D12C1CB">
        <w:rPr>
          <w:rFonts w:ascii="Times New Roman" w:hAnsi="Times New Roman" w:cs="Times New Roman"/>
          <w:b w:val="1"/>
          <w:bCs w:val="1"/>
          <w:sz w:val="24"/>
          <w:szCs w:val="24"/>
          <w:sz-cs w:val="24"/>
        </w:rPr>
        <w:t xml:space="preserve"/>
      </w:r>
    </w:p>
    <w:p xmlns:wp14="http://schemas.microsoft.com/office/word/2010/wordml" w:rsidP="0D12C1CB" w14:paraId="400F778D" wp14:textId="5C66904E">
      <w:pPr>
        <w:rPr>
          <w:rFonts w:ascii="Times New Roman" w:hAnsi="Times New Roman" w:cs="Times New Roman"/>
          <w:b w:val="1"/>
          <w:bCs w:val="1"/>
          <w:sz w:val="24"/>
          <w:szCs w:val="24"/>
        </w:rPr>
      </w:pPr>
      <w:r w:rsidRPr="0D12C1CB" w:rsidR="0D12C1CB">
        <w:rPr>
          <w:rFonts w:ascii="Times New Roman" w:hAnsi="Times New Roman" w:cs="Times New Roman"/>
          <w:b w:val="1"/>
          <w:bCs w:val="1"/>
          <w:sz w:val="24"/>
          <w:szCs w:val="24"/>
          <w:sz-cs w:val="24"/>
        </w:rPr>
        <w:t xml:space="preserve"/>
      </w:r>
    </w:p>
    <w:p xmlns:wp14="http://schemas.microsoft.com/office/word/2010/wordml" w:rsidP="0D12C1CB" w14:paraId="2B2A7A39" wp14:textId="77777777">
      <w:pPr>
        <w:pStyle w:val="Normal"/>
        <w:rPr>
          <w:rFonts w:ascii="Times New Roman" w:hAnsi="Times New Roman" w:cs="Times New Roman"/>
          <w:b w:val="1"/>
          <w:bCs w:val="1"/>
          <w:sz w:val="24"/>
          <w:szCs w:val="24"/>
        </w:rPr>
      </w:pPr>
      <w:r w:rsidRPr="0D12C1CB" w:rsidR="77F29817">
        <w:rPr>
          <w:rFonts w:ascii="Times New Roman" w:hAnsi="Times New Roman" w:cs="Times New Roman"/>
          <w:b w:val="1"/>
          <w:bCs w:val="1"/>
          <w:sz w:val="24"/>
          <w:szCs w:val="24"/>
          <w:sz-cs w:val="24"/>
        </w:rPr>
        <w:t xml:space="preserve">CONCLUSION</w:t>
      </w:r>
    </w:p>
    <w:p xmlns:wp14="http://schemas.microsoft.com/office/word/2010/wordml" w:rsidP="0D12C1CB" w14:paraId="2F725F75" wp14:textId="703F3230">
      <w:pPr>
        <w:pStyle w:val="Normal"/>
        <w:spacing w:after="284"/>
        <w:rPr>
          <w:rFonts w:ascii="Times" w:hAnsi="Times" w:cs="Times"/>
          <w:b w:val="1"/>
          <w:bCs w:val="1"/>
          <w:sz w:val="24"/>
          <w:szCs w:val="24"/>
        </w:rPr>
      </w:pPr>
      <w:r w:rsidRPr="0D12C1CB" w:rsidR="0D12C1CB">
        <w:rPr>
          <w:rFonts w:ascii="Times" w:hAnsi="Times" w:cs="Times"/>
          <w:b w:val="1"/>
          <w:bCs w:val="1"/>
          <w:sz w:val="24"/>
          <w:szCs w:val="24"/>
          <w:sz-cs w:val="24"/>
        </w:rPr>
        <w:t xml:space="preserve"/>
      </w:r>
    </w:p>
    <w:p xmlns:wp14="http://schemas.microsoft.com/office/word/2010/wordml" w:rsidP="0D12C1CB" w14:paraId="1B9DCB5A" wp14:textId="77777777">
      <w:pPr>
        <w:pStyle w:val="Normal"/>
        <w:spacing w:after="284"/>
        <w:rPr>
          <w:rFonts w:ascii="Times" w:hAnsi="Times" w:cs="Times"/>
          <w:sz w:val="24"/>
          <w:szCs w:val="24"/>
        </w:rPr>
      </w:pPr>
      <w:r w:rsidRPr="0D12C1CB" w:rsidR="0D12C1CB">
        <w:rPr>
          <w:rFonts w:ascii="Times" w:hAnsi="Times" w:cs="Times"/>
          <w:sz w:val="24"/>
          <w:szCs w:val="24"/>
          <w:sz-cs w:val="24"/>
        </w:rPr>
        <w:t xml:space="preserve">Counselling is an effective two-way communication method that plays a significant role in providing treatment to clients. There are various counselling theories, among them person-centered approach, psychodynamic theory, and cognitive behavior theories are mostly applied in health care services. While comparing and contrasting these three theories, we came to know that, the person-centered approach focuses on the positive attitude of the individual to realize their individual abilities while the psychodynamic approach focus to an extraordinary degree on the negative perspectives and Cognitive-behavioral therapy, nonetheless, focus around the current time and spot and are objective orientated. Similarly, the Ethical Framework has been formulated by BCAP in the United Kingdom. The entire professional counsellors who are the members of BCAP should follow according to their instructions. It has three major sections in a systematic order which help the professional to face the challenges they may encounter while providing counselling to the clients. These are Professional Counselors’ commitment towards clients, professional commitment to maintaining ethics, and professional commitments to good practice. All the professionals’ counsellors must follow the instructions provided by the BCAP, if they fail or unsuccessful in maintaining these instructions; then they may face various challenges in their profession in their entire life.</w:t>
      </w:r>
    </w:p>
    <w:p xmlns:wp14="http://schemas.microsoft.com/office/word/2010/wordml" w14:paraId="43E87E37" wp14:textId="77777777">
      <w:pPr>
        <w:spacing w:after="284"/>
      </w:pPr>
      <w:r>
        <w:rPr>
          <w:rFonts w:ascii="Times" w:hAnsi="Times" w:cs="Times"/>
          <w:sz w:val="24"/>
          <w:sz-cs w:val="24"/>
        </w:rPr>
        <w:t xml:space="preserve">Meanwhile, counselling theories are the principle for the conduction of effective counselling. It helps the counsellors to identify the different linked and similarities between the occurrence of the origin of problems and also provide instructions to find the nature of the problems. Also, it helps to analyze the overall activities and helps to build the proper relationship between counsellors and clients. Thus, counselling theories are essential to counselling. </w:t>
      </w:r>
    </w:p>
    <w:p xmlns:wp14="http://schemas.microsoft.com/office/word/2010/wordml" w14:paraId="4B94D5A5" wp14:textId="77777777">
      <w:pPr/>
      <w:r>
        <w:rPr>
          <w:rFonts w:ascii="Times" w:hAnsi="Times" w:cs="Times"/>
          <w:sz w:val="24"/>
          <w:sz-cs w:val="24"/>
        </w:rPr>
        <w:t xml:space="preserve"/>
      </w:r>
    </w:p>
    <w:p xmlns:wp14="http://schemas.microsoft.com/office/word/2010/wordml" w14:paraId="3DEEC669" wp14:textId="77777777">
      <w:pPr/>
      <w:r>
        <w:rPr>
          <w:rFonts w:ascii="Times" w:hAnsi="Times" w:cs="Times"/>
          <w:sz w:val="24"/>
          <w:sz-cs w:val="24"/>
        </w:rPr>
        <w:t xml:space="preserve"/>
      </w:r>
    </w:p>
    <w:p xmlns:wp14="http://schemas.microsoft.com/office/word/2010/wordml" w14:paraId="3656B9AB" wp14:textId="77777777">
      <w:pPr/>
      <w:r>
        <w:rPr>
          <w:rFonts w:ascii="Times" w:hAnsi="Times" w:cs="Times"/>
          <w:sz w:val="24"/>
          <w:sz-cs w:val="24"/>
        </w:rPr>
        <w:t xml:space="preserve"/>
      </w:r>
    </w:p>
    <w:p xmlns:wp14="http://schemas.microsoft.com/office/word/2010/wordml" w14:paraId="45FB0818" wp14:textId="77777777">
      <w:pPr>
        <w:spacing w:after="160"/>
      </w:pPr>
      <w:r>
        <w:rPr>
          <w:rFonts w:ascii="Times New Roman" w:hAnsi="Times New Roman" w:cs="Times New Roman"/>
          <w:sz w:val="24"/>
          <w:sz-cs w:val="24"/>
          <w:b/>
        </w:rPr>
        <w:t xml:space="preserve"/>
      </w:r>
      <w:r>
        <w:rPr>
          <w:rFonts w:ascii="Times New Roman" w:hAnsi="Times New Roman" w:cs="Times New Roman"/>
          <w:sz w:val="24"/>
          <w:sz-cs w:val="24"/>
          <w:b/>
        </w:rPr>
        <w:br w:type="page"/>
      </w:r>
      <w:r>
        <w:rPr>
          <w:rFonts w:ascii="Times New Roman" w:hAnsi="Times New Roman" w:cs="Times New Roman"/>
          <w:sz w:val="24"/>
          <w:sz-cs w:val="24"/>
          <w:b/>
        </w:rPr>
        <w:t xml:space="preserve"/>
      </w:r>
    </w:p>
    <w:p xmlns:wp14="http://schemas.microsoft.com/office/word/2010/wordml" w:rsidP="0D12C1CB" w14:paraId="071E4E01" wp14:textId="152A0213">
      <w:pPr>
        <w:rPr>
          <w:rFonts w:ascii="Times New Roman" w:hAnsi="Times New Roman" w:cs="Times New Roman"/>
          <w:b w:val="1"/>
          <w:bCs w:val="1"/>
          <w:sz w:val="24"/>
          <w:szCs w:val="24"/>
        </w:rPr>
      </w:pPr>
      <w:r w:rsidRPr="0D12C1CB" w:rsidR="0D12C1CB">
        <w:rPr>
          <w:rFonts w:ascii="Times New Roman" w:hAnsi="Times New Roman" w:cs="Times New Roman"/>
          <w:b w:val="1"/>
          <w:bCs w:val="1"/>
          <w:sz w:val="24"/>
          <w:szCs w:val="24"/>
          <w:sz-cs w:val="24"/>
        </w:rPr>
        <w:t xml:space="preserve">R</w:t>
      </w:r>
      <w:r w:rsidRPr="0D12C1CB" w:rsidR="6683D548">
        <w:rPr>
          <w:rFonts w:ascii="Times New Roman" w:hAnsi="Times New Roman" w:cs="Times New Roman"/>
          <w:b w:val="1"/>
          <w:bCs w:val="1"/>
          <w:sz w:val="24"/>
          <w:szCs w:val="24"/>
          <w:sz-cs w:val="24"/>
        </w:rPr>
        <w:t xml:space="preserve">EFERENCES</w:t>
      </w:r>
    </w:p>
    <w:p w:rsidR="0D12C1CB" w:rsidP="0D12C1CB" w:rsidRDefault="0D12C1CB" w14:paraId="5EFBCFFD" w14:textId="4956D8ED">
      <w:pPr>
        <w:ind w:left="480"/>
        <w:rPr>
          <w:rFonts w:ascii="Times New Roman" w:hAnsi="Times New Roman" w:cs="Times New Roman"/>
          <w:sz w:val="24"/>
          <w:szCs w:val="24"/>
        </w:rPr>
      </w:pPr>
    </w:p>
    <w:p xmlns:wp14="http://schemas.microsoft.com/office/word/2010/wordml" w14:paraId="0D4D2373" wp14:textId="77777777">
      <w:pPr>
        <w:ind w:left="480"/>
      </w:pPr>
      <w:r>
        <w:rPr>
          <w:rFonts w:ascii="Times New Roman" w:hAnsi="Times New Roman" w:cs="Times New Roman"/>
          <w:sz w:val="24"/>
          <w:sz-cs w:val="24"/>
        </w:rPr>
        <w:t xml:space="preserve">Abad, V.C. &amp; Guilleminault, C. (2003) Diagnosis and treatment of sleep disorders: a brief review for clinicians. </w:t>
      </w:r>
      <w:r>
        <w:rPr>
          <w:rFonts w:ascii="Times New Roman" w:hAnsi="Times New Roman" w:cs="Times New Roman"/>
          <w:sz w:val="24"/>
          <w:sz-cs w:val="24"/>
          <w:i/>
        </w:rPr>
        <w:t xml:space="preserve">Dialogues in clinical neuroscience</w:t>
      </w:r>
      <w:r>
        <w:rPr>
          <w:rFonts w:ascii="Times New Roman" w:hAnsi="Times New Roman" w:cs="Times New Roman"/>
          <w:sz w:val="24"/>
          <w:sz-cs w:val="24"/>
        </w:rPr>
        <w:t xml:space="preserve">, 5 (4), pp.371–88.</w:t>
      </w:r>
    </w:p>
    <w:p xmlns:wp14="http://schemas.microsoft.com/office/word/2010/wordml" w14:paraId="60F67A5D" wp14:textId="77777777">
      <w:pPr>
        <w:ind w:left="480"/>
      </w:pPr>
      <w:r>
        <w:rPr>
          <w:rFonts w:ascii="Times New Roman" w:hAnsi="Times New Roman" w:cs="Times New Roman"/>
          <w:sz w:val="24"/>
          <w:sz-cs w:val="24"/>
        </w:rPr>
        <w:t xml:space="preserve">Bacp (2018) Ethical Framework for the Counselling Professions [Internet]. Available from: &lt;https://www.bacp.co.uk/events-and-resources/ethics-and-standards/ethical-framework-for-the-counselling-professions/&gt;.</w:t>
      </w:r>
    </w:p>
    <w:p xmlns:wp14="http://schemas.microsoft.com/office/word/2010/wordml" w14:paraId="0DE9896D" wp14:textId="77777777">
      <w:pPr>
        <w:ind w:left="480"/>
      </w:pPr>
      <w:r>
        <w:rPr>
          <w:rFonts w:ascii="Times New Roman" w:hAnsi="Times New Roman" w:cs="Times New Roman"/>
          <w:sz w:val="24"/>
          <w:sz-cs w:val="24"/>
        </w:rPr>
        <w:t xml:space="preserve">Cooper, K. (2015) Personal Counseling Theory [Internet]. Available from: &lt;https://www.researchgate.net/publication/275657494_Personal_Counseling_Theory&gt;.</w:t>
      </w:r>
    </w:p>
    <w:p xmlns:wp14="http://schemas.microsoft.com/office/word/2010/wordml" w14:paraId="6BC9A8ED" wp14:textId="77777777">
      <w:pPr>
        <w:ind w:left="480"/>
      </w:pPr>
      <w:r>
        <w:rPr>
          <w:rFonts w:ascii="Times New Roman" w:hAnsi="Times New Roman" w:cs="Times New Roman"/>
          <w:sz w:val="24"/>
          <w:sz-cs w:val="24"/>
        </w:rPr>
        <w:t xml:space="preserve">Frade, N. &amp; De Bruin, G.P. (2007) The effects of test interpretation styles and the status of tests in career counseling. </w:t>
      </w:r>
      <w:r>
        <w:rPr>
          <w:rFonts w:ascii="Times New Roman" w:hAnsi="Times New Roman" w:cs="Times New Roman"/>
          <w:sz w:val="24"/>
          <w:sz-cs w:val="24"/>
          <w:i/>
        </w:rPr>
        <w:t xml:space="preserve">SA Journal of Industrial Psychology</w:t>
      </w:r>
      <w:r>
        <w:rPr>
          <w:rFonts w:ascii="Times New Roman" w:hAnsi="Times New Roman" w:cs="Times New Roman"/>
          <w:sz w:val="24"/>
          <w:sz-cs w:val="24"/>
        </w:rPr>
        <w:t xml:space="preserve">, 33 (3), pp.1–183.</w:t>
      </w:r>
    </w:p>
    <w:p xmlns:wp14="http://schemas.microsoft.com/office/word/2010/wordml" w14:paraId="1CC3CA0E" wp14:textId="77777777">
      <w:pPr>
        <w:ind w:left="480"/>
      </w:pPr>
      <w:r>
        <w:rPr>
          <w:rFonts w:ascii="Times New Roman" w:hAnsi="Times New Roman" w:cs="Times New Roman"/>
          <w:sz w:val="24"/>
          <w:sz-cs w:val="24"/>
        </w:rPr>
        <w:t xml:space="preserve">Hofmann, S.G., Asnaani, A., Vonk, I.J.J., Sawyer, A.T. &amp; Fang, A. (2012) The Efficacy of Cognitive Behavioral Therapy: A Review of Meta-analyses. </w:t>
      </w:r>
      <w:r>
        <w:rPr>
          <w:rFonts w:ascii="Times New Roman" w:hAnsi="Times New Roman" w:cs="Times New Roman"/>
          <w:sz w:val="24"/>
          <w:sz-cs w:val="24"/>
          <w:i/>
        </w:rPr>
        <w:t xml:space="preserve">Cognitive Therapy and Research</w:t>
      </w:r>
      <w:r>
        <w:rPr>
          <w:rFonts w:ascii="Times New Roman" w:hAnsi="Times New Roman" w:cs="Times New Roman"/>
          <w:sz w:val="24"/>
          <w:sz-cs w:val="24"/>
        </w:rPr>
        <w:t xml:space="preserve">, 36 (5), pp.427–440.</w:t>
      </w:r>
    </w:p>
    <w:p xmlns:wp14="http://schemas.microsoft.com/office/word/2010/wordml" w14:paraId="6C69E33B" wp14:textId="77777777">
      <w:pPr>
        <w:ind w:left="480"/>
      </w:pPr>
      <w:r>
        <w:rPr>
          <w:rFonts w:ascii="Times New Roman" w:hAnsi="Times New Roman" w:cs="Times New Roman"/>
          <w:sz w:val="24"/>
          <w:sz-cs w:val="24"/>
        </w:rPr>
        <w:t xml:space="preserve">Holder, J.B. (2013) What are they? Comparing and contrasting three of the main counselling approaches [Internet]. Available from: &lt;https://www.counselling-directory.org.uk/memberarticles/what-are-they-comparing-and-contrasting-the-three-main-counselling-approaches&gt;.</w:t>
      </w:r>
    </w:p>
    <w:p xmlns:wp14="http://schemas.microsoft.com/office/word/2010/wordml" w14:paraId="0E8E5323" wp14:textId="77777777">
      <w:pPr>
        <w:ind w:left="480"/>
      </w:pPr>
      <w:r>
        <w:rPr>
          <w:rFonts w:ascii="Times New Roman" w:hAnsi="Times New Roman" w:cs="Times New Roman"/>
          <w:sz w:val="24"/>
          <w:sz-cs w:val="24"/>
        </w:rPr>
        <w:t xml:space="preserve">Kabir, S.M. (2017) Introduction To Counseling. In: </w:t>
      </w:r>
      <w:r>
        <w:rPr>
          <w:rFonts w:ascii="Times New Roman" w:hAnsi="Times New Roman" w:cs="Times New Roman"/>
          <w:sz w:val="24"/>
          <w:sz-cs w:val="24"/>
          <w:i/>
        </w:rPr>
        <w:t xml:space="preserve">Essentials of Counseling</w:t>
      </w:r>
      <w:r>
        <w:rPr>
          <w:rFonts w:ascii="Times New Roman" w:hAnsi="Times New Roman" w:cs="Times New Roman"/>
          <w:sz w:val="24"/>
          <w:sz-cs w:val="24"/>
        </w:rPr>
        <w:t xml:space="preserve">. Abosar Prokashana Sangstha, pp.21–44.</w:t>
      </w:r>
    </w:p>
    <w:p xmlns:wp14="http://schemas.microsoft.com/office/word/2010/wordml" w14:paraId="175442EA" wp14:textId="77777777">
      <w:pPr>
        <w:ind w:left="480"/>
      </w:pPr>
      <w:r>
        <w:rPr>
          <w:rFonts w:ascii="Times New Roman" w:hAnsi="Times New Roman" w:cs="Times New Roman"/>
          <w:sz w:val="24"/>
          <w:sz-cs w:val="24"/>
        </w:rPr>
        <w:t xml:space="preserve">Kets de Vries, M.F.R. &amp; Cheak, A. (2014) Psychodynamic Approach. </w:t>
      </w:r>
      <w:r>
        <w:rPr>
          <w:rFonts w:ascii="Times New Roman" w:hAnsi="Times New Roman" w:cs="Times New Roman"/>
          <w:sz w:val="24"/>
          <w:sz-cs w:val="24"/>
          <w:i/>
        </w:rPr>
        <w:t xml:space="preserve">SSRN Electronic Journal</w:t>
      </w:r>
      <w:r>
        <w:rPr>
          <w:rFonts w:ascii="Times New Roman" w:hAnsi="Times New Roman" w:cs="Times New Roman"/>
          <w:sz w:val="24"/>
          <w:sz-cs w:val="24"/>
        </w:rPr>
        <w:t xml:space="preserve">, pp.1–22.</w:t>
      </w:r>
    </w:p>
    <w:p xmlns:wp14="http://schemas.microsoft.com/office/word/2010/wordml" w14:paraId="0E061E93" wp14:textId="77777777">
      <w:pPr>
        <w:ind w:left="480"/>
      </w:pPr>
      <w:r>
        <w:rPr>
          <w:rFonts w:ascii="Times New Roman" w:hAnsi="Times New Roman" w:cs="Times New Roman"/>
          <w:sz w:val="24"/>
          <w:sz-cs w:val="24"/>
        </w:rPr>
        <w:t xml:space="preserve">Poorchangizi, B., Borhani, F., Abbaszadeh, A., Mirzaee, M. &amp; Farokhzadian, J. (2019) The importance of professional values from nursing students’ perspective. </w:t>
      </w:r>
      <w:r>
        <w:rPr>
          <w:rFonts w:ascii="Times New Roman" w:hAnsi="Times New Roman" w:cs="Times New Roman"/>
          <w:sz w:val="24"/>
          <w:sz-cs w:val="24"/>
          <w:i/>
        </w:rPr>
        <w:t xml:space="preserve">BMC Nursing</w:t>
      </w:r>
      <w:r>
        <w:rPr>
          <w:rFonts w:ascii="Times New Roman" w:hAnsi="Times New Roman" w:cs="Times New Roman"/>
          <w:sz w:val="24"/>
          <w:sz-cs w:val="24"/>
        </w:rPr>
        <w:t xml:space="preserve">, 18 (1), p.26.</w:t>
      </w:r>
    </w:p>
    <w:p xmlns:wp14="http://schemas.microsoft.com/office/word/2010/wordml" w14:paraId="421B9C30" wp14:textId="77777777">
      <w:pPr>
        <w:ind w:left="480"/>
      </w:pPr>
      <w:r>
        <w:rPr>
          <w:rFonts w:ascii="Times New Roman" w:hAnsi="Times New Roman" w:cs="Times New Roman"/>
          <w:sz w:val="24"/>
          <w:sz-cs w:val="24"/>
        </w:rPr>
        <w:t xml:space="preserve">Ross, H., Tod, A.M. &amp; Clarke, A. (2015) Understanding and achieving person-centred care: the nurse perspective. </w:t>
      </w:r>
      <w:r>
        <w:rPr>
          <w:rFonts w:ascii="Times New Roman" w:hAnsi="Times New Roman" w:cs="Times New Roman"/>
          <w:sz w:val="24"/>
          <w:sz-cs w:val="24"/>
          <w:i/>
        </w:rPr>
        <w:t xml:space="preserve">Journal of Clinical Nursing</w:t>
      </w:r>
      <w:r>
        <w:rPr>
          <w:rFonts w:ascii="Times New Roman" w:hAnsi="Times New Roman" w:cs="Times New Roman"/>
          <w:sz w:val="24"/>
          <w:sz-cs w:val="24"/>
        </w:rPr>
        <w:t xml:space="preserve">, 24 (9–10), pp.1223–1233.</w:t>
      </w:r>
    </w:p>
    <w:p xmlns:wp14="http://schemas.microsoft.com/office/word/2010/wordml" w14:paraId="3BE20F4B" wp14:textId="77777777">
      <w:pPr>
        <w:ind w:left="480"/>
      </w:pPr>
      <w:r>
        <w:rPr>
          <w:rFonts w:ascii="Times New Roman" w:hAnsi="Times New Roman" w:cs="Times New Roman"/>
          <w:sz w:val="24"/>
          <w:sz-cs w:val="24"/>
        </w:rPr>
        <w:t xml:space="preserve">Rousseau, H.J. (2010) The impact of educational theory on teachers. </w:t>
      </w:r>
      <w:r>
        <w:rPr>
          <w:rFonts w:ascii="Times New Roman" w:hAnsi="Times New Roman" w:cs="Times New Roman"/>
          <w:sz w:val="24"/>
          <w:sz-cs w:val="24"/>
          <w:i/>
        </w:rPr>
        <w:t xml:space="preserve">British Journal of Educational Studies</w:t>
      </w:r>
      <w:r>
        <w:rPr>
          <w:rFonts w:ascii="Times New Roman" w:hAnsi="Times New Roman" w:cs="Times New Roman"/>
          <w:sz w:val="24"/>
          <w:sz-cs w:val="24"/>
        </w:rPr>
        <w:t xml:space="preserve">, 16 (1), pp.60–71.</w:t>
      </w:r>
    </w:p>
    <w:p xmlns:wp14="http://schemas.microsoft.com/office/word/2010/wordml" w14:paraId="7081C0D8" wp14:textId="77777777">
      <w:pPr>
        <w:ind w:left="480"/>
      </w:pPr>
      <w:r>
        <w:rPr>
          <w:rFonts w:ascii="Times New Roman" w:hAnsi="Times New Roman" w:cs="Times New Roman"/>
          <w:sz w:val="24"/>
          <w:sz-cs w:val="24"/>
        </w:rPr>
        <w:t xml:space="preserve">Shafer, W.E., Simmons, R.S. &amp; Yip, R.W.Y. (2016) Social responsibility, professional commitment and tax fraud. </w:t>
      </w:r>
      <w:r>
        <w:rPr>
          <w:rFonts w:ascii="Times New Roman" w:hAnsi="Times New Roman" w:cs="Times New Roman"/>
          <w:sz w:val="24"/>
          <w:sz-cs w:val="24"/>
          <w:i/>
        </w:rPr>
        <w:t xml:space="preserve">Accounting, Auditing &amp; Accountability Journal</w:t>
      </w:r>
      <w:r>
        <w:rPr>
          <w:rFonts w:ascii="Times New Roman" w:hAnsi="Times New Roman" w:cs="Times New Roman"/>
          <w:sz w:val="24"/>
          <w:sz-cs w:val="24"/>
        </w:rPr>
        <w:t xml:space="preserve">, 29 (1), pp.111–134.</w:t>
      </w:r>
    </w:p>
    <w:p xmlns:wp14="http://schemas.microsoft.com/office/word/2010/wordml" w14:paraId="5B612659" wp14:textId="77777777">
      <w:pPr>
        <w:ind w:left="480"/>
      </w:pPr>
      <w:r>
        <w:rPr>
          <w:rFonts w:ascii="Times New Roman" w:hAnsi="Times New Roman" w:cs="Times New Roman"/>
          <w:sz w:val="24"/>
          <w:sz-cs w:val="24"/>
        </w:rPr>
        <w:t xml:space="preserve">West, W. &amp; Byrne, J. (2009) Some ethical concerns about counselling research. </w:t>
      </w:r>
      <w:r>
        <w:rPr>
          <w:rFonts w:ascii="Times New Roman" w:hAnsi="Times New Roman" w:cs="Times New Roman"/>
          <w:sz w:val="24"/>
          <w:sz-cs w:val="24"/>
          <w:i/>
        </w:rPr>
        <w:t xml:space="preserve">Counselling Psychology Quarterly</w:t>
      </w:r>
      <w:r>
        <w:rPr>
          <w:rFonts w:ascii="Times New Roman" w:hAnsi="Times New Roman" w:cs="Times New Roman"/>
          <w:sz w:val="24"/>
          <w:sz-cs w:val="24"/>
        </w:rPr>
        <w:t xml:space="preserve">, 22 (3), pp.309–318.</w:t>
      </w:r>
    </w:p>
    <w:p xmlns:wp14="http://schemas.microsoft.com/office/word/2010/wordml" w14:paraId="049F31CB" wp14:textId="77777777">
      <w:pPr/>
      <w:r>
        <w:rPr>
          <w:rFonts w:ascii="Times New Roman" w:hAnsi="Times New Roman" w:cs="Times New Roman"/>
          <w:sz w:val="24"/>
          <w:sz-cs w:val="24"/>
          <w:b/>
        </w:rPr>
        <w:t xml:space="preserve"/>
      </w:r>
    </w:p>
    <w:p xmlns:wp14="http://schemas.microsoft.com/office/word/2010/wordml" w14:paraId="53128261" wp14:textId="77777777">
      <w:pPr/>
      <w:r>
        <w:rPr>
          <w:rFonts w:ascii="Times New Roman" w:hAnsi="Times New Roman" w:cs="Times New Roman"/>
          <w:sz w:val="24"/>
          <w:sz-cs w:val="24"/>
          <w:b/>
        </w:rPr>
        <w:t xml:space="preserve"/>
      </w:r>
    </w:p>
    <w:sectPr>
      <w:pgSz w:w="12240" w:h="15840" w:orient="portrait"/>
      <w:pgMar w:top="1440" w:right="1440" w:bottom="1440" w:left="1440"/>
    </w:sectPr>
  </w:body>
</w:document>
</file>

<file path=word/settings.xml><?xml version="1.0" encoding="utf-8"?>
<w:settings xmlns:w14="http://schemas.microsoft.com/office/word/2010/wordml" xmlns:w15="http://schemas.microsoft.com/office/word/2012/wordml" xmlns:mc="http://schemas.openxmlformats.org/markup-compatibility/2006" xmlns:w="http://schemas.openxmlformats.org/wordprocessingml/2006/main" mc:Ignorable="w14 w15">
  <w:trackRevisions w:val="false"/>
  <w14:docId w14:val="646BFD4A"/>
  <w15:docId w15:val="{e85c87e3-c6ae-442d-b4b7-29b0d1ecc01e}"/>
  <w:rsids>
    <w:rsidRoot w:val="0D12C1CB"/>
    <w:rsid w:val="0060EDB0"/>
    <w:rsid w:val="03611982"/>
    <w:rsid w:val="0D12C1CB"/>
    <w:rsid w:val="0D4173D6"/>
    <w:rsid w:val="0F187A48"/>
    <w:rsid w:val="12EF8A43"/>
    <w:rsid w:val="13F243C5"/>
    <w:rsid w:val="1441949D"/>
    <w:rsid w:val="1454A7B5"/>
    <w:rsid w:val="19DAE3A5"/>
    <w:rsid w:val="20FC1A04"/>
    <w:rsid w:val="211FD45D"/>
    <w:rsid w:val="2253B1EC"/>
    <w:rsid w:val="22C460D2"/>
    <w:rsid w:val="25E5AAE5"/>
    <w:rsid w:val="28A1AE6E"/>
    <w:rsid w:val="2A468236"/>
    <w:rsid w:val="2BD0B4FF"/>
    <w:rsid w:val="2C92251E"/>
    <w:rsid w:val="2E4656EE"/>
    <w:rsid w:val="3055D1DC"/>
    <w:rsid w:val="324FEB70"/>
    <w:rsid w:val="35CC7931"/>
    <w:rsid w:val="3861B925"/>
    <w:rsid w:val="39B30AD7"/>
    <w:rsid w:val="39F04093"/>
    <w:rsid w:val="3B207F35"/>
    <w:rsid w:val="3B6FB247"/>
    <w:rsid w:val="3D7E70AD"/>
    <w:rsid w:val="43E3914F"/>
    <w:rsid w:val="4564AA75"/>
    <w:rsid w:val="4829FA02"/>
    <w:rsid w:val="48DD0031"/>
    <w:rsid w:val="497F0F9A"/>
    <w:rsid w:val="498737A2"/>
    <w:rsid w:val="49D01FFD"/>
    <w:rsid w:val="4BCE8C16"/>
    <w:rsid w:val="4C431714"/>
    <w:rsid w:val="5082C8D2"/>
    <w:rsid w:val="5551317D"/>
    <w:rsid w:val="55F723B6"/>
    <w:rsid w:val="5721D1E3"/>
    <w:rsid w:val="5A0F9E72"/>
    <w:rsid w:val="5A21434A"/>
    <w:rsid w:val="5A44B05C"/>
    <w:rsid w:val="5CE1F61C"/>
    <w:rsid w:val="5D0AFC05"/>
    <w:rsid w:val="5E4399DE"/>
    <w:rsid w:val="5EB2476A"/>
    <w:rsid w:val="61651CB0"/>
    <w:rsid w:val="61F08FBA"/>
    <w:rsid w:val="6584788B"/>
    <w:rsid w:val="6683D548"/>
    <w:rsid w:val="67B3CE93"/>
    <w:rsid w:val="6C066A85"/>
    <w:rsid w:val="6DFD86EF"/>
    <w:rsid w:val="73816F86"/>
    <w:rsid w:val="73A9DDE0"/>
    <w:rsid w:val="742DC4AA"/>
    <w:rsid w:val="74D6D0EB"/>
    <w:rsid w:val="770F0326"/>
    <w:rsid w:val="77F29817"/>
    <w:rsid w:val="78B63929"/>
    <w:rsid w:val="7DD6B05E"/>
  </w:rsids>
</w:settings>
</file>

<file path=word/styles.xml><?xml version="1.0" encoding="utf-8"?>
<w:styles xmlns:mc="http://schemas.openxmlformats.org/markup-compatibility/2006" xmlns:w="http://schemas.openxmlformats.org/wordprocessingml/2006/main">
  <w:style xmlns:w14="http://schemas.microsoft.com/office/word/2010/wordml" xmlns:mc="http://schemas.openxmlformats.org/markup-compatibility/2006" xmlns:w="http://schemas.openxmlformats.org/wordprocessingml/2006/main" w:type="paragraph" w:styleId="Normal" w:default="1" mc:Ignorable="w14">
    <w:name xmlns:w="http://schemas.openxmlformats.org/wordprocessingml/2006/main" w:val="Normal"/>
    <w:uiPriority xmlns:w="http://schemas.openxmlformats.org/wordprocessingml/2006/main" w:val="0"/>
    <w:qFormat xmlns:w="http://schemas.openxmlformats.org/wordprocessingml/2006/main"/>
  </w:style>
</w:styles>
</file>

<file path=word/_rels/document.xml.rels>&#65279;<?xml version="1.0" encoding="utf-8"?><Relationships xmlns="http://schemas.openxmlformats.org/package/2006/relationships"><Relationship Type="http://schemas.openxmlformats.org/officeDocument/2006/relationships/customXml" Target="../docProps/meta.xml" Id="rId1" /><Relationship Type="http://schemas.openxmlformats.org/officeDocument/2006/relationships/theme" Target="theme/theme1.xml" Id="rId2" /><Relationship Type="http://schemas.openxmlformats.org/officeDocument/2006/relationships/settings" Target="/word/settings.xml" Id="R77aada413c7943a7" /><Relationship Type="http://schemas.openxmlformats.org/officeDocument/2006/relationships/styles" Target="/word/styles.xml" Id="Re836ab0d9fbf4100" /></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Version>00.0001</ap:AppVersion>
  <ap:Application>Microsoft Office Word</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Shekhar-pc</dc:creator>
  <lastModifiedBy>z5406</lastModifiedBy>
  <dcterms:modified xsi:type="dcterms:W3CDTF">2020-05-03T02:40:01.2783441Z</dcterms:modified>
</coreProperties>
</file>

<file path=docProps/meta.xml><?xml version="1.0" encoding="utf-8"?>
<meta xmlns="http://schemas.apple.com/cocoa/2006/metadata">
  <generator>CocoaOOXMLWriter/1348.17</generator>
</meta>
</file>