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E5F5D" w14:textId="0EE53207" w:rsidR="00C33FB6" w:rsidRDefault="00C33FB6"/>
    <w:p w14:paraId="09BCE9B9" w14:textId="2F5F1402" w:rsidR="006B0518" w:rsidRDefault="006B0518"/>
    <w:p w14:paraId="4AB7CB7D" w14:textId="77777777" w:rsidR="006B0518" w:rsidRPr="006B0518" w:rsidRDefault="006B0518" w:rsidP="006B0518">
      <w:pPr>
        <w:shd w:val="clear" w:color="auto" w:fill="FFFFFF"/>
        <w:spacing w:before="100" w:beforeAutospacing="1" w:after="100" w:afterAutospacing="1" w:line="240" w:lineRule="auto"/>
        <w:outlineLvl w:val="0"/>
        <w:rPr>
          <w:rFonts w:ascii="Montserrat" w:eastAsia="Times New Roman" w:hAnsi="Montserrat" w:cs="Times New Roman"/>
          <w:b/>
          <w:bCs/>
          <w:color w:val="212529"/>
          <w:kern w:val="36"/>
          <w:sz w:val="60"/>
          <w:szCs w:val="60"/>
          <w:lang w:eastAsia="en-GB"/>
        </w:rPr>
      </w:pPr>
      <w:r w:rsidRPr="006B0518">
        <w:rPr>
          <w:rFonts w:ascii="Montserrat" w:eastAsia="Times New Roman" w:hAnsi="Montserrat" w:cs="Times New Roman"/>
          <w:b/>
          <w:bCs/>
          <w:color w:val="212529"/>
          <w:kern w:val="36"/>
          <w:sz w:val="60"/>
          <w:szCs w:val="60"/>
          <w:lang w:eastAsia="en-GB"/>
        </w:rPr>
        <w:t xml:space="preserve">8 Fatal Body Language Mistakes </w:t>
      </w:r>
      <w:proofErr w:type="gramStart"/>
      <w:r w:rsidRPr="006B0518">
        <w:rPr>
          <w:rFonts w:ascii="Montserrat" w:eastAsia="Times New Roman" w:hAnsi="Montserrat" w:cs="Times New Roman"/>
          <w:b/>
          <w:bCs/>
          <w:color w:val="212529"/>
          <w:kern w:val="36"/>
          <w:sz w:val="60"/>
          <w:szCs w:val="60"/>
          <w:lang w:eastAsia="en-GB"/>
        </w:rPr>
        <w:t>To</w:t>
      </w:r>
      <w:proofErr w:type="gramEnd"/>
      <w:r w:rsidRPr="006B0518">
        <w:rPr>
          <w:rFonts w:ascii="Montserrat" w:eastAsia="Times New Roman" w:hAnsi="Montserrat" w:cs="Times New Roman"/>
          <w:b/>
          <w:bCs/>
          <w:color w:val="212529"/>
          <w:kern w:val="36"/>
          <w:sz w:val="60"/>
          <w:szCs w:val="60"/>
          <w:lang w:eastAsia="en-GB"/>
        </w:rPr>
        <w:t xml:space="preserve"> Avoid During Presentations</w:t>
      </w:r>
    </w:p>
    <w:p w14:paraId="08064E7C" w14:textId="77777777" w:rsidR="006B0518" w:rsidRPr="006B0518" w:rsidRDefault="006B0518" w:rsidP="006B0518">
      <w:pPr>
        <w:shd w:val="clear" w:color="auto" w:fill="FFFFFF"/>
        <w:spacing w:after="0" w:line="240" w:lineRule="auto"/>
        <w:rPr>
          <w:rFonts w:ascii="Montserrat" w:eastAsia="Times New Roman" w:hAnsi="Montserrat" w:cs="Times New Roman"/>
          <w:color w:val="212529"/>
          <w:sz w:val="24"/>
          <w:szCs w:val="24"/>
          <w:lang w:eastAsia="en-GB"/>
        </w:rPr>
      </w:pPr>
      <w:r w:rsidRPr="006B0518">
        <w:rPr>
          <w:rFonts w:ascii="Montserrat" w:eastAsia="Times New Roman" w:hAnsi="Montserrat" w:cs="Times New Roman"/>
          <w:noProof/>
          <w:color w:val="1C5796"/>
          <w:sz w:val="24"/>
          <w:szCs w:val="24"/>
          <w:lang w:eastAsia="en-GB"/>
        </w:rPr>
        <mc:AlternateContent>
          <mc:Choice Requires="wps">
            <w:drawing>
              <wp:inline distT="0" distB="0" distL="0" distR="0" wp14:anchorId="23EC8B1C" wp14:editId="44A17236">
                <wp:extent cx="480060" cy="480060"/>
                <wp:effectExtent l="0" t="0" r="0" b="0"/>
                <wp:docPr id="18" name="AutoShape 10">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80060" cy="480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11EAFA" id="AutoShape 10" o:spid="_x0000_s1026" href="https://www.lifehack.org/author/tayyab-babar" style="width:37.8pt;height:3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" o:button="t" filled="f" stroked="f">
                <v:fill o:detectmouseclick="t"/>
                <o:lock v:ext="edit" aspectratio="t"/>
                <w10:anchorlock/>
              </v:rect>
            </w:pict>
          </mc:Fallback>
        </mc:AlternateContent>
      </w:r>
      <w:hyperlink r:id="rId6" w:history="1">
        <w:r w:rsidRPr="006B0518">
          <w:rPr>
            <w:rFonts w:ascii="Montserrat" w:eastAsia="Times New Roman" w:hAnsi="Montserrat" w:cs="Times New Roman"/>
            <w:b/>
            <w:bCs/>
            <w:color w:val="1C5796"/>
            <w:sz w:val="24"/>
            <w:szCs w:val="24"/>
            <w:lang w:eastAsia="en-GB"/>
          </w:rPr>
          <w:t>Tayyab Babar</w:t>
        </w:r>
      </w:hyperlink>
    </w:p>
    <w:p w14:paraId="252BF563" w14:textId="77777777" w:rsidR="006B0518" w:rsidRDefault="006B0518" w:rsidP="006B0518">
      <w:pPr>
        <w:shd w:val="clear" w:color="auto" w:fill="FFFFFF"/>
        <w:spacing w:after="0" w:line="240" w:lineRule="auto"/>
        <w:rPr>
          <w:rFonts w:ascii="Montserrat" w:eastAsia="Times New Roman" w:hAnsi="Montserrat" w:cs="Times New Roman"/>
          <w:color w:val="6C757D"/>
          <w:sz w:val="19"/>
          <w:szCs w:val="19"/>
          <w:lang w:eastAsia="en-GB"/>
        </w:rPr>
      </w:pPr>
      <w:r w:rsidRPr="006B0518">
        <w:rPr>
          <w:rFonts w:ascii="Montserrat" w:eastAsia="Times New Roman" w:hAnsi="Montserrat" w:cs="Times New Roman"/>
          <w:color w:val="6C757D"/>
          <w:sz w:val="19"/>
          <w:szCs w:val="19"/>
          <w:lang w:eastAsia="en-GB"/>
        </w:rPr>
        <w:t xml:space="preserve">Tayyab is a PR/Marketing consultant. He writes about work, </w:t>
      </w:r>
      <w:proofErr w:type="gramStart"/>
      <w:r w:rsidRPr="006B0518">
        <w:rPr>
          <w:rFonts w:ascii="Montserrat" w:eastAsia="Times New Roman" w:hAnsi="Montserrat" w:cs="Times New Roman"/>
          <w:color w:val="6C757D"/>
          <w:sz w:val="19"/>
          <w:szCs w:val="19"/>
          <w:lang w:eastAsia="en-GB"/>
        </w:rPr>
        <w:t>productivity</w:t>
      </w:r>
      <w:proofErr w:type="gramEnd"/>
      <w:r w:rsidRPr="006B0518">
        <w:rPr>
          <w:rFonts w:ascii="Montserrat" w:eastAsia="Times New Roman" w:hAnsi="Montserrat" w:cs="Times New Roman"/>
          <w:color w:val="6C757D"/>
          <w:sz w:val="19"/>
          <w:szCs w:val="19"/>
          <w:lang w:eastAsia="en-GB"/>
        </w:rPr>
        <w:t xml:space="preserve"> and tech tips at Lifehack. </w:t>
      </w:r>
    </w:p>
    <w:p w14:paraId="7C3A1BCB" w14:textId="77777777" w:rsidR="006B0518" w:rsidRDefault="006B0518" w:rsidP="006B0518">
      <w:pPr>
        <w:shd w:val="clear" w:color="auto" w:fill="FFFFFF"/>
        <w:spacing w:after="0" w:line="240" w:lineRule="auto"/>
        <w:rPr>
          <w:rFonts w:ascii="Montserrat" w:eastAsia="Times New Roman" w:hAnsi="Montserrat" w:cs="Times New Roman"/>
          <w:color w:val="6C757D"/>
          <w:sz w:val="19"/>
          <w:szCs w:val="19"/>
          <w:lang w:eastAsia="en-GB"/>
        </w:rPr>
      </w:pPr>
    </w:p>
    <w:p w14:paraId="7E6A84FC" w14:textId="77777777" w:rsidR="006B0518" w:rsidRDefault="006B0518" w:rsidP="006B0518">
      <w:pPr>
        <w:shd w:val="clear" w:color="auto" w:fill="FFFFFF"/>
        <w:spacing w:after="0" w:line="240" w:lineRule="auto"/>
        <w:rPr>
          <w:rFonts w:ascii="Montserrat" w:eastAsia="Times New Roman" w:hAnsi="Montserrat" w:cs="Times New Roman"/>
          <w:color w:val="6C757D"/>
          <w:sz w:val="19"/>
          <w:szCs w:val="19"/>
          <w:lang w:eastAsia="en-GB"/>
        </w:rPr>
      </w:pPr>
    </w:p>
    <w:p w14:paraId="74FD96E1" w14:textId="5C492DAF" w:rsidR="006B0518" w:rsidRPr="006B0518" w:rsidRDefault="006B0518" w:rsidP="006B0518">
      <w:pPr>
        <w:shd w:val="clear" w:color="auto" w:fill="FFFFFF"/>
        <w:spacing w:after="0" w:line="240" w:lineRule="auto"/>
        <w:rPr>
          <w:rFonts w:ascii="Montserrat" w:eastAsia="Times New Roman" w:hAnsi="Montserrat" w:cs="Times New Roman"/>
          <w:color w:val="6C757D"/>
          <w:sz w:val="19"/>
          <w:szCs w:val="19"/>
          <w:lang w:eastAsia="en-GB"/>
        </w:rPr>
      </w:pPr>
      <w:r w:rsidRPr="006B0518">
        <w:rPr>
          <w:rFonts w:ascii="Montserrat" w:eastAsia="Times New Roman" w:hAnsi="Montserrat" w:cs="Times New Roman"/>
          <w:color w:val="6C757D"/>
          <w:sz w:val="19"/>
          <w:szCs w:val="19"/>
          <w:lang w:eastAsia="en-GB"/>
        </w:rPr>
        <w:t xml:space="preserve"> </w:t>
      </w:r>
    </w:p>
    <w:p w14:paraId="42BDD394" w14:textId="77777777" w:rsidR="006B0518" w:rsidRPr="006B0518" w:rsidRDefault="006B0518" w:rsidP="006B0518">
      <w:pPr>
        <w:shd w:val="clear" w:color="auto" w:fill="FFFFFF"/>
        <w:spacing w:after="100" w:afterAutospacing="1" w:line="240" w:lineRule="auto"/>
        <w:rPr>
          <w:rFonts w:ascii="Georgia" w:eastAsia="Times New Roman" w:hAnsi="Georgia" w:cs="Times New Roman"/>
          <w:b/>
          <w:bCs/>
          <w:color w:val="212529"/>
          <w:sz w:val="24"/>
          <w:szCs w:val="24"/>
          <w:lang w:eastAsia="en-GB"/>
        </w:rPr>
      </w:pPr>
      <w:r w:rsidRPr="006B0518">
        <w:rPr>
          <w:rFonts w:ascii="Georgia" w:eastAsia="Times New Roman" w:hAnsi="Georgia" w:cs="Times New Roman"/>
          <w:b/>
          <w:bCs/>
          <w:color w:val="212529"/>
          <w:sz w:val="24"/>
          <w:szCs w:val="24"/>
          <w:lang w:eastAsia="en-GB"/>
        </w:rPr>
        <w:t>Body language is one of the most crucial vehicles to interact. During presentations, you always use facial expressions and hand movements to explain and communicate your message. Using your facial expressions and hand movements or gestures can enable you to convey your content successfully and shows your confidence. If you use them inappropriately or inaccurately, they can become a source of distraction for your audience and will conflict with your message.</w:t>
      </w:r>
    </w:p>
    <w:p w14:paraId="076AA23F" w14:textId="77777777" w:rsidR="006B0518" w:rsidRPr="006B0518" w:rsidRDefault="006B0518" w:rsidP="006B0518">
      <w:pPr>
        <w:shd w:val="clear" w:color="auto" w:fill="FFFFFF"/>
        <w:spacing w:after="100" w:afterAutospacing="1" w:line="240" w:lineRule="auto"/>
        <w:rPr>
          <w:rFonts w:ascii="Georgia" w:eastAsia="Times New Roman" w:hAnsi="Georgia" w:cs="Times New Roman"/>
          <w:b/>
          <w:bCs/>
          <w:color w:val="212529"/>
          <w:sz w:val="24"/>
          <w:szCs w:val="24"/>
          <w:lang w:eastAsia="en-GB"/>
        </w:rPr>
      </w:pPr>
      <w:r w:rsidRPr="006B0518">
        <w:rPr>
          <w:rFonts w:ascii="Georgia" w:eastAsia="Times New Roman" w:hAnsi="Georgia" w:cs="Times New Roman"/>
          <w:b/>
          <w:bCs/>
          <w:color w:val="212529"/>
          <w:sz w:val="24"/>
          <w:szCs w:val="24"/>
          <w:lang w:eastAsia="en-GB"/>
        </w:rPr>
        <w:t xml:space="preserve">Here are eight presentation body language mistakes that you should avoid that include your movement, </w:t>
      </w:r>
      <w:proofErr w:type="gramStart"/>
      <w:r w:rsidRPr="006B0518">
        <w:rPr>
          <w:rFonts w:ascii="Georgia" w:eastAsia="Times New Roman" w:hAnsi="Georgia" w:cs="Times New Roman"/>
          <w:b/>
          <w:bCs/>
          <w:color w:val="212529"/>
          <w:sz w:val="24"/>
          <w:szCs w:val="24"/>
          <w:lang w:eastAsia="en-GB"/>
        </w:rPr>
        <w:t>posture</w:t>
      </w:r>
      <w:proofErr w:type="gramEnd"/>
      <w:r w:rsidRPr="006B0518">
        <w:rPr>
          <w:rFonts w:ascii="Georgia" w:eastAsia="Times New Roman" w:hAnsi="Georgia" w:cs="Times New Roman"/>
          <w:b/>
          <w:bCs/>
          <w:color w:val="212529"/>
          <w:sz w:val="24"/>
          <w:szCs w:val="24"/>
          <w:lang w:eastAsia="en-GB"/>
        </w:rPr>
        <w:t xml:space="preserve"> and facial expression:</w:t>
      </w:r>
    </w:p>
    <w:p w14:paraId="24C2D39E" w14:textId="68BB9A63" w:rsidR="006B0518" w:rsidRPr="006B0518" w:rsidRDefault="006B0518" w:rsidP="006B0518">
      <w:pPr>
        <w:shd w:val="clear" w:color="auto" w:fill="FFFFFF"/>
        <w:spacing w:before="480" w:after="240" w:line="240" w:lineRule="auto"/>
        <w:outlineLvl w:val="1"/>
        <w:rPr>
          <w:rFonts w:ascii="Georgia" w:eastAsia="Times New Roman" w:hAnsi="Georgia" w:cs="Times New Roman"/>
          <w:color w:val="212529"/>
          <w:sz w:val="24"/>
          <w:szCs w:val="24"/>
          <w:lang w:eastAsia="en-GB"/>
        </w:rPr>
      </w:pPr>
      <w:r w:rsidRPr="006B0518">
        <w:rPr>
          <w:rFonts w:ascii="Montserrat" w:eastAsia="Times New Roman" w:hAnsi="Montserrat" w:cs="Times New Roman"/>
          <w:b/>
          <w:bCs/>
          <w:color w:val="283646"/>
          <w:sz w:val="36"/>
          <w:szCs w:val="36"/>
          <w:lang w:eastAsia="en-GB"/>
        </w:rPr>
        <w:t>1.  Movements of the hands</w:t>
      </w:r>
    </w:p>
    <w:p w14:paraId="613D0B2B"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One of the common mistakes among presenters is certainly the movements of the hands. Hiding your hands, clasping them, or fidgeting with them displays your nervousness, and might give your audience the sense that you do not believe in what you’re saying. Keeping your hands in pockets is also a meek gesture that indicates that you are afraid, unsure, or not interested in the presentation. Some of your audience members might find it rude towards them. Remember, if you don’t look confident in you are presentation –the audience will not remain attentive.</w:t>
      </w:r>
    </w:p>
    <w:p w14:paraId="7DE2685A"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i/>
          <w:iCs/>
          <w:color w:val="212529"/>
          <w:sz w:val="24"/>
          <w:szCs w:val="24"/>
          <w:lang w:eastAsia="en-GB"/>
        </w:rPr>
        <w:t>Instead</w:t>
      </w:r>
      <w:r w:rsidRPr="006B0518">
        <w:rPr>
          <w:rFonts w:ascii="Georgia" w:eastAsia="Times New Roman" w:hAnsi="Georgia" w:cs="Times New Roman"/>
          <w:color w:val="212529"/>
          <w:sz w:val="24"/>
          <w:szCs w:val="24"/>
          <w:lang w:eastAsia="en-GB"/>
        </w:rPr>
        <w:t> – Try keeping your arms in front in an open manner.  Use your hands to explain your point of view through calculated, concise movement.</w:t>
      </w:r>
    </w:p>
    <w:p w14:paraId="79432BF8" w14:textId="33B63C0D" w:rsidR="006B0518" w:rsidRPr="006B0518" w:rsidRDefault="006B0518" w:rsidP="006B0518">
      <w:pPr>
        <w:shd w:val="clear" w:color="auto" w:fill="FFFFFF"/>
        <w:spacing w:before="480" w:after="240" w:line="240" w:lineRule="auto"/>
        <w:outlineLvl w:val="1"/>
        <w:rPr>
          <w:rFonts w:ascii="Georgia" w:eastAsia="Times New Roman" w:hAnsi="Georgia" w:cs="Times New Roman"/>
          <w:color w:val="212529"/>
          <w:sz w:val="24"/>
          <w:szCs w:val="24"/>
          <w:lang w:eastAsia="en-GB"/>
        </w:rPr>
      </w:pPr>
      <w:r w:rsidRPr="006B0518">
        <w:rPr>
          <w:rFonts w:ascii="Montserrat" w:eastAsia="Times New Roman" w:hAnsi="Montserrat" w:cs="Times New Roman"/>
          <w:b/>
          <w:bCs/>
          <w:color w:val="283646"/>
          <w:sz w:val="36"/>
          <w:szCs w:val="36"/>
          <w:lang w:eastAsia="en-GB"/>
        </w:rPr>
        <w:t>2.  Crossed arms</w:t>
      </w:r>
    </w:p>
    <w:p w14:paraId="20FAC0C2"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 xml:space="preserve">Crossing your arms might also give the impression to your audience that you are unenthusiastic about your presentation or information, or that something is </w:t>
      </w:r>
      <w:r w:rsidRPr="006B0518">
        <w:rPr>
          <w:rFonts w:ascii="Georgia" w:eastAsia="Times New Roman" w:hAnsi="Georgia" w:cs="Times New Roman"/>
          <w:color w:val="212529"/>
          <w:sz w:val="24"/>
          <w:szCs w:val="24"/>
          <w:lang w:eastAsia="en-GB"/>
        </w:rPr>
        <w:lastRenderedPageBreak/>
        <w:t>incorrect. It’s a defensive posture that will signal defensiveness and resistance and create a distance between you and your audience.</w:t>
      </w:r>
    </w:p>
    <w:p w14:paraId="4EC18919"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i/>
          <w:iCs/>
          <w:color w:val="212529"/>
          <w:sz w:val="24"/>
          <w:szCs w:val="24"/>
          <w:lang w:eastAsia="en-GB"/>
        </w:rPr>
        <w:t>Instead</w:t>
      </w:r>
      <w:r w:rsidRPr="006B0518">
        <w:rPr>
          <w:rFonts w:ascii="Georgia" w:eastAsia="Times New Roman" w:hAnsi="Georgia" w:cs="Times New Roman"/>
          <w:color w:val="212529"/>
          <w:sz w:val="24"/>
          <w:szCs w:val="24"/>
          <w:lang w:eastAsia="en-GB"/>
        </w:rPr>
        <w:t> – Keep your arms open, and at a certain distance from your body, almost like you are giving a big bear hug.  This open gesture is engaging and welcomed, it will give a message of peace and confidence to the audience.</w:t>
      </w:r>
    </w:p>
    <w:p w14:paraId="71B56DE1" w14:textId="77777777" w:rsidR="006B0518" w:rsidRPr="006B0518" w:rsidRDefault="006B0518" w:rsidP="006B0518">
      <w:pPr>
        <w:shd w:val="clear" w:color="auto" w:fill="FFFFFF"/>
        <w:spacing w:before="480" w:after="240" w:line="240" w:lineRule="auto"/>
        <w:outlineLvl w:val="1"/>
        <w:rPr>
          <w:rFonts w:ascii="Montserrat" w:eastAsia="Times New Roman" w:hAnsi="Montserrat" w:cs="Times New Roman"/>
          <w:b/>
          <w:bCs/>
          <w:color w:val="283646"/>
          <w:sz w:val="36"/>
          <w:szCs w:val="36"/>
          <w:lang w:eastAsia="en-GB"/>
        </w:rPr>
      </w:pPr>
      <w:r w:rsidRPr="006B0518">
        <w:rPr>
          <w:rFonts w:ascii="Montserrat" w:eastAsia="Times New Roman" w:hAnsi="Montserrat" w:cs="Times New Roman"/>
          <w:b/>
          <w:bCs/>
          <w:color w:val="283646"/>
          <w:sz w:val="36"/>
          <w:szCs w:val="36"/>
          <w:lang w:eastAsia="en-GB"/>
        </w:rPr>
        <w:t>3.  Avoiding Eye Contact</w:t>
      </w:r>
    </w:p>
    <w:p w14:paraId="58453CDC" w14:textId="712A84DB" w:rsidR="006B0518" w:rsidRPr="006B0518" w:rsidRDefault="006B0518" w:rsidP="006B0518">
      <w:pPr>
        <w:shd w:val="clear" w:color="auto" w:fill="FFFFFF"/>
        <w:spacing w:after="0" w:line="240" w:lineRule="auto"/>
        <w:jc w:val="center"/>
        <w:rPr>
          <w:rFonts w:ascii="Georgia" w:eastAsia="Times New Roman" w:hAnsi="Georgia" w:cs="Times New Roman"/>
          <w:color w:val="212529"/>
          <w:sz w:val="24"/>
          <w:szCs w:val="24"/>
          <w:lang w:eastAsia="en-GB"/>
        </w:rPr>
      </w:pPr>
    </w:p>
    <w:p w14:paraId="733CA1F4"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Avoiding audience eye contact and looking at the watch, at your feet, or constantly looking at the screen or your presentation will look facetious and unprofessional.</w:t>
      </w:r>
    </w:p>
    <w:p w14:paraId="781E0C44"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i/>
          <w:iCs/>
          <w:color w:val="212529"/>
          <w:sz w:val="24"/>
          <w:szCs w:val="24"/>
          <w:lang w:eastAsia="en-GB"/>
        </w:rPr>
        <w:t>Instead</w:t>
      </w:r>
      <w:r w:rsidRPr="006B0518">
        <w:rPr>
          <w:rFonts w:ascii="Georgia" w:eastAsia="Times New Roman" w:hAnsi="Georgia" w:cs="Times New Roman"/>
          <w:color w:val="212529"/>
          <w:sz w:val="24"/>
          <w:szCs w:val="24"/>
          <w:lang w:eastAsia="en-GB"/>
        </w:rPr>
        <w:t xml:space="preserve"> – Always consider </w:t>
      </w:r>
      <w:proofErr w:type="gramStart"/>
      <w:r w:rsidRPr="006B0518">
        <w:rPr>
          <w:rFonts w:ascii="Georgia" w:eastAsia="Times New Roman" w:hAnsi="Georgia" w:cs="Times New Roman"/>
          <w:color w:val="212529"/>
          <w:sz w:val="24"/>
          <w:szCs w:val="24"/>
          <w:lang w:eastAsia="en-GB"/>
        </w:rPr>
        <w:t>to make</w:t>
      </w:r>
      <w:proofErr w:type="gramEnd"/>
      <w:r w:rsidRPr="006B0518">
        <w:rPr>
          <w:rFonts w:ascii="Georgia" w:eastAsia="Times New Roman" w:hAnsi="Georgia" w:cs="Times New Roman"/>
          <w:color w:val="212529"/>
          <w:sz w:val="24"/>
          <w:szCs w:val="24"/>
          <w:lang w:eastAsia="en-GB"/>
        </w:rPr>
        <w:t xml:space="preserve"> an eye contact with audience when making a point. You can even make it short but don’t be too quick, stay truthful when eye contact.  Quickly moving your head during presentation will portray that you are personally interested and passionate in that individuals.</w:t>
      </w:r>
    </w:p>
    <w:p w14:paraId="33C98C02" w14:textId="0737AE63" w:rsidR="006B0518" w:rsidRDefault="006B0518" w:rsidP="006B0518">
      <w:pPr>
        <w:shd w:val="clear" w:color="auto" w:fill="FFFFFF"/>
        <w:spacing w:before="480" w:after="240" w:line="240" w:lineRule="auto"/>
        <w:outlineLvl w:val="1"/>
        <w:rPr>
          <w:rFonts w:ascii="Montserrat" w:eastAsia="Times New Roman" w:hAnsi="Montserrat" w:cs="Times New Roman"/>
          <w:b/>
          <w:bCs/>
          <w:color w:val="283646"/>
          <w:sz w:val="36"/>
          <w:szCs w:val="36"/>
          <w:lang w:eastAsia="en-GB"/>
        </w:rPr>
      </w:pPr>
      <w:r w:rsidRPr="006B0518">
        <w:rPr>
          <w:rFonts w:ascii="Montserrat" w:eastAsia="Times New Roman" w:hAnsi="Montserrat" w:cs="Times New Roman"/>
          <w:b/>
          <w:bCs/>
          <w:color w:val="283646"/>
          <w:sz w:val="36"/>
          <w:szCs w:val="36"/>
          <w:lang w:eastAsia="en-GB"/>
        </w:rPr>
        <w:t>4. Bad Posture</w:t>
      </w:r>
    </w:p>
    <w:p w14:paraId="560CF394" w14:textId="234E9BF7" w:rsidR="006B0518" w:rsidRPr="006B0518" w:rsidRDefault="006B0518" w:rsidP="006B0518">
      <w:pPr>
        <w:shd w:val="clear" w:color="auto" w:fill="FFFFFF"/>
        <w:spacing w:after="0" w:line="240" w:lineRule="auto"/>
        <w:jc w:val="center"/>
        <w:rPr>
          <w:rFonts w:ascii="Georgia" w:eastAsia="Times New Roman" w:hAnsi="Georgia" w:cs="Times New Roman"/>
          <w:color w:val="212529"/>
          <w:sz w:val="24"/>
          <w:szCs w:val="24"/>
          <w:lang w:eastAsia="en-GB"/>
        </w:rPr>
      </w:pPr>
    </w:p>
    <w:p w14:paraId="49E96036"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Posture is one of the most important attributes within body language during delivering a presentation.  If you are drooping your back and shoulders and your neck limping, it will defiantly convey a weak message and your audience might start thinking about your professionalism.</w:t>
      </w:r>
    </w:p>
    <w:p w14:paraId="191CE397"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i/>
          <w:iCs/>
          <w:color w:val="212529"/>
          <w:sz w:val="24"/>
          <w:szCs w:val="24"/>
          <w:lang w:eastAsia="en-GB"/>
        </w:rPr>
        <w:t>Instead</w:t>
      </w:r>
      <w:r w:rsidRPr="006B0518">
        <w:rPr>
          <w:rFonts w:ascii="Georgia" w:eastAsia="Times New Roman" w:hAnsi="Georgia" w:cs="Times New Roman"/>
          <w:color w:val="212529"/>
          <w:sz w:val="24"/>
          <w:szCs w:val="24"/>
          <w:lang w:eastAsia="en-GB"/>
        </w:rPr>
        <w:t> – aim for a neutral position, sitting or standing tall like a string is connecting your head to the ceiling.</w:t>
      </w:r>
    </w:p>
    <w:p w14:paraId="0453E7E2" w14:textId="19C21B30" w:rsidR="006B0518" w:rsidRDefault="006B0518" w:rsidP="006B0518">
      <w:pPr>
        <w:shd w:val="clear" w:color="auto" w:fill="FFFFFF"/>
        <w:spacing w:before="480" w:after="240" w:line="240" w:lineRule="auto"/>
        <w:outlineLvl w:val="1"/>
        <w:rPr>
          <w:rFonts w:ascii="Montserrat" w:eastAsia="Times New Roman" w:hAnsi="Montserrat" w:cs="Times New Roman"/>
          <w:b/>
          <w:bCs/>
          <w:color w:val="283646"/>
          <w:sz w:val="36"/>
          <w:szCs w:val="36"/>
          <w:lang w:eastAsia="en-GB"/>
        </w:rPr>
      </w:pPr>
      <w:r w:rsidRPr="006B0518">
        <w:rPr>
          <w:rFonts w:ascii="Montserrat" w:eastAsia="Times New Roman" w:hAnsi="Montserrat" w:cs="Times New Roman"/>
          <w:b/>
          <w:bCs/>
          <w:color w:val="283646"/>
          <w:sz w:val="36"/>
          <w:szCs w:val="36"/>
          <w:lang w:eastAsia="en-GB"/>
        </w:rPr>
        <w:t>5. Bad body movement</w:t>
      </w:r>
    </w:p>
    <w:p w14:paraId="21F37C48" w14:textId="154F5EE0" w:rsidR="006B0518" w:rsidRPr="006B0518" w:rsidRDefault="006B0518" w:rsidP="006B0518">
      <w:pPr>
        <w:shd w:val="clear" w:color="auto" w:fill="FFFFFF"/>
        <w:spacing w:after="0" w:line="240" w:lineRule="auto"/>
        <w:jc w:val="center"/>
        <w:rPr>
          <w:rFonts w:ascii="Georgia" w:eastAsia="Times New Roman" w:hAnsi="Georgia" w:cs="Times New Roman"/>
          <w:color w:val="212529"/>
          <w:sz w:val="24"/>
          <w:szCs w:val="24"/>
          <w:lang w:eastAsia="en-GB"/>
        </w:rPr>
      </w:pPr>
    </w:p>
    <w:p w14:paraId="14F38BF5"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Walking back and forth and moving your arms and legs quickly will give an odd feeling.</w:t>
      </w:r>
    </w:p>
    <w:p w14:paraId="5E4CF983"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i/>
          <w:iCs/>
          <w:color w:val="212529"/>
          <w:sz w:val="24"/>
          <w:szCs w:val="24"/>
          <w:lang w:eastAsia="en-GB"/>
        </w:rPr>
        <w:t>Instead</w:t>
      </w:r>
      <w:r w:rsidRPr="006B0518">
        <w:rPr>
          <w:rFonts w:ascii="Georgia" w:eastAsia="Times New Roman" w:hAnsi="Georgia" w:cs="Times New Roman"/>
          <w:color w:val="212529"/>
          <w:sz w:val="24"/>
          <w:szCs w:val="24"/>
          <w:lang w:eastAsia="en-GB"/>
        </w:rPr>
        <w:t> – If you do need to move, it should have a purpose.  It is also important to not stay in one place, so moving throughout the entire crowd can send a positive message.</w:t>
      </w:r>
    </w:p>
    <w:p w14:paraId="4A0D09AE" w14:textId="20F77B6A" w:rsidR="006B0518" w:rsidRDefault="006B0518" w:rsidP="006B0518">
      <w:pPr>
        <w:shd w:val="clear" w:color="auto" w:fill="FFFFFF"/>
        <w:spacing w:before="480" w:after="240" w:line="240" w:lineRule="auto"/>
        <w:outlineLvl w:val="1"/>
        <w:rPr>
          <w:rFonts w:ascii="Montserrat" w:eastAsia="Times New Roman" w:hAnsi="Montserrat" w:cs="Times New Roman"/>
          <w:b/>
          <w:bCs/>
          <w:color w:val="283646"/>
          <w:sz w:val="36"/>
          <w:szCs w:val="36"/>
          <w:lang w:eastAsia="en-GB"/>
        </w:rPr>
      </w:pPr>
      <w:r w:rsidRPr="006B0518">
        <w:rPr>
          <w:rFonts w:ascii="Montserrat" w:eastAsia="Times New Roman" w:hAnsi="Montserrat" w:cs="Times New Roman"/>
          <w:b/>
          <w:bCs/>
          <w:color w:val="283646"/>
          <w:sz w:val="36"/>
          <w:szCs w:val="36"/>
          <w:lang w:eastAsia="en-GB"/>
        </w:rPr>
        <w:t>6. Legs movement</w:t>
      </w:r>
    </w:p>
    <w:p w14:paraId="7139320C" w14:textId="0F69CDE1" w:rsidR="006B0518" w:rsidRPr="006B0518" w:rsidRDefault="006B0518" w:rsidP="006B0518">
      <w:pPr>
        <w:shd w:val="clear" w:color="auto" w:fill="FFFFFF"/>
        <w:spacing w:after="0" w:line="240" w:lineRule="auto"/>
        <w:jc w:val="center"/>
        <w:rPr>
          <w:rFonts w:ascii="Georgia" w:eastAsia="Times New Roman" w:hAnsi="Georgia" w:cs="Times New Roman"/>
          <w:color w:val="212529"/>
          <w:sz w:val="24"/>
          <w:szCs w:val="24"/>
          <w:lang w:eastAsia="en-GB"/>
        </w:rPr>
      </w:pPr>
    </w:p>
    <w:p w14:paraId="3A41EE65"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 </w:t>
      </w:r>
    </w:p>
    <w:p w14:paraId="0E63723C"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 xml:space="preserve">During a presentation, naturally the legs can be the toughest to control while trying to concentrate on presenting and conveying your message.  Jiggling your legs and </w:t>
      </w:r>
      <w:r w:rsidRPr="006B0518">
        <w:rPr>
          <w:rFonts w:ascii="Georgia" w:eastAsia="Times New Roman" w:hAnsi="Georgia" w:cs="Times New Roman"/>
          <w:color w:val="212529"/>
          <w:sz w:val="24"/>
          <w:szCs w:val="24"/>
          <w:lang w:eastAsia="en-GB"/>
        </w:rPr>
        <w:lastRenderedPageBreak/>
        <w:t>constantly settling your standing position will signal the audience that you’re uncomfortable and restless.</w:t>
      </w:r>
    </w:p>
    <w:p w14:paraId="18221D99"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i/>
          <w:iCs/>
          <w:color w:val="212529"/>
          <w:sz w:val="24"/>
          <w:szCs w:val="24"/>
          <w:lang w:eastAsia="en-GB"/>
        </w:rPr>
        <w:t>Instead</w:t>
      </w:r>
      <w:r w:rsidRPr="006B0518">
        <w:rPr>
          <w:rFonts w:ascii="Georgia" w:eastAsia="Times New Roman" w:hAnsi="Georgia" w:cs="Times New Roman"/>
          <w:color w:val="212529"/>
          <w:sz w:val="24"/>
          <w:szCs w:val="24"/>
          <w:lang w:eastAsia="en-GB"/>
        </w:rPr>
        <w:t> – While presentation stand confidently, make controlled movements towards the audience.  Where you move while presenting, make the audience feel that you have practiced these movements before – make them believe you are a seasoned expert.</w:t>
      </w:r>
    </w:p>
    <w:p w14:paraId="6FD63A17" w14:textId="77777777" w:rsidR="006B0518" w:rsidRPr="006B0518" w:rsidRDefault="006B0518" w:rsidP="006B0518">
      <w:pPr>
        <w:shd w:val="clear" w:color="auto" w:fill="FFFFFF"/>
        <w:spacing w:before="480" w:after="240" w:line="240" w:lineRule="auto"/>
        <w:outlineLvl w:val="1"/>
        <w:rPr>
          <w:rFonts w:ascii="Montserrat" w:eastAsia="Times New Roman" w:hAnsi="Montserrat" w:cs="Times New Roman"/>
          <w:b/>
          <w:bCs/>
          <w:color w:val="283646"/>
          <w:sz w:val="36"/>
          <w:szCs w:val="36"/>
          <w:lang w:eastAsia="en-GB"/>
        </w:rPr>
      </w:pPr>
      <w:r w:rsidRPr="006B0518">
        <w:rPr>
          <w:rFonts w:ascii="Montserrat" w:eastAsia="Times New Roman" w:hAnsi="Montserrat" w:cs="Times New Roman"/>
          <w:b/>
          <w:bCs/>
          <w:color w:val="283646"/>
          <w:sz w:val="36"/>
          <w:szCs w:val="36"/>
          <w:lang w:eastAsia="en-GB"/>
        </w:rPr>
        <w:t>7. Forget to Smile</w:t>
      </w:r>
    </w:p>
    <w:p w14:paraId="1D162A41" w14:textId="076A2D3A"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Your face is most important aspect in making a good first impression.  Unless you are delivering some bad news, it is suitable for you to smile, even in a business meeting.</w:t>
      </w:r>
    </w:p>
    <w:p w14:paraId="765FD148"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i/>
          <w:iCs/>
          <w:color w:val="212529"/>
          <w:sz w:val="24"/>
          <w:szCs w:val="24"/>
          <w:lang w:eastAsia="en-GB"/>
        </w:rPr>
        <w:t>Instead</w:t>
      </w:r>
      <w:r w:rsidRPr="006B0518">
        <w:rPr>
          <w:rFonts w:ascii="Georgia" w:eastAsia="Times New Roman" w:hAnsi="Georgia" w:cs="Times New Roman"/>
          <w:color w:val="212529"/>
          <w:sz w:val="24"/>
          <w:szCs w:val="24"/>
          <w:lang w:eastAsia="en-GB"/>
        </w:rPr>
        <w:t> –Begin your presentation with a smile, in result your audience will receive your message more willingly.  Try to keep smiling during your presentation, particularly when you want to make people laugh.  People will respond to a smile by smiling back.  Interaction is key for a remarkable presentation.</w:t>
      </w:r>
    </w:p>
    <w:p w14:paraId="54ECB6E8" w14:textId="77777777" w:rsidR="006B0518" w:rsidRPr="006B0518" w:rsidRDefault="006B0518" w:rsidP="006B0518">
      <w:pPr>
        <w:shd w:val="clear" w:color="auto" w:fill="FFFFFF"/>
        <w:spacing w:before="480" w:after="240" w:line="240" w:lineRule="auto"/>
        <w:outlineLvl w:val="1"/>
        <w:rPr>
          <w:rFonts w:ascii="Montserrat" w:eastAsia="Times New Roman" w:hAnsi="Montserrat" w:cs="Times New Roman"/>
          <w:b/>
          <w:bCs/>
          <w:color w:val="283646"/>
          <w:sz w:val="36"/>
          <w:szCs w:val="36"/>
          <w:lang w:eastAsia="en-GB"/>
        </w:rPr>
      </w:pPr>
      <w:r w:rsidRPr="006B0518">
        <w:rPr>
          <w:rFonts w:ascii="Montserrat" w:eastAsia="Times New Roman" w:hAnsi="Montserrat" w:cs="Times New Roman"/>
          <w:b/>
          <w:bCs/>
          <w:color w:val="283646"/>
          <w:sz w:val="36"/>
          <w:szCs w:val="36"/>
          <w:lang w:eastAsia="en-GB"/>
        </w:rPr>
        <w:t>8. Inappropriate use of hand gestures</w:t>
      </w:r>
    </w:p>
    <w:p w14:paraId="1831D6F3" w14:textId="77777777" w:rsidR="006B0518" w:rsidRPr="006B0518" w:rsidRDefault="006B0518" w:rsidP="006B0518">
      <w:pPr>
        <w:shd w:val="clear" w:color="auto" w:fill="FFFFFF"/>
        <w:spacing w:after="0" w:line="240" w:lineRule="auto"/>
        <w:jc w:val="center"/>
        <w:rPr>
          <w:rFonts w:ascii="Georgia" w:eastAsia="Times New Roman" w:hAnsi="Georgia" w:cs="Times New Roman"/>
          <w:color w:val="212529"/>
          <w:sz w:val="24"/>
          <w:szCs w:val="24"/>
          <w:lang w:eastAsia="en-GB"/>
        </w:rPr>
      </w:pPr>
      <w:r w:rsidRPr="006B0518">
        <w:rPr>
          <w:rFonts w:ascii="Georgia" w:eastAsia="Times New Roman" w:hAnsi="Georgia" w:cs="Times New Roman"/>
          <w:noProof/>
          <w:color w:val="212529"/>
          <w:sz w:val="24"/>
          <w:szCs w:val="24"/>
          <w:lang w:eastAsia="en-GB"/>
        </w:rPr>
        <mc:AlternateContent>
          <mc:Choice Requires="wps">
            <w:drawing>
              <wp:inline distT="0" distB="0" distL="0" distR="0" wp14:anchorId="6778BCC4" wp14:editId="1DEE9275">
                <wp:extent cx="304800" cy="304800"/>
                <wp:effectExtent l="0" t="0" r="0" b="0"/>
                <wp:docPr id="10" name="AutoShape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DACA56F" id="AutoShape 1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B1ABtvoAQAAxgMAAA4AAAAAAAAAAAAAAAAALgIAAGRycy9lMm9Eb2MueG1sUEsBAi0A&#10;FAAGAAgAAAAhAEyg6SzYAAAAAwEAAA8AAAAAAAAAAAAAAAAAQgQAAGRycy9kb3ducmV2LnhtbFBL&#10;BQYAAAAABAAEAPMAAABHBQAAAAA=&#10;" filled="f" stroked="f">
                <o:lock v:ext="edit" aspectratio="t"/>
                <w10:anchorlock/>
              </v:rect>
            </w:pict>
          </mc:Fallback>
        </mc:AlternateContent>
      </w:r>
    </w:p>
    <w:p w14:paraId="4B0FD4A2"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 xml:space="preserve">Moving your hands during your presentation supports every word with more powerful meaning.  Whenever you want to make an important point, emphasize your words with hand gestures.  Your audience will remember the fact or </w:t>
      </w:r>
      <w:proofErr w:type="spellStart"/>
      <w:proofErr w:type="gramStart"/>
      <w:r w:rsidRPr="006B0518">
        <w:rPr>
          <w:rFonts w:ascii="Georgia" w:eastAsia="Times New Roman" w:hAnsi="Georgia" w:cs="Times New Roman"/>
          <w:color w:val="212529"/>
          <w:sz w:val="24"/>
          <w:szCs w:val="24"/>
          <w:lang w:eastAsia="en-GB"/>
        </w:rPr>
        <w:t>a</w:t>
      </w:r>
      <w:proofErr w:type="spellEnd"/>
      <w:proofErr w:type="gramEnd"/>
      <w:r w:rsidRPr="006B0518">
        <w:rPr>
          <w:rFonts w:ascii="Georgia" w:eastAsia="Times New Roman" w:hAnsi="Georgia" w:cs="Times New Roman"/>
          <w:color w:val="212529"/>
          <w:sz w:val="24"/>
          <w:szCs w:val="24"/>
          <w:lang w:eastAsia="en-GB"/>
        </w:rPr>
        <w:t xml:space="preserve"> information better when you attach it to a movement or specific action.</w:t>
      </w:r>
    </w:p>
    <w:p w14:paraId="395D3912"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 </w:t>
      </w:r>
    </w:p>
    <w:p w14:paraId="486348CC" w14:textId="77777777" w:rsidR="006B0518" w:rsidRPr="006B0518" w:rsidRDefault="006B0518" w:rsidP="006B0518">
      <w:pPr>
        <w:shd w:val="clear" w:color="auto" w:fill="FFFFFF"/>
        <w:spacing w:after="100" w:afterAutospacing="1" w:line="240" w:lineRule="auto"/>
        <w:rPr>
          <w:rFonts w:ascii="Georgia" w:eastAsia="Times New Roman" w:hAnsi="Georgia" w:cs="Times New Roman"/>
          <w:color w:val="212529"/>
          <w:sz w:val="24"/>
          <w:szCs w:val="24"/>
          <w:lang w:eastAsia="en-GB"/>
        </w:rPr>
      </w:pPr>
      <w:r w:rsidRPr="006B0518">
        <w:rPr>
          <w:rFonts w:ascii="Georgia" w:eastAsia="Times New Roman" w:hAnsi="Georgia" w:cs="Times New Roman"/>
          <w:color w:val="212529"/>
          <w:sz w:val="24"/>
          <w:szCs w:val="24"/>
          <w:lang w:eastAsia="en-GB"/>
        </w:rPr>
        <w:t xml:space="preserve">Try to remember all of these mistakes and tips to overcome them and the next time you </w:t>
      </w:r>
      <w:proofErr w:type="gramStart"/>
      <w:r w:rsidRPr="006B0518">
        <w:rPr>
          <w:rFonts w:ascii="Georgia" w:eastAsia="Times New Roman" w:hAnsi="Georgia" w:cs="Times New Roman"/>
          <w:color w:val="212529"/>
          <w:sz w:val="24"/>
          <w:szCs w:val="24"/>
          <w:lang w:eastAsia="en-GB"/>
        </w:rPr>
        <w:t>present  –</w:t>
      </w:r>
      <w:proofErr w:type="gramEnd"/>
      <w:r w:rsidRPr="006B0518">
        <w:rPr>
          <w:rFonts w:ascii="Georgia" w:eastAsia="Times New Roman" w:hAnsi="Georgia" w:cs="Times New Roman"/>
          <w:color w:val="212529"/>
          <w:sz w:val="24"/>
          <w:szCs w:val="24"/>
          <w:lang w:eastAsia="en-GB"/>
        </w:rPr>
        <w:t xml:space="preserve"> whether it is in a conference room or in your everyday life – and see how your audience reacts to this!</w:t>
      </w:r>
    </w:p>
    <w:p w14:paraId="6D8F543C" w14:textId="77777777" w:rsidR="006B0518" w:rsidRDefault="006B0518"/>
    <w:sectPr w:rsidR="006B05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ontserrat">
    <w:charset w:val="00"/>
    <w:family w:val="auto"/>
    <w:pitch w:val="variable"/>
    <w:sig w:usb0="2000020F" w:usb1="00000003" w:usb2="00000000" w:usb3="00000000" w:csb0="00000197"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2430C"/>
    <w:multiLevelType w:val="multilevel"/>
    <w:tmpl w:val="C8E0C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518"/>
    <w:rsid w:val="006B0518"/>
    <w:rsid w:val="00C33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EA736"/>
  <w15:chartTrackingRefBased/>
  <w15:docId w15:val="{41762E97-3B49-4140-ADE5-BB79593E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588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fehack.org/author/tayyab-babar" TargetMode="External"/><Relationship Id="rId5" Type="http://schemas.openxmlformats.org/officeDocument/2006/relationships/hyperlink" Target="https://www.lifehack.org/author/tayyab-babar"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725</Words>
  <Characters>4138</Characters>
  <Application>Microsoft Office Word</Application>
  <DocSecurity>0</DocSecurity>
  <Lines>34</Lines>
  <Paragraphs>9</Paragraphs>
  <ScaleCrop>false</ScaleCrop>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1</cp:revision>
  <dcterms:created xsi:type="dcterms:W3CDTF">2021-11-28T13:22:00Z</dcterms:created>
  <dcterms:modified xsi:type="dcterms:W3CDTF">2021-11-28T13:26:00Z</dcterms:modified>
</cp:coreProperties>
</file>