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F93E0" w14:textId="77777777" w:rsidR="00117C97" w:rsidRPr="00117C97" w:rsidRDefault="00117C97" w:rsidP="00117C97">
      <w:pPr>
        <w:tabs>
          <w:tab w:val="center" w:pos="4320"/>
          <w:tab w:val="right" w:pos="8640"/>
        </w:tabs>
        <w:spacing w:after="0" w:line="240" w:lineRule="auto"/>
        <w:rPr>
          <w:rFonts w:ascii="Calibri" w:eastAsia="MS Mincho" w:hAnsi="Calibri" w:cs="Times New Roman"/>
          <w:sz w:val="32"/>
          <w:szCs w:val="32"/>
        </w:rPr>
      </w:pPr>
      <w:bookmarkStart w:id="0" w:name="_Hlk82767822"/>
      <w:r w:rsidRPr="00117C97">
        <w:rPr>
          <w:rFonts w:ascii="Calibri" w:eastAsia="MS Mincho" w:hAnsi="Calibri" w:cs="Times New Roman"/>
          <w:b/>
          <w:sz w:val="56"/>
          <w:szCs w:val="56"/>
        </w:rPr>
        <w:t>RISK BENEFIT ASSESSMENT</w:t>
      </w:r>
    </w:p>
    <w:p w14:paraId="1D38E121" w14:textId="77777777" w:rsidR="00117C97" w:rsidRPr="00117C97" w:rsidRDefault="00117C97" w:rsidP="00117C97">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267"/>
        <w:gridCol w:w="7651"/>
        <w:gridCol w:w="1701"/>
        <w:gridCol w:w="1375"/>
      </w:tblGrid>
      <w:tr w:rsidR="00117C97" w:rsidRPr="00117C97" w14:paraId="5278A70B" w14:textId="77777777" w:rsidTr="000C5787">
        <w:tc>
          <w:tcPr>
            <w:tcW w:w="2267" w:type="dxa"/>
            <w:shd w:val="clear" w:color="auto" w:fill="D9D9D9"/>
          </w:tcPr>
          <w:p w14:paraId="2A216011" w14:textId="77777777" w:rsidR="00117C97" w:rsidRPr="00117C97" w:rsidRDefault="00117C97" w:rsidP="00117C97">
            <w:pPr>
              <w:rPr>
                <w:rFonts w:ascii="Calibri" w:hAnsi="Calibri"/>
                <w:sz w:val="24"/>
                <w:szCs w:val="24"/>
              </w:rPr>
            </w:pPr>
            <w:r w:rsidRPr="00117C97">
              <w:rPr>
                <w:rFonts w:ascii="Calibri" w:hAnsi="Calibri"/>
                <w:b/>
                <w:sz w:val="24"/>
                <w:szCs w:val="24"/>
              </w:rPr>
              <w:t>Location / Activity:</w:t>
            </w:r>
          </w:p>
        </w:tc>
        <w:tc>
          <w:tcPr>
            <w:tcW w:w="7651" w:type="dxa"/>
          </w:tcPr>
          <w:p w14:paraId="5D6F450A" w14:textId="02AB9C11" w:rsidR="00117C97" w:rsidRPr="00117C97" w:rsidRDefault="00EF04C9" w:rsidP="00117C97">
            <w:pPr>
              <w:rPr>
                <w:rFonts w:ascii="Calibri" w:hAnsi="Calibri"/>
                <w:sz w:val="24"/>
                <w:szCs w:val="24"/>
              </w:rPr>
            </w:pPr>
            <w:r>
              <w:rPr>
                <w:rFonts w:ascii="Calibri" w:hAnsi="Calibri"/>
                <w:sz w:val="24"/>
                <w:szCs w:val="24"/>
              </w:rPr>
              <w:t xml:space="preserve">The woods </w:t>
            </w:r>
          </w:p>
        </w:tc>
        <w:tc>
          <w:tcPr>
            <w:tcW w:w="1701" w:type="dxa"/>
            <w:shd w:val="clear" w:color="auto" w:fill="D9D9D9"/>
          </w:tcPr>
          <w:p w14:paraId="10B87ACF" w14:textId="77777777" w:rsidR="00117C97" w:rsidRPr="00117C97" w:rsidRDefault="00117C97" w:rsidP="00117C97">
            <w:pPr>
              <w:rPr>
                <w:rFonts w:ascii="Calibri" w:hAnsi="Calibri"/>
                <w:sz w:val="24"/>
                <w:szCs w:val="24"/>
              </w:rPr>
            </w:pPr>
            <w:r w:rsidRPr="00117C97">
              <w:rPr>
                <w:rFonts w:ascii="Calibri" w:hAnsi="Calibri"/>
                <w:b/>
                <w:sz w:val="24"/>
                <w:szCs w:val="24"/>
              </w:rPr>
              <w:t>Date:</w:t>
            </w:r>
          </w:p>
        </w:tc>
        <w:tc>
          <w:tcPr>
            <w:tcW w:w="884" w:type="dxa"/>
          </w:tcPr>
          <w:p w14:paraId="104C1970" w14:textId="7B38035A" w:rsidR="00117C97" w:rsidRPr="00117C97" w:rsidRDefault="00E10C2B" w:rsidP="00117C97">
            <w:pPr>
              <w:rPr>
                <w:rFonts w:ascii="Calibri" w:hAnsi="Calibri"/>
                <w:sz w:val="24"/>
                <w:szCs w:val="24"/>
              </w:rPr>
            </w:pPr>
            <w:r>
              <w:rPr>
                <w:rFonts w:ascii="Calibri" w:hAnsi="Calibri"/>
                <w:sz w:val="24"/>
                <w:szCs w:val="24"/>
              </w:rPr>
              <w:t>15/09/2023</w:t>
            </w:r>
          </w:p>
        </w:tc>
      </w:tr>
      <w:tr w:rsidR="00117C97" w:rsidRPr="00117C97" w14:paraId="190C0275" w14:textId="77777777" w:rsidTr="000C5787">
        <w:tc>
          <w:tcPr>
            <w:tcW w:w="2267" w:type="dxa"/>
            <w:shd w:val="clear" w:color="auto" w:fill="D9D9D9"/>
          </w:tcPr>
          <w:p w14:paraId="79AD242A" w14:textId="77777777" w:rsidR="00117C97" w:rsidRPr="00117C97" w:rsidRDefault="00117C97" w:rsidP="00117C97">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025150EE" w14:textId="563917D8" w:rsidR="00117C97" w:rsidRPr="00117C97" w:rsidRDefault="00E10C2B" w:rsidP="00117C97">
            <w:pPr>
              <w:rPr>
                <w:rFonts w:ascii="Calibri" w:hAnsi="Calibri"/>
                <w:sz w:val="24"/>
                <w:szCs w:val="24"/>
              </w:rPr>
            </w:pPr>
            <w:r>
              <w:rPr>
                <w:rFonts w:ascii="Calibri" w:hAnsi="Calibri"/>
                <w:sz w:val="24"/>
                <w:szCs w:val="24"/>
              </w:rPr>
              <w:t xml:space="preserve">Emma Needham </w:t>
            </w:r>
          </w:p>
        </w:tc>
        <w:tc>
          <w:tcPr>
            <w:tcW w:w="1701" w:type="dxa"/>
            <w:shd w:val="clear" w:color="auto" w:fill="D9D9D9"/>
          </w:tcPr>
          <w:p w14:paraId="049A5CB5" w14:textId="77777777" w:rsidR="00117C97" w:rsidRPr="00117C97" w:rsidRDefault="00117C97" w:rsidP="00117C97">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0E33F9C" w14:textId="1305F9B1" w:rsidR="00117C97" w:rsidRPr="00117C97" w:rsidRDefault="00EF04C9" w:rsidP="00117C97">
            <w:pPr>
              <w:rPr>
                <w:rFonts w:ascii="Calibri" w:hAnsi="Calibri"/>
                <w:sz w:val="24"/>
                <w:szCs w:val="24"/>
              </w:rPr>
            </w:pPr>
            <w:r>
              <w:rPr>
                <w:rFonts w:ascii="Calibri" w:hAnsi="Calibri"/>
                <w:sz w:val="24"/>
                <w:szCs w:val="24"/>
              </w:rPr>
              <w:t>16/06/2023</w:t>
            </w:r>
          </w:p>
        </w:tc>
      </w:tr>
    </w:tbl>
    <w:p w14:paraId="7CC6EEF8" w14:textId="77777777" w:rsidR="00117C97" w:rsidRPr="00117C97" w:rsidRDefault="00117C97" w:rsidP="00117C97">
      <w:pPr>
        <w:spacing w:after="0" w:line="240" w:lineRule="auto"/>
        <w:rPr>
          <w:rFonts w:ascii="Calibri" w:eastAsia="MS Mincho" w:hAnsi="Calibri" w:cs="Times New Roman"/>
          <w:sz w:val="16"/>
          <w:szCs w:val="16"/>
        </w:rPr>
      </w:pPr>
    </w:p>
    <w:p w14:paraId="76CAABF2" w14:textId="77777777" w:rsidR="00117C97" w:rsidRPr="00117C97" w:rsidRDefault="00117C97" w:rsidP="00117C97">
      <w:pPr>
        <w:spacing w:after="0" w:line="240" w:lineRule="auto"/>
        <w:rPr>
          <w:rFonts w:ascii="Calibri" w:eastAsia="MS Mincho" w:hAnsi="Calibri" w:cs="Times New Roman"/>
          <w:sz w:val="16"/>
          <w:szCs w:val="16"/>
        </w:rPr>
      </w:pPr>
      <w:r w:rsidRPr="00117C97">
        <w:rPr>
          <w:rFonts w:ascii="Calibri" w:eastAsia="MS Mincho" w:hAnsi="Calibri" w:cs="Times New Roman"/>
          <w:sz w:val="16"/>
          <w:szCs w:val="16"/>
        </w:rPr>
        <w:t>The boxes in the table below will expand as you type into them; pre-entered text is simply for illustration.  You should delete irrelevant items and replace with text relevant to your circumstances.</w:t>
      </w:r>
    </w:p>
    <w:p w14:paraId="58335148" w14:textId="77777777" w:rsidR="00117C97" w:rsidRPr="00117C97" w:rsidRDefault="00117C97" w:rsidP="00117C97">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43C2266D" w14:textId="77777777" w:rsidR="00117C97" w:rsidRPr="00117C97" w:rsidRDefault="00117C97" w:rsidP="00117C97">
      <w:pPr>
        <w:spacing w:after="0" w:line="240" w:lineRule="auto"/>
        <w:rPr>
          <w:rFonts w:ascii="Calibri" w:eastAsia="MS Mincho" w:hAnsi="Calibri" w:cs="Times New Roman"/>
          <w:sz w:val="16"/>
          <w:szCs w:val="16"/>
        </w:rPr>
      </w:pPr>
    </w:p>
    <w:tbl>
      <w:tblPr>
        <w:tblStyle w:val="TableGrid1"/>
        <w:tblW w:w="13466" w:type="dxa"/>
        <w:tblInd w:w="421" w:type="dxa"/>
        <w:tblLayout w:type="fixed"/>
        <w:tblLook w:val="04A0" w:firstRow="1" w:lastRow="0" w:firstColumn="1" w:lastColumn="0" w:noHBand="0" w:noVBand="1"/>
      </w:tblPr>
      <w:tblGrid>
        <w:gridCol w:w="992"/>
        <w:gridCol w:w="2986"/>
        <w:gridCol w:w="2400"/>
        <w:gridCol w:w="1276"/>
        <w:gridCol w:w="4679"/>
        <w:gridCol w:w="1133"/>
      </w:tblGrid>
      <w:tr w:rsidR="00117C97" w:rsidRPr="00117C97" w14:paraId="6C66BD17" w14:textId="77777777" w:rsidTr="009950BE">
        <w:trPr>
          <w:cantSplit/>
          <w:tblHeader/>
        </w:trPr>
        <w:tc>
          <w:tcPr>
            <w:tcW w:w="992" w:type="dxa"/>
            <w:shd w:val="clear" w:color="auto" w:fill="D9D9D9"/>
            <w:vAlign w:val="center"/>
          </w:tcPr>
          <w:p w14:paraId="0A48F353" w14:textId="386F3E65" w:rsidR="00117C97" w:rsidRPr="00117C97" w:rsidRDefault="00AE2A1C" w:rsidP="00117C97">
            <w:pPr>
              <w:autoSpaceDE w:val="0"/>
              <w:autoSpaceDN w:val="0"/>
              <w:adjustRightInd w:val="0"/>
              <w:rPr>
                <w:rFonts w:ascii="Calibri" w:hAnsi="Calibri" w:cs="Helvetica"/>
                <w:b/>
                <w:sz w:val="24"/>
                <w:szCs w:val="24"/>
              </w:rPr>
            </w:pPr>
            <w:r>
              <w:rPr>
                <w:rFonts w:ascii="Calibri" w:hAnsi="Calibri" w:cs="Helvetica"/>
                <w:b/>
                <w:bCs/>
                <w:sz w:val="24"/>
                <w:szCs w:val="24"/>
              </w:rPr>
              <w:t>E</w:t>
            </w:r>
            <w:r w:rsidRPr="00AE2A1C">
              <w:rPr>
                <w:rFonts w:ascii="Calibri" w:hAnsi="Calibri" w:cs="Helvetica"/>
                <w:b/>
                <w:bCs/>
                <w:sz w:val="24"/>
                <w:szCs w:val="24"/>
              </w:rPr>
              <w:t>xperience exploring outdoor space in photograp</w:t>
            </w:r>
            <w:r>
              <w:rPr>
                <w:rFonts w:ascii="Calibri" w:hAnsi="Calibri" w:cs="Helvetica"/>
                <w:b/>
                <w:bCs/>
                <w:sz w:val="24"/>
                <w:szCs w:val="24"/>
              </w:rPr>
              <w:t>h</w:t>
            </w:r>
          </w:p>
        </w:tc>
        <w:tc>
          <w:tcPr>
            <w:tcW w:w="2986" w:type="dxa"/>
            <w:shd w:val="clear" w:color="auto" w:fill="D9D9D9"/>
            <w:vAlign w:val="center"/>
          </w:tcPr>
          <w:p w14:paraId="2BAB74D2"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400" w:type="dxa"/>
            <w:shd w:val="clear" w:color="auto" w:fill="D9D9D9"/>
            <w:vAlign w:val="center"/>
          </w:tcPr>
          <w:p w14:paraId="6BAD6292" w14:textId="7E3C01E5" w:rsidR="00117C97" w:rsidRPr="00117C97" w:rsidRDefault="005C151B" w:rsidP="00117C97">
            <w:pPr>
              <w:autoSpaceDE w:val="0"/>
              <w:autoSpaceDN w:val="0"/>
              <w:adjustRightInd w:val="0"/>
              <w:rPr>
                <w:rFonts w:ascii="Calibri" w:hAnsi="Calibri" w:cs="Helvetica"/>
                <w:b/>
                <w:sz w:val="24"/>
                <w:szCs w:val="24"/>
              </w:rPr>
            </w:pPr>
            <w:r>
              <w:rPr>
                <w:rFonts w:ascii="Calibri" w:hAnsi="Calibri" w:cs="Helvetica"/>
                <w:b/>
                <w:sz w:val="24"/>
                <w:szCs w:val="24"/>
              </w:rPr>
              <w:t>Hazards and</w:t>
            </w:r>
            <w:r w:rsidR="00A01C33">
              <w:rPr>
                <w:rFonts w:ascii="Calibri" w:hAnsi="Calibri" w:cs="Helvetica"/>
                <w:b/>
                <w:sz w:val="24"/>
                <w:szCs w:val="24"/>
              </w:rPr>
              <w:t xml:space="preserve"> associated</w:t>
            </w:r>
            <w:r>
              <w:rPr>
                <w:rFonts w:ascii="Calibri" w:hAnsi="Calibri" w:cs="Helvetica"/>
                <w:b/>
                <w:sz w:val="24"/>
                <w:szCs w:val="24"/>
              </w:rPr>
              <w:t xml:space="preserve"> risks</w:t>
            </w:r>
          </w:p>
        </w:tc>
        <w:tc>
          <w:tcPr>
            <w:tcW w:w="1276" w:type="dxa"/>
            <w:shd w:val="clear" w:color="auto" w:fill="D9D9D9"/>
            <w:vAlign w:val="center"/>
          </w:tcPr>
          <w:p w14:paraId="75AB6369" w14:textId="77777777" w:rsidR="00117C97" w:rsidRPr="00117C97" w:rsidRDefault="00117C97" w:rsidP="00117C97">
            <w:pPr>
              <w:rPr>
                <w:rFonts w:ascii="Calibri" w:hAnsi="Calibri" w:cs="Helvetica"/>
                <w:b/>
                <w:sz w:val="24"/>
                <w:szCs w:val="24"/>
              </w:rPr>
            </w:pPr>
            <w:r w:rsidRPr="00117C97">
              <w:rPr>
                <w:rFonts w:ascii="Calibri" w:hAnsi="Calibri" w:cs="Helvetica"/>
                <w:b/>
                <w:sz w:val="24"/>
                <w:szCs w:val="24"/>
              </w:rPr>
              <w:t>Who is at risk?</w:t>
            </w:r>
          </w:p>
        </w:tc>
        <w:tc>
          <w:tcPr>
            <w:tcW w:w="4679" w:type="dxa"/>
            <w:shd w:val="clear" w:color="auto" w:fill="D9D9D9"/>
            <w:vAlign w:val="center"/>
          </w:tcPr>
          <w:p w14:paraId="4B11B465" w14:textId="77777777" w:rsidR="00117C97" w:rsidRPr="00117C97" w:rsidRDefault="00117C97" w:rsidP="00117C97">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4BF5CAD1" w14:textId="381E8C17" w:rsidR="00A01C33"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 xml:space="preserve">Overall risk </w:t>
            </w:r>
            <w:r w:rsidR="00A01C33">
              <w:rPr>
                <w:rFonts w:ascii="Calibri" w:hAnsi="Calibri" w:cs="Helvetica"/>
                <w:b/>
                <w:sz w:val="24"/>
                <w:szCs w:val="24"/>
              </w:rPr>
              <w:t>after precautions</w:t>
            </w:r>
          </w:p>
          <w:p w14:paraId="01426D46" w14:textId="2B71E89E" w:rsidR="00117C97" w:rsidRPr="00117C97" w:rsidRDefault="00117C97" w:rsidP="00117C97">
            <w:pPr>
              <w:autoSpaceDE w:val="0"/>
              <w:autoSpaceDN w:val="0"/>
              <w:adjustRightInd w:val="0"/>
              <w:rPr>
                <w:rFonts w:ascii="Calibri" w:hAnsi="Calibri" w:cs="Helvetica"/>
                <w:b/>
                <w:sz w:val="24"/>
                <w:szCs w:val="24"/>
              </w:rPr>
            </w:pPr>
            <w:r w:rsidRPr="00117C97">
              <w:rPr>
                <w:rFonts w:ascii="Calibri" w:hAnsi="Calibri" w:cs="Helvetica"/>
                <w:b/>
                <w:sz w:val="24"/>
                <w:szCs w:val="24"/>
              </w:rPr>
              <w:t>RATING: L/M/H</w:t>
            </w:r>
          </w:p>
        </w:tc>
      </w:tr>
      <w:tr w:rsidR="00117C97" w:rsidRPr="00117C97" w14:paraId="08006C56" w14:textId="77777777" w:rsidTr="009950BE">
        <w:trPr>
          <w:cantSplit/>
          <w:trHeight w:val="1361"/>
        </w:trPr>
        <w:tc>
          <w:tcPr>
            <w:tcW w:w="992" w:type="dxa"/>
            <w:vAlign w:val="center"/>
          </w:tcPr>
          <w:p w14:paraId="3C711112" w14:textId="4A3F67FE" w:rsidR="00117C97" w:rsidRPr="00117C97" w:rsidRDefault="00E863CB" w:rsidP="00117C97">
            <w:pPr>
              <w:autoSpaceDE w:val="0"/>
              <w:autoSpaceDN w:val="0"/>
              <w:adjustRightInd w:val="0"/>
              <w:rPr>
                <w:rFonts w:ascii="Calibri" w:hAnsi="Calibri" w:cs="Helvetica"/>
                <w:sz w:val="18"/>
                <w:szCs w:val="18"/>
              </w:rPr>
            </w:pPr>
            <w:r>
              <w:rPr>
                <w:rFonts w:ascii="Calibri" w:hAnsi="Calibri" w:cs="Helvetica"/>
                <w:sz w:val="18"/>
                <w:szCs w:val="18"/>
              </w:rPr>
              <w:t>Uneven Flooring</w:t>
            </w:r>
            <w:r w:rsidR="00207CF1">
              <w:rPr>
                <w:rFonts w:ascii="Calibri" w:hAnsi="Calibri" w:cs="Helvetica"/>
                <w:sz w:val="18"/>
                <w:szCs w:val="18"/>
              </w:rPr>
              <w:t>.</w:t>
            </w:r>
          </w:p>
        </w:tc>
        <w:tc>
          <w:tcPr>
            <w:tcW w:w="2986" w:type="dxa"/>
            <w:vAlign w:val="center"/>
          </w:tcPr>
          <w:p w14:paraId="58A8AC57" w14:textId="1186C70F" w:rsidR="00117C97" w:rsidRPr="00117C97" w:rsidRDefault="00E863CB" w:rsidP="00117C97">
            <w:pPr>
              <w:autoSpaceDE w:val="0"/>
              <w:autoSpaceDN w:val="0"/>
              <w:adjustRightInd w:val="0"/>
              <w:rPr>
                <w:rFonts w:ascii="Calibri" w:hAnsi="Calibri" w:cs="Helvetica"/>
                <w:sz w:val="18"/>
                <w:szCs w:val="18"/>
              </w:rPr>
            </w:pPr>
            <w:r>
              <w:rPr>
                <w:rFonts w:ascii="Calibri" w:hAnsi="Calibri" w:cs="Helvetica"/>
                <w:sz w:val="18"/>
                <w:szCs w:val="18"/>
              </w:rPr>
              <w:t xml:space="preserve">The children in my group need extra support when walking on different surfaces and being able to walk through the woods where the floor is going to be uneven will allow the children to learn safe walking and build core muscles </w:t>
            </w:r>
            <w:r w:rsidR="006C5F19">
              <w:rPr>
                <w:rFonts w:ascii="Calibri" w:hAnsi="Calibri" w:cs="Helvetica"/>
                <w:sz w:val="18"/>
                <w:szCs w:val="18"/>
              </w:rPr>
              <w:t>in their legs.</w:t>
            </w:r>
          </w:p>
        </w:tc>
        <w:tc>
          <w:tcPr>
            <w:tcW w:w="2400" w:type="dxa"/>
            <w:vAlign w:val="center"/>
          </w:tcPr>
          <w:p w14:paraId="7B611F36" w14:textId="2757F77D" w:rsidR="00117C97" w:rsidRPr="00117C97" w:rsidRDefault="006C5F19" w:rsidP="00117C97">
            <w:pPr>
              <w:rPr>
                <w:rFonts w:ascii="Calibri" w:hAnsi="Calibri"/>
                <w:sz w:val="18"/>
                <w:szCs w:val="18"/>
              </w:rPr>
            </w:pPr>
            <w:r>
              <w:rPr>
                <w:rFonts w:ascii="Calibri" w:hAnsi="Calibri"/>
                <w:sz w:val="18"/>
                <w:szCs w:val="18"/>
              </w:rPr>
              <w:t>Due to the children not being able to concentrate for a long period of time there is a risk of them falling or tripping over twigs or stones on the floor</w:t>
            </w:r>
            <w:r w:rsidR="00207CF1">
              <w:rPr>
                <w:rFonts w:ascii="Calibri" w:hAnsi="Calibri"/>
                <w:sz w:val="18"/>
                <w:szCs w:val="18"/>
              </w:rPr>
              <w:t>.</w:t>
            </w:r>
          </w:p>
        </w:tc>
        <w:tc>
          <w:tcPr>
            <w:tcW w:w="1276" w:type="dxa"/>
            <w:vAlign w:val="center"/>
          </w:tcPr>
          <w:p w14:paraId="57F74BAF" w14:textId="648283D4" w:rsidR="00117C97" w:rsidRPr="00117C97" w:rsidRDefault="006C5F19" w:rsidP="00117C97">
            <w:pPr>
              <w:rPr>
                <w:rFonts w:ascii="Calibri" w:hAnsi="Calibri"/>
                <w:sz w:val="18"/>
                <w:szCs w:val="18"/>
              </w:rPr>
            </w:pPr>
            <w:r>
              <w:rPr>
                <w:rFonts w:ascii="Calibri" w:hAnsi="Calibri"/>
                <w:sz w:val="18"/>
                <w:szCs w:val="18"/>
              </w:rPr>
              <w:t>The children in my group are at risk as well as the staff, if they need to get to the children quickly</w:t>
            </w:r>
            <w:r w:rsidR="00207CF1">
              <w:rPr>
                <w:rFonts w:ascii="Calibri" w:hAnsi="Calibri"/>
                <w:sz w:val="18"/>
                <w:szCs w:val="18"/>
              </w:rPr>
              <w:t xml:space="preserve">. </w:t>
            </w:r>
          </w:p>
        </w:tc>
        <w:tc>
          <w:tcPr>
            <w:tcW w:w="4679" w:type="dxa"/>
            <w:vAlign w:val="center"/>
          </w:tcPr>
          <w:p w14:paraId="6DE62A75" w14:textId="52557EF2" w:rsidR="006C5F19" w:rsidRPr="00117C97" w:rsidRDefault="006C5F19" w:rsidP="00FF11A4">
            <w:pPr>
              <w:contextualSpacing/>
              <w:rPr>
                <w:rFonts w:ascii="Cambria" w:hAnsi="Cambria" w:cs="Helvetica"/>
                <w:sz w:val="18"/>
                <w:szCs w:val="18"/>
              </w:rPr>
            </w:pPr>
            <w:r>
              <w:rPr>
                <w:rFonts w:ascii="Cambria" w:hAnsi="Cambria" w:cs="Helvetica"/>
                <w:sz w:val="18"/>
                <w:szCs w:val="18"/>
              </w:rPr>
              <w:t xml:space="preserve">Before we go on our trip, we would complete different obstacles in school where they must walk on different textured flooring, and flooring that is slightly higher than the rest so that they can walk up any hills if needed. We also make sure they have the correct footwear on that is suitable for the environment as well as having the correct clothing. The staff ratio is higher for a school trip so that we can support the children </w:t>
            </w:r>
            <w:r w:rsidR="004F3EB3">
              <w:rPr>
                <w:rFonts w:ascii="Cambria" w:hAnsi="Cambria" w:cs="Helvetica"/>
                <w:sz w:val="18"/>
                <w:szCs w:val="18"/>
              </w:rPr>
              <w:t xml:space="preserve">more efficiently. </w:t>
            </w:r>
          </w:p>
        </w:tc>
        <w:tc>
          <w:tcPr>
            <w:tcW w:w="1133" w:type="dxa"/>
            <w:vAlign w:val="center"/>
          </w:tcPr>
          <w:p w14:paraId="31F7BC52" w14:textId="12DFF9CA" w:rsidR="00117C97" w:rsidRPr="00117C97" w:rsidRDefault="006C5F19" w:rsidP="00117C97">
            <w:pPr>
              <w:rPr>
                <w:rFonts w:ascii="Calibri" w:hAnsi="Calibri"/>
                <w:sz w:val="20"/>
                <w:szCs w:val="20"/>
              </w:rPr>
            </w:pPr>
            <w:r>
              <w:rPr>
                <w:rFonts w:ascii="Calibri" w:hAnsi="Calibri"/>
                <w:sz w:val="20"/>
                <w:szCs w:val="20"/>
              </w:rPr>
              <w:t>Low</w:t>
            </w:r>
          </w:p>
        </w:tc>
      </w:tr>
      <w:tr w:rsidR="00117C97" w:rsidRPr="00117C97" w14:paraId="573A4BFF" w14:textId="77777777" w:rsidTr="009950BE">
        <w:trPr>
          <w:cantSplit/>
          <w:trHeight w:val="1284"/>
        </w:trPr>
        <w:tc>
          <w:tcPr>
            <w:tcW w:w="992" w:type="dxa"/>
            <w:vAlign w:val="center"/>
          </w:tcPr>
          <w:p w14:paraId="1348CADA" w14:textId="7D85690A" w:rsidR="00117C97" w:rsidRPr="00E5057D" w:rsidRDefault="006C5F19" w:rsidP="00117C97">
            <w:pPr>
              <w:autoSpaceDE w:val="0"/>
              <w:autoSpaceDN w:val="0"/>
              <w:adjustRightInd w:val="0"/>
              <w:rPr>
                <w:rFonts w:ascii="Calibri" w:hAnsi="Calibri" w:cs="Helvetica"/>
                <w:sz w:val="18"/>
                <w:szCs w:val="18"/>
              </w:rPr>
            </w:pPr>
            <w:r>
              <w:rPr>
                <w:rFonts w:ascii="Calibri" w:hAnsi="Calibri" w:cs="Helvetica"/>
                <w:sz w:val="18"/>
                <w:szCs w:val="18"/>
              </w:rPr>
              <w:t>Loose parts</w:t>
            </w:r>
            <w:r w:rsidR="00207CF1">
              <w:rPr>
                <w:rFonts w:ascii="Calibri" w:hAnsi="Calibri" w:cs="Helvetica"/>
                <w:sz w:val="18"/>
                <w:szCs w:val="18"/>
              </w:rPr>
              <w:t>.</w:t>
            </w:r>
          </w:p>
        </w:tc>
        <w:tc>
          <w:tcPr>
            <w:tcW w:w="2986" w:type="dxa"/>
            <w:vAlign w:val="center"/>
          </w:tcPr>
          <w:p w14:paraId="6A9ADC18" w14:textId="1715CA48" w:rsidR="00117C97" w:rsidRPr="00E5057D" w:rsidRDefault="00265E80" w:rsidP="00117C97">
            <w:pPr>
              <w:autoSpaceDE w:val="0"/>
              <w:autoSpaceDN w:val="0"/>
              <w:adjustRightInd w:val="0"/>
              <w:rPr>
                <w:rFonts w:ascii="Calibri" w:hAnsi="Calibri" w:cs="Helvetica"/>
                <w:sz w:val="18"/>
                <w:szCs w:val="18"/>
              </w:rPr>
            </w:pPr>
            <w:r>
              <w:rPr>
                <w:rFonts w:ascii="Calibri" w:hAnsi="Calibri" w:cs="Helvetica"/>
                <w:sz w:val="18"/>
                <w:szCs w:val="18"/>
              </w:rPr>
              <w:t>The children will learn the difference between safe loose parts and more risky loose parts, the loose parts that they will learn about will be what they find in the woods, and we will be comparing them to the loose parts we have in school.</w:t>
            </w:r>
          </w:p>
        </w:tc>
        <w:tc>
          <w:tcPr>
            <w:tcW w:w="2400" w:type="dxa"/>
            <w:vAlign w:val="center"/>
          </w:tcPr>
          <w:p w14:paraId="51FA68D2" w14:textId="42D78768" w:rsidR="00E5057D" w:rsidRPr="00E5057D" w:rsidRDefault="00265E80" w:rsidP="00265E80">
            <w:pPr>
              <w:ind w:left="360"/>
              <w:contextualSpacing/>
              <w:rPr>
                <w:rFonts w:ascii="Calibri" w:hAnsi="Calibri" w:cs="Helvetica"/>
                <w:sz w:val="18"/>
                <w:szCs w:val="18"/>
              </w:rPr>
            </w:pPr>
            <w:r>
              <w:rPr>
                <w:rFonts w:ascii="Calibri" w:hAnsi="Calibri" w:cs="Helvetica"/>
                <w:sz w:val="18"/>
                <w:szCs w:val="18"/>
              </w:rPr>
              <w:t>The loose parts that the children find might be like the ones we have back in school, and they might not fully understand that difference between them</w:t>
            </w:r>
            <w:r w:rsidR="00207CF1">
              <w:rPr>
                <w:rFonts w:ascii="Calibri" w:hAnsi="Calibri" w:cs="Helvetica"/>
                <w:sz w:val="18"/>
                <w:szCs w:val="18"/>
              </w:rPr>
              <w:t>.</w:t>
            </w:r>
          </w:p>
        </w:tc>
        <w:tc>
          <w:tcPr>
            <w:tcW w:w="1276" w:type="dxa"/>
            <w:vAlign w:val="center"/>
          </w:tcPr>
          <w:p w14:paraId="0E9433E8" w14:textId="7BC41EEF" w:rsidR="00117C97" w:rsidRPr="00E5057D" w:rsidRDefault="00265E80" w:rsidP="00117C97">
            <w:pPr>
              <w:autoSpaceDE w:val="0"/>
              <w:autoSpaceDN w:val="0"/>
              <w:adjustRightInd w:val="0"/>
              <w:rPr>
                <w:rFonts w:ascii="Calibri" w:hAnsi="Calibri" w:cs="Helvetica"/>
                <w:sz w:val="18"/>
                <w:szCs w:val="18"/>
              </w:rPr>
            </w:pPr>
            <w:r>
              <w:rPr>
                <w:rFonts w:ascii="Calibri" w:hAnsi="Calibri" w:cs="Helvetica"/>
                <w:sz w:val="18"/>
                <w:szCs w:val="18"/>
              </w:rPr>
              <w:t>The children in my group are the ones more at risk</w:t>
            </w:r>
            <w:r w:rsidR="00207CF1">
              <w:rPr>
                <w:rFonts w:ascii="Calibri" w:hAnsi="Calibri" w:cs="Helvetica"/>
                <w:sz w:val="18"/>
                <w:szCs w:val="18"/>
              </w:rPr>
              <w:t>.</w:t>
            </w:r>
            <w:r>
              <w:rPr>
                <w:rFonts w:ascii="Calibri" w:hAnsi="Calibri" w:cs="Helvetica"/>
                <w:sz w:val="18"/>
                <w:szCs w:val="18"/>
              </w:rPr>
              <w:t xml:space="preserve"> </w:t>
            </w:r>
          </w:p>
        </w:tc>
        <w:tc>
          <w:tcPr>
            <w:tcW w:w="4679" w:type="dxa"/>
            <w:vAlign w:val="center"/>
          </w:tcPr>
          <w:p w14:paraId="6698092C" w14:textId="1F494F9C" w:rsidR="00117C97" w:rsidRPr="00E5057D" w:rsidRDefault="004F3EB3" w:rsidP="00117C97">
            <w:pPr>
              <w:autoSpaceDE w:val="0"/>
              <w:autoSpaceDN w:val="0"/>
              <w:adjustRightInd w:val="0"/>
              <w:ind w:left="360"/>
              <w:contextualSpacing/>
              <w:rPr>
                <w:rFonts w:ascii="Calibri" w:hAnsi="Calibri" w:cs="Helvetica"/>
                <w:sz w:val="18"/>
                <w:szCs w:val="18"/>
              </w:rPr>
            </w:pPr>
            <w:r>
              <w:rPr>
                <w:rFonts w:ascii="Calibri" w:hAnsi="Calibri" w:cs="Helvetica"/>
                <w:sz w:val="18"/>
                <w:szCs w:val="18"/>
              </w:rPr>
              <w:t xml:space="preserve">We will give all the children a safety talk for a couple of days before we go as well as on the morning so that we have given the children time to think about the information and ask any questions that they have. We will get real life photos of some of the objects that we might see in the woods and ask them if they think they are safe or unsafe. As well as completing a risk assessment before entering the woods. </w:t>
            </w:r>
          </w:p>
        </w:tc>
        <w:tc>
          <w:tcPr>
            <w:tcW w:w="1133" w:type="dxa"/>
            <w:vAlign w:val="center"/>
          </w:tcPr>
          <w:p w14:paraId="71A4B82B" w14:textId="2ED705A7" w:rsidR="00117C97" w:rsidRPr="004F3EB3" w:rsidRDefault="004F3EB3" w:rsidP="00117C97">
            <w:pPr>
              <w:rPr>
                <w:rFonts w:ascii="Calibri" w:hAnsi="Calibri"/>
                <w:sz w:val="20"/>
                <w:szCs w:val="20"/>
              </w:rPr>
            </w:pPr>
            <w:r w:rsidRPr="004F3EB3">
              <w:rPr>
                <w:rFonts w:ascii="Calibri" w:hAnsi="Calibri"/>
                <w:sz w:val="20"/>
                <w:szCs w:val="20"/>
              </w:rPr>
              <w:t>Low</w:t>
            </w:r>
          </w:p>
        </w:tc>
      </w:tr>
      <w:tr w:rsidR="00117C97" w:rsidRPr="00117C97" w14:paraId="410B7E18" w14:textId="77777777" w:rsidTr="009950BE">
        <w:trPr>
          <w:cantSplit/>
          <w:trHeight w:val="1274"/>
        </w:trPr>
        <w:tc>
          <w:tcPr>
            <w:tcW w:w="992" w:type="dxa"/>
            <w:vAlign w:val="center"/>
          </w:tcPr>
          <w:p w14:paraId="72825192" w14:textId="7A27D08E" w:rsidR="00117C97" w:rsidRPr="00E5057D" w:rsidRDefault="00AE1DAC" w:rsidP="00117C97">
            <w:pPr>
              <w:rPr>
                <w:rFonts w:ascii="Cambria" w:hAnsi="Cambria" w:cs="Helvetica"/>
                <w:sz w:val="18"/>
                <w:szCs w:val="18"/>
              </w:rPr>
            </w:pPr>
            <w:r>
              <w:rPr>
                <w:rFonts w:ascii="Cambria" w:hAnsi="Cambria" w:cs="Helvetica"/>
                <w:sz w:val="18"/>
                <w:szCs w:val="18"/>
              </w:rPr>
              <w:t>Weather</w:t>
            </w:r>
            <w:r w:rsidR="00207CF1">
              <w:rPr>
                <w:rFonts w:ascii="Cambria" w:hAnsi="Cambria" w:cs="Helvetica"/>
                <w:sz w:val="18"/>
                <w:szCs w:val="18"/>
              </w:rPr>
              <w:t>.</w:t>
            </w:r>
          </w:p>
        </w:tc>
        <w:tc>
          <w:tcPr>
            <w:tcW w:w="2986" w:type="dxa"/>
            <w:vAlign w:val="center"/>
          </w:tcPr>
          <w:p w14:paraId="0C804960" w14:textId="0CAD559C" w:rsidR="00117C97" w:rsidRPr="00E5057D" w:rsidRDefault="00AE1DAC" w:rsidP="00117C97">
            <w:pPr>
              <w:autoSpaceDE w:val="0"/>
              <w:autoSpaceDN w:val="0"/>
              <w:adjustRightInd w:val="0"/>
              <w:rPr>
                <w:rFonts w:ascii="Cambria" w:hAnsi="Cambria" w:cs="Helvetica"/>
                <w:sz w:val="18"/>
                <w:szCs w:val="18"/>
              </w:rPr>
            </w:pPr>
            <w:r>
              <w:rPr>
                <w:rFonts w:ascii="Cambria" w:hAnsi="Cambria" w:cs="Helvetica"/>
                <w:sz w:val="18"/>
                <w:szCs w:val="18"/>
              </w:rPr>
              <w:t>The children will learn about different types of weather and how they can protect themselves in all types of weather</w:t>
            </w:r>
            <w:r w:rsidR="00207CF1">
              <w:rPr>
                <w:rFonts w:ascii="Cambria" w:hAnsi="Cambria" w:cs="Helvetica"/>
                <w:sz w:val="18"/>
                <w:szCs w:val="18"/>
              </w:rPr>
              <w:t>.</w:t>
            </w:r>
          </w:p>
        </w:tc>
        <w:tc>
          <w:tcPr>
            <w:tcW w:w="2400" w:type="dxa"/>
            <w:vAlign w:val="center"/>
          </w:tcPr>
          <w:p w14:paraId="308B9AC1" w14:textId="59D69B36" w:rsidR="00117C97" w:rsidRPr="00E5057D" w:rsidRDefault="00AE1DAC" w:rsidP="00117C97">
            <w:pPr>
              <w:ind w:left="360"/>
              <w:contextualSpacing/>
              <w:rPr>
                <w:rFonts w:ascii="Cambria" w:hAnsi="Cambria" w:cs="Helvetica"/>
                <w:sz w:val="18"/>
                <w:szCs w:val="18"/>
              </w:rPr>
            </w:pPr>
            <w:r>
              <w:rPr>
                <w:rFonts w:ascii="Cambria" w:hAnsi="Cambria" w:cs="Helvetica"/>
                <w:sz w:val="18"/>
                <w:szCs w:val="18"/>
              </w:rPr>
              <w:t xml:space="preserve">Depending on the weather there is a chance of slipping on the wet floor, </w:t>
            </w:r>
            <w:r w:rsidR="00207CF1">
              <w:rPr>
                <w:rFonts w:ascii="Cambria" w:hAnsi="Cambria" w:cs="Helvetica"/>
                <w:sz w:val="18"/>
                <w:szCs w:val="18"/>
              </w:rPr>
              <w:t>if it is sunny then the children could become too warm.</w:t>
            </w:r>
          </w:p>
        </w:tc>
        <w:tc>
          <w:tcPr>
            <w:tcW w:w="1276" w:type="dxa"/>
            <w:vAlign w:val="center"/>
          </w:tcPr>
          <w:p w14:paraId="76BC9E66" w14:textId="36235066" w:rsidR="00117C97" w:rsidRPr="00207CF1" w:rsidRDefault="00207CF1" w:rsidP="00117C97">
            <w:pPr>
              <w:autoSpaceDE w:val="0"/>
              <w:autoSpaceDN w:val="0"/>
              <w:adjustRightInd w:val="0"/>
              <w:rPr>
                <w:rFonts w:ascii="Cambria" w:hAnsi="Cambria" w:cs="Helvetica"/>
                <w:sz w:val="20"/>
                <w:szCs w:val="20"/>
              </w:rPr>
            </w:pPr>
            <w:r w:rsidRPr="00207CF1">
              <w:rPr>
                <w:rFonts w:ascii="Cambria" w:hAnsi="Cambria" w:cs="Helvetica"/>
                <w:sz w:val="20"/>
                <w:szCs w:val="20"/>
              </w:rPr>
              <w:t xml:space="preserve">The children and staff who attend the woods </w:t>
            </w:r>
          </w:p>
        </w:tc>
        <w:tc>
          <w:tcPr>
            <w:tcW w:w="4679" w:type="dxa"/>
            <w:vAlign w:val="center"/>
          </w:tcPr>
          <w:p w14:paraId="3D15A96A" w14:textId="5C64C92B" w:rsidR="00117C97" w:rsidRPr="00207CF1" w:rsidRDefault="00207CF1" w:rsidP="00117C97">
            <w:pPr>
              <w:autoSpaceDE w:val="0"/>
              <w:autoSpaceDN w:val="0"/>
              <w:adjustRightInd w:val="0"/>
              <w:ind w:left="360"/>
              <w:contextualSpacing/>
              <w:rPr>
                <w:rFonts w:ascii="Cambria" w:hAnsi="Cambria" w:cs="Helvetica"/>
                <w:sz w:val="20"/>
                <w:szCs w:val="20"/>
              </w:rPr>
            </w:pPr>
            <w:r>
              <w:rPr>
                <w:rFonts w:ascii="Cambria" w:hAnsi="Cambria" w:cs="Helvetica"/>
                <w:sz w:val="20"/>
                <w:szCs w:val="20"/>
              </w:rPr>
              <w:t xml:space="preserve">Before we go out on the trip a letter will be sent out to all parents explaining where we are going on our school trip and that they need to make sure the children have the correct clothing for all weather types. We will also explain weather safety and the precautions we should take depending on the weather forecast </w:t>
            </w:r>
          </w:p>
        </w:tc>
        <w:tc>
          <w:tcPr>
            <w:tcW w:w="1133" w:type="dxa"/>
            <w:vAlign w:val="center"/>
          </w:tcPr>
          <w:p w14:paraId="031112D1" w14:textId="664AF110" w:rsidR="00117C97" w:rsidRPr="00207CF1" w:rsidRDefault="00207CF1" w:rsidP="00117C97">
            <w:pPr>
              <w:rPr>
                <w:rFonts w:ascii="Cambria" w:hAnsi="Cambria"/>
                <w:sz w:val="20"/>
                <w:szCs w:val="20"/>
              </w:rPr>
            </w:pPr>
            <w:r w:rsidRPr="00207CF1">
              <w:rPr>
                <w:rFonts w:ascii="Cambria" w:hAnsi="Cambria"/>
                <w:sz w:val="20"/>
                <w:szCs w:val="20"/>
              </w:rPr>
              <w:t>Low</w:t>
            </w:r>
          </w:p>
        </w:tc>
      </w:tr>
      <w:tr w:rsidR="00117C97" w:rsidRPr="00117C97" w14:paraId="150E1478" w14:textId="77777777" w:rsidTr="009950BE">
        <w:trPr>
          <w:cantSplit/>
          <w:trHeight w:val="1277"/>
        </w:trPr>
        <w:tc>
          <w:tcPr>
            <w:tcW w:w="992" w:type="dxa"/>
            <w:vAlign w:val="center"/>
          </w:tcPr>
          <w:p w14:paraId="70F131F7" w14:textId="7420093F" w:rsidR="00EF04C9" w:rsidRPr="009950BE" w:rsidRDefault="00EF04C9" w:rsidP="00117C97">
            <w:pPr>
              <w:rPr>
                <w:rFonts w:ascii="Calibri" w:hAnsi="Calibri" w:cs="Helvetica"/>
                <w:sz w:val="20"/>
                <w:szCs w:val="20"/>
              </w:rPr>
            </w:pPr>
            <w:r w:rsidRPr="009950BE">
              <w:rPr>
                <w:rFonts w:ascii="Calibri" w:hAnsi="Calibri" w:cs="Helvetica"/>
                <w:sz w:val="20"/>
                <w:szCs w:val="20"/>
              </w:rPr>
              <w:t xml:space="preserve">Rubbish </w:t>
            </w:r>
          </w:p>
        </w:tc>
        <w:tc>
          <w:tcPr>
            <w:tcW w:w="2986" w:type="dxa"/>
            <w:vAlign w:val="center"/>
          </w:tcPr>
          <w:p w14:paraId="7016BA01" w14:textId="12664166" w:rsidR="00117C97" w:rsidRPr="009950BE" w:rsidRDefault="00EF04C9" w:rsidP="00117C97">
            <w:pPr>
              <w:autoSpaceDE w:val="0"/>
              <w:autoSpaceDN w:val="0"/>
              <w:adjustRightInd w:val="0"/>
              <w:rPr>
                <w:rFonts w:ascii="Calibri" w:hAnsi="Calibri" w:cs="Helvetica"/>
                <w:sz w:val="20"/>
                <w:szCs w:val="20"/>
              </w:rPr>
            </w:pPr>
            <w:r w:rsidRPr="009950BE">
              <w:rPr>
                <w:rFonts w:ascii="Calibri" w:hAnsi="Calibri" w:cs="Helvetica"/>
                <w:sz w:val="20"/>
                <w:szCs w:val="20"/>
              </w:rPr>
              <w:t>We are also teaching the children about recycling and how to protect the planet so by seeing rubbish they can put what they have learnt into practice and see what bins they should go in when their outside of school or home.</w:t>
            </w:r>
          </w:p>
        </w:tc>
        <w:tc>
          <w:tcPr>
            <w:tcW w:w="2400" w:type="dxa"/>
            <w:vAlign w:val="center"/>
          </w:tcPr>
          <w:p w14:paraId="32EA9A25" w14:textId="01AB4813" w:rsidR="00117C97" w:rsidRPr="009950BE" w:rsidRDefault="00EF04C9" w:rsidP="00117C97">
            <w:pPr>
              <w:ind w:left="360"/>
              <w:contextualSpacing/>
              <w:rPr>
                <w:rFonts w:ascii="Calibri" w:hAnsi="Calibri" w:cs="Helvetica"/>
                <w:sz w:val="20"/>
                <w:szCs w:val="20"/>
              </w:rPr>
            </w:pPr>
            <w:r w:rsidRPr="009950BE">
              <w:rPr>
                <w:rFonts w:ascii="Calibri" w:hAnsi="Calibri" w:cs="Helvetica"/>
                <w:sz w:val="20"/>
                <w:szCs w:val="20"/>
              </w:rPr>
              <w:t xml:space="preserve">They could hurt themselves if the rubbish on the floor is broken, or they could have an allergic reaction to something that they pick up. They might also try and get some rubbish that is in a place where they cannot reach it which could cause harm to them if they do try to get it </w:t>
            </w:r>
          </w:p>
        </w:tc>
        <w:tc>
          <w:tcPr>
            <w:tcW w:w="1276" w:type="dxa"/>
            <w:vAlign w:val="center"/>
          </w:tcPr>
          <w:p w14:paraId="6D2858ED" w14:textId="411DFECD" w:rsidR="00117C97" w:rsidRPr="009950BE" w:rsidRDefault="009950BE" w:rsidP="00117C97">
            <w:pPr>
              <w:autoSpaceDE w:val="0"/>
              <w:autoSpaceDN w:val="0"/>
              <w:adjustRightInd w:val="0"/>
              <w:rPr>
                <w:rFonts w:ascii="Calibri" w:hAnsi="Calibri" w:cs="Helvetica"/>
                <w:sz w:val="20"/>
                <w:szCs w:val="20"/>
              </w:rPr>
            </w:pPr>
            <w:r>
              <w:rPr>
                <w:rFonts w:ascii="Calibri" w:hAnsi="Calibri" w:cs="Helvetica"/>
                <w:sz w:val="20"/>
                <w:szCs w:val="20"/>
              </w:rPr>
              <w:t>The children and staff if they must get to the child before they try and get the rubbish that is in the out of reach area.</w:t>
            </w:r>
          </w:p>
        </w:tc>
        <w:tc>
          <w:tcPr>
            <w:tcW w:w="4679" w:type="dxa"/>
            <w:vAlign w:val="center"/>
          </w:tcPr>
          <w:p w14:paraId="3FE873FC" w14:textId="16A040FC" w:rsidR="00117C97" w:rsidRPr="009950BE" w:rsidRDefault="009950BE" w:rsidP="00117C97">
            <w:pPr>
              <w:autoSpaceDE w:val="0"/>
              <w:autoSpaceDN w:val="0"/>
              <w:adjustRightInd w:val="0"/>
              <w:ind w:left="360"/>
              <w:contextualSpacing/>
              <w:rPr>
                <w:rFonts w:ascii="Calibri" w:hAnsi="Calibri" w:cs="Helvetica"/>
                <w:sz w:val="20"/>
                <w:szCs w:val="20"/>
              </w:rPr>
            </w:pPr>
            <w:r>
              <w:rPr>
                <w:rFonts w:ascii="Calibri" w:hAnsi="Calibri" w:cs="Helvetica"/>
                <w:sz w:val="20"/>
                <w:szCs w:val="20"/>
              </w:rPr>
              <w:t xml:space="preserve">We have been learning about recycling in school so they children already have a little bit of an understanding on what should be recycled and what should go into the normal bin, we will also explain and show them pictures of things that they should leave behind and not pick up. Before we </w:t>
            </w:r>
            <w:proofErr w:type="gramStart"/>
            <w:r>
              <w:rPr>
                <w:rFonts w:ascii="Calibri" w:hAnsi="Calibri" w:cs="Helvetica"/>
                <w:sz w:val="20"/>
                <w:szCs w:val="20"/>
              </w:rPr>
              <w:t>go</w:t>
            </w:r>
            <w:proofErr w:type="gramEnd"/>
            <w:r>
              <w:rPr>
                <w:rFonts w:ascii="Calibri" w:hAnsi="Calibri" w:cs="Helvetica"/>
                <w:sz w:val="20"/>
                <w:szCs w:val="20"/>
              </w:rPr>
              <w:t xml:space="preserve"> we can give the children a recycling tick list and a pencil so that they know what they are looking out for. </w:t>
            </w:r>
          </w:p>
        </w:tc>
        <w:tc>
          <w:tcPr>
            <w:tcW w:w="1133" w:type="dxa"/>
            <w:vAlign w:val="center"/>
          </w:tcPr>
          <w:p w14:paraId="53B65600" w14:textId="7A999BEA" w:rsidR="00117C97" w:rsidRPr="009950BE" w:rsidRDefault="009950BE" w:rsidP="00117C97">
            <w:pPr>
              <w:rPr>
                <w:rFonts w:ascii="Calibri" w:hAnsi="Calibri"/>
                <w:sz w:val="20"/>
                <w:szCs w:val="20"/>
              </w:rPr>
            </w:pPr>
            <w:r w:rsidRPr="009950BE">
              <w:rPr>
                <w:rFonts w:ascii="Calibri" w:hAnsi="Calibri"/>
                <w:sz w:val="20"/>
                <w:szCs w:val="20"/>
              </w:rPr>
              <w:t xml:space="preserve">Low </w:t>
            </w:r>
          </w:p>
        </w:tc>
      </w:tr>
    </w:tbl>
    <w:p w14:paraId="58340A99" w14:textId="77777777" w:rsidR="00117C97" w:rsidRPr="00117C97" w:rsidRDefault="00117C97" w:rsidP="00117C97">
      <w:pPr>
        <w:widowControl w:val="0"/>
        <w:autoSpaceDE w:val="0"/>
        <w:autoSpaceDN w:val="0"/>
        <w:adjustRightInd w:val="0"/>
        <w:spacing w:after="0" w:line="240" w:lineRule="auto"/>
        <w:rPr>
          <w:rFonts w:ascii="Calibri" w:eastAsia="MS Mincho" w:hAnsi="Calibri" w:cs="Geneva"/>
          <w:sz w:val="2"/>
          <w:szCs w:val="2"/>
          <w:lang w:val="en-US"/>
        </w:rPr>
      </w:pPr>
    </w:p>
    <w:bookmarkEnd w:id="0"/>
    <w:p w14:paraId="5F87629A" w14:textId="77777777" w:rsidR="009F47CC" w:rsidRDefault="009F47CC"/>
    <w:sectPr w:rsidR="009F47CC" w:rsidSect="006A7CAB">
      <w:footerReference w:type="default" r:id="rId7"/>
      <w:pgSz w:w="16838" w:h="11906" w:orient="landscape" w:code="9"/>
      <w:pgMar w:top="1134" w:right="1134" w:bottom="1134" w:left="1134"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AFC2A" w14:textId="77777777" w:rsidR="0038422A" w:rsidRDefault="0038422A">
      <w:pPr>
        <w:spacing w:after="0" w:line="240" w:lineRule="auto"/>
      </w:pPr>
      <w:r>
        <w:separator/>
      </w:r>
    </w:p>
  </w:endnote>
  <w:endnote w:type="continuationSeparator" w:id="0">
    <w:p w14:paraId="759C90F7" w14:textId="77777777" w:rsidR="0038422A" w:rsidRDefault="003842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73F26" w14:textId="77777777" w:rsidR="0021143C" w:rsidRPr="00117C97" w:rsidRDefault="00117C97" w:rsidP="00FB7D81">
    <w:pPr>
      <w:pStyle w:val="Footer"/>
      <w:rPr>
        <w:rFonts w:ascii="Arial" w:hAnsi="Arial" w:cs="Arial"/>
        <w:color w:val="808080"/>
        <w:sz w:val="16"/>
        <w:szCs w:val="16"/>
      </w:rPr>
    </w:pPr>
    <w:r w:rsidRPr="00117C97">
      <w:rPr>
        <w:rFonts w:ascii="Arial" w:hAnsi="Arial" w:cs="Arial"/>
        <w:color w:val="808080"/>
        <w:sz w:val="16"/>
        <w:szCs w:val="16"/>
      </w:rPr>
      <w:t xml:space="preserve">Licenced under CC BY-NC 4.0  </w:t>
    </w:r>
  </w:p>
  <w:p w14:paraId="711E6892" w14:textId="77777777" w:rsidR="0021143C" w:rsidRPr="00117C97" w:rsidRDefault="00117C97" w:rsidP="00FF7CC1">
    <w:pPr>
      <w:pStyle w:val="Footer"/>
      <w:rPr>
        <w:rFonts w:ascii="Arial" w:hAnsi="Arial" w:cs="Arial"/>
        <w:color w:val="808080"/>
        <w:sz w:val="16"/>
        <w:szCs w:val="16"/>
      </w:rPr>
    </w:pPr>
    <w:r w:rsidRPr="00117C97">
      <w:rPr>
        <w:rFonts w:ascii="Arial" w:hAnsi="Arial" w:cs="Arial"/>
        <w:color w:val="808080"/>
        <w:sz w:val="16"/>
        <w:szCs w:val="16"/>
      </w:rPr>
      <w:t xml:space="preserve">You are free to share and adapt for non-commercial purposes, but please signpost: </w:t>
    </w:r>
    <w:proofErr w:type="gramStart"/>
    <w:r w:rsidRPr="00117C97">
      <w:rPr>
        <w:rFonts w:ascii="Arial" w:hAnsi="Arial" w:cs="Arial"/>
        <w:color w:val="808080"/>
        <w:sz w:val="16"/>
        <w:szCs w:val="16"/>
      </w:rPr>
      <w:t>http://www.learningaway.org.uk</w:t>
    </w:r>
    <w:proofErr w:type="gramEnd"/>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06F5C" w14:textId="77777777" w:rsidR="0038422A" w:rsidRDefault="0038422A">
      <w:pPr>
        <w:spacing w:after="0" w:line="240" w:lineRule="auto"/>
      </w:pPr>
      <w:r>
        <w:separator/>
      </w:r>
    </w:p>
  </w:footnote>
  <w:footnote w:type="continuationSeparator" w:id="0">
    <w:p w14:paraId="12FEA5AC" w14:textId="77777777" w:rsidR="0038422A" w:rsidRDefault="003842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199700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7C97"/>
    <w:rsid w:val="000C5787"/>
    <w:rsid w:val="00117C97"/>
    <w:rsid w:val="00207CF1"/>
    <w:rsid w:val="0021143C"/>
    <w:rsid w:val="002142CC"/>
    <w:rsid w:val="00265E80"/>
    <w:rsid w:val="002933F1"/>
    <w:rsid w:val="0038422A"/>
    <w:rsid w:val="004273ED"/>
    <w:rsid w:val="004F3EB3"/>
    <w:rsid w:val="005C151B"/>
    <w:rsid w:val="006C5F19"/>
    <w:rsid w:val="0089045A"/>
    <w:rsid w:val="009950BE"/>
    <w:rsid w:val="009F47CC"/>
    <w:rsid w:val="00A01C33"/>
    <w:rsid w:val="00AE1DAC"/>
    <w:rsid w:val="00AE2A1C"/>
    <w:rsid w:val="00C07A31"/>
    <w:rsid w:val="00E10C2B"/>
    <w:rsid w:val="00E5057D"/>
    <w:rsid w:val="00E863CB"/>
    <w:rsid w:val="00EF04C9"/>
    <w:rsid w:val="00FF11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334B69"/>
  <w15:chartTrackingRefBased/>
  <w15:docId w15:val="{B047F773-B8AA-4AC4-9AEE-6C8F0D8BF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8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C97"/>
  </w:style>
  <w:style w:type="paragraph" w:styleId="Footer">
    <w:name w:val="footer"/>
    <w:basedOn w:val="Normal"/>
    <w:link w:val="FooterChar"/>
    <w:uiPriority w:val="99"/>
    <w:unhideWhenUsed/>
    <w:rsid w:val="0011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C97"/>
  </w:style>
  <w:style w:type="table" w:customStyle="1" w:styleId="TableGrid1">
    <w:name w:val="Table Grid1"/>
    <w:basedOn w:val="TableNormal"/>
    <w:next w:val="TableGrid"/>
    <w:uiPriority w:val="59"/>
    <w:rsid w:val="00117C97"/>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7C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5787"/>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634</Words>
  <Characters>3617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Glenda Tinney</dc:creator>
  <cp:keywords/>
  <dc:description/>
  <cp:lastModifiedBy>Emma Needham</cp:lastModifiedBy>
  <cp:revision>2</cp:revision>
  <cp:lastPrinted>2023-09-28T15:26:00Z</cp:lastPrinted>
  <dcterms:created xsi:type="dcterms:W3CDTF">2023-10-01T17:37:00Z</dcterms:created>
  <dcterms:modified xsi:type="dcterms:W3CDTF">2023-10-01T17:37:00Z</dcterms:modified>
</cp:coreProperties>
</file>