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1037636380"/>
        <w:docPartObj>
          <w:docPartGallery w:val="Cover Pages"/>
          <w:docPartUnique/>
        </w:docPartObj>
      </w:sdtPr>
      <w:sdtEndPr/>
      <w:sdtContent>
        <w:p w14:paraId="0A551865" w14:textId="67616859" w:rsidR="00485E66" w:rsidRDefault="00485E66">
          <w:r>
            <w:rPr>
              <w:noProof/>
            </w:rPr>
            <mc:AlternateContent>
              <mc:Choice Requires="wpg">
                <w:drawing>
                  <wp:anchor distT="0" distB="0" distL="114300" distR="114300" simplePos="0" relativeHeight="251662336" behindDoc="0" locked="0" layoutInCell="1" allowOverlap="1" wp14:anchorId="7D959EF3" wp14:editId="6FFFBC5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1BE4F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1aeb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0E8934B" wp14:editId="356787A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DB943F" w14:textId="161C293D" w:rsidR="00485E66" w:rsidRDefault="00485E66">
                                    <w:pPr>
                                      <w:pStyle w:val="NoSpacing"/>
                                      <w:jc w:val="right"/>
                                      <w:rPr>
                                        <w:color w:val="595959" w:themeColor="text1" w:themeTint="A6"/>
                                        <w:sz w:val="28"/>
                                        <w:szCs w:val="28"/>
                                      </w:rPr>
                                    </w:pPr>
                                    <w:r>
                                      <w:rPr>
                                        <w:color w:val="595959" w:themeColor="text1" w:themeTint="A6"/>
                                        <w:sz w:val="28"/>
                                        <w:szCs w:val="28"/>
                                      </w:rPr>
                                      <w:t>Lisa Daniel</w:t>
                                    </w:r>
                                  </w:p>
                                </w:sdtContent>
                              </w:sdt>
                              <w:p w14:paraId="7FD2FA45" w14:textId="11BB0757" w:rsidR="00485E66" w:rsidRDefault="007C3E43">
                                <w:pPr>
                                  <w:pStyle w:val="NoSpacing"/>
                                  <w:jc w:val="right"/>
                                  <w:rPr>
                                    <w:color w:val="595959" w:themeColor="text1" w:themeTint="A6"/>
                                    <w:sz w:val="18"/>
                                    <w:szCs w:val="18"/>
                                  </w:rPr>
                                </w:pPr>
                                <w:sdt>
                                  <w:sdtPr>
                                    <w:rPr>
                                      <w:rFonts w:ascii="Arial" w:hAnsi="Arial" w:cs="Arial"/>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EndPr/>
                                  <w:sdtContent>
                                    <w:r w:rsidR="00485E66" w:rsidRPr="009A15E1">
                                      <w:rPr>
                                        <w:rFonts w:ascii="Arial" w:hAnsi="Arial" w:cs="Arial"/>
                                        <w:color w:val="595959" w:themeColor="text1" w:themeTint="A6"/>
                                        <w:sz w:val="20"/>
                                        <w:szCs w:val="20"/>
                                      </w:rPr>
                                      <w:t>2106947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0E8934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DB943F" w14:textId="161C293D" w:rsidR="00485E66" w:rsidRDefault="00485E66">
                              <w:pPr>
                                <w:pStyle w:val="NoSpacing"/>
                                <w:jc w:val="right"/>
                                <w:rPr>
                                  <w:color w:val="595959" w:themeColor="text1" w:themeTint="A6"/>
                                  <w:sz w:val="28"/>
                                  <w:szCs w:val="28"/>
                                </w:rPr>
                              </w:pPr>
                              <w:r>
                                <w:rPr>
                                  <w:color w:val="595959" w:themeColor="text1" w:themeTint="A6"/>
                                  <w:sz w:val="28"/>
                                  <w:szCs w:val="28"/>
                                </w:rPr>
                                <w:t>Lisa Daniel</w:t>
                              </w:r>
                            </w:p>
                          </w:sdtContent>
                        </w:sdt>
                        <w:p w14:paraId="7FD2FA45" w14:textId="11BB0757" w:rsidR="00485E66" w:rsidRDefault="007C3E43">
                          <w:pPr>
                            <w:pStyle w:val="NoSpacing"/>
                            <w:jc w:val="right"/>
                            <w:rPr>
                              <w:color w:val="595959" w:themeColor="text1" w:themeTint="A6"/>
                              <w:sz w:val="18"/>
                              <w:szCs w:val="18"/>
                            </w:rPr>
                          </w:pPr>
                          <w:sdt>
                            <w:sdtPr>
                              <w:rPr>
                                <w:rFonts w:ascii="Arial" w:hAnsi="Arial" w:cs="Arial"/>
                                <w:color w:val="595959" w:themeColor="text1" w:themeTint="A6"/>
                                <w:sz w:val="20"/>
                                <w:szCs w:val="20"/>
                              </w:rPr>
                              <w:alias w:val="Email"/>
                              <w:tag w:val="Email"/>
                              <w:id w:val="942260680"/>
                              <w:dataBinding w:prefixMappings="xmlns:ns0='http://schemas.microsoft.com/office/2006/coverPageProps' " w:xpath="/ns0:CoverPageProperties[1]/ns0:CompanyEmail[1]" w:storeItemID="{55AF091B-3C7A-41E3-B477-F2FDAA23CFDA}"/>
                              <w:text/>
                            </w:sdtPr>
                            <w:sdtEndPr/>
                            <w:sdtContent>
                              <w:r w:rsidR="00485E66" w:rsidRPr="009A15E1">
                                <w:rPr>
                                  <w:rFonts w:ascii="Arial" w:hAnsi="Arial" w:cs="Arial"/>
                                  <w:color w:val="595959" w:themeColor="text1" w:themeTint="A6"/>
                                  <w:sz w:val="20"/>
                                  <w:szCs w:val="20"/>
                                </w:rPr>
                                <w:t>2106947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FCCD31C" wp14:editId="4FCBBC2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D2BF07" w14:textId="675E6A93" w:rsidR="00485E66" w:rsidRDefault="009A15E1">
                                <w:pPr>
                                  <w:pStyle w:val="NoSpacing"/>
                                  <w:jc w:val="right"/>
                                  <w:rPr>
                                    <w:rFonts w:ascii="Arial" w:hAnsi="Arial" w:cs="Arial"/>
                                    <w:color w:val="41AEBD" w:themeColor="accent1"/>
                                    <w:sz w:val="32"/>
                                    <w:szCs w:val="32"/>
                                  </w:rPr>
                                </w:pPr>
                                <w:r w:rsidRPr="009A15E1">
                                  <w:rPr>
                                    <w:rFonts w:ascii="Arial" w:hAnsi="Arial" w:cs="Arial"/>
                                    <w:color w:val="41AEBD" w:themeColor="accent1"/>
                                    <w:sz w:val="32"/>
                                    <w:szCs w:val="32"/>
                                  </w:rPr>
                                  <w:t>BMNS4012 Introduction to Health Research</w:t>
                                </w:r>
                              </w:p>
                              <w:p w14:paraId="2C2B85DC" w14:textId="61468446" w:rsidR="009A15E1" w:rsidRPr="009A15E1" w:rsidRDefault="009A15E1">
                                <w:pPr>
                                  <w:pStyle w:val="NoSpacing"/>
                                  <w:jc w:val="right"/>
                                  <w:rPr>
                                    <w:rFonts w:ascii="Arial" w:hAnsi="Arial" w:cs="Arial"/>
                                    <w:color w:val="41AEBD" w:themeColor="accent1"/>
                                    <w:sz w:val="32"/>
                                    <w:szCs w:val="32"/>
                                  </w:rPr>
                                </w:pPr>
                                <w:r>
                                  <w:rPr>
                                    <w:rFonts w:ascii="Arial" w:hAnsi="Arial" w:cs="Arial"/>
                                    <w:color w:val="41AEBD" w:themeColor="accent1"/>
                                    <w:sz w:val="32"/>
                                    <w:szCs w:val="32"/>
                                  </w:rPr>
                                  <w:t>Gareth Morgan</w:t>
                                </w:r>
                              </w:p>
                              <w:sdt>
                                <w:sdtPr>
                                  <w:rPr>
                                    <w:rFonts w:ascii="Arial" w:hAnsi="Arial" w:cs="Arial"/>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EF71BE7" w14:textId="35668B48" w:rsidR="00485E66" w:rsidRDefault="009A15E1">
                                    <w:pPr>
                                      <w:pStyle w:val="NoSpacing"/>
                                      <w:jc w:val="right"/>
                                      <w:rPr>
                                        <w:color w:val="595959" w:themeColor="text1" w:themeTint="A6"/>
                                        <w:sz w:val="20"/>
                                        <w:szCs w:val="20"/>
                                      </w:rPr>
                                    </w:pPr>
                                    <w:r>
                                      <w:rPr>
                                        <w:rFonts w:ascii="Arial" w:hAnsi="Arial" w:cs="Arial"/>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FCCD31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BD2BF07" w14:textId="675E6A93" w:rsidR="00485E66" w:rsidRDefault="009A15E1">
                          <w:pPr>
                            <w:pStyle w:val="NoSpacing"/>
                            <w:jc w:val="right"/>
                            <w:rPr>
                              <w:rFonts w:ascii="Arial" w:hAnsi="Arial" w:cs="Arial"/>
                              <w:color w:val="41AEBD" w:themeColor="accent1"/>
                              <w:sz w:val="32"/>
                              <w:szCs w:val="32"/>
                            </w:rPr>
                          </w:pPr>
                          <w:r w:rsidRPr="009A15E1">
                            <w:rPr>
                              <w:rFonts w:ascii="Arial" w:hAnsi="Arial" w:cs="Arial"/>
                              <w:color w:val="41AEBD" w:themeColor="accent1"/>
                              <w:sz w:val="32"/>
                              <w:szCs w:val="32"/>
                            </w:rPr>
                            <w:t>BMNS4012 Introduction to Health Research</w:t>
                          </w:r>
                        </w:p>
                        <w:p w14:paraId="2C2B85DC" w14:textId="61468446" w:rsidR="009A15E1" w:rsidRPr="009A15E1" w:rsidRDefault="009A15E1">
                          <w:pPr>
                            <w:pStyle w:val="NoSpacing"/>
                            <w:jc w:val="right"/>
                            <w:rPr>
                              <w:rFonts w:ascii="Arial" w:hAnsi="Arial" w:cs="Arial"/>
                              <w:color w:val="41AEBD" w:themeColor="accent1"/>
                              <w:sz w:val="32"/>
                              <w:szCs w:val="32"/>
                            </w:rPr>
                          </w:pPr>
                          <w:r>
                            <w:rPr>
                              <w:rFonts w:ascii="Arial" w:hAnsi="Arial" w:cs="Arial"/>
                              <w:color w:val="41AEBD" w:themeColor="accent1"/>
                              <w:sz w:val="32"/>
                              <w:szCs w:val="32"/>
                            </w:rPr>
                            <w:t>Gareth Morgan</w:t>
                          </w:r>
                        </w:p>
                        <w:sdt>
                          <w:sdtPr>
                            <w:rPr>
                              <w:rFonts w:ascii="Arial" w:hAnsi="Arial" w:cs="Arial"/>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EF71BE7" w14:textId="35668B48" w:rsidR="00485E66" w:rsidRDefault="009A15E1">
                              <w:pPr>
                                <w:pStyle w:val="NoSpacing"/>
                                <w:jc w:val="right"/>
                                <w:rPr>
                                  <w:color w:val="595959" w:themeColor="text1" w:themeTint="A6"/>
                                  <w:sz w:val="20"/>
                                  <w:szCs w:val="20"/>
                                </w:rPr>
                              </w:pPr>
                              <w:r>
                                <w:rPr>
                                  <w:rFonts w:ascii="Arial" w:hAnsi="Arial" w:cs="Arial"/>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5FDFBFC" wp14:editId="5CE512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3712F" w14:textId="12BDEBDF" w:rsidR="00485E66" w:rsidRDefault="007C3E43">
                                <w:pPr>
                                  <w:jc w:val="right"/>
                                  <w:rPr>
                                    <w:color w:val="41AEBD" w:themeColor="accent1"/>
                                    <w:sz w:val="64"/>
                                    <w:szCs w:val="64"/>
                                  </w:rPr>
                                </w:pPr>
                                <w:sdt>
                                  <w:sdtPr>
                                    <w:rPr>
                                      <w:caps/>
                                      <w:color w:val="41AE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3120E">
                                      <w:rPr>
                                        <w:caps/>
                                        <w:color w:val="41AEBD" w:themeColor="accent1"/>
                                        <w:sz w:val="64"/>
                                        <w:szCs w:val="64"/>
                                      </w:rPr>
                                      <w:t>Asbestos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2A0F70" w14:textId="00AF811B" w:rsidR="00485E66" w:rsidRDefault="0033120E">
                                    <w:pPr>
                                      <w:jc w:val="right"/>
                                      <w:rPr>
                                        <w:smallCaps/>
                                        <w:color w:val="404040" w:themeColor="text1" w:themeTint="BF"/>
                                        <w:sz w:val="36"/>
                                        <w:szCs w:val="36"/>
                                      </w:rPr>
                                    </w:pPr>
                                    <w:r>
                                      <w:rPr>
                                        <w:color w:val="404040" w:themeColor="text1" w:themeTint="BF"/>
                                        <w:sz w:val="36"/>
                                        <w:szCs w:val="36"/>
                                      </w:rPr>
                                      <w:t>Written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FDFBF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853712F" w14:textId="12BDEBDF" w:rsidR="00485E66" w:rsidRDefault="007C3E43">
                          <w:pPr>
                            <w:jc w:val="right"/>
                            <w:rPr>
                              <w:color w:val="41AEBD" w:themeColor="accent1"/>
                              <w:sz w:val="64"/>
                              <w:szCs w:val="64"/>
                            </w:rPr>
                          </w:pPr>
                          <w:sdt>
                            <w:sdtPr>
                              <w:rPr>
                                <w:caps/>
                                <w:color w:val="41AE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3120E">
                                <w:rPr>
                                  <w:caps/>
                                  <w:color w:val="41AEBD" w:themeColor="accent1"/>
                                  <w:sz w:val="64"/>
                                  <w:szCs w:val="64"/>
                                </w:rPr>
                                <w:t>Asbestos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2A0F70" w14:textId="00AF811B" w:rsidR="00485E66" w:rsidRDefault="0033120E">
                              <w:pPr>
                                <w:jc w:val="right"/>
                                <w:rPr>
                                  <w:smallCaps/>
                                  <w:color w:val="404040" w:themeColor="text1" w:themeTint="BF"/>
                                  <w:sz w:val="36"/>
                                  <w:szCs w:val="36"/>
                                </w:rPr>
                              </w:pPr>
                              <w:r>
                                <w:rPr>
                                  <w:color w:val="404040" w:themeColor="text1" w:themeTint="BF"/>
                                  <w:sz w:val="36"/>
                                  <w:szCs w:val="36"/>
                                </w:rPr>
                                <w:t>Written Report</w:t>
                              </w:r>
                            </w:p>
                          </w:sdtContent>
                        </w:sdt>
                      </w:txbxContent>
                    </v:textbox>
                    <w10:wrap type="square" anchorx="page" anchory="page"/>
                  </v:shape>
                </w:pict>
              </mc:Fallback>
            </mc:AlternateContent>
          </w:r>
        </w:p>
        <w:p w14:paraId="50095181" w14:textId="77777777" w:rsidR="00E71333" w:rsidRDefault="00485E66">
          <w:r>
            <w:br w:type="page"/>
          </w:r>
        </w:p>
        <w:sdt>
          <w:sdtPr>
            <w:rPr>
              <w:rFonts w:asciiTheme="minorHAnsi" w:eastAsiaTheme="minorEastAsia" w:hAnsiTheme="minorHAnsi" w:cstheme="minorBidi"/>
              <w:color w:val="auto"/>
              <w:sz w:val="22"/>
              <w:szCs w:val="22"/>
            </w:rPr>
            <w:id w:val="2119252668"/>
            <w:docPartObj>
              <w:docPartGallery w:val="Table of Contents"/>
              <w:docPartUnique/>
            </w:docPartObj>
          </w:sdtPr>
          <w:sdtEndPr>
            <w:rPr>
              <w:b/>
              <w:bCs/>
              <w:noProof/>
            </w:rPr>
          </w:sdtEndPr>
          <w:sdtContent>
            <w:p w14:paraId="1767F94C" w14:textId="2C43C6A8" w:rsidR="0037562B" w:rsidRDefault="0037562B">
              <w:pPr>
                <w:pStyle w:val="TOCHeading"/>
              </w:pPr>
              <w:r>
                <w:t>Contents</w:t>
              </w:r>
            </w:p>
            <w:p w14:paraId="6EEA41BD" w14:textId="77777777" w:rsidR="00621F6D" w:rsidRPr="00621F6D" w:rsidRDefault="00621F6D" w:rsidP="00621F6D"/>
            <w:p w14:paraId="4D1AB16B" w14:textId="6B94CE87" w:rsidR="0037562B" w:rsidRDefault="0037562B">
              <w:pPr>
                <w:pStyle w:val="TOC1"/>
                <w:tabs>
                  <w:tab w:val="right" w:leader="dot" w:pos="9016"/>
                </w:tabs>
                <w:rPr>
                  <w:noProof/>
                  <w:lang w:eastAsia="en-GB"/>
                </w:rPr>
              </w:pPr>
              <w:r>
                <w:fldChar w:fldCharType="begin"/>
              </w:r>
              <w:r>
                <w:instrText xml:space="preserve"> TOC \o "1-3" \h \z \u </w:instrText>
              </w:r>
              <w:r>
                <w:fldChar w:fldCharType="separate"/>
              </w:r>
              <w:hyperlink w:anchor="_Toc98763239" w:history="1">
                <w:r w:rsidR="00621F6D">
                  <w:rPr>
                    <w:rStyle w:val="Hyperlink"/>
                    <w:rFonts w:ascii="Arial" w:hAnsi="Arial" w:cs="Arial"/>
                    <w:noProof/>
                    <w:sz w:val="24"/>
                    <w:szCs w:val="24"/>
                  </w:rPr>
                  <w:t>Indroduction</w:t>
                </w:r>
                <w:r>
                  <w:rPr>
                    <w:noProof/>
                    <w:webHidden/>
                  </w:rPr>
                  <w:tab/>
                </w:r>
                <w:r w:rsidRPr="00621F6D">
                  <w:rPr>
                    <w:rFonts w:ascii="Arial" w:hAnsi="Arial" w:cs="Arial"/>
                    <w:noProof/>
                    <w:webHidden/>
                    <w:sz w:val="24"/>
                    <w:szCs w:val="24"/>
                  </w:rPr>
                  <w:fldChar w:fldCharType="begin"/>
                </w:r>
                <w:r w:rsidRPr="00621F6D">
                  <w:rPr>
                    <w:rFonts w:ascii="Arial" w:hAnsi="Arial" w:cs="Arial"/>
                    <w:noProof/>
                    <w:webHidden/>
                    <w:sz w:val="24"/>
                    <w:szCs w:val="24"/>
                  </w:rPr>
                  <w:instrText xml:space="preserve"> PAGEREF _Toc98763239 \h </w:instrText>
                </w:r>
                <w:r w:rsidRPr="00621F6D">
                  <w:rPr>
                    <w:rFonts w:ascii="Arial" w:hAnsi="Arial" w:cs="Arial"/>
                    <w:noProof/>
                    <w:webHidden/>
                    <w:sz w:val="24"/>
                    <w:szCs w:val="24"/>
                  </w:rPr>
                </w:r>
                <w:r w:rsidRPr="00621F6D">
                  <w:rPr>
                    <w:rFonts w:ascii="Arial" w:hAnsi="Arial" w:cs="Arial"/>
                    <w:noProof/>
                    <w:webHidden/>
                    <w:sz w:val="24"/>
                    <w:szCs w:val="24"/>
                  </w:rPr>
                  <w:fldChar w:fldCharType="separate"/>
                </w:r>
                <w:r w:rsidRPr="00621F6D">
                  <w:rPr>
                    <w:rFonts w:ascii="Arial" w:hAnsi="Arial" w:cs="Arial"/>
                    <w:noProof/>
                    <w:webHidden/>
                    <w:sz w:val="24"/>
                    <w:szCs w:val="24"/>
                  </w:rPr>
                  <w:t>2</w:t>
                </w:r>
                <w:r w:rsidRPr="00621F6D">
                  <w:rPr>
                    <w:rFonts w:ascii="Arial" w:hAnsi="Arial" w:cs="Arial"/>
                    <w:noProof/>
                    <w:webHidden/>
                    <w:sz w:val="24"/>
                    <w:szCs w:val="24"/>
                  </w:rPr>
                  <w:fldChar w:fldCharType="end"/>
                </w:r>
              </w:hyperlink>
            </w:p>
            <w:p w14:paraId="14153868" w14:textId="54B5EB8C" w:rsidR="0037562B" w:rsidRPr="00621F6D" w:rsidRDefault="007C3E43">
              <w:pPr>
                <w:pStyle w:val="TOC1"/>
                <w:tabs>
                  <w:tab w:val="right" w:leader="dot" w:pos="9016"/>
                </w:tabs>
                <w:rPr>
                  <w:rFonts w:ascii="Arial" w:hAnsi="Arial" w:cs="Arial"/>
                  <w:noProof/>
                  <w:sz w:val="24"/>
                  <w:szCs w:val="24"/>
                  <w:lang w:eastAsia="en-GB"/>
                </w:rPr>
              </w:pPr>
              <w:hyperlink w:anchor="_Toc98763240" w:history="1">
                <w:r w:rsidR="0037562B" w:rsidRPr="00621F6D">
                  <w:rPr>
                    <w:rStyle w:val="Hyperlink"/>
                    <w:rFonts w:ascii="Arial" w:hAnsi="Arial" w:cs="Arial"/>
                    <w:noProof/>
                    <w:sz w:val="24"/>
                    <w:szCs w:val="24"/>
                  </w:rPr>
                  <w:t>Asbestos</w:t>
                </w:r>
                <w:r w:rsidR="0037562B" w:rsidRPr="00621F6D">
                  <w:rPr>
                    <w:rFonts w:ascii="Arial" w:hAnsi="Arial" w:cs="Arial"/>
                    <w:noProof/>
                    <w:webHidden/>
                    <w:sz w:val="24"/>
                    <w:szCs w:val="24"/>
                  </w:rPr>
                  <w:tab/>
                </w:r>
                <w:r w:rsidR="0037562B" w:rsidRPr="00621F6D">
                  <w:rPr>
                    <w:rFonts w:ascii="Arial" w:hAnsi="Arial" w:cs="Arial"/>
                    <w:noProof/>
                    <w:webHidden/>
                    <w:sz w:val="24"/>
                    <w:szCs w:val="24"/>
                  </w:rPr>
                  <w:fldChar w:fldCharType="begin"/>
                </w:r>
                <w:r w:rsidR="0037562B" w:rsidRPr="00621F6D">
                  <w:rPr>
                    <w:rFonts w:ascii="Arial" w:hAnsi="Arial" w:cs="Arial"/>
                    <w:noProof/>
                    <w:webHidden/>
                    <w:sz w:val="24"/>
                    <w:szCs w:val="24"/>
                  </w:rPr>
                  <w:instrText xml:space="preserve"> PAGEREF _Toc98763240 \h </w:instrText>
                </w:r>
                <w:r w:rsidR="0037562B" w:rsidRPr="00621F6D">
                  <w:rPr>
                    <w:rFonts w:ascii="Arial" w:hAnsi="Arial" w:cs="Arial"/>
                    <w:noProof/>
                    <w:webHidden/>
                    <w:sz w:val="24"/>
                    <w:szCs w:val="24"/>
                  </w:rPr>
                </w:r>
                <w:r w:rsidR="0037562B" w:rsidRPr="00621F6D">
                  <w:rPr>
                    <w:rFonts w:ascii="Arial" w:hAnsi="Arial" w:cs="Arial"/>
                    <w:noProof/>
                    <w:webHidden/>
                    <w:sz w:val="24"/>
                    <w:szCs w:val="24"/>
                  </w:rPr>
                  <w:fldChar w:fldCharType="separate"/>
                </w:r>
                <w:r w:rsidR="0037562B" w:rsidRPr="00621F6D">
                  <w:rPr>
                    <w:rFonts w:ascii="Arial" w:hAnsi="Arial" w:cs="Arial"/>
                    <w:noProof/>
                    <w:webHidden/>
                    <w:sz w:val="24"/>
                    <w:szCs w:val="24"/>
                  </w:rPr>
                  <w:t>3</w:t>
                </w:r>
                <w:r w:rsidR="0037562B" w:rsidRPr="00621F6D">
                  <w:rPr>
                    <w:rFonts w:ascii="Arial" w:hAnsi="Arial" w:cs="Arial"/>
                    <w:noProof/>
                    <w:webHidden/>
                    <w:sz w:val="24"/>
                    <w:szCs w:val="24"/>
                  </w:rPr>
                  <w:fldChar w:fldCharType="end"/>
                </w:r>
              </w:hyperlink>
            </w:p>
            <w:p w14:paraId="0D219BCA" w14:textId="04AB6471" w:rsidR="0037562B" w:rsidRPr="00621F6D" w:rsidRDefault="007C3E43">
              <w:pPr>
                <w:pStyle w:val="TOC1"/>
                <w:tabs>
                  <w:tab w:val="right" w:leader="dot" w:pos="9016"/>
                </w:tabs>
                <w:rPr>
                  <w:rFonts w:ascii="Arial" w:hAnsi="Arial" w:cs="Arial"/>
                  <w:noProof/>
                  <w:sz w:val="24"/>
                  <w:szCs w:val="24"/>
                  <w:lang w:eastAsia="en-GB"/>
                </w:rPr>
              </w:pPr>
              <w:hyperlink w:anchor="_Toc98763241" w:history="1">
                <w:r w:rsidR="0037562B" w:rsidRPr="00621F6D">
                  <w:rPr>
                    <w:rStyle w:val="Hyperlink"/>
                    <w:rFonts w:ascii="Arial" w:hAnsi="Arial" w:cs="Arial"/>
                    <w:noProof/>
                    <w:sz w:val="24"/>
                    <w:szCs w:val="24"/>
                  </w:rPr>
                  <w:t>Types of Asbestos</w:t>
                </w:r>
                <w:r w:rsidR="0037562B" w:rsidRPr="00621F6D">
                  <w:rPr>
                    <w:rFonts w:ascii="Arial" w:hAnsi="Arial" w:cs="Arial"/>
                    <w:noProof/>
                    <w:webHidden/>
                    <w:sz w:val="24"/>
                    <w:szCs w:val="24"/>
                  </w:rPr>
                  <w:tab/>
                </w:r>
                <w:r w:rsidR="0037562B" w:rsidRPr="00621F6D">
                  <w:rPr>
                    <w:rFonts w:ascii="Arial" w:hAnsi="Arial" w:cs="Arial"/>
                    <w:noProof/>
                    <w:webHidden/>
                    <w:sz w:val="24"/>
                    <w:szCs w:val="24"/>
                  </w:rPr>
                  <w:fldChar w:fldCharType="begin"/>
                </w:r>
                <w:r w:rsidR="0037562B" w:rsidRPr="00621F6D">
                  <w:rPr>
                    <w:rFonts w:ascii="Arial" w:hAnsi="Arial" w:cs="Arial"/>
                    <w:noProof/>
                    <w:webHidden/>
                    <w:sz w:val="24"/>
                    <w:szCs w:val="24"/>
                  </w:rPr>
                  <w:instrText xml:space="preserve"> PAGEREF _Toc98763241 \h </w:instrText>
                </w:r>
                <w:r w:rsidR="0037562B" w:rsidRPr="00621F6D">
                  <w:rPr>
                    <w:rFonts w:ascii="Arial" w:hAnsi="Arial" w:cs="Arial"/>
                    <w:noProof/>
                    <w:webHidden/>
                    <w:sz w:val="24"/>
                    <w:szCs w:val="24"/>
                  </w:rPr>
                </w:r>
                <w:r w:rsidR="0037562B" w:rsidRPr="00621F6D">
                  <w:rPr>
                    <w:rFonts w:ascii="Arial" w:hAnsi="Arial" w:cs="Arial"/>
                    <w:noProof/>
                    <w:webHidden/>
                    <w:sz w:val="24"/>
                    <w:szCs w:val="24"/>
                  </w:rPr>
                  <w:fldChar w:fldCharType="separate"/>
                </w:r>
                <w:r w:rsidR="0037562B" w:rsidRPr="00621F6D">
                  <w:rPr>
                    <w:rFonts w:ascii="Arial" w:hAnsi="Arial" w:cs="Arial"/>
                    <w:noProof/>
                    <w:webHidden/>
                    <w:sz w:val="24"/>
                    <w:szCs w:val="24"/>
                  </w:rPr>
                  <w:t>4</w:t>
                </w:r>
                <w:r w:rsidR="0037562B" w:rsidRPr="00621F6D">
                  <w:rPr>
                    <w:rFonts w:ascii="Arial" w:hAnsi="Arial" w:cs="Arial"/>
                    <w:noProof/>
                    <w:webHidden/>
                    <w:sz w:val="24"/>
                    <w:szCs w:val="24"/>
                  </w:rPr>
                  <w:fldChar w:fldCharType="end"/>
                </w:r>
              </w:hyperlink>
            </w:p>
            <w:p w14:paraId="5D625C16" w14:textId="4B2FCC79" w:rsidR="0037562B" w:rsidRPr="00621F6D" w:rsidRDefault="007C3E43">
              <w:pPr>
                <w:pStyle w:val="TOC1"/>
                <w:tabs>
                  <w:tab w:val="right" w:leader="dot" w:pos="9016"/>
                </w:tabs>
                <w:rPr>
                  <w:rFonts w:ascii="Arial" w:hAnsi="Arial" w:cs="Arial"/>
                  <w:noProof/>
                  <w:sz w:val="24"/>
                  <w:szCs w:val="24"/>
                  <w:lang w:eastAsia="en-GB"/>
                </w:rPr>
              </w:pPr>
              <w:hyperlink w:anchor="_Toc98763242" w:history="1">
                <w:r w:rsidR="0037562B" w:rsidRPr="00621F6D">
                  <w:rPr>
                    <w:rStyle w:val="Hyperlink"/>
                    <w:rFonts w:ascii="Arial" w:hAnsi="Arial" w:cs="Arial"/>
                    <w:noProof/>
                    <w:sz w:val="24"/>
                    <w:szCs w:val="24"/>
                  </w:rPr>
                  <w:t>Why Asbestos is Dangerous</w:t>
                </w:r>
                <w:r w:rsidR="0037562B" w:rsidRPr="00621F6D">
                  <w:rPr>
                    <w:rFonts w:ascii="Arial" w:hAnsi="Arial" w:cs="Arial"/>
                    <w:noProof/>
                    <w:webHidden/>
                    <w:sz w:val="24"/>
                    <w:szCs w:val="24"/>
                  </w:rPr>
                  <w:tab/>
                </w:r>
                <w:r w:rsidR="0037562B" w:rsidRPr="00621F6D">
                  <w:rPr>
                    <w:rFonts w:ascii="Arial" w:hAnsi="Arial" w:cs="Arial"/>
                    <w:noProof/>
                    <w:webHidden/>
                    <w:sz w:val="24"/>
                    <w:szCs w:val="24"/>
                  </w:rPr>
                  <w:fldChar w:fldCharType="begin"/>
                </w:r>
                <w:r w:rsidR="0037562B" w:rsidRPr="00621F6D">
                  <w:rPr>
                    <w:rFonts w:ascii="Arial" w:hAnsi="Arial" w:cs="Arial"/>
                    <w:noProof/>
                    <w:webHidden/>
                    <w:sz w:val="24"/>
                    <w:szCs w:val="24"/>
                  </w:rPr>
                  <w:instrText xml:space="preserve"> PAGEREF _Toc98763242 \h </w:instrText>
                </w:r>
                <w:r w:rsidR="0037562B" w:rsidRPr="00621F6D">
                  <w:rPr>
                    <w:rFonts w:ascii="Arial" w:hAnsi="Arial" w:cs="Arial"/>
                    <w:noProof/>
                    <w:webHidden/>
                    <w:sz w:val="24"/>
                    <w:szCs w:val="24"/>
                  </w:rPr>
                </w:r>
                <w:r w:rsidR="0037562B" w:rsidRPr="00621F6D">
                  <w:rPr>
                    <w:rFonts w:ascii="Arial" w:hAnsi="Arial" w:cs="Arial"/>
                    <w:noProof/>
                    <w:webHidden/>
                    <w:sz w:val="24"/>
                    <w:szCs w:val="24"/>
                  </w:rPr>
                  <w:fldChar w:fldCharType="separate"/>
                </w:r>
                <w:r w:rsidR="0037562B" w:rsidRPr="00621F6D">
                  <w:rPr>
                    <w:rFonts w:ascii="Arial" w:hAnsi="Arial" w:cs="Arial"/>
                    <w:noProof/>
                    <w:webHidden/>
                    <w:sz w:val="24"/>
                    <w:szCs w:val="24"/>
                  </w:rPr>
                  <w:t>5</w:t>
                </w:r>
                <w:r w:rsidR="0037562B" w:rsidRPr="00621F6D">
                  <w:rPr>
                    <w:rFonts w:ascii="Arial" w:hAnsi="Arial" w:cs="Arial"/>
                    <w:noProof/>
                    <w:webHidden/>
                    <w:sz w:val="24"/>
                    <w:szCs w:val="24"/>
                  </w:rPr>
                  <w:fldChar w:fldCharType="end"/>
                </w:r>
              </w:hyperlink>
            </w:p>
            <w:p w14:paraId="2173B1AE" w14:textId="0C6B8EB2" w:rsidR="0037562B" w:rsidRPr="00621F6D" w:rsidRDefault="007C3E43">
              <w:pPr>
                <w:pStyle w:val="TOC1"/>
                <w:tabs>
                  <w:tab w:val="right" w:leader="dot" w:pos="9016"/>
                </w:tabs>
                <w:rPr>
                  <w:rFonts w:ascii="Arial" w:hAnsi="Arial" w:cs="Arial"/>
                  <w:noProof/>
                  <w:sz w:val="24"/>
                  <w:szCs w:val="24"/>
                  <w:lang w:eastAsia="en-GB"/>
                </w:rPr>
              </w:pPr>
              <w:hyperlink w:anchor="_Toc98763243" w:history="1">
                <w:r w:rsidR="0037562B" w:rsidRPr="00621F6D">
                  <w:rPr>
                    <w:rStyle w:val="Hyperlink"/>
                    <w:rFonts w:ascii="Arial" w:hAnsi="Arial" w:cs="Arial"/>
                    <w:noProof/>
                    <w:sz w:val="24"/>
                    <w:szCs w:val="24"/>
                  </w:rPr>
                  <w:t>Asbestos in the Prevention and Promotion of Health</w:t>
                </w:r>
                <w:r w:rsidR="0037562B" w:rsidRPr="00621F6D">
                  <w:rPr>
                    <w:rFonts w:ascii="Arial" w:hAnsi="Arial" w:cs="Arial"/>
                    <w:noProof/>
                    <w:webHidden/>
                    <w:sz w:val="24"/>
                    <w:szCs w:val="24"/>
                  </w:rPr>
                  <w:tab/>
                </w:r>
                <w:r w:rsidR="0037562B" w:rsidRPr="00621F6D">
                  <w:rPr>
                    <w:rFonts w:ascii="Arial" w:hAnsi="Arial" w:cs="Arial"/>
                    <w:noProof/>
                    <w:webHidden/>
                    <w:sz w:val="24"/>
                    <w:szCs w:val="24"/>
                  </w:rPr>
                  <w:fldChar w:fldCharType="begin"/>
                </w:r>
                <w:r w:rsidR="0037562B" w:rsidRPr="00621F6D">
                  <w:rPr>
                    <w:rFonts w:ascii="Arial" w:hAnsi="Arial" w:cs="Arial"/>
                    <w:noProof/>
                    <w:webHidden/>
                    <w:sz w:val="24"/>
                    <w:szCs w:val="24"/>
                  </w:rPr>
                  <w:instrText xml:space="preserve"> PAGEREF _Toc98763243 \h </w:instrText>
                </w:r>
                <w:r w:rsidR="0037562B" w:rsidRPr="00621F6D">
                  <w:rPr>
                    <w:rFonts w:ascii="Arial" w:hAnsi="Arial" w:cs="Arial"/>
                    <w:noProof/>
                    <w:webHidden/>
                    <w:sz w:val="24"/>
                    <w:szCs w:val="24"/>
                  </w:rPr>
                </w:r>
                <w:r w:rsidR="0037562B" w:rsidRPr="00621F6D">
                  <w:rPr>
                    <w:rFonts w:ascii="Arial" w:hAnsi="Arial" w:cs="Arial"/>
                    <w:noProof/>
                    <w:webHidden/>
                    <w:sz w:val="24"/>
                    <w:szCs w:val="24"/>
                  </w:rPr>
                  <w:fldChar w:fldCharType="separate"/>
                </w:r>
                <w:r w:rsidR="0037562B" w:rsidRPr="00621F6D">
                  <w:rPr>
                    <w:rFonts w:ascii="Arial" w:hAnsi="Arial" w:cs="Arial"/>
                    <w:noProof/>
                    <w:webHidden/>
                    <w:sz w:val="24"/>
                    <w:szCs w:val="24"/>
                  </w:rPr>
                  <w:t>6</w:t>
                </w:r>
                <w:r w:rsidR="0037562B" w:rsidRPr="00621F6D">
                  <w:rPr>
                    <w:rFonts w:ascii="Arial" w:hAnsi="Arial" w:cs="Arial"/>
                    <w:noProof/>
                    <w:webHidden/>
                    <w:sz w:val="24"/>
                    <w:szCs w:val="24"/>
                  </w:rPr>
                  <w:fldChar w:fldCharType="end"/>
                </w:r>
              </w:hyperlink>
            </w:p>
            <w:p w14:paraId="6E741316" w14:textId="0D258607" w:rsidR="0037562B" w:rsidRPr="00621F6D" w:rsidRDefault="007C3E43">
              <w:pPr>
                <w:pStyle w:val="TOC1"/>
                <w:tabs>
                  <w:tab w:val="right" w:leader="dot" w:pos="9016"/>
                </w:tabs>
                <w:rPr>
                  <w:rFonts w:ascii="Arial" w:hAnsi="Arial" w:cs="Arial"/>
                  <w:noProof/>
                  <w:sz w:val="24"/>
                  <w:szCs w:val="24"/>
                  <w:lang w:eastAsia="en-GB"/>
                </w:rPr>
              </w:pPr>
              <w:hyperlink w:anchor="_Toc98763244" w:history="1">
                <w:r w:rsidR="0037562B" w:rsidRPr="00621F6D">
                  <w:rPr>
                    <w:rStyle w:val="Hyperlink"/>
                    <w:rFonts w:ascii="Arial" w:hAnsi="Arial" w:cs="Arial"/>
                    <w:noProof/>
                    <w:sz w:val="24"/>
                    <w:szCs w:val="24"/>
                  </w:rPr>
                  <w:t>Findings on the Research for Asbestos</w:t>
                </w:r>
                <w:r w:rsidR="0037562B" w:rsidRPr="00621F6D">
                  <w:rPr>
                    <w:rFonts w:ascii="Arial" w:hAnsi="Arial" w:cs="Arial"/>
                    <w:noProof/>
                    <w:webHidden/>
                    <w:sz w:val="24"/>
                    <w:szCs w:val="24"/>
                  </w:rPr>
                  <w:tab/>
                </w:r>
                <w:r w:rsidR="0037562B" w:rsidRPr="00621F6D">
                  <w:rPr>
                    <w:rFonts w:ascii="Arial" w:hAnsi="Arial" w:cs="Arial"/>
                    <w:noProof/>
                    <w:webHidden/>
                    <w:sz w:val="24"/>
                    <w:szCs w:val="24"/>
                  </w:rPr>
                  <w:fldChar w:fldCharType="begin"/>
                </w:r>
                <w:r w:rsidR="0037562B" w:rsidRPr="00621F6D">
                  <w:rPr>
                    <w:rFonts w:ascii="Arial" w:hAnsi="Arial" w:cs="Arial"/>
                    <w:noProof/>
                    <w:webHidden/>
                    <w:sz w:val="24"/>
                    <w:szCs w:val="24"/>
                  </w:rPr>
                  <w:instrText xml:space="preserve"> PAGEREF _Toc98763244 \h </w:instrText>
                </w:r>
                <w:r w:rsidR="0037562B" w:rsidRPr="00621F6D">
                  <w:rPr>
                    <w:rFonts w:ascii="Arial" w:hAnsi="Arial" w:cs="Arial"/>
                    <w:noProof/>
                    <w:webHidden/>
                    <w:sz w:val="24"/>
                    <w:szCs w:val="24"/>
                  </w:rPr>
                </w:r>
                <w:r w:rsidR="0037562B" w:rsidRPr="00621F6D">
                  <w:rPr>
                    <w:rFonts w:ascii="Arial" w:hAnsi="Arial" w:cs="Arial"/>
                    <w:noProof/>
                    <w:webHidden/>
                    <w:sz w:val="24"/>
                    <w:szCs w:val="24"/>
                  </w:rPr>
                  <w:fldChar w:fldCharType="separate"/>
                </w:r>
                <w:r w:rsidR="0037562B" w:rsidRPr="00621F6D">
                  <w:rPr>
                    <w:rFonts w:ascii="Arial" w:hAnsi="Arial" w:cs="Arial"/>
                    <w:noProof/>
                    <w:webHidden/>
                    <w:sz w:val="24"/>
                    <w:szCs w:val="24"/>
                  </w:rPr>
                  <w:t>9</w:t>
                </w:r>
                <w:r w:rsidR="0037562B" w:rsidRPr="00621F6D">
                  <w:rPr>
                    <w:rFonts w:ascii="Arial" w:hAnsi="Arial" w:cs="Arial"/>
                    <w:noProof/>
                    <w:webHidden/>
                    <w:sz w:val="24"/>
                    <w:szCs w:val="24"/>
                  </w:rPr>
                  <w:fldChar w:fldCharType="end"/>
                </w:r>
              </w:hyperlink>
            </w:p>
            <w:p w14:paraId="760D19A4" w14:textId="04D9928E" w:rsidR="0037562B" w:rsidRPr="00621F6D" w:rsidRDefault="007C3E43">
              <w:pPr>
                <w:pStyle w:val="TOC1"/>
                <w:tabs>
                  <w:tab w:val="right" w:leader="dot" w:pos="9016"/>
                </w:tabs>
                <w:rPr>
                  <w:rFonts w:ascii="Arial" w:hAnsi="Arial" w:cs="Arial"/>
                  <w:noProof/>
                  <w:sz w:val="24"/>
                  <w:szCs w:val="24"/>
                  <w:lang w:eastAsia="en-GB"/>
                </w:rPr>
              </w:pPr>
              <w:hyperlink w:anchor="_Toc98763245" w:history="1">
                <w:r w:rsidR="0037562B" w:rsidRPr="00621F6D">
                  <w:rPr>
                    <w:rStyle w:val="Hyperlink"/>
                    <w:rFonts w:ascii="Arial" w:hAnsi="Arial" w:cs="Arial"/>
                    <w:noProof/>
                    <w:sz w:val="24"/>
                    <w:szCs w:val="24"/>
                  </w:rPr>
                  <w:t>Conclusion</w:t>
                </w:r>
                <w:r w:rsidR="0037562B" w:rsidRPr="00621F6D">
                  <w:rPr>
                    <w:rFonts w:ascii="Arial" w:hAnsi="Arial" w:cs="Arial"/>
                    <w:noProof/>
                    <w:webHidden/>
                    <w:sz w:val="24"/>
                    <w:szCs w:val="24"/>
                  </w:rPr>
                  <w:tab/>
                </w:r>
                <w:r w:rsidR="0037562B" w:rsidRPr="00621F6D">
                  <w:rPr>
                    <w:rFonts w:ascii="Arial" w:hAnsi="Arial" w:cs="Arial"/>
                    <w:noProof/>
                    <w:webHidden/>
                    <w:sz w:val="24"/>
                    <w:szCs w:val="24"/>
                  </w:rPr>
                  <w:fldChar w:fldCharType="begin"/>
                </w:r>
                <w:r w:rsidR="0037562B" w:rsidRPr="00621F6D">
                  <w:rPr>
                    <w:rFonts w:ascii="Arial" w:hAnsi="Arial" w:cs="Arial"/>
                    <w:noProof/>
                    <w:webHidden/>
                    <w:sz w:val="24"/>
                    <w:szCs w:val="24"/>
                  </w:rPr>
                  <w:instrText xml:space="preserve"> PAGEREF _Toc98763245 \h </w:instrText>
                </w:r>
                <w:r w:rsidR="0037562B" w:rsidRPr="00621F6D">
                  <w:rPr>
                    <w:rFonts w:ascii="Arial" w:hAnsi="Arial" w:cs="Arial"/>
                    <w:noProof/>
                    <w:webHidden/>
                    <w:sz w:val="24"/>
                    <w:szCs w:val="24"/>
                  </w:rPr>
                </w:r>
                <w:r w:rsidR="0037562B" w:rsidRPr="00621F6D">
                  <w:rPr>
                    <w:rFonts w:ascii="Arial" w:hAnsi="Arial" w:cs="Arial"/>
                    <w:noProof/>
                    <w:webHidden/>
                    <w:sz w:val="24"/>
                    <w:szCs w:val="24"/>
                  </w:rPr>
                  <w:fldChar w:fldCharType="separate"/>
                </w:r>
                <w:r w:rsidR="0037562B" w:rsidRPr="00621F6D">
                  <w:rPr>
                    <w:rFonts w:ascii="Arial" w:hAnsi="Arial" w:cs="Arial"/>
                    <w:noProof/>
                    <w:webHidden/>
                    <w:sz w:val="24"/>
                    <w:szCs w:val="24"/>
                  </w:rPr>
                  <w:t>10</w:t>
                </w:r>
                <w:r w:rsidR="0037562B" w:rsidRPr="00621F6D">
                  <w:rPr>
                    <w:rFonts w:ascii="Arial" w:hAnsi="Arial" w:cs="Arial"/>
                    <w:noProof/>
                    <w:webHidden/>
                    <w:sz w:val="24"/>
                    <w:szCs w:val="24"/>
                  </w:rPr>
                  <w:fldChar w:fldCharType="end"/>
                </w:r>
              </w:hyperlink>
            </w:p>
            <w:p w14:paraId="6F9DA315" w14:textId="57190964" w:rsidR="0037562B" w:rsidRPr="00621F6D" w:rsidRDefault="007C3E43">
              <w:pPr>
                <w:pStyle w:val="TOC1"/>
                <w:tabs>
                  <w:tab w:val="right" w:leader="dot" w:pos="9016"/>
                </w:tabs>
                <w:rPr>
                  <w:rFonts w:ascii="Arial" w:hAnsi="Arial" w:cs="Arial"/>
                  <w:noProof/>
                  <w:sz w:val="24"/>
                  <w:szCs w:val="24"/>
                  <w:lang w:eastAsia="en-GB"/>
                </w:rPr>
              </w:pPr>
              <w:hyperlink w:anchor="_Toc98763246" w:history="1">
                <w:r w:rsidR="0037562B" w:rsidRPr="00621F6D">
                  <w:rPr>
                    <w:rStyle w:val="Hyperlink"/>
                    <w:rFonts w:ascii="Arial" w:hAnsi="Arial" w:cs="Arial"/>
                    <w:noProof/>
                    <w:sz w:val="24"/>
                    <w:szCs w:val="24"/>
                  </w:rPr>
                  <w:t>Reference List</w:t>
                </w:r>
                <w:r w:rsidR="0037562B" w:rsidRPr="00621F6D">
                  <w:rPr>
                    <w:rFonts w:ascii="Arial" w:hAnsi="Arial" w:cs="Arial"/>
                    <w:noProof/>
                    <w:webHidden/>
                    <w:sz w:val="24"/>
                    <w:szCs w:val="24"/>
                  </w:rPr>
                  <w:tab/>
                </w:r>
                <w:r w:rsidR="0037562B" w:rsidRPr="00621F6D">
                  <w:rPr>
                    <w:rFonts w:ascii="Arial" w:hAnsi="Arial" w:cs="Arial"/>
                    <w:noProof/>
                    <w:webHidden/>
                    <w:sz w:val="24"/>
                    <w:szCs w:val="24"/>
                  </w:rPr>
                  <w:fldChar w:fldCharType="begin"/>
                </w:r>
                <w:r w:rsidR="0037562B" w:rsidRPr="00621F6D">
                  <w:rPr>
                    <w:rFonts w:ascii="Arial" w:hAnsi="Arial" w:cs="Arial"/>
                    <w:noProof/>
                    <w:webHidden/>
                    <w:sz w:val="24"/>
                    <w:szCs w:val="24"/>
                  </w:rPr>
                  <w:instrText xml:space="preserve"> PAGEREF _Toc98763246 \h </w:instrText>
                </w:r>
                <w:r w:rsidR="0037562B" w:rsidRPr="00621F6D">
                  <w:rPr>
                    <w:rFonts w:ascii="Arial" w:hAnsi="Arial" w:cs="Arial"/>
                    <w:noProof/>
                    <w:webHidden/>
                    <w:sz w:val="24"/>
                    <w:szCs w:val="24"/>
                  </w:rPr>
                </w:r>
                <w:r w:rsidR="0037562B" w:rsidRPr="00621F6D">
                  <w:rPr>
                    <w:rFonts w:ascii="Arial" w:hAnsi="Arial" w:cs="Arial"/>
                    <w:noProof/>
                    <w:webHidden/>
                    <w:sz w:val="24"/>
                    <w:szCs w:val="24"/>
                  </w:rPr>
                  <w:fldChar w:fldCharType="separate"/>
                </w:r>
                <w:r w:rsidR="0037562B" w:rsidRPr="00621F6D">
                  <w:rPr>
                    <w:rFonts w:ascii="Arial" w:hAnsi="Arial" w:cs="Arial"/>
                    <w:noProof/>
                    <w:webHidden/>
                    <w:sz w:val="24"/>
                    <w:szCs w:val="24"/>
                  </w:rPr>
                  <w:t>11</w:t>
                </w:r>
                <w:r w:rsidR="0037562B" w:rsidRPr="00621F6D">
                  <w:rPr>
                    <w:rFonts w:ascii="Arial" w:hAnsi="Arial" w:cs="Arial"/>
                    <w:noProof/>
                    <w:webHidden/>
                    <w:sz w:val="24"/>
                    <w:szCs w:val="24"/>
                  </w:rPr>
                  <w:fldChar w:fldCharType="end"/>
                </w:r>
              </w:hyperlink>
            </w:p>
            <w:p w14:paraId="0AD39993" w14:textId="768A21E8" w:rsidR="0037562B" w:rsidRDefault="0037562B">
              <w:r>
                <w:rPr>
                  <w:b/>
                  <w:bCs/>
                  <w:noProof/>
                </w:rPr>
                <w:fldChar w:fldCharType="end"/>
              </w:r>
            </w:p>
          </w:sdtContent>
        </w:sdt>
        <w:p w14:paraId="63DB5949" w14:textId="05079123" w:rsidR="00E71333" w:rsidRDefault="00E71333">
          <w:r>
            <w:br w:type="page"/>
          </w:r>
        </w:p>
        <w:p w14:paraId="27995B74" w14:textId="10889C28" w:rsidR="00485E66" w:rsidRDefault="007C3E43"/>
      </w:sdtContent>
    </w:sdt>
    <w:p w14:paraId="19902332" w14:textId="4FC4CB2C" w:rsidR="00435901" w:rsidRPr="00E71333" w:rsidRDefault="00435901" w:rsidP="00D21074">
      <w:pPr>
        <w:pStyle w:val="Heading1"/>
      </w:pPr>
      <w:bookmarkStart w:id="0" w:name="_Toc98763239"/>
      <w:r w:rsidRPr="00E71333">
        <w:t>Introduction</w:t>
      </w:r>
      <w:bookmarkEnd w:id="0"/>
    </w:p>
    <w:p w14:paraId="29C4ABA7" w14:textId="77777777" w:rsidR="009A7DC2" w:rsidRDefault="009A7DC2" w:rsidP="007541D7">
      <w:pPr>
        <w:rPr>
          <w:rFonts w:ascii="Arial" w:hAnsi="Arial" w:cs="Arial"/>
          <w:sz w:val="24"/>
          <w:szCs w:val="24"/>
        </w:rPr>
      </w:pPr>
    </w:p>
    <w:p w14:paraId="5B1710C9" w14:textId="2DA00A36" w:rsidR="007541D7" w:rsidRPr="007541D7" w:rsidRDefault="007541D7" w:rsidP="007541D7">
      <w:pPr>
        <w:spacing w:line="360" w:lineRule="auto"/>
        <w:rPr>
          <w:rFonts w:ascii="Arial" w:hAnsi="Arial" w:cs="Arial"/>
          <w:sz w:val="24"/>
          <w:szCs w:val="24"/>
        </w:rPr>
      </w:pPr>
      <w:r w:rsidRPr="007541D7">
        <w:rPr>
          <w:rFonts w:ascii="Arial" w:hAnsi="Arial" w:cs="Arial"/>
          <w:sz w:val="24"/>
          <w:szCs w:val="24"/>
        </w:rPr>
        <w:t>This essay looks at the use of asbestos and the dangers</w:t>
      </w:r>
      <w:r w:rsidR="001A1E87">
        <w:rPr>
          <w:rFonts w:ascii="Arial" w:hAnsi="Arial" w:cs="Arial"/>
          <w:sz w:val="24"/>
          <w:szCs w:val="24"/>
        </w:rPr>
        <w:t xml:space="preserve"> of the health effects</w:t>
      </w:r>
      <w:r w:rsidRPr="007541D7">
        <w:rPr>
          <w:rFonts w:ascii="Arial" w:hAnsi="Arial" w:cs="Arial"/>
          <w:sz w:val="24"/>
          <w:szCs w:val="24"/>
        </w:rPr>
        <w:t xml:space="preserve"> it poses to individuals who work and live in the environment. </w:t>
      </w:r>
      <w:r w:rsidR="00736CA7">
        <w:rPr>
          <w:rFonts w:ascii="Arial" w:hAnsi="Arial" w:cs="Arial"/>
          <w:sz w:val="24"/>
          <w:szCs w:val="24"/>
        </w:rPr>
        <w:t xml:space="preserve"> </w:t>
      </w:r>
      <w:r w:rsidRPr="007541D7">
        <w:rPr>
          <w:rFonts w:ascii="Arial" w:hAnsi="Arial" w:cs="Arial"/>
          <w:sz w:val="24"/>
          <w:szCs w:val="24"/>
        </w:rPr>
        <w:t>Asbestos has been used in several applications in the past, particularly in construction materials and a wide range of friction products, because of its low cost and extended lifespan</w:t>
      </w:r>
      <w:r w:rsidR="00736CA7">
        <w:rPr>
          <w:rFonts w:ascii="Arial" w:hAnsi="Arial" w:cs="Arial"/>
          <w:sz w:val="24"/>
          <w:szCs w:val="24"/>
        </w:rPr>
        <w:t xml:space="preserve">.  </w:t>
      </w:r>
      <w:r w:rsidRPr="007541D7">
        <w:rPr>
          <w:rFonts w:ascii="Arial" w:hAnsi="Arial" w:cs="Arial"/>
          <w:sz w:val="24"/>
          <w:szCs w:val="24"/>
        </w:rPr>
        <w:t>The health effects of asbestos have been studied extensively throughout the years, particularly when research has proven a link to serious diseases including asbestosis, lung cancer, and mesothelioma.</w:t>
      </w:r>
      <w:r w:rsidR="005B48BA">
        <w:rPr>
          <w:rFonts w:ascii="Arial" w:hAnsi="Arial" w:cs="Arial"/>
          <w:sz w:val="24"/>
          <w:szCs w:val="24"/>
        </w:rPr>
        <w:t xml:space="preserve">  </w:t>
      </w:r>
      <w:r w:rsidRPr="007541D7">
        <w:rPr>
          <w:rFonts w:ascii="Arial" w:hAnsi="Arial" w:cs="Arial"/>
          <w:sz w:val="24"/>
          <w:szCs w:val="24"/>
        </w:rPr>
        <w:t>There is also some discussion on where asbestos came from and the many varieties of asbestos that may be discovered</w:t>
      </w:r>
      <w:r w:rsidR="00B812DE">
        <w:rPr>
          <w:rFonts w:ascii="Arial" w:hAnsi="Arial" w:cs="Arial"/>
          <w:sz w:val="24"/>
          <w:szCs w:val="24"/>
        </w:rPr>
        <w:t xml:space="preserve">, and the </w:t>
      </w:r>
      <w:r w:rsidR="00E43D94">
        <w:rPr>
          <w:rFonts w:ascii="Arial" w:hAnsi="Arial" w:cs="Arial"/>
          <w:sz w:val="24"/>
          <w:szCs w:val="24"/>
        </w:rPr>
        <w:t xml:space="preserve">findings </w:t>
      </w:r>
      <w:r w:rsidR="007034DC">
        <w:rPr>
          <w:rFonts w:ascii="Arial" w:hAnsi="Arial" w:cs="Arial"/>
          <w:sz w:val="24"/>
          <w:szCs w:val="24"/>
        </w:rPr>
        <w:t xml:space="preserve">for the </w:t>
      </w:r>
      <w:r w:rsidR="00B812DE">
        <w:rPr>
          <w:rFonts w:ascii="Arial" w:hAnsi="Arial" w:cs="Arial"/>
          <w:sz w:val="24"/>
          <w:szCs w:val="24"/>
        </w:rPr>
        <w:t>research that was found</w:t>
      </w:r>
      <w:r w:rsidR="007034DC">
        <w:rPr>
          <w:rFonts w:ascii="Arial" w:hAnsi="Arial" w:cs="Arial"/>
          <w:sz w:val="24"/>
          <w:szCs w:val="24"/>
        </w:rPr>
        <w:t>.</w:t>
      </w:r>
      <w:r w:rsidR="001C0E69">
        <w:rPr>
          <w:rFonts w:ascii="Arial" w:hAnsi="Arial" w:cs="Arial"/>
          <w:sz w:val="24"/>
          <w:szCs w:val="24"/>
        </w:rPr>
        <w:t xml:space="preserve"> </w:t>
      </w:r>
    </w:p>
    <w:p w14:paraId="53FD7CC1" w14:textId="3EA7EA3B" w:rsidR="0033120E" w:rsidRDefault="0033120E">
      <w:pPr>
        <w:rPr>
          <w:rFonts w:ascii="Arial" w:hAnsi="Arial" w:cs="Arial"/>
          <w:sz w:val="24"/>
          <w:szCs w:val="24"/>
        </w:rPr>
      </w:pPr>
    </w:p>
    <w:p w14:paraId="4AD1A569" w14:textId="67C38E06" w:rsidR="0033120E" w:rsidRDefault="0033120E">
      <w:pPr>
        <w:rPr>
          <w:rFonts w:ascii="Arial" w:hAnsi="Arial" w:cs="Arial"/>
          <w:sz w:val="24"/>
          <w:szCs w:val="24"/>
        </w:rPr>
      </w:pPr>
    </w:p>
    <w:p w14:paraId="66B23712" w14:textId="77777777" w:rsidR="00386596" w:rsidRDefault="00386596">
      <w:pPr>
        <w:rPr>
          <w:rFonts w:ascii="Arial" w:hAnsi="Arial" w:cs="Arial"/>
          <w:sz w:val="24"/>
          <w:szCs w:val="24"/>
        </w:rPr>
      </w:pPr>
    </w:p>
    <w:p w14:paraId="006CB3BC" w14:textId="77777777" w:rsidR="00386596" w:rsidRDefault="00386596">
      <w:pPr>
        <w:rPr>
          <w:rFonts w:ascii="Arial" w:hAnsi="Arial" w:cs="Arial"/>
          <w:sz w:val="24"/>
          <w:szCs w:val="24"/>
        </w:rPr>
      </w:pPr>
    </w:p>
    <w:p w14:paraId="2E63372C" w14:textId="77777777" w:rsidR="00386596" w:rsidRDefault="00386596">
      <w:pPr>
        <w:rPr>
          <w:rFonts w:ascii="Arial" w:hAnsi="Arial" w:cs="Arial"/>
          <w:sz w:val="24"/>
          <w:szCs w:val="24"/>
        </w:rPr>
      </w:pPr>
    </w:p>
    <w:p w14:paraId="0492B9B9" w14:textId="77777777" w:rsidR="00386596" w:rsidRDefault="00386596">
      <w:pPr>
        <w:rPr>
          <w:rFonts w:ascii="Arial" w:hAnsi="Arial" w:cs="Arial"/>
          <w:sz w:val="24"/>
          <w:szCs w:val="24"/>
        </w:rPr>
      </w:pPr>
    </w:p>
    <w:p w14:paraId="67E33C8C" w14:textId="77777777" w:rsidR="00386596" w:rsidRDefault="00386596">
      <w:pPr>
        <w:rPr>
          <w:rFonts w:ascii="Arial" w:hAnsi="Arial" w:cs="Arial"/>
          <w:sz w:val="24"/>
          <w:szCs w:val="24"/>
        </w:rPr>
      </w:pPr>
    </w:p>
    <w:p w14:paraId="1987EC30" w14:textId="77777777" w:rsidR="00386596" w:rsidRDefault="00386596">
      <w:pPr>
        <w:rPr>
          <w:rFonts w:ascii="Arial" w:hAnsi="Arial" w:cs="Arial"/>
          <w:sz w:val="24"/>
          <w:szCs w:val="24"/>
        </w:rPr>
      </w:pPr>
    </w:p>
    <w:p w14:paraId="5E781FB4" w14:textId="77777777" w:rsidR="00386596" w:rsidRDefault="00386596">
      <w:pPr>
        <w:rPr>
          <w:rFonts w:ascii="Arial" w:hAnsi="Arial" w:cs="Arial"/>
          <w:sz w:val="24"/>
          <w:szCs w:val="24"/>
        </w:rPr>
      </w:pPr>
    </w:p>
    <w:p w14:paraId="610C64D5" w14:textId="77777777" w:rsidR="00386596" w:rsidRDefault="00386596">
      <w:pPr>
        <w:rPr>
          <w:rFonts w:ascii="Arial" w:hAnsi="Arial" w:cs="Arial"/>
          <w:sz w:val="24"/>
          <w:szCs w:val="24"/>
        </w:rPr>
      </w:pPr>
    </w:p>
    <w:p w14:paraId="1724C87D" w14:textId="77777777" w:rsidR="00386596" w:rsidRDefault="00386596">
      <w:pPr>
        <w:rPr>
          <w:rFonts w:ascii="Arial" w:hAnsi="Arial" w:cs="Arial"/>
          <w:sz w:val="24"/>
          <w:szCs w:val="24"/>
        </w:rPr>
      </w:pPr>
    </w:p>
    <w:p w14:paraId="2D3A1FD6" w14:textId="77777777" w:rsidR="00386596" w:rsidRDefault="00386596">
      <w:pPr>
        <w:rPr>
          <w:rFonts w:ascii="Arial" w:hAnsi="Arial" w:cs="Arial"/>
          <w:sz w:val="24"/>
          <w:szCs w:val="24"/>
        </w:rPr>
      </w:pPr>
    </w:p>
    <w:p w14:paraId="2CD415BD" w14:textId="77777777" w:rsidR="00386596" w:rsidRDefault="00386596">
      <w:pPr>
        <w:rPr>
          <w:rFonts w:ascii="Arial" w:hAnsi="Arial" w:cs="Arial"/>
          <w:sz w:val="24"/>
          <w:szCs w:val="24"/>
        </w:rPr>
      </w:pPr>
    </w:p>
    <w:p w14:paraId="074931AD" w14:textId="77777777" w:rsidR="00386596" w:rsidRDefault="00386596">
      <w:pPr>
        <w:rPr>
          <w:rFonts w:ascii="Arial" w:hAnsi="Arial" w:cs="Arial"/>
          <w:sz w:val="24"/>
          <w:szCs w:val="24"/>
        </w:rPr>
      </w:pPr>
    </w:p>
    <w:p w14:paraId="03216ADD" w14:textId="77777777" w:rsidR="00386596" w:rsidRDefault="00386596">
      <w:pPr>
        <w:rPr>
          <w:rFonts w:ascii="Arial" w:hAnsi="Arial" w:cs="Arial"/>
          <w:sz w:val="24"/>
          <w:szCs w:val="24"/>
        </w:rPr>
      </w:pPr>
    </w:p>
    <w:p w14:paraId="00195D16" w14:textId="77777777" w:rsidR="00386596" w:rsidRDefault="00386596">
      <w:pPr>
        <w:rPr>
          <w:rFonts w:ascii="Arial" w:hAnsi="Arial" w:cs="Arial"/>
          <w:sz w:val="24"/>
          <w:szCs w:val="24"/>
        </w:rPr>
      </w:pPr>
    </w:p>
    <w:p w14:paraId="7E252EBE" w14:textId="77777777" w:rsidR="00386596" w:rsidRDefault="00386596">
      <w:pPr>
        <w:rPr>
          <w:rFonts w:ascii="Arial" w:hAnsi="Arial" w:cs="Arial"/>
          <w:sz w:val="24"/>
          <w:szCs w:val="24"/>
        </w:rPr>
      </w:pPr>
    </w:p>
    <w:p w14:paraId="6E6C569C" w14:textId="77777777" w:rsidR="00386596" w:rsidRDefault="00386596">
      <w:pPr>
        <w:rPr>
          <w:rFonts w:ascii="Arial" w:hAnsi="Arial" w:cs="Arial"/>
          <w:sz w:val="24"/>
          <w:szCs w:val="24"/>
        </w:rPr>
      </w:pPr>
    </w:p>
    <w:p w14:paraId="3380E829" w14:textId="77777777" w:rsidR="00386596" w:rsidRDefault="00386596">
      <w:pPr>
        <w:rPr>
          <w:rFonts w:ascii="Arial" w:hAnsi="Arial" w:cs="Arial"/>
          <w:sz w:val="24"/>
          <w:szCs w:val="24"/>
        </w:rPr>
      </w:pPr>
    </w:p>
    <w:p w14:paraId="75F98F33" w14:textId="77777777" w:rsidR="00386596" w:rsidRDefault="00386596">
      <w:pPr>
        <w:rPr>
          <w:rFonts w:ascii="Arial" w:hAnsi="Arial" w:cs="Arial"/>
          <w:sz w:val="24"/>
          <w:szCs w:val="24"/>
        </w:rPr>
      </w:pPr>
    </w:p>
    <w:p w14:paraId="2FB123B3" w14:textId="77777777" w:rsidR="00E15B79" w:rsidRPr="00E15B79" w:rsidRDefault="00E15B79" w:rsidP="006A6CB8">
      <w:pPr>
        <w:spacing w:line="360" w:lineRule="auto"/>
        <w:rPr>
          <w:rFonts w:ascii="Arial" w:hAnsi="Arial" w:cs="Arial"/>
          <w:sz w:val="24"/>
          <w:szCs w:val="24"/>
          <w:u w:val="single"/>
        </w:rPr>
      </w:pPr>
    </w:p>
    <w:p w14:paraId="300EC630" w14:textId="3BEFA13B" w:rsidR="00435901" w:rsidRDefault="00435901" w:rsidP="00D21074">
      <w:pPr>
        <w:pStyle w:val="Heading1"/>
      </w:pPr>
      <w:bookmarkStart w:id="1" w:name="_Toc98763240"/>
      <w:r>
        <w:t>Asbestos</w:t>
      </w:r>
      <w:bookmarkEnd w:id="1"/>
    </w:p>
    <w:p w14:paraId="4C3365C8" w14:textId="77777777" w:rsidR="00D21074" w:rsidRPr="00D21074" w:rsidRDefault="00D21074" w:rsidP="00D21074"/>
    <w:p w14:paraId="0E1561A6" w14:textId="482354A2" w:rsidR="00BE6EAF" w:rsidRDefault="006A6CB8" w:rsidP="006A6CB8">
      <w:pPr>
        <w:spacing w:line="360" w:lineRule="auto"/>
        <w:rPr>
          <w:rFonts w:ascii="Arial" w:hAnsi="Arial" w:cs="Arial"/>
          <w:sz w:val="24"/>
          <w:szCs w:val="24"/>
        </w:rPr>
      </w:pPr>
      <w:r w:rsidRPr="006A6CB8">
        <w:rPr>
          <w:rFonts w:ascii="Arial" w:hAnsi="Arial" w:cs="Arial"/>
          <w:sz w:val="24"/>
          <w:szCs w:val="24"/>
        </w:rPr>
        <w:t xml:space="preserve">Asbestos is found naturally all throughout the world, and it is assumed that it was originally used about 4000 BC. </w:t>
      </w:r>
      <w:r w:rsidR="004B07AD">
        <w:rPr>
          <w:rFonts w:ascii="Arial" w:hAnsi="Arial" w:cs="Arial"/>
          <w:sz w:val="24"/>
          <w:szCs w:val="24"/>
        </w:rPr>
        <w:t xml:space="preserve"> </w:t>
      </w:r>
      <w:r w:rsidRPr="006A6CB8">
        <w:rPr>
          <w:rFonts w:ascii="Arial" w:hAnsi="Arial" w:cs="Arial"/>
          <w:sz w:val="24"/>
          <w:szCs w:val="24"/>
        </w:rPr>
        <w:t>It was employed as candle wicks at the time because its fibrous nature helped the flame catch.</w:t>
      </w:r>
      <w:r w:rsidR="000D691F">
        <w:rPr>
          <w:rFonts w:ascii="Arial" w:hAnsi="Arial" w:cs="Arial"/>
          <w:sz w:val="24"/>
          <w:szCs w:val="24"/>
        </w:rPr>
        <w:t xml:space="preserve">  </w:t>
      </w:r>
      <w:r w:rsidRPr="006A6CB8">
        <w:rPr>
          <w:rFonts w:ascii="Arial" w:hAnsi="Arial" w:cs="Arial"/>
          <w:sz w:val="24"/>
          <w:szCs w:val="24"/>
        </w:rPr>
        <w:t xml:space="preserve">Around </w:t>
      </w:r>
      <w:r w:rsidR="00FF48FC">
        <w:rPr>
          <w:rFonts w:ascii="Arial" w:hAnsi="Arial" w:cs="Arial"/>
          <w:sz w:val="24"/>
          <w:szCs w:val="24"/>
        </w:rPr>
        <w:t xml:space="preserve">Four Hundred and </w:t>
      </w:r>
      <w:r w:rsidR="00435901">
        <w:rPr>
          <w:rFonts w:ascii="Arial" w:hAnsi="Arial" w:cs="Arial"/>
          <w:sz w:val="24"/>
          <w:szCs w:val="24"/>
        </w:rPr>
        <w:t xml:space="preserve">Fifty </w:t>
      </w:r>
      <w:r w:rsidR="00435901" w:rsidRPr="006A6CB8">
        <w:rPr>
          <w:rFonts w:ascii="Arial" w:hAnsi="Arial" w:cs="Arial"/>
          <w:sz w:val="24"/>
          <w:szCs w:val="24"/>
        </w:rPr>
        <w:t>years</w:t>
      </w:r>
      <w:r w:rsidRPr="006A6CB8">
        <w:rPr>
          <w:rFonts w:ascii="Arial" w:hAnsi="Arial" w:cs="Arial"/>
          <w:sz w:val="24"/>
          <w:szCs w:val="24"/>
        </w:rPr>
        <w:t xml:space="preserve"> ago, humans in East Finland utilised asbestos to reinforce and enhance ceramic pots and utensils, first seeing signs of asbestos being used to strengthen and improve materials.</w:t>
      </w:r>
      <w:r w:rsidR="000D691F">
        <w:rPr>
          <w:rFonts w:ascii="Arial" w:hAnsi="Arial" w:cs="Arial"/>
          <w:sz w:val="24"/>
          <w:szCs w:val="24"/>
        </w:rPr>
        <w:t xml:space="preserve">  </w:t>
      </w:r>
      <w:r w:rsidRPr="006A6CB8">
        <w:rPr>
          <w:rFonts w:ascii="Arial" w:hAnsi="Arial" w:cs="Arial"/>
          <w:sz w:val="24"/>
          <w:szCs w:val="24"/>
        </w:rPr>
        <w:t xml:space="preserve">Around </w:t>
      </w:r>
      <w:r w:rsidR="00C5070F">
        <w:rPr>
          <w:rFonts w:ascii="Arial" w:hAnsi="Arial" w:cs="Arial"/>
          <w:sz w:val="24"/>
          <w:szCs w:val="24"/>
        </w:rPr>
        <w:t>Four Hundred</w:t>
      </w:r>
      <w:r w:rsidRPr="006A6CB8">
        <w:rPr>
          <w:rFonts w:ascii="Arial" w:hAnsi="Arial" w:cs="Arial"/>
          <w:sz w:val="24"/>
          <w:szCs w:val="24"/>
        </w:rPr>
        <w:t xml:space="preserve"> BC, Greek literature first mentioned asbestos, mentioning its valuable features like as chemical and fire resistance. However, the hazardous consequences of asbestos were detected long before this, since they highlighted unfavourable impacts on people who were exposed</w:t>
      </w:r>
      <w:r w:rsidR="00E82BD2">
        <w:rPr>
          <w:rFonts w:ascii="Arial" w:hAnsi="Arial" w:cs="Arial"/>
          <w:sz w:val="24"/>
          <w:szCs w:val="24"/>
        </w:rPr>
        <w:t xml:space="preserve"> (Training</w:t>
      </w:r>
      <w:r w:rsidR="00C6183D">
        <w:rPr>
          <w:rFonts w:ascii="Arial" w:hAnsi="Arial" w:cs="Arial"/>
          <w:sz w:val="24"/>
          <w:szCs w:val="24"/>
        </w:rPr>
        <w:t xml:space="preserve"> and Testing Services, 2022).</w:t>
      </w:r>
      <w:r w:rsidR="00DF052B">
        <w:rPr>
          <w:rFonts w:ascii="Arial" w:hAnsi="Arial" w:cs="Arial"/>
          <w:sz w:val="24"/>
          <w:szCs w:val="24"/>
        </w:rPr>
        <w:t xml:space="preserve">  </w:t>
      </w:r>
    </w:p>
    <w:p w14:paraId="56B20B6F" w14:textId="77777777" w:rsidR="007F78A8" w:rsidRDefault="00DF052B" w:rsidP="006A6CB8">
      <w:pPr>
        <w:spacing w:line="360" w:lineRule="auto"/>
        <w:rPr>
          <w:rFonts w:ascii="Arial" w:hAnsi="Arial" w:cs="Arial"/>
          <w:sz w:val="24"/>
          <w:szCs w:val="24"/>
        </w:rPr>
      </w:pPr>
      <w:r w:rsidRPr="00DF052B">
        <w:rPr>
          <w:rFonts w:ascii="Arial" w:hAnsi="Arial" w:cs="Arial"/>
          <w:sz w:val="24"/>
          <w:szCs w:val="24"/>
        </w:rPr>
        <w:t xml:space="preserve">While the Greeks and Romans took use of asbestos' peculiar qualities, they also </w:t>
      </w:r>
      <w:r w:rsidR="003873CA" w:rsidRPr="00DF052B">
        <w:rPr>
          <w:rFonts w:ascii="Arial" w:hAnsi="Arial" w:cs="Arial"/>
          <w:sz w:val="24"/>
          <w:szCs w:val="24"/>
        </w:rPr>
        <w:t>reported</w:t>
      </w:r>
      <w:r w:rsidRPr="00DF052B">
        <w:rPr>
          <w:rFonts w:ascii="Arial" w:hAnsi="Arial" w:cs="Arial"/>
          <w:sz w:val="24"/>
          <w:szCs w:val="24"/>
        </w:rPr>
        <w:t xml:space="preserve"> the dangers it posed to those who mined the silky substance from old stone quarries.</w:t>
      </w:r>
      <w:r w:rsidR="00411158">
        <w:rPr>
          <w:rFonts w:ascii="Arial" w:hAnsi="Arial" w:cs="Arial"/>
          <w:sz w:val="24"/>
          <w:szCs w:val="24"/>
        </w:rPr>
        <w:t xml:space="preserve">  </w:t>
      </w:r>
      <w:r w:rsidR="00411158" w:rsidRPr="00411158">
        <w:rPr>
          <w:rFonts w:ascii="Arial" w:hAnsi="Arial" w:cs="Arial"/>
          <w:sz w:val="24"/>
          <w:szCs w:val="24"/>
        </w:rPr>
        <w:t>The illness of slaves was named after a Greek geographer who saw lung damage in slaves who dug and wove asbestos into fabric</w:t>
      </w:r>
      <w:r w:rsidR="005F3ED7">
        <w:rPr>
          <w:rFonts w:ascii="Arial" w:hAnsi="Arial" w:cs="Arial"/>
          <w:sz w:val="24"/>
          <w:szCs w:val="24"/>
        </w:rPr>
        <w:t xml:space="preserve"> </w:t>
      </w:r>
      <w:r w:rsidR="00E81E00">
        <w:rPr>
          <w:rFonts w:ascii="Arial" w:hAnsi="Arial" w:cs="Arial"/>
          <w:sz w:val="24"/>
          <w:szCs w:val="24"/>
        </w:rPr>
        <w:t>(Asbestos, 2022).</w:t>
      </w:r>
      <w:r w:rsidR="006108BA">
        <w:rPr>
          <w:rFonts w:ascii="Arial" w:hAnsi="Arial" w:cs="Arial"/>
          <w:sz w:val="24"/>
          <w:szCs w:val="24"/>
        </w:rPr>
        <w:t xml:space="preserve">  </w:t>
      </w:r>
    </w:p>
    <w:p w14:paraId="4D60D922" w14:textId="4AAF0FF4" w:rsidR="00386596" w:rsidRDefault="006108BA" w:rsidP="006A6CB8">
      <w:pPr>
        <w:spacing w:line="360" w:lineRule="auto"/>
        <w:rPr>
          <w:rFonts w:ascii="Arial" w:hAnsi="Arial" w:cs="Arial"/>
          <w:sz w:val="24"/>
          <w:szCs w:val="24"/>
        </w:rPr>
      </w:pPr>
      <w:r w:rsidRPr="006108BA">
        <w:rPr>
          <w:rFonts w:ascii="Arial" w:hAnsi="Arial" w:cs="Arial"/>
          <w:sz w:val="24"/>
          <w:szCs w:val="24"/>
        </w:rPr>
        <w:t>Asbestos was first employed as body armour, but it was later discovered to be utilised in a variety of apparel, including handkerchiefs, socks, and gloves, as well as fabrics, purses, wicks, and paper</w:t>
      </w:r>
      <w:r>
        <w:rPr>
          <w:rFonts w:ascii="Arial" w:hAnsi="Arial" w:cs="Arial"/>
          <w:sz w:val="24"/>
          <w:szCs w:val="24"/>
        </w:rPr>
        <w:t xml:space="preserve"> (</w:t>
      </w:r>
      <w:r w:rsidR="00A75B69">
        <w:rPr>
          <w:rFonts w:ascii="Arial" w:hAnsi="Arial" w:cs="Arial"/>
          <w:sz w:val="24"/>
          <w:szCs w:val="24"/>
        </w:rPr>
        <w:t>Selikoff and Lee, 2012</w:t>
      </w:r>
      <w:r w:rsidR="00A21FE9">
        <w:rPr>
          <w:rFonts w:ascii="Arial" w:hAnsi="Arial" w:cs="Arial"/>
          <w:sz w:val="24"/>
          <w:szCs w:val="24"/>
        </w:rPr>
        <w:t>a</w:t>
      </w:r>
      <w:r w:rsidR="00A75B69">
        <w:rPr>
          <w:rFonts w:ascii="Arial" w:hAnsi="Arial" w:cs="Arial"/>
          <w:sz w:val="24"/>
          <w:szCs w:val="24"/>
        </w:rPr>
        <w:t>).</w:t>
      </w:r>
      <w:r w:rsidR="00FB5D1A">
        <w:rPr>
          <w:rFonts w:ascii="Arial" w:hAnsi="Arial" w:cs="Arial"/>
          <w:sz w:val="24"/>
          <w:szCs w:val="24"/>
        </w:rPr>
        <w:t xml:space="preserve">  </w:t>
      </w:r>
    </w:p>
    <w:p w14:paraId="7BF79E38" w14:textId="77777777" w:rsidR="00797FE1" w:rsidRDefault="00797FE1" w:rsidP="006A6CB8">
      <w:pPr>
        <w:spacing w:line="360" w:lineRule="auto"/>
        <w:rPr>
          <w:rFonts w:ascii="Arial" w:hAnsi="Arial" w:cs="Arial"/>
          <w:sz w:val="24"/>
          <w:szCs w:val="24"/>
        </w:rPr>
      </w:pPr>
    </w:p>
    <w:p w14:paraId="604BC800" w14:textId="77777777" w:rsidR="006E2783" w:rsidRDefault="006E2783" w:rsidP="00797FE1">
      <w:pPr>
        <w:pStyle w:val="Heading1"/>
      </w:pPr>
    </w:p>
    <w:p w14:paraId="69B451A0" w14:textId="77777777" w:rsidR="000913ED" w:rsidRDefault="000913ED" w:rsidP="00797FE1">
      <w:pPr>
        <w:pStyle w:val="Heading1"/>
      </w:pPr>
    </w:p>
    <w:p w14:paraId="016BF07C" w14:textId="77777777" w:rsidR="002D7E9E" w:rsidRDefault="002D7E9E" w:rsidP="002D7E9E"/>
    <w:p w14:paraId="2776F464" w14:textId="77777777" w:rsidR="000913ED" w:rsidRDefault="000913ED" w:rsidP="00FE5582">
      <w:pPr>
        <w:spacing w:line="360" w:lineRule="auto"/>
        <w:rPr>
          <w:rFonts w:ascii="Arial" w:hAnsi="Arial" w:cs="Arial"/>
          <w:sz w:val="24"/>
          <w:szCs w:val="24"/>
        </w:rPr>
      </w:pPr>
    </w:p>
    <w:p w14:paraId="0BD3AC88" w14:textId="77777777" w:rsidR="0074415C" w:rsidRDefault="0074415C" w:rsidP="000C1242">
      <w:pPr>
        <w:pStyle w:val="Heading1"/>
      </w:pPr>
    </w:p>
    <w:p w14:paraId="36526301" w14:textId="77777777" w:rsidR="009D3A10" w:rsidRDefault="009D3A10" w:rsidP="009D3A10"/>
    <w:p w14:paraId="33E7B3D0" w14:textId="77777777" w:rsidR="009D3A10" w:rsidRDefault="009D3A10" w:rsidP="009D3A10"/>
    <w:p w14:paraId="2C7C12DB" w14:textId="77777777" w:rsidR="009D3A10" w:rsidRDefault="009D3A10" w:rsidP="009D3A10"/>
    <w:p w14:paraId="5B9926AF" w14:textId="77777777" w:rsidR="00D21074" w:rsidRDefault="00973145" w:rsidP="00D21074">
      <w:pPr>
        <w:pStyle w:val="Heading1"/>
      </w:pPr>
      <w:bookmarkStart w:id="2" w:name="_Toc98763241"/>
      <w:r>
        <w:t>Types of Asbestos</w:t>
      </w:r>
      <w:bookmarkEnd w:id="2"/>
    </w:p>
    <w:p w14:paraId="6D13D0D4" w14:textId="77777777" w:rsidR="00D21074" w:rsidRPr="00D21074" w:rsidRDefault="00D21074" w:rsidP="00D21074"/>
    <w:p w14:paraId="78205E38" w14:textId="072CC549" w:rsidR="002D7E9E" w:rsidRDefault="00FE5582" w:rsidP="00FE5582">
      <w:pPr>
        <w:spacing w:line="360" w:lineRule="auto"/>
        <w:rPr>
          <w:rFonts w:ascii="Arial" w:hAnsi="Arial" w:cs="Arial"/>
          <w:sz w:val="24"/>
          <w:szCs w:val="24"/>
        </w:rPr>
      </w:pPr>
      <w:r w:rsidRPr="00FE5582">
        <w:rPr>
          <w:rFonts w:ascii="Arial" w:hAnsi="Arial" w:cs="Arial"/>
          <w:sz w:val="24"/>
          <w:szCs w:val="24"/>
        </w:rPr>
        <w:t xml:space="preserve">Asbestos comes in </w:t>
      </w:r>
      <w:r w:rsidR="000913ED">
        <w:rPr>
          <w:rFonts w:ascii="Arial" w:hAnsi="Arial" w:cs="Arial"/>
          <w:sz w:val="24"/>
          <w:szCs w:val="24"/>
        </w:rPr>
        <w:t>Six</w:t>
      </w:r>
      <w:r w:rsidRPr="00FE5582">
        <w:rPr>
          <w:rFonts w:ascii="Arial" w:hAnsi="Arial" w:cs="Arial"/>
          <w:sz w:val="24"/>
          <w:szCs w:val="24"/>
        </w:rPr>
        <w:t xml:space="preserve"> different kinds, </w:t>
      </w:r>
      <w:r w:rsidR="0043115B">
        <w:rPr>
          <w:rFonts w:ascii="Arial" w:hAnsi="Arial" w:cs="Arial"/>
          <w:sz w:val="24"/>
          <w:szCs w:val="24"/>
        </w:rPr>
        <w:t>some</w:t>
      </w:r>
      <w:r w:rsidRPr="00FE5582">
        <w:rPr>
          <w:rFonts w:ascii="Arial" w:hAnsi="Arial" w:cs="Arial"/>
          <w:sz w:val="24"/>
          <w:szCs w:val="24"/>
        </w:rPr>
        <w:t xml:space="preserve"> of which are still utilised today.</w:t>
      </w:r>
    </w:p>
    <w:p w14:paraId="159EECA9" w14:textId="60821870" w:rsidR="00FE5582" w:rsidRPr="00F62E29" w:rsidRDefault="00783BA1" w:rsidP="00F62E29">
      <w:pPr>
        <w:pStyle w:val="ListParagraph"/>
        <w:numPr>
          <w:ilvl w:val="0"/>
          <w:numId w:val="1"/>
        </w:numPr>
        <w:spacing w:line="360" w:lineRule="auto"/>
        <w:rPr>
          <w:rFonts w:ascii="Arial" w:hAnsi="Arial" w:cs="Arial"/>
          <w:sz w:val="24"/>
          <w:szCs w:val="24"/>
        </w:rPr>
      </w:pPr>
      <w:r w:rsidRPr="00F62E29">
        <w:rPr>
          <w:rFonts w:ascii="Arial" w:hAnsi="Arial" w:cs="Arial"/>
          <w:sz w:val="24"/>
          <w:szCs w:val="24"/>
        </w:rPr>
        <w:t>The most often used asbestos is white asbestos chrysotile, which may be found in floors of companies and residences, roofs, walls, and ceilings, as well as brake linings in vehicles, boiler seals, and pipe insulation</w:t>
      </w:r>
      <w:r w:rsidR="00BE0DF7" w:rsidRPr="00F62E29">
        <w:rPr>
          <w:rFonts w:ascii="Arial" w:hAnsi="Arial" w:cs="Arial"/>
          <w:sz w:val="24"/>
          <w:szCs w:val="24"/>
        </w:rPr>
        <w:t xml:space="preserve"> (Asbestos, 2022</w:t>
      </w:r>
      <w:r w:rsidR="003B6C8E" w:rsidRPr="00F62E29">
        <w:rPr>
          <w:rFonts w:ascii="Arial" w:hAnsi="Arial" w:cs="Arial"/>
          <w:sz w:val="24"/>
          <w:szCs w:val="24"/>
        </w:rPr>
        <w:t>a).</w:t>
      </w:r>
    </w:p>
    <w:p w14:paraId="0BCD7055" w14:textId="54E0C687" w:rsidR="00122E08" w:rsidRPr="00086399" w:rsidRDefault="003E2ECE" w:rsidP="00086399">
      <w:pPr>
        <w:pStyle w:val="ListParagraph"/>
        <w:numPr>
          <w:ilvl w:val="0"/>
          <w:numId w:val="1"/>
        </w:numPr>
        <w:spacing w:line="360" w:lineRule="auto"/>
        <w:rPr>
          <w:rFonts w:ascii="Arial" w:hAnsi="Arial" w:cs="Arial"/>
          <w:sz w:val="24"/>
          <w:szCs w:val="24"/>
        </w:rPr>
      </w:pPr>
      <w:r w:rsidRPr="00086399">
        <w:rPr>
          <w:rFonts w:ascii="Arial" w:hAnsi="Arial" w:cs="Arial"/>
          <w:sz w:val="24"/>
          <w:szCs w:val="24"/>
        </w:rPr>
        <w:t>Amosite is a kind of brown asbestos that was once utilised in cement sheeting and pipe insulation.</w:t>
      </w:r>
      <w:r w:rsidR="003A3E69">
        <w:rPr>
          <w:rFonts w:ascii="Arial" w:hAnsi="Arial" w:cs="Arial"/>
          <w:sz w:val="24"/>
          <w:szCs w:val="24"/>
        </w:rPr>
        <w:t xml:space="preserve">  </w:t>
      </w:r>
      <w:r w:rsidRPr="00086399">
        <w:rPr>
          <w:rFonts w:ascii="Arial" w:hAnsi="Arial" w:cs="Arial"/>
          <w:sz w:val="24"/>
          <w:szCs w:val="24"/>
        </w:rPr>
        <w:t xml:space="preserve">Many building materials, such as insulating boards, </w:t>
      </w:r>
      <w:r w:rsidR="005343CA" w:rsidRPr="00086399">
        <w:rPr>
          <w:rFonts w:ascii="Arial" w:hAnsi="Arial" w:cs="Arial"/>
          <w:sz w:val="24"/>
          <w:szCs w:val="24"/>
        </w:rPr>
        <w:t>ceiling</w:t>
      </w:r>
      <w:r w:rsidRPr="00086399">
        <w:rPr>
          <w:rFonts w:ascii="Arial" w:hAnsi="Arial" w:cs="Arial"/>
          <w:sz w:val="24"/>
          <w:szCs w:val="24"/>
        </w:rPr>
        <w:t xml:space="preserve"> tiles, and thermal insulation products, include this form of asbestos</w:t>
      </w:r>
      <w:r w:rsidR="003B6C8E" w:rsidRPr="00086399">
        <w:rPr>
          <w:rFonts w:ascii="Arial" w:hAnsi="Arial" w:cs="Arial"/>
          <w:sz w:val="24"/>
          <w:szCs w:val="24"/>
        </w:rPr>
        <w:t xml:space="preserve"> (Asbestos, 2022b).</w:t>
      </w:r>
    </w:p>
    <w:p w14:paraId="557572D0" w14:textId="4FAB79A6" w:rsidR="005343CA" w:rsidRPr="00086399" w:rsidRDefault="00331F3B" w:rsidP="00086399">
      <w:pPr>
        <w:pStyle w:val="ListParagraph"/>
        <w:numPr>
          <w:ilvl w:val="0"/>
          <w:numId w:val="1"/>
        </w:numPr>
        <w:spacing w:line="360" w:lineRule="auto"/>
        <w:rPr>
          <w:rFonts w:ascii="Arial" w:hAnsi="Arial" w:cs="Arial"/>
          <w:sz w:val="24"/>
          <w:szCs w:val="24"/>
        </w:rPr>
      </w:pPr>
      <w:r w:rsidRPr="00086399">
        <w:rPr>
          <w:rFonts w:ascii="Arial" w:hAnsi="Arial" w:cs="Arial"/>
          <w:sz w:val="24"/>
          <w:szCs w:val="24"/>
        </w:rPr>
        <w:t>Back in the day, the blue asbestos crocidolite was mostly employed to insulate steam engines, but it was also discovered in various plastics, cement products, pipe insulation, and spray-on coatings</w:t>
      </w:r>
      <w:r w:rsidR="003B6C8E" w:rsidRPr="00086399">
        <w:rPr>
          <w:rFonts w:ascii="Arial" w:hAnsi="Arial" w:cs="Arial"/>
          <w:sz w:val="24"/>
          <w:szCs w:val="24"/>
        </w:rPr>
        <w:t xml:space="preserve"> (Asbestos, 2022c).</w:t>
      </w:r>
    </w:p>
    <w:p w14:paraId="40CD5C7B" w14:textId="060E0801" w:rsidR="002137E5" w:rsidRPr="001D7FC5" w:rsidRDefault="00E201AA" w:rsidP="001D7FC5">
      <w:pPr>
        <w:pStyle w:val="ListParagraph"/>
        <w:numPr>
          <w:ilvl w:val="0"/>
          <w:numId w:val="1"/>
        </w:numPr>
        <w:spacing w:line="360" w:lineRule="auto"/>
        <w:rPr>
          <w:rFonts w:ascii="Arial" w:hAnsi="Arial" w:cs="Arial"/>
          <w:sz w:val="24"/>
          <w:szCs w:val="24"/>
        </w:rPr>
      </w:pPr>
      <w:r w:rsidRPr="001D7FC5">
        <w:rPr>
          <w:rFonts w:ascii="Arial" w:hAnsi="Arial" w:cs="Arial"/>
          <w:sz w:val="24"/>
          <w:szCs w:val="24"/>
        </w:rPr>
        <w:t>Tremolite fibres are commonly found in</w:t>
      </w:r>
      <w:r w:rsidR="003C4E26" w:rsidRPr="001D7FC5">
        <w:rPr>
          <w:rFonts w:ascii="Arial" w:hAnsi="Arial" w:cs="Arial"/>
          <w:sz w:val="24"/>
          <w:szCs w:val="24"/>
        </w:rPr>
        <w:t xml:space="preserve"> </w:t>
      </w:r>
      <w:r w:rsidRPr="001D7FC5">
        <w:rPr>
          <w:rFonts w:ascii="Arial" w:hAnsi="Arial" w:cs="Arial"/>
          <w:sz w:val="24"/>
          <w:szCs w:val="24"/>
        </w:rPr>
        <w:t>sealants, asbestos-containing insulation goods,</w:t>
      </w:r>
      <w:r w:rsidR="003C4E26" w:rsidRPr="001D7FC5">
        <w:rPr>
          <w:rFonts w:ascii="Arial" w:hAnsi="Arial" w:cs="Arial"/>
          <w:sz w:val="24"/>
          <w:szCs w:val="24"/>
        </w:rPr>
        <w:t xml:space="preserve"> </w:t>
      </w:r>
      <w:r w:rsidR="006140F6" w:rsidRPr="001D7FC5">
        <w:rPr>
          <w:rFonts w:ascii="Arial" w:hAnsi="Arial" w:cs="Arial"/>
          <w:sz w:val="24"/>
          <w:szCs w:val="24"/>
        </w:rPr>
        <w:t>paints,</w:t>
      </w:r>
      <w:r w:rsidRPr="001D7FC5">
        <w:rPr>
          <w:rFonts w:ascii="Arial" w:hAnsi="Arial" w:cs="Arial"/>
          <w:sz w:val="24"/>
          <w:szCs w:val="24"/>
        </w:rPr>
        <w:t xml:space="preserve"> and talc products as a contaminant in chrysotile asbestos. </w:t>
      </w:r>
      <w:r w:rsidR="000818D6">
        <w:rPr>
          <w:rFonts w:ascii="Arial" w:hAnsi="Arial" w:cs="Arial"/>
          <w:sz w:val="24"/>
          <w:szCs w:val="24"/>
        </w:rPr>
        <w:t xml:space="preserve"> </w:t>
      </w:r>
      <w:r w:rsidRPr="001D7FC5">
        <w:rPr>
          <w:rFonts w:ascii="Arial" w:hAnsi="Arial" w:cs="Arial"/>
          <w:sz w:val="24"/>
          <w:szCs w:val="24"/>
        </w:rPr>
        <w:t>It comes in a variety of colours, including white, green, and grey, and may be spun and woven into fabric</w:t>
      </w:r>
      <w:r w:rsidR="00A92F78" w:rsidRPr="001D7FC5">
        <w:rPr>
          <w:rFonts w:ascii="Arial" w:hAnsi="Arial" w:cs="Arial"/>
          <w:sz w:val="24"/>
          <w:szCs w:val="24"/>
        </w:rPr>
        <w:t xml:space="preserve"> </w:t>
      </w:r>
      <w:bookmarkStart w:id="3" w:name="_Hlk98155496"/>
      <w:r w:rsidR="00A92F78" w:rsidRPr="001D7FC5">
        <w:rPr>
          <w:rFonts w:ascii="Arial" w:hAnsi="Arial" w:cs="Arial"/>
          <w:sz w:val="24"/>
          <w:szCs w:val="24"/>
        </w:rPr>
        <w:t>(</w:t>
      </w:r>
      <w:r w:rsidR="007A17A3" w:rsidRPr="001D7FC5">
        <w:rPr>
          <w:rFonts w:ascii="Arial" w:hAnsi="Arial" w:cs="Arial"/>
          <w:sz w:val="24"/>
          <w:szCs w:val="24"/>
        </w:rPr>
        <w:t>Proactive Asbestos Control ltd, 2019a).</w:t>
      </w:r>
      <w:bookmarkEnd w:id="3"/>
    </w:p>
    <w:p w14:paraId="2377D5DE" w14:textId="4CBCCCA9" w:rsidR="006140F6" w:rsidRPr="001D7FC5" w:rsidRDefault="00554226" w:rsidP="001D7FC5">
      <w:pPr>
        <w:pStyle w:val="ListParagraph"/>
        <w:numPr>
          <w:ilvl w:val="0"/>
          <w:numId w:val="1"/>
        </w:numPr>
        <w:spacing w:line="360" w:lineRule="auto"/>
        <w:rPr>
          <w:rFonts w:ascii="Arial" w:hAnsi="Arial" w:cs="Arial"/>
          <w:sz w:val="24"/>
          <w:szCs w:val="24"/>
        </w:rPr>
      </w:pPr>
      <w:r w:rsidRPr="001D7FC5">
        <w:rPr>
          <w:rFonts w:ascii="Arial" w:hAnsi="Arial" w:cs="Arial"/>
          <w:sz w:val="24"/>
          <w:szCs w:val="24"/>
        </w:rPr>
        <w:t xml:space="preserve">Actinolite fibres are lightweight and generally dark in colour. It comes in various forms, including brittle and fibrous or dense and compact, and is often found in paints, </w:t>
      </w:r>
      <w:r w:rsidR="00DC01C5" w:rsidRPr="001D7FC5">
        <w:rPr>
          <w:rFonts w:ascii="Arial" w:hAnsi="Arial" w:cs="Arial"/>
          <w:sz w:val="24"/>
          <w:szCs w:val="24"/>
        </w:rPr>
        <w:t>sealants,</w:t>
      </w:r>
      <w:r w:rsidRPr="001D7FC5">
        <w:rPr>
          <w:rFonts w:ascii="Arial" w:hAnsi="Arial" w:cs="Arial"/>
          <w:sz w:val="24"/>
          <w:szCs w:val="24"/>
        </w:rPr>
        <w:t xml:space="preserve"> and drywall.</w:t>
      </w:r>
      <w:r w:rsidR="000818D6">
        <w:rPr>
          <w:rFonts w:ascii="Arial" w:hAnsi="Arial" w:cs="Arial"/>
          <w:sz w:val="24"/>
          <w:szCs w:val="24"/>
        </w:rPr>
        <w:t xml:space="preserve">  </w:t>
      </w:r>
      <w:r w:rsidRPr="001D7FC5">
        <w:rPr>
          <w:rFonts w:ascii="Arial" w:hAnsi="Arial" w:cs="Arial"/>
          <w:sz w:val="24"/>
          <w:szCs w:val="24"/>
        </w:rPr>
        <w:t xml:space="preserve">Additionally, actinolite expands when heated, making it an effective insulation material. </w:t>
      </w:r>
      <w:r w:rsidR="000818D6">
        <w:rPr>
          <w:rFonts w:ascii="Arial" w:hAnsi="Arial" w:cs="Arial"/>
          <w:sz w:val="24"/>
          <w:szCs w:val="24"/>
        </w:rPr>
        <w:t xml:space="preserve"> </w:t>
      </w:r>
      <w:r w:rsidRPr="001D7FC5">
        <w:rPr>
          <w:rFonts w:ascii="Arial" w:hAnsi="Arial" w:cs="Arial"/>
          <w:sz w:val="24"/>
          <w:szCs w:val="24"/>
        </w:rPr>
        <w:t xml:space="preserve">This property has led to actinolite being commonly used as insulation materials and structural </w:t>
      </w:r>
      <w:r w:rsidR="00DC01C5" w:rsidRPr="001D7FC5">
        <w:rPr>
          <w:rFonts w:ascii="Arial" w:hAnsi="Arial" w:cs="Arial"/>
          <w:sz w:val="24"/>
          <w:szCs w:val="24"/>
        </w:rPr>
        <w:t>fireproofing</w:t>
      </w:r>
      <w:r w:rsidR="007A17A3" w:rsidRPr="001D7FC5">
        <w:rPr>
          <w:rFonts w:ascii="Arial" w:hAnsi="Arial" w:cs="Arial"/>
          <w:sz w:val="24"/>
          <w:szCs w:val="24"/>
        </w:rPr>
        <w:t xml:space="preserve"> (Proactive Asbestos Control ltd, 2019b).</w:t>
      </w:r>
    </w:p>
    <w:p w14:paraId="32E49081" w14:textId="62A85183" w:rsidR="0032530A" w:rsidRPr="001D7FC5" w:rsidRDefault="0032530A" w:rsidP="001D7FC5">
      <w:pPr>
        <w:pStyle w:val="ListParagraph"/>
        <w:numPr>
          <w:ilvl w:val="0"/>
          <w:numId w:val="1"/>
        </w:numPr>
        <w:spacing w:line="360" w:lineRule="auto"/>
        <w:rPr>
          <w:rFonts w:ascii="Arial" w:hAnsi="Arial" w:cs="Arial"/>
          <w:sz w:val="24"/>
          <w:szCs w:val="24"/>
        </w:rPr>
      </w:pPr>
      <w:r w:rsidRPr="001D7FC5">
        <w:rPr>
          <w:rFonts w:ascii="Arial" w:hAnsi="Arial" w:cs="Arial"/>
          <w:sz w:val="24"/>
          <w:szCs w:val="24"/>
        </w:rPr>
        <w:t>Anthophyllite fibres are grey, brown in colour and are typically found in composite flooring as a contaminant.</w:t>
      </w:r>
      <w:r w:rsidR="003F0F47">
        <w:rPr>
          <w:rFonts w:ascii="Arial" w:hAnsi="Arial" w:cs="Arial"/>
          <w:sz w:val="24"/>
          <w:szCs w:val="24"/>
        </w:rPr>
        <w:t xml:space="preserve">  </w:t>
      </w:r>
      <w:r w:rsidRPr="001D7FC5">
        <w:rPr>
          <w:rFonts w:ascii="Arial" w:hAnsi="Arial" w:cs="Arial"/>
          <w:sz w:val="24"/>
          <w:szCs w:val="24"/>
        </w:rPr>
        <w:t>While anthophyllite is classified non-commercial, it was often utilised in talcum powder and other goods combining vermiculite and talc</w:t>
      </w:r>
      <w:r w:rsidR="007A17A3" w:rsidRPr="001D7FC5">
        <w:rPr>
          <w:rFonts w:ascii="Arial" w:hAnsi="Arial" w:cs="Arial"/>
          <w:sz w:val="24"/>
          <w:szCs w:val="24"/>
        </w:rPr>
        <w:t xml:space="preserve"> (Proactive Asbestos Control ltd, 2019</w:t>
      </w:r>
      <w:r w:rsidR="00D07EE2" w:rsidRPr="001D7FC5">
        <w:rPr>
          <w:rFonts w:ascii="Arial" w:hAnsi="Arial" w:cs="Arial"/>
          <w:sz w:val="24"/>
          <w:szCs w:val="24"/>
        </w:rPr>
        <w:t>c</w:t>
      </w:r>
      <w:r w:rsidR="007A17A3" w:rsidRPr="001D7FC5">
        <w:rPr>
          <w:rFonts w:ascii="Arial" w:hAnsi="Arial" w:cs="Arial"/>
          <w:sz w:val="24"/>
          <w:szCs w:val="24"/>
        </w:rPr>
        <w:t>).</w:t>
      </w:r>
    </w:p>
    <w:p w14:paraId="5864F3DD" w14:textId="77777777" w:rsidR="009D3A10" w:rsidRDefault="009D3A10" w:rsidP="009D3A10"/>
    <w:p w14:paraId="33A47FF0" w14:textId="77777777" w:rsidR="009D3A10" w:rsidRDefault="009D3A10" w:rsidP="009D3A10"/>
    <w:p w14:paraId="4C97C6A0" w14:textId="0C957819" w:rsidR="00973145" w:rsidRDefault="00973145" w:rsidP="009A2C81">
      <w:pPr>
        <w:pStyle w:val="Heading1"/>
      </w:pPr>
      <w:bookmarkStart w:id="4" w:name="_Toc98763242"/>
      <w:r>
        <w:lastRenderedPageBreak/>
        <w:t>Why Asbestos is Dangerous</w:t>
      </w:r>
      <w:bookmarkEnd w:id="4"/>
    </w:p>
    <w:p w14:paraId="3FA85DA6" w14:textId="77777777" w:rsidR="009A2C81" w:rsidRPr="009A2C81" w:rsidRDefault="009A2C81" w:rsidP="009A2C81"/>
    <w:p w14:paraId="4F0F6B2B" w14:textId="7417B56B" w:rsidR="00940E33" w:rsidRDefault="00147842" w:rsidP="001A671F">
      <w:pPr>
        <w:spacing w:line="360" w:lineRule="auto"/>
        <w:rPr>
          <w:rFonts w:ascii="Arial" w:hAnsi="Arial" w:cs="Arial"/>
          <w:sz w:val="24"/>
          <w:szCs w:val="24"/>
        </w:rPr>
      </w:pPr>
      <w:r w:rsidRPr="00147842">
        <w:rPr>
          <w:rFonts w:ascii="Arial" w:hAnsi="Arial" w:cs="Arial"/>
          <w:sz w:val="24"/>
          <w:szCs w:val="24"/>
        </w:rPr>
        <w:t>Asbestos exposure can cause asbestosis, lung cancer, and mesothelioma, which are both inflammatory and neoplastic diseases.</w:t>
      </w:r>
      <w:r w:rsidR="0047656A">
        <w:rPr>
          <w:rFonts w:ascii="Arial" w:hAnsi="Arial" w:cs="Arial"/>
          <w:sz w:val="24"/>
          <w:szCs w:val="24"/>
        </w:rPr>
        <w:t xml:space="preserve">  </w:t>
      </w:r>
      <w:r w:rsidR="0047656A" w:rsidRPr="0047656A">
        <w:rPr>
          <w:rFonts w:ascii="Arial" w:hAnsi="Arial" w:cs="Arial"/>
          <w:sz w:val="24"/>
          <w:szCs w:val="24"/>
        </w:rPr>
        <w:t xml:space="preserve">The discovery of neoplastic cancer </w:t>
      </w:r>
      <w:r w:rsidR="00512CDF" w:rsidRPr="0047656A">
        <w:rPr>
          <w:rFonts w:ascii="Arial" w:hAnsi="Arial" w:cs="Arial"/>
          <w:sz w:val="24"/>
          <w:szCs w:val="24"/>
        </w:rPr>
        <w:t>because of</w:t>
      </w:r>
      <w:r w:rsidR="0047656A" w:rsidRPr="0047656A">
        <w:rPr>
          <w:rFonts w:ascii="Arial" w:hAnsi="Arial" w:cs="Arial"/>
          <w:sz w:val="24"/>
          <w:szCs w:val="24"/>
        </w:rPr>
        <w:t xml:space="preserve"> asbestos fibre inhalation resulted in two significant results for </w:t>
      </w:r>
      <w:r w:rsidR="0047656A">
        <w:rPr>
          <w:rFonts w:ascii="Arial" w:hAnsi="Arial" w:cs="Arial"/>
          <w:sz w:val="24"/>
          <w:szCs w:val="24"/>
        </w:rPr>
        <w:t xml:space="preserve">environmental </w:t>
      </w:r>
      <w:r w:rsidR="0047656A" w:rsidRPr="0047656A">
        <w:rPr>
          <w:rFonts w:ascii="Arial" w:hAnsi="Arial" w:cs="Arial"/>
          <w:sz w:val="24"/>
          <w:szCs w:val="24"/>
        </w:rPr>
        <w:t xml:space="preserve">and </w:t>
      </w:r>
      <w:r w:rsidR="0047656A">
        <w:rPr>
          <w:rFonts w:ascii="Arial" w:hAnsi="Arial" w:cs="Arial"/>
          <w:sz w:val="24"/>
          <w:szCs w:val="24"/>
        </w:rPr>
        <w:t>occupational</w:t>
      </w:r>
      <w:r w:rsidR="0047656A" w:rsidRPr="0047656A">
        <w:rPr>
          <w:rFonts w:ascii="Arial" w:hAnsi="Arial" w:cs="Arial"/>
          <w:sz w:val="24"/>
          <w:szCs w:val="24"/>
        </w:rPr>
        <w:t xml:space="preserve"> disease</w:t>
      </w:r>
      <w:r w:rsidR="00512CDF">
        <w:rPr>
          <w:rFonts w:ascii="Arial" w:hAnsi="Arial" w:cs="Arial"/>
          <w:sz w:val="24"/>
          <w:szCs w:val="24"/>
        </w:rPr>
        <w:t xml:space="preserve"> (Selikoff and Lee</w:t>
      </w:r>
      <w:r w:rsidR="00A21FE9">
        <w:rPr>
          <w:rFonts w:ascii="Arial" w:hAnsi="Arial" w:cs="Arial"/>
          <w:sz w:val="24"/>
          <w:szCs w:val="24"/>
        </w:rPr>
        <w:t>, 2012b).</w:t>
      </w:r>
      <w:r w:rsidR="008C734D">
        <w:rPr>
          <w:rFonts w:ascii="Arial" w:hAnsi="Arial" w:cs="Arial"/>
          <w:sz w:val="24"/>
          <w:szCs w:val="24"/>
        </w:rPr>
        <w:t xml:space="preserve">  </w:t>
      </w:r>
    </w:p>
    <w:p w14:paraId="7FE7696E" w14:textId="72B9A9E6" w:rsidR="00512CDF" w:rsidRDefault="00512CDF" w:rsidP="001A671F">
      <w:pPr>
        <w:spacing w:line="360" w:lineRule="auto"/>
        <w:rPr>
          <w:rFonts w:ascii="Arial" w:hAnsi="Arial" w:cs="Arial"/>
          <w:sz w:val="24"/>
          <w:szCs w:val="24"/>
        </w:rPr>
      </w:pPr>
      <w:r>
        <w:rPr>
          <w:rFonts w:ascii="Arial" w:hAnsi="Arial" w:cs="Arial"/>
          <w:sz w:val="24"/>
          <w:szCs w:val="24"/>
        </w:rPr>
        <w:t>P</w:t>
      </w:r>
      <w:r w:rsidRPr="00512CDF">
        <w:rPr>
          <w:rFonts w:ascii="Arial" w:hAnsi="Arial" w:cs="Arial"/>
          <w:sz w:val="24"/>
          <w:szCs w:val="24"/>
        </w:rPr>
        <w:t xml:space="preserve">eople who worked directly with asbestos </w:t>
      </w:r>
      <w:r w:rsidR="00A21FE9" w:rsidRPr="00512CDF">
        <w:rPr>
          <w:rFonts w:ascii="Arial" w:hAnsi="Arial" w:cs="Arial"/>
          <w:sz w:val="24"/>
          <w:szCs w:val="24"/>
        </w:rPr>
        <w:t>daily</w:t>
      </w:r>
      <w:r w:rsidRPr="00512CDF">
        <w:rPr>
          <w:rFonts w:ascii="Arial" w:hAnsi="Arial" w:cs="Arial"/>
          <w:sz w:val="24"/>
          <w:szCs w:val="24"/>
        </w:rPr>
        <w:t xml:space="preserve"> developed health issues, in the early twentieth century, and by the early </w:t>
      </w:r>
      <w:r w:rsidR="009E2DD2">
        <w:rPr>
          <w:rFonts w:ascii="Arial" w:hAnsi="Arial" w:cs="Arial"/>
          <w:sz w:val="24"/>
          <w:szCs w:val="24"/>
        </w:rPr>
        <w:t>Nineteen Seventies</w:t>
      </w:r>
      <w:r w:rsidRPr="00512CDF">
        <w:rPr>
          <w:rFonts w:ascii="Arial" w:hAnsi="Arial" w:cs="Arial"/>
          <w:sz w:val="24"/>
          <w:szCs w:val="24"/>
        </w:rPr>
        <w:t>, there was considerable scientific proof that merely inhaling asbestos was detrimental</w:t>
      </w:r>
      <w:r w:rsidR="00DB3B21">
        <w:rPr>
          <w:rFonts w:ascii="Arial" w:hAnsi="Arial" w:cs="Arial"/>
          <w:sz w:val="24"/>
          <w:szCs w:val="24"/>
        </w:rPr>
        <w:t xml:space="preserve"> (Mckinney</w:t>
      </w:r>
      <w:r w:rsidR="00734781">
        <w:rPr>
          <w:rFonts w:ascii="Arial" w:hAnsi="Arial" w:cs="Arial"/>
          <w:sz w:val="24"/>
          <w:szCs w:val="24"/>
        </w:rPr>
        <w:t>, Schoch and Yona</w:t>
      </w:r>
      <w:r w:rsidR="00344380">
        <w:rPr>
          <w:rFonts w:ascii="Arial" w:hAnsi="Arial" w:cs="Arial"/>
          <w:sz w:val="24"/>
          <w:szCs w:val="24"/>
        </w:rPr>
        <w:t>v</w:t>
      </w:r>
      <w:r w:rsidR="00734781">
        <w:rPr>
          <w:rFonts w:ascii="Arial" w:hAnsi="Arial" w:cs="Arial"/>
          <w:sz w:val="24"/>
          <w:szCs w:val="24"/>
        </w:rPr>
        <w:t>jak</w:t>
      </w:r>
      <w:r w:rsidR="00344380">
        <w:rPr>
          <w:rFonts w:ascii="Arial" w:hAnsi="Arial" w:cs="Arial"/>
          <w:sz w:val="24"/>
          <w:szCs w:val="24"/>
        </w:rPr>
        <w:t>, 2007).</w:t>
      </w:r>
    </w:p>
    <w:p w14:paraId="16183171" w14:textId="7B9DFFA1" w:rsidR="004719F7" w:rsidRDefault="004719F7" w:rsidP="001A671F">
      <w:pPr>
        <w:spacing w:line="360" w:lineRule="auto"/>
        <w:rPr>
          <w:rFonts w:ascii="Arial" w:hAnsi="Arial" w:cs="Arial"/>
          <w:sz w:val="24"/>
          <w:szCs w:val="24"/>
        </w:rPr>
      </w:pPr>
      <w:r w:rsidRPr="004719F7">
        <w:rPr>
          <w:rFonts w:ascii="Arial" w:hAnsi="Arial" w:cs="Arial"/>
          <w:sz w:val="24"/>
          <w:szCs w:val="24"/>
        </w:rPr>
        <w:t xml:space="preserve">Asbestos can also be transmitted through the lymphatic system. </w:t>
      </w:r>
      <w:r w:rsidR="00A12995">
        <w:rPr>
          <w:rFonts w:ascii="Arial" w:hAnsi="Arial" w:cs="Arial"/>
          <w:sz w:val="24"/>
          <w:szCs w:val="24"/>
        </w:rPr>
        <w:t xml:space="preserve"> </w:t>
      </w:r>
      <w:r w:rsidRPr="004719F7">
        <w:rPr>
          <w:rFonts w:ascii="Arial" w:hAnsi="Arial" w:cs="Arial"/>
          <w:sz w:val="24"/>
          <w:szCs w:val="24"/>
        </w:rPr>
        <w:t>When asbestos fibres are deposited in the lungs, cells are damaged, fibrosis develops, and perialveolar and bronchiolar scarring occurs (pulmonary asbestosis), resulting in breathing problems.</w:t>
      </w:r>
      <w:r w:rsidR="00586D51">
        <w:rPr>
          <w:rFonts w:ascii="Arial" w:hAnsi="Arial" w:cs="Arial"/>
          <w:sz w:val="24"/>
          <w:szCs w:val="24"/>
        </w:rPr>
        <w:t xml:space="preserve">  </w:t>
      </w:r>
      <w:r w:rsidR="00586D51" w:rsidRPr="00586D51">
        <w:rPr>
          <w:rFonts w:ascii="Arial" w:hAnsi="Arial" w:cs="Arial"/>
          <w:sz w:val="24"/>
          <w:szCs w:val="24"/>
        </w:rPr>
        <w:t>Asbestos-Related Diseases are a set of diseases that mostly affect the respiratory system and are caused by the inhalation and subsequent deposit of asbestos fibres in the pulmonary parenchyma.</w:t>
      </w:r>
      <w:r w:rsidR="00855AA7">
        <w:rPr>
          <w:rFonts w:ascii="Arial" w:hAnsi="Arial" w:cs="Arial"/>
          <w:sz w:val="24"/>
          <w:szCs w:val="24"/>
        </w:rPr>
        <w:t xml:space="preserve">  </w:t>
      </w:r>
      <w:r w:rsidR="00586D51" w:rsidRPr="00586D51">
        <w:rPr>
          <w:rFonts w:ascii="Arial" w:hAnsi="Arial" w:cs="Arial"/>
          <w:sz w:val="24"/>
          <w:szCs w:val="24"/>
        </w:rPr>
        <w:t xml:space="preserve">Asbestos is a first-level carcinogen in addition to its </w:t>
      </w:r>
      <w:r w:rsidR="006E7DBD" w:rsidRPr="00586D51">
        <w:rPr>
          <w:rFonts w:ascii="Arial" w:hAnsi="Arial" w:cs="Arial"/>
          <w:sz w:val="24"/>
          <w:szCs w:val="24"/>
        </w:rPr>
        <w:t>fibro genic</w:t>
      </w:r>
      <w:r w:rsidR="00586D51" w:rsidRPr="00586D51">
        <w:rPr>
          <w:rFonts w:ascii="Arial" w:hAnsi="Arial" w:cs="Arial"/>
          <w:sz w:val="24"/>
          <w:szCs w:val="24"/>
        </w:rPr>
        <w:t xml:space="preserve"> features.</w:t>
      </w:r>
      <w:r w:rsidR="00855AA7">
        <w:rPr>
          <w:rFonts w:ascii="Arial" w:hAnsi="Arial" w:cs="Arial"/>
          <w:sz w:val="24"/>
          <w:szCs w:val="24"/>
        </w:rPr>
        <w:t xml:space="preserve">  </w:t>
      </w:r>
      <w:r w:rsidR="00586D51" w:rsidRPr="00586D51">
        <w:rPr>
          <w:rFonts w:ascii="Arial" w:hAnsi="Arial" w:cs="Arial"/>
          <w:sz w:val="24"/>
          <w:szCs w:val="24"/>
        </w:rPr>
        <w:t>The dose-response model without a safety threshold is the most widely recognised oncological model</w:t>
      </w:r>
      <w:r w:rsidR="006242F8">
        <w:rPr>
          <w:rFonts w:ascii="Arial" w:hAnsi="Arial" w:cs="Arial"/>
          <w:sz w:val="24"/>
          <w:szCs w:val="24"/>
        </w:rPr>
        <w:t xml:space="preserve"> (Murphy et al, 2013).</w:t>
      </w:r>
    </w:p>
    <w:p w14:paraId="0673A14F" w14:textId="77777777" w:rsidR="00557600" w:rsidRDefault="00557600" w:rsidP="001A671F">
      <w:pPr>
        <w:spacing w:line="360" w:lineRule="auto"/>
        <w:rPr>
          <w:rFonts w:ascii="Arial" w:hAnsi="Arial" w:cs="Arial"/>
          <w:sz w:val="24"/>
          <w:szCs w:val="24"/>
        </w:rPr>
      </w:pPr>
    </w:p>
    <w:p w14:paraId="1F11E728" w14:textId="77777777" w:rsidR="00FA2B89" w:rsidRDefault="00FA2B89" w:rsidP="001A671F">
      <w:pPr>
        <w:spacing w:line="360" w:lineRule="auto"/>
        <w:rPr>
          <w:rFonts w:ascii="Arial" w:hAnsi="Arial" w:cs="Arial"/>
          <w:sz w:val="24"/>
          <w:szCs w:val="24"/>
        </w:rPr>
      </w:pPr>
    </w:p>
    <w:p w14:paraId="30470016" w14:textId="77777777" w:rsidR="00FA2B89" w:rsidRDefault="00FA2B89" w:rsidP="001A671F">
      <w:pPr>
        <w:spacing w:line="360" w:lineRule="auto"/>
        <w:rPr>
          <w:rFonts w:ascii="Arial" w:hAnsi="Arial" w:cs="Arial"/>
          <w:sz w:val="24"/>
          <w:szCs w:val="24"/>
        </w:rPr>
      </w:pPr>
    </w:p>
    <w:p w14:paraId="24701A48" w14:textId="77777777" w:rsidR="00FA2B89" w:rsidRDefault="00FA2B89" w:rsidP="001A671F">
      <w:pPr>
        <w:spacing w:line="360" w:lineRule="auto"/>
        <w:rPr>
          <w:rFonts w:ascii="Arial" w:hAnsi="Arial" w:cs="Arial"/>
          <w:sz w:val="24"/>
          <w:szCs w:val="24"/>
        </w:rPr>
      </w:pPr>
    </w:p>
    <w:p w14:paraId="0BFD13D5" w14:textId="77777777" w:rsidR="0074415C" w:rsidRDefault="0074415C" w:rsidP="00FB2384">
      <w:pPr>
        <w:pStyle w:val="Heading1"/>
      </w:pPr>
    </w:p>
    <w:p w14:paraId="09D3BA3D" w14:textId="77777777" w:rsidR="0074415C" w:rsidRDefault="0074415C" w:rsidP="00FB2384">
      <w:pPr>
        <w:pStyle w:val="Heading1"/>
      </w:pPr>
    </w:p>
    <w:p w14:paraId="128FEC04" w14:textId="77777777" w:rsidR="009D3A10" w:rsidRDefault="009D3A10" w:rsidP="00FB2384">
      <w:pPr>
        <w:pStyle w:val="Heading1"/>
      </w:pPr>
    </w:p>
    <w:p w14:paraId="30C3DC5C" w14:textId="77777777" w:rsidR="009D3A10" w:rsidRDefault="009D3A10" w:rsidP="009D3A10"/>
    <w:p w14:paraId="6F690C2A" w14:textId="77777777" w:rsidR="009D3A10" w:rsidRDefault="009D3A10" w:rsidP="009D3A10"/>
    <w:p w14:paraId="0705F0F3" w14:textId="77777777" w:rsidR="00FB2384" w:rsidRPr="00FB2384" w:rsidRDefault="00FB2384" w:rsidP="00FB2384"/>
    <w:p w14:paraId="31CF3E6B" w14:textId="01843F51" w:rsidR="00B13DF4" w:rsidRDefault="00402615" w:rsidP="009A2C81">
      <w:pPr>
        <w:pStyle w:val="Heading1"/>
      </w:pPr>
      <w:bookmarkStart w:id="5" w:name="_Toc98763243"/>
      <w:r>
        <w:lastRenderedPageBreak/>
        <w:t>Asbestos in the Prevention and Promotion of Health</w:t>
      </w:r>
      <w:bookmarkEnd w:id="5"/>
    </w:p>
    <w:p w14:paraId="27FEA4D2" w14:textId="77777777" w:rsidR="009A2C81" w:rsidRPr="009A2C81" w:rsidRDefault="009A2C81" w:rsidP="009A2C81"/>
    <w:p w14:paraId="2E2997CF" w14:textId="2F1ACA4A" w:rsidR="00093055" w:rsidRDefault="00723A8E" w:rsidP="00723A8E">
      <w:pPr>
        <w:spacing w:line="360" w:lineRule="auto"/>
        <w:rPr>
          <w:rFonts w:ascii="Arial" w:hAnsi="Arial" w:cs="Arial"/>
          <w:sz w:val="24"/>
          <w:szCs w:val="24"/>
        </w:rPr>
      </w:pPr>
      <w:r w:rsidRPr="00723A8E">
        <w:rPr>
          <w:rFonts w:ascii="Arial" w:hAnsi="Arial" w:cs="Arial"/>
          <w:sz w:val="24"/>
          <w:szCs w:val="24"/>
        </w:rPr>
        <w:t>Based on fibre structure, the silicate mineral asbestos is divided into two groups</w:t>
      </w:r>
      <w:r w:rsidR="00EA596A">
        <w:rPr>
          <w:rFonts w:ascii="Arial" w:hAnsi="Arial" w:cs="Arial"/>
          <w:sz w:val="24"/>
          <w:szCs w:val="24"/>
        </w:rPr>
        <w:t xml:space="preserve">, </w:t>
      </w:r>
      <w:r w:rsidR="00EE13B6" w:rsidRPr="00EE13B6">
        <w:rPr>
          <w:rFonts w:ascii="Arial" w:hAnsi="Arial" w:cs="Arial"/>
          <w:sz w:val="24"/>
          <w:szCs w:val="24"/>
        </w:rPr>
        <w:t>amphibole asbestos</w:t>
      </w:r>
      <w:r w:rsidR="00504565">
        <w:rPr>
          <w:rFonts w:ascii="Arial" w:hAnsi="Arial" w:cs="Arial"/>
          <w:sz w:val="24"/>
          <w:szCs w:val="24"/>
        </w:rPr>
        <w:t xml:space="preserve">, </w:t>
      </w:r>
      <w:r w:rsidR="00EE13B6" w:rsidRPr="00EE13B6">
        <w:rPr>
          <w:rFonts w:ascii="Arial" w:hAnsi="Arial" w:cs="Arial"/>
          <w:sz w:val="24"/>
          <w:szCs w:val="24"/>
        </w:rPr>
        <w:t xml:space="preserve">crocidolite, amosite, </w:t>
      </w:r>
      <w:r w:rsidR="00D01BD6" w:rsidRPr="00D01BD6">
        <w:rPr>
          <w:rFonts w:ascii="Arial" w:hAnsi="Arial" w:cs="Arial"/>
          <w:sz w:val="24"/>
          <w:szCs w:val="24"/>
        </w:rPr>
        <w:t xml:space="preserve">tremolite </w:t>
      </w:r>
      <w:r w:rsidR="00EE13B6" w:rsidRPr="00EE13B6">
        <w:rPr>
          <w:rFonts w:ascii="Arial" w:hAnsi="Arial" w:cs="Arial"/>
          <w:sz w:val="24"/>
          <w:szCs w:val="24"/>
        </w:rPr>
        <w:t>anthophyllite,</w:t>
      </w:r>
      <w:r w:rsidR="00630A22">
        <w:rPr>
          <w:rFonts w:ascii="Arial" w:hAnsi="Arial" w:cs="Arial"/>
          <w:sz w:val="24"/>
          <w:szCs w:val="24"/>
        </w:rPr>
        <w:t xml:space="preserve"> </w:t>
      </w:r>
      <w:r w:rsidR="007C06A5">
        <w:rPr>
          <w:rFonts w:ascii="Arial" w:hAnsi="Arial" w:cs="Arial"/>
          <w:sz w:val="24"/>
          <w:szCs w:val="24"/>
        </w:rPr>
        <w:t xml:space="preserve">and </w:t>
      </w:r>
      <w:r w:rsidR="00EE13B6" w:rsidRPr="00EE13B6">
        <w:rPr>
          <w:rFonts w:ascii="Arial" w:hAnsi="Arial" w:cs="Arial"/>
          <w:sz w:val="24"/>
          <w:szCs w:val="24"/>
        </w:rPr>
        <w:t>actinolite</w:t>
      </w:r>
      <w:r w:rsidR="007C06A5">
        <w:rPr>
          <w:rFonts w:ascii="Arial" w:hAnsi="Arial" w:cs="Arial"/>
          <w:sz w:val="24"/>
          <w:szCs w:val="24"/>
        </w:rPr>
        <w:t>.</w:t>
      </w:r>
      <w:r w:rsidR="00EE13B6">
        <w:rPr>
          <w:rFonts w:ascii="Arial" w:hAnsi="Arial" w:cs="Arial"/>
          <w:sz w:val="24"/>
          <w:szCs w:val="24"/>
        </w:rPr>
        <w:t xml:space="preserve"> </w:t>
      </w:r>
      <w:r w:rsidR="00D01BD6">
        <w:rPr>
          <w:rFonts w:ascii="Arial" w:hAnsi="Arial" w:cs="Arial"/>
          <w:sz w:val="24"/>
          <w:szCs w:val="24"/>
        </w:rPr>
        <w:t xml:space="preserve"> </w:t>
      </w:r>
      <w:r w:rsidR="007C06A5">
        <w:rPr>
          <w:rFonts w:ascii="Arial" w:hAnsi="Arial" w:cs="Arial"/>
          <w:sz w:val="24"/>
          <w:szCs w:val="24"/>
        </w:rPr>
        <w:t>S</w:t>
      </w:r>
      <w:r w:rsidRPr="00723A8E">
        <w:rPr>
          <w:rFonts w:ascii="Arial" w:hAnsi="Arial" w:cs="Arial"/>
          <w:sz w:val="24"/>
          <w:szCs w:val="24"/>
        </w:rPr>
        <w:t>erpentine asbestos</w:t>
      </w:r>
      <w:r w:rsidR="00504565">
        <w:rPr>
          <w:rFonts w:ascii="Arial" w:hAnsi="Arial" w:cs="Arial"/>
          <w:sz w:val="24"/>
          <w:szCs w:val="24"/>
        </w:rPr>
        <w:t xml:space="preserve">, </w:t>
      </w:r>
      <w:r w:rsidRPr="00723A8E">
        <w:rPr>
          <w:rFonts w:ascii="Arial" w:hAnsi="Arial" w:cs="Arial"/>
          <w:sz w:val="24"/>
          <w:szCs w:val="24"/>
        </w:rPr>
        <w:t>chrysotile</w:t>
      </w:r>
      <w:r w:rsidR="00504565">
        <w:rPr>
          <w:rFonts w:ascii="Arial" w:hAnsi="Arial" w:cs="Arial"/>
          <w:sz w:val="24"/>
          <w:szCs w:val="24"/>
        </w:rPr>
        <w:t>.</w:t>
      </w:r>
      <w:r w:rsidR="00586327">
        <w:rPr>
          <w:rFonts w:ascii="Arial" w:hAnsi="Arial" w:cs="Arial"/>
          <w:sz w:val="24"/>
          <w:szCs w:val="24"/>
        </w:rPr>
        <w:t xml:space="preserve">  </w:t>
      </w:r>
      <w:r w:rsidR="00586327" w:rsidRPr="00586327">
        <w:rPr>
          <w:rFonts w:ascii="Arial" w:hAnsi="Arial" w:cs="Arial"/>
          <w:sz w:val="24"/>
          <w:szCs w:val="24"/>
        </w:rPr>
        <w:t xml:space="preserve">Chrysotile is employed in over </w:t>
      </w:r>
      <w:r w:rsidR="00586327">
        <w:rPr>
          <w:rFonts w:ascii="Arial" w:hAnsi="Arial" w:cs="Arial"/>
          <w:sz w:val="24"/>
          <w:szCs w:val="24"/>
        </w:rPr>
        <w:t>Two Thousand</w:t>
      </w:r>
      <w:r w:rsidR="00586327" w:rsidRPr="00586327">
        <w:rPr>
          <w:rFonts w:ascii="Arial" w:hAnsi="Arial" w:cs="Arial"/>
          <w:sz w:val="24"/>
          <w:szCs w:val="24"/>
        </w:rPr>
        <w:t xml:space="preserve"> applications, with the building sector being one of the most common.</w:t>
      </w:r>
      <w:r w:rsidR="005E175B">
        <w:rPr>
          <w:rFonts w:ascii="Arial" w:hAnsi="Arial" w:cs="Arial"/>
          <w:sz w:val="24"/>
          <w:szCs w:val="24"/>
        </w:rPr>
        <w:t xml:space="preserve">  </w:t>
      </w:r>
      <w:r w:rsidR="00402E2B" w:rsidRPr="00A737F2">
        <w:rPr>
          <w:rFonts w:ascii="Arial" w:hAnsi="Arial" w:cs="Arial"/>
          <w:sz w:val="24"/>
          <w:szCs w:val="24"/>
        </w:rPr>
        <w:t>Even though</w:t>
      </w:r>
      <w:r w:rsidR="00A737F2" w:rsidRPr="00A737F2">
        <w:rPr>
          <w:rFonts w:ascii="Arial" w:hAnsi="Arial" w:cs="Arial"/>
          <w:sz w:val="24"/>
          <w:szCs w:val="24"/>
        </w:rPr>
        <w:t xml:space="preserve"> asbestos is prohibited or limited in more than </w:t>
      </w:r>
      <w:r w:rsidR="00FD1630">
        <w:rPr>
          <w:rFonts w:ascii="Arial" w:hAnsi="Arial" w:cs="Arial"/>
          <w:sz w:val="24"/>
          <w:szCs w:val="24"/>
        </w:rPr>
        <w:t>Fifty-Two</w:t>
      </w:r>
      <w:r w:rsidR="00A737F2" w:rsidRPr="00A737F2">
        <w:rPr>
          <w:rFonts w:ascii="Arial" w:hAnsi="Arial" w:cs="Arial"/>
          <w:sz w:val="24"/>
          <w:szCs w:val="24"/>
        </w:rPr>
        <w:t xml:space="preserve"> countries, an estimated </w:t>
      </w:r>
      <w:r w:rsidR="003D275F">
        <w:rPr>
          <w:rFonts w:ascii="Arial" w:hAnsi="Arial" w:cs="Arial"/>
          <w:sz w:val="24"/>
          <w:szCs w:val="24"/>
        </w:rPr>
        <w:t xml:space="preserve">One </w:t>
      </w:r>
      <w:r w:rsidR="00651BEF">
        <w:rPr>
          <w:rFonts w:ascii="Arial" w:hAnsi="Arial" w:cs="Arial"/>
          <w:sz w:val="24"/>
          <w:szCs w:val="24"/>
        </w:rPr>
        <w:t>Hundred and Seven</w:t>
      </w:r>
      <w:r w:rsidR="00A737F2" w:rsidRPr="00A737F2">
        <w:rPr>
          <w:rFonts w:ascii="Arial" w:hAnsi="Arial" w:cs="Arial"/>
          <w:sz w:val="24"/>
          <w:szCs w:val="24"/>
        </w:rPr>
        <w:t xml:space="preserve"> Thousand employees die each year from asbestos exposure, and an estimated</w:t>
      </w:r>
      <w:r w:rsidR="003D275F">
        <w:rPr>
          <w:rFonts w:ascii="Arial" w:hAnsi="Arial" w:cs="Arial"/>
          <w:sz w:val="24"/>
          <w:szCs w:val="24"/>
        </w:rPr>
        <w:t xml:space="preserve"> One</w:t>
      </w:r>
      <w:r w:rsidR="00A737F2" w:rsidRPr="00A737F2">
        <w:rPr>
          <w:rFonts w:ascii="Arial" w:hAnsi="Arial" w:cs="Arial"/>
          <w:sz w:val="24"/>
          <w:szCs w:val="24"/>
        </w:rPr>
        <w:t xml:space="preserve"> </w:t>
      </w:r>
      <w:r w:rsidR="00651BEF">
        <w:rPr>
          <w:rFonts w:ascii="Arial" w:hAnsi="Arial" w:cs="Arial"/>
          <w:sz w:val="24"/>
          <w:szCs w:val="24"/>
        </w:rPr>
        <w:t xml:space="preserve">Hundred and </w:t>
      </w:r>
      <w:r w:rsidR="00294B8F">
        <w:rPr>
          <w:rFonts w:ascii="Arial" w:hAnsi="Arial" w:cs="Arial"/>
          <w:sz w:val="24"/>
          <w:szCs w:val="24"/>
        </w:rPr>
        <w:t>Twenty-Five</w:t>
      </w:r>
      <w:r w:rsidR="00A737F2" w:rsidRPr="00A737F2">
        <w:rPr>
          <w:rFonts w:ascii="Arial" w:hAnsi="Arial" w:cs="Arial"/>
          <w:sz w:val="24"/>
          <w:szCs w:val="24"/>
        </w:rPr>
        <w:t xml:space="preserve"> million people are still exposed</w:t>
      </w:r>
      <w:r w:rsidR="00C928F1">
        <w:rPr>
          <w:rFonts w:ascii="Arial" w:hAnsi="Arial" w:cs="Arial"/>
          <w:sz w:val="24"/>
          <w:szCs w:val="24"/>
        </w:rPr>
        <w:t>.</w:t>
      </w:r>
      <w:r w:rsidR="00D569D3">
        <w:rPr>
          <w:rFonts w:ascii="Arial" w:hAnsi="Arial" w:cs="Arial"/>
          <w:sz w:val="24"/>
          <w:szCs w:val="24"/>
        </w:rPr>
        <w:t xml:space="preserve"> </w:t>
      </w:r>
      <w:r w:rsidR="00D569D3" w:rsidRPr="00D569D3">
        <w:rPr>
          <w:rFonts w:ascii="Arial" w:hAnsi="Arial" w:cs="Arial"/>
          <w:sz w:val="24"/>
          <w:szCs w:val="24"/>
        </w:rPr>
        <w:t>Moreover, environmental exposures to which the population is exposed continue to exist on a worldwide scale.</w:t>
      </w:r>
      <w:r w:rsidR="001C36E6">
        <w:rPr>
          <w:rFonts w:ascii="Arial" w:hAnsi="Arial" w:cs="Arial"/>
          <w:sz w:val="24"/>
          <w:szCs w:val="24"/>
        </w:rPr>
        <w:t xml:space="preserve">  </w:t>
      </w:r>
      <w:r w:rsidR="00AB3FDC" w:rsidRPr="00AB3FDC">
        <w:rPr>
          <w:rFonts w:ascii="Arial" w:hAnsi="Arial" w:cs="Arial"/>
          <w:sz w:val="24"/>
          <w:szCs w:val="24"/>
        </w:rPr>
        <w:t xml:space="preserve">Today, the main debates about asbestos usage are around the </w:t>
      </w:r>
      <w:r w:rsidR="005D3109" w:rsidRPr="00AB3FDC">
        <w:rPr>
          <w:rFonts w:ascii="Arial" w:hAnsi="Arial" w:cs="Arial"/>
          <w:sz w:val="24"/>
          <w:szCs w:val="24"/>
        </w:rPr>
        <w:t>strengths</w:t>
      </w:r>
      <w:r w:rsidR="00AB3FDC" w:rsidRPr="00AB3FDC">
        <w:rPr>
          <w:rFonts w:ascii="Arial" w:hAnsi="Arial" w:cs="Arial"/>
          <w:sz w:val="24"/>
          <w:szCs w:val="24"/>
        </w:rPr>
        <w:t xml:space="preserve"> of various forms of asbestos, rather to </w:t>
      </w:r>
      <w:r w:rsidR="00402E2B" w:rsidRPr="00AB3FDC">
        <w:rPr>
          <w:rFonts w:ascii="Arial" w:hAnsi="Arial" w:cs="Arial"/>
          <w:sz w:val="24"/>
          <w:szCs w:val="24"/>
        </w:rPr>
        <w:t>whether</w:t>
      </w:r>
      <w:r w:rsidR="00AB3FDC" w:rsidRPr="00AB3FDC">
        <w:rPr>
          <w:rFonts w:ascii="Arial" w:hAnsi="Arial" w:cs="Arial"/>
          <w:sz w:val="24"/>
          <w:szCs w:val="24"/>
        </w:rPr>
        <w:t xml:space="preserve"> asbestos causes illness and death.</w:t>
      </w:r>
      <w:r w:rsidR="001C36E6">
        <w:rPr>
          <w:rFonts w:ascii="Arial" w:hAnsi="Arial" w:cs="Arial"/>
          <w:sz w:val="24"/>
          <w:szCs w:val="24"/>
        </w:rPr>
        <w:t xml:space="preserve">  </w:t>
      </w:r>
      <w:r w:rsidR="00AB3FDC" w:rsidRPr="00AB3FDC">
        <w:rPr>
          <w:rFonts w:ascii="Arial" w:hAnsi="Arial" w:cs="Arial"/>
          <w:sz w:val="24"/>
          <w:szCs w:val="24"/>
        </w:rPr>
        <w:t xml:space="preserve">The asbestos business has </w:t>
      </w:r>
      <w:r w:rsidR="00402E2B" w:rsidRPr="00AB3FDC">
        <w:rPr>
          <w:rFonts w:ascii="Arial" w:hAnsi="Arial" w:cs="Arial"/>
          <w:sz w:val="24"/>
          <w:szCs w:val="24"/>
        </w:rPr>
        <w:t>pushed,</w:t>
      </w:r>
      <w:r w:rsidR="00AB3FDC" w:rsidRPr="00AB3FDC">
        <w:rPr>
          <w:rFonts w:ascii="Arial" w:hAnsi="Arial" w:cs="Arial"/>
          <w:sz w:val="24"/>
          <w:szCs w:val="24"/>
        </w:rPr>
        <w:t xml:space="preserve"> and sponsored studies based on a limited amount of literature, neglecting clinical and scientific understanding.</w:t>
      </w:r>
      <w:r w:rsidR="000F1F5D">
        <w:rPr>
          <w:rFonts w:ascii="Arial" w:hAnsi="Arial" w:cs="Arial"/>
          <w:sz w:val="24"/>
          <w:szCs w:val="24"/>
        </w:rPr>
        <w:t xml:space="preserve">  </w:t>
      </w:r>
      <w:r w:rsidR="000F1F5D" w:rsidRPr="000F1F5D">
        <w:rPr>
          <w:rFonts w:ascii="Arial" w:hAnsi="Arial" w:cs="Arial"/>
          <w:sz w:val="24"/>
          <w:szCs w:val="24"/>
        </w:rPr>
        <w:t xml:space="preserve">The World Health Organization launched a campaign to ban all types of asbestos, including chrysotile asbestos. </w:t>
      </w:r>
      <w:r w:rsidR="003809DC">
        <w:rPr>
          <w:rFonts w:ascii="Arial" w:hAnsi="Arial" w:cs="Arial"/>
          <w:sz w:val="24"/>
          <w:szCs w:val="24"/>
        </w:rPr>
        <w:t xml:space="preserve"> </w:t>
      </w:r>
      <w:r w:rsidR="000F1F5D" w:rsidRPr="000F1F5D">
        <w:rPr>
          <w:rFonts w:ascii="Arial" w:hAnsi="Arial" w:cs="Arial"/>
          <w:sz w:val="24"/>
          <w:szCs w:val="24"/>
        </w:rPr>
        <w:t>Independent and thorough scientific evidence demonstrates that chrysotile asbestos, like other types of asbestos, is a source of asbestos-related illness and mortality</w:t>
      </w:r>
      <w:r w:rsidR="0037035A">
        <w:rPr>
          <w:rFonts w:ascii="Arial" w:hAnsi="Arial" w:cs="Arial"/>
          <w:sz w:val="24"/>
          <w:szCs w:val="24"/>
        </w:rPr>
        <w:t xml:space="preserve"> </w:t>
      </w:r>
      <w:r w:rsidR="000650E9">
        <w:rPr>
          <w:rFonts w:ascii="Arial" w:hAnsi="Arial" w:cs="Arial"/>
          <w:sz w:val="24"/>
          <w:szCs w:val="24"/>
        </w:rPr>
        <w:t xml:space="preserve">(Soskolne et al, </w:t>
      </w:r>
      <w:r w:rsidR="00D017CF">
        <w:rPr>
          <w:rFonts w:ascii="Arial" w:hAnsi="Arial" w:cs="Arial"/>
          <w:sz w:val="24"/>
          <w:szCs w:val="24"/>
        </w:rPr>
        <w:t>2015).</w:t>
      </w:r>
    </w:p>
    <w:p w14:paraId="6393D09E" w14:textId="1238B05B" w:rsidR="00D017CF" w:rsidRDefault="00901924" w:rsidP="00723A8E">
      <w:pPr>
        <w:spacing w:line="360" w:lineRule="auto"/>
        <w:rPr>
          <w:rFonts w:ascii="Arial" w:hAnsi="Arial" w:cs="Arial"/>
          <w:sz w:val="24"/>
          <w:szCs w:val="24"/>
        </w:rPr>
      </w:pPr>
      <w:r w:rsidRPr="00901924">
        <w:rPr>
          <w:rFonts w:ascii="Arial" w:hAnsi="Arial" w:cs="Arial"/>
          <w:sz w:val="24"/>
          <w:szCs w:val="24"/>
        </w:rPr>
        <w:t>Several elements of asbestos-related illnesses, however, remain controversial, including the consensus assertion that workers with asbestos-induced pleural abnormalities are at greater risk for lung cancer compared to employees with similar exposures who do not have these pleural abnormalities.</w:t>
      </w:r>
      <w:r w:rsidR="00FE345E">
        <w:rPr>
          <w:rFonts w:ascii="Arial" w:hAnsi="Arial" w:cs="Arial"/>
          <w:sz w:val="24"/>
          <w:szCs w:val="24"/>
        </w:rPr>
        <w:t xml:space="preserve">  </w:t>
      </w:r>
      <w:r w:rsidR="006D77B1" w:rsidRPr="006D77B1">
        <w:rPr>
          <w:rFonts w:ascii="Arial" w:hAnsi="Arial" w:cs="Arial"/>
          <w:sz w:val="24"/>
          <w:szCs w:val="24"/>
        </w:rPr>
        <w:t>After a national consensus convention on the clinical monitoring strategic approach for asbestos-exposed workers recommended regular chest CT and pulmonary function tests for workers with moderate and high exposure to asbestos</w:t>
      </w:r>
      <w:r w:rsidR="006D60A5">
        <w:rPr>
          <w:rFonts w:ascii="Arial" w:hAnsi="Arial" w:cs="Arial"/>
          <w:sz w:val="24"/>
          <w:szCs w:val="24"/>
        </w:rPr>
        <w:t xml:space="preserve"> (</w:t>
      </w:r>
      <w:r w:rsidR="00EF0A93">
        <w:rPr>
          <w:rFonts w:ascii="Arial" w:hAnsi="Arial" w:cs="Arial"/>
          <w:sz w:val="24"/>
          <w:szCs w:val="24"/>
        </w:rPr>
        <w:t>Pairon et al, 2014).</w:t>
      </w:r>
    </w:p>
    <w:p w14:paraId="6D1007CF" w14:textId="2EA16022" w:rsidR="0005376B" w:rsidRDefault="00794C7C" w:rsidP="00723A8E">
      <w:pPr>
        <w:spacing w:line="360" w:lineRule="auto"/>
        <w:rPr>
          <w:rFonts w:ascii="Arial" w:hAnsi="Arial" w:cs="Arial"/>
          <w:sz w:val="24"/>
          <w:szCs w:val="24"/>
        </w:rPr>
      </w:pPr>
      <w:r>
        <w:rPr>
          <w:rFonts w:ascii="Arial" w:hAnsi="Arial" w:cs="Arial"/>
          <w:sz w:val="24"/>
          <w:szCs w:val="24"/>
        </w:rPr>
        <w:t>It was found that m</w:t>
      </w:r>
      <w:r w:rsidRPr="00794C7C">
        <w:rPr>
          <w:rFonts w:ascii="Arial" w:hAnsi="Arial" w:cs="Arial"/>
          <w:sz w:val="24"/>
          <w:szCs w:val="24"/>
        </w:rPr>
        <w:t>ultiple corporations were implicated in an asbestos cover-up, according to court testimony. Some medical research was kept hidden, which may have resulted in tougher asbestos restrictions and safer work practises.</w:t>
      </w:r>
      <w:r w:rsidR="008512F8">
        <w:rPr>
          <w:rFonts w:ascii="Arial" w:hAnsi="Arial" w:cs="Arial"/>
          <w:sz w:val="24"/>
          <w:szCs w:val="24"/>
        </w:rPr>
        <w:t xml:space="preserve">  </w:t>
      </w:r>
      <w:r w:rsidRPr="00794C7C">
        <w:rPr>
          <w:rFonts w:ascii="Arial" w:hAnsi="Arial" w:cs="Arial"/>
          <w:sz w:val="24"/>
          <w:szCs w:val="24"/>
        </w:rPr>
        <w:t>Others worked their staff to death, refusing to show them their X-ray scans, which revealed indicators of respiratory sickness</w:t>
      </w:r>
      <w:r w:rsidR="00BB039A">
        <w:rPr>
          <w:rFonts w:ascii="Arial" w:hAnsi="Arial" w:cs="Arial"/>
          <w:sz w:val="24"/>
          <w:szCs w:val="24"/>
        </w:rPr>
        <w:t xml:space="preserve"> (</w:t>
      </w:r>
      <w:r w:rsidR="00295F50">
        <w:rPr>
          <w:rFonts w:ascii="Arial" w:hAnsi="Arial" w:cs="Arial"/>
          <w:sz w:val="24"/>
          <w:szCs w:val="24"/>
        </w:rPr>
        <w:t>Murphy</w:t>
      </w:r>
      <w:r w:rsidR="00AE4502">
        <w:rPr>
          <w:rFonts w:ascii="Arial" w:hAnsi="Arial" w:cs="Arial"/>
          <w:sz w:val="24"/>
          <w:szCs w:val="24"/>
        </w:rPr>
        <w:t xml:space="preserve"> et al, 2010).</w:t>
      </w:r>
    </w:p>
    <w:p w14:paraId="7946A429" w14:textId="6AF4A1CE" w:rsidR="003A2BE9" w:rsidRDefault="00EE68DD" w:rsidP="00723A8E">
      <w:pPr>
        <w:spacing w:line="360" w:lineRule="auto"/>
        <w:rPr>
          <w:rFonts w:ascii="Arial" w:hAnsi="Arial" w:cs="Arial"/>
          <w:sz w:val="24"/>
          <w:szCs w:val="24"/>
        </w:rPr>
      </w:pPr>
      <w:r w:rsidRPr="00EE68DD">
        <w:rPr>
          <w:rFonts w:ascii="Arial" w:hAnsi="Arial" w:cs="Arial"/>
          <w:sz w:val="24"/>
          <w:szCs w:val="24"/>
        </w:rPr>
        <w:t xml:space="preserve">Pleural mesothelioma was shown to be the leading cause of mortality in a recent study, followed by lung cancer and asbestosis. </w:t>
      </w:r>
      <w:r w:rsidR="00C161AA">
        <w:rPr>
          <w:rFonts w:ascii="Arial" w:hAnsi="Arial" w:cs="Arial"/>
          <w:sz w:val="24"/>
          <w:szCs w:val="24"/>
        </w:rPr>
        <w:t xml:space="preserve"> </w:t>
      </w:r>
      <w:r w:rsidRPr="00EE68DD">
        <w:rPr>
          <w:rFonts w:ascii="Arial" w:hAnsi="Arial" w:cs="Arial"/>
          <w:sz w:val="24"/>
          <w:szCs w:val="24"/>
        </w:rPr>
        <w:t xml:space="preserve">A forensic investigation indicated </w:t>
      </w:r>
      <w:r w:rsidRPr="00EE68DD">
        <w:rPr>
          <w:rFonts w:ascii="Arial" w:hAnsi="Arial" w:cs="Arial"/>
          <w:sz w:val="24"/>
          <w:szCs w:val="24"/>
        </w:rPr>
        <w:lastRenderedPageBreak/>
        <w:t xml:space="preserve">that mesothelioma was the cause of death in </w:t>
      </w:r>
      <w:r w:rsidR="00F6762B">
        <w:rPr>
          <w:rFonts w:ascii="Arial" w:hAnsi="Arial" w:cs="Arial"/>
          <w:sz w:val="24"/>
          <w:szCs w:val="24"/>
        </w:rPr>
        <w:t xml:space="preserve">Eighty </w:t>
      </w:r>
      <w:r w:rsidRPr="00EE68DD">
        <w:rPr>
          <w:rFonts w:ascii="Arial" w:hAnsi="Arial" w:cs="Arial"/>
          <w:sz w:val="24"/>
          <w:szCs w:val="24"/>
        </w:rPr>
        <w:t xml:space="preserve">percent of patients. </w:t>
      </w:r>
      <w:r w:rsidR="00C161AA">
        <w:rPr>
          <w:rFonts w:ascii="Arial" w:hAnsi="Arial" w:cs="Arial"/>
          <w:sz w:val="24"/>
          <w:szCs w:val="24"/>
        </w:rPr>
        <w:t xml:space="preserve"> </w:t>
      </w:r>
      <w:r w:rsidRPr="00EE68DD">
        <w:rPr>
          <w:rFonts w:ascii="Arial" w:hAnsi="Arial" w:cs="Arial"/>
          <w:sz w:val="24"/>
          <w:szCs w:val="24"/>
        </w:rPr>
        <w:t xml:space="preserve">About </w:t>
      </w:r>
      <w:r w:rsidR="00F6762B">
        <w:rPr>
          <w:rFonts w:ascii="Arial" w:hAnsi="Arial" w:cs="Arial"/>
          <w:sz w:val="24"/>
          <w:szCs w:val="24"/>
        </w:rPr>
        <w:t>Eleven percent</w:t>
      </w:r>
      <w:r w:rsidRPr="00EE68DD">
        <w:rPr>
          <w:rFonts w:ascii="Arial" w:hAnsi="Arial" w:cs="Arial"/>
          <w:sz w:val="24"/>
          <w:szCs w:val="24"/>
        </w:rPr>
        <w:t xml:space="preserve"> of patients died from asbestosis and its complications, with the remainder cases dying from another asbestos-related disease</w:t>
      </w:r>
      <w:r w:rsidR="00780531">
        <w:rPr>
          <w:rFonts w:ascii="Arial" w:hAnsi="Arial" w:cs="Arial"/>
          <w:sz w:val="24"/>
          <w:szCs w:val="24"/>
        </w:rPr>
        <w:t>, as shown in the table</w:t>
      </w:r>
      <w:r w:rsidR="008348B9">
        <w:rPr>
          <w:rFonts w:ascii="Arial" w:hAnsi="Arial" w:cs="Arial"/>
          <w:sz w:val="24"/>
          <w:szCs w:val="24"/>
        </w:rPr>
        <w:t xml:space="preserve"> (Visona et al, 2018).</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036"/>
        <w:gridCol w:w="492"/>
        <w:gridCol w:w="542"/>
      </w:tblGrid>
      <w:tr w:rsidR="00954483" w:rsidRPr="00954483" w14:paraId="7A997F36" w14:textId="77777777" w:rsidTr="00954483">
        <w:trPr>
          <w:tblHeader/>
        </w:trPr>
        <w:tc>
          <w:tcPr>
            <w:tcW w:w="0" w:type="auto"/>
            <w:tcBorders>
              <w:top w:val="nil"/>
              <w:left w:val="nil"/>
              <w:bottom w:val="nil"/>
              <w:right w:val="single" w:sz="6" w:space="0" w:color="888888"/>
            </w:tcBorders>
            <w:tcMar>
              <w:top w:w="48" w:type="dxa"/>
              <w:left w:w="96" w:type="dxa"/>
              <w:bottom w:w="48" w:type="dxa"/>
              <w:right w:w="96" w:type="dxa"/>
            </w:tcMar>
            <w:hideMark/>
          </w:tcPr>
          <w:p w14:paraId="489CD1CA" w14:textId="77777777" w:rsidR="00954483" w:rsidRPr="00954483" w:rsidRDefault="00954483" w:rsidP="00954483">
            <w:pPr>
              <w:spacing w:before="332" w:after="332" w:line="393" w:lineRule="atLeast"/>
              <w:rPr>
                <w:rFonts w:ascii="Times New Roman" w:eastAsia="Times New Roman" w:hAnsi="Times New Roman" w:cs="Times New Roman"/>
                <w:b/>
                <w:bCs/>
                <w:sz w:val="20"/>
                <w:szCs w:val="20"/>
                <w:lang w:eastAsia="en-GB"/>
              </w:rPr>
            </w:pPr>
            <w:r w:rsidRPr="00954483">
              <w:rPr>
                <w:rFonts w:ascii="Times New Roman" w:eastAsia="Times New Roman" w:hAnsi="Times New Roman" w:cs="Times New Roman"/>
                <w:b/>
                <w:bCs/>
                <w:sz w:val="20"/>
                <w:szCs w:val="20"/>
                <w:lang w:eastAsia="en-GB"/>
              </w:rPr>
              <w:t>Cause of death</w:t>
            </w:r>
          </w:p>
        </w:tc>
        <w:tc>
          <w:tcPr>
            <w:tcW w:w="0" w:type="auto"/>
            <w:tcBorders>
              <w:top w:val="nil"/>
              <w:left w:val="single" w:sz="6" w:space="0" w:color="888888"/>
              <w:bottom w:val="nil"/>
              <w:right w:val="single" w:sz="6" w:space="0" w:color="888888"/>
            </w:tcBorders>
            <w:tcMar>
              <w:top w:w="48" w:type="dxa"/>
              <w:left w:w="96" w:type="dxa"/>
              <w:bottom w:w="48" w:type="dxa"/>
              <w:right w:w="96" w:type="dxa"/>
            </w:tcMar>
            <w:hideMark/>
          </w:tcPr>
          <w:p w14:paraId="43292061" w14:textId="77777777" w:rsidR="00954483" w:rsidRPr="00954483" w:rsidRDefault="00954483" w:rsidP="00954483">
            <w:pPr>
              <w:spacing w:before="332" w:after="332" w:line="393" w:lineRule="atLeast"/>
              <w:jc w:val="center"/>
              <w:rPr>
                <w:rFonts w:ascii="Times New Roman" w:eastAsia="Times New Roman" w:hAnsi="Times New Roman" w:cs="Times New Roman"/>
                <w:b/>
                <w:bCs/>
                <w:sz w:val="20"/>
                <w:szCs w:val="20"/>
                <w:lang w:eastAsia="en-GB"/>
              </w:rPr>
            </w:pPr>
            <w:r w:rsidRPr="00954483">
              <w:rPr>
                <w:rFonts w:ascii="Times New Roman" w:eastAsia="Times New Roman" w:hAnsi="Times New Roman" w:cs="Times New Roman"/>
                <w:b/>
                <w:bCs/>
                <w:sz w:val="20"/>
                <w:szCs w:val="20"/>
                <w:lang w:eastAsia="en-GB"/>
              </w:rPr>
              <w:t>N.</w:t>
            </w:r>
          </w:p>
        </w:tc>
        <w:tc>
          <w:tcPr>
            <w:tcW w:w="0" w:type="auto"/>
            <w:tcBorders>
              <w:top w:val="nil"/>
              <w:left w:val="single" w:sz="6" w:space="0" w:color="888888"/>
              <w:bottom w:val="nil"/>
              <w:right w:val="nil"/>
            </w:tcBorders>
            <w:tcMar>
              <w:top w:w="48" w:type="dxa"/>
              <w:left w:w="96" w:type="dxa"/>
              <w:bottom w:w="48" w:type="dxa"/>
              <w:right w:w="96" w:type="dxa"/>
            </w:tcMar>
            <w:hideMark/>
          </w:tcPr>
          <w:p w14:paraId="1BCBF598" w14:textId="77777777" w:rsidR="00954483" w:rsidRPr="00954483" w:rsidRDefault="00954483" w:rsidP="00954483">
            <w:pPr>
              <w:spacing w:before="332" w:after="332" w:line="393" w:lineRule="atLeast"/>
              <w:jc w:val="center"/>
              <w:rPr>
                <w:rFonts w:ascii="Times New Roman" w:eastAsia="Times New Roman" w:hAnsi="Times New Roman" w:cs="Times New Roman"/>
                <w:b/>
                <w:bCs/>
                <w:sz w:val="20"/>
                <w:szCs w:val="20"/>
                <w:lang w:eastAsia="en-GB"/>
              </w:rPr>
            </w:pPr>
            <w:r w:rsidRPr="00954483">
              <w:rPr>
                <w:rFonts w:ascii="Times New Roman" w:eastAsia="Times New Roman" w:hAnsi="Times New Roman" w:cs="Times New Roman"/>
                <w:b/>
                <w:bCs/>
                <w:sz w:val="20"/>
                <w:szCs w:val="20"/>
                <w:lang w:eastAsia="en-GB"/>
              </w:rPr>
              <w:t>%</w:t>
            </w:r>
          </w:p>
        </w:tc>
      </w:tr>
      <w:tr w:rsidR="00954483" w:rsidRPr="00954483" w14:paraId="1D77BD33" w14:textId="77777777" w:rsidTr="00954483">
        <w:tc>
          <w:tcPr>
            <w:tcW w:w="0" w:type="auto"/>
            <w:tcBorders>
              <w:top w:val="nil"/>
              <w:left w:val="nil"/>
              <w:bottom w:val="single" w:sz="6" w:space="0" w:color="888888"/>
              <w:right w:val="single" w:sz="6" w:space="0" w:color="888888"/>
            </w:tcBorders>
            <w:tcMar>
              <w:top w:w="48" w:type="dxa"/>
              <w:left w:w="96" w:type="dxa"/>
              <w:bottom w:w="48" w:type="dxa"/>
              <w:right w:w="96" w:type="dxa"/>
            </w:tcMar>
            <w:hideMark/>
          </w:tcPr>
          <w:p w14:paraId="6DB24741" w14:textId="77777777" w:rsidR="00954483" w:rsidRPr="00954483" w:rsidRDefault="00954483" w:rsidP="00954483">
            <w:pPr>
              <w:spacing w:before="332" w:after="332" w:line="393" w:lineRule="atLeast"/>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Mesothelioma</w:t>
            </w:r>
          </w:p>
        </w:tc>
        <w:tc>
          <w:tcPr>
            <w:tcW w:w="0" w:type="auto"/>
            <w:tcBorders>
              <w:top w:val="nil"/>
              <w:left w:val="single" w:sz="6" w:space="0" w:color="888888"/>
              <w:bottom w:val="single" w:sz="6" w:space="0" w:color="888888"/>
              <w:right w:val="single" w:sz="6" w:space="0" w:color="888888"/>
            </w:tcBorders>
            <w:tcMar>
              <w:top w:w="48" w:type="dxa"/>
              <w:left w:w="96" w:type="dxa"/>
              <w:bottom w:w="48" w:type="dxa"/>
              <w:right w:w="96" w:type="dxa"/>
            </w:tcMar>
            <w:hideMark/>
          </w:tcPr>
          <w:p w14:paraId="6B648691" w14:textId="77777777" w:rsidR="00954483" w:rsidRPr="00954483" w:rsidRDefault="00954483" w:rsidP="00954483">
            <w:pPr>
              <w:spacing w:before="332" w:after="332" w:line="393" w:lineRule="atLeast"/>
              <w:jc w:val="center"/>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149</w:t>
            </w:r>
          </w:p>
        </w:tc>
        <w:tc>
          <w:tcPr>
            <w:tcW w:w="0" w:type="auto"/>
            <w:tcBorders>
              <w:top w:val="nil"/>
              <w:left w:val="single" w:sz="6" w:space="0" w:color="888888"/>
              <w:bottom w:val="single" w:sz="6" w:space="0" w:color="888888"/>
              <w:right w:val="nil"/>
            </w:tcBorders>
            <w:tcMar>
              <w:top w:w="48" w:type="dxa"/>
              <w:left w:w="96" w:type="dxa"/>
              <w:bottom w:w="48" w:type="dxa"/>
              <w:right w:w="96" w:type="dxa"/>
            </w:tcMar>
            <w:hideMark/>
          </w:tcPr>
          <w:p w14:paraId="0A8B4F8E" w14:textId="77777777" w:rsidR="00954483" w:rsidRPr="00954483" w:rsidRDefault="00954483" w:rsidP="00954483">
            <w:pPr>
              <w:spacing w:before="332" w:after="332" w:line="393" w:lineRule="atLeast"/>
              <w:jc w:val="center"/>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79.7</w:t>
            </w:r>
          </w:p>
        </w:tc>
      </w:tr>
      <w:tr w:rsidR="00954483" w:rsidRPr="00954483" w14:paraId="5AFBCA4C" w14:textId="77777777" w:rsidTr="00954483">
        <w:tc>
          <w:tcPr>
            <w:tcW w:w="0" w:type="auto"/>
            <w:tcBorders>
              <w:top w:val="single" w:sz="6" w:space="0" w:color="888888"/>
              <w:left w:val="nil"/>
              <w:bottom w:val="single" w:sz="6" w:space="0" w:color="888888"/>
              <w:right w:val="single" w:sz="6" w:space="0" w:color="888888"/>
            </w:tcBorders>
            <w:tcMar>
              <w:top w:w="48" w:type="dxa"/>
              <w:left w:w="96" w:type="dxa"/>
              <w:bottom w:w="48" w:type="dxa"/>
              <w:right w:w="96" w:type="dxa"/>
            </w:tcMar>
            <w:hideMark/>
          </w:tcPr>
          <w:p w14:paraId="15A2135D" w14:textId="77777777" w:rsidR="00954483" w:rsidRPr="00954483" w:rsidRDefault="00954483" w:rsidP="00954483">
            <w:pPr>
              <w:spacing w:before="332" w:after="332" w:line="393" w:lineRule="atLeast"/>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Asbestosis</w:t>
            </w:r>
          </w:p>
        </w:tc>
        <w:tc>
          <w:tcPr>
            <w:tcW w:w="0" w:type="auto"/>
            <w:tcBorders>
              <w:top w:val="single" w:sz="6" w:space="0" w:color="888888"/>
              <w:left w:val="single" w:sz="6" w:space="0" w:color="888888"/>
              <w:bottom w:val="single" w:sz="6" w:space="0" w:color="888888"/>
              <w:right w:val="single" w:sz="6" w:space="0" w:color="888888"/>
            </w:tcBorders>
            <w:tcMar>
              <w:top w:w="48" w:type="dxa"/>
              <w:left w:w="96" w:type="dxa"/>
              <w:bottom w:w="48" w:type="dxa"/>
              <w:right w:w="96" w:type="dxa"/>
            </w:tcMar>
            <w:hideMark/>
          </w:tcPr>
          <w:p w14:paraId="05CD955B" w14:textId="77777777" w:rsidR="00954483" w:rsidRPr="00954483" w:rsidRDefault="00954483" w:rsidP="00954483">
            <w:pPr>
              <w:spacing w:before="332" w:after="332" w:line="393" w:lineRule="atLeast"/>
              <w:jc w:val="center"/>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20</w:t>
            </w:r>
          </w:p>
        </w:tc>
        <w:tc>
          <w:tcPr>
            <w:tcW w:w="0" w:type="auto"/>
            <w:tcBorders>
              <w:top w:val="single" w:sz="6" w:space="0" w:color="888888"/>
              <w:left w:val="single" w:sz="6" w:space="0" w:color="888888"/>
              <w:bottom w:val="single" w:sz="6" w:space="0" w:color="888888"/>
              <w:right w:val="nil"/>
            </w:tcBorders>
            <w:tcMar>
              <w:top w:w="48" w:type="dxa"/>
              <w:left w:w="96" w:type="dxa"/>
              <w:bottom w:w="48" w:type="dxa"/>
              <w:right w:w="96" w:type="dxa"/>
            </w:tcMar>
            <w:hideMark/>
          </w:tcPr>
          <w:p w14:paraId="3AE76ADF" w14:textId="77777777" w:rsidR="00954483" w:rsidRPr="00954483" w:rsidRDefault="00954483" w:rsidP="00954483">
            <w:pPr>
              <w:spacing w:before="332" w:after="332" w:line="393" w:lineRule="atLeast"/>
              <w:jc w:val="center"/>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10.7</w:t>
            </w:r>
          </w:p>
        </w:tc>
      </w:tr>
      <w:tr w:rsidR="00954483" w:rsidRPr="00954483" w14:paraId="1E0A0FA7" w14:textId="77777777" w:rsidTr="00954483">
        <w:tc>
          <w:tcPr>
            <w:tcW w:w="0" w:type="auto"/>
            <w:tcBorders>
              <w:top w:val="single" w:sz="6" w:space="0" w:color="888888"/>
              <w:left w:val="nil"/>
              <w:bottom w:val="single" w:sz="6" w:space="0" w:color="888888"/>
              <w:right w:val="single" w:sz="6" w:space="0" w:color="888888"/>
            </w:tcBorders>
            <w:tcMar>
              <w:top w:w="48" w:type="dxa"/>
              <w:left w:w="96" w:type="dxa"/>
              <w:bottom w:w="48" w:type="dxa"/>
              <w:right w:w="96" w:type="dxa"/>
            </w:tcMar>
            <w:hideMark/>
          </w:tcPr>
          <w:p w14:paraId="088CA4EC" w14:textId="77777777" w:rsidR="00954483" w:rsidRPr="00954483" w:rsidRDefault="00954483" w:rsidP="00954483">
            <w:pPr>
              <w:spacing w:before="332" w:after="332" w:line="393" w:lineRule="atLeast"/>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Lung Cancer</w:t>
            </w:r>
          </w:p>
        </w:tc>
        <w:tc>
          <w:tcPr>
            <w:tcW w:w="0" w:type="auto"/>
            <w:tcBorders>
              <w:top w:val="single" w:sz="6" w:space="0" w:color="888888"/>
              <w:left w:val="single" w:sz="6" w:space="0" w:color="888888"/>
              <w:bottom w:val="single" w:sz="6" w:space="0" w:color="888888"/>
              <w:right w:val="single" w:sz="6" w:space="0" w:color="888888"/>
            </w:tcBorders>
            <w:tcMar>
              <w:top w:w="48" w:type="dxa"/>
              <w:left w:w="96" w:type="dxa"/>
              <w:bottom w:w="48" w:type="dxa"/>
              <w:right w:w="96" w:type="dxa"/>
            </w:tcMar>
            <w:hideMark/>
          </w:tcPr>
          <w:p w14:paraId="169FA703" w14:textId="77777777" w:rsidR="00954483" w:rsidRPr="00954483" w:rsidRDefault="00954483" w:rsidP="00954483">
            <w:pPr>
              <w:spacing w:before="332" w:after="332" w:line="393" w:lineRule="atLeast"/>
              <w:jc w:val="center"/>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12</w:t>
            </w:r>
          </w:p>
        </w:tc>
        <w:tc>
          <w:tcPr>
            <w:tcW w:w="0" w:type="auto"/>
            <w:tcBorders>
              <w:top w:val="single" w:sz="6" w:space="0" w:color="888888"/>
              <w:left w:val="single" w:sz="6" w:space="0" w:color="888888"/>
              <w:bottom w:val="single" w:sz="6" w:space="0" w:color="888888"/>
              <w:right w:val="nil"/>
            </w:tcBorders>
            <w:tcMar>
              <w:top w:w="48" w:type="dxa"/>
              <w:left w:w="96" w:type="dxa"/>
              <w:bottom w:w="48" w:type="dxa"/>
              <w:right w:w="96" w:type="dxa"/>
            </w:tcMar>
            <w:hideMark/>
          </w:tcPr>
          <w:p w14:paraId="05D6D730" w14:textId="77777777" w:rsidR="00954483" w:rsidRPr="00954483" w:rsidRDefault="00954483" w:rsidP="00954483">
            <w:pPr>
              <w:spacing w:before="332" w:after="332" w:line="393" w:lineRule="atLeast"/>
              <w:jc w:val="center"/>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6.4</w:t>
            </w:r>
          </w:p>
        </w:tc>
      </w:tr>
      <w:tr w:rsidR="00954483" w:rsidRPr="00954483" w14:paraId="7EA6253A" w14:textId="77777777" w:rsidTr="00954483">
        <w:tc>
          <w:tcPr>
            <w:tcW w:w="0" w:type="auto"/>
            <w:tcBorders>
              <w:top w:val="single" w:sz="6" w:space="0" w:color="888888"/>
              <w:left w:val="nil"/>
              <w:bottom w:val="single" w:sz="6" w:space="0" w:color="888888"/>
              <w:right w:val="single" w:sz="6" w:space="0" w:color="888888"/>
            </w:tcBorders>
            <w:tcMar>
              <w:top w:w="48" w:type="dxa"/>
              <w:left w:w="96" w:type="dxa"/>
              <w:bottom w:w="48" w:type="dxa"/>
              <w:right w:w="96" w:type="dxa"/>
            </w:tcMar>
            <w:hideMark/>
          </w:tcPr>
          <w:p w14:paraId="03072A86" w14:textId="59F23BCD" w:rsidR="00954483" w:rsidRPr="00954483" w:rsidRDefault="00954483" w:rsidP="00954483">
            <w:pPr>
              <w:spacing w:before="332" w:after="332" w:line="393" w:lineRule="atLeast"/>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 xml:space="preserve">Other </w:t>
            </w:r>
            <w:r w:rsidR="005D7715" w:rsidRPr="00954483">
              <w:rPr>
                <w:rFonts w:ascii="Times New Roman" w:eastAsia="Times New Roman" w:hAnsi="Times New Roman" w:cs="Times New Roman"/>
                <w:sz w:val="20"/>
                <w:szCs w:val="20"/>
                <w:lang w:eastAsia="en-GB"/>
              </w:rPr>
              <w:t>tumours</w:t>
            </w:r>
          </w:p>
        </w:tc>
        <w:tc>
          <w:tcPr>
            <w:tcW w:w="0" w:type="auto"/>
            <w:tcBorders>
              <w:top w:val="single" w:sz="6" w:space="0" w:color="888888"/>
              <w:left w:val="single" w:sz="6" w:space="0" w:color="888888"/>
              <w:bottom w:val="single" w:sz="6" w:space="0" w:color="888888"/>
              <w:right w:val="single" w:sz="6" w:space="0" w:color="888888"/>
            </w:tcBorders>
            <w:tcMar>
              <w:top w:w="48" w:type="dxa"/>
              <w:left w:w="96" w:type="dxa"/>
              <w:bottom w:w="48" w:type="dxa"/>
              <w:right w:w="96" w:type="dxa"/>
            </w:tcMar>
            <w:hideMark/>
          </w:tcPr>
          <w:p w14:paraId="44F71AA4" w14:textId="77777777" w:rsidR="00954483" w:rsidRPr="00954483" w:rsidRDefault="00954483" w:rsidP="00954483">
            <w:pPr>
              <w:spacing w:before="332" w:after="332" w:line="393" w:lineRule="atLeast"/>
              <w:jc w:val="center"/>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3</w:t>
            </w:r>
          </w:p>
        </w:tc>
        <w:tc>
          <w:tcPr>
            <w:tcW w:w="0" w:type="auto"/>
            <w:tcBorders>
              <w:top w:val="single" w:sz="6" w:space="0" w:color="888888"/>
              <w:left w:val="single" w:sz="6" w:space="0" w:color="888888"/>
              <w:bottom w:val="single" w:sz="6" w:space="0" w:color="888888"/>
              <w:right w:val="nil"/>
            </w:tcBorders>
            <w:tcMar>
              <w:top w:w="48" w:type="dxa"/>
              <w:left w:w="96" w:type="dxa"/>
              <w:bottom w:w="48" w:type="dxa"/>
              <w:right w:w="96" w:type="dxa"/>
            </w:tcMar>
            <w:hideMark/>
          </w:tcPr>
          <w:p w14:paraId="56C5D5C1" w14:textId="77777777" w:rsidR="00954483" w:rsidRPr="00954483" w:rsidRDefault="00954483" w:rsidP="00954483">
            <w:pPr>
              <w:spacing w:before="332" w:after="332" w:line="393" w:lineRule="atLeast"/>
              <w:jc w:val="center"/>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1.6</w:t>
            </w:r>
          </w:p>
        </w:tc>
      </w:tr>
      <w:tr w:rsidR="00954483" w:rsidRPr="00954483" w14:paraId="6DF9584D" w14:textId="77777777" w:rsidTr="00954483">
        <w:tc>
          <w:tcPr>
            <w:tcW w:w="0" w:type="auto"/>
            <w:tcBorders>
              <w:top w:val="single" w:sz="6" w:space="0" w:color="888888"/>
              <w:left w:val="nil"/>
              <w:bottom w:val="nil"/>
              <w:right w:val="single" w:sz="6" w:space="0" w:color="888888"/>
            </w:tcBorders>
            <w:tcMar>
              <w:top w:w="48" w:type="dxa"/>
              <w:left w:w="96" w:type="dxa"/>
              <w:bottom w:w="48" w:type="dxa"/>
              <w:right w:w="96" w:type="dxa"/>
            </w:tcMar>
            <w:hideMark/>
          </w:tcPr>
          <w:p w14:paraId="46EF1349" w14:textId="77777777" w:rsidR="00954483" w:rsidRPr="00954483" w:rsidRDefault="00954483" w:rsidP="00954483">
            <w:pPr>
              <w:spacing w:before="332" w:after="332" w:line="393" w:lineRule="atLeast"/>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Other cardiopulmonary pathologies</w:t>
            </w:r>
          </w:p>
        </w:tc>
        <w:tc>
          <w:tcPr>
            <w:tcW w:w="0" w:type="auto"/>
            <w:tcBorders>
              <w:top w:val="single" w:sz="6" w:space="0" w:color="888888"/>
              <w:left w:val="single" w:sz="6" w:space="0" w:color="888888"/>
              <w:bottom w:val="nil"/>
              <w:right w:val="single" w:sz="6" w:space="0" w:color="888888"/>
            </w:tcBorders>
            <w:tcMar>
              <w:top w:w="48" w:type="dxa"/>
              <w:left w:w="96" w:type="dxa"/>
              <w:bottom w:w="48" w:type="dxa"/>
              <w:right w:w="96" w:type="dxa"/>
            </w:tcMar>
            <w:hideMark/>
          </w:tcPr>
          <w:p w14:paraId="5CC3C30A" w14:textId="77777777" w:rsidR="00954483" w:rsidRPr="00954483" w:rsidRDefault="00954483" w:rsidP="00954483">
            <w:pPr>
              <w:spacing w:before="332" w:after="332" w:line="393" w:lineRule="atLeast"/>
              <w:jc w:val="center"/>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3</w:t>
            </w:r>
          </w:p>
        </w:tc>
        <w:tc>
          <w:tcPr>
            <w:tcW w:w="0" w:type="auto"/>
            <w:tcBorders>
              <w:top w:val="single" w:sz="6" w:space="0" w:color="888888"/>
              <w:left w:val="single" w:sz="6" w:space="0" w:color="888888"/>
              <w:bottom w:val="nil"/>
              <w:right w:val="nil"/>
            </w:tcBorders>
            <w:tcMar>
              <w:top w:w="48" w:type="dxa"/>
              <w:left w:w="96" w:type="dxa"/>
              <w:bottom w:w="48" w:type="dxa"/>
              <w:right w:w="96" w:type="dxa"/>
            </w:tcMar>
            <w:hideMark/>
          </w:tcPr>
          <w:p w14:paraId="5D1E4992" w14:textId="77777777" w:rsidR="00954483" w:rsidRPr="00954483" w:rsidRDefault="00954483" w:rsidP="00954483">
            <w:pPr>
              <w:spacing w:before="332" w:after="332" w:line="393" w:lineRule="atLeast"/>
              <w:jc w:val="center"/>
              <w:rPr>
                <w:rFonts w:ascii="Times New Roman" w:eastAsia="Times New Roman" w:hAnsi="Times New Roman" w:cs="Times New Roman"/>
                <w:sz w:val="20"/>
                <w:szCs w:val="20"/>
                <w:lang w:eastAsia="en-GB"/>
              </w:rPr>
            </w:pPr>
            <w:r w:rsidRPr="00954483">
              <w:rPr>
                <w:rFonts w:ascii="Times New Roman" w:eastAsia="Times New Roman" w:hAnsi="Times New Roman" w:cs="Times New Roman"/>
                <w:sz w:val="20"/>
                <w:szCs w:val="20"/>
                <w:lang w:eastAsia="en-GB"/>
              </w:rPr>
              <w:t>1.6</w:t>
            </w:r>
          </w:p>
        </w:tc>
      </w:tr>
    </w:tbl>
    <w:p w14:paraId="0256C104" w14:textId="5BD868C5" w:rsidR="003C4EB6" w:rsidRDefault="003C4EB6" w:rsidP="00723A8E">
      <w:pPr>
        <w:spacing w:line="360" w:lineRule="auto"/>
        <w:rPr>
          <w:rFonts w:ascii="Arial" w:hAnsi="Arial" w:cs="Arial"/>
          <w:sz w:val="24"/>
          <w:szCs w:val="24"/>
        </w:rPr>
      </w:pPr>
    </w:p>
    <w:p w14:paraId="598F0EDE" w14:textId="77777777" w:rsidR="00F6762B" w:rsidRDefault="00F6762B" w:rsidP="00723A8E">
      <w:pPr>
        <w:spacing w:line="360" w:lineRule="auto"/>
        <w:rPr>
          <w:rFonts w:ascii="Arial" w:hAnsi="Arial" w:cs="Arial"/>
          <w:sz w:val="24"/>
          <w:szCs w:val="24"/>
        </w:rPr>
      </w:pPr>
    </w:p>
    <w:p w14:paraId="333BAEED" w14:textId="12361955" w:rsidR="00926F9F" w:rsidRDefault="00FF73F3" w:rsidP="00FF73F3">
      <w:pPr>
        <w:spacing w:line="360" w:lineRule="auto"/>
        <w:rPr>
          <w:rFonts w:ascii="Arial" w:hAnsi="Arial" w:cs="Arial"/>
          <w:sz w:val="24"/>
          <w:szCs w:val="24"/>
        </w:rPr>
      </w:pPr>
      <w:r w:rsidRPr="00FF73F3">
        <w:rPr>
          <w:rFonts w:ascii="Arial" w:hAnsi="Arial" w:cs="Arial"/>
          <w:sz w:val="24"/>
          <w:szCs w:val="24"/>
        </w:rPr>
        <w:t>While some nations have decreased asbestos use and implemented bans, others continue to produce and consume asbestos despite the rising number of asbestos-related fatalities and the huge social costs.</w:t>
      </w:r>
      <w:r w:rsidR="000A5790">
        <w:rPr>
          <w:rFonts w:ascii="Arial" w:hAnsi="Arial" w:cs="Arial"/>
          <w:sz w:val="24"/>
          <w:szCs w:val="24"/>
        </w:rPr>
        <w:t xml:space="preserve">  </w:t>
      </w:r>
      <w:r w:rsidRPr="00FF73F3">
        <w:rPr>
          <w:rFonts w:ascii="Arial" w:hAnsi="Arial" w:cs="Arial"/>
          <w:sz w:val="24"/>
          <w:szCs w:val="24"/>
        </w:rPr>
        <w:t>Globally, asbestos production and consumption have decreased</w:t>
      </w:r>
      <w:r w:rsidR="00345BEB">
        <w:rPr>
          <w:rFonts w:ascii="Arial" w:hAnsi="Arial" w:cs="Arial"/>
          <w:sz w:val="24"/>
          <w:szCs w:val="24"/>
        </w:rPr>
        <w:t>,</w:t>
      </w:r>
      <w:r w:rsidRPr="00FF73F3">
        <w:rPr>
          <w:rFonts w:ascii="Arial" w:hAnsi="Arial" w:cs="Arial"/>
          <w:sz w:val="24"/>
          <w:szCs w:val="24"/>
        </w:rPr>
        <w:t xml:space="preserve"> the number of prohibitions has grown</w:t>
      </w:r>
      <w:r w:rsidR="00345BEB">
        <w:rPr>
          <w:rFonts w:ascii="Arial" w:hAnsi="Arial" w:cs="Arial"/>
          <w:sz w:val="24"/>
          <w:szCs w:val="24"/>
        </w:rPr>
        <w:t>,</w:t>
      </w:r>
      <w:r w:rsidRPr="00FF73F3">
        <w:rPr>
          <w:rFonts w:ascii="Arial" w:hAnsi="Arial" w:cs="Arial"/>
          <w:sz w:val="24"/>
          <w:szCs w:val="24"/>
        </w:rPr>
        <w:t xml:space="preserve"> and the rate at which nations have reduced their usage has increased</w:t>
      </w:r>
      <w:r w:rsidR="00DF3903">
        <w:rPr>
          <w:rFonts w:ascii="Arial" w:hAnsi="Arial" w:cs="Arial"/>
          <w:sz w:val="24"/>
          <w:szCs w:val="24"/>
        </w:rPr>
        <w:t xml:space="preserve"> (Allen et al, 2018).</w:t>
      </w:r>
    </w:p>
    <w:p w14:paraId="6FC509FE" w14:textId="0AF7CDC5" w:rsidR="00C312E5" w:rsidRDefault="00C312E5" w:rsidP="00FF73F3">
      <w:pPr>
        <w:spacing w:line="360" w:lineRule="auto"/>
        <w:rPr>
          <w:rFonts w:ascii="Arial" w:hAnsi="Arial" w:cs="Arial"/>
          <w:sz w:val="24"/>
          <w:szCs w:val="24"/>
        </w:rPr>
      </w:pPr>
      <w:r w:rsidRPr="00C312E5">
        <w:rPr>
          <w:rFonts w:ascii="Arial" w:hAnsi="Arial" w:cs="Arial"/>
          <w:sz w:val="24"/>
          <w:szCs w:val="24"/>
        </w:rPr>
        <w:t xml:space="preserve">Despite the health hazards, the asbestos industry claims that chrysotile, the white asbestos, is chemically distinct from amphibole asbestos and that the body's immune cells can break down asbestos in the lungs. </w:t>
      </w:r>
      <w:r w:rsidR="007034DC">
        <w:rPr>
          <w:rFonts w:ascii="Arial" w:hAnsi="Arial" w:cs="Arial"/>
          <w:sz w:val="24"/>
          <w:szCs w:val="24"/>
        </w:rPr>
        <w:t xml:space="preserve"> </w:t>
      </w:r>
      <w:r w:rsidRPr="00C312E5">
        <w:rPr>
          <w:rFonts w:ascii="Arial" w:hAnsi="Arial" w:cs="Arial"/>
          <w:sz w:val="24"/>
          <w:szCs w:val="24"/>
        </w:rPr>
        <w:t xml:space="preserve">Modern asbestos products, according </w:t>
      </w:r>
      <w:r w:rsidRPr="00C312E5">
        <w:rPr>
          <w:rFonts w:ascii="Arial" w:hAnsi="Arial" w:cs="Arial"/>
          <w:sz w:val="24"/>
          <w:szCs w:val="24"/>
        </w:rPr>
        <w:lastRenderedPageBreak/>
        <w:t>to the International Chrysotile Association, are radically different from previous materials, and Chrysotile is safe when handled correctly</w:t>
      </w:r>
      <w:r w:rsidR="00012B44">
        <w:rPr>
          <w:rFonts w:ascii="Arial" w:hAnsi="Arial" w:cs="Arial"/>
          <w:sz w:val="24"/>
          <w:szCs w:val="24"/>
        </w:rPr>
        <w:t xml:space="preserve"> (</w:t>
      </w:r>
      <w:r w:rsidR="00CD1B3E">
        <w:rPr>
          <w:rFonts w:ascii="Arial" w:hAnsi="Arial" w:cs="Arial"/>
          <w:sz w:val="24"/>
          <w:szCs w:val="24"/>
        </w:rPr>
        <w:t>King, 2017</w:t>
      </w:r>
      <w:r w:rsidR="007B14C8">
        <w:rPr>
          <w:rFonts w:ascii="Arial" w:hAnsi="Arial" w:cs="Arial"/>
          <w:sz w:val="24"/>
          <w:szCs w:val="24"/>
        </w:rPr>
        <w:t>a</w:t>
      </w:r>
      <w:r w:rsidR="00CD1B3E">
        <w:rPr>
          <w:rFonts w:ascii="Arial" w:hAnsi="Arial" w:cs="Arial"/>
          <w:sz w:val="24"/>
          <w:szCs w:val="24"/>
        </w:rPr>
        <w:t>).</w:t>
      </w:r>
    </w:p>
    <w:p w14:paraId="6289C3CE" w14:textId="25BB9F5A" w:rsidR="00CD1B3E" w:rsidRDefault="00D20707" w:rsidP="00FF73F3">
      <w:pPr>
        <w:spacing w:line="360" w:lineRule="auto"/>
        <w:rPr>
          <w:rFonts w:ascii="Arial" w:hAnsi="Arial" w:cs="Arial"/>
          <w:sz w:val="24"/>
          <w:szCs w:val="24"/>
        </w:rPr>
      </w:pPr>
      <w:r w:rsidRPr="00D20707">
        <w:rPr>
          <w:rFonts w:ascii="Arial" w:hAnsi="Arial" w:cs="Arial"/>
          <w:sz w:val="24"/>
          <w:szCs w:val="24"/>
        </w:rPr>
        <w:t>A meeting of a convention governing the use of hazardous chemicals was held to consider whether the chrysotile type of asbestos should be added to the list of dangerous substances. The five additional forms of asbestos have previously been mentioned.</w:t>
      </w:r>
      <w:r w:rsidR="00C50864">
        <w:rPr>
          <w:rFonts w:ascii="Arial" w:hAnsi="Arial" w:cs="Arial"/>
          <w:sz w:val="24"/>
          <w:szCs w:val="24"/>
        </w:rPr>
        <w:t xml:space="preserve">  </w:t>
      </w:r>
      <w:r w:rsidR="00C50864" w:rsidRPr="00C50864">
        <w:rPr>
          <w:rFonts w:ascii="Arial" w:hAnsi="Arial" w:cs="Arial"/>
          <w:sz w:val="24"/>
          <w:szCs w:val="24"/>
        </w:rPr>
        <w:t xml:space="preserve">Producer nations and some countries that still use chrysotile asbestos, on the other hand, maintain that if handled properly, this type of asbestos is harmless. </w:t>
      </w:r>
      <w:r w:rsidR="00DA3440">
        <w:rPr>
          <w:rFonts w:ascii="Arial" w:hAnsi="Arial" w:cs="Arial"/>
          <w:sz w:val="24"/>
          <w:szCs w:val="24"/>
        </w:rPr>
        <w:t xml:space="preserve"> </w:t>
      </w:r>
      <w:r w:rsidR="00C50864" w:rsidRPr="00C50864">
        <w:rPr>
          <w:rFonts w:ascii="Arial" w:hAnsi="Arial" w:cs="Arial"/>
          <w:sz w:val="24"/>
          <w:szCs w:val="24"/>
        </w:rPr>
        <w:t>The World Health Organization, numerous public health organisations, and the public health community are all divided on this issue.</w:t>
      </w:r>
      <w:r w:rsidR="007F2298">
        <w:rPr>
          <w:rFonts w:ascii="Arial" w:hAnsi="Arial" w:cs="Arial"/>
          <w:sz w:val="24"/>
          <w:szCs w:val="24"/>
        </w:rPr>
        <w:t xml:space="preserve">  </w:t>
      </w:r>
      <w:r w:rsidR="00DA3440">
        <w:rPr>
          <w:rFonts w:ascii="Arial" w:hAnsi="Arial" w:cs="Arial"/>
          <w:sz w:val="24"/>
          <w:szCs w:val="24"/>
        </w:rPr>
        <w:t xml:space="preserve">India, </w:t>
      </w:r>
      <w:r w:rsidR="00DA3440" w:rsidRPr="007F2298">
        <w:rPr>
          <w:rFonts w:ascii="Arial" w:hAnsi="Arial" w:cs="Arial"/>
          <w:sz w:val="24"/>
          <w:szCs w:val="24"/>
        </w:rPr>
        <w:t>Belarus, Kazakhstan,</w:t>
      </w:r>
      <w:r w:rsidR="00DA3440">
        <w:rPr>
          <w:rFonts w:ascii="Arial" w:hAnsi="Arial" w:cs="Arial"/>
          <w:sz w:val="24"/>
          <w:szCs w:val="24"/>
        </w:rPr>
        <w:t xml:space="preserve"> Russia,</w:t>
      </w:r>
      <w:r w:rsidR="00DA3440" w:rsidRPr="007F2298">
        <w:rPr>
          <w:rFonts w:ascii="Arial" w:hAnsi="Arial" w:cs="Arial"/>
          <w:sz w:val="24"/>
          <w:szCs w:val="24"/>
        </w:rPr>
        <w:t xml:space="preserve"> Kyrgyzstan,</w:t>
      </w:r>
      <w:r w:rsidR="00DA3440">
        <w:rPr>
          <w:rFonts w:ascii="Arial" w:hAnsi="Arial" w:cs="Arial"/>
          <w:sz w:val="24"/>
          <w:szCs w:val="24"/>
        </w:rPr>
        <w:t xml:space="preserve"> Zimbabwe, and</w:t>
      </w:r>
      <w:r w:rsidR="00DA3440" w:rsidRPr="007F2298">
        <w:rPr>
          <w:rFonts w:ascii="Arial" w:hAnsi="Arial" w:cs="Arial"/>
          <w:sz w:val="24"/>
          <w:szCs w:val="24"/>
        </w:rPr>
        <w:t xml:space="preserve"> Syria</w:t>
      </w:r>
      <w:r w:rsidR="007F2298" w:rsidRPr="007F2298">
        <w:rPr>
          <w:rFonts w:ascii="Arial" w:hAnsi="Arial" w:cs="Arial"/>
          <w:sz w:val="24"/>
          <w:szCs w:val="24"/>
        </w:rPr>
        <w:t xml:space="preserve"> were all against the attempt to prohibit chrysotile. </w:t>
      </w:r>
      <w:r w:rsidR="00C41291">
        <w:rPr>
          <w:rFonts w:ascii="Arial" w:hAnsi="Arial" w:cs="Arial"/>
          <w:sz w:val="24"/>
          <w:szCs w:val="24"/>
        </w:rPr>
        <w:t xml:space="preserve"> </w:t>
      </w:r>
      <w:r w:rsidR="007F2298" w:rsidRPr="007F2298">
        <w:rPr>
          <w:rFonts w:ascii="Arial" w:hAnsi="Arial" w:cs="Arial"/>
          <w:sz w:val="24"/>
          <w:szCs w:val="24"/>
        </w:rPr>
        <w:t>There are continuing efforts to amend the provisions of the constitution so that a three-quarter majority is sufficient when unanimity is unachievable, but asbestos will continue to be used in most nations throughout the world until that is accomplished</w:t>
      </w:r>
      <w:r w:rsidR="00C41291">
        <w:rPr>
          <w:rFonts w:ascii="Arial" w:hAnsi="Arial" w:cs="Arial"/>
          <w:sz w:val="24"/>
          <w:szCs w:val="24"/>
        </w:rPr>
        <w:t xml:space="preserve"> (King</w:t>
      </w:r>
      <w:r w:rsidR="007B14C8">
        <w:rPr>
          <w:rFonts w:ascii="Arial" w:hAnsi="Arial" w:cs="Arial"/>
          <w:sz w:val="24"/>
          <w:szCs w:val="24"/>
        </w:rPr>
        <w:t>, 2017b).</w:t>
      </w:r>
    </w:p>
    <w:p w14:paraId="693E1660" w14:textId="106FD913" w:rsidR="00BC6E3E" w:rsidRDefault="00BC6E3E" w:rsidP="00FF73F3">
      <w:pPr>
        <w:spacing w:line="360" w:lineRule="auto"/>
        <w:rPr>
          <w:rFonts w:ascii="Arial" w:hAnsi="Arial" w:cs="Arial"/>
          <w:sz w:val="24"/>
          <w:szCs w:val="24"/>
        </w:rPr>
      </w:pPr>
      <w:r w:rsidRPr="00BC6E3E">
        <w:rPr>
          <w:rFonts w:ascii="Arial" w:hAnsi="Arial" w:cs="Arial"/>
          <w:sz w:val="24"/>
          <w:szCs w:val="24"/>
        </w:rPr>
        <w:t xml:space="preserve">Asbestos usage has varied considerably throughout the last century, as seen in the graph below. </w:t>
      </w:r>
      <w:r w:rsidR="001A7971">
        <w:rPr>
          <w:rFonts w:ascii="Arial" w:hAnsi="Arial" w:cs="Arial"/>
          <w:sz w:val="24"/>
          <w:szCs w:val="24"/>
        </w:rPr>
        <w:t xml:space="preserve"> </w:t>
      </w:r>
      <w:r w:rsidRPr="00BC6E3E">
        <w:rPr>
          <w:rFonts w:ascii="Arial" w:hAnsi="Arial" w:cs="Arial"/>
          <w:sz w:val="24"/>
          <w:szCs w:val="24"/>
        </w:rPr>
        <w:t xml:space="preserve">Asbestos consumption climbed substantially from the </w:t>
      </w:r>
      <w:r>
        <w:rPr>
          <w:rFonts w:ascii="Arial" w:hAnsi="Arial" w:cs="Arial"/>
          <w:sz w:val="24"/>
          <w:szCs w:val="24"/>
        </w:rPr>
        <w:t>Nineteen Twenties</w:t>
      </w:r>
      <w:r w:rsidRPr="00BC6E3E">
        <w:rPr>
          <w:rFonts w:ascii="Arial" w:hAnsi="Arial" w:cs="Arial"/>
          <w:sz w:val="24"/>
          <w:szCs w:val="24"/>
        </w:rPr>
        <w:t xml:space="preserve"> to its high in the </w:t>
      </w:r>
      <w:r>
        <w:rPr>
          <w:rFonts w:ascii="Arial" w:hAnsi="Arial" w:cs="Arial"/>
          <w:sz w:val="24"/>
          <w:szCs w:val="24"/>
        </w:rPr>
        <w:t>Nineteen Eighties</w:t>
      </w:r>
      <w:r w:rsidRPr="00BC6E3E">
        <w:rPr>
          <w:rFonts w:ascii="Arial" w:hAnsi="Arial" w:cs="Arial"/>
          <w:sz w:val="24"/>
          <w:szCs w:val="24"/>
        </w:rPr>
        <w:t xml:space="preserve">. </w:t>
      </w:r>
      <w:r w:rsidR="001A7971">
        <w:rPr>
          <w:rFonts w:ascii="Arial" w:hAnsi="Arial" w:cs="Arial"/>
          <w:sz w:val="24"/>
          <w:szCs w:val="24"/>
        </w:rPr>
        <w:t xml:space="preserve"> </w:t>
      </w:r>
      <w:r w:rsidRPr="00BC6E3E">
        <w:rPr>
          <w:rFonts w:ascii="Arial" w:hAnsi="Arial" w:cs="Arial"/>
          <w:sz w:val="24"/>
          <w:szCs w:val="24"/>
        </w:rPr>
        <w:t xml:space="preserve">Global levels of consumption continued to decline until the late </w:t>
      </w:r>
      <w:r w:rsidR="001A7971">
        <w:rPr>
          <w:rFonts w:ascii="Arial" w:hAnsi="Arial" w:cs="Arial"/>
          <w:sz w:val="24"/>
          <w:szCs w:val="24"/>
        </w:rPr>
        <w:t>Nineteen Nineties</w:t>
      </w:r>
      <w:r w:rsidRPr="00BC6E3E">
        <w:rPr>
          <w:rFonts w:ascii="Arial" w:hAnsi="Arial" w:cs="Arial"/>
          <w:sz w:val="24"/>
          <w:szCs w:val="24"/>
        </w:rPr>
        <w:t xml:space="preserve">, when they stabilised at around </w:t>
      </w:r>
      <w:r w:rsidR="00470893">
        <w:rPr>
          <w:rFonts w:ascii="Arial" w:hAnsi="Arial" w:cs="Arial"/>
          <w:sz w:val="24"/>
          <w:szCs w:val="24"/>
        </w:rPr>
        <w:t>Two</w:t>
      </w:r>
      <w:r w:rsidRPr="00BC6E3E">
        <w:rPr>
          <w:rFonts w:ascii="Arial" w:hAnsi="Arial" w:cs="Arial"/>
          <w:sz w:val="24"/>
          <w:szCs w:val="24"/>
        </w:rPr>
        <w:t xml:space="preserve"> million metric tonnes per year, almost half of what they were at the </w:t>
      </w:r>
      <w:r w:rsidR="00470893">
        <w:rPr>
          <w:rFonts w:ascii="Arial" w:hAnsi="Arial" w:cs="Arial"/>
          <w:sz w:val="24"/>
          <w:szCs w:val="24"/>
        </w:rPr>
        <w:t>Nineteen Eighties</w:t>
      </w:r>
      <w:r w:rsidRPr="00BC6E3E">
        <w:rPr>
          <w:rFonts w:ascii="Arial" w:hAnsi="Arial" w:cs="Arial"/>
          <w:sz w:val="24"/>
          <w:szCs w:val="24"/>
        </w:rPr>
        <w:t xml:space="preserve"> peak</w:t>
      </w:r>
      <w:r w:rsidR="00A91D5F">
        <w:rPr>
          <w:rFonts w:ascii="Arial" w:hAnsi="Arial" w:cs="Arial"/>
          <w:sz w:val="24"/>
          <w:szCs w:val="24"/>
        </w:rPr>
        <w:t xml:space="preserve"> (Stayner</w:t>
      </w:r>
      <w:r w:rsidR="005A0B35">
        <w:rPr>
          <w:rFonts w:ascii="Arial" w:hAnsi="Arial" w:cs="Arial"/>
          <w:sz w:val="24"/>
          <w:szCs w:val="24"/>
        </w:rPr>
        <w:t>, Welch. And Lemen, 2013).</w:t>
      </w:r>
    </w:p>
    <w:p w14:paraId="1819F01D" w14:textId="77777777" w:rsidR="00470893" w:rsidRDefault="00470893" w:rsidP="00FF73F3">
      <w:pPr>
        <w:spacing w:line="360" w:lineRule="auto"/>
        <w:rPr>
          <w:rFonts w:ascii="Arial" w:hAnsi="Arial" w:cs="Arial"/>
          <w:sz w:val="24"/>
          <w:szCs w:val="24"/>
        </w:rPr>
      </w:pPr>
    </w:p>
    <w:p w14:paraId="7E2DED8F" w14:textId="77777777" w:rsidR="001116C1" w:rsidRDefault="001116C1" w:rsidP="00FF73F3">
      <w:pPr>
        <w:spacing w:line="360" w:lineRule="auto"/>
        <w:rPr>
          <w:rFonts w:ascii="Arial" w:hAnsi="Arial" w:cs="Arial"/>
          <w:sz w:val="24"/>
          <w:szCs w:val="24"/>
        </w:rPr>
      </w:pPr>
    </w:p>
    <w:p w14:paraId="029473DD" w14:textId="38C56B22" w:rsidR="004317E5" w:rsidRDefault="004317E5" w:rsidP="00FF73F3">
      <w:pPr>
        <w:spacing w:line="360" w:lineRule="auto"/>
        <w:rPr>
          <w:rFonts w:ascii="Arial" w:hAnsi="Arial" w:cs="Arial"/>
          <w:sz w:val="24"/>
          <w:szCs w:val="24"/>
        </w:rPr>
      </w:pPr>
    </w:p>
    <w:p w14:paraId="158AC30A" w14:textId="609BA425" w:rsidR="00EF0A93" w:rsidRPr="00093055" w:rsidRDefault="001C67B9" w:rsidP="00447AB8">
      <w:pPr>
        <w:spacing w:line="360" w:lineRule="auto"/>
        <w:jc w:val="center"/>
        <w:rPr>
          <w:rFonts w:ascii="Arial" w:hAnsi="Arial" w:cs="Arial"/>
          <w:sz w:val="24"/>
          <w:szCs w:val="24"/>
        </w:rPr>
      </w:pPr>
      <w:r w:rsidRPr="00063301">
        <w:rPr>
          <w:rFonts w:ascii="Source Sans Pro" w:eastAsia="Times New Roman" w:hAnsi="Source Sans Pro" w:cs="Times New Roman"/>
          <w:b/>
          <w:bCs/>
          <w:noProof/>
          <w:color w:val="000000"/>
          <w:sz w:val="24"/>
          <w:szCs w:val="24"/>
          <w:shd w:val="clear" w:color="auto" w:fill="406D8C"/>
          <w:lang w:eastAsia="en-GB"/>
        </w:rPr>
        <w:drawing>
          <wp:inline distT="0" distB="0" distL="0" distR="0" wp14:anchorId="4DF4FC34" wp14:editId="71A3A9F2">
            <wp:extent cx="3534874" cy="2103120"/>
            <wp:effectExtent l="0" t="0" r="8890" b="0"/>
            <wp:docPr id="1" name="Picture 1" descr="figure">
              <a:hlinkClick xmlns:a="http://schemas.openxmlformats.org/drawingml/2006/main" r:id="rId11" tooltip="&quot;Figure 1  &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a:hlinkClick r:id="rId11" tooltip="&quot;Figure 1  &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28511" cy="2158831"/>
                    </a:xfrm>
                    <a:prstGeom prst="rect">
                      <a:avLst/>
                    </a:prstGeom>
                    <a:noFill/>
                    <a:ln>
                      <a:noFill/>
                    </a:ln>
                  </pic:spPr>
                </pic:pic>
              </a:graphicData>
            </a:graphic>
          </wp:inline>
        </w:drawing>
      </w:r>
    </w:p>
    <w:p w14:paraId="1AB874A9" w14:textId="59B15C73" w:rsidR="009A7DC2" w:rsidRDefault="000C1842" w:rsidP="009A2C81">
      <w:pPr>
        <w:pStyle w:val="Heading1"/>
      </w:pPr>
      <w:bookmarkStart w:id="6" w:name="_Toc98763244"/>
      <w:r>
        <w:lastRenderedPageBreak/>
        <w:t>Findings on the Research for Asbestos</w:t>
      </w:r>
      <w:bookmarkEnd w:id="6"/>
    </w:p>
    <w:p w14:paraId="7F6607D1" w14:textId="77777777" w:rsidR="009A2C81" w:rsidRPr="009A2C81" w:rsidRDefault="009A2C81" w:rsidP="009A2C81"/>
    <w:p w14:paraId="56A2404A" w14:textId="5A670162" w:rsidR="009B76D2" w:rsidRDefault="00991FDA" w:rsidP="00E424A0">
      <w:pPr>
        <w:spacing w:line="360" w:lineRule="auto"/>
        <w:rPr>
          <w:rFonts w:ascii="Arial" w:hAnsi="Arial" w:cs="Arial"/>
          <w:sz w:val="24"/>
          <w:szCs w:val="24"/>
        </w:rPr>
      </w:pPr>
      <w:r>
        <w:rPr>
          <w:rFonts w:ascii="Arial" w:hAnsi="Arial" w:cs="Arial"/>
          <w:sz w:val="24"/>
          <w:szCs w:val="24"/>
        </w:rPr>
        <w:t>The</w:t>
      </w:r>
      <w:r w:rsidR="00E424A0">
        <w:rPr>
          <w:rFonts w:ascii="Arial" w:hAnsi="Arial" w:cs="Arial"/>
          <w:sz w:val="24"/>
          <w:szCs w:val="24"/>
        </w:rPr>
        <w:t xml:space="preserve"> </w:t>
      </w:r>
      <w:r w:rsidR="007E6BDA">
        <w:rPr>
          <w:rFonts w:ascii="Arial" w:hAnsi="Arial" w:cs="Arial"/>
          <w:sz w:val="24"/>
          <w:szCs w:val="24"/>
        </w:rPr>
        <w:t>discover</w:t>
      </w:r>
      <w:r>
        <w:rPr>
          <w:rFonts w:ascii="Arial" w:hAnsi="Arial" w:cs="Arial"/>
          <w:sz w:val="24"/>
          <w:szCs w:val="24"/>
        </w:rPr>
        <w:t xml:space="preserve">y </w:t>
      </w:r>
      <w:r w:rsidR="00E424A0">
        <w:rPr>
          <w:rFonts w:ascii="Arial" w:hAnsi="Arial" w:cs="Arial"/>
          <w:sz w:val="24"/>
          <w:szCs w:val="24"/>
        </w:rPr>
        <w:t xml:space="preserve">that </w:t>
      </w:r>
      <w:r w:rsidR="004C7802">
        <w:rPr>
          <w:rFonts w:ascii="Arial" w:hAnsi="Arial" w:cs="Arial"/>
          <w:sz w:val="24"/>
          <w:szCs w:val="24"/>
        </w:rPr>
        <w:t xml:space="preserve">Asbestos even though the </w:t>
      </w:r>
      <w:r w:rsidR="00C621DA">
        <w:rPr>
          <w:rFonts w:ascii="Arial" w:hAnsi="Arial" w:cs="Arial"/>
          <w:sz w:val="24"/>
          <w:szCs w:val="24"/>
        </w:rPr>
        <w:t>dangers it poses upon the evidence found</w:t>
      </w:r>
      <w:r w:rsidR="007E6BDA">
        <w:rPr>
          <w:rFonts w:ascii="Arial" w:hAnsi="Arial" w:cs="Arial"/>
          <w:sz w:val="24"/>
          <w:szCs w:val="24"/>
        </w:rPr>
        <w:t xml:space="preserve"> is still used </w:t>
      </w:r>
      <w:r w:rsidR="00260C72">
        <w:rPr>
          <w:rFonts w:ascii="Arial" w:hAnsi="Arial" w:cs="Arial"/>
          <w:sz w:val="24"/>
          <w:szCs w:val="24"/>
        </w:rPr>
        <w:t xml:space="preserve">worldwide.  </w:t>
      </w:r>
      <w:r w:rsidR="00260C72" w:rsidRPr="00260C72">
        <w:rPr>
          <w:rFonts w:ascii="Arial" w:hAnsi="Arial" w:cs="Arial"/>
          <w:sz w:val="24"/>
          <w:szCs w:val="24"/>
        </w:rPr>
        <w:t xml:space="preserve">It's especially startling to find that asbestos is still used in several first-world countries. </w:t>
      </w:r>
      <w:r w:rsidR="00445746">
        <w:rPr>
          <w:rFonts w:ascii="Arial" w:hAnsi="Arial" w:cs="Arial"/>
          <w:sz w:val="24"/>
          <w:szCs w:val="24"/>
        </w:rPr>
        <w:t xml:space="preserve"> K</w:t>
      </w:r>
      <w:r w:rsidR="00260C72" w:rsidRPr="00260C72">
        <w:rPr>
          <w:rFonts w:ascii="Arial" w:hAnsi="Arial" w:cs="Arial"/>
          <w:sz w:val="24"/>
          <w:szCs w:val="24"/>
        </w:rPr>
        <w:t>now</w:t>
      </w:r>
      <w:r w:rsidR="00445746">
        <w:rPr>
          <w:rFonts w:ascii="Arial" w:hAnsi="Arial" w:cs="Arial"/>
          <w:sz w:val="24"/>
          <w:szCs w:val="24"/>
        </w:rPr>
        <w:t>ing</w:t>
      </w:r>
      <w:r w:rsidR="00260C72" w:rsidRPr="00260C72">
        <w:rPr>
          <w:rFonts w:ascii="Arial" w:hAnsi="Arial" w:cs="Arial"/>
          <w:sz w:val="24"/>
          <w:szCs w:val="24"/>
        </w:rPr>
        <w:t xml:space="preserve"> that the country's leaders are </w:t>
      </w:r>
      <w:r w:rsidR="007D7761" w:rsidRPr="00260C72">
        <w:rPr>
          <w:rFonts w:ascii="Arial" w:hAnsi="Arial" w:cs="Arial"/>
          <w:sz w:val="24"/>
          <w:szCs w:val="24"/>
        </w:rPr>
        <w:t>aware</w:t>
      </w:r>
      <w:r w:rsidR="00260C72" w:rsidRPr="00260C72">
        <w:rPr>
          <w:rFonts w:ascii="Arial" w:hAnsi="Arial" w:cs="Arial"/>
          <w:sz w:val="24"/>
          <w:szCs w:val="24"/>
        </w:rPr>
        <w:t xml:space="preserve"> of the hazards in these situations.</w:t>
      </w:r>
      <w:r w:rsidR="00BA3EEB">
        <w:rPr>
          <w:rFonts w:ascii="Arial" w:hAnsi="Arial" w:cs="Arial"/>
          <w:sz w:val="24"/>
          <w:szCs w:val="24"/>
        </w:rPr>
        <w:t xml:space="preserve"> </w:t>
      </w:r>
      <w:r w:rsidR="00260C72" w:rsidRPr="00260C72">
        <w:rPr>
          <w:rFonts w:ascii="Arial" w:hAnsi="Arial" w:cs="Arial"/>
          <w:sz w:val="24"/>
          <w:szCs w:val="24"/>
        </w:rPr>
        <w:t xml:space="preserve"> Despite </w:t>
      </w:r>
      <w:r w:rsidR="008F47D0" w:rsidRPr="00260C72">
        <w:rPr>
          <w:rFonts w:ascii="Arial" w:hAnsi="Arial" w:cs="Arial"/>
          <w:sz w:val="24"/>
          <w:szCs w:val="24"/>
        </w:rPr>
        <w:t>this and</w:t>
      </w:r>
      <w:r w:rsidR="00260C72" w:rsidRPr="00260C72">
        <w:rPr>
          <w:rFonts w:ascii="Arial" w:hAnsi="Arial" w:cs="Arial"/>
          <w:sz w:val="24"/>
          <w:szCs w:val="24"/>
        </w:rPr>
        <w:t xml:space="preserve"> continue to put inhabitants at danger of being exposed to harmful materials. </w:t>
      </w:r>
      <w:r w:rsidR="00BA3EEB">
        <w:rPr>
          <w:rFonts w:ascii="Arial" w:hAnsi="Arial" w:cs="Arial"/>
          <w:sz w:val="24"/>
          <w:szCs w:val="24"/>
        </w:rPr>
        <w:t xml:space="preserve"> </w:t>
      </w:r>
      <w:r w:rsidR="007D7761" w:rsidRPr="00260C72">
        <w:rPr>
          <w:rFonts w:ascii="Arial" w:hAnsi="Arial" w:cs="Arial"/>
          <w:sz w:val="24"/>
          <w:szCs w:val="24"/>
        </w:rPr>
        <w:t>The</w:t>
      </w:r>
      <w:r w:rsidR="00260C72" w:rsidRPr="00260C72">
        <w:rPr>
          <w:rFonts w:ascii="Arial" w:hAnsi="Arial" w:cs="Arial"/>
          <w:sz w:val="24"/>
          <w:szCs w:val="24"/>
        </w:rPr>
        <w:t xml:space="preserve"> economic benefits of manufacturing or utilising asbestos are being prioritised over the hazards to the public's health.</w:t>
      </w:r>
      <w:r w:rsidR="00053D1C">
        <w:rPr>
          <w:rFonts w:ascii="Arial" w:hAnsi="Arial" w:cs="Arial"/>
          <w:sz w:val="24"/>
          <w:szCs w:val="24"/>
        </w:rPr>
        <w:t xml:space="preserve">  </w:t>
      </w:r>
      <w:r w:rsidR="00053D1C" w:rsidRPr="00053D1C">
        <w:rPr>
          <w:rFonts w:ascii="Arial" w:hAnsi="Arial" w:cs="Arial"/>
          <w:sz w:val="24"/>
          <w:szCs w:val="24"/>
        </w:rPr>
        <w:t xml:space="preserve">It's alarming to consider that millions of individuals throughout the world are still at danger of contracting </w:t>
      </w:r>
      <w:r w:rsidR="0008112F">
        <w:rPr>
          <w:rFonts w:ascii="Arial" w:hAnsi="Arial" w:cs="Arial"/>
          <w:sz w:val="24"/>
          <w:szCs w:val="24"/>
        </w:rPr>
        <w:t>asbestos related</w:t>
      </w:r>
      <w:r w:rsidR="00053D1C" w:rsidRPr="00053D1C">
        <w:rPr>
          <w:rFonts w:ascii="Arial" w:hAnsi="Arial" w:cs="Arial"/>
          <w:sz w:val="24"/>
          <w:szCs w:val="24"/>
        </w:rPr>
        <w:t xml:space="preserve"> diseases.</w:t>
      </w:r>
    </w:p>
    <w:p w14:paraId="23C59B80" w14:textId="333DE45C" w:rsidR="00007A47" w:rsidRDefault="001C1520" w:rsidP="00E424A0">
      <w:pPr>
        <w:spacing w:line="360" w:lineRule="auto"/>
        <w:rPr>
          <w:rFonts w:ascii="Arial" w:hAnsi="Arial" w:cs="Arial"/>
          <w:sz w:val="24"/>
          <w:szCs w:val="24"/>
        </w:rPr>
      </w:pPr>
      <w:r w:rsidRPr="001C1520">
        <w:rPr>
          <w:rFonts w:ascii="Arial" w:hAnsi="Arial" w:cs="Arial"/>
          <w:sz w:val="24"/>
          <w:szCs w:val="24"/>
        </w:rPr>
        <w:t>It appears that asbestos will not be totally phased out due to its heat and fire resistance properties, as well as its important commercial applications and use in a variety of industrial items.</w:t>
      </w:r>
      <w:r w:rsidR="00797F2C">
        <w:rPr>
          <w:rFonts w:ascii="Arial" w:hAnsi="Arial" w:cs="Arial"/>
          <w:sz w:val="24"/>
          <w:szCs w:val="24"/>
        </w:rPr>
        <w:t xml:space="preserve">  </w:t>
      </w:r>
      <w:r w:rsidR="00797F2C" w:rsidRPr="00797F2C">
        <w:rPr>
          <w:rFonts w:ascii="Arial" w:hAnsi="Arial" w:cs="Arial"/>
          <w:sz w:val="24"/>
          <w:szCs w:val="24"/>
        </w:rPr>
        <w:t>Some attempts have been made to minimise the use of asbestos and the possibility for asbestos exposure in developing nations, with several countries prohibiting asbestos entirely and others continuing employing Chrysotile for commercial purposes.</w:t>
      </w:r>
    </w:p>
    <w:p w14:paraId="2DD5E05B" w14:textId="0167AE5E" w:rsidR="00DA0F3D" w:rsidRDefault="00DA0F3D" w:rsidP="00E424A0">
      <w:pPr>
        <w:spacing w:line="360" w:lineRule="auto"/>
        <w:rPr>
          <w:rFonts w:ascii="Arial" w:hAnsi="Arial" w:cs="Arial"/>
          <w:sz w:val="24"/>
          <w:szCs w:val="24"/>
        </w:rPr>
      </w:pPr>
      <w:r w:rsidRPr="00DA0F3D">
        <w:rPr>
          <w:rFonts w:ascii="Arial" w:hAnsi="Arial" w:cs="Arial"/>
          <w:sz w:val="24"/>
          <w:szCs w:val="24"/>
        </w:rPr>
        <w:t xml:space="preserve">Exposures in industrial activities have been largely decreased or eliminated in the industrialised world, yet asbestos remains in existing buildings, </w:t>
      </w:r>
      <w:r w:rsidR="00903921">
        <w:rPr>
          <w:rFonts w:ascii="Arial" w:hAnsi="Arial" w:cs="Arial"/>
          <w:sz w:val="24"/>
          <w:szCs w:val="24"/>
        </w:rPr>
        <w:t xml:space="preserve">and </w:t>
      </w:r>
      <w:r w:rsidRPr="00DA0F3D">
        <w:rPr>
          <w:rFonts w:ascii="Arial" w:hAnsi="Arial" w:cs="Arial"/>
          <w:sz w:val="24"/>
          <w:szCs w:val="24"/>
        </w:rPr>
        <w:t>old industrial sites.</w:t>
      </w:r>
      <w:r w:rsidR="001F7AED">
        <w:rPr>
          <w:rFonts w:ascii="Arial" w:hAnsi="Arial" w:cs="Arial"/>
          <w:sz w:val="24"/>
          <w:szCs w:val="24"/>
        </w:rPr>
        <w:t xml:space="preserve">  </w:t>
      </w:r>
      <w:r w:rsidR="001F7AED" w:rsidRPr="001F7AED">
        <w:rPr>
          <w:rFonts w:ascii="Arial" w:hAnsi="Arial" w:cs="Arial"/>
          <w:sz w:val="24"/>
          <w:szCs w:val="24"/>
        </w:rPr>
        <w:t xml:space="preserve">To eradicate the burden of asbestos-related illnesses, sustained </w:t>
      </w:r>
      <w:r w:rsidR="00903921" w:rsidRPr="001F7AED">
        <w:rPr>
          <w:rFonts w:ascii="Arial" w:hAnsi="Arial" w:cs="Arial"/>
          <w:sz w:val="24"/>
          <w:szCs w:val="24"/>
        </w:rPr>
        <w:t>vigilance,</w:t>
      </w:r>
      <w:r w:rsidR="001F7AED" w:rsidRPr="001F7AED">
        <w:rPr>
          <w:rFonts w:ascii="Arial" w:hAnsi="Arial" w:cs="Arial"/>
          <w:sz w:val="24"/>
          <w:szCs w:val="24"/>
        </w:rPr>
        <w:t xml:space="preserve"> and management of asbestos exposures from still</w:t>
      </w:r>
      <w:r w:rsidR="00C434C6">
        <w:rPr>
          <w:rFonts w:ascii="Arial" w:hAnsi="Arial" w:cs="Arial"/>
          <w:sz w:val="24"/>
          <w:szCs w:val="24"/>
        </w:rPr>
        <w:t xml:space="preserve"> </w:t>
      </w:r>
      <w:r w:rsidR="001F7AED" w:rsidRPr="001F7AED">
        <w:rPr>
          <w:rFonts w:ascii="Arial" w:hAnsi="Arial" w:cs="Arial"/>
          <w:sz w:val="24"/>
          <w:szCs w:val="24"/>
        </w:rPr>
        <w:t>in</w:t>
      </w:r>
      <w:r w:rsidR="00C434C6">
        <w:rPr>
          <w:rFonts w:ascii="Arial" w:hAnsi="Arial" w:cs="Arial"/>
          <w:sz w:val="24"/>
          <w:szCs w:val="24"/>
        </w:rPr>
        <w:t xml:space="preserve"> </w:t>
      </w:r>
      <w:r w:rsidR="001F7AED" w:rsidRPr="001F7AED">
        <w:rPr>
          <w:rFonts w:ascii="Arial" w:hAnsi="Arial" w:cs="Arial"/>
          <w:sz w:val="24"/>
          <w:szCs w:val="24"/>
        </w:rPr>
        <w:t xml:space="preserve">use or naturally occurring asbestos, as well as previous mining and industrial sites, will be required. Sadly, even if a thorough global prohibition were enacted today, </w:t>
      </w:r>
      <w:r w:rsidR="009876B8">
        <w:rPr>
          <w:rFonts w:ascii="Arial" w:hAnsi="Arial" w:cs="Arial"/>
          <w:sz w:val="24"/>
          <w:szCs w:val="24"/>
        </w:rPr>
        <w:t>h</w:t>
      </w:r>
      <w:r w:rsidR="008D15BF" w:rsidRPr="001F7AED">
        <w:rPr>
          <w:rFonts w:ascii="Arial" w:hAnsi="Arial" w:cs="Arial"/>
          <w:sz w:val="24"/>
          <w:szCs w:val="24"/>
        </w:rPr>
        <w:t>umanity</w:t>
      </w:r>
      <w:r w:rsidR="001F7AED" w:rsidRPr="001F7AED">
        <w:rPr>
          <w:rFonts w:ascii="Arial" w:hAnsi="Arial" w:cs="Arial"/>
          <w:sz w:val="24"/>
          <w:szCs w:val="24"/>
        </w:rPr>
        <w:t xml:space="preserve"> would still be dealing with this impact and pandemic in </w:t>
      </w:r>
      <w:r w:rsidR="008D15BF">
        <w:rPr>
          <w:rFonts w:ascii="Arial" w:hAnsi="Arial" w:cs="Arial"/>
          <w:sz w:val="24"/>
          <w:szCs w:val="24"/>
        </w:rPr>
        <w:t xml:space="preserve">Twenty to </w:t>
      </w:r>
      <w:r w:rsidR="002847F2">
        <w:rPr>
          <w:rFonts w:ascii="Arial" w:hAnsi="Arial" w:cs="Arial"/>
          <w:sz w:val="24"/>
          <w:szCs w:val="24"/>
        </w:rPr>
        <w:t>Fo</w:t>
      </w:r>
      <w:r w:rsidR="009876B8">
        <w:rPr>
          <w:rFonts w:ascii="Arial" w:hAnsi="Arial" w:cs="Arial"/>
          <w:sz w:val="24"/>
          <w:szCs w:val="24"/>
        </w:rPr>
        <w:t>rty</w:t>
      </w:r>
      <w:r w:rsidR="001F7AED" w:rsidRPr="001F7AED">
        <w:rPr>
          <w:rFonts w:ascii="Arial" w:hAnsi="Arial" w:cs="Arial"/>
          <w:sz w:val="24"/>
          <w:szCs w:val="24"/>
        </w:rPr>
        <w:t xml:space="preserve"> years due to present and prior use.</w:t>
      </w:r>
    </w:p>
    <w:p w14:paraId="2CADA7CE" w14:textId="77777777" w:rsidR="000C48ED" w:rsidRDefault="000C48ED" w:rsidP="00E424A0">
      <w:pPr>
        <w:spacing w:line="360" w:lineRule="auto"/>
        <w:rPr>
          <w:rFonts w:ascii="Arial" w:hAnsi="Arial" w:cs="Arial"/>
          <w:sz w:val="24"/>
          <w:szCs w:val="24"/>
        </w:rPr>
      </w:pPr>
    </w:p>
    <w:p w14:paraId="54A067B2" w14:textId="77777777" w:rsidR="000C48ED" w:rsidRDefault="000C48ED" w:rsidP="00E424A0">
      <w:pPr>
        <w:spacing w:line="360" w:lineRule="auto"/>
        <w:rPr>
          <w:rFonts w:ascii="Arial" w:hAnsi="Arial" w:cs="Arial"/>
          <w:sz w:val="24"/>
          <w:szCs w:val="24"/>
        </w:rPr>
      </w:pPr>
    </w:p>
    <w:p w14:paraId="1132C74F" w14:textId="77777777" w:rsidR="000C48ED" w:rsidRDefault="000C48ED" w:rsidP="00E424A0">
      <w:pPr>
        <w:spacing w:line="360" w:lineRule="auto"/>
        <w:rPr>
          <w:rFonts w:ascii="Arial" w:hAnsi="Arial" w:cs="Arial"/>
          <w:sz w:val="24"/>
          <w:szCs w:val="24"/>
        </w:rPr>
      </w:pPr>
    </w:p>
    <w:p w14:paraId="0FB2E078" w14:textId="77777777" w:rsidR="000C48ED" w:rsidRDefault="000C48ED" w:rsidP="00E424A0">
      <w:pPr>
        <w:spacing w:line="360" w:lineRule="auto"/>
        <w:rPr>
          <w:rFonts w:ascii="Arial" w:hAnsi="Arial" w:cs="Arial"/>
          <w:sz w:val="24"/>
          <w:szCs w:val="24"/>
        </w:rPr>
      </w:pPr>
    </w:p>
    <w:p w14:paraId="075FA770" w14:textId="77777777" w:rsidR="000C48ED" w:rsidRDefault="000C48ED" w:rsidP="00E424A0">
      <w:pPr>
        <w:spacing w:line="360" w:lineRule="auto"/>
        <w:rPr>
          <w:rFonts w:ascii="Arial" w:hAnsi="Arial" w:cs="Arial"/>
          <w:sz w:val="24"/>
          <w:szCs w:val="24"/>
        </w:rPr>
      </w:pPr>
    </w:p>
    <w:p w14:paraId="55E9CFB0" w14:textId="77777777" w:rsidR="000C48ED" w:rsidRDefault="000C48ED" w:rsidP="00E424A0">
      <w:pPr>
        <w:spacing w:line="360" w:lineRule="auto"/>
        <w:rPr>
          <w:rFonts w:ascii="Arial" w:hAnsi="Arial" w:cs="Arial"/>
          <w:sz w:val="24"/>
          <w:szCs w:val="24"/>
        </w:rPr>
      </w:pPr>
    </w:p>
    <w:p w14:paraId="50CAC2FF" w14:textId="77777777" w:rsidR="000C48ED" w:rsidRDefault="000C48ED" w:rsidP="009A2C81">
      <w:pPr>
        <w:pStyle w:val="Heading1"/>
      </w:pPr>
    </w:p>
    <w:p w14:paraId="5BDC585A" w14:textId="0BA269D4" w:rsidR="000C48ED" w:rsidRDefault="000C48ED" w:rsidP="009A2C81">
      <w:pPr>
        <w:pStyle w:val="Heading1"/>
      </w:pPr>
      <w:bookmarkStart w:id="7" w:name="_Toc98763245"/>
      <w:r>
        <w:t>Conclusion</w:t>
      </w:r>
      <w:bookmarkEnd w:id="7"/>
    </w:p>
    <w:p w14:paraId="1018C175" w14:textId="77777777" w:rsidR="009A2C81" w:rsidRPr="009A2C81" w:rsidRDefault="009A2C81" w:rsidP="009A2C81"/>
    <w:p w14:paraId="393896F9" w14:textId="62F5EA8D" w:rsidR="000C48ED" w:rsidRDefault="00ED43E3" w:rsidP="00E424A0">
      <w:pPr>
        <w:spacing w:line="360" w:lineRule="auto"/>
        <w:rPr>
          <w:rFonts w:ascii="Arial" w:hAnsi="Arial" w:cs="Arial"/>
          <w:sz w:val="24"/>
          <w:szCs w:val="24"/>
        </w:rPr>
      </w:pPr>
      <w:r w:rsidRPr="00ED43E3">
        <w:rPr>
          <w:rFonts w:ascii="Arial" w:hAnsi="Arial" w:cs="Arial"/>
          <w:sz w:val="24"/>
          <w:szCs w:val="24"/>
        </w:rPr>
        <w:t xml:space="preserve">To end this essay, it was discovered how much asbestos is still utilised in the economy throughout the world, </w:t>
      </w:r>
      <w:r w:rsidR="00DE3E7A" w:rsidRPr="00ED43E3">
        <w:rPr>
          <w:rFonts w:ascii="Arial" w:hAnsi="Arial" w:cs="Arial"/>
          <w:sz w:val="24"/>
          <w:szCs w:val="24"/>
        </w:rPr>
        <w:t>even though</w:t>
      </w:r>
      <w:r w:rsidRPr="00ED43E3">
        <w:rPr>
          <w:rFonts w:ascii="Arial" w:hAnsi="Arial" w:cs="Arial"/>
          <w:sz w:val="24"/>
          <w:szCs w:val="24"/>
        </w:rPr>
        <w:t xml:space="preserve"> its usage has decreased dramatically over the years. Many nations have banned asbestos, yet a few continue mine it and rely on it heavily owing to its durability and characteristics. </w:t>
      </w:r>
      <w:r w:rsidR="00FE16C9">
        <w:rPr>
          <w:rFonts w:ascii="Arial" w:hAnsi="Arial" w:cs="Arial"/>
          <w:sz w:val="24"/>
          <w:szCs w:val="24"/>
        </w:rPr>
        <w:t xml:space="preserve"> </w:t>
      </w:r>
      <w:r w:rsidRPr="00ED43E3">
        <w:rPr>
          <w:rFonts w:ascii="Arial" w:hAnsi="Arial" w:cs="Arial"/>
          <w:sz w:val="24"/>
          <w:szCs w:val="24"/>
        </w:rPr>
        <w:t>Even after years of study on the illnesses caused by asbestos, the health effects on humans are still severe.</w:t>
      </w:r>
      <w:r w:rsidR="00C408E0">
        <w:rPr>
          <w:rFonts w:ascii="Arial" w:hAnsi="Arial" w:cs="Arial"/>
          <w:sz w:val="24"/>
          <w:szCs w:val="24"/>
        </w:rPr>
        <w:t xml:space="preserve">  </w:t>
      </w:r>
      <w:r w:rsidR="00C408E0" w:rsidRPr="00C408E0">
        <w:rPr>
          <w:rFonts w:ascii="Arial" w:hAnsi="Arial" w:cs="Arial"/>
          <w:sz w:val="24"/>
          <w:szCs w:val="24"/>
        </w:rPr>
        <w:t>Even though government officials are aware of the severe threats that asbestos poses, attempts to totally remove it are difficult due to its resistant features. However, certain efforts are being made to minimise its usage.</w:t>
      </w:r>
      <w:r w:rsidR="00756247">
        <w:rPr>
          <w:rFonts w:ascii="Arial" w:hAnsi="Arial" w:cs="Arial"/>
          <w:sz w:val="24"/>
          <w:szCs w:val="24"/>
        </w:rPr>
        <w:t xml:space="preserve">  </w:t>
      </w:r>
      <w:r w:rsidR="00756247" w:rsidRPr="00756247">
        <w:rPr>
          <w:rFonts w:ascii="Arial" w:hAnsi="Arial" w:cs="Arial"/>
          <w:sz w:val="24"/>
          <w:szCs w:val="24"/>
        </w:rPr>
        <w:t>Finding out how many distinct varieties of asbestos there are, how it's found in everything from construction materials to water pipes to talcum powder, and the falsehoods that manufacturers have made regarding asbestos deposits discovered in their products.</w:t>
      </w:r>
    </w:p>
    <w:p w14:paraId="7CF51B2C" w14:textId="77777777" w:rsidR="004772D6" w:rsidRPr="00E424A0" w:rsidRDefault="004772D6" w:rsidP="00E424A0">
      <w:pPr>
        <w:spacing w:line="360" w:lineRule="auto"/>
        <w:rPr>
          <w:rFonts w:ascii="Arial" w:hAnsi="Arial" w:cs="Arial"/>
          <w:sz w:val="24"/>
          <w:szCs w:val="24"/>
        </w:rPr>
      </w:pPr>
    </w:p>
    <w:p w14:paraId="62B89401" w14:textId="77777777" w:rsidR="00BE514E" w:rsidRDefault="00BE514E" w:rsidP="00BE514E"/>
    <w:p w14:paraId="1519E13B" w14:textId="77777777" w:rsidR="00BE514E" w:rsidRPr="00BE514E" w:rsidRDefault="00BE514E" w:rsidP="00BE514E">
      <w:pPr>
        <w:spacing w:line="360" w:lineRule="auto"/>
        <w:rPr>
          <w:rFonts w:ascii="Arial" w:hAnsi="Arial" w:cs="Arial"/>
          <w:sz w:val="24"/>
          <w:szCs w:val="24"/>
        </w:rPr>
      </w:pPr>
    </w:p>
    <w:p w14:paraId="7F28FE0E" w14:textId="77777777" w:rsidR="0033120E" w:rsidRDefault="0033120E">
      <w:pPr>
        <w:rPr>
          <w:rFonts w:ascii="Arial" w:hAnsi="Arial" w:cs="Arial"/>
          <w:sz w:val="24"/>
          <w:szCs w:val="24"/>
        </w:rPr>
      </w:pPr>
    </w:p>
    <w:p w14:paraId="7337EBA4" w14:textId="77777777" w:rsidR="0037562B" w:rsidRDefault="0037562B">
      <w:pPr>
        <w:rPr>
          <w:rFonts w:ascii="Arial" w:hAnsi="Arial" w:cs="Arial"/>
          <w:sz w:val="24"/>
          <w:szCs w:val="24"/>
        </w:rPr>
      </w:pPr>
    </w:p>
    <w:p w14:paraId="207CAF3B" w14:textId="77777777" w:rsidR="0037562B" w:rsidRDefault="0037562B">
      <w:pPr>
        <w:rPr>
          <w:rFonts w:ascii="Arial" w:hAnsi="Arial" w:cs="Arial"/>
          <w:sz w:val="24"/>
          <w:szCs w:val="24"/>
        </w:rPr>
      </w:pPr>
    </w:p>
    <w:p w14:paraId="499C2B82" w14:textId="77777777" w:rsidR="0037562B" w:rsidRDefault="0037562B">
      <w:pPr>
        <w:rPr>
          <w:rFonts w:ascii="Arial" w:hAnsi="Arial" w:cs="Arial"/>
          <w:sz w:val="24"/>
          <w:szCs w:val="24"/>
        </w:rPr>
      </w:pPr>
    </w:p>
    <w:p w14:paraId="6E9DE3C9" w14:textId="77777777" w:rsidR="0037562B" w:rsidRDefault="0037562B">
      <w:pPr>
        <w:rPr>
          <w:rFonts w:ascii="Arial" w:hAnsi="Arial" w:cs="Arial"/>
          <w:sz w:val="24"/>
          <w:szCs w:val="24"/>
        </w:rPr>
      </w:pPr>
    </w:p>
    <w:p w14:paraId="259A950B" w14:textId="77777777" w:rsidR="0037562B" w:rsidRDefault="0037562B">
      <w:pPr>
        <w:rPr>
          <w:rFonts w:ascii="Arial" w:hAnsi="Arial" w:cs="Arial"/>
          <w:sz w:val="24"/>
          <w:szCs w:val="24"/>
        </w:rPr>
      </w:pPr>
    </w:p>
    <w:p w14:paraId="64104CED" w14:textId="77777777" w:rsidR="0037562B" w:rsidRDefault="0037562B">
      <w:pPr>
        <w:rPr>
          <w:rFonts w:ascii="Arial" w:hAnsi="Arial" w:cs="Arial"/>
          <w:sz w:val="24"/>
          <w:szCs w:val="24"/>
        </w:rPr>
      </w:pPr>
    </w:p>
    <w:p w14:paraId="792CFEB0" w14:textId="77777777" w:rsidR="0037562B" w:rsidRDefault="0037562B">
      <w:pPr>
        <w:rPr>
          <w:rFonts w:ascii="Arial" w:hAnsi="Arial" w:cs="Arial"/>
          <w:sz w:val="24"/>
          <w:szCs w:val="24"/>
        </w:rPr>
      </w:pPr>
    </w:p>
    <w:p w14:paraId="2F0C1E4E" w14:textId="77777777" w:rsidR="0037562B" w:rsidRDefault="0037562B">
      <w:pPr>
        <w:rPr>
          <w:rFonts w:ascii="Arial" w:hAnsi="Arial" w:cs="Arial"/>
          <w:sz w:val="24"/>
          <w:szCs w:val="24"/>
        </w:rPr>
      </w:pPr>
    </w:p>
    <w:p w14:paraId="5B68686D" w14:textId="77777777" w:rsidR="0037562B" w:rsidRDefault="0037562B">
      <w:pPr>
        <w:rPr>
          <w:rFonts w:ascii="Arial" w:hAnsi="Arial" w:cs="Arial"/>
          <w:sz w:val="24"/>
          <w:szCs w:val="24"/>
        </w:rPr>
      </w:pPr>
    </w:p>
    <w:p w14:paraId="3B4B172C" w14:textId="77777777" w:rsidR="0037562B" w:rsidRDefault="0037562B">
      <w:pPr>
        <w:rPr>
          <w:rFonts w:ascii="Arial" w:hAnsi="Arial" w:cs="Arial"/>
          <w:sz w:val="24"/>
          <w:szCs w:val="24"/>
        </w:rPr>
      </w:pPr>
    </w:p>
    <w:p w14:paraId="78072DF2" w14:textId="77777777" w:rsidR="0037562B" w:rsidRDefault="0037562B">
      <w:pPr>
        <w:rPr>
          <w:rFonts w:ascii="Arial" w:hAnsi="Arial" w:cs="Arial"/>
          <w:sz w:val="24"/>
          <w:szCs w:val="24"/>
        </w:rPr>
      </w:pPr>
    </w:p>
    <w:p w14:paraId="68719F13" w14:textId="77777777" w:rsidR="0037562B" w:rsidRDefault="0037562B">
      <w:pPr>
        <w:rPr>
          <w:rFonts w:ascii="Arial" w:hAnsi="Arial" w:cs="Arial"/>
          <w:sz w:val="24"/>
          <w:szCs w:val="24"/>
        </w:rPr>
      </w:pPr>
    </w:p>
    <w:p w14:paraId="367F4F14" w14:textId="11D3132D" w:rsidR="0037562B" w:rsidRDefault="0037562B" w:rsidP="0037562B">
      <w:pPr>
        <w:pStyle w:val="Heading1"/>
      </w:pPr>
      <w:bookmarkStart w:id="8" w:name="_Toc98763246"/>
      <w:r>
        <w:lastRenderedPageBreak/>
        <w:t>Reference List</w:t>
      </w:r>
      <w:bookmarkEnd w:id="8"/>
    </w:p>
    <w:p w14:paraId="56EA3372" w14:textId="77777777" w:rsidR="00EB3AE3" w:rsidRDefault="00EB3AE3" w:rsidP="00EB3AE3"/>
    <w:p w14:paraId="221D9BAC" w14:textId="77777777" w:rsidR="0046470F" w:rsidRPr="00134C20" w:rsidRDefault="0046470F" w:rsidP="006A3070">
      <w:pPr>
        <w:rPr>
          <w:rFonts w:ascii="Arial" w:hAnsi="Arial" w:cs="Arial"/>
          <w:sz w:val="24"/>
          <w:szCs w:val="24"/>
        </w:rPr>
      </w:pPr>
    </w:p>
    <w:p w14:paraId="64E9E8BA" w14:textId="77777777" w:rsidR="0046470F" w:rsidRPr="00454D07" w:rsidRDefault="0046470F" w:rsidP="006A3070">
      <w:pPr>
        <w:rPr>
          <w:rFonts w:ascii="Arial" w:hAnsi="Arial" w:cs="Arial"/>
          <w:sz w:val="24"/>
          <w:szCs w:val="24"/>
        </w:rPr>
      </w:pPr>
    </w:p>
    <w:p w14:paraId="7C922034" w14:textId="77777777" w:rsidR="0046470F" w:rsidRDefault="0046470F" w:rsidP="006A3070">
      <w:pPr>
        <w:rPr>
          <w:rFonts w:ascii="Arial" w:hAnsi="Arial" w:cs="Arial"/>
          <w:sz w:val="24"/>
          <w:szCs w:val="24"/>
        </w:rPr>
      </w:pPr>
      <w:r>
        <w:rPr>
          <w:rFonts w:ascii="Arial" w:hAnsi="Arial" w:cs="Arial"/>
          <w:sz w:val="24"/>
          <w:szCs w:val="24"/>
        </w:rPr>
        <w:t>Allen, P., Baez, J., Stern, M., Takahashi, K. and George, F. (2018) Trends and the Economic Effects of Asbestos Bans and Declines in Asbestos Consumption and Production Worldwide. ‘</w:t>
      </w:r>
      <w:r w:rsidRPr="00E81ADB">
        <w:rPr>
          <w:rFonts w:ascii="Arial" w:hAnsi="Arial" w:cs="Arial"/>
          <w:i/>
          <w:iCs/>
          <w:sz w:val="24"/>
          <w:szCs w:val="24"/>
        </w:rPr>
        <w:t>Journal of Environmental Research and Public Health’</w:t>
      </w:r>
      <w:r>
        <w:rPr>
          <w:rFonts w:ascii="Arial" w:hAnsi="Arial" w:cs="Arial"/>
          <w:sz w:val="24"/>
          <w:szCs w:val="24"/>
        </w:rPr>
        <w:t>. 15(3), pp 531.</w:t>
      </w:r>
    </w:p>
    <w:p w14:paraId="0CEA55AB" w14:textId="77777777" w:rsidR="0046470F" w:rsidRDefault="0046470F" w:rsidP="006A3070">
      <w:pPr>
        <w:rPr>
          <w:rFonts w:ascii="Arial" w:hAnsi="Arial" w:cs="Arial"/>
          <w:sz w:val="24"/>
          <w:szCs w:val="24"/>
        </w:rPr>
      </w:pPr>
      <w:r>
        <w:rPr>
          <w:rFonts w:ascii="Arial" w:hAnsi="Arial" w:cs="Arial"/>
          <w:sz w:val="24"/>
          <w:szCs w:val="24"/>
        </w:rPr>
        <w:t xml:space="preserve">Asbestos (2021) Asbestos Cover up. Available at: </w:t>
      </w:r>
      <w:r w:rsidRPr="00562E0D">
        <w:rPr>
          <w:rFonts w:ascii="Arial" w:hAnsi="Arial" w:cs="Arial"/>
          <w:sz w:val="24"/>
          <w:szCs w:val="24"/>
        </w:rPr>
        <w:t>https://www.asbestos.com/featured-stories/cover-up/</w:t>
      </w:r>
      <w:r>
        <w:rPr>
          <w:rFonts w:ascii="Arial" w:hAnsi="Arial" w:cs="Arial"/>
          <w:sz w:val="24"/>
          <w:szCs w:val="24"/>
        </w:rPr>
        <w:t>. (Accessed 17 March 2022).</w:t>
      </w:r>
    </w:p>
    <w:p w14:paraId="14E52E75" w14:textId="77777777" w:rsidR="0046470F" w:rsidRDefault="0046470F" w:rsidP="00EB3AE3">
      <w:pPr>
        <w:rPr>
          <w:rFonts w:ascii="Arial" w:hAnsi="Arial" w:cs="Arial"/>
          <w:sz w:val="24"/>
          <w:szCs w:val="24"/>
        </w:rPr>
      </w:pPr>
      <w:r>
        <w:rPr>
          <w:rFonts w:ascii="Arial" w:hAnsi="Arial" w:cs="Arial"/>
          <w:sz w:val="24"/>
          <w:szCs w:val="24"/>
        </w:rPr>
        <w:t xml:space="preserve">Asbestos (2022) History of Asbestos. </w:t>
      </w:r>
      <w:r>
        <w:rPr>
          <w:rFonts w:ascii="Arial" w:hAnsi="Arial" w:cs="Arial"/>
          <w:i/>
          <w:iCs/>
          <w:sz w:val="24"/>
          <w:szCs w:val="24"/>
        </w:rPr>
        <w:t xml:space="preserve">Asbestos in the Ancient world, </w:t>
      </w:r>
      <w:r>
        <w:rPr>
          <w:rFonts w:ascii="Arial" w:hAnsi="Arial" w:cs="Arial"/>
          <w:sz w:val="24"/>
          <w:szCs w:val="24"/>
        </w:rPr>
        <w:t xml:space="preserve">Available at: </w:t>
      </w:r>
      <w:r w:rsidRPr="00931F28">
        <w:rPr>
          <w:rFonts w:ascii="Arial" w:hAnsi="Arial" w:cs="Arial"/>
          <w:sz w:val="24"/>
          <w:szCs w:val="24"/>
        </w:rPr>
        <w:t>https://www.asbestos.com/asbestos/history/</w:t>
      </w:r>
      <w:r>
        <w:rPr>
          <w:rFonts w:ascii="Arial" w:hAnsi="Arial" w:cs="Arial"/>
          <w:sz w:val="24"/>
          <w:szCs w:val="24"/>
        </w:rPr>
        <w:t>. (Accessed 10 March 2022).</w:t>
      </w:r>
    </w:p>
    <w:p w14:paraId="3733EDDC" w14:textId="77777777" w:rsidR="0046470F" w:rsidRPr="009237DD" w:rsidRDefault="0046470F" w:rsidP="00EB3AE3">
      <w:pPr>
        <w:rPr>
          <w:rFonts w:ascii="Arial" w:hAnsi="Arial" w:cs="Arial"/>
          <w:sz w:val="24"/>
          <w:szCs w:val="24"/>
        </w:rPr>
      </w:pPr>
      <w:bookmarkStart w:id="9" w:name="_Hlk98957807"/>
      <w:r>
        <w:rPr>
          <w:rFonts w:ascii="Arial" w:hAnsi="Arial" w:cs="Arial"/>
          <w:sz w:val="24"/>
          <w:szCs w:val="24"/>
        </w:rPr>
        <w:t>Asbestos (2022a)</w:t>
      </w:r>
      <w:r>
        <w:rPr>
          <w:rFonts w:ascii="Arial" w:hAnsi="Arial" w:cs="Arial"/>
          <w:i/>
          <w:iCs/>
          <w:sz w:val="24"/>
          <w:szCs w:val="24"/>
        </w:rPr>
        <w:t xml:space="preserve"> </w:t>
      </w:r>
      <w:r>
        <w:rPr>
          <w:rFonts w:ascii="Arial" w:hAnsi="Arial" w:cs="Arial"/>
          <w:sz w:val="24"/>
          <w:szCs w:val="24"/>
        </w:rPr>
        <w:t xml:space="preserve">Types of Asbestos. Available at: </w:t>
      </w:r>
      <w:r w:rsidRPr="00AE4EE1">
        <w:rPr>
          <w:rFonts w:ascii="Arial" w:hAnsi="Arial" w:cs="Arial"/>
          <w:sz w:val="24"/>
          <w:szCs w:val="24"/>
        </w:rPr>
        <w:t>https://www.asbestos.com/asbestos/types/</w:t>
      </w:r>
      <w:r>
        <w:rPr>
          <w:rFonts w:ascii="Arial" w:hAnsi="Arial" w:cs="Arial"/>
          <w:sz w:val="24"/>
          <w:szCs w:val="24"/>
        </w:rPr>
        <w:t>. (Accessed 12 March 2022).</w:t>
      </w:r>
    </w:p>
    <w:bookmarkEnd w:id="9"/>
    <w:p w14:paraId="5E38E2F8" w14:textId="77777777" w:rsidR="0046470F" w:rsidRPr="009237DD" w:rsidRDefault="0046470F" w:rsidP="00AE4EE1">
      <w:pPr>
        <w:rPr>
          <w:rFonts w:ascii="Arial" w:hAnsi="Arial" w:cs="Arial"/>
          <w:sz w:val="24"/>
          <w:szCs w:val="24"/>
        </w:rPr>
      </w:pPr>
      <w:r>
        <w:rPr>
          <w:rFonts w:ascii="Arial" w:hAnsi="Arial" w:cs="Arial"/>
          <w:sz w:val="24"/>
          <w:szCs w:val="24"/>
        </w:rPr>
        <w:t>Asbestos (2022</w:t>
      </w:r>
      <w:r>
        <w:rPr>
          <w:rFonts w:ascii="Arial" w:hAnsi="Arial" w:cs="Arial"/>
          <w:sz w:val="24"/>
          <w:szCs w:val="24"/>
        </w:rPr>
        <w:t>b</w:t>
      </w:r>
      <w:r>
        <w:rPr>
          <w:rFonts w:ascii="Arial" w:hAnsi="Arial" w:cs="Arial"/>
          <w:sz w:val="24"/>
          <w:szCs w:val="24"/>
        </w:rPr>
        <w:t>)</w:t>
      </w:r>
      <w:r>
        <w:rPr>
          <w:rFonts w:ascii="Arial" w:hAnsi="Arial" w:cs="Arial"/>
          <w:i/>
          <w:iCs/>
          <w:sz w:val="24"/>
          <w:szCs w:val="24"/>
        </w:rPr>
        <w:t xml:space="preserve"> </w:t>
      </w:r>
      <w:r>
        <w:rPr>
          <w:rFonts w:ascii="Arial" w:hAnsi="Arial" w:cs="Arial"/>
          <w:sz w:val="24"/>
          <w:szCs w:val="24"/>
        </w:rPr>
        <w:t xml:space="preserve">Types of Asbestos. Available at: </w:t>
      </w:r>
      <w:r w:rsidRPr="00AE4EE1">
        <w:rPr>
          <w:rFonts w:ascii="Arial" w:hAnsi="Arial" w:cs="Arial"/>
          <w:sz w:val="24"/>
          <w:szCs w:val="24"/>
        </w:rPr>
        <w:t>https://www.asbestos.com/asbestos/types/</w:t>
      </w:r>
      <w:r>
        <w:rPr>
          <w:rFonts w:ascii="Arial" w:hAnsi="Arial" w:cs="Arial"/>
          <w:sz w:val="24"/>
          <w:szCs w:val="24"/>
        </w:rPr>
        <w:t>. (Accessed 12 March 2022).</w:t>
      </w:r>
    </w:p>
    <w:p w14:paraId="476819F6" w14:textId="77777777" w:rsidR="0046470F" w:rsidRDefault="0046470F" w:rsidP="00AE4EE1">
      <w:pPr>
        <w:rPr>
          <w:rFonts w:ascii="Arial" w:hAnsi="Arial" w:cs="Arial"/>
          <w:sz w:val="24"/>
          <w:szCs w:val="24"/>
        </w:rPr>
      </w:pPr>
      <w:r>
        <w:rPr>
          <w:rFonts w:ascii="Arial" w:hAnsi="Arial" w:cs="Arial"/>
          <w:sz w:val="24"/>
          <w:szCs w:val="24"/>
        </w:rPr>
        <w:t>Asbestos (2022</w:t>
      </w:r>
      <w:r>
        <w:rPr>
          <w:rFonts w:ascii="Arial" w:hAnsi="Arial" w:cs="Arial"/>
          <w:sz w:val="24"/>
          <w:szCs w:val="24"/>
        </w:rPr>
        <w:t>c</w:t>
      </w:r>
      <w:r>
        <w:rPr>
          <w:rFonts w:ascii="Arial" w:hAnsi="Arial" w:cs="Arial"/>
          <w:sz w:val="24"/>
          <w:szCs w:val="24"/>
        </w:rPr>
        <w:t>)</w:t>
      </w:r>
      <w:r>
        <w:rPr>
          <w:rFonts w:ascii="Arial" w:hAnsi="Arial" w:cs="Arial"/>
          <w:i/>
          <w:iCs/>
          <w:sz w:val="24"/>
          <w:szCs w:val="24"/>
        </w:rPr>
        <w:t xml:space="preserve"> </w:t>
      </w:r>
      <w:r>
        <w:rPr>
          <w:rFonts w:ascii="Arial" w:hAnsi="Arial" w:cs="Arial"/>
          <w:sz w:val="24"/>
          <w:szCs w:val="24"/>
        </w:rPr>
        <w:t xml:space="preserve">Types of Asbestos. Available at: </w:t>
      </w:r>
      <w:r w:rsidRPr="00AE4EE1">
        <w:rPr>
          <w:rFonts w:ascii="Arial" w:hAnsi="Arial" w:cs="Arial"/>
          <w:sz w:val="24"/>
          <w:szCs w:val="24"/>
        </w:rPr>
        <w:t>https://www.asbestos.com/asbestos/types/</w:t>
      </w:r>
      <w:r>
        <w:rPr>
          <w:rFonts w:ascii="Arial" w:hAnsi="Arial" w:cs="Arial"/>
          <w:sz w:val="24"/>
          <w:szCs w:val="24"/>
        </w:rPr>
        <w:t>. (Accessed 12 March 2022).</w:t>
      </w:r>
    </w:p>
    <w:p w14:paraId="7FB8D259" w14:textId="77777777" w:rsidR="0046470F" w:rsidRDefault="0046470F" w:rsidP="006A3070">
      <w:pPr>
        <w:rPr>
          <w:rFonts w:ascii="Arial" w:hAnsi="Arial" w:cs="Arial"/>
          <w:sz w:val="24"/>
          <w:szCs w:val="24"/>
        </w:rPr>
      </w:pPr>
      <w:r>
        <w:rPr>
          <w:rFonts w:ascii="Arial" w:hAnsi="Arial" w:cs="Arial"/>
          <w:sz w:val="24"/>
          <w:szCs w:val="24"/>
        </w:rPr>
        <w:t xml:space="preserve">King, A. (2017a) Asbestos Explained. Unpicking the politics of a potentially deadly material. Available at: </w:t>
      </w:r>
      <w:r w:rsidRPr="00487FA3">
        <w:rPr>
          <w:rFonts w:ascii="Arial" w:hAnsi="Arial" w:cs="Arial"/>
          <w:sz w:val="24"/>
          <w:szCs w:val="24"/>
        </w:rPr>
        <w:t>https://www.chemistryworld.com/news/why-asbestos-is-still-used-around-the-world/3007504.article</w:t>
      </w:r>
      <w:r>
        <w:rPr>
          <w:rFonts w:ascii="Arial" w:hAnsi="Arial" w:cs="Arial"/>
          <w:sz w:val="24"/>
          <w:szCs w:val="24"/>
        </w:rPr>
        <w:t>. (Accessed 21 March 2022).</w:t>
      </w:r>
    </w:p>
    <w:p w14:paraId="706A9452" w14:textId="77777777" w:rsidR="0046470F" w:rsidRPr="00134C20" w:rsidRDefault="0046470F" w:rsidP="00487FA3">
      <w:pPr>
        <w:rPr>
          <w:rFonts w:ascii="Arial" w:hAnsi="Arial" w:cs="Arial"/>
          <w:sz w:val="24"/>
          <w:szCs w:val="24"/>
        </w:rPr>
      </w:pPr>
      <w:r>
        <w:rPr>
          <w:rFonts w:ascii="Arial" w:hAnsi="Arial" w:cs="Arial"/>
          <w:sz w:val="24"/>
          <w:szCs w:val="24"/>
        </w:rPr>
        <w:t>King, A. (2017</w:t>
      </w:r>
      <w:r>
        <w:rPr>
          <w:rFonts w:ascii="Arial" w:hAnsi="Arial" w:cs="Arial"/>
          <w:sz w:val="24"/>
          <w:szCs w:val="24"/>
        </w:rPr>
        <w:t>b</w:t>
      </w:r>
      <w:r>
        <w:rPr>
          <w:rFonts w:ascii="Arial" w:hAnsi="Arial" w:cs="Arial"/>
          <w:sz w:val="24"/>
          <w:szCs w:val="24"/>
        </w:rPr>
        <w:t xml:space="preserve">) Asbestos Explained. Unpicking the politics of a potentially deadly material. Available at: </w:t>
      </w:r>
      <w:r w:rsidRPr="00487FA3">
        <w:rPr>
          <w:rFonts w:ascii="Arial" w:hAnsi="Arial" w:cs="Arial"/>
          <w:sz w:val="24"/>
          <w:szCs w:val="24"/>
        </w:rPr>
        <w:t>https://www.chemistryworld.com/news/why-asbestos-is-still-used-around-the-world/3007504.article</w:t>
      </w:r>
      <w:r>
        <w:rPr>
          <w:rFonts w:ascii="Arial" w:hAnsi="Arial" w:cs="Arial"/>
          <w:sz w:val="24"/>
          <w:szCs w:val="24"/>
        </w:rPr>
        <w:t>. (Accessed 21 March 2022).</w:t>
      </w:r>
    </w:p>
    <w:p w14:paraId="43C8EE86" w14:textId="77777777" w:rsidR="0046470F" w:rsidRDefault="0046470F" w:rsidP="006A3070">
      <w:pPr>
        <w:rPr>
          <w:rFonts w:ascii="Arial" w:hAnsi="Arial" w:cs="Arial"/>
          <w:sz w:val="24"/>
          <w:szCs w:val="24"/>
        </w:rPr>
      </w:pPr>
      <w:r>
        <w:rPr>
          <w:rFonts w:ascii="Arial" w:hAnsi="Arial" w:cs="Arial"/>
          <w:sz w:val="24"/>
          <w:szCs w:val="24"/>
        </w:rPr>
        <w:t xml:space="preserve">MacCulloch, J. and Tweeddale, G. (2008) </w:t>
      </w:r>
      <w:r>
        <w:rPr>
          <w:rFonts w:ascii="Arial" w:hAnsi="Arial" w:cs="Arial"/>
          <w:i/>
          <w:iCs/>
          <w:sz w:val="24"/>
          <w:szCs w:val="24"/>
        </w:rPr>
        <w:t xml:space="preserve">Defending the Indefensible: The Global Asbestos Industry and its Fight for Survival. </w:t>
      </w:r>
      <w:r>
        <w:rPr>
          <w:rFonts w:ascii="Arial" w:hAnsi="Arial" w:cs="Arial"/>
          <w:sz w:val="24"/>
          <w:szCs w:val="24"/>
        </w:rPr>
        <w:t>Oxford: Oxford University Press.</w:t>
      </w:r>
    </w:p>
    <w:p w14:paraId="0E735157" w14:textId="77777777" w:rsidR="0046470F" w:rsidRDefault="0046470F" w:rsidP="006A3070">
      <w:pPr>
        <w:rPr>
          <w:rFonts w:ascii="Arial" w:hAnsi="Arial" w:cs="Arial"/>
          <w:sz w:val="24"/>
          <w:szCs w:val="24"/>
        </w:rPr>
      </w:pPr>
      <w:r>
        <w:rPr>
          <w:rFonts w:ascii="Arial" w:hAnsi="Arial" w:cs="Arial"/>
          <w:sz w:val="24"/>
          <w:szCs w:val="24"/>
        </w:rPr>
        <w:t xml:space="preserve">McKinny, M., Schoch, R. and Yonavjak, L. (2007) </w:t>
      </w:r>
      <w:r>
        <w:rPr>
          <w:rFonts w:ascii="Arial" w:hAnsi="Arial" w:cs="Arial"/>
          <w:i/>
          <w:iCs/>
          <w:sz w:val="24"/>
          <w:szCs w:val="24"/>
        </w:rPr>
        <w:t xml:space="preserve">Environmental Science, Systems and Solutions. </w:t>
      </w:r>
      <w:r>
        <w:rPr>
          <w:rFonts w:ascii="Arial" w:hAnsi="Arial" w:cs="Arial"/>
          <w:sz w:val="24"/>
          <w:szCs w:val="24"/>
        </w:rPr>
        <w:t>4th edn. London: James and Bartlett Publishers.</w:t>
      </w:r>
    </w:p>
    <w:p w14:paraId="79043518" w14:textId="77777777" w:rsidR="0046470F" w:rsidRDefault="0046470F" w:rsidP="006A3070">
      <w:pPr>
        <w:rPr>
          <w:rFonts w:ascii="Arial" w:hAnsi="Arial" w:cs="Arial"/>
          <w:sz w:val="24"/>
          <w:szCs w:val="24"/>
        </w:rPr>
      </w:pPr>
      <w:r>
        <w:rPr>
          <w:rFonts w:ascii="Arial" w:hAnsi="Arial" w:cs="Arial"/>
          <w:sz w:val="24"/>
          <w:szCs w:val="24"/>
        </w:rPr>
        <w:t xml:space="preserve">Murphy, M., Harrandiz, R., Tarres, J., Aryes, X., Allas, I., Krier, I., Cantarell, G., Gallego, M., Orriols, R. and Alberti, C. (2010) BMC Public Health Prospective study on asbestos-related diseases incidence case in primary health care in an area of Barcelona province. Available at: </w:t>
      </w:r>
      <w:r w:rsidRPr="00903E0A">
        <w:rPr>
          <w:rFonts w:ascii="Arial" w:hAnsi="Arial" w:cs="Arial"/>
          <w:sz w:val="24"/>
          <w:szCs w:val="24"/>
        </w:rPr>
        <w:t>https://www.bmcpublichealth.biomedcentral.com/articles/10.1186/1471-2458-10-203</w:t>
      </w:r>
      <w:r>
        <w:rPr>
          <w:rFonts w:ascii="Arial" w:hAnsi="Arial" w:cs="Arial"/>
          <w:sz w:val="24"/>
          <w:szCs w:val="24"/>
        </w:rPr>
        <w:t xml:space="preserve">. (Accessed 17 March 2022). </w:t>
      </w:r>
    </w:p>
    <w:p w14:paraId="3175C64B" w14:textId="77777777" w:rsidR="0046470F" w:rsidRDefault="0046470F" w:rsidP="006A3070">
      <w:pPr>
        <w:rPr>
          <w:rFonts w:ascii="Arial" w:hAnsi="Arial" w:cs="Arial"/>
          <w:sz w:val="24"/>
          <w:szCs w:val="24"/>
        </w:rPr>
      </w:pPr>
      <w:r>
        <w:rPr>
          <w:rFonts w:ascii="Arial" w:hAnsi="Arial" w:cs="Arial"/>
          <w:sz w:val="24"/>
          <w:szCs w:val="24"/>
        </w:rPr>
        <w:t xml:space="preserve">Murphy, M., Herrandiz, R., Olivella, J., Casas, C., Allas, I., Artes, X., Gunter, I., Malet, I., Martinez, R. and Soler, J. (2013) BMC Public Health, risk factors associated with asbestos-related disease: a community-based case-control study. Available at: </w:t>
      </w:r>
      <w:r w:rsidRPr="00457D65">
        <w:rPr>
          <w:rFonts w:ascii="Arial" w:hAnsi="Arial" w:cs="Arial"/>
          <w:sz w:val="24"/>
          <w:szCs w:val="24"/>
        </w:rPr>
        <w:t>https://www.bmcpublichealthbiomedcentral.com/articles/10.1186/1471-2458-13-723</w:t>
      </w:r>
      <w:r>
        <w:rPr>
          <w:rFonts w:ascii="Arial" w:hAnsi="Arial" w:cs="Arial"/>
          <w:sz w:val="24"/>
          <w:szCs w:val="24"/>
        </w:rPr>
        <w:t>. (Accessed 21 March 2022).</w:t>
      </w:r>
    </w:p>
    <w:p w14:paraId="0E44E65E" w14:textId="77777777" w:rsidR="0046470F" w:rsidRDefault="0046470F" w:rsidP="006A3070">
      <w:pPr>
        <w:rPr>
          <w:rFonts w:ascii="Arial" w:hAnsi="Arial" w:cs="Arial"/>
          <w:sz w:val="24"/>
          <w:szCs w:val="24"/>
        </w:rPr>
      </w:pPr>
      <w:r>
        <w:rPr>
          <w:rFonts w:ascii="Arial" w:hAnsi="Arial" w:cs="Arial"/>
          <w:sz w:val="24"/>
          <w:szCs w:val="24"/>
        </w:rPr>
        <w:lastRenderedPageBreak/>
        <w:t>Pairon, J., Andujar, P., Rinaldo, M., Ameille, J., Brochard, P., Chammings, S., Clin, B., Ferrett, G., Gislard, A., Laurent, F., Luc, A., Wild, P. and Paris, C. (2014) Asbestos Eposure, Plural Plaques, and the Risk of Death from Lung Cancer. ‘American Journal of Respiratory and Critical Care Medicine’. 190(12).</w:t>
      </w:r>
    </w:p>
    <w:p w14:paraId="044663B1" w14:textId="77777777" w:rsidR="0046470F" w:rsidRDefault="0046470F" w:rsidP="00AE4EE1">
      <w:pPr>
        <w:rPr>
          <w:rFonts w:ascii="Arial" w:hAnsi="Arial" w:cs="Arial"/>
          <w:sz w:val="24"/>
          <w:szCs w:val="24"/>
        </w:rPr>
      </w:pPr>
      <w:r>
        <w:rPr>
          <w:rFonts w:ascii="Arial" w:hAnsi="Arial" w:cs="Arial"/>
          <w:sz w:val="24"/>
          <w:szCs w:val="24"/>
        </w:rPr>
        <w:t xml:space="preserve">Proactive Asbestos Control ltd (2019a) Commercial and Domestic Asbestos Removal and Asbestos Surveying. </w:t>
      </w:r>
      <w:r>
        <w:rPr>
          <w:rFonts w:ascii="Arial" w:hAnsi="Arial" w:cs="Arial"/>
          <w:i/>
          <w:iCs/>
          <w:sz w:val="24"/>
          <w:szCs w:val="24"/>
        </w:rPr>
        <w:t xml:space="preserve">What are the different types of asbestos? </w:t>
      </w:r>
      <w:r>
        <w:rPr>
          <w:rFonts w:ascii="Arial" w:hAnsi="Arial" w:cs="Arial"/>
          <w:sz w:val="24"/>
          <w:szCs w:val="24"/>
        </w:rPr>
        <w:t xml:space="preserve">Available at: </w:t>
      </w:r>
      <w:r w:rsidRPr="006A3070">
        <w:rPr>
          <w:rFonts w:ascii="Arial" w:hAnsi="Arial" w:cs="Arial"/>
          <w:sz w:val="24"/>
          <w:szCs w:val="24"/>
        </w:rPr>
        <w:t>https://www.proactiveasbestos.com/what-are-the-different-types-of-asbestos/</w:t>
      </w:r>
      <w:r>
        <w:rPr>
          <w:rFonts w:ascii="Arial" w:hAnsi="Arial" w:cs="Arial"/>
          <w:sz w:val="24"/>
          <w:szCs w:val="24"/>
        </w:rPr>
        <w:t>. (Accessed 14 March 2022).</w:t>
      </w:r>
    </w:p>
    <w:p w14:paraId="1B6B31FA" w14:textId="77777777" w:rsidR="0046470F" w:rsidRDefault="0046470F" w:rsidP="006A3070">
      <w:pPr>
        <w:rPr>
          <w:rFonts w:ascii="Arial" w:hAnsi="Arial" w:cs="Arial"/>
          <w:sz w:val="24"/>
          <w:szCs w:val="24"/>
        </w:rPr>
      </w:pPr>
      <w:r>
        <w:rPr>
          <w:rFonts w:ascii="Arial" w:hAnsi="Arial" w:cs="Arial"/>
          <w:sz w:val="24"/>
          <w:szCs w:val="24"/>
        </w:rPr>
        <w:t>Proactive Asbestos Control ltd (2019</w:t>
      </w:r>
      <w:r>
        <w:rPr>
          <w:rFonts w:ascii="Arial" w:hAnsi="Arial" w:cs="Arial"/>
          <w:sz w:val="24"/>
          <w:szCs w:val="24"/>
        </w:rPr>
        <w:t>b</w:t>
      </w:r>
      <w:r>
        <w:rPr>
          <w:rFonts w:ascii="Arial" w:hAnsi="Arial" w:cs="Arial"/>
          <w:sz w:val="24"/>
          <w:szCs w:val="24"/>
        </w:rPr>
        <w:t xml:space="preserve">) Commercial and Domestic Asbestos Removal and Asbestos Surveying. </w:t>
      </w:r>
      <w:r>
        <w:rPr>
          <w:rFonts w:ascii="Arial" w:hAnsi="Arial" w:cs="Arial"/>
          <w:i/>
          <w:iCs/>
          <w:sz w:val="24"/>
          <w:szCs w:val="24"/>
        </w:rPr>
        <w:t xml:space="preserve">What are the different types of asbestos? </w:t>
      </w:r>
      <w:r>
        <w:rPr>
          <w:rFonts w:ascii="Arial" w:hAnsi="Arial" w:cs="Arial"/>
          <w:sz w:val="24"/>
          <w:szCs w:val="24"/>
        </w:rPr>
        <w:t xml:space="preserve">Available at: </w:t>
      </w:r>
      <w:r w:rsidRPr="006A3070">
        <w:rPr>
          <w:rFonts w:ascii="Arial" w:hAnsi="Arial" w:cs="Arial"/>
          <w:sz w:val="24"/>
          <w:szCs w:val="24"/>
        </w:rPr>
        <w:t>https://www.proactiveasbestos.com/what-are-the-different-types-of-asbestos/</w:t>
      </w:r>
      <w:r>
        <w:rPr>
          <w:rFonts w:ascii="Arial" w:hAnsi="Arial" w:cs="Arial"/>
          <w:sz w:val="24"/>
          <w:szCs w:val="24"/>
        </w:rPr>
        <w:t>. (Accessed 14 March 2022).</w:t>
      </w:r>
    </w:p>
    <w:p w14:paraId="7A6911E4" w14:textId="77777777" w:rsidR="0046470F" w:rsidRDefault="0046470F" w:rsidP="006A3070">
      <w:pPr>
        <w:rPr>
          <w:rFonts w:ascii="Arial" w:hAnsi="Arial" w:cs="Arial"/>
          <w:sz w:val="24"/>
          <w:szCs w:val="24"/>
        </w:rPr>
      </w:pPr>
      <w:r>
        <w:rPr>
          <w:rFonts w:ascii="Arial" w:hAnsi="Arial" w:cs="Arial"/>
          <w:sz w:val="24"/>
          <w:szCs w:val="24"/>
        </w:rPr>
        <w:t>Proactive Asbestos Control ltd (2019</w:t>
      </w:r>
      <w:r>
        <w:rPr>
          <w:rFonts w:ascii="Arial" w:hAnsi="Arial" w:cs="Arial"/>
          <w:sz w:val="24"/>
          <w:szCs w:val="24"/>
        </w:rPr>
        <w:t>c</w:t>
      </w:r>
      <w:r>
        <w:rPr>
          <w:rFonts w:ascii="Arial" w:hAnsi="Arial" w:cs="Arial"/>
          <w:sz w:val="24"/>
          <w:szCs w:val="24"/>
        </w:rPr>
        <w:t xml:space="preserve">) Commercial and Domestic Asbestos Removal and Asbestos Surveying. </w:t>
      </w:r>
      <w:r>
        <w:rPr>
          <w:rFonts w:ascii="Arial" w:hAnsi="Arial" w:cs="Arial"/>
          <w:i/>
          <w:iCs/>
          <w:sz w:val="24"/>
          <w:szCs w:val="24"/>
        </w:rPr>
        <w:t xml:space="preserve">What are the different types of asbestos? </w:t>
      </w:r>
      <w:r>
        <w:rPr>
          <w:rFonts w:ascii="Arial" w:hAnsi="Arial" w:cs="Arial"/>
          <w:sz w:val="24"/>
          <w:szCs w:val="24"/>
        </w:rPr>
        <w:t xml:space="preserve">Available at: </w:t>
      </w:r>
      <w:r w:rsidRPr="006A3070">
        <w:rPr>
          <w:rFonts w:ascii="Arial" w:hAnsi="Arial" w:cs="Arial"/>
          <w:sz w:val="24"/>
          <w:szCs w:val="24"/>
        </w:rPr>
        <w:t>https://www.proactiveasbestos.com/what-are-the-different-types-of-asbestos/</w:t>
      </w:r>
      <w:r>
        <w:rPr>
          <w:rFonts w:ascii="Arial" w:hAnsi="Arial" w:cs="Arial"/>
          <w:sz w:val="24"/>
          <w:szCs w:val="24"/>
        </w:rPr>
        <w:t>. (Accessed 14 March 2022).</w:t>
      </w:r>
    </w:p>
    <w:p w14:paraId="2BE0625F" w14:textId="77777777" w:rsidR="0046470F" w:rsidRDefault="0046470F" w:rsidP="00EB3AE3">
      <w:pPr>
        <w:rPr>
          <w:rFonts w:ascii="Arial" w:hAnsi="Arial" w:cs="Arial"/>
          <w:sz w:val="24"/>
          <w:szCs w:val="24"/>
        </w:rPr>
      </w:pPr>
      <w:r>
        <w:rPr>
          <w:rFonts w:ascii="Arial" w:hAnsi="Arial" w:cs="Arial"/>
          <w:sz w:val="24"/>
          <w:szCs w:val="24"/>
        </w:rPr>
        <w:t xml:space="preserve">Selikoff, I. and Lee, D. (2012a) </w:t>
      </w:r>
      <w:r>
        <w:rPr>
          <w:rFonts w:ascii="Arial" w:hAnsi="Arial" w:cs="Arial"/>
          <w:i/>
          <w:iCs/>
          <w:sz w:val="24"/>
          <w:szCs w:val="24"/>
        </w:rPr>
        <w:t xml:space="preserve">Asbestos and Disease. </w:t>
      </w:r>
      <w:r>
        <w:rPr>
          <w:rFonts w:ascii="Arial" w:hAnsi="Arial" w:cs="Arial"/>
          <w:sz w:val="24"/>
          <w:szCs w:val="24"/>
        </w:rPr>
        <w:t>New York: Academic Press inc.</w:t>
      </w:r>
    </w:p>
    <w:p w14:paraId="5A2AAACE" w14:textId="77777777" w:rsidR="0046470F" w:rsidRDefault="0046470F" w:rsidP="009237DD">
      <w:pPr>
        <w:rPr>
          <w:rFonts w:ascii="Arial" w:hAnsi="Arial" w:cs="Arial"/>
          <w:sz w:val="24"/>
          <w:szCs w:val="24"/>
        </w:rPr>
      </w:pPr>
      <w:r>
        <w:rPr>
          <w:rFonts w:ascii="Arial" w:hAnsi="Arial" w:cs="Arial"/>
          <w:sz w:val="24"/>
          <w:szCs w:val="24"/>
        </w:rPr>
        <w:t>Selikoff, I</w:t>
      </w:r>
      <w:r>
        <w:rPr>
          <w:rFonts w:ascii="Arial" w:hAnsi="Arial" w:cs="Arial"/>
          <w:sz w:val="24"/>
          <w:szCs w:val="24"/>
        </w:rPr>
        <w:t xml:space="preserve">. </w:t>
      </w:r>
      <w:r>
        <w:rPr>
          <w:rFonts w:ascii="Arial" w:hAnsi="Arial" w:cs="Arial"/>
          <w:sz w:val="24"/>
          <w:szCs w:val="24"/>
        </w:rPr>
        <w:t>and Lee, D. (2012</w:t>
      </w:r>
      <w:r>
        <w:rPr>
          <w:rFonts w:ascii="Arial" w:hAnsi="Arial" w:cs="Arial"/>
          <w:sz w:val="24"/>
          <w:szCs w:val="24"/>
        </w:rPr>
        <w:t>b</w:t>
      </w:r>
      <w:r>
        <w:rPr>
          <w:rFonts w:ascii="Arial" w:hAnsi="Arial" w:cs="Arial"/>
          <w:sz w:val="24"/>
          <w:szCs w:val="24"/>
        </w:rPr>
        <w:t xml:space="preserve">) </w:t>
      </w:r>
      <w:r>
        <w:rPr>
          <w:rFonts w:ascii="Arial" w:hAnsi="Arial" w:cs="Arial"/>
          <w:i/>
          <w:iCs/>
          <w:sz w:val="24"/>
          <w:szCs w:val="24"/>
        </w:rPr>
        <w:t xml:space="preserve">Asbestos and Disease. </w:t>
      </w:r>
      <w:r>
        <w:rPr>
          <w:rFonts w:ascii="Arial" w:hAnsi="Arial" w:cs="Arial"/>
          <w:sz w:val="24"/>
          <w:szCs w:val="24"/>
        </w:rPr>
        <w:t>New York: Academic Press inc.</w:t>
      </w:r>
    </w:p>
    <w:p w14:paraId="31E787F0" w14:textId="77777777" w:rsidR="0046470F" w:rsidRDefault="0046470F" w:rsidP="006A3070">
      <w:pPr>
        <w:rPr>
          <w:rFonts w:ascii="Arial" w:hAnsi="Arial" w:cs="Arial"/>
          <w:sz w:val="24"/>
          <w:szCs w:val="24"/>
        </w:rPr>
      </w:pPr>
      <w:r>
        <w:rPr>
          <w:rFonts w:ascii="Arial" w:hAnsi="Arial" w:cs="Arial"/>
          <w:sz w:val="24"/>
          <w:szCs w:val="24"/>
        </w:rPr>
        <w:t>Soskolne, C., Lemen, R., Schneider, J., Woitowitz, H. and Budnik, L. (2015) How conflicted authors undermine the world health organisation campaign to stop all uses od asbestos:</w:t>
      </w:r>
      <w:r w:rsidRPr="008A5432">
        <w:rPr>
          <w:rFonts w:ascii="Arial" w:hAnsi="Arial" w:cs="Arial"/>
          <w:sz w:val="24"/>
          <w:szCs w:val="24"/>
        </w:rPr>
        <w:t xml:space="preserve"> Spotlight on Students Showing that Chrysotile is Carcinogenic and Facilitates</w:t>
      </w:r>
      <w:r>
        <w:rPr>
          <w:rFonts w:ascii="Arial" w:hAnsi="Arial" w:cs="Arial"/>
          <w:sz w:val="24"/>
          <w:szCs w:val="24"/>
        </w:rPr>
        <w:t xml:space="preserve"> other non-cancer asbestos-related diseases. ‘</w:t>
      </w:r>
      <w:r>
        <w:rPr>
          <w:rFonts w:ascii="Arial" w:hAnsi="Arial" w:cs="Arial"/>
          <w:i/>
          <w:iCs/>
          <w:sz w:val="24"/>
          <w:szCs w:val="24"/>
        </w:rPr>
        <w:t xml:space="preserve">International Journal of Occupational and Environmental Health’. </w:t>
      </w:r>
      <w:r>
        <w:rPr>
          <w:rFonts w:ascii="Arial" w:hAnsi="Arial" w:cs="Arial"/>
          <w:sz w:val="24"/>
          <w:szCs w:val="24"/>
        </w:rPr>
        <w:t>21(2), pp. 176-179.</w:t>
      </w:r>
    </w:p>
    <w:p w14:paraId="1A56D9A2" w14:textId="77777777" w:rsidR="0046470F" w:rsidRDefault="0046470F" w:rsidP="00EB3AE3">
      <w:pPr>
        <w:rPr>
          <w:rFonts w:ascii="Arial" w:hAnsi="Arial" w:cs="Arial"/>
          <w:sz w:val="24"/>
          <w:szCs w:val="24"/>
        </w:rPr>
      </w:pPr>
      <w:r>
        <w:rPr>
          <w:rFonts w:ascii="Arial" w:hAnsi="Arial" w:cs="Arial"/>
          <w:sz w:val="24"/>
          <w:szCs w:val="24"/>
        </w:rPr>
        <w:t xml:space="preserve">Training and Testing Services (2022) The Complete History of Asbestos. </w:t>
      </w:r>
      <w:r>
        <w:rPr>
          <w:rFonts w:ascii="Arial" w:hAnsi="Arial" w:cs="Arial"/>
          <w:i/>
          <w:iCs/>
          <w:sz w:val="24"/>
          <w:szCs w:val="24"/>
        </w:rPr>
        <w:t xml:space="preserve">Where does asbestos originate from. </w:t>
      </w:r>
      <w:r>
        <w:rPr>
          <w:rFonts w:ascii="Arial" w:hAnsi="Arial" w:cs="Arial"/>
          <w:sz w:val="24"/>
          <w:szCs w:val="24"/>
        </w:rPr>
        <w:t xml:space="preserve">Available at: </w:t>
      </w:r>
      <w:r w:rsidRPr="00D507BC">
        <w:rPr>
          <w:rFonts w:ascii="Arial" w:hAnsi="Arial" w:cs="Arial"/>
          <w:sz w:val="24"/>
          <w:szCs w:val="24"/>
        </w:rPr>
        <w:t>https://www.trainingandtestingservices.co.uk/complete-history-asbestos/</w:t>
      </w:r>
      <w:r>
        <w:rPr>
          <w:rFonts w:ascii="Arial" w:hAnsi="Arial" w:cs="Arial"/>
          <w:sz w:val="24"/>
          <w:szCs w:val="24"/>
        </w:rPr>
        <w:t>. (Accessed 10 March 2022).</w:t>
      </w:r>
    </w:p>
    <w:p w14:paraId="10E7CE5B" w14:textId="77777777" w:rsidR="0046470F" w:rsidRDefault="0046470F" w:rsidP="006A3070">
      <w:pPr>
        <w:rPr>
          <w:rFonts w:ascii="Arial" w:hAnsi="Arial" w:cs="Arial"/>
          <w:sz w:val="24"/>
          <w:szCs w:val="24"/>
        </w:rPr>
      </w:pPr>
      <w:r>
        <w:rPr>
          <w:rFonts w:ascii="Arial" w:hAnsi="Arial" w:cs="Arial"/>
          <w:sz w:val="24"/>
          <w:szCs w:val="24"/>
        </w:rPr>
        <w:t>Visona, S., Villani, S., Manzoni, F., Chen, Y., Ardissino, G., Russo, F., Moretti, M., Javen, G. and Osculati, A. (2018) Impact of asbestos on public health: a retrospective study on a series of subject with occupational and non0occupational exposure to asbestos during the activity of fibroid plant (Broni, Italy),</w:t>
      </w:r>
      <w:r w:rsidRPr="00E81ADB">
        <w:rPr>
          <w:rFonts w:ascii="Arial" w:hAnsi="Arial" w:cs="Arial"/>
          <w:i/>
          <w:iCs/>
          <w:sz w:val="24"/>
          <w:szCs w:val="24"/>
        </w:rPr>
        <w:t xml:space="preserve"> ‘Journal of Public Health Research’</w:t>
      </w:r>
      <w:r>
        <w:rPr>
          <w:rFonts w:ascii="Arial" w:hAnsi="Arial" w:cs="Arial"/>
          <w:i/>
          <w:iCs/>
          <w:sz w:val="24"/>
          <w:szCs w:val="24"/>
        </w:rPr>
        <w:t xml:space="preserve">, </w:t>
      </w:r>
      <w:r>
        <w:rPr>
          <w:rFonts w:ascii="Arial" w:hAnsi="Arial" w:cs="Arial"/>
          <w:sz w:val="24"/>
          <w:szCs w:val="24"/>
        </w:rPr>
        <w:t>7(3).</w:t>
      </w:r>
    </w:p>
    <w:p w14:paraId="0677B2CC" w14:textId="77777777" w:rsidR="006A3070" w:rsidRDefault="006A3070" w:rsidP="00AE4EE1">
      <w:pPr>
        <w:rPr>
          <w:rFonts w:ascii="Arial" w:hAnsi="Arial" w:cs="Arial"/>
          <w:sz w:val="24"/>
          <w:szCs w:val="24"/>
        </w:rPr>
      </w:pPr>
    </w:p>
    <w:p w14:paraId="5E28ABE5" w14:textId="77777777" w:rsidR="006A3070" w:rsidRPr="00454D07" w:rsidRDefault="006A3070" w:rsidP="00AE4EE1">
      <w:pPr>
        <w:rPr>
          <w:rFonts w:ascii="Arial" w:hAnsi="Arial" w:cs="Arial"/>
          <w:sz w:val="24"/>
          <w:szCs w:val="24"/>
        </w:rPr>
      </w:pPr>
    </w:p>
    <w:p w14:paraId="7224B7A3" w14:textId="77777777" w:rsidR="00AE4EE1" w:rsidRDefault="00AE4EE1" w:rsidP="009237DD">
      <w:pPr>
        <w:rPr>
          <w:rFonts w:ascii="Arial" w:hAnsi="Arial" w:cs="Arial"/>
          <w:sz w:val="24"/>
          <w:szCs w:val="24"/>
        </w:rPr>
      </w:pPr>
    </w:p>
    <w:p w14:paraId="6A98CA7B" w14:textId="77777777" w:rsidR="00AE4EE1" w:rsidRDefault="00AE4EE1" w:rsidP="009237DD">
      <w:pPr>
        <w:rPr>
          <w:rFonts w:ascii="Arial" w:hAnsi="Arial" w:cs="Arial"/>
          <w:sz w:val="24"/>
          <w:szCs w:val="24"/>
        </w:rPr>
      </w:pPr>
    </w:p>
    <w:p w14:paraId="3B29E666" w14:textId="77777777" w:rsidR="009237DD" w:rsidRPr="009237DD" w:rsidRDefault="009237DD" w:rsidP="00EB3AE3">
      <w:pPr>
        <w:rPr>
          <w:rFonts w:ascii="Arial" w:hAnsi="Arial" w:cs="Arial"/>
          <w:sz w:val="24"/>
          <w:szCs w:val="24"/>
        </w:rPr>
      </w:pPr>
    </w:p>
    <w:p w14:paraId="09BA1A5B" w14:textId="77777777" w:rsidR="00076EEC" w:rsidRDefault="00076EEC" w:rsidP="00076EEC"/>
    <w:p w14:paraId="4A0949FA" w14:textId="77777777" w:rsidR="00076EEC" w:rsidRPr="00EB3AE3" w:rsidRDefault="00076EEC" w:rsidP="00076EEC">
      <w:pPr>
        <w:rPr>
          <w:rFonts w:ascii="Arial" w:hAnsi="Arial" w:cs="Arial"/>
        </w:rPr>
      </w:pPr>
    </w:p>
    <w:p w14:paraId="63341F28" w14:textId="77777777" w:rsidR="00BF0FCD" w:rsidRDefault="00BF0FCD" w:rsidP="00BF0FCD"/>
    <w:p w14:paraId="3E654B14" w14:textId="77777777" w:rsidR="00BF0FCD" w:rsidRPr="00BF0FCD" w:rsidRDefault="00BF0FCD" w:rsidP="00BF0FCD">
      <w:pPr>
        <w:rPr>
          <w:rFonts w:ascii="Arial" w:hAnsi="Arial" w:cs="Arial"/>
          <w:sz w:val="24"/>
          <w:szCs w:val="24"/>
        </w:rPr>
      </w:pPr>
    </w:p>
    <w:sectPr w:rsidR="00BF0FCD" w:rsidRPr="00BF0FCD" w:rsidSect="00485E6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6FCEB" w14:textId="77777777" w:rsidR="007C3E43" w:rsidRDefault="007C3E43" w:rsidP="00543ED8">
      <w:pPr>
        <w:spacing w:after="0" w:line="240" w:lineRule="auto"/>
      </w:pPr>
      <w:r>
        <w:separator/>
      </w:r>
    </w:p>
  </w:endnote>
  <w:endnote w:type="continuationSeparator" w:id="0">
    <w:p w14:paraId="25879C5D" w14:textId="77777777" w:rsidR="007C3E43" w:rsidRDefault="007C3E43" w:rsidP="00543E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7466347"/>
      <w:docPartObj>
        <w:docPartGallery w:val="Page Numbers (Bottom of Page)"/>
        <w:docPartUnique/>
      </w:docPartObj>
    </w:sdtPr>
    <w:sdtEndPr>
      <w:rPr>
        <w:noProof/>
      </w:rPr>
    </w:sdtEndPr>
    <w:sdtContent>
      <w:p w14:paraId="076A574F" w14:textId="56FEEC54" w:rsidR="00543ED8" w:rsidRDefault="00543ED8">
        <w:pPr>
          <w:pStyle w:val="Footer"/>
        </w:pPr>
        <w:r>
          <w:fldChar w:fldCharType="begin"/>
        </w:r>
        <w:r>
          <w:instrText xml:space="preserve"> PAGE   \* MERGEFORMAT </w:instrText>
        </w:r>
        <w:r>
          <w:fldChar w:fldCharType="separate"/>
        </w:r>
        <w:r>
          <w:rPr>
            <w:noProof/>
          </w:rPr>
          <w:t>2</w:t>
        </w:r>
        <w:r>
          <w:rPr>
            <w:noProof/>
          </w:rPr>
          <w:fldChar w:fldCharType="end"/>
        </w:r>
      </w:p>
    </w:sdtContent>
  </w:sdt>
  <w:p w14:paraId="1C1FC31D" w14:textId="77777777" w:rsidR="00543ED8" w:rsidRDefault="00543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BF72E" w14:textId="77777777" w:rsidR="007C3E43" w:rsidRDefault="007C3E43" w:rsidP="00543ED8">
      <w:pPr>
        <w:spacing w:after="0" w:line="240" w:lineRule="auto"/>
      </w:pPr>
      <w:r>
        <w:separator/>
      </w:r>
    </w:p>
  </w:footnote>
  <w:footnote w:type="continuationSeparator" w:id="0">
    <w:p w14:paraId="2AEF2D62" w14:textId="77777777" w:rsidR="007C3E43" w:rsidRDefault="007C3E43" w:rsidP="00543E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CB33D7"/>
    <w:multiLevelType w:val="hybridMultilevel"/>
    <w:tmpl w:val="566E48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A53"/>
    <w:rsid w:val="00007A47"/>
    <w:rsid w:val="00012B44"/>
    <w:rsid w:val="000149BF"/>
    <w:rsid w:val="00043AF9"/>
    <w:rsid w:val="000462EE"/>
    <w:rsid w:val="00051FC9"/>
    <w:rsid w:val="0005376B"/>
    <w:rsid w:val="00053D1C"/>
    <w:rsid w:val="000577AF"/>
    <w:rsid w:val="00063301"/>
    <w:rsid w:val="000650E9"/>
    <w:rsid w:val="00074A79"/>
    <w:rsid w:val="00076EEC"/>
    <w:rsid w:val="0008112F"/>
    <w:rsid w:val="000818D6"/>
    <w:rsid w:val="00086399"/>
    <w:rsid w:val="000913ED"/>
    <w:rsid w:val="00093055"/>
    <w:rsid w:val="000A5790"/>
    <w:rsid w:val="000C1242"/>
    <w:rsid w:val="000C1842"/>
    <w:rsid w:val="000C4265"/>
    <w:rsid w:val="000C48ED"/>
    <w:rsid w:val="000D1A48"/>
    <w:rsid w:val="000D691F"/>
    <w:rsid w:val="000F1F5D"/>
    <w:rsid w:val="001116C1"/>
    <w:rsid w:val="00120778"/>
    <w:rsid w:val="00122E08"/>
    <w:rsid w:val="00134C20"/>
    <w:rsid w:val="00134E5E"/>
    <w:rsid w:val="00147842"/>
    <w:rsid w:val="00156CFA"/>
    <w:rsid w:val="00181BF6"/>
    <w:rsid w:val="001863B0"/>
    <w:rsid w:val="00190B59"/>
    <w:rsid w:val="001970A6"/>
    <w:rsid w:val="00197DE8"/>
    <w:rsid w:val="001A02E0"/>
    <w:rsid w:val="001A0F70"/>
    <w:rsid w:val="001A1E87"/>
    <w:rsid w:val="001A4717"/>
    <w:rsid w:val="001A58C0"/>
    <w:rsid w:val="001A671F"/>
    <w:rsid w:val="001A7971"/>
    <w:rsid w:val="001C0E69"/>
    <w:rsid w:val="001C1520"/>
    <w:rsid w:val="001C36E6"/>
    <w:rsid w:val="001C67B9"/>
    <w:rsid w:val="001D7FC5"/>
    <w:rsid w:val="001F2241"/>
    <w:rsid w:val="001F7AED"/>
    <w:rsid w:val="00201673"/>
    <w:rsid w:val="002060A2"/>
    <w:rsid w:val="002137E5"/>
    <w:rsid w:val="00227689"/>
    <w:rsid w:val="00255650"/>
    <w:rsid w:val="00260C72"/>
    <w:rsid w:val="0026106D"/>
    <w:rsid w:val="00275AB8"/>
    <w:rsid w:val="002847F2"/>
    <w:rsid w:val="0029091C"/>
    <w:rsid w:val="00294B8F"/>
    <w:rsid w:val="00295F50"/>
    <w:rsid w:val="002D7E9E"/>
    <w:rsid w:val="002E2E2F"/>
    <w:rsid w:val="002F2840"/>
    <w:rsid w:val="00300F2F"/>
    <w:rsid w:val="003022FB"/>
    <w:rsid w:val="0032030C"/>
    <w:rsid w:val="00322BC8"/>
    <w:rsid w:val="0032530A"/>
    <w:rsid w:val="0033120E"/>
    <w:rsid w:val="00331F3B"/>
    <w:rsid w:val="00336810"/>
    <w:rsid w:val="00341C5A"/>
    <w:rsid w:val="00344380"/>
    <w:rsid w:val="00345BEB"/>
    <w:rsid w:val="00351EAD"/>
    <w:rsid w:val="00357AE3"/>
    <w:rsid w:val="00357F77"/>
    <w:rsid w:val="00361026"/>
    <w:rsid w:val="003629BB"/>
    <w:rsid w:val="0037035A"/>
    <w:rsid w:val="0037562B"/>
    <w:rsid w:val="003809DC"/>
    <w:rsid w:val="00386596"/>
    <w:rsid w:val="003873CA"/>
    <w:rsid w:val="003A0C90"/>
    <w:rsid w:val="003A2BE9"/>
    <w:rsid w:val="003A3E69"/>
    <w:rsid w:val="003A6130"/>
    <w:rsid w:val="003B63DB"/>
    <w:rsid w:val="003B6C8E"/>
    <w:rsid w:val="003C20B5"/>
    <w:rsid w:val="003C4E26"/>
    <w:rsid w:val="003C4EB6"/>
    <w:rsid w:val="003D1DCF"/>
    <w:rsid w:val="003D275F"/>
    <w:rsid w:val="003D3D8D"/>
    <w:rsid w:val="003D7F3A"/>
    <w:rsid w:val="003E2ECE"/>
    <w:rsid w:val="003F0F47"/>
    <w:rsid w:val="00402615"/>
    <w:rsid w:val="00402E2B"/>
    <w:rsid w:val="00403A53"/>
    <w:rsid w:val="00411158"/>
    <w:rsid w:val="004137C5"/>
    <w:rsid w:val="00416641"/>
    <w:rsid w:val="004200C1"/>
    <w:rsid w:val="0043115B"/>
    <w:rsid w:val="004317E5"/>
    <w:rsid w:val="00435901"/>
    <w:rsid w:val="004364B6"/>
    <w:rsid w:val="00445746"/>
    <w:rsid w:val="00447AB8"/>
    <w:rsid w:val="004546EB"/>
    <w:rsid w:val="00454D07"/>
    <w:rsid w:val="00457D65"/>
    <w:rsid w:val="0046470F"/>
    <w:rsid w:val="00470893"/>
    <w:rsid w:val="004719F7"/>
    <w:rsid w:val="0047378B"/>
    <w:rsid w:val="0047656A"/>
    <w:rsid w:val="004772D6"/>
    <w:rsid w:val="00485E66"/>
    <w:rsid w:val="00487F0C"/>
    <w:rsid w:val="00487FA3"/>
    <w:rsid w:val="0049036B"/>
    <w:rsid w:val="004A4ACC"/>
    <w:rsid w:val="004B07AD"/>
    <w:rsid w:val="004C3E73"/>
    <w:rsid w:val="004C6B2E"/>
    <w:rsid w:val="004C7802"/>
    <w:rsid w:val="004C796D"/>
    <w:rsid w:val="004D3A56"/>
    <w:rsid w:val="00504565"/>
    <w:rsid w:val="00504B51"/>
    <w:rsid w:val="00505F82"/>
    <w:rsid w:val="005105DB"/>
    <w:rsid w:val="00512CDF"/>
    <w:rsid w:val="00530C99"/>
    <w:rsid w:val="005343CA"/>
    <w:rsid w:val="00543ED8"/>
    <w:rsid w:val="00554226"/>
    <w:rsid w:val="00557600"/>
    <w:rsid w:val="00557CD5"/>
    <w:rsid w:val="00561DB3"/>
    <w:rsid w:val="00562E0D"/>
    <w:rsid w:val="005706FC"/>
    <w:rsid w:val="00575282"/>
    <w:rsid w:val="00586327"/>
    <w:rsid w:val="00586D51"/>
    <w:rsid w:val="005901D0"/>
    <w:rsid w:val="00590AB0"/>
    <w:rsid w:val="005A0B35"/>
    <w:rsid w:val="005A1F6F"/>
    <w:rsid w:val="005A7395"/>
    <w:rsid w:val="005B48BA"/>
    <w:rsid w:val="005D0338"/>
    <w:rsid w:val="005D3109"/>
    <w:rsid w:val="005D68C7"/>
    <w:rsid w:val="005D7715"/>
    <w:rsid w:val="005E175B"/>
    <w:rsid w:val="005E587B"/>
    <w:rsid w:val="005F0C59"/>
    <w:rsid w:val="005F3ED7"/>
    <w:rsid w:val="006022F4"/>
    <w:rsid w:val="006108BA"/>
    <w:rsid w:val="006140F6"/>
    <w:rsid w:val="00621F6D"/>
    <w:rsid w:val="006242F8"/>
    <w:rsid w:val="00630A22"/>
    <w:rsid w:val="006379D0"/>
    <w:rsid w:val="00647032"/>
    <w:rsid w:val="00651BEF"/>
    <w:rsid w:val="00654EA5"/>
    <w:rsid w:val="006557CC"/>
    <w:rsid w:val="006640B0"/>
    <w:rsid w:val="006768AB"/>
    <w:rsid w:val="006909DF"/>
    <w:rsid w:val="006A3070"/>
    <w:rsid w:val="006A6CB8"/>
    <w:rsid w:val="006D60A5"/>
    <w:rsid w:val="006D77B1"/>
    <w:rsid w:val="006E2783"/>
    <w:rsid w:val="006E7DBD"/>
    <w:rsid w:val="006F0366"/>
    <w:rsid w:val="007014E9"/>
    <w:rsid w:val="00701B56"/>
    <w:rsid w:val="007034DC"/>
    <w:rsid w:val="00710D82"/>
    <w:rsid w:val="00713993"/>
    <w:rsid w:val="00723A8E"/>
    <w:rsid w:val="007304E3"/>
    <w:rsid w:val="007333B4"/>
    <w:rsid w:val="00734781"/>
    <w:rsid w:val="00736CA7"/>
    <w:rsid w:val="00743E9C"/>
    <w:rsid w:val="0074415C"/>
    <w:rsid w:val="007444E8"/>
    <w:rsid w:val="007518CD"/>
    <w:rsid w:val="007541D7"/>
    <w:rsid w:val="00756247"/>
    <w:rsid w:val="00774FEC"/>
    <w:rsid w:val="00777E39"/>
    <w:rsid w:val="00780531"/>
    <w:rsid w:val="00783BA1"/>
    <w:rsid w:val="00787660"/>
    <w:rsid w:val="00794C7C"/>
    <w:rsid w:val="00797F2C"/>
    <w:rsid w:val="00797FE1"/>
    <w:rsid w:val="007A0228"/>
    <w:rsid w:val="007A17A3"/>
    <w:rsid w:val="007B14C8"/>
    <w:rsid w:val="007C06A5"/>
    <w:rsid w:val="007C3E43"/>
    <w:rsid w:val="007D7761"/>
    <w:rsid w:val="007E671F"/>
    <w:rsid w:val="007E6BDA"/>
    <w:rsid w:val="007F1B48"/>
    <w:rsid w:val="007F2298"/>
    <w:rsid w:val="007F78A8"/>
    <w:rsid w:val="00813FB1"/>
    <w:rsid w:val="00825715"/>
    <w:rsid w:val="008348B9"/>
    <w:rsid w:val="00841922"/>
    <w:rsid w:val="008512F8"/>
    <w:rsid w:val="00855AA7"/>
    <w:rsid w:val="00861085"/>
    <w:rsid w:val="008849A5"/>
    <w:rsid w:val="008A5432"/>
    <w:rsid w:val="008C0FAD"/>
    <w:rsid w:val="008C734D"/>
    <w:rsid w:val="008D15BF"/>
    <w:rsid w:val="008E14D4"/>
    <w:rsid w:val="008F47D0"/>
    <w:rsid w:val="00900D3F"/>
    <w:rsid w:val="0090160D"/>
    <w:rsid w:val="00901924"/>
    <w:rsid w:val="00902755"/>
    <w:rsid w:val="00903921"/>
    <w:rsid w:val="00903E0A"/>
    <w:rsid w:val="009062D4"/>
    <w:rsid w:val="00914142"/>
    <w:rsid w:val="009237DD"/>
    <w:rsid w:val="00926F9F"/>
    <w:rsid w:val="00931F28"/>
    <w:rsid w:val="00934970"/>
    <w:rsid w:val="00934E4A"/>
    <w:rsid w:val="00940E33"/>
    <w:rsid w:val="00953ACF"/>
    <w:rsid w:val="00954061"/>
    <w:rsid w:val="00954483"/>
    <w:rsid w:val="00963DDF"/>
    <w:rsid w:val="00973145"/>
    <w:rsid w:val="009876B8"/>
    <w:rsid w:val="00991FDA"/>
    <w:rsid w:val="009A15E1"/>
    <w:rsid w:val="009A2C81"/>
    <w:rsid w:val="009A72A3"/>
    <w:rsid w:val="009A7DC2"/>
    <w:rsid w:val="009B44E9"/>
    <w:rsid w:val="009B76D2"/>
    <w:rsid w:val="009C4C7A"/>
    <w:rsid w:val="009C5959"/>
    <w:rsid w:val="009D3A10"/>
    <w:rsid w:val="009E2DD2"/>
    <w:rsid w:val="009E3F9A"/>
    <w:rsid w:val="00A03379"/>
    <w:rsid w:val="00A11D45"/>
    <w:rsid w:val="00A12995"/>
    <w:rsid w:val="00A1413E"/>
    <w:rsid w:val="00A16C22"/>
    <w:rsid w:val="00A16CF9"/>
    <w:rsid w:val="00A21FE9"/>
    <w:rsid w:val="00A241FD"/>
    <w:rsid w:val="00A2625B"/>
    <w:rsid w:val="00A4591E"/>
    <w:rsid w:val="00A71D59"/>
    <w:rsid w:val="00A737F2"/>
    <w:rsid w:val="00A74E5A"/>
    <w:rsid w:val="00A75B69"/>
    <w:rsid w:val="00A82642"/>
    <w:rsid w:val="00A91D5F"/>
    <w:rsid w:val="00A92F78"/>
    <w:rsid w:val="00AB0600"/>
    <w:rsid w:val="00AB3FDC"/>
    <w:rsid w:val="00AC0AB3"/>
    <w:rsid w:val="00AC0C84"/>
    <w:rsid w:val="00AD055F"/>
    <w:rsid w:val="00AD10A5"/>
    <w:rsid w:val="00AE4502"/>
    <w:rsid w:val="00AE4EE1"/>
    <w:rsid w:val="00AF2EE7"/>
    <w:rsid w:val="00B0036A"/>
    <w:rsid w:val="00B13DF4"/>
    <w:rsid w:val="00B22028"/>
    <w:rsid w:val="00B26593"/>
    <w:rsid w:val="00B42236"/>
    <w:rsid w:val="00B42DF5"/>
    <w:rsid w:val="00B60FAB"/>
    <w:rsid w:val="00B67A05"/>
    <w:rsid w:val="00B71CE3"/>
    <w:rsid w:val="00B812DE"/>
    <w:rsid w:val="00BA3EEB"/>
    <w:rsid w:val="00BB039A"/>
    <w:rsid w:val="00BC6E3E"/>
    <w:rsid w:val="00BE0DF7"/>
    <w:rsid w:val="00BE3EFD"/>
    <w:rsid w:val="00BE514E"/>
    <w:rsid w:val="00BE6EAF"/>
    <w:rsid w:val="00BE770E"/>
    <w:rsid w:val="00BF0FCD"/>
    <w:rsid w:val="00C04108"/>
    <w:rsid w:val="00C161AA"/>
    <w:rsid w:val="00C312E5"/>
    <w:rsid w:val="00C408E0"/>
    <w:rsid w:val="00C41291"/>
    <w:rsid w:val="00C434C6"/>
    <w:rsid w:val="00C5070F"/>
    <w:rsid w:val="00C50864"/>
    <w:rsid w:val="00C6183D"/>
    <w:rsid w:val="00C621DA"/>
    <w:rsid w:val="00C82185"/>
    <w:rsid w:val="00C9130C"/>
    <w:rsid w:val="00C928F1"/>
    <w:rsid w:val="00CA02BD"/>
    <w:rsid w:val="00CA0881"/>
    <w:rsid w:val="00CA2332"/>
    <w:rsid w:val="00CC0C6B"/>
    <w:rsid w:val="00CD1319"/>
    <w:rsid w:val="00CD1B3E"/>
    <w:rsid w:val="00CD52E6"/>
    <w:rsid w:val="00CE2C5C"/>
    <w:rsid w:val="00CE6399"/>
    <w:rsid w:val="00CE6E2C"/>
    <w:rsid w:val="00CE7044"/>
    <w:rsid w:val="00D017CF"/>
    <w:rsid w:val="00D01BD6"/>
    <w:rsid w:val="00D02919"/>
    <w:rsid w:val="00D07EE2"/>
    <w:rsid w:val="00D13A38"/>
    <w:rsid w:val="00D20707"/>
    <w:rsid w:val="00D21074"/>
    <w:rsid w:val="00D377B0"/>
    <w:rsid w:val="00D377D0"/>
    <w:rsid w:val="00D43A39"/>
    <w:rsid w:val="00D43EAE"/>
    <w:rsid w:val="00D466FC"/>
    <w:rsid w:val="00D46905"/>
    <w:rsid w:val="00D46E57"/>
    <w:rsid w:val="00D507BC"/>
    <w:rsid w:val="00D569D3"/>
    <w:rsid w:val="00D641DD"/>
    <w:rsid w:val="00D70C62"/>
    <w:rsid w:val="00D91630"/>
    <w:rsid w:val="00D97288"/>
    <w:rsid w:val="00DA0F3D"/>
    <w:rsid w:val="00DA3440"/>
    <w:rsid w:val="00DB3B21"/>
    <w:rsid w:val="00DC01C5"/>
    <w:rsid w:val="00DC2B8A"/>
    <w:rsid w:val="00DC6591"/>
    <w:rsid w:val="00DD421B"/>
    <w:rsid w:val="00DE3E7A"/>
    <w:rsid w:val="00DE693A"/>
    <w:rsid w:val="00DF052B"/>
    <w:rsid w:val="00DF3903"/>
    <w:rsid w:val="00E1523D"/>
    <w:rsid w:val="00E158C7"/>
    <w:rsid w:val="00E15B79"/>
    <w:rsid w:val="00E201AA"/>
    <w:rsid w:val="00E362A7"/>
    <w:rsid w:val="00E424A0"/>
    <w:rsid w:val="00E43D94"/>
    <w:rsid w:val="00E45F43"/>
    <w:rsid w:val="00E5421E"/>
    <w:rsid w:val="00E54AD3"/>
    <w:rsid w:val="00E66F7C"/>
    <w:rsid w:val="00E71333"/>
    <w:rsid w:val="00E80B4C"/>
    <w:rsid w:val="00E81ADB"/>
    <w:rsid w:val="00E81E00"/>
    <w:rsid w:val="00E82BD2"/>
    <w:rsid w:val="00E96151"/>
    <w:rsid w:val="00EA129B"/>
    <w:rsid w:val="00EA35CB"/>
    <w:rsid w:val="00EA3BAB"/>
    <w:rsid w:val="00EA596A"/>
    <w:rsid w:val="00EA6309"/>
    <w:rsid w:val="00EB3AE3"/>
    <w:rsid w:val="00EB440E"/>
    <w:rsid w:val="00EC0EA9"/>
    <w:rsid w:val="00EC2210"/>
    <w:rsid w:val="00EC7109"/>
    <w:rsid w:val="00ED212A"/>
    <w:rsid w:val="00ED43E3"/>
    <w:rsid w:val="00EE13B6"/>
    <w:rsid w:val="00EE4792"/>
    <w:rsid w:val="00EE68DD"/>
    <w:rsid w:val="00EF0A93"/>
    <w:rsid w:val="00EF2516"/>
    <w:rsid w:val="00F13279"/>
    <w:rsid w:val="00F35D7B"/>
    <w:rsid w:val="00F4127B"/>
    <w:rsid w:val="00F4474D"/>
    <w:rsid w:val="00F5088D"/>
    <w:rsid w:val="00F61C5E"/>
    <w:rsid w:val="00F62B99"/>
    <w:rsid w:val="00F62E29"/>
    <w:rsid w:val="00F6659D"/>
    <w:rsid w:val="00F66EB0"/>
    <w:rsid w:val="00F66F84"/>
    <w:rsid w:val="00F6762B"/>
    <w:rsid w:val="00FA2B89"/>
    <w:rsid w:val="00FB2384"/>
    <w:rsid w:val="00FB5D1A"/>
    <w:rsid w:val="00FC3068"/>
    <w:rsid w:val="00FD1630"/>
    <w:rsid w:val="00FD1CD2"/>
    <w:rsid w:val="00FE16C9"/>
    <w:rsid w:val="00FE345E"/>
    <w:rsid w:val="00FE5582"/>
    <w:rsid w:val="00FF1A04"/>
    <w:rsid w:val="00FF4298"/>
    <w:rsid w:val="00FF48FC"/>
    <w:rsid w:val="00FF7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CEB3D"/>
  <w15:chartTrackingRefBased/>
  <w15:docId w15:val="{C02E73C8-4AE1-4A8D-9197-49CD040F4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922"/>
  </w:style>
  <w:style w:type="paragraph" w:styleId="Heading1">
    <w:name w:val="heading 1"/>
    <w:basedOn w:val="Normal"/>
    <w:next w:val="Normal"/>
    <w:link w:val="Heading1Char"/>
    <w:uiPriority w:val="9"/>
    <w:qFormat/>
    <w:rsid w:val="00841922"/>
    <w:pPr>
      <w:keepNext/>
      <w:keepLines/>
      <w:spacing w:before="320" w:after="0" w:line="240" w:lineRule="auto"/>
      <w:outlineLvl w:val="0"/>
    </w:pPr>
    <w:rPr>
      <w:rFonts w:asciiTheme="majorHAnsi" w:eastAsiaTheme="majorEastAsia" w:hAnsiTheme="majorHAnsi" w:cstheme="majorBidi"/>
      <w:color w:val="30818D" w:themeColor="accent1" w:themeShade="BF"/>
      <w:sz w:val="30"/>
      <w:szCs w:val="30"/>
    </w:rPr>
  </w:style>
  <w:style w:type="paragraph" w:styleId="Heading2">
    <w:name w:val="heading 2"/>
    <w:basedOn w:val="Normal"/>
    <w:next w:val="Normal"/>
    <w:link w:val="Heading2Char"/>
    <w:uiPriority w:val="9"/>
    <w:semiHidden/>
    <w:unhideWhenUsed/>
    <w:qFormat/>
    <w:rsid w:val="00841922"/>
    <w:pPr>
      <w:keepNext/>
      <w:keepLines/>
      <w:spacing w:before="40" w:after="0" w:line="240" w:lineRule="auto"/>
      <w:outlineLvl w:val="1"/>
    </w:pPr>
    <w:rPr>
      <w:rFonts w:asciiTheme="majorHAnsi" w:eastAsiaTheme="majorEastAsia" w:hAnsiTheme="majorHAnsi" w:cstheme="majorBidi"/>
      <w:color w:val="47D8B4" w:themeColor="accent2" w:themeShade="BF"/>
      <w:sz w:val="28"/>
      <w:szCs w:val="28"/>
    </w:rPr>
  </w:style>
  <w:style w:type="paragraph" w:styleId="Heading3">
    <w:name w:val="heading 3"/>
    <w:basedOn w:val="Normal"/>
    <w:next w:val="Normal"/>
    <w:link w:val="Heading3Char"/>
    <w:uiPriority w:val="9"/>
    <w:semiHidden/>
    <w:unhideWhenUsed/>
    <w:qFormat/>
    <w:rsid w:val="00841922"/>
    <w:pPr>
      <w:keepNext/>
      <w:keepLines/>
      <w:spacing w:before="40" w:after="0" w:line="240" w:lineRule="auto"/>
      <w:outlineLvl w:val="2"/>
    </w:pPr>
    <w:rPr>
      <w:rFonts w:asciiTheme="majorHAnsi" w:eastAsiaTheme="majorEastAsia" w:hAnsiTheme="majorHAnsi" w:cstheme="majorBidi"/>
      <w:color w:val="CE8A02" w:themeColor="accent6" w:themeShade="BF"/>
      <w:sz w:val="26"/>
      <w:szCs w:val="26"/>
    </w:rPr>
  </w:style>
  <w:style w:type="paragraph" w:styleId="Heading4">
    <w:name w:val="heading 4"/>
    <w:basedOn w:val="Normal"/>
    <w:next w:val="Normal"/>
    <w:link w:val="Heading4Char"/>
    <w:uiPriority w:val="9"/>
    <w:semiHidden/>
    <w:unhideWhenUsed/>
    <w:qFormat/>
    <w:rsid w:val="00841922"/>
    <w:pPr>
      <w:keepNext/>
      <w:keepLines/>
      <w:spacing w:before="40" w:after="0"/>
      <w:outlineLvl w:val="3"/>
    </w:pPr>
    <w:rPr>
      <w:rFonts w:asciiTheme="majorHAnsi" w:eastAsiaTheme="majorEastAsia" w:hAnsiTheme="majorHAnsi" w:cstheme="majorBidi"/>
      <w:i/>
      <w:iCs/>
      <w:color w:val="D6BD0C" w:themeColor="accent5" w:themeShade="BF"/>
      <w:sz w:val="25"/>
      <w:szCs w:val="25"/>
    </w:rPr>
  </w:style>
  <w:style w:type="paragraph" w:styleId="Heading5">
    <w:name w:val="heading 5"/>
    <w:basedOn w:val="Normal"/>
    <w:next w:val="Normal"/>
    <w:link w:val="Heading5Char"/>
    <w:uiPriority w:val="9"/>
    <w:semiHidden/>
    <w:unhideWhenUsed/>
    <w:qFormat/>
    <w:rsid w:val="00841922"/>
    <w:pPr>
      <w:keepNext/>
      <w:keepLines/>
      <w:spacing w:before="40" w:after="0"/>
      <w:outlineLvl w:val="4"/>
    </w:pPr>
    <w:rPr>
      <w:rFonts w:asciiTheme="majorHAnsi" w:eastAsiaTheme="majorEastAsia" w:hAnsiTheme="majorHAnsi" w:cstheme="majorBidi"/>
      <w:i/>
      <w:iCs/>
      <w:color w:val="219E7F" w:themeColor="accent2" w:themeShade="80"/>
      <w:sz w:val="24"/>
      <w:szCs w:val="24"/>
    </w:rPr>
  </w:style>
  <w:style w:type="paragraph" w:styleId="Heading6">
    <w:name w:val="heading 6"/>
    <w:basedOn w:val="Normal"/>
    <w:next w:val="Normal"/>
    <w:link w:val="Heading6Char"/>
    <w:uiPriority w:val="9"/>
    <w:semiHidden/>
    <w:unhideWhenUsed/>
    <w:qFormat/>
    <w:rsid w:val="00841922"/>
    <w:pPr>
      <w:keepNext/>
      <w:keepLines/>
      <w:spacing w:before="40" w:after="0"/>
      <w:outlineLvl w:val="5"/>
    </w:pPr>
    <w:rPr>
      <w:rFonts w:asciiTheme="majorHAnsi" w:eastAsiaTheme="majorEastAsia" w:hAnsiTheme="majorHAnsi" w:cstheme="majorBidi"/>
      <w:i/>
      <w:iCs/>
      <w:color w:val="8A5C02" w:themeColor="accent6" w:themeShade="80"/>
      <w:sz w:val="23"/>
      <w:szCs w:val="23"/>
    </w:rPr>
  </w:style>
  <w:style w:type="paragraph" w:styleId="Heading7">
    <w:name w:val="heading 7"/>
    <w:basedOn w:val="Normal"/>
    <w:next w:val="Normal"/>
    <w:link w:val="Heading7Char"/>
    <w:uiPriority w:val="9"/>
    <w:semiHidden/>
    <w:unhideWhenUsed/>
    <w:qFormat/>
    <w:rsid w:val="00841922"/>
    <w:pPr>
      <w:keepNext/>
      <w:keepLines/>
      <w:spacing w:before="40" w:after="0"/>
      <w:outlineLvl w:val="6"/>
    </w:pPr>
    <w:rPr>
      <w:rFonts w:asciiTheme="majorHAnsi" w:eastAsiaTheme="majorEastAsia" w:hAnsiTheme="majorHAnsi" w:cstheme="majorBidi"/>
      <w:color w:val="20575E" w:themeColor="accent1" w:themeShade="80"/>
    </w:rPr>
  </w:style>
  <w:style w:type="paragraph" w:styleId="Heading8">
    <w:name w:val="heading 8"/>
    <w:basedOn w:val="Normal"/>
    <w:next w:val="Normal"/>
    <w:link w:val="Heading8Char"/>
    <w:uiPriority w:val="9"/>
    <w:semiHidden/>
    <w:unhideWhenUsed/>
    <w:qFormat/>
    <w:rsid w:val="00841922"/>
    <w:pPr>
      <w:keepNext/>
      <w:keepLines/>
      <w:spacing w:before="40" w:after="0"/>
      <w:outlineLvl w:val="7"/>
    </w:pPr>
    <w:rPr>
      <w:rFonts w:asciiTheme="majorHAnsi" w:eastAsiaTheme="majorEastAsia" w:hAnsiTheme="majorHAnsi" w:cstheme="majorBidi"/>
      <w:color w:val="219E7F" w:themeColor="accent2" w:themeShade="80"/>
      <w:sz w:val="21"/>
      <w:szCs w:val="21"/>
    </w:rPr>
  </w:style>
  <w:style w:type="paragraph" w:styleId="Heading9">
    <w:name w:val="heading 9"/>
    <w:basedOn w:val="Normal"/>
    <w:next w:val="Normal"/>
    <w:link w:val="Heading9Char"/>
    <w:uiPriority w:val="9"/>
    <w:semiHidden/>
    <w:unhideWhenUsed/>
    <w:qFormat/>
    <w:rsid w:val="00841922"/>
    <w:pPr>
      <w:keepNext/>
      <w:keepLines/>
      <w:spacing w:before="40" w:after="0"/>
      <w:outlineLvl w:val="8"/>
    </w:pPr>
    <w:rPr>
      <w:rFonts w:asciiTheme="majorHAnsi" w:eastAsiaTheme="majorEastAsia" w:hAnsiTheme="majorHAnsi" w:cstheme="majorBidi"/>
      <w:color w:val="8A5C02"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922"/>
    <w:rPr>
      <w:rFonts w:asciiTheme="majorHAnsi" w:eastAsiaTheme="majorEastAsia" w:hAnsiTheme="majorHAnsi" w:cstheme="majorBidi"/>
      <w:color w:val="30818D" w:themeColor="accent1" w:themeShade="BF"/>
      <w:sz w:val="30"/>
      <w:szCs w:val="30"/>
    </w:rPr>
  </w:style>
  <w:style w:type="character" w:customStyle="1" w:styleId="Heading2Char">
    <w:name w:val="Heading 2 Char"/>
    <w:basedOn w:val="DefaultParagraphFont"/>
    <w:link w:val="Heading2"/>
    <w:uiPriority w:val="9"/>
    <w:semiHidden/>
    <w:rsid w:val="00841922"/>
    <w:rPr>
      <w:rFonts w:asciiTheme="majorHAnsi" w:eastAsiaTheme="majorEastAsia" w:hAnsiTheme="majorHAnsi" w:cstheme="majorBidi"/>
      <w:color w:val="47D8B4" w:themeColor="accent2" w:themeShade="BF"/>
      <w:sz w:val="28"/>
      <w:szCs w:val="28"/>
    </w:rPr>
  </w:style>
  <w:style w:type="character" w:customStyle="1" w:styleId="Heading3Char">
    <w:name w:val="Heading 3 Char"/>
    <w:basedOn w:val="DefaultParagraphFont"/>
    <w:link w:val="Heading3"/>
    <w:uiPriority w:val="9"/>
    <w:semiHidden/>
    <w:rsid w:val="00841922"/>
    <w:rPr>
      <w:rFonts w:asciiTheme="majorHAnsi" w:eastAsiaTheme="majorEastAsia" w:hAnsiTheme="majorHAnsi" w:cstheme="majorBidi"/>
      <w:color w:val="CE8A02" w:themeColor="accent6" w:themeShade="BF"/>
      <w:sz w:val="26"/>
      <w:szCs w:val="26"/>
    </w:rPr>
  </w:style>
  <w:style w:type="character" w:customStyle="1" w:styleId="Heading4Char">
    <w:name w:val="Heading 4 Char"/>
    <w:basedOn w:val="DefaultParagraphFont"/>
    <w:link w:val="Heading4"/>
    <w:uiPriority w:val="9"/>
    <w:semiHidden/>
    <w:rsid w:val="00841922"/>
    <w:rPr>
      <w:rFonts w:asciiTheme="majorHAnsi" w:eastAsiaTheme="majorEastAsia" w:hAnsiTheme="majorHAnsi" w:cstheme="majorBidi"/>
      <w:i/>
      <w:iCs/>
      <w:color w:val="D6BD0C" w:themeColor="accent5" w:themeShade="BF"/>
      <w:sz w:val="25"/>
      <w:szCs w:val="25"/>
    </w:rPr>
  </w:style>
  <w:style w:type="character" w:customStyle="1" w:styleId="Heading5Char">
    <w:name w:val="Heading 5 Char"/>
    <w:basedOn w:val="DefaultParagraphFont"/>
    <w:link w:val="Heading5"/>
    <w:uiPriority w:val="9"/>
    <w:semiHidden/>
    <w:rsid w:val="00841922"/>
    <w:rPr>
      <w:rFonts w:asciiTheme="majorHAnsi" w:eastAsiaTheme="majorEastAsia" w:hAnsiTheme="majorHAnsi" w:cstheme="majorBidi"/>
      <w:i/>
      <w:iCs/>
      <w:color w:val="219E7F" w:themeColor="accent2" w:themeShade="80"/>
      <w:sz w:val="24"/>
      <w:szCs w:val="24"/>
    </w:rPr>
  </w:style>
  <w:style w:type="character" w:customStyle="1" w:styleId="Heading6Char">
    <w:name w:val="Heading 6 Char"/>
    <w:basedOn w:val="DefaultParagraphFont"/>
    <w:link w:val="Heading6"/>
    <w:uiPriority w:val="9"/>
    <w:semiHidden/>
    <w:rsid w:val="00841922"/>
    <w:rPr>
      <w:rFonts w:asciiTheme="majorHAnsi" w:eastAsiaTheme="majorEastAsia" w:hAnsiTheme="majorHAnsi" w:cstheme="majorBidi"/>
      <w:i/>
      <w:iCs/>
      <w:color w:val="8A5C02" w:themeColor="accent6" w:themeShade="80"/>
      <w:sz w:val="23"/>
      <w:szCs w:val="23"/>
    </w:rPr>
  </w:style>
  <w:style w:type="character" w:customStyle="1" w:styleId="Heading7Char">
    <w:name w:val="Heading 7 Char"/>
    <w:basedOn w:val="DefaultParagraphFont"/>
    <w:link w:val="Heading7"/>
    <w:uiPriority w:val="9"/>
    <w:semiHidden/>
    <w:rsid w:val="00841922"/>
    <w:rPr>
      <w:rFonts w:asciiTheme="majorHAnsi" w:eastAsiaTheme="majorEastAsia" w:hAnsiTheme="majorHAnsi" w:cstheme="majorBidi"/>
      <w:color w:val="20575E" w:themeColor="accent1" w:themeShade="80"/>
    </w:rPr>
  </w:style>
  <w:style w:type="character" w:customStyle="1" w:styleId="Heading8Char">
    <w:name w:val="Heading 8 Char"/>
    <w:basedOn w:val="DefaultParagraphFont"/>
    <w:link w:val="Heading8"/>
    <w:uiPriority w:val="9"/>
    <w:semiHidden/>
    <w:rsid w:val="00841922"/>
    <w:rPr>
      <w:rFonts w:asciiTheme="majorHAnsi" w:eastAsiaTheme="majorEastAsia" w:hAnsiTheme="majorHAnsi" w:cstheme="majorBidi"/>
      <w:color w:val="219E7F" w:themeColor="accent2" w:themeShade="80"/>
      <w:sz w:val="21"/>
      <w:szCs w:val="21"/>
    </w:rPr>
  </w:style>
  <w:style w:type="character" w:customStyle="1" w:styleId="Heading9Char">
    <w:name w:val="Heading 9 Char"/>
    <w:basedOn w:val="DefaultParagraphFont"/>
    <w:link w:val="Heading9"/>
    <w:uiPriority w:val="9"/>
    <w:semiHidden/>
    <w:rsid w:val="00841922"/>
    <w:rPr>
      <w:rFonts w:asciiTheme="majorHAnsi" w:eastAsiaTheme="majorEastAsia" w:hAnsiTheme="majorHAnsi" w:cstheme="majorBidi"/>
      <w:color w:val="8A5C02" w:themeColor="accent6" w:themeShade="80"/>
    </w:rPr>
  </w:style>
  <w:style w:type="paragraph" w:styleId="Caption">
    <w:name w:val="caption"/>
    <w:basedOn w:val="Normal"/>
    <w:next w:val="Normal"/>
    <w:uiPriority w:val="35"/>
    <w:semiHidden/>
    <w:unhideWhenUsed/>
    <w:qFormat/>
    <w:rsid w:val="00841922"/>
    <w:pPr>
      <w:spacing w:line="240" w:lineRule="auto"/>
    </w:pPr>
    <w:rPr>
      <w:b/>
      <w:bCs/>
      <w:smallCaps/>
      <w:color w:val="41AEBD" w:themeColor="accent1"/>
      <w:spacing w:val="6"/>
    </w:rPr>
  </w:style>
  <w:style w:type="paragraph" w:styleId="Title">
    <w:name w:val="Title"/>
    <w:basedOn w:val="Normal"/>
    <w:next w:val="Normal"/>
    <w:link w:val="TitleChar"/>
    <w:uiPriority w:val="10"/>
    <w:qFormat/>
    <w:rsid w:val="00841922"/>
    <w:pPr>
      <w:spacing w:after="0" w:line="240" w:lineRule="auto"/>
      <w:contextualSpacing/>
    </w:pPr>
    <w:rPr>
      <w:rFonts w:asciiTheme="majorHAnsi" w:eastAsiaTheme="majorEastAsia" w:hAnsiTheme="majorHAnsi" w:cstheme="majorBidi"/>
      <w:color w:val="30818D" w:themeColor="accent1" w:themeShade="BF"/>
      <w:spacing w:val="-10"/>
      <w:sz w:val="52"/>
      <w:szCs w:val="52"/>
    </w:rPr>
  </w:style>
  <w:style w:type="character" w:customStyle="1" w:styleId="TitleChar">
    <w:name w:val="Title Char"/>
    <w:basedOn w:val="DefaultParagraphFont"/>
    <w:link w:val="Title"/>
    <w:uiPriority w:val="10"/>
    <w:rsid w:val="00841922"/>
    <w:rPr>
      <w:rFonts w:asciiTheme="majorHAnsi" w:eastAsiaTheme="majorEastAsia" w:hAnsiTheme="majorHAnsi" w:cstheme="majorBidi"/>
      <w:color w:val="30818D" w:themeColor="accent1" w:themeShade="BF"/>
      <w:spacing w:val="-10"/>
      <w:sz w:val="52"/>
      <w:szCs w:val="52"/>
    </w:rPr>
  </w:style>
  <w:style w:type="paragraph" w:styleId="Subtitle">
    <w:name w:val="Subtitle"/>
    <w:basedOn w:val="Normal"/>
    <w:next w:val="Normal"/>
    <w:link w:val="SubtitleChar"/>
    <w:uiPriority w:val="11"/>
    <w:qFormat/>
    <w:rsid w:val="00841922"/>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841922"/>
    <w:rPr>
      <w:rFonts w:asciiTheme="majorHAnsi" w:eastAsiaTheme="majorEastAsia" w:hAnsiTheme="majorHAnsi" w:cstheme="majorBidi"/>
    </w:rPr>
  </w:style>
  <w:style w:type="character" w:styleId="Strong">
    <w:name w:val="Strong"/>
    <w:basedOn w:val="DefaultParagraphFont"/>
    <w:uiPriority w:val="22"/>
    <w:qFormat/>
    <w:rsid w:val="00841922"/>
    <w:rPr>
      <w:b/>
      <w:bCs/>
    </w:rPr>
  </w:style>
  <w:style w:type="character" w:styleId="Emphasis">
    <w:name w:val="Emphasis"/>
    <w:basedOn w:val="DefaultParagraphFont"/>
    <w:uiPriority w:val="20"/>
    <w:qFormat/>
    <w:rsid w:val="00841922"/>
    <w:rPr>
      <w:i/>
      <w:iCs/>
    </w:rPr>
  </w:style>
  <w:style w:type="paragraph" w:styleId="NoSpacing">
    <w:name w:val="No Spacing"/>
    <w:link w:val="NoSpacingChar"/>
    <w:uiPriority w:val="1"/>
    <w:qFormat/>
    <w:rsid w:val="00841922"/>
    <w:pPr>
      <w:spacing w:after="0" w:line="240" w:lineRule="auto"/>
    </w:pPr>
  </w:style>
  <w:style w:type="paragraph" w:styleId="Quote">
    <w:name w:val="Quote"/>
    <w:basedOn w:val="Normal"/>
    <w:next w:val="Normal"/>
    <w:link w:val="QuoteChar"/>
    <w:uiPriority w:val="29"/>
    <w:qFormat/>
    <w:rsid w:val="00841922"/>
    <w:pPr>
      <w:spacing w:before="120"/>
      <w:ind w:left="720" w:right="720"/>
      <w:jc w:val="center"/>
    </w:pPr>
    <w:rPr>
      <w:i/>
      <w:iCs/>
    </w:rPr>
  </w:style>
  <w:style w:type="character" w:customStyle="1" w:styleId="QuoteChar">
    <w:name w:val="Quote Char"/>
    <w:basedOn w:val="DefaultParagraphFont"/>
    <w:link w:val="Quote"/>
    <w:uiPriority w:val="29"/>
    <w:rsid w:val="00841922"/>
    <w:rPr>
      <w:i/>
      <w:iCs/>
    </w:rPr>
  </w:style>
  <w:style w:type="paragraph" w:styleId="IntenseQuote">
    <w:name w:val="Intense Quote"/>
    <w:basedOn w:val="Normal"/>
    <w:next w:val="Normal"/>
    <w:link w:val="IntenseQuoteChar"/>
    <w:uiPriority w:val="30"/>
    <w:qFormat/>
    <w:rsid w:val="00841922"/>
    <w:pPr>
      <w:spacing w:before="120" w:line="300" w:lineRule="auto"/>
      <w:ind w:left="576" w:right="576"/>
      <w:jc w:val="center"/>
    </w:pPr>
    <w:rPr>
      <w:rFonts w:asciiTheme="majorHAnsi" w:eastAsiaTheme="majorEastAsia" w:hAnsiTheme="majorHAnsi" w:cstheme="majorBidi"/>
      <w:color w:val="41AEBD" w:themeColor="accent1"/>
      <w:sz w:val="24"/>
      <w:szCs w:val="24"/>
    </w:rPr>
  </w:style>
  <w:style w:type="character" w:customStyle="1" w:styleId="IntenseQuoteChar">
    <w:name w:val="Intense Quote Char"/>
    <w:basedOn w:val="DefaultParagraphFont"/>
    <w:link w:val="IntenseQuote"/>
    <w:uiPriority w:val="30"/>
    <w:rsid w:val="00841922"/>
    <w:rPr>
      <w:rFonts w:asciiTheme="majorHAnsi" w:eastAsiaTheme="majorEastAsia" w:hAnsiTheme="majorHAnsi" w:cstheme="majorBidi"/>
      <w:color w:val="41AEBD" w:themeColor="accent1"/>
      <w:sz w:val="24"/>
      <w:szCs w:val="24"/>
    </w:rPr>
  </w:style>
  <w:style w:type="character" w:styleId="SubtleEmphasis">
    <w:name w:val="Subtle Emphasis"/>
    <w:basedOn w:val="DefaultParagraphFont"/>
    <w:uiPriority w:val="19"/>
    <w:qFormat/>
    <w:rsid w:val="00841922"/>
    <w:rPr>
      <w:i/>
      <w:iCs/>
      <w:color w:val="404040" w:themeColor="text1" w:themeTint="BF"/>
    </w:rPr>
  </w:style>
  <w:style w:type="character" w:styleId="IntenseEmphasis">
    <w:name w:val="Intense Emphasis"/>
    <w:basedOn w:val="DefaultParagraphFont"/>
    <w:uiPriority w:val="21"/>
    <w:qFormat/>
    <w:rsid w:val="00841922"/>
    <w:rPr>
      <w:b w:val="0"/>
      <w:bCs w:val="0"/>
      <w:i/>
      <w:iCs/>
      <w:color w:val="41AEBD" w:themeColor="accent1"/>
    </w:rPr>
  </w:style>
  <w:style w:type="character" w:styleId="SubtleReference">
    <w:name w:val="Subtle Reference"/>
    <w:basedOn w:val="DefaultParagraphFont"/>
    <w:uiPriority w:val="31"/>
    <w:qFormat/>
    <w:rsid w:val="0084192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41922"/>
    <w:rPr>
      <w:b/>
      <w:bCs/>
      <w:smallCaps/>
      <w:color w:val="41AEBD" w:themeColor="accent1"/>
      <w:spacing w:val="5"/>
      <w:u w:val="single"/>
    </w:rPr>
  </w:style>
  <w:style w:type="character" w:styleId="BookTitle">
    <w:name w:val="Book Title"/>
    <w:basedOn w:val="DefaultParagraphFont"/>
    <w:uiPriority w:val="33"/>
    <w:qFormat/>
    <w:rsid w:val="00841922"/>
    <w:rPr>
      <w:b/>
      <w:bCs/>
      <w:smallCaps/>
    </w:rPr>
  </w:style>
  <w:style w:type="paragraph" w:styleId="TOCHeading">
    <w:name w:val="TOC Heading"/>
    <w:basedOn w:val="Heading1"/>
    <w:next w:val="Normal"/>
    <w:uiPriority w:val="39"/>
    <w:unhideWhenUsed/>
    <w:qFormat/>
    <w:rsid w:val="00841922"/>
    <w:pPr>
      <w:outlineLvl w:val="9"/>
    </w:pPr>
  </w:style>
  <w:style w:type="character" w:customStyle="1" w:styleId="NoSpacingChar">
    <w:name w:val="No Spacing Char"/>
    <w:basedOn w:val="DefaultParagraphFont"/>
    <w:link w:val="NoSpacing"/>
    <w:uiPriority w:val="1"/>
    <w:rsid w:val="00485E66"/>
  </w:style>
  <w:style w:type="paragraph" w:styleId="ListParagraph">
    <w:name w:val="List Paragraph"/>
    <w:basedOn w:val="Normal"/>
    <w:uiPriority w:val="34"/>
    <w:qFormat/>
    <w:rsid w:val="00F62E29"/>
    <w:pPr>
      <w:ind w:left="720"/>
      <w:contextualSpacing/>
    </w:pPr>
  </w:style>
  <w:style w:type="paragraph" w:styleId="Header">
    <w:name w:val="header"/>
    <w:basedOn w:val="Normal"/>
    <w:link w:val="HeaderChar"/>
    <w:uiPriority w:val="99"/>
    <w:unhideWhenUsed/>
    <w:rsid w:val="00543E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ED8"/>
  </w:style>
  <w:style w:type="paragraph" w:styleId="Footer">
    <w:name w:val="footer"/>
    <w:basedOn w:val="Normal"/>
    <w:link w:val="FooterChar"/>
    <w:uiPriority w:val="99"/>
    <w:unhideWhenUsed/>
    <w:rsid w:val="00543E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ED8"/>
  </w:style>
  <w:style w:type="paragraph" w:styleId="TOC1">
    <w:name w:val="toc 1"/>
    <w:basedOn w:val="Normal"/>
    <w:next w:val="Normal"/>
    <w:autoRedefine/>
    <w:uiPriority w:val="39"/>
    <w:unhideWhenUsed/>
    <w:rsid w:val="00190B59"/>
    <w:pPr>
      <w:spacing w:after="100"/>
    </w:pPr>
  </w:style>
  <w:style w:type="character" w:styleId="Hyperlink">
    <w:name w:val="Hyperlink"/>
    <w:basedOn w:val="DefaultParagraphFont"/>
    <w:uiPriority w:val="99"/>
    <w:unhideWhenUsed/>
    <w:rsid w:val="00190B59"/>
    <w:rPr>
      <w:color w:val="FBCA98" w:themeColor="hyperlink"/>
      <w:u w:val="single"/>
    </w:rPr>
  </w:style>
  <w:style w:type="character" w:styleId="UnresolvedMention">
    <w:name w:val="Unresolved Mention"/>
    <w:basedOn w:val="DefaultParagraphFont"/>
    <w:uiPriority w:val="99"/>
    <w:semiHidden/>
    <w:unhideWhenUsed/>
    <w:rsid w:val="002556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28135">
      <w:bodyDiv w:val="1"/>
      <w:marLeft w:val="0"/>
      <w:marRight w:val="0"/>
      <w:marTop w:val="0"/>
      <w:marBottom w:val="0"/>
      <w:divBdr>
        <w:top w:val="none" w:sz="0" w:space="0" w:color="auto"/>
        <w:left w:val="none" w:sz="0" w:space="0" w:color="auto"/>
        <w:bottom w:val="none" w:sz="0" w:space="0" w:color="auto"/>
        <w:right w:val="none" w:sz="0" w:space="0" w:color="auto"/>
      </w:divBdr>
    </w:div>
    <w:div w:id="709577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g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nnualreviews.org/doi/10.1146/annurev-publhealth-031811-124704"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Depth">
  <a:themeElements>
    <a:clrScheme name="Depth">
      <a:dk1>
        <a:sysClr val="windowText" lastClr="000000"/>
      </a:dk1>
      <a:lt1>
        <a:sysClr val="window" lastClr="FFFFFF"/>
      </a:lt1>
      <a:dk2>
        <a:srgbClr val="455F51"/>
      </a:dk2>
      <a:lt2>
        <a:srgbClr val="94D7E4"/>
      </a:lt2>
      <a:accent1>
        <a:srgbClr val="41AEBD"/>
      </a:accent1>
      <a:accent2>
        <a:srgbClr val="97E9D5"/>
      </a:accent2>
      <a:accent3>
        <a:srgbClr val="A2CF49"/>
      </a:accent3>
      <a:accent4>
        <a:srgbClr val="608F3D"/>
      </a:accent4>
      <a:accent5>
        <a:srgbClr val="F4DE3A"/>
      </a:accent5>
      <a:accent6>
        <a:srgbClr val="FCB11C"/>
      </a:accent6>
      <a:hlink>
        <a:srgbClr val="FBCA98"/>
      </a:hlink>
      <a:folHlink>
        <a:srgbClr val="D3B86D"/>
      </a:folHlink>
    </a:clrScheme>
    <a:fontScheme name="Depth">
      <a:majorFont>
        <a:latin typeface="Corbel" panose="020B0503020204020204"/>
        <a:ea typeface=""/>
        <a:cs typeface=""/>
        <a:font script="Jpan" typeface="メイリオ"/>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メイリオ"/>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epth">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Depth" id="{7BEAFC2A-325C-49C4-AC08-2B765DA903F9}" vid="{1735E755-43E6-43AA-ABA2-C989ECC79AF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2106947</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66A2E2-5704-4EB0-8B2B-FB4337E4A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14</Pages>
  <Words>2722</Words>
  <Characters>15517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Asbestos</dc:title>
  <dc:subject>Written Report</dc:subject>
  <dc:creator>Lisa Daniel</dc:creator>
  <cp:keywords/>
  <dc:description/>
  <cp:lastModifiedBy>Lisa Daniel</cp:lastModifiedBy>
  <cp:revision>113</cp:revision>
  <dcterms:created xsi:type="dcterms:W3CDTF">2022-03-21T13:55:00Z</dcterms:created>
  <dcterms:modified xsi:type="dcterms:W3CDTF">2022-03-23T20:58:00Z</dcterms:modified>
</cp:coreProperties>
</file>