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3A4EC" w14:textId="562BB170" w:rsidR="00174263" w:rsidRPr="001E3F3E" w:rsidRDefault="00174263" w:rsidP="00174263">
      <w:pPr>
        <w:rPr>
          <w:rFonts w:ascii="Arial" w:hAnsi="Arial" w:cs="Arial"/>
          <w:noProof/>
        </w:rPr>
      </w:pPr>
      <w:r w:rsidRPr="001E3F3E">
        <w:rPr>
          <w:rFonts w:ascii="Arial" w:hAnsi="Arial" w:cs="Arial"/>
          <w:noProof/>
        </w:rPr>
        <w:t>Morgan_Fiona_2501925-BMDS</w:t>
      </w:r>
      <w:r>
        <w:rPr>
          <w:rFonts w:ascii="Arial" w:hAnsi="Arial" w:cs="Arial"/>
          <w:noProof/>
        </w:rPr>
        <w:t>7007</w:t>
      </w:r>
      <w:r w:rsidRPr="001E3F3E">
        <w:rPr>
          <w:rFonts w:ascii="Arial" w:hAnsi="Arial" w:cs="Arial"/>
          <w:noProof/>
        </w:rPr>
        <w:t>-CW</w:t>
      </w:r>
      <w:r>
        <w:rPr>
          <w:rFonts w:ascii="Arial" w:hAnsi="Arial" w:cs="Arial"/>
          <w:noProof/>
        </w:rPr>
        <w:t>1</w:t>
      </w:r>
      <w:r w:rsidRPr="001E3F3E">
        <w:rPr>
          <w:rFonts w:ascii="Arial" w:hAnsi="Arial" w:cs="Arial"/>
          <w:noProof/>
        </w:rPr>
        <w:t>.docx</w:t>
      </w:r>
    </w:p>
    <w:p w14:paraId="6E0AA2A9" w14:textId="5A93E8C7" w:rsidR="00174263" w:rsidRPr="001E3F3E" w:rsidRDefault="00174263" w:rsidP="00174263">
      <w:pPr>
        <w:rPr>
          <w:rFonts w:ascii="Arial" w:hAnsi="Arial" w:cs="Arial"/>
          <w:noProof/>
        </w:rPr>
      </w:pPr>
      <w:r w:rsidRPr="001E3F3E">
        <w:rPr>
          <w:rFonts w:ascii="Arial" w:hAnsi="Arial" w:cs="Arial"/>
          <w:noProof/>
        </w:rPr>
        <w:t xml:space="preserve">Assignement Title: </w:t>
      </w:r>
      <w:r>
        <w:rPr>
          <w:rFonts w:ascii="Arial" w:hAnsi="Arial" w:cs="Arial"/>
          <w:noProof/>
        </w:rPr>
        <w:t>Digital Strategy Evaluation Report</w:t>
      </w:r>
    </w:p>
    <w:p w14:paraId="290F1EB0" w14:textId="77777777" w:rsidR="00174263" w:rsidRPr="001E3F3E" w:rsidRDefault="00174263" w:rsidP="00174263">
      <w:pPr>
        <w:rPr>
          <w:rFonts w:ascii="Arial" w:hAnsi="Arial" w:cs="Arial"/>
          <w:noProof/>
        </w:rPr>
      </w:pPr>
      <w:r w:rsidRPr="001E3F3E">
        <w:rPr>
          <w:rFonts w:ascii="Arial" w:hAnsi="Arial" w:cs="Arial"/>
          <w:noProof/>
        </w:rPr>
        <w:t>I confirm this essay is my own original work and does not include text created by a genterated artificial intelligence tool.</w:t>
      </w:r>
    </w:p>
    <w:p w14:paraId="441911FD" w14:textId="77777777" w:rsidR="00174263" w:rsidRPr="001E3F3E" w:rsidRDefault="00174263" w:rsidP="00174263">
      <w:pPr>
        <w:rPr>
          <w:rFonts w:ascii="Arial" w:hAnsi="Arial" w:cs="Arial"/>
          <w:noProof/>
        </w:rPr>
      </w:pPr>
    </w:p>
    <w:p w14:paraId="10D3FEC4" w14:textId="12F82EE9" w:rsidR="00174263" w:rsidRDefault="00174263" w:rsidP="00174263">
      <w:pPr>
        <w:rPr>
          <w:rFonts w:ascii="Arial" w:hAnsi="Arial" w:cs="Arial"/>
          <w:noProof/>
        </w:rPr>
      </w:pPr>
      <w:r w:rsidRPr="001E3F3E">
        <w:rPr>
          <w:rFonts w:ascii="Arial" w:hAnsi="Arial" w:cs="Arial"/>
          <w:noProof/>
        </w:rPr>
        <w:t xml:space="preserve">Title: </w:t>
      </w:r>
      <w:r>
        <w:rPr>
          <w:rFonts w:ascii="Arial" w:hAnsi="Arial" w:cs="Arial"/>
          <w:noProof/>
        </w:rPr>
        <w:t>A critical evaluation of Aneurin Bevan University Health Boards digital transformation Stategy.</w:t>
      </w:r>
    </w:p>
    <w:p w14:paraId="7D03022C" w14:textId="77777777" w:rsidR="00174263" w:rsidRDefault="00174263" w:rsidP="00174263">
      <w:pPr>
        <w:rPr>
          <w:rFonts w:ascii="Arial" w:hAnsi="Arial" w:cs="Arial"/>
          <w:noProof/>
        </w:rPr>
      </w:pPr>
    </w:p>
    <w:p w14:paraId="7D85CCA8" w14:textId="77777777" w:rsidR="00D3793B" w:rsidRDefault="00D3793B" w:rsidP="00174263">
      <w:pPr>
        <w:rPr>
          <w:rFonts w:ascii="Arial" w:hAnsi="Arial" w:cs="Arial"/>
          <w:noProof/>
        </w:rPr>
      </w:pPr>
    </w:p>
    <w:p w14:paraId="1CBF1C18" w14:textId="77777777" w:rsidR="00D3793B" w:rsidRDefault="00D3793B" w:rsidP="00174263">
      <w:pPr>
        <w:rPr>
          <w:rFonts w:ascii="Arial" w:hAnsi="Arial" w:cs="Arial"/>
          <w:noProof/>
        </w:rPr>
      </w:pPr>
    </w:p>
    <w:p w14:paraId="379E8CED" w14:textId="7DEA9964" w:rsidR="00174263" w:rsidRDefault="00D3793B" w:rsidP="00174263">
      <w:pPr>
        <w:rPr>
          <w:rFonts w:ascii="Arial" w:hAnsi="Arial" w:cs="Arial"/>
          <w:noProof/>
        </w:rPr>
      </w:pPr>
      <w:r w:rsidRPr="00D3793B">
        <w:rPr>
          <w:rFonts w:ascii="Arial" w:hAnsi="Arial" w:cs="Arial"/>
          <w:noProof/>
        </w:rPr>
        <w:drawing>
          <wp:inline distT="0" distB="0" distL="0" distR="0" wp14:anchorId="2C0B9368" wp14:editId="0D621AD7">
            <wp:extent cx="5958840" cy="3185160"/>
            <wp:effectExtent l="0" t="0" r="3810" b="0"/>
            <wp:docPr id="44164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41522" name=""/>
                    <pic:cNvPicPr/>
                  </pic:nvPicPr>
                  <pic:blipFill>
                    <a:blip r:embed="rId5"/>
                    <a:stretch>
                      <a:fillRect/>
                    </a:stretch>
                  </pic:blipFill>
                  <pic:spPr>
                    <a:xfrm>
                      <a:off x="0" y="0"/>
                      <a:ext cx="5959362" cy="3185439"/>
                    </a:xfrm>
                    <a:prstGeom prst="rect">
                      <a:avLst/>
                    </a:prstGeom>
                  </pic:spPr>
                </pic:pic>
              </a:graphicData>
            </a:graphic>
          </wp:inline>
        </w:drawing>
      </w:r>
    </w:p>
    <w:p w14:paraId="6CF1DA71" w14:textId="687EFFCB" w:rsidR="00D3793B" w:rsidRDefault="00DB22D1" w:rsidP="00174263">
      <w:pPr>
        <w:rPr>
          <w:rFonts w:ascii="Arial" w:hAnsi="Arial" w:cs="Arial"/>
          <w:noProof/>
        </w:rPr>
      </w:pPr>
      <w:r>
        <w:rPr>
          <w:rFonts w:eastAsia="Times New Roman"/>
        </w:rPr>
        <w:t>(</w:t>
      </w:r>
      <w:r>
        <w:rPr>
          <w:rFonts w:eastAsia="Times New Roman"/>
          <w:i/>
          <w:iCs/>
        </w:rPr>
        <w:t>Digital Healthcare Planning And Strategy Powerpoint Presentation Slides | Presentation Graphics | PowerPoint PPT Presentation Example | Slide Templates</w:t>
      </w:r>
      <w:r>
        <w:rPr>
          <w:rFonts w:eastAsia="Times New Roman"/>
        </w:rPr>
        <w:t>, no date)</w:t>
      </w:r>
      <w:sdt>
        <w:sdtPr>
          <w:rPr>
            <w:rFonts w:ascii="Arial" w:hAnsi="Arial" w:cs="Arial"/>
            <w:noProof/>
            <w:color w:val="000000"/>
          </w:rPr>
          <w:tag w:val="MENDELEY_CITATION_v3_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"/>
          <w:id w:val="-1212021893"/>
          <w:placeholder>
            <w:docPart w:val="DefaultPlaceholder_-1854013440"/>
          </w:placeholder>
        </w:sdtPr>
        <w:sdtContent>
          <w:r w:rsidR="008546D2" w:rsidRPr="008546D2">
            <w:rPr>
              <w:rFonts w:ascii="Arial" w:eastAsia="Times New Roman" w:hAnsi="Arial" w:cs="Arial"/>
              <w:color w:val="000000"/>
            </w:rPr>
            <w:t>(</w:t>
          </w:r>
          <w:r w:rsidR="008546D2" w:rsidRPr="008546D2">
            <w:rPr>
              <w:rFonts w:ascii="Arial" w:eastAsia="Times New Roman" w:hAnsi="Arial" w:cs="Arial"/>
              <w:i/>
              <w:iCs/>
              <w:color w:val="000000"/>
            </w:rPr>
            <w:t>Digital Healthcare Planning And Strategy Powerpoint Presentation Slides | Presentation Graphics | PowerPoint PPT Presentation Example | Slide Templates</w:t>
          </w:r>
          <w:r w:rsidR="008546D2" w:rsidRPr="008546D2">
            <w:rPr>
              <w:rFonts w:ascii="Arial" w:eastAsia="Times New Roman" w:hAnsi="Arial" w:cs="Arial"/>
              <w:color w:val="000000"/>
            </w:rPr>
            <w:t>, no date)</w:t>
          </w:r>
        </w:sdtContent>
      </w:sdt>
    </w:p>
    <w:p w14:paraId="20279BC0" w14:textId="77777777" w:rsidR="00D3793B" w:rsidRDefault="00D3793B" w:rsidP="00174263">
      <w:pPr>
        <w:rPr>
          <w:rFonts w:ascii="Arial" w:hAnsi="Arial" w:cs="Arial"/>
          <w:noProof/>
        </w:rPr>
      </w:pPr>
    </w:p>
    <w:p w14:paraId="4502AF74" w14:textId="77777777" w:rsidR="00D3793B" w:rsidRDefault="00D3793B" w:rsidP="00174263">
      <w:pPr>
        <w:rPr>
          <w:rFonts w:ascii="Arial" w:hAnsi="Arial" w:cs="Arial"/>
          <w:noProof/>
        </w:rPr>
      </w:pPr>
    </w:p>
    <w:p w14:paraId="2F188F85" w14:textId="77777777" w:rsidR="00D3793B" w:rsidRDefault="00D3793B" w:rsidP="00174263">
      <w:pPr>
        <w:rPr>
          <w:rFonts w:ascii="Arial" w:hAnsi="Arial" w:cs="Arial"/>
          <w:noProof/>
        </w:rPr>
      </w:pPr>
    </w:p>
    <w:p w14:paraId="1C4B0FF6" w14:textId="77777777" w:rsidR="00D3793B" w:rsidRDefault="00D3793B" w:rsidP="00174263">
      <w:pPr>
        <w:rPr>
          <w:rFonts w:ascii="Arial" w:hAnsi="Arial" w:cs="Arial"/>
          <w:noProof/>
        </w:rPr>
      </w:pPr>
    </w:p>
    <w:p w14:paraId="2C5C06F1" w14:textId="77777777" w:rsidR="00D3793B" w:rsidRDefault="00D3793B" w:rsidP="00174263">
      <w:pPr>
        <w:rPr>
          <w:rFonts w:ascii="Arial" w:hAnsi="Arial" w:cs="Arial"/>
          <w:noProof/>
        </w:rPr>
      </w:pPr>
    </w:p>
    <w:p w14:paraId="04562C48" w14:textId="77777777" w:rsidR="007E1CE1" w:rsidRDefault="007E1CE1" w:rsidP="00174263">
      <w:pPr>
        <w:rPr>
          <w:rFonts w:ascii="Arial" w:hAnsi="Arial" w:cs="Arial"/>
          <w:b/>
          <w:bCs/>
          <w:noProof/>
          <w:u w:val="single"/>
        </w:rPr>
      </w:pPr>
    </w:p>
    <w:p w14:paraId="7AE0114E" w14:textId="25388515" w:rsidR="00D3793B" w:rsidRDefault="00D3793B" w:rsidP="00174263">
      <w:pPr>
        <w:rPr>
          <w:rFonts w:ascii="Arial" w:hAnsi="Arial" w:cs="Arial"/>
          <w:b/>
          <w:bCs/>
          <w:noProof/>
          <w:u w:val="single"/>
        </w:rPr>
      </w:pPr>
      <w:r w:rsidRPr="00D3793B">
        <w:rPr>
          <w:rFonts w:ascii="Arial" w:hAnsi="Arial" w:cs="Arial"/>
          <w:b/>
          <w:bCs/>
          <w:noProof/>
          <w:u w:val="single"/>
        </w:rPr>
        <w:lastRenderedPageBreak/>
        <w:t>Executive Summary</w:t>
      </w:r>
    </w:p>
    <w:p w14:paraId="274ADDE2" w14:textId="67378E12" w:rsidR="002852D3" w:rsidRDefault="00D3793B" w:rsidP="00174263">
      <w:pPr>
        <w:rPr>
          <w:rFonts w:ascii="Arial" w:hAnsi="Arial" w:cs="Arial"/>
          <w:noProof/>
          <w:color w:val="000000"/>
        </w:rPr>
      </w:pPr>
      <w:r w:rsidRPr="007E1CE1">
        <w:rPr>
          <w:rFonts w:ascii="Arial" w:hAnsi="Arial" w:cs="Arial"/>
          <w:noProof/>
        </w:rPr>
        <w:t>An</w:t>
      </w:r>
      <w:r w:rsidR="007E1CE1" w:rsidRPr="007E1CE1">
        <w:rPr>
          <w:rFonts w:ascii="Arial" w:hAnsi="Arial" w:cs="Arial"/>
          <w:noProof/>
        </w:rPr>
        <w:t>eu</w:t>
      </w:r>
      <w:r w:rsidRPr="007E1CE1">
        <w:rPr>
          <w:rFonts w:ascii="Arial" w:hAnsi="Arial" w:cs="Arial"/>
          <w:noProof/>
        </w:rPr>
        <w:t xml:space="preserve">rin </w:t>
      </w:r>
      <w:r w:rsidR="007E1CE1">
        <w:rPr>
          <w:rFonts w:ascii="Arial" w:hAnsi="Arial" w:cs="Arial"/>
          <w:noProof/>
        </w:rPr>
        <w:t xml:space="preserve">Bevan Health Board </w:t>
      </w:r>
      <w:r w:rsidR="00246352">
        <w:rPr>
          <w:rFonts w:ascii="Arial" w:hAnsi="Arial" w:cs="Arial"/>
          <w:noProof/>
        </w:rPr>
        <w:t>published</w:t>
      </w:r>
      <w:r w:rsidR="007E1CE1">
        <w:rPr>
          <w:rFonts w:ascii="Arial" w:hAnsi="Arial" w:cs="Arial"/>
          <w:noProof/>
        </w:rPr>
        <w:t xml:space="preserve"> a Digital Strategy in July 2019 </w:t>
      </w:r>
      <w:r w:rsidR="008546D2">
        <w:rPr>
          <w:rFonts w:ascii="Arial" w:hAnsi="Arial" w:cs="Arial"/>
          <w:noProof/>
        </w:rPr>
        <w:t xml:space="preserve">aimes at </w:t>
      </w:r>
      <w:r w:rsidR="007E1CE1">
        <w:rPr>
          <w:rFonts w:ascii="Arial" w:hAnsi="Arial" w:cs="Arial"/>
          <w:noProof/>
        </w:rPr>
        <w:t xml:space="preserve"> al</w:t>
      </w:r>
      <w:r w:rsidR="00D34BBC">
        <w:rPr>
          <w:rFonts w:ascii="Arial" w:hAnsi="Arial" w:cs="Arial"/>
          <w:noProof/>
        </w:rPr>
        <w:t>l</w:t>
      </w:r>
      <w:r w:rsidR="007E1CE1">
        <w:rPr>
          <w:rFonts w:ascii="Arial" w:hAnsi="Arial" w:cs="Arial"/>
          <w:noProof/>
        </w:rPr>
        <w:t>ow</w:t>
      </w:r>
      <w:r w:rsidR="008546D2">
        <w:rPr>
          <w:rFonts w:ascii="Arial" w:hAnsi="Arial" w:cs="Arial"/>
          <w:noProof/>
        </w:rPr>
        <w:t>ing</w:t>
      </w:r>
      <w:r w:rsidR="007E1CE1">
        <w:rPr>
          <w:rFonts w:ascii="Arial" w:hAnsi="Arial" w:cs="Arial"/>
          <w:noProof/>
        </w:rPr>
        <w:t xml:space="preserve"> people to look at their own health and well being and </w:t>
      </w:r>
      <w:r w:rsidR="008546D2">
        <w:rPr>
          <w:rFonts w:ascii="Arial" w:hAnsi="Arial" w:cs="Arial"/>
          <w:noProof/>
        </w:rPr>
        <w:t>seek</w:t>
      </w:r>
      <w:r w:rsidR="007E1CE1">
        <w:rPr>
          <w:rFonts w:ascii="Arial" w:hAnsi="Arial" w:cs="Arial"/>
          <w:noProof/>
        </w:rPr>
        <w:t xml:space="preserve"> help when they need it</w:t>
      </w:r>
      <w:r w:rsidR="00D34BBC">
        <w:rPr>
          <w:rFonts w:ascii="Arial" w:hAnsi="Arial" w:cs="Arial"/>
          <w:noProof/>
        </w:rPr>
        <w:t xml:space="preserve">, </w:t>
      </w:r>
      <w:r w:rsidR="007E1CE1">
        <w:rPr>
          <w:rFonts w:ascii="Arial" w:hAnsi="Arial" w:cs="Arial"/>
          <w:noProof/>
        </w:rPr>
        <w:t>within th</w:t>
      </w:r>
      <w:r w:rsidR="00D34BBC">
        <w:rPr>
          <w:rFonts w:ascii="Arial" w:hAnsi="Arial" w:cs="Arial"/>
          <w:noProof/>
        </w:rPr>
        <w:t>eir</w:t>
      </w:r>
      <w:r w:rsidR="007E1CE1">
        <w:rPr>
          <w:rFonts w:ascii="Arial" w:hAnsi="Arial" w:cs="Arial"/>
          <w:noProof/>
        </w:rPr>
        <w:t xml:space="preserve"> own homes and community using digital technology </w:t>
      </w:r>
      <w:sdt>
        <w:sdtPr>
          <w:rPr>
            <w:rFonts w:ascii="Arial" w:hAnsi="Arial" w:cs="Arial"/>
            <w:noProof/>
            <w:color w:val="000000"/>
          </w:rPr>
          <w:tag w:val="MENDELEY_CITATION_v3_eyJjaXRhdGlvbklEIjoiTUVOREVMRVlfQ0lUQVRJT05fNzkwNjk0MjYtMmU0MS00NjVjLWI3YzctZDhkZGMwNTJmODlh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1509945874"/>
          <w:placeholder>
            <w:docPart w:val="DefaultPlaceholder_-1854013440"/>
          </w:placeholder>
        </w:sdtPr>
        <w:sdtContent>
          <w:r w:rsidR="008546D2" w:rsidRPr="008546D2">
            <w:rPr>
              <w:rFonts w:ascii="Arial" w:hAnsi="Arial" w:cs="Arial"/>
              <w:noProof/>
              <w:color w:val="000000"/>
            </w:rPr>
            <w:t>(Aneurin Bevan University Health Board, 2019)</w:t>
          </w:r>
        </w:sdtContent>
      </w:sdt>
      <w:r w:rsidR="00D34BBC">
        <w:rPr>
          <w:rFonts w:ascii="Arial" w:hAnsi="Arial" w:cs="Arial"/>
          <w:noProof/>
          <w:color w:val="000000"/>
        </w:rPr>
        <w:t xml:space="preserve"> </w:t>
      </w:r>
      <w:r w:rsidR="007B19B2">
        <w:rPr>
          <w:rFonts w:ascii="Arial" w:hAnsi="Arial" w:cs="Arial"/>
          <w:noProof/>
          <w:color w:val="000000"/>
        </w:rPr>
        <w:t xml:space="preserve"> The welsh Government in 2015 set out a digital strategy for the</w:t>
      </w:r>
      <w:r w:rsidR="008546D2">
        <w:rPr>
          <w:rFonts w:ascii="Arial" w:hAnsi="Arial" w:cs="Arial"/>
          <w:noProof/>
          <w:color w:val="000000"/>
        </w:rPr>
        <w:t xml:space="preserve"> of</w:t>
      </w:r>
      <w:r w:rsidR="007B19B2">
        <w:rPr>
          <w:rFonts w:ascii="Arial" w:hAnsi="Arial" w:cs="Arial"/>
          <w:noProof/>
          <w:color w:val="000000"/>
        </w:rPr>
        <w:t xml:space="preserve"> whole wales</w:t>
      </w:r>
      <w:r w:rsidR="008546D2">
        <w:rPr>
          <w:rFonts w:ascii="Arial" w:hAnsi="Arial" w:cs="Arial"/>
          <w:noProof/>
          <w:color w:val="000000"/>
        </w:rPr>
        <w:t>,</w:t>
      </w:r>
      <w:r w:rsidR="007B19B2">
        <w:rPr>
          <w:rFonts w:ascii="Arial" w:hAnsi="Arial" w:cs="Arial"/>
          <w:noProof/>
          <w:color w:val="000000"/>
        </w:rPr>
        <w:t xml:space="preserve"> therefore ABUHB need</w:t>
      </w:r>
      <w:r w:rsidR="00824A20">
        <w:rPr>
          <w:rFonts w:ascii="Arial" w:hAnsi="Arial" w:cs="Arial"/>
          <w:noProof/>
          <w:color w:val="000000"/>
        </w:rPr>
        <w:t>ed to put a strategy in</w:t>
      </w:r>
      <w:r w:rsidR="008546D2">
        <w:rPr>
          <w:rFonts w:ascii="Arial" w:hAnsi="Arial" w:cs="Arial"/>
          <w:noProof/>
          <w:color w:val="000000"/>
        </w:rPr>
        <w:t xml:space="preserve"> </w:t>
      </w:r>
      <w:r w:rsidR="00824A20">
        <w:rPr>
          <w:rFonts w:ascii="Arial" w:hAnsi="Arial" w:cs="Arial"/>
          <w:noProof/>
          <w:color w:val="000000"/>
        </w:rPr>
        <w:t>place</w:t>
      </w:r>
      <w:r w:rsidR="00CC48B0">
        <w:rPr>
          <w:rFonts w:ascii="Arial" w:hAnsi="Arial" w:cs="Arial"/>
          <w:noProof/>
          <w:color w:val="000000"/>
        </w:rPr>
        <w:t>.The strategy was infl</w:t>
      </w:r>
      <w:r w:rsidR="00613787">
        <w:rPr>
          <w:rFonts w:ascii="Arial" w:hAnsi="Arial" w:cs="Arial"/>
          <w:noProof/>
          <w:color w:val="000000"/>
        </w:rPr>
        <w:t>uenced by the Well being for Future Generations</w:t>
      </w:r>
      <w:r w:rsidR="008546D2">
        <w:rPr>
          <w:rFonts w:ascii="Arial" w:hAnsi="Arial" w:cs="Arial"/>
          <w:noProof/>
          <w:color w:val="000000"/>
        </w:rPr>
        <w:t>’,</w:t>
      </w:r>
      <w:r w:rsidR="00613787">
        <w:rPr>
          <w:rFonts w:ascii="Arial" w:hAnsi="Arial" w:cs="Arial"/>
          <w:noProof/>
          <w:color w:val="000000"/>
        </w:rPr>
        <w:t xml:space="preserve"> 2015, </w:t>
      </w:r>
      <w:r w:rsidR="00613787">
        <w:rPr>
          <w:rFonts w:ascii="Arial" w:hAnsi="Arial" w:cs="Arial"/>
          <w:noProof/>
        </w:rPr>
        <w:t xml:space="preserve">Social </w:t>
      </w:r>
      <w:r w:rsidR="008546D2">
        <w:rPr>
          <w:rFonts w:ascii="Arial" w:hAnsi="Arial" w:cs="Arial"/>
          <w:noProof/>
        </w:rPr>
        <w:t>S</w:t>
      </w:r>
      <w:r w:rsidR="00613787">
        <w:rPr>
          <w:rFonts w:ascii="Arial" w:hAnsi="Arial" w:cs="Arial"/>
          <w:noProof/>
        </w:rPr>
        <w:t xml:space="preserve">ervices and </w:t>
      </w:r>
      <w:r w:rsidR="008546D2">
        <w:rPr>
          <w:rFonts w:ascii="Arial" w:hAnsi="Arial" w:cs="Arial"/>
          <w:noProof/>
        </w:rPr>
        <w:t>W</w:t>
      </w:r>
      <w:r w:rsidR="00613787">
        <w:rPr>
          <w:rFonts w:ascii="Arial" w:hAnsi="Arial" w:cs="Arial"/>
          <w:noProof/>
        </w:rPr>
        <w:t xml:space="preserve">ellbeing </w:t>
      </w:r>
      <w:r w:rsidR="008546D2">
        <w:rPr>
          <w:rFonts w:ascii="Arial" w:hAnsi="Arial" w:cs="Arial"/>
          <w:noProof/>
        </w:rPr>
        <w:t>A</w:t>
      </w:r>
      <w:r w:rsidR="00613787">
        <w:rPr>
          <w:rFonts w:ascii="Arial" w:hAnsi="Arial" w:cs="Arial"/>
          <w:noProof/>
        </w:rPr>
        <w:t>ct 2014</w:t>
      </w:r>
      <w:r w:rsidR="00613787">
        <w:rPr>
          <w:rFonts w:ascii="Arial" w:hAnsi="Arial" w:cs="Arial"/>
          <w:noProof/>
        </w:rPr>
        <w:t xml:space="preserve"> and ABUHB Clinical Futures strategy. </w:t>
      </w:r>
      <w:r w:rsidR="00AB1569">
        <w:rPr>
          <w:rFonts w:ascii="Arial" w:hAnsi="Arial" w:cs="Arial"/>
          <w:noProof/>
          <w:color w:val="000000"/>
        </w:rPr>
        <w:t xml:space="preserve">The </w:t>
      </w:r>
      <w:r w:rsidR="00824A20">
        <w:rPr>
          <w:rFonts w:ascii="Arial" w:hAnsi="Arial" w:cs="Arial"/>
          <w:noProof/>
          <w:color w:val="000000"/>
        </w:rPr>
        <w:t>d</w:t>
      </w:r>
      <w:r w:rsidR="002852D3">
        <w:rPr>
          <w:rFonts w:ascii="Arial" w:hAnsi="Arial" w:cs="Arial"/>
          <w:noProof/>
          <w:color w:val="000000"/>
        </w:rPr>
        <w:t>irection</w:t>
      </w:r>
      <w:r w:rsidR="00824A20">
        <w:rPr>
          <w:rFonts w:ascii="Arial" w:hAnsi="Arial" w:cs="Arial"/>
          <w:noProof/>
          <w:color w:val="000000"/>
        </w:rPr>
        <w:t xml:space="preserve"> of the </w:t>
      </w:r>
      <w:r w:rsidR="00613787">
        <w:rPr>
          <w:rFonts w:ascii="Arial" w:hAnsi="Arial" w:cs="Arial"/>
          <w:noProof/>
          <w:color w:val="000000"/>
        </w:rPr>
        <w:t xml:space="preserve"> digital </w:t>
      </w:r>
      <w:r w:rsidR="00824A20">
        <w:rPr>
          <w:rFonts w:ascii="Arial" w:hAnsi="Arial" w:cs="Arial"/>
          <w:noProof/>
          <w:color w:val="000000"/>
        </w:rPr>
        <w:t xml:space="preserve">strategy was to come </w:t>
      </w:r>
      <w:r w:rsidR="002852D3">
        <w:rPr>
          <w:rFonts w:ascii="Arial" w:hAnsi="Arial" w:cs="Arial"/>
          <w:noProof/>
          <w:color w:val="000000"/>
        </w:rPr>
        <w:t xml:space="preserve">away from paper </w:t>
      </w:r>
      <w:r w:rsidR="00824A20">
        <w:rPr>
          <w:rFonts w:ascii="Arial" w:hAnsi="Arial" w:cs="Arial"/>
          <w:noProof/>
          <w:color w:val="000000"/>
        </w:rPr>
        <w:t xml:space="preserve">and provide a more </w:t>
      </w:r>
      <w:r w:rsidR="002852D3">
        <w:rPr>
          <w:rFonts w:ascii="Arial" w:hAnsi="Arial" w:cs="Arial"/>
          <w:noProof/>
          <w:color w:val="000000"/>
        </w:rPr>
        <w:t xml:space="preserve">more </w:t>
      </w:r>
      <w:r w:rsidR="00246352">
        <w:rPr>
          <w:rFonts w:ascii="Arial" w:hAnsi="Arial" w:cs="Arial"/>
          <w:noProof/>
          <w:color w:val="000000"/>
        </w:rPr>
        <w:t>sus</w:t>
      </w:r>
      <w:r w:rsidR="002852D3">
        <w:rPr>
          <w:rFonts w:ascii="Arial" w:hAnsi="Arial" w:cs="Arial"/>
          <w:noProof/>
          <w:color w:val="000000"/>
        </w:rPr>
        <w:t>ta</w:t>
      </w:r>
      <w:r w:rsidR="00F37273">
        <w:rPr>
          <w:rFonts w:ascii="Arial" w:hAnsi="Arial" w:cs="Arial"/>
          <w:noProof/>
          <w:color w:val="000000"/>
        </w:rPr>
        <w:t>i</w:t>
      </w:r>
      <w:r w:rsidR="002852D3">
        <w:rPr>
          <w:rFonts w:ascii="Arial" w:hAnsi="Arial" w:cs="Arial"/>
          <w:noProof/>
          <w:color w:val="000000"/>
        </w:rPr>
        <w:t>nable</w:t>
      </w:r>
      <w:r w:rsidR="00824A20">
        <w:rPr>
          <w:rFonts w:ascii="Arial" w:hAnsi="Arial" w:cs="Arial"/>
          <w:noProof/>
          <w:color w:val="000000"/>
        </w:rPr>
        <w:t xml:space="preserve"> way of working through digital technology. It wanted to provide</w:t>
      </w:r>
      <w:r w:rsidR="00AB1569">
        <w:rPr>
          <w:rFonts w:ascii="Arial" w:hAnsi="Arial" w:cs="Arial"/>
          <w:noProof/>
          <w:color w:val="000000"/>
        </w:rPr>
        <w:t>, easly accessable systems for patients, staff and</w:t>
      </w:r>
      <w:r w:rsidR="00824A20">
        <w:rPr>
          <w:rFonts w:ascii="Arial" w:hAnsi="Arial" w:cs="Arial"/>
          <w:noProof/>
          <w:color w:val="000000"/>
        </w:rPr>
        <w:t xml:space="preserve"> other stakeholders to provide care and support closer to home.</w:t>
      </w:r>
    </w:p>
    <w:p w14:paraId="67B321AA" w14:textId="456D4DB6" w:rsidR="00AB1569" w:rsidRDefault="00EF75F0" w:rsidP="00174263">
      <w:pPr>
        <w:rPr>
          <w:rFonts w:ascii="Arial" w:hAnsi="Arial" w:cs="Arial"/>
          <w:noProof/>
        </w:rPr>
      </w:pPr>
      <w:r>
        <w:rPr>
          <w:rFonts w:ascii="Arial" w:hAnsi="Arial" w:cs="Arial"/>
          <w:noProof/>
        </w:rPr>
        <w:t xml:space="preserve">This critical anaylis </w:t>
      </w:r>
      <w:r w:rsidR="00AB1569">
        <w:rPr>
          <w:rFonts w:ascii="Arial" w:hAnsi="Arial" w:cs="Arial"/>
          <w:noProof/>
        </w:rPr>
        <w:t>has highlighted the positive and negative aspects of the st</w:t>
      </w:r>
      <w:r w:rsidR="00F922C9">
        <w:rPr>
          <w:rFonts w:ascii="Arial" w:hAnsi="Arial" w:cs="Arial"/>
          <w:noProof/>
        </w:rPr>
        <w:t>r</w:t>
      </w:r>
      <w:r w:rsidR="00AB1569">
        <w:rPr>
          <w:rFonts w:ascii="Arial" w:hAnsi="Arial" w:cs="Arial"/>
          <w:noProof/>
        </w:rPr>
        <w:t>ategy and evaluated the key eliments</w:t>
      </w:r>
      <w:r w:rsidR="00120634">
        <w:rPr>
          <w:rFonts w:ascii="Arial" w:hAnsi="Arial" w:cs="Arial"/>
          <w:noProof/>
        </w:rPr>
        <w:t xml:space="preserve"> by usin</w:t>
      </w:r>
      <w:r w:rsidR="00F922C9">
        <w:rPr>
          <w:rFonts w:ascii="Arial" w:hAnsi="Arial" w:cs="Arial"/>
          <w:noProof/>
        </w:rPr>
        <w:t>g SWOT, PESTAL and the  NHS provider</w:t>
      </w:r>
      <w:r w:rsidR="00AB1569">
        <w:rPr>
          <w:rFonts w:ascii="Arial" w:hAnsi="Arial" w:cs="Arial"/>
          <w:noProof/>
        </w:rPr>
        <w:t xml:space="preserve"> </w:t>
      </w:r>
      <w:r w:rsidR="00866298">
        <w:rPr>
          <w:rFonts w:ascii="Arial" w:hAnsi="Arial" w:cs="Arial"/>
          <w:noProof/>
        </w:rPr>
        <w:t>frameworks. From this anaysis</w:t>
      </w:r>
      <w:r>
        <w:rPr>
          <w:rFonts w:ascii="Arial" w:hAnsi="Arial" w:cs="Arial"/>
          <w:noProof/>
        </w:rPr>
        <w:t>,</w:t>
      </w:r>
      <w:r w:rsidR="00866298">
        <w:rPr>
          <w:rFonts w:ascii="Arial" w:hAnsi="Arial" w:cs="Arial"/>
          <w:noProof/>
        </w:rPr>
        <w:t xml:space="preserve"> magnifies how the stratagy</w:t>
      </w:r>
      <w:r>
        <w:rPr>
          <w:rFonts w:ascii="Arial" w:hAnsi="Arial" w:cs="Arial"/>
          <w:noProof/>
        </w:rPr>
        <w:t xml:space="preserve"> has </w:t>
      </w:r>
      <w:r w:rsidR="00866298">
        <w:rPr>
          <w:rFonts w:ascii="Arial" w:hAnsi="Arial" w:cs="Arial"/>
          <w:noProof/>
        </w:rPr>
        <w:t xml:space="preserve"> </w:t>
      </w:r>
      <w:r>
        <w:rPr>
          <w:rFonts w:ascii="Arial" w:hAnsi="Arial" w:cs="Arial"/>
          <w:noProof/>
        </w:rPr>
        <w:t xml:space="preserve">limited guidence of </w:t>
      </w:r>
      <w:r w:rsidRPr="00D251DC">
        <w:rPr>
          <w:rFonts w:ascii="Arial" w:hAnsi="Arial" w:cs="Arial"/>
          <w:noProof/>
          <w:highlight w:val="yellow"/>
        </w:rPr>
        <w:t>how…….</w:t>
      </w:r>
      <w:r w:rsidR="00866298" w:rsidRPr="00D251DC">
        <w:rPr>
          <w:rFonts w:ascii="Arial" w:hAnsi="Arial" w:cs="Arial"/>
          <w:noProof/>
          <w:highlight w:val="yellow"/>
        </w:rPr>
        <w:t>…</w:t>
      </w:r>
      <w:r w:rsidRPr="00D251DC">
        <w:rPr>
          <w:rFonts w:ascii="Arial" w:hAnsi="Arial" w:cs="Arial"/>
          <w:noProof/>
          <w:highlight w:val="yellow"/>
        </w:rPr>
        <w:t xml:space="preserve">and </w:t>
      </w:r>
      <w:r w:rsidR="00D251DC" w:rsidRPr="00D251DC">
        <w:rPr>
          <w:rFonts w:ascii="Arial" w:hAnsi="Arial" w:cs="Arial"/>
          <w:noProof/>
          <w:highlight w:val="yellow"/>
        </w:rPr>
        <w:t>………………………………..</w:t>
      </w:r>
    </w:p>
    <w:p w14:paraId="556AAFDB" w14:textId="2CCA4B2F" w:rsidR="002852D3" w:rsidRPr="007E1CE1" w:rsidRDefault="00AB1569" w:rsidP="00174263">
      <w:pPr>
        <w:rPr>
          <w:rFonts w:ascii="Arial" w:hAnsi="Arial" w:cs="Arial"/>
          <w:noProof/>
        </w:rPr>
      </w:pPr>
      <w:r>
        <w:rPr>
          <w:rFonts w:ascii="Arial" w:hAnsi="Arial" w:cs="Arial"/>
          <w:noProof/>
        </w:rPr>
        <w:t xml:space="preserve"> </w:t>
      </w:r>
    </w:p>
    <w:p w14:paraId="6734FCFB" w14:textId="5426F6C6" w:rsidR="00D3793B" w:rsidRDefault="00D3793B" w:rsidP="00174263">
      <w:pPr>
        <w:rPr>
          <w:rFonts w:ascii="Arial" w:hAnsi="Arial" w:cs="Arial"/>
          <w:b/>
          <w:bCs/>
          <w:noProof/>
          <w:u w:val="single"/>
        </w:rPr>
      </w:pPr>
      <w:r>
        <w:rPr>
          <w:rFonts w:ascii="Arial" w:hAnsi="Arial" w:cs="Arial"/>
          <w:b/>
          <w:bCs/>
          <w:noProof/>
          <w:u w:val="single"/>
        </w:rPr>
        <w:t>Busniness Drivers</w:t>
      </w:r>
    </w:p>
    <w:p w14:paraId="46585865" w14:textId="0CCF9D1A" w:rsidR="00866298" w:rsidRPr="00F547D1" w:rsidRDefault="00D34BBC" w:rsidP="00174263">
      <w:pPr>
        <w:rPr>
          <w:rFonts w:ascii="Arial" w:hAnsi="Arial" w:cs="Arial"/>
          <w:noProof/>
        </w:rPr>
      </w:pPr>
      <w:r>
        <w:rPr>
          <w:rFonts w:ascii="Arial" w:hAnsi="Arial" w:cs="Arial"/>
          <w:noProof/>
        </w:rPr>
        <w:t>ABUH</w:t>
      </w:r>
      <w:r w:rsidR="0097706C">
        <w:rPr>
          <w:rFonts w:ascii="Arial" w:hAnsi="Arial" w:cs="Arial"/>
          <w:noProof/>
        </w:rPr>
        <w:t>B</w:t>
      </w:r>
      <w:r w:rsidR="00C07FB9">
        <w:rPr>
          <w:rFonts w:ascii="Arial" w:hAnsi="Arial" w:cs="Arial"/>
          <w:noProof/>
        </w:rPr>
        <w:t xml:space="preserve"> </w:t>
      </w:r>
      <w:r w:rsidR="00B06927">
        <w:rPr>
          <w:rFonts w:ascii="Arial" w:hAnsi="Arial" w:cs="Arial"/>
          <w:noProof/>
        </w:rPr>
        <w:t xml:space="preserve"> was establish</w:t>
      </w:r>
      <w:r w:rsidR="008546D2">
        <w:rPr>
          <w:rFonts w:ascii="Arial" w:hAnsi="Arial" w:cs="Arial"/>
          <w:noProof/>
        </w:rPr>
        <w:t>ed</w:t>
      </w:r>
      <w:r w:rsidR="00B06927">
        <w:rPr>
          <w:rFonts w:ascii="Arial" w:hAnsi="Arial" w:cs="Arial"/>
          <w:noProof/>
        </w:rPr>
        <w:t xml:space="preserve"> in 2009 and </w:t>
      </w:r>
      <w:r w:rsidR="00C07FB9">
        <w:rPr>
          <w:rFonts w:ascii="Arial" w:hAnsi="Arial" w:cs="Arial"/>
          <w:noProof/>
        </w:rPr>
        <w:t>provides intergrat</w:t>
      </w:r>
      <w:r w:rsidR="00290F6C">
        <w:rPr>
          <w:rFonts w:ascii="Arial" w:hAnsi="Arial" w:cs="Arial"/>
          <w:noProof/>
        </w:rPr>
        <w:t>e</w:t>
      </w:r>
      <w:r w:rsidR="00C07FB9">
        <w:rPr>
          <w:rFonts w:ascii="Arial" w:hAnsi="Arial" w:cs="Arial"/>
          <w:noProof/>
        </w:rPr>
        <w:t xml:space="preserve">d acute, primary and community care providing </w:t>
      </w:r>
      <w:r w:rsidR="00290F6C">
        <w:rPr>
          <w:rFonts w:ascii="Arial" w:hAnsi="Arial" w:cs="Arial"/>
          <w:noProof/>
        </w:rPr>
        <w:t>support</w:t>
      </w:r>
      <w:r w:rsidR="00C07FB9">
        <w:rPr>
          <w:rFonts w:ascii="Arial" w:hAnsi="Arial" w:cs="Arial"/>
          <w:noProof/>
        </w:rPr>
        <w:t xml:space="preserve"> to</w:t>
      </w:r>
      <w:r w:rsidR="00501BF3">
        <w:rPr>
          <w:rFonts w:ascii="Arial" w:hAnsi="Arial" w:cs="Arial"/>
          <w:noProof/>
        </w:rPr>
        <w:t xml:space="preserve"> </w:t>
      </w:r>
      <w:r w:rsidR="0097706C">
        <w:rPr>
          <w:rFonts w:ascii="Arial" w:hAnsi="Arial" w:cs="Arial"/>
          <w:noProof/>
        </w:rPr>
        <w:t xml:space="preserve">the population of </w:t>
      </w:r>
      <w:r w:rsidR="00C07FB9">
        <w:rPr>
          <w:rFonts w:ascii="Arial" w:hAnsi="Arial" w:cs="Arial"/>
          <w:noProof/>
        </w:rPr>
        <w:t xml:space="preserve">650,000 </w:t>
      </w:r>
      <w:r w:rsidR="00577C4C">
        <w:rPr>
          <w:rFonts w:ascii="Arial" w:hAnsi="Arial" w:cs="Arial"/>
          <w:noProof/>
        </w:rPr>
        <w:t>people and</w:t>
      </w:r>
      <w:r w:rsidR="00C07FB9">
        <w:rPr>
          <w:rFonts w:ascii="Arial" w:hAnsi="Arial" w:cs="Arial"/>
          <w:noProof/>
        </w:rPr>
        <w:t xml:space="preserve"> employing over 16,000 staff </w:t>
      </w:r>
      <w:r w:rsidR="00577C4C">
        <w:rPr>
          <w:rFonts w:ascii="Arial" w:hAnsi="Arial" w:cs="Arial"/>
          <w:noProof/>
        </w:rPr>
        <w:t xml:space="preserve"> cove</w:t>
      </w:r>
      <w:r w:rsidR="00C07FB9">
        <w:rPr>
          <w:rFonts w:ascii="Arial" w:hAnsi="Arial" w:cs="Arial"/>
          <w:noProof/>
        </w:rPr>
        <w:t xml:space="preserve">ring </w:t>
      </w:r>
      <w:r w:rsidR="00577C4C">
        <w:rPr>
          <w:rFonts w:ascii="Arial" w:hAnsi="Arial" w:cs="Arial"/>
          <w:noProof/>
        </w:rPr>
        <w:t xml:space="preserve"> </w:t>
      </w:r>
      <w:r w:rsidR="0097706C">
        <w:rPr>
          <w:rFonts w:ascii="Arial" w:hAnsi="Arial" w:cs="Arial"/>
          <w:noProof/>
        </w:rPr>
        <w:t xml:space="preserve">the whole county of Gwent </w:t>
      </w:r>
      <w:r w:rsidR="00B06927">
        <w:rPr>
          <w:rFonts w:ascii="Arial" w:hAnsi="Arial" w:cs="Arial"/>
          <w:noProof/>
        </w:rPr>
        <w:t>,</w:t>
      </w:r>
      <w:r w:rsidR="00246352">
        <w:rPr>
          <w:rFonts w:ascii="Arial" w:hAnsi="Arial" w:cs="Arial"/>
          <w:noProof/>
        </w:rPr>
        <w:t xml:space="preserve">five </w:t>
      </w:r>
      <w:r w:rsidR="00B06927">
        <w:rPr>
          <w:rFonts w:ascii="Arial" w:hAnsi="Arial" w:cs="Arial"/>
          <w:noProof/>
        </w:rPr>
        <w:t xml:space="preserve">local </w:t>
      </w:r>
      <w:r w:rsidR="00246352">
        <w:rPr>
          <w:rFonts w:ascii="Arial" w:hAnsi="Arial" w:cs="Arial"/>
          <w:noProof/>
        </w:rPr>
        <w:t>bo</w:t>
      </w:r>
      <w:r w:rsidR="00C07FB9">
        <w:rPr>
          <w:rFonts w:ascii="Arial" w:hAnsi="Arial" w:cs="Arial"/>
          <w:noProof/>
        </w:rPr>
        <w:t>roughs</w:t>
      </w:r>
      <w:r w:rsidR="00491F63">
        <w:rPr>
          <w:rFonts w:ascii="Arial" w:hAnsi="Arial" w:cs="Arial"/>
          <w:noProof/>
        </w:rPr>
        <w:t>:</w:t>
      </w:r>
      <w:r w:rsidR="00B06927">
        <w:rPr>
          <w:rFonts w:ascii="Arial" w:hAnsi="Arial" w:cs="Arial"/>
          <w:noProof/>
        </w:rPr>
        <w:t xml:space="preserve"> </w:t>
      </w:r>
      <w:r w:rsidR="00491F63" w:rsidRPr="00491F63">
        <w:rPr>
          <w:rFonts w:ascii="Arial" w:hAnsi="Arial" w:cs="Arial"/>
        </w:rPr>
        <w:t xml:space="preserve">Blaenau Gwent, Caerphilly, Monmouthshire, Newport and Torfaen. The demographics are very diverse from urban areas, rural countryside to South Wales valleys </w:t>
      </w:r>
      <w:sdt>
        <w:sdtPr>
          <w:rPr>
            <w:rFonts w:ascii="Arial" w:hAnsi="Arial" w:cs="Arial"/>
            <w:color w:val="000000"/>
          </w:rPr>
          <w:tag w:val="MENDELEY_CITATION_v3_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"/>
          <w:id w:val="-844933370"/>
          <w:placeholder>
            <w:docPart w:val="DefaultPlaceholder_-1854013440"/>
          </w:placeholder>
        </w:sdtPr>
        <w:sdtContent>
          <w:r w:rsidR="008546D2" w:rsidRPr="008546D2">
            <w:rPr>
              <w:rFonts w:ascii="Arial" w:hAnsi="Arial" w:cs="Arial"/>
              <w:color w:val="000000"/>
            </w:rPr>
            <w:t>(Aneurin Bevan University Health Board, 2025)</w:t>
          </w:r>
        </w:sdtContent>
      </w:sdt>
      <w:r w:rsidR="00501BF3">
        <w:rPr>
          <w:rFonts w:ascii="Arial" w:hAnsi="Arial" w:cs="Arial"/>
          <w:color w:val="000000"/>
        </w:rPr>
        <w:t xml:space="preserve">. </w:t>
      </w:r>
      <w:r w:rsidR="00501BF3" w:rsidRPr="00F547D1">
        <w:rPr>
          <w:rFonts w:ascii="Arial" w:hAnsi="Arial" w:cs="Arial"/>
          <w:color w:val="000000"/>
        </w:rPr>
        <w:t xml:space="preserve">The health </w:t>
      </w:r>
      <w:r w:rsidR="00F547D1" w:rsidRPr="00F547D1">
        <w:rPr>
          <w:rFonts w:ascii="Arial" w:hAnsi="Arial" w:cs="Arial"/>
          <w:color w:val="000000"/>
        </w:rPr>
        <w:t>board’s</w:t>
      </w:r>
      <w:r w:rsidR="00501BF3" w:rsidRPr="00F547D1">
        <w:rPr>
          <w:rFonts w:ascii="Arial" w:hAnsi="Arial" w:cs="Arial"/>
          <w:color w:val="000000"/>
        </w:rPr>
        <w:t xml:space="preserve"> role is to ensure</w:t>
      </w:r>
      <w:r w:rsidR="00501BF3" w:rsidRPr="00F547D1">
        <w:rPr>
          <w:rFonts w:ascii="Arial" w:hAnsi="Arial" w:cs="Arial"/>
        </w:rPr>
        <w:t xml:space="preserve"> efficient</w:t>
      </w:r>
      <w:r w:rsidR="00501BF3" w:rsidRPr="00F547D1">
        <w:rPr>
          <w:rFonts w:ascii="Arial" w:hAnsi="Arial" w:cs="Arial"/>
        </w:rPr>
        <w:t xml:space="preserve"> planning and </w:t>
      </w:r>
      <w:r w:rsidR="00501BF3" w:rsidRPr="00F547D1">
        <w:rPr>
          <w:rFonts w:ascii="Arial" w:hAnsi="Arial" w:cs="Arial"/>
        </w:rPr>
        <w:t xml:space="preserve">to </w:t>
      </w:r>
      <w:r w:rsidR="00501BF3" w:rsidRPr="00F547D1">
        <w:rPr>
          <w:rFonts w:ascii="Arial" w:hAnsi="Arial" w:cs="Arial"/>
        </w:rPr>
        <w:t>deliver</w:t>
      </w:r>
      <w:r w:rsidR="00501BF3" w:rsidRPr="00F547D1">
        <w:rPr>
          <w:rFonts w:ascii="Arial" w:hAnsi="Arial" w:cs="Arial"/>
        </w:rPr>
        <w:t xml:space="preserve"> </w:t>
      </w:r>
      <w:r w:rsidR="00501BF3" w:rsidRPr="00F547D1">
        <w:rPr>
          <w:rFonts w:ascii="Arial" w:hAnsi="Arial" w:cs="Arial"/>
        </w:rPr>
        <w:t>NHS system</w:t>
      </w:r>
      <w:r w:rsidR="00332631">
        <w:rPr>
          <w:rFonts w:ascii="Arial" w:hAnsi="Arial" w:cs="Arial"/>
        </w:rPr>
        <w:t>s</w:t>
      </w:r>
      <w:r w:rsidR="00501BF3" w:rsidRPr="00F547D1">
        <w:rPr>
          <w:rFonts w:ascii="Arial" w:hAnsi="Arial" w:cs="Arial"/>
        </w:rPr>
        <w:t xml:space="preserve">, </w:t>
      </w:r>
      <w:r w:rsidR="00501BF3" w:rsidRPr="00F547D1">
        <w:rPr>
          <w:rFonts w:ascii="Arial" w:hAnsi="Arial" w:cs="Arial"/>
        </w:rPr>
        <w:t xml:space="preserve">using strong </w:t>
      </w:r>
      <w:r w:rsidR="00501BF3" w:rsidRPr="00F547D1">
        <w:rPr>
          <w:rFonts w:ascii="Arial" w:hAnsi="Arial" w:cs="Arial"/>
        </w:rPr>
        <w:t xml:space="preserve">governance </w:t>
      </w:r>
      <w:r w:rsidR="00F547D1" w:rsidRPr="00F547D1">
        <w:rPr>
          <w:rFonts w:ascii="Arial" w:hAnsi="Arial" w:cs="Arial"/>
        </w:rPr>
        <w:t>framework to</w:t>
      </w:r>
      <w:r w:rsidR="00501BF3" w:rsidRPr="00F547D1">
        <w:rPr>
          <w:rFonts w:ascii="Arial" w:hAnsi="Arial" w:cs="Arial"/>
        </w:rPr>
        <w:t xml:space="preserve"> be able to achieve the high standards needed to provide the best care to the patients.</w:t>
      </w:r>
    </w:p>
    <w:p w14:paraId="162AF377" w14:textId="3D1544FE" w:rsidR="000828A6" w:rsidRDefault="00F547D1" w:rsidP="00F547D1">
      <w:pPr>
        <w:rPr>
          <w:rFonts w:ascii="Arial" w:hAnsi="Arial" w:cs="Arial"/>
          <w:noProof/>
          <w:color w:val="000000"/>
        </w:rPr>
      </w:pPr>
      <w:r>
        <w:rPr>
          <w:rFonts w:ascii="Arial" w:hAnsi="Arial" w:cs="Arial"/>
          <w:noProof/>
        </w:rPr>
        <w:t xml:space="preserve"> </w:t>
      </w:r>
      <w:r w:rsidR="0016602E">
        <w:rPr>
          <w:rFonts w:ascii="Arial" w:hAnsi="Arial" w:cs="Arial"/>
          <w:noProof/>
        </w:rPr>
        <w:t>Digital technology is always evolving and the National Health Service (NHS)</w:t>
      </w:r>
      <w:r w:rsidR="00111168">
        <w:rPr>
          <w:rFonts w:ascii="Arial" w:hAnsi="Arial" w:cs="Arial"/>
          <w:noProof/>
        </w:rPr>
        <w:t xml:space="preserve"> must not fall behind</w:t>
      </w:r>
      <w:r w:rsidR="00E96DD9">
        <w:rPr>
          <w:rFonts w:ascii="Arial" w:hAnsi="Arial" w:cs="Arial"/>
          <w:noProof/>
        </w:rPr>
        <w:t xml:space="preserve">, therefore digital transformatin stategies within the NHS </w:t>
      </w:r>
      <w:r w:rsidR="008546D2">
        <w:rPr>
          <w:rFonts w:ascii="Arial" w:hAnsi="Arial" w:cs="Arial"/>
          <w:noProof/>
        </w:rPr>
        <w:t xml:space="preserve">are </w:t>
      </w:r>
      <w:r w:rsidR="00E96DD9">
        <w:rPr>
          <w:rFonts w:ascii="Arial" w:hAnsi="Arial" w:cs="Arial"/>
          <w:noProof/>
        </w:rPr>
        <w:t>essential to ensure b</w:t>
      </w:r>
      <w:r w:rsidR="00042408">
        <w:rPr>
          <w:rFonts w:ascii="Arial" w:hAnsi="Arial" w:cs="Arial"/>
          <w:noProof/>
        </w:rPr>
        <w:t>e</w:t>
      </w:r>
      <w:r w:rsidR="00E96DD9">
        <w:rPr>
          <w:rFonts w:ascii="Arial" w:hAnsi="Arial" w:cs="Arial"/>
          <w:noProof/>
        </w:rPr>
        <w:t xml:space="preserve">tter patient care. </w:t>
      </w:r>
      <w:r w:rsidR="000828A6">
        <w:rPr>
          <w:rFonts w:ascii="Arial" w:hAnsi="Arial" w:cs="Arial"/>
          <w:noProof/>
        </w:rPr>
        <w:t xml:space="preserve">The welsh government in 2015  wrote ‘A Digital Health and Social Care Strategy for </w:t>
      </w:r>
      <w:r w:rsidR="00111168">
        <w:rPr>
          <w:rFonts w:ascii="Arial" w:hAnsi="Arial" w:cs="Arial"/>
          <w:noProof/>
        </w:rPr>
        <w:t>W</w:t>
      </w:r>
      <w:r w:rsidR="000828A6">
        <w:rPr>
          <w:rFonts w:ascii="Arial" w:hAnsi="Arial" w:cs="Arial"/>
          <w:noProof/>
        </w:rPr>
        <w:t>ales.’ The main focus was the use of technology and providing greater accesss to information to help improve health and wellbeing to the polulation of wales.  It wanted health care professionals to be provided the digital tools to deliver high quality effi</w:t>
      </w:r>
      <w:r w:rsidR="00D46082">
        <w:rPr>
          <w:rFonts w:ascii="Arial" w:hAnsi="Arial" w:cs="Arial"/>
          <w:noProof/>
        </w:rPr>
        <w:t>ci</w:t>
      </w:r>
      <w:r w:rsidR="000828A6">
        <w:rPr>
          <w:rFonts w:ascii="Arial" w:hAnsi="Arial" w:cs="Arial"/>
          <w:noProof/>
        </w:rPr>
        <w:t xml:space="preserve">ent care </w:t>
      </w:r>
      <w:r w:rsidR="00111168">
        <w:rPr>
          <w:rFonts w:ascii="Arial" w:hAnsi="Arial" w:cs="Arial"/>
          <w:noProof/>
        </w:rPr>
        <w:t>with a digitally enabling approach. The stratgey wanted to empower both staff and service users to be able to access</w:t>
      </w:r>
      <w:r w:rsidR="00D46082">
        <w:rPr>
          <w:rFonts w:ascii="Arial" w:hAnsi="Arial" w:cs="Arial"/>
          <w:noProof/>
        </w:rPr>
        <w:t xml:space="preserve"> </w:t>
      </w:r>
      <w:r w:rsidR="00111168">
        <w:rPr>
          <w:rFonts w:ascii="Arial" w:hAnsi="Arial" w:cs="Arial"/>
          <w:noProof/>
        </w:rPr>
        <w:t xml:space="preserve">information </w:t>
      </w:r>
      <w:r w:rsidR="00D46082">
        <w:rPr>
          <w:rFonts w:ascii="Arial" w:hAnsi="Arial" w:cs="Arial"/>
          <w:noProof/>
        </w:rPr>
        <w:t>through digital forms</w:t>
      </w:r>
      <w:r w:rsidR="00111168">
        <w:rPr>
          <w:rFonts w:ascii="Arial" w:hAnsi="Arial" w:cs="Arial"/>
          <w:noProof/>
        </w:rPr>
        <w:t xml:space="preserve">, but also ensuring to support those who do not </w:t>
      </w:r>
      <w:r w:rsidR="00D46082">
        <w:rPr>
          <w:rFonts w:ascii="Arial" w:hAnsi="Arial" w:cs="Arial"/>
          <w:noProof/>
        </w:rPr>
        <w:t xml:space="preserve">or unable </w:t>
      </w:r>
      <w:r w:rsidR="00111168">
        <w:rPr>
          <w:rFonts w:ascii="Arial" w:hAnsi="Arial" w:cs="Arial"/>
          <w:noProof/>
        </w:rPr>
        <w:t>unable to access digital information</w:t>
      </w:r>
      <w:r w:rsidR="00D46082">
        <w:rPr>
          <w:rFonts w:ascii="Arial" w:hAnsi="Arial" w:cs="Arial"/>
          <w:noProof/>
        </w:rPr>
        <w:t xml:space="preserve"> and provide</w:t>
      </w:r>
      <w:r w:rsidR="00111168">
        <w:rPr>
          <w:rFonts w:ascii="Arial" w:hAnsi="Arial" w:cs="Arial"/>
          <w:noProof/>
        </w:rPr>
        <w:t xml:space="preserve"> an alternative</w:t>
      </w:r>
      <w:r w:rsidR="00042408">
        <w:rPr>
          <w:rFonts w:ascii="Arial" w:hAnsi="Arial" w:cs="Arial"/>
          <w:noProof/>
        </w:rPr>
        <w:t xml:space="preserve"> </w:t>
      </w:r>
      <w:sdt>
        <w:sdtPr>
          <w:rPr>
            <w:rFonts w:ascii="Arial" w:hAnsi="Arial" w:cs="Arial"/>
            <w:noProof/>
            <w:color w:val="000000"/>
          </w:rPr>
          <w:tag w:val="MENDELEY_CITATION_v3_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"/>
          <w:id w:val="1864476885"/>
          <w:placeholder>
            <w:docPart w:val="DefaultPlaceholder_-1854013440"/>
          </w:placeholder>
        </w:sdtPr>
        <w:sdtContent>
          <w:r w:rsidR="008546D2" w:rsidRPr="008546D2">
            <w:rPr>
              <w:rFonts w:ascii="Arial" w:hAnsi="Arial" w:cs="Arial"/>
              <w:noProof/>
              <w:color w:val="000000"/>
            </w:rPr>
            <w:t>(Welsh Government, 2015).</w:t>
          </w:r>
        </w:sdtContent>
      </w:sdt>
      <w:r w:rsidR="00905F83">
        <w:rPr>
          <w:rFonts w:ascii="Arial" w:hAnsi="Arial" w:cs="Arial"/>
          <w:noProof/>
          <w:color w:val="000000"/>
        </w:rPr>
        <w:t xml:space="preserve"> </w:t>
      </w:r>
      <w:r w:rsidR="00042408">
        <w:rPr>
          <w:rFonts w:ascii="Arial" w:hAnsi="Arial" w:cs="Arial"/>
          <w:noProof/>
          <w:color w:val="000000"/>
        </w:rPr>
        <w:t xml:space="preserve">Therefore this strategy wanted to transform services digitally accoss wales to ensure </w:t>
      </w:r>
      <w:r w:rsidR="002B76B0">
        <w:rPr>
          <w:rFonts w:ascii="Arial" w:hAnsi="Arial" w:cs="Arial"/>
          <w:noProof/>
          <w:color w:val="000000"/>
        </w:rPr>
        <w:t xml:space="preserve">a </w:t>
      </w:r>
      <w:r w:rsidR="00042408">
        <w:rPr>
          <w:rFonts w:ascii="Arial" w:hAnsi="Arial" w:cs="Arial"/>
          <w:noProof/>
          <w:color w:val="000000"/>
        </w:rPr>
        <w:t>better future</w:t>
      </w:r>
      <w:r w:rsidR="002B76B0">
        <w:rPr>
          <w:rFonts w:ascii="Arial" w:hAnsi="Arial" w:cs="Arial"/>
          <w:noProof/>
          <w:color w:val="000000"/>
        </w:rPr>
        <w:t xml:space="preserve">. </w:t>
      </w:r>
      <w:r w:rsidR="005C4594">
        <w:rPr>
          <w:rFonts w:ascii="Arial" w:hAnsi="Arial" w:cs="Arial"/>
          <w:noProof/>
          <w:color w:val="000000"/>
        </w:rPr>
        <w:t>Figure</w:t>
      </w:r>
      <w:r w:rsidR="00D46082">
        <w:rPr>
          <w:rFonts w:ascii="Arial" w:hAnsi="Arial" w:cs="Arial"/>
          <w:noProof/>
          <w:color w:val="000000"/>
        </w:rPr>
        <w:t xml:space="preserve"> 1 demonstrates what the health boards across wales would need to consider when writing their digital stragey.</w:t>
      </w:r>
    </w:p>
    <w:p w14:paraId="4BA25468" w14:textId="5C60FFD6" w:rsidR="00905F83" w:rsidRDefault="00905F83" w:rsidP="00F547D1">
      <w:pPr>
        <w:rPr>
          <w:rFonts w:ascii="Arial" w:hAnsi="Arial" w:cs="Arial"/>
          <w:noProof/>
          <w:color w:val="000000"/>
        </w:rPr>
      </w:pPr>
      <w:r w:rsidRPr="00905F83">
        <w:rPr>
          <w:rFonts w:ascii="Arial" w:hAnsi="Arial" w:cs="Arial"/>
          <w:noProof/>
          <w:color w:val="000000"/>
        </w:rPr>
        <w:lastRenderedPageBreak/>
        <w:drawing>
          <wp:anchor distT="0" distB="0" distL="114300" distR="114300" simplePos="0" relativeHeight="251661312" behindDoc="0" locked="0" layoutInCell="1" allowOverlap="1" wp14:anchorId="10438AFD" wp14:editId="0A37C203">
            <wp:simplePos x="0" y="0"/>
            <wp:positionH relativeFrom="margin">
              <wp:posOffset>0</wp:posOffset>
            </wp:positionH>
            <wp:positionV relativeFrom="paragraph">
              <wp:posOffset>304800</wp:posOffset>
            </wp:positionV>
            <wp:extent cx="5083810" cy="1919605"/>
            <wp:effectExtent l="0" t="0" r="2540" b="4445"/>
            <wp:wrapTopAndBottom/>
            <wp:docPr id="673560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60671" name=""/>
                    <pic:cNvPicPr/>
                  </pic:nvPicPr>
                  <pic:blipFill>
                    <a:blip r:embed="rId6">
                      <a:extLst>
                        <a:ext uri="{28A0092B-C50C-407E-A947-70E740481C1C}">
                          <a14:useLocalDpi xmlns:a14="http://schemas.microsoft.com/office/drawing/2010/main" val="0"/>
                        </a:ext>
                      </a:extLst>
                    </a:blip>
                    <a:stretch>
                      <a:fillRect/>
                    </a:stretch>
                  </pic:blipFill>
                  <pic:spPr>
                    <a:xfrm>
                      <a:off x="0" y="0"/>
                      <a:ext cx="5083810" cy="1919605"/>
                    </a:xfrm>
                    <a:prstGeom prst="rect">
                      <a:avLst/>
                    </a:prstGeom>
                  </pic:spPr>
                </pic:pic>
              </a:graphicData>
            </a:graphic>
          </wp:anchor>
        </w:drawing>
      </w:r>
    </w:p>
    <w:p w14:paraId="10C3E59F" w14:textId="04CED445" w:rsidR="00905F83" w:rsidRDefault="005C4594" w:rsidP="00F547D1">
      <w:pPr>
        <w:rPr>
          <w:rFonts w:ascii="Arial" w:hAnsi="Arial" w:cs="Arial"/>
          <w:noProof/>
        </w:rPr>
      </w:pPr>
      <w:r>
        <w:rPr>
          <w:rFonts w:ascii="Arial" w:hAnsi="Arial" w:cs="Arial"/>
          <w:noProof/>
        </w:rPr>
        <w:t>Figure</w:t>
      </w:r>
      <w:r w:rsidR="00905F83">
        <w:rPr>
          <w:rFonts w:ascii="Arial" w:hAnsi="Arial" w:cs="Arial"/>
          <w:noProof/>
        </w:rPr>
        <w:t xml:space="preserve"> 1 </w:t>
      </w:r>
      <w:r w:rsidR="00D46082">
        <w:rPr>
          <w:rFonts w:ascii="Arial" w:hAnsi="Arial" w:cs="Arial"/>
          <w:noProof/>
        </w:rPr>
        <w:t xml:space="preserve"> 4 main principles of the </w:t>
      </w:r>
      <w:r w:rsidR="00905F83">
        <w:rPr>
          <w:rFonts w:ascii="Arial" w:hAnsi="Arial" w:cs="Arial"/>
          <w:noProof/>
        </w:rPr>
        <w:t>A digital He</w:t>
      </w:r>
      <w:r w:rsidR="00D46082">
        <w:rPr>
          <w:rFonts w:ascii="Arial" w:hAnsi="Arial" w:cs="Arial"/>
          <w:noProof/>
        </w:rPr>
        <w:t>a</w:t>
      </w:r>
      <w:r w:rsidR="00905F83">
        <w:rPr>
          <w:rFonts w:ascii="Arial" w:hAnsi="Arial" w:cs="Arial"/>
          <w:noProof/>
        </w:rPr>
        <w:t>lth aand Social</w:t>
      </w:r>
      <w:r w:rsidR="00D46082">
        <w:rPr>
          <w:rFonts w:ascii="Arial" w:hAnsi="Arial" w:cs="Arial"/>
          <w:noProof/>
        </w:rPr>
        <w:t xml:space="preserve"> Care Stratagy for Wales</w:t>
      </w:r>
      <w:r w:rsidR="00905F83">
        <w:rPr>
          <w:rFonts w:ascii="Arial" w:hAnsi="Arial" w:cs="Arial"/>
          <w:noProof/>
        </w:rPr>
        <w:t xml:space="preserve"> </w:t>
      </w:r>
      <w:sdt>
        <w:sdtPr>
          <w:rPr>
            <w:rFonts w:ascii="Arial" w:hAnsi="Arial" w:cs="Arial"/>
            <w:noProof/>
            <w:color w:val="000000"/>
          </w:rPr>
          <w:tag w:val="MENDELEY_CITATION_v3_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"/>
          <w:id w:val="-1210249423"/>
          <w:placeholder>
            <w:docPart w:val="DefaultPlaceholder_-1854013440"/>
          </w:placeholder>
        </w:sdtPr>
        <w:sdtContent>
          <w:r w:rsidR="008546D2" w:rsidRPr="008546D2">
            <w:rPr>
              <w:rFonts w:ascii="Arial" w:hAnsi="Arial" w:cs="Arial"/>
              <w:noProof/>
              <w:color w:val="000000"/>
            </w:rPr>
            <w:t>(Welsh Government, 2015)</w:t>
          </w:r>
        </w:sdtContent>
      </w:sdt>
    </w:p>
    <w:p w14:paraId="07C93366" w14:textId="77777777" w:rsidR="00905F83" w:rsidRDefault="00905F83" w:rsidP="00F547D1">
      <w:pPr>
        <w:rPr>
          <w:rFonts w:ascii="Arial" w:hAnsi="Arial" w:cs="Arial"/>
          <w:noProof/>
        </w:rPr>
      </w:pPr>
    </w:p>
    <w:p w14:paraId="3F96A173" w14:textId="2D50639E" w:rsidR="00015067" w:rsidRPr="00015067" w:rsidRDefault="002B76B0" w:rsidP="00F547D1">
      <w:pPr>
        <w:rPr>
          <w:rFonts w:ascii="Arial" w:hAnsi="Arial" w:cs="Arial"/>
          <w:noProof/>
        </w:rPr>
      </w:pPr>
      <w:r>
        <w:rPr>
          <w:rFonts w:ascii="Arial" w:hAnsi="Arial" w:cs="Arial"/>
          <w:noProof/>
        </w:rPr>
        <w:t xml:space="preserve">Consequently </w:t>
      </w:r>
      <w:r w:rsidR="00F547D1">
        <w:rPr>
          <w:rFonts w:ascii="Arial" w:hAnsi="Arial" w:cs="Arial"/>
          <w:noProof/>
        </w:rPr>
        <w:t>ABUHB</w:t>
      </w:r>
      <w:r>
        <w:rPr>
          <w:rFonts w:ascii="Arial" w:hAnsi="Arial" w:cs="Arial"/>
          <w:noProof/>
        </w:rPr>
        <w:t xml:space="preserve"> established a digital transformation stragegy </w:t>
      </w:r>
      <w:r w:rsidR="007B19B2">
        <w:rPr>
          <w:rFonts w:ascii="Arial" w:hAnsi="Arial" w:cs="Arial"/>
          <w:noProof/>
        </w:rPr>
        <w:t xml:space="preserve">in </w:t>
      </w:r>
      <w:r>
        <w:rPr>
          <w:rFonts w:ascii="Arial" w:hAnsi="Arial" w:cs="Arial"/>
          <w:noProof/>
        </w:rPr>
        <w:t xml:space="preserve">2019 to address these guidelines. It </w:t>
      </w:r>
      <w:r w:rsidR="00F547D1">
        <w:rPr>
          <w:rFonts w:ascii="Arial" w:hAnsi="Arial" w:cs="Arial"/>
          <w:noProof/>
        </w:rPr>
        <w:t xml:space="preserve"> </w:t>
      </w:r>
      <w:r w:rsidR="00F547D1">
        <w:rPr>
          <w:rFonts w:ascii="Arial" w:hAnsi="Arial" w:cs="Arial"/>
          <w:noProof/>
        </w:rPr>
        <w:t xml:space="preserve">took its focus from the Well being of future generations Act 2015 and the Social services and well being act 2014 </w:t>
      </w:r>
      <w:r w:rsidR="00F547D1">
        <w:rPr>
          <w:rFonts w:ascii="Arial" w:hAnsi="Arial" w:cs="Arial"/>
          <w:noProof/>
        </w:rPr>
        <w:t>to write the digital transformation st</w:t>
      </w:r>
      <w:r w:rsidR="00E0698F">
        <w:rPr>
          <w:rFonts w:ascii="Arial" w:hAnsi="Arial" w:cs="Arial"/>
          <w:noProof/>
        </w:rPr>
        <w:t>r</w:t>
      </w:r>
      <w:r w:rsidR="00F547D1">
        <w:rPr>
          <w:rFonts w:ascii="Arial" w:hAnsi="Arial" w:cs="Arial"/>
          <w:noProof/>
        </w:rPr>
        <w:t>atag</w:t>
      </w:r>
      <w:r w:rsidR="00E0698F">
        <w:rPr>
          <w:rFonts w:ascii="Arial" w:hAnsi="Arial" w:cs="Arial"/>
          <w:noProof/>
        </w:rPr>
        <w:t xml:space="preserve">y </w:t>
      </w:r>
      <w:r w:rsidR="00F547D1">
        <w:rPr>
          <w:rFonts w:ascii="Arial" w:hAnsi="Arial" w:cs="Arial"/>
          <w:noProof/>
        </w:rPr>
        <w:t>for their health board. I</w:t>
      </w:r>
      <w:r w:rsidR="00F547D1">
        <w:rPr>
          <w:rFonts w:ascii="Arial" w:hAnsi="Arial" w:cs="Arial"/>
          <w:noProof/>
        </w:rPr>
        <w:t>t wanted to deliver the welsh govements whole system approach to health and social care  proritising 4 principles : improve population health and wellbeing , better quality and accesable health care, high value care and motivationted and sustainable health and social care workforce</w:t>
      </w:r>
      <w:sdt>
        <w:sdtPr>
          <w:rPr>
            <w:rFonts w:ascii="Arial" w:hAnsi="Arial" w:cs="Arial"/>
            <w:noProof/>
            <w:color w:val="000000"/>
          </w:rPr>
          <w:tag w:val="MENDELEY_CITATION_v3_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"/>
          <w:id w:val="-1355809735"/>
          <w:placeholder>
            <w:docPart w:val="51809C8FB20B4F2D9BA21A129F58FD07"/>
          </w:placeholder>
        </w:sdtPr>
        <w:sdtContent>
          <w:r w:rsidR="008546D2" w:rsidRPr="008546D2">
            <w:rPr>
              <w:rFonts w:ascii="Arial" w:hAnsi="Arial" w:cs="Arial"/>
              <w:noProof/>
              <w:color w:val="000000"/>
            </w:rPr>
            <w:t>(The Welsh NHS Confederation, 2019)</w:t>
          </w:r>
        </w:sdtContent>
      </w:sdt>
      <w:r w:rsidR="00F547D1">
        <w:rPr>
          <w:rFonts w:ascii="Arial" w:hAnsi="Arial" w:cs="Arial"/>
          <w:noProof/>
        </w:rPr>
        <w:t>, through providing digital means to be able to meet these principles.</w:t>
      </w:r>
      <w:r w:rsidR="00F547D1">
        <w:t xml:space="preserve"> </w:t>
      </w:r>
      <w:r w:rsidR="00015067">
        <w:rPr>
          <w:rFonts w:ascii="Arial" w:hAnsi="Arial" w:cs="Arial"/>
          <w:noProof/>
        </w:rPr>
        <w:t xml:space="preserve">The stratagy </w:t>
      </w:r>
      <w:r w:rsidR="008546D2">
        <w:rPr>
          <w:rFonts w:ascii="Arial" w:hAnsi="Arial" w:cs="Arial"/>
          <w:noProof/>
        </w:rPr>
        <w:t>was also</w:t>
      </w:r>
      <w:r w:rsidR="00015067">
        <w:rPr>
          <w:rFonts w:ascii="Arial" w:hAnsi="Arial" w:cs="Arial"/>
          <w:noProof/>
        </w:rPr>
        <w:t xml:space="preserve"> infl</w:t>
      </w:r>
      <w:r w:rsidR="00015067">
        <w:rPr>
          <w:rFonts w:ascii="Arial" w:hAnsi="Arial" w:cs="Arial"/>
          <w:noProof/>
        </w:rPr>
        <w:t>u</w:t>
      </w:r>
      <w:r w:rsidR="00015067">
        <w:rPr>
          <w:rFonts w:ascii="Arial" w:hAnsi="Arial" w:cs="Arial"/>
          <w:noProof/>
        </w:rPr>
        <w:t>ence</w:t>
      </w:r>
      <w:r w:rsidR="008546D2">
        <w:rPr>
          <w:rFonts w:ascii="Arial" w:hAnsi="Arial" w:cs="Arial"/>
          <w:noProof/>
        </w:rPr>
        <w:t>d</w:t>
      </w:r>
      <w:r w:rsidR="00015067">
        <w:rPr>
          <w:rFonts w:ascii="Arial" w:hAnsi="Arial" w:cs="Arial"/>
          <w:noProof/>
        </w:rPr>
        <w:t xml:space="preserve"> by </w:t>
      </w:r>
      <w:r w:rsidR="00015067">
        <w:rPr>
          <w:rFonts w:ascii="Arial" w:hAnsi="Arial" w:cs="Arial"/>
          <w:noProof/>
        </w:rPr>
        <w:t>ABUHB’s C</w:t>
      </w:r>
      <w:r w:rsidR="00015067">
        <w:rPr>
          <w:rFonts w:ascii="Arial" w:hAnsi="Arial" w:cs="Arial"/>
          <w:noProof/>
        </w:rPr>
        <w:t xml:space="preserve">linical </w:t>
      </w:r>
      <w:r w:rsidR="00015067">
        <w:rPr>
          <w:rFonts w:ascii="Arial" w:hAnsi="Arial" w:cs="Arial"/>
          <w:noProof/>
        </w:rPr>
        <w:t>F</w:t>
      </w:r>
      <w:r w:rsidR="00015067">
        <w:rPr>
          <w:rFonts w:ascii="Arial" w:hAnsi="Arial" w:cs="Arial"/>
          <w:noProof/>
        </w:rPr>
        <w:t>urture</w:t>
      </w:r>
      <w:r w:rsidR="00015067">
        <w:rPr>
          <w:rFonts w:ascii="Arial" w:hAnsi="Arial" w:cs="Arial"/>
          <w:noProof/>
        </w:rPr>
        <w:t>s</w:t>
      </w:r>
      <w:r w:rsidR="00015067">
        <w:rPr>
          <w:rFonts w:ascii="Arial" w:hAnsi="Arial" w:cs="Arial"/>
          <w:noProof/>
        </w:rPr>
        <w:t xml:space="preserve"> strategy</w:t>
      </w:r>
      <w:r w:rsidR="00015067">
        <w:rPr>
          <w:rFonts w:ascii="Arial" w:hAnsi="Arial" w:cs="Arial"/>
          <w:noProof/>
        </w:rPr>
        <w:t>. This strategy</w:t>
      </w:r>
      <w:r w:rsidR="00E0698F">
        <w:rPr>
          <w:rFonts w:ascii="Arial" w:hAnsi="Arial" w:cs="Arial"/>
          <w:noProof/>
        </w:rPr>
        <w:t xml:space="preserve"> was establish</w:t>
      </w:r>
      <w:r w:rsidR="00332631">
        <w:rPr>
          <w:rFonts w:ascii="Arial" w:hAnsi="Arial" w:cs="Arial"/>
          <w:noProof/>
        </w:rPr>
        <w:t>to ensure</w:t>
      </w:r>
      <w:r w:rsidR="00E0698F">
        <w:rPr>
          <w:rFonts w:ascii="Arial" w:hAnsi="Arial" w:cs="Arial"/>
          <w:noProof/>
        </w:rPr>
        <w:t xml:space="preserve"> a sustainable health and care serivce across Gwent area.  </w:t>
      </w:r>
      <w:r w:rsidR="005C4594">
        <w:rPr>
          <w:rFonts w:ascii="Arial" w:hAnsi="Arial" w:cs="Arial"/>
          <w:noProof/>
        </w:rPr>
        <w:t>Figure</w:t>
      </w:r>
      <w:r w:rsidR="00E0698F">
        <w:rPr>
          <w:rFonts w:ascii="Arial" w:hAnsi="Arial" w:cs="Arial"/>
          <w:noProof/>
        </w:rPr>
        <w:t xml:space="preserve"> </w:t>
      </w:r>
      <w:r w:rsidR="005C4594">
        <w:rPr>
          <w:rFonts w:ascii="Arial" w:hAnsi="Arial" w:cs="Arial"/>
          <w:noProof/>
        </w:rPr>
        <w:t>2</w:t>
      </w:r>
      <w:r w:rsidR="00E0698F">
        <w:rPr>
          <w:rFonts w:ascii="Arial" w:hAnsi="Arial" w:cs="Arial"/>
          <w:noProof/>
        </w:rPr>
        <w:t xml:space="preserve"> demonstrates how ABUHB was wanting to ensure patients got the best care in the right place at the right time. </w:t>
      </w:r>
    </w:p>
    <w:p w14:paraId="2C68B38C" w14:textId="45C5F246" w:rsidR="00015067" w:rsidRDefault="0016602E" w:rsidP="00F547D1">
      <w:r w:rsidRPr="0016602E">
        <w:drawing>
          <wp:inline distT="0" distB="0" distL="0" distR="0" wp14:anchorId="55EC4EFB" wp14:editId="0C02E1EA">
            <wp:extent cx="5731510" cy="2324100"/>
            <wp:effectExtent l="0" t="0" r="2540" b="0"/>
            <wp:docPr id="1538860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60189" name=""/>
                    <pic:cNvPicPr/>
                  </pic:nvPicPr>
                  <pic:blipFill>
                    <a:blip r:embed="rId7"/>
                    <a:stretch>
                      <a:fillRect/>
                    </a:stretch>
                  </pic:blipFill>
                  <pic:spPr>
                    <a:xfrm>
                      <a:off x="0" y="0"/>
                      <a:ext cx="5731510" cy="2324100"/>
                    </a:xfrm>
                    <a:prstGeom prst="rect">
                      <a:avLst/>
                    </a:prstGeom>
                  </pic:spPr>
                </pic:pic>
              </a:graphicData>
            </a:graphic>
          </wp:inline>
        </w:drawing>
      </w:r>
    </w:p>
    <w:p w14:paraId="317C2843" w14:textId="1E3577EA" w:rsidR="00015067" w:rsidRDefault="005C4594" w:rsidP="00F547D1">
      <w:r>
        <w:t>Figure</w:t>
      </w:r>
      <w:r w:rsidR="0016602E">
        <w:t xml:space="preserve"> </w:t>
      </w:r>
      <w:r>
        <w:t>2</w:t>
      </w:r>
      <w:r w:rsidR="0016602E">
        <w:t xml:space="preserve"> ABUHB Clinical futures strategy </w:t>
      </w:r>
      <w:sdt>
        <w:sdtPr>
          <w:rPr>
            <w:rFonts w:ascii="Aptos" w:hAnsi="Aptos"/>
            <w:color w:val="000000"/>
          </w:rPr>
          <w:tag w:val="MENDELEY_CITATION_v3_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"/>
          <w:id w:val="-1215416647"/>
          <w:placeholder>
            <w:docPart w:val="DefaultPlaceholder_-1854013440"/>
          </w:placeholder>
        </w:sdtPr>
        <w:sdtContent>
          <w:r w:rsidR="008546D2" w:rsidRPr="008546D2">
            <w:rPr>
              <w:rFonts w:ascii="Aptos" w:hAnsi="Aptos"/>
              <w:color w:val="000000"/>
            </w:rPr>
            <w:t>(Aneurin Bevan University Health Board., 2025)</w:t>
          </w:r>
        </w:sdtContent>
      </w:sdt>
    </w:p>
    <w:p w14:paraId="023B2A43" w14:textId="11EA7D3B" w:rsidR="00F547D1" w:rsidRPr="00D8053D" w:rsidRDefault="00F547D1" w:rsidP="00F547D1">
      <w:pPr>
        <w:rPr>
          <w:rFonts w:ascii="Arial" w:hAnsi="Arial" w:cs="Arial"/>
          <w:noProof/>
          <w:color w:val="000000"/>
        </w:rPr>
      </w:pPr>
      <w:r>
        <w:rPr>
          <w:rFonts w:ascii="Arial" w:hAnsi="Arial" w:cs="Arial"/>
          <w:noProof/>
        </w:rPr>
        <w:t xml:space="preserve"> </w:t>
      </w:r>
      <w:r w:rsidR="00D8053D">
        <w:rPr>
          <w:rFonts w:ascii="Arial" w:hAnsi="Arial" w:cs="Arial"/>
          <w:noProof/>
          <w:color w:val="000000"/>
        </w:rPr>
        <w:t>In 2019 ABUHB digital transformation strategy was published to provide guidance and set out specific</w:t>
      </w:r>
      <w:r w:rsidR="000828A6">
        <w:rPr>
          <w:rFonts w:ascii="Arial" w:hAnsi="Arial" w:cs="Arial"/>
          <w:noProof/>
          <w:color w:val="000000"/>
        </w:rPr>
        <w:t xml:space="preserve"> goals </w:t>
      </w:r>
      <w:r w:rsidR="008546D2">
        <w:rPr>
          <w:rFonts w:ascii="Arial" w:hAnsi="Arial" w:cs="Arial"/>
          <w:noProof/>
          <w:color w:val="000000"/>
        </w:rPr>
        <w:t xml:space="preserve"> in a</w:t>
      </w:r>
      <w:r w:rsidR="000828A6">
        <w:rPr>
          <w:rFonts w:ascii="Arial" w:hAnsi="Arial" w:cs="Arial"/>
          <w:noProof/>
          <w:color w:val="000000"/>
        </w:rPr>
        <w:t xml:space="preserve"> timeline of 3-4years to g</w:t>
      </w:r>
      <w:r w:rsidR="008546D2">
        <w:rPr>
          <w:rFonts w:ascii="Arial" w:hAnsi="Arial" w:cs="Arial"/>
          <w:noProof/>
          <w:color w:val="000000"/>
        </w:rPr>
        <w:t>ui</w:t>
      </w:r>
      <w:r w:rsidR="000828A6">
        <w:rPr>
          <w:rFonts w:ascii="Arial" w:hAnsi="Arial" w:cs="Arial"/>
          <w:noProof/>
          <w:color w:val="000000"/>
        </w:rPr>
        <w:t xml:space="preserve">de the health board through </w:t>
      </w:r>
      <w:r w:rsidR="000828A6">
        <w:rPr>
          <w:rFonts w:ascii="Arial" w:hAnsi="Arial" w:cs="Arial"/>
          <w:noProof/>
          <w:color w:val="000000"/>
        </w:rPr>
        <w:lastRenderedPageBreak/>
        <w:t xml:space="preserve">digital transfrormation. </w:t>
      </w:r>
      <w:r w:rsidR="00D8053D">
        <w:rPr>
          <w:rFonts w:ascii="Arial" w:hAnsi="Arial" w:cs="Arial"/>
          <w:noProof/>
          <w:color w:val="000000"/>
        </w:rPr>
        <w:t xml:space="preserve"> </w:t>
      </w:r>
      <w:r>
        <w:rPr>
          <w:rFonts w:ascii="Arial" w:hAnsi="Arial" w:cs="Arial"/>
          <w:noProof/>
        </w:rPr>
        <w:t>ABUHB digital st</w:t>
      </w:r>
      <w:r w:rsidR="0016602E">
        <w:rPr>
          <w:rFonts w:ascii="Arial" w:hAnsi="Arial" w:cs="Arial"/>
          <w:noProof/>
        </w:rPr>
        <w:t>r</w:t>
      </w:r>
      <w:r>
        <w:rPr>
          <w:rFonts w:ascii="Arial" w:hAnsi="Arial" w:cs="Arial"/>
          <w:noProof/>
        </w:rPr>
        <w:t xml:space="preserve">agegy </w:t>
      </w:r>
      <w:r w:rsidR="0016602E">
        <w:rPr>
          <w:rFonts w:ascii="Arial" w:hAnsi="Arial" w:cs="Arial"/>
          <w:noProof/>
        </w:rPr>
        <w:t xml:space="preserve">aligned </w:t>
      </w:r>
      <w:r>
        <w:rPr>
          <w:rFonts w:ascii="Arial" w:hAnsi="Arial" w:cs="Arial"/>
          <w:noProof/>
        </w:rPr>
        <w:t xml:space="preserve">the 4 </w:t>
      </w:r>
      <w:r w:rsidR="0016602E">
        <w:rPr>
          <w:rFonts w:ascii="Arial" w:hAnsi="Arial" w:cs="Arial"/>
          <w:noProof/>
        </w:rPr>
        <w:t>H</w:t>
      </w:r>
      <w:r>
        <w:rPr>
          <w:rFonts w:ascii="Arial" w:hAnsi="Arial" w:cs="Arial"/>
          <w:noProof/>
        </w:rPr>
        <w:t xml:space="preserve">ealth and </w:t>
      </w:r>
      <w:r w:rsidR="0016602E">
        <w:rPr>
          <w:rFonts w:ascii="Arial" w:hAnsi="Arial" w:cs="Arial"/>
          <w:noProof/>
        </w:rPr>
        <w:t>S</w:t>
      </w:r>
      <w:r>
        <w:rPr>
          <w:rFonts w:ascii="Arial" w:hAnsi="Arial" w:cs="Arial"/>
          <w:noProof/>
        </w:rPr>
        <w:t>ocial care princilpes</w:t>
      </w:r>
      <w:r w:rsidR="0016602E">
        <w:rPr>
          <w:rFonts w:ascii="Arial" w:hAnsi="Arial" w:cs="Arial"/>
          <w:noProof/>
        </w:rPr>
        <w:t xml:space="preserve"> </w:t>
      </w:r>
      <w:r w:rsidR="00D8053D">
        <w:rPr>
          <w:rFonts w:ascii="Arial" w:hAnsi="Arial" w:cs="Arial"/>
          <w:noProof/>
        </w:rPr>
        <w:t xml:space="preserve">with </w:t>
      </w:r>
      <w:r w:rsidR="00E0698F">
        <w:rPr>
          <w:rFonts w:ascii="Arial" w:hAnsi="Arial" w:cs="Arial"/>
          <w:noProof/>
        </w:rPr>
        <w:t>ABUHB</w:t>
      </w:r>
      <w:r w:rsidR="0016602E">
        <w:rPr>
          <w:rFonts w:ascii="Arial" w:hAnsi="Arial" w:cs="Arial"/>
          <w:noProof/>
        </w:rPr>
        <w:t xml:space="preserve">s </w:t>
      </w:r>
      <w:r w:rsidR="00E0698F">
        <w:rPr>
          <w:rFonts w:ascii="Arial" w:hAnsi="Arial" w:cs="Arial"/>
          <w:noProof/>
        </w:rPr>
        <w:t>Clinical Future stratagy</w:t>
      </w:r>
      <w:r w:rsidR="00D8053D">
        <w:rPr>
          <w:rFonts w:ascii="Arial" w:hAnsi="Arial" w:cs="Arial"/>
          <w:noProof/>
        </w:rPr>
        <w:t>.</w:t>
      </w:r>
      <w:r w:rsidR="0016602E">
        <w:rPr>
          <w:rFonts w:ascii="Arial" w:hAnsi="Arial" w:cs="Arial"/>
          <w:noProof/>
        </w:rPr>
        <w:t xml:space="preserve"> </w:t>
      </w:r>
      <w:r w:rsidR="005C4594">
        <w:rPr>
          <w:rFonts w:ascii="Arial" w:hAnsi="Arial" w:cs="Arial"/>
          <w:noProof/>
        </w:rPr>
        <w:t xml:space="preserve">Figure </w:t>
      </w:r>
      <w:r w:rsidR="007F5B7B">
        <w:rPr>
          <w:rFonts w:ascii="Arial" w:hAnsi="Arial" w:cs="Arial"/>
          <w:noProof/>
        </w:rPr>
        <w:t>3</w:t>
      </w:r>
      <w:r w:rsidR="0016602E">
        <w:rPr>
          <w:rFonts w:ascii="Arial" w:hAnsi="Arial" w:cs="Arial"/>
          <w:noProof/>
        </w:rPr>
        <w:t xml:space="preserve"> illustatrates</w:t>
      </w:r>
      <w:r>
        <w:rPr>
          <w:rFonts w:ascii="Arial" w:hAnsi="Arial" w:cs="Arial"/>
          <w:noProof/>
        </w:rPr>
        <w:t xml:space="preserve"> the 4 main digital themes</w:t>
      </w:r>
      <w:r w:rsidR="00D8053D">
        <w:rPr>
          <w:rFonts w:ascii="Arial" w:hAnsi="Arial" w:cs="Arial"/>
          <w:noProof/>
        </w:rPr>
        <w:t xml:space="preserve"> of</w:t>
      </w:r>
      <w:r>
        <w:rPr>
          <w:rFonts w:ascii="Arial" w:hAnsi="Arial" w:cs="Arial"/>
          <w:noProof/>
        </w:rPr>
        <w:t xml:space="preserve"> the health board</w:t>
      </w:r>
      <w:r w:rsidR="0016602E">
        <w:rPr>
          <w:rFonts w:ascii="Arial" w:hAnsi="Arial" w:cs="Arial"/>
          <w:noProof/>
        </w:rPr>
        <w:t>s</w:t>
      </w:r>
      <w:r>
        <w:rPr>
          <w:rFonts w:ascii="Arial" w:hAnsi="Arial" w:cs="Arial"/>
          <w:noProof/>
        </w:rPr>
        <w:t xml:space="preserve"> mission to improve digital healthcare.</w:t>
      </w:r>
    </w:p>
    <w:p w14:paraId="4DC8F314" w14:textId="600B0AA8" w:rsidR="007B19B2" w:rsidRDefault="00F547D1" w:rsidP="00174263">
      <w:pPr>
        <w:rPr>
          <w:rFonts w:ascii="Arial" w:hAnsi="Arial" w:cs="Arial"/>
          <w:noProof/>
          <w:color w:val="000000"/>
        </w:rPr>
      </w:pPr>
      <w:r w:rsidRPr="00B221B6">
        <w:rPr>
          <w:rFonts w:ascii="Arial" w:hAnsi="Arial" w:cs="Arial"/>
          <w:noProof/>
        </w:rPr>
        <w:drawing>
          <wp:anchor distT="0" distB="0" distL="114300" distR="114300" simplePos="0" relativeHeight="251659264" behindDoc="0" locked="0" layoutInCell="1" allowOverlap="1" wp14:anchorId="6CE67A97" wp14:editId="78E51E2E">
            <wp:simplePos x="0" y="0"/>
            <wp:positionH relativeFrom="margin">
              <wp:posOffset>-415290</wp:posOffset>
            </wp:positionH>
            <wp:positionV relativeFrom="paragraph">
              <wp:posOffset>0</wp:posOffset>
            </wp:positionV>
            <wp:extent cx="6710680" cy="1714500"/>
            <wp:effectExtent l="0" t="0" r="0" b="0"/>
            <wp:wrapTopAndBottom/>
            <wp:docPr id="85324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244937" name=""/>
                    <pic:cNvPicPr/>
                  </pic:nvPicPr>
                  <pic:blipFill>
                    <a:blip r:embed="rId8">
                      <a:extLst>
                        <a:ext uri="{28A0092B-C50C-407E-A947-70E740481C1C}">
                          <a14:useLocalDpi xmlns:a14="http://schemas.microsoft.com/office/drawing/2010/main" val="0"/>
                        </a:ext>
                      </a:extLst>
                    </a:blip>
                    <a:stretch>
                      <a:fillRect/>
                    </a:stretch>
                  </pic:blipFill>
                  <pic:spPr>
                    <a:xfrm>
                      <a:off x="0" y="0"/>
                      <a:ext cx="6710680" cy="1714500"/>
                    </a:xfrm>
                    <a:prstGeom prst="rect">
                      <a:avLst/>
                    </a:prstGeom>
                  </pic:spPr>
                </pic:pic>
              </a:graphicData>
            </a:graphic>
            <wp14:sizeRelH relativeFrom="margin">
              <wp14:pctWidth>0</wp14:pctWidth>
            </wp14:sizeRelH>
            <wp14:sizeRelV relativeFrom="margin">
              <wp14:pctHeight>0</wp14:pctHeight>
            </wp14:sizeRelV>
          </wp:anchor>
        </w:drawing>
      </w:r>
      <w:r w:rsidR="005C4594">
        <w:rPr>
          <w:rFonts w:ascii="Arial" w:hAnsi="Arial" w:cs="Arial"/>
          <w:noProof/>
        </w:rPr>
        <w:t>Figure</w:t>
      </w:r>
      <w:r>
        <w:rPr>
          <w:rFonts w:ascii="Arial" w:hAnsi="Arial" w:cs="Arial"/>
          <w:noProof/>
        </w:rPr>
        <w:t xml:space="preserve"> </w:t>
      </w:r>
      <w:r w:rsidR="007F5B7B">
        <w:rPr>
          <w:rFonts w:ascii="Arial" w:hAnsi="Arial" w:cs="Arial"/>
          <w:noProof/>
        </w:rPr>
        <w:t>3</w:t>
      </w:r>
      <w:r>
        <w:rPr>
          <w:rFonts w:ascii="Arial" w:hAnsi="Arial" w:cs="Arial"/>
          <w:noProof/>
        </w:rPr>
        <w:t xml:space="preserve"> ABUHBs digital mission </w:t>
      </w:r>
      <w:sdt>
        <w:sdtPr>
          <w:rPr>
            <w:rFonts w:ascii="Arial" w:hAnsi="Arial" w:cs="Arial"/>
            <w:noProof/>
            <w:color w:val="000000"/>
          </w:rPr>
          <w:tag w:val="MENDELEY_CITATION_v3_eyJjaXRhdGlvbklEIjoiTUVOREVMRVlfQ0lUQVRJT05fMjZlYjU0ZTMtZDIzOS00YmUwLTkyMTItMDg3NDgwNmNhZDMz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2042010474"/>
          <w:placeholder>
            <w:docPart w:val="AD74887197004944BA34C886AD824CDD"/>
          </w:placeholder>
        </w:sdtPr>
        <w:sdtContent>
          <w:r w:rsidR="008546D2" w:rsidRPr="008546D2">
            <w:rPr>
              <w:rFonts w:ascii="Arial" w:hAnsi="Arial" w:cs="Arial"/>
              <w:noProof/>
              <w:color w:val="000000"/>
            </w:rPr>
            <w:t>(Aneurin Bevan University Health Board, 2019).</w:t>
          </w:r>
        </w:sdtContent>
      </w:sdt>
      <w:r w:rsidR="007B19B2">
        <w:rPr>
          <w:rFonts w:ascii="Arial" w:hAnsi="Arial" w:cs="Arial"/>
          <w:noProof/>
          <w:color w:val="000000"/>
        </w:rPr>
        <w:t xml:space="preserve"> </w:t>
      </w:r>
    </w:p>
    <w:p w14:paraId="4AE7D45F" w14:textId="64F7FC25" w:rsidR="002B76B0" w:rsidRPr="00F37273" w:rsidRDefault="007B19B2" w:rsidP="00866298">
      <w:pPr>
        <w:rPr>
          <w:rFonts w:ascii="Arial" w:hAnsi="Arial" w:cs="Arial"/>
          <w:noProof/>
          <w:color w:val="000000"/>
          <w:sz w:val="32"/>
          <w:szCs w:val="32"/>
        </w:rPr>
      </w:pPr>
      <w:r w:rsidRPr="007B19B2">
        <w:rPr>
          <w:rFonts w:ascii="Arial" w:hAnsi="Arial" w:cs="Arial"/>
          <w:noProof/>
          <w:color w:val="000000"/>
          <w:sz w:val="32"/>
          <w:szCs w:val="32"/>
          <w:highlight w:val="yellow"/>
        </w:rPr>
        <w:t>Opputunities and Challenges</w:t>
      </w:r>
    </w:p>
    <w:p w14:paraId="5D008A0F" w14:textId="638A478D" w:rsidR="00866298" w:rsidRDefault="00866298" w:rsidP="00866298">
      <w:pPr>
        <w:rPr>
          <w:rFonts w:ascii="Arial" w:hAnsi="Arial" w:cs="Arial"/>
          <w:b/>
          <w:bCs/>
          <w:noProof/>
          <w:u w:val="single"/>
        </w:rPr>
      </w:pPr>
      <w:r>
        <w:rPr>
          <w:rFonts w:ascii="Arial" w:hAnsi="Arial" w:cs="Arial"/>
          <w:b/>
          <w:bCs/>
          <w:noProof/>
          <w:u w:val="single"/>
        </w:rPr>
        <w:t>Technology and digital Transformation</w:t>
      </w:r>
    </w:p>
    <w:p w14:paraId="3DCA5313" w14:textId="2349501B" w:rsidR="00643A38" w:rsidRDefault="00643A38" w:rsidP="00866298">
      <w:pPr>
        <w:rPr>
          <w:rFonts w:ascii="Arial" w:hAnsi="Arial" w:cs="Arial"/>
          <w:noProof/>
        </w:rPr>
      </w:pPr>
      <w:r>
        <w:rPr>
          <w:rFonts w:ascii="Arial" w:hAnsi="Arial" w:cs="Arial"/>
          <w:noProof/>
        </w:rPr>
        <w:t>The ABUHB Digital strategy</w:t>
      </w:r>
      <w:r w:rsidR="006F5167">
        <w:rPr>
          <w:rFonts w:ascii="Arial" w:hAnsi="Arial" w:cs="Arial"/>
          <w:noProof/>
        </w:rPr>
        <w:t xml:space="preserve"> 2019</w:t>
      </w:r>
      <w:r>
        <w:rPr>
          <w:rFonts w:ascii="Arial" w:hAnsi="Arial" w:cs="Arial"/>
          <w:noProof/>
        </w:rPr>
        <w:t xml:space="preserve"> has out</w:t>
      </w:r>
      <w:r w:rsidR="00CC3F52">
        <w:rPr>
          <w:rFonts w:ascii="Arial" w:hAnsi="Arial" w:cs="Arial"/>
          <w:noProof/>
        </w:rPr>
        <w:t xml:space="preserve">lined </w:t>
      </w:r>
      <w:r>
        <w:rPr>
          <w:rFonts w:ascii="Arial" w:hAnsi="Arial" w:cs="Arial"/>
          <w:noProof/>
        </w:rPr>
        <w:t xml:space="preserve"> 4 main digital </w:t>
      </w:r>
      <w:r w:rsidR="00CC3F52">
        <w:rPr>
          <w:rFonts w:ascii="Arial" w:hAnsi="Arial" w:cs="Arial"/>
          <w:noProof/>
        </w:rPr>
        <w:t>areas to be considered</w:t>
      </w:r>
      <w:r w:rsidR="006F5167">
        <w:rPr>
          <w:rFonts w:ascii="Arial" w:hAnsi="Arial" w:cs="Arial"/>
          <w:noProof/>
        </w:rPr>
        <w:t xml:space="preserve"> with a time scale of 2022/2023</w:t>
      </w:r>
      <w:r w:rsidR="00CC3F52">
        <w:rPr>
          <w:rFonts w:ascii="Arial" w:hAnsi="Arial" w:cs="Arial"/>
          <w:noProof/>
        </w:rPr>
        <w:t xml:space="preserve">. </w:t>
      </w:r>
      <w:r w:rsidR="006F5167">
        <w:rPr>
          <w:rFonts w:ascii="Arial" w:hAnsi="Arial" w:cs="Arial"/>
          <w:noProof/>
        </w:rPr>
        <w:t xml:space="preserve">The digital Strategy is still being used in 2026. </w:t>
      </w:r>
    </w:p>
    <w:p w14:paraId="16764829" w14:textId="6E9C2C3C" w:rsidR="00643A38" w:rsidRDefault="00CC3F52" w:rsidP="00866298">
      <w:pPr>
        <w:rPr>
          <w:rFonts w:ascii="Arial" w:hAnsi="Arial" w:cs="Arial"/>
          <w:noProof/>
          <w:u w:val="single"/>
        </w:rPr>
      </w:pPr>
      <w:r w:rsidRPr="00CC3F52">
        <w:rPr>
          <w:rFonts w:ascii="Arial" w:hAnsi="Arial" w:cs="Arial"/>
          <w:noProof/>
          <w:u w:val="single"/>
        </w:rPr>
        <w:t>Digital Community</w:t>
      </w:r>
    </w:p>
    <w:p w14:paraId="29F07C57" w14:textId="57A24154" w:rsidR="00CC3F52" w:rsidRDefault="00CC3F52" w:rsidP="00866298">
      <w:pPr>
        <w:rPr>
          <w:rFonts w:ascii="Arial" w:hAnsi="Arial" w:cs="Arial"/>
          <w:noProof/>
          <w:color w:val="000000"/>
        </w:rPr>
      </w:pPr>
      <w:r w:rsidRPr="00CC3F52">
        <w:rPr>
          <w:rFonts w:ascii="Arial" w:hAnsi="Arial" w:cs="Arial"/>
          <w:noProof/>
        </w:rPr>
        <w:t>The stra</w:t>
      </w:r>
      <w:r>
        <w:rPr>
          <w:rFonts w:ascii="Arial" w:hAnsi="Arial" w:cs="Arial"/>
          <w:noProof/>
        </w:rPr>
        <w:t xml:space="preserve">tegy </w:t>
      </w:r>
      <w:r w:rsidR="008546D2">
        <w:rPr>
          <w:rFonts w:ascii="Arial" w:hAnsi="Arial" w:cs="Arial"/>
          <w:noProof/>
        </w:rPr>
        <w:t>aims</w:t>
      </w:r>
      <w:r>
        <w:rPr>
          <w:rFonts w:ascii="Arial" w:hAnsi="Arial" w:cs="Arial"/>
          <w:noProof/>
        </w:rPr>
        <w:t xml:space="preserve"> to enable patients to manage their own health needs independently if they are able to. </w:t>
      </w:r>
      <w:r w:rsidRPr="00CC3F52">
        <w:rPr>
          <w:rFonts w:ascii="Arial" w:hAnsi="Arial" w:cs="Arial"/>
          <w:noProof/>
        </w:rPr>
        <w:t>At the time of the strategy</w:t>
      </w:r>
      <w:r>
        <w:rPr>
          <w:rFonts w:ascii="Arial" w:hAnsi="Arial" w:cs="Arial"/>
          <w:noProof/>
        </w:rPr>
        <w:t xml:space="preserve"> being made there had been strides made to provide on line/telephone services to assit with patients health. For example My Health on line, Dewis, Dr Doctor, </w:t>
      </w:r>
      <w:r w:rsidR="00034B70">
        <w:rPr>
          <w:rFonts w:ascii="Arial" w:hAnsi="Arial" w:cs="Arial"/>
          <w:noProof/>
        </w:rPr>
        <w:t>choose well and the 111</w:t>
      </w:r>
      <w:r w:rsidR="008546D2">
        <w:rPr>
          <w:rFonts w:ascii="Arial" w:hAnsi="Arial" w:cs="Arial"/>
          <w:noProof/>
        </w:rPr>
        <w:t xml:space="preserve"> </w:t>
      </w:r>
      <w:r w:rsidR="00034B70">
        <w:rPr>
          <w:rFonts w:ascii="Arial" w:hAnsi="Arial" w:cs="Arial"/>
          <w:noProof/>
        </w:rPr>
        <w:t>service. The health bo</w:t>
      </w:r>
      <w:r w:rsidR="008546D2">
        <w:rPr>
          <w:rFonts w:ascii="Arial" w:hAnsi="Arial" w:cs="Arial"/>
          <w:noProof/>
        </w:rPr>
        <w:t>a</w:t>
      </w:r>
      <w:r w:rsidR="00034B70">
        <w:rPr>
          <w:rFonts w:ascii="Arial" w:hAnsi="Arial" w:cs="Arial"/>
          <w:noProof/>
        </w:rPr>
        <w:t xml:space="preserve">rd had introduced a patient appointment text reminder service which meant fewer missed appointments had occurred.  The aim of the Digital Transformation strategy was by the end of 2022/23 they would provide a citizen portal, allowing people </w:t>
      </w:r>
      <w:r w:rsidR="008546D2">
        <w:rPr>
          <w:rFonts w:ascii="Arial" w:hAnsi="Arial" w:cs="Arial"/>
          <w:noProof/>
        </w:rPr>
        <w:t>access to</w:t>
      </w:r>
      <w:r w:rsidR="00034B70">
        <w:rPr>
          <w:rFonts w:ascii="Arial" w:hAnsi="Arial" w:cs="Arial"/>
          <w:noProof/>
        </w:rPr>
        <w:t xml:space="preserve"> help and advice , make appointments</w:t>
      </w:r>
      <w:r w:rsidR="008546D2">
        <w:rPr>
          <w:rFonts w:ascii="Arial" w:hAnsi="Arial" w:cs="Arial"/>
          <w:noProof/>
        </w:rPr>
        <w:t>,</w:t>
      </w:r>
      <w:r w:rsidR="00034B70">
        <w:rPr>
          <w:rFonts w:ascii="Arial" w:hAnsi="Arial" w:cs="Arial"/>
          <w:noProof/>
        </w:rPr>
        <w:t xml:space="preserve"> see results and order medication. They would also provide telehealth, telecare and telemediicine providing remote </w:t>
      </w:r>
      <w:r w:rsidR="000A1C3C">
        <w:rPr>
          <w:rFonts w:ascii="Arial" w:hAnsi="Arial" w:cs="Arial"/>
          <w:noProof/>
        </w:rPr>
        <w:t xml:space="preserve">health and wellbeing information and education, having remote cosultations, results and diagnosis and providing technogies to individuals to stay in their own homes </w:t>
      </w:r>
      <w:sdt>
        <w:sdtPr>
          <w:rPr>
            <w:rFonts w:ascii="Arial" w:hAnsi="Arial" w:cs="Arial"/>
            <w:noProof/>
            <w:color w:val="000000"/>
          </w:rPr>
          <w:tag w:val="MENDELEY_CITATION_v3_eyJjaXRhdGlvbklEIjoiTUVOREVMRVlfQ0lUQVRJT05fMDAyYjdhN2QtYmM5Mi00YWI3LWE0NDgtNzIxNDQxODA2OGQx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2096312513"/>
          <w:placeholder>
            <w:docPart w:val="DefaultPlaceholder_-1854013440"/>
          </w:placeholder>
        </w:sdtPr>
        <w:sdtContent>
          <w:r w:rsidR="008546D2" w:rsidRPr="008546D2">
            <w:rPr>
              <w:rFonts w:ascii="Arial" w:hAnsi="Arial" w:cs="Arial"/>
              <w:noProof/>
              <w:color w:val="000000"/>
            </w:rPr>
            <w:t>(Aneurin Bevan University Health Board, 2019).</w:t>
          </w:r>
        </w:sdtContent>
      </w:sdt>
    </w:p>
    <w:p w14:paraId="47C5258F" w14:textId="2D15FDDA" w:rsidR="0003655A" w:rsidRDefault="0003655A" w:rsidP="00866298">
      <w:pPr>
        <w:rPr>
          <w:rFonts w:ascii="Arial" w:hAnsi="Arial" w:cs="Arial"/>
          <w:noProof/>
          <w:color w:val="000000"/>
        </w:rPr>
      </w:pPr>
      <w:r>
        <w:rPr>
          <w:rFonts w:ascii="Arial" w:hAnsi="Arial" w:cs="Arial"/>
          <w:noProof/>
          <w:color w:val="000000"/>
        </w:rPr>
        <w:t>Since the digital strategy has been introduced the Digital Patient Programme has provided a platform for vid</w:t>
      </w:r>
      <w:r w:rsidR="007F5B7B">
        <w:rPr>
          <w:rFonts w:ascii="Arial" w:hAnsi="Arial" w:cs="Arial"/>
          <w:noProof/>
          <w:color w:val="000000"/>
        </w:rPr>
        <w:t>e</w:t>
      </w:r>
      <w:r>
        <w:rPr>
          <w:rFonts w:ascii="Arial" w:hAnsi="Arial" w:cs="Arial"/>
          <w:noProof/>
          <w:color w:val="000000"/>
        </w:rPr>
        <w:t xml:space="preserve">o consultation using Attend anywhere for staff in primary, secondarry care snd communuty care to carry out patinet out patinet appointments, another platform has also been brought in a hybrid mail solutions. It will provide a patient text reminder service  allowing them view, cancel and rebook appointments. Phase 1 of the project has been completed with the envoy messager and post system. Phase 2 of the project </w:t>
      </w:r>
      <w:r w:rsidR="00A5001B">
        <w:rPr>
          <w:rFonts w:ascii="Arial" w:hAnsi="Arial" w:cs="Arial"/>
          <w:noProof/>
          <w:color w:val="000000"/>
        </w:rPr>
        <w:t xml:space="preserve">allowing patients to received thir appointments letters to their smartphone was introduced early on this year 2026. </w:t>
      </w:r>
    </w:p>
    <w:p w14:paraId="53D6B0D2" w14:textId="77777777" w:rsidR="00EF75F0" w:rsidRDefault="00EF75F0" w:rsidP="00866298">
      <w:pPr>
        <w:rPr>
          <w:rFonts w:ascii="Arial" w:hAnsi="Arial" w:cs="Arial"/>
          <w:noProof/>
          <w:u w:val="single"/>
        </w:rPr>
      </w:pPr>
    </w:p>
    <w:p w14:paraId="6D8DF136" w14:textId="27611E5E" w:rsidR="00643A38" w:rsidRPr="00A5001B" w:rsidRDefault="000A1C3C" w:rsidP="00866298">
      <w:pPr>
        <w:rPr>
          <w:rFonts w:ascii="Arial" w:hAnsi="Arial" w:cs="Arial"/>
          <w:noProof/>
        </w:rPr>
      </w:pPr>
      <w:r w:rsidRPr="000A1C3C">
        <w:rPr>
          <w:rFonts w:ascii="Arial" w:hAnsi="Arial" w:cs="Arial"/>
          <w:noProof/>
          <w:u w:val="single"/>
        </w:rPr>
        <w:lastRenderedPageBreak/>
        <w:t>Digital Organisation</w:t>
      </w:r>
    </w:p>
    <w:p w14:paraId="2249F6C1" w14:textId="2614F929" w:rsidR="000A1C3C" w:rsidRDefault="000A1C3C" w:rsidP="00866298">
      <w:pPr>
        <w:rPr>
          <w:rFonts w:ascii="Arial" w:hAnsi="Arial" w:cs="Arial"/>
          <w:noProof/>
        </w:rPr>
      </w:pPr>
      <w:r w:rsidRPr="000A1C3C">
        <w:rPr>
          <w:rFonts w:ascii="Arial" w:hAnsi="Arial" w:cs="Arial"/>
          <w:noProof/>
        </w:rPr>
        <w:t>The secon</w:t>
      </w:r>
      <w:r>
        <w:rPr>
          <w:rFonts w:ascii="Arial" w:hAnsi="Arial" w:cs="Arial"/>
          <w:noProof/>
        </w:rPr>
        <w:t xml:space="preserve">d </w:t>
      </w:r>
      <w:r w:rsidRPr="000A1C3C">
        <w:rPr>
          <w:rFonts w:ascii="Arial" w:hAnsi="Arial" w:cs="Arial"/>
          <w:noProof/>
        </w:rPr>
        <w:t xml:space="preserve">element the health board was wanting to </w:t>
      </w:r>
      <w:r>
        <w:rPr>
          <w:rFonts w:ascii="Arial" w:hAnsi="Arial" w:cs="Arial"/>
          <w:noProof/>
        </w:rPr>
        <w:t>enable their staff to be equipped to ensure holistic care and have a high quality service.</w:t>
      </w:r>
      <w:r w:rsidR="00CD4245">
        <w:rPr>
          <w:rFonts w:ascii="Arial" w:hAnsi="Arial" w:cs="Arial"/>
          <w:noProof/>
        </w:rPr>
        <w:t xml:space="preserve"> In 2019 there already been some progress into the single electronic health records </w:t>
      </w:r>
      <w:r w:rsidR="008546D2">
        <w:rPr>
          <w:rFonts w:ascii="Arial" w:hAnsi="Arial" w:cs="Arial"/>
          <w:noProof/>
        </w:rPr>
        <w:t>and the health board</w:t>
      </w:r>
      <w:r w:rsidR="00CD4245">
        <w:rPr>
          <w:rFonts w:ascii="Arial" w:hAnsi="Arial" w:cs="Arial"/>
          <w:noProof/>
        </w:rPr>
        <w:t xml:space="preserve"> ha</w:t>
      </w:r>
      <w:r w:rsidR="008546D2">
        <w:rPr>
          <w:rFonts w:ascii="Arial" w:hAnsi="Arial" w:cs="Arial"/>
          <w:noProof/>
        </w:rPr>
        <w:t>s</w:t>
      </w:r>
      <w:r w:rsidR="00CD4245">
        <w:rPr>
          <w:rFonts w:ascii="Arial" w:hAnsi="Arial" w:cs="Arial"/>
          <w:noProof/>
        </w:rPr>
        <w:t xml:space="preserve"> digitalized 300,000 paper records The main emphasis was to be able to have a single electronic health record,  to intergrate health and social care settings with a welsh community care information system</w:t>
      </w:r>
      <w:r w:rsidR="00F35ECD">
        <w:rPr>
          <w:rFonts w:ascii="Arial" w:hAnsi="Arial" w:cs="Arial"/>
          <w:noProof/>
        </w:rPr>
        <w:t xml:space="preserve"> (WCCIS)</w:t>
      </w:r>
      <w:r w:rsidR="00CD4245">
        <w:rPr>
          <w:rFonts w:ascii="Arial" w:hAnsi="Arial" w:cs="Arial"/>
          <w:noProof/>
        </w:rPr>
        <w:t>, have an electronic patient flow needs, diagnosics modernisation, have a electronic prescribing system,</w:t>
      </w:r>
      <w:r w:rsidR="004C478F">
        <w:rPr>
          <w:rFonts w:ascii="Arial" w:hAnsi="Arial" w:cs="Arial"/>
          <w:noProof/>
        </w:rPr>
        <w:t xml:space="preserve"> specialising in specific systemes to prioritsed areas and provide a agile and mobile workforce </w:t>
      </w:r>
      <w:sdt>
        <w:sdtPr>
          <w:rPr>
            <w:rFonts w:ascii="Arial" w:hAnsi="Arial" w:cs="Arial"/>
            <w:noProof/>
            <w:color w:val="000000"/>
          </w:rPr>
          <w:tag w:val="MENDELEY_CITATION_v3_eyJjaXRhdGlvbklEIjoiTUVOREVMRVlfQ0lUQVRJT05fNTczM2U4NDEtOTBkZC00ZjdiLWJjN2ItMzMwYWJkMTY4ODM3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146976774"/>
          <w:placeholder>
            <w:docPart w:val="DefaultPlaceholder_-1854013440"/>
          </w:placeholder>
        </w:sdtPr>
        <w:sdtContent>
          <w:r w:rsidR="008546D2" w:rsidRPr="008546D2">
            <w:rPr>
              <w:rFonts w:ascii="Arial" w:hAnsi="Arial" w:cs="Arial"/>
              <w:noProof/>
              <w:color w:val="000000"/>
            </w:rPr>
            <w:t>(Aneurin Bevan University Health Board, 2019)</w:t>
          </w:r>
        </w:sdtContent>
      </w:sdt>
      <w:r w:rsidR="004C478F">
        <w:rPr>
          <w:rFonts w:ascii="Arial" w:hAnsi="Arial" w:cs="Arial"/>
          <w:noProof/>
        </w:rPr>
        <w:t>.</w:t>
      </w:r>
    </w:p>
    <w:p w14:paraId="3111BFFA" w14:textId="737EA5D8" w:rsidR="004C478F" w:rsidRDefault="00DC6267" w:rsidP="00866298">
      <w:pPr>
        <w:rPr>
          <w:rFonts w:ascii="Arial" w:hAnsi="Arial" w:cs="Arial"/>
          <w:noProof/>
        </w:rPr>
      </w:pPr>
      <w:r>
        <w:rPr>
          <w:rFonts w:ascii="Arial" w:hAnsi="Arial" w:cs="Arial"/>
          <w:noProof/>
        </w:rPr>
        <w:t xml:space="preserve">In 2025 </w:t>
      </w:r>
      <w:r w:rsidR="00C54064">
        <w:rPr>
          <w:rFonts w:ascii="Arial" w:hAnsi="Arial" w:cs="Arial"/>
          <w:noProof/>
        </w:rPr>
        <w:t xml:space="preserve">ABUHB partnered with Better to Roll out </w:t>
      </w:r>
      <w:r w:rsidR="00F35ECD">
        <w:rPr>
          <w:rFonts w:ascii="Arial" w:hAnsi="Arial" w:cs="Arial"/>
          <w:noProof/>
        </w:rPr>
        <w:t>e</w:t>
      </w:r>
      <w:r w:rsidR="00C54064">
        <w:rPr>
          <w:rFonts w:ascii="Arial" w:hAnsi="Arial" w:cs="Arial"/>
          <w:noProof/>
        </w:rPr>
        <w:t xml:space="preserve">PMA  to introduce a </w:t>
      </w:r>
      <w:r>
        <w:rPr>
          <w:rFonts w:ascii="Arial" w:hAnsi="Arial" w:cs="Arial"/>
          <w:noProof/>
        </w:rPr>
        <w:t xml:space="preserve">new medication systems </w:t>
      </w:r>
      <w:r w:rsidR="00C54064">
        <w:rPr>
          <w:rFonts w:ascii="Arial" w:hAnsi="Arial" w:cs="Arial"/>
          <w:noProof/>
        </w:rPr>
        <w:t>accross</w:t>
      </w:r>
      <w:r>
        <w:rPr>
          <w:rFonts w:ascii="Arial" w:hAnsi="Arial" w:cs="Arial"/>
          <w:noProof/>
        </w:rPr>
        <w:t xml:space="preserve"> the hospita</w:t>
      </w:r>
      <w:r w:rsidR="00C54064">
        <w:rPr>
          <w:rFonts w:ascii="Arial" w:hAnsi="Arial" w:cs="Arial"/>
          <w:noProof/>
        </w:rPr>
        <w:t>l</w:t>
      </w:r>
      <w:r>
        <w:rPr>
          <w:rFonts w:ascii="Arial" w:hAnsi="Arial" w:cs="Arial"/>
          <w:noProof/>
        </w:rPr>
        <w:t xml:space="preserve"> sites , allowing electronic prescribing and medicines admin</w:t>
      </w:r>
      <w:r w:rsidR="008546D2">
        <w:rPr>
          <w:rFonts w:ascii="Arial" w:hAnsi="Arial" w:cs="Arial"/>
          <w:noProof/>
        </w:rPr>
        <w:t>i</w:t>
      </w:r>
      <w:r>
        <w:rPr>
          <w:rFonts w:ascii="Arial" w:hAnsi="Arial" w:cs="Arial"/>
          <w:noProof/>
        </w:rPr>
        <w:t>stration. This is making the process safer and eaiser and is more effi</w:t>
      </w:r>
      <w:r w:rsidR="00C54064">
        <w:rPr>
          <w:rFonts w:ascii="Arial" w:hAnsi="Arial" w:cs="Arial"/>
          <w:noProof/>
        </w:rPr>
        <w:t>en</w:t>
      </w:r>
      <w:r>
        <w:rPr>
          <w:rFonts w:ascii="Arial" w:hAnsi="Arial" w:cs="Arial"/>
          <w:noProof/>
        </w:rPr>
        <w:t>c</w:t>
      </w:r>
      <w:r w:rsidR="00C54064">
        <w:rPr>
          <w:rFonts w:ascii="Arial" w:hAnsi="Arial" w:cs="Arial"/>
          <w:noProof/>
        </w:rPr>
        <w:t>i</w:t>
      </w:r>
      <w:r>
        <w:rPr>
          <w:rFonts w:ascii="Arial" w:hAnsi="Arial" w:cs="Arial"/>
          <w:noProof/>
        </w:rPr>
        <w:t xml:space="preserve">ent </w:t>
      </w:r>
      <w:sdt>
        <w:sdtPr>
          <w:rPr>
            <w:rFonts w:ascii="Arial" w:hAnsi="Arial" w:cs="Arial"/>
            <w:noProof/>
            <w:color w:val="000000"/>
          </w:rPr>
          <w:tag w:val="MENDELEY_CITATION_v3_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"/>
          <w:id w:val="-1943834337"/>
          <w:placeholder>
            <w:docPart w:val="DefaultPlaceholder_-1854013440"/>
          </w:placeholder>
        </w:sdtPr>
        <w:sdtContent>
          <w:r w:rsidR="008546D2" w:rsidRPr="008546D2">
            <w:rPr>
              <w:rFonts w:ascii="Arial" w:hAnsi="Arial" w:cs="Arial"/>
              <w:noProof/>
              <w:color w:val="000000"/>
            </w:rPr>
            <w:t>(Hospital Times, 2025).</w:t>
          </w:r>
        </w:sdtContent>
      </w:sdt>
      <w:r w:rsidR="00F35ECD">
        <w:rPr>
          <w:rFonts w:ascii="Arial" w:hAnsi="Arial" w:cs="Arial"/>
          <w:noProof/>
          <w:color w:val="000000"/>
        </w:rPr>
        <w:t xml:space="preserve"> The WCCIS</w:t>
      </w:r>
      <w:r w:rsidR="008D1A6E">
        <w:rPr>
          <w:rFonts w:ascii="Arial" w:hAnsi="Arial" w:cs="Arial"/>
          <w:noProof/>
          <w:color w:val="000000"/>
        </w:rPr>
        <w:t xml:space="preserve"> program has been introduced to allow community mental health and therapy services to share care records in conjunction with the Health and social care services and well being act 2015. This is still at phase 2/3 of the process</w:t>
      </w:r>
      <w:r w:rsidR="006F5167">
        <w:rPr>
          <w:rFonts w:ascii="Arial" w:hAnsi="Arial" w:cs="Arial"/>
          <w:noProof/>
          <w:color w:val="000000"/>
        </w:rPr>
        <w:t xml:space="preserve">, therfore </w:t>
      </w:r>
      <w:r w:rsidR="008D1A6E">
        <w:rPr>
          <w:rFonts w:ascii="Arial" w:hAnsi="Arial" w:cs="Arial"/>
          <w:noProof/>
          <w:color w:val="000000"/>
        </w:rPr>
        <w:t>children and therapy services are yet to be implemented.</w:t>
      </w:r>
      <w:r w:rsidR="002A1FD9">
        <w:rPr>
          <w:rFonts w:ascii="Arial" w:hAnsi="Arial" w:cs="Arial"/>
          <w:noProof/>
          <w:color w:val="000000"/>
        </w:rPr>
        <w:t xml:space="preserve"> ABUHB have introduced a careflow-care management system and be the first organisation in Wales to do so. It allows the staff to digitally capture observations at the bedside using an proggrammed IPAD. It is being used at present on the adult wards in the health board</w:t>
      </w:r>
      <w:r w:rsidR="006F5167">
        <w:rPr>
          <w:rFonts w:ascii="Arial" w:hAnsi="Arial" w:cs="Arial"/>
          <w:noProof/>
          <w:color w:val="000000"/>
        </w:rPr>
        <w:t>,</w:t>
      </w:r>
      <w:r w:rsidR="00C40991">
        <w:rPr>
          <w:rFonts w:ascii="Arial" w:hAnsi="Arial" w:cs="Arial"/>
          <w:noProof/>
          <w:color w:val="000000"/>
        </w:rPr>
        <w:t xml:space="preserve"> electronic handover</w:t>
      </w:r>
      <w:r w:rsidR="006F5167">
        <w:rPr>
          <w:rFonts w:ascii="Arial" w:hAnsi="Arial" w:cs="Arial"/>
          <w:noProof/>
          <w:color w:val="000000"/>
        </w:rPr>
        <w:t>s is yet to be completed</w:t>
      </w:r>
      <w:r w:rsidR="00C40991">
        <w:rPr>
          <w:rFonts w:ascii="Arial" w:hAnsi="Arial" w:cs="Arial"/>
          <w:noProof/>
          <w:color w:val="000000"/>
        </w:rPr>
        <w:t>. The Welsh Nursing Care Records(WNCR) is a digital system that is transforming the way nurses records store or access patient information allowing nurses to capture the patients details on a tablet. This will</w:t>
      </w:r>
      <w:r w:rsidR="006F5167">
        <w:rPr>
          <w:rFonts w:ascii="Arial" w:hAnsi="Arial" w:cs="Arial"/>
          <w:noProof/>
          <w:color w:val="000000"/>
        </w:rPr>
        <w:t xml:space="preserve"> allow</w:t>
      </w:r>
      <w:r w:rsidR="00C40991">
        <w:rPr>
          <w:rFonts w:ascii="Arial" w:hAnsi="Arial" w:cs="Arial"/>
          <w:noProof/>
          <w:color w:val="000000"/>
        </w:rPr>
        <w:t xml:space="preserve"> health care work</w:t>
      </w:r>
      <w:r w:rsidR="008546D2">
        <w:rPr>
          <w:rFonts w:ascii="Arial" w:hAnsi="Arial" w:cs="Arial"/>
          <w:noProof/>
          <w:color w:val="000000"/>
        </w:rPr>
        <w:t>er</w:t>
      </w:r>
      <w:r w:rsidR="00C40991">
        <w:rPr>
          <w:rFonts w:ascii="Arial" w:hAnsi="Arial" w:cs="Arial"/>
          <w:noProof/>
          <w:color w:val="000000"/>
        </w:rPr>
        <w:t>s to acces</w:t>
      </w:r>
      <w:r w:rsidR="006F5167">
        <w:rPr>
          <w:rFonts w:ascii="Arial" w:hAnsi="Arial" w:cs="Arial"/>
          <w:noProof/>
          <w:color w:val="000000"/>
        </w:rPr>
        <w:t>s</w:t>
      </w:r>
      <w:r w:rsidR="00C40991">
        <w:rPr>
          <w:rFonts w:ascii="Arial" w:hAnsi="Arial" w:cs="Arial"/>
          <w:noProof/>
          <w:color w:val="000000"/>
        </w:rPr>
        <w:t xml:space="preserve"> the patients records through WNCR .</w:t>
      </w:r>
      <w:r w:rsidR="006F5167">
        <w:rPr>
          <w:rFonts w:ascii="Arial" w:hAnsi="Arial" w:cs="Arial"/>
          <w:noProof/>
          <w:color w:val="000000"/>
        </w:rPr>
        <w:t xml:space="preserve">This year in </w:t>
      </w:r>
      <w:r w:rsidR="00C40991">
        <w:rPr>
          <w:rFonts w:ascii="Arial" w:hAnsi="Arial" w:cs="Arial"/>
          <w:noProof/>
          <w:color w:val="000000"/>
        </w:rPr>
        <w:t>2026</w:t>
      </w:r>
      <w:r w:rsidR="00CF6E69">
        <w:rPr>
          <w:rFonts w:ascii="Arial" w:hAnsi="Arial" w:cs="Arial"/>
          <w:noProof/>
          <w:color w:val="000000"/>
        </w:rPr>
        <w:t xml:space="preserve"> </w:t>
      </w:r>
      <w:r w:rsidR="00C40991">
        <w:rPr>
          <w:rFonts w:ascii="Arial" w:hAnsi="Arial" w:cs="Arial"/>
          <w:noProof/>
          <w:color w:val="000000"/>
        </w:rPr>
        <w:t>the development of these records will include paediatrics inpatient services</w:t>
      </w:r>
      <w:r w:rsidR="00116A12">
        <w:rPr>
          <w:rFonts w:ascii="Arial" w:hAnsi="Arial" w:cs="Arial"/>
          <w:noProof/>
          <w:color w:val="000000"/>
        </w:rPr>
        <w:t xml:space="preserve"> </w:t>
      </w:r>
      <w:sdt>
        <w:sdtPr>
          <w:rPr>
            <w:rFonts w:ascii="Arial" w:hAnsi="Arial" w:cs="Arial"/>
            <w:noProof/>
            <w:color w:val="000000"/>
          </w:rPr>
          <w:tag w:val="MENDELEY_CITATION_v3_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"/>
          <w:id w:val="1162893237"/>
          <w:placeholder>
            <w:docPart w:val="DefaultPlaceholder_-1854013440"/>
          </w:placeholder>
        </w:sdtPr>
        <w:sdtContent>
          <w:r w:rsidR="008546D2" w:rsidRPr="008546D2">
            <w:rPr>
              <w:rFonts w:ascii="Arial" w:hAnsi="Arial" w:cs="Arial"/>
              <w:noProof/>
              <w:color w:val="000000"/>
            </w:rPr>
            <w:t>(Aneurin Bevan University Health Board, 2026)</w:t>
          </w:r>
        </w:sdtContent>
      </w:sdt>
    </w:p>
    <w:p w14:paraId="0A59883B" w14:textId="2C743843" w:rsidR="004C478F" w:rsidRDefault="004C478F" w:rsidP="00866298">
      <w:pPr>
        <w:rPr>
          <w:rFonts w:ascii="Arial" w:hAnsi="Arial" w:cs="Arial"/>
          <w:noProof/>
          <w:u w:val="single"/>
        </w:rPr>
      </w:pPr>
      <w:r>
        <w:rPr>
          <w:rFonts w:ascii="Arial" w:hAnsi="Arial" w:cs="Arial"/>
          <w:noProof/>
          <w:u w:val="single"/>
        </w:rPr>
        <w:t>Digital data, information and intelligence</w:t>
      </w:r>
      <w:r w:rsidR="0076358A">
        <w:rPr>
          <w:rFonts w:ascii="Arial" w:hAnsi="Arial" w:cs="Arial"/>
          <w:noProof/>
          <w:u w:val="single"/>
        </w:rPr>
        <w:t>.</w:t>
      </w:r>
    </w:p>
    <w:p w14:paraId="538CD120" w14:textId="29069E12" w:rsidR="0076358A" w:rsidRDefault="008546D2" w:rsidP="00866298">
      <w:pPr>
        <w:rPr>
          <w:rFonts w:ascii="Arial" w:hAnsi="Arial" w:cs="Arial"/>
          <w:noProof/>
          <w:color w:val="000000"/>
        </w:rPr>
      </w:pPr>
      <w:r>
        <w:rPr>
          <w:rFonts w:ascii="Arial" w:hAnsi="Arial" w:cs="Arial"/>
          <w:noProof/>
        </w:rPr>
        <w:t>T</w:t>
      </w:r>
      <w:r w:rsidR="0076358A">
        <w:rPr>
          <w:rFonts w:ascii="Arial" w:hAnsi="Arial" w:cs="Arial"/>
          <w:noProof/>
        </w:rPr>
        <w:t>he health board want</w:t>
      </w:r>
      <w:r>
        <w:rPr>
          <w:rFonts w:ascii="Arial" w:hAnsi="Arial" w:cs="Arial"/>
          <w:noProof/>
        </w:rPr>
        <w:t>ed</w:t>
      </w:r>
      <w:r w:rsidR="0076358A">
        <w:rPr>
          <w:rFonts w:ascii="Arial" w:hAnsi="Arial" w:cs="Arial"/>
          <w:noProof/>
        </w:rPr>
        <w:t xml:space="preserve"> to get the maximum data and information with the sytsems they provide. At the time of the stretegy the health bourd had introdued a new buiness in intelligence technology resulting in 240,000 consultants consultations had been coded in the period of 2017/18. They are wanting</w:t>
      </w:r>
      <w:r w:rsidR="008D1A6E">
        <w:rPr>
          <w:rFonts w:ascii="Arial" w:hAnsi="Arial" w:cs="Arial"/>
          <w:noProof/>
        </w:rPr>
        <w:t xml:space="preserve"> </w:t>
      </w:r>
      <w:r w:rsidR="0076358A">
        <w:rPr>
          <w:rFonts w:ascii="Arial" w:hAnsi="Arial" w:cs="Arial"/>
          <w:noProof/>
        </w:rPr>
        <w:t>this to continue but also providing further clinical des</w:t>
      </w:r>
      <w:r w:rsidR="005C64B3">
        <w:rPr>
          <w:rFonts w:ascii="Arial" w:hAnsi="Arial" w:cs="Arial"/>
          <w:noProof/>
        </w:rPr>
        <w:t>is</w:t>
      </w:r>
      <w:r w:rsidR="0076358A">
        <w:rPr>
          <w:rFonts w:ascii="Arial" w:hAnsi="Arial" w:cs="Arial"/>
          <w:noProof/>
        </w:rPr>
        <w:t>ion support</w:t>
      </w:r>
      <w:r w:rsidR="00C909A7">
        <w:rPr>
          <w:rFonts w:ascii="Arial" w:hAnsi="Arial" w:cs="Arial"/>
          <w:noProof/>
        </w:rPr>
        <w:t>, have a national data resouce, providing a data warehouse and be able to have a preditive anaylysis and population</w:t>
      </w:r>
      <w:r w:rsidR="008D1A6E">
        <w:rPr>
          <w:rFonts w:ascii="Arial" w:hAnsi="Arial" w:cs="Arial"/>
          <w:noProof/>
        </w:rPr>
        <w:t xml:space="preserve"> </w:t>
      </w:r>
      <w:r w:rsidR="00C909A7">
        <w:rPr>
          <w:rFonts w:ascii="Arial" w:hAnsi="Arial" w:cs="Arial"/>
          <w:noProof/>
        </w:rPr>
        <w:t>h</w:t>
      </w:r>
      <w:r w:rsidR="008D1A6E">
        <w:rPr>
          <w:rFonts w:ascii="Arial" w:hAnsi="Arial" w:cs="Arial"/>
          <w:noProof/>
        </w:rPr>
        <w:t>e</w:t>
      </w:r>
      <w:r w:rsidR="00C909A7">
        <w:rPr>
          <w:rFonts w:ascii="Arial" w:hAnsi="Arial" w:cs="Arial"/>
          <w:noProof/>
        </w:rPr>
        <w:t>alth analysis</w:t>
      </w:r>
      <w:sdt>
        <w:sdtPr>
          <w:rPr>
            <w:rFonts w:ascii="Arial" w:hAnsi="Arial" w:cs="Arial"/>
            <w:noProof/>
            <w:color w:val="000000"/>
          </w:rPr>
          <w:tag w:val="MENDELEY_CITATION_v3_eyJjaXRhdGlvbklEIjoiTUVOREVMRVlfQ0lUQVRJT05fM2UzNGE4YzYtN2NmNi00YTAwLThjNjEtMzc2MWIwZGViYmJh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1517308713"/>
          <w:placeholder>
            <w:docPart w:val="DefaultPlaceholder_-1854013440"/>
          </w:placeholder>
        </w:sdtPr>
        <w:sdtContent>
          <w:r w:rsidRPr="008546D2">
            <w:rPr>
              <w:rFonts w:ascii="Arial" w:hAnsi="Arial" w:cs="Arial"/>
              <w:noProof/>
              <w:color w:val="000000"/>
            </w:rPr>
            <w:t>(Aneurin Bevan University Health Board, 2019).</w:t>
          </w:r>
        </w:sdtContent>
      </w:sdt>
      <w:r w:rsidR="00562BD4">
        <w:rPr>
          <w:rFonts w:ascii="Arial" w:hAnsi="Arial" w:cs="Arial"/>
          <w:noProof/>
          <w:color w:val="000000"/>
        </w:rPr>
        <w:t xml:space="preserve"> </w:t>
      </w:r>
    </w:p>
    <w:p w14:paraId="4AE2A5D0" w14:textId="040A69C6" w:rsidR="00C909A7" w:rsidRDefault="005C64B3" w:rsidP="00866298">
      <w:pPr>
        <w:rPr>
          <w:rFonts w:ascii="Arial" w:hAnsi="Arial" w:cs="Arial"/>
          <w:noProof/>
          <w:color w:val="000000"/>
        </w:rPr>
      </w:pPr>
      <w:r>
        <w:rPr>
          <w:rFonts w:ascii="Arial" w:hAnsi="Arial" w:cs="Arial"/>
          <w:noProof/>
          <w:color w:val="000000"/>
        </w:rPr>
        <w:t>Clinical coding has continued to develop translating information regarding patients reason for admission and advances to support clinical audit, clinical governence  and assit in determining of NHS services</w:t>
      </w:r>
      <w:r w:rsidR="002F2917">
        <w:rPr>
          <w:rFonts w:ascii="Arial" w:hAnsi="Arial" w:cs="Arial"/>
          <w:noProof/>
          <w:color w:val="000000"/>
        </w:rPr>
        <w:t xml:space="preserve"> </w:t>
      </w:r>
      <w:sdt>
        <w:sdtPr>
          <w:rPr>
            <w:rFonts w:ascii="Arial" w:hAnsi="Arial" w:cs="Arial"/>
            <w:noProof/>
            <w:color w:val="000000"/>
          </w:rPr>
          <w:tag w:val="MENDELEY_CITATION_v3_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"/>
          <w:id w:val="1309677836"/>
          <w:placeholder>
            <w:docPart w:val="DefaultPlaceholder_-1854013440"/>
          </w:placeholder>
        </w:sdtPr>
        <w:sdtContent>
          <w:r w:rsidR="008546D2" w:rsidRPr="008546D2">
            <w:rPr>
              <w:rFonts w:ascii="Arial" w:hAnsi="Arial" w:cs="Arial"/>
              <w:noProof/>
              <w:color w:val="000000"/>
            </w:rPr>
            <w:t>(Anerurin Bevan University Health Board, 2026)</w:t>
          </w:r>
        </w:sdtContent>
      </w:sdt>
      <w:r>
        <w:rPr>
          <w:rFonts w:ascii="Arial" w:hAnsi="Arial" w:cs="Arial"/>
          <w:noProof/>
          <w:color w:val="000000"/>
        </w:rPr>
        <w:t>.</w:t>
      </w:r>
      <w:r w:rsidR="002F2917">
        <w:rPr>
          <w:rFonts w:ascii="Arial" w:hAnsi="Arial" w:cs="Arial"/>
          <w:noProof/>
          <w:color w:val="000000"/>
        </w:rPr>
        <w:t xml:space="preserve"> </w:t>
      </w:r>
    </w:p>
    <w:p w14:paraId="35D42FC0" w14:textId="77777777" w:rsidR="00EF75F0" w:rsidRDefault="00EF75F0" w:rsidP="00866298">
      <w:pPr>
        <w:rPr>
          <w:rFonts w:ascii="Arial" w:hAnsi="Arial" w:cs="Arial"/>
          <w:noProof/>
          <w:color w:val="000000"/>
          <w:u w:val="single"/>
        </w:rPr>
      </w:pPr>
    </w:p>
    <w:p w14:paraId="5D5C756B" w14:textId="6E4A5CBA" w:rsidR="00C909A7" w:rsidRDefault="00C909A7" w:rsidP="00866298">
      <w:pPr>
        <w:rPr>
          <w:rFonts w:ascii="Arial" w:hAnsi="Arial" w:cs="Arial"/>
          <w:noProof/>
          <w:color w:val="000000"/>
          <w:u w:val="single"/>
        </w:rPr>
      </w:pPr>
      <w:r w:rsidRPr="00C909A7">
        <w:rPr>
          <w:rFonts w:ascii="Arial" w:hAnsi="Arial" w:cs="Arial"/>
          <w:noProof/>
          <w:color w:val="000000"/>
          <w:u w:val="single"/>
        </w:rPr>
        <w:lastRenderedPageBreak/>
        <w:t>Digital Fondations</w:t>
      </w:r>
    </w:p>
    <w:p w14:paraId="19C7D302" w14:textId="7632E439" w:rsidR="00866298" w:rsidRDefault="00C909A7" w:rsidP="00866298">
      <w:pPr>
        <w:rPr>
          <w:rFonts w:ascii="Arial" w:hAnsi="Arial" w:cs="Arial"/>
        </w:rPr>
      </w:pPr>
      <w:r>
        <w:rPr>
          <w:rFonts w:ascii="Arial" w:hAnsi="Arial" w:cs="Arial"/>
          <w:noProof/>
          <w:color w:val="000000"/>
        </w:rPr>
        <w:t xml:space="preserve">The final element of ABUBH digital strategy was about the technoogy equipment they want to provide fast, highly reliable and secure devices , storgage and networks. At time the strategy the health board </w:t>
      </w:r>
      <w:r w:rsidR="00866298" w:rsidRPr="0009784F">
        <w:rPr>
          <w:rFonts w:ascii="Arial" w:hAnsi="Arial" w:cs="Arial"/>
          <w:noProof/>
        </w:rPr>
        <w:t xml:space="preserve">had </w:t>
      </w:r>
      <w:r w:rsidR="00866298" w:rsidRPr="0009784F">
        <w:rPr>
          <w:rFonts w:ascii="Arial" w:hAnsi="Arial" w:cs="Arial"/>
        </w:rPr>
        <w:t xml:space="preserve">14,400 end user devices, 22,500 fixed network points and 2500 wireless access points 600 network switches 450+ data servers Wireless network usage up 700% since 2011. This was </w:t>
      </w:r>
      <w:r w:rsidR="00246352">
        <w:rPr>
          <w:rFonts w:ascii="Arial" w:hAnsi="Arial" w:cs="Arial"/>
        </w:rPr>
        <w:t>planned</w:t>
      </w:r>
      <w:r w:rsidR="00866298" w:rsidRPr="0009784F">
        <w:rPr>
          <w:rFonts w:ascii="Arial" w:hAnsi="Arial" w:cs="Arial"/>
        </w:rPr>
        <w:t xml:space="preserve"> to increase with the </w:t>
      </w:r>
      <w:r w:rsidR="0009784F" w:rsidRPr="0009784F">
        <w:rPr>
          <w:rFonts w:ascii="Arial" w:hAnsi="Arial" w:cs="Arial"/>
        </w:rPr>
        <w:t>opening</w:t>
      </w:r>
      <w:r w:rsidR="00866298" w:rsidRPr="0009784F">
        <w:rPr>
          <w:rFonts w:ascii="Arial" w:hAnsi="Arial" w:cs="Arial"/>
        </w:rPr>
        <w:t xml:space="preserve"> of the new Grange Hospital which would </w:t>
      </w:r>
      <w:r>
        <w:rPr>
          <w:rFonts w:ascii="Arial" w:hAnsi="Arial" w:cs="Arial"/>
        </w:rPr>
        <w:t>have increased it to a further 10,000 fixed network points</w:t>
      </w:r>
      <w:r w:rsidR="001B2CA8">
        <w:rPr>
          <w:rFonts w:ascii="Arial" w:hAnsi="Arial" w:cs="Arial"/>
        </w:rPr>
        <w:t xml:space="preserve"> and 130 network switches. The main aims were to provide the next generation of software, operating systems modernisation of networks, and securing cyber security. The digital strategy also included ensuring the Grange hospital went live </w:t>
      </w:r>
      <w:sdt>
        <w:sdtPr>
          <w:rPr>
            <w:rFonts w:ascii="Arial" w:hAnsi="Arial" w:cs="Arial"/>
            <w:color w:val="000000"/>
          </w:rPr>
          <w:tag w:val="MENDELEY_CITATION_v3_eyJjaXRhdGlvbklEIjoiTUVOREVMRVlfQ0lUQVRJT05fNDM1ODRhMWUtNDU3Yi00N2U0LTg4NDEtZWQwMzEyMGQ4Nzlm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
          <w:id w:val="-1525634168"/>
          <w:placeholder>
            <w:docPart w:val="DefaultPlaceholder_-1854013440"/>
          </w:placeholder>
        </w:sdtPr>
        <w:sdtContent>
          <w:r w:rsidR="008546D2" w:rsidRPr="008546D2">
            <w:rPr>
              <w:rFonts w:ascii="Arial" w:hAnsi="Arial" w:cs="Arial"/>
              <w:color w:val="000000"/>
            </w:rPr>
            <w:t>(Aneurin Bevan University Health Board, 2019)</w:t>
          </w:r>
        </w:sdtContent>
      </w:sdt>
      <w:r w:rsidR="001B2CA8">
        <w:rPr>
          <w:rFonts w:ascii="Arial" w:hAnsi="Arial" w:cs="Arial"/>
        </w:rPr>
        <w:t xml:space="preserve">. </w:t>
      </w:r>
    </w:p>
    <w:p w14:paraId="475A9863" w14:textId="5A9448C6" w:rsidR="002F2917" w:rsidRPr="0009784F" w:rsidRDefault="002F2917" w:rsidP="00866298">
      <w:pPr>
        <w:rPr>
          <w:rFonts w:ascii="Arial" w:hAnsi="Arial" w:cs="Arial"/>
          <w:noProof/>
        </w:rPr>
      </w:pPr>
      <w:r>
        <w:rPr>
          <w:rFonts w:ascii="Arial" w:hAnsi="Arial" w:cs="Arial"/>
        </w:rPr>
        <w:t>Since the Digital Strategy was put in place</w:t>
      </w:r>
      <w:r w:rsidR="00FE249D">
        <w:rPr>
          <w:rFonts w:ascii="Arial" w:hAnsi="Arial" w:cs="Arial"/>
        </w:rPr>
        <w:t xml:space="preserve">, In </w:t>
      </w:r>
      <w:r>
        <w:rPr>
          <w:rFonts w:ascii="Arial" w:hAnsi="Arial" w:cs="Arial"/>
        </w:rPr>
        <w:t xml:space="preserve"> 2020 </w:t>
      </w:r>
      <w:r w:rsidR="00FE249D">
        <w:rPr>
          <w:rFonts w:ascii="Arial" w:hAnsi="Arial" w:cs="Arial"/>
        </w:rPr>
        <w:t xml:space="preserve">the health board migrated to </w:t>
      </w:r>
      <w:r>
        <w:rPr>
          <w:rFonts w:ascii="Arial" w:hAnsi="Arial" w:cs="Arial"/>
        </w:rPr>
        <w:t>Microsoft 365 software</w:t>
      </w:r>
      <w:r w:rsidR="00FE249D">
        <w:rPr>
          <w:rFonts w:ascii="Arial" w:hAnsi="Arial" w:cs="Arial"/>
        </w:rPr>
        <w:t xml:space="preserve">, </w:t>
      </w:r>
      <w:r>
        <w:rPr>
          <w:rFonts w:ascii="Arial" w:hAnsi="Arial" w:cs="Arial"/>
        </w:rPr>
        <w:t>which was hosted in the cloud. It included the Office suite as well as additional tools to assist with collaboration communication and security.</w:t>
      </w:r>
      <w:r w:rsidR="00B503B7">
        <w:rPr>
          <w:rFonts w:ascii="Arial" w:hAnsi="Arial" w:cs="Arial"/>
        </w:rPr>
        <w:t xml:space="preserve"> There is also better security around Microsoft with the introduction of Multi- factor Authenticator for staff using mobile devices. </w:t>
      </w:r>
      <w:sdt>
        <w:sdtPr>
          <w:rPr>
            <w:rFonts w:ascii="Arial" w:hAnsi="Arial" w:cs="Arial"/>
            <w:color w:val="000000"/>
          </w:rPr>
          <w:tag w:val="MENDELEY_CITATION_v3_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"/>
          <w:id w:val="-1429036196"/>
          <w:placeholder>
            <w:docPart w:val="DefaultPlaceholder_-1854013440"/>
          </w:placeholder>
        </w:sdtPr>
        <w:sdtContent>
          <w:r w:rsidR="008546D2" w:rsidRPr="008546D2">
            <w:rPr>
              <w:rFonts w:ascii="Arial" w:hAnsi="Arial" w:cs="Arial"/>
              <w:color w:val="000000"/>
            </w:rPr>
            <w:t>(Aneurin Bevan University Health Board, 2026).</w:t>
          </w:r>
        </w:sdtContent>
      </w:sdt>
      <w:r w:rsidR="00B503B7">
        <w:rPr>
          <w:rFonts w:ascii="Arial" w:hAnsi="Arial" w:cs="Arial"/>
          <w:color w:val="000000"/>
        </w:rPr>
        <w:t xml:space="preserve"> </w:t>
      </w:r>
    </w:p>
    <w:p w14:paraId="42346D71" w14:textId="5EB6553E" w:rsidR="00D3793B" w:rsidRDefault="00D3793B" w:rsidP="00174263">
      <w:pPr>
        <w:rPr>
          <w:rFonts w:ascii="Arial" w:hAnsi="Arial" w:cs="Arial"/>
          <w:b/>
          <w:bCs/>
          <w:noProof/>
          <w:u w:val="single"/>
        </w:rPr>
      </w:pPr>
      <w:r>
        <w:rPr>
          <w:rFonts w:ascii="Arial" w:hAnsi="Arial" w:cs="Arial"/>
          <w:b/>
          <w:bCs/>
          <w:noProof/>
          <w:u w:val="single"/>
        </w:rPr>
        <w:t>Strategic Analyisis</w:t>
      </w:r>
    </w:p>
    <w:p w14:paraId="00AF305C" w14:textId="5004CB23" w:rsidR="002227BE" w:rsidRDefault="00431F2E" w:rsidP="00E62484">
      <w:pPr>
        <w:rPr>
          <w:rFonts w:ascii="Arial" w:hAnsi="Arial" w:cs="Arial"/>
          <w:noProof/>
        </w:rPr>
      </w:pPr>
      <w:r>
        <w:rPr>
          <w:rFonts w:ascii="Arial" w:hAnsi="Arial" w:cs="Arial"/>
          <w:noProof/>
        </w:rPr>
        <w:t xml:space="preserve">  </w:t>
      </w:r>
      <w:r w:rsidR="00FE249D">
        <w:rPr>
          <w:rFonts w:ascii="Arial" w:hAnsi="Arial" w:cs="Arial"/>
          <w:noProof/>
        </w:rPr>
        <w:t xml:space="preserve">Analysis </w:t>
      </w:r>
      <w:r>
        <w:rPr>
          <w:rFonts w:ascii="Arial" w:hAnsi="Arial" w:cs="Arial"/>
          <w:noProof/>
        </w:rPr>
        <w:t>tool</w:t>
      </w:r>
      <w:r w:rsidR="00AF7BF0">
        <w:rPr>
          <w:rFonts w:ascii="Arial" w:hAnsi="Arial" w:cs="Arial"/>
          <w:noProof/>
        </w:rPr>
        <w:t>s</w:t>
      </w:r>
      <w:r>
        <w:rPr>
          <w:rFonts w:ascii="Arial" w:hAnsi="Arial" w:cs="Arial"/>
          <w:noProof/>
        </w:rPr>
        <w:t xml:space="preserve"> will be used to assist with </w:t>
      </w:r>
      <w:r w:rsidR="00FE249D">
        <w:rPr>
          <w:rFonts w:ascii="Arial" w:hAnsi="Arial" w:cs="Arial"/>
          <w:noProof/>
        </w:rPr>
        <w:t>analyising</w:t>
      </w:r>
      <w:r>
        <w:rPr>
          <w:rFonts w:ascii="Arial" w:hAnsi="Arial" w:cs="Arial"/>
          <w:noProof/>
        </w:rPr>
        <w:t xml:space="preserve"> of </w:t>
      </w:r>
      <w:r w:rsidR="002340DD">
        <w:rPr>
          <w:rFonts w:ascii="Arial" w:hAnsi="Arial" w:cs="Arial"/>
          <w:noProof/>
        </w:rPr>
        <w:t>the A</w:t>
      </w:r>
      <w:r w:rsidR="00E62484">
        <w:rPr>
          <w:rFonts w:ascii="Arial" w:hAnsi="Arial" w:cs="Arial"/>
          <w:noProof/>
        </w:rPr>
        <w:t>BUHB</w:t>
      </w:r>
      <w:r w:rsidR="002340DD">
        <w:rPr>
          <w:rFonts w:ascii="Arial" w:hAnsi="Arial" w:cs="Arial"/>
          <w:noProof/>
        </w:rPr>
        <w:t xml:space="preserve"> digital strategy </w:t>
      </w:r>
      <w:r>
        <w:rPr>
          <w:rFonts w:ascii="Arial" w:hAnsi="Arial" w:cs="Arial"/>
          <w:noProof/>
        </w:rPr>
        <w:t>t</w:t>
      </w:r>
      <w:r w:rsidR="0083358E">
        <w:rPr>
          <w:rFonts w:ascii="Arial" w:hAnsi="Arial" w:cs="Arial"/>
          <w:noProof/>
        </w:rPr>
        <w:t>o</w:t>
      </w:r>
      <w:r w:rsidR="002340DD">
        <w:rPr>
          <w:rFonts w:ascii="Arial" w:hAnsi="Arial" w:cs="Arial"/>
          <w:noProof/>
        </w:rPr>
        <w:t xml:space="preserve"> be able to form opi</w:t>
      </w:r>
      <w:r w:rsidR="00FE249D">
        <w:rPr>
          <w:rFonts w:ascii="Arial" w:hAnsi="Arial" w:cs="Arial"/>
          <w:noProof/>
        </w:rPr>
        <w:t>ni</w:t>
      </w:r>
      <w:r w:rsidR="002340DD">
        <w:rPr>
          <w:rFonts w:ascii="Arial" w:hAnsi="Arial" w:cs="Arial"/>
          <w:noProof/>
        </w:rPr>
        <w:t>ons of the pro and cons of</w:t>
      </w:r>
      <w:r w:rsidR="00CB6F50">
        <w:rPr>
          <w:rFonts w:ascii="Arial" w:hAnsi="Arial" w:cs="Arial"/>
          <w:noProof/>
        </w:rPr>
        <w:t xml:space="preserve"> the st</w:t>
      </w:r>
      <w:r w:rsidR="00613787">
        <w:rPr>
          <w:rFonts w:ascii="Arial" w:hAnsi="Arial" w:cs="Arial"/>
          <w:noProof/>
        </w:rPr>
        <w:t>r</w:t>
      </w:r>
      <w:r w:rsidR="00CB6F50">
        <w:rPr>
          <w:rFonts w:ascii="Arial" w:hAnsi="Arial" w:cs="Arial"/>
          <w:noProof/>
        </w:rPr>
        <w:t>ategy</w:t>
      </w:r>
      <w:r>
        <w:rPr>
          <w:rFonts w:ascii="Arial" w:hAnsi="Arial" w:cs="Arial"/>
          <w:noProof/>
        </w:rPr>
        <w:t xml:space="preserve">. </w:t>
      </w:r>
      <w:r w:rsidR="00613787">
        <w:rPr>
          <w:rFonts w:ascii="Arial" w:hAnsi="Arial" w:cs="Arial"/>
          <w:noProof/>
        </w:rPr>
        <w:t xml:space="preserve">These tools </w:t>
      </w:r>
      <w:r w:rsidR="00453E44">
        <w:rPr>
          <w:rFonts w:ascii="Arial" w:hAnsi="Arial" w:cs="Arial"/>
          <w:noProof/>
        </w:rPr>
        <w:t>identif</w:t>
      </w:r>
      <w:r w:rsidR="00613787">
        <w:rPr>
          <w:rFonts w:ascii="Arial" w:hAnsi="Arial" w:cs="Arial"/>
          <w:noProof/>
        </w:rPr>
        <w:t>y</w:t>
      </w:r>
      <w:r w:rsidR="00453E44">
        <w:rPr>
          <w:rFonts w:ascii="Arial" w:hAnsi="Arial" w:cs="Arial"/>
          <w:noProof/>
        </w:rPr>
        <w:t xml:space="preserve"> that digital t</w:t>
      </w:r>
      <w:r w:rsidR="0083358E">
        <w:rPr>
          <w:rFonts w:ascii="Arial" w:hAnsi="Arial" w:cs="Arial"/>
          <w:noProof/>
        </w:rPr>
        <w:t>ransformation</w:t>
      </w:r>
      <w:r w:rsidR="00453E44">
        <w:rPr>
          <w:rFonts w:ascii="Arial" w:hAnsi="Arial" w:cs="Arial"/>
          <w:noProof/>
        </w:rPr>
        <w:t xml:space="preserve"> </w:t>
      </w:r>
      <w:r w:rsidR="00613787">
        <w:rPr>
          <w:rFonts w:ascii="Arial" w:hAnsi="Arial" w:cs="Arial"/>
          <w:noProof/>
        </w:rPr>
        <w:t>can</w:t>
      </w:r>
      <w:r w:rsidR="00453E44">
        <w:rPr>
          <w:rFonts w:ascii="Arial" w:hAnsi="Arial" w:cs="Arial"/>
          <w:noProof/>
        </w:rPr>
        <w:t xml:space="preserve"> improve patients care and experiences however they </w:t>
      </w:r>
      <w:r w:rsidR="00613787">
        <w:rPr>
          <w:rFonts w:ascii="Arial" w:hAnsi="Arial" w:cs="Arial"/>
          <w:noProof/>
        </w:rPr>
        <w:t xml:space="preserve">can </w:t>
      </w:r>
      <w:r w:rsidR="00453E44">
        <w:rPr>
          <w:rFonts w:ascii="Arial" w:hAnsi="Arial" w:cs="Arial"/>
          <w:noProof/>
        </w:rPr>
        <w:t>also brings barriers</w:t>
      </w:r>
      <w:r w:rsidR="00613787">
        <w:rPr>
          <w:rFonts w:ascii="Arial" w:hAnsi="Arial" w:cs="Arial"/>
          <w:noProof/>
        </w:rPr>
        <w:t xml:space="preserve"> </w:t>
      </w:r>
      <w:sdt>
        <w:sdtPr>
          <w:rPr>
            <w:rFonts w:ascii="Arial" w:hAnsi="Arial" w:cs="Arial"/>
            <w:noProof/>
            <w:color w:val="000000"/>
          </w:rPr>
          <w:tag w:val="MENDELEY_CITATION_v3_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"/>
          <w:id w:val="-1784493929"/>
          <w:placeholder>
            <w:docPart w:val="D6299EA3BFA34A8E911E9B3EF6392E69"/>
          </w:placeholder>
        </w:sdtPr>
        <w:sdtContent>
          <w:r w:rsidR="008546D2" w:rsidRPr="008546D2">
            <w:rPr>
              <w:rFonts w:ascii="Arial" w:hAnsi="Arial" w:cs="Arial"/>
              <w:noProof/>
              <w:color w:val="000000"/>
            </w:rPr>
            <w:t>(Betton, 2025)</w:t>
          </w:r>
        </w:sdtContent>
      </w:sdt>
      <w:r w:rsidR="00613787">
        <w:rPr>
          <w:rFonts w:ascii="Arial" w:hAnsi="Arial" w:cs="Arial"/>
          <w:noProof/>
        </w:rPr>
        <w:t>. A</w:t>
      </w:r>
      <w:r w:rsidR="00F81995">
        <w:rPr>
          <w:rFonts w:ascii="Arial" w:hAnsi="Arial" w:cs="Arial"/>
          <w:noProof/>
        </w:rPr>
        <w:t xml:space="preserve"> SWOT</w:t>
      </w:r>
      <w:r w:rsidR="00613787">
        <w:rPr>
          <w:rFonts w:ascii="Arial" w:hAnsi="Arial" w:cs="Arial"/>
          <w:noProof/>
        </w:rPr>
        <w:t xml:space="preserve"> analysis will be used </w:t>
      </w:r>
      <w:r w:rsidR="00967DE4">
        <w:rPr>
          <w:rFonts w:ascii="Arial" w:hAnsi="Arial" w:cs="Arial"/>
          <w:noProof/>
        </w:rPr>
        <w:t>as its an effective tool to idenifity the strengths, weaknesses , op</w:t>
      </w:r>
      <w:r w:rsidR="00474359">
        <w:rPr>
          <w:rFonts w:ascii="Arial" w:hAnsi="Arial" w:cs="Arial"/>
          <w:noProof/>
        </w:rPr>
        <w:t>port</w:t>
      </w:r>
      <w:r w:rsidR="00967DE4">
        <w:rPr>
          <w:rFonts w:ascii="Arial" w:hAnsi="Arial" w:cs="Arial"/>
          <w:noProof/>
        </w:rPr>
        <w:t>un</w:t>
      </w:r>
      <w:r w:rsidR="00474359">
        <w:rPr>
          <w:rFonts w:ascii="Arial" w:hAnsi="Arial" w:cs="Arial"/>
          <w:noProof/>
        </w:rPr>
        <w:t>i</w:t>
      </w:r>
      <w:r w:rsidR="00967DE4">
        <w:rPr>
          <w:rFonts w:ascii="Arial" w:hAnsi="Arial" w:cs="Arial"/>
          <w:noProof/>
        </w:rPr>
        <w:t>ties and threats of ABUHB’S digital transformation strategy. It will provide a framework to look at the inter</w:t>
      </w:r>
      <w:r w:rsidR="00AF7BF0">
        <w:rPr>
          <w:rFonts w:ascii="Arial" w:hAnsi="Arial" w:cs="Arial"/>
          <w:noProof/>
        </w:rPr>
        <w:t>n</w:t>
      </w:r>
      <w:r w:rsidR="00967DE4">
        <w:rPr>
          <w:rFonts w:ascii="Arial" w:hAnsi="Arial" w:cs="Arial"/>
          <w:noProof/>
        </w:rPr>
        <w:t>al</w:t>
      </w:r>
      <w:r w:rsidR="00474359">
        <w:rPr>
          <w:rFonts w:ascii="Arial" w:hAnsi="Arial" w:cs="Arial"/>
          <w:noProof/>
        </w:rPr>
        <w:t xml:space="preserve"> and external</w:t>
      </w:r>
      <w:r w:rsidR="00967DE4">
        <w:rPr>
          <w:rFonts w:ascii="Arial" w:hAnsi="Arial" w:cs="Arial"/>
          <w:noProof/>
        </w:rPr>
        <w:t xml:space="preserve"> factors </w:t>
      </w:r>
      <w:r w:rsidR="00474359">
        <w:rPr>
          <w:rFonts w:ascii="Arial" w:hAnsi="Arial" w:cs="Arial"/>
          <w:noProof/>
        </w:rPr>
        <w:t>regarding the success of the strategy</w:t>
      </w:r>
      <w:r w:rsidR="0007548A">
        <w:rPr>
          <w:rFonts w:ascii="Arial" w:hAnsi="Arial" w:cs="Arial"/>
          <w:noProof/>
        </w:rPr>
        <w:t xml:space="preserve"> </w:t>
      </w:r>
      <w:sdt>
        <w:sdtPr>
          <w:rPr>
            <w:rFonts w:ascii="Arial" w:hAnsi="Arial" w:cs="Arial"/>
            <w:noProof/>
            <w:color w:val="000000"/>
          </w:rPr>
          <w:tag w:val="MENDELEY_CITATION_v3_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"/>
          <w:id w:val="1578472137"/>
          <w:placeholder>
            <w:docPart w:val="DefaultPlaceholder_-1854013440"/>
          </w:placeholder>
        </w:sdtPr>
        <w:sdtContent>
          <w:r w:rsidR="008546D2" w:rsidRPr="008546D2">
            <w:rPr>
              <w:rFonts w:ascii="Arial" w:hAnsi="Arial" w:cs="Arial"/>
              <w:noProof/>
              <w:color w:val="000000"/>
            </w:rPr>
            <w:t>(Nurse.com, 2025).</w:t>
          </w:r>
        </w:sdtContent>
      </w:sdt>
      <w:r w:rsidR="00474359">
        <w:rPr>
          <w:rFonts w:ascii="Arial" w:hAnsi="Arial" w:cs="Arial"/>
          <w:noProof/>
        </w:rPr>
        <w:t xml:space="preserve"> </w:t>
      </w:r>
      <w:r w:rsidR="007F5B7B">
        <w:rPr>
          <w:rFonts w:ascii="Arial" w:hAnsi="Arial" w:cs="Arial"/>
          <w:noProof/>
        </w:rPr>
        <w:t>Figure</w:t>
      </w:r>
      <w:r w:rsidR="00474359">
        <w:rPr>
          <w:rFonts w:ascii="Arial" w:hAnsi="Arial" w:cs="Arial"/>
          <w:noProof/>
        </w:rPr>
        <w:t xml:space="preserve"> 4 will assist with analys</w:t>
      </w:r>
      <w:r w:rsidR="00AF7BF0">
        <w:rPr>
          <w:rFonts w:ascii="Arial" w:hAnsi="Arial" w:cs="Arial"/>
          <w:noProof/>
        </w:rPr>
        <w:t>ing</w:t>
      </w:r>
      <w:r w:rsidR="00474359">
        <w:rPr>
          <w:rFonts w:ascii="Arial" w:hAnsi="Arial" w:cs="Arial"/>
          <w:noProof/>
        </w:rPr>
        <w:t xml:space="preserve"> the strategies capabilities to determine </w:t>
      </w:r>
      <w:r w:rsidR="00FE249D">
        <w:rPr>
          <w:rFonts w:ascii="Arial" w:hAnsi="Arial" w:cs="Arial"/>
          <w:noProof/>
        </w:rPr>
        <w:t xml:space="preserve">its </w:t>
      </w:r>
      <w:r w:rsidR="00474359">
        <w:rPr>
          <w:rFonts w:ascii="Arial" w:hAnsi="Arial" w:cs="Arial"/>
          <w:noProof/>
        </w:rPr>
        <w:t>strengths, weaknesses, opportunities</w:t>
      </w:r>
      <w:r w:rsidR="0007548A">
        <w:rPr>
          <w:rFonts w:ascii="Arial" w:hAnsi="Arial" w:cs="Arial"/>
          <w:noProof/>
        </w:rPr>
        <w:t xml:space="preserve"> and threats.</w:t>
      </w:r>
    </w:p>
    <w:p w14:paraId="4E2658CB" w14:textId="5A99CED0" w:rsidR="00F37273" w:rsidRDefault="00F37273" w:rsidP="00E62484">
      <w:pPr>
        <w:rPr>
          <w:rFonts w:ascii="Arial" w:hAnsi="Arial" w:cs="Arial"/>
          <w:noProof/>
        </w:rPr>
      </w:pPr>
      <w:r w:rsidRPr="00474359">
        <w:rPr>
          <w:rFonts w:ascii="Arial" w:hAnsi="Arial" w:cs="Arial"/>
          <w:noProof/>
        </w:rPr>
        <w:drawing>
          <wp:inline distT="0" distB="0" distL="0" distR="0" wp14:anchorId="44BAE15F" wp14:editId="1AD4F622">
            <wp:extent cx="5187462" cy="2786843"/>
            <wp:effectExtent l="0" t="0" r="0" b="0"/>
            <wp:docPr id="66219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198132" name=""/>
                    <pic:cNvPicPr/>
                  </pic:nvPicPr>
                  <pic:blipFill>
                    <a:blip r:embed="rId9"/>
                    <a:stretch>
                      <a:fillRect/>
                    </a:stretch>
                  </pic:blipFill>
                  <pic:spPr>
                    <a:xfrm>
                      <a:off x="0" y="0"/>
                      <a:ext cx="5295064" cy="2844650"/>
                    </a:xfrm>
                    <a:prstGeom prst="rect">
                      <a:avLst/>
                    </a:prstGeom>
                  </pic:spPr>
                </pic:pic>
              </a:graphicData>
            </a:graphic>
          </wp:inline>
        </w:drawing>
      </w:r>
    </w:p>
    <w:p w14:paraId="75022F2A" w14:textId="2808FA10" w:rsidR="002852D3" w:rsidRDefault="009C69F6" w:rsidP="00174263">
      <w:pPr>
        <w:rPr>
          <w:rFonts w:ascii="Arial" w:hAnsi="Arial" w:cs="Arial"/>
          <w:noProof/>
          <w:color w:val="000000"/>
        </w:rPr>
      </w:pPr>
      <w:r>
        <w:rPr>
          <w:rFonts w:ascii="Arial" w:hAnsi="Arial" w:cs="Arial"/>
          <w:noProof/>
        </w:rPr>
        <w:lastRenderedPageBreak/>
        <w:t xml:space="preserve"> </w:t>
      </w:r>
      <w:r w:rsidR="0007548A">
        <w:rPr>
          <w:rFonts w:ascii="Arial" w:hAnsi="Arial" w:cs="Arial"/>
          <w:noProof/>
        </w:rPr>
        <w:t xml:space="preserve"> </w:t>
      </w:r>
      <w:r w:rsidR="007F5B7B">
        <w:rPr>
          <w:rFonts w:ascii="Arial" w:hAnsi="Arial" w:cs="Arial"/>
          <w:noProof/>
        </w:rPr>
        <w:t>Figure</w:t>
      </w:r>
      <w:r w:rsidR="0007548A">
        <w:rPr>
          <w:rFonts w:ascii="Arial" w:hAnsi="Arial" w:cs="Arial"/>
          <w:noProof/>
        </w:rPr>
        <w:t xml:space="preserve"> 4 SWOT analysis adapted from </w:t>
      </w:r>
      <w:sdt>
        <w:sdtPr>
          <w:rPr>
            <w:rFonts w:ascii="Arial" w:hAnsi="Arial" w:cs="Arial"/>
            <w:noProof/>
            <w:color w:val="000000"/>
          </w:rPr>
          <w:tag w:val="MENDELEY_CITATION_v3_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"/>
          <w:id w:val="-1675254514"/>
          <w:placeholder>
            <w:docPart w:val="DefaultPlaceholder_-1854013440"/>
          </w:placeholder>
        </w:sdtPr>
        <w:sdtContent>
          <w:r w:rsidR="008546D2" w:rsidRPr="008546D2">
            <w:rPr>
              <w:rFonts w:ascii="Arial" w:hAnsi="Arial" w:cs="Arial"/>
              <w:noProof/>
              <w:color w:val="000000"/>
            </w:rPr>
            <w:t>(Nurse.com, 2025)</w:t>
          </w:r>
        </w:sdtContent>
      </w:sdt>
    </w:p>
    <w:p w14:paraId="05B04446" w14:textId="2838AD0C" w:rsidR="005C4594" w:rsidRDefault="005C4594" w:rsidP="00174263">
      <w:pPr>
        <w:rPr>
          <w:rFonts w:ascii="Arial" w:hAnsi="Arial" w:cs="Arial"/>
          <w:noProof/>
          <w:color w:val="000000"/>
        </w:rPr>
      </w:pPr>
      <w:r>
        <w:rPr>
          <w:rFonts w:ascii="Arial" w:hAnsi="Arial" w:cs="Arial"/>
          <w:noProof/>
          <w:color w:val="000000"/>
        </w:rPr>
        <w:t>By using this anaysis tool</w:t>
      </w:r>
      <w:r w:rsidR="007F5B7B">
        <w:rPr>
          <w:rFonts w:ascii="Arial" w:hAnsi="Arial" w:cs="Arial"/>
          <w:noProof/>
          <w:color w:val="000000"/>
        </w:rPr>
        <w:t xml:space="preserve"> </w:t>
      </w:r>
      <w:r w:rsidR="00BA32AD">
        <w:rPr>
          <w:rFonts w:ascii="Arial" w:hAnsi="Arial" w:cs="Arial"/>
          <w:noProof/>
          <w:color w:val="000000"/>
        </w:rPr>
        <w:t>for anaylising ABUHBs Digital Strategie it has highlighted the stratagies at</w:t>
      </w:r>
      <w:r w:rsidR="002936F5">
        <w:rPr>
          <w:rFonts w:ascii="Arial" w:hAnsi="Arial" w:cs="Arial"/>
          <w:noProof/>
          <w:color w:val="000000"/>
        </w:rPr>
        <w:t>t</w:t>
      </w:r>
      <w:r w:rsidR="00BA32AD">
        <w:rPr>
          <w:rFonts w:ascii="Arial" w:hAnsi="Arial" w:cs="Arial"/>
          <w:noProof/>
          <w:color w:val="000000"/>
        </w:rPr>
        <w:t>r</w:t>
      </w:r>
      <w:r w:rsidR="002936F5">
        <w:rPr>
          <w:rFonts w:ascii="Arial" w:hAnsi="Arial" w:cs="Arial"/>
          <w:noProof/>
          <w:color w:val="000000"/>
        </w:rPr>
        <w:t>i</w:t>
      </w:r>
      <w:r w:rsidR="00BA32AD">
        <w:rPr>
          <w:rFonts w:ascii="Arial" w:hAnsi="Arial" w:cs="Arial"/>
          <w:noProof/>
          <w:color w:val="000000"/>
        </w:rPr>
        <w:t>butes, imped</w:t>
      </w:r>
      <w:r w:rsidR="002936F5">
        <w:rPr>
          <w:rFonts w:ascii="Arial" w:hAnsi="Arial" w:cs="Arial"/>
          <w:noProof/>
          <w:color w:val="000000"/>
        </w:rPr>
        <w:t>i</w:t>
      </w:r>
      <w:r w:rsidR="00BA32AD">
        <w:rPr>
          <w:rFonts w:ascii="Arial" w:hAnsi="Arial" w:cs="Arial"/>
          <w:noProof/>
          <w:color w:val="000000"/>
        </w:rPr>
        <w:t>ments</w:t>
      </w:r>
      <w:r w:rsidR="002936F5">
        <w:rPr>
          <w:rFonts w:ascii="Arial" w:hAnsi="Arial" w:cs="Arial"/>
          <w:noProof/>
          <w:color w:val="000000"/>
        </w:rPr>
        <w:t>, the enhancements and challenges. Figure 5 demonstrates the key elements of the strategies strengths, weaknesses, opportunities and threats</w:t>
      </w:r>
      <w:r w:rsidR="00EF75F0">
        <w:rPr>
          <w:rFonts w:ascii="Arial" w:hAnsi="Arial" w:cs="Arial"/>
          <w:noProof/>
          <w:color w:val="000000"/>
        </w:rPr>
        <w:t>.</w:t>
      </w:r>
      <w:r w:rsidR="002936F5">
        <w:rPr>
          <w:rFonts w:ascii="Arial" w:hAnsi="Arial" w:cs="Arial"/>
          <w:noProof/>
          <w:color w:val="000000"/>
        </w:rPr>
        <w:t xml:space="preserve"> </w:t>
      </w:r>
    </w:p>
    <w:p w14:paraId="274F6887" w14:textId="407059BF" w:rsidR="00F37273" w:rsidRDefault="00BA32AD" w:rsidP="00174263">
      <w:pPr>
        <w:rPr>
          <w:rFonts w:ascii="Arial" w:hAnsi="Arial" w:cs="Arial"/>
          <w:noProof/>
        </w:rPr>
      </w:pPr>
      <w:r w:rsidRPr="00BA32AD">
        <w:rPr>
          <w:rFonts w:ascii="Arial" w:hAnsi="Arial" w:cs="Arial"/>
          <w:noProof/>
        </w:rPr>
        <w:drawing>
          <wp:inline distT="0" distB="0" distL="0" distR="0" wp14:anchorId="312FD3D9" wp14:editId="67C73533">
            <wp:extent cx="5222631" cy="3106420"/>
            <wp:effectExtent l="0" t="0" r="0" b="0"/>
            <wp:docPr id="622690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90204" name=""/>
                    <pic:cNvPicPr/>
                  </pic:nvPicPr>
                  <pic:blipFill>
                    <a:blip r:embed="rId10"/>
                    <a:stretch>
                      <a:fillRect/>
                    </a:stretch>
                  </pic:blipFill>
                  <pic:spPr>
                    <a:xfrm>
                      <a:off x="0" y="0"/>
                      <a:ext cx="5266579" cy="3132560"/>
                    </a:xfrm>
                    <a:prstGeom prst="rect">
                      <a:avLst/>
                    </a:prstGeom>
                  </pic:spPr>
                </pic:pic>
              </a:graphicData>
            </a:graphic>
          </wp:inline>
        </w:drawing>
      </w:r>
    </w:p>
    <w:p w14:paraId="1780A487" w14:textId="4C58D735" w:rsidR="00EF75F0" w:rsidRDefault="00EF75F0" w:rsidP="00174263">
      <w:pPr>
        <w:rPr>
          <w:rFonts w:ascii="Arial" w:hAnsi="Arial" w:cs="Arial"/>
          <w:noProof/>
        </w:rPr>
      </w:pPr>
      <w:r>
        <w:rPr>
          <w:rFonts w:ascii="Arial" w:hAnsi="Arial" w:cs="Arial"/>
          <w:noProof/>
        </w:rPr>
        <w:t>Diagram 5 SWOT analysis of ABUHB digital Strategy 2019</w:t>
      </w:r>
    </w:p>
    <w:p w14:paraId="127EEAA0" w14:textId="77777777" w:rsidR="00AD1FD4" w:rsidRDefault="002936F5" w:rsidP="00AD1FD4">
      <w:pPr>
        <w:rPr>
          <w:rFonts w:ascii="Arial" w:hAnsi="Arial" w:cs="Arial"/>
          <w:noProof/>
        </w:rPr>
      </w:pPr>
      <w:r>
        <w:rPr>
          <w:rFonts w:ascii="Arial" w:hAnsi="Arial" w:cs="Arial"/>
          <w:noProof/>
        </w:rPr>
        <w:t xml:space="preserve">This tool has provided how the </w:t>
      </w:r>
      <w:r w:rsidRPr="00F922C9">
        <w:rPr>
          <w:rFonts w:ascii="Arial" w:hAnsi="Arial" w:cs="Arial"/>
          <w:noProof/>
        </w:rPr>
        <w:t xml:space="preserve">ABUHBs </w:t>
      </w:r>
      <w:r w:rsidR="00AD1FD4" w:rsidRPr="00AD1FD4">
        <w:rPr>
          <w:rFonts w:ascii="Arial" w:hAnsi="Arial" w:cs="Arial"/>
          <w:noProof/>
          <w:highlight w:val="yellow"/>
          <w:u w:val="single"/>
        </w:rPr>
        <w:t>Discusssion/ evidence / reference</w:t>
      </w:r>
    </w:p>
    <w:p w14:paraId="18A2D5B4" w14:textId="3A8813F1" w:rsidR="00D3793B" w:rsidRDefault="0007548A" w:rsidP="00174263">
      <w:pPr>
        <w:rPr>
          <w:rFonts w:ascii="Arial" w:hAnsi="Arial" w:cs="Arial"/>
          <w:noProof/>
        </w:rPr>
      </w:pPr>
      <w:r>
        <w:rPr>
          <w:rFonts w:ascii="Arial" w:hAnsi="Arial" w:cs="Arial"/>
          <w:noProof/>
        </w:rPr>
        <w:t xml:space="preserve">To be able to analysis the external factors further the PESTAL </w:t>
      </w:r>
      <w:r w:rsidR="00B2637F">
        <w:rPr>
          <w:rFonts w:ascii="Arial" w:hAnsi="Arial" w:cs="Arial"/>
          <w:noProof/>
        </w:rPr>
        <w:t>framework would allow the anysis of the exter</w:t>
      </w:r>
      <w:r w:rsidR="00D42760">
        <w:rPr>
          <w:rFonts w:ascii="Arial" w:hAnsi="Arial" w:cs="Arial"/>
          <w:noProof/>
        </w:rPr>
        <w:t>n</w:t>
      </w:r>
      <w:r w:rsidR="00B2637F">
        <w:rPr>
          <w:rFonts w:ascii="Arial" w:hAnsi="Arial" w:cs="Arial"/>
          <w:noProof/>
        </w:rPr>
        <w:t>al environmental factors that would impact the implementation of the the stategy</w:t>
      </w:r>
      <w:r w:rsidR="00D42760">
        <w:rPr>
          <w:rFonts w:ascii="Arial" w:hAnsi="Arial" w:cs="Arial"/>
          <w:noProof/>
        </w:rPr>
        <w:t>. The framework</w:t>
      </w:r>
      <w:r w:rsidR="004C2957">
        <w:rPr>
          <w:rFonts w:ascii="Arial" w:hAnsi="Arial" w:cs="Arial"/>
          <w:noProof/>
        </w:rPr>
        <w:t xml:space="preserve"> looks at the Political, Economic, social, Technology Environmental and Legal factors </w:t>
      </w:r>
      <w:sdt>
        <w:sdtPr>
          <w:rPr>
            <w:rFonts w:ascii="Arial" w:hAnsi="Arial" w:cs="Arial"/>
            <w:noProof/>
            <w:color w:val="000000"/>
          </w:rPr>
          <w:tag w:val="MENDELEY_CITATION_v3_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"/>
          <w:id w:val="463015608"/>
          <w:placeholder>
            <w:docPart w:val="DefaultPlaceholder_-1854013440"/>
          </w:placeholder>
        </w:sdtPr>
        <w:sdtContent>
          <w:r w:rsidR="008546D2" w:rsidRPr="008546D2">
            <w:rPr>
              <w:rFonts w:ascii="Arial" w:hAnsi="Arial" w:cs="Arial"/>
              <w:noProof/>
              <w:color w:val="000000"/>
            </w:rPr>
            <w:t>(Williams, 2024).</w:t>
          </w:r>
        </w:sdtContent>
      </w:sdt>
      <w:r w:rsidR="004C2957">
        <w:rPr>
          <w:rFonts w:ascii="Arial" w:hAnsi="Arial" w:cs="Arial"/>
          <w:noProof/>
          <w:color w:val="000000"/>
        </w:rPr>
        <w:t xml:space="preserve"> </w:t>
      </w:r>
      <w:r w:rsidR="00D42760">
        <w:rPr>
          <w:rFonts w:ascii="Arial" w:hAnsi="Arial" w:cs="Arial"/>
          <w:noProof/>
          <w:color w:val="000000"/>
        </w:rPr>
        <w:t xml:space="preserve"> </w:t>
      </w:r>
      <w:r w:rsidR="007F5B7B">
        <w:rPr>
          <w:rFonts w:ascii="Arial" w:hAnsi="Arial" w:cs="Arial"/>
          <w:noProof/>
          <w:color w:val="000000"/>
        </w:rPr>
        <w:t xml:space="preserve">Figure </w:t>
      </w:r>
      <w:r w:rsidR="00D42760">
        <w:rPr>
          <w:rFonts w:ascii="Arial" w:hAnsi="Arial" w:cs="Arial"/>
          <w:noProof/>
          <w:color w:val="000000"/>
        </w:rPr>
        <w:t xml:space="preserve"> </w:t>
      </w:r>
      <w:r w:rsidR="007F5B7B">
        <w:rPr>
          <w:rFonts w:ascii="Arial" w:hAnsi="Arial" w:cs="Arial"/>
          <w:noProof/>
          <w:color w:val="000000"/>
        </w:rPr>
        <w:t>6</w:t>
      </w:r>
      <w:r w:rsidR="00D42760">
        <w:rPr>
          <w:rFonts w:ascii="Arial" w:hAnsi="Arial" w:cs="Arial"/>
          <w:noProof/>
          <w:color w:val="000000"/>
        </w:rPr>
        <w:t xml:space="preserve"> highlights the elements in detail t</w:t>
      </w:r>
      <w:r w:rsidR="0008694E">
        <w:rPr>
          <w:rFonts w:ascii="Arial" w:hAnsi="Arial" w:cs="Arial"/>
          <w:noProof/>
          <w:color w:val="000000"/>
        </w:rPr>
        <w:t xml:space="preserve"> </w:t>
      </w:r>
      <w:r w:rsidR="00D42760">
        <w:rPr>
          <w:rFonts w:ascii="Arial" w:hAnsi="Arial" w:cs="Arial"/>
          <w:noProof/>
          <w:color w:val="000000"/>
        </w:rPr>
        <w:t>o</w:t>
      </w:r>
      <w:r w:rsidR="0008694E">
        <w:rPr>
          <w:rFonts w:ascii="Arial" w:hAnsi="Arial" w:cs="Arial"/>
          <w:noProof/>
          <w:color w:val="000000"/>
        </w:rPr>
        <w:t>what to</w:t>
      </w:r>
      <w:r w:rsidR="00D42760">
        <w:rPr>
          <w:rFonts w:ascii="Arial" w:hAnsi="Arial" w:cs="Arial"/>
          <w:noProof/>
          <w:color w:val="000000"/>
        </w:rPr>
        <w:t xml:space="preserve"> take into account when anaylising the ABUBH digital strategy.</w:t>
      </w:r>
    </w:p>
    <w:p w14:paraId="58F72FC3" w14:textId="23B3DB53" w:rsidR="00D3793B" w:rsidRDefault="00D42760" w:rsidP="00174263">
      <w:pPr>
        <w:rPr>
          <w:rFonts w:ascii="Arial" w:hAnsi="Arial" w:cs="Arial"/>
          <w:noProof/>
        </w:rPr>
      </w:pPr>
      <w:r w:rsidRPr="00D42760">
        <w:rPr>
          <w:rFonts w:ascii="Arial" w:hAnsi="Arial" w:cs="Arial"/>
          <w:noProof/>
        </w:rPr>
        <w:lastRenderedPageBreak/>
        <w:drawing>
          <wp:inline distT="0" distB="0" distL="0" distR="0" wp14:anchorId="45F1C237" wp14:editId="36159F61">
            <wp:extent cx="5737860" cy="2522220"/>
            <wp:effectExtent l="0" t="0" r="0" b="0"/>
            <wp:docPr id="853835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35751" name=""/>
                    <pic:cNvPicPr/>
                  </pic:nvPicPr>
                  <pic:blipFill>
                    <a:blip r:embed="rId11"/>
                    <a:stretch>
                      <a:fillRect/>
                    </a:stretch>
                  </pic:blipFill>
                  <pic:spPr>
                    <a:xfrm>
                      <a:off x="0" y="0"/>
                      <a:ext cx="5738359" cy="2522439"/>
                    </a:xfrm>
                    <a:prstGeom prst="rect">
                      <a:avLst/>
                    </a:prstGeom>
                  </pic:spPr>
                </pic:pic>
              </a:graphicData>
            </a:graphic>
          </wp:inline>
        </w:drawing>
      </w:r>
    </w:p>
    <w:p w14:paraId="0F8DE76B" w14:textId="2F786B04" w:rsidR="00D42760" w:rsidRDefault="007F5B7B" w:rsidP="00174263">
      <w:pPr>
        <w:rPr>
          <w:rFonts w:ascii="Arial" w:hAnsi="Arial" w:cs="Arial"/>
          <w:noProof/>
          <w:color w:val="000000"/>
        </w:rPr>
      </w:pPr>
      <w:r>
        <w:rPr>
          <w:rFonts w:ascii="Arial" w:hAnsi="Arial" w:cs="Arial"/>
          <w:noProof/>
        </w:rPr>
        <w:t>Figure 6</w:t>
      </w:r>
      <w:r w:rsidR="00D42760">
        <w:rPr>
          <w:rFonts w:ascii="Arial" w:hAnsi="Arial" w:cs="Arial"/>
          <w:noProof/>
        </w:rPr>
        <w:t xml:space="preserve">    PESTEL analysis </w:t>
      </w:r>
      <w:sdt>
        <w:sdtPr>
          <w:rPr>
            <w:rFonts w:ascii="Arial" w:hAnsi="Arial" w:cs="Arial"/>
            <w:noProof/>
            <w:color w:val="000000"/>
          </w:rPr>
          <w:tag w:val="MENDELEY_CITATION_v3_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"/>
          <w:id w:val="1974403991"/>
          <w:placeholder>
            <w:docPart w:val="DefaultPlaceholder_-1854013440"/>
          </w:placeholder>
        </w:sdtPr>
        <w:sdtContent>
          <w:r w:rsidR="008546D2" w:rsidRPr="008546D2">
            <w:rPr>
              <w:rFonts w:ascii="Arial" w:eastAsia="Times New Roman" w:hAnsi="Arial" w:cs="Arial"/>
              <w:color w:val="000000"/>
            </w:rPr>
            <w:t>(PESTEL Analysis PowerPoint Template Designs - SlideGrand, no date).</w:t>
          </w:r>
        </w:sdtContent>
      </w:sdt>
    </w:p>
    <w:p w14:paraId="7E6D61EF" w14:textId="2F66BD38" w:rsidR="0008694E" w:rsidRDefault="0008694E" w:rsidP="00174263">
      <w:pPr>
        <w:rPr>
          <w:rFonts w:ascii="Arial" w:hAnsi="Arial" w:cs="Arial"/>
          <w:noProof/>
          <w:color w:val="000000"/>
        </w:rPr>
      </w:pPr>
      <w:r>
        <w:rPr>
          <w:rFonts w:ascii="Arial" w:hAnsi="Arial" w:cs="Arial"/>
          <w:noProof/>
          <w:color w:val="000000"/>
        </w:rPr>
        <w:t xml:space="preserve">  The external factors have influcenced the ABUHBS digital strategy, Figure 7 illustrates the evaluation of the digital strategy</w:t>
      </w:r>
      <w:r w:rsidR="00F922C9">
        <w:rPr>
          <w:rFonts w:ascii="Arial" w:hAnsi="Arial" w:cs="Arial"/>
          <w:noProof/>
          <w:color w:val="000000"/>
        </w:rPr>
        <w:t xml:space="preserve"> </w:t>
      </w:r>
      <w:r>
        <w:rPr>
          <w:rFonts w:ascii="Arial" w:hAnsi="Arial" w:cs="Arial"/>
          <w:noProof/>
          <w:color w:val="000000"/>
        </w:rPr>
        <w:t xml:space="preserve">using PESTEL </w:t>
      </w:r>
      <w:r w:rsidR="00F922C9">
        <w:rPr>
          <w:rFonts w:ascii="Arial" w:hAnsi="Arial" w:cs="Arial"/>
          <w:noProof/>
          <w:color w:val="000000"/>
        </w:rPr>
        <w:t xml:space="preserve">tool </w:t>
      </w:r>
      <w:r>
        <w:rPr>
          <w:rFonts w:ascii="Arial" w:hAnsi="Arial" w:cs="Arial"/>
          <w:noProof/>
          <w:color w:val="000000"/>
        </w:rPr>
        <w:t xml:space="preserve"> </w:t>
      </w:r>
      <w:r w:rsidR="00F922C9">
        <w:rPr>
          <w:rFonts w:ascii="Arial" w:hAnsi="Arial" w:cs="Arial"/>
          <w:noProof/>
          <w:color w:val="000000"/>
        </w:rPr>
        <w:t xml:space="preserve">looking at the strategic decision making that took place and </w:t>
      </w:r>
      <w:r w:rsidR="00FE249D">
        <w:rPr>
          <w:rFonts w:ascii="Arial" w:hAnsi="Arial" w:cs="Arial"/>
          <w:noProof/>
          <w:color w:val="000000"/>
        </w:rPr>
        <w:t>any</w:t>
      </w:r>
      <w:r w:rsidR="00F922C9">
        <w:rPr>
          <w:rFonts w:ascii="Arial" w:hAnsi="Arial" w:cs="Arial"/>
          <w:noProof/>
          <w:color w:val="000000"/>
        </w:rPr>
        <w:t xml:space="preserve"> gaps that are present in the strategy.</w:t>
      </w:r>
    </w:p>
    <w:p w14:paraId="4376077D" w14:textId="02B2233B" w:rsidR="002936F5" w:rsidRDefault="004D41FB" w:rsidP="00174263">
      <w:pPr>
        <w:rPr>
          <w:rFonts w:ascii="Arial" w:hAnsi="Arial" w:cs="Arial"/>
          <w:noProof/>
          <w:color w:val="000000"/>
        </w:rPr>
      </w:pPr>
      <w:r w:rsidRPr="004D41FB">
        <w:rPr>
          <w:rFonts w:ascii="Arial" w:hAnsi="Arial" w:cs="Arial"/>
          <w:noProof/>
          <w:color w:val="000000"/>
        </w:rPr>
        <w:drawing>
          <wp:inline distT="0" distB="0" distL="0" distR="0" wp14:anchorId="06FE534C" wp14:editId="746B6E63">
            <wp:extent cx="5011420" cy="4736123"/>
            <wp:effectExtent l="0" t="0" r="0" b="7620"/>
            <wp:docPr id="1755171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71966" name=""/>
                    <pic:cNvPicPr/>
                  </pic:nvPicPr>
                  <pic:blipFill>
                    <a:blip r:embed="rId12"/>
                    <a:stretch>
                      <a:fillRect/>
                    </a:stretch>
                  </pic:blipFill>
                  <pic:spPr>
                    <a:xfrm>
                      <a:off x="0" y="0"/>
                      <a:ext cx="5031417" cy="4755021"/>
                    </a:xfrm>
                    <a:prstGeom prst="rect">
                      <a:avLst/>
                    </a:prstGeom>
                  </pic:spPr>
                </pic:pic>
              </a:graphicData>
            </a:graphic>
          </wp:inline>
        </w:drawing>
      </w:r>
    </w:p>
    <w:p w14:paraId="24AED427" w14:textId="1D046A62" w:rsidR="004D41FB" w:rsidRDefault="00076218" w:rsidP="00174263">
      <w:pPr>
        <w:rPr>
          <w:rFonts w:ascii="Arial" w:hAnsi="Arial" w:cs="Arial"/>
          <w:noProof/>
          <w:color w:val="000000"/>
        </w:rPr>
      </w:pPr>
      <w:r>
        <w:rPr>
          <w:rFonts w:ascii="Arial" w:hAnsi="Arial" w:cs="Arial"/>
          <w:noProof/>
          <w:color w:val="000000"/>
        </w:rPr>
        <w:lastRenderedPageBreak/>
        <w:t>Figure 7  PESTEL analysis of ABUHB Digital Strategy 2019</w:t>
      </w:r>
      <w:r w:rsidR="0008694E">
        <w:rPr>
          <w:rFonts w:ascii="Arial" w:hAnsi="Arial" w:cs="Arial"/>
          <w:noProof/>
          <w:color w:val="000000"/>
        </w:rPr>
        <w:t>.</w:t>
      </w:r>
    </w:p>
    <w:p w14:paraId="1182D757" w14:textId="77777777" w:rsidR="00AD1FD4" w:rsidRDefault="00AD1FD4" w:rsidP="00AD1FD4">
      <w:pPr>
        <w:rPr>
          <w:rFonts w:ascii="Arial" w:hAnsi="Arial" w:cs="Arial"/>
          <w:noProof/>
        </w:rPr>
      </w:pPr>
      <w:r w:rsidRPr="00AD1FD4">
        <w:rPr>
          <w:rFonts w:ascii="Arial" w:hAnsi="Arial" w:cs="Arial"/>
          <w:noProof/>
          <w:highlight w:val="yellow"/>
          <w:u w:val="single"/>
        </w:rPr>
        <w:t>Discusssion/ evidence / reference</w:t>
      </w:r>
    </w:p>
    <w:p w14:paraId="636948B9" w14:textId="6C99668A" w:rsidR="00D42760" w:rsidRDefault="00D42760" w:rsidP="00174263">
      <w:pPr>
        <w:rPr>
          <w:rFonts w:ascii="Arial" w:hAnsi="Arial" w:cs="Arial"/>
          <w:noProof/>
          <w:color w:val="000000"/>
        </w:rPr>
      </w:pPr>
      <w:r>
        <w:rPr>
          <w:rFonts w:ascii="Arial" w:hAnsi="Arial" w:cs="Arial"/>
          <w:noProof/>
          <w:color w:val="000000"/>
        </w:rPr>
        <w:t xml:space="preserve">The final tool to assist with this anaylis would be the </w:t>
      </w:r>
      <w:r w:rsidR="00F116F5">
        <w:rPr>
          <w:rFonts w:ascii="Arial" w:hAnsi="Arial" w:cs="Arial"/>
          <w:noProof/>
          <w:color w:val="000000"/>
        </w:rPr>
        <w:t>N</w:t>
      </w:r>
      <w:r w:rsidR="003813D2">
        <w:rPr>
          <w:rFonts w:ascii="Arial" w:hAnsi="Arial" w:cs="Arial"/>
          <w:noProof/>
          <w:color w:val="000000"/>
        </w:rPr>
        <w:t>HS</w:t>
      </w:r>
      <w:r w:rsidR="00F116F5">
        <w:rPr>
          <w:rFonts w:ascii="Arial" w:hAnsi="Arial" w:cs="Arial"/>
          <w:noProof/>
          <w:color w:val="000000"/>
        </w:rPr>
        <w:t xml:space="preserve"> provider tool</w:t>
      </w:r>
      <w:r w:rsidR="003813D2">
        <w:rPr>
          <w:rFonts w:ascii="Arial" w:hAnsi="Arial" w:cs="Arial"/>
          <w:noProof/>
          <w:color w:val="000000"/>
        </w:rPr>
        <w:t>’</w:t>
      </w:r>
      <w:r w:rsidR="00F116F5">
        <w:rPr>
          <w:rFonts w:ascii="Arial" w:hAnsi="Arial" w:cs="Arial"/>
          <w:noProof/>
          <w:color w:val="000000"/>
        </w:rPr>
        <w:t xml:space="preserve"> </w:t>
      </w:r>
      <w:r w:rsidR="003813D2">
        <w:rPr>
          <w:rFonts w:ascii="Arial" w:hAnsi="Arial" w:cs="Arial"/>
          <w:noProof/>
          <w:color w:val="000000"/>
        </w:rPr>
        <w:t>Effectively embedding digtital in your trust.’</w:t>
      </w:r>
      <w:r w:rsidR="002E1A8D">
        <w:rPr>
          <w:rFonts w:ascii="Arial" w:hAnsi="Arial" w:cs="Arial"/>
          <w:noProof/>
          <w:color w:val="000000"/>
        </w:rPr>
        <w:t xml:space="preserve"> This tool allows analysis to take place ,questioning ABUHB’s Digital St</w:t>
      </w:r>
      <w:r w:rsidR="00643A38">
        <w:rPr>
          <w:rFonts w:ascii="Arial" w:hAnsi="Arial" w:cs="Arial"/>
          <w:noProof/>
          <w:color w:val="000000"/>
        </w:rPr>
        <w:t>r</w:t>
      </w:r>
      <w:r w:rsidR="002E1A8D">
        <w:rPr>
          <w:rFonts w:ascii="Arial" w:hAnsi="Arial" w:cs="Arial"/>
          <w:noProof/>
          <w:color w:val="000000"/>
        </w:rPr>
        <w:t xml:space="preserve">ategy. Ensuring it has certain elements to it inrelation whether it should work within </w:t>
      </w:r>
      <w:r w:rsidR="00643A38">
        <w:rPr>
          <w:rFonts w:ascii="Arial" w:hAnsi="Arial" w:cs="Arial"/>
          <w:noProof/>
          <w:color w:val="000000"/>
        </w:rPr>
        <w:t xml:space="preserve">a NHS setting. </w:t>
      </w:r>
      <w:r w:rsidR="003813D2">
        <w:rPr>
          <w:rFonts w:ascii="Arial" w:hAnsi="Arial" w:cs="Arial"/>
          <w:noProof/>
          <w:color w:val="000000"/>
        </w:rPr>
        <w:t xml:space="preserve"> </w:t>
      </w:r>
      <w:r w:rsidR="00643A38">
        <w:rPr>
          <w:rFonts w:ascii="Arial" w:hAnsi="Arial" w:cs="Arial"/>
          <w:noProof/>
          <w:color w:val="000000"/>
        </w:rPr>
        <w:t xml:space="preserve"> The Tool </w:t>
      </w:r>
      <w:r w:rsidR="003813D2">
        <w:rPr>
          <w:rFonts w:ascii="Arial" w:hAnsi="Arial" w:cs="Arial"/>
          <w:noProof/>
          <w:color w:val="000000"/>
        </w:rPr>
        <w:t xml:space="preserve">provides 6 </w:t>
      </w:r>
      <w:r w:rsidR="00C5057E">
        <w:rPr>
          <w:rFonts w:ascii="Arial" w:hAnsi="Arial" w:cs="Arial"/>
          <w:noProof/>
          <w:color w:val="000000"/>
        </w:rPr>
        <w:t xml:space="preserve">funderment </w:t>
      </w:r>
      <w:r w:rsidR="00875794">
        <w:rPr>
          <w:rFonts w:ascii="Arial" w:hAnsi="Arial" w:cs="Arial"/>
          <w:noProof/>
          <w:color w:val="000000"/>
        </w:rPr>
        <w:t xml:space="preserve">components </w:t>
      </w:r>
      <w:r w:rsidR="00643A38">
        <w:rPr>
          <w:rFonts w:ascii="Arial" w:hAnsi="Arial" w:cs="Arial"/>
          <w:noProof/>
          <w:color w:val="000000"/>
        </w:rPr>
        <w:t>to make ensure the digital strategy</w:t>
      </w:r>
      <w:r w:rsidR="00C97926">
        <w:rPr>
          <w:rFonts w:ascii="Arial" w:hAnsi="Arial" w:cs="Arial"/>
          <w:noProof/>
          <w:color w:val="000000"/>
        </w:rPr>
        <w:t xml:space="preserve"> is</w:t>
      </w:r>
      <w:r w:rsidR="00643A38">
        <w:rPr>
          <w:rFonts w:ascii="Arial" w:hAnsi="Arial" w:cs="Arial"/>
          <w:noProof/>
          <w:color w:val="000000"/>
        </w:rPr>
        <w:t xml:space="preserve"> Intergrated,</w:t>
      </w:r>
      <w:r w:rsidR="00D251DC">
        <w:rPr>
          <w:rFonts w:ascii="Arial" w:hAnsi="Arial" w:cs="Arial"/>
          <w:noProof/>
          <w:color w:val="000000"/>
        </w:rPr>
        <w:t xml:space="preserve"> U</w:t>
      </w:r>
      <w:r w:rsidR="00643A38">
        <w:rPr>
          <w:rFonts w:ascii="Arial" w:hAnsi="Arial" w:cs="Arial"/>
          <w:noProof/>
          <w:color w:val="000000"/>
        </w:rPr>
        <w:t xml:space="preserve">ser- centred, Mainstream ,Useful to the team, Realistic and Focused </w:t>
      </w:r>
      <w:sdt>
        <w:sdtPr>
          <w:rPr>
            <w:rFonts w:ascii="Arial" w:hAnsi="Arial" w:cs="Arial"/>
            <w:noProof/>
            <w:color w:val="000000"/>
          </w:rPr>
          <w:tag w:val="MENDELEY_CITATION_v3_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"/>
          <w:id w:val="-236634623"/>
          <w:placeholder>
            <w:docPart w:val="DefaultPlaceholder_-1854013440"/>
          </w:placeholder>
        </w:sdtPr>
        <w:sdtContent>
          <w:r w:rsidR="008546D2" w:rsidRPr="008546D2">
            <w:rPr>
              <w:rFonts w:ascii="Arial" w:hAnsi="Arial" w:cs="Arial"/>
              <w:noProof/>
              <w:color w:val="000000"/>
            </w:rPr>
            <w:t>(NHS Provider, 2023).</w:t>
          </w:r>
        </w:sdtContent>
      </w:sdt>
    </w:p>
    <w:p w14:paraId="1FEE5E78" w14:textId="5936778F" w:rsidR="004F3063" w:rsidRDefault="009A7141" w:rsidP="00174263">
      <w:pPr>
        <w:rPr>
          <w:rFonts w:ascii="Arial" w:hAnsi="Arial" w:cs="Arial"/>
          <w:noProof/>
          <w:color w:val="000000"/>
        </w:rPr>
      </w:pPr>
      <w:r>
        <w:rPr>
          <w:rFonts w:ascii="Arial" w:hAnsi="Arial" w:cs="Arial"/>
          <w:noProof/>
          <w:color w:val="000000"/>
        </w:rPr>
        <w:t>Using the NHS Provder tool and putting the key components in catagories</w:t>
      </w:r>
      <w:r w:rsidR="00AD1FD4">
        <w:rPr>
          <w:rFonts w:ascii="Arial" w:hAnsi="Arial" w:cs="Arial"/>
          <w:noProof/>
          <w:color w:val="000000"/>
        </w:rPr>
        <w:t xml:space="preserve"> </w:t>
      </w:r>
      <w:r>
        <w:rPr>
          <w:rFonts w:ascii="Arial" w:hAnsi="Arial" w:cs="Arial"/>
          <w:noProof/>
          <w:color w:val="000000"/>
        </w:rPr>
        <w:t>will allow the</w:t>
      </w:r>
      <w:r w:rsidR="00E1779D" w:rsidRPr="00FE249D">
        <w:rPr>
          <w:rFonts w:ascii="Arial" w:hAnsi="Arial" w:cs="Arial"/>
          <w:noProof/>
          <w:color w:val="000000"/>
          <w:highlight w:val="yellow"/>
        </w:rPr>
        <w:t>……………………………………….</w:t>
      </w:r>
      <w:r>
        <w:rPr>
          <w:rFonts w:ascii="Arial" w:hAnsi="Arial" w:cs="Arial"/>
          <w:noProof/>
          <w:color w:val="000000"/>
        </w:rPr>
        <w:t xml:space="preserve"> </w:t>
      </w:r>
    </w:p>
    <w:p w14:paraId="396EC537" w14:textId="3C36876A" w:rsidR="009A7141" w:rsidRDefault="009A7141" w:rsidP="00174263">
      <w:pPr>
        <w:rPr>
          <w:rFonts w:ascii="Arial" w:hAnsi="Arial" w:cs="Arial"/>
          <w:noProof/>
          <w:u w:val="single"/>
        </w:rPr>
      </w:pPr>
      <w:r w:rsidRPr="009A7141">
        <w:rPr>
          <w:rFonts w:ascii="Arial" w:hAnsi="Arial" w:cs="Arial"/>
          <w:noProof/>
          <w:u w:val="single"/>
        </w:rPr>
        <w:t xml:space="preserve">Intergrated </w:t>
      </w:r>
      <w:r w:rsidR="00AD1FD4">
        <w:rPr>
          <w:rFonts w:ascii="Arial" w:hAnsi="Arial" w:cs="Arial"/>
          <w:noProof/>
          <w:u w:val="single"/>
        </w:rPr>
        <w:t xml:space="preserve"> </w:t>
      </w:r>
    </w:p>
    <w:p w14:paraId="78A5C1BE" w14:textId="6CDF11CE" w:rsidR="00AD1FD4" w:rsidRPr="00AD1FD4" w:rsidRDefault="00AD1FD4" w:rsidP="00174263">
      <w:pPr>
        <w:rPr>
          <w:rFonts w:ascii="Arial" w:hAnsi="Arial" w:cs="Arial"/>
          <w:noProof/>
        </w:rPr>
      </w:pPr>
      <w:r>
        <w:rPr>
          <w:rFonts w:ascii="Arial" w:hAnsi="Arial" w:cs="Arial"/>
          <w:noProof/>
        </w:rPr>
        <w:t>The digital st</w:t>
      </w:r>
      <w:r w:rsidR="002D14F6">
        <w:rPr>
          <w:rFonts w:ascii="Arial" w:hAnsi="Arial" w:cs="Arial"/>
          <w:noProof/>
        </w:rPr>
        <w:t xml:space="preserve">rategy was produced in conjuction with the health boards Clinical Futures intergrating the </w:t>
      </w:r>
      <w:r w:rsidR="002D14F6">
        <w:rPr>
          <w:rFonts w:ascii="Arial" w:hAnsi="Arial" w:cs="Arial"/>
          <w:noProof/>
        </w:rPr>
        <w:t>A Digital Health and Social Care Strategy for Wales</w:t>
      </w:r>
      <w:r w:rsidR="002D14F6">
        <w:rPr>
          <w:rFonts w:ascii="Arial" w:hAnsi="Arial" w:cs="Arial"/>
          <w:noProof/>
        </w:rPr>
        <w:t xml:space="preserve"> 2015,</w:t>
      </w:r>
      <w:r w:rsidR="002D14F6" w:rsidRPr="002D14F6">
        <w:rPr>
          <w:rFonts w:ascii="Arial" w:hAnsi="Arial" w:cs="Arial"/>
          <w:noProof/>
        </w:rPr>
        <w:t xml:space="preserve"> </w:t>
      </w:r>
      <w:r w:rsidR="002D14F6">
        <w:rPr>
          <w:rFonts w:ascii="Arial" w:hAnsi="Arial" w:cs="Arial"/>
          <w:noProof/>
        </w:rPr>
        <w:t xml:space="preserve">the Well being of </w:t>
      </w:r>
      <w:r w:rsidR="002D14F6">
        <w:rPr>
          <w:rFonts w:ascii="Arial" w:hAnsi="Arial" w:cs="Arial"/>
          <w:noProof/>
        </w:rPr>
        <w:t>F</w:t>
      </w:r>
      <w:r w:rsidR="002D14F6">
        <w:rPr>
          <w:rFonts w:ascii="Arial" w:hAnsi="Arial" w:cs="Arial"/>
          <w:noProof/>
        </w:rPr>
        <w:t xml:space="preserve">uture </w:t>
      </w:r>
      <w:r w:rsidR="002D14F6">
        <w:rPr>
          <w:rFonts w:ascii="Arial" w:hAnsi="Arial" w:cs="Arial"/>
          <w:noProof/>
        </w:rPr>
        <w:t>G</w:t>
      </w:r>
      <w:r w:rsidR="002D14F6">
        <w:rPr>
          <w:rFonts w:ascii="Arial" w:hAnsi="Arial" w:cs="Arial"/>
          <w:noProof/>
        </w:rPr>
        <w:t xml:space="preserve">enerations Act 2015 and the Social </w:t>
      </w:r>
      <w:r w:rsidR="002D14F6">
        <w:rPr>
          <w:rFonts w:ascii="Arial" w:hAnsi="Arial" w:cs="Arial"/>
          <w:noProof/>
        </w:rPr>
        <w:t>s</w:t>
      </w:r>
      <w:r w:rsidR="002D14F6">
        <w:rPr>
          <w:rFonts w:ascii="Arial" w:hAnsi="Arial" w:cs="Arial"/>
          <w:noProof/>
        </w:rPr>
        <w:t xml:space="preserve">ervices and </w:t>
      </w:r>
      <w:r w:rsidR="002D14F6">
        <w:rPr>
          <w:rFonts w:ascii="Arial" w:hAnsi="Arial" w:cs="Arial"/>
          <w:noProof/>
        </w:rPr>
        <w:t>W</w:t>
      </w:r>
      <w:r w:rsidR="002D14F6">
        <w:rPr>
          <w:rFonts w:ascii="Arial" w:hAnsi="Arial" w:cs="Arial"/>
          <w:noProof/>
        </w:rPr>
        <w:t xml:space="preserve">ellbeing </w:t>
      </w:r>
      <w:r w:rsidR="002D14F6">
        <w:rPr>
          <w:rFonts w:ascii="Arial" w:hAnsi="Arial" w:cs="Arial"/>
          <w:noProof/>
        </w:rPr>
        <w:t>A</w:t>
      </w:r>
      <w:r w:rsidR="002D14F6">
        <w:rPr>
          <w:rFonts w:ascii="Arial" w:hAnsi="Arial" w:cs="Arial"/>
          <w:noProof/>
        </w:rPr>
        <w:t>ct 201</w:t>
      </w:r>
      <w:r w:rsidR="002D14F6">
        <w:rPr>
          <w:rFonts w:ascii="Arial" w:hAnsi="Arial" w:cs="Arial"/>
          <w:noProof/>
        </w:rPr>
        <w:t xml:space="preserve">5. The plan is wanting  health and social care to be intergrated with each other however it does not aknowledge the involvement with other stakeholders </w:t>
      </w:r>
      <w:r w:rsidR="00E1779D">
        <w:rPr>
          <w:rFonts w:ascii="Arial" w:hAnsi="Arial" w:cs="Arial"/>
          <w:noProof/>
        </w:rPr>
        <w:t>of how this would be achieved.</w:t>
      </w:r>
    </w:p>
    <w:p w14:paraId="758715E3" w14:textId="77777777" w:rsidR="00A828F0" w:rsidRDefault="009A7141" w:rsidP="00174263">
      <w:pPr>
        <w:rPr>
          <w:rFonts w:ascii="Arial" w:hAnsi="Arial" w:cs="Arial"/>
          <w:noProof/>
        </w:rPr>
      </w:pPr>
      <w:r>
        <w:rPr>
          <w:rFonts w:ascii="Arial" w:hAnsi="Arial" w:cs="Arial"/>
          <w:noProof/>
          <w:u w:val="single"/>
        </w:rPr>
        <w:t>User centred</w:t>
      </w:r>
      <w:r w:rsidRPr="00EB01C6">
        <w:rPr>
          <w:rFonts w:ascii="Arial" w:hAnsi="Arial" w:cs="Arial"/>
          <w:noProof/>
        </w:rPr>
        <w:t xml:space="preserve"> </w:t>
      </w:r>
      <w:r w:rsidR="00EB01C6" w:rsidRPr="00EB01C6">
        <w:rPr>
          <w:rFonts w:ascii="Arial" w:hAnsi="Arial" w:cs="Arial"/>
          <w:noProof/>
        </w:rPr>
        <w:t xml:space="preserve"> </w:t>
      </w:r>
    </w:p>
    <w:p w14:paraId="30F7F0AF" w14:textId="6FE81652" w:rsidR="009A7141" w:rsidRPr="00A828F0" w:rsidRDefault="00EB01C6" w:rsidP="00174263">
      <w:pPr>
        <w:rPr>
          <w:rFonts w:ascii="Arial" w:hAnsi="Arial" w:cs="Arial"/>
          <w:noProof/>
        </w:rPr>
      </w:pPr>
      <w:r w:rsidRPr="00EB01C6">
        <w:rPr>
          <w:rFonts w:ascii="Arial" w:hAnsi="Arial" w:cs="Arial"/>
          <w:noProof/>
        </w:rPr>
        <w:t>The strateg</w:t>
      </w:r>
      <w:r>
        <w:rPr>
          <w:rFonts w:ascii="Arial" w:hAnsi="Arial" w:cs="Arial"/>
          <w:noProof/>
        </w:rPr>
        <w:t>y looks at patients centred approach wanting to deliver care closer to patients home and focusing on patients health and wellbeing and preventing illness. It states the platforms the health bo</w:t>
      </w:r>
      <w:r w:rsidR="00FE249D">
        <w:rPr>
          <w:rFonts w:ascii="Arial" w:hAnsi="Arial" w:cs="Arial"/>
          <w:noProof/>
        </w:rPr>
        <w:t>ard</w:t>
      </w:r>
      <w:r>
        <w:rPr>
          <w:rFonts w:ascii="Arial" w:hAnsi="Arial" w:cs="Arial"/>
          <w:noProof/>
        </w:rPr>
        <w:t xml:space="preserve"> might use however there is no detail on what this would look like, </w:t>
      </w:r>
      <w:r w:rsidR="00A828F0">
        <w:rPr>
          <w:rFonts w:ascii="Arial" w:hAnsi="Arial" w:cs="Arial"/>
          <w:noProof/>
        </w:rPr>
        <w:t>how they would engage the patients and ensure patient inclusion.The strategy aknowledges</w:t>
      </w:r>
      <w:r w:rsidR="00FE249D">
        <w:rPr>
          <w:rFonts w:ascii="Arial" w:hAnsi="Arial" w:cs="Arial"/>
          <w:noProof/>
        </w:rPr>
        <w:t xml:space="preserve"> </w:t>
      </w:r>
      <w:r w:rsidR="00A828F0">
        <w:rPr>
          <w:rFonts w:ascii="Arial" w:hAnsi="Arial" w:cs="Arial"/>
          <w:noProof/>
        </w:rPr>
        <w:t>that peoples digital skil</w:t>
      </w:r>
      <w:r w:rsidR="00FE249D">
        <w:rPr>
          <w:rFonts w:ascii="Arial" w:hAnsi="Arial" w:cs="Arial"/>
          <w:noProof/>
        </w:rPr>
        <w:t>ls</w:t>
      </w:r>
      <w:r w:rsidR="00A828F0">
        <w:rPr>
          <w:rFonts w:ascii="Arial" w:hAnsi="Arial" w:cs="Arial"/>
          <w:noProof/>
        </w:rPr>
        <w:t xml:space="preserve"> may need to be developed and are aware of these risks. There is not a plan of how this will be addressed.  </w:t>
      </w:r>
    </w:p>
    <w:p w14:paraId="22B6BF0B" w14:textId="77777777" w:rsidR="00A828F0" w:rsidRDefault="009A7141" w:rsidP="00174263">
      <w:pPr>
        <w:rPr>
          <w:rFonts w:ascii="Arial" w:hAnsi="Arial" w:cs="Arial"/>
          <w:noProof/>
        </w:rPr>
      </w:pPr>
      <w:r>
        <w:rPr>
          <w:rFonts w:ascii="Arial" w:hAnsi="Arial" w:cs="Arial"/>
          <w:noProof/>
          <w:u w:val="single"/>
        </w:rPr>
        <w:t>Mainstream</w:t>
      </w:r>
      <w:r w:rsidR="00A828F0" w:rsidRPr="00A828F0">
        <w:rPr>
          <w:rFonts w:ascii="Arial" w:hAnsi="Arial" w:cs="Arial"/>
          <w:noProof/>
        </w:rPr>
        <w:t xml:space="preserve">. </w:t>
      </w:r>
    </w:p>
    <w:p w14:paraId="470FDE93" w14:textId="73932B11" w:rsidR="009A7141" w:rsidRPr="00A828F0" w:rsidRDefault="00A828F0" w:rsidP="00174263">
      <w:pPr>
        <w:rPr>
          <w:rFonts w:ascii="Arial" w:hAnsi="Arial" w:cs="Arial"/>
          <w:noProof/>
        </w:rPr>
      </w:pPr>
      <w:r w:rsidRPr="00A828F0">
        <w:rPr>
          <w:rFonts w:ascii="Arial" w:hAnsi="Arial" w:cs="Arial"/>
          <w:noProof/>
        </w:rPr>
        <w:t>The strategy itself</w:t>
      </w:r>
      <w:r>
        <w:rPr>
          <w:rFonts w:ascii="Arial" w:hAnsi="Arial" w:cs="Arial"/>
          <w:noProof/>
        </w:rPr>
        <w:t xml:space="preserve"> has been </w:t>
      </w:r>
      <w:r w:rsidR="008D0CF4">
        <w:rPr>
          <w:rFonts w:ascii="Arial" w:hAnsi="Arial" w:cs="Arial"/>
          <w:noProof/>
        </w:rPr>
        <w:t>completed on a powerpoint d</w:t>
      </w:r>
      <w:r w:rsidR="00FE249D">
        <w:rPr>
          <w:rFonts w:ascii="Arial" w:hAnsi="Arial" w:cs="Arial"/>
          <w:noProof/>
        </w:rPr>
        <w:t>ocument</w:t>
      </w:r>
      <w:r w:rsidR="008D0CF4">
        <w:rPr>
          <w:rFonts w:ascii="Arial" w:hAnsi="Arial" w:cs="Arial"/>
          <w:noProof/>
        </w:rPr>
        <w:t xml:space="preserve"> with </w:t>
      </w:r>
      <w:r w:rsidR="00FE249D">
        <w:rPr>
          <w:rFonts w:ascii="Arial" w:hAnsi="Arial" w:cs="Arial"/>
          <w:noProof/>
        </w:rPr>
        <w:t>many</w:t>
      </w:r>
      <w:r w:rsidR="008D0CF4">
        <w:rPr>
          <w:rFonts w:ascii="Arial" w:hAnsi="Arial" w:cs="Arial"/>
          <w:noProof/>
        </w:rPr>
        <w:t xml:space="preserve"> visual aids to help individuals to understand the stratagy. It lays out the core themes and what the strategy wants to achieve. However it lacks depth and does not have detail stragies that people and staff in the of how the service users /staff in the health board can contribute to the strategy.</w:t>
      </w:r>
    </w:p>
    <w:p w14:paraId="50BA70AF" w14:textId="3F8F1463" w:rsidR="009A7141" w:rsidRDefault="009A7141" w:rsidP="00174263">
      <w:pPr>
        <w:rPr>
          <w:rFonts w:ascii="Arial" w:hAnsi="Arial" w:cs="Arial"/>
          <w:noProof/>
          <w:u w:val="single"/>
        </w:rPr>
      </w:pPr>
      <w:r>
        <w:rPr>
          <w:rFonts w:ascii="Arial" w:hAnsi="Arial" w:cs="Arial"/>
          <w:noProof/>
          <w:u w:val="single"/>
        </w:rPr>
        <w:t>Useful for the team</w:t>
      </w:r>
      <w:r w:rsidR="00EB01C6">
        <w:rPr>
          <w:rFonts w:ascii="Arial" w:hAnsi="Arial" w:cs="Arial"/>
          <w:noProof/>
          <w:u w:val="single"/>
        </w:rPr>
        <w:t xml:space="preserve"> </w:t>
      </w:r>
    </w:p>
    <w:p w14:paraId="01F65E0D" w14:textId="1C8F0B64" w:rsidR="008D0CF4" w:rsidRPr="008D0CF4" w:rsidRDefault="008D0CF4" w:rsidP="00174263">
      <w:pPr>
        <w:rPr>
          <w:rFonts w:ascii="Arial" w:hAnsi="Arial" w:cs="Arial"/>
          <w:noProof/>
        </w:rPr>
      </w:pPr>
      <w:r>
        <w:rPr>
          <w:rFonts w:ascii="Arial" w:hAnsi="Arial" w:cs="Arial"/>
          <w:noProof/>
        </w:rPr>
        <w:t>The aims of the strategy are based on the key princples of the organisation,</w:t>
      </w:r>
      <w:r w:rsidR="00DF4F43">
        <w:rPr>
          <w:rFonts w:ascii="Arial" w:hAnsi="Arial" w:cs="Arial"/>
          <w:noProof/>
        </w:rPr>
        <w:t xml:space="preserve"> in alignment with </w:t>
      </w:r>
      <w:r>
        <w:rPr>
          <w:rFonts w:ascii="Arial" w:hAnsi="Arial" w:cs="Arial"/>
          <w:noProof/>
        </w:rPr>
        <w:t>the health boards ‘Clinical futures’ as the key elements of why the strategy is in place.</w:t>
      </w:r>
      <w:r w:rsidR="00DF4F43">
        <w:rPr>
          <w:rFonts w:ascii="Arial" w:hAnsi="Arial" w:cs="Arial"/>
          <w:noProof/>
        </w:rPr>
        <w:t xml:space="preserve"> The health board main ways  to  promoting this is using a powerpoint presentation and spreading the information on the health boards intranet share point page.</w:t>
      </w:r>
    </w:p>
    <w:p w14:paraId="5D0181DE" w14:textId="22482149" w:rsidR="009A7141" w:rsidRDefault="009A7141" w:rsidP="00174263">
      <w:pPr>
        <w:rPr>
          <w:rFonts w:ascii="Arial" w:hAnsi="Arial" w:cs="Arial"/>
          <w:noProof/>
          <w:u w:val="single"/>
        </w:rPr>
      </w:pPr>
      <w:r>
        <w:rPr>
          <w:rFonts w:ascii="Arial" w:hAnsi="Arial" w:cs="Arial"/>
          <w:noProof/>
          <w:u w:val="single"/>
        </w:rPr>
        <w:lastRenderedPageBreak/>
        <w:t xml:space="preserve">Realistic </w:t>
      </w:r>
    </w:p>
    <w:p w14:paraId="4446EB44" w14:textId="74F682DF" w:rsidR="000773CD" w:rsidRPr="000773CD" w:rsidRDefault="000773CD" w:rsidP="00174263">
      <w:pPr>
        <w:rPr>
          <w:rFonts w:ascii="Arial" w:hAnsi="Arial" w:cs="Arial"/>
          <w:noProof/>
        </w:rPr>
      </w:pPr>
      <w:r w:rsidRPr="000773CD">
        <w:rPr>
          <w:rFonts w:ascii="Arial" w:hAnsi="Arial" w:cs="Arial"/>
          <w:noProof/>
        </w:rPr>
        <w:t>Th</w:t>
      </w:r>
      <w:r w:rsidR="00EB01C6">
        <w:rPr>
          <w:rFonts w:ascii="Arial" w:hAnsi="Arial" w:cs="Arial"/>
          <w:noProof/>
        </w:rPr>
        <w:t>e</w:t>
      </w:r>
      <w:r w:rsidR="00DF4F43">
        <w:rPr>
          <w:rFonts w:ascii="Arial" w:hAnsi="Arial" w:cs="Arial"/>
          <w:noProof/>
        </w:rPr>
        <w:t xml:space="preserve"> timescale of the strategy was not realistic with completion dates of 2022/2023. The health board is still using this strategy today. The report  did not make strategic plans for any unforseen circumstances that could have arose . For example COVID 19 panademic caused delays in many areas of the running of the health board which caused delays with certain digital transformations but also </w:t>
      </w:r>
      <w:r w:rsidR="00FE249D">
        <w:rPr>
          <w:rFonts w:ascii="Arial" w:hAnsi="Arial" w:cs="Arial"/>
          <w:noProof/>
        </w:rPr>
        <w:t>advanced</w:t>
      </w:r>
      <w:r w:rsidR="00AD1FD4">
        <w:rPr>
          <w:rFonts w:ascii="Arial" w:hAnsi="Arial" w:cs="Arial"/>
          <w:noProof/>
        </w:rPr>
        <w:t xml:space="preserve"> other digital projects. The health board was realistic as the emphasis  was on aiming to take small managable approaches was the key to prevent buying larger platforms where technology overtakes the implementation of the project.</w:t>
      </w:r>
    </w:p>
    <w:p w14:paraId="16D0F5D5" w14:textId="77777777" w:rsidR="00E1779D" w:rsidRDefault="009A7141" w:rsidP="00174263">
      <w:pPr>
        <w:rPr>
          <w:rFonts w:ascii="Arial" w:hAnsi="Arial" w:cs="Arial"/>
          <w:noProof/>
          <w:u w:val="single"/>
        </w:rPr>
      </w:pPr>
      <w:r>
        <w:rPr>
          <w:rFonts w:ascii="Arial" w:hAnsi="Arial" w:cs="Arial"/>
          <w:noProof/>
          <w:u w:val="single"/>
        </w:rPr>
        <w:t>Focused</w:t>
      </w:r>
      <w:r w:rsidR="00E1779D">
        <w:rPr>
          <w:rFonts w:ascii="Arial" w:hAnsi="Arial" w:cs="Arial"/>
          <w:noProof/>
          <w:u w:val="single"/>
        </w:rPr>
        <w:t xml:space="preserve"> </w:t>
      </w:r>
    </w:p>
    <w:p w14:paraId="2FE14964" w14:textId="2A488B00" w:rsidR="009A7141" w:rsidRPr="00E1779D" w:rsidRDefault="00E1779D" w:rsidP="00174263">
      <w:pPr>
        <w:rPr>
          <w:rFonts w:ascii="Arial" w:hAnsi="Arial" w:cs="Arial"/>
          <w:noProof/>
        </w:rPr>
      </w:pPr>
      <w:r w:rsidRPr="00E1779D">
        <w:rPr>
          <w:rFonts w:ascii="Arial" w:hAnsi="Arial" w:cs="Arial"/>
          <w:noProof/>
        </w:rPr>
        <w:t>This strategy</w:t>
      </w:r>
      <w:r>
        <w:rPr>
          <w:rFonts w:ascii="Arial" w:hAnsi="Arial" w:cs="Arial"/>
          <w:noProof/>
        </w:rPr>
        <w:t xml:space="preserve"> has clear aims and 4 themes to concentrate on in the desinated period of time It shows what platforms they may use to accompish these themes. </w:t>
      </w:r>
      <w:sdt>
        <w:sdtPr>
          <w:rPr>
            <w:rFonts w:ascii="Arial" w:hAnsi="Arial" w:cs="Arial"/>
            <w:noProof/>
            <w:color w:val="000000"/>
          </w:rPr>
          <w:tag w:val="MENDELEY_CITATION_v3_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"/>
          <w:id w:val="-1174953782"/>
          <w:placeholder>
            <w:docPart w:val="DefaultPlaceholder_-1854013440"/>
          </w:placeholder>
        </w:sdtPr>
        <w:sdtContent>
          <w:r w:rsidR="008546D2" w:rsidRPr="008546D2">
            <w:rPr>
              <w:rFonts w:ascii="Arial" w:hAnsi="Arial" w:cs="Arial"/>
              <w:noProof/>
              <w:color w:val="000000"/>
            </w:rPr>
            <w:t>(NHS Provider, 2023)</w:t>
          </w:r>
        </w:sdtContent>
      </w:sdt>
      <w:r>
        <w:rPr>
          <w:rFonts w:ascii="Arial" w:hAnsi="Arial" w:cs="Arial"/>
          <w:noProof/>
          <w:color w:val="000000"/>
        </w:rPr>
        <w:t xml:space="preserve"> suggests that a good digital stragegy should indicate what the health bourd </w:t>
      </w:r>
      <w:r w:rsidR="00CC52A3">
        <w:rPr>
          <w:rFonts w:ascii="Arial" w:hAnsi="Arial" w:cs="Arial"/>
          <w:noProof/>
          <w:color w:val="000000"/>
        </w:rPr>
        <w:t>will not be able to do. ABUHB did not mention the areas they would not be covering.</w:t>
      </w:r>
    </w:p>
    <w:p w14:paraId="4ADB4608" w14:textId="77777777" w:rsidR="009A7141" w:rsidRDefault="009A7141" w:rsidP="00174263">
      <w:pPr>
        <w:rPr>
          <w:rFonts w:ascii="Arial" w:hAnsi="Arial" w:cs="Arial"/>
          <w:noProof/>
          <w:u w:val="single"/>
        </w:rPr>
      </w:pPr>
    </w:p>
    <w:p w14:paraId="372A82DC" w14:textId="5401A567" w:rsidR="00D42760" w:rsidRDefault="00AD1FD4" w:rsidP="00174263">
      <w:pPr>
        <w:rPr>
          <w:rFonts w:ascii="Arial" w:hAnsi="Arial" w:cs="Arial"/>
          <w:noProof/>
        </w:rPr>
      </w:pPr>
      <w:r w:rsidRPr="00AD1FD4">
        <w:rPr>
          <w:rFonts w:ascii="Arial" w:hAnsi="Arial" w:cs="Arial"/>
          <w:noProof/>
          <w:highlight w:val="yellow"/>
          <w:u w:val="single"/>
        </w:rPr>
        <w:t>Discusssion/ evidence / reference</w:t>
      </w:r>
    </w:p>
    <w:p w14:paraId="605C98B3" w14:textId="2BC77BFC" w:rsidR="00D3793B" w:rsidRDefault="00D3793B" w:rsidP="00174263">
      <w:pPr>
        <w:rPr>
          <w:rFonts w:ascii="Arial" w:hAnsi="Arial" w:cs="Arial"/>
          <w:b/>
          <w:bCs/>
          <w:noProof/>
          <w:u w:val="single"/>
        </w:rPr>
      </w:pPr>
      <w:r w:rsidRPr="00D3793B">
        <w:rPr>
          <w:rFonts w:ascii="Arial" w:hAnsi="Arial" w:cs="Arial"/>
          <w:b/>
          <w:bCs/>
          <w:noProof/>
          <w:u w:val="single"/>
        </w:rPr>
        <w:t>References</w:t>
      </w:r>
    </w:p>
    <w:sdt>
      <w:sdtPr>
        <w:rPr>
          <w:rFonts w:ascii="Arial" w:hAnsi="Arial" w:cs="Arial"/>
          <w:bCs/>
          <w:noProof/>
          <w:color w:val="000000"/>
        </w:rPr>
        <w:tag w:val="MENDELEY_BIBLIOGRAPHY"/>
        <w:id w:val="-894891476"/>
        <w:placeholder>
          <w:docPart w:val="DefaultPlaceholder_-1854013440"/>
        </w:placeholder>
      </w:sdtPr>
      <w:sdtContent>
        <w:p w14:paraId="0B8F8964" w14:textId="77777777" w:rsidR="002F2917" w:rsidRPr="002F2917" w:rsidRDefault="002F2917">
          <w:pPr>
            <w:divId w:val="1933778293"/>
            <w:rPr>
              <w:rFonts w:ascii="Arial" w:eastAsia="Times New Roman" w:hAnsi="Arial" w:cs="Arial"/>
              <w:color w:val="000000"/>
              <w:kern w:val="0"/>
              <w14:ligatures w14:val="none"/>
            </w:rPr>
          </w:pPr>
          <w:r w:rsidRPr="002F2917">
            <w:rPr>
              <w:rFonts w:ascii="Arial" w:eastAsia="Times New Roman" w:hAnsi="Arial" w:cs="Arial"/>
              <w:color w:val="000000"/>
            </w:rPr>
            <w:t xml:space="preserve">Anerurin Bevan University Health Board (2026) </w:t>
          </w:r>
          <w:r w:rsidRPr="002F2917">
            <w:rPr>
              <w:rFonts w:ascii="Arial" w:eastAsia="Times New Roman" w:hAnsi="Arial" w:cs="Arial"/>
              <w:i/>
              <w:iCs/>
              <w:color w:val="000000"/>
            </w:rPr>
            <w:t>Clinical coding</w:t>
          </w:r>
          <w:r w:rsidRPr="002F2917">
            <w:rPr>
              <w:rFonts w:ascii="Arial" w:eastAsia="Times New Roman" w:hAnsi="Arial" w:cs="Arial"/>
              <w:color w:val="000000"/>
            </w:rPr>
            <w:t xml:space="preserve">, </w:t>
          </w:r>
          <w:r w:rsidRPr="002F2917">
            <w:rPr>
              <w:rFonts w:ascii="Arial" w:eastAsia="Times New Roman" w:hAnsi="Arial" w:cs="Arial"/>
              <w:i/>
              <w:iCs/>
              <w:color w:val="000000"/>
            </w:rPr>
            <w:t>https//nhswales365.sharpoint.com/sites/ABB_Pulse/Clinical-coding.aspx</w:t>
          </w:r>
          <w:r w:rsidRPr="002F2917">
            <w:rPr>
              <w:rFonts w:ascii="Arial" w:eastAsia="Times New Roman" w:hAnsi="Arial" w:cs="Arial"/>
              <w:color w:val="000000"/>
            </w:rPr>
            <w:t>.</w:t>
          </w:r>
        </w:p>
        <w:p w14:paraId="1C966A77" w14:textId="77777777" w:rsidR="002F2917" w:rsidRPr="002F2917" w:rsidRDefault="002F2917">
          <w:pPr>
            <w:divId w:val="1802068890"/>
            <w:rPr>
              <w:rFonts w:ascii="Arial" w:eastAsia="Times New Roman" w:hAnsi="Arial" w:cs="Arial"/>
              <w:color w:val="000000"/>
            </w:rPr>
          </w:pPr>
          <w:r w:rsidRPr="002F2917">
            <w:rPr>
              <w:rFonts w:ascii="Arial" w:eastAsia="Times New Roman" w:hAnsi="Arial" w:cs="Arial"/>
              <w:color w:val="000000"/>
            </w:rPr>
            <w:t xml:space="preserve">Aneurin Bevan University Health Board (2026) </w:t>
          </w:r>
          <w:r w:rsidRPr="002F2917">
            <w:rPr>
              <w:rFonts w:ascii="Arial" w:eastAsia="Times New Roman" w:hAnsi="Arial" w:cs="Arial"/>
              <w:i/>
              <w:iCs/>
              <w:color w:val="000000"/>
            </w:rPr>
            <w:t>Digital, Data &amp; Technology</w:t>
          </w:r>
          <w:r w:rsidRPr="002F2917">
            <w:rPr>
              <w:rFonts w:ascii="Arial" w:eastAsia="Times New Roman" w:hAnsi="Arial" w:cs="Arial"/>
              <w:color w:val="000000"/>
            </w:rPr>
            <w:t xml:space="preserve">, </w:t>
          </w:r>
          <w:r w:rsidRPr="002F2917">
            <w:rPr>
              <w:rFonts w:ascii="Arial" w:eastAsia="Times New Roman" w:hAnsi="Arial" w:cs="Arial"/>
              <w:i/>
              <w:iCs/>
              <w:color w:val="000000"/>
            </w:rPr>
            <w:t>https://nhswales365.sharepoint.com/sites/ABB_Pulse_Informatics/SitePages/Informatics-Proggrammes.aspx</w:t>
          </w:r>
          <w:r w:rsidRPr="002F2917">
            <w:rPr>
              <w:rFonts w:ascii="Arial" w:eastAsia="Times New Roman" w:hAnsi="Arial" w:cs="Arial"/>
              <w:color w:val="000000"/>
            </w:rPr>
            <w:t>.</w:t>
          </w:r>
        </w:p>
        <w:p w14:paraId="517F265B" w14:textId="77777777" w:rsidR="002F2917" w:rsidRPr="002F2917" w:rsidRDefault="002F2917">
          <w:pPr>
            <w:divId w:val="325135954"/>
            <w:rPr>
              <w:rFonts w:ascii="Arial" w:eastAsia="Times New Roman" w:hAnsi="Arial" w:cs="Arial"/>
              <w:color w:val="000000"/>
            </w:rPr>
          </w:pPr>
          <w:r w:rsidRPr="002F2917">
            <w:rPr>
              <w:rFonts w:ascii="Arial" w:eastAsia="Times New Roman" w:hAnsi="Arial" w:cs="Arial"/>
              <w:color w:val="000000"/>
            </w:rPr>
            <w:t xml:space="preserve">Aneurin Bevan University Health Board (2019) </w:t>
          </w:r>
          <w:r w:rsidRPr="002F2917">
            <w:rPr>
              <w:rFonts w:ascii="Arial" w:eastAsia="Times New Roman" w:hAnsi="Arial" w:cs="Arial"/>
              <w:i/>
              <w:iCs/>
              <w:color w:val="000000"/>
            </w:rPr>
            <w:t>Digital Strategy - Transformation Through digital</w:t>
          </w:r>
          <w:r w:rsidRPr="002F2917">
            <w:rPr>
              <w:rFonts w:ascii="Arial" w:eastAsia="Times New Roman" w:hAnsi="Arial" w:cs="Arial"/>
              <w:color w:val="000000"/>
            </w:rPr>
            <w:t xml:space="preserve">, </w:t>
          </w:r>
          <w:r w:rsidRPr="002F2917">
            <w:rPr>
              <w:rFonts w:ascii="Arial" w:eastAsia="Times New Roman" w:hAnsi="Arial" w:cs="Arial"/>
              <w:i/>
              <w:iCs/>
              <w:color w:val="000000"/>
            </w:rPr>
            <w:t>https://abuhb.nhs.wales/files/key-documents/digital-strategy/</w:t>
          </w:r>
          <w:r w:rsidRPr="002F2917">
            <w:rPr>
              <w:rFonts w:ascii="Arial" w:eastAsia="Times New Roman" w:hAnsi="Arial" w:cs="Arial"/>
              <w:color w:val="000000"/>
            </w:rPr>
            <w:t>.</w:t>
          </w:r>
        </w:p>
        <w:p w14:paraId="15EF43B5" w14:textId="77777777" w:rsidR="002F2917" w:rsidRPr="002F2917" w:rsidRDefault="002F2917">
          <w:pPr>
            <w:divId w:val="760640713"/>
            <w:rPr>
              <w:rFonts w:ascii="Arial" w:eastAsia="Times New Roman" w:hAnsi="Arial" w:cs="Arial"/>
              <w:color w:val="000000"/>
            </w:rPr>
          </w:pPr>
          <w:r w:rsidRPr="002F2917">
            <w:rPr>
              <w:rFonts w:ascii="Arial" w:eastAsia="Times New Roman" w:hAnsi="Arial" w:cs="Arial"/>
              <w:color w:val="000000"/>
            </w:rPr>
            <w:t xml:space="preserve">Aneurin Bevan University Health Board. (2025) </w:t>
          </w:r>
          <w:r w:rsidRPr="002F2917">
            <w:rPr>
              <w:rFonts w:ascii="Arial" w:eastAsia="Times New Roman" w:hAnsi="Arial" w:cs="Arial"/>
              <w:i/>
              <w:iCs/>
              <w:color w:val="000000"/>
            </w:rPr>
            <w:t>Aneurin Bevan University Health Board  Ysbyty  Nevill Hall Hospital  Staff Handbook</w:t>
          </w:r>
          <w:r w:rsidRPr="002F2917">
            <w:rPr>
              <w:rFonts w:ascii="Arial" w:eastAsia="Times New Roman" w:hAnsi="Arial" w:cs="Arial"/>
              <w:color w:val="000000"/>
            </w:rPr>
            <w:t xml:space="preserve">, </w:t>
          </w:r>
          <w:r w:rsidRPr="002F2917">
            <w:rPr>
              <w:rFonts w:ascii="Arial" w:eastAsia="Times New Roman" w:hAnsi="Arial" w:cs="Arial"/>
              <w:i/>
              <w:iCs/>
              <w:color w:val="000000"/>
            </w:rPr>
            <w:t>https://nhswales365.sharepoint.com/:w:/r/sites/ABB_Pulse_Clinical_Futures/_layouts/15/Doc.aspx?sourcedoc=%7B7981911B-C13E-4EFE-93BE-13876A2ABF56%7D&amp;file=NHH%20Handbook%20v5%20AMENDED%202025.docx&amp;action=default&amp;mobileredirect=true&amp;DefaultItemOpen=1</w:t>
          </w:r>
          <w:r w:rsidRPr="002F2917">
            <w:rPr>
              <w:rFonts w:ascii="Arial" w:eastAsia="Times New Roman" w:hAnsi="Arial" w:cs="Arial"/>
              <w:color w:val="000000"/>
            </w:rPr>
            <w:t>.</w:t>
          </w:r>
        </w:p>
        <w:p w14:paraId="170537A5" w14:textId="77777777" w:rsidR="002F2917" w:rsidRPr="002F2917" w:rsidRDefault="002F2917">
          <w:pPr>
            <w:divId w:val="915091363"/>
            <w:rPr>
              <w:rFonts w:ascii="Arial" w:eastAsia="Times New Roman" w:hAnsi="Arial" w:cs="Arial"/>
              <w:color w:val="000000"/>
            </w:rPr>
          </w:pPr>
          <w:r w:rsidRPr="002F2917">
            <w:rPr>
              <w:rFonts w:ascii="Arial" w:eastAsia="Times New Roman" w:hAnsi="Arial" w:cs="Arial"/>
              <w:color w:val="000000"/>
            </w:rPr>
            <w:t xml:space="preserve">Aneurin Bevan University Health Board (2025) </w:t>
          </w:r>
          <w:r w:rsidRPr="002F2917">
            <w:rPr>
              <w:rFonts w:ascii="Arial" w:eastAsia="Times New Roman" w:hAnsi="Arial" w:cs="Arial"/>
              <w:i/>
              <w:iCs/>
              <w:color w:val="000000"/>
            </w:rPr>
            <w:t>Aneurin Bevan University Health Board Annual Report and Annual Acconts</w:t>
          </w:r>
          <w:r w:rsidRPr="002F2917">
            <w:rPr>
              <w:rFonts w:ascii="Arial" w:eastAsia="Times New Roman" w:hAnsi="Arial" w:cs="Arial"/>
              <w:color w:val="000000"/>
            </w:rPr>
            <w:t xml:space="preserve">, </w:t>
          </w:r>
          <w:r w:rsidRPr="002F2917">
            <w:rPr>
              <w:rFonts w:ascii="Arial" w:eastAsia="Times New Roman" w:hAnsi="Arial" w:cs="Arial"/>
              <w:i/>
              <w:iCs/>
              <w:color w:val="000000"/>
            </w:rPr>
            <w:t>abuhb.nhs.wales/files/key-documents/annual-reports-and-annual-accounts/abuhb-annual-report-and-accounts-2024-25-signed-pdf/</w:t>
          </w:r>
          <w:r w:rsidRPr="002F2917">
            <w:rPr>
              <w:rFonts w:ascii="Arial" w:eastAsia="Times New Roman" w:hAnsi="Arial" w:cs="Arial"/>
              <w:color w:val="000000"/>
            </w:rPr>
            <w:t>.</w:t>
          </w:r>
        </w:p>
        <w:p w14:paraId="3E3473F5" w14:textId="77777777" w:rsidR="002F2917" w:rsidRPr="002F2917" w:rsidRDefault="002F2917">
          <w:pPr>
            <w:divId w:val="1710295728"/>
            <w:rPr>
              <w:rFonts w:ascii="Arial" w:eastAsia="Times New Roman" w:hAnsi="Arial" w:cs="Arial"/>
              <w:color w:val="000000"/>
            </w:rPr>
          </w:pPr>
          <w:r w:rsidRPr="002F2917">
            <w:rPr>
              <w:rFonts w:ascii="Arial" w:eastAsia="Times New Roman" w:hAnsi="Arial" w:cs="Arial"/>
              <w:color w:val="000000"/>
            </w:rPr>
            <w:t xml:space="preserve">Betton (2025) </w:t>
          </w:r>
          <w:r w:rsidRPr="002F2917">
            <w:rPr>
              <w:rFonts w:ascii="Arial" w:eastAsia="Times New Roman" w:hAnsi="Arial" w:cs="Arial"/>
              <w:i/>
              <w:iCs/>
              <w:color w:val="000000"/>
            </w:rPr>
            <w:t>10 questions NHS board members should be asking to ensure equity in digital transformation</w:t>
          </w:r>
          <w:r w:rsidRPr="002F2917">
            <w:rPr>
              <w:rFonts w:ascii="Arial" w:eastAsia="Times New Roman" w:hAnsi="Arial" w:cs="Arial"/>
              <w:color w:val="000000"/>
            </w:rPr>
            <w:t>. Available at: https://nhsproviders.org/resources/equity-in-</w:t>
          </w:r>
          <w:r w:rsidRPr="002F2917">
            <w:rPr>
              <w:rFonts w:ascii="Arial" w:eastAsia="Times New Roman" w:hAnsi="Arial" w:cs="Arial"/>
              <w:color w:val="000000"/>
            </w:rPr>
            <w:lastRenderedPageBreak/>
            <w:t>digital-transformation-10-questions-nhs-board-members-should-be-asking (Accessed: March 16, 2026).</w:t>
          </w:r>
        </w:p>
        <w:p w14:paraId="7D514EA0" w14:textId="77777777" w:rsidR="002F2917" w:rsidRPr="002F2917" w:rsidRDefault="002F2917">
          <w:pPr>
            <w:divId w:val="151071455"/>
            <w:rPr>
              <w:rFonts w:ascii="Arial" w:eastAsia="Times New Roman" w:hAnsi="Arial" w:cs="Arial"/>
              <w:color w:val="000000"/>
            </w:rPr>
          </w:pPr>
          <w:r w:rsidRPr="002F2917">
            <w:rPr>
              <w:rFonts w:ascii="Arial" w:eastAsia="Times New Roman" w:hAnsi="Arial" w:cs="Arial"/>
              <w:i/>
              <w:iCs/>
              <w:color w:val="000000"/>
            </w:rPr>
            <w:t>Digital Healthcare Planning And Strategy Powerpoint Presentation Slides | Presentation Graphics | PowerPoint PPT Presentation Example | Slide Templates</w:t>
          </w:r>
          <w:r w:rsidRPr="002F2917">
            <w:rPr>
              <w:rFonts w:ascii="Arial" w:eastAsia="Times New Roman" w:hAnsi="Arial" w:cs="Arial"/>
              <w:color w:val="000000"/>
            </w:rPr>
            <w:t xml:space="preserve"> (no date). Available at: https://www.slideteam.net/digital-healthcare-planning-and-strategy-powerpoint-presentation-slides.html (Accessed: March 16, 2026).</w:t>
          </w:r>
        </w:p>
        <w:p w14:paraId="33423B0C" w14:textId="77777777" w:rsidR="002F2917" w:rsidRPr="002F2917" w:rsidRDefault="002F2917">
          <w:pPr>
            <w:divId w:val="330790927"/>
            <w:rPr>
              <w:rFonts w:ascii="Arial" w:eastAsia="Times New Roman" w:hAnsi="Arial" w:cs="Arial"/>
              <w:color w:val="000000"/>
            </w:rPr>
          </w:pPr>
          <w:r w:rsidRPr="002F2917">
            <w:rPr>
              <w:rFonts w:ascii="Arial" w:eastAsia="Times New Roman" w:hAnsi="Arial" w:cs="Arial"/>
              <w:color w:val="000000"/>
            </w:rPr>
            <w:t xml:space="preserve">Hospital Times (2025) </w:t>
          </w:r>
          <w:r w:rsidRPr="002F2917">
            <w:rPr>
              <w:rFonts w:ascii="Arial" w:eastAsia="Times New Roman" w:hAnsi="Arial" w:cs="Arial"/>
              <w:i/>
              <w:iCs/>
              <w:color w:val="000000"/>
            </w:rPr>
            <w:t>New digital systems addressing medicine dispensing safety - Hospital Times</w:t>
          </w:r>
          <w:r w:rsidRPr="002F2917">
            <w:rPr>
              <w:rFonts w:ascii="Arial" w:eastAsia="Times New Roman" w:hAnsi="Arial" w:cs="Arial"/>
              <w:color w:val="000000"/>
            </w:rPr>
            <w:t xml:space="preserve">, </w:t>
          </w:r>
          <w:r w:rsidRPr="002F2917">
            <w:rPr>
              <w:rFonts w:ascii="Arial" w:eastAsia="Times New Roman" w:hAnsi="Arial" w:cs="Arial"/>
              <w:i/>
              <w:iCs/>
              <w:color w:val="000000"/>
            </w:rPr>
            <w:t>https://hospitaltimes.co.uk/new-digital-systems-addressing-medicine-dispensing-safety/</w:t>
          </w:r>
          <w:r w:rsidRPr="002F2917">
            <w:rPr>
              <w:rFonts w:ascii="Arial" w:eastAsia="Times New Roman" w:hAnsi="Arial" w:cs="Arial"/>
              <w:color w:val="000000"/>
            </w:rPr>
            <w:t>. Available at: https://hospitaltimes.co.uk/new-digital-systems-addressing-medicine-dispensing-safety/ (Accessed: March 22, 2026).</w:t>
          </w:r>
        </w:p>
        <w:p w14:paraId="0EE01CFF" w14:textId="77777777" w:rsidR="002F2917" w:rsidRPr="002F2917" w:rsidRDefault="002F2917">
          <w:pPr>
            <w:divId w:val="328605512"/>
            <w:rPr>
              <w:rFonts w:ascii="Arial" w:eastAsia="Times New Roman" w:hAnsi="Arial" w:cs="Arial"/>
              <w:color w:val="000000"/>
            </w:rPr>
          </w:pPr>
          <w:r w:rsidRPr="002F2917">
            <w:rPr>
              <w:rFonts w:ascii="Arial" w:eastAsia="Times New Roman" w:hAnsi="Arial" w:cs="Arial"/>
              <w:color w:val="000000"/>
            </w:rPr>
            <w:t xml:space="preserve">NHS Provider (2023) </w:t>
          </w:r>
          <w:r w:rsidRPr="002F2917">
            <w:rPr>
              <w:rFonts w:ascii="Arial" w:eastAsia="Times New Roman" w:hAnsi="Arial" w:cs="Arial"/>
              <w:i/>
              <w:iCs/>
              <w:color w:val="000000"/>
            </w:rPr>
            <w:t>Effectively embedding digital in your trust</w:t>
          </w:r>
          <w:r w:rsidRPr="002F2917">
            <w:rPr>
              <w:rFonts w:ascii="Arial" w:eastAsia="Times New Roman" w:hAnsi="Arial" w:cs="Arial"/>
              <w:color w:val="000000"/>
            </w:rPr>
            <w:t xml:space="preserve">, </w:t>
          </w:r>
          <w:r w:rsidRPr="002F2917">
            <w:rPr>
              <w:rFonts w:ascii="Arial" w:eastAsia="Times New Roman" w:hAnsi="Arial" w:cs="Arial"/>
              <w:i/>
              <w:iCs/>
              <w:color w:val="000000"/>
            </w:rPr>
            <w:t>https://nhsproviders.org/resources/effectively-embedding-digital-in-your-trust</w:t>
          </w:r>
          <w:r w:rsidRPr="002F2917">
            <w:rPr>
              <w:rFonts w:ascii="Arial" w:eastAsia="Times New Roman" w:hAnsi="Arial" w:cs="Arial"/>
              <w:color w:val="000000"/>
            </w:rPr>
            <w:t>. Available at: https://nhsproviders.org/resources/effectively-embedding-digital-in-your-trust (Accessed: March 22, 2026).</w:t>
          </w:r>
        </w:p>
        <w:p w14:paraId="46C509C0" w14:textId="77777777" w:rsidR="002F2917" w:rsidRPr="002F2917" w:rsidRDefault="002F2917">
          <w:pPr>
            <w:divId w:val="2027098750"/>
            <w:rPr>
              <w:rFonts w:ascii="Arial" w:eastAsia="Times New Roman" w:hAnsi="Arial" w:cs="Arial"/>
              <w:color w:val="000000"/>
            </w:rPr>
          </w:pPr>
          <w:r w:rsidRPr="002F2917">
            <w:rPr>
              <w:rFonts w:ascii="Arial" w:eastAsia="Times New Roman" w:hAnsi="Arial" w:cs="Arial"/>
              <w:color w:val="000000"/>
            </w:rPr>
            <w:t xml:space="preserve">Nurse.com (2025) </w:t>
          </w:r>
          <w:r w:rsidRPr="002F2917">
            <w:rPr>
              <w:rFonts w:ascii="Arial" w:eastAsia="Times New Roman" w:hAnsi="Arial" w:cs="Arial"/>
              <w:i/>
              <w:iCs/>
              <w:color w:val="000000"/>
            </w:rPr>
            <w:t>What is a SWOT Analysis? | Nurse.com</w:t>
          </w:r>
          <w:r w:rsidRPr="002F2917">
            <w:rPr>
              <w:rFonts w:ascii="Arial" w:eastAsia="Times New Roman" w:hAnsi="Arial" w:cs="Arial"/>
              <w:color w:val="000000"/>
            </w:rPr>
            <w:t>. Available at: https://www.nurse.com/nursing-resources/definitions/what-is-a-swot-analysis/ (Accessed: March 21, 2026).</w:t>
          </w:r>
        </w:p>
        <w:p w14:paraId="1013DD8D" w14:textId="77777777" w:rsidR="002F2917" w:rsidRPr="002F2917" w:rsidRDefault="002F2917">
          <w:pPr>
            <w:divId w:val="714549954"/>
            <w:rPr>
              <w:rFonts w:ascii="Arial" w:eastAsia="Times New Roman" w:hAnsi="Arial" w:cs="Arial"/>
              <w:color w:val="000000"/>
            </w:rPr>
          </w:pPr>
          <w:r w:rsidRPr="002F2917">
            <w:rPr>
              <w:rFonts w:ascii="Arial" w:eastAsia="Times New Roman" w:hAnsi="Arial" w:cs="Arial"/>
              <w:i/>
              <w:iCs/>
              <w:color w:val="000000"/>
            </w:rPr>
            <w:t>PESTEL Analysis PowerPoint Template Designs - SlideGrand</w:t>
          </w:r>
          <w:r w:rsidRPr="002F2917">
            <w:rPr>
              <w:rFonts w:ascii="Arial" w:eastAsia="Times New Roman" w:hAnsi="Arial" w:cs="Arial"/>
              <w:color w:val="000000"/>
            </w:rPr>
            <w:t xml:space="preserve"> (no date). Available at: https://www.slidegrand.com/templates/pestel-analysis-powerpoint-template-designs/ (Accessed: March 21, 2026).</w:t>
          </w:r>
        </w:p>
        <w:p w14:paraId="652712AF" w14:textId="77777777" w:rsidR="002F2917" w:rsidRPr="002F2917" w:rsidRDefault="002F2917">
          <w:pPr>
            <w:divId w:val="863252863"/>
            <w:rPr>
              <w:rFonts w:ascii="Arial" w:eastAsia="Times New Roman" w:hAnsi="Arial" w:cs="Arial"/>
              <w:color w:val="000000"/>
            </w:rPr>
          </w:pPr>
          <w:r w:rsidRPr="002F2917">
            <w:rPr>
              <w:rFonts w:ascii="Arial" w:eastAsia="Times New Roman" w:hAnsi="Arial" w:cs="Arial"/>
              <w:color w:val="000000"/>
            </w:rPr>
            <w:t>The Welsh NHS Confederation (2019) “The journey towards delivering the Well-being of Future Generations Act (2015) across NHS Wales.”</w:t>
          </w:r>
        </w:p>
        <w:p w14:paraId="2704A0B6" w14:textId="77777777" w:rsidR="002F2917" w:rsidRPr="002F2917" w:rsidRDefault="002F2917">
          <w:pPr>
            <w:divId w:val="1763725423"/>
            <w:rPr>
              <w:rFonts w:ascii="Arial" w:eastAsia="Times New Roman" w:hAnsi="Arial" w:cs="Arial"/>
              <w:color w:val="000000"/>
            </w:rPr>
          </w:pPr>
          <w:r w:rsidRPr="002F2917">
            <w:rPr>
              <w:rFonts w:ascii="Arial" w:eastAsia="Times New Roman" w:hAnsi="Arial" w:cs="Arial"/>
              <w:color w:val="000000"/>
            </w:rPr>
            <w:t xml:space="preserve">Welsh Government (2015) </w:t>
          </w:r>
          <w:r w:rsidRPr="002F2917">
            <w:rPr>
              <w:rFonts w:ascii="Arial" w:eastAsia="Times New Roman" w:hAnsi="Arial" w:cs="Arial"/>
              <w:i/>
              <w:iCs/>
              <w:color w:val="000000"/>
            </w:rPr>
            <w:t>Informed Health and Care. A Digital Health and Social Care Strategy for Wales.</w:t>
          </w:r>
          <w:r w:rsidRPr="002F2917">
            <w:rPr>
              <w:rFonts w:ascii="Arial" w:eastAsia="Times New Roman" w:hAnsi="Arial" w:cs="Arial"/>
              <w:color w:val="000000"/>
            </w:rPr>
            <w:t xml:space="preserve">, </w:t>
          </w:r>
          <w:r w:rsidRPr="002F2917">
            <w:rPr>
              <w:rFonts w:ascii="Arial" w:eastAsia="Times New Roman" w:hAnsi="Arial" w:cs="Arial"/>
              <w:i/>
              <w:iCs/>
              <w:color w:val="000000"/>
            </w:rPr>
            <w:t>https://www.gov.wales/digital-health-and-social-care-strategy</w:t>
          </w:r>
          <w:r w:rsidRPr="002F2917">
            <w:rPr>
              <w:rFonts w:ascii="Arial" w:eastAsia="Times New Roman" w:hAnsi="Arial" w:cs="Arial"/>
              <w:color w:val="000000"/>
            </w:rPr>
            <w:t>.</w:t>
          </w:r>
        </w:p>
        <w:p w14:paraId="7796377C" w14:textId="77777777" w:rsidR="002F2917" w:rsidRPr="002F2917" w:rsidRDefault="002F2917">
          <w:pPr>
            <w:divId w:val="2136832122"/>
            <w:rPr>
              <w:rFonts w:ascii="Arial" w:eastAsia="Times New Roman" w:hAnsi="Arial" w:cs="Arial"/>
              <w:color w:val="000000"/>
            </w:rPr>
          </w:pPr>
          <w:r w:rsidRPr="002F2917">
            <w:rPr>
              <w:rFonts w:ascii="Arial" w:eastAsia="Times New Roman" w:hAnsi="Arial" w:cs="Arial"/>
              <w:color w:val="000000"/>
            </w:rPr>
            <w:t>Williams, M.-N. (2024) “Impact of Diversity on Global Healthcare: An Argument for the Inclusion of Diversity in the Pestle Analysis Framework Using An Autoethnographic Lens View.” Available at: https://doi.org/10.2139/ssrn.5023671.</w:t>
          </w:r>
        </w:p>
        <w:p w14:paraId="687DB7AE" w14:textId="58DB9A4A" w:rsidR="00D3793B" w:rsidRPr="00D3793B" w:rsidRDefault="002F2917" w:rsidP="00174263">
          <w:pPr>
            <w:rPr>
              <w:rFonts w:ascii="Arial" w:hAnsi="Arial" w:cs="Arial"/>
              <w:bCs/>
              <w:noProof/>
            </w:rPr>
          </w:pPr>
          <w:r w:rsidRPr="002F2917">
            <w:rPr>
              <w:rFonts w:ascii="Arial" w:eastAsia="Times New Roman" w:hAnsi="Arial" w:cs="Arial"/>
              <w:color w:val="000000"/>
            </w:rPr>
            <w:t> </w:t>
          </w:r>
        </w:p>
      </w:sdtContent>
    </w:sdt>
    <w:p w14:paraId="049A6125" w14:textId="77777777" w:rsidR="007F35CD" w:rsidRPr="00D3793B" w:rsidRDefault="007F35CD">
      <w:pPr>
        <w:rPr>
          <w:bCs/>
        </w:rPr>
      </w:pPr>
    </w:p>
    <w:sectPr w:rsidR="007F35CD" w:rsidRPr="00D37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263"/>
    <w:rsid w:val="00012A2F"/>
    <w:rsid w:val="00015067"/>
    <w:rsid w:val="00034B70"/>
    <w:rsid w:val="0003655A"/>
    <w:rsid w:val="00042408"/>
    <w:rsid w:val="0007548A"/>
    <w:rsid w:val="00076218"/>
    <w:rsid w:val="000773CD"/>
    <w:rsid w:val="000828A6"/>
    <w:rsid w:val="0008694E"/>
    <w:rsid w:val="0009784F"/>
    <w:rsid w:val="000A1C3C"/>
    <w:rsid w:val="00111168"/>
    <w:rsid w:val="00116A12"/>
    <w:rsid w:val="00120634"/>
    <w:rsid w:val="0016602E"/>
    <w:rsid w:val="00174263"/>
    <w:rsid w:val="0018135E"/>
    <w:rsid w:val="001B2CA8"/>
    <w:rsid w:val="002227BE"/>
    <w:rsid w:val="002340DD"/>
    <w:rsid w:val="00246352"/>
    <w:rsid w:val="00252D67"/>
    <w:rsid w:val="002852D3"/>
    <w:rsid w:val="00290F6C"/>
    <w:rsid w:val="002936F5"/>
    <w:rsid w:val="002A1FD9"/>
    <w:rsid w:val="002B76B0"/>
    <w:rsid w:val="002D14F6"/>
    <w:rsid w:val="002E1A8D"/>
    <w:rsid w:val="002E6F89"/>
    <w:rsid w:val="002F2917"/>
    <w:rsid w:val="00332631"/>
    <w:rsid w:val="00354AC9"/>
    <w:rsid w:val="003813D2"/>
    <w:rsid w:val="003B4DB1"/>
    <w:rsid w:val="003D0050"/>
    <w:rsid w:val="00423979"/>
    <w:rsid w:val="00431F2E"/>
    <w:rsid w:val="00453E44"/>
    <w:rsid w:val="00474359"/>
    <w:rsid w:val="00491F63"/>
    <w:rsid w:val="004A687F"/>
    <w:rsid w:val="004C2957"/>
    <w:rsid w:val="004C478F"/>
    <w:rsid w:val="004D1139"/>
    <w:rsid w:val="004D41FB"/>
    <w:rsid w:val="004F3063"/>
    <w:rsid w:val="00501BF3"/>
    <w:rsid w:val="005324DD"/>
    <w:rsid w:val="00562BD4"/>
    <w:rsid w:val="00577C4C"/>
    <w:rsid w:val="00596B85"/>
    <w:rsid w:val="005C4594"/>
    <w:rsid w:val="005C64B3"/>
    <w:rsid w:val="00613787"/>
    <w:rsid w:val="00643A38"/>
    <w:rsid w:val="00673E9A"/>
    <w:rsid w:val="00674A35"/>
    <w:rsid w:val="00684E86"/>
    <w:rsid w:val="006F5167"/>
    <w:rsid w:val="0076358A"/>
    <w:rsid w:val="007B19B2"/>
    <w:rsid w:val="007C247B"/>
    <w:rsid w:val="007E1CE1"/>
    <w:rsid w:val="007F35CD"/>
    <w:rsid w:val="007F5B7B"/>
    <w:rsid w:val="00824A20"/>
    <w:rsid w:val="0083358E"/>
    <w:rsid w:val="008546D2"/>
    <w:rsid w:val="008629A2"/>
    <w:rsid w:val="00866298"/>
    <w:rsid w:val="00875794"/>
    <w:rsid w:val="008C2123"/>
    <w:rsid w:val="008D0CF4"/>
    <w:rsid w:val="008D1A6E"/>
    <w:rsid w:val="00905F83"/>
    <w:rsid w:val="00956081"/>
    <w:rsid w:val="00967DE4"/>
    <w:rsid w:val="0097706C"/>
    <w:rsid w:val="009A7141"/>
    <w:rsid w:val="009C69F6"/>
    <w:rsid w:val="00A5001B"/>
    <w:rsid w:val="00A715D9"/>
    <w:rsid w:val="00A74866"/>
    <w:rsid w:val="00A828F0"/>
    <w:rsid w:val="00AB1569"/>
    <w:rsid w:val="00AD1FD4"/>
    <w:rsid w:val="00AF7BF0"/>
    <w:rsid w:val="00B06927"/>
    <w:rsid w:val="00B221B6"/>
    <w:rsid w:val="00B2637F"/>
    <w:rsid w:val="00B43E49"/>
    <w:rsid w:val="00B503B7"/>
    <w:rsid w:val="00BA32AD"/>
    <w:rsid w:val="00BD7661"/>
    <w:rsid w:val="00C07FB9"/>
    <w:rsid w:val="00C32263"/>
    <w:rsid w:val="00C40991"/>
    <w:rsid w:val="00C5057E"/>
    <w:rsid w:val="00C54064"/>
    <w:rsid w:val="00C909A7"/>
    <w:rsid w:val="00C97926"/>
    <w:rsid w:val="00CB6F50"/>
    <w:rsid w:val="00CC3F52"/>
    <w:rsid w:val="00CC48B0"/>
    <w:rsid w:val="00CC52A3"/>
    <w:rsid w:val="00CD4245"/>
    <w:rsid w:val="00CF6E69"/>
    <w:rsid w:val="00D251DC"/>
    <w:rsid w:val="00D34BBC"/>
    <w:rsid w:val="00D3793B"/>
    <w:rsid w:val="00D42760"/>
    <w:rsid w:val="00D46082"/>
    <w:rsid w:val="00D73CD3"/>
    <w:rsid w:val="00D8053D"/>
    <w:rsid w:val="00D81B34"/>
    <w:rsid w:val="00DA0D66"/>
    <w:rsid w:val="00DB22D1"/>
    <w:rsid w:val="00DC6267"/>
    <w:rsid w:val="00DD213B"/>
    <w:rsid w:val="00DF4F43"/>
    <w:rsid w:val="00E0698F"/>
    <w:rsid w:val="00E1779D"/>
    <w:rsid w:val="00E62484"/>
    <w:rsid w:val="00E84619"/>
    <w:rsid w:val="00E90A89"/>
    <w:rsid w:val="00E96DD9"/>
    <w:rsid w:val="00EB01C6"/>
    <w:rsid w:val="00ED4044"/>
    <w:rsid w:val="00EF75F0"/>
    <w:rsid w:val="00F07C3D"/>
    <w:rsid w:val="00F116F5"/>
    <w:rsid w:val="00F35ECD"/>
    <w:rsid w:val="00F37273"/>
    <w:rsid w:val="00F547D1"/>
    <w:rsid w:val="00F81995"/>
    <w:rsid w:val="00F922C9"/>
    <w:rsid w:val="00FE2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CAFC2"/>
  <w15:chartTrackingRefBased/>
  <w15:docId w15:val="{1FB5DBA9-DAEF-42E1-9EFE-6EC0E7C9A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263"/>
  </w:style>
  <w:style w:type="paragraph" w:styleId="Heading1">
    <w:name w:val="heading 1"/>
    <w:basedOn w:val="Normal"/>
    <w:next w:val="Normal"/>
    <w:link w:val="Heading1Char"/>
    <w:uiPriority w:val="9"/>
    <w:qFormat/>
    <w:rsid w:val="00174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263"/>
    <w:rPr>
      <w:rFonts w:eastAsiaTheme="majorEastAsia" w:cstheme="majorBidi"/>
      <w:color w:val="272727" w:themeColor="text1" w:themeTint="D8"/>
    </w:rPr>
  </w:style>
  <w:style w:type="paragraph" w:styleId="Title">
    <w:name w:val="Title"/>
    <w:basedOn w:val="Normal"/>
    <w:next w:val="Normal"/>
    <w:link w:val="TitleChar"/>
    <w:uiPriority w:val="10"/>
    <w:qFormat/>
    <w:rsid w:val="00174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263"/>
    <w:pPr>
      <w:spacing w:before="160"/>
      <w:jc w:val="center"/>
    </w:pPr>
    <w:rPr>
      <w:i/>
      <w:iCs/>
      <w:color w:val="404040" w:themeColor="text1" w:themeTint="BF"/>
    </w:rPr>
  </w:style>
  <w:style w:type="character" w:customStyle="1" w:styleId="QuoteChar">
    <w:name w:val="Quote Char"/>
    <w:basedOn w:val="DefaultParagraphFont"/>
    <w:link w:val="Quote"/>
    <w:uiPriority w:val="29"/>
    <w:rsid w:val="00174263"/>
    <w:rPr>
      <w:i/>
      <w:iCs/>
      <w:color w:val="404040" w:themeColor="text1" w:themeTint="BF"/>
    </w:rPr>
  </w:style>
  <w:style w:type="paragraph" w:styleId="ListParagraph">
    <w:name w:val="List Paragraph"/>
    <w:basedOn w:val="Normal"/>
    <w:uiPriority w:val="34"/>
    <w:qFormat/>
    <w:rsid w:val="00174263"/>
    <w:pPr>
      <w:ind w:left="720"/>
      <w:contextualSpacing/>
    </w:pPr>
  </w:style>
  <w:style w:type="character" w:styleId="IntenseEmphasis">
    <w:name w:val="Intense Emphasis"/>
    <w:basedOn w:val="DefaultParagraphFont"/>
    <w:uiPriority w:val="21"/>
    <w:qFormat/>
    <w:rsid w:val="00174263"/>
    <w:rPr>
      <w:i/>
      <w:iCs/>
      <w:color w:val="0F4761" w:themeColor="accent1" w:themeShade="BF"/>
    </w:rPr>
  </w:style>
  <w:style w:type="paragraph" w:styleId="IntenseQuote">
    <w:name w:val="Intense Quote"/>
    <w:basedOn w:val="Normal"/>
    <w:next w:val="Normal"/>
    <w:link w:val="IntenseQuoteChar"/>
    <w:uiPriority w:val="30"/>
    <w:qFormat/>
    <w:rsid w:val="00174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263"/>
    <w:rPr>
      <w:i/>
      <w:iCs/>
      <w:color w:val="0F4761" w:themeColor="accent1" w:themeShade="BF"/>
    </w:rPr>
  </w:style>
  <w:style w:type="character" w:styleId="IntenseReference">
    <w:name w:val="Intense Reference"/>
    <w:basedOn w:val="DefaultParagraphFont"/>
    <w:uiPriority w:val="32"/>
    <w:qFormat/>
    <w:rsid w:val="00174263"/>
    <w:rPr>
      <w:b/>
      <w:bCs/>
      <w:smallCaps/>
      <w:color w:val="0F4761" w:themeColor="accent1" w:themeShade="BF"/>
      <w:spacing w:val="5"/>
    </w:rPr>
  </w:style>
  <w:style w:type="character" w:styleId="PlaceholderText">
    <w:name w:val="Placeholder Text"/>
    <w:basedOn w:val="DefaultParagraphFont"/>
    <w:uiPriority w:val="99"/>
    <w:semiHidden/>
    <w:rsid w:val="00D3793B"/>
    <w:rPr>
      <w:color w:val="666666"/>
    </w:rPr>
  </w:style>
  <w:style w:type="character" w:styleId="Hyperlink">
    <w:name w:val="Hyperlink"/>
    <w:basedOn w:val="DefaultParagraphFont"/>
    <w:uiPriority w:val="99"/>
    <w:unhideWhenUsed/>
    <w:rsid w:val="00D3793B"/>
    <w:rPr>
      <w:color w:val="467886" w:themeColor="hyperlink"/>
      <w:u w:val="single"/>
    </w:rPr>
  </w:style>
  <w:style w:type="character" w:styleId="UnresolvedMention">
    <w:name w:val="Unresolved Mention"/>
    <w:basedOn w:val="DefaultParagraphFont"/>
    <w:uiPriority w:val="99"/>
    <w:semiHidden/>
    <w:unhideWhenUsed/>
    <w:rsid w:val="00D3793B"/>
    <w:rPr>
      <w:color w:val="605E5C"/>
      <w:shd w:val="clear" w:color="auto" w:fill="E1DFDD"/>
    </w:rPr>
  </w:style>
  <w:style w:type="paragraph" w:styleId="NormalWeb">
    <w:name w:val="Normal (Web)"/>
    <w:basedOn w:val="Normal"/>
    <w:uiPriority w:val="99"/>
    <w:semiHidden/>
    <w:unhideWhenUsed/>
    <w:rsid w:val="00E624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17965">
      <w:marLeft w:val="0"/>
      <w:marRight w:val="0"/>
      <w:marTop w:val="0"/>
      <w:marBottom w:val="0"/>
      <w:divBdr>
        <w:top w:val="none" w:sz="0" w:space="0" w:color="auto"/>
        <w:left w:val="none" w:sz="0" w:space="0" w:color="auto"/>
        <w:bottom w:val="none" w:sz="0" w:space="0" w:color="auto"/>
        <w:right w:val="none" w:sz="0" w:space="0" w:color="auto"/>
      </w:divBdr>
    </w:div>
    <w:div w:id="40442801">
      <w:marLeft w:val="0"/>
      <w:marRight w:val="0"/>
      <w:marTop w:val="0"/>
      <w:marBottom w:val="0"/>
      <w:divBdr>
        <w:top w:val="none" w:sz="0" w:space="0" w:color="auto"/>
        <w:left w:val="none" w:sz="0" w:space="0" w:color="auto"/>
        <w:bottom w:val="none" w:sz="0" w:space="0" w:color="auto"/>
        <w:right w:val="none" w:sz="0" w:space="0" w:color="auto"/>
      </w:divBdr>
    </w:div>
    <w:div w:id="52241500">
      <w:marLeft w:val="0"/>
      <w:marRight w:val="0"/>
      <w:marTop w:val="0"/>
      <w:marBottom w:val="0"/>
      <w:divBdr>
        <w:top w:val="none" w:sz="0" w:space="0" w:color="auto"/>
        <w:left w:val="none" w:sz="0" w:space="0" w:color="auto"/>
        <w:bottom w:val="none" w:sz="0" w:space="0" w:color="auto"/>
        <w:right w:val="none" w:sz="0" w:space="0" w:color="auto"/>
      </w:divBdr>
    </w:div>
    <w:div w:id="75441653">
      <w:marLeft w:val="0"/>
      <w:marRight w:val="0"/>
      <w:marTop w:val="0"/>
      <w:marBottom w:val="0"/>
      <w:divBdr>
        <w:top w:val="none" w:sz="0" w:space="0" w:color="auto"/>
        <w:left w:val="none" w:sz="0" w:space="0" w:color="auto"/>
        <w:bottom w:val="none" w:sz="0" w:space="0" w:color="auto"/>
        <w:right w:val="none" w:sz="0" w:space="0" w:color="auto"/>
      </w:divBdr>
    </w:div>
    <w:div w:id="111824166">
      <w:marLeft w:val="0"/>
      <w:marRight w:val="0"/>
      <w:marTop w:val="0"/>
      <w:marBottom w:val="0"/>
      <w:divBdr>
        <w:top w:val="none" w:sz="0" w:space="0" w:color="auto"/>
        <w:left w:val="none" w:sz="0" w:space="0" w:color="auto"/>
        <w:bottom w:val="none" w:sz="0" w:space="0" w:color="auto"/>
        <w:right w:val="none" w:sz="0" w:space="0" w:color="auto"/>
      </w:divBdr>
    </w:div>
    <w:div w:id="124664072">
      <w:marLeft w:val="0"/>
      <w:marRight w:val="0"/>
      <w:marTop w:val="0"/>
      <w:marBottom w:val="0"/>
      <w:divBdr>
        <w:top w:val="none" w:sz="0" w:space="0" w:color="auto"/>
        <w:left w:val="none" w:sz="0" w:space="0" w:color="auto"/>
        <w:bottom w:val="none" w:sz="0" w:space="0" w:color="auto"/>
        <w:right w:val="none" w:sz="0" w:space="0" w:color="auto"/>
      </w:divBdr>
    </w:div>
    <w:div w:id="133565385">
      <w:marLeft w:val="0"/>
      <w:marRight w:val="0"/>
      <w:marTop w:val="0"/>
      <w:marBottom w:val="0"/>
      <w:divBdr>
        <w:top w:val="none" w:sz="0" w:space="0" w:color="auto"/>
        <w:left w:val="none" w:sz="0" w:space="0" w:color="auto"/>
        <w:bottom w:val="none" w:sz="0" w:space="0" w:color="auto"/>
        <w:right w:val="none" w:sz="0" w:space="0" w:color="auto"/>
      </w:divBdr>
    </w:div>
    <w:div w:id="151071455">
      <w:marLeft w:val="0"/>
      <w:marRight w:val="0"/>
      <w:marTop w:val="0"/>
      <w:marBottom w:val="0"/>
      <w:divBdr>
        <w:top w:val="none" w:sz="0" w:space="0" w:color="auto"/>
        <w:left w:val="none" w:sz="0" w:space="0" w:color="auto"/>
        <w:bottom w:val="none" w:sz="0" w:space="0" w:color="auto"/>
        <w:right w:val="none" w:sz="0" w:space="0" w:color="auto"/>
      </w:divBdr>
    </w:div>
    <w:div w:id="167255264">
      <w:marLeft w:val="0"/>
      <w:marRight w:val="0"/>
      <w:marTop w:val="0"/>
      <w:marBottom w:val="0"/>
      <w:divBdr>
        <w:top w:val="none" w:sz="0" w:space="0" w:color="auto"/>
        <w:left w:val="none" w:sz="0" w:space="0" w:color="auto"/>
        <w:bottom w:val="none" w:sz="0" w:space="0" w:color="auto"/>
        <w:right w:val="none" w:sz="0" w:space="0" w:color="auto"/>
      </w:divBdr>
    </w:div>
    <w:div w:id="203908910">
      <w:marLeft w:val="0"/>
      <w:marRight w:val="0"/>
      <w:marTop w:val="0"/>
      <w:marBottom w:val="0"/>
      <w:divBdr>
        <w:top w:val="none" w:sz="0" w:space="0" w:color="auto"/>
        <w:left w:val="none" w:sz="0" w:space="0" w:color="auto"/>
        <w:bottom w:val="none" w:sz="0" w:space="0" w:color="auto"/>
        <w:right w:val="none" w:sz="0" w:space="0" w:color="auto"/>
      </w:divBdr>
    </w:div>
    <w:div w:id="209345869">
      <w:marLeft w:val="0"/>
      <w:marRight w:val="0"/>
      <w:marTop w:val="0"/>
      <w:marBottom w:val="0"/>
      <w:divBdr>
        <w:top w:val="none" w:sz="0" w:space="0" w:color="auto"/>
        <w:left w:val="none" w:sz="0" w:space="0" w:color="auto"/>
        <w:bottom w:val="none" w:sz="0" w:space="0" w:color="auto"/>
        <w:right w:val="none" w:sz="0" w:space="0" w:color="auto"/>
      </w:divBdr>
    </w:div>
    <w:div w:id="226456310">
      <w:marLeft w:val="0"/>
      <w:marRight w:val="0"/>
      <w:marTop w:val="0"/>
      <w:marBottom w:val="0"/>
      <w:divBdr>
        <w:top w:val="none" w:sz="0" w:space="0" w:color="auto"/>
        <w:left w:val="none" w:sz="0" w:space="0" w:color="auto"/>
        <w:bottom w:val="none" w:sz="0" w:space="0" w:color="auto"/>
        <w:right w:val="none" w:sz="0" w:space="0" w:color="auto"/>
      </w:divBdr>
    </w:div>
    <w:div w:id="231046532">
      <w:marLeft w:val="0"/>
      <w:marRight w:val="0"/>
      <w:marTop w:val="0"/>
      <w:marBottom w:val="0"/>
      <w:divBdr>
        <w:top w:val="none" w:sz="0" w:space="0" w:color="auto"/>
        <w:left w:val="none" w:sz="0" w:space="0" w:color="auto"/>
        <w:bottom w:val="none" w:sz="0" w:space="0" w:color="auto"/>
        <w:right w:val="none" w:sz="0" w:space="0" w:color="auto"/>
      </w:divBdr>
    </w:div>
    <w:div w:id="260572652">
      <w:marLeft w:val="0"/>
      <w:marRight w:val="0"/>
      <w:marTop w:val="0"/>
      <w:marBottom w:val="0"/>
      <w:divBdr>
        <w:top w:val="none" w:sz="0" w:space="0" w:color="auto"/>
        <w:left w:val="none" w:sz="0" w:space="0" w:color="auto"/>
        <w:bottom w:val="none" w:sz="0" w:space="0" w:color="auto"/>
        <w:right w:val="none" w:sz="0" w:space="0" w:color="auto"/>
      </w:divBdr>
    </w:div>
    <w:div w:id="279075513">
      <w:marLeft w:val="0"/>
      <w:marRight w:val="0"/>
      <w:marTop w:val="0"/>
      <w:marBottom w:val="0"/>
      <w:divBdr>
        <w:top w:val="none" w:sz="0" w:space="0" w:color="auto"/>
        <w:left w:val="none" w:sz="0" w:space="0" w:color="auto"/>
        <w:bottom w:val="none" w:sz="0" w:space="0" w:color="auto"/>
        <w:right w:val="none" w:sz="0" w:space="0" w:color="auto"/>
      </w:divBdr>
    </w:div>
    <w:div w:id="296223285">
      <w:marLeft w:val="0"/>
      <w:marRight w:val="0"/>
      <w:marTop w:val="0"/>
      <w:marBottom w:val="0"/>
      <w:divBdr>
        <w:top w:val="none" w:sz="0" w:space="0" w:color="auto"/>
        <w:left w:val="none" w:sz="0" w:space="0" w:color="auto"/>
        <w:bottom w:val="none" w:sz="0" w:space="0" w:color="auto"/>
        <w:right w:val="none" w:sz="0" w:space="0" w:color="auto"/>
      </w:divBdr>
    </w:div>
    <w:div w:id="298921602">
      <w:marLeft w:val="0"/>
      <w:marRight w:val="0"/>
      <w:marTop w:val="0"/>
      <w:marBottom w:val="0"/>
      <w:divBdr>
        <w:top w:val="none" w:sz="0" w:space="0" w:color="auto"/>
        <w:left w:val="none" w:sz="0" w:space="0" w:color="auto"/>
        <w:bottom w:val="none" w:sz="0" w:space="0" w:color="auto"/>
        <w:right w:val="none" w:sz="0" w:space="0" w:color="auto"/>
      </w:divBdr>
    </w:div>
    <w:div w:id="300622772">
      <w:marLeft w:val="0"/>
      <w:marRight w:val="0"/>
      <w:marTop w:val="0"/>
      <w:marBottom w:val="0"/>
      <w:divBdr>
        <w:top w:val="none" w:sz="0" w:space="0" w:color="auto"/>
        <w:left w:val="none" w:sz="0" w:space="0" w:color="auto"/>
        <w:bottom w:val="none" w:sz="0" w:space="0" w:color="auto"/>
        <w:right w:val="none" w:sz="0" w:space="0" w:color="auto"/>
      </w:divBdr>
    </w:div>
    <w:div w:id="325135954">
      <w:marLeft w:val="0"/>
      <w:marRight w:val="0"/>
      <w:marTop w:val="0"/>
      <w:marBottom w:val="0"/>
      <w:divBdr>
        <w:top w:val="none" w:sz="0" w:space="0" w:color="auto"/>
        <w:left w:val="none" w:sz="0" w:space="0" w:color="auto"/>
        <w:bottom w:val="none" w:sz="0" w:space="0" w:color="auto"/>
        <w:right w:val="none" w:sz="0" w:space="0" w:color="auto"/>
      </w:divBdr>
    </w:div>
    <w:div w:id="328605512">
      <w:marLeft w:val="0"/>
      <w:marRight w:val="0"/>
      <w:marTop w:val="0"/>
      <w:marBottom w:val="0"/>
      <w:divBdr>
        <w:top w:val="none" w:sz="0" w:space="0" w:color="auto"/>
        <w:left w:val="none" w:sz="0" w:space="0" w:color="auto"/>
        <w:bottom w:val="none" w:sz="0" w:space="0" w:color="auto"/>
        <w:right w:val="none" w:sz="0" w:space="0" w:color="auto"/>
      </w:divBdr>
    </w:div>
    <w:div w:id="329917291">
      <w:marLeft w:val="0"/>
      <w:marRight w:val="0"/>
      <w:marTop w:val="0"/>
      <w:marBottom w:val="0"/>
      <w:divBdr>
        <w:top w:val="none" w:sz="0" w:space="0" w:color="auto"/>
        <w:left w:val="none" w:sz="0" w:space="0" w:color="auto"/>
        <w:bottom w:val="none" w:sz="0" w:space="0" w:color="auto"/>
        <w:right w:val="none" w:sz="0" w:space="0" w:color="auto"/>
      </w:divBdr>
    </w:div>
    <w:div w:id="330790927">
      <w:marLeft w:val="0"/>
      <w:marRight w:val="0"/>
      <w:marTop w:val="0"/>
      <w:marBottom w:val="0"/>
      <w:divBdr>
        <w:top w:val="none" w:sz="0" w:space="0" w:color="auto"/>
        <w:left w:val="none" w:sz="0" w:space="0" w:color="auto"/>
        <w:bottom w:val="none" w:sz="0" w:space="0" w:color="auto"/>
        <w:right w:val="none" w:sz="0" w:space="0" w:color="auto"/>
      </w:divBdr>
    </w:div>
    <w:div w:id="339629057">
      <w:marLeft w:val="0"/>
      <w:marRight w:val="0"/>
      <w:marTop w:val="0"/>
      <w:marBottom w:val="0"/>
      <w:divBdr>
        <w:top w:val="none" w:sz="0" w:space="0" w:color="auto"/>
        <w:left w:val="none" w:sz="0" w:space="0" w:color="auto"/>
        <w:bottom w:val="none" w:sz="0" w:space="0" w:color="auto"/>
        <w:right w:val="none" w:sz="0" w:space="0" w:color="auto"/>
      </w:divBdr>
    </w:div>
    <w:div w:id="342977982">
      <w:marLeft w:val="0"/>
      <w:marRight w:val="0"/>
      <w:marTop w:val="0"/>
      <w:marBottom w:val="0"/>
      <w:divBdr>
        <w:top w:val="none" w:sz="0" w:space="0" w:color="auto"/>
        <w:left w:val="none" w:sz="0" w:space="0" w:color="auto"/>
        <w:bottom w:val="none" w:sz="0" w:space="0" w:color="auto"/>
        <w:right w:val="none" w:sz="0" w:space="0" w:color="auto"/>
      </w:divBdr>
    </w:div>
    <w:div w:id="352852205">
      <w:marLeft w:val="0"/>
      <w:marRight w:val="0"/>
      <w:marTop w:val="0"/>
      <w:marBottom w:val="0"/>
      <w:divBdr>
        <w:top w:val="none" w:sz="0" w:space="0" w:color="auto"/>
        <w:left w:val="none" w:sz="0" w:space="0" w:color="auto"/>
        <w:bottom w:val="none" w:sz="0" w:space="0" w:color="auto"/>
        <w:right w:val="none" w:sz="0" w:space="0" w:color="auto"/>
      </w:divBdr>
    </w:div>
    <w:div w:id="374896080">
      <w:marLeft w:val="0"/>
      <w:marRight w:val="0"/>
      <w:marTop w:val="0"/>
      <w:marBottom w:val="0"/>
      <w:divBdr>
        <w:top w:val="none" w:sz="0" w:space="0" w:color="auto"/>
        <w:left w:val="none" w:sz="0" w:space="0" w:color="auto"/>
        <w:bottom w:val="none" w:sz="0" w:space="0" w:color="auto"/>
        <w:right w:val="none" w:sz="0" w:space="0" w:color="auto"/>
      </w:divBdr>
    </w:div>
    <w:div w:id="380906457">
      <w:marLeft w:val="0"/>
      <w:marRight w:val="0"/>
      <w:marTop w:val="0"/>
      <w:marBottom w:val="0"/>
      <w:divBdr>
        <w:top w:val="none" w:sz="0" w:space="0" w:color="auto"/>
        <w:left w:val="none" w:sz="0" w:space="0" w:color="auto"/>
        <w:bottom w:val="none" w:sz="0" w:space="0" w:color="auto"/>
        <w:right w:val="none" w:sz="0" w:space="0" w:color="auto"/>
      </w:divBdr>
    </w:div>
    <w:div w:id="452360401">
      <w:marLeft w:val="0"/>
      <w:marRight w:val="0"/>
      <w:marTop w:val="0"/>
      <w:marBottom w:val="0"/>
      <w:divBdr>
        <w:top w:val="none" w:sz="0" w:space="0" w:color="auto"/>
        <w:left w:val="none" w:sz="0" w:space="0" w:color="auto"/>
        <w:bottom w:val="none" w:sz="0" w:space="0" w:color="auto"/>
        <w:right w:val="none" w:sz="0" w:space="0" w:color="auto"/>
      </w:divBdr>
    </w:div>
    <w:div w:id="456023087">
      <w:marLeft w:val="0"/>
      <w:marRight w:val="0"/>
      <w:marTop w:val="0"/>
      <w:marBottom w:val="0"/>
      <w:divBdr>
        <w:top w:val="none" w:sz="0" w:space="0" w:color="auto"/>
        <w:left w:val="none" w:sz="0" w:space="0" w:color="auto"/>
        <w:bottom w:val="none" w:sz="0" w:space="0" w:color="auto"/>
        <w:right w:val="none" w:sz="0" w:space="0" w:color="auto"/>
      </w:divBdr>
    </w:div>
    <w:div w:id="483787602">
      <w:marLeft w:val="0"/>
      <w:marRight w:val="0"/>
      <w:marTop w:val="0"/>
      <w:marBottom w:val="0"/>
      <w:divBdr>
        <w:top w:val="none" w:sz="0" w:space="0" w:color="auto"/>
        <w:left w:val="none" w:sz="0" w:space="0" w:color="auto"/>
        <w:bottom w:val="none" w:sz="0" w:space="0" w:color="auto"/>
        <w:right w:val="none" w:sz="0" w:space="0" w:color="auto"/>
      </w:divBdr>
    </w:div>
    <w:div w:id="489443411">
      <w:marLeft w:val="0"/>
      <w:marRight w:val="0"/>
      <w:marTop w:val="0"/>
      <w:marBottom w:val="0"/>
      <w:divBdr>
        <w:top w:val="none" w:sz="0" w:space="0" w:color="auto"/>
        <w:left w:val="none" w:sz="0" w:space="0" w:color="auto"/>
        <w:bottom w:val="none" w:sz="0" w:space="0" w:color="auto"/>
        <w:right w:val="none" w:sz="0" w:space="0" w:color="auto"/>
      </w:divBdr>
    </w:div>
    <w:div w:id="499126363">
      <w:marLeft w:val="0"/>
      <w:marRight w:val="0"/>
      <w:marTop w:val="0"/>
      <w:marBottom w:val="0"/>
      <w:divBdr>
        <w:top w:val="none" w:sz="0" w:space="0" w:color="auto"/>
        <w:left w:val="none" w:sz="0" w:space="0" w:color="auto"/>
        <w:bottom w:val="none" w:sz="0" w:space="0" w:color="auto"/>
        <w:right w:val="none" w:sz="0" w:space="0" w:color="auto"/>
      </w:divBdr>
    </w:div>
    <w:div w:id="508258894">
      <w:marLeft w:val="0"/>
      <w:marRight w:val="0"/>
      <w:marTop w:val="0"/>
      <w:marBottom w:val="0"/>
      <w:divBdr>
        <w:top w:val="none" w:sz="0" w:space="0" w:color="auto"/>
        <w:left w:val="none" w:sz="0" w:space="0" w:color="auto"/>
        <w:bottom w:val="none" w:sz="0" w:space="0" w:color="auto"/>
        <w:right w:val="none" w:sz="0" w:space="0" w:color="auto"/>
      </w:divBdr>
    </w:div>
    <w:div w:id="529879271">
      <w:marLeft w:val="0"/>
      <w:marRight w:val="0"/>
      <w:marTop w:val="0"/>
      <w:marBottom w:val="0"/>
      <w:divBdr>
        <w:top w:val="none" w:sz="0" w:space="0" w:color="auto"/>
        <w:left w:val="none" w:sz="0" w:space="0" w:color="auto"/>
        <w:bottom w:val="none" w:sz="0" w:space="0" w:color="auto"/>
        <w:right w:val="none" w:sz="0" w:space="0" w:color="auto"/>
      </w:divBdr>
    </w:div>
    <w:div w:id="551965862">
      <w:marLeft w:val="0"/>
      <w:marRight w:val="0"/>
      <w:marTop w:val="0"/>
      <w:marBottom w:val="0"/>
      <w:divBdr>
        <w:top w:val="none" w:sz="0" w:space="0" w:color="auto"/>
        <w:left w:val="none" w:sz="0" w:space="0" w:color="auto"/>
        <w:bottom w:val="none" w:sz="0" w:space="0" w:color="auto"/>
        <w:right w:val="none" w:sz="0" w:space="0" w:color="auto"/>
      </w:divBdr>
    </w:div>
    <w:div w:id="579488270">
      <w:marLeft w:val="0"/>
      <w:marRight w:val="0"/>
      <w:marTop w:val="0"/>
      <w:marBottom w:val="0"/>
      <w:divBdr>
        <w:top w:val="none" w:sz="0" w:space="0" w:color="auto"/>
        <w:left w:val="none" w:sz="0" w:space="0" w:color="auto"/>
        <w:bottom w:val="none" w:sz="0" w:space="0" w:color="auto"/>
        <w:right w:val="none" w:sz="0" w:space="0" w:color="auto"/>
      </w:divBdr>
    </w:div>
    <w:div w:id="584998724">
      <w:marLeft w:val="0"/>
      <w:marRight w:val="0"/>
      <w:marTop w:val="0"/>
      <w:marBottom w:val="0"/>
      <w:divBdr>
        <w:top w:val="none" w:sz="0" w:space="0" w:color="auto"/>
        <w:left w:val="none" w:sz="0" w:space="0" w:color="auto"/>
        <w:bottom w:val="none" w:sz="0" w:space="0" w:color="auto"/>
        <w:right w:val="none" w:sz="0" w:space="0" w:color="auto"/>
      </w:divBdr>
    </w:div>
    <w:div w:id="630021755">
      <w:marLeft w:val="0"/>
      <w:marRight w:val="0"/>
      <w:marTop w:val="0"/>
      <w:marBottom w:val="0"/>
      <w:divBdr>
        <w:top w:val="none" w:sz="0" w:space="0" w:color="auto"/>
        <w:left w:val="none" w:sz="0" w:space="0" w:color="auto"/>
        <w:bottom w:val="none" w:sz="0" w:space="0" w:color="auto"/>
        <w:right w:val="none" w:sz="0" w:space="0" w:color="auto"/>
      </w:divBdr>
    </w:div>
    <w:div w:id="645858856">
      <w:marLeft w:val="0"/>
      <w:marRight w:val="0"/>
      <w:marTop w:val="0"/>
      <w:marBottom w:val="0"/>
      <w:divBdr>
        <w:top w:val="none" w:sz="0" w:space="0" w:color="auto"/>
        <w:left w:val="none" w:sz="0" w:space="0" w:color="auto"/>
        <w:bottom w:val="none" w:sz="0" w:space="0" w:color="auto"/>
        <w:right w:val="none" w:sz="0" w:space="0" w:color="auto"/>
      </w:divBdr>
    </w:div>
    <w:div w:id="655299112">
      <w:marLeft w:val="0"/>
      <w:marRight w:val="0"/>
      <w:marTop w:val="0"/>
      <w:marBottom w:val="0"/>
      <w:divBdr>
        <w:top w:val="none" w:sz="0" w:space="0" w:color="auto"/>
        <w:left w:val="none" w:sz="0" w:space="0" w:color="auto"/>
        <w:bottom w:val="none" w:sz="0" w:space="0" w:color="auto"/>
        <w:right w:val="none" w:sz="0" w:space="0" w:color="auto"/>
      </w:divBdr>
    </w:div>
    <w:div w:id="688069219">
      <w:marLeft w:val="0"/>
      <w:marRight w:val="0"/>
      <w:marTop w:val="0"/>
      <w:marBottom w:val="0"/>
      <w:divBdr>
        <w:top w:val="none" w:sz="0" w:space="0" w:color="auto"/>
        <w:left w:val="none" w:sz="0" w:space="0" w:color="auto"/>
        <w:bottom w:val="none" w:sz="0" w:space="0" w:color="auto"/>
        <w:right w:val="none" w:sz="0" w:space="0" w:color="auto"/>
      </w:divBdr>
    </w:div>
    <w:div w:id="713506357">
      <w:marLeft w:val="0"/>
      <w:marRight w:val="0"/>
      <w:marTop w:val="0"/>
      <w:marBottom w:val="0"/>
      <w:divBdr>
        <w:top w:val="none" w:sz="0" w:space="0" w:color="auto"/>
        <w:left w:val="none" w:sz="0" w:space="0" w:color="auto"/>
        <w:bottom w:val="none" w:sz="0" w:space="0" w:color="auto"/>
        <w:right w:val="none" w:sz="0" w:space="0" w:color="auto"/>
      </w:divBdr>
    </w:div>
    <w:div w:id="714549954">
      <w:marLeft w:val="0"/>
      <w:marRight w:val="0"/>
      <w:marTop w:val="0"/>
      <w:marBottom w:val="0"/>
      <w:divBdr>
        <w:top w:val="none" w:sz="0" w:space="0" w:color="auto"/>
        <w:left w:val="none" w:sz="0" w:space="0" w:color="auto"/>
        <w:bottom w:val="none" w:sz="0" w:space="0" w:color="auto"/>
        <w:right w:val="none" w:sz="0" w:space="0" w:color="auto"/>
      </w:divBdr>
    </w:div>
    <w:div w:id="725185607">
      <w:marLeft w:val="0"/>
      <w:marRight w:val="0"/>
      <w:marTop w:val="0"/>
      <w:marBottom w:val="0"/>
      <w:divBdr>
        <w:top w:val="none" w:sz="0" w:space="0" w:color="auto"/>
        <w:left w:val="none" w:sz="0" w:space="0" w:color="auto"/>
        <w:bottom w:val="none" w:sz="0" w:space="0" w:color="auto"/>
        <w:right w:val="none" w:sz="0" w:space="0" w:color="auto"/>
      </w:divBdr>
    </w:div>
    <w:div w:id="727648075">
      <w:marLeft w:val="0"/>
      <w:marRight w:val="0"/>
      <w:marTop w:val="0"/>
      <w:marBottom w:val="0"/>
      <w:divBdr>
        <w:top w:val="none" w:sz="0" w:space="0" w:color="auto"/>
        <w:left w:val="none" w:sz="0" w:space="0" w:color="auto"/>
        <w:bottom w:val="none" w:sz="0" w:space="0" w:color="auto"/>
        <w:right w:val="none" w:sz="0" w:space="0" w:color="auto"/>
      </w:divBdr>
    </w:div>
    <w:div w:id="732389257">
      <w:marLeft w:val="0"/>
      <w:marRight w:val="0"/>
      <w:marTop w:val="0"/>
      <w:marBottom w:val="0"/>
      <w:divBdr>
        <w:top w:val="none" w:sz="0" w:space="0" w:color="auto"/>
        <w:left w:val="none" w:sz="0" w:space="0" w:color="auto"/>
        <w:bottom w:val="none" w:sz="0" w:space="0" w:color="auto"/>
        <w:right w:val="none" w:sz="0" w:space="0" w:color="auto"/>
      </w:divBdr>
    </w:div>
    <w:div w:id="760640713">
      <w:marLeft w:val="0"/>
      <w:marRight w:val="0"/>
      <w:marTop w:val="0"/>
      <w:marBottom w:val="0"/>
      <w:divBdr>
        <w:top w:val="none" w:sz="0" w:space="0" w:color="auto"/>
        <w:left w:val="none" w:sz="0" w:space="0" w:color="auto"/>
        <w:bottom w:val="none" w:sz="0" w:space="0" w:color="auto"/>
        <w:right w:val="none" w:sz="0" w:space="0" w:color="auto"/>
      </w:divBdr>
    </w:div>
    <w:div w:id="803161026">
      <w:marLeft w:val="0"/>
      <w:marRight w:val="0"/>
      <w:marTop w:val="0"/>
      <w:marBottom w:val="0"/>
      <w:divBdr>
        <w:top w:val="none" w:sz="0" w:space="0" w:color="auto"/>
        <w:left w:val="none" w:sz="0" w:space="0" w:color="auto"/>
        <w:bottom w:val="none" w:sz="0" w:space="0" w:color="auto"/>
        <w:right w:val="none" w:sz="0" w:space="0" w:color="auto"/>
      </w:divBdr>
    </w:div>
    <w:div w:id="856239079">
      <w:marLeft w:val="0"/>
      <w:marRight w:val="0"/>
      <w:marTop w:val="0"/>
      <w:marBottom w:val="0"/>
      <w:divBdr>
        <w:top w:val="none" w:sz="0" w:space="0" w:color="auto"/>
        <w:left w:val="none" w:sz="0" w:space="0" w:color="auto"/>
        <w:bottom w:val="none" w:sz="0" w:space="0" w:color="auto"/>
        <w:right w:val="none" w:sz="0" w:space="0" w:color="auto"/>
      </w:divBdr>
    </w:div>
    <w:div w:id="863252863">
      <w:marLeft w:val="0"/>
      <w:marRight w:val="0"/>
      <w:marTop w:val="0"/>
      <w:marBottom w:val="0"/>
      <w:divBdr>
        <w:top w:val="none" w:sz="0" w:space="0" w:color="auto"/>
        <w:left w:val="none" w:sz="0" w:space="0" w:color="auto"/>
        <w:bottom w:val="none" w:sz="0" w:space="0" w:color="auto"/>
        <w:right w:val="none" w:sz="0" w:space="0" w:color="auto"/>
      </w:divBdr>
    </w:div>
    <w:div w:id="894047570">
      <w:marLeft w:val="0"/>
      <w:marRight w:val="0"/>
      <w:marTop w:val="0"/>
      <w:marBottom w:val="0"/>
      <w:divBdr>
        <w:top w:val="none" w:sz="0" w:space="0" w:color="auto"/>
        <w:left w:val="none" w:sz="0" w:space="0" w:color="auto"/>
        <w:bottom w:val="none" w:sz="0" w:space="0" w:color="auto"/>
        <w:right w:val="none" w:sz="0" w:space="0" w:color="auto"/>
      </w:divBdr>
    </w:div>
    <w:div w:id="895580386">
      <w:marLeft w:val="0"/>
      <w:marRight w:val="0"/>
      <w:marTop w:val="0"/>
      <w:marBottom w:val="0"/>
      <w:divBdr>
        <w:top w:val="none" w:sz="0" w:space="0" w:color="auto"/>
        <w:left w:val="none" w:sz="0" w:space="0" w:color="auto"/>
        <w:bottom w:val="none" w:sz="0" w:space="0" w:color="auto"/>
        <w:right w:val="none" w:sz="0" w:space="0" w:color="auto"/>
      </w:divBdr>
    </w:div>
    <w:div w:id="915091363">
      <w:marLeft w:val="0"/>
      <w:marRight w:val="0"/>
      <w:marTop w:val="0"/>
      <w:marBottom w:val="0"/>
      <w:divBdr>
        <w:top w:val="none" w:sz="0" w:space="0" w:color="auto"/>
        <w:left w:val="none" w:sz="0" w:space="0" w:color="auto"/>
        <w:bottom w:val="none" w:sz="0" w:space="0" w:color="auto"/>
        <w:right w:val="none" w:sz="0" w:space="0" w:color="auto"/>
      </w:divBdr>
    </w:div>
    <w:div w:id="971180113">
      <w:marLeft w:val="0"/>
      <w:marRight w:val="0"/>
      <w:marTop w:val="0"/>
      <w:marBottom w:val="0"/>
      <w:divBdr>
        <w:top w:val="none" w:sz="0" w:space="0" w:color="auto"/>
        <w:left w:val="none" w:sz="0" w:space="0" w:color="auto"/>
        <w:bottom w:val="none" w:sz="0" w:space="0" w:color="auto"/>
        <w:right w:val="none" w:sz="0" w:space="0" w:color="auto"/>
      </w:divBdr>
    </w:div>
    <w:div w:id="1027174845">
      <w:marLeft w:val="0"/>
      <w:marRight w:val="0"/>
      <w:marTop w:val="0"/>
      <w:marBottom w:val="0"/>
      <w:divBdr>
        <w:top w:val="none" w:sz="0" w:space="0" w:color="auto"/>
        <w:left w:val="none" w:sz="0" w:space="0" w:color="auto"/>
        <w:bottom w:val="none" w:sz="0" w:space="0" w:color="auto"/>
        <w:right w:val="none" w:sz="0" w:space="0" w:color="auto"/>
      </w:divBdr>
    </w:div>
    <w:div w:id="1034161582">
      <w:marLeft w:val="0"/>
      <w:marRight w:val="0"/>
      <w:marTop w:val="0"/>
      <w:marBottom w:val="0"/>
      <w:divBdr>
        <w:top w:val="none" w:sz="0" w:space="0" w:color="auto"/>
        <w:left w:val="none" w:sz="0" w:space="0" w:color="auto"/>
        <w:bottom w:val="none" w:sz="0" w:space="0" w:color="auto"/>
        <w:right w:val="none" w:sz="0" w:space="0" w:color="auto"/>
      </w:divBdr>
    </w:div>
    <w:div w:id="1038433430">
      <w:marLeft w:val="0"/>
      <w:marRight w:val="0"/>
      <w:marTop w:val="0"/>
      <w:marBottom w:val="0"/>
      <w:divBdr>
        <w:top w:val="none" w:sz="0" w:space="0" w:color="auto"/>
        <w:left w:val="none" w:sz="0" w:space="0" w:color="auto"/>
        <w:bottom w:val="none" w:sz="0" w:space="0" w:color="auto"/>
        <w:right w:val="none" w:sz="0" w:space="0" w:color="auto"/>
      </w:divBdr>
    </w:div>
    <w:div w:id="1049112560">
      <w:marLeft w:val="0"/>
      <w:marRight w:val="0"/>
      <w:marTop w:val="0"/>
      <w:marBottom w:val="0"/>
      <w:divBdr>
        <w:top w:val="none" w:sz="0" w:space="0" w:color="auto"/>
        <w:left w:val="none" w:sz="0" w:space="0" w:color="auto"/>
        <w:bottom w:val="none" w:sz="0" w:space="0" w:color="auto"/>
        <w:right w:val="none" w:sz="0" w:space="0" w:color="auto"/>
      </w:divBdr>
    </w:div>
    <w:div w:id="1074623094">
      <w:marLeft w:val="0"/>
      <w:marRight w:val="0"/>
      <w:marTop w:val="0"/>
      <w:marBottom w:val="0"/>
      <w:divBdr>
        <w:top w:val="none" w:sz="0" w:space="0" w:color="auto"/>
        <w:left w:val="none" w:sz="0" w:space="0" w:color="auto"/>
        <w:bottom w:val="none" w:sz="0" w:space="0" w:color="auto"/>
        <w:right w:val="none" w:sz="0" w:space="0" w:color="auto"/>
      </w:divBdr>
    </w:div>
    <w:div w:id="1113941249">
      <w:marLeft w:val="0"/>
      <w:marRight w:val="0"/>
      <w:marTop w:val="0"/>
      <w:marBottom w:val="0"/>
      <w:divBdr>
        <w:top w:val="none" w:sz="0" w:space="0" w:color="auto"/>
        <w:left w:val="none" w:sz="0" w:space="0" w:color="auto"/>
        <w:bottom w:val="none" w:sz="0" w:space="0" w:color="auto"/>
        <w:right w:val="none" w:sz="0" w:space="0" w:color="auto"/>
      </w:divBdr>
    </w:div>
    <w:div w:id="1143354583">
      <w:marLeft w:val="0"/>
      <w:marRight w:val="0"/>
      <w:marTop w:val="0"/>
      <w:marBottom w:val="0"/>
      <w:divBdr>
        <w:top w:val="none" w:sz="0" w:space="0" w:color="auto"/>
        <w:left w:val="none" w:sz="0" w:space="0" w:color="auto"/>
        <w:bottom w:val="none" w:sz="0" w:space="0" w:color="auto"/>
        <w:right w:val="none" w:sz="0" w:space="0" w:color="auto"/>
      </w:divBdr>
    </w:div>
    <w:div w:id="1215316553">
      <w:marLeft w:val="0"/>
      <w:marRight w:val="0"/>
      <w:marTop w:val="0"/>
      <w:marBottom w:val="0"/>
      <w:divBdr>
        <w:top w:val="none" w:sz="0" w:space="0" w:color="auto"/>
        <w:left w:val="none" w:sz="0" w:space="0" w:color="auto"/>
        <w:bottom w:val="none" w:sz="0" w:space="0" w:color="auto"/>
        <w:right w:val="none" w:sz="0" w:space="0" w:color="auto"/>
      </w:divBdr>
    </w:div>
    <w:div w:id="1233078372">
      <w:marLeft w:val="0"/>
      <w:marRight w:val="0"/>
      <w:marTop w:val="0"/>
      <w:marBottom w:val="0"/>
      <w:divBdr>
        <w:top w:val="none" w:sz="0" w:space="0" w:color="auto"/>
        <w:left w:val="none" w:sz="0" w:space="0" w:color="auto"/>
        <w:bottom w:val="none" w:sz="0" w:space="0" w:color="auto"/>
        <w:right w:val="none" w:sz="0" w:space="0" w:color="auto"/>
      </w:divBdr>
    </w:div>
    <w:div w:id="1240477466">
      <w:marLeft w:val="0"/>
      <w:marRight w:val="0"/>
      <w:marTop w:val="0"/>
      <w:marBottom w:val="0"/>
      <w:divBdr>
        <w:top w:val="none" w:sz="0" w:space="0" w:color="auto"/>
        <w:left w:val="none" w:sz="0" w:space="0" w:color="auto"/>
        <w:bottom w:val="none" w:sz="0" w:space="0" w:color="auto"/>
        <w:right w:val="none" w:sz="0" w:space="0" w:color="auto"/>
      </w:divBdr>
    </w:div>
    <w:div w:id="1253466529">
      <w:marLeft w:val="0"/>
      <w:marRight w:val="0"/>
      <w:marTop w:val="0"/>
      <w:marBottom w:val="0"/>
      <w:divBdr>
        <w:top w:val="none" w:sz="0" w:space="0" w:color="auto"/>
        <w:left w:val="none" w:sz="0" w:space="0" w:color="auto"/>
        <w:bottom w:val="none" w:sz="0" w:space="0" w:color="auto"/>
        <w:right w:val="none" w:sz="0" w:space="0" w:color="auto"/>
      </w:divBdr>
    </w:div>
    <w:div w:id="1256941777">
      <w:marLeft w:val="0"/>
      <w:marRight w:val="0"/>
      <w:marTop w:val="0"/>
      <w:marBottom w:val="0"/>
      <w:divBdr>
        <w:top w:val="none" w:sz="0" w:space="0" w:color="auto"/>
        <w:left w:val="none" w:sz="0" w:space="0" w:color="auto"/>
        <w:bottom w:val="none" w:sz="0" w:space="0" w:color="auto"/>
        <w:right w:val="none" w:sz="0" w:space="0" w:color="auto"/>
      </w:divBdr>
    </w:div>
    <w:div w:id="1258899919">
      <w:marLeft w:val="0"/>
      <w:marRight w:val="0"/>
      <w:marTop w:val="0"/>
      <w:marBottom w:val="0"/>
      <w:divBdr>
        <w:top w:val="none" w:sz="0" w:space="0" w:color="auto"/>
        <w:left w:val="none" w:sz="0" w:space="0" w:color="auto"/>
        <w:bottom w:val="none" w:sz="0" w:space="0" w:color="auto"/>
        <w:right w:val="none" w:sz="0" w:space="0" w:color="auto"/>
      </w:divBdr>
    </w:div>
    <w:div w:id="1264995242">
      <w:marLeft w:val="0"/>
      <w:marRight w:val="0"/>
      <w:marTop w:val="0"/>
      <w:marBottom w:val="0"/>
      <w:divBdr>
        <w:top w:val="none" w:sz="0" w:space="0" w:color="auto"/>
        <w:left w:val="none" w:sz="0" w:space="0" w:color="auto"/>
        <w:bottom w:val="none" w:sz="0" w:space="0" w:color="auto"/>
        <w:right w:val="none" w:sz="0" w:space="0" w:color="auto"/>
      </w:divBdr>
    </w:div>
    <w:div w:id="1272930356">
      <w:marLeft w:val="0"/>
      <w:marRight w:val="0"/>
      <w:marTop w:val="0"/>
      <w:marBottom w:val="0"/>
      <w:divBdr>
        <w:top w:val="none" w:sz="0" w:space="0" w:color="auto"/>
        <w:left w:val="none" w:sz="0" w:space="0" w:color="auto"/>
        <w:bottom w:val="none" w:sz="0" w:space="0" w:color="auto"/>
        <w:right w:val="none" w:sz="0" w:space="0" w:color="auto"/>
      </w:divBdr>
    </w:div>
    <w:div w:id="1278297003">
      <w:marLeft w:val="0"/>
      <w:marRight w:val="0"/>
      <w:marTop w:val="0"/>
      <w:marBottom w:val="0"/>
      <w:divBdr>
        <w:top w:val="none" w:sz="0" w:space="0" w:color="auto"/>
        <w:left w:val="none" w:sz="0" w:space="0" w:color="auto"/>
        <w:bottom w:val="none" w:sz="0" w:space="0" w:color="auto"/>
        <w:right w:val="none" w:sz="0" w:space="0" w:color="auto"/>
      </w:divBdr>
    </w:div>
    <w:div w:id="1325473663">
      <w:marLeft w:val="0"/>
      <w:marRight w:val="0"/>
      <w:marTop w:val="0"/>
      <w:marBottom w:val="0"/>
      <w:divBdr>
        <w:top w:val="none" w:sz="0" w:space="0" w:color="auto"/>
        <w:left w:val="none" w:sz="0" w:space="0" w:color="auto"/>
        <w:bottom w:val="none" w:sz="0" w:space="0" w:color="auto"/>
        <w:right w:val="none" w:sz="0" w:space="0" w:color="auto"/>
      </w:divBdr>
    </w:div>
    <w:div w:id="1349716709">
      <w:marLeft w:val="0"/>
      <w:marRight w:val="0"/>
      <w:marTop w:val="0"/>
      <w:marBottom w:val="0"/>
      <w:divBdr>
        <w:top w:val="none" w:sz="0" w:space="0" w:color="auto"/>
        <w:left w:val="none" w:sz="0" w:space="0" w:color="auto"/>
        <w:bottom w:val="none" w:sz="0" w:space="0" w:color="auto"/>
        <w:right w:val="none" w:sz="0" w:space="0" w:color="auto"/>
      </w:divBdr>
    </w:div>
    <w:div w:id="1370686747">
      <w:marLeft w:val="0"/>
      <w:marRight w:val="0"/>
      <w:marTop w:val="0"/>
      <w:marBottom w:val="0"/>
      <w:divBdr>
        <w:top w:val="none" w:sz="0" w:space="0" w:color="auto"/>
        <w:left w:val="none" w:sz="0" w:space="0" w:color="auto"/>
        <w:bottom w:val="none" w:sz="0" w:space="0" w:color="auto"/>
        <w:right w:val="none" w:sz="0" w:space="0" w:color="auto"/>
      </w:divBdr>
    </w:div>
    <w:div w:id="1428423625">
      <w:marLeft w:val="0"/>
      <w:marRight w:val="0"/>
      <w:marTop w:val="0"/>
      <w:marBottom w:val="0"/>
      <w:divBdr>
        <w:top w:val="none" w:sz="0" w:space="0" w:color="auto"/>
        <w:left w:val="none" w:sz="0" w:space="0" w:color="auto"/>
        <w:bottom w:val="none" w:sz="0" w:space="0" w:color="auto"/>
        <w:right w:val="none" w:sz="0" w:space="0" w:color="auto"/>
      </w:divBdr>
    </w:div>
    <w:div w:id="1456945019">
      <w:marLeft w:val="0"/>
      <w:marRight w:val="0"/>
      <w:marTop w:val="0"/>
      <w:marBottom w:val="0"/>
      <w:divBdr>
        <w:top w:val="none" w:sz="0" w:space="0" w:color="auto"/>
        <w:left w:val="none" w:sz="0" w:space="0" w:color="auto"/>
        <w:bottom w:val="none" w:sz="0" w:space="0" w:color="auto"/>
        <w:right w:val="none" w:sz="0" w:space="0" w:color="auto"/>
      </w:divBdr>
    </w:div>
    <w:div w:id="1463110470">
      <w:marLeft w:val="0"/>
      <w:marRight w:val="0"/>
      <w:marTop w:val="0"/>
      <w:marBottom w:val="0"/>
      <w:divBdr>
        <w:top w:val="none" w:sz="0" w:space="0" w:color="auto"/>
        <w:left w:val="none" w:sz="0" w:space="0" w:color="auto"/>
        <w:bottom w:val="none" w:sz="0" w:space="0" w:color="auto"/>
        <w:right w:val="none" w:sz="0" w:space="0" w:color="auto"/>
      </w:divBdr>
    </w:div>
    <w:div w:id="1478306298">
      <w:marLeft w:val="0"/>
      <w:marRight w:val="0"/>
      <w:marTop w:val="0"/>
      <w:marBottom w:val="0"/>
      <w:divBdr>
        <w:top w:val="none" w:sz="0" w:space="0" w:color="auto"/>
        <w:left w:val="none" w:sz="0" w:space="0" w:color="auto"/>
        <w:bottom w:val="none" w:sz="0" w:space="0" w:color="auto"/>
        <w:right w:val="none" w:sz="0" w:space="0" w:color="auto"/>
      </w:divBdr>
    </w:div>
    <w:div w:id="1546717351">
      <w:marLeft w:val="0"/>
      <w:marRight w:val="0"/>
      <w:marTop w:val="0"/>
      <w:marBottom w:val="0"/>
      <w:divBdr>
        <w:top w:val="none" w:sz="0" w:space="0" w:color="auto"/>
        <w:left w:val="none" w:sz="0" w:space="0" w:color="auto"/>
        <w:bottom w:val="none" w:sz="0" w:space="0" w:color="auto"/>
        <w:right w:val="none" w:sz="0" w:space="0" w:color="auto"/>
      </w:divBdr>
    </w:div>
    <w:div w:id="1554660771">
      <w:marLeft w:val="0"/>
      <w:marRight w:val="0"/>
      <w:marTop w:val="0"/>
      <w:marBottom w:val="0"/>
      <w:divBdr>
        <w:top w:val="none" w:sz="0" w:space="0" w:color="auto"/>
        <w:left w:val="none" w:sz="0" w:space="0" w:color="auto"/>
        <w:bottom w:val="none" w:sz="0" w:space="0" w:color="auto"/>
        <w:right w:val="none" w:sz="0" w:space="0" w:color="auto"/>
      </w:divBdr>
    </w:div>
    <w:div w:id="1592933030">
      <w:marLeft w:val="0"/>
      <w:marRight w:val="0"/>
      <w:marTop w:val="0"/>
      <w:marBottom w:val="0"/>
      <w:divBdr>
        <w:top w:val="none" w:sz="0" w:space="0" w:color="auto"/>
        <w:left w:val="none" w:sz="0" w:space="0" w:color="auto"/>
        <w:bottom w:val="none" w:sz="0" w:space="0" w:color="auto"/>
        <w:right w:val="none" w:sz="0" w:space="0" w:color="auto"/>
      </w:divBdr>
    </w:div>
    <w:div w:id="1598900778">
      <w:marLeft w:val="0"/>
      <w:marRight w:val="0"/>
      <w:marTop w:val="0"/>
      <w:marBottom w:val="0"/>
      <w:divBdr>
        <w:top w:val="none" w:sz="0" w:space="0" w:color="auto"/>
        <w:left w:val="none" w:sz="0" w:space="0" w:color="auto"/>
        <w:bottom w:val="none" w:sz="0" w:space="0" w:color="auto"/>
        <w:right w:val="none" w:sz="0" w:space="0" w:color="auto"/>
      </w:divBdr>
    </w:div>
    <w:div w:id="1667392288">
      <w:marLeft w:val="0"/>
      <w:marRight w:val="0"/>
      <w:marTop w:val="0"/>
      <w:marBottom w:val="0"/>
      <w:divBdr>
        <w:top w:val="none" w:sz="0" w:space="0" w:color="auto"/>
        <w:left w:val="none" w:sz="0" w:space="0" w:color="auto"/>
        <w:bottom w:val="none" w:sz="0" w:space="0" w:color="auto"/>
        <w:right w:val="none" w:sz="0" w:space="0" w:color="auto"/>
      </w:divBdr>
    </w:div>
    <w:div w:id="1674601800">
      <w:marLeft w:val="0"/>
      <w:marRight w:val="0"/>
      <w:marTop w:val="0"/>
      <w:marBottom w:val="0"/>
      <w:divBdr>
        <w:top w:val="none" w:sz="0" w:space="0" w:color="auto"/>
        <w:left w:val="none" w:sz="0" w:space="0" w:color="auto"/>
        <w:bottom w:val="none" w:sz="0" w:space="0" w:color="auto"/>
        <w:right w:val="none" w:sz="0" w:space="0" w:color="auto"/>
      </w:divBdr>
    </w:div>
    <w:div w:id="1693264330">
      <w:marLeft w:val="480"/>
      <w:marRight w:val="0"/>
      <w:marTop w:val="0"/>
      <w:marBottom w:val="0"/>
      <w:divBdr>
        <w:top w:val="none" w:sz="0" w:space="0" w:color="auto"/>
        <w:left w:val="none" w:sz="0" w:space="0" w:color="auto"/>
        <w:bottom w:val="none" w:sz="0" w:space="0" w:color="auto"/>
        <w:right w:val="none" w:sz="0" w:space="0" w:color="auto"/>
      </w:divBdr>
    </w:div>
    <w:div w:id="1696342543">
      <w:marLeft w:val="0"/>
      <w:marRight w:val="0"/>
      <w:marTop w:val="0"/>
      <w:marBottom w:val="0"/>
      <w:divBdr>
        <w:top w:val="none" w:sz="0" w:space="0" w:color="auto"/>
        <w:left w:val="none" w:sz="0" w:space="0" w:color="auto"/>
        <w:bottom w:val="none" w:sz="0" w:space="0" w:color="auto"/>
        <w:right w:val="none" w:sz="0" w:space="0" w:color="auto"/>
      </w:divBdr>
    </w:div>
    <w:div w:id="1697072820">
      <w:marLeft w:val="0"/>
      <w:marRight w:val="0"/>
      <w:marTop w:val="0"/>
      <w:marBottom w:val="0"/>
      <w:divBdr>
        <w:top w:val="none" w:sz="0" w:space="0" w:color="auto"/>
        <w:left w:val="none" w:sz="0" w:space="0" w:color="auto"/>
        <w:bottom w:val="none" w:sz="0" w:space="0" w:color="auto"/>
        <w:right w:val="none" w:sz="0" w:space="0" w:color="auto"/>
      </w:divBdr>
    </w:div>
    <w:div w:id="1710295728">
      <w:marLeft w:val="0"/>
      <w:marRight w:val="0"/>
      <w:marTop w:val="0"/>
      <w:marBottom w:val="0"/>
      <w:divBdr>
        <w:top w:val="none" w:sz="0" w:space="0" w:color="auto"/>
        <w:left w:val="none" w:sz="0" w:space="0" w:color="auto"/>
        <w:bottom w:val="none" w:sz="0" w:space="0" w:color="auto"/>
        <w:right w:val="none" w:sz="0" w:space="0" w:color="auto"/>
      </w:divBdr>
    </w:div>
    <w:div w:id="1724136013">
      <w:marLeft w:val="0"/>
      <w:marRight w:val="0"/>
      <w:marTop w:val="0"/>
      <w:marBottom w:val="0"/>
      <w:divBdr>
        <w:top w:val="none" w:sz="0" w:space="0" w:color="auto"/>
        <w:left w:val="none" w:sz="0" w:space="0" w:color="auto"/>
        <w:bottom w:val="none" w:sz="0" w:space="0" w:color="auto"/>
        <w:right w:val="none" w:sz="0" w:space="0" w:color="auto"/>
      </w:divBdr>
    </w:div>
    <w:div w:id="1763725423">
      <w:marLeft w:val="0"/>
      <w:marRight w:val="0"/>
      <w:marTop w:val="0"/>
      <w:marBottom w:val="0"/>
      <w:divBdr>
        <w:top w:val="none" w:sz="0" w:space="0" w:color="auto"/>
        <w:left w:val="none" w:sz="0" w:space="0" w:color="auto"/>
        <w:bottom w:val="none" w:sz="0" w:space="0" w:color="auto"/>
        <w:right w:val="none" w:sz="0" w:space="0" w:color="auto"/>
      </w:divBdr>
    </w:div>
    <w:div w:id="1766615209">
      <w:marLeft w:val="0"/>
      <w:marRight w:val="0"/>
      <w:marTop w:val="0"/>
      <w:marBottom w:val="0"/>
      <w:divBdr>
        <w:top w:val="none" w:sz="0" w:space="0" w:color="auto"/>
        <w:left w:val="none" w:sz="0" w:space="0" w:color="auto"/>
        <w:bottom w:val="none" w:sz="0" w:space="0" w:color="auto"/>
        <w:right w:val="none" w:sz="0" w:space="0" w:color="auto"/>
      </w:divBdr>
    </w:div>
    <w:div w:id="1780417235">
      <w:marLeft w:val="0"/>
      <w:marRight w:val="0"/>
      <w:marTop w:val="0"/>
      <w:marBottom w:val="0"/>
      <w:divBdr>
        <w:top w:val="none" w:sz="0" w:space="0" w:color="auto"/>
        <w:left w:val="none" w:sz="0" w:space="0" w:color="auto"/>
        <w:bottom w:val="none" w:sz="0" w:space="0" w:color="auto"/>
        <w:right w:val="none" w:sz="0" w:space="0" w:color="auto"/>
      </w:divBdr>
    </w:div>
    <w:div w:id="1786462879">
      <w:marLeft w:val="0"/>
      <w:marRight w:val="0"/>
      <w:marTop w:val="0"/>
      <w:marBottom w:val="0"/>
      <w:divBdr>
        <w:top w:val="none" w:sz="0" w:space="0" w:color="auto"/>
        <w:left w:val="none" w:sz="0" w:space="0" w:color="auto"/>
        <w:bottom w:val="none" w:sz="0" w:space="0" w:color="auto"/>
        <w:right w:val="none" w:sz="0" w:space="0" w:color="auto"/>
      </w:divBdr>
    </w:div>
    <w:div w:id="1787046464">
      <w:marLeft w:val="0"/>
      <w:marRight w:val="0"/>
      <w:marTop w:val="0"/>
      <w:marBottom w:val="0"/>
      <w:divBdr>
        <w:top w:val="none" w:sz="0" w:space="0" w:color="auto"/>
        <w:left w:val="none" w:sz="0" w:space="0" w:color="auto"/>
        <w:bottom w:val="none" w:sz="0" w:space="0" w:color="auto"/>
        <w:right w:val="none" w:sz="0" w:space="0" w:color="auto"/>
      </w:divBdr>
    </w:div>
    <w:div w:id="1793863330">
      <w:marLeft w:val="0"/>
      <w:marRight w:val="0"/>
      <w:marTop w:val="0"/>
      <w:marBottom w:val="0"/>
      <w:divBdr>
        <w:top w:val="none" w:sz="0" w:space="0" w:color="auto"/>
        <w:left w:val="none" w:sz="0" w:space="0" w:color="auto"/>
        <w:bottom w:val="none" w:sz="0" w:space="0" w:color="auto"/>
        <w:right w:val="none" w:sz="0" w:space="0" w:color="auto"/>
      </w:divBdr>
    </w:div>
    <w:div w:id="1801067385">
      <w:marLeft w:val="0"/>
      <w:marRight w:val="0"/>
      <w:marTop w:val="0"/>
      <w:marBottom w:val="0"/>
      <w:divBdr>
        <w:top w:val="none" w:sz="0" w:space="0" w:color="auto"/>
        <w:left w:val="none" w:sz="0" w:space="0" w:color="auto"/>
        <w:bottom w:val="none" w:sz="0" w:space="0" w:color="auto"/>
        <w:right w:val="none" w:sz="0" w:space="0" w:color="auto"/>
      </w:divBdr>
    </w:div>
    <w:div w:id="1802068890">
      <w:marLeft w:val="0"/>
      <w:marRight w:val="0"/>
      <w:marTop w:val="0"/>
      <w:marBottom w:val="0"/>
      <w:divBdr>
        <w:top w:val="none" w:sz="0" w:space="0" w:color="auto"/>
        <w:left w:val="none" w:sz="0" w:space="0" w:color="auto"/>
        <w:bottom w:val="none" w:sz="0" w:space="0" w:color="auto"/>
        <w:right w:val="none" w:sz="0" w:space="0" w:color="auto"/>
      </w:divBdr>
    </w:div>
    <w:div w:id="1826050155">
      <w:marLeft w:val="0"/>
      <w:marRight w:val="0"/>
      <w:marTop w:val="0"/>
      <w:marBottom w:val="0"/>
      <w:divBdr>
        <w:top w:val="none" w:sz="0" w:space="0" w:color="auto"/>
        <w:left w:val="none" w:sz="0" w:space="0" w:color="auto"/>
        <w:bottom w:val="none" w:sz="0" w:space="0" w:color="auto"/>
        <w:right w:val="none" w:sz="0" w:space="0" w:color="auto"/>
      </w:divBdr>
    </w:div>
    <w:div w:id="1855194609">
      <w:marLeft w:val="0"/>
      <w:marRight w:val="0"/>
      <w:marTop w:val="0"/>
      <w:marBottom w:val="0"/>
      <w:divBdr>
        <w:top w:val="none" w:sz="0" w:space="0" w:color="auto"/>
        <w:left w:val="none" w:sz="0" w:space="0" w:color="auto"/>
        <w:bottom w:val="none" w:sz="0" w:space="0" w:color="auto"/>
        <w:right w:val="none" w:sz="0" w:space="0" w:color="auto"/>
      </w:divBdr>
    </w:div>
    <w:div w:id="1886790695">
      <w:marLeft w:val="0"/>
      <w:marRight w:val="0"/>
      <w:marTop w:val="0"/>
      <w:marBottom w:val="0"/>
      <w:divBdr>
        <w:top w:val="none" w:sz="0" w:space="0" w:color="auto"/>
        <w:left w:val="none" w:sz="0" w:space="0" w:color="auto"/>
        <w:bottom w:val="none" w:sz="0" w:space="0" w:color="auto"/>
        <w:right w:val="none" w:sz="0" w:space="0" w:color="auto"/>
      </w:divBdr>
    </w:div>
    <w:div w:id="1891959723">
      <w:marLeft w:val="0"/>
      <w:marRight w:val="0"/>
      <w:marTop w:val="0"/>
      <w:marBottom w:val="0"/>
      <w:divBdr>
        <w:top w:val="none" w:sz="0" w:space="0" w:color="auto"/>
        <w:left w:val="none" w:sz="0" w:space="0" w:color="auto"/>
        <w:bottom w:val="none" w:sz="0" w:space="0" w:color="auto"/>
        <w:right w:val="none" w:sz="0" w:space="0" w:color="auto"/>
      </w:divBdr>
    </w:div>
    <w:div w:id="1893151443">
      <w:marLeft w:val="0"/>
      <w:marRight w:val="0"/>
      <w:marTop w:val="0"/>
      <w:marBottom w:val="0"/>
      <w:divBdr>
        <w:top w:val="none" w:sz="0" w:space="0" w:color="auto"/>
        <w:left w:val="none" w:sz="0" w:space="0" w:color="auto"/>
        <w:bottom w:val="none" w:sz="0" w:space="0" w:color="auto"/>
        <w:right w:val="none" w:sz="0" w:space="0" w:color="auto"/>
      </w:divBdr>
    </w:div>
    <w:div w:id="1916620846">
      <w:marLeft w:val="0"/>
      <w:marRight w:val="0"/>
      <w:marTop w:val="0"/>
      <w:marBottom w:val="0"/>
      <w:divBdr>
        <w:top w:val="none" w:sz="0" w:space="0" w:color="auto"/>
        <w:left w:val="none" w:sz="0" w:space="0" w:color="auto"/>
        <w:bottom w:val="none" w:sz="0" w:space="0" w:color="auto"/>
        <w:right w:val="none" w:sz="0" w:space="0" w:color="auto"/>
      </w:divBdr>
    </w:div>
    <w:div w:id="1933778293">
      <w:marLeft w:val="0"/>
      <w:marRight w:val="0"/>
      <w:marTop w:val="0"/>
      <w:marBottom w:val="0"/>
      <w:divBdr>
        <w:top w:val="none" w:sz="0" w:space="0" w:color="auto"/>
        <w:left w:val="none" w:sz="0" w:space="0" w:color="auto"/>
        <w:bottom w:val="none" w:sz="0" w:space="0" w:color="auto"/>
        <w:right w:val="none" w:sz="0" w:space="0" w:color="auto"/>
      </w:divBdr>
    </w:div>
    <w:div w:id="1935745743">
      <w:marLeft w:val="0"/>
      <w:marRight w:val="0"/>
      <w:marTop w:val="0"/>
      <w:marBottom w:val="0"/>
      <w:divBdr>
        <w:top w:val="none" w:sz="0" w:space="0" w:color="auto"/>
        <w:left w:val="none" w:sz="0" w:space="0" w:color="auto"/>
        <w:bottom w:val="none" w:sz="0" w:space="0" w:color="auto"/>
        <w:right w:val="none" w:sz="0" w:space="0" w:color="auto"/>
      </w:divBdr>
    </w:div>
    <w:div w:id="1957827727">
      <w:marLeft w:val="0"/>
      <w:marRight w:val="0"/>
      <w:marTop w:val="0"/>
      <w:marBottom w:val="0"/>
      <w:divBdr>
        <w:top w:val="none" w:sz="0" w:space="0" w:color="auto"/>
        <w:left w:val="none" w:sz="0" w:space="0" w:color="auto"/>
        <w:bottom w:val="none" w:sz="0" w:space="0" w:color="auto"/>
        <w:right w:val="none" w:sz="0" w:space="0" w:color="auto"/>
      </w:divBdr>
    </w:div>
    <w:div w:id="1976370317">
      <w:marLeft w:val="0"/>
      <w:marRight w:val="0"/>
      <w:marTop w:val="0"/>
      <w:marBottom w:val="0"/>
      <w:divBdr>
        <w:top w:val="none" w:sz="0" w:space="0" w:color="auto"/>
        <w:left w:val="none" w:sz="0" w:space="0" w:color="auto"/>
        <w:bottom w:val="none" w:sz="0" w:space="0" w:color="auto"/>
        <w:right w:val="none" w:sz="0" w:space="0" w:color="auto"/>
      </w:divBdr>
    </w:div>
    <w:div w:id="2026667479">
      <w:marLeft w:val="0"/>
      <w:marRight w:val="0"/>
      <w:marTop w:val="0"/>
      <w:marBottom w:val="0"/>
      <w:divBdr>
        <w:top w:val="none" w:sz="0" w:space="0" w:color="auto"/>
        <w:left w:val="none" w:sz="0" w:space="0" w:color="auto"/>
        <w:bottom w:val="none" w:sz="0" w:space="0" w:color="auto"/>
        <w:right w:val="none" w:sz="0" w:space="0" w:color="auto"/>
      </w:divBdr>
    </w:div>
    <w:div w:id="2027098750">
      <w:marLeft w:val="0"/>
      <w:marRight w:val="0"/>
      <w:marTop w:val="0"/>
      <w:marBottom w:val="0"/>
      <w:divBdr>
        <w:top w:val="none" w:sz="0" w:space="0" w:color="auto"/>
        <w:left w:val="none" w:sz="0" w:space="0" w:color="auto"/>
        <w:bottom w:val="none" w:sz="0" w:space="0" w:color="auto"/>
        <w:right w:val="none" w:sz="0" w:space="0" w:color="auto"/>
      </w:divBdr>
    </w:div>
    <w:div w:id="2041513020">
      <w:marLeft w:val="0"/>
      <w:marRight w:val="0"/>
      <w:marTop w:val="0"/>
      <w:marBottom w:val="0"/>
      <w:divBdr>
        <w:top w:val="none" w:sz="0" w:space="0" w:color="auto"/>
        <w:left w:val="none" w:sz="0" w:space="0" w:color="auto"/>
        <w:bottom w:val="none" w:sz="0" w:space="0" w:color="auto"/>
        <w:right w:val="none" w:sz="0" w:space="0" w:color="auto"/>
      </w:divBdr>
    </w:div>
    <w:div w:id="2057269760">
      <w:marLeft w:val="0"/>
      <w:marRight w:val="0"/>
      <w:marTop w:val="0"/>
      <w:marBottom w:val="0"/>
      <w:divBdr>
        <w:top w:val="none" w:sz="0" w:space="0" w:color="auto"/>
        <w:left w:val="none" w:sz="0" w:space="0" w:color="auto"/>
        <w:bottom w:val="none" w:sz="0" w:space="0" w:color="auto"/>
        <w:right w:val="none" w:sz="0" w:space="0" w:color="auto"/>
      </w:divBdr>
    </w:div>
    <w:div w:id="2058577843">
      <w:marLeft w:val="0"/>
      <w:marRight w:val="0"/>
      <w:marTop w:val="0"/>
      <w:marBottom w:val="0"/>
      <w:divBdr>
        <w:top w:val="none" w:sz="0" w:space="0" w:color="auto"/>
        <w:left w:val="none" w:sz="0" w:space="0" w:color="auto"/>
        <w:bottom w:val="none" w:sz="0" w:space="0" w:color="auto"/>
        <w:right w:val="none" w:sz="0" w:space="0" w:color="auto"/>
      </w:divBdr>
    </w:div>
    <w:div w:id="213683212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1A057EA-E0EE-4111-AA8B-CFBF50E91189}"/>
      </w:docPartPr>
      <w:docPartBody>
        <w:p w:rsidR="00000000" w:rsidRDefault="00341DD8">
          <w:r w:rsidRPr="00237BA2">
            <w:rPr>
              <w:rStyle w:val="PlaceholderText"/>
            </w:rPr>
            <w:t>Click or tap here to enter text.</w:t>
          </w:r>
        </w:p>
      </w:docPartBody>
    </w:docPart>
    <w:docPart>
      <w:docPartPr>
        <w:name w:val="51809C8FB20B4F2D9BA21A129F58FD07"/>
        <w:category>
          <w:name w:val="General"/>
          <w:gallery w:val="placeholder"/>
        </w:category>
        <w:types>
          <w:type w:val="bbPlcHdr"/>
        </w:types>
        <w:behaviors>
          <w:behavior w:val="content"/>
        </w:behaviors>
        <w:guid w:val="{34ED0ACF-B016-4C4F-990B-F76D8405820C}"/>
      </w:docPartPr>
      <w:docPartBody>
        <w:p w:rsidR="00000000" w:rsidRDefault="00000000">
          <w:pPr>
            <w:pStyle w:val="51809C8FB20B4F2D9BA21A129F58FD07"/>
          </w:pPr>
          <w:r w:rsidRPr="00237BA2">
            <w:rPr>
              <w:rStyle w:val="PlaceholderText"/>
            </w:rPr>
            <w:t>Click or tap here to enter text.</w:t>
          </w:r>
        </w:p>
      </w:docPartBody>
    </w:docPart>
    <w:docPart>
      <w:docPartPr>
        <w:name w:val="AD74887197004944BA34C886AD824CDD"/>
        <w:category>
          <w:name w:val="General"/>
          <w:gallery w:val="placeholder"/>
        </w:category>
        <w:types>
          <w:type w:val="bbPlcHdr"/>
        </w:types>
        <w:behaviors>
          <w:behavior w:val="content"/>
        </w:behaviors>
        <w:guid w:val="{EFAB723B-0B1D-40B0-9EB0-B1DCA84B0410}"/>
      </w:docPartPr>
      <w:docPartBody>
        <w:p w:rsidR="00000000" w:rsidRDefault="00000000">
          <w:pPr>
            <w:pStyle w:val="AD74887197004944BA34C886AD824CDD"/>
          </w:pPr>
          <w:r w:rsidRPr="00237BA2">
            <w:rPr>
              <w:rStyle w:val="PlaceholderText"/>
            </w:rPr>
            <w:t>Click or tap here to enter text.</w:t>
          </w:r>
        </w:p>
      </w:docPartBody>
    </w:docPart>
    <w:docPart>
      <w:docPartPr>
        <w:name w:val="D6299EA3BFA34A8E911E9B3EF6392E69"/>
        <w:category>
          <w:name w:val="General"/>
          <w:gallery w:val="placeholder"/>
        </w:category>
        <w:types>
          <w:type w:val="bbPlcHdr"/>
        </w:types>
        <w:behaviors>
          <w:behavior w:val="content"/>
        </w:behaviors>
        <w:guid w:val="{5F27F986-85D0-41CE-87CE-6D978BD395F7}"/>
      </w:docPartPr>
      <w:docPartBody>
        <w:p w:rsidR="00000000" w:rsidRDefault="00000000">
          <w:pPr>
            <w:pStyle w:val="D6299EA3BFA34A8E911E9B3EF6392E69"/>
          </w:pPr>
          <w:r w:rsidRPr="00237BA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DD8"/>
    <w:rsid w:val="002D77B8"/>
    <w:rsid w:val="00341DD8"/>
    <w:rsid w:val="003C04B6"/>
    <w:rsid w:val="00423979"/>
    <w:rsid w:val="004D1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51809C8FB20B4F2D9BA21A129F58FD07">
    <w:name w:val="51809C8FB20B4F2D9BA21A129F58FD07"/>
  </w:style>
  <w:style w:type="paragraph" w:customStyle="1" w:styleId="AD74887197004944BA34C886AD824CDD">
    <w:name w:val="AD74887197004944BA34C886AD824CDD"/>
  </w:style>
  <w:style w:type="paragraph" w:customStyle="1" w:styleId="CABF2F96AE3542BDB7C47AC2C5AA77D2">
    <w:name w:val="CABF2F96AE3542BDB7C47AC2C5AA77D2"/>
  </w:style>
  <w:style w:type="paragraph" w:customStyle="1" w:styleId="D6299EA3BFA34A8E911E9B3EF6392E69">
    <w:name w:val="D6299EA3BFA34A8E911E9B3EF6392E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203049-6214-4254-A6E1-6B1204C6514F}">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4201417300"/>
    <we:property name="MENDELEY_CITATIONS" value="[{&quot;citationID&quot;:&quot;MENDELEY_CITATION_2af2e166-fef4-4152-851a-0e3959fb670d&quot;,&quot;properties&quot;:{&quot;noteIndex&quot;:0},&quot;isEdited&quot;:false,&quot;manualOverride&quot;:{&quot;isManuallyOverridden&quot;:false,&quot;citeprocText&quot;:&quot;(&lt;i&gt;Digital Healthcare Planning And Strategy Powerpoint Presentation Slides | Presentation Graphics | PowerPoint PPT Presentation Example | Slide Templates&lt;/i&gt;, no date)&quot;,&quot;manualOverrideText&quot;:&quot;&quot;},&quot;citationTag&quot;:&quot;MENDELEY_CITATION_v3_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&quot;,&quot;citationItems&quot;:[{&quot;id&quot;:&quot;5902a17c-b2f9-336b-90d9-717ab7cf9d39&quot;,&quot;itemData&quot;:{&quot;type&quot;:&quot;webpage&quot;,&quot;id&quot;:&quot;5902a17c-b2f9-336b-90d9-717ab7cf9d39&quot;,&quot;title&quot;:&quot;Digital Healthcare Planning And Strategy Powerpoint Presentation Slides | Presentation Graphics | PowerPoint PPT Presentation Example | Slide Templates&quot;,&quot;accessed&quot;:{&quot;date-parts&quot;:[[2026,3,16]]},&quot;URL&quot;:&quot;https://www.slideteam.net/digital-healthcare-planning-and-strategy-powerpoint-presentation-slides.html&quot;,&quot;container-title-short&quot;:&quot;&quot;},&quot;isTemporary&quot;:false}]},{&quot;citationID&quot;:&quot;MENDELEY_CITATION_79069426-2e41-465c-b7c7-d8ddc052f89a&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zkwNjk0MjYtMmU0MS00NjVjLWI3YzctZDhkZGMwNTJmODlh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65463ad0-3974-48ed-bd6a-76c62297f46f&quot;,&quot;properties&quot;:{&quot;noteIndex&quot;:0},&quot;isEdited&quot;:false,&quot;manualOverride&quot;:{&quot;isManuallyOverridden&quot;:false,&quot;citeprocText&quot;:&quot;(Aneurin Bevan University Health Board, 2025)&quot;,&quot;manualOverrideText&quot;:&quot;&quot;},&quot;citationTag&quot;:&quot;MENDELEY_CITATION_v3_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&quot;,&quot;citationItems&quot;:[{&quot;id&quot;:&quot;f09130b6-bf23-3779-9766-673b37621ddc&quot;,&quot;itemData&quot;:{&quot;type&quot;:&quot;webpage&quot;,&quot;id&quot;:&quot;f09130b6-bf23-3779-9766-673b37621ddc&quot;,&quot;title&quot;:&quot;Aneurin Bevan University Health Board Annual Report and Annual Acconts&quot;,&quot;author&quot;:[{&quot;family&quot;:&quot;Aneurin Bevan University Health Board&quot;,&quot;given&quot;:&quot;&quot;,&quot;parse-names&quot;:false,&quot;dropping-particle&quot;:&quot;&quot;,&quot;non-dropping-particle&quot;:&quot;&quot;}],&quot;container-title&quot;:&quot;abuhb.nhs.wales/files/key-documents/annual-reports-and-annual-accounts/abuhb-annual-report-and-accounts-2024-25-signed-pdf/&quot;,&quot;issued&quot;:{&quot;date-parts&quot;:[[2025]]},&quot;container-title-short&quot;:&quot;&quot;},&quot;isTemporary&quot;:false}]},{&quot;citationID&quot;:&quot;MENDELEY_CITATION_97138ff2-2a4c-4a28-8633-0cb15dead468&quot;,&quot;properties&quot;:{&quot;noteIndex&quot;:0},&quot;isEdited&quot;:false,&quot;manualOverride&quot;:{&quot;isManuallyOverridden&quot;:true,&quot;citeprocText&quot;:&quot;(Welsh Government, 2015)&quot;,&quot;manualOverrideText&quot;:&quot;(Welsh Government, 2015).&quot;},&quot;citationTag&quot;:&quot;MENDELEY_CITATION_v3_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&quot;,&quot;citationItems&quot;:[{&quot;id&quot;:&quot;881b3bbb-c119-3a81-be11-4e940f2f6913&quot;,&quot;itemData&quot;:{&quot;type&quot;:&quot;webpage&quot;,&quot;id&quot;:&quot;881b3bbb-c119-3a81-be11-4e940f2f6913&quot;,&quot;title&quot;:&quot;Informed Health and Care. A Digital Health and Social Care Strategy for Wales.&quot;,&quot;author&quot;:[{&quot;family&quot;:&quot;Welsh Government&quot;,&quot;given&quot;:&quot;&quot;,&quot;parse-names&quot;:false,&quot;dropping-particle&quot;:&quot;&quot;,&quot;non-dropping-particle&quot;:&quot;&quot;}],&quot;container-title&quot;:&quot;https://www.gov.wales/digital-health-and-social-care-strategy&quot;,&quot;accessed&quot;:{&quot;date-parts&quot;:[[2026,3,21]]},&quot;issued&quot;:{&quot;date-parts&quot;:[[2015]]},&quot;container-title-short&quot;:&quot;&quot;},&quot;isTemporary&quot;:false,&quot;suppress-author&quot;:false,&quot;composite&quot;:false,&quot;author-only&quot;:false}]},{&quot;citationID&quot;:&quot;MENDELEY_CITATION_c6725274-62fc-4afa-95e8-18efacab9f79&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&quot;,&quot;citationItems&quot;:[{&quot;id&quot;:&quot;881b3bbb-c119-3a81-be11-4e940f2f6913&quot;,&quot;itemData&quot;:{&quot;type&quot;:&quot;webpage&quot;,&quot;id&quot;:&quot;881b3bbb-c119-3a81-be11-4e940f2f6913&quot;,&quot;title&quot;:&quot;Informed Health and Care. A Digital Health and Social Care Strategy for Wales.&quot;,&quot;author&quot;:[{&quot;family&quot;:&quot;Welsh Government&quot;,&quot;given&quot;:&quot;&quot;,&quot;parse-names&quot;:false,&quot;dropping-particle&quot;:&quot;&quot;,&quot;non-dropping-particle&quot;:&quot;&quot;}],&quot;container-title&quot;:&quot;https://www.gov.wales/digital-health-and-social-care-strategy&quot;,&quot;accessed&quot;:{&quot;date-parts&quot;:[[2026,3,21]]},&quot;issued&quot;:{&quot;date-parts&quot;:[[2015]]},&quot;container-title-short&quot;:&quot;&quot;},&quot;isTemporary&quot;:false}]},{&quot;citationID&quot;:&quot;MENDELEY_CITATION_24536025-5015-4756-935d-de6b92352344&quot;,&quot;properties&quot;:{&quot;noteIndex&quot;:0},&quot;isEdited&quot;:false,&quot;manualOverride&quot;:{&quot;isManuallyOverridden&quot;:false,&quot;citeprocText&quot;:&quot;(The Welsh NHS Confederation, 2019)&quot;,&quot;manualOverrideText&quot;:&quot;&quot;},&quot;citationTag&quot;:&quot;MENDELEY_CITATION_v3_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&quot;,&quot;citationItems&quot;:[{&quot;id&quot;:&quot;1130884d-7053-3948-9a4d-1bd68884c919&quot;,&quot;itemData&quot;:{&quot;type&quot;:&quot;article-journal&quot;,&quot;id&quot;:&quot;1130884d-7053-3948-9a4d-1bd68884c919&quot;,&quot;title&quot;:&quot;The journey towards delivering the Well-being of Future Generations Act (2015) across NHS Wales&quot;,&quot;author&quot;:[{&quot;family&quot;:&quot;The Welsh NHS Confederation&quot;,&quot;given&quot;:&quot;&quot;,&quot;parse-names&quot;:false,&quot;dropping-particle&quot;:&quot;&quot;,&quot;non-dropping-particle&quot;:&quot;&quot;}],&quot;accessed&quot;:{&quot;date-parts&quot;:[[2026,3,16]]},&quot;issued&quot;:{&quot;date-parts&quot;:[[2019]]},&quot;container-title-short&quot;:&quot;&quot;},&quot;isTemporary&quot;:false}]},{&quot;citationID&quot;:&quot;MENDELEY_CITATION_9c134f55-c263-4b95-8081-23f9fa7a8967&quot;,&quot;properties&quot;:{&quot;noteIndex&quot;:0},&quot;isEdited&quot;:false,&quot;manualOverride&quot;:{&quot;isManuallyOverridden&quot;:false,&quot;citeprocText&quot;:&quot;(Aneurin Bevan University Health Board., 2025)&quot;,&quot;manualOverrideText&quot;:&quot;&quot;},&quot;citationTag&quot;:&quot;MENDELEY_CITATION_v3_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&quot;,&quot;citationItems&quot;:[{&quot;id&quot;:&quot;8b2e7e9c-c6c4-33e0-b913-7536c71db881&quot;,&quot;itemData&quot;:{&quot;type&quot;:&quot;webpage&quot;,&quot;id&quot;:&quot;8b2e7e9c-c6c4-33e0-b913-7536c71db881&quot;,&quot;title&quot;:&quot;Aneurin Bevan University Health Board  Ysbyty  Nevill Hall Hospital  Staff Handbook&quot;,&quot;author&quot;:[{&quot;family&quot;:&quot;Aneurin Bevan University Health Board.&quot;,&quot;given&quot;:&quot;&quot;,&quot;parse-names&quot;:false,&quot;dropping-particle&quot;:&quot;&quot;,&quot;non-dropping-particle&quot;:&quot;&quot;}],&quot;container-title&quot;:&quot;https://nhswales365.sharepoint.com/:w:/r/sites/ABB_Pulse_Clinical_Futures/_layouts/15/Doc.aspx?sourcedoc=%7B7981911B-C13E-4EFE-93BE-13876A2ABF56%7D&amp;file=NHH%20Handbook%20v5%20AMENDED%202025.docx&amp;action=default&amp;mobileredirect=true&amp;DefaultItemOpen=1&quot;,&quot;issued&quot;:{&quot;date-parts&quot;:[[2025]]},&quot;container-title-short&quot;:&quot;&quot;},&quot;isTemporary&quot;:false}]},{&quot;citationID&quot;:&quot;MENDELEY_CITATION_26eb54e3-d239-4be0-9212-0874806cad33&quot;,&quot;properties&quot;:{&quot;noteIndex&quot;:0},&quot;isEdited&quot;:false,&quot;manualOverride&quot;:{&quot;isManuallyOverridden&quot;:true,&quot;citeprocText&quot;:&quot;(Aneurin Bevan University Health Board, 2019)&quot;,&quot;manualOverrideText&quot;:&quot;(Aneurin Bevan University Health Board, 2019).&quot;},&quot;citationTag&quot;:&quot;MENDELEY_CITATION_v3_eyJjaXRhdGlvbklEIjoiTUVOREVMRVlfQ0lUQVRJT05fMjZlYjU0ZTMtZDIzOS00YmUwLTkyMTItMDg3NDgwNmNhZDMz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002b7a7d-bc92-4ab7-a448-7214418068d1&quot;,&quot;properties&quot;:{&quot;noteIndex&quot;:0},&quot;isEdited&quot;:false,&quot;manualOverride&quot;:{&quot;isManuallyOverridden&quot;:true,&quot;citeprocText&quot;:&quot;(Aneurin Bevan University Health Board, 2019)&quot;,&quot;manualOverrideText&quot;:&quot;(Aneurin Bevan University Health Board, 2019).&quot;},&quot;citationTag&quot;:&quot;MENDELEY_CITATION_v3_eyJjaXRhdGlvbklEIjoiTUVOREVMRVlfQ0lUQVRJT05fMDAyYjdhN2QtYmM5Mi00YWI3LWE0NDgtNzIxNDQxODA2OGQx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5733e841-90dd-4f7b-bc7b-330abd168837&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TczM2U4NDEtOTBkZC00ZjdiLWJjN2ItMzMwYWJkMTY4ODM3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fe401d31-8630-4d4b-bf3d-b0e96da40304&quot;,&quot;properties&quot;:{&quot;noteIndex&quot;:0},&quot;isEdited&quot;:false,&quot;manualOverride&quot;:{&quot;isManuallyOverridden&quot;:true,&quot;citeprocText&quot;:&quot;(Hospital Times, 2025)&quot;,&quot;manualOverrideText&quot;:&quot;(Hospital Times, 2025).&quot;},&quot;citationTag&quot;:&quot;MENDELEY_CITATION_v3_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&quot;,&quot;citationItems&quot;:[{&quot;id&quot;:&quot;b689d349-7f7a-31f2-8fd0-5b50d37b960d&quot;,&quot;itemData&quot;:{&quot;type&quot;:&quot;webpage&quot;,&quot;id&quot;:&quot;b689d349-7f7a-31f2-8fd0-5b50d37b960d&quot;,&quot;title&quot;:&quot;New digital systems addressing medicine dispensing safety - Hospital Times&quot;,&quot;author&quot;:[{&quot;family&quot;:&quot;Hospital Times&quot;,&quot;given&quot;:&quot;&quot;,&quot;parse-names&quot;:false,&quot;dropping-particle&quot;:&quot;&quot;,&quot;non-dropping-particle&quot;:&quot;&quot;}],&quot;container-title&quot;:&quot;https://hospitaltimes.co.uk/new-digital-systems-addressing-medicine-dispensing-safety/&quot;,&quot;accessed&quot;:{&quot;date-parts&quot;:[[2026,3,22]]},&quot;URL&quot;:&quot;https://hospitaltimes.co.uk/new-digital-systems-addressing-medicine-dispensing-safety/&quot;,&quot;issued&quot;:{&quot;date-parts&quot;:[[2025]]},&quot;container-title-short&quot;:&quot;&quot;},&quot;isTemporary&quot;:false}]},{&quot;citationID&quot;:&quot;MENDELEY_CITATION_b7b5b0f7-8a65-4f8a-8f45-fc96469a1366&quot;,&quot;properties&quot;:{&quot;noteIndex&quot;:0},&quot;isEdited&quot;:false,&quot;manualOverride&quot;:{&quot;isManuallyOverridden&quot;:false,&quot;citeprocText&quot;:&quot;(Aneurin Bevan University Health Board, 2026)&quot;,&quot;manualOverrideText&quot;:&quot;&quot;},&quot;citationTag&quot;:&quot;MENDELEY_CITATION_v3_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&quot;,&quot;citationItems&quot;:[{&quot;id&quot;:&quot;9283f70d-a78a-39b9-870a-ec60a98bf771&quot;,&quot;itemData&quot;:{&quot;type&quot;:&quot;webpage&quot;,&quot;id&quot;:&quot;9283f70d-a78a-39b9-870a-ec60a98bf771&quot;,&quot;title&quot;:&quot;Digital, Data &amp; Technology&quot;,&quot;author&quot;:[{&quot;family&quot;:&quot;Aneurin Bevan University Health Board&quot;,&quot;given&quot;:&quot;&quot;,&quot;parse-names&quot;:false,&quot;dropping-particle&quot;:&quot;&quot;,&quot;non-dropping-particle&quot;:&quot;&quot;}],&quot;container-title&quot;:&quot;https://nhswales365.sharepoint.com/sites/ABB_Pulse_Informatics/SitePages/Informatics-Proggrammes.aspx&quot;,&quot;issued&quot;:{&quot;date-parts&quot;:[[2026]]}},&quot;isTemporary&quot;:false}]},{&quot;citationID&quot;:&quot;MENDELEY_CITATION_3e34a8c6-7cf6-4a00-8c61-3761b0debbba&quot;,&quot;properties&quot;:{&quot;noteIndex&quot;:0},&quot;isEdited&quot;:false,&quot;manualOverride&quot;:{&quot;isManuallyOverridden&quot;:true,&quot;citeprocText&quot;:&quot;(Aneurin Bevan University Health Board, 2019)&quot;,&quot;manualOverrideText&quot;:&quot;(Aneurin Bevan University Health Board, 2019).&quot;},&quot;citationTag&quot;:&quot;MENDELEY_CITATION_v3_eyJjaXRhdGlvbklEIjoiTUVOREVMRVlfQ0lUQVRJT05fM2UzNGE4YzYtN2NmNi00YTAwLThjNjEtMzc2MWIwZGViYmJhIiwicHJvcGVydGllcyI6eyJub3RlSW5kZXgiOjB9LCJpc0VkaXRlZCI6ZmFsc2UsIm1hbnVhbE92ZXJyaWRlIjp7ImlzTWFudWFsbHlPdmVycmlkZGVuIjp0cnVlLCJjaXRlcHJvY1RleHQiOiIoQW5ldXJpbiBCZXZhbiBVbml2ZXJzaXR5IEhlYWx0aCBCb2FyZCwgMjAxOSkiLCJtYW51YWxPdmVycmlkZVRleHQiOiIoQW5ldXJpbiBCZXZhbiBVbml2ZXJzaXR5IEhlYWx0aCBCb2FyZCwgMjAxOSku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a29cc982-87b6-480e-9850-ac2e6d7e0e3f&quot;,&quot;properties&quot;:{&quot;noteIndex&quot;:0},&quot;isEdited&quot;:false,&quot;manualOverride&quot;:{&quot;isManuallyOverridden&quot;:false,&quot;citeprocText&quot;:&quot;(Anerurin Bevan University Health Board, 2026)&quot;,&quot;manualOverrideText&quot;:&quot;&quot;},&quot;citationTag&quot;:&quot;MENDELEY_CITATION_v3_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&quot;,&quot;citationItems&quot;:[{&quot;id&quot;:&quot;e5275311-4a39-3df9-b634-11b4a1291ff4&quot;,&quot;itemData&quot;:{&quot;type&quot;:&quot;webpage&quot;,&quot;id&quot;:&quot;e5275311-4a39-3df9-b634-11b4a1291ff4&quot;,&quot;title&quot;:&quot;Clinical coding&quot;,&quot;author&quot;:[{&quot;family&quot;:&quot;Anerurin Bevan University Health Board&quot;,&quot;given&quot;:&quot;&quot;,&quot;parse-names&quot;:false,&quot;dropping-particle&quot;:&quot;&quot;,&quot;non-dropping-particle&quot;:&quot;&quot;}],&quot;container-title&quot;:&quot;https//nhswales365.sharpoint.com/sites/ABB_Pulse/Clinical-coding.aspx&quot;,&quot;issued&quot;:{&quot;date-parts&quot;:[[2026]]},&quot;container-title-short&quot;:&quot;&quot;},&quot;isTemporary&quot;:false}]},{&quot;citationID&quot;:&quot;MENDELEY_CITATION_43584a1e-457b-47e4-8841-ed03120d879f&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&quot;,&quot;citationItems&quot;:[{&quot;id&quot;:&quot;101ee446-7f5e-3c32-abdb-2142efdffdf8&quot;,&quot;itemData&quot;:{&quot;type&quot;:&quot;webpage&quot;,&quot;id&quot;:&quot;101ee446-7f5e-3c32-abdb-2142efdffdf8&quot;,&quot;title&quot;:&quot;Digital Strategy - Transformation Through digital&quot;,&quot;author&quot;:[{&quot;family&quot;:&quot;Aneurin Bevan University Health Board&quot;,&quot;given&quot;:&quot;&quot;,&quot;parse-names&quot;:false,&quot;dropping-particle&quot;:&quot;&quot;,&quot;non-dropping-particle&quot;:&quot;&quot;}],&quot;container-title&quot;:&quot;https://abuhb.nhs.wales/files/key-documents/digital-strategy/&quot;,&quot;issued&quot;:{&quot;date-parts&quot;:[[2019,7]]},&quot;container-title-short&quot;:&quot;&quot;},&quot;isTemporary&quot;:false}]},{&quot;citationID&quot;:&quot;MENDELEY_CITATION_1c0ecf5c-86b2-43e3-85e8-89bd14c5087e&quot;,&quot;properties&quot;:{&quot;noteIndex&quot;:0},&quot;isEdited&quot;:false,&quot;manualOverride&quot;:{&quot;isManuallyOverridden&quot;:true,&quot;citeprocText&quot;:&quot;(Aneurin Bevan University Health Board, 2026)&quot;,&quot;manualOverrideText&quot;:&quot;(Aneurin Bevan University Health Board, 2026).&quot;},&quot;citationTag&quot;:&quot;MENDELEY_CITATION_v3_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&quot;,&quot;citationItems&quot;:[{&quot;id&quot;:&quot;9283f70d-a78a-39b9-870a-ec60a98bf771&quot;,&quot;itemData&quot;:{&quot;type&quot;:&quot;webpage&quot;,&quot;id&quot;:&quot;9283f70d-a78a-39b9-870a-ec60a98bf771&quot;,&quot;title&quot;:&quot;Digital, Data &amp; Technology&quot;,&quot;author&quot;:[{&quot;family&quot;:&quot;Aneurin Bevan University Health Board&quot;,&quot;given&quot;:&quot;&quot;,&quot;parse-names&quot;:false,&quot;dropping-particle&quot;:&quot;&quot;,&quot;non-dropping-particle&quot;:&quot;&quot;}],&quot;container-title&quot;:&quot;https://nhswales365.sharepoint.com/sites/ABB_Pulse_Informatics/SitePages/Informatics-Proggrammes.aspx&quot;,&quot;issued&quot;:{&quot;date-parts&quot;:[[2026]]},&quot;container-title-short&quot;:&quot;&quot;},&quot;isTemporary&quot;:false}]},{&quot;citationID&quot;:&quot;MENDELEY_CITATION_2edeb3e2-08b4-4b45-8a86-61670c856181&quot;,&quot;properties&quot;:{&quot;noteIndex&quot;:0},&quot;isEdited&quot;:false,&quot;manualOverride&quot;:{&quot;isManuallyOverridden&quot;:false,&quot;citeprocText&quot;:&quot;(Betton, 2025)&quot;,&quot;manualOverrideText&quot;:&quot;&quot;},&quot;citationItems&quot;:[{&quot;id&quot;:&quot;1b3146df-2875-31ab-a1ab-147344c08521&quot;,&quot;itemData&quot;:{&quot;type&quot;:&quot;webpage&quot;,&quot;id&quot;:&quot;1b3146df-2875-31ab-a1ab-147344c08521&quot;,&quot;title&quot;:&quot;10 questions NHS board members should be asking to ensure equity in digital transformation&quot;,&quot;author&quot;:[{&quot;family&quot;:&quot;Betton&quot;,&quot;given&quot;:&quot;&quot;,&quot;parse-names&quot;:false,&quot;dropping-particle&quot;:&quot;&quot;,&quot;non-dropping-particle&quot;:&quot;&quot;}],&quot;accessed&quot;:{&quot;date-parts&quot;:[[2026,3,16]]},&quot;URL&quot;:&quot;https://nhsproviders.org/resources/equity-in-digital-transformation-10-questions-nhs-board-members-should-be-asking&quot;,&quot;issued&quot;:{&quot;date-parts&quot;:[[2025]]},&quot;container-title-short&quot;:&quot;&quot;},&quot;isTemporary&quot;:false}],&quot;citationTag&quot;:&quot;MENDELEY_CITATION_v3_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&quot;},{&quot;citationID&quot;:&quot;MENDELEY_CITATION_3896f989-8d0a-454c-b51c-a37093259df1&quot;,&quot;properties&quot;:{&quot;noteIndex&quot;:0},&quot;isEdited&quot;:false,&quot;manualOverride&quot;:{&quot;isManuallyOverridden&quot;:true,&quot;citeprocText&quot;:&quot;(Nurse.com, 2025)&quot;,&quot;manualOverrideText&quot;:&quot;(Nurse.com, 2025).&quot;},&quot;citationTag&quot;:&quot;MENDELEY_CITATION_v3_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&quot;,&quot;citationItems&quot;:[{&quot;id&quot;:&quot;b59befff-01de-3a2a-9e7e-e4842e85ee43&quot;,&quot;itemData&quot;:{&quot;type&quot;:&quot;webpage&quot;,&quot;id&quot;:&quot;b59befff-01de-3a2a-9e7e-e4842e85ee43&quot;,&quot;title&quot;:&quot;What is a SWOT Analysis? | Nurse.com&quot;,&quot;author&quot;:[{&quot;family&quot;:&quot;Nurse.com&quot;,&quot;given&quot;:&quot;&quot;,&quot;parse-names&quot;:false,&quot;dropping-particle&quot;:&quot;&quot;,&quot;non-dropping-particle&quot;:&quot;&quot;}],&quot;accessed&quot;:{&quot;date-parts&quot;:[[2026,3,21]]},&quot;URL&quot;:&quot;https://www.nurse.com/nursing-resources/definitions/what-is-a-swot-analysis/&quot;,&quot;issued&quot;:{&quot;date-parts&quot;:[[2025]]},&quot;container-title-short&quot;:&quot;&quot;},&quot;isTemporary&quot;:false}]},{&quot;citationID&quot;:&quot;MENDELEY_CITATION_c8d9d6c5-21f8-4247-9ccf-2c1792adb9c5&quot;,&quot;properties&quot;:{&quot;noteIndex&quot;:0},&quot;isEdited&quot;:false,&quot;manualOverride&quot;:{&quot;isManuallyOverridden&quot;:false,&quot;citeprocText&quot;:&quot;(Nurse.com, 2025)&quot;,&quot;manualOverrideText&quot;:&quot;&quot;},&quot;citationTag&quot;:&quot;MENDELEY_CITATION_v3_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&quot;,&quot;citationItems&quot;:[{&quot;id&quot;:&quot;b59befff-01de-3a2a-9e7e-e4842e85ee43&quot;,&quot;itemData&quot;:{&quot;type&quot;:&quot;webpage&quot;,&quot;id&quot;:&quot;b59befff-01de-3a2a-9e7e-e4842e85ee43&quot;,&quot;title&quot;:&quot;What is a SWOT Analysis? | Nurse.com&quot;,&quot;author&quot;:[{&quot;family&quot;:&quot;Nurse.com&quot;,&quot;given&quot;:&quot;&quot;,&quot;parse-names&quot;:false,&quot;dropping-particle&quot;:&quot;&quot;,&quot;non-dropping-particle&quot;:&quot;&quot;}],&quot;accessed&quot;:{&quot;date-parts&quot;:[[2026,3,21]]},&quot;URL&quot;:&quot;https://www.nurse.com/nursing-resources/definitions/what-is-a-swot-analysis/&quot;,&quot;issued&quot;:{&quot;date-parts&quot;:[[2025]]},&quot;container-title-short&quot;:&quot;&quot;},&quot;isTemporary&quot;:false}]},{&quot;citationID&quot;:&quot;MENDELEY_CITATION_677efdf3-caa1-4773-94c1-f6cc6fa5390c&quot;,&quot;properties&quot;:{&quot;noteIndex&quot;:0},&quot;isEdited&quot;:false,&quot;manualOverride&quot;:{&quot;isManuallyOverridden&quot;:true,&quot;citeprocText&quot;:&quot;(Williams, 2024)&quot;,&quot;manualOverrideText&quot;:&quot;(Williams, 2024).&quot;},&quot;citationTag&quot;:&quot;MENDELEY_CITATION_v3_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&quot;,&quot;citationItems&quot;:[{&quot;id&quot;:&quot;a29583a7-7c7a-3de4-a5fa-9768214a4c61&quot;,&quot;itemData&quot;:{&quot;type&quot;:&quot;article-journal&quot;,&quot;id&quot;:&quot;a29583a7-7c7a-3de4-a5fa-9768214a4c61&quot;,&quot;title&quot;:&quot;Impact of Diversity on Global Healthcare: An Argument for the Inclusion of Diversity in the Pestle Analysis Framework Using An Autoethnographic Lens View&quot;,&quot;author&quot;:[{&quot;family&quot;:&quot;Williams&quot;,&quot;given&quot;:&quot;Maria-Nina&quot;,&quot;parse-names&quot;:false,&quot;dropping-particle&quot;:&quot;&quot;,&quot;non-dropping-particle&quot;:&quot;&quot;}],&quot;accessed&quot;:{&quot;date-parts&quot;:[[2026,3,21]]},&quot;DOI&quot;:&quot;10.2139/ssrn.5023671&quot;,&quot;URL&quot;:&quot;https://papers.ssrn.com/abstract=5023671&quot;,&quot;issued&quot;:{&quot;date-parts&quot;:[[2024,11,14]]},&quot;container-title-short&quot;:&quot;&quot;},&quot;isTemporary&quot;:false}]},{&quot;citationID&quot;:&quot;MENDELEY_CITATION_78891e40-acb9-43c1-a383-3ed2c5e14cfb&quot;,&quot;properties&quot;:{&quot;noteIndex&quot;:0},&quot;isEdited&quot;:false,&quot;manualOverride&quot;:{&quot;isManuallyOverridden&quot;:true,&quot;citeprocText&quot;:&quot;(&lt;i&gt;PESTEL Analysis PowerPoint Template Designs - SlideGrand&lt;/i&gt;, no date)&quot;,&quot;manualOverrideText&quot;:&quot;(PESTEL Analysis PowerPoint Template Designs - SlideGrand, no date).&quot;},&quot;citationTag&quot;:&quot;MENDELEY_CITATION_v3_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&quot;,&quot;citationItems&quot;:[{&quot;id&quot;:&quot;1df26487-3762-3242-b644-4f1c03ec0516&quot;,&quot;itemData&quot;:{&quot;type&quot;:&quot;webpage&quot;,&quot;id&quot;:&quot;1df26487-3762-3242-b644-4f1c03ec0516&quot;,&quot;title&quot;:&quot;PESTEL Analysis PowerPoint Template Designs - SlideGrand&quot;,&quot;accessed&quot;:{&quot;date-parts&quot;:[[2026,3,21]]},&quot;URL&quot;:&quot;https://www.slidegrand.com/templates/pestel-analysis-powerpoint-template-designs/&quot;,&quot;container-title-short&quot;:&quot;&quot;},&quot;isTemporary&quot;:false}]},{&quot;citationID&quot;:&quot;MENDELEY_CITATION_8b2e645a-1fc2-4e3d-811f-409bef78e010&quot;,&quot;properties&quot;:{&quot;noteIndex&quot;:0},&quot;isEdited&quot;:false,&quot;manualOverride&quot;:{&quot;isManuallyOverridden&quot;:true,&quot;citeprocText&quot;:&quot;(NHS Provider, 2023)&quot;,&quot;manualOverrideText&quot;:&quot;(NHS Provider, 2023).&quot;},&quot;citationTag&quot;:&quot;MENDELEY_CITATION_v3_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&quot;,&quot;citationItems&quot;:[{&quot;id&quot;:&quot;9449db5a-5878-3a2f-b9c5-b2a26fc92da9&quot;,&quot;itemData&quot;:{&quot;type&quot;:&quot;webpage&quot;,&quot;id&quot;:&quot;9449db5a-5878-3a2f-b9c5-b2a26fc92da9&quot;,&quot;title&quot;:&quot;Effectively embedding digital in your trust&quot;,&quot;author&quot;:[{&quot;family&quot;:&quot;NHS Provider&quot;,&quot;given&quot;:&quot;&quot;,&quot;parse-names&quot;:false,&quot;dropping-particle&quot;:&quot;&quot;,&quot;non-dropping-particle&quot;:&quot;&quot;}],&quot;container-title&quot;:&quot;https://nhsproviders.org/resources/effectively-embedding-digital-in-your-trust&quot;,&quot;accessed&quot;:{&quot;date-parts&quot;:[[2026,3,22]]},&quot;URL&quot;:&quot;https://nhsproviders.org/resources/effectively-embedding-digital-in-your-trust&quot;,&quot;issued&quot;:{&quot;date-parts&quot;:[[2023]]},&quot;container-title-short&quot;:&quot;&quot;},&quot;isTemporary&quot;:false}]},{&quot;citationID&quot;:&quot;MENDELEY_CITATION_84a01ebe-3bdc-49dd-b869-279d524a433b&quot;,&quot;properties&quot;:{&quot;noteIndex&quot;:0},&quot;isEdited&quot;:false,&quot;manualOverride&quot;:{&quot;isManuallyOverridden&quot;:false,&quot;citeprocText&quot;:&quot;(NHS Provider, 2023)&quot;,&quot;manualOverrideText&quot;:&quot;&quot;},&quot;citationTag&quot;:&quot;MENDELEY_CITATION_v3_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&quot;,&quot;citationItems&quot;:[{&quot;id&quot;:&quot;9449db5a-5878-3a2f-b9c5-b2a26fc92da9&quot;,&quot;itemData&quot;:{&quot;type&quot;:&quot;webpage&quot;,&quot;id&quot;:&quot;9449db5a-5878-3a2f-b9c5-b2a26fc92da9&quot;,&quot;title&quot;:&quot;Effectively embedding digital in your trust&quot;,&quot;author&quot;:[{&quot;family&quot;:&quot;NHS Provider&quot;,&quot;given&quot;:&quot;&quot;,&quot;parse-names&quot;:false,&quot;dropping-particle&quot;:&quot;&quot;,&quot;non-dropping-particle&quot;:&quot;&quot;}],&quot;container-title&quot;:&quot;https://nhsproviders.org/resources/effectively-embedding-digital-in-your-trust&quot;,&quot;accessed&quot;:{&quot;date-parts&quot;:[[2026,3,22]]},&quot;URL&quot;:&quot;https://nhsproviders.org/resources/effectively-embedding-digital-in-your-trust&quot;,&quot;issued&quot;:{&quot;date-parts&quot;:[[2023]]},&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22ABC-25D6-48F5-B898-A03E146FB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7409</TotalTime>
  <Pages>11</Pages>
  <Words>2952</Words>
  <Characters>16829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Morgan</dc:creator>
  <cp:keywords/>
  <dc:description/>
  <cp:lastModifiedBy>Fiona Morgan</cp:lastModifiedBy>
  <cp:revision>11</cp:revision>
  <cp:lastPrinted>2026-03-23T17:18:00Z</cp:lastPrinted>
  <dcterms:created xsi:type="dcterms:W3CDTF">2026-03-16T14:49:00Z</dcterms:created>
  <dcterms:modified xsi:type="dcterms:W3CDTF">2026-03-23T20:37:00Z</dcterms:modified>
</cp:coreProperties>
</file>