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4F4575" w14:textId="120A03A6" w:rsidR="00351C00" w:rsidRDefault="009F1C9D">
      <w:pPr>
        <w:rPr>
          <w:lang w:val="en-US"/>
        </w:rPr>
      </w:pPr>
      <w:r>
        <w:rPr>
          <w:lang w:val="en-US"/>
        </w:rPr>
        <w:t>What is causing the obesity epidemic?</w:t>
      </w:r>
    </w:p>
    <w:p w14:paraId="134A5529" w14:textId="2DDDB468" w:rsidR="00FA3BFA" w:rsidRPr="00FA3BFA" w:rsidRDefault="005A1C80" w:rsidP="00FA3BFA">
      <w:pPr>
        <w:rPr>
          <w:rStyle w:val="normaltextrun"/>
          <w:lang w:val="en-US"/>
        </w:rPr>
      </w:pPr>
      <w:r>
        <w:rPr>
          <w:lang w:val="en-US"/>
        </w:rPr>
        <w:t>PowerPoint references</w:t>
      </w:r>
      <w:r w:rsidR="00372B8D">
        <w:rPr>
          <w:lang w:val="en-US"/>
        </w:rPr>
        <w:t xml:space="preserve">: Slides </w:t>
      </w:r>
      <w:r w:rsidR="004D4FA7">
        <w:rPr>
          <w:lang w:val="en-US"/>
        </w:rPr>
        <w:t xml:space="preserve">4-11 and </w:t>
      </w:r>
      <w:r w:rsidR="006C483A">
        <w:rPr>
          <w:lang w:val="en-US"/>
        </w:rPr>
        <w:t>7</w:t>
      </w:r>
      <w:r w:rsidR="00CA5C72">
        <w:rPr>
          <w:lang w:val="en-US"/>
        </w:rPr>
        <w:t>1</w:t>
      </w:r>
      <w:r w:rsidR="00E53D42">
        <w:rPr>
          <w:lang w:val="en-US"/>
        </w:rPr>
        <w:t>-7</w:t>
      </w:r>
      <w:r w:rsidR="00CA5C72">
        <w:rPr>
          <w:lang w:val="en-US"/>
        </w:rPr>
        <w:t>3</w:t>
      </w:r>
    </w:p>
    <w:p w14:paraId="25B1BA32" w14:textId="77777777" w:rsidR="00FA3BFA" w:rsidRPr="009C34F3" w:rsidRDefault="00FA3BFA" w:rsidP="00B37388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eop"/>
        </w:rPr>
        <w:t>​</w:t>
      </w:r>
    </w:p>
    <w:p w14:paraId="2E40E1C3" w14:textId="77777777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9C34F3">
        <w:rPr>
          <w:rStyle w:val="normaltextrun"/>
          <w:position w:val="2"/>
        </w:rPr>
        <w:t>Abrahim, M. and Hand, B. (2021) ‘Is it Time to Consider Body Mass Index as Bad Medical Information (BMI)?’, </w:t>
      </w:r>
      <w:r w:rsidRPr="009C34F3">
        <w:rPr>
          <w:rStyle w:val="normaltextrun"/>
          <w:i/>
          <w:iCs/>
          <w:position w:val="2"/>
        </w:rPr>
        <w:t>J </w:t>
      </w:r>
      <w:proofErr w:type="spellStart"/>
      <w:r w:rsidRPr="009C34F3">
        <w:rPr>
          <w:rStyle w:val="spellingerror"/>
          <w:i/>
          <w:iCs/>
          <w:position w:val="2"/>
        </w:rPr>
        <w:t>Obes</w:t>
      </w:r>
      <w:proofErr w:type="spellEnd"/>
      <w:r w:rsidRPr="009C34F3">
        <w:rPr>
          <w:rStyle w:val="normaltextrun"/>
          <w:i/>
          <w:iCs/>
          <w:position w:val="2"/>
        </w:rPr>
        <w:t> </w:t>
      </w:r>
      <w:proofErr w:type="spellStart"/>
      <w:r w:rsidRPr="009C34F3">
        <w:rPr>
          <w:rStyle w:val="spellingerror"/>
          <w:i/>
          <w:iCs/>
          <w:position w:val="2"/>
        </w:rPr>
        <w:t>Nutr</w:t>
      </w:r>
      <w:proofErr w:type="spellEnd"/>
      <w:r w:rsidRPr="009C34F3">
        <w:rPr>
          <w:rStyle w:val="normaltextrun"/>
          <w:i/>
          <w:iCs/>
          <w:position w:val="2"/>
        </w:rPr>
        <w:t> </w:t>
      </w:r>
      <w:proofErr w:type="spellStart"/>
      <w:r w:rsidRPr="009C34F3">
        <w:rPr>
          <w:rStyle w:val="spellingerror"/>
          <w:i/>
          <w:iCs/>
          <w:position w:val="2"/>
        </w:rPr>
        <w:t>Disord</w:t>
      </w:r>
      <w:proofErr w:type="spellEnd"/>
      <w:r w:rsidRPr="009C34F3">
        <w:rPr>
          <w:rStyle w:val="normaltextrun"/>
          <w:position w:val="2"/>
        </w:rPr>
        <w:t>, (0), p. 145. DOI: 10.29011/2577-2244.100045</w:t>
      </w:r>
      <w:r w:rsidRPr="009C34F3">
        <w:rPr>
          <w:rStyle w:val="eop"/>
          <w:lang w:val="en-US"/>
        </w:rPr>
        <w:t>​</w:t>
      </w:r>
    </w:p>
    <w:p w14:paraId="43528EAD" w14:textId="77777777" w:rsidR="00FA3BFA" w:rsidRDefault="00FA3BFA" w:rsidP="00173C4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0A21C844" w14:textId="6AA12698" w:rsidR="00FA3BFA" w:rsidRPr="009C34F3" w:rsidRDefault="00FA3BFA" w:rsidP="00173C4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Angi A, and Chiarelli F. (2020) 'Obesity and Diabetes: A Sword of Damocles for Future Generations', </w:t>
      </w:r>
      <w:r w:rsidRPr="009C34F3">
        <w:rPr>
          <w:rStyle w:val="normaltextrun"/>
          <w:i/>
          <w:iCs/>
          <w:position w:val="2"/>
        </w:rPr>
        <w:t>Biomedicines,</w:t>
      </w:r>
      <w:r w:rsidRPr="009C34F3">
        <w:rPr>
          <w:rStyle w:val="normaltextrun"/>
          <w:position w:val="2"/>
        </w:rPr>
        <w:t> 8(11), p. 478. DOI:</w:t>
      </w:r>
      <w:hyperlink r:id="rId7" w:tgtFrame="_blank" w:history="1">
        <w:r w:rsidRPr="009C34F3">
          <w:rPr>
            <w:rStyle w:val="normaltextrun"/>
            <w:position w:val="2"/>
            <w:u w:val="single"/>
          </w:rPr>
          <w:t>10.3390/biomedicines8110478</w:t>
        </w:r>
      </w:hyperlink>
      <w:r w:rsidRPr="009C34F3">
        <w:rPr>
          <w:rStyle w:val="eop"/>
        </w:rPr>
        <w:t>​</w:t>
      </w:r>
    </w:p>
    <w:p w14:paraId="7CCF6082" w14:textId="77777777" w:rsidR="00FA3BFA" w:rsidRDefault="00FA3BFA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4D0C84B0" w14:textId="51386D8B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Bing. Images </w:t>
      </w:r>
      <w:r w:rsidRPr="009C34F3">
        <w:rPr>
          <w:rStyle w:val="eop"/>
        </w:rPr>
        <w:t>​</w:t>
      </w:r>
    </w:p>
    <w:p w14:paraId="7D59E88C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744B1F50" w14:textId="2F30C748" w:rsidR="00FA3BFA" w:rsidRDefault="00FA3BFA" w:rsidP="00495FC3">
      <w:pPr>
        <w:pStyle w:val="paragraph"/>
        <w:spacing w:before="0" w:beforeAutospacing="0" w:after="0" w:afterAutospacing="0"/>
        <w:textAlignment w:val="baseline"/>
        <w:rPr>
          <w:rStyle w:val="eop"/>
          <w:lang w:val="en-US"/>
        </w:rPr>
      </w:pPr>
      <w:r w:rsidRPr="009C34F3">
        <w:rPr>
          <w:rStyle w:val="normaltextrun"/>
          <w:position w:val="2"/>
        </w:rPr>
        <w:t>Birch, L. L., Savage, J. S., &amp; Fisher, J. O. (2015) ‘Right sizing prevention: Food portion size effects on children’s eating and weight’, </w:t>
      </w:r>
      <w:r w:rsidRPr="009C34F3">
        <w:rPr>
          <w:rStyle w:val="normaltextrun"/>
          <w:i/>
          <w:iCs/>
          <w:position w:val="2"/>
        </w:rPr>
        <w:t>Appetite, 88</w:t>
      </w:r>
      <w:r w:rsidRPr="009C34F3">
        <w:rPr>
          <w:rStyle w:val="normaltextrun"/>
          <w:position w:val="2"/>
        </w:rPr>
        <w:t>, pp. 11–16. Available at: </w:t>
      </w:r>
      <w:hyperlink r:id="rId8" w:tgtFrame="_blank" w:history="1">
        <w:r w:rsidRPr="009C34F3">
          <w:rPr>
            <w:rStyle w:val="normaltextrun"/>
            <w:position w:val="2"/>
            <w:u w:val="single"/>
          </w:rPr>
          <w:t>https://doi.org/10.1016/j.appet.2014.11.021</w:t>
        </w:r>
      </w:hyperlink>
      <w:r w:rsidRPr="009C34F3">
        <w:rPr>
          <w:rStyle w:val="normaltextrun"/>
          <w:position w:val="2"/>
        </w:rPr>
        <w:t> (Accessed: 9</w:t>
      </w:r>
      <w:proofErr w:type="spellStart"/>
      <w:r w:rsidRPr="009C34F3">
        <w:rPr>
          <w:rStyle w:val="normaltextrun"/>
          <w:position w:val="6"/>
        </w:rPr>
        <w:t>th</w:t>
      </w:r>
      <w:proofErr w:type="spellEnd"/>
      <w:r w:rsidRPr="009C34F3">
        <w:rPr>
          <w:rStyle w:val="normaltextrun"/>
          <w:position w:val="2"/>
        </w:rPr>
        <w:t> January 2024).</w:t>
      </w:r>
      <w:r w:rsidRPr="009C34F3">
        <w:rPr>
          <w:rStyle w:val="eop"/>
          <w:lang w:val="en-US"/>
        </w:rPr>
        <w:t>​</w:t>
      </w:r>
    </w:p>
    <w:p w14:paraId="0ECB5DB9" w14:textId="77777777" w:rsidR="00C237F4" w:rsidRPr="009C34F3" w:rsidRDefault="00C237F4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</w:p>
    <w:p w14:paraId="00FD35EE" w14:textId="77777777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Bluher, M. (2019) ‘Obesity: global epidemiology and pathogenesis’, </w:t>
      </w:r>
      <w:r w:rsidRPr="009C34F3">
        <w:rPr>
          <w:rStyle w:val="normaltextrun"/>
          <w:i/>
          <w:iCs/>
          <w:position w:val="2"/>
        </w:rPr>
        <w:t>Nature reviews. Endocrinology</w:t>
      </w:r>
      <w:r w:rsidRPr="009C34F3">
        <w:rPr>
          <w:rStyle w:val="normaltextrun"/>
          <w:position w:val="2"/>
        </w:rPr>
        <w:t>, 15(5), pp. 288–298. DOI:10.1038/s41574-019-0176-8.</w:t>
      </w:r>
      <w:r w:rsidRPr="009C34F3">
        <w:rPr>
          <w:rStyle w:val="eop"/>
        </w:rPr>
        <w:t>​</w:t>
      </w:r>
    </w:p>
    <w:p w14:paraId="667CE37D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0D0A944D" w14:textId="7D3B496D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9C34F3">
        <w:rPr>
          <w:rStyle w:val="normaltextrun"/>
          <w:position w:val="2"/>
        </w:rPr>
        <w:t>British Heart Foundation (2019) Obesity. Available at: </w:t>
      </w:r>
      <w:hyperlink r:id="rId9" w:tgtFrame="_blank" w:history="1">
        <w:r w:rsidRPr="009C34F3">
          <w:rPr>
            <w:rStyle w:val="normaltextrun"/>
            <w:position w:val="2"/>
            <w:u w:val="single"/>
          </w:rPr>
          <w:t>https://www.bhf.org.uk/informationsupport/risk-factors/obesity</w:t>
        </w:r>
      </w:hyperlink>
      <w:r w:rsidRPr="009C34F3">
        <w:rPr>
          <w:rStyle w:val="normaltextrun"/>
          <w:position w:val="2"/>
        </w:rPr>
        <w:t> (Accessed: 6th January).</w:t>
      </w:r>
      <w:r w:rsidRPr="009C34F3">
        <w:rPr>
          <w:rStyle w:val="eop"/>
          <w:lang w:val="en-US"/>
        </w:rPr>
        <w:t>​</w:t>
      </w:r>
    </w:p>
    <w:p w14:paraId="33438C05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69E80139" w14:textId="60302D37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Candler, T.P. </w:t>
      </w:r>
      <w:r w:rsidRPr="009C34F3">
        <w:rPr>
          <w:rStyle w:val="normaltextrun"/>
          <w:i/>
          <w:iCs/>
          <w:position w:val="2"/>
        </w:rPr>
        <w:t>et al.</w:t>
      </w:r>
      <w:r w:rsidRPr="009C34F3">
        <w:rPr>
          <w:rStyle w:val="normaltextrun"/>
          <w:position w:val="2"/>
        </w:rPr>
        <w:t> (2018) ‘Continuing rise of Type 2 diabetes incidence in children and young people in the UK’, </w:t>
      </w:r>
      <w:r w:rsidRPr="009C34F3">
        <w:rPr>
          <w:rStyle w:val="normaltextrun"/>
          <w:i/>
          <w:iCs/>
          <w:position w:val="2"/>
        </w:rPr>
        <w:t>Diabetic medicine</w:t>
      </w:r>
      <w:r w:rsidRPr="009C34F3">
        <w:rPr>
          <w:rStyle w:val="normaltextrun"/>
          <w:position w:val="2"/>
        </w:rPr>
        <w:t>, 35(6), pp. 737–744. Available at: </w:t>
      </w:r>
      <w:hyperlink r:id="rId10" w:tgtFrame="_blank" w:history="1">
        <w:r w:rsidRPr="009C34F3">
          <w:rPr>
            <w:rStyle w:val="normaltextrun"/>
            <w:position w:val="2"/>
            <w:u w:val="single"/>
          </w:rPr>
          <w:t>https://doi.org/10.1111/dme.13609</w:t>
        </w:r>
      </w:hyperlink>
      <w:r w:rsidRPr="009C34F3">
        <w:rPr>
          <w:rStyle w:val="normaltextrun"/>
          <w:position w:val="2"/>
        </w:rPr>
        <w:t>.  </w:t>
      </w:r>
      <w:r w:rsidRPr="009C34F3">
        <w:rPr>
          <w:rStyle w:val="eop"/>
        </w:rPr>
        <w:t>​</w:t>
      </w:r>
    </w:p>
    <w:p w14:paraId="04995212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0483D658" w14:textId="415F6B04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proofErr w:type="spellStart"/>
      <w:r w:rsidRPr="009C34F3">
        <w:rPr>
          <w:rStyle w:val="normaltextrun"/>
          <w:position w:val="2"/>
        </w:rPr>
        <w:t>Centers</w:t>
      </w:r>
      <w:proofErr w:type="spellEnd"/>
      <w:r w:rsidRPr="009C34F3">
        <w:rPr>
          <w:rStyle w:val="normaltextrun"/>
          <w:position w:val="2"/>
        </w:rPr>
        <w:t xml:space="preserve"> for Diseases Control and Prevention (2022) Put the Brakes on Diabetes Complications. Available at: </w:t>
      </w:r>
      <w:hyperlink r:id="rId11" w:tgtFrame="_blank" w:history="1">
        <w:r w:rsidRPr="009C34F3">
          <w:rPr>
            <w:rStyle w:val="normaltextrun"/>
            <w:position w:val="2"/>
            <w:u w:val="single"/>
          </w:rPr>
          <w:t>https://www.cdc.gov/diabetes/library/features/prevent-complications.html</w:t>
        </w:r>
      </w:hyperlink>
      <w:r w:rsidRPr="009C34F3">
        <w:rPr>
          <w:rStyle w:val="normaltextrun"/>
          <w:position w:val="2"/>
        </w:rPr>
        <w:t> (Accessed: 6</w:t>
      </w:r>
      <w:proofErr w:type="spellStart"/>
      <w:r w:rsidRPr="009C34F3">
        <w:rPr>
          <w:rStyle w:val="normaltextrun"/>
          <w:position w:val="6"/>
        </w:rPr>
        <w:t>th</w:t>
      </w:r>
      <w:proofErr w:type="spellEnd"/>
      <w:r w:rsidRPr="009C34F3">
        <w:rPr>
          <w:rStyle w:val="normaltextrun"/>
          <w:position w:val="2"/>
        </w:rPr>
        <w:t> January 2024).</w:t>
      </w:r>
      <w:r w:rsidRPr="009C34F3">
        <w:rPr>
          <w:rStyle w:val="eop"/>
        </w:rPr>
        <w:t>​</w:t>
      </w:r>
    </w:p>
    <w:p w14:paraId="36194B17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50C295AE" w14:textId="08EE394F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Emel, A. (2019) ‘</w:t>
      </w:r>
      <w:r w:rsidRPr="009C34F3">
        <w:rPr>
          <w:rStyle w:val="normaltextrun"/>
          <w:i/>
          <w:iCs/>
          <w:position w:val="2"/>
        </w:rPr>
        <w:t>Body-mass Index and Health</w:t>
      </w:r>
      <w:r w:rsidRPr="009C34F3">
        <w:rPr>
          <w:rStyle w:val="normaltextrun"/>
          <w:position w:val="2"/>
        </w:rPr>
        <w:t>’, Edited by A. Emel. </w:t>
      </w:r>
      <w:proofErr w:type="spellStart"/>
      <w:r w:rsidRPr="009C34F3">
        <w:rPr>
          <w:rStyle w:val="spellingerror"/>
          <w:position w:val="2"/>
        </w:rPr>
        <w:t>IntechOpen</w:t>
      </w:r>
      <w:proofErr w:type="spellEnd"/>
      <w:r w:rsidRPr="009C34F3">
        <w:rPr>
          <w:rStyle w:val="normaltextrun"/>
          <w:position w:val="2"/>
        </w:rPr>
        <w:t>.</w:t>
      </w:r>
      <w:r w:rsidRPr="009C34F3">
        <w:rPr>
          <w:rStyle w:val="eop"/>
        </w:rPr>
        <w:t>​</w:t>
      </w:r>
    </w:p>
    <w:p w14:paraId="749A24D2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53F51864" w14:textId="03627E76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Gadde, K.M. </w:t>
      </w:r>
      <w:r w:rsidRPr="009C34F3">
        <w:rPr>
          <w:rStyle w:val="normaltextrun"/>
          <w:i/>
          <w:iCs/>
          <w:position w:val="2"/>
        </w:rPr>
        <w:t>et al.</w:t>
      </w:r>
      <w:r w:rsidRPr="009C34F3">
        <w:rPr>
          <w:rStyle w:val="normaltextrun"/>
          <w:position w:val="2"/>
        </w:rPr>
        <w:t> (2018) ‘Obesity’, </w:t>
      </w:r>
      <w:r w:rsidRPr="009C34F3">
        <w:rPr>
          <w:rStyle w:val="normaltextrun"/>
          <w:i/>
          <w:iCs/>
          <w:position w:val="2"/>
        </w:rPr>
        <w:t>Journal of the American College of Cardiology</w:t>
      </w:r>
      <w:r w:rsidRPr="009C34F3">
        <w:rPr>
          <w:rStyle w:val="normaltextrun"/>
          <w:position w:val="2"/>
        </w:rPr>
        <w:t>, 71(1), pp. 69–84. Available at: </w:t>
      </w:r>
      <w:hyperlink r:id="rId12" w:tgtFrame="_blank" w:history="1">
        <w:r w:rsidRPr="009C34F3">
          <w:rPr>
            <w:rStyle w:val="normaltextrun"/>
            <w:position w:val="2"/>
            <w:u w:val="single"/>
          </w:rPr>
          <w:t>https://doi.org/10.1016/j.jacc.2017.11.011</w:t>
        </w:r>
      </w:hyperlink>
      <w:r w:rsidRPr="009C34F3">
        <w:rPr>
          <w:rStyle w:val="normaltextrun"/>
          <w:position w:val="2"/>
        </w:rPr>
        <w:t>. </w:t>
      </w:r>
      <w:r w:rsidRPr="009C34F3">
        <w:rPr>
          <w:rStyle w:val="eop"/>
        </w:rPr>
        <w:t>​</w:t>
      </w:r>
    </w:p>
    <w:p w14:paraId="4561C12E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7CB5888B" w14:textId="58836FB8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  <w:rPr>
          <w:rStyle w:val="eop"/>
          <w:lang w:val="en-US"/>
        </w:rPr>
      </w:pPr>
      <w:r w:rsidRPr="009C34F3">
        <w:rPr>
          <w:rStyle w:val="normaltextrun"/>
          <w:position w:val="2"/>
        </w:rPr>
        <w:t>Herman, C. P., </w:t>
      </w:r>
      <w:proofErr w:type="spellStart"/>
      <w:r w:rsidRPr="009C34F3">
        <w:rPr>
          <w:rStyle w:val="spellingerror"/>
          <w:position w:val="2"/>
        </w:rPr>
        <w:t>Polivy</w:t>
      </w:r>
      <w:proofErr w:type="spellEnd"/>
      <w:r w:rsidRPr="009C34F3">
        <w:rPr>
          <w:rStyle w:val="normaltextrun"/>
          <w:position w:val="2"/>
        </w:rPr>
        <w:t>, J., Vartanian, L. R., &amp; Pliner, P. (2016). ‘Are large portions responsible for the obesity epidemic’, </w:t>
      </w:r>
      <w:r w:rsidRPr="009C34F3">
        <w:rPr>
          <w:rStyle w:val="normaltextrun"/>
          <w:i/>
          <w:iCs/>
          <w:position w:val="2"/>
        </w:rPr>
        <w:t>Physiology &amp; </w:t>
      </w:r>
      <w:proofErr w:type="spellStart"/>
      <w:r w:rsidRPr="009C34F3">
        <w:rPr>
          <w:rStyle w:val="spellingerror"/>
          <w:i/>
          <w:iCs/>
          <w:position w:val="2"/>
        </w:rPr>
        <w:t>Behavior</w:t>
      </w:r>
      <w:proofErr w:type="spellEnd"/>
      <w:r w:rsidRPr="009C34F3">
        <w:rPr>
          <w:rStyle w:val="normaltextrun"/>
          <w:i/>
          <w:iCs/>
          <w:position w:val="2"/>
        </w:rPr>
        <w:t>, </w:t>
      </w:r>
      <w:r w:rsidRPr="009C34F3">
        <w:rPr>
          <w:rStyle w:val="normaltextrun"/>
          <w:position w:val="2"/>
        </w:rPr>
        <w:t>pp.</w:t>
      </w:r>
      <w:r w:rsidRPr="009C34F3">
        <w:rPr>
          <w:rStyle w:val="normaltextrun"/>
          <w:i/>
          <w:iCs/>
          <w:position w:val="2"/>
        </w:rPr>
        <w:t> 156</w:t>
      </w:r>
      <w:r w:rsidRPr="009C34F3">
        <w:rPr>
          <w:rStyle w:val="normaltextrun"/>
          <w:position w:val="2"/>
        </w:rPr>
        <w:t>, 177–181. DOI:</w:t>
      </w:r>
      <w:hyperlink r:id="rId13" w:tgtFrame="_blank" w:history="1">
        <w:r w:rsidRPr="009C34F3">
          <w:rPr>
            <w:rStyle w:val="normaltextrun"/>
            <w:position w:val="2"/>
            <w:u w:val="single"/>
          </w:rPr>
          <w:t>10.1016/j.physbeh.2016.01.024</w:t>
        </w:r>
      </w:hyperlink>
      <w:r w:rsidRPr="009C34F3">
        <w:rPr>
          <w:rStyle w:val="normaltextrun"/>
          <w:position w:val="2"/>
        </w:rPr>
        <w:t>.</w:t>
      </w:r>
      <w:r w:rsidRPr="009C34F3">
        <w:rPr>
          <w:rStyle w:val="eop"/>
          <w:lang w:val="en-US"/>
        </w:rPr>
        <w:t>​</w:t>
      </w:r>
    </w:p>
    <w:p w14:paraId="06298618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5B4442FE" w14:textId="523CEBA9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9C34F3">
        <w:rPr>
          <w:rStyle w:val="normaltextrun"/>
          <w:position w:val="2"/>
        </w:rPr>
        <w:t>Hills, A.P., </w:t>
      </w:r>
      <w:proofErr w:type="spellStart"/>
      <w:r w:rsidRPr="009C34F3">
        <w:rPr>
          <w:rStyle w:val="spellingerror"/>
          <w:position w:val="2"/>
        </w:rPr>
        <w:t>Okely</w:t>
      </w:r>
      <w:proofErr w:type="spellEnd"/>
      <w:r w:rsidRPr="009C34F3">
        <w:rPr>
          <w:rStyle w:val="normaltextrun"/>
          <w:position w:val="2"/>
        </w:rPr>
        <w:t>, A.D. and Baur, L.A. (2010) ‘Addressing childhood obesity through increased physical activity’, </w:t>
      </w:r>
      <w:r w:rsidRPr="009C34F3">
        <w:rPr>
          <w:rStyle w:val="normaltextrun"/>
          <w:i/>
          <w:iCs/>
          <w:position w:val="2"/>
        </w:rPr>
        <w:t>Nature reviews. Endocrinology</w:t>
      </w:r>
      <w:r w:rsidRPr="009C34F3">
        <w:rPr>
          <w:rStyle w:val="normaltextrun"/>
          <w:position w:val="2"/>
        </w:rPr>
        <w:t>, 6(10), pp. 543–549. Available at: </w:t>
      </w:r>
      <w:hyperlink r:id="rId14" w:tgtFrame="_blank" w:history="1">
        <w:r w:rsidRPr="009C34F3">
          <w:rPr>
            <w:rStyle w:val="normaltextrun"/>
            <w:position w:val="2"/>
            <w:u w:val="single"/>
          </w:rPr>
          <w:t>https://doi.org/10.1038/nrendo.2010.133</w:t>
        </w:r>
      </w:hyperlink>
      <w:r w:rsidRPr="009C34F3">
        <w:rPr>
          <w:rStyle w:val="normaltextrun"/>
          <w:position w:val="2"/>
        </w:rPr>
        <w:t> (Accessed: 9th January 2024).</w:t>
      </w:r>
      <w:r w:rsidRPr="009C34F3">
        <w:rPr>
          <w:rStyle w:val="eop"/>
          <w:lang w:val="en-US"/>
        </w:rPr>
        <w:t>​</w:t>
      </w:r>
    </w:p>
    <w:p w14:paraId="533208F3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64CAE5E9" w14:textId="0D7350C5" w:rsidR="00FA3BFA" w:rsidRDefault="00FA3BFA" w:rsidP="00495FC3">
      <w:pPr>
        <w:pStyle w:val="paragraph"/>
        <w:spacing w:before="0" w:beforeAutospacing="0" w:after="0" w:afterAutospacing="0"/>
        <w:textAlignment w:val="baseline"/>
        <w:rPr>
          <w:rStyle w:val="eop"/>
          <w:lang w:val="en-US"/>
        </w:rPr>
      </w:pPr>
      <w:r w:rsidRPr="009C34F3">
        <w:rPr>
          <w:rStyle w:val="normaltextrun"/>
          <w:position w:val="2"/>
        </w:rPr>
        <w:t>Institute for Health Metrics and Evaluation (2017) Deaths from being overweight, 2015. Available at: </w:t>
      </w:r>
      <w:hyperlink r:id="rId15" w:tgtFrame="_blank" w:history="1">
        <w:r w:rsidRPr="009C34F3">
          <w:rPr>
            <w:rStyle w:val="normaltextrun"/>
            <w:position w:val="2"/>
            <w:u w:val="single"/>
          </w:rPr>
          <w:t>https://www.healthdata.org/news-</w:t>
        </w:r>
      </w:hyperlink>
      <w:hyperlink r:id="rId16" w:tgtFrame="_blank" w:history="1">
        <w:r w:rsidRPr="009C34F3">
          <w:rPr>
            <w:rStyle w:val="normaltextrun"/>
            <w:position w:val="2"/>
            <w:u w:val="single"/>
          </w:rPr>
          <w:t>events/newsroom/videos/deaths-being-overweight-2015</w:t>
        </w:r>
      </w:hyperlink>
      <w:r w:rsidR="00C237F4">
        <w:rPr>
          <w:rStyle w:val="normaltextrun"/>
          <w:position w:val="2"/>
        </w:rPr>
        <w:t xml:space="preserve"> </w:t>
      </w:r>
      <w:r w:rsidR="00C237F4" w:rsidRPr="009C34F3">
        <w:rPr>
          <w:rStyle w:val="normaltextrun"/>
          <w:position w:val="2"/>
        </w:rPr>
        <w:t>(Accessed: 9th January 2024).</w:t>
      </w:r>
      <w:r w:rsidR="00C237F4" w:rsidRPr="009C34F3">
        <w:rPr>
          <w:rStyle w:val="eop"/>
          <w:lang w:val="en-US"/>
        </w:rPr>
        <w:t>​</w:t>
      </w:r>
    </w:p>
    <w:p w14:paraId="32AC9288" w14:textId="77777777" w:rsidR="00A02444" w:rsidRDefault="00A02444" w:rsidP="00495FC3">
      <w:pPr>
        <w:pStyle w:val="paragraph"/>
        <w:spacing w:before="0" w:beforeAutospacing="0" w:after="0" w:afterAutospacing="0"/>
        <w:textAlignment w:val="baseline"/>
        <w:rPr>
          <w:rStyle w:val="eop"/>
          <w:lang w:val="en-US"/>
        </w:rPr>
      </w:pPr>
    </w:p>
    <w:p w14:paraId="00DABA1A" w14:textId="09DECDF6" w:rsidR="00A02444" w:rsidRPr="00D4619A" w:rsidRDefault="00A02444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D4619A">
        <w:rPr>
          <w:shd w:val="clear" w:color="auto" w:fill="FFFFFF"/>
        </w:rPr>
        <w:t>Kracht, C.L., Joseph, E.D. and Staiano, A.E. (2020) ‘Video Games, Obesity, and Children’, </w:t>
      </w:r>
      <w:r w:rsidRPr="00D4619A">
        <w:rPr>
          <w:i/>
          <w:iCs/>
          <w:shd w:val="clear" w:color="auto" w:fill="FFFFFF"/>
        </w:rPr>
        <w:t>Current obesity reports</w:t>
      </w:r>
      <w:r w:rsidRPr="00D4619A">
        <w:rPr>
          <w:shd w:val="clear" w:color="auto" w:fill="FFFFFF"/>
        </w:rPr>
        <w:t xml:space="preserve">, 9(1), pp. 1–14. Available at: </w:t>
      </w:r>
      <w:hyperlink r:id="rId17" w:history="1">
        <w:r w:rsidR="00D4619A" w:rsidRPr="00131A68">
          <w:rPr>
            <w:rStyle w:val="Hyperlink"/>
            <w:color w:val="auto"/>
            <w:shd w:val="clear" w:color="auto" w:fill="FFFFFF"/>
          </w:rPr>
          <w:t>https://doi.org/10.1007/s13679-020-00368-z</w:t>
        </w:r>
      </w:hyperlink>
      <w:r w:rsidR="00D4619A">
        <w:rPr>
          <w:shd w:val="clear" w:color="auto" w:fill="FFFFFF"/>
        </w:rPr>
        <w:t xml:space="preserve"> (Accessed: </w:t>
      </w:r>
      <w:r w:rsidR="00131A68">
        <w:rPr>
          <w:shd w:val="clear" w:color="auto" w:fill="FFFFFF"/>
        </w:rPr>
        <w:t>9</w:t>
      </w:r>
      <w:r w:rsidR="00131A68" w:rsidRPr="00131A68">
        <w:rPr>
          <w:shd w:val="clear" w:color="auto" w:fill="FFFFFF"/>
          <w:vertAlign w:val="superscript"/>
        </w:rPr>
        <w:t>th</w:t>
      </w:r>
      <w:r w:rsidR="00131A68">
        <w:rPr>
          <w:shd w:val="clear" w:color="auto" w:fill="FFFFFF"/>
        </w:rPr>
        <w:t xml:space="preserve"> January 2024).</w:t>
      </w:r>
    </w:p>
    <w:p w14:paraId="05A70A6E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56E2FB1A" w14:textId="418E2826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Masuo, K. (2013) </w:t>
      </w:r>
      <w:r w:rsidRPr="009C34F3">
        <w:rPr>
          <w:rStyle w:val="normaltextrun"/>
          <w:i/>
          <w:iCs/>
          <w:position w:val="2"/>
        </w:rPr>
        <w:t>Type 2 Diabetes</w:t>
      </w:r>
      <w:r w:rsidRPr="009C34F3">
        <w:rPr>
          <w:rStyle w:val="normaltextrun"/>
          <w:position w:val="2"/>
        </w:rPr>
        <w:t>. Edited by K. Masuo. Place of publication not identified: </w:t>
      </w:r>
      <w:proofErr w:type="spellStart"/>
      <w:r w:rsidRPr="009C34F3">
        <w:rPr>
          <w:rStyle w:val="spellingerror"/>
          <w:position w:val="2"/>
        </w:rPr>
        <w:t>IntechOpen</w:t>
      </w:r>
      <w:proofErr w:type="spellEnd"/>
      <w:r w:rsidRPr="009C34F3">
        <w:rPr>
          <w:rStyle w:val="normaltextrun"/>
          <w:position w:val="2"/>
        </w:rPr>
        <w:t>. </w:t>
      </w:r>
      <w:r w:rsidRPr="009C34F3">
        <w:rPr>
          <w:rStyle w:val="eop"/>
        </w:rPr>
        <w:t>​</w:t>
      </w:r>
    </w:p>
    <w:p w14:paraId="5CC7FE05" w14:textId="3EDA92C5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Office for Health Improvement and Disparities (2023) </w:t>
      </w:r>
      <w:r w:rsidRPr="009C34F3">
        <w:rPr>
          <w:rStyle w:val="normaltextrun"/>
          <w:i/>
          <w:iCs/>
          <w:position w:val="2"/>
        </w:rPr>
        <w:t>Fingertips: Obesity Profile. </w:t>
      </w:r>
      <w:r w:rsidRPr="009C34F3">
        <w:rPr>
          <w:rStyle w:val="normaltextrun"/>
          <w:position w:val="2"/>
        </w:rPr>
        <w:t>Available at: </w:t>
      </w:r>
      <w:hyperlink r:id="rId18" w:tgtFrame="_blank" w:history="1">
        <w:r w:rsidRPr="009C34F3">
          <w:rPr>
            <w:rStyle w:val="normaltextrun"/>
            <w:position w:val="2"/>
            <w:u w:val="single"/>
          </w:rPr>
          <w:t>https://fingertips.phe.org.uk/profile/national-</w:t>
        </w:r>
      </w:hyperlink>
      <w:hyperlink r:id="rId19" w:tgtFrame="_blank" w:history="1">
        <w:r w:rsidRPr="009C34F3">
          <w:rPr>
            <w:rStyle w:val="normaltextrun"/>
            <w:position w:val="2"/>
            <w:u w:val="single"/>
          </w:rPr>
          <w:t>child-measurement-programme</w:t>
        </w:r>
      </w:hyperlink>
      <w:r w:rsidR="00C237F4">
        <w:rPr>
          <w:rStyle w:val="normaltextrun"/>
          <w:position w:val="2"/>
        </w:rPr>
        <w:t xml:space="preserve"> </w:t>
      </w:r>
      <w:r w:rsidR="00C237F4" w:rsidRPr="009C34F3">
        <w:rPr>
          <w:rStyle w:val="normaltextrun"/>
          <w:position w:val="2"/>
        </w:rPr>
        <w:t>(Accessed: 9th January 2024).</w:t>
      </w:r>
      <w:r w:rsidR="00C237F4" w:rsidRPr="009C34F3">
        <w:rPr>
          <w:rStyle w:val="eop"/>
          <w:lang w:val="en-US"/>
        </w:rPr>
        <w:t>​</w:t>
      </w:r>
      <w:r w:rsidRPr="009C34F3">
        <w:rPr>
          <w:rStyle w:val="normaltextrun"/>
          <w:position w:val="2"/>
        </w:rPr>
        <w:t> </w:t>
      </w:r>
      <w:r w:rsidRPr="009C34F3">
        <w:rPr>
          <w:rStyle w:val="eop"/>
        </w:rPr>
        <w:t>​</w:t>
      </w:r>
    </w:p>
    <w:p w14:paraId="203873E0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  <w:lang w:val="en-US"/>
        </w:rPr>
      </w:pPr>
    </w:p>
    <w:p w14:paraId="7F68DD08" w14:textId="1BEE4E24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  <w:lang w:val="en-US"/>
        </w:rPr>
        <w:t>Ong and Stafford. (2023) </w:t>
      </w:r>
      <w:r w:rsidRPr="009C34F3">
        <w:rPr>
          <w:rStyle w:val="normaltextrun"/>
          <w:position w:val="2"/>
        </w:rPr>
        <w:t>Podcast: Diabetes. Available at: </w:t>
      </w:r>
      <w:hyperlink r:id="rId20" w:tgtFrame="_blank" w:history="1">
        <w:r w:rsidRPr="009C34F3">
          <w:rPr>
            <w:rStyle w:val="normaltextrun"/>
            <w:position w:val="2"/>
            <w:u w:val="single"/>
          </w:rPr>
          <w:t>https://www.healthdata.org/news-events/insights-blog/global-health-</w:t>
        </w:r>
      </w:hyperlink>
      <w:hyperlink r:id="rId21" w:tgtFrame="_blank" w:history="1">
        <w:r w:rsidRPr="009C34F3">
          <w:rPr>
            <w:rStyle w:val="normaltextrun"/>
            <w:position w:val="2"/>
            <w:u w:val="single"/>
          </w:rPr>
          <w:t>insights/podcast-diabetes</w:t>
        </w:r>
      </w:hyperlink>
      <w:r w:rsidRPr="009C34F3">
        <w:rPr>
          <w:rStyle w:val="normaltextrun"/>
          <w:position w:val="2"/>
        </w:rPr>
        <w:t> (Accessed: 4th January 2024).  </w:t>
      </w:r>
      <w:r w:rsidRPr="009C34F3">
        <w:rPr>
          <w:rStyle w:val="eop"/>
        </w:rPr>
        <w:t>​</w:t>
      </w:r>
    </w:p>
    <w:p w14:paraId="69AB24D2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74F4663A" w14:textId="623D6DD3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Public Health England (2018) </w:t>
      </w:r>
      <w:r w:rsidRPr="009C34F3">
        <w:rPr>
          <w:rStyle w:val="normaltextrun"/>
          <w:i/>
          <w:iCs/>
          <w:position w:val="2"/>
        </w:rPr>
        <w:t>Health matters: preventing Type 2 Diabetes. </w:t>
      </w:r>
      <w:r w:rsidRPr="009C34F3">
        <w:rPr>
          <w:rStyle w:val="normaltextrun"/>
          <w:position w:val="2"/>
        </w:rPr>
        <w:t>Available at: </w:t>
      </w:r>
      <w:hyperlink r:id="rId22" w:tgtFrame="_blank" w:history="1">
        <w:r w:rsidRPr="009C34F3">
          <w:rPr>
            <w:rStyle w:val="normaltextrun"/>
            <w:position w:val="2"/>
            <w:u w:val="single"/>
          </w:rPr>
          <w:t>https://www.gov.uk/government/publications/health-matters-preventing-type-2-diabetes/health-matters-preventing-type-2-</w:t>
        </w:r>
      </w:hyperlink>
      <w:hyperlink r:id="rId23" w:tgtFrame="_blank" w:history="1">
        <w:r w:rsidRPr="009C34F3">
          <w:rPr>
            <w:rStyle w:val="normaltextrun"/>
            <w:position w:val="2"/>
            <w:u w:val="single"/>
          </w:rPr>
          <w:t>diabetes</w:t>
        </w:r>
      </w:hyperlink>
      <w:r w:rsidRPr="009C34F3">
        <w:rPr>
          <w:rStyle w:val="normaltextrun"/>
          <w:position w:val="2"/>
        </w:rPr>
        <w:t> (Accessed: 6th January 2024). </w:t>
      </w:r>
      <w:r w:rsidRPr="009C34F3">
        <w:rPr>
          <w:rStyle w:val="eop"/>
        </w:rPr>
        <w:t>​</w:t>
      </w:r>
    </w:p>
    <w:p w14:paraId="3F080698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5F02B5AE" w14:textId="65B07F14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  <w:rPr>
          <w:rStyle w:val="eop"/>
        </w:rPr>
      </w:pPr>
      <w:r w:rsidRPr="009C34F3">
        <w:rPr>
          <w:rStyle w:val="normaltextrun"/>
          <w:position w:val="2"/>
        </w:rPr>
        <w:t>Safaei, M. </w:t>
      </w:r>
      <w:r w:rsidRPr="009C34F3">
        <w:rPr>
          <w:rStyle w:val="normaltextrun"/>
          <w:i/>
          <w:iCs/>
          <w:position w:val="2"/>
        </w:rPr>
        <w:t>et al.</w:t>
      </w:r>
      <w:r w:rsidRPr="009C34F3">
        <w:rPr>
          <w:rStyle w:val="normaltextrun"/>
          <w:position w:val="2"/>
        </w:rPr>
        <w:t> (2021) ‘A systematic literature review on obesity: Understanding the causes &amp; consequences of obesity and reviewing various machine learning approaches used to predict obesity’, </w:t>
      </w:r>
      <w:r w:rsidRPr="009C34F3">
        <w:rPr>
          <w:rStyle w:val="normaltextrun"/>
          <w:i/>
          <w:iCs/>
          <w:position w:val="2"/>
        </w:rPr>
        <w:t>Computers in biology and medicine</w:t>
      </w:r>
      <w:r w:rsidRPr="009C34F3">
        <w:rPr>
          <w:rStyle w:val="normaltextrun"/>
          <w:position w:val="2"/>
        </w:rPr>
        <w:t>, 136, pp. 104754–104754. Available at: </w:t>
      </w:r>
      <w:hyperlink r:id="rId24" w:tgtFrame="_blank" w:history="1">
        <w:r w:rsidRPr="009C34F3">
          <w:rPr>
            <w:rStyle w:val="normaltextrun"/>
            <w:position w:val="2"/>
            <w:u w:val="single"/>
          </w:rPr>
          <w:t>https://doi.org/10.1016/j.compbiomed.2021.104754</w:t>
        </w:r>
      </w:hyperlink>
      <w:r w:rsidRPr="009C34F3">
        <w:rPr>
          <w:rStyle w:val="normaltextrun"/>
          <w:position w:val="2"/>
        </w:rPr>
        <w:t> (Accessed: 12</w:t>
      </w:r>
      <w:proofErr w:type="spellStart"/>
      <w:r w:rsidRPr="009C34F3">
        <w:rPr>
          <w:rStyle w:val="normaltextrun"/>
          <w:position w:val="6"/>
        </w:rPr>
        <w:t>th</w:t>
      </w:r>
      <w:proofErr w:type="spellEnd"/>
      <w:r w:rsidRPr="009C34F3">
        <w:rPr>
          <w:rStyle w:val="normaltextrun"/>
          <w:position w:val="2"/>
        </w:rPr>
        <w:t> January 2024).</w:t>
      </w:r>
      <w:r w:rsidRPr="009C34F3">
        <w:rPr>
          <w:rStyle w:val="eop"/>
        </w:rPr>
        <w:t>​</w:t>
      </w:r>
    </w:p>
    <w:p w14:paraId="25E055C5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spellingerror"/>
          <w:position w:val="2"/>
        </w:rPr>
      </w:pPr>
    </w:p>
    <w:p w14:paraId="0600C2BC" w14:textId="0BF7C51B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proofErr w:type="spellStart"/>
      <w:r w:rsidRPr="009C34F3">
        <w:rPr>
          <w:rStyle w:val="spellingerror"/>
          <w:position w:val="2"/>
        </w:rPr>
        <w:t>Schienkiewitz</w:t>
      </w:r>
      <w:proofErr w:type="spellEnd"/>
      <w:r w:rsidRPr="009C34F3">
        <w:rPr>
          <w:rStyle w:val="normaltextrun"/>
          <w:position w:val="2"/>
        </w:rPr>
        <w:t>, A. et al. (2006) ‘Body mass index history and risk of type 2 diabetes: results from the European </w:t>
      </w:r>
      <w:proofErr w:type="gramStart"/>
      <w:r w:rsidRPr="009C34F3">
        <w:rPr>
          <w:rStyle w:val="contextualspellingandgrammarerror"/>
          <w:position w:val="2"/>
        </w:rPr>
        <w:t>Prospective</w:t>
      </w:r>
      <w:proofErr w:type="gramEnd"/>
      <w:r w:rsidRPr="009C34F3">
        <w:rPr>
          <w:rStyle w:val="normaltextrun"/>
          <w:position w:val="2"/>
        </w:rPr>
        <w:t> Investigation into Cancer and Nutrition (EPIC)-Potsdam Study’, The American journal of clinical nutrition, 84(2), pp. 427–433. Available at: </w:t>
      </w:r>
      <w:hyperlink r:id="rId25" w:tgtFrame="_blank" w:history="1">
        <w:r w:rsidRPr="009C34F3">
          <w:rPr>
            <w:rStyle w:val="normaltextrun"/>
            <w:position w:val="2"/>
            <w:u w:val="single"/>
          </w:rPr>
          <w:t>https://doi.org/10.1093/ajcn/84.2.427</w:t>
        </w:r>
      </w:hyperlink>
      <w:r w:rsidR="00C237F4">
        <w:rPr>
          <w:rStyle w:val="normaltextrun"/>
          <w:position w:val="2"/>
        </w:rPr>
        <w:t xml:space="preserve"> </w:t>
      </w:r>
      <w:r w:rsidR="00C237F4" w:rsidRPr="009C34F3">
        <w:rPr>
          <w:rStyle w:val="normaltextrun"/>
          <w:position w:val="2"/>
        </w:rPr>
        <w:t>(Accessed: 9th January 2024).</w:t>
      </w:r>
      <w:r w:rsidR="00C237F4" w:rsidRPr="009C34F3">
        <w:rPr>
          <w:rStyle w:val="eop"/>
          <w:lang w:val="en-US"/>
        </w:rPr>
        <w:t>​</w:t>
      </w:r>
    </w:p>
    <w:p w14:paraId="051DC567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spellingerror"/>
          <w:position w:val="2"/>
        </w:rPr>
      </w:pPr>
    </w:p>
    <w:p w14:paraId="663B56B3" w14:textId="2A471C84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proofErr w:type="spellStart"/>
      <w:r w:rsidRPr="009C34F3">
        <w:rPr>
          <w:rStyle w:val="spellingerror"/>
          <w:position w:val="2"/>
        </w:rPr>
        <w:t>Siderova</w:t>
      </w:r>
      <w:proofErr w:type="spellEnd"/>
      <w:r w:rsidRPr="009C34F3">
        <w:rPr>
          <w:rStyle w:val="normaltextrun"/>
          <w:position w:val="2"/>
        </w:rPr>
        <w:t>, M. (ed.) (2019) </w:t>
      </w:r>
      <w:r w:rsidRPr="009C34F3">
        <w:rPr>
          <w:rStyle w:val="normaltextrun"/>
          <w:i/>
          <w:iCs/>
          <w:position w:val="2"/>
        </w:rPr>
        <w:t>Type 2 Diabetes: from pathophysiology to modern management</w:t>
      </w:r>
      <w:r w:rsidRPr="009C34F3">
        <w:rPr>
          <w:rStyle w:val="normaltextrun"/>
          <w:position w:val="2"/>
        </w:rPr>
        <w:t>. London, England: </w:t>
      </w:r>
      <w:proofErr w:type="spellStart"/>
      <w:r w:rsidRPr="009C34F3">
        <w:rPr>
          <w:rStyle w:val="spellingerror"/>
          <w:position w:val="2"/>
        </w:rPr>
        <w:t>IntechOpen</w:t>
      </w:r>
      <w:proofErr w:type="spellEnd"/>
      <w:r w:rsidRPr="009C34F3">
        <w:rPr>
          <w:rStyle w:val="normaltextrun"/>
          <w:position w:val="2"/>
        </w:rPr>
        <w:t>. </w:t>
      </w:r>
      <w:r w:rsidRPr="009C34F3">
        <w:rPr>
          <w:rStyle w:val="eop"/>
        </w:rPr>
        <w:t>​</w:t>
      </w:r>
    </w:p>
    <w:p w14:paraId="3853FFC5" w14:textId="77777777" w:rsidR="00C237F4" w:rsidRDefault="00C237F4" w:rsidP="00495FC3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0D79F7E8" w14:textId="3B51486B" w:rsidR="00FA3BFA" w:rsidRPr="009C34F3" w:rsidRDefault="00FA3BFA" w:rsidP="00495FC3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Swanton, K. (2008) </w:t>
      </w:r>
      <w:r w:rsidRPr="009C34F3">
        <w:rPr>
          <w:rStyle w:val="normaltextrun"/>
          <w:i/>
          <w:iCs/>
          <w:position w:val="2"/>
        </w:rPr>
        <w:t>Healthy weight, healthy lives: a toolkit for developing local strategies. </w:t>
      </w:r>
      <w:r w:rsidRPr="009C34F3">
        <w:rPr>
          <w:rStyle w:val="normaltextrun"/>
          <w:position w:val="2"/>
        </w:rPr>
        <w:t>Available at: </w:t>
      </w:r>
      <w:hyperlink r:id="rId26" w:tgtFrame="_blank" w:history="1">
        <w:r w:rsidRPr="009C34F3">
          <w:rPr>
            <w:rStyle w:val="normaltextrun"/>
            <w:position w:val="2"/>
            <w:u w:val="single"/>
          </w:rPr>
          <w:t>https://image.guardian.co.uk/sys-</w:t>
        </w:r>
      </w:hyperlink>
      <w:hyperlink r:id="rId27" w:tgtFrame="_blank" w:history="1">
        <w:r w:rsidRPr="009C34F3">
          <w:rPr>
            <w:rStyle w:val="normaltextrun"/>
            <w:position w:val="2"/>
            <w:u w:val="single"/>
          </w:rPr>
          <w:t>files/Society/documents/2008/10/07/heart.pdf</w:t>
        </w:r>
      </w:hyperlink>
      <w:r w:rsidRPr="009C34F3">
        <w:rPr>
          <w:rStyle w:val="normaltextrun"/>
          <w:position w:val="2"/>
        </w:rPr>
        <w:t> (Accessed: 4th January 2024). </w:t>
      </w:r>
      <w:r w:rsidRPr="009C34F3">
        <w:rPr>
          <w:rStyle w:val="eop"/>
        </w:rPr>
        <w:t>​</w:t>
      </w:r>
    </w:p>
    <w:p w14:paraId="435AEFBC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spellingerror"/>
          <w:position w:val="2"/>
          <w:lang w:val="en-US"/>
        </w:rPr>
      </w:pPr>
    </w:p>
    <w:p w14:paraId="1B2841D2" w14:textId="09880CAD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proofErr w:type="spellStart"/>
      <w:r w:rsidRPr="009C34F3">
        <w:rPr>
          <w:rStyle w:val="spellingerror"/>
          <w:position w:val="2"/>
          <w:lang w:val="en-US"/>
        </w:rPr>
        <w:t>Tafeit</w:t>
      </w:r>
      <w:proofErr w:type="spellEnd"/>
      <w:r w:rsidRPr="009C34F3">
        <w:rPr>
          <w:rStyle w:val="normaltextrun"/>
          <w:position w:val="2"/>
          <w:lang w:val="en-US"/>
        </w:rPr>
        <w:t>, E. et al. (2019) ‘Using body mass index ignores the intensive training of elite special force personnel’, </w:t>
      </w:r>
      <w:r w:rsidRPr="009C34F3">
        <w:rPr>
          <w:rStyle w:val="normaltextrun"/>
          <w:i/>
          <w:iCs/>
          <w:position w:val="2"/>
          <w:lang w:val="en-US"/>
        </w:rPr>
        <w:t>Experimental biology and medicine (Maywood, N.J.),</w:t>
      </w:r>
      <w:r w:rsidRPr="009C34F3">
        <w:rPr>
          <w:rStyle w:val="normaltextrun"/>
          <w:position w:val="2"/>
          <w:lang w:val="en-US"/>
        </w:rPr>
        <w:t> </w:t>
      </w:r>
      <w:r w:rsidRPr="009C34F3">
        <w:rPr>
          <w:rStyle w:val="normaltextrun"/>
          <w:i/>
          <w:iCs/>
          <w:position w:val="2"/>
          <w:lang w:val="en-US"/>
        </w:rPr>
        <w:t>244</w:t>
      </w:r>
      <w:r w:rsidRPr="009C34F3">
        <w:rPr>
          <w:rStyle w:val="normaltextrun"/>
          <w:position w:val="2"/>
          <w:lang w:val="en-US"/>
        </w:rPr>
        <w:t>(11), pp. 873–879. DOI: 10.1177/1535370219848986</w:t>
      </w:r>
      <w:r w:rsidRPr="009C34F3">
        <w:rPr>
          <w:rStyle w:val="eop"/>
          <w:lang w:val="en-US"/>
        </w:rPr>
        <w:t>​</w:t>
      </w:r>
    </w:p>
    <w:p w14:paraId="67457369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spellingerror"/>
          <w:position w:val="2"/>
          <w:lang w:val="en-US"/>
        </w:rPr>
      </w:pPr>
    </w:p>
    <w:p w14:paraId="7271D427" w14:textId="12ABE38E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</w:pPr>
      <w:proofErr w:type="spellStart"/>
      <w:r w:rsidRPr="009C34F3">
        <w:rPr>
          <w:rStyle w:val="spellingerror"/>
          <w:position w:val="2"/>
          <w:lang w:val="en-US"/>
        </w:rPr>
        <w:t>Verduci</w:t>
      </w:r>
      <w:proofErr w:type="spellEnd"/>
      <w:r w:rsidRPr="009C34F3">
        <w:rPr>
          <w:rStyle w:val="normaltextrun"/>
          <w:position w:val="2"/>
          <w:lang w:val="en-US"/>
        </w:rPr>
        <w:t> et al., (2021) ‘</w:t>
      </w:r>
      <w:r w:rsidRPr="009C34F3">
        <w:rPr>
          <w:rStyle w:val="normaltextrun"/>
          <w:position w:val="2"/>
        </w:rPr>
        <w:t>Role of Dietary Factors, Food Habits, and Lifestyle in Childhood Obesity Development: A Position Paper from the European Society for Paediatric Gastroenterology, Hepatology and Nutrition Committee on Nutrition’, </w:t>
      </w:r>
      <w:r w:rsidRPr="009C34F3">
        <w:rPr>
          <w:rStyle w:val="normaltextrun"/>
          <w:i/>
          <w:iCs/>
          <w:position w:val="2"/>
        </w:rPr>
        <w:t>Journal of Paediatric Gastroenterology and Nutrition</w:t>
      </w:r>
      <w:r w:rsidRPr="009C34F3">
        <w:rPr>
          <w:rStyle w:val="normaltextrun"/>
          <w:position w:val="2"/>
          <w:lang w:val="en-US"/>
        </w:rPr>
        <w:t>, </w:t>
      </w:r>
      <w:r w:rsidRPr="009C34F3">
        <w:rPr>
          <w:rStyle w:val="normaltextrun"/>
          <w:position w:val="2"/>
        </w:rPr>
        <w:t>72(5), pp. 769-783. DOI: 10.1097/MPG.0000000000003075 ​</w:t>
      </w:r>
      <w:r w:rsidRPr="009C34F3">
        <w:rPr>
          <w:rStyle w:val="eop"/>
        </w:rPr>
        <w:t>​</w:t>
      </w:r>
    </w:p>
    <w:p w14:paraId="5B745D78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13E4C538" w14:textId="6E695F27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t>World Health Organization (2021) </w:t>
      </w:r>
      <w:r w:rsidRPr="009C34F3">
        <w:rPr>
          <w:rStyle w:val="normaltextrun"/>
          <w:i/>
          <w:iCs/>
          <w:position w:val="2"/>
        </w:rPr>
        <w:t>Obesity and Overweight. </w:t>
      </w:r>
      <w:r w:rsidRPr="009C34F3">
        <w:rPr>
          <w:rStyle w:val="normaltextrun"/>
          <w:position w:val="2"/>
        </w:rPr>
        <w:t>Available at: </w:t>
      </w:r>
      <w:hyperlink r:id="rId28" w:tgtFrame="_blank" w:history="1">
        <w:r w:rsidRPr="009C34F3">
          <w:rPr>
            <w:rStyle w:val="normaltextrun"/>
            <w:position w:val="2"/>
            <w:u w:val="single"/>
          </w:rPr>
          <w:t>https://www.who.int/news-room/fact-sheets/detail/obesity-and-</w:t>
        </w:r>
      </w:hyperlink>
      <w:hyperlink r:id="rId29" w:tgtFrame="_blank" w:history="1">
        <w:r w:rsidRPr="009C34F3">
          <w:rPr>
            <w:rStyle w:val="normaltextrun"/>
            <w:position w:val="2"/>
            <w:u w:val="single"/>
          </w:rPr>
          <w:t>overweight</w:t>
        </w:r>
      </w:hyperlink>
      <w:r w:rsidRPr="009C34F3">
        <w:rPr>
          <w:rStyle w:val="normaltextrun"/>
          <w:position w:val="2"/>
        </w:rPr>
        <w:t> (Accessed: 11</w:t>
      </w:r>
      <w:proofErr w:type="spellStart"/>
      <w:r w:rsidRPr="009C34F3">
        <w:rPr>
          <w:rStyle w:val="normaltextrun"/>
          <w:position w:val="6"/>
        </w:rPr>
        <w:t>th</w:t>
      </w:r>
      <w:proofErr w:type="spellEnd"/>
      <w:r w:rsidRPr="009C34F3">
        <w:rPr>
          <w:rStyle w:val="normaltextrun"/>
          <w:position w:val="2"/>
        </w:rPr>
        <w:t> January 2024).</w:t>
      </w:r>
      <w:r w:rsidRPr="009C34F3">
        <w:rPr>
          <w:rStyle w:val="eop"/>
        </w:rPr>
        <w:t>​</w:t>
      </w:r>
    </w:p>
    <w:p w14:paraId="223CE246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4A6EC24B" w14:textId="1A3299A4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  <w:rPr>
          <w:lang w:val="en-US"/>
        </w:rPr>
      </w:pPr>
      <w:r w:rsidRPr="009C34F3">
        <w:rPr>
          <w:rStyle w:val="normaltextrun"/>
          <w:position w:val="2"/>
        </w:rPr>
        <w:t>World Health Organization (2024) </w:t>
      </w:r>
      <w:r w:rsidRPr="009C34F3">
        <w:rPr>
          <w:rStyle w:val="normaltextrun"/>
          <w:i/>
          <w:iCs/>
          <w:position w:val="2"/>
        </w:rPr>
        <w:t>Obesity. </w:t>
      </w:r>
      <w:r w:rsidRPr="009C34F3">
        <w:rPr>
          <w:rStyle w:val="normaltextrun"/>
          <w:position w:val="2"/>
        </w:rPr>
        <w:t>Available at: </w:t>
      </w:r>
      <w:hyperlink r:id="rId30" w:anchor="tab=tab_2" w:tgtFrame="_blank" w:history="1">
        <w:r w:rsidRPr="009C34F3">
          <w:rPr>
            <w:rStyle w:val="normaltextrun"/>
            <w:position w:val="2"/>
            <w:u w:val="single"/>
          </w:rPr>
          <w:t>https://www.who.int/health-</w:t>
        </w:r>
      </w:hyperlink>
      <w:hyperlink r:id="rId31" w:anchor="tab=tab_2" w:tgtFrame="_blank" w:history="1">
        <w:r w:rsidRPr="009C34F3">
          <w:rPr>
            <w:rStyle w:val="normaltextrun"/>
            <w:position w:val="2"/>
            <w:u w:val="single"/>
          </w:rPr>
          <w:t>topics/obesity#tab=tab_2</w:t>
        </w:r>
      </w:hyperlink>
      <w:r w:rsidRPr="009C34F3">
        <w:rPr>
          <w:rStyle w:val="normaltextrun"/>
          <w:position w:val="2"/>
        </w:rPr>
        <w:t> </w:t>
      </w:r>
      <w:r w:rsidRPr="009C34F3">
        <w:rPr>
          <w:rStyle w:val="normaltextrun"/>
          <w:position w:val="2"/>
          <w:lang w:val="en-US"/>
        </w:rPr>
        <w:t> </w:t>
      </w:r>
      <w:r w:rsidRPr="009C34F3">
        <w:rPr>
          <w:rStyle w:val="normaltextrun"/>
          <w:position w:val="2"/>
        </w:rPr>
        <w:t>(Accessed: 6th January</w:t>
      </w:r>
      <w:r w:rsidRPr="009C34F3">
        <w:rPr>
          <w:rStyle w:val="normaltextrun"/>
          <w:position w:val="2"/>
          <w:lang w:val="en-US"/>
        </w:rPr>
        <w:t> 2024)</w:t>
      </w:r>
      <w:r w:rsidRPr="009C34F3">
        <w:rPr>
          <w:rStyle w:val="normaltextrun"/>
          <w:position w:val="2"/>
        </w:rPr>
        <w:t> ​</w:t>
      </w:r>
      <w:r w:rsidRPr="009C34F3">
        <w:rPr>
          <w:rStyle w:val="eop"/>
          <w:lang w:val="en-US"/>
        </w:rPr>
        <w:t>​</w:t>
      </w:r>
    </w:p>
    <w:p w14:paraId="5B59FECA" w14:textId="77777777" w:rsidR="00C237F4" w:rsidRDefault="00C237F4" w:rsidP="00C7360A">
      <w:pPr>
        <w:pStyle w:val="paragraph"/>
        <w:spacing w:before="0" w:beforeAutospacing="0" w:after="0" w:afterAutospacing="0"/>
        <w:textAlignment w:val="baseline"/>
        <w:rPr>
          <w:rStyle w:val="normaltextrun"/>
          <w:position w:val="2"/>
        </w:rPr>
      </w:pPr>
    </w:p>
    <w:p w14:paraId="1620A5FE" w14:textId="14C16C07" w:rsidR="00FA3BFA" w:rsidRPr="009C34F3" w:rsidRDefault="00FA3BFA" w:rsidP="00C7360A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normaltextrun"/>
          <w:position w:val="2"/>
        </w:rPr>
        <w:lastRenderedPageBreak/>
        <w:t>Zimmermann, E. </w:t>
      </w:r>
      <w:r w:rsidRPr="009C34F3">
        <w:rPr>
          <w:rStyle w:val="normaltextrun"/>
          <w:i/>
          <w:iCs/>
          <w:position w:val="2"/>
        </w:rPr>
        <w:t>et al.</w:t>
      </w:r>
      <w:r w:rsidRPr="009C34F3">
        <w:rPr>
          <w:rStyle w:val="normaltextrun"/>
          <w:position w:val="2"/>
        </w:rPr>
        <w:t> (2017) ‘Childhood body mass index and development of type 2 diabetes throughout adult life—A large‐scale </w:t>
      </w:r>
      <w:proofErr w:type="spellStart"/>
      <w:r w:rsidRPr="009C34F3">
        <w:rPr>
          <w:rStyle w:val="spellingerror"/>
          <w:position w:val="2"/>
        </w:rPr>
        <w:t>danish</w:t>
      </w:r>
      <w:proofErr w:type="spellEnd"/>
      <w:r w:rsidRPr="009C34F3">
        <w:rPr>
          <w:rStyle w:val="normaltextrun"/>
          <w:position w:val="2"/>
        </w:rPr>
        <w:t> cohort study’, </w:t>
      </w:r>
      <w:r w:rsidRPr="009C34F3">
        <w:rPr>
          <w:rStyle w:val="normaltextrun"/>
          <w:i/>
          <w:iCs/>
          <w:position w:val="2"/>
        </w:rPr>
        <w:t>Obesity (Silver Spring, Md.)</w:t>
      </w:r>
      <w:r w:rsidRPr="009C34F3">
        <w:rPr>
          <w:rStyle w:val="normaltextrun"/>
          <w:position w:val="2"/>
        </w:rPr>
        <w:t>, 25(5), pp. 965–971. Available at: </w:t>
      </w:r>
      <w:hyperlink r:id="rId32" w:tgtFrame="_blank" w:history="1">
        <w:r w:rsidRPr="009C34F3">
          <w:rPr>
            <w:rStyle w:val="normaltextrun"/>
            <w:position w:val="2"/>
            <w:u w:val="single"/>
          </w:rPr>
          <w:t>https://doi.org/10.1002/oby.21820</w:t>
        </w:r>
      </w:hyperlink>
      <w:r w:rsidRPr="009C34F3">
        <w:rPr>
          <w:rStyle w:val="normaltextrun"/>
          <w:position w:val="2"/>
        </w:rPr>
        <w:t>.</w:t>
      </w:r>
      <w:r w:rsidRPr="009C34F3">
        <w:rPr>
          <w:rStyle w:val="eop"/>
        </w:rPr>
        <w:t>​</w:t>
      </w:r>
    </w:p>
    <w:p w14:paraId="6E43EEF0" w14:textId="016AEAE5" w:rsidR="006778FE" w:rsidRPr="00C237F4" w:rsidRDefault="00B37388" w:rsidP="006778FE">
      <w:pPr>
        <w:pStyle w:val="paragraph"/>
        <w:spacing w:before="0" w:beforeAutospacing="0" w:after="0" w:afterAutospacing="0"/>
        <w:textAlignment w:val="baseline"/>
      </w:pPr>
      <w:r w:rsidRPr="009C34F3">
        <w:rPr>
          <w:rStyle w:val="eop"/>
        </w:rPr>
        <w:t>​</w:t>
      </w:r>
    </w:p>
    <w:sectPr w:rsidR="006778FE" w:rsidRPr="00C237F4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AB3DED" w14:textId="77777777" w:rsidR="001373E1" w:rsidRDefault="001373E1" w:rsidP="00BA656F">
      <w:pPr>
        <w:spacing w:after="0" w:line="240" w:lineRule="auto"/>
      </w:pPr>
      <w:r>
        <w:separator/>
      </w:r>
    </w:p>
  </w:endnote>
  <w:endnote w:type="continuationSeparator" w:id="0">
    <w:p w14:paraId="4B744939" w14:textId="77777777" w:rsidR="001373E1" w:rsidRDefault="001373E1" w:rsidP="00BA65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23CC2A" w14:textId="4E64CDC8" w:rsidR="00491E77" w:rsidRDefault="00491E77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C37407C" wp14:editId="3EB18BD2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7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F95E2DA" id="Rectangle 7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D1D07F" w14:textId="77777777" w:rsidR="001373E1" w:rsidRDefault="001373E1" w:rsidP="00BA656F">
      <w:pPr>
        <w:spacing w:after="0" w:line="240" w:lineRule="auto"/>
      </w:pPr>
      <w:r>
        <w:separator/>
      </w:r>
    </w:p>
  </w:footnote>
  <w:footnote w:type="continuationSeparator" w:id="0">
    <w:p w14:paraId="4C11DA26" w14:textId="77777777" w:rsidR="001373E1" w:rsidRDefault="001373E1" w:rsidP="00BA65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C70F36" w14:textId="2225576E" w:rsidR="00BA656F" w:rsidRDefault="00BA656F">
    <w:pPr>
      <w:pStyle w:val="Header"/>
    </w:pPr>
    <w:r>
      <w:t>BMPE6003</w:t>
    </w:r>
    <w:r>
      <w:ptab w:relativeTo="margin" w:alignment="center" w:leader="none"/>
    </w:r>
    <w:r>
      <w:ptab w:relativeTo="margin" w:alignment="right" w:leader="none"/>
    </w:r>
    <w:r w:rsidR="00491E77">
      <w:t>2104854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E3240A"/>
    <w:multiLevelType w:val="multilevel"/>
    <w:tmpl w:val="B0484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BCD1E6E"/>
    <w:multiLevelType w:val="multilevel"/>
    <w:tmpl w:val="39D62C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0D53A94"/>
    <w:multiLevelType w:val="multilevel"/>
    <w:tmpl w:val="1F44E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42924745">
    <w:abstractNumId w:val="1"/>
  </w:num>
  <w:num w:numId="2" w16cid:durableId="267927656">
    <w:abstractNumId w:val="0"/>
  </w:num>
  <w:num w:numId="3" w16cid:durableId="12910170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DCB"/>
    <w:rsid w:val="00131A68"/>
    <w:rsid w:val="001373E1"/>
    <w:rsid w:val="00170DFB"/>
    <w:rsid w:val="00173C43"/>
    <w:rsid w:val="00351C00"/>
    <w:rsid w:val="00372B8D"/>
    <w:rsid w:val="00491E77"/>
    <w:rsid w:val="00495FC3"/>
    <w:rsid w:val="004D4FA7"/>
    <w:rsid w:val="005A1C80"/>
    <w:rsid w:val="006008C7"/>
    <w:rsid w:val="006778FE"/>
    <w:rsid w:val="006C483A"/>
    <w:rsid w:val="009C34F3"/>
    <w:rsid w:val="009F1C9D"/>
    <w:rsid w:val="00A02444"/>
    <w:rsid w:val="00B37388"/>
    <w:rsid w:val="00BA656F"/>
    <w:rsid w:val="00C237F4"/>
    <w:rsid w:val="00C7360A"/>
    <w:rsid w:val="00CA5C72"/>
    <w:rsid w:val="00CA5DCB"/>
    <w:rsid w:val="00D4619A"/>
    <w:rsid w:val="00E53D42"/>
    <w:rsid w:val="00FA3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D57BBB"/>
  <w15:chartTrackingRefBased/>
  <w15:docId w15:val="{BE780047-25BA-42D0-989A-A762BF4CB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6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656F"/>
  </w:style>
  <w:style w:type="paragraph" w:styleId="Footer">
    <w:name w:val="footer"/>
    <w:basedOn w:val="Normal"/>
    <w:link w:val="FooterChar"/>
    <w:uiPriority w:val="99"/>
    <w:unhideWhenUsed/>
    <w:rsid w:val="00BA65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656F"/>
  </w:style>
  <w:style w:type="paragraph" w:customStyle="1" w:styleId="paragraph">
    <w:name w:val="paragraph"/>
    <w:basedOn w:val="Normal"/>
    <w:rsid w:val="006778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normaltextrun">
    <w:name w:val="normaltextrun"/>
    <w:basedOn w:val="DefaultParagraphFont"/>
    <w:rsid w:val="006778FE"/>
  </w:style>
  <w:style w:type="character" w:customStyle="1" w:styleId="eop">
    <w:name w:val="eop"/>
    <w:basedOn w:val="DefaultParagraphFont"/>
    <w:rsid w:val="006778FE"/>
  </w:style>
  <w:style w:type="character" w:customStyle="1" w:styleId="spellingerror">
    <w:name w:val="spellingerror"/>
    <w:basedOn w:val="DefaultParagraphFont"/>
    <w:rsid w:val="006778FE"/>
  </w:style>
  <w:style w:type="character" w:customStyle="1" w:styleId="contextualspellingandgrammarerror">
    <w:name w:val="contextualspellingandgrammarerror"/>
    <w:basedOn w:val="DefaultParagraphFont"/>
    <w:rsid w:val="00B37388"/>
  </w:style>
  <w:style w:type="character" w:styleId="Hyperlink">
    <w:name w:val="Hyperlink"/>
    <w:basedOn w:val="DefaultParagraphFont"/>
    <w:uiPriority w:val="99"/>
    <w:unhideWhenUsed/>
    <w:rsid w:val="00D461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1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016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303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1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860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0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appet.2014.11.021" TargetMode="External"/><Relationship Id="rId13" Type="http://schemas.openxmlformats.org/officeDocument/2006/relationships/hyperlink" Target="https://doi.org/10.1016/j.physbeh.2016.01.024" TargetMode="External"/><Relationship Id="rId18" Type="http://schemas.openxmlformats.org/officeDocument/2006/relationships/hyperlink" Target="https://fingertips.phe.org.uk/profile/national-child-measurement-programme" TargetMode="External"/><Relationship Id="rId26" Type="http://schemas.openxmlformats.org/officeDocument/2006/relationships/hyperlink" Target="https://image.guardian.co.uk/sys-files/Society/documents/2008/10/07/hear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ealthdata.org/news-events/insights-blog/global-health-insights/podcast-diabetes" TargetMode="External"/><Relationship Id="rId34" Type="http://schemas.openxmlformats.org/officeDocument/2006/relationships/footer" Target="footer1.xml"/><Relationship Id="rId7" Type="http://schemas.openxmlformats.org/officeDocument/2006/relationships/hyperlink" Target="https://doi.org/10.3390/biomedicines8110478" TargetMode="External"/><Relationship Id="rId12" Type="http://schemas.openxmlformats.org/officeDocument/2006/relationships/hyperlink" Target="https://doi.org/10.1016/j.jacc.2017.11.011" TargetMode="External"/><Relationship Id="rId17" Type="http://schemas.openxmlformats.org/officeDocument/2006/relationships/hyperlink" Target="https://doi.org/10.1007/s13679-020-00368-z" TargetMode="External"/><Relationship Id="rId25" Type="http://schemas.openxmlformats.org/officeDocument/2006/relationships/hyperlink" Target="https://doi.org/10.1093/ajcn/84.2.427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healthdata.org/news-events/newsroom/videos/deaths-being-overweight-2015" TargetMode="External"/><Relationship Id="rId20" Type="http://schemas.openxmlformats.org/officeDocument/2006/relationships/hyperlink" Target="https://www.healthdata.org/news-events/insights-blog/global-health-insights/podcast-diabetes" TargetMode="External"/><Relationship Id="rId29" Type="http://schemas.openxmlformats.org/officeDocument/2006/relationships/hyperlink" Target="https://www.who.int/news-room/fact-sheets/detail/obesity-and-overweight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dc.gov/diabetes/library/features/prevent-complications.html" TargetMode="External"/><Relationship Id="rId24" Type="http://schemas.openxmlformats.org/officeDocument/2006/relationships/hyperlink" Target="https://doi.org/10.1016/j.compbiomed.2021.104754" TargetMode="External"/><Relationship Id="rId32" Type="http://schemas.openxmlformats.org/officeDocument/2006/relationships/hyperlink" Target="https://doi.org/10.1002/oby.218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ealthdata.org/news-events/newsroom/videos/deaths-being-overweight-2015" TargetMode="External"/><Relationship Id="rId23" Type="http://schemas.openxmlformats.org/officeDocument/2006/relationships/hyperlink" Target="https://www.gov.uk/government/publications/health-matters-preventing-type-2-diabetes/health-matters-preventing-type-2-diabetes" TargetMode="External"/><Relationship Id="rId28" Type="http://schemas.openxmlformats.org/officeDocument/2006/relationships/hyperlink" Target="https://www.who.int/news-room/fact-sheets/detail/obesity-and-overweight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oi.org/10.1111/dme.13609" TargetMode="External"/><Relationship Id="rId19" Type="http://schemas.openxmlformats.org/officeDocument/2006/relationships/hyperlink" Target="https://fingertips.phe.org.uk/profile/national-child-measurement-programme" TargetMode="External"/><Relationship Id="rId31" Type="http://schemas.openxmlformats.org/officeDocument/2006/relationships/hyperlink" Target="https://www.who.int/health-topics/obesity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hf.org.uk/informationsupport/risk-factors/obesity" TargetMode="External"/><Relationship Id="rId14" Type="http://schemas.openxmlformats.org/officeDocument/2006/relationships/hyperlink" Target="https://doi.org/10.1038/nrendo.2010.133" TargetMode="External"/><Relationship Id="rId22" Type="http://schemas.openxmlformats.org/officeDocument/2006/relationships/hyperlink" Target="https://www.gov.uk/government/publications/health-matters-preventing-type-2-diabetes/health-matters-preventing-type-2-diabetes" TargetMode="External"/><Relationship Id="rId27" Type="http://schemas.openxmlformats.org/officeDocument/2006/relationships/hyperlink" Target="https://image.guardian.co.uk/sys-files/Society/documents/2008/10/07/heart.pdf" TargetMode="External"/><Relationship Id="rId30" Type="http://schemas.openxmlformats.org/officeDocument/2006/relationships/hyperlink" Target="https://www.who.int/health-topics/obesity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1171</Words>
  <Characters>6681</Characters>
  <Application>Microsoft Office Word</Application>
  <DocSecurity>0</DocSecurity>
  <Lines>55</Lines>
  <Paragraphs>15</Paragraphs>
  <ScaleCrop>false</ScaleCrop>
  <Company/>
  <LinksUpToDate>false</LinksUpToDate>
  <CharactersWithSpaces>7837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Thompson-Charman (2104854)</dc:creator>
  <cp:keywords/>
  <dc:description/>
  <cp:lastModifiedBy>Catherine Thompson-Charman (2104854)</cp:lastModifiedBy>
  <cp:revision>21</cp:revision>
  <dcterms:created xsi:type="dcterms:W3CDTF">2024-01-12T09:16:00Z</dcterms:created>
  <dcterms:modified xsi:type="dcterms:W3CDTF">2024-01-12T12:42:00Z</dcterms:modified>
</cp:coreProperties>
</file>