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8DEC19" w14:textId="77777777" w:rsidR="00352129" w:rsidRPr="0056640B" w:rsidRDefault="00352129">
      <w:pPr>
        <w:spacing w:line="360" w:lineRule="auto"/>
        <w:jc w:val="center"/>
        <w:rPr>
          <w:rFonts w:ascii="Times New Roman" w:eastAsia="Times New Roman" w:hAnsi="Times New Roman" w:cs="Times New Roman"/>
          <w:b/>
          <w:color w:val="000000" w:themeColor="text1"/>
          <w:sz w:val="32"/>
          <w:szCs w:val="32"/>
        </w:rPr>
      </w:pPr>
    </w:p>
    <w:p w14:paraId="7171A7A5" w14:textId="77777777" w:rsidR="00224372" w:rsidRDefault="00224372">
      <w:pPr>
        <w:spacing w:line="360" w:lineRule="auto"/>
        <w:jc w:val="center"/>
        <w:rPr>
          <w:rFonts w:ascii="Times New Roman" w:eastAsia="Times New Roman" w:hAnsi="Times New Roman" w:cs="Times New Roman"/>
          <w:b/>
          <w:bCs/>
          <w:color w:val="000000" w:themeColor="text1"/>
          <w:sz w:val="32"/>
          <w:szCs w:val="32"/>
        </w:rPr>
      </w:pPr>
    </w:p>
    <w:p w14:paraId="2326C292" w14:textId="77777777" w:rsidR="00224372" w:rsidRDefault="00224372">
      <w:pPr>
        <w:spacing w:line="360" w:lineRule="auto"/>
        <w:jc w:val="center"/>
        <w:rPr>
          <w:rFonts w:ascii="Times New Roman" w:eastAsia="Times New Roman" w:hAnsi="Times New Roman" w:cs="Times New Roman"/>
          <w:b/>
          <w:bCs/>
          <w:color w:val="000000" w:themeColor="text1"/>
          <w:sz w:val="32"/>
          <w:szCs w:val="32"/>
        </w:rPr>
      </w:pPr>
    </w:p>
    <w:p w14:paraId="7CA7561E" w14:textId="2F93CBE9" w:rsidR="00352129" w:rsidRDefault="007C14DD" w:rsidP="007C14DD">
      <w:pPr>
        <w:spacing w:line="360" w:lineRule="auto"/>
        <w:ind w:left="720"/>
        <w:jc w:val="center"/>
        <w:rPr>
          <w:rFonts w:ascii="Times New Roman" w:eastAsia="Times New Roman" w:hAnsi="Times New Roman" w:cs="Times New Roman"/>
          <w:b/>
          <w:bCs/>
          <w:color w:val="000000" w:themeColor="text1"/>
          <w:sz w:val="32"/>
          <w:szCs w:val="32"/>
        </w:rPr>
      </w:pPr>
      <w:r>
        <w:rPr>
          <w:rFonts w:ascii="Times New Roman" w:eastAsia="Times New Roman" w:hAnsi="Times New Roman" w:cs="Times New Roman"/>
          <w:b/>
          <w:bCs/>
          <w:color w:val="000000" w:themeColor="text1"/>
          <w:sz w:val="32"/>
          <w:szCs w:val="32"/>
        </w:rPr>
        <w:t xml:space="preserve">Management </w:t>
      </w:r>
      <w:r w:rsidR="00224372" w:rsidRPr="00224372">
        <w:rPr>
          <w:rFonts w:ascii="Times New Roman" w:eastAsia="Times New Roman" w:hAnsi="Times New Roman" w:cs="Times New Roman"/>
          <w:b/>
          <w:bCs/>
          <w:color w:val="000000" w:themeColor="text1"/>
          <w:sz w:val="32"/>
          <w:szCs w:val="32"/>
        </w:rPr>
        <w:t>C</w:t>
      </w:r>
      <w:r w:rsidR="00224372" w:rsidRPr="00224372">
        <w:rPr>
          <w:rFonts w:ascii="Times New Roman" w:eastAsia="Times New Roman" w:hAnsi="Times New Roman" w:cs="Times New Roman"/>
          <w:b/>
          <w:bCs/>
          <w:color w:val="000000" w:themeColor="text1"/>
          <w:sz w:val="32"/>
          <w:szCs w:val="32"/>
        </w:rPr>
        <w:t>onsultancy report</w:t>
      </w:r>
      <w:r w:rsidR="00224372" w:rsidRPr="00224372">
        <w:rPr>
          <w:rFonts w:ascii="Times New Roman" w:eastAsia="Times New Roman" w:hAnsi="Times New Roman" w:cs="Times New Roman"/>
          <w:b/>
          <w:bCs/>
          <w:color w:val="000000" w:themeColor="text1"/>
          <w:sz w:val="32"/>
          <w:szCs w:val="32"/>
        </w:rPr>
        <w:t xml:space="preserve"> of </w:t>
      </w:r>
      <w:r w:rsidR="00224372" w:rsidRPr="00224372">
        <w:rPr>
          <w:rFonts w:ascii="Times New Roman" w:eastAsia="Times New Roman" w:hAnsi="Times New Roman" w:cs="Times New Roman"/>
          <w:b/>
          <w:bCs/>
          <w:color w:val="000000" w:themeColor="text1"/>
          <w:sz w:val="32"/>
          <w:szCs w:val="32"/>
        </w:rPr>
        <w:t>The Oberoi Dubai</w:t>
      </w:r>
    </w:p>
    <w:p w14:paraId="0E8FC146" w14:textId="4F03E8A1" w:rsidR="00224372" w:rsidRDefault="00224372">
      <w:pPr>
        <w:spacing w:line="360" w:lineRule="auto"/>
        <w:jc w:val="center"/>
        <w:rPr>
          <w:rFonts w:ascii="Times New Roman" w:eastAsia="Times New Roman" w:hAnsi="Times New Roman" w:cs="Times New Roman"/>
          <w:b/>
          <w:bCs/>
          <w:color w:val="000000" w:themeColor="text1"/>
          <w:sz w:val="32"/>
          <w:szCs w:val="32"/>
        </w:rPr>
      </w:pPr>
      <w:r>
        <w:rPr>
          <w:rFonts w:ascii="Times New Roman" w:eastAsia="Times New Roman" w:hAnsi="Times New Roman" w:cs="Times New Roman"/>
          <w:b/>
          <w:bCs/>
          <w:color w:val="000000" w:themeColor="text1"/>
          <w:sz w:val="32"/>
          <w:szCs w:val="32"/>
        </w:rPr>
        <w:t>By</w:t>
      </w:r>
    </w:p>
    <w:p w14:paraId="71E857F8" w14:textId="4BD65029" w:rsidR="00224372" w:rsidRPr="00224372" w:rsidRDefault="00224372">
      <w:pPr>
        <w:spacing w:line="360" w:lineRule="auto"/>
        <w:jc w:val="center"/>
        <w:rPr>
          <w:rFonts w:ascii="Times New Roman" w:eastAsia="Times New Roman" w:hAnsi="Times New Roman" w:cs="Times New Roman"/>
          <w:b/>
          <w:bCs/>
          <w:color w:val="000000" w:themeColor="text1"/>
          <w:sz w:val="32"/>
          <w:szCs w:val="32"/>
        </w:rPr>
      </w:pPr>
      <w:r>
        <w:rPr>
          <w:rFonts w:ascii="Times New Roman" w:eastAsia="Times New Roman" w:hAnsi="Times New Roman" w:cs="Times New Roman"/>
          <w:b/>
          <w:bCs/>
          <w:color w:val="000000" w:themeColor="text1"/>
          <w:sz w:val="32"/>
          <w:szCs w:val="32"/>
        </w:rPr>
        <w:t>McKinsey &amp; Company</w:t>
      </w:r>
    </w:p>
    <w:p w14:paraId="3A9FB156" w14:textId="77777777" w:rsidR="00352129" w:rsidRPr="0056640B" w:rsidRDefault="00352129">
      <w:pPr>
        <w:spacing w:line="360" w:lineRule="auto"/>
        <w:jc w:val="center"/>
        <w:rPr>
          <w:rFonts w:ascii="Times New Roman" w:eastAsia="Times New Roman" w:hAnsi="Times New Roman" w:cs="Times New Roman"/>
          <w:b/>
          <w:color w:val="000000" w:themeColor="text1"/>
          <w:sz w:val="32"/>
          <w:szCs w:val="32"/>
        </w:rPr>
      </w:pPr>
    </w:p>
    <w:p w14:paraId="1B631493" w14:textId="4E6CB32C" w:rsidR="00352129" w:rsidRPr="0056640B" w:rsidRDefault="00646F54">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noProof/>
          <w:color w:val="000000" w:themeColor="text1"/>
          <w:sz w:val="32"/>
          <w:szCs w:val="32"/>
        </w:rPr>
        <w:drawing>
          <wp:inline distT="0" distB="0" distL="0" distR="0" wp14:anchorId="63493487" wp14:editId="38776961">
            <wp:extent cx="5935980" cy="2438400"/>
            <wp:effectExtent l="0" t="0" r="7620" b="0"/>
            <wp:docPr id="1760866998" name="Picture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66998" name="Picture 2">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5980" cy="2438400"/>
                    </a:xfrm>
                    <a:prstGeom prst="rect">
                      <a:avLst/>
                    </a:prstGeom>
                    <a:noFill/>
                    <a:ln>
                      <a:noFill/>
                    </a:ln>
                  </pic:spPr>
                </pic:pic>
              </a:graphicData>
            </a:graphic>
          </wp:inline>
        </w:drawing>
      </w:r>
    </w:p>
    <w:p w14:paraId="43190732" w14:textId="77777777" w:rsidR="00352129" w:rsidRPr="0056640B" w:rsidRDefault="00352129">
      <w:pPr>
        <w:spacing w:line="360" w:lineRule="auto"/>
        <w:jc w:val="center"/>
        <w:rPr>
          <w:rFonts w:ascii="Times New Roman" w:eastAsia="Times New Roman" w:hAnsi="Times New Roman" w:cs="Times New Roman"/>
          <w:b/>
          <w:color w:val="000000" w:themeColor="text1"/>
          <w:sz w:val="32"/>
          <w:szCs w:val="32"/>
        </w:rPr>
      </w:pPr>
    </w:p>
    <w:p w14:paraId="3235E10E" w14:textId="77777777" w:rsidR="00352129" w:rsidRPr="0056640B" w:rsidRDefault="00352129">
      <w:pPr>
        <w:spacing w:line="360" w:lineRule="auto"/>
        <w:jc w:val="center"/>
        <w:rPr>
          <w:rFonts w:ascii="Times New Roman" w:eastAsia="Times New Roman" w:hAnsi="Times New Roman" w:cs="Times New Roman"/>
          <w:b/>
          <w:color w:val="000000" w:themeColor="text1"/>
          <w:sz w:val="32"/>
          <w:szCs w:val="32"/>
        </w:rPr>
      </w:pPr>
    </w:p>
    <w:p w14:paraId="5807B265" w14:textId="77777777" w:rsidR="00352129" w:rsidRPr="0056640B" w:rsidRDefault="00352129">
      <w:pPr>
        <w:spacing w:line="360" w:lineRule="auto"/>
        <w:jc w:val="center"/>
        <w:rPr>
          <w:rFonts w:ascii="Times New Roman" w:eastAsia="Times New Roman" w:hAnsi="Times New Roman" w:cs="Times New Roman"/>
          <w:b/>
          <w:color w:val="000000" w:themeColor="text1"/>
          <w:sz w:val="32"/>
          <w:szCs w:val="32"/>
        </w:rPr>
      </w:pPr>
    </w:p>
    <w:p w14:paraId="648B7E08" w14:textId="77777777" w:rsidR="00646F54" w:rsidRDefault="00224372" w:rsidP="00646F54">
      <w:pPr>
        <w:spacing w:line="360" w:lineRule="auto"/>
        <w:jc w:val="center"/>
        <w:rPr>
          <w:rFonts w:ascii="Times New Roman" w:eastAsia="Times New Roman" w:hAnsi="Times New Roman" w:cs="Times New Roman"/>
          <w:b/>
          <w:color w:val="000000" w:themeColor="text1"/>
          <w:sz w:val="28"/>
          <w:szCs w:val="28"/>
        </w:rPr>
      </w:pPr>
      <w:r w:rsidRPr="00224372">
        <w:rPr>
          <w:rFonts w:ascii="Times New Roman" w:eastAsia="Times New Roman" w:hAnsi="Times New Roman" w:cs="Times New Roman"/>
          <w:b/>
          <w:color w:val="000000" w:themeColor="text1"/>
          <w:sz w:val="28"/>
          <w:szCs w:val="28"/>
        </w:rPr>
        <w:t>Report delivery date: 12/11/2024</w:t>
      </w:r>
    </w:p>
    <w:p w14:paraId="3B87C242" w14:textId="46953127" w:rsidR="009C735F" w:rsidRPr="00646F54" w:rsidRDefault="009C735F" w:rsidP="00646F54">
      <w:pPr>
        <w:spacing w:line="360" w:lineRule="auto"/>
        <w:jc w:val="center"/>
        <w:rPr>
          <w:rFonts w:ascii="Times New Roman" w:eastAsia="Times New Roman" w:hAnsi="Times New Roman" w:cs="Times New Roman"/>
          <w:b/>
          <w:color w:val="000000" w:themeColor="text1"/>
          <w:sz w:val="28"/>
          <w:szCs w:val="28"/>
        </w:rPr>
      </w:pPr>
      <w:r w:rsidRPr="00224372">
        <w:rPr>
          <w:rFonts w:ascii="Times New Roman" w:hAnsi="Times New Roman" w:cs="Times New Roman"/>
          <w:b/>
          <w:sz w:val="28"/>
          <w:szCs w:val="28"/>
        </w:rPr>
        <w:t>Student name: Andrea Bardoczi</w:t>
      </w:r>
    </w:p>
    <w:p w14:paraId="62343498" w14:textId="77777777" w:rsidR="009C735F" w:rsidRPr="00224372" w:rsidRDefault="009C735F" w:rsidP="00646F54">
      <w:pPr>
        <w:jc w:val="center"/>
        <w:rPr>
          <w:rFonts w:ascii="Times New Roman" w:hAnsi="Times New Roman" w:cs="Times New Roman"/>
          <w:b/>
          <w:sz w:val="28"/>
          <w:szCs w:val="28"/>
        </w:rPr>
      </w:pPr>
      <w:r w:rsidRPr="00224372">
        <w:rPr>
          <w:rFonts w:ascii="Times New Roman" w:hAnsi="Times New Roman" w:cs="Times New Roman"/>
          <w:b/>
          <w:sz w:val="28"/>
          <w:szCs w:val="28"/>
        </w:rPr>
        <w:t>Student no:2209718</w:t>
      </w:r>
    </w:p>
    <w:p w14:paraId="3A53C481" w14:textId="78FA99B8" w:rsidR="00352129" w:rsidRPr="0056640B" w:rsidRDefault="009C735F" w:rsidP="00646F54">
      <w:pPr>
        <w:spacing w:line="360" w:lineRule="auto"/>
        <w:jc w:val="center"/>
        <w:rPr>
          <w:rFonts w:ascii="Times New Roman" w:eastAsia="Times New Roman" w:hAnsi="Times New Roman" w:cs="Times New Roman"/>
          <w:b/>
          <w:color w:val="000000" w:themeColor="text1"/>
          <w:sz w:val="24"/>
          <w:szCs w:val="24"/>
        </w:rPr>
      </w:pPr>
      <w:r w:rsidRPr="00224372">
        <w:rPr>
          <w:rFonts w:ascii="Times New Roman" w:hAnsi="Times New Roman" w:cs="Times New Roman"/>
          <w:b/>
          <w:sz w:val="28"/>
          <w:szCs w:val="28"/>
        </w:rPr>
        <w:t>Module: BMIH</w:t>
      </w:r>
      <w:r w:rsidRPr="00224372">
        <w:rPr>
          <w:rFonts w:ascii="Times New Roman" w:hAnsi="Times New Roman" w:cs="Times New Roman"/>
          <w:b/>
          <w:sz w:val="28"/>
          <w:szCs w:val="28"/>
        </w:rPr>
        <w:t>6005</w:t>
      </w:r>
      <w:r w:rsidR="00F52CA2" w:rsidRPr="0056640B">
        <w:rPr>
          <w:color w:val="000000" w:themeColor="text1"/>
        </w:rPr>
        <w:br w:type="page"/>
      </w:r>
    </w:p>
    <w:bookmarkStart w:id="0" w:name="_mrcdf1hm2tp3" w:colFirst="0" w:colLast="0" w:displacedByCustomXml="next"/>
    <w:bookmarkEnd w:id="0" w:displacedByCustomXml="next"/>
    <w:sdt>
      <w:sdtPr>
        <w:rPr>
          <w:rFonts w:ascii="Arial" w:eastAsia="Arial" w:hAnsi="Arial" w:cs="Arial"/>
          <w:color w:val="000000" w:themeColor="text1"/>
          <w:sz w:val="22"/>
          <w:szCs w:val="22"/>
        </w:rPr>
        <w:id w:val="-797141183"/>
        <w:docPartObj>
          <w:docPartGallery w:val="Table of Contents"/>
          <w:docPartUnique/>
        </w:docPartObj>
      </w:sdtPr>
      <w:sdtEndPr>
        <w:rPr>
          <w:b/>
          <w:bCs/>
        </w:rPr>
      </w:sdtEndPr>
      <w:sdtContent>
        <w:p w14:paraId="1BA0241A" w14:textId="379F37E6" w:rsidR="000E1951" w:rsidRPr="0056640B" w:rsidRDefault="000E1951" w:rsidP="000E1951">
          <w:pPr>
            <w:pStyle w:val="TOCHeading"/>
            <w:spacing w:line="360" w:lineRule="auto"/>
            <w:jc w:val="center"/>
            <w:rPr>
              <w:rFonts w:ascii="Times New Roman" w:hAnsi="Times New Roman" w:cs="Times New Roman"/>
              <w:b/>
              <w:bCs/>
              <w:color w:val="000000" w:themeColor="text1"/>
              <w:sz w:val="28"/>
              <w:szCs w:val="28"/>
            </w:rPr>
          </w:pPr>
          <w:r w:rsidRPr="0056640B">
            <w:rPr>
              <w:rFonts w:ascii="Times New Roman" w:hAnsi="Times New Roman" w:cs="Times New Roman"/>
              <w:b/>
              <w:bCs/>
              <w:color w:val="000000" w:themeColor="text1"/>
              <w:sz w:val="28"/>
              <w:szCs w:val="28"/>
            </w:rPr>
            <w:t>Table of Contents</w:t>
          </w:r>
        </w:p>
        <w:p w14:paraId="2696AABD" w14:textId="59553E13" w:rsidR="000E1951" w:rsidRPr="0056640B" w:rsidRDefault="000E1951" w:rsidP="000E1951">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56640B">
            <w:rPr>
              <w:rFonts w:ascii="Times New Roman" w:hAnsi="Times New Roman" w:cs="Times New Roman"/>
              <w:color w:val="000000" w:themeColor="text1"/>
              <w:sz w:val="24"/>
              <w:szCs w:val="24"/>
            </w:rPr>
            <w:fldChar w:fldCharType="begin"/>
          </w:r>
          <w:r w:rsidRPr="0056640B">
            <w:rPr>
              <w:rFonts w:ascii="Times New Roman" w:hAnsi="Times New Roman" w:cs="Times New Roman"/>
              <w:color w:val="000000" w:themeColor="text1"/>
              <w:sz w:val="24"/>
              <w:szCs w:val="24"/>
            </w:rPr>
            <w:instrText xml:space="preserve"> TOC \o "1-3" \h \z \u </w:instrText>
          </w:r>
          <w:r w:rsidRPr="0056640B">
            <w:rPr>
              <w:rFonts w:ascii="Times New Roman" w:hAnsi="Times New Roman" w:cs="Times New Roman"/>
              <w:color w:val="000000" w:themeColor="text1"/>
              <w:sz w:val="24"/>
              <w:szCs w:val="24"/>
            </w:rPr>
            <w:fldChar w:fldCharType="separate"/>
          </w:r>
          <w:hyperlink w:anchor="_Toc179288996" w:history="1">
            <w:r w:rsidRPr="0056640B">
              <w:rPr>
                <w:rStyle w:val="Hyperlink"/>
                <w:rFonts w:ascii="Times New Roman" w:hAnsi="Times New Roman" w:cs="Times New Roman"/>
                <w:noProof/>
                <w:color w:val="000000" w:themeColor="text1"/>
                <w:sz w:val="24"/>
                <w:szCs w:val="24"/>
              </w:rPr>
              <w:t>Executive Summary</w:t>
            </w:r>
            <w:r w:rsidRPr="0056640B">
              <w:rPr>
                <w:rFonts w:ascii="Times New Roman" w:hAnsi="Times New Roman" w:cs="Times New Roman"/>
                <w:noProof/>
                <w:webHidden/>
                <w:color w:val="000000" w:themeColor="text1"/>
                <w:sz w:val="24"/>
                <w:szCs w:val="24"/>
              </w:rPr>
              <w:tab/>
            </w:r>
            <w:r w:rsidRPr="0056640B">
              <w:rPr>
                <w:rFonts w:ascii="Times New Roman" w:hAnsi="Times New Roman" w:cs="Times New Roman"/>
                <w:noProof/>
                <w:webHidden/>
                <w:color w:val="000000" w:themeColor="text1"/>
                <w:sz w:val="24"/>
                <w:szCs w:val="24"/>
              </w:rPr>
              <w:fldChar w:fldCharType="begin"/>
            </w:r>
            <w:r w:rsidRPr="0056640B">
              <w:rPr>
                <w:rFonts w:ascii="Times New Roman" w:hAnsi="Times New Roman" w:cs="Times New Roman"/>
                <w:noProof/>
                <w:webHidden/>
                <w:color w:val="000000" w:themeColor="text1"/>
                <w:sz w:val="24"/>
                <w:szCs w:val="24"/>
              </w:rPr>
              <w:instrText xml:space="preserve"> PAGEREF _Toc179288996 \h </w:instrText>
            </w:r>
            <w:r w:rsidRPr="0056640B">
              <w:rPr>
                <w:rFonts w:ascii="Times New Roman" w:hAnsi="Times New Roman" w:cs="Times New Roman"/>
                <w:noProof/>
                <w:webHidden/>
                <w:color w:val="000000" w:themeColor="text1"/>
                <w:sz w:val="24"/>
                <w:szCs w:val="24"/>
              </w:rPr>
            </w:r>
            <w:r w:rsidRPr="0056640B">
              <w:rPr>
                <w:rFonts w:ascii="Times New Roman" w:hAnsi="Times New Roman" w:cs="Times New Roman"/>
                <w:noProof/>
                <w:webHidden/>
                <w:color w:val="000000" w:themeColor="text1"/>
                <w:sz w:val="24"/>
                <w:szCs w:val="24"/>
              </w:rPr>
              <w:fldChar w:fldCharType="separate"/>
            </w:r>
            <w:r w:rsidRPr="0056640B">
              <w:rPr>
                <w:rFonts w:ascii="Times New Roman" w:hAnsi="Times New Roman" w:cs="Times New Roman"/>
                <w:noProof/>
                <w:webHidden/>
                <w:color w:val="000000" w:themeColor="text1"/>
                <w:sz w:val="24"/>
                <w:szCs w:val="24"/>
              </w:rPr>
              <w:t>2</w:t>
            </w:r>
            <w:r w:rsidRPr="0056640B">
              <w:rPr>
                <w:rFonts w:ascii="Times New Roman" w:hAnsi="Times New Roman" w:cs="Times New Roman"/>
                <w:noProof/>
                <w:webHidden/>
                <w:color w:val="000000" w:themeColor="text1"/>
                <w:sz w:val="24"/>
                <w:szCs w:val="24"/>
              </w:rPr>
              <w:fldChar w:fldCharType="end"/>
            </w:r>
          </w:hyperlink>
        </w:p>
        <w:p w14:paraId="7D20CB81" w14:textId="6FAF97DE" w:rsidR="000E1951" w:rsidRPr="0056640B" w:rsidRDefault="000E1951" w:rsidP="000E195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9288997" w:history="1">
            <w:r w:rsidRPr="0056640B">
              <w:rPr>
                <w:rStyle w:val="Hyperlink"/>
                <w:rFonts w:ascii="Times New Roman" w:hAnsi="Times New Roman" w:cs="Times New Roman"/>
                <w:noProof/>
                <w:color w:val="000000" w:themeColor="text1"/>
                <w:sz w:val="24"/>
                <w:szCs w:val="24"/>
              </w:rPr>
              <w:t>Introduction</w:t>
            </w:r>
            <w:r w:rsidRPr="0056640B">
              <w:rPr>
                <w:rFonts w:ascii="Times New Roman" w:hAnsi="Times New Roman" w:cs="Times New Roman"/>
                <w:noProof/>
                <w:webHidden/>
                <w:color w:val="000000" w:themeColor="text1"/>
                <w:sz w:val="24"/>
                <w:szCs w:val="24"/>
              </w:rPr>
              <w:tab/>
            </w:r>
            <w:r w:rsidRPr="0056640B">
              <w:rPr>
                <w:rFonts w:ascii="Times New Roman" w:hAnsi="Times New Roman" w:cs="Times New Roman"/>
                <w:noProof/>
                <w:webHidden/>
                <w:color w:val="000000" w:themeColor="text1"/>
                <w:sz w:val="24"/>
                <w:szCs w:val="24"/>
              </w:rPr>
              <w:fldChar w:fldCharType="begin"/>
            </w:r>
            <w:r w:rsidRPr="0056640B">
              <w:rPr>
                <w:rFonts w:ascii="Times New Roman" w:hAnsi="Times New Roman" w:cs="Times New Roman"/>
                <w:noProof/>
                <w:webHidden/>
                <w:color w:val="000000" w:themeColor="text1"/>
                <w:sz w:val="24"/>
                <w:szCs w:val="24"/>
              </w:rPr>
              <w:instrText xml:space="preserve"> PAGEREF _Toc179288997 \h </w:instrText>
            </w:r>
            <w:r w:rsidRPr="0056640B">
              <w:rPr>
                <w:rFonts w:ascii="Times New Roman" w:hAnsi="Times New Roman" w:cs="Times New Roman"/>
                <w:noProof/>
                <w:webHidden/>
                <w:color w:val="000000" w:themeColor="text1"/>
                <w:sz w:val="24"/>
                <w:szCs w:val="24"/>
              </w:rPr>
            </w:r>
            <w:r w:rsidRPr="0056640B">
              <w:rPr>
                <w:rFonts w:ascii="Times New Roman" w:hAnsi="Times New Roman" w:cs="Times New Roman"/>
                <w:noProof/>
                <w:webHidden/>
                <w:color w:val="000000" w:themeColor="text1"/>
                <w:sz w:val="24"/>
                <w:szCs w:val="24"/>
              </w:rPr>
              <w:fldChar w:fldCharType="separate"/>
            </w:r>
            <w:r w:rsidRPr="0056640B">
              <w:rPr>
                <w:rFonts w:ascii="Times New Roman" w:hAnsi="Times New Roman" w:cs="Times New Roman"/>
                <w:noProof/>
                <w:webHidden/>
                <w:color w:val="000000" w:themeColor="text1"/>
                <w:sz w:val="24"/>
                <w:szCs w:val="24"/>
              </w:rPr>
              <w:t>4</w:t>
            </w:r>
            <w:r w:rsidRPr="0056640B">
              <w:rPr>
                <w:rFonts w:ascii="Times New Roman" w:hAnsi="Times New Roman" w:cs="Times New Roman"/>
                <w:noProof/>
                <w:webHidden/>
                <w:color w:val="000000" w:themeColor="text1"/>
                <w:sz w:val="24"/>
                <w:szCs w:val="24"/>
              </w:rPr>
              <w:fldChar w:fldCharType="end"/>
            </w:r>
          </w:hyperlink>
        </w:p>
        <w:p w14:paraId="6E2C1291" w14:textId="3A1DB30F" w:rsidR="000E1951" w:rsidRPr="0056640B" w:rsidRDefault="000E1951" w:rsidP="000E195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9288998" w:history="1">
            <w:r w:rsidRPr="0056640B">
              <w:rPr>
                <w:rStyle w:val="Hyperlink"/>
                <w:rFonts w:ascii="Times New Roman" w:hAnsi="Times New Roman" w:cs="Times New Roman"/>
                <w:noProof/>
                <w:color w:val="000000" w:themeColor="text1"/>
                <w:sz w:val="24"/>
                <w:szCs w:val="24"/>
              </w:rPr>
              <w:t>Analysis</w:t>
            </w:r>
            <w:r w:rsidRPr="0056640B">
              <w:rPr>
                <w:rFonts w:ascii="Times New Roman" w:hAnsi="Times New Roman" w:cs="Times New Roman"/>
                <w:noProof/>
                <w:webHidden/>
                <w:color w:val="000000" w:themeColor="text1"/>
                <w:sz w:val="24"/>
                <w:szCs w:val="24"/>
              </w:rPr>
              <w:tab/>
            </w:r>
            <w:r w:rsidRPr="0056640B">
              <w:rPr>
                <w:rFonts w:ascii="Times New Roman" w:hAnsi="Times New Roman" w:cs="Times New Roman"/>
                <w:noProof/>
                <w:webHidden/>
                <w:color w:val="000000" w:themeColor="text1"/>
                <w:sz w:val="24"/>
                <w:szCs w:val="24"/>
              </w:rPr>
              <w:fldChar w:fldCharType="begin"/>
            </w:r>
            <w:r w:rsidRPr="0056640B">
              <w:rPr>
                <w:rFonts w:ascii="Times New Roman" w:hAnsi="Times New Roman" w:cs="Times New Roman"/>
                <w:noProof/>
                <w:webHidden/>
                <w:color w:val="000000" w:themeColor="text1"/>
                <w:sz w:val="24"/>
                <w:szCs w:val="24"/>
              </w:rPr>
              <w:instrText xml:space="preserve"> PAGEREF _Toc179288998 \h </w:instrText>
            </w:r>
            <w:r w:rsidRPr="0056640B">
              <w:rPr>
                <w:rFonts w:ascii="Times New Roman" w:hAnsi="Times New Roman" w:cs="Times New Roman"/>
                <w:noProof/>
                <w:webHidden/>
                <w:color w:val="000000" w:themeColor="text1"/>
                <w:sz w:val="24"/>
                <w:szCs w:val="24"/>
              </w:rPr>
            </w:r>
            <w:r w:rsidRPr="0056640B">
              <w:rPr>
                <w:rFonts w:ascii="Times New Roman" w:hAnsi="Times New Roman" w:cs="Times New Roman"/>
                <w:noProof/>
                <w:webHidden/>
                <w:color w:val="000000" w:themeColor="text1"/>
                <w:sz w:val="24"/>
                <w:szCs w:val="24"/>
              </w:rPr>
              <w:fldChar w:fldCharType="separate"/>
            </w:r>
            <w:r w:rsidRPr="0056640B">
              <w:rPr>
                <w:rFonts w:ascii="Times New Roman" w:hAnsi="Times New Roman" w:cs="Times New Roman"/>
                <w:noProof/>
                <w:webHidden/>
                <w:color w:val="000000" w:themeColor="text1"/>
                <w:sz w:val="24"/>
                <w:szCs w:val="24"/>
              </w:rPr>
              <w:t>5</w:t>
            </w:r>
            <w:r w:rsidRPr="0056640B">
              <w:rPr>
                <w:rFonts w:ascii="Times New Roman" w:hAnsi="Times New Roman" w:cs="Times New Roman"/>
                <w:noProof/>
                <w:webHidden/>
                <w:color w:val="000000" w:themeColor="text1"/>
                <w:sz w:val="24"/>
                <w:szCs w:val="24"/>
              </w:rPr>
              <w:fldChar w:fldCharType="end"/>
            </w:r>
          </w:hyperlink>
        </w:p>
        <w:p w14:paraId="2BD12483" w14:textId="52EC9DFF" w:rsidR="000E1951" w:rsidRPr="009C735F" w:rsidRDefault="000E1951" w:rsidP="000E195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9288999" w:history="1">
            <w:r w:rsidRPr="009C735F">
              <w:rPr>
                <w:rStyle w:val="Hyperlink"/>
                <w:rFonts w:ascii="Times New Roman" w:hAnsi="Times New Roman" w:cs="Times New Roman"/>
                <w:noProof/>
                <w:color w:val="000000" w:themeColor="text1"/>
                <w:sz w:val="24"/>
                <w:szCs w:val="24"/>
              </w:rPr>
              <w:t>Recommendations and Change Management</w:t>
            </w:r>
            <w:r w:rsidRPr="009C735F">
              <w:rPr>
                <w:rFonts w:ascii="Times New Roman" w:hAnsi="Times New Roman" w:cs="Times New Roman"/>
                <w:noProof/>
                <w:webHidden/>
                <w:color w:val="000000" w:themeColor="text1"/>
                <w:sz w:val="24"/>
                <w:szCs w:val="24"/>
              </w:rPr>
              <w:tab/>
            </w:r>
            <w:r w:rsidRPr="009C735F">
              <w:rPr>
                <w:rFonts w:ascii="Times New Roman" w:hAnsi="Times New Roman" w:cs="Times New Roman"/>
                <w:noProof/>
                <w:webHidden/>
                <w:color w:val="000000" w:themeColor="text1"/>
                <w:sz w:val="24"/>
                <w:szCs w:val="24"/>
              </w:rPr>
              <w:fldChar w:fldCharType="begin"/>
            </w:r>
            <w:r w:rsidRPr="009C735F">
              <w:rPr>
                <w:rFonts w:ascii="Times New Roman" w:hAnsi="Times New Roman" w:cs="Times New Roman"/>
                <w:noProof/>
                <w:webHidden/>
                <w:color w:val="000000" w:themeColor="text1"/>
                <w:sz w:val="24"/>
                <w:szCs w:val="24"/>
              </w:rPr>
              <w:instrText xml:space="preserve"> PAGEREF _Toc179288999 \h </w:instrText>
            </w:r>
            <w:r w:rsidRPr="009C735F">
              <w:rPr>
                <w:rFonts w:ascii="Times New Roman" w:hAnsi="Times New Roman" w:cs="Times New Roman"/>
                <w:noProof/>
                <w:webHidden/>
                <w:color w:val="000000" w:themeColor="text1"/>
                <w:sz w:val="24"/>
                <w:szCs w:val="24"/>
              </w:rPr>
            </w:r>
            <w:r w:rsidRPr="009C735F">
              <w:rPr>
                <w:rFonts w:ascii="Times New Roman" w:hAnsi="Times New Roman" w:cs="Times New Roman"/>
                <w:noProof/>
                <w:webHidden/>
                <w:color w:val="000000" w:themeColor="text1"/>
                <w:sz w:val="24"/>
                <w:szCs w:val="24"/>
              </w:rPr>
              <w:fldChar w:fldCharType="separate"/>
            </w:r>
            <w:r w:rsidRPr="009C735F">
              <w:rPr>
                <w:rFonts w:ascii="Times New Roman" w:hAnsi="Times New Roman" w:cs="Times New Roman"/>
                <w:noProof/>
                <w:webHidden/>
                <w:color w:val="000000" w:themeColor="text1"/>
                <w:sz w:val="24"/>
                <w:szCs w:val="24"/>
              </w:rPr>
              <w:t>12</w:t>
            </w:r>
            <w:r w:rsidRPr="009C735F">
              <w:rPr>
                <w:rFonts w:ascii="Times New Roman" w:hAnsi="Times New Roman" w:cs="Times New Roman"/>
                <w:noProof/>
                <w:webHidden/>
                <w:color w:val="000000" w:themeColor="text1"/>
                <w:sz w:val="24"/>
                <w:szCs w:val="24"/>
              </w:rPr>
              <w:fldChar w:fldCharType="end"/>
            </w:r>
          </w:hyperlink>
        </w:p>
        <w:p w14:paraId="1172755B" w14:textId="5FE843C4" w:rsidR="000E1951" w:rsidRPr="009C735F" w:rsidRDefault="000E1951" w:rsidP="000E195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9289000" w:history="1">
            <w:r w:rsidRPr="009C735F">
              <w:rPr>
                <w:rStyle w:val="Hyperlink"/>
                <w:rFonts w:ascii="Times New Roman" w:hAnsi="Times New Roman" w:cs="Times New Roman"/>
                <w:noProof/>
                <w:color w:val="000000" w:themeColor="text1"/>
                <w:sz w:val="24"/>
                <w:szCs w:val="24"/>
              </w:rPr>
              <w:t>Action Plan</w:t>
            </w:r>
            <w:r w:rsidRPr="009C735F">
              <w:rPr>
                <w:rFonts w:ascii="Times New Roman" w:hAnsi="Times New Roman" w:cs="Times New Roman"/>
                <w:noProof/>
                <w:webHidden/>
                <w:color w:val="000000" w:themeColor="text1"/>
                <w:sz w:val="24"/>
                <w:szCs w:val="24"/>
              </w:rPr>
              <w:tab/>
            </w:r>
            <w:r w:rsidRPr="009C735F">
              <w:rPr>
                <w:rFonts w:ascii="Times New Roman" w:hAnsi="Times New Roman" w:cs="Times New Roman"/>
                <w:noProof/>
                <w:webHidden/>
                <w:color w:val="000000" w:themeColor="text1"/>
                <w:sz w:val="24"/>
                <w:szCs w:val="24"/>
              </w:rPr>
              <w:fldChar w:fldCharType="begin"/>
            </w:r>
            <w:r w:rsidRPr="009C735F">
              <w:rPr>
                <w:rFonts w:ascii="Times New Roman" w:hAnsi="Times New Roman" w:cs="Times New Roman"/>
                <w:noProof/>
                <w:webHidden/>
                <w:color w:val="000000" w:themeColor="text1"/>
                <w:sz w:val="24"/>
                <w:szCs w:val="24"/>
              </w:rPr>
              <w:instrText xml:space="preserve"> PAGEREF _Toc179289000 \h </w:instrText>
            </w:r>
            <w:r w:rsidRPr="009C735F">
              <w:rPr>
                <w:rFonts w:ascii="Times New Roman" w:hAnsi="Times New Roman" w:cs="Times New Roman"/>
                <w:noProof/>
                <w:webHidden/>
                <w:color w:val="000000" w:themeColor="text1"/>
                <w:sz w:val="24"/>
                <w:szCs w:val="24"/>
              </w:rPr>
            </w:r>
            <w:r w:rsidRPr="009C735F">
              <w:rPr>
                <w:rFonts w:ascii="Times New Roman" w:hAnsi="Times New Roman" w:cs="Times New Roman"/>
                <w:noProof/>
                <w:webHidden/>
                <w:color w:val="000000" w:themeColor="text1"/>
                <w:sz w:val="24"/>
                <w:szCs w:val="24"/>
              </w:rPr>
              <w:fldChar w:fldCharType="separate"/>
            </w:r>
            <w:r w:rsidRPr="009C735F">
              <w:rPr>
                <w:rFonts w:ascii="Times New Roman" w:hAnsi="Times New Roman" w:cs="Times New Roman"/>
                <w:noProof/>
                <w:webHidden/>
                <w:color w:val="000000" w:themeColor="text1"/>
                <w:sz w:val="24"/>
                <w:szCs w:val="24"/>
              </w:rPr>
              <w:t>17</w:t>
            </w:r>
            <w:r w:rsidRPr="009C735F">
              <w:rPr>
                <w:rFonts w:ascii="Times New Roman" w:hAnsi="Times New Roman" w:cs="Times New Roman"/>
                <w:noProof/>
                <w:webHidden/>
                <w:color w:val="000000" w:themeColor="text1"/>
                <w:sz w:val="24"/>
                <w:szCs w:val="24"/>
              </w:rPr>
              <w:fldChar w:fldCharType="end"/>
            </w:r>
          </w:hyperlink>
        </w:p>
        <w:p w14:paraId="6F0CEDA3" w14:textId="26CB6C2C" w:rsidR="000E1951" w:rsidRPr="009C735F" w:rsidRDefault="000E1951" w:rsidP="000E195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9289001" w:history="1">
            <w:r w:rsidRPr="009C735F">
              <w:rPr>
                <w:rStyle w:val="Hyperlink"/>
                <w:rFonts w:ascii="Times New Roman" w:hAnsi="Times New Roman" w:cs="Times New Roman"/>
                <w:noProof/>
                <w:color w:val="000000" w:themeColor="text1"/>
                <w:sz w:val="24"/>
                <w:szCs w:val="24"/>
              </w:rPr>
              <w:t>Conclusion</w:t>
            </w:r>
            <w:r w:rsidRPr="009C735F">
              <w:rPr>
                <w:rFonts w:ascii="Times New Roman" w:hAnsi="Times New Roman" w:cs="Times New Roman"/>
                <w:noProof/>
                <w:webHidden/>
                <w:color w:val="000000" w:themeColor="text1"/>
                <w:sz w:val="24"/>
                <w:szCs w:val="24"/>
              </w:rPr>
              <w:tab/>
            </w:r>
            <w:r w:rsidRPr="009C735F">
              <w:rPr>
                <w:rFonts w:ascii="Times New Roman" w:hAnsi="Times New Roman" w:cs="Times New Roman"/>
                <w:noProof/>
                <w:webHidden/>
                <w:color w:val="000000" w:themeColor="text1"/>
                <w:sz w:val="24"/>
                <w:szCs w:val="24"/>
              </w:rPr>
              <w:fldChar w:fldCharType="begin"/>
            </w:r>
            <w:r w:rsidRPr="009C735F">
              <w:rPr>
                <w:rFonts w:ascii="Times New Roman" w:hAnsi="Times New Roman" w:cs="Times New Roman"/>
                <w:noProof/>
                <w:webHidden/>
                <w:color w:val="000000" w:themeColor="text1"/>
                <w:sz w:val="24"/>
                <w:szCs w:val="24"/>
              </w:rPr>
              <w:instrText xml:space="preserve"> PAGEREF _Toc179289001 \h </w:instrText>
            </w:r>
            <w:r w:rsidRPr="009C735F">
              <w:rPr>
                <w:rFonts w:ascii="Times New Roman" w:hAnsi="Times New Roman" w:cs="Times New Roman"/>
                <w:noProof/>
                <w:webHidden/>
                <w:color w:val="000000" w:themeColor="text1"/>
                <w:sz w:val="24"/>
                <w:szCs w:val="24"/>
              </w:rPr>
            </w:r>
            <w:r w:rsidRPr="009C735F">
              <w:rPr>
                <w:rFonts w:ascii="Times New Roman" w:hAnsi="Times New Roman" w:cs="Times New Roman"/>
                <w:noProof/>
                <w:webHidden/>
                <w:color w:val="000000" w:themeColor="text1"/>
                <w:sz w:val="24"/>
                <w:szCs w:val="24"/>
              </w:rPr>
              <w:fldChar w:fldCharType="separate"/>
            </w:r>
            <w:r w:rsidRPr="009C735F">
              <w:rPr>
                <w:rFonts w:ascii="Times New Roman" w:hAnsi="Times New Roman" w:cs="Times New Roman"/>
                <w:noProof/>
                <w:webHidden/>
                <w:color w:val="000000" w:themeColor="text1"/>
                <w:sz w:val="24"/>
                <w:szCs w:val="24"/>
              </w:rPr>
              <w:t>19</w:t>
            </w:r>
            <w:r w:rsidRPr="009C735F">
              <w:rPr>
                <w:rFonts w:ascii="Times New Roman" w:hAnsi="Times New Roman" w:cs="Times New Roman"/>
                <w:noProof/>
                <w:webHidden/>
                <w:color w:val="000000" w:themeColor="text1"/>
                <w:sz w:val="24"/>
                <w:szCs w:val="24"/>
              </w:rPr>
              <w:fldChar w:fldCharType="end"/>
            </w:r>
          </w:hyperlink>
        </w:p>
        <w:p w14:paraId="5E056E4A" w14:textId="59028EA3" w:rsidR="000E1951" w:rsidRDefault="000E1951" w:rsidP="000E195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79289002" w:history="1">
            <w:r w:rsidRPr="009C735F">
              <w:rPr>
                <w:rStyle w:val="Hyperlink"/>
                <w:rFonts w:ascii="Times New Roman" w:hAnsi="Times New Roman" w:cs="Times New Roman"/>
                <w:noProof/>
                <w:color w:val="000000" w:themeColor="text1"/>
                <w:sz w:val="24"/>
                <w:szCs w:val="24"/>
              </w:rPr>
              <w:t>References</w:t>
            </w:r>
            <w:r w:rsidRPr="009C735F">
              <w:rPr>
                <w:rFonts w:ascii="Times New Roman" w:hAnsi="Times New Roman" w:cs="Times New Roman"/>
                <w:noProof/>
                <w:webHidden/>
                <w:color w:val="000000" w:themeColor="text1"/>
                <w:sz w:val="24"/>
                <w:szCs w:val="24"/>
              </w:rPr>
              <w:tab/>
            </w:r>
            <w:r w:rsidRPr="009C735F">
              <w:rPr>
                <w:rFonts w:ascii="Times New Roman" w:hAnsi="Times New Roman" w:cs="Times New Roman"/>
                <w:noProof/>
                <w:webHidden/>
                <w:color w:val="000000" w:themeColor="text1"/>
                <w:sz w:val="24"/>
                <w:szCs w:val="24"/>
              </w:rPr>
              <w:fldChar w:fldCharType="begin"/>
            </w:r>
            <w:r w:rsidRPr="009C735F">
              <w:rPr>
                <w:rFonts w:ascii="Times New Roman" w:hAnsi="Times New Roman" w:cs="Times New Roman"/>
                <w:noProof/>
                <w:webHidden/>
                <w:color w:val="000000" w:themeColor="text1"/>
                <w:sz w:val="24"/>
                <w:szCs w:val="24"/>
              </w:rPr>
              <w:instrText xml:space="preserve"> PAGEREF _Toc179289002 \h </w:instrText>
            </w:r>
            <w:r w:rsidRPr="009C735F">
              <w:rPr>
                <w:rFonts w:ascii="Times New Roman" w:hAnsi="Times New Roman" w:cs="Times New Roman"/>
                <w:noProof/>
                <w:webHidden/>
                <w:color w:val="000000" w:themeColor="text1"/>
                <w:sz w:val="24"/>
                <w:szCs w:val="24"/>
              </w:rPr>
            </w:r>
            <w:r w:rsidRPr="009C735F">
              <w:rPr>
                <w:rFonts w:ascii="Times New Roman" w:hAnsi="Times New Roman" w:cs="Times New Roman"/>
                <w:noProof/>
                <w:webHidden/>
                <w:color w:val="000000" w:themeColor="text1"/>
                <w:sz w:val="24"/>
                <w:szCs w:val="24"/>
              </w:rPr>
              <w:fldChar w:fldCharType="separate"/>
            </w:r>
            <w:r w:rsidRPr="009C735F">
              <w:rPr>
                <w:rFonts w:ascii="Times New Roman" w:hAnsi="Times New Roman" w:cs="Times New Roman"/>
                <w:noProof/>
                <w:webHidden/>
                <w:color w:val="000000" w:themeColor="text1"/>
                <w:sz w:val="24"/>
                <w:szCs w:val="24"/>
              </w:rPr>
              <w:t>21</w:t>
            </w:r>
            <w:r w:rsidRPr="009C735F">
              <w:rPr>
                <w:rFonts w:ascii="Times New Roman" w:hAnsi="Times New Roman" w:cs="Times New Roman"/>
                <w:noProof/>
                <w:webHidden/>
                <w:color w:val="000000" w:themeColor="text1"/>
                <w:sz w:val="24"/>
                <w:szCs w:val="24"/>
              </w:rPr>
              <w:fldChar w:fldCharType="end"/>
            </w:r>
          </w:hyperlink>
        </w:p>
        <w:p w14:paraId="1165DD9D" w14:textId="2B0C2DEE" w:rsidR="00646F54" w:rsidRPr="00646F54" w:rsidRDefault="00646F54" w:rsidP="00646F54">
          <w:r>
            <w:t xml:space="preserve">AI </w:t>
          </w:r>
          <w:r w:rsidR="00AC52A6">
            <w:t>acknowledge………………………………………………………………………………………….30</w:t>
          </w:r>
        </w:p>
        <w:p w14:paraId="6995BBD4" w14:textId="5226DAA8" w:rsidR="000E1951" w:rsidRPr="0056640B" w:rsidRDefault="000E1951" w:rsidP="000E1951">
          <w:pPr>
            <w:spacing w:line="360" w:lineRule="auto"/>
            <w:jc w:val="both"/>
            <w:rPr>
              <w:color w:val="000000" w:themeColor="text1"/>
            </w:rPr>
          </w:pPr>
          <w:r w:rsidRPr="0056640B">
            <w:rPr>
              <w:rFonts w:ascii="Times New Roman" w:hAnsi="Times New Roman" w:cs="Times New Roman"/>
              <w:b/>
              <w:bCs/>
              <w:color w:val="000000" w:themeColor="text1"/>
              <w:sz w:val="24"/>
              <w:szCs w:val="24"/>
            </w:rPr>
            <w:fldChar w:fldCharType="end"/>
          </w:r>
        </w:p>
      </w:sdtContent>
    </w:sdt>
    <w:p w14:paraId="0DB919CE" w14:textId="77777777" w:rsidR="000E1951" w:rsidRPr="0056640B" w:rsidRDefault="000E1951">
      <w:pPr>
        <w:rPr>
          <w:rFonts w:ascii="Times New Roman" w:eastAsia="Times New Roman" w:hAnsi="Times New Roman" w:cs="Times New Roman"/>
          <w:b/>
          <w:color w:val="000000" w:themeColor="text1"/>
          <w:sz w:val="28"/>
          <w:szCs w:val="28"/>
        </w:rPr>
      </w:pPr>
      <w:r w:rsidRPr="0056640B">
        <w:rPr>
          <w:color w:val="000000" w:themeColor="text1"/>
        </w:rPr>
        <w:br w:type="page"/>
      </w:r>
    </w:p>
    <w:p w14:paraId="3AA64D59" w14:textId="1DCE4851" w:rsidR="00352129" w:rsidRPr="0056640B" w:rsidRDefault="00F52CA2">
      <w:pPr>
        <w:pStyle w:val="Heading1"/>
        <w:rPr>
          <w:color w:val="000000" w:themeColor="text1"/>
        </w:rPr>
      </w:pPr>
      <w:bookmarkStart w:id="1" w:name="_Toc179288996"/>
      <w:r w:rsidRPr="0056640B">
        <w:rPr>
          <w:color w:val="000000" w:themeColor="text1"/>
        </w:rPr>
        <w:lastRenderedPageBreak/>
        <w:t>Executive Summary</w:t>
      </w:r>
      <w:bookmarkEnd w:id="1"/>
      <w:r w:rsidRPr="0056640B">
        <w:rPr>
          <w:color w:val="000000" w:themeColor="text1"/>
        </w:rPr>
        <w:t xml:space="preserve"> </w:t>
      </w:r>
    </w:p>
    <w:p w14:paraId="7B2D902C" w14:textId="45F7F17C" w:rsidR="000E1951" w:rsidRPr="0056640B" w:rsidRDefault="00F52CA2" w:rsidP="000E1951">
      <w:pPr>
        <w:spacing w:line="360" w:lineRule="auto"/>
        <w:jc w:val="both"/>
        <w:rPr>
          <w:color w:val="000000" w:themeColor="text1"/>
        </w:rPr>
      </w:pPr>
      <w:r w:rsidRPr="0056640B">
        <w:rPr>
          <w:rFonts w:ascii="Times New Roman" w:eastAsia="Times New Roman" w:hAnsi="Times New Roman" w:cs="Times New Roman"/>
          <w:color w:val="000000" w:themeColor="text1"/>
          <w:sz w:val="24"/>
          <w:szCs w:val="24"/>
        </w:rPr>
        <w:t xml:space="preserve">McKinsey &amp; Company prepared the consultancy report for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which is facing a major issue of high employee turnover and its impact on customer service.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is a renowned business with a global reputation for standard customer service and the present situation is detrimental to its market position. Escalation of employee turnover signifies the poor work conditions of hospitality employees in the industry and the hotel is incapable of handling human capital efficiently. Service delays are reported by the customers as a common grievance with the services of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and it is divisible to digital customers as negative reviews on the internet. The long-term reputation of the brand is at stake due to the rising complaints from customers regarding their services caused by employee turnover. Analysing the issues of the hotel has highlighted a few key points of impact which are Customer dissatisfaction, negative feedback, burden of expenses and burnout of existing employees. The impacts seem to be significant in describing the reasons for high turnover as employees of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are facing poor work distribution from managers along with favouritism at the workplace. In addition, poor wages and growth opportunities worsened their work experience which has resulted in high employee turnover as dissatisfaction of employees influenced voluntary exit from the organisation. The report indicates major financial distress as the company started to observe high administrative expenses with declining net income. Existing employees of the organisation are overworked which increases the feeling of burnout as temporary workers are inefficient which overburdened e</w:t>
      </w:r>
      <w:r w:rsidR="000E1951" w:rsidRPr="0056640B">
        <w:rPr>
          <w:rFonts w:ascii="Times New Roman" w:eastAsia="Times New Roman" w:hAnsi="Times New Roman" w:cs="Times New Roman"/>
          <w:color w:val="000000" w:themeColor="text1"/>
          <w:sz w:val="24"/>
          <w:szCs w:val="24"/>
        </w:rPr>
        <w:t>xisting</w:t>
      </w:r>
      <w:r w:rsidRPr="0056640B">
        <w:rPr>
          <w:rFonts w:ascii="Times New Roman" w:eastAsia="Times New Roman" w:hAnsi="Times New Roman" w:cs="Times New Roman"/>
          <w:color w:val="000000" w:themeColor="text1"/>
          <w:sz w:val="24"/>
          <w:szCs w:val="24"/>
        </w:rPr>
        <w:t xml:space="preserve"> employees with additional duties. Overall findings from the analysis of issues faced by the hotel indicate an absence of efficient management and leaders which is causing major issues of employee management. Employees are impacted equally by the </w:t>
      </w:r>
      <w:r w:rsidR="00466244" w:rsidRPr="0056640B">
        <w:rPr>
          <w:rFonts w:ascii="Times New Roman" w:eastAsia="Times New Roman" w:hAnsi="Times New Roman" w:cs="Times New Roman"/>
          <w:color w:val="000000" w:themeColor="text1"/>
          <w:sz w:val="24"/>
          <w:szCs w:val="24"/>
        </w:rPr>
        <w:t>disruptions</w:t>
      </w:r>
      <w:r w:rsidRPr="0056640B">
        <w:rPr>
          <w:rFonts w:ascii="Times New Roman" w:eastAsia="Times New Roman" w:hAnsi="Times New Roman" w:cs="Times New Roman"/>
          <w:color w:val="000000" w:themeColor="text1"/>
          <w:sz w:val="24"/>
          <w:szCs w:val="24"/>
        </w:rPr>
        <w:t xml:space="preserve"> as the rising cost of living followed by the global recession is reasonable for their financial distress which is assisted by poor wages. The PESTLE analysis shows the external factors which are impacting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and it is evident that present geopolitical tension has contributed to the cost of business. Inflation is stable at present and a comedic labour market influences employee turnover in the hotel. Rising concern over work-life balance and poor work schedules of employees is another collective factor which is responsible for high employee turnover. SWOT analysis shows a strong opportunity for the hotel to leverage technological resources to optimise employee turnover by reducing the pressure of human labour. TOWS analysis is performed to combine the strengths, weaknesses, opportunities and threats of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to set strategic direction which is </w:t>
      </w:r>
      <w:r w:rsidRPr="0056640B">
        <w:rPr>
          <w:rFonts w:ascii="Times New Roman" w:eastAsia="Times New Roman" w:hAnsi="Times New Roman" w:cs="Times New Roman"/>
          <w:color w:val="000000" w:themeColor="text1"/>
          <w:sz w:val="24"/>
          <w:szCs w:val="24"/>
        </w:rPr>
        <w:lastRenderedPageBreak/>
        <w:t xml:space="preserve">expected to ease employee turnover by lowering the key resources and opportunities. The report shows the crucial role of </w:t>
      </w:r>
      <w:r w:rsidR="009967DE" w:rsidRPr="0056640B">
        <w:rPr>
          <w:rFonts w:ascii="Times New Roman" w:eastAsia="Times New Roman" w:hAnsi="Times New Roman" w:cs="Times New Roman"/>
          <w:color w:val="000000" w:themeColor="text1"/>
          <w:sz w:val="24"/>
          <w:szCs w:val="24"/>
        </w:rPr>
        <w:t>AI</w:t>
      </w:r>
      <w:r w:rsidRPr="0056640B">
        <w:rPr>
          <w:rFonts w:ascii="Times New Roman" w:eastAsia="Times New Roman" w:hAnsi="Times New Roman" w:cs="Times New Roman"/>
          <w:color w:val="000000" w:themeColor="text1"/>
          <w:sz w:val="24"/>
          <w:szCs w:val="24"/>
        </w:rPr>
        <w:t xml:space="preserve">, mentorship and skills development programs, and </w:t>
      </w:r>
      <w:r w:rsidR="00466244" w:rsidRPr="0056640B">
        <w:rPr>
          <w:rFonts w:ascii="Times New Roman" w:eastAsia="Times New Roman" w:hAnsi="Times New Roman" w:cs="Times New Roman"/>
          <w:color w:val="000000" w:themeColor="text1"/>
          <w:sz w:val="24"/>
          <w:szCs w:val="24"/>
        </w:rPr>
        <w:t>sustainability</w:t>
      </w:r>
      <w:r w:rsidRPr="0056640B">
        <w:rPr>
          <w:rFonts w:ascii="Times New Roman" w:eastAsia="Times New Roman" w:hAnsi="Times New Roman" w:cs="Times New Roman"/>
          <w:color w:val="000000" w:themeColor="text1"/>
          <w:sz w:val="24"/>
          <w:szCs w:val="24"/>
        </w:rPr>
        <w:t xml:space="preserve"> initiatives in implementing digital solutions, on-the-job training and eco-friendly measures to improve career development scope and reduce burden on staff. Strengthening WOM and implementing agile management is favourable for the hotel to reduce turnover while improving customer trust. Based on the identified issues from </w:t>
      </w:r>
      <w:r w:rsidR="00C23A56" w:rsidRPr="0056640B">
        <w:rPr>
          <w:rFonts w:ascii="Times New Roman" w:eastAsia="Times New Roman" w:hAnsi="Times New Roman" w:cs="Times New Roman"/>
          <w:color w:val="000000" w:themeColor="text1"/>
          <w:sz w:val="24"/>
          <w:szCs w:val="24"/>
        </w:rPr>
        <w:t>The Oberoi Dubai</w:t>
      </w:r>
      <w:r w:rsidR="000E1951" w:rsidRPr="0056640B">
        <w:rPr>
          <w:rFonts w:ascii="Times New Roman" w:eastAsia="Times New Roman" w:hAnsi="Times New Roman" w:cs="Times New Roman"/>
          <w:color w:val="000000" w:themeColor="text1"/>
          <w:sz w:val="24"/>
          <w:szCs w:val="24"/>
        </w:rPr>
        <w:t>, McKinsey</w:t>
      </w:r>
      <w:r w:rsidRPr="0056640B">
        <w:rPr>
          <w:rFonts w:ascii="Times New Roman" w:eastAsia="Times New Roman" w:hAnsi="Times New Roman" w:cs="Times New Roman"/>
          <w:color w:val="000000" w:themeColor="text1"/>
          <w:sz w:val="24"/>
          <w:szCs w:val="24"/>
        </w:rPr>
        <w:t xml:space="preserve"> &amp; Company has provided recommendations in order to improve the service quality and reduce employee turnover. The study has recommended infrastructure improvement, optimised satisfaction and workforce, and improved staff morale and efficiency to enhance customer satisfaction. McKinsey &amp; Company recommended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to improve infrastructure, optimise satisfaction and workforce, and improve staff morale and efficiency to enhance customer satisfaction. Enhancing staff morale and efficiency with technology eases the burden on the workforce by introducing RPA equipment such as Self-check-in kiosks. Kotter's 8-step change management model supports the major transition of employees to adapt to the digital tools in their workplace to handle complex activities. Ensuring career development of employees with training programs to support skills development to improve accessibility to management roles. Lewin's 3 step change management model is applicable in this scenario to achieve a satisfied workforce. A Workforce optimization solution is suggested for the hotel to reduce the negative perception of customers with optimum services.  Aligning the employees with customer demand and excitement while reducing burnout feeling is the ultimate goal of workforce optimization in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to achieve lower turnover. The consultancy report suggests balancing utilisation level in the organisation to satisfy employees with realistic work pressure which contributes to their engagement and retention. In addition to this, the measurement of the success of recommendations has been included for the company which will help to effectively and efficiently incorporate strategies. Employee turnover rate, Net promoter score (NPS), employee satisfaction and Revenue Per Available Room (RevPAR) are core measures of the success of the recommended solutions in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Moreover, </w:t>
      </w:r>
      <w:r w:rsidR="000E1951" w:rsidRPr="0056640B">
        <w:rPr>
          <w:rFonts w:ascii="Times New Roman" w:eastAsia="Times New Roman" w:hAnsi="Times New Roman" w:cs="Times New Roman"/>
          <w:color w:val="000000" w:themeColor="text1"/>
          <w:sz w:val="24"/>
          <w:szCs w:val="24"/>
        </w:rPr>
        <w:t>Kotter’s</w:t>
      </w:r>
      <w:r w:rsidRPr="0056640B">
        <w:rPr>
          <w:rFonts w:ascii="Times New Roman" w:eastAsia="Times New Roman" w:hAnsi="Times New Roman" w:cs="Times New Roman"/>
          <w:color w:val="000000" w:themeColor="text1"/>
          <w:sz w:val="24"/>
          <w:szCs w:val="24"/>
        </w:rPr>
        <w:t xml:space="preserve"> 8-step change management model and Lewin’s change management model have been used to effectively implement the solution in the company to improve customer satisfaction. The estimated time for the strategies has been given and the costs are recommended for the associated strategies. </w:t>
      </w:r>
      <w:bookmarkStart w:id="2" w:name="_ustqzjsnyg2p" w:colFirst="0" w:colLast="0"/>
      <w:bookmarkEnd w:id="2"/>
    </w:p>
    <w:p w14:paraId="0A610950" w14:textId="23BBEADB" w:rsidR="00352129" w:rsidRPr="0056640B" w:rsidRDefault="00F52CA2" w:rsidP="000E1951">
      <w:pPr>
        <w:pStyle w:val="Heading1"/>
        <w:rPr>
          <w:color w:val="000000" w:themeColor="text1"/>
          <w:sz w:val="24"/>
          <w:szCs w:val="24"/>
        </w:rPr>
      </w:pPr>
      <w:bookmarkStart w:id="3" w:name="_Toc179288997"/>
      <w:r w:rsidRPr="0056640B">
        <w:rPr>
          <w:color w:val="000000" w:themeColor="text1"/>
        </w:rPr>
        <w:lastRenderedPageBreak/>
        <w:t>Introduction</w:t>
      </w:r>
      <w:bookmarkEnd w:id="3"/>
    </w:p>
    <w:p w14:paraId="37B2537F" w14:textId="39597018" w:rsidR="009074AC" w:rsidRPr="0056640B" w:rsidRDefault="009074AC" w:rsidP="009074AC">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In this consultancy report, the issues faced by </w:t>
      </w:r>
      <w:r w:rsidRPr="0056640B">
        <w:rPr>
          <w:rFonts w:ascii="Times New Roman" w:eastAsia="Times New Roman" w:hAnsi="Times New Roman" w:cs="Times New Roman"/>
          <w:b/>
          <w:bCs/>
          <w:i/>
          <w:iCs/>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are identified and discussed to propose suitable solutions. The consultancy report is prepared on behalf of </w:t>
      </w:r>
      <w:r w:rsidRPr="0056640B">
        <w:rPr>
          <w:rFonts w:ascii="Times New Roman" w:eastAsia="Times New Roman" w:hAnsi="Times New Roman" w:cs="Times New Roman"/>
          <w:b/>
          <w:bCs/>
          <w:i/>
          <w:iCs/>
          <w:color w:val="000000" w:themeColor="text1"/>
          <w:sz w:val="24"/>
          <w:szCs w:val="24"/>
        </w:rPr>
        <w:t>McKinsey &amp; Company</w:t>
      </w:r>
      <w:r w:rsidRPr="0056640B">
        <w:rPr>
          <w:rFonts w:ascii="Times New Roman" w:eastAsia="Times New Roman" w:hAnsi="Times New Roman" w:cs="Times New Roman"/>
          <w:color w:val="000000" w:themeColor="text1"/>
          <w:sz w:val="24"/>
          <w:szCs w:val="24"/>
        </w:rPr>
        <w:t>, a leading global management consultancy firm based in the US. The Oberoi Dubai is a hotel in the Business Bay which is near the Burj Khalifa and Dubai Mall and it is part of The Oberoi Hotels and Resorts, a leading hotel chain business in India. The Oberoi was founded in 1934 with its luxury hospitality services in India. Currently, the hotel brand operates 32 hotels, and Nile cruisers and it has a presence in 7 countries under the name “Oberoi” and “Trident” brand (Oberoihotels.com, 2024). The Oberoi Dubai is accessible from the Dubai International Airport and it has 252 bedrooms including Deluxe rooms with a Dubai Skyline view along with a spa, lounge, five restaurants including Nine7One, and a fitness centre (Theluxevoyager.com, 2021). The hotel accommodates people with its premier, deluxe rooms and suites, luxury suits and family suits spending on the choices of customers. The rooms in Oberoi Dubai have a Burj Khalifa view with 24-hour butler services and customised toiletries for dishware customers. The Oberoi Dubai has 2530 square foot rooms in presidential suites which are preferred by affluent customers. </w:t>
      </w:r>
    </w:p>
    <w:p w14:paraId="4F3A023B" w14:textId="532B70C6" w:rsidR="009074AC" w:rsidRPr="0056640B" w:rsidRDefault="009074AC" w:rsidP="009074AC">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Oberoi Dubai leverages its expertise to serve wide customers across its operations which has given significant recognition to the 7 countries. The Oberoi Hotels &amp; Resorts are voted as the World’s Highest </w:t>
      </w:r>
      <w:r w:rsidR="001C7951" w:rsidRPr="0056640B">
        <w:rPr>
          <w:rFonts w:ascii="Times New Roman" w:eastAsia="Times New Roman" w:hAnsi="Times New Roman" w:cs="Times New Roman"/>
          <w:color w:val="000000" w:themeColor="text1"/>
          <w:sz w:val="24"/>
          <w:szCs w:val="24"/>
        </w:rPr>
        <w:t xml:space="preserve">Rated </w:t>
      </w:r>
      <w:r w:rsidRPr="0056640B">
        <w:rPr>
          <w:rFonts w:ascii="Times New Roman" w:eastAsia="Times New Roman" w:hAnsi="Times New Roman" w:cs="Times New Roman"/>
          <w:color w:val="000000" w:themeColor="text1"/>
          <w:sz w:val="24"/>
          <w:szCs w:val="24"/>
        </w:rPr>
        <w:t xml:space="preserve">Luxury Hotel Brand in terms of guest satisfaction, cleanliness and location (Oberoihotels.com, 2024). The hotel is preferred by a wide range of customers from different backgrounds such as business travellers, leisure and general tourists as its location is feasible to access for everyone visiting Dubai. The hotel is capable of serving guests with its vast area, infrastructure and service potential including </w:t>
      </w:r>
      <w:r w:rsidR="00A64409" w:rsidRPr="0056640B">
        <w:rPr>
          <w:rFonts w:ascii="Times New Roman" w:eastAsia="Times New Roman" w:hAnsi="Times New Roman" w:cs="Times New Roman"/>
          <w:color w:val="000000" w:themeColor="text1"/>
          <w:sz w:val="24"/>
          <w:szCs w:val="24"/>
        </w:rPr>
        <w:t>Wi-Fi</w:t>
      </w:r>
      <w:r w:rsidRPr="0056640B">
        <w:rPr>
          <w:rFonts w:ascii="Times New Roman" w:eastAsia="Times New Roman" w:hAnsi="Times New Roman" w:cs="Times New Roman"/>
          <w:color w:val="000000" w:themeColor="text1"/>
          <w:sz w:val="24"/>
          <w:szCs w:val="24"/>
        </w:rPr>
        <w:t>, LED TVs, coffee machines and customisation. The hotel successfully served international customers with its exceptional service quality and wide range of offers. The Oberoi Dubai is capable of conducting conferences, events and weddings for international customers with its spacious banquettes and meeting rooms.  However, in recent periods The Oberoi Dubai has been facing high employee turnover which is directly impacting its customer service. It is anticipated that The Oberoi’s international presence can be affected if the situation continues to deteriorate. </w:t>
      </w:r>
    </w:p>
    <w:p w14:paraId="311EE33F" w14:textId="00E7CE81" w:rsidR="00352129" w:rsidRPr="0056640B" w:rsidRDefault="009074AC">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High expectations from employees in the hospitality sector increase job stress leading to high turnover in The Oberoi Dubai. McKinsey &amp; Company is responsible for preparing the consultancy report for The Oberoi Dubai to suggest suitable measures of changes to improve employee </w:t>
      </w:r>
      <w:r w:rsidRPr="0056640B">
        <w:rPr>
          <w:rFonts w:ascii="Times New Roman" w:eastAsia="Times New Roman" w:hAnsi="Times New Roman" w:cs="Times New Roman"/>
          <w:color w:val="000000" w:themeColor="text1"/>
          <w:sz w:val="24"/>
          <w:szCs w:val="24"/>
        </w:rPr>
        <w:lastRenderedPageBreak/>
        <w:t xml:space="preserve">turnover issues and customer services. </w:t>
      </w:r>
      <w:r w:rsidR="00F52CA2" w:rsidRPr="0056640B">
        <w:rPr>
          <w:rFonts w:ascii="Times New Roman" w:eastAsia="Times New Roman" w:hAnsi="Times New Roman" w:cs="Times New Roman"/>
          <w:color w:val="000000" w:themeColor="text1"/>
          <w:sz w:val="24"/>
          <w:szCs w:val="24"/>
        </w:rPr>
        <w:t xml:space="preserve">McKinsey &amp; Company is a leading global management consultancy established in 1926 and its mission is to help clients with distinctive and substantial improvements in their performance (Mckinsey.com, 2024). The company provides consultancy services to different industries including hospitality, finance, retail and healthcare companies. The expertise of the company has successfully helped its global clients achieve the desired results with its innovative solutions. </w:t>
      </w:r>
    </w:p>
    <w:p w14:paraId="0900C314" w14:textId="77EC9BE5"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In this consultancy report, identifying the root causes of high employee turnover and its impact on customer service requires critical environmental analysis which helps in understanding the present condition of </w:t>
      </w:r>
      <w:r w:rsidR="009074AC"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PESTLE analysis is performed to establish an in-depth analysis of the hotel's external environment and possible contribution to employee turnover issues (Cox, 2021). SWOT analysis is performed to understand the strengths, weaknesses, opportunities and threats of </w:t>
      </w:r>
      <w:r w:rsidR="009074AC" w:rsidRPr="0056640B">
        <w:rPr>
          <w:rFonts w:ascii="Times New Roman" w:eastAsia="Times New Roman" w:hAnsi="Times New Roman" w:cs="Times New Roman"/>
          <w:color w:val="000000" w:themeColor="text1"/>
          <w:sz w:val="24"/>
          <w:szCs w:val="24"/>
        </w:rPr>
        <w:t xml:space="preserve">The Oberoi Dubai </w:t>
      </w:r>
      <w:r w:rsidRPr="0056640B">
        <w:rPr>
          <w:rFonts w:ascii="Times New Roman" w:eastAsia="Times New Roman" w:hAnsi="Times New Roman" w:cs="Times New Roman"/>
          <w:color w:val="000000" w:themeColor="text1"/>
          <w:sz w:val="24"/>
          <w:szCs w:val="24"/>
        </w:rPr>
        <w:t xml:space="preserve">which highlights the points of consideration before applying solutions or changes. TOWS analysis is used to describe the strategic planning and scope of the hotel to strengthen the foundation for recommendations in the consultancy report. </w:t>
      </w:r>
    </w:p>
    <w:p w14:paraId="7D488BE9" w14:textId="77777777" w:rsidR="00352129" w:rsidRPr="0056640B" w:rsidRDefault="00F52CA2">
      <w:pPr>
        <w:pStyle w:val="Heading1"/>
        <w:rPr>
          <w:color w:val="000000" w:themeColor="text1"/>
        </w:rPr>
      </w:pPr>
      <w:bookmarkStart w:id="4" w:name="_3cyf4ny262pp" w:colFirst="0" w:colLast="0"/>
      <w:bookmarkStart w:id="5" w:name="_Toc179288998"/>
      <w:bookmarkEnd w:id="4"/>
      <w:r w:rsidRPr="0056640B">
        <w:rPr>
          <w:color w:val="000000" w:themeColor="text1"/>
        </w:rPr>
        <w:t>Analysis</w:t>
      </w:r>
      <w:bookmarkEnd w:id="5"/>
      <w:r w:rsidRPr="0056640B">
        <w:rPr>
          <w:color w:val="000000" w:themeColor="text1"/>
        </w:rPr>
        <w:t xml:space="preserve"> </w:t>
      </w:r>
    </w:p>
    <w:p w14:paraId="632C6BF1" w14:textId="02AFE829" w:rsidR="00352129" w:rsidRPr="0056640B" w:rsidRDefault="00F52CA2">
      <w:p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Issues faced by </w:t>
      </w:r>
      <w:r w:rsidR="00C23A56" w:rsidRPr="0056640B">
        <w:rPr>
          <w:rFonts w:ascii="Times New Roman" w:eastAsia="Times New Roman" w:hAnsi="Times New Roman" w:cs="Times New Roman"/>
          <w:b/>
          <w:color w:val="000000" w:themeColor="text1"/>
          <w:sz w:val="24"/>
          <w:szCs w:val="24"/>
        </w:rPr>
        <w:t>The Oberoi Dubai</w:t>
      </w:r>
      <w:r w:rsidRPr="0056640B">
        <w:rPr>
          <w:rFonts w:ascii="Times New Roman" w:eastAsia="Times New Roman" w:hAnsi="Times New Roman" w:cs="Times New Roman"/>
          <w:b/>
          <w:color w:val="000000" w:themeColor="text1"/>
          <w:sz w:val="24"/>
          <w:szCs w:val="24"/>
        </w:rPr>
        <w:t xml:space="preserve"> </w:t>
      </w:r>
    </w:p>
    <w:p w14:paraId="3A35F7F5" w14:textId="4D6F4F9E" w:rsidR="00352129" w:rsidRPr="0056640B" w:rsidRDefault="00C23A56">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is observing high employee turnover which is impacting its customer service and satisfaction leading to the potential for reputation damage, profitability </w:t>
      </w:r>
      <w:r w:rsidRPr="0056640B">
        <w:rPr>
          <w:rFonts w:ascii="Times New Roman" w:eastAsia="Times New Roman" w:hAnsi="Times New Roman" w:cs="Times New Roman"/>
          <w:color w:val="000000" w:themeColor="text1"/>
          <w:sz w:val="24"/>
          <w:szCs w:val="24"/>
        </w:rPr>
        <w:t>declines</w:t>
      </w:r>
      <w:r w:rsidR="00F52CA2" w:rsidRPr="0056640B">
        <w:rPr>
          <w:rFonts w:ascii="Times New Roman" w:eastAsia="Times New Roman" w:hAnsi="Times New Roman" w:cs="Times New Roman"/>
          <w:color w:val="000000" w:themeColor="text1"/>
          <w:sz w:val="24"/>
          <w:szCs w:val="24"/>
        </w:rPr>
        <w:t xml:space="preserve"> and poor CRM. </w:t>
      </w: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is a single site of the </w:t>
      </w:r>
      <w:r w:rsidRPr="0056640B">
        <w:rPr>
          <w:rFonts w:ascii="Times New Roman" w:eastAsia="Times New Roman" w:hAnsi="Times New Roman" w:cs="Times New Roman"/>
          <w:color w:val="000000" w:themeColor="text1"/>
          <w:sz w:val="24"/>
          <w:szCs w:val="24"/>
        </w:rPr>
        <w:t>Oberoi brand</w:t>
      </w:r>
      <w:r w:rsidR="00F52CA2" w:rsidRPr="0056640B">
        <w:rPr>
          <w:rFonts w:ascii="Times New Roman" w:eastAsia="Times New Roman" w:hAnsi="Times New Roman" w:cs="Times New Roman"/>
          <w:color w:val="000000" w:themeColor="text1"/>
          <w:sz w:val="24"/>
          <w:szCs w:val="24"/>
        </w:rPr>
        <w:t xml:space="preserve"> and any impact on the single site can lead to significant damage to the brand’s market position and competitive advantages. </w:t>
      </w:r>
    </w:p>
    <w:p w14:paraId="43765210" w14:textId="77777777" w:rsidR="00352129" w:rsidRPr="0056640B" w:rsidRDefault="00F52CA2">
      <w:pPr>
        <w:spacing w:line="360" w:lineRule="auto"/>
        <w:jc w:val="both"/>
        <w:rPr>
          <w:rFonts w:ascii="Times New Roman" w:eastAsia="Times New Roman" w:hAnsi="Times New Roman" w:cs="Times New Roman"/>
          <w:b/>
          <w:i/>
          <w:color w:val="000000" w:themeColor="text1"/>
          <w:sz w:val="24"/>
          <w:szCs w:val="24"/>
        </w:rPr>
      </w:pPr>
      <w:r w:rsidRPr="0056640B">
        <w:rPr>
          <w:rFonts w:ascii="Times New Roman" w:eastAsia="Times New Roman" w:hAnsi="Times New Roman" w:cs="Times New Roman"/>
          <w:b/>
          <w:i/>
          <w:color w:val="000000" w:themeColor="text1"/>
          <w:sz w:val="24"/>
          <w:szCs w:val="24"/>
        </w:rPr>
        <w:t xml:space="preserve">Key impacts of escalating employee turnover </w:t>
      </w:r>
    </w:p>
    <w:p w14:paraId="2D370468" w14:textId="77777777" w:rsidR="00352129" w:rsidRPr="0056640B" w:rsidRDefault="00F52CA2">
      <w:pPr>
        <w:numPr>
          <w:ilvl w:val="0"/>
          <w:numId w:val="2"/>
        </w:num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Customer dissatisfaction and frequent grievances</w:t>
      </w:r>
    </w:p>
    <w:p w14:paraId="32B0E665" w14:textId="2F6A1F9D" w:rsidR="00352129" w:rsidRPr="0056640B" w:rsidRDefault="00F52CA2">
      <w:pPr>
        <w:spacing w:line="360" w:lineRule="auto"/>
        <w:ind w:left="720"/>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Due to the high standards of services, the </w:t>
      </w:r>
      <w:r w:rsidR="00C23A56" w:rsidRPr="0056640B">
        <w:rPr>
          <w:rFonts w:ascii="Times New Roman" w:eastAsia="Times New Roman" w:hAnsi="Times New Roman" w:cs="Times New Roman"/>
          <w:color w:val="000000" w:themeColor="text1"/>
          <w:sz w:val="24"/>
          <w:szCs w:val="24"/>
        </w:rPr>
        <w:t>Oberoi brand</w:t>
      </w:r>
      <w:r w:rsidRPr="0056640B">
        <w:rPr>
          <w:rFonts w:ascii="Times New Roman" w:eastAsia="Times New Roman" w:hAnsi="Times New Roman" w:cs="Times New Roman"/>
          <w:color w:val="000000" w:themeColor="text1"/>
          <w:sz w:val="24"/>
          <w:szCs w:val="24"/>
        </w:rPr>
        <w:t xml:space="preserve"> is less likely to offend customers but due to the rising employee turnover streamlining services is highly challenging for the hotel. </w:t>
      </w:r>
      <w:r w:rsidR="00B03523" w:rsidRPr="0056640B">
        <w:rPr>
          <w:rFonts w:ascii="Times New Roman" w:eastAsia="Times New Roman" w:hAnsi="Times New Roman" w:cs="Times New Roman"/>
          <w:color w:val="000000" w:themeColor="text1"/>
          <w:sz w:val="24"/>
          <w:szCs w:val="24"/>
        </w:rPr>
        <w:t>Failure to retain employees has been a major challenge for Oberoi Dubai as wage issues are a factor of disengagement among employees (Qasim, 2020). Therefore, employees are incapable of providing excellent services with high work pressure with limited resources which is resulting in grievances.</w:t>
      </w:r>
    </w:p>
    <w:p w14:paraId="478377A6" w14:textId="77777777" w:rsidR="00352129" w:rsidRPr="0056640B" w:rsidRDefault="00F52CA2">
      <w:pPr>
        <w:numPr>
          <w:ilvl w:val="0"/>
          <w:numId w:val="2"/>
        </w:num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Reputation damage with negative feedback</w:t>
      </w:r>
    </w:p>
    <w:p w14:paraId="1991F5AC" w14:textId="147E3A7C" w:rsidR="00352129" w:rsidRPr="0056640B" w:rsidRDefault="00F52CA2">
      <w:pPr>
        <w:spacing w:line="360" w:lineRule="auto"/>
        <w:ind w:left="720"/>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The digital presence of the hotel provides the flexibility to share experiences with people through feedback and reviews.  </w:t>
      </w:r>
      <w:r w:rsidR="00773283" w:rsidRPr="0056640B">
        <w:rPr>
          <w:rFonts w:ascii="Times New Roman" w:eastAsia="Times New Roman" w:hAnsi="Times New Roman" w:cs="Times New Roman"/>
          <w:color w:val="000000" w:themeColor="text1"/>
          <w:sz w:val="24"/>
          <w:szCs w:val="24"/>
        </w:rPr>
        <w:t xml:space="preserve">Customer feedbacks are highly valuable for hotels and </w:t>
      </w:r>
      <w:r w:rsidR="00773283" w:rsidRPr="0056640B">
        <w:rPr>
          <w:rFonts w:ascii="Times New Roman" w:eastAsia="Times New Roman" w:hAnsi="Times New Roman" w:cs="Times New Roman"/>
          <w:color w:val="000000" w:themeColor="text1"/>
          <w:sz w:val="24"/>
          <w:szCs w:val="24"/>
        </w:rPr>
        <w:lastRenderedPageBreak/>
        <w:t>repeated grievances from customers impacts reputation of brands</w:t>
      </w:r>
      <w:r w:rsidRPr="0056640B">
        <w:rPr>
          <w:rFonts w:ascii="Times New Roman" w:eastAsia="Times New Roman" w:hAnsi="Times New Roman" w:cs="Times New Roman"/>
          <w:color w:val="000000" w:themeColor="text1"/>
          <w:sz w:val="24"/>
          <w:szCs w:val="24"/>
        </w:rPr>
        <w:t xml:space="preserve"> (Kamble </w:t>
      </w:r>
      <w:r w:rsidRPr="0056640B">
        <w:rPr>
          <w:rFonts w:ascii="Times New Roman" w:eastAsia="Times New Roman" w:hAnsi="Times New Roman" w:cs="Times New Roman"/>
          <w:i/>
          <w:color w:val="000000" w:themeColor="text1"/>
          <w:sz w:val="24"/>
          <w:szCs w:val="24"/>
        </w:rPr>
        <w:t>et al.</w:t>
      </w:r>
      <w:r w:rsidRPr="0056640B">
        <w:rPr>
          <w:rFonts w:ascii="Times New Roman" w:eastAsia="Times New Roman" w:hAnsi="Times New Roman" w:cs="Times New Roman"/>
          <w:color w:val="000000" w:themeColor="text1"/>
          <w:sz w:val="24"/>
          <w:szCs w:val="24"/>
        </w:rPr>
        <w:t xml:space="preserve"> 2020). The legacy of the </w:t>
      </w:r>
      <w:r w:rsidR="00C23A56" w:rsidRPr="0056640B">
        <w:rPr>
          <w:rFonts w:ascii="Times New Roman" w:eastAsia="Times New Roman" w:hAnsi="Times New Roman" w:cs="Times New Roman"/>
          <w:color w:val="000000" w:themeColor="text1"/>
          <w:sz w:val="24"/>
          <w:szCs w:val="24"/>
        </w:rPr>
        <w:t>Oberoi brand</w:t>
      </w:r>
      <w:r w:rsidRPr="0056640B">
        <w:rPr>
          <w:rFonts w:ascii="Times New Roman" w:eastAsia="Times New Roman" w:hAnsi="Times New Roman" w:cs="Times New Roman"/>
          <w:color w:val="000000" w:themeColor="text1"/>
          <w:sz w:val="24"/>
          <w:szCs w:val="24"/>
        </w:rPr>
        <w:t xml:space="preserve"> is being impacted by these reviews and it is damaging its reputation in the market. </w:t>
      </w:r>
    </w:p>
    <w:p w14:paraId="0F8A7D36" w14:textId="77777777" w:rsidR="00352129" w:rsidRPr="0056640B" w:rsidRDefault="00F52CA2">
      <w:pPr>
        <w:numPr>
          <w:ilvl w:val="0"/>
          <w:numId w:val="2"/>
        </w:num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The burden of expenses on profitability</w:t>
      </w:r>
    </w:p>
    <w:p w14:paraId="4EF23D29" w14:textId="73704CCE" w:rsidR="00352129" w:rsidRPr="0056640B" w:rsidRDefault="00F52CA2">
      <w:pPr>
        <w:spacing w:line="360" w:lineRule="auto"/>
        <w:ind w:left="720"/>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The company observed a sharp increase in its expenses in 2023 </w:t>
      </w:r>
      <w:r w:rsidR="00C23A56" w:rsidRPr="0056640B">
        <w:rPr>
          <w:rFonts w:ascii="Times New Roman" w:eastAsia="Times New Roman" w:hAnsi="Times New Roman" w:cs="Times New Roman"/>
          <w:color w:val="000000" w:themeColor="text1"/>
          <w:sz w:val="24"/>
          <w:szCs w:val="24"/>
        </w:rPr>
        <w:t>to 15831.52 from 1145719 in 2022</w:t>
      </w:r>
      <w:r w:rsidRPr="0056640B">
        <w:rPr>
          <w:rFonts w:ascii="Times New Roman" w:eastAsia="Times New Roman" w:hAnsi="Times New Roman" w:cs="Times New Roman"/>
          <w:color w:val="000000" w:themeColor="text1"/>
          <w:sz w:val="24"/>
          <w:szCs w:val="24"/>
        </w:rPr>
        <w:t>. Financial distress is a common impact of high employee turnover as the company requires temporary labour and a higher cost of employee training (Li</w:t>
      </w:r>
      <w:r w:rsidRPr="0056640B">
        <w:rPr>
          <w:rFonts w:ascii="Times New Roman" w:eastAsia="Times New Roman" w:hAnsi="Times New Roman" w:cs="Times New Roman"/>
          <w:i/>
          <w:color w:val="000000" w:themeColor="text1"/>
          <w:sz w:val="24"/>
          <w:szCs w:val="24"/>
        </w:rPr>
        <w:t xml:space="preserve"> et al</w:t>
      </w:r>
      <w:r w:rsidRPr="0056640B">
        <w:rPr>
          <w:rFonts w:ascii="Times New Roman" w:eastAsia="Times New Roman" w:hAnsi="Times New Roman" w:cs="Times New Roman"/>
          <w:color w:val="000000" w:themeColor="text1"/>
          <w:sz w:val="24"/>
          <w:szCs w:val="24"/>
        </w:rPr>
        <w:t xml:space="preserve">. 2022). </w:t>
      </w:r>
      <w:r w:rsidR="00C23A56" w:rsidRPr="0056640B">
        <w:rPr>
          <w:rFonts w:ascii="Times New Roman" w:eastAsia="Times New Roman" w:hAnsi="Times New Roman" w:cs="Times New Roman"/>
          <w:color w:val="000000" w:themeColor="text1"/>
          <w:sz w:val="24"/>
          <w:szCs w:val="24"/>
        </w:rPr>
        <w:t xml:space="preserve">The net loss of 840.48 in 2022 indicate unstable financial condition of the company in recent years considering the surge in employee expenses. </w:t>
      </w:r>
    </w:p>
    <w:p w14:paraId="3E211EBE" w14:textId="7E166D69" w:rsidR="00352129" w:rsidRPr="0056640B" w:rsidRDefault="00C23A56" w:rsidP="00C23A56">
      <w:pPr>
        <w:spacing w:line="360" w:lineRule="auto"/>
        <w:jc w:val="center"/>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noProof/>
          <w:color w:val="000000" w:themeColor="text1"/>
          <w:sz w:val="24"/>
          <w:szCs w:val="24"/>
        </w:rPr>
        <w:drawing>
          <wp:inline distT="0" distB="0" distL="0" distR="0" wp14:anchorId="3D704D8E" wp14:editId="185C1688">
            <wp:extent cx="5382376" cy="3277057"/>
            <wp:effectExtent l="0" t="0" r="8890" b="0"/>
            <wp:docPr id="562846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46467" name=""/>
                    <pic:cNvPicPr/>
                  </pic:nvPicPr>
                  <pic:blipFill>
                    <a:blip r:embed="rId10"/>
                    <a:stretch>
                      <a:fillRect/>
                    </a:stretch>
                  </pic:blipFill>
                  <pic:spPr>
                    <a:xfrm>
                      <a:off x="0" y="0"/>
                      <a:ext cx="5382376" cy="3277057"/>
                    </a:xfrm>
                    <a:prstGeom prst="rect">
                      <a:avLst/>
                    </a:prstGeom>
                  </pic:spPr>
                </pic:pic>
              </a:graphicData>
            </a:graphic>
          </wp:inline>
        </w:drawing>
      </w:r>
    </w:p>
    <w:p w14:paraId="17A5387E" w14:textId="3EA072A3" w:rsidR="00352129" w:rsidRPr="0056640B" w:rsidRDefault="00F52CA2">
      <w:pPr>
        <w:spacing w:line="360" w:lineRule="auto"/>
        <w:jc w:val="center"/>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Figure</w:t>
      </w:r>
      <w:r w:rsidR="00C23A56" w:rsidRPr="0056640B">
        <w:rPr>
          <w:rFonts w:ascii="Times New Roman" w:eastAsia="Times New Roman" w:hAnsi="Times New Roman" w:cs="Times New Roman"/>
          <w:b/>
          <w:color w:val="000000" w:themeColor="text1"/>
          <w:sz w:val="24"/>
          <w:szCs w:val="24"/>
        </w:rPr>
        <w:t xml:space="preserve"> 1</w:t>
      </w:r>
      <w:r w:rsidRPr="0056640B">
        <w:rPr>
          <w:rFonts w:ascii="Times New Roman" w:eastAsia="Times New Roman" w:hAnsi="Times New Roman" w:cs="Times New Roman"/>
          <w:b/>
          <w:color w:val="000000" w:themeColor="text1"/>
          <w:sz w:val="24"/>
          <w:szCs w:val="24"/>
        </w:rPr>
        <w:t xml:space="preserve">: Income Statement of </w:t>
      </w:r>
      <w:r w:rsidR="00C23A56" w:rsidRPr="0056640B">
        <w:rPr>
          <w:rFonts w:ascii="Times New Roman" w:eastAsia="Times New Roman" w:hAnsi="Times New Roman" w:cs="Times New Roman"/>
          <w:b/>
          <w:color w:val="000000" w:themeColor="text1"/>
          <w:sz w:val="24"/>
          <w:szCs w:val="24"/>
        </w:rPr>
        <w:t>EIH Limited</w:t>
      </w:r>
    </w:p>
    <w:p w14:paraId="3874E89B" w14:textId="2A925051" w:rsidR="00352129" w:rsidRPr="0056640B" w:rsidRDefault="00F52CA2">
      <w:pPr>
        <w:spacing w:line="360" w:lineRule="auto"/>
        <w:jc w:val="center"/>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(Source: </w:t>
      </w:r>
      <w:r w:rsidR="00C23A56" w:rsidRPr="0056640B">
        <w:rPr>
          <w:rFonts w:ascii="Times New Roman" w:eastAsia="Times New Roman" w:hAnsi="Times New Roman" w:cs="Times New Roman"/>
          <w:color w:val="000000" w:themeColor="text1"/>
          <w:sz w:val="24"/>
          <w:szCs w:val="24"/>
        </w:rPr>
        <w:t>Eihltd.com</w:t>
      </w:r>
      <w:r w:rsidRPr="0056640B">
        <w:rPr>
          <w:rFonts w:ascii="Times New Roman" w:eastAsia="Times New Roman" w:hAnsi="Times New Roman" w:cs="Times New Roman"/>
          <w:color w:val="000000" w:themeColor="text1"/>
          <w:sz w:val="24"/>
          <w:szCs w:val="24"/>
        </w:rPr>
        <w:t xml:space="preserve">, 2023) </w:t>
      </w:r>
    </w:p>
    <w:p w14:paraId="780C49F0" w14:textId="77777777" w:rsidR="00352129" w:rsidRPr="0056640B" w:rsidRDefault="00F52CA2">
      <w:pPr>
        <w:numPr>
          <w:ilvl w:val="0"/>
          <w:numId w:val="2"/>
        </w:num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Burnout of existing employees</w:t>
      </w:r>
    </w:p>
    <w:p w14:paraId="0A7D6EE8" w14:textId="37347342" w:rsidR="00352129" w:rsidRPr="0056640B" w:rsidRDefault="00F52CA2">
      <w:pPr>
        <w:spacing w:line="360" w:lineRule="auto"/>
        <w:ind w:left="720"/>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Existing employees of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are observing significant burnout feeling as staff shortage increased workload and relevant stress factors. The engagement of employees in the workplace is affected as their dedication and hard work seem to be worsening due to existing issues at the hotel. Management is the main regulatory body in an organisation and it is responsible for employee performance (Fisman &amp; Sullivan, 2014). Hence, existing employees are often constricting management decisions and exhibiting poor morale values. </w:t>
      </w:r>
    </w:p>
    <w:p w14:paraId="0914715B" w14:textId="77777777" w:rsidR="00352129" w:rsidRPr="0056640B" w:rsidRDefault="00F52CA2">
      <w:pPr>
        <w:spacing w:line="360" w:lineRule="auto"/>
        <w:jc w:val="both"/>
        <w:rPr>
          <w:rFonts w:ascii="Times New Roman" w:eastAsia="Times New Roman" w:hAnsi="Times New Roman" w:cs="Times New Roman"/>
          <w:b/>
          <w:i/>
          <w:color w:val="000000" w:themeColor="text1"/>
          <w:sz w:val="24"/>
          <w:szCs w:val="24"/>
        </w:rPr>
      </w:pPr>
      <w:r w:rsidRPr="0056640B">
        <w:rPr>
          <w:rFonts w:ascii="Times New Roman" w:eastAsia="Times New Roman" w:hAnsi="Times New Roman" w:cs="Times New Roman"/>
          <w:b/>
          <w:i/>
          <w:color w:val="000000" w:themeColor="text1"/>
          <w:sz w:val="24"/>
          <w:szCs w:val="24"/>
        </w:rPr>
        <w:lastRenderedPageBreak/>
        <w:t>Possible reasons for the issue</w:t>
      </w:r>
    </w:p>
    <w:p w14:paraId="704D76F0" w14:textId="77777777" w:rsidR="00352129" w:rsidRPr="0056640B" w:rsidRDefault="00F52CA2">
      <w:pPr>
        <w:numPr>
          <w:ilvl w:val="0"/>
          <w:numId w:val="11"/>
        </w:num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Inefficient work delegation by the managers</w:t>
      </w:r>
    </w:p>
    <w:p w14:paraId="66D8CEF2" w14:textId="2EEE6A7B" w:rsidR="00352129" w:rsidRPr="0056640B" w:rsidRDefault="00C23A56">
      <w:pPr>
        <w:spacing w:line="360" w:lineRule="auto"/>
        <w:ind w:left="720"/>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has a poor management structure which is inefficient in delegating responsibilities among workers which results in employee dissatisfaction. The hotel is maintaining a workforce with significant </w:t>
      </w:r>
      <w:r w:rsidR="000E1951" w:rsidRPr="0056640B">
        <w:rPr>
          <w:rFonts w:ascii="Times New Roman" w:eastAsia="Times New Roman" w:hAnsi="Times New Roman" w:cs="Times New Roman"/>
          <w:color w:val="000000" w:themeColor="text1"/>
          <w:sz w:val="24"/>
          <w:szCs w:val="24"/>
        </w:rPr>
        <w:t>responsibilities;</w:t>
      </w:r>
      <w:r w:rsidR="00F52CA2" w:rsidRPr="0056640B">
        <w:rPr>
          <w:rFonts w:ascii="Times New Roman" w:eastAsia="Times New Roman" w:hAnsi="Times New Roman" w:cs="Times New Roman"/>
          <w:color w:val="000000" w:themeColor="text1"/>
          <w:sz w:val="24"/>
          <w:szCs w:val="24"/>
        </w:rPr>
        <w:t xml:space="preserve"> hence distribution of work should be fair and systematic. Employees are facing issues at the workplace due to favouritism of the management responsible for poor human capital utilisation which is impacting morale and motivation (Baron and Armstrong, 2007). Many front-line workers are reporting that favourite employees of the managers are receiving fewer responsibilities than others which creates disparity and affects employee commitment leading to high turnover in the hotel. </w:t>
      </w:r>
    </w:p>
    <w:p w14:paraId="2687FA33" w14:textId="77777777" w:rsidR="00352129" w:rsidRPr="0056640B" w:rsidRDefault="00F52CA2">
      <w:pPr>
        <w:numPr>
          <w:ilvl w:val="0"/>
          <w:numId w:val="11"/>
        </w:num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Poor wages and work schedules</w:t>
      </w:r>
    </w:p>
    <w:p w14:paraId="499639AA" w14:textId="69C74783" w:rsidR="00352129" w:rsidRPr="0056640B" w:rsidRDefault="001C7951">
      <w:pPr>
        <w:spacing w:line="360" w:lineRule="auto"/>
        <w:ind w:left="720"/>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absence of minimum wage concept in the UAE has led to</w:t>
      </w:r>
      <w:r w:rsidR="00F52CA2" w:rsidRPr="0056640B">
        <w:rPr>
          <w:rFonts w:ascii="Times New Roman" w:eastAsia="Times New Roman" w:hAnsi="Times New Roman" w:cs="Times New Roman"/>
          <w:color w:val="000000" w:themeColor="text1"/>
          <w:sz w:val="24"/>
          <w:szCs w:val="24"/>
        </w:rPr>
        <w:t xml:space="preserve"> </w:t>
      </w:r>
      <w:r w:rsidRPr="0056640B">
        <w:rPr>
          <w:rFonts w:ascii="Times New Roman" w:eastAsia="Times New Roman" w:hAnsi="Times New Roman" w:cs="Times New Roman"/>
          <w:color w:val="000000" w:themeColor="text1"/>
          <w:sz w:val="24"/>
          <w:szCs w:val="24"/>
        </w:rPr>
        <w:t>wage dissatisfaction among employees compared to their</w:t>
      </w:r>
      <w:r w:rsidR="00F52CA2" w:rsidRPr="0056640B">
        <w:rPr>
          <w:rFonts w:ascii="Times New Roman" w:eastAsia="Times New Roman" w:hAnsi="Times New Roman" w:cs="Times New Roman"/>
          <w:color w:val="000000" w:themeColor="text1"/>
          <w:sz w:val="24"/>
          <w:szCs w:val="24"/>
        </w:rPr>
        <w:t xml:space="preserve"> work pressure in </w:t>
      </w:r>
      <w:r w:rsidR="00C23A56"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In the recent period, inflation in the </w:t>
      </w:r>
      <w:r w:rsidR="000A1A46" w:rsidRPr="0056640B">
        <w:rPr>
          <w:rFonts w:ascii="Times New Roman" w:eastAsia="Times New Roman" w:hAnsi="Times New Roman" w:cs="Times New Roman"/>
          <w:color w:val="000000" w:themeColor="text1"/>
          <w:sz w:val="24"/>
          <w:szCs w:val="24"/>
        </w:rPr>
        <w:t>UAE</w:t>
      </w:r>
      <w:r w:rsidR="00F52CA2" w:rsidRPr="0056640B">
        <w:rPr>
          <w:rFonts w:ascii="Times New Roman" w:eastAsia="Times New Roman" w:hAnsi="Times New Roman" w:cs="Times New Roman"/>
          <w:color w:val="000000" w:themeColor="text1"/>
          <w:sz w:val="24"/>
          <w:szCs w:val="24"/>
        </w:rPr>
        <w:t xml:space="preserve"> has risen as an impact of the global pandemic </w:t>
      </w:r>
      <w:r w:rsidR="00FB6058" w:rsidRPr="0056640B">
        <w:rPr>
          <w:rFonts w:ascii="Times New Roman" w:eastAsia="Times New Roman" w:hAnsi="Times New Roman" w:cs="Times New Roman"/>
          <w:color w:val="000000" w:themeColor="text1"/>
          <w:sz w:val="24"/>
          <w:szCs w:val="24"/>
        </w:rPr>
        <w:t>which increased commodity prices and cost of living</w:t>
      </w:r>
      <w:r w:rsidR="00F52CA2" w:rsidRPr="0056640B">
        <w:rPr>
          <w:rFonts w:ascii="Times New Roman" w:eastAsia="Times New Roman" w:hAnsi="Times New Roman" w:cs="Times New Roman"/>
          <w:color w:val="000000" w:themeColor="text1"/>
          <w:sz w:val="24"/>
          <w:szCs w:val="24"/>
        </w:rPr>
        <w:t xml:space="preserve"> (</w:t>
      </w:r>
      <w:r w:rsidR="00FB6058" w:rsidRPr="0056640B">
        <w:rPr>
          <w:rFonts w:ascii="Times New Roman" w:eastAsia="Times New Roman" w:hAnsi="Times New Roman" w:cs="Times New Roman"/>
          <w:color w:val="000000" w:themeColor="text1"/>
          <w:sz w:val="24"/>
          <w:szCs w:val="24"/>
        </w:rPr>
        <w:t xml:space="preserve">Rashad </w:t>
      </w:r>
      <w:r w:rsidR="00FB6058" w:rsidRPr="0056640B">
        <w:rPr>
          <w:rFonts w:ascii="Times New Roman" w:eastAsia="Times New Roman" w:hAnsi="Times New Roman" w:cs="Times New Roman"/>
          <w:i/>
          <w:iCs/>
          <w:color w:val="000000" w:themeColor="text1"/>
          <w:sz w:val="24"/>
          <w:szCs w:val="24"/>
        </w:rPr>
        <w:t>et al</w:t>
      </w:r>
      <w:r w:rsidR="00FB6058" w:rsidRPr="0056640B">
        <w:rPr>
          <w:rFonts w:ascii="Times New Roman" w:eastAsia="Times New Roman" w:hAnsi="Times New Roman" w:cs="Times New Roman"/>
          <w:color w:val="000000" w:themeColor="text1"/>
          <w:sz w:val="24"/>
          <w:szCs w:val="24"/>
        </w:rPr>
        <w:t>. 2023</w:t>
      </w:r>
      <w:r w:rsidR="00F52CA2" w:rsidRPr="0056640B">
        <w:rPr>
          <w:rFonts w:ascii="Times New Roman" w:eastAsia="Times New Roman" w:hAnsi="Times New Roman" w:cs="Times New Roman"/>
          <w:color w:val="000000" w:themeColor="text1"/>
          <w:sz w:val="24"/>
          <w:szCs w:val="24"/>
        </w:rPr>
        <w:t xml:space="preserve">). Hence, the </w:t>
      </w:r>
      <w:r w:rsidRPr="0056640B">
        <w:rPr>
          <w:rFonts w:ascii="Times New Roman" w:eastAsia="Times New Roman" w:hAnsi="Times New Roman" w:cs="Times New Roman"/>
          <w:color w:val="000000" w:themeColor="text1"/>
          <w:sz w:val="24"/>
          <w:szCs w:val="24"/>
        </w:rPr>
        <w:t>w</w:t>
      </w:r>
      <w:r w:rsidR="00F52CA2" w:rsidRPr="0056640B">
        <w:rPr>
          <w:rFonts w:ascii="Times New Roman" w:eastAsia="Times New Roman" w:hAnsi="Times New Roman" w:cs="Times New Roman"/>
          <w:color w:val="000000" w:themeColor="text1"/>
          <w:sz w:val="24"/>
          <w:szCs w:val="24"/>
        </w:rPr>
        <w:t xml:space="preserve">ages of employees did not rise with the surging cost of living and it has been an influence for leaving the organisations as the </w:t>
      </w:r>
      <w:r w:rsidRPr="0056640B">
        <w:rPr>
          <w:rFonts w:ascii="Times New Roman" w:eastAsia="Times New Roman" w:hAnsi="Times New Roman" w:cs="Times New Roman"/>
          <w:color w:val="000000" w:themeColor="text1"/>
          <w:sz w:val="24"/>
          <w:szCs w:val="24"/>
        </w:rPr>
        <w:t>hospitality</w:t>
      </w:r>
      <w:r w:rsidR="00F52CA2" w:rsidRPr="0056640B">
        <w:rPr>
          <w:rFonts w:ascii="Times New Roman" w:eastAsia="Times New Roman" w:hAnsi="Times New Roman" w:cs="Times New Roman"/>
          <w:color w:val="000000" w:themeColor="text1"/>
          <w:sz w:val="24"/>
          <w:szCs w:val="24"/>
        </w:rPr>
        <w:t xml:space="preserve"> </w:t>
      </w:r>
      <w:r w:rsidRPr="0056640B">
        <w:rPr>
          <w:rFonts w:ascii="Times New Roman" w:eastAsia="Times New Roman" w:hAnsi="Times New Roman" w:cs="Times New Roman"/>
          <w:color w:val="000000" w:themeColor="text1"/>
          <w:sz w:val="24"/>
          <w:szCs w:val="24"/>
        </w:rPr>
        <w:t>sec</w:t>
      </w:r>
      <w:r w:rsidR="00F52CA2" w:rsidRPr="0056640B">
        <w:rPr>
          <w:rFonts w:ascii="Times New Roman" w:eastAsia="Times New Roman" w:hAnsi="Times New Roman" w:cs="Times New Roman"/>
          <w:color w:val="000000" w:themeColor="text1"/>
          <w:sz w:val="24"/>
          <w:szCs w:val="24"/>
        </w:rPr>
        <w:t xml:space="preserve">tor in </w:t>
      </w:r>
      <w:r w:rsidRPr="0056640B">
        <w:rPr>
          <w:rFonts w:ascii="Times New Roman" w:eastAsia="Times New Roman" w:hAnsi="Times New Roman" w:cs="Times New Roman"/>
          <w:color w:val="000000" w:themeColor="text1"/>
          <w:sz w:val="24"/>
          <w:szCs w:val="24"/>
        </w:rPr>
        <w:t xml:space="preserve">Dubai </w:t>
      </w:r>
      <w:r w:rsidR="00F52CA2" w:rsidRPr="0056640B">
        <w:rPr>
          <w:rFonts w:ascii="Times New Roman" w:eastAsia="Times New Roman" w:hAnsi="Times New Roman" w:cs="Times New Roman"/>
          <w:color w:val="000000" w:themeColor="text1"/>
          <w:sz w:val="24"/>
          <w:szCs w:val="24"/>
        </w:rPr>
        <w:t xml:space="preserve">is competitive and job availability is strong. Furthermore, the work schedules of employees were reported to be a factor of high turnover as long working hours at unsociable hours are not preferred by the employees. </w:t>
      </w:r>
    </w:p>
    <w:p w14:paraId="232EFF02" w14:textId="77777777" w:rsidR="00352129" w:rsidRPr="0056640B" w:rsidRDefault="00F52CA2">
      <w:pPr>
        <w:numPr>
          <w:ilvl w:val="0"/>
          <w:numId w:val="11"/>
        </w:num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Limited growth opportunities </w:t>
      </w:r>
    </w:p>
    <w:p w14:paraId="5CF9B7CE" w14:textId="089F2D13" w:rsidR="00352129" w:rsidRPr="0056640B" w:rsidRDefault="00F52CA2" w:rsidP="00A1269D">
      <w:pPr>
        <w:spacing w:line="360" w:lineRule="auto"/>
        <w:ind w:left="720"/>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Employees mentioned that their career growth is uncertain in this sector which is influencing them to leave the hotel industry to join somewhere else with better career opportunities. Due to a lack of structured development in the hospitality sector,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is unable to maintain a robust system of performance evaluation and promotion (Ghani </w:t>
      </w:r>
      <w:r w:rsidRPr="0056640B">
        <w:rPr>
          <w:rFonts w:ascii="Times New Roman" w:eastAsia="Times New Roman" w:hAnsi="Times New Roman" w:cs="Times New Roman"/>
          <w:i/>
          <w:color w:val="000000" w:themeColor="text1"/>
          <w:sz w:val="24"/>
          <w:szCs w:val="24"/>
        </w:rPr>
        <w:t>et al.</w:t>
      </w:r>
      <w:r w:rsidRPr="0056640B">
        <w:rPr>
          <w:rFonts w:ascii="Times New Roman" w:eastAsia="Times New Roman" w:hAnsi="Times New Roman" w:cs="Times New Roman"/>
          <w:color w:val="000000" w:themeColor="text1"/>
          <w:sz w:val="24"/>
          <w:szCs w:val="24"/>
        </w:rPr>
        <w:t xml:space="preserve"> 2022). Therefore, retaining talented people is a challenge for the hotel without mentorship programs, skill development measures and periodic promotion. </w:t>
      </w:r>
    </w:p>
    <w:p w14:paraId="05A0D2ED" w14:textId="77777777" w:rsidR="00A1269D" w:rsidRPr="0056640B" w:rsidRDefault="00A1269D" w:rsidP="00A1269D">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b/>
          <w:bCs/>
          <w:i/>
          <w:iCs/>
          <w:color w:val="000000" w:themeColor="text1"/>
          <w:sz w:val="24"/>
          <w:szCs w:val="24"/>
        </w:rPr>
        <w:t>PESTLE analysis</w:t>
      </w:r>
    </w:p>
    <w:tbl>
      <w:tblPr>
        <w:tblW w:w="0" w:type="auto"/>
        <w:tblCellMar>
          <w:top w:w="15" w:type="dxa"/>
          <w:left w:w="15" w:type="dxa"/>
          <w:bottom w:w="15" w:type="dxa"/>
          <w:right w:w="15" w:type="dxa"/>
        </w:tblCellMar>
        <w:tblLook w:val="04A0" w:firstRow="1" w:lastRow="0" w:firstColumn="1" w:lastColumn="0" w:noHBand="0" w:noVBand="1"/>
      </w:tblPr>
      <w:tblGrid>
        <w:gridCol w:w="1747"/>
        <w:gridCol w:w="7593"/>
      </w:tblGrid>
      <w:tr w:rsidR="0056640B" w:rsidRPr="0056640B" w14:paraId="51C0543F" w14:textId="77777777" w:rsidTr="00A126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C87EE1" w14:textId="77777777" w:rsidR="00A1269D" w:rsidRPr="0056640B" w:rsidRDefault="00A1269D" w:rsidP="00A1269D">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b/>
                <w:bCs/>
                <w:color w:val="000000" w:themeColor="text1"/>
                <w:sz w:val="24"/>
                <w:szCs w:val="24"/>
              </w:rPr>
              <w:lastRenderedPageBreak/>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B83ABA" w14:textId="77777777" w:rsidR="00A1269D" w:rsidRPr="0056640B" w:rsidRDefault="00A1269D" w:rsidP="00A1269D">
            <w:pPr>
              <w:numPr>
                <w:ilvl w:val="0"/>
                <w:numId w:val="15"/>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authoritarian government in the UAE strictly handles media content which might be impactful on hospitality marketing (Bbc.com, 2023).</w:t>
            </w:r>
          </w:p>
          <w:p w14:paraId="71B1EC3A" w14:textId="77777777" w:rsidR="00A1269D" w:rsidRPr="0056640B" w:rsidRDefault="00A1269D" w:rsidP="00A1269D">
            <w:pPr>
              <w:numPr>
                <w:ilvl w:val="0"/>
                <w:numId w:val="15"/>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Political tension between Russia and Ukraine has contributed to the political benefits of the UAE as the country has become the financial capital for Russia’s international settlements (Themedialine.org, 2024).</w:t>
            </w:r>
          </w:p>
        </w:tc>
      </w:tr>
      <w:tr w:rsidR="0056640B" w:rsidRPr="0056640B" w14:paraId="798A136D" w14:textId="77777777" w:rsidTr="00A126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CD35F" w14:textId="77777777" w:rsidR="00A1269D" w:rsidRPr="0056640B" w:rsidRDefault="00A1269D" w:rsidP="00A1269D">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b/>
                <w:bCs/>
                <w:color w:val="000000" w:themeColor="text1"/>
                <w:sz w:val="24"/>
                <w:szCs w:val="24"/>
              </w:rPr>
              <w:t>Economics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5BF3A" w14:textId="77777777" w:rsidR="00A1269D" w:rsidRPr="0056640B" w:rsidRDefault="00A1269D" w:rsidP="00A1269D">
            <w:pPr>
              <w:numPr>
                <w:ilvl w:val="0"/>
                <w:numId w:val="16"/>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GDP of the UAE is rapidly growing as it is anticipated to reach 712.69 billion US dollars by 2029 (Statista.com, 2024)</w:t>
            </w:r>
          </w:p>
          <w:p w14:paraId="3DB5D422" w14:textId="77777777" w:rsidR="00A1269D" w:rsidRPr="0056640B" w:rsidRDefault="00A1269D" w:rsidP="00A1269D">
            <w:pPr>
              <w:numPr>
                <w:ilvl w:val="0"/>
                <w:numId w:val="16"/>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inflation rate of the UAE has declined to 2.1% in 2024 from 4.8% in 2022 which signifies stable prices of goods and services (Gfmag.com, 2024)</w:t>
            </w:r>
          </w:p>
          <w:p w14:paraId="039801CF" w14:textId="77777777" w:rsidR="00A1269D" w:rsidRPr="0056640B" w:rsidRDefault="00A1269D" w:rsidP="00A1269D">
            <w:pPr>
              <w:numPr>
                <w:ilvl w:val="0"/>
                <w:numId w:val="16"/>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unemployment rate in UAE is the lowest at 2.71% in 2023 with a rapid decline from 4.29% in 2020 (Macrotrends.net, 2024)</w:t>
            </w:r>
          </w:p>
        </w:tc>
      </w:tr>
      <w:tr w:rsidR="0056640B" w:rsidRPr="0056640B" w14:paraId="660F5EDD" w14:textId="77777777" w:rsidTr="00A126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82366" w14:textId="77777777" w:rsidR="00A1269D" w:rsidRPr="0056640B" w:rsidRDefault="00A1269D" w:rsidP="00A1269D">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b/>
                <w:bCs/>
                <w:color w:val="000000" w:themeColor="text1"/>
                <w:sz w:val="24"/>
                <w:szCs w:val="24"/>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12E1FC" w14:textId="77777777" w:rsidR="00A1269D" w:rsidRPr="0056640B" w:rsidRDefault="00A1269D" w:rsidP="00A1269D">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literacy rate in the UAE has increased to 98.29% in 2022 suggesting growing education among people above the age of 15 (Macrotrends.net, 2024)</w:t>
            </w:r>
          </w:p>
          <w:p w14:paraId="2D7469E6" w14:textId="77777777" w:rsidR="00A1269D" w:rsidRPr="0056640B" w:rsidRDefault="00A1269D" w:rsidP="00A1269D">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Tourism infrastructure in the UAE is conducive to hospitality growth as Dubai is a popular tourist destination (Majumdar and Paris, 2022)</w:t>
            </w:r>
          </w:p>
        </w:tc>
      </w:tr>
      <w:tr w:rsidR="0056640B" w:rsidRPr="0056640B" w14:paraId="0171503D" w14:textId="77777777" w:rsidTr="00A126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73AF8" w14:textId="77777777" w:rsidR="00A1269D" w:rsidRPr="0056640B" w:rsidRDefault="00A1269D" w:rsidP="00A1269D">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b/>
                <w:bCs/>
                <w:color w:val="000000" w:themeColor="text1"/>
                <w:sz w:val="24"/>
                <w:szCs w:val="24"/>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E3181" w14:textId="77777777" w:rsidR="00A1269D" w:rsidRPr="0056640B" w:rsidRDefault="00A1269D" w:rsidP="00A1269D">
            <w:pPr>
              <w:numPr>
                <w:ilvl w:val="0"/>
                <w:numId w:val="18"/>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Advanced Internet-based technologies are boosting digital marketing efficiency in companies leading to better purchase behaviour of consumers in the hospitality industry (</w:t>
            </w:r>
            <w:proofErr w:type="spellStart"/>
            <w:r w:rsidRPr="0056640B">
              <w:rPr>
                <w:rFonts w:ascii="Times New Roman" w:eastAsia="Times New Roman" w:hAnsi="Times New Roman" w:cs="Times New Roman"/>
                <w:color w:val="000000" w:themeColor="text1"/>
                <w:sz w:val="24"/>
                <w:szCs w:val="24"/>
              </w:rPr>
              <w:t>Nuseir</w:t>
            </w:r>
            <w:proofErr w:type="spellEnd"/>
            <w:r w:rsidRPr="0056640B">
              <w:rPr>
                <w:rFonts w:ascii="Times New Roman" w:eastAsia="Times New Roman" w:hAnsi="Times New Roman" w:cs="Times New Roman"/>
                <w:color w:val="000000" w:themeColor="text1"/>
                <w:sz w:val="24"/>
                <w:szCs w:val="24"/>
              </w:rPr>
              <w:t xml:space="preserve"> and </w:t>
            </w:r>
            <w:proofErr w:type="spellStart"/>
            <w:r w:rsidRPr="0056640B">
              <w:rPr>
                <w:rFonts w:ascii="Times New Roman" w:eastAsia="Times New Roman" w:hAnsi="Times New Roman" w:cs="Times New Roman"/>
                <w:color w:val="000000" w:themeColor="text1"/>
                <w:sz w:val="24"/>
                <w:szCs w:val="24"/>
              </w:rPr>
              <w:t>Aljumah</w:t>
            </w:r>
            <w:proofErr w:type="spellEnd"/>
            <w:r w:rsidRPr="0056640B">
              <w:rPr>
                <w:rFonts w:ascii="Times New Roman" w:eastAsia="Times New Roman" w:hAnsi="Times New Roman" w:cs="Times New Roman"/>
                <w:color w:val="000000" w:themeColor="text1"/>
                <w:sz w:val="24"/>
                <w:szCs w:val="24"/>
              </w:rPr>
              <w:t>, 2020)</w:t>
            </w:r>
          </w:p>
          <w:p w14:paraId="2E9E13FB" w14:textId="77777777" w:rsidR="00A1269D" w:rsidRPr="0056640B" w:rsidRDefault="00A1269D" w:rsidP="00A1269D">
            <w:pPr>
              <w:numPr>
                <w:ilvl w:val="0"/>
                <w:numId w:val="18"/>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Artificial Intelligence is integrated into the UAE hotels to accelerate competitive advantages by understanding consumer preferences and tailoring services (Hussein Al-shami </w:t>
            </w:r>
            <w:r w:rsidRPr="0056640B">
              <w:rPr>
                <w:rFonts w:ascii="Times New Roman" w:eastAsia="Times New Roman" w:hAnsi="Times New Roman" w:cs="Times New Roman"/>
                <w:i/>
                <w:iCs/>
                <w:color w:val="000000" w:themeColor="text1"/>
                <w:sz w:val="24"/>
                <w:szCs w:val="24"/>
              </w:rPr>
              <w:t>et al.</w:t>
            </w:r>
            <w:r w:rsidRPr="0056640B">
              <w:rPr>
                <w:rFonts w:ascii="Times New Roman" w:eastAsia="Times New Roman" w:hAnsi="Times New Roman" w:cs="Times New Roman"/>
                <w:color w:val="000000" w:themeColor="text1"/>
                <w:sz w:val="24"/>
                <w:szCs w:val="24"/>
              </w:rPr>
              <w:t xml:space="preserve"> 2022)</w:t>
            </w:r>
          </w:p>
        </w:tc>
      </w:tr>
      <w:tr w:rsidR="0056640B" w:rsidRPr="0056640B" w14:paraId="7C993BA7" w14:textId="77777777" w:rsidTr="00A126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1FF5A5" w14:textId="77777777" w:rsidR="00A1269D" w:rsidRPr="0056640B" w:rsidRDefault="00A1269D" w:rsidP="00A1269D">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b/>
                <w:bCs/>
                <w:color w:val="000000" w:themeColor="text1"/>
                <w:sz w:val="24"/>
                <w:szCs w:val="24"/>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FB1B5" w14:textId="77777777" w:rsidR="00A1269D" w:rsidRPr="0056640B" w:rsidRDefault="00A1269D" w:rsidP="00A1269D">
            <w:pPr>
              <w:numPr>
                <w:ilvl w:val="0"/>
                <w:numId w:val="19"/>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The UAE labour law has no minimum wage policy which is impactful on labour fairness in the country as migrant workers' rights are often violated (Ewers </w:t>
            </w:r>
            <w:r w:rsidRPr="0056640B">
              <w:rPr>
                <w:rFonts w:ascii="Times New Roman" w:eastAsia="Times New Roman" w:hAnsi="Times New Roman" w:cs="Times New Roman"/>
                <w:i/>
                <w:iCs/>
                <w:color w:val="000000" w:themeColor="text1"/>
                <w:sz w:val="24"/>
                <w:szCs w:val="24"/>
              </w:rPr>
              <w:t>et al</w:t>
            </w:r>
            <w:r w:rsidRPr="0056640B">
              <w:rPr>
                <w:rFonts w:ascii="Times New Roman" w:eastAsia="Times New Roman" w:hAnsi="Times New Roman" w:cs="Times New Roman"/>
                <w:color w:val="000000" w:themeColor="text1"/>
                <w:sz w:val="24"/>
                <w:szCs w:val="24"/>
              </w:rPr>
              <w:t>. 2023)</w:t>
            </w:r>
          </w:p>
          <w:p w14:paraId="56F12805" w14:textId="77777777" w:rsidR="00A1269D" w:rsidRPr="0056640B" w:rsidRDefault="00A1269D" w:rsidP="00A1269D">
            <w:pPr>
              <w:numPr>
                <w:ilvl w:val="0"/>
                <w:numId w:val="19"/>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lastRenderedPageBreak/>
              <w:t>The whistleblower protection policy is initiated by the government of UAE to maintain transparency, disclosure and integrity in Dubai Tourism and the tourism industry (Dubaidet.gov.ae, 2021)</w:t>
            </w:r>
          </w:p>
        </w:tc>
      </w:tr>
      <w:tr w:rsidR="00A1269D" w:rsidRPr="0056640B" w14:paraId="292DB7CA" w14:textId="77777777" w:rsidTr="00A126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926ED4" w14:textId="77777777" w:rsidR="00A1269D" w:rsidRPr="0056640B" w:rsidRDefault="00A1269D" w:rsidP="00A1269D">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b/>
                <w:bCs/>
                <w:color w:val="000000" w:themeColor="text1"/>
                <w:sz w:val="24"/>
                <w:szCs w:val="24"/>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B289EB" w14:textId="77777777" w:rsidR="00A1269D" w:rsidRPr="0056640B" w:rsidRDefault="00A1269D" w:rsidP="00A1269D">
            <w:pPr>
              <w:numPr>
                <w:ilvl w:val="0"/>
                <w:numId w:val="20"/>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Dubai Sustainable Tourism integrated suitability into Dubai’s hotel classification system and Expo 2020 focused on large-scale sustainability initiatives (Singh and Dutt, 2024)</w:t>
            </w:r>
          </w:p>
          <w:p w14:paraId="7D61BA1C" w14:textId="77777777" w:rsidR="00A1269D" w:rsidRPr="0056640B" w:rsidRDefault="00A1269D" w:rsidP="00A1269D">
            <w:pPr>
              <w:numPr>
                <w:ilvl w:val="0"/>
                <w:numId w:val="20"/>
              </w:numPr>
              <w:spacing w:line="360" w:lineRule="auto"/>
              <w:jc w:val="both"/>
              <w:textAlignment w:val="baseline"/>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Evolving sustainability measures and regulations increase compliance pressure on employees which is influential on their dissatisfaction in the hospitality sector</w:t>
            </w:r>
          </w:p>
        </w:tc>
      </w:tr>
    </w:tbl>
    <w:p w14:paraId="59F07E59" w14:textId="77777777" w:rsidR="00A1269D" w:rsidRPr="0056640B" w:rsidRDefault="00A1269D" w:rsidP="00A1269D">
      <w:pPr>
        <w:spacing w:line="360" w:lineRule="auto"/>
        <w:jc w:val="both"/>
        <w:rPr>
          <w:rFonts w:ascii="Times New Roman" w:eastAsia="Times New Roman" w:hAnsi="Times New Roman" w:cs="Times New Roman"/>
          <w:color w:val="000000" w:themeColor="text1"/>
          <w:sz w:val="24"/>
          <w:szCs w:val="24"/>
        </w:rPr>
      </w:pPr>
    </w:p>
    <w:p w14:paraId="7A2BFE7C" w14:textId="08F98137" w:rsidR="00A1269D" w:rsidRPr="0056640B" w:rsidRDefault="00A1269D" w:rsidP="00A1269D">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The above analysis indicates that the </w:t>
      </w:r>
      <w:r w:rsidR="00CB15FE" w:rsidRPr="0056640B">
        <w:rPr>
          <w:rFonts w:ascii="Times New Roman" w:eastAsia="Times New Roman" w:hAnsi="Times New Roman" w:cs="Times New Roman"/>
          <w:color w:val="000000" w:themeColor="text1"/>
          <w:sz w:val="24"/>
          <w:szCs w:val="24"/>
        </w:rPr>
        <w:t>global</w:t>
      </w:r>
      <w:r w:rsidRPr="0056640B">
        <w:rPr>
          <w:rFonts w:ascii="Times New Roman" w:eastAsia="Times New Roman" w:hAnsi="Times New Roman" w:cs="Times New Roman"/>
          <w:color w:val="000000" w:themeColor="text1"/>
          <w:sz w:val="24"/>
          <w:szCs w:val="24"/>
        </w:rPr>
        <w:t xml:space="preserve"> disruptions</w:t>
      </w:r>
      <w:r w:rsidR="00CB15FE" w:rsidRPr="0056640B">
        <w:rPr>
          <w:rFonts w:ascii="Times New Roman" w:eastAsia="Times New Roman" w:hAnsi="Times New Roman" w:cs="Times New Roman"/>
          <w:color w:val="000000" w:themeColor="text1"/>
          <w:sz w:val="24"/>
          <w:szCs w:val="24"/>
        </w:rPr>
        <w:t xml:space="preserve">, regulations and sustainability pressure </w:t>
      </w:r>
      <w:r w:rsidRPr="0056640B">
        <w:rPr>
          <w:rFonts w:ascii="Times New Roman" w:eastAsia="Times New Roman" w:hAnsi="Times New Roman" w:cs="Times New Roman"/>
          <w:color w:val="000000" w:themeColor="text1"/>
          <w:sz w:val="24"/>
          <w:szCs w:val="24"/>
        </w:rPr>
        <w:t xml:space="preserve">have </w:t>
      </w:r>
      <w:r w:rsidR="00CB15FE" w:rsidRPr="0056640B">
        <w:rPr>
          <w:rFonts w:ascii="Times New Roman" w:eastAsia="Times New Roman" w:hAnsi="Times New Roman" w:cs="Times New Roman"/>
          <w:color w:val="000000" w:themeColor="text1"/>
          <w:sz w:val="24"/>
          <w:szCs w:val="24"/>
        </w:rPr>
        <w:t xml:space="preserve">collectively </w:t>
      </w:r>
      <w:r w:rsidRPr="0056640B">
        <w:rPr>
          <w:rFonts w:ascii="Times New Roman" w:eastAsia="Times New Roman" w:hAnsi="Times New Roman" w:cs="Times New Roman"/>
          <w:color w:val="000000" w:themeColor="text1"/>
          <w:sz w:val="24"/>
          <w:szCs w:val="24"/>
        </w:rPr>
        <w:t>contributed to the poor wage conditions of the employees in The Oberoi Dubai as the organisation is aiming to reduce expenses. Moreover, economic conditions in the post-pandemic period have contributed to the rising cost of living which generates a sense of exploitation among employees with long working hours and no minimum wage system (</w:t>
      </w:r>
      <w:proofErr w:type="spellStart"/>
      <w:r w:rsidRPr="0056640B">
        <w:rPr>
          <w:rFonts w:ascii="Times New Roman" w:eastAsia="Times New Roman" w:hAnsi="Times New Roman" w:cs="Times New Roman"/>
          <w:color w:val="000000" w:themeColor="text1"/>
          <w:sz w:val="24"/>
          <w:szCs w:val="24"/>
        </w:rPr>
        <w:t>Buheji</w:t>
      </w:r>
      <w:proofErr w:type="spellEnd"/>
      <w:r w:rsidRPr="0056640B">
        <w:rPr>
          <w:rFonts w:ascii="Times New Roman" w:eastAsia="Times New Roman" w:hAnsi="Times New Roman" w:cs="Times New Roman"/>
          <w:color w:val="000000" w:themeColor="text1"/>
          <w:sz w:val="24"/>
          <w:szCs w:val="24"/>
        </w:rPr>
        <w:t xml:space="preserve">, 2022). From the above analysis, it is evident that The Oberoi Dubai has a significant opportunity in the present political condition, being a strategic partner of Russia. The economic importance of the UAE can contribute to hospitality growth by leveraging the technological resources of the country. Declining unemployment in the UAE reflects adequate labour availability in the hospitality sector to optimise administration costs in The Oberoi Dubai. Moreover, education growth in the country favours the acquisition of skilled labour in the hotel businesses along with automation technology to balance HR requirements. The sustainability initiative of the UAE government supports the commitment of The Oberoi towards energy conservation and management, waste minimisation and recycling (Eihltd.com, 2023). Hence, the brand can leverage sustainability measures in tourism to attain desired sustainability targets such as GHG emissions and recycling of plastics. </w:t>
      </w:r>
    </w:p>
    <w:p w14:paraId="70F631EC" w14:textId="77777777" w:rsidR="00352129" w:rsidRPr="0056640B" w:rsidRDefault="00F52CA2">
      <w:pPr>
        <w:spacing w:line="360" w:lineRule="auto"/>
        <w:jc w:val="both"/>
        <w:rPr>
          <w:rFonts w:ascii="Times New Roman" w:eastAsia="Times New Roman" w:hAnsi="Times New Roman" w:cs="Times New Roman"/>
          <w:b/>
          <w:i/>
          <w:color w:val="000000" w:themeColor="text1"/>
          <w:sz w:val="24"/>
          <w:szCs w:val="24"/>
        </w:rPr>
      </w:pPr>
      <w:r w:rsidRPr="0056640B">
        <w:rPr>
          <w:rFonts w:ascii="Times New Roman" w:eastAsia="Times New Roman" w:hAnsi="Times New Roman" w:cs="Times New Roman"/>
          <w:b/>
          <w:i/>
          <w:color w:val="000000" w:themeColor="text1"/>
          <w:sz w:val="24"/>
          <w:szCs w:val="24"/>
        </w:rPr>
        <w:t>SWOT analysis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6640B" w:rsidRPr="0056640B" w14:paraId="68A44390" w14:textId="77777777">
        <w:tc>
          <w:tcPr>
            <w:tcW w:w="4680" w:type="dxa"/>
            <w:shd w:val="clear" w:color="auto" w:fill="auto"/>
            <w:tcMar>
              <w:top w:w="100" w:type="dxa"/>
              <w:left w:w="100" w:type="dxa"/>
              <w:bottom w:w="100" w:type="dxa"/>
              <w:right w:w="100" w:type="dxa"/>
            </w:tcMar>
          </w:tcPr>
          <w:p w14:paraId="2FE62E29"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Strengths </w:t>
            </w:r>
          </w:p>
          <w:p w14:paraId="2C85A573" w14:textId="7C7E229B" w:rsidR="00352129" w:rsidRPr="0056640B" w:rsidRDefault="001C795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Diversity in services and amenities</w:t>
            </w:r>
          </w:p>
          <w:p w14:paraId="1E28FC5B" w14:textId="7BC43975" w:rsidR="00352129" w:rsidRPr="0056640B" w:rsidRDefault="001C795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lastRenderedPageBreak/>
              <w:t>Highest rating of global consumers</w:t>
            </w:r>
          </w:p>
          <w:p w14:paraId="2565DECA" w14:textId="77777777" w:rsidR="00352129" w:rsidRPr="0056640B" w:rsidRDefault="00F52CA2">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Extensive infrastructure to accommodate customers and their requirements</w:t>
            </w:r>
          </w:p>
          <w:p w14:paraId="5020B9E8" w14:textId="77777777" w:rsidR="00352129" w:rsidRPr="0056640B" w:rsidRDefault="00F52CA2">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Strong loyal customer base </w:t>
            </w:r>
          </w:p>
        </w:tc>
        <w:tc>
          <w:tcPr>
            <w:tcW w:w="4680" w:type="dxa"/>
            <w:shd w:val="clear" w:color="auto" w:fill="auto"/>
            <w:tcMar>
              <w:top w:w="100" w:type="dxa"/>
              <w:left w:w="100" w:type="dxa"/>
              <w:bottom w:w="100" w:type="dxa"/>
              <w:right w:w="100" w:type="dxa"/>
            </w:tcMar>
          </w:tcPr>
          <w:p w14:paraId="1288E0E9"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lastRenderedPageBreak/>
              <w:t>Weaknesses</w:t>
            </w:r>
          </w:p>
          <w:p w14:paraId="28290624" w14:textId="77777777" w:rsidR="00352129" w:rsidRPr="0056640B" w:rsidRDefault="00F52CA2">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Employee dissatisfaction and high </w:t>
            </w:r>
            <w:r w:rsidRPr="0056640B">
              <w:rPr>
                <w:rFonts w:ascii="Times New Roman" w:eastAsia="Times New Roman" w:hAnsi="Times New Roman" w:cs="Times New Roman"/>
                <w:color w:val="000000" w:themeColor="text1"/>
                <w:sz w:val="24"/>
                <w:szCs w:val="24"/>
              </w:rPr>
              <w:lastRenderedPageBreak/>
              <w:t>turnover</w:t>
            </w:r>
          </w:p>
          <w:p w14:paraId="48DD4F18" w14:textId="77777777" w:rsidR="00352129" w:rsidRPr="0056640B" w:rsidRDefault="00F52CA2">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Inefficiency of the management</w:t>
            </w:r>
          </w:p>
          <w:p w14:paraId="6D303883" w14:textId="77777777" w:rsidR="00352129" w:rsidRPr="0056640B" w:rsidRDefault="00F52CA2">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Poor career growth opportunities for employees</w:t>
            </w:r>
          </w:p>
          <w:p w14:paraId="6DF4EFE6" w14:textId="6A037B96" w:rsidR="00352129" w:rsidRPr="0056640B" w:rsidRDefault="00F52CA2">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Poor work distribution and </w:t>
            </w:r>
            <w:r w:rsidR="00167BA4" w:rsidRPr="0056640B">
              <w:rPr>
                <w:rFonts w:ascii="Times New Roman" w:eastAsia="Times New Roman" w:hAnsi="Times New Roman" w:cs="Times New Roman"/>
                <w:color w:val="000000" w:themeColor="text1"/>
                <w:sz w:val="24"/>
                <w:szCs w:val="24"/>
              </w:rPr>
              <w:t>labour attrition</w:t>
            </w:r>
          </w:p>
        </w:tc>
      </w:tr>
      <w:tr w:rsidR="0056640B" w:rsidRPr="0056640B" w14:paraId="1A79717F" w14:textId="77777777">
        <w:tc>
          <w:tcPr>
            <w:tcW w:w="4680" w:type="dxa"/>
            <w:shd w:val="clear" w:color="auto" w:fill="auto"/>
            <w:tcMar>
              <w:top w:w="100" w:type="dxa"/>
              <w:left w:w="100" w:type="dxa"/>
              <w:bottom w:w="100" w:type="dxa"/>
              <w:right w:w="100" w:type="dxa"/>
            </w:tcMar>
          </w:tcPr>
          <w:p w14:paraId="00C0D2A5"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Opportunities</w:t>
            </w:r>
          </w:p>
          <w:p w14:paraId="005DA391" w14:textId="39F3C39D" w:rsidR="00352129" w:rsidRPr="0056640B" w:rsidRDefault="00F52CA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Integration of </w:t>
            </w:r>
            <w:r w:rsidR="001C7951" w:rsidRPr="0056640B">
              <w:rPr>
                <w:rFonts w:ascii="Times New Roman" w:eastAsia="Times New Roman" w:hAnsi="Times New Roman" w:cs="Times New Roman"/>
                <w:color w:val="000000" w:themeColor="text1"/>
                <w:sz w:val="24"/>
                <w:szCs w:val="24"/>
              </w:rPr>
              <w:t>Artificial Intelligence</w:t>
            </w:r>
            <w:r w:rsidRPr="0056640B">
              <w:rPr>
                <w:rFonts w:ascii="Times New Roman" w:eastAsia="Times New Roman" w:hAnsi="Times New Roman" w:cs="Times New Roman"/>
                <w:color w:val="000000" w:themeColor="text1"/>
                <w:sz w:val="24"/>
                <w:szCs w:val="24"/>
              </w:rPr>
              <w:t xml:space="preserve"> to reduce labour dependency </w:t>
            </w:r>
          </w:p>
          <w:p w14:paraId="292A83F3" w14:textId="77777777" w:rsidR="00BC0A62" w:rsidRPr="0056640B" w:rsidRDefault="00BC0A62" w:rsidP="00BC0A62">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Mentorship and skill development program to support the career growth of employees</w:t>
            </w:r>
          </w:p>
          <w:p w14:paraId="18C4FD5D" w14:textId="74E08828" w:rsidR="00352129" w:rsidRPr="0056640B" w:rsidRDefault="001C7951">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Sustainable tourism policies to achieve sustainability targets </w:t>
            </w:r>
          </w:p>
        </w:tc>
        <w:tc>
          <w:tcPr>
            <w:tcW w:w="4680" w:type="dxa"/>
            <w:shd w:val="clear" w:color="auto" w:fill="auto"/>
            <w:tcMar>
              <w:top w:w="100" w:type="dxa"/>
              <w:left w:w="100" w:type="dxa"/>
              <w:bottom w:w="100" w:type="dxa"/>
              <w:right w:w="100" w:type="dxa"/>
            </w:tcMar>
          </w:tcPr>
          <w:p w14:paraId="58388AFC"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Threats</w:t>
            </w:r>
          </w:p>
          <w:p w14:paraId="3BE5CC2F" w14:textId="77777777" w:rsidR="001C7951" w:rsidRPr="0056640B" w:rsidRDefault="00F52CA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Competition with similar hotel brands such as </w:t>
            </w:r>
            <w:r w:rsidR="001C7951" w:rsidRPr="0056640B">
              <w:rPr>
                <w:rFonts w:ascii="Times New Roman" w:eastAsia="Times New Roman" w:hAnsi="Times New Roman" w:cs="Times New Roman"/>
                <w:color w:val="000000" w:themeColor="text1"/>
                <w:sz w:val="24"/>
                <w:szCs w:val="24"/>
              </w:rPr>
              <w:t>Four Seasons</w:t>
            </w:r>
            <w:r w:rsidRPr="0056640B">
              <w:rPr>
                <w:rFonts w:ascii="Times New Roman" w:eastAsia="Times New Roman" w:hAnsi="Times New Roman" w:cs="Times New Roman"/>
                <w:color w:val="000000" w:themeColor="text1"/>
                <w:sz w:val="24"/>
                <w:szCs w:val="24"/>
              </w:rPr>
              <w:t xml:space="preserve">, </w:t>
            </w:r>
            <w:r w:rsidR="001C7951" w:rsidRPr="0056640B">
              <w:rPr>
                <w:rFonts w:ascii="Times New Roman" w:eastAsia="Times New Roman" w:hAnsi="Times New Roman" w:cs="Times New Roman"/>
                <w:color w:val="000000" w:themeColor="text1"/>
                <w:sz w:val="24"/>
                <w:szCs w:val="24"/>
              </w:rPr>
              <w:t>Taj</w:t>
            </w:r>
            <w:r w:rsidRPr="0056640B">
              <w:rPr>
                <w:rFonts w:ascii="Times New Roman" w:eastAsia="Times New Roman" w:hAnsi="Times New Roman" w:cs="Times New Roman"/>
                <w:color w:val="000000" w:themeColor="text1"/>
                <w:sz w:val="24"/>
                <w:szCs w:val="24"/>
              </w:rPr>
              <w:t xml:space="preserve"> and </w:t>
            </w:r>
            <w:r w:rsidR="001C7951" w:rsidRPr="0056640B">
              <w:rPr>
                <w:rFonts w:ascii="Times New Roman" w:eastAsia="Times New Roman" w:hAnsi="Times New Roman" w:cs="Times New Roman"/>
                <w:color w:val="000000" w:themeColor="text1"/>
                <w:sz w:val="24"/>
                <w:szCs w:val="24"/>
              </w:rPr>
              <w:t xml:space="preserve">Mandarin Oriental </w:t>
            </w:r>
          </w:p>
          <w:p w14:paraId="7C181C56" w14:textId="5F3096FF" w:rsidR="00352129" w:rsidRPr="0056640B" w:rsidRDefault="00F52CA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Negative </w:t>
            </w:r>
            <w:r w:rsidR="00BC0A62" w:rsidRPr="0056640B">
              <w:rPr>
                <w:rFonts w:ascii="Times New Roman" w:eastAsia="Times New Roman" w:hAnsi="Times New Roman" w:cs="Times New Roman"/>
                <w:color w:val="000000" w:themeColor="text1"/>
                <w:sz w:val="24"/>
                <w:szCs w:val="24"/>
              </w:rPr>
              <w:t>feedback of customers</w:t>
            </w:r>
            <w:r w:rsidRPr="0056640B">
              <w:rPr>
                <w:rFonts w:ascii="Times New Roman" w:eastAsia="Times New Roman" w:hAnsi="Times New Roman" w:cs="Times New Roman"/>
                <w:color w:val="000000" w:themeColor="text1"/>
                <w:sz w:val="24"/>
                <w:szCs w:val="24"/>
              </w:rPr>
              <w:t xml:space="preserve"> can impact the reputation of </w:t>
            </w:r>
            <w:r w:rsidR="00C23A56" w:rsidRPr="0056640B">
              <w:rPr>
                <w:rFonts w:ascii="Times New Roman" w:eastAsia="Times New Roman" w:hAnsi="Times New Roman" w:cs="Times New Roman"/>
                <w:color w:val="000000" w:themeColor="text1"/>
                <w:sz w:val="24"/>
                <w:szCs w:val="24"/>
              </w:rPr>
              <w:t>The Oberoi Dubai</w:t>
            </w:r>
          </w:p>
          <w:p w14:paraId="681F7932" w14:textId="6C7BCE3D" w:rsidR="00352129" w:rsidRPr="0056640B" w:rsidRDefault="00AD596A" w:rsidP="000E195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continuation of geopolitical tension is detrimental to the earnings and operations of the hotel</w:t>
            </w:r>
          </w:p>
        </w:tc>
      </w:tr>
    </w:tbl>
    <w:p w14:paraId="4003D20E" w14:textId="77777777"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 </w:t>
      </w:r>
    </w:p>
    <w:p w14:paraId="6D9E3069" w14:textId="3F6603DB"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The above analysis shows that the company can leverage its </w:t>
      </w:r>
      <w:r w:rsidR="00BC0A62" w:rsidRPr="0056640B">
        <w:rPr>
          <w:rFonts w:ascii="Times New Roman" w:eastAsia="Times New Roman" w:hAnsi="Times New Roman" w:cs="Times New Roman"/>
          <w:color w:val="000000" w:themeColor="text1"/>
          <w:sz w:val="24"/>
          <w:szCs w:val="24"/>
        </w:rPr>
        <w:t>diversity</w:t>
      </w:r>
      <w:r w:rsidRPr="0056640B">
        <w:rPr>
          <w:rFonts w:ascii="Times New Roman" w:eastAsia="Times New Roman" w:hAnsi="Times New Roman" w:cs="Times New Roman"/>
          <w:color w:val="000000" w:themeColor="text1"/>
          <w:sz w:val="24"/>
          <w:szCs w:val="24"/>
        </w:rPr>
        <w:t xml:space="preserve">, </w:t>
      </w:r>
      <w:r w:rsidR="00BC0A62" w:rsidRPr="0056640B">
        <w:rPr>
          <w:rFonts w:ascii="Times New Roman" w:eastAsia="Times New Roman" w:hAnsi="Times New Roman" w:cs="Times New Roman"/>
          <w:color w:val="000000" w:themeColor="text1"/>
          <w:sz w:val="24"/>
          <w:szCs w:val="24"/>
        </w:rPr>
        <w:t>ratings</w:t>
      </w:r>
      <w:r w:rsidRPr="0056640B">
        <w:rPr>
          <w:rFonts w:ascii="Times New Roman" w:eastAsia="Times New Roman" w:hAnsi="Times New Roman" w:cs="Times New Roman"/>
          <w:color w:val="000000" w:themeColor="text1"/>
          <w:sz w:val="24"/>
          <w:szCs w:val="24"/>
        </w:rPr>
        <w:t xml:space="preserve">, extensive infrastructure, and loyal customer base to address the present issues, reduce employee turnover, and improve customer services. </w:t>
      </w:r>
      <w:r w:rsidR="00BC0A62" w:rsidRPr="0056640B">
        <w:rPr>
          <w:rFonts w:ascii="Times New Roman" w:eastAsia="Times New Roman" w:hAnsi="Times New Roman" w:cs="Times New Roman"/>
          <w:color w:val="000000" w:themeColor="text1"/>
          <w:sz w:val="24"/>
          <w:szCs w:val="24"/>
        </w:rPr>
        <w:t>Artificial Intelligence integration</w:t>
      </w:r>
      <w:r w:rsidR="000A1A46" w:rsidRPr="0056640B">
        <w:rPr>
          <w:rFonts w:ascii="Times New Roman" w:eastAsia="Times New Roman" w:hAnsi="Times New Roman" w:cs="Times New Roman"/>
          <w:color w:val="000000" w:themeColor="text1"/>
          <w:sz w:val="24"/>
          <w:szCs w:val="24"/>
        </w:rPr>
        <w:t xml:space="preserve">, </w:t>
      </w:r>
      <w:r w:rsidR="00BC0A62" w:rsidRPr="0056640B">
        <w:rPr>
          <w:rFonts w:ascii="Times New Roman" w:eastAsia="Times New Roman" w:hAnsi="Times New Roman" w:cs="Times New Roman"/>
          <w:color w:val="000000" w:themeColor="text1"/>
          <w:sz w:val="24"/>
          <w:szCs w:val="24"/>
        </w:rPr>
        <w:t>digital marketing and sustainable measures</w:t>
      </w:r>
      <w:r w:rsidRPr="0056640B">
        <w:rPr>
          <w:rFonts w:ascii="Times New Roman" w:eastAsia="Times New Roman" w:hAnsi="Times New Roman" w:cs="Times New Roman"/>
          <w:color w:val="000000" w:themeColor="text1"/>
          <w:sz w:val="24"/>
          <w:szCs w:val="24"/>
        </w:rPr>
        <w:t xml:space="preserve"> are key drivers of improvement in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by offsetting management inefficiency, employee dissatisfaction and work distribution systems (Cruz-Morato, García-Mestanza and Dueñas-Zambrana, 2021). The present threat of competition, negative feedback and the impact of </w:t>
      </w:r>
      <w:r w:rsidR="00BC0A62" w:rsidRPr="0056640B">
        <w:rPr>
          <w:rFonts w:ascii="Times New Roman" w:eastAsia="Times New Roman" w:hAnsi="Times New Roman" w:cs="Times New Roman"/>
          <w:color w:val="000000" w:themeColor="text1"/>
          <w:sz w:val="24"/>
          <w:szCs w:val="24"/>
        </w:rPr>
        <w:t>labour attrition in the company has significant consequences if immediate actions are not undertaken</w:t>
      </w:r>
      <w:r w:rsidRPr="0056640B">
        <w:rPr>
          <w:rFonts w:ascii="Times New Roman" w:eastAsia="Times New Roman" w:hAnsi="Times New Roman" w:cs="Times New Roman"/>
          <w:color w:val="000000" w:themeColor="text1"/>
          <w:sz w:val="24"/>
          <w:szCs w:val="24"/>
        </w:rPr>
        <w:t xml:space="preserve">. </w:t>
      </w:r>
    </w:p>
    <w:p w14:paraId="68B4175D" w14:textId="77777777" w:rsidR="00352129" w:rsidRPr="0056640B" w:rsidRDefault="00F52CA2">
      <w:pPr>
        <w:spacing w:line="360" w:lineRule="auto"/>
        <w:jc w:val="both"/>
        <w:rPr>
          <w:rFonts w:ascii="Times New Roman" w:eastAsia="Times New Roman" w:hAnsi="Times New Roman" w:cs="Times New Roman"/>
          <w:b/>
          <w:i/>
          <w:color w:val="000000" w:themeColor="text1"/>
          <w:sz w:val="24"/>
          <w:szCs w:val="24"/>
        </w:rPr>
      </w:pPr>
      <w:r w:rsidRPr="0056640B">
        <w:rPr>
          <w:rFonts w:ascii="Times New Roman" w:eastAsia="Times New Roman" w:hAnsi="Times New Roman" w:cs="Times New Roman"/>
          <w:b/>
          <w:i/>
          <w:color w:val="000000" w:themeColor="text1"/>
          <w:sz w:val="24"/>
          <w:szCs w:val="24"/>
        </w:rPr>
        <w:t>TOWS analysis</w:t>
      </w:r>
    </w:p>
    <w:tbl>
      <w:tblPr>
        <w:tblStyle w:val="a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87"/>
        <w:gridCol w:w="3497"/>
        <w:gridCol w:w="3856"/>
      </w:tblGrid>
      <w:tr w:rsidR="0056640B" w:rsidRPr="0056640B" w14:paraId="6C45133D" w14:textId="77777777" w:rsidTr="000E1951">
        <w:tc>
          <w:tcPr>
            <w:tcW w:w="0" w:type="auto"/>
            <w:shd w:val="clear" w:color="auto" w:fill="auto"/>
            <w:tcMar>
              <w:top w:w="100" w:type="dxa"/>
              <w:left w:w="100" w:type="dxa"/>
              <w:bottom w:w="100" w:type="dxa"/>
              <w:right w:w="100" w:type="dxa"/>
            </w:tcMar>
          </w:tcPr>
          <w:p w14:paraId="5FF1484A" w14:textId="77777777" w:rsidR="00352129" w:rsidRPr="0056640B" w:rsidRDefault="00F52CA2">
            <w:pPr>
              <w:widowControl w:val="0"/>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Opportunities</w:t>
            </w:r>
          </w:p>
        </w:tc>
        <w:tc>
          <w:tcPr>
            <w:tcW w:w="0" w:type="auto"/>
            <w:shd w:val="clear" w:color="auto" w:fill="auto"/>
            <w:tcMar>
              <w:top w:w="100" w:type="dxa"/>
              <w:left w:w="100" w:type="dxa"/>
              <w:bottom w:w="100" w:type="dxa"/>
              <w:right w:w="100" w:type="dxa"/>
            </w:tcMar>
          </w:tcPr>
          <w:p w14:paraId="466F223D"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Strengths/Opportunities</w:t>
            </w:r>
          </w:p>
        </w:tc>
        <w:tc>
          <w:tcPr>
            <w:tcW w:w="0" w:type="auto"/>
            <w:shd w:val="clear" w:color="auto" w:fill="auto"/>
            <w:tcMar>
              <w:top w:w="100" w:type="dxa"/>
              <w:left w:w="100" w:type="dxa"/>
              <w:bottom w:w="100" w:type="dxa"/>
              <w:right w:w="100" w:type="dxa"/>
            </w:tcMar>
          </w:tcPr>
          <w:p w14:paraId="30815275"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Weaknesses/Opportunities</w:t>
            </w:r>
          </w:p>
        </w:tc>
      </w:tr>
      <w:tr w:rsidR="0056640B" w:rsidRPr="0056640B" w14:paraId="12717FD2" w14:textId="77777777" w:rsidTr="000E1951">
        <w:tc>
          <w:tcPr>
            <w:tcW w:w="0" w:type="auto"/>
            <w:shd w:val="clear" w:color="auto" w:fill="auto"/>
            <w:tcMar>
              <w:top w:w="100" w:type="dxa"/>
              <w:left w:w="100" w:type="dxa"/>
              <w:bottom w:w="100" w:type="dxa"/>
              <w:right w:w="100" w:type="dxa"/>
            </w:tcMar>
          </w:tcPr>
          <w:p w14:paraId="310008F7"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Integration of technology</w:t>
            </w:r>
          </w:p>
        </w:tc>
        <w:tc>
          <w:tcPr>
            <w:tcW w:w="0" w:type="auto"/>
            <w:shd w:val="clear" w:color="auto" w:fill="auto"/>
            <w:tcMar>
              <w:top w:w="100" w:type="dxa"/>
              <w:left w:w="100" w:type="dxa"/>
              <w:bottom w:w="100" w:type="dxa"/>
              <w:right w:w="100" w:type="dxa"/>
            </w:tcMar>
          </w:tcPr>
          <w:p w14:paraId="6964C4AB"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Partnering with large technology companies to streamline the </w:t>
            </w:r>
            <w:r w:rsidRPr="0056640B">
              <w:rPr>
                <w:rFonts w:ascii="Times New Roman" w:eastAsia="Times New Roman" w:hAnsi="Times New Roman" w:cs="Times New Roman"/>
                <w:color w:val="000000" w:themeColor="text1"/>
                <w:sz w:val="24"/>
                <w:szCs w:val="24"/>
              </w:rPr>
              <w:lastRenderedPageBreak/>
              <w:t xml:space="preserve">digital system of work leveraging the global reputation </w:t>
            </w:r>
          </w:p>
        </w:tc>
        <w:tc>
          <w:tcPr>
            <w:tcW w:w="0" w:type="auto"/>
            <w:shd w:val="clear" w:color="auto" w:fill="auto"/>
            <w:tcMar>
              <w:top w:w="100" w:type="dxa"/>
              <w:left w:w="100" w:type="dxa"/>
              <w:bottom w:w="100" w:type="dxa"/>
              <w:right w:w="100" w:type="dxa"/>
            </w:tcMar>
          </w:tcPr>
          <w:p w14:paraId="59D9C543"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lastRenderedPageBreak/>
              <w:t xml:space="preserve">Improving employee satisfaction with technology-driven facilities for </w:t>
            </w:r>
            <w:r w:rsidRPr="0056640B">
              <w:rPr>
                <w:rFonts w:ascii="Times New Roman" w:eastAsia="Times New Roman" w:hAnsi="Times New Roman" w:cs="Times New Roman"/>
                <w:color w:val="000000" w:themeColor="text1"/>
                <w:sz w:val="24"/>
                <w:szCs w:val="24"/>
              </w:rPr>
              <w:lastRenderedPageBreak/>
              <w:t>customers such as Robotic Process Automation (RPA) as front-line staff to assist in check-in and carry luggage for customers</w:t>
            </w:r>
          </w:p>
        </w:tc>
      </w:tr>
      <w:tr w:rsidR="0056640B" w:rsidRPr="0056640B" w14:paraId="0F11F1A7" w14:textId="77777777" w:rsidTr="000E1951">
        <w:tc>
          <w:tcPr>
            <w:tcW w:w="0" w:type="auto"/>
            <w:shd w:val="clear" w:color="auto" w:fill="auto"/>
            <w:tcMar>
              <w:top w:w="100" w:type="dxa"/>
              <w:left w:w="100" w:type="dxa"/>
              <w:bottom w:w="100" w:type="dxa"/>
              <w:right w:w="100" w:type="dxa"/>
            </w:tcMar>
          </w:tcPr>
          <w:p w14:paraId="27416505"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Mentorship and skill development programs for employee career development</w:t>
            </w:r>
          </w:p>
        </w:tc>
        <w:tc>
          <w:tcPr>
            <w:tcW w:w="0" w:type="auto"/>
            <w:shd w:val="clear" w:color="auto" w:fill="auto"/>
            <w:tcMar>
              <w:top w:w="100" w:type="dxa"/>
              <w:left w:w="100" w:type="dxa"/>
              <w:bottom w:w="100" w:type="dxa"/>
              <w:right w:w="100" w:type="dxa"/>
            </w:tcMar>
          </w:tcPr>
          <w:p w14:paraId="12CD4078"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Introducing mentorship and skill development initiatives by partnering with suitable career coaches to offer on-the-job training using the extensive infrastructure of the hotel </w:t>
            </w:r>
          </w:p>
        </w:tc>
        <w:tc>
          <w:tcPr>
            <w:tcW w:w="0" w:type="auto"/>
            <w:shd w:val="clear" w:color="auto" w:fill="auto"/>
            <w:tcMar>
              <w:top w:w="100" w:type="dxa"/>
              <w:left w:w="100" w:type="dxa"/>
              <w:bottom w:w="100" w:type="dxa"/>
              <w:right w:w="100" w:type="dxa"/>
            </w:tcMar>
          </w:tcPr>
          <w:p w14:paraId="672EF24A" w14:textId="163F1C90"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Utilising mentorship and skills development courses to boost employee morale and motivation to reduce dissatisfaction at the workplace along with the </w:t>
            </w:r>
            <w:r w:rsidR="002347E4" w:rsidRPr="0056640B">
              <w:rPr>
                <w:rFonts w:ascii="Times New Roman" w:eastAsia="Times New Roman" w:hAnsi="Times New Roman" w:cs="Times New Roman"/>
                <w:color w:val="000000" w:themeColor="text1"/>
                <w:sz w:val="24"/>
                <w:szCs w:val="24"/>
              </w:rPr>
              <w:t xml:space="preserve">attrition </w:t>
            </w:r>
          </w:p>
        </w:tc>
      </w:tr>
      <w:tr w:rsidR="0056640B" w:rsidRPr="0056640B" w14:paraId="14C9BDCC" w14:textId="77777777" w:rsidTr="000E1951">
        <w:tc>
          <w:tcPr>
            <w:tcW w:w="0" w:type="auto"/>
            <w:shd w:val="clear" w:color="auto" w:fill="auto"/>
            <w:tcMar>
              <w:top w:w="100" w:type="dxa"/>
              <w:left w:w="100" w:type="dxa"/>
              <w:bottom w:w="100" w:type="dxa"/>
              <w:right w:w="100" w:type="dxa"/>
            </w:tcMar>
          </w:tcPr>
          <w:p w14:paraId="3E70554E" w14:textId="56149240" w:rsidR="00352129" w:rsidRPr="0056640B" w:rsidRDefault="00BC0A6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Sustainability</w:t>
            </w:r>
          </w:p>
        </w:tc>
        <w:tc>
          <w:tcPr>
            <w:tcW w:w="0" w:type="auto"/>
            <w:shd w:val="clear" w:color="auto" w:fill="auto"/>
            <w:tcMar>
              <w:top w:w="100" w:type="dxa"/>
              <w:left w:w="100" w:type="dxa"/>
              <w:bottom w:w="100" w:type="dxa"/>
              <w:right w:w="100" w:type="dxa"/>
            </w:tcMar>
          </w:tcPr>
          <w:p w14:paraId="76856FAB"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Eco-friendly and technical initiatives such as carbon consciousness and fair wages to set a positive perspective among employees leveraging the global reputation</w:t>
            </w:r>
          </w:p>
        </w:tc>
        <w:tc>
          <w:tcPr>
            <w:tcW w:w="0" w:type="auto"/>
            <w:shd w:val="clear" w:color="auto" w:fill="auto"/>
            <w:tcMar>
              <w:top w:w="100" w:type="dxa"/>
              <w:left w:w="100" w:type="dxa"/>
              <w:bottom w:w="100" w:type="dxa"/>
              <w:right w:w="100" w:type="dxa"/>
            </w:tcMar>
          </w:tcPr>
          <w:p w14:paraId="7819E742"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Improving work schedules and the environment by implementing sustainability such as inclusion policy and mental wellness programs to reflect the value of staff in the hotel</w:t>
            </w:r>
          </w:p>
        </w:tc>
      </w:tr>
      <w:tr w:rsidR="0056640B" w:rsidRPr="0056640B" w14:paraId="19BB17DA" w14:textId="77777777" w:rsidTr="000E1951">
        <w:tc>
          <w:tcPr>
            <w:tcW w:w="0" w:type="auto"/>
            <w:shd w:val="clear" w:color="auto" w:fill="auto"/>
            <w:tcMar>
              <w:top w:w="100" w:type="dxa"/>
              <w:left w:w="100" w:type="dxa"/>
              <w:bottom w:w="100" w:type="dxa"/>
              <w:right w:w="100" w:type="dxa"/>
            </w:tcMar>
          </w:tcPr>
          <w:p w14:paraId="1A830777"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Threats</w:t>
            </w:r>
          </w:p>
        </w:tc>
        <w:tc>
          <w:tcPr>
            <w:tcW w:w="0" w:type="auto"/>
            <w:shd w:val="clear" w:color="auto" w:fill="auto"/>
            <w:tcMar>
              <w:top w:w="100" w:type="dxa"/>
              <w:left w:w="100" w:type="dxa"/>
              <w:bottom w:w="100" w:type="dxa"/>
              <w:right w:w="100" w:type="dxa"/>
            </w:tcMar>
          </w:tcPr>
          <w:p w14:paraId="2FC2173B" w14:textId="77777777" w:rsidR="00352129" w:rsidRPr="0056640B" w:rsidRDefault="00F52CA2">
            <w:pPr>
              <w:widowControl w:val="0"/>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Strengths/Threats</w:t>
            </w:r>
          </w:p>
        </w:tc>
        <w:tc>
          <w:tcPr>
            <w:tcW w:w="0" w:type="auto"/>
            <w:shd w:val="clear" w:color="auto" w:fill="auto"/>
            <w:tcMar>
              <w:top w:w="100" w:type="dxa"/>
              <w:left w:w="100" w:type="dxa"/>
              <w:bottom w:w="100" w:type="dxa"/>
              <w:right w:w="100" w:type="dxa"/>
            </w:tcMar>
          </w:tcPr>
          <w:p w14:paraId="4401F259" w14:textId="77777777" w:rsidR="00352129" w:rsidRPr="0056640B" w:rsidRDefault="00F52CA2">
            <w:pPr>
              <w:widowControl w:val="0"/>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Weaknesses/Threats</w:t>
            </w:r>
          </w:p>
        </w:tc>
      </w:tr>
      <w:tr w:rsidR="0056640B" w:rsidRPr="0056640B" w14:paraId="17A24C2F" w14:textId="77777777" w:rsidTr="000E1951">
        <w:tc>
          <w:tcPr>
            <w:tcW w:w="0" w:type="auto"/>
            <w:shd w:val="clear" w:color="auto" w:fill="auto"/>
            <w:tcMar>
              <w:top w:w="100" w:type="dxa"/>
              <w:left w:w="100" w:type="dxa"/>
              <w:bottom w:w="100" w:type="dxa"/>
              <w:right w:w="100" w:type="dxa"/>
            </w:tcMar>
          </w:tcPr>
          <w:p w14:paraId="398EBFAB"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Competition with leading hotel businesses</w:t>
            </w:r>
          </w:p>
        </w:tc>
        <w:tc>
          <w:tcPr>
            <w:tcW w:w="0" w:type="auto"/>
            <w:shd w:val="clear" w:color="auto" w:fill="auto"/>
            <w:tcMar>
              <w:top w:w="100" w:type="dxa"/>
              <w:left w:w="100" w:type="dxa"/>
              <w:bottom w:w="100" w:type="dxa"/>
              <w:right w:w="100" w:type="dxa"/>
            </w:tcMar>
          </w:tcPr>
          <w:p w14:paraId="345BC2D0" w14:textId="134A7DA7" w:rsidR="00352129" w:rsidRPr="0056640B" w:rsidRDefault="00F52CA2">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Differentiation with extensive infrastructure to organise events to attract customers to secure competitive advantages (Bello, </w:t>
            </w:r>
            <w:r w:rsidR="000E1951" w:rsidRPr="0056640B">
              <w:rPr>
                <w:rFonts w:ascii="Times New Roman" w:eastAsia="Times New Roman" w:hAnsi="Times New Roman" w:cs="Times New Roman"/>
                <w:color w:val="000000" w:themeColor="text1"/>
                <w:sz w:val="24"/>
                <w:szCs w:val="24"/>
              </w:rPr>
              <w:t>Jusoh and</w:t>
            </w:r>
            <w:r w:rsidRPr="0056640B">
              <w:rPr>
                <w:rFonts w:ascii="Times New Roman" w:eastAsia="Times New Roman" w:hAnsi="Times New Roman" w:cs="Times New Roman"/>
                <w:color w:val="000000" w:themeColor="text1"/>
                <w:sz w:val="24"/>
                <w:szCs w:val="24"/>
              </w:rPr>
              <w:t xml:space="preserve"> Md Nor, 2021)</w:t>
            </w:r>
          </w:p>
        </w:tc>
        <w:tc>
          <w:tcPr>
            <w:tcW w:w="0" w:type="auto"/>
            <w:shd w:val="clear" w:color="auto" w:fill="auto"/>
            <w:tcMar>
              <w:top w:w="100" w:type="dxa"/>
              <w:left w:w="100" w:type="dxa"/>
              <w:bottom w:w="100" w:type="dxa"/>
              <w:right w:w="100" w:type="dxa"/>
            </w:tcMar>
          </w:tcPr>
          <w:p w14:paraId="3F4D682D" w14:textId="77777777" w:rsidR="00352129" w:rsidRPr="0056640B" w:rsidRDefault="00F52CA2">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Competitive salaries for employees help in retaining talented individuals with high satisfaction </w:t>
            </w:r>
          </w:p>
        </w:tc>
      </w:tr>
      <w:tr w:rsidR="0056640B" w:rsidRPr="0056640B" w14:paraId="74D7866F" w14:textId="77777777" w:rsidTr="000E1951">
        <w:tc>
          <w:tcPr>
            <w:tcW w:w="0" w:type="auto"/>
            <w:shd w:val="clear" w:color="auto" w:fill="auto"/>
            <w:tcMar>
              <w:top w:w="100" w:type="dxa"/>
              <w:left w:w="100" w:type="dxa"/>
              <w:bottom w:w="100" w:type="dxa"/>
              <w:right w:w="100" w:type="dxa"/>
            </w:tcMar>
          </w:tcPr>
          <w:p w14:paraId="485165A4" w14:textId="44834849"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Impact on reputation from negative </w:t>
            </w:r>
            <w:r w:rsidR="00503A2F" w:rsidRPr="0056640B">
              <w:rPr>
                <w:rFonts w:ascii="Times New Roman" w:eastAsia="Times New Roman" w:hAnsi="Times New Roman" w:cs="Times New Roman"/>
                <w:color w:val="000000" w:themeColor="text1"/>
                <w:sz w:val="24"/>
                <w:szCs w:val="24"/>
              </w:rPr>
              <w:t>feedbacks</w:t>
            </w:r>
          </w:p>
        </w:tc>
        <w:tc>
          <w:tcPr>
            <w:tcW w:w="0" w:type="auto"/>
            <w:shd w:val="clear" w:color="auto" w:fill="auto"/>
            <w:tcMar>
              <w:top w:w="100" w:type="dxa"/>
              <w:left w:w="100" w:type="dxa"/>
              <w:bottom w:w="100" w:type="dxa"/>
              <w:right w:w="100" w:type="dxa"/>
            </w:tcMar>
          </w:tcPr>
          <w:p w14:paraId="75B511C0" w14:textId="77777777" w:rsidR="00352129" w:rsidRPr="0056640B" w:rsidRDefault="00F52CA2">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Strengthening WOM with discounts and souvenirs to offset the negative perception among customers using the existing customer base</w:t>
            </w:r>
          </w:p>
        </w:tc>
        <w:tc>
          <w:tcPr>
            <w:tcW w:w="0" w:type="auto"/>
            <w:shd w:val="clear" w:color="auto" w:fill="auto"/>
            <w:tcMar>
              <w:top w:w="100" w:type="dxa"/>
              <w:left w:w="100" w:type="dxa"/>
              <w:bottom w:w="100" w:type="dxa"/>
              <w:right w:w="100" w:type="dxa"/>
            </w:tcMar>
          </w:tcPr>
          <w:p w14:paraId="3E76F666" w14:textId="77777777" w:rsidR="00352129" w:rsidRPr="0056640B" w:rsidRDefault="00F52CA2">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Appointing managers with the right leadership skills to distribute work according to the ethics skills and interests of employees to avoid the chances of negative reviews and employee dissatisfaction</w:t>
            </w:r>
          </w:p>
        </w:tc>
      </w:tr>
      <w:tr w:rsidR="009F4F03" w:rsidRPr="0056640B" w14:paraId="2ABEEDF6" w14:textId="77777777" w:rsidTr="000E1951">
        <w:tc>
          <w:tcPr>
            <w:tcW w:w="0" w:type="auto"/>
            <w:shd w:val="clear" w:color="auto" w:fill="auto"/>
            <w:tcMar>
              <w:top w:w="100" w:type="dxa"/>
              <w:left w:w="100" w:type="dxa"/>
              <w:bottom w:w="100" w:type="dxa"/>
              <w:right w:w="100" w:type="dxa"/>
            </w:tcMar>
          </w:tcPr>
          <w:p w14:paraId="0B4D594C"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lastRenderedPageBreak/>
              <w:t>Geopolitical tension and its impact on earnings</w:t>
            </w:r>
          </w:p>
        </w:tc>
        <w:tc>
          <w:tcPr>
            <w:tcW w:w="0" w:type="auto"/>
            <w:shd w:val="clear" w:color="auto" w:fill="auto"/>
            <w:tcMar>
              <w:top w:w="100" w:type="dxa"/>
              <w:left w:w="100" w:type="dxa"/>
              <w:bottom w:w="100" w:type="dxa"/>
              <w:right w:w="100" w:type="dxa"/>
            </w:tcMar>
          </w:tcPr>
          <w:p w14:paraId="31676D96" w14:textId="77777777" w:rsidR="00352129" w:rsidRPr="0056640B" w:rsidRDefault="00F52CA2">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Capitalising the global reputation to negotiate favourable prices for services from suppliers to reduce expenses and increase net income to stay agile with political disruptions</w:t>
            </w:r>
          </w:p>
        </w:tc>
        <w:tc>
          <w:tcPr>
            <w:tcW w:w="0" w:type="auto"/>
            <w:shd w:val="clear" w:color="auto" w:fill="auto"/>
            <w:tcMar>
              <w:top w:w="100" w:type="dxa"/>
              <w:left w:w="100" w:type="dxa"/>
              <w:bottom w:w="100" w:type="dxa"/>
              <w:right w:w="100" w:type="dxa"/>
            </w:tcMar>
          </w:tcPr>
          <w:p w14:paraId="67E3D713" w14:textId="77777777" w:rsidR="00352129" w:rsidRPr="0056640B" w:rsidRDefault="00F52CA2">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Implement agile management to eliminate possible inefficiencies to mitigate political impacts while reducing employee turnover</w:t>
            </w:r>
          </w:p>
        </w:tc>
      </w:tr>
    </w:tbl>
    <w:p w14:paraId="79BBCC15" w14:textId="77777777" w:rsidR="00352129" w:rsidRPr="0056640B" w:rsidRDefault="00352129">
      <w:pPr>
        <w:spacing w:line="360" w:lineRule="auto"/>
        <w:jc w:val="both"/>
        <w:rPr>
          <w:rFonts w:ascii="Times New Roman" w:eastAsia="Times New Roman" w:hAnsi="Times New Roman" w:cs="Times New Roman"/>
          <w:b/>
          <w:color w:val="000000" w:themeColor="text1"/>
          <w:sz w:val="24"/>
          <w:szCs w:val="24"/>
        </w:rPr>
      </w:pPr>
    </w:p>
    <w:p w14:paraId="34913A0A" w14:textId="77777777" w:rsidR="00352129" w:rsidRPr="0056640B" w:rsidRDefault="00F52CA2">
      <w:pPr>
        <w:pStyle w:val="Heading1"/>
        <w:rPr>
          <w:color w:val="000000" w:themeColor="text1"/>
        </w:rPr>
      </w:pPr>
      <w:bookmarkStart w:id="6" w:name="_p6skz0dd897t" w:colFirst="0" w:colLast="0"/>
      <w:bookmarkStart w:id="7" w:name="_Toc179288999"/>
      <w:bookmarkEnd w:id="6"/>
      <w:r w:rsidRPr="0056640B">
        <w:rPr>
          <w:color w:val="000000" w:themeColor="text1"/>
        </w:rPr>
        <w:t>Recommendations and Change Management</w:t>
      </w:r>
      <w:bookmarkEnd w:id="7"/>
      <w:r w:rsidRPr="0056640B">
        <w:rPr>
          <w:color w:val="000000" w:themeColor="text1"/>
        </w:rPr>
        <w:t xml:space="preserve"> </w:t>
      </w:r>
    </w:p>
    <w:p w14:paraId="426C6793" w14:textId="2B6B5737" w:rsidR="00352129" w:rsidRPr="0056640B" w:rsidRDefault="00F52CA2">
      <w:p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Recommendation for </w:t>
      </w:r>
      <w:r w:rsidR="00C23A56" w:rsidRPr="0056640B">
        <w:rPr>
          <w:rFonts w:ascii="Times New Roman" w:eastAsia="Times New Roman" w:hAnsi="Times New Roman" w:cs="Times New Roman"/>
          <w:b/>
          <w:color w:val="000000" w:themeColor="text1"/>
          <w:sz w:val="24"/>
          <w:szCs w:val="24"/>
        </w:rPr>
        <w:t>The Oberoi Dubai</w:t>
      </w:r>
      <w:r w:rsidRPr="0056640B">
        <w:rPr>
          <w:rFonts w:ascii="Times New Roman" w:eastAsia="Times New Roman" w:hAnsi="Times New Roman" w:cs="Times New Roman"/>
          <w:b/>
          <w:color w:val="000000" w:themeColor="text1"/>
          <w:sz w:val="24"/>
          <w:szCs w:val="24"/>
        </w:rPr>
        <w:t xml:space="preserve"> based on the identified issues</w:t>
      </w:r>
    </w:p>
    <w:p w14:paraId="53CE595A" w14:textId="77777777" w:rsidR="00352129" w:rsidRPr="0056640B" w:rsidRDefault="00F52CA2">
      <w:pPr>
        <w:spacing w:line="360" w:lineRule="auto"/>
        <w:jc w:val="both"/>
        <w:rPr>
          <w:rFonts w:ascii="Times New Roman" w:eastAsia="Times New Roman" w:hAnsi="Times New Roman" w:cs="Times New Roman"/>
          <w:b/>
          <w:i/>
          <w:color w:val="000000" w:themeColor="text1"/>
          <w:sz w:val="24"/>
          <w:szCs w:val="24"/>
        </w:rPr>
      </w:pPr>
      <w:r w:rsidRPr="0056640B">
        <w:rPr>
          <w:rFonts w:ascii="Times New Roman" w:eastAsia="Times New Roman" w:hAnsi="Times New Roman" w:cs="Times New Roman"/>
          <w:b/>
          <w:i/>
          <w:color w:val="000000" w:themeColor="text1"/>
          <w:sz w:val="24"/>
          <w:szCs w:val="24"/>
        </w:rPr>
        <w:t xml:space="preserve">Enhancing staff morale and efficiency with technology </w:t>
      </w:r>
    </w:p>
    <w:p w14:paraId="2E46C191" w14:textId="7BCA0252" w:rsidR="00352129" w:rsidRPr="0056640B" w:rsidRDefault="00C23A56">
      <w:pPr>
        <w:spacing w:line="360" w:lineRule="auto"/>
        <w:jc w:val="both"/>
        <w:rPr>
          <w:rFonts w:ascii="Times New Roman" w:eastAsia="Times New Roman" w:hAnsi="Times New Roman" w:cs="Times New Roman"/>
          <w:b/>
          <w:i/>
          <w:color w:val="000000" w:themeColor="text1"/>
          <w:sz w:val="24"/>
          <w:szCs w:val="24"/>
        </w:rPr>
      </w:pP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needs to promote work-life balance to offer a flexible schedule and rotational system. In this case, it can be said that to reduce the employee turnover rate the company needs to provide a competitive compensation package and recognition program to the employees to encourage them to provide productivity to customer service. Moreover, clear communication is important to ensure the transition of ideas between leaders and employees. In this context, </w:t>
      </w:r>
      <w:r w:rsidR="00F52CA2" w:rsidRPr="0056640B">
        <w:rPr>
          <w:rFonts w:ascii="Times New Roman" w:eastAsia="Times New Roman" w:hAnsi="Times New Roman" w:cs="Times New Roman"/>
          <w:b/>
          <w:i/>
          <w:color w:val="000000" w:themeColor="text1"/>
          <w:sz w:val="24"/>
          <w:szCs w:val="24"/>
        </w:rPr>
        <w:t xml:space="preserve">Kotter's 8-Step Model </w:t>
      </w:r>
      <w:r w:rsidR="00F52CA2" w:rsidRPr="0056640B">
        <w:rPr>
          <w:rFonts w:ascii="Times New Roman" w:eastAsia="Times New Roman" w:hAnsi="Times New Roman" w:cs="Times New Roman"/>
          <w:color w:val="000000" w:themeColor="text1"/>
          <w:sz w:val="24"/>
          <w:szCs w:val="24"/>
        </w:rPr>
        <w:t xml:space="preserve">can be utilised as a Change management model to improve the staff model and reduce the turnover rate to encourage high standards of service delivery (Kotter, 2012). Apart from enhancing staff morale, it is important to implement technological solutions to ease the work of employees in </w:t>
      </w: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to eliminate the feeling of burnout and reduce the turnover rate. According to </w:t>
      </w:r>
      <w:proofErr w:type="spellStart"/>
      <w:r w:rsidR="00F52CA2" w:rsidRPr="0056640B">
        <w:rPr>
          <w:rFonts w:ascii="Times New Roman" w:eastAsia="Times New Roman" w:hAnsi="Times New Roman" w:cs="Times New Roman"/>
          <w:color w:val="000000" w:themeColor="text1"/>
          <w:sz w:val="24"/>
          <w:szCs w:val="24"/>
        </w:rPr>
        <w:t>Kılıçhan</w:t>
      </w:r>
      <w:proofErr w:type="spellEnd"/>
      <w:r w:rsidR="00F52CA2" w:rsidRPr="0056640B">
        <w:rPr>
          <w:rFonts w:ascii="Times New Roman" w:eastAsia="Times New Roman" w:hAnsi="Times New Roman" w:cs="Times New Roman"/>
          <w:color w:val="000000" w:themeColor="text1"/>
          <w:sz w:val="24"/>
          <w:szCs w:val="24"/>
        </w:rPr>
        <w:t xml:space="preserve"> and Yılmaz (2020), Automation technology is a widely accepted solution in the hospitality sector. Labour-intensive activities are handled by RPA equipment such as guiding visitors to rooms, carrying luggage and handling the service preferences of customers. </w:t>
      </w: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should increase the usage of Self-service kiosks across the hotel to reduce the burden on front-line staff, especially during peak tourism seasons (Truong </w:t>
      </w:r>
      <w:r w:rsidR="00F52CA2" w:rsidRPr="0056640B">
        <w:rPr>
          <w:rFonts w:ascii="Times New Roman" w:eastAsia="Times New Roman" w:hAnsi="Times New Roman" w:cs="Times New Roman"/>
          <w:i/>
          <w:color w:val="000000" w:themeColor="text1"/>
          <w:sz w:val="24"/>
          <w:szCs w:val="24"/>
        </w:rPr>
        <w:t xml:space="preserve">et al. </w:t>
      </w:r>
      <w:r w:rsidR="00F52CA2" w:rsidRPr="0056640B">
        <w:rPr>
          <w:rFonts w:ascii="Times New Roman" w:eastAsia="Times New Roman" w:hAnsi="Times New Roman" w:cs="Times New Roman"/>
          <w:color w:val="000000" w:themeColor="text1"/>
          <w:sz w:val="24"/>
          <w:szCs w:val="24"/>
        </w:rPr>
        <w:t xml:space="preserve">2020). It helps in utilising manpower in complex activities which require human intervention such as customer handling. </w:t>
      </w:r>
      <w:r w:rsidR="000E1951" w:rsidRPr="0056640B">
        <w:rPr>
          <w:rFonts w:ascii="Times New Roman" w:eastAsia="Times New Roman" w:hAnsi="Times New Roman" w:cs="Times New Roman"/>
          <w:color w:val="000000" w:themeColor="text1"/>
          <w:sz w:val="24"/>
          <w:szCs w:val="24"/>
        </w:rPr>
        <w:t>Kotter’s</w:t>
      </w:r>
      <w:r w:rsidR="00F52CA2" w:rsidRPr="0056640B">
        <w:rPr>
          <w:rFonts w:ascii="Times New Roman" w:eastAsia="Times New Roman" w:hAnsi="Times New Roman" w:cs="Times New Roman"/>
          <w:color w:val="000000" w:themeColor="text1"/>
          <w:sz w:val="24"/>
          <w:szCs w:val="24"/>
        </w:rPr>
        <w:t xml:space="preserve"> 8-step change management model applies to the major transition of employees to prevent failure (Laig and </w:t>
      </w:r>
      <w:proofErr w:type="spellStart"/>
      <w:r w:rsidR="00F52CA2" w:rsidRPr="0056640B">
        <w:rPr>
          <w:rFonts w:ascii="Times New Roman" w:eastAsia="Times New Roman" w:hAnsi="Times New Roman" w:cs="Times New Roman"/>
          <w:color w:val="000000" w:themeColor="text1"/>
          <w:sz w:val="24"/>
          <w:szCs w:val="24"/>
        </w:rPr>
        <w:t>Abocejo</w:t>
      </w:r>
      <w:proofErr w:type="spellEnd"/>
      <w:r w:rsidR="00F52CA2" w:rsidRPr="0056640B">
        <w:rPr>
          <w:rFonts w:ascii="Times New Roman" w:eastAsia="Times New Roman" w:hAnsi="Times New Roman" w:cs="Times New Roman"/>
          <w:color w:val="000000" w:themeColor="text1"/>
          <w:sz w:val="24"/>
          <w:szCs w:val="24"/>
        </w:rPr>
        <w:t xml:space="preserve">, 2021). Employees in </w:t>
      </w: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are already feeling the urgency of changes which requires guiding coalition and strategic visions from the management to increase technical skills and adaptability to the new system. </w:t>
      </w:r>
    </w:p>
    <w:p w14:paraId="6B7C926B" w14:textId="77777777" w:rsidR="00352129" w:rsidRPr="0056640B" w:rsidRDefault="00F52CA2">
      <w:pPr>
        <w:spacing w:line="360" w:lineRule="auto"/>
        <w:jc w:val="both"/>
        <w:rPr>
          <w:rFonts w:ascii="Times New Roman" w:eastAsia="Times New Roman" w:hAnsi="Times New Roman" w:cs="Times New Roman"/>
          <w:b/>
          <w:i/>
          <w:color w:val="000000" w:themeColor="text1"/>
          <w:sz w:val="24"/>
          <w:szCs w:val="24"/>
        </w:rPr>
      </w:pPr>
      <w:r w:rsidRPr="0056640B">
        <w:rPr>
          <w:rFonts w:ascii="Times New Roman" w:eastAsia="Times New Roman" w:hAnsi="Times New Roman" w:cs="Times New Roman"/>
          <w:b/>
          <w:i/>
          <w:color w:val="000000" w:themeColor="text1"/>
          <w:sz w:val="24"/>
          <w:szCs w:val="24"/>
        </w:rPr>
        <w:t xml:space="preserve">Providing training programs </w:t>
      </w:r>
    </w:p>
    <w:p w14:paraId="2509FC4C" w14:textId="618BA38B" w:rsidR="00352129" w:rsidRPr="0056640B" w:rsidRDefault="00C23A56">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lastRenderedPageBreak/>
        <w:t>The Oberoi Dubai</w:t>
      </w:r>
      <w:r w:rsidR="00F52CA2" w:rsidRPr="0056640B">
        <w:rPr>
          <w:rFonts w:ascii="Times New Roman" w:eastAsia="Times New Roman" w:hAnsi="Times New Roman" w:cs="Times New Roman"/>
          <w:color w:val="000000" w:themeColor="text1"/>
          <w:sz w:val="24"/>
          <w:szCs w:val="24"/>
        </w:rPr>
        <w:t xml:space="preserve"> should implement a structured training program for the employees which will include a comprehensive skill development process with a fresh course for new employees (Hasan and Chowdhury, 2023). In addition to this training, managers of the </w:t>
      </w:r>
      <w:proofErr w:type="spellStart"/>
      <w:r w:rsidRPr="0056640B">
        <w:rPr>
          <w:rFonts w:ascii="Times New Roman" w:eastAsia="Times New Roman" w:hAnsi="Times New Roman" w:cs="Times New Roman"/>
          <w:color w:val="000000" w:themeColor="text1"/>
          <w:sz w:val="24"/>
          <w:szCs w:val="24"/>
        </w:rPr>
        <w:t>The</w:t>
      </w:r>
      <w:proofErr w:type="spellEnd"/>
      <w:r w:rsidRPr="0056640B">
        <w:rPr>
          <w:rFonts w:ascii="Times New Roman" w:eastAsia="Times New Roman" w:hAnsi="Times New Roman" w:cs="Times New Roman"/>
          <w:color w:val="000000" w:themeColor="text1"/>
          <w:sz w:val="24"/>
          <w:szCs w:val="24"/>
        </w:rPr>
        <w:t xml:space="preserve"> Oberoi Dubai</w:t>
      </w:r>
      <w:r w:rsidR="00F52CA2" w:rsidRPr="0056640B">
        <w:rPr>
          <w:rFonts w:ascii="Times New Roman" w:eastAsia="Times New Roman" w:hAnsi="Times New Roman" w:cs="Times New Roman"/>
          <w:color w:val="000000" w:themeColor="text1"/>
          <w:sz w:val="24"/>
          <w:szCs w:val="24"/>
        </w:rPr>
        <w:t xml:space="preserve"> should lead the initiative to ensure that employees are in process. The training programs should be used to enhance the career growth of the employees and provide necessary resources for the success of the company which ultimately promotes an efficient and effective service quality for the customer. Supporting the career development of employees with training programs sets a clear direction for achieving better skills such as technical skills and customer handling skills (Saniuk, </w:t>
      </w:r>
      <w:proofErr w:type="spellStart"/>
      <w:r w:rsidR="00F52CA2" w:rsidRPr="0056640B">
        <w:rPr>
          <w:rFonts w:ascii="Times New Roman" w:eastAsia="Times New Roman" w:hAnsi="Times New Roman" w:cs="Times New Roman"/>
          <w:color w:val="000000" w:themeColor="text1"/>
          <w:sz w:val="24"/>
          <w:szCs w:val="24"/>
        </w:rPr>
        <w:t>Caganova</w:t>
      </w:r>
      <w:proofErr w:type="spellEnd"/>
      <w:r w:rsidR="00F52CA2" w:rsidRPr="0056640B">
        <w:rPr>
          <w:rFonts w:ascii="Times New Roman" w:eastAsia="Times New Roman" w:hAnsi="Times New Roman" w:cs="Times New Roman"/>
          <w:color w:val="000000" w:themeColor="text1"/>
          <w:sz w:val="24"/>
          <w:szCs w:val="24"/>
        </w:rPr>
        <w:t xml:space="preserve"> and Saniuk, 2023). Accessibility of employees to managerial roles in the hospitality sector should be ensured by </w:t>
      </w: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w:t>
      </w:r>
    </w:p>
    <w:p w14:paraId="0B20B8F8" w14:textId="77777777" w:rsidR="00352129" w:rsidRPr="0056640B" w:rsidRDefault="00F52CA2">
      <w:pPr>
        <w:spacing w:line="360" w:lineRule="auto"/>
        <w:jc w:val="both"/>
        <w:rPr>
          <w:rFonts w:ascii="Times New Roman" w:eastAsia="Times New Roman" w:hAnsi="Times New Roman" w:cs="Times New Roman"/>
          <w:b/>
          <w:i/>
          <w:color w:val="000000" w:themeColor="text1"/>
          <w:sz w:val="24"/>
          <w:szCs w:val="24"/>
        </w:rPr>
      </w:pPr>
      <w:r w:rsidRPr="0056640B">
        <w:rPr>
          <w:rFonts w:ascii="Times New Roman" w:eastAsia="Times New Roman" w:hAnsi="Times New Roman" w:cs="Times New Roman"/>
          <w:color w:val="000000" w:themeColor="text1"/>
          <w:sz w:val="24"/>
          <w:szCs w:val="24"/>
        </w:rPr>
        <w:t xml:space="preserve">Mentorship in the training programs aids influence on employees with positive reinforcement and its impact on employee turnover is expected to improve with a poster perception. Career development scope for the employees is secured by delivering a variety of nine princes in the hospitality sector and job rotation should be incorporated as a form of training to help employees gain varied knowledge and skills to boost their engagement (Tuncer, </w:t>
      </w:r>
      <w:proofErr w:type="spellStart"/>
      <w:r w:rsidRPr="0056640B">
        <w:rPr>
          <w:rFonts w:ascii="Times New Roman" w:eastAsia="Times New Roman" w:hAnsi="Times New Roman" w:cs="Times New Roman"/>
          <w:color w:val="000000" w:themeColor="text1"/>
          <w:sz w:val="24"/>
          <w:szCs w:val="24"/>
        </w:rPr>
        <w:t>Unusan</w:t>
      </w:r>
      <w:proofErr w:type="spellEnd"/>
      <w:r w:rsidRPr="0056640B">
        <w:rPr>
          <w:rFonts w:ascii="Times New Roman" w:eastAsia="Times New Roman" w:hAnsi="Times New Roman" w:cs="Times New Roman"/>
          <w:color w:val="000000" w:themeColor="text1"/>
          <w:sz w:val="24"/>
          <w:szCs w:val="24"/>
        </w:rPr>
        <w:t xml:space="preserve"> and Cobanoglu, 2021). Applying Lewin’s change management model, employees should be communicated in the unfreeze stage where they receive awareness of expected changes and it is relevant to their professional growth (Burnes, 2020). By implementing the training programs during the change phase and committing to the changes in the practices the hotel can successfully achieve career development permanently to satisfy employees.  </w:t>
      </w:r>
    </w:p>
    <w:p w14:paraId="0164AEE8" w14:textId="77777777" w:rsidR="00352129" w:rsidRPr="0056640B" w:rsidRDefault="00F52CA2">
      <w:pPr>
        <w:spacing w:line="360" w:lineRule="auto"/>
        <w:jc w:val="both"/>
        <w:rPr>
          <w:rFonts w:ascii="Times New Roman" w:eastAsia="Times New Roman" w:hAnsi="Times New Roman" w:cs="Times New Roman"/>
          <w:b/>
          <w:i/>
          <w:color w:val="000000" w:themeColor="text1"/>
          <w:sz w:val="24"/>
          <w:szCs w:val="24"/>
        </w:rPr>
      </w:pPr>
      <w:r w:rsidRPr="0056640B">
        <w:rPr>
          <w:rFonts w:ascii="Times New Roman" w:eastAsia="Times New Roman" w:hAnsi="Times New Roman" w:cs="Times New Roman"/>
          <w:b/>
          <w:i/>
          <w:color w:val="000000" w:themeColor="text1"/>
          <w:sz w:val="24"/>
          <w:szCs w:val="24"/>
        </w:rPr>
        <w:t>Updating hotel infrastructure and employee benefits</w:t>
      </w:r>
    </w:p>
    <w:p w14:paraId="0E969F39" w14:textId="624F3A8E" w:rsidR="00352129" w:rsidRPr="0056640B" w:rsidRDefault="00C23A56">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needs to invest in the infrastructure which includes guest rooms, lobby restaurants and Technology infrastructure. The hotel can also establish a partnership with technology vendors and interior design consultants to align renovation with modern Hospital it is standard. Moreover, it can be said that green technology and energy-efficient lighting can be incorporated into the hotel in order to upgrade the infrastructure in a particular way (Khalifa and Gado, 2024). This recommendation can be implemented with the staff brief on benefits and giving guests a discount during the construction of the hotel. Employee turnover can be reduced by escalating their benefits such as free access to the extensive services of </w:t>
      </w: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Developing a child care centre in the hotel using its vast property is beneficial for working parents and it sets a positive image for the employer (Teo, 2023). Maintaining one's line of transportation </w:t>
      </w:r>
      <w:r w:rsidR="00F52CA2" w:rsidRPr="0056640B">
        <w:rPr>
          <w:rFonts w:ascii="Times New Roman" w:eastAsia="Times New Roman" w:hAnsi="Times New Roman" w:cs="Times New Roman"/>
          <w:color w:val="000000" w:themeColor="text1"/>
          <w:sz w:val="24"/>
          <w:szCs w:val="24"/>
        </w:rPr>
        <w:lastRenderedPageBreak/>
        <w:t xml:space="preserve">is favourable for easing accessibility for customers while giving free commuting facilities to employees. </w:t>
      </w:r>
    </w:p>
    <w:p w14:paraId="4367163D" w14:textId="7E0A9043" w:rsidR="00352129" w:rsidRPr="0056640B" w:rsidRDefault="00F52CA2">
      <w:pPr>
        <w:spacing w:line="360" w:lineRule="auto"/>
        <w:jc w:val="both"/>
        <w:rPr>
          <w:rFonts w:ascii="Times New Roman" w:eastAsia="Times New Roman" w:hAnsi="Times New Roman" w:cs="Times New Roman"/>
          <w:b/>
          <w:i/>
          <w:color w:val="000000" w:themeColor="text1"/>
          <w:sz w:val="24"/>
          <w:szCs w:val="24"/>
        </w:rPr>
      </w:pPr>
      <w:r w:rsidRPr="0056640B">
        <w:rPr>
          <w:rFonts w:ascii="Times New Roman" w:eastAsia="Times New Roman" w:hAnsi="Times New Roman" w:cs="Times New Roman"/>
          <w:color w:val="000000" w:themeColor="text1"/>
          <w:sz w:val="24"/>
          <w:szCs w:val="24"/>
        </w:rPr>
        <w:t xml:space="preserve">In addition, employee benefits should include free healthcare from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to feel secure and exhibit strong commitment at the workplace. Nudge theory is relevant to the changes in the organisation as the benefits for employees act as a tool of positive reinforcement to direct them in a desired way of performance (Cai, 2020). It represents evidence that employees can represent their advantages while giving them autonomy to go through the changes and it helps in reducing negative perceptions as well as contributing to lowering the turnover. The subtle method influence delivered by the organisations is effective in gaining employee trust and commitment to maintain the standard of services along with declining voluntary exit of employees. </w:t>
      </w:r>
    </w:p>
    <w:p w14:paraId="64CD00E8" w14:textId="77777777" w:rsidR="00352129" w:rsidRPr="0056640B" w:rsidRDefault="00F52CA2">
      <w:pPr>
        <w:spacing w:line="360" w:lineRule="auto"/>
        <w:jc w:val="both"/>
        <w:rPr>
          <w:rFonts w:ascii="Times New Roman" w:eastAsia="Times New Roman" w:hAnsi="Times New Roman" w:cs="Times New Roman"/>
          <w:b/>
          <w:i/>
          <w:color w:val="000000" w:themeColor="text1"/>
          <w:sz w:val="24"/>
          <w:szCs w:val="24"/>
        </w:rPr>
      </w:pPr>
      <w:r w:rsidRPr="0056640B">
        <w:rPr>
          <w:rFonts w:ascii="Times New Roman" w:eastAsia="Times New Roman" w:hAnsi="Times New Roman" w:cs="Times New Roman"/>
          <w:b/>
          <w:i/>
          <w:color w:val="000000" w:themeColor="text1"/>
          <w:sz w:val="24"/>
          <w:szCs w:val="24"/>
        </w:rPr>
        <w:t>Improve customer satisfaction with workforce optimisation</w:t>
      </w:r>
    </w:p>
    <w:p w14:paraId="27A8A53E" w14:textId="10F913D9"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The negative online reviews and complaints for the </w:t>
      </w:r>
      <w:proofErr w:type="spellStart"/>
      <w:r w:rsidR="00C23A56" w:rsidRPr="0056640B">
        <w:rPr>
          <w:rFonts w:ascii="Times New Roman" w:eastAsia="Times New Roman" w:hAnsi="Times New Roman" w:cs="Times New Roman"/>
          <w:color w:val="000000" w:themeColor="text1"/>
          <w:sz w:val="24"/>
          <w:szCs w:val="24"/>
        </w:rPr>
        <w:t>The</w:t>
      </w:r>
      <w:proofErr w:type="spellEnd"/>
      <w:r w:rsidR="00C23A56" w:rsidRPr="0056640B">
        <w:rPr>
          <w:rFonts w:ascii="Times New Roman" w:eastAsia="Times New Roman" w:hAnsi="Times New Roman" w:cs="Times New Roman"/>
          <w:color w:val="000000" w:themeColor="text1"/>
          <w:sz w:val="24"/>
          <w:szCs w:val="24"/>
        </w:rPr>
        <w:t xml:space="preserve"> Oberoi Dubai</w:t>
      </w:r>
      <w:r w:rsidRPr="0056640B">
        <w:rPr>
          <w:rFonts w:ascii="Times New Roman" w:eastAsia="Times New Roman" w:hAnsi="Times New Roman" w:cs="Times New Roman"/>
          <w:color w:val="000000" w:themeColor="text1"/>
          <w:sz w:val="24"/>
          <w:szCs w:val="24"/>
        </w:rPr>
        <w:t xml:space="preserve"> impact on customer satisfaction and decrease the reputation of the company which results in declining company revenue. In addition to these, it has been observed that ensuring a customer feedback system helps the hotel to enhance its reputation. Regular reviews of the workforce condition are valuable for optimising the manpower to align with the demand of customers during different seasons (Hashemi-</w:t>
      </w:r>
      <w:proofErr w:type="spellStart"/>
      <w:r w:rsidRPr="0056640B">
        <w:rPr>
          <w:rFonts w:ascii="Times New Roman" w:eastAsia="Times New Roman" w:hAnsi="Times New Roman" w:cs="Times New Roman"/>
          <w:color w:val="000000" w:themeColor="text1"/>
          <w:sz w:val="24"/>
          <w:szCs w:val="24"/>
        </w:rPr>
        <w:t>Petroodi</w:t>
      </w:r>
      <w:proofErr w:type="spellEnd"/>
      <w:r w:rsidRPr="0056640B">
        <w:rPr>
          <w:rFonts w:ascii="Times New Roman" w:eastAsia="Times New Roman" w:hAnsi="Times New Roman" w:cs="Times New Roman"/>
          <w:color w:val="000000" w:themeColor="text1"/>
          <w:sz w:val="24"/>
          <w:szCs w:val="24"/>
        </w:rPr>
        <w:t xml:space="preserve"> </w:t>
      </w:r>
      <w:r w:rsidRPr="0056640B">
        <w:rPr>
          <w:rFonts w:ascii="Times New Roman" w:eastAsia="Times New Roman" w:hAnsi="Times New Roman" w:cs="Times New Roman"/>
          <w:i/>
          <w:color w:val="000000" w:themeColor="text1"/>
          <w:sz w:val="24"/>
          <w:szCs w:val="24"/>
        </w:rPr>
        <w:t>et al</w:t>
      </w:r>
      <w:r w:rsidRPr="0056640B">
        <w:rPr>
          <w:rFonts w:ascii="Times New Roman" w:eastAsia="Times New Roman" w:hAnsi="Times New Roman" w:cs="Times New Roman"/>
          <w:color w:val="000000" w:themeColor="text1"/>
          <w:sz w:val="24"/>
          <w:szCs w:val="24"/>
        </w:rPr>
        <w:t xml:space="preserve">. 2021). In the hospitality sector, burnout is extremely common which can be mitigated with effective work schedules to maximise productivity and outcomes from the workforce without complaining about customer service (Mukwevho, </w:t>
      </w:r>
      <w:proofErr w:type="spellStart"/>
      <w:r w:rsidRPr="0056640B">
        <w:rPr>
          <w:rFonts w:ascii="Times New Roman" w:eastAsia="Times New Roman" w:hAnsi="Times New Roman" w:cs="Times New Roman"/>
          <w:color w:val="000000" w:themeColor="text1"/>
          <w:sz w:val="24"/>
          <w:szCs w:val="24"/>
        </w:rPr>
        <w:t>Nesamvuni</w:t>
      </w:r>
      <w:proofErr w:type="spellEnd"/>
      <w:r w:rsidRPr="0056640B">
        <w:rPr>
          <w:rFonts w:ascii="Times New Roman" w:eastAsia="Times New Roman" w:hAnsi="Times New Roman" w:cs="Times New Roman"/>
          <w:color w:val="000000" w:themeColor="text1"/>
          <w:sz w:val="24"/>
          <w:szCs w:val="24"/>
        </w:rPr>
        <w:t xml:space="preserve"> and Roberson, 2020). Shifting to a new work schedule and culture should be managed with Kotter’s 8-step change management model which streamlines the process of change with a sense of urgency, communication, guiding coalition, strategic vision and recognition of short-term results. </w:t>
      </w:r>
    </w:p>
    <w:p w14:paraId="0BD7F0A7" w14:textId="176988F9"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It not only boosts employee motivation during the change process but also facilitates a better work environment contributing to lower turnover in the long run. Following the 8-step model of change any possibility of resistance can be eliminated with shared visions and communication by the management to clarify the expected changes from the transition to seek optimum cooperation of employees. As per the views of </w:t>
      </w:r>
      <w:proofErr w:type="spellStart"/>
      <w:r w:rsidRPr="0056640B">
        <w:rPr>
          <w:rFonts w:ascii="Times New Roman" w:eastAsia="Times New Roman" w:hAnsi="Times New Roman" w:cs="Times New Roman"/>
          <w:color w:val="000000" w:themeColor="text1"/>
          <w:sz w:val="24"/>
          <w:szCs w:val="24"/>
        </w:rPr>
        <w:t>Battini</w:t>
      </w:r>
      <w:proofErr w:type="spellEnd"/>
      <w:r w:rsidRPr="0056640B">
        <w:rPr>
          <w:rFonts w:ascii="Times New Roman" w:eastAsia="Times New Roman" w:hAnsi="Times New Roman" w:cs="Times New Roman"/>
          <w:color w:val="000000" w:themeColor="text1"/>
          <w:sz w:val="24"/>
          <w:szCs w:val="24"/>
        </w:rPr>
        <w:t xml:space="preserve"> </w:t>
      </w:r>
      <w:r w:rsidRPr="0056640B">
        <w:rPr>
          <w:rFonts w:ascii="Times New Roman" w:eastAsia="Times New Roman" w:hAnsi="Times New Roman" w:cs="Times New Roman"/>
          <w:i/>
          <w:color w:val="000000" w:themeColor="text1"/>
          <w:sz w:val="24"/>
          <w:szCs w:val="24"/>
        </w:rPr>
        <w:t>et al</w:t>
      </w:r>
      <w:r w:rsidRPr="0056640B">
        <w:rPr>
          <w:rFonts w:ascii="Times New Roman" w:eastAsia="Times New Roman" w:hAnsi="Times New Roman" w:cs="Times New Roman"/>
          <w:color w:val="000000" w:themeColor="text1"/>
          <w:sz w:val="24"/>
          <w:szCs w:val="24"/>
        </w:rPr>
        <w:t xml:space="preserve">. (2022), balancing the utilisation of the workforce with regular task reviews and job rotation is an effective way of attaining feasible change in the work system (Alzoubi </w:t>
      </w:r>
      <w:r w:rsidRPr="0056640B">
        <w:rPr>
          <w:rFonts w:ascii="Times New Roman" w:eastAsia="Times New Roman" w:hAnsi="Times New Roman" w:cs="Times New Roman"/>
          <w:i/>
          <w:color w:val="000000" w:themeColor="text1"/>
          <w:sz w:val="24"/>
          <w:szCs w:val="24"/>
        </w:rPr>
        <w:t xml:space="preserve">et al. </w:t>
      </w:r>
      <w:r w:rsidRPr="0056640B">
        <w:rPr>
          <w:rFonts w:ascii="Times New Roman" w:eastAsia="Times New Roman" w:hAnsi="Times New Roman" w:cs="Times New Roman"/>
          <w:color w:val="000000" w:themeColor="text1"/>
          <w:sz w:val="24"/>
          <w:szCs w:val="24"/>
        </w:rPr>
        <w:t xml:space="preserve">2021). Kotter’s 8-step model should be applied by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to achieve desired changes with communication and management between employees and </w:t>
      </w:r>
      <w:r w:rsidRPr="0056640B">
        <w:rPr>
          <w:rFonts w:ascii="Times New Roman" w:eastAsia="Times New Roman" w:hAnsi="Times New Roman" w:cs="Times New Roman"/>
          <w:color w:val="000000" w:themeColor="text1"/>
          <w:sz w:val="24"/>
          <w:szCs w:val="24"/>
        </w:rPr>
        <w:lastRenderedPageBreak/>
        <w:t xml:space="preserve">managers to sustain a new work schedule. It is useful in offsetting the practice of over-utilisation and underutilisation depending on the season to reduce employees’ urge to leave the organisation. </w:t>
      </w:r>
    </w:p>
    <w:p w14:paraId="7637E1D3" w14:textId="77777777" w:rsidR="00352129" w:rsidRPr="0056640B" w:rsidRDefault="00F52CA2">
      <w:p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Measuring the success of recommendations  </w:t>
      </w:r>
    </w:p>
    <w:p w14:paraId="58DF4D78" w14:textId="31497A41"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The success of the recommended solution should be measured with the employee turnover rate changes in the upcoming period as it is the main KPI of changes in the </w:t>
      </w:r>
      <w:proofErr w:type="spellStart"/>
      <w:r w:rsidR="00C23A56" w:rsidRPr="0056640B">
        <w:rPr>
          <w:rFonts w:ascii="Times New Roman" w:eastAsia="Times New Roman" w:hAnsi="Times New Roman" w:cs="Times New Roman"/>
          <w:color w:val="000000" w:themeColor="text1"/>
          <w:sz w:val="24"/>
          <w:szCs w:val="24"/>
        </w:rPr>
        <w:t>The</w:t>
      </w:r>
      <w:proofErr w:type="spellEnd"/>
      <w:r w:rsidR="00C23A56" w:rsidRPr="0056640B">
        <w:rPr>
          <w:rFonts w:ascii="Times New Roman" w:eastAsia="Times New Roman" w:hAnsi="Times New Roman" w:cs="Times New Roman"/>
          <w:color w:val="000000" w:themeColor="text1"/>
          <w:sz w:val="24"/>
          <w:szCs w:val="24"/>
        </w:rPr>
        <w:t xml:space="preserve"> Oberoi Dubai</w:t>
      </w:r>
      <w:r w:rsidRPr="0056640B">
        <w:rPr>
          <w:rFonts w:ascii="Times New Roman" w:eastAsia="Times New Roman" w:hAnsi="Times New Roman" w:cs="Times New Roman"/>
          <w:color w:val="000000" w:themeColor="text1"/>
          <w:sz w:val="24"/>
          <w:szCs w:val="24"/>
        </w:rPr>
        <w:t xml:space="preserve">. The hotel may expect a decline of 10% in turnover after implementing change in the work process. Employee turnover rate is the expression of employees' intention and the dynamics of the labour market are understood under different legislation (Lazzari, Alvarez and Ruggieri, 2022). The satisfaction level of employees can be measured with an internal survey which will compare a few questions relevant to the workplace and further changes in the work process can be implemented based on the feedback of employees. According to Frye </w:t>
      </w:r>
      <w:r w:rsidRPr="0056640B">
        <w:rPr>
          <w:rFonts w:ascii="Times New Roman" w:eastAsia="Times New Roman" w:hAnsi="Times New Roman" w:cs="Times New Roman"/>
          <w:i/>
          <w:color w:val="000000" w:themeColor="text1"/>
          <w:sz w:val="24"/>
          <w:szCs w:val="24"/>
        </w:rPr>
        <w:t>et al</w:t>
      </w:r>
      <w:r w:rsidRPr="0056640B">
        <w:rPr>
          <w:rFonts w:ascii="Times New Roman" w:eastAsia="Times New Roman" w:hAnsi="Times New Roman" w:cs="Times New Roman"/>
          <w:color w:val="000000" w:themeColor="text1"/>
          <w:sz w:val="24"/>
          <w:szCs w:val="24"/>
        </w:rPr>
        <w:t xml:space="preserve">. (2020), the hotel authority should initiate regular surveys preferably once a month to evaluate employee morale, engagement and issues to adjust management strategies. Regular survey results should exhibit an increase in employee satisfaction by 5% each month which should be strictly monitored by the management of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According to Agag</w:t>
      </w:r>
      <w:r w:rsidRPr="0056640B">
        <w:rPr>
          <w:rFonts w:ascii="Times New Roman" w:eastAsia="Times New Roman" w:hAnsi="Times New Roman" w:cs="Times New Roman"/>
          <w:i/>
          <w:color w:val="000000" w:themeColor="text1"/>
          <w:sz w:val="24"/>
          <w:szCs w:val="24"/>
        </w:rPr>
        <w:t xml:space="preserve"> et al</w:t>
      </w:r>
      <w:r w:rsidRPr="0056640B">
        <w:rPr>
          <w:rFonts w:ascii="Times New Roman" w:eastAsia="Times New Roman" w:hAnsi="Times New Roman" w:cs="Times New Roman"/>
          <w:color w:val="000000" w:themeColor="text1"/>
          <w:sz w:val="24"/>
          <w:szCs w:val="24"/>
        </w:rPr>
        <w:t>. (2024), the Net promoter score (NPS) is another metric for ensuring customer service improvement in the hotel which reflects customer loyalty and the probability of recording the brand to others. It is a rating given by the customer between 0 to 10 which should be analysed to see the changes in the customer service quality. Revenue Per Available Room (RevPAR) is a valuable tool for measuring earnings generated by a hotel to determine the effectiveness of the changes and operating efficiency (</w:t>
      </w:r>
      <w:proofErr w:type="spellStart"/>
      <w:r w:rsidRPr="0056640B">
        <w:rPr>
          <w:rFonts w:ascii="Times New Roman" w:eastAsia="Times New Roman" w:hAnsi="Times New Roman" w:cs="Times New Roman"/>
          <w:color w:val="000000" w:themeColor="text1"/>
          <w:sz w:val="24"/>
          <w:szCs w:val="24"/>
        </w:rPr>
        <w:t>Sulistiyo</w:t>
      </w:r>
      <w:proofErr w:type="spellEnd"/>
      <w:r w:rsidRPr="0056640B">
        <w:rPr>
          <w:rFonts w:ascii="Times New Roman" w:eastAsia="Times New Roman" w:hAnsi="Times New Roman" w:cs="Times New Roman"/>
          <w:color w:val="000000" w:themeColor="text1"/>
          <w:sz w:val="24"/>
          <w:szCs w:val="24"/>
        </w:rPr>
        <w:t xml:space="preserve">, Fitriana and </w:t>
      </w:r>
      <w:proofErr w:type="spellStart"/>
      <w:r w:rsidRPr="0056640B">
        <w:rPr>
          <w:rFonts w:ascii="Times New Roman" w:eastAsia="Times New Roman" w:hAnsi="Times New Roman" w:cs="Times New Roman"/>
          <w:color w:val="000000" w:themeColor="text1"/>
          <w:sz w:val="24"/>
          <w:szCs w:val="24"/>
        </w:rPr>
        <w:t>Angraini</w:t>
      </w:r>
      <w:proofErr w:type="spellEnd"/>
      <w:r w:rsidRPr="0056640B">
        <w:rPr>
          <w:rFonts w:ascii="Times New Roman" w:eastAsia="Times New Roman" w:hAnsi="Times New Roman" w:cs="Times New Roman"/>
          <w:color w:val="000000" w:themeColor="text1"/>
          <w:sz w:val="24"/>
          <w:szCs w:val="24"/>
        </w:rPr>
        <w:t xml:space="preserve">, 2024). Collecting the data from the RPA tools such as self-check-in kiosks can help in assessing the waiting duration, response time of the hotel and efficiency of customer service. </w:t>
      </w:r>
    </w:p>
    <w:p w14:paraId="09ABCB24" w14:textId="77777777" w:rsidR="00352129" w:rsidRPr="0056640B" w:rsidRDefault="00F52CA2">
      <w:p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Potential benefits of the hotel </w:t>
      </w:r>
    </w:p>
    <w:p w14:paraId="1E9CCFB0" w14:textId="77E0BC73" w:rsidR="00352129" w:rsidRPr="0056640B" w:rsidRDefault="00C23A56">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has the potential to improve employee retention, customer satisfaction and operational efficiency by implementing strategies. This strategy includes a flexible work schedule, improved compensation and a recognition programme for the employees (Kurdi, </w:t>
      </w:r>
      <w:proofErr w:type="spellStart"/>
      <w:r w:rsidR="00F52CA2" w:rsidRPr="0056640B">
        <w:rPr>
          <w:rFonts w:ascii="Times New Roman" w:eastAsia="Times New Roman" w:hAnsi="Times New Roman" w:cs="Times New Roman"/>
          <w:color w:val="000000" w:themeColor="text1"/>
          <w:sz w:val="24"/>
          <w:szCs w:val="24"/>
        </w:rPr>
        <w:t>Alshurideh</w:t>
      </w:r>
      <w:proofErr w:type="spellEnd"/>
      <w:r w:rsidR="00F52CA2" w:rsidRPr="0056640B">
        <w:rPr>
          <w:rFonts w:ascii="Times New Roman" w:eastAsia="Times New Roman" w:hAnsi="Times New Roman" w:cs="Times New Roman"/>
          <w:color w:val="000000" w:themeColor="text1"/>
          <w:sz w:val="24"/>
          <w:szCs w:val="24"/>
        </w:rPr>
        <w:t xml:space="preserve"> and </w:t>
      </w:r>
      <w:proofErr w:type="spellStart"/>
      <w:r w:rsidR="00F52CA2" w:rsidRPr="0056640B">
        <w:rPr>
          <w:rFonts w:ascii="Times New Roman" w:eastAsia="Times New Roman" w:hAnsi="Times New Roman" w:cs="Times New Roman"/>
          <w:color w:val="000000" w:themeColor="text1"/>
          <w:sz w:val="24"/>
          <w:szCs w:val="24"/>
        </w:rPr>
        <w:t>Alnaser</w:t>
      </w:r>
      <w:proofErr w:type="spellEnd"/>
      <w:r w:rsidR="00F52CA2" w:rsidRPr="0056640B">
        <w:rPr>
          <w:rFonts w:ascii="Times New Roman" w:eastAsia="Times New Roman" w:hAnsi="Times New Roman" w:cs="Times New Roman"/>
          <w:color w:val="000000" w:themeColor="text1"/>
          <w:sz w:val="24"/>
          <w:szCs w:val="24"/>
        </w:rPr>
        <w:t xml:space="preserve">, 2020). The recommended strategy helps to reduce recruitment and training costs and improve employee model and satisfaction rates which ultimately promotes strong customer-employee relationships in the </w:t>
      </w:r>
      <w:proofErr w:type="spellStart"/>
      <w:r w:rsidRPr="0056640B">
        <w:rPr>
          <w:rFonts w:ascii="Times New Roman" w:eastAsia="Times New Roman" w:hAnsi="Times New Roman" w:cs="Times New Roman"/>
          <w:color w:val="000000" w:themeColor="text1"/>
          <w:sz w:val="24"/>
          <w:szCs w:val="24"/>
        </w:rPr>
        <w:t>The</w:t>
      </w:r>
      <w:proofErr w:type="spellEnd"/>
      <w:r w:rsidRPr="0056640B">
        <w:rPr>
          <w:rFonts w:ascii="Times New Roman" w:eastAsia="Times New Roman" w:hAnsi="Times New Roman" w:cs="Times New Roman"/>
          <w:color w:val="000000" w:themeColor="text1"/>
          <w:sz w:val="24"/>
          <w:szCs w:val="24"/>
        </w:rPr>
        <w:t xml:space="preserve"> Oberoi Dubai</w:t>
      </w:r>
      <w:r w:rsidR="00F52CA2" w:rsidRPr="0056640B">
        <w:rPr>
          <w:rFonts w:ascii="Times New Roman" w:eastAsia="Times New Roman" w:hAnsi="Times New Roman" w:cs="Times New Roman"/>
          <w:color w:val="000000" w:themeColor="text1"/>
          <w:sz w:val="24"/>
          <w:szCs w:val="24"/>
        </w:rPr>
        <w:t xml:space="preserve">. </w:t>
      </w:r>
    </w:p>
    <w:p w14:paraId="00D861D7" w14:textId="3C63E5A5" w:rsidR="00352129" w:rsidRPr="0056640B" w:rsidRDefault="00F52CA2">
      <w:pPr>
        <w:numPr>
          <w:ilvl w:val="0"/>
          <w:numId w:val="12"/>
        </w:num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The potential benefit for the </w:t>
      </w:r>
      <w:proofErr w:type="spellStart"/>
      <w:r w:rsidR="00C23A56" w:rsidRPr="0056640B">
        <w:rPr>
          <w:rFonts w:ascii="Times New Roman" w:eastAsia="Times New Roman" w:hAnsi="Times New Roman" w:cs="Times New Roman"/>
          <w:color w:val="000000" w:themeColor="text1"/>
          <w:sz w:val="24"/>
          <w:szCs w:val="24"/>
        </w:rPr>
        <w:t>The</w:t>
      </w:r>
      <w:proofErr w:type="spellEnd"/>
      <w:r w:rsidR="00C23A56" w:rsidRPr="0056640B">
        <w:rPr>
          <w:rFonts w:ascii="Times New Roman" w:eastAsia="Times New Roman" w:hAnsi="Times New Roman" w:cs="Times New Roman"/>
          <w:color w:val="000000" w:themeColor="text1"/>
          <w:sz w:val="24"/>
          <w:szCs w:val="24"/>
        </w:rPr>
        <w:t xml:space="preserve"> Oberoi Dubai</w:t>
      </w:r>
      <w:r w:rsidRPr="0056640B">
        <w:rPr>
          <w:rFonts w:ascii="Times New Roman" w:eastAsia="Times New Roman" w:hAnsi="Times New Roman" w:cs="Times New Roman"/>
          <w:color w:val="000000" w:themeColor="text1"/>
          <w:sz w:val="24"/>
          <w:szCs w:val="24"/>
        </w:rPr>
        <w:t xml:space="preserve"> is that the company can reduce the high turnover rate by implementing these recommendations. As a result, the high turnover rate </w:t>
      </w:r>
      <w:r w:rsidRPr="0056640B">
        <w:rPr>
          <w:rFonts w:ascii="Times New Roman" w:eastAsia="Times New Roman" w:hAnsi="Times New Roman" w:cs="Times New Roman"/>
          <w:color w:val="000000" w:themeColor="text1"/>
          <w:sz w:val="24"/>
          <w:szCs w:val="24"/>
        </w:rPr>
        <w:lastRenderedPageBreak/>
        <w:t xml:space="preserve">in the hospitality industry is expensive, therefore retaining employees can help to save long-term revenue and maintain consistency in the quality of service (Ghani </w:t>
      </w:r>
      <w:r w:rsidRPr="0056640B">
        <w:rPr>
          <w:rFonts w:ascii="Times New Roman" w:eastAsia="Times New Roman" w:hAnsi="Times New Roman" w:cs="Times New Roman"/>
          <w:i/>
          <w:color w:val="000000" w:themeColor="text1"/>
          <w:sz w:val="24"/>
          <w:szCs w:val="24"/>
        </w:rPr>
        <w:t xml:space="preserve">et al. </w:t>
      </w:r>
      <w:r w:rsidRPr="0056640B">
        <w:rPr>
          <w:rFonts w:ascii="Times New Roman" w:eastAsia="Times New Roman" w:hAnsi="Times New Roman" w:cs="Times New Roman"/>
          <w:color w:val="000000" w:themeColor="text1"/>
          <w:sz w:val="24"/>
          <w:szCs w:val="24"/>
        </w:rPr>
        <w:t xml:space="preserve">2022). It has been observed that engaged employees are more dedicated to delivering exceptional service and reducing absenteeism ultimately increasing the productivity of employees. Potential benefits for the company are that it will be able to provide a practice and quality service to the hospitality industry by improving staff training, personalised service and upgrading infrastructure in order to enhance gas satisfaction and repeat business in the hospitality industry (PJ </w:t>
      </w:r>
      <w:r w:rsidRPr="0056640B">
        <w:rPr>
          <w:rFonts w:ascii="Times New Roman" w:eastAsia="Times New Roman" w:hAnsi="Times New Roman" w:cs="Times New Roman"/>
          <w:i/>
          <w:color w:val="000000" w:themeColor="text1"/>
          <w:sz w:val="24"/>
          <w:szCs w:val="24"/>
        </w:rPr>
        <w:t xml:space="preserve">et al. </w:t>
      </w:r>
      <w:r w:rsidRPr="0056640B">
        <w:rPr>
          <w:rFonts w:ascii="Times New Roman" w:eastAsia="Times New Roman" w:hAnsi="Times New Roman" w:cs="Times New Roman"/>
          <w:color w:val="000000" w:themeColor="text1"/>
          <w:sz w:val="24"/>
          <w:szCs w:val="24"/>
        </w:rPr>
        <w:t>2023).</w:t>
      </w:r>
    </w:p>
    <w:p w14:paraId="082E32DA" w14:textId="0E2380DD" w:rsidR="00352129" w:rsidRPr="0056640B" w:rsidRDefault="00F52CA2">
      <w:pPr>
        <w:numPr>
          <w:ilvl w:val="0"/>
          <w:numId w:val="12"/>
        </w:num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inefficient work delegation and inadequate compensation impact the motivation of the employees and affect the workforce. Ensuring an effective workforce and adequate compensation for the employees can help to enhance guest satisfaction and increase the loyal customer base (Rane </w:t>
      </w:r>
      <w:r w:rsidRPr="0056640B">
        <w:rPr>
          <w:rFonts w:ascii="Times New Roman" w:eastAsia="Times New Roman" w:hAnsi="Times New Roman" w:cs="Times New Roman"/>
          <w:i/>
          <w:color w:val="000000" w:themeColor="text1"/>
          <w:sz w:val="24"/>
          <w:szCs w:val="24"/>
        </w:rPr>
        <w:t xml:space="preserve">et al. </w:t>
      </w:r>
      <w:r w:rsidRPr="0056640B">
        <w:rPr>
          <w:rFonts w:ascii="Times New Roman" w:eastAsia="Times New Roman" w:hAnsi="Times New Roman" w:cs="Times New Roman"/>
          <w:color w:val="000000" w:themeColor="text1"/>
          <w:sz w:val="24"/>
          <w:szCs w:val="24"/>
        </w:rPr>
        <w:t xml:space="preserve">2023). The result is that they will recommend the hotel to friends, peers, colleagues, and family to take this service. As a consequence, the positive review and online review have the potential to boost the online reputation of the hotel and improve search ranking to attract potential guests for the </w:t>
      </w:r>
      <w:proofErr w:type="spellStart"/>
      <w:r w:rsidR="00C23A56" w:rsidRPr="0056640B">
        <w:rPr>
          <w:rFonts w:ascii="Times New Roman" w:eastAsia="Times New Roman" w:hAnsi="Times New Roman" w:cs="Times New Roman"/>
          <w:color w:val="000000" w:themeColor="text1"/>
          <w:sz w:val="24"/>
          <w:szCs w:val="24"/>
        </w:rPr>
        <w:t>The</w:t>
      </w:r>
      <w:proofErr w:type="spellEnd"/>
      <w:r w:rsidR="00C23A56" w:rsidRPr="0056640B">
        <w:rPr>
          <w:rFonts w:ascii="Times New Roman" w:eastAsia="Times New Roman" w:hAnsi="Times New Roman" w:cs="Times New Roman"/>
          <w:color w:val="000000" w:themeColor="text1"/>
          <w:sz w:val="24"/>
          <w:szCs w:val="24"/>
        </w:rPr>
        <w:t xml:space="preserve"> Oberoi Dubai</w:t>
      </w:r>
      <w:r w:rsidRPr="0056640B">
        <w:rPr>
          <w:rFonts w:ascii="Times New Roman" w:eastAsia="Times New Roman" w:hAnsi="Times New Roman" w:cs="Times New Roman"/>
          <w:color w:val="000000" w:themeColor="text1"/>
          <w:sz w:val="24"/>
          <w:szCs w:val="24"/>
        </w:rPr>
        <w:t>.</w:t>
      </w:r>
    </w:p>
    <w:p w14:paraId="6F617C15" w14:textId="154EAD5F" w:rsidR="00352129" w:rsidRPr="0056640B" w:rsidRDefault="00C23A56">
      <w:pPr>
        <w:numPr>
          <w:ilvl w:val="0"/>
          <w:numId w:val="12"/>
        </w:num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has other important potential benefits from the revenue growth which can be achieved through the enhancement of employee engagement to give satisfaction and operation and efficiency (Al-Omari </w:t>
      </w:r>
      <w:r w:rsidR="00F52CA2" w:rsidRPr="0056640B">
        <w:rPr>
          <w:rFonts w:ascii="Times New Roman" w:eastAsia="Times New Roman" w:hAnsi="Times New Roman" w:cs="Times New Roman"/>
          <w:i/>
          <w:color w:val="000000" w:themeColor="text1"/>
          <w:sz w:val="24"/>
          <w:szCs w:val="24"/>
        </w:rPr>
        <w:t xml:space="preserve">et al. </w:t>
      </w:r>
      <w:r w:rsidR="00F52CA2" w:rsidRPr="0056640B">
        <w:rPr>
          <w:rFonts w:ascii="Times New Roman" w:eastAsia="Times New Roman" w:hAnsi="Times New Roman" w:cs="Times New Roman"/>
          <w:color w:val="000000" w:themeColor="text1"/>
          <w:sz w:val="24"/>
          <w:szCs w:val="24"/>
        </w:rPr>
        <w:t xml:space="preserve">2020). This will lead to an increased occupancy rate with high ancillary revenue and competitive advantage. has been observed that improving customer satisfaction helps to encourage spending on ancillary service. Moreover, a competitive advantage can be gained by offering superior and excellent service to the customer along with modern amenities. </w:t>
      </w:r>
    </w:p>
    <w:p w14:paraId="09E22163" w14:textId="77777777" w:rsidR="00352129" w:rsidRPr="0056640B" w:rsidRDefault="00F52CA2">
      <w:p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The associated cost of implementation </w:t>
      </w:r>
    </w:p>
    <w:p w14:paraId="4327967A" w14:textId="12CA2DC2" w:rsidR="00352129" w:rsidRPr="0056640B" w:rsidRDefault="00F52CA2">
      <w:pP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color w:val="000000" w:themeColor="text1"/>
          <w:sz w:val="24"/>
          <w:szCs w:val="24"/>
        </w:rPr>
        <w:t xml:space="preserve">To implement these </w:t>
      </w:r>
      <w:r w:rsidR="000E1951" w:rsidRPr="0056640B">
        <w:rPr>
          <w:rFonts w:ascii="Times New Roman" w:eastAsia="Times New Roman" w:hAnsi="Times New Roman" w:cs="Times New Roman"/>
          <w:color w:val="000000" w:themeColor="text1"/>
          <w:sz w:val="24"/>
          <w:szCs w:val="24"/>
        </w:rPr>
        <w:t xml:space="preserve">strategies,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needs to invest in scheduling software, training programs and wage adjustments.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can increase by 5% to 10% based on the salary as an increment which encourages employees to provide their best customer satisfaction (</w:t>
      </w:r>
      <w:proofErr w:type="spellStart"/>
      <w:r w:rsidRPr="0056640B">
        <w:rPr>
          <w:rFonts w:ascii="Times New Roman" w:eastAsia="Times New Roman" w:hAnsi="Times New Roman" w:cs="Times New Roman"/>
          <w:color w:val="000000" w:themeColor="text1"/>
          <w:sz w:val="24"/>
          <w:szCs w:val="24"/>
        </w:rPr>
        <w:t>Murtiningsih</w:t>
      </w:r>
      <w:proofErr w:type="spellEnd"/>
      <w:r w:rsidRPr="0056640B">
        <w:rPr>
          <w:rFonts w:ascii="Times New Roman" w:eastAsia="Times New Roman" w:hAnsi="Times New Roman" w:cs="Times New Roman"/>
          <w:color w:val="000000" w:themeColor="text1"/>
          <w:sz w:val="24"/>
          <w:szCs w:val="24"/>
        </w:rPr>
        <w:t xml:space="preserve">, 2020). This approach will help to reduce the retention rate of the employees in the hotel effectively. The estimated cost of the wage adjustment is around £150,000 annually based on the workforce size. The company needs to implement a fair and transparent delegation system by scheduling the work time (Bharadwaj, Khan and Yameen, 2022). For this reason, the company needs to invest around £10,000 to £20,000 to improve the overall hotel performance of </w:t>
      </w:r>
      <w:r w:rsidR="00C23A56" w:rsidRPr="0056640B">
        <w:rPr>
          <w:rFonts w:ascii="Times New Roman" w:eastAsia="Times New Roman" w:hAnsi="Times New Roman" w:cs="Times New Roman"/>
          <w:color w:val="000000" w:themeColor="text1"/>
          <w:sz w:val="24"/>
          <w:szCs w:val="24"/>
        </w:rPr>
        <w:t xml:space="preserve">The Oberoi </w:t>
      </w:r>
      <w:r w:rsidR="00C23A56" w:rsidRPr="0056640B">
        <w:rPr>
          <w:rFonts w:ascii="Times New Roman" w:eastAsia="Times New Roman" w:hAnsi="Times New Roman" w:cs="Times New Roman"/>
          <w:color w:val="000000" w:themeColor="text1"/>
          <w:sz w:val="24"/>
          <w:szCs w:val="24"/>
        </w:rPr>
        <w:lastRenderedPageBreak/>
        <w:t>Dubai</w:t>
      </w:r>
      <w:r w:rsidRPr="0056640B">
        <w:rPr>
          <w:rFonts w:ascii="Times New Roman" w:eastAsia="Times New Roman" w:hAnsi="Times New Roman" w:cs="Times New Roman"/>
          <w:color w:val="000000" w:themeColor="text1"/>
          <w:sz w:val="24"/>
          <w:szCs w:val="24"/>
        </w:rPr>
        <w:t xml:space="preserve">. The long-term benefits from the employee's retention can be enhanced through the investment in the training program and estimated cost of the training program is £5,000 to £10,000. </w:t>
      </w:r>
    </w:p>
    <w:p w14:paraId="60C4930C" w14:textId="77777777" w:rsidR="00352129" w:rsidRPr="0056640B" w:rsidRDefault="00F52CA2">
      <w:pPr>
        <w:pStyle w:val="Heading1"/>
        <w:rPr>
          <w:color w:val="000000" w:themeColor="text1"/>
          <w:sz w:val="24"/>
          <w:szCs w:val="24"/>
        </w:rPr>
      </w:pPr>
      <w:bookmarkStart w:id="8" w:name="_oecdpfnugwce" w:colFirst="0" w:colLast="0"/>
      <w:bookmarkStart w:id="9" w:name="_Toc179289000"/>
      <w:bookmarkEnd w:id="8"/>
      <w:r w:rsidRPr="0056640B">
        <w:rPr>
          <w:color w:val="000000" w:themeColor="text1"/>
        </w:rPr>
        <w:t>Action Plan</w:t>
      </w:r>
      <w:bookmarkEnd w:id="9"/>
      <w:r w:rsidRPr="0056640B">
        <w:rPr>
          <w:color w:val="000000" w:themeColor="text1"/>
        </w:rPr>
        <w:t xml:space="preserve"> </w:t>
      </w:r>
    </w:p>
    <w:tbl>
      <w:tblPr>
        <w:tblStyle w:val="a2"/>
        <w:tblW w:w="102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1665"/>
        <w:gridCol w:w="2055"/>
        <w:gridCol w:w="1845"/>
        <w:gridCol w:w="1425"/>
        <w:gridCol w:w="1515"/>
        <w:gridCol w:w="975"/>
      </w:tblGrid>
      <w:tr w:rsidR="0056640B" w:rsidRPr="0056640B" w14:paraId="3F628567" w14:textId="77777777">
        <w:tc>
          <w:tcPr>
            <w:tcW w:w="735" w:type="dxa"/>
            <w:shd w:val="clear" w:color="auto" w:fill="auto"/>
            <w:tcMar>
              <w:top w:w="100" w:type="dxa"/>
              <w:left w:w="100" w:type="dxa"/>
              <w:bottom w:w="100" w:type="dxa"/>
              <w:right w:w="100" w:type="dxa"/>
            </w:tcMar>
          </w:tcPr>
          <w:p w14:paraId="704A0D32"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Number </w:t>
            </w:r>
          </w:p>
        </w:tc>
        <w:tc>
          <w:tcPr>
            <w:tcW w:w="1665" w:type="dxa"/>
            <w:shd w:val="clear" w:color="auto" w:fill="auto"/>
            <w:tcMar>
              <w:top w:w="100" w:type="dxa"/>
              <w:left w:w="100" w:type="dxa"/>
              <w:bottom w:w="100" w:type="dxa"/>
              <w:right w:w="100" w:type="dxa"/>
            </w:tcMar>
          </w:tcPr>
          <w:p w14:paraId="63E92F33"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Problem </w:t>
            </w:r>
          </w:p>
        </w:tc>
        <w:tc>
          <w:tcPr>
            <w:tcW w:w="2055" w:type="dxa"/>
            <w:shd w:val="clear" w:color="auto" w:fill="auto"/>
            <w:tcMar>
              <w:top w:w="100" w:type="dxa"/>
              <w:left w:w="100" w:type="dxa"/>
              <w:bottom w:w="100" w:type="dxa"/>
              <w:right w:w="100" w:type="dxa"/>
            </w:tcMar>
          </w:tcPr>
          <w:p w14:paraId="03C49112"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Solution </w:t>
            </w:r>
          </w:p>
        </w:tc>
        <w:tc>
          <w:tcPr>
            <w:tcW w:w="1845" w:type="dxa"/>
            <w:shd w:val="clear" w:color="auto" w:fill="auto"/>
            <w:tcMar>
              <w:top w:w="100" w:type="dxa"/>
              <w:left w:w="100" w:type="dxa"/>
              <w:bottom w:w="100" w:type="dxa"/>
              <w:right w:w="100" w:type="dxa"/>
            </w:tcMar>
          </w:tcPr>
          <w:p w14:paraId="26FE1557"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Desired outcomes </w:t>
            </w:r>
          </w:p>
        </w:tc>
        <w:tc>
          <w:tcPr>
            <w:tcW w:w="1425" w:type="dxa"/>
            <w:shd w:val="clear" w:color="auto" w:fill="auto"/>
            <w:tcMar>
              <w:top w:w="100" w:type="dxa"/>
              <w:left w:w="100" w:type="dxa"/>
              <w:bottom w:w="100" w:type="dxa"/>
              <w:right w:w="100" w:type="dxa"/>
            </w:tcMar>
          </w:tcPr>
          <w:p w14:paraId="7C856E1D"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Time scale </w:t>
            </w:r>
          </w:p>
        </w:tc>
        <w:tc>
          <w:tcPr>
            <w:tcW w:w="1515" w:type="dxa"/>
            <w:shd w:val="clear" w:color="auto" w:fill="auto"/>
            <w:tcMar>
              <w:top w:w="100" w:type="dxa"/>
              <w:left w:w="100" w:type="dxa"/>
              <w:bottom w:w="100" w:type="dxa"/>
              <w:right w:w="100" w:type="dxa"/>
            </w:tcMar>
          </w:tcPr>
          <w:p w14:paraId="25DE41A0"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Date of completion </w:t>
            </w:r>
          </w:p>
        </w:tc>
        <w:tc>
          <w:tcPr>
            <w:tcW w:w="975" w:type="dxa"/>
            <w:shd w:val="clear" w:color="auto" w:fill="auto"/>
            <w:tcMar>
              <w:top w:w="100" w:type="dxa"/>
              <w:left w:w="100" w:type="dxa"/>
              <w:bottom w:w="100" w:type="dxa"/>
              <w:right w:w="100" w:type="dxa"/>
            </w:tcMar>
          </w:tcPr>
          <w:p w14:paraId="5A8870F6"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 xml:space="preserve">Planned budget </w:t>
            </w:r>
          </w:p>
        </w:tc>
      </w:tr>
      <w:tr w:rsidR="0056640B" w:rsidRPr="0056640B" w14:paraId="78AD255A" w14:textId="77777777">
        <w:tc>
          <w:tcPr>
            <w:tcW w:w="735" w:type="dxa"/>
            <w:shd w:val="clear" w:color="auto" w:fill="auto"/>
            <w:tcMar>
              <w:top w:w="100" w:type="dxa"/>
              <w:left w:w="100" w:type="dxa"/>
              <w:bottom w:w="100" w:type="dxa"/>
              <w:right w:w="100" w:type="dxa"/>
            </w:tcMar>
          </w:tcPr>
          <w:p w14:paraId="41A499CF"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1.</w:t>
            </w:r>
          </w:p>
        </w:tc>
        <w:tc>
          <w:tcPr>
            <w:tcW w:w="1665" w:type="dxa"/>
            <w:shd w:val="clear" w:color="auto" w:fill="auto"/>
            <w:tcMar>
              <w:top w:w="100" w:type="dxa"/>
              <w:left w:w="100" w:type="dxa"/>
              <w:bottom w:w="100" w:type="dxa"/>
              <w:right w:w="100" w:type="dxa"/>
            </w:tcMar>
          </w:tcPr>
          <w:p w14:paraId="62AD686C"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Lower brand image due to poor customer services </w:t>
            </w:r>
          </w:p>
        </w:tc>
        <w:tc>
          <w:tcPr>
            <w:tcW w:w="2055" w:type="dxa"/>
            <w:shd w:val="clear" w:color="auto" w:fill="auto"/>
            <w:tcMar>
              <w:top w:w="100" w:type="dxa"/>
              <w:left w:w="100" w:type="dxa"/>
              <w:bottom w:w="100" w:type="dxa"/>
              <w:right w:w="100" w:type="dxa"/>
            </w:tcMar>
          </w:tcPr>
          <w:p w14:paraId="318BE95A"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Provide personalised customer services, being available 24*7 hours and ensure that the company has hired generous and kind staff </w:t>
            </w:r>
          </w:p>
        </w:tc>
        <w:tc>
          <w:tcPr>
            <w:tcW w:w="1845" w:type="dxa"/>
            <w:shd w:val="clear" w:color="auto" w:fill="auto"/>
            <w:tcMar>
              <w:top w:w="100" w:type="dxa"/>
              <w:left w:w="100" w:type="dxa"/>
              <w:bottom w:w="100" w:type="dxa"/>
              <w:right w:w="100" w:type="dxa"/>
            </w:tcMar>
          </w:tcPr>
          <w:p w14:paraId="5F83EDAC"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Positive online reviews will help to attract more customers. It will also help to enhance the company's reputation and increase the brand image as a quality service provider (</w:t>
            </w:r>
            <w:proofErr w:type="spellStart"/>
            <w:r w:rsidRPr="0056640B">
              <w:rPr>
                <w:rFonts w:ascii="Times New Roman" w:eastAsia="Times New Roman" w:hAnsi="Times New Roman" w:cs="Times New Roman"/>
                <w:color w:val="000000" w:themeColor="text1"/>
                <w:sz w:val="24"/>
                <w:szCs w:val="24"/>
              </w:rPr>
              <w:t>Alzaydi</w:t>
            </w:r>
            <w:proofErr w:type="spellEnd"/>
            <w:r w:rsidRPr="0056640B">
              <w:rPr>
                <w:rFonts w:ascii="Times New Roman" w:eastAsia="Times New Roman" w:hAnsi="Times New Roman" w:cs="Times New Roman"/>
                <w:color w:val="000000" w:themeColor="text1"/>
                <w:sz w:val="24"/>
                <w:szCs w:val="24"/>
              </w:rPr>
              <w:t>, 2024)</w:t>
            </w:r>
          </w:p>
        </w:tc>
        <w:tc>
          <w:tcPr>
            <w:tcW w:w="1425" w:type="dxa"/>
            <w:shd w:val="clear" w:color="auto" w:fill="auto"/>
            <w:tcMar>
              <w:top w:w="100" w:type="dxa"/>
              <w:left w:w="100" w:type="dxa"/>
              <w:bottom w:w="100" w:type="dxa"/>
              <w:right w:w="100" w:type="dxa"/>
            </w:tcMar>
          </w:tcPr>
          <w:p w14:paraId="6341C05D"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3 to 4 months </w:t>
            </w:r>
          </w:p>
        </w:tc>
        <w:tc>
          <w:tcPr>
            <w:tcW w:w="1515" w:type="dxa"/>
            <w:shd w:val="clear" w:color="auto" w:fill="auto"/>
            <w:tcMar>
              <w:top w:w="100" w:type="dxa"/>
              <w:left w:w="100" w:type="dxa"/>
              <w:bottom w:w="100" w:type="dxa"/>
              <w:right w:w="100" w:type="dxa"/>
            </w:tcMar>
          </w:tcPr>
          <w:p w14:paraId="6C7DAAAA"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15th January 2025</w:t>
            </w:r>
          </w:p>
        </w:tc>
        <w:tc>
          <w:tcPr>
            <w:tcW w:w="975" w:type="dxa"/>
            <w:shd w:val="clear" w:color="auto" w:fill="auto"/>
            <w:tcMar>
              <w:top w:w="100" w:type="dxa"/>
              <w:left w:w="100" w:type="dxa"/>
              <w:bottom w:w="100" w:type="dxa"/>
              <w:right w:w="100" w:type="dxa"/>
            </w:tcMar>
          </w:tcPr>
          <w:p w14:paraId="2C0937C4" w14:textId="77777777"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£7,000 </w:t>
            </w:r>
          </w:p>
        </w:tc>
      </w:tr>
      <w:tr w:rsidR="0056640B" w:rsidRPr="0056640B" w14:paraId="32BE5747" w14:textId="77777777">
        <w:tc>
          <w:tcPr>
            <w:tcW w:w="735" w:type="dxa"/>
            <w:shd w:val="clear" w:color="auto" w:fill="auto"/>
            <w:tcMar>
              <w:top w:w="100" w:type="dxa"/>
              <w:left w:w="100" w:type="dxa"/>
              <w:bottom w:w="100" w:type="dxa"/>
              <w:right w:w="100" w:type="dxa"/>
            </w:tcMar>
          </w:tcPr>
          <w:p w14:paraId="257EF505"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2.</w:t>
            </w:r>
          </w:p>
        </w:tc>
        <w:tc>
          <w:tcPr>
            <w:tcW w:w="1665" w:type="dxa"/>
            <w:shd w:val="clear" w:color="auto" w:fill="auto"/>
            <w:tcMar>
              <w:top w:w="100" w:type="dxa"/>
              <w:left w:w="100" w:type="dxa"/>
              <w:bottom w:w="100" w:type="dxa"/>
              <w:right w:w="100" w:type="dxa"/>
            </w:tcMar>
          </w:tcPr>
          <w:p w14:paraId="128A7618" w14:textId="77777777" w:rsidR="00352129" w:rsidRPr="0056640B" w:rsidRDefault="00F52CA2">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Limited growth opportunities </w:t>
            </w:r>
          </w:p>
        </w:tc>
        <w:tc>
          <w:tcPr>
            <w:tcW w:w="2055" w:type="dxa"/>
            <w:shd w:val="clear" w:color="auto" w:fill="auto"/>
            <w:tcMar>
              <w:top w:w="100" w:type="dxa"/>
              <w:left w:w="100" w:type="dxa"/>
              <w:bottom w:w="100" w:type="dxa"/>
              <w:right w:w="100" w:type="dxa"/>
            </w:tcMar>
          </w:tcPr>
          <w:p w14:paraId="64E12FD0" w14:textId="43C8E5DB" w:rsidR="00352129" w:rsidRPr="0056640B" w:rsidRDefault="00C23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needs to implement a structured career development program which includes mentorship training skill development and clear promotion of </w:t>
            </w:r>
            <w:r w:rsidR="00F52CA2" w:rsidRPr="0056640B">
              <w:rPr>
                <w:rFonts w:ascii="Times New Roman" w:eastAsia="Times New Roman" w:hAnsi="Times New Roman" w:cs="Times New Roman"/>
                <w:color w:val="000000" w:themeColor="text1"/>
                <w:sz w:val="24"/>
                <w:szCs w:val="24"/>
              </w:rPr>
              <w:lastRenderedPageBreak/>
              <w:t xml:space="preserve">the employees. It helps to identify the hard work of employees and promote high-performing employees in higher positions to ensure effective and excellent services </w:t>
            </w:r>
          </w:p>
        </w:tc>
        <w:tc>
          <w:tcPr>
            <w:tcW w:w="1845" w:type="dxa"/>
            <w:shd w:val="clear" w:color="auto" w:fill="auto"/>
            <w:tcMar>
              <w:top w:w="100" w:type="dxa"/>
              <w:left w:w="100" w:type="dxa"/>
              <w:bottom w:w="100" w:type="dxa"/>
              <w:right w:w="100" w:type="dxa"/>
            </w:tcMar>
          </w:tcPr>
          <w:p w14:paraId="2DF42823" w14:textId="39F39560"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lastRenderedPageBreak/>
              <w:t xml:space="preserve">The desert comes from the solution of enhancing employee satisfaction, reducing employee turnover rate and increasing the </w:t>
            </w:r>
            <w:r w:rsidRPr="0056640B">
              <w:rPr>
                <w:rFonts w:ascii="Times New Roman" w:eastAsia="Times New Roman" w:hAnsi="Times New Roman" w:cs="Times New Roman"/>
                <w:color w:val="000000" w:themeColor="text1"/>
                <w:sz w:val="24"/>
                <w:szCs w:val="24"/>
              </w:rPr>
              <w:lastRenderedPageBreak/>
              <w:t xml:space="preserve">engagement of employees to work. where the company is to build </w:t>
            </w:r>
            <w:r w:rsidR="000E1951" w:rsidRPr="0056640B">
              <w:rPr>
                <w:rFonts w:ascii="Times New Roman" w:eastAsia="Times New Roman" w:hAnsi="Times New Roman" w:cs="Times New Roman"/>
                <w:color w:val="000000" w:themeColor="text1"/>
                <w:sz w:val="24"/>
                <w:szCs w:val="24"/>
              </w:rPr>
              <w:t>the workforce</w:t>
            </w:r>
            <w:r w:rsidRPr="0056640B">
              <w:rPr>
                <w:rFonts w:ascii="Times New Roman" w:eastAsia="Times New Roman" w:hAnsi="Times New Roman" w:cs="Times New Roman"/>
                <w:color w:val="000000" w:themeColor="text1"/>
                <w:sz w:val="24"/>
                <w:szCs w:val="24"/>
              </w:rPr>
              <w:t xml:space="preserve"> to ensure services </w:t>
            </w:r>
          </w:p>
        </w:tc>
        <w:tc>
          <w:tcPr>
            <w:tcW w:w="1425" w:type="dxa"/>
            <w:shd w:val="clear" w:color="auto" w:fill="auto"/>
            <w:tcMar>
              <w:top w:w="100" w:type="dxa"/>
              <w:left w:w="100" w:type="dxa"/>
              <w:bottom w:w="100" w:type="dxa"/>
              <w:right w:w="100" w:type="dxa"/>
            </w:tcMar>
          </w:tcPr>
          <w:p w14:paraId="0AB49DEF"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lastRenderedPageBreak/>
              <w:t xml:space="preserve">5 months </w:t>
            </w:r>
          </w:p>
        </w:tc>
        <w:tc>
          <w:tcPr>
            <w:tcW w:w="1515" w:type="dxa"/>
            <w:shd w:val="clear" w:color="auto" w:fill="auto"/>
            <w:tcMar>
              <w:top w:w="100" w:type="dxa"/>
              <w:left w:w="100" w:type="dxa"/>
              <w:bottom w:w="100" w:type="dxa"/>
              <w:right w:w="100" w:type="dxa"/>
            </w:tcMar>
          </w:tcPr>
          <w:p w14:paraId="4E1B9DC9"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10th February, 2025</w:t>
            </w:r>
          </w:p>
        </w:tc>
        <w:tc>
          <w:tcPr>
            <w:tcW w:w="975" w:type="dxa"/>
            <w:shd w:val="clear" w:color="auto" w:fill="auto"/>
            <w:tcMar>
              <w:top w:w="100" w:type="dxa"/>
              <w:left w:w="100" w:type="dxa"/>
              <w:bottom w:w="100" w:type="dxa"/>
              <w:right w:w="100" w:type="dxa"/>
            </w:tcMar>
          </w:tcPr>
          <w:p w14:paraId="1480F832" w14:textId="77777777"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£5,000 </w:t>
            </w:r>
          </w:p>
        </w:tc>
      </w:tr>
      <w:tr w:rsidR="0056640B" w:rsidRPr="0056640B" w14:paraId="2DE8D3C5" w14:textId="77777777">
        <w:tc>
          <w:tcPr>
            <w:tcW w:w="735" w:type="dxa"/>
            <w:shd w:val="clear" w:color="auto" w:fill="auto"/>
            <w:tcMar>
              <w:top w:w="100" w:type="dxa"/>
              <w:left w:w="100" w:type="dxa"/>
              <w:bottom w:w="100" w:type="dxa"/>
              <w:right w:w="100" w:type="dxa"/>
            </w:tcMar>
          </w:tcPr>
          <w:p w14:paraId="4B2712B6"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t>3.</w:t>
            </w:r>
          </w:p>
        </w:tc>
        <w:tc>
          <w:tcPr>
            <w:tcW w:w="1665" w:type="dxa"/>
            <w:shd w:val="clear" w:color="auto" w:fill="auto"/>
            <w:tcMar>
              <w:top w:w="100" w:type="dxa"/>
              <w:left w:w="100" w:type="dxa"/>
              <w:bottom w:w="100" w:type="dxa"/>
              <w:right w:w="100" w:type="dxa"/>
            </w:tcMar>
          </w:tcPr>
          <w:p w14:paraId="3505BABE" w14:textId="5FAB0B35" w:rsidR="00352129" w:rsidRPr="0056640B" w:rsidRDefault="00F52CA2">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Poor wages and work schedules</w:t>
            </w:r>
          </w:p>
        </w:tc>
        <w:tc>
          <w:tcPr>
            <w:tcW w:w="2055" w:type="dxa"/>
            <w:shd w:val="clear" w:color="auto" w:fill="auto"/>
            <w:tcMar>
              <w:top w:w="100" w:type="dxa"/>
              <w:left w:w="100" w:type="dxa"/>
              <w:bottom w:w="100" w:type="dxa"/>
              <w:right w:w="100" w:type="dxa"/>
            </w:tcMar>
          </w:tcPr>
          <w:p w14:paraId="37D9D0B5" w14:textId="26974A17" w:rsidR="00352129" w:rsidRPr="0056640B" w:rsidRDefault="00C23A56">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needs to conduct a market salary to provide benchmark exercises to adjust employees' wages, review current compensation packages and introduce performance-based incentives to increase high morale and ensure employee engagement (Venkatakrishnan </w:t>
            </w:r>
            <w:r w:rsidR="00F52CA2" w:rsidRPr="0056640B">
              <w:rPr>
                <w:rFonts w:ascii="Times New Roman" w:eastAsia="Times New Roman" w:hAnsi="Times New Roman" w:cs="Times New Roman"/>
                <w:i/>
                <w:color w:val="000000" w:themeColor="text1"/>
                <w:sz w:val="24"/>
                <w:szCs w:val="24"/>
              </w:rPr>
              <w:t xml:space="preserve">et al. </w:t>
            </w:r>
            <w:r w:rsidR="00F52CA2" w:rsidRPr="0056640B">
              <w:rPr>
                <w:rFonts w:ascii="Times New Roman" w:eastAsia="Times New Roman" w:hAnsi="Times New Roman" w:cs="Times New Roman"/>
                <w:color w:val="000000" w:themeColor="text1"/>
                <w:sz w:val="24"/>
                <w:szCs w:val="24"/>
              </w:rPr>
              <w:t>2023).</w:t>
            </w:r>
          </w:p>
        </w:tc>
        <w:tc>
          <w:tcPr>
            <w:tcW w:w="1845" w:type="dxa"/>
            <w:shd w:val="clear" w:color="auto" w:fill="auto"/>
            <w:tcMar>
              <w:top w:w="100" w:type="dxa"/>
              <w:left w:w="100" w:type="dxa"/>
              <w:bottom w:w="100" w:type="dxa"/>
              <w:right w:w="100" w:type="dxa"/>
            </w:tcMar>
          </w:tcPr>
          <w:p w14:paraId="3A2886BF"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desired outcomes from the compensation package are that it helps to enhance employee retention, increase productivity and ensure service quality at the same time it will help to reduce the turnover rate of the employees.</w:t>
            </w:r>
          </w:p>
        </w:tc>
        <w:tc>
          <w:tcPr>
            <w:tcW w:w="1425" w:type="dxa"/>
            <w:shd w:val="clear" w:color="auto" w:fill="auto"/>
            <w:tcMar>
              <w:top w:w="100" w:type="dxa"/>
              <w:left w:w="100" w:type="dxa"/>
              <w:bottom w:w="100" w:type="dxa"/>
              <w:right w:w="100" w:type="dxa"/>
            </w:tcMar>
          </w:tcPr>
          <w:p w14:paraId="3FC622CE"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2 months </w:t>
            </w:r>
          </w:p>
        </w:tc>
        <w:tc>
          <w:tcPr>
            <w:tcW w:w="1515" w:type="dxa"/>
            <w:shd w:val="clear" w:color="auto" w:fill="auto"/>
            <w:tcMar>
              <w:top w:w="100" w:type="dxa"/>
              <w:left w:w="100" w:type="dxa"/>
              <w:bottom w:w="100" w:type="dxa"/>
              <w:right w:w="100" w:type="dxa"/>
            </w:tcMar>
          </w:tcPr>
          <w:p w14:paraId="2F321560"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14th November, 2024</w:t>
            </w:r>
          </w:p>
        </w:tc>
        <w:tc>
          <w:tcPr>
            <w:tcW w:w="975" w:type="dxa"/>
            <w:shd w:val="clear" w:color="auto" w:fill="auto"/>
            <w:tcMar>
              <w:top w:w="100" w:type="dxa"/>
              <w:left w:w="100" w:type="dxa"/>
              <w:bottom w:w="100" w:type="dxa"/>
              <w:right w:w="100" w:type="dxa"/>
            </w:tcMar>
          </w:tcPr>
          <w:p w14:paraId="2F6AC3DD" w14:textId="77777777"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£10,000 </w:t>
            </w:r>
          </w:p>
        </w:tc>
      </w:tr>
      <w:tr w:rsidR="000E1951" w:rsidRPr="0056640B" w14:paraId="04D7AF05" w14:textId="77777777">
        <w:tc>
          <w:tcPr>
            <w:tcW w:w="735" w:type="dxa"/>
            <w:shd w:val="clear" w:color="auto" w:fill="auto"/>
            <w:tcMar>
              <w:top w:w="100" w:type="dxa"/>
              <w:left w:w="100" w:type="dxa"/>
              <w:bottom w:w="100" w:type="dxa"/>
              <w:right w:w="100" w:type="dxa"/>
            </w:tcMar>
          </w:tcPr>
          <w:p w14:paraId="58110847" w14:textId="77777777" w:rsidR="00352129" w:rsidRPr="0056640B" w:rsidRDefault="00F52CA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6640B">
              <w:rPr>
                <w:rFonts w:ascii="Times New Roman" w:eastAsia="Times New Roman" w:hAnsi="Times New Roman" w:cs="Times New Roman"/>
                <w:b/>
                <w:color w:val="000000" w:themeColor="text1"/>
                <w:sz w:val="24"/>
                <w:szCs w:val="24"/>
              </w:rPr>
              <w:lastRenderedPageBreak/>
              <w:t>4.</w:t>
            </w:r>
          </w:p>
        </w:tc>
        <w:tc>
          <w:tcPr>
            <w:tcW w:w="1665" w:type="dxa"/>
            <w:shd w:val="clear" w:color="auto" w:fill="auto"/>
            <w:tcMar>
              <w:top w:w="100" w:type="dxa"/>
              <w:left w:w="100" w:type="dxa"/>
              <w:bottom w:w="100" w:type="dxa"/>
              <w:right w:w="100" w:type="dxa"/>
            </w:tcMar>
          </w:tcPr>
          <w:p w14:paraId="20777239" w14:textId="77777777"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Inefficient work delegation by the managers</w:t>
            </w:r>
          </w:p>
        </w:tc>
        <w:tc>
          <w:tcPr>
            <w:tcW w:w="2055" w:type="dxa"/>
            <w:shd w:val="clear" w:color="auto" w:fill="auto"/>
            <w:tcMar>
              <w:top w:w="100" w:type="dxa"/>
              <w:left w:w="100" w:type="dxa"/>
              <w:bottom w:w="100" w:type="dxa"/>
              <w:right w:w="100" w:type="dxa"/>
            </w:tcMar>
          </w:tcPr>
          <w:p w14:paraId="2165B3CD" w14:textId="0E711453" w:rsidR="00352129" w:rsidRPr="0056640B" w:rsidRDefault="00C23A56">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The Oberoi Dubai</w:t>
            </w:r>
            <w:r w:rsidR="00F52CA2" w:rsidRPr="0056640B">
              <w:rPr>
                <w:rFonts w:ascii="Times New Roman" w:eastAsia="Times New Roman" w:hAnsi="Times New Roman" w:cs="Times New Roman"/>
                <w:color w:val="000000" w:themeColor="text1"/>
                <w:sz w:val="24"/>
                <w:szCs w:val="24"/>
              </w:rPr>
              <w:t xml:space="preserve"> can enhance employees' well-being by providing flexible work schedules incorporating scheduling software work-life balance (Nguyen </w:t>
            </w:r>
            <w:r w:rsidR="00F52CA2" w:rsidRPr="0056640B">
              <w:rPr>
                <w:rFonts w:ascii="Times New Roman" w:eastAsia="Times New Roman" w:hAnsi="Times New Roman" w:cs="Times New Roman"/>
                <w:i/>
                <w:color w:val="000000" w:themeColor="text1"/>
                <w:sz w:val="24"/>
                <w:szCs w:val="24"/>
              </w:rPr>
              <w:t xml:space="preserve">et al. </w:t>
            </w:r>
            <w:r w:rsidR="00F52CA2" w:rsidRPr="0056640B">
              <w:rPr>
                <w:rFonts w:ascii="Times New Roman" w:eastAsia="Times New Roman" w:hAnsi="Times New Roman" w:cs="Times New Roman"/>
                <w:color w:val="000000" w:themeColor="text1"/>
                <w:sz w:val="24"/>
                <w:szCs w:val="24"/>
              </w:rPr>
              <w:t xml:space="preserve">2020). </w:t>
            </w:r>
          </w:p>
        </w:tc>
        <w:tc>
          <w:tcPr>
            <w:tcW w:w="1845" w:type="dxa"/>
            <w:shd w:val="clear" w:color="auto" w:fill="auto"/>
            <w:tcMar>
              <w:top w:w="100" w:type="dxa"/>
              <w:left w:w="100" w:type="dxa"/>
              <w:bottom w:w="100" w:type="dxa"/>
              <w:right w:w="100" w:type="dxa"/>
            </w:tcMar>
          </w:tcPr>
          <w:p w14:paraId="55AF70B3" w14:textId="77777777" w:rsidR="00352129" w:rsidRPr="0056640B" w:rsidRDefault="00F52CA2">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The desired outcome of the company is to improve work-life balance which leads to increased job satisfaction and reduced burnout of the employees. As a result, a high retention rate will be achieved by creating a flexible work environment </w:t>
            </w:r>
          </w:p>
        </w:tc>
        <w:tc>
          <w:tcPr>
            <w:tcW w:w="1425" w:type="dxa"/>
            <w:shd w:val="clear" w:color="auto" w:fill="auto"/>
            <w:tcMar>
              <w:top w:w="100" w:type="dxa"/>
              <w:left w:w="100" w:type="dxa"/>
              <w:bottom w:w="100" w:type="dxa"/>
              <w:right w:w="100" w:type="dxa"/>
            </w:tcMar>
          </w:tcPr>
          <w:p w14:paraId="468369D4" w14:textId="77777777" w:rsidR="00352129" w:rsidRPr="0056640B" w:rsidRDefault="00F52CA2">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3 months </w:t>
            </w:r>
          </w:p>
        </w:tc>
        <w:tc>
          <w:tcPr>
            <w:tcW w:w="1515" w:type="dxa"/>
            <w:shd w:val="clear" w:color="auto" w:fill="auto"/>
            <w:tcMar>
              <w:top w:w="100" w:type="dxa"/>
              <w:left w:w="100" w:type="dxa"/>
              <w:bottom w:w="100" w:type="dxa"/>
              <w:right w:w="100" w:type="dxa"/>
            </w:tcMar>
          </w:tcPr>
          <w:p w14:paraId="3A7FCBF3" w14:textId="77777777" w:rsidR="00352129" w:rsidRPr="0056640B" w:rsidRDefault="00F52CA2">
            <w:pPr>
              <w:widowControl w:val="0"/>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20 </w:t>
            </w:r>
            <w:proofErr w:type="spellStart"/>
            <w:r w:rsidRPr="0056640B">
              <w:rPr>
                <w:rFonts w:ascii="Times New Roman" w:eastAsia="Times New Roman" w:hAnsi="Times New Roman" w:cs="Times New Roman"/>
                <w:color w:val="000000" w:themeColor="text1"/>
                <w:sz w:val="24"/>
                <w:szCs w:val="24"/>
              </w:rPr>
              <w:t>th</w:t>
            </w:r>
            <w:proofErr w:type="spellEnd"/>
            <w:r w:rsidRPr="0056640B">
              <w:rPr>
                <w:rFonts w:ascii="Times New Roman" w:eastAsia="Times New Roman" w:hAnsi="Times New Roman" w:cs="Times New Roman"/>
                <w:color w:val="000000" w:themeColor="text1"/>
                <w:sz w:val="24"/>
                <w:szCs w:val="24"/>
              </w:rPr>
              <w:t xml:space="preserve"> December, 2024</w:t>
            </w:r>
          </w:p>
        </w:tc>
        <w:tc>
          <w:tcPr>
            <w:tcW w:w="975" w:type="dxa"/>
            <w:shd w:val="clear" w:color="auto" w:fill="auto"/>
            <w:tcMar>
              <w:top w:w="100" w:type="dxa"/>
              <w:left w:w="100" w:type="dxa"/>
              <w:bottom w:w="100" w:type="dxa"/>
              <w:right w:w="100" w:type="dxa"/>
            </w:tcMar>
          </w:tcPr>
          <w:p w14:paraId="53BFEC43" w14:textId="77777777"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£6,000 </w:t>
            </w:r>
          </w:p>
        </w:tc>
      </w:tr>
    </w:tbl>
    <w:p w14:paraId="6161FCC6" w14:textId="77777777" w:rsidR="00352129" w:rsidRPr="0056640B" w:rsidRDefault="00352129">
      <w:pPr>
        <w:rPr>
          <w:rFonts w:ascii="Times New Roman" w:eastAsia="Times New Roman" w:hAnsi="Times New Roman" w:cs="Times New Roman"/>
          <w:color w:val="000000" w:themeColor="text1"/>
          <w:sz w:val="24"/>
          <w:szCs w:val="24"/>
        </w:rPr>
      </w:pPr>
    </w:p>
    <w:p w14:paraId="072B2D59" w14:textId="77777777" w:rsidR="00352129" w:rsidRPr="0056640B" w:rsidRDefault="00352129">
      <w:pPr>
        <w:rPr>
          <w:color w:val="000000" w:themeColor="text1"/>
        </w:rPr>
      </w:pPr>
    </w:p>
    <w:p w14:paraId="1E7754A6" w14:textId="77777777" w:rsidR="00352129" w:rsidRPr="0056640B" w:rsidRDefault="00F52CA2">
      <w:pPr>
        <w:pStyle w:val="Heading1"/>
        <w:rPr>
          <w:color w:val="000000" w:themeColor="text1"/>
        </w:rPr>
      </w:pPr>
      <w:bookmarkStart w:id="10" w:name="_akq2fjrs1f55" w:colFirst="0" w:colLast="0"/>
      <w:bookmarkStart w:id="11" w:name="_Toc179289001"/>
      <w:bookmarkEnd w:id="10"/>
      <w:r w:rsidRPr="0056640B">
        <w:rPr>
          <w:color w:val="000000" w:themeColor="text1"/>
        </w:rPr>
        <w:t>Conclusion</w:t>
      </w:r>
      <w:bookmarkEnd w:id="11"/>
      <w:r w:rsidRPr="0056640B">
        <w:rPr>
          <w:color w:val="000000" w:themeColor="text1"/>
        </w:rPr>
        <w:t xml:space="preserve"> </w:t>
      </w:r>
    </w:p>
    <w:p w14:paraId="62F72950" w14:textId="39DA25C5" w:rsidR="00352129" w:rsidRPr="0056640B"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From the above information, it can be concluded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is a leading hotel in Central </w:t>
      </w:r>
      <w:r w:rsidR="00466244" w:rsidRPr="0056640B">
        <w:rPr>
          <w:rFonts w:ascii="Times New Roman" w:eastAsia="Times New Roman" w:hAnsi="Times New Roman" w:cs="Times New Roman"/>
          <w:color w:val="000000" w:themeColor="text1"/>
          <w:sz w:val="24"/>
          <w:szCs w:val="24"/>
        </w:rPr>
        <w:t>Dubai</w:t>
      </w:r>
      <w:r w:rsidRPr="0056640B">
        <w:rPr>
          <w:rFonts w:ascii="Times New Roman" w:eastAsia="Times New Roman" w:hAnsi="Times New Roman" w:cs="Times New Roman"/>
          <w:color w:val="000000" w:themeColor="text1"/>
          <w:sz w:val="24"/>
          <w:szCs w:val="24"/>
        </w:rPr>
        <w:t xml:space="preserve"> which is a part of </w:t>
      </w:r>
      <w:r w:rsidR="00466244" w:rsidRPr="0056640B">
        <w:rPr>
          <w:rFonts w:ascii="Times New Roman" w:eastAsia="Times New Roman" w:hAnsi="Times New Roman" w:cs="Times New Roman"/>
          <w:color w:val="000000" w:themeColor="text1"/>
          <w:sz w:val="24"/>
          <w:szCs w:val="24"/>
        </w:rPr>
        <w:t>The Oberoi</w:t>
      </w:r>
      <w:r w:rsidRPr="0056640B">
        <w:rPr>
          <w:rFonts w:ascii="Times New Roman" w:eastAsia="Times New Roman" w:hAnsi="Times New Roman" w:cs="Times New Roman"/>
          <w:color w:val="000000" w:themeColor="text1"/>
          <w:sz w:val="24"/>
          <w:szCs w:val="24"/>
        </w:rPr>
        <w:t xml:space="preserve"> Hotels and Resorts, a renowned hotel chain business in </w:t>
      </w:r>
      <w:r w:rsidR="00466244" w:rsidRPr="0056640B">
        <w:rPr>
          <w:rFonts w:ascii="Times New Roman" w:eastAsia="Times New Roman" w:hAnsi="Times New Roman" w:cs="Times New Roman"/>
          <w:color w:val="000000" w:themeColor="text1"/>
          <w:sz w:val="24"/>
          <w:szCs w:val="24"/>
        </w:rPr>
        <w:t>India</w:t>
      </w:r>
      <w:r w:rsidRPr="0056640B">
        <w:rPr>
          <w:rFonts w:ascii="Times New Roman" w:eastAsia="Times New Roman" w:hAnsi="Times New Roman" w:cs="Times New Roman"/>
          <w:color w:val="000000" w:themeColor="text1"/>
          <w:sz w:val="24"/>
          <w:szCs w:val="24"/>
        </w:rPr>
        <w:t xml:space="preserve"> with extensive infrastructure to accommodate a large number of visitors. The consultancy report evaluates the issues faced by the hotel and its possible solutions and it is prepared by McKinsey &amp; Company which is another global brand famous for its management consultancy services.  McKinsey &amp; Company is thankful to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for giving them an opportunity to analyse the potential issues and recommend areas of improvement.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is facing high employee turnover which is directly impactful on its customer service as the frequency of grievances increased along with negative reviews and employee burnout. The direct impact of the high employee turnover in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is customer dissatisfaction with the hotel and its services which is resulting in frequent reports of grievances. The financial impact of high employee </w:t>
      </w:r>
      <w:r w:rsidRPr="0056640B">
        <w:rPr>
          <w:rFonts w:ascii="Times New Roman" w:eastAsia="Times New Roman" w:hAnsi="Times New Roman" w:cs="Times New Roman"/>
          <w:color w:val="000000" w:themeColor="text1"/>
          <w:sz w:val="24"/>
          <w:szCs w:val="24"/>
        </w:rPr>
        <w:lastRenderedPageBreak/>
        <w:t xml:space="preserve">turnover is significant as the wages of employees are satisfactory but the origination occurs at a high cost of administration. Employees are reluctant to work in the hotel due to poor growth. PESTLE analysis represents a stable economy with the potential impact of geopolitical tension. In addition to this, the PESTLE analysis shows the external factors which impact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and present geopolitical tension. It has been observed that this has contributed to the cost of the business in hotels like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Moreover, inflation is stable as per the PESTLE analysis at present and a comedic labour market influences employee turnover in the hotel. In this context, it raises the concern that work-life balance and poor work schedules of employees as a collective factor for high employee turnover. Additionally, SWOT analysis presents a strong opportunity for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in order to leverage technological resources which ultimately optimises employee turnover and reduces the pressure on human labour in a particular way. Similarly, TOWS analysis has been incorporated to understand the areas of improvement in the business. However technological advancements are useful in leveraging tools to optimise labour-intensive jobs to reduce dependence on human capital. The global reputation and extensive infrastructure of the hotel are conducive to introducing attractive initiatives to satisfy employees and customers to reduce turnover and improve customer services. After analysing the company's issues the recommendation has been provided to improve the service quality and reduce employee turnover.  In addition to these the company recommended to </w:t>
      </w:r>
      <w:r w:rsidR="00C23A56" w:rsidRPr="0056640B">
        <w:rPr>
          <w:rFonts w:ascii="Times New Roman" w:eastAsia="Times New Roman" w:hAnsi="Times New Roman" w:cs="Times New Roman"/>
          <w:color w:val="000000" w:themeColor="text1"/>
          <w:sz w:val="24"/>
          <w:szCs w:val="24"/>
        </w:rPr>
        <w:t>The Oberoi Dubai</w:t>
      </w:r>
      <w:r w:rsidRPr="0056640B">
        <w:rPr>
          <w:rFonts w:ascii="Times New Roman" w:eastAsia="Times New Roman" w:hAnsi="Times New Roman" w:cs="Times New Roman"/>
          <w:color w:val="000000" w:themeColor="text1"/>
          <w:sz w:val="24"/>
          <w:szCs w:val="24"/>
        </w:rPr>
        <w:t xml:space="preserve"> to improve infrastructure, optimise satisfaction and workforce, and improve staff morale and efficiency to enhance customer satisfaction. The measurement of the success of recommendations is also included in the study for the company so that it can implement the strategies effectively and efficiently. Moreover, the change management theory such as </w:t>
      </w:r>
      <w:r w:rsidR="000E1951" w:rsidRPr="0056640B">
        <w:rPr>
          <w:rFonts w:ascii="Times New Roman" w:eastAsia="Times New Roman" w:hAnsi="Times New Roman" w:cs="Times New Roman"/>
          <w:color w:val="000000" w:themeColor="text1"/>
          <w:sz w:val="24"/>
          <w:szCs w:val="24"/>
        </w:rPr>
        <w:t>Kotter’s</w:t>
      </w:r>
      <w:r w:rsidRPr="0056640B">
        <w:rPr>
          <w:rFonts w:ascii="Times New Roman" w:eastAsia="Times New Roman" w:hAnsi="Times New Roman" w:cs="Times New Roman"/>
          <w:color w:val="000000" w:themeColor="text1"/>
          <w:sz w:val="24"/>
          <w:szCs w:val="24"/>
        </w:rPr>
        <w:t xml:space="preserve"> 8-step change management model and Lewin’s change management model to effectively implement the solution. The estimated time has been given along with the costs which are associated strategies. </w:t>
      </w:r>
      <w:r w:rsidRPr="0056640B">
        <w:rPr>
          <w:color w:val="000000" w:themeColor="text1"/>
        </w:rPr>
        <w:br w:type="page"/>
      </w:r>
    </w:p>
    <w:p w14:paraId="56480320" w14:textId="024A3D13" w:rsidR="00D255D9" w:rsidRPr="00D255D9" w:rsidRDefault="00F52CA2" w:rsidP="00D255D9">
      <w:pPr>
        <w:pStyle w:val="Heading1"/>
        <w:rPr>
          <w:color w:val="000000" w:themeColor="text1"/>
        </w:rPr>
      </w:pPr>
      <w:bookmarkStart w:id="12" w:name="_9fnly1f3e8zt" w:colFirst="0" w:colLast="0"/>
      <w:bookmarkStart w:id="13" w:name="_Toc179289002"/>
      <w:bookmarkEnd w:id="12"/>
      <w:r w:rsidRPr="0056640B">
        <w:rPr>
          <w:color w:val="000000" w:themeColor="text1"/>
        </w:rPr>
        <w:lastRenderedPageBreak/>
        <w:t>References</w:t>
      </w:r>
      <w:bookmarkEnd w:id="13"/>
    </w:p>
    <w:p w14:paraId="73A6D169" w14:textId="20B38082" w:rsidR="00B26C62" w:rsidRPr="00646F54" w:rsidRDefault="00646F54" w:rsidP="003277BA">
      <w:pPr>
        <w:spacing w:before="200" w:line="360" w:lineRule="auto"/>
        <w:jc w:val="both"/>
        <w:rPr>
          <w:rFonts w:ascii="Times New Roman" w:eastAsia="Times New Roman" w:hAnsi="Times New Roman" w:cs="Times New Roman"/>
          <w:sz w:val="24"/>
          <w:szCs w:val="24"/>
        </w:rPr>
      </w:pPr>
      <w:hyperlink r:id="rId11" w:history="1">
        <w:r w:rsidR="00B26C62" w:rsidRPr="00646F54">
          <w:rPr>
            <w:rStyle w:val="Hyperlink"/>
            <w:rFonts w:ascii="Times New Roman" w:eastAsia="Times New Roman" w:hAnsi="Times New Roman" w:cs="Times New Roman"/>
            <w:color w:val="auto"/>
            <w:sz w:val="24"/>
            <w:szCs w:val="24"/>
          </w:rPr>
          <w:t>https://sl.bing.net/eLJTiMESPY</w:t>
        </w:r>
      </w:hyperlink>
      <w:r>
        <w:rPr>
          <w:rFonts w:ascii="Times New Roman" w:eastAsia="Times New Roman" w:hAnsi="Times New Roman" w:cs="Times New Roman"/>
          <w:sz w:val="24"/>
          <w:szCs w:val="24"/>
        </w:rPr>
        <w:t xml:space="preserve"> logo</w:t>
      </w:r>
      <w:r>
        <w:rPr>
          <w:rFonts w:ascii="Times New Roman" w:eastAsia="Times New Roman" w:hAnsi="Times New Roman" w:cs="Times New Roman"/>
          <w:noProof/>
          <w:sz w:val="24"/>
          <w:szCs w:val="24"/>
        </w:rPr>
        <w:drawing>
          <wp:inline distT="0" distB="0" distL="0" distR="0" wp14:anchorId="1257D1C2" wp14:editId="0C8A80AF">
            <wp:extent cx="5935980" cy="2438400"/>
            <wp:effectExtent l="0" t="0" r="7620" b="0"/>
            <wp:docPr id="2111069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5980" cy="2438400"/>
                    </a:xfrm>
                    <a:prstGeom prst="rect">
                      <a:avLst/>
                    </a:prstGeom>
                    <a:noFill/>
                    <a:ln>
                      <a:noFill/>
                    </a:ln>
                  </pic:spPr>
                </pic:pic>
              </a:graphicData>
            </a:graphic>
          </wp:inline>
        </w:drawing>
      </w:r>
    </w:p>
    <w:p w14:paraId="23ACCB14" w14:textId="3AFC1462"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Agag, G., Durrani, B.A., </w:t>
      </w:r>
      <w:proofErr w:type="spellStart"/>
      <w:r w:rsidRPr="0056640B">
        <w:rPr>
          <w:rFonts w:ascii="Times New Roman" w:eastAsia="Times New Roman" w:hAnsi="Times New Roman" w:cs="Times New Roman"/>
          <w:color w:val="000000" w:themeColor="text1"/>
          <w:sz w:val="24"/>
          <w:szCs w:val="24"/>
        </w:rPr>
        <w:t>Abdelmoety</w:t>
      </w:r>
      <w:proofErr w:type="spellEnd"/>
      <w:r w:rsidRPr="0056640B">
        <w:rPr>
          <w:rFonts w:ascii="Times New Roman" w:eastAsia="Times New Roman" w:hAnsi="Times New Roman" w:cs="Times New Roman"/>
          <w:color w:val="000000" w:themeColor="text1"/>
          <w:sz w:val="24"/>
          <w:szCs w:val="24"/>
        </w:rPr>
        <w:t xml:space="preserve">, Z.H., Daher, M.M. and Eid, R., (2024) Understanding the link between net promoter score and e-WOM behaviour on social media: The role of national culture. </w:t>
      </w:r>
      <w:r w:rsidRPr="0056640B">
        <w:rPr>
          <w:rFonts w:ascii="Times New Roman" w:eastAsia="Times New Roman" w:hAnsi="Times New Roman" w:cs="Times New Roman"/>
          <w:i/>
          <w:iCs/>
          <w:color w:val="000000" w:themeColor="text1"/>
          <w:sz w:val="24"/>
          <w:szCs w:val="24"/>
        </w:rPr>
        <w:t>Journal of Business Research, 170,</w:t>
      </w:r>
      <w:r w:rsidRPr="0056640B">
        <w:rPr>
          <w:rFonts w:ascii="Times New Roman" w:eastAsia="Times New Roman" w:hAnsi="Times New Roman" w:cs="Times New Roman"/>
          <w:color w:val="000000" w:themeColor="text1"/>
          <w:sz w:val="24"/>
          <w:szCs w:val="24"/>
        </w:rPr>
        <w:t xml:space="preserve"> p.114303. </w:t>
      </w:r>
      <w:hyperlink r:id="rId12" w:history="1">
        <w:r w:rsidRPr="0056640B">
          <w:rPr>
            <w:rFonts w:ascii="Times New Roman" w:eastAsia="Times New Roman" w:hAnsi="Times New Roman" w:cs="Times New Roman"/>
            <w:color w:val="000000" w:themeColor="text1"/>
            <w:sz w:val="24"/>
            <w:szCs w:val="24"/>
          </w:rPr>
          <w:t>https://www.sciencedirect.com/science/article/pii/S0148296323006628</w:t>
        </w:r>
      </w:hyperlink>
    </w:p>
    <w:p w14:paraId="36F779AF"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Al-Omari, Z., Alomari, K. and </w:t>
      </w:r>
      <w:proofErr w:type="spellStart"/>
      <w:r w:rsidRPr="0056640B">
        <w:rPr>
          <w:rFonts w:ascii="Times New Roman" w:eastAsia="Times New Roman" w:hAnsi="Times New Roman" w:cs="Times New Roman"/>
          <w:color w:val="000000" w:themeColor="text1"/>
          <w:sz w:val="24"/>
          <w:szCs w:val="24"/>
          <w:shd w:val="clear" w:color="auto" w:fill="FFFFFF"/>
        </w:rPr>
        <w:t>Aljawarneh</w:t>
      </w:r>
      <w:proofErr w:type="spellEnd"/>
      <w:r w:rsidRPr="0056640B">
        <w:rPr>
          <w:rFonts w:ascii="Times New Roman" w:eastAsia="Times New Roman" w:hAnsi="Times New Roman" w:cs="Times New Roman"/>
          <w:color w:val="000000" w:themeColor="text1"/>
          <w:sz w:val="24"/>
          <w:szCs w:val="24"/>
          <w:shd w:val="clear" w:color="auto" w:fill="FFFFFF"/>
        </w:rPr>
        <w:t xml:space="preserve">, N., (2020). The role of empowerment in improving internal process, customer satisfaction, learning and growth. </w:t>
      </w:r>
      <w:r w:rsidRPr="0056640B">
        <w:rPr>
          <w:rFonts w:ascii="Times New Roman" w:eastAsia="Times New Roman" w:hAnsi="Times New Roman" w:cs="Times New Roman"/>
          <w:i/>
          <w:iCs/>
          <w:color w:val="000000" w:themeColor="text1"/>
          <w:sz w:val="24"/>
          <w:szCs w:val="24"/>
          <w:shd w:val="clear" w:color="auto" w:fill="FFFFFF"/>
        </w:rPr>
        <w:t>Management Science Letters</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10</w:t>
      </w:r>
      <w:r w:rsidRPr="0056640B">
        <w:rPr>
          <w:rFonts w:ascii="Times New Roman" w:eastAsia="Times New Roman" w:hAnsi="Times New Roman" w:cs="Times New Roman"/>
          <w:color w:val="000000" w:themeColor="text1"/>
          <w:sz w:val="24"/>
          <w:szCs w:val="24"/>
          <w:shd w:val="clear" w:color="auto" w:fill="FFFFFF"/>
        </w:rPr>
        <w:t xml:space="preserve">(4), pp.841-848. </w:t>
      </w:r>
      <w:hyperlink r:id="rId13" w:history="1">
        <w:r w:rsidRPr="0056640B">
          <w:rPr>
            <w:rFonts w:ascii="Times New Roman" w:eastAsia="Times New Roman" w:hAnsi="Times New Roman" w:cs="Times New Roman"/>
            <w:color w:val="000000" w:themeColor="text1"/>
            <w:sz w:val="24"/>
            <w:szCs w:val="24"/>
            <w:shd w:val="clear" w:color="auto" w:fill="FFFFFF"/>
          </w:rPr>
          <w:t>https://m.growingscience.com/beta/msl/3522-the-role-of-empowerment-in-improving-internal-process-customer-satisfaction-learning-and-growth.html</w:t>
        </w:r>
      </w:hyperlink>
      <w:r w:rsidRPr="0056640B">
        <w:rPr>
          <w:rFonts w:ascii="Times New Roman" w:eastAsia="Times New Roman" w:hAnsi="Times New Roman" w:cs="Times New Roman"/>
          <w:color w:val="000000" w:themeColor="text1"/>
          <w:sz w:val="24"/>
          <w:szCs w:val="24"/>
          <w:shd w:val="clear" w:color="auto" w:fill="FFFFFF"/>
        </w:rPr>
        <w:t> </w:t>
      </w:r>
    </w:p>
    <w:p w14:paraId="4F0409FC"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proofErr w:type="spellStart"/>
      <w:r w:rsidRPr="0056640B">
        <w:rPr>
          <w:rFonts w:ascii="Times New Roman" w:eastAsia="Times New Roman" w:hAnsi="Times New Roman" w:cs="Times New Roman"/>
          <w:color w:val="000000" w:themeColor="text1"/>
          <w:sz w:val="24"/>
          <w:szCs w:val="24"/>
          <w:shd w:val="clear" w:color="auto" w:fill="FFFFFF"/>
        </w:rPr>
        <w:t>Alzaydi</w:t>
      </w:r>
      <w:proofErr w:type="spellEnd"/>
      <w:r w:rsidRPr="0056640B">
        <w:rPr>
          <w:rFonts w:ascii="Times New Roman" w:eastAsia="Times New Roman" w:hAnsi="Times New Roman" w:cs="Times New Roman"/>
          <w:color w:val="000000" w:themeColor="text1"/>
          <w:sz w:val="24"/>
          <w:szCs w:val="24"/>
          <w:shd w:val="clear" w:color="auto" w:fill="FFFFFF"/>
        </w:rPr>
        <w:t xml:space="preserve">, Z., (2024). Examining the mediating effect of multi-channel integration quality in the relationship with service quality, customer satisfaction and customer loyalty in the Saudi banking sector. </w:t>
      </w:r>
      <w:r w:rsidRPr="0056640B">
        <w:rPr>
          <w:rFonts w:ascii="Times New Roman" w:eastAsia="Times New Roman" w:hAnsi="Times New Roman" w:cs="Times New Roman"/>
          <w:i/>
          <w:iCs/>
          <w:color w:val="000000" w:themeColor="text1"/>
          <w:sz w:val="24"/>
          <w:szCs w:val="24"/>
          <w:shd w:val="clear" w:color="auto" w:fill="FFFFFF"/>
        </w:rPr>
        <w:t>Management &amp; Sustainability: An Arab Review</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3</w:t>
      </w:r>
      <w:r w:rsidRPr="0056640B">
        <w:rPr>
          <w:rFonts w:ascii="Times New Roman" w:eastAsia="Times New Roman" w:hAnsi="Times New Roman" w:cs="Times New Roman"/>
          <w:color w:val="000000" w:themeColor="text1"/>
          <w:sz w:val="24"/>
          <w:szCs w:val="24"/>
          <w:shd w:val="clear" w:color="auto" w:fill="FFFFFF"/>
        </w:rPr>
        <w:t xml:space="preserve">(2), pp.132-149. </w:t>
      </w:r>
      <w:hyperlink r:id="rId14" w:history="1">
        <w:r w:rsidRPr="0056640B">
          <w:rPr>
            <w:rFonts w:ascii="Times New Roman" w:eastAsia="Times New Roman" w:hAnsi="Times New Roman" w:cs="Times New Roman"/>
            <w:color w:val="000000" w:themeColor="text1"/>
            <w:sz w:val="24"/>
            <w:szCs w:val="24"/>
            <w:shd w:val="clear" w:color="auto" w:fill="FFFFFF"/>
          </w:rPr>
          <w:t>https://www.emerald.com/insight/content/doi/10.1108/MSAR-12-2022-0061/full/html</w:t>
        </w:r>
      </w:hyperlink>
      <w:r w:rsidRPr="0056640B">
        <w:rPr>
          <w:rFonts w:ascii="Times New Roman" w:eastAsia="Times New Roman" w:hAnsi="Times New Roman" w:cs="Times New Roman"/>
          <w:color w:val="000000" w:themeColor="text1"/>
          <w:sz w:val="24"/>
          <w:szCs w:val="24"/>
          <w:shd w:val="clear" w:color="auto" w:fill="FFFFFF"/>
        </w:rPr>
        <w:t> </w:t>
      </w:r>
    </w:p>
    <w:p w14:paraId="68FFF976"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Alzoubi, H.M., Vij, M., Vij, A. and </w:t>
      </w:r>
      <w:proofErr w:type="spellStart"/>
      <w:r w:rsidRPr="0056640B">
        <w:rPr>
          <w:rFonts w:ascii="Times New Roman" w:eastAsia="Times New Roman" w:hAnsi="Times New Roman" w:cs="Times New Roman"/>
          <w:color w:val="000000" w:themeColor="text1"/>
          <w:sz w:val="24"/>
          <w:szCs w:val="24"/>
          <w:shd w:val="clear" w:color="auto" w:fill="FFFFFF"/>
        </w:rPr>
        <w:t>Hanaysha</w:t>
      </w:r>
      <w:proofErr w:type="spellEnd"/>
      <w:r w:rsidRPr="0056640B">
        <w:rPr>
          <w:rFonts w:ascii="Times New Roman" w:eastAsia="Times New Roman" w:hAnsi="Times New Roman" w:cs="Times New Roman"/>
          <w:color w:val="000000" w:themeColor="text1"/>
          <w:sz w:val="24"/>
          <w:szCs w:val="24"/>
          <w:shd w:val="clear" w:color="auto" w:fill="FFFFFF"/>
        </w:rPr>
        <w:t xml:space="preserve">, J.R., (2021). What leads guests to satisfaction and loyalty in UAE five-star hotels? AHP analysis to service quality dimensions. </w:t>
      </w:r>
      <w:r w:rsidRPr="0056640B">
        <w:rPr>
          <w:rFonts w:ascii="Times New Roman" w:eastAsia="Times New Roman" w:hAnsi="Times New Roman" w:cs="Times New Roman"/>
          <w:i/>
          <w:iCs/>
          <w:color w:val="000000" w:themeColor="text1"/>
          <w:sz w:val="24"/>
          <w:szCs w:val="24"/>
          <w:shd w:val="clear" w:color="auto" w:fill="FFFFFF"/>
        </w:rPr>
        <w:t xml:space="preserve">Enlightening Tourism. A </w:t>
      </w:r>
      <w:proofErr w:type="spellStart"/>
      <w:r w:rsidRPr="0056640B">
        <w:rPr>
          <w:rFonts w:ascii="Times New Roman" w:eastAsia="Times New Roman" w:hAnsi="Times New Roman" w:cs="Times New Roman"/>
          <w:i/>
          <w:iCs/>
          <w:color w:val="000000" w:themeColor="text1"/>
          <w:sz w:val="24"/>
          <w:szCs w:val="24"/>
          <w:shd w:val="clear" w:color="auto" w:fill="FFFFFF"/>
        </w:rPr>
        <w:t>Pathmaking</w:t>
      </w:r>
      <w:proofErr w:type="spellEnd"/>
      <w:r w:rsidRPr="0056640B">
        <w:rPr>
          <w:rFonts w:ascii="Times New Roman" w:eastAsia="Times New Roman" w:hAnsi="Times New Roman" w:cs="Times New Roman"/>
          <w:i/>
          <w:iCs/>
          <w:color w:val="000000" w:themeColor="text1"/>
          <w:sz w:val="24"/>
          <w:szCs w:val="24"/>
          <w:shd w:val="clear" w:color="auto" w:fill="FFFFFF"/>
        </w:rPr>
        <w:t xml:space="preserve"> Journal</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11</w:t>
      </w:r>
      <w:r w:rsidRPr="0056640B">
        <w:rPr>
          <w:rFonts w:ascii="Times New Roman" w:eastAsia="Times New Roman" w:hAnsi="Times New Roman" w:cs="Times New Roman"/>
          <w:color w:val="000000" w:themeColor="text1"/>
          <w:sz w:val="24"/>
          <w:szCs w:val="24"/>
          <w:shd w:val="clear" w:color="auto" w:fill="FFFFFF"/>
        </w:rPr>
        <w:t xml:space="preserve">(1), pp.102-135. </w:t>
      </w:r>
      <w:hyperlink r:id="rId15" w:history="1">
        <w:r w:rsidRPr="0056640B">
          <w:rPr>
            <w:rFonts w:ascii="Times New Roman" w:eastAsia="Times New Roman" w:hAnsi="Times New Roman" w:cs="Times New Roman"/>
            <w:color w:val="000000" w:themeColor="text1"/>
            <w:sz w:val="24"/>
            <w:szCs w:val="24"/>
            <w:shd w:val="clear" w:color="auto" w:fill="FFFFFF"/>
          </w:rPr>
          <w:t>https://www.uhu.es/publicaciones/ojs/index.php/et/article/view/5056</w:t>
        </w:r>
      </w:hyperlink>
      <w:r w:rsidRPr="0056640B">
        <w:rPr>
          <w:rFonts w:ascii="Times New Roman" w:eastAsia="Times New Roman" w:hAnsi="Times New Roman" w:cs="Times New Roman"/>
          <w:color w:val="000000" w:themeColor="text1"/>
          <w:sz w:val="24"/>
          <w:szCs w:val="24"/>
          <w:shd w:val="clear" w:color="auto" w:fill="FFFFFF"/>
        </w:rPr>
        <w:t> </w:t>
      </w:r>
    </w:p>
    <w:p w14:paraId="3F1219CE"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lastRenderedPageBreak/>
        <w:t>Baron, A. and Armstrong, M. (2007) Human Capital Management. London: Kogan Page.</w:t>
      </w:r>
    </w:p>
    <w:p w14:paraId="3474C9EE"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proofErr w:type="spellStart"/>
      <w:r w:rsidRPr="0056640B">
        <w:rPr>
          <w:rFonts w:ascii="Times New Roman" w:eastAsia="Times New Roman" w:hAnsi="Times New Roman" w:cs="Times New Roman"/>
          <w:color w:val="000000" w:themeColor="text1"/>
          <w:sz w:val="24"/>
          <w:szCs w:val="24"/>
        </w:rPr>
        <w:t>Battini</w:t>
      </w:r>
      <w:proofErr w:type="spellEnd"/>
      <w:r w:rsidRPr="0056640B">
        <w:rPr>
          <w:rFonts w:ascii="Times New Roman" w:eastAsia="Times New Roman" w:hAnsi="Times New Roman" w:cs="Times New Roman"/>
          <w:color w:val="000000" w:themeColor="text1"/>
          <w:sz w:val="24"/>
          <w:szCs w:val="24"/>
        </w:rPr>
        <w:t xml:space="preserve">, D., Berti, N., Finco, S., </w:t>
      </w:r>
      <w:proofErr w:type="spellStart"/>
      <w:r w:rsidRPr="0056640B">
        <w:rPr>
          <w:rFonts w:ascii="Times New Roman" w:eastAsia="Times New Roman" w:hAnsi="Times New Roman" w:cs="Times New Roman"/>
          <w:color w:val="000000" w:themeColor="text1"/>
          <w:sz w:val="24"/>
          <w:szCs w:val="24"/>
        </w:rPr>
        <w:t>Zennaro</w:t>
      </w:r>
      <w:proofErr w:type="spellEnd"/>
      <w:r w:rsidRPr="0056640B">
        <w:rPr>
          <w:rFonts w:ascii="Times New Roman" w:eastAsia="Times New Roman" w:hAnsi="Times New Roman" w:cs="Times New Roman"/>
          <w:color w:val="000000" w:themeColor="text1"/>
          <w:sz w:val="24"/>
          <w:szCs w:val="24"/>
        </w:rPr>
        <w:t xml:space="preserve">, I. and Das, A., (2022) Towards industry 5.0: A multi-objective job rotation model for an inclusive workforce. </w:t>
      </w:r>
      <w:r w:rsidRPr="0056640B">
        <w:rPr>
          <w:rFonts w:ascii="Times New Roman" w:eastAsia="Times New Roman" w:hAnsi="Times New Roman" w:cs="Times New Roman"/>
          <w:i/>
          <w:iCs/>
          <w:color w:val="000000" w:themeColor="text1"/>
          <w:sz w:val="24"/>
          <w:szCs w:val="24"/>
        </w:rPr>
        <w:t>International Journal of Production Economics, 250,</w:t>
      </w:r>
      <w:r w:rsidRPr="0056640B">
        <w:rPr>
          <w:rFonts w:ascii="Times New Roman" w:eastAsia="Times New Roman" w:hAnsi="Times New Roman" w:cs="Times New Roman"/>
          <w:color w:val="000000" w:themeColor="text1"/>
          <w:sz w:val="24"/>
          <w:szCs w:val="24"/>
        </w:rPr>
        <w:t xml:space="preserve"> p.108619.</w:t>
      </w:r>
      <w:hyperlink r:id="rId16" w:history="1">
        <w:r w:rsidRPr="0056640B">
          <w:rPr>
            <w:rFonts w:ascii="Times New Roman" w:eastAsia="Times New Roman" w:hAnsi="Times New Roman" w:cs="Times New Roman"/>
            <w:color w:val="000000" w:themeColor="text1"/>
            <w:sz w:val="24"/>
            <w:szCs w:val="24"/>
          </w:rPr>
          <w:t>https://www.sciencedirect.com/science/article/pii/S092552732200202X</w:t>
        </w:r>
      </w:hyperlink>
    </w:p>
    <w:p w14:paraId="7F737DFB" w14:textId="77777777" w:rsidR="00D255D9" w:rsidRPr="0056640B" w:rsidRDefault="00D255D9" w:rsidP="0056640B">
      <w:pPr>
        <w:spacing w:before="200" w:after="240" w:line="360" w:lineRule="auto"/>
        <w:jc w:val="both"/>
        <w:rPr>
          <w:rFonts w:ascii="Times New Roman" w:eastAsia="Times New Roman" w:hAnsi="Times New Roman" w:cs="Times New Roman"/>
          <w:color w:val="000000" w:themeColor="text1"/>
          <w:sz w:val="24"/>
          <w:szCs w:val="24"/>
          <w:shd w:val="clear" w:color="auto" w:fill="FFFFFF"/>
        </w:rPr>
      </w:pPr>
      <w:r w:rsidRPr="0056640B">
        <w:rPr>
          <w:rFonts w:ascii="Times New Roman" w:eastAsia="Times New Roman" w:hAnsi="Times New Roman" w:cs="Times New Roman"/>
          <w:color w:val="000000" w:themeColor="text1"/>
          <w:sz w:val="24"/>
          <w:szCs w:val="24"/>
          <w:shd w:val="clear" w:color="auto" w:fill="FFFFFF"/>
        </w:rPr>
        <w:t xml:space="preserve">Bbc.com, (2023).  </w:t>
      </w:r>
      <w:r w:rsidRPr="0056640B">
        <w:rPr>
          <w:rFonts w:ascii="Times New Roman" w:eastAsia="Times New Roman" w:hAnsi="Times New Roman" w:cs="Times New Roman"/>
          <w:i/>
          <w:iCs/>
          <w:color w:val="000000" w:themeColor="text1"/>
          <w:sz w:val="24"/>
          <w:szCs w:val="24"/>
          <w:shd w:val="clear" w:color="auto" w:fill="FFFFFF"/>
        </w:rPr>
        <w:t xml:space="preserve">United Arab Emirates country profile. </w:t>
      </w:r>
      <w:r w:rsidRPr="0056640B">
        <w:rPr>
          <w:rFonts w:ascii="Times New Roman" w:eastAsia="Times New Roman" w:hAnsi="Times New Roman" w:cs="Times New Roman"/>
          <w:color w:val="000000" w:themeColor="text1"/>
          <w:sz w:val="24"/>
          <w:szCs w:val="24"/>
          <w:shd w:val="clear" w:color="auto" w:fill="FFFFFF"/>
        </w:rPr>
        <w:t xml:space="preserve">Available at: </w:t>
      </w:r>
      <w:hyperlink r:id="rId17" w:history="1">
        <w:r w:rsidRPr="00224372">
          <w:rPr>
            <w:rStyle w:val="Hyperlink"/>
            <w:rFonts w:ascii="Times New Roman" w:eastAsia="Times New Roman" w:hAnsi="Times New Roman" w:cs="Times New Roman"/>
            <w:color w:val="auto"/>
            <w:sz w:val="24"/>
            <w:szCs w:val="24"/>
            <w:shd w:val="clear" w:color="auto" w:fill="FFFFFF"/>
          </w:rPr>
          <w:t>https://www.bbc.com/news/world-middle-east-14703998</w:t>
        </w:r>
      </w:hyperlink>
      <w:r w:rsidRPr="00224372">
        <w:rPr>
          <w:rFonts w:ascii="Times New Roman" w:eastAsia="Times New Roman" w:hAnsi="Times New Roman" w:cs="Times New Roman"/>
          <w:sz w:val="24"/>
          <w:szCs w:val="24"/>
          <w:shd w:val="clear" w:color="auto" w:fill="FFFFFF"/>
        </w:rPr>
        <w:t> </w:t>
      </w:r>
      <w:r w:rsidRPr="0056640B">
        <w:rPr>
          <w:rFonts w:ascii="Times New Roman" w:eastAsia="Times New Roman" w:hAnsi="Times New Roman" w:cs="Times New Roman"/>
          <w:color w:val="000000" w:themeColor="text1"/>
          <w:sz w:val="24"/>
          <w:szCs w:val="24"/>
          <w:shd w:val="clear" w:color="auto" w:fill="FFFFFF"/>
        </w:rPr>
        <w:t xml:space="preserve"> [Accessed on: 7th October, 2024]</w:t>
      </w:r>
    </w:p>
    <w:p w14:paraId="0CB5142D"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Bello, K.B., Jusoh, A. and Md Nor, K., (2021). Relationships and impacts of perceived CSR, service quality, customer satisfaction and consumer rights awareness. </w:t>
      </w:r>
      <w:r w:rsidRPr="0056640B">
        <w:rPr>
          <w:rFonts w:ascii="Times New Roman" w:eastAsia="Times New Roman" w:hAnsi="Times New Roman" w:cs="Times New Roman"/>
          <w:i/>
          <w:iCs/>
          <w:color w:val="000000" w:themeColor="text1"/>
          <w:sz w:val="24"/>
          <w:szCs w:val="24"/>
          <w:shd w:val="clear" w:color="auto" w:fill="FFFFFF"/>
        </w:rPr>
        <w:t>Social responsibility journal</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17</w:t>
      </w:r>
      <w:r w:rsidRPr="0056640B">
        <w:rPr>
          <w:rFonts w:ascii="Times New Roman" w:eastAsia="Times New Roman" w:hAnsi="Times New Roman" w:cs="Times New Roman"/>
          <w:color w:val="000000" w:themeColor="text1"/>
          <w:sz w:val="24"/>
          <w:szCs w:val="24"/>
          <w:shd w:val="clear" w:color="auto" w:fill="FFFFFF"/>
        </w:rPr>
        <w:t xml:space="preserve">(8), pp.1116-1130. </w:t>
      </w:r>
      <w:hyperlink r:id="rId18" w:history="1">
        <w:r w:rsidRPr="0056640B">
          <w:rPr>
            <w:rFonts w:ascii="Times New Roman" w:eastAsia="Times New Roman" w:hAnsi="Times New Roman" w:cs="Times New Roman"/>
            <w:color w:val="000000" w:themeColor="text1"/>
            <w:sz w:val="24"/>
            <w:szCs w:val="24"/>
            <w:shd w:val="clear" w:color="auto" w:fill="FFFFFF"/>
          </w:rPr>
          <w:t>https://www.emerald.com/insight/content/doi/10.1108/SRJ-01-2020-0010/full/html</w:t>
        </w:r>
      </w:hyperlink>
      <w:r w:rsidRPr="0056640B">
        <w:rPr>
          <w:rFonts w:ascii="Times New Roman" w:eastAsia="Times New Roman" w:hAnsi="Times New Roman" w:cs="Times New Roman"/>
          <w:color w:val="000000" w:themeColor="text1"/>
          <w:sz w:val="24"/>
          <w:szCs w:val="24"/>
          <w:shd w:val="clear" w:color="auto" w:fill="FFFFFF"/>
        </w:rPr>
        <w:t> </w:t>
      </w:r>
    </w:p>
    <w:p w14:paraId="19D3BDEB"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Bharadwaj, S., Khan, N.A. and Yameen, M., (2022). Unbundling employer branding, job satisfaction, organizational identification and employee retention: a sequential mediation analysis. </w:t>
      </w:r>
      <w:r w:rsidRPr="0056640B">
        <w:rPr>
          <w:rFonts w:ascii="Times New Roman" w:eastAsia="Times New Roman" w:hAnsi="Times New Roman" w:cs="Times New Roman"/>
          <w:i/>
          <w:iCs/>
          <w:color w:val="000000" w:themeColor="text1"/>
          <w:sz w:val="24"/>
          <w:szCs w:val="24"/>
          <w:shd w:val="clear" w:color="auto" w:fill="FFFFFF"/>
        </w:rPr>
        <w:t>Asia-Pacific Journal of Business Administration</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14</w:t>
      </w:r>
      <w:r w:rsidRPr="0056640B">
        <w:rPr>
          <w:rFonts w:ascii="Times New Roman" w:eastAsia="Times New Roman" w:hAnsi="Times New Roman" w:cs="Times New Roman"/>
          <w:color w:val="000000" w:themeColor="text1"/>
          <w:sz w:val="24"/>
          <w:szCs w:val="24"/>
          <w:shd w:val="clear" w:color="auto" w:fill="FFFFFF"/>
        </w:rPr>
        <w:t xml:space="preserve">(3), pp.309-334. </w:t>
      </w:r>
      <w:hyperlink r:id="rId19" w:history="1">
        <w:r w:rsidRPr="0056640B">
          <w:rPr>
            <w:rFonts w:ascii="Times New Roman" w:eastAsia="Times New Roman" w:hAnsi="Times New Roman" w:cs="Times New Roman"/>
            <w:color w:val="000000" w:themeColor="text1"/>
            <w:sz w:val="24"/>
            <w:szCs w:val="24"/>
            <w:shd w:val="clear" w:color="auto" w:fill="FFFFFF"/>
          </w:rPr>
          <w:t>https://www.emerald.com/insight/content/doi/10.1108/APJBA-08-2020-0279/full/html</w:t>
        </w:r>
      </w:hyperlink>
      <w:r w:rsidRPr="0056640B">
        <w:rPr>
          <w:rFonts w:ascii="Times New Roman" w:eastAsia="Times New Roman" w:hAnsi="Times New Roman" w:cs="Times New Roman"/>
          <w:color w:val="000000" w:themeColor="text1"/>
          <w:sz w:val="24"/>
          <w:szCs w:val="24"/>
          <w:shd w:val="clear" w:color="auto" w:fill="FFFFFF"/>
        </w:rPr>
        <w:t> </w:t>
      </w:r>
    </w:p>
    <w:p w14:paraId="6B29A35B"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proofErr w:type="spellStart"/>
      <w:r w:rsidRPr="0056640B">
        <w:rPr>
          <w:rFonts w:ascii="Times New Roman" w:eastAsia="Times New Roman" w:hAnsi="Times New Roman" w:cs="Times New Roman"/>
          <w:color w:val="000000" w:themeColor="text1"/>
          <w:sz w:val="24"/>
          <w:szCs w:val="24"/>
        </w:rPr>
        <w:t>Buheji</w:t>
      </w:r>
      <w:proofErr w:type="spellEnd"/>
      <w:r w:rsidRPr="0056640B">
        <w:rPr>
          <w:rFonts w:ascii="Times New Roman" w:eastAsia="Times New Roman" w:hAnsi="Times New Roman" w:cs="Times New Roman"/>
          <w:color w:val="000000" w:themeColor="text1"/>
          <w:sz w:val="24"/>
          <w:szCs w:val="24"/>
        </w:rPr>
        <w:t xml:space="preserve">, M., (2022) Impact of post-pandemic inflation on global POVERTY–A holistic perspective. </w:t>
      </w:r>
      <w:r w:rsidRPr="0056640B">
        <w:rPr>
          <w:rFonts w:ascii="Times New Roman" w:eastAsia="Times New Roman" w:hAnsi="Times New Roman" w:cs="Times New Roman"/>
          <w:i/>
          <w:iCs/>
          <w:color w:val="000000" w:themeColor="text1"/>
          <w:sz w:val="24"/>
          <w:szCs w:val="24"/>
        </w:rPr>
        <w:t>International Journal of Management (IJM), 13</w:t>
      </w:r>
      <w:r w:rsidRPr="0056640B">
        <w:rPr>
          <w:rFonts w:ascii="Times New Roman" w:eastAsia="Times New Roman" w:hAnsi="Times New Roman" w:cs="Times New Roman"/>
          <w:color w:val="000000" w:themeColor="text1"/>
          <w:sz w:val="24"/>
          <w:szCs w:val="24"/>
        </w:rPr>
        <w:t>(5), p.2022.</w:t>
      </w:r>
      <w:hyperlink r:id="rId20" w:history="1">
        <w:r w:rsidRPr="0056640B">
          <w:rPr>
            <w:rFonts w:ascii="Times New Roman" w:eastAsia="Times New Roman" w:hAnsi="Times New Roman" w:cs="Times New Roman"/>
            <w:color w:val="000000" w:themeColor="text1"/>
            <w:sz w:val="24"/>
            <w:szCs w:val="24"/>
          </w:rPr>
          <w:t>https://www.academia.edu/download/85902148/IJM_13_05_002.pdf</w:t>
        </w:r>
      </w:hyperlink>
    </w:p>
    <w:p w14:paraId="376CC2BC"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Burnes, B., (2020) The origins of Lewin’s three-step model of change. </w:t>
      </w:r>
      <w:r w:rsidRPr="0056640B">
        <w:rPr>
          <w:rFonts w:ascii="Times New Roman" w:eastAsia="Times New Roman" w:hAnsi="Times New Roman" w:cs="Times New Roman"/>
          <w:i/>
          <w:iCs/>
          <w:color w:val="000000" w:themeColor="text1"/>
          <w:sz w:val="24"/>
          <w:szCs w:val="24"/>
        </w:rPr>
        <w:t xml:space="preserve">The Journal of Applied </w:t>
      </w:r>
      <w:proofErr w:type="spellStart"/>
      <w:r w:rsidRPr="0056640B">
        <w:rPr>
          <w:rFonts w:ascii="Times New Roman" w:eastAsia="Times New Roman" w:hAnsi="Times New Roman" w:cs="Times New Roman"/>
          <w:i/>
          <w:iCs/>
          <w:color w:val="000000" w:themeColor="text1"/>
          <w:sz w:val="24"/>
          <w:szCs w:val="24"/>
        </w:rPr>
        <w:t>Behavioral</w:t>
      </w:r>
      <w:proofErr w:type="spellEnd"/>
      <w:r w:rsidRPr="0056640B">
        <w:rPr>
          <w:rFonts w:ascii="Times New Roman" w:eastAsia="Times New Roman" w:hAnsi="Times New Roman" w:cs="Times New Roman"/>
          <w:i/>
          <w:iCs/>
          <w:color w:val="000000" w:themeColor="text1"/>
          <w:sz w:val="24"/>
          <w:szCs w:val="24"/>
        </w:rPr>
        <w:t xml:space="preserve"> Science, 56</w:t>
      </w:r>
      <w:r w:rsidRPr="0056640B">
        <w:rPr>
          <w:rFonts w:ascii="Times New Roman" w:eastAsia="Times New Roman" w:hAnsi="Times New Roman" w:cs="Times New Roman"/>
          <w:color w:val="000000" w:themeColor="text1"/>
          <w:sz w:val="24"/>
          <w:szCs w:val="24"/>
        </w:rPr>
        <w:t>(1), pp.32-59.</w:t>
      </w:r>
      <w:hyperlink r:id="rId21" w:history="1">
        <w:r w:rsidRPr="0056640B">
          <w:rPr>
            <w:rFonts w:ascii="Times New Roman" w:eastAsia="Times New Roman" w:hAnsi="Times New Roman" w:cs="Times New Roman"/>
            <w:color w:val="000000" w:themeColor="text1"/>
            <w:sz w:val="24"/>
            <w:szCs w:val="24"/>
          </w:rPr>
          <w:t>https://journals.sagepub.com/doi/full/10.1177/0021886319892685</w:t>
        </w:r>
      </w:hyperlink>
    </w:p>
    <w:p w14:paraId="627776B1"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Cai, C.W., (2020) Nudging the financial market? A review of the nudge theory.</w:t>
      </w:r>
      <w:r w:rsidRPr="0056640B">
        <w:rPr>
          <w:rFonts w:ascii="Times New Roman" w:eastAsia="Times New Roman" w:hAnsi="Times New Roman" w:cs="Times New Roman"/>
          <w:i/>
          <w:iCs/>
          <w:color w:val="000000" w:themeColor="text1"/>
          <w:sz w:val="24"/>
          <w:szCs w:val="24"/>
        </w:rPr>
        <w:t xml:space="preserve"> Accounting &amp; Finance, 60</w:t>
      </w:r>
      <w:r w:rsidRPr="0056640B">
        <w:rPr>
          <w:rFonts w:ascii="Times New Roman" w:eastAsia="Times New Roman" w:hAnsi="Times New Roman" w:cs="Times New Roman"/>
          <w:color w:val="000000" w:themeColor="text1"/>
          <w:sz w:val="24"/>
          <w:szCs w:val="24"/>
        </w:rPr>
        <w:t>(4), pp.3341-3365.</w:t>
      </w:r>
      <w:hyperlink r:id="rId22" w:history="1">
        <w:r w:rsidRPr="0056640B">
          <w:rPr>
            <w:rFonts w:ascii="Times New Roman" w:eastAsia="Times New Roman" w:hAnsi="Times New Roman" w:cs="Times New Roman"/>
            <w:color w:val="000000" w:themeColor="text1"/>
            <w:sz w:val="24"/>
            <w:szCs w:val="24"/>
          </w:rPr>
          <w:t>https://onlinelibrary.wiley.com/doi/pdf/10.1111/acfi.12471?trk=public_post_comment-text</w:t>
        </w:r>
      </w:hyperlink>
    </w:p>
    <w:p w14:paraId="1C1160AF"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Cox, J., (2021) The higher education environment driving academic library strategy: A political, economic, social and technological (PEST) analysis.</w:t>
      </w:r>
      <w:r w:rsidRPr="0056640B">
        <w:rPr>
          <w:rFonts w:ascii="Times New Roman" w:eastAsia="Times New Roman" w:hAnsi="Times New Roman" w:cs="Times New Roman"/>
          <w:i/>
          <w:iCs/>
          <w:color w:val="000000" w:themeColor="text1"/>
          <w:sz w:val="24"/>
          <w:szCs w:val="24"/>
        </w:rPr>
        <w:t xml:space="preserve"> The Journal of Academic Librarianship, 47</w:t>
      </w:r>
      <w:r w:rsidRPr="0056640B">
        <w:rPr>
          <w:rFonts w:ascii="Times New Roman" w:eastAsia="Times New Roman" w:hAnsi="Times New Roman" w:cs="Times New Roman"/>
          <w:color w:val="000000" w:themeColor="text1"/>
          <w:sz w:val="24"/>
          <w:szCs w:val="24"/>
        </w:rPr>
        <w:t xml:space="preserve">(1), p.102219. </w:t>
      </w:r>
      <w:hyperlink r:id="rId23" w:history="1">
        <w:r w:rsidRPr="0056640B">
          <w:rPr>
            <w:rFonts w:ascii="Times New Roman" w:eastAsia="Times New Roman" w:hAnsi="Times New Roman" w:cs="Times New Roman"/>
            <w:color w:val="000000" w:themeColor="text1"/>
            <w:sz w:val="24"/>
            <w:szCs w:val="24"/>
          </w:rPr>
          <w:t>https://www.sciencedirect.com/science/article/pii/S0099133320301105</w:t>
        </w:r>
      </w:hyperlink>
    </w:p>
    <w:p w14:paraId="61B6E121" w14:textId="77777777" w:rsidR="00D255D9" w:rsidRPr="0056640B" w:rsidRDefault="00D255D9" w:rsidP="0056640B">
      <w:pPr>
        <w:spacing w:before="200" w:line="360" w:lineRule="auto"/>
        <w:jc w:val="both"/>
        <w:rPr>
          <w:rFonts w:ascii="Times New Roman" w:eastAsia="Times New Roman" w:hAnsi="Times New Roman" w:cs="Times New Roman"/>
          <w:color w:val="000000" w:themeColor="text1"/>
          <w:sz w:val="24"/>
          <w:szCs w:val="24"/>
          <w:shd w:val="clear" w:color="auto" w:fill="FFFFFF"/>
        </w:rPr>
      </w:pPr>
      <w:r w:rsidRPr="0056640B">
        <w:rPr>
          <w:rFonts w:ascii="Times New Roman" w:eastAsia="Times New Roman" w:hAnsi="Times New Roman" w:cs="Times New Roman"/>
          <w:color w:val="000000" w:themeColor="text1"/>
          <w:sz w:val="24"/>
          <w:szCs w:val="24"/>
          <w:shd w:val="clear" w:color="auto" w:fill="FFFFFF"/>
        </w:rPr>
        <w:lastRenderedPageBreak/>
        <w:t xml:space="preserve">Cruz-Morato, M.A., García-Mestanza, J. and Dueñas-Zambrana, C., (2021) Special employment centres, time factor and sustainable human resources management in Spanish hotel industry: Can corporate social marketing improve the Labour situation of people with </w:t>
      </w:r>
      <w:proofErr w:type="gramStart"/>
      <w:r w:rsidRPr="0056640B">
        <w:rPr>
          <w:rFonts w:ascii="Times New Roman" w:eastAsia="Times New Roman" w:hAnsi="Times New Roman" w:cs="Times New Roman"/>
          <w:color w:val="000000" w:themeColor="text1"/>
          <w:sz w:val="24"/>
          <w:szCs w:val="24"/>
          <w:shd w:val="clear" w:color="auto" w:fill="FFFFFF"/>
        </w:rPr>
        <w:t>disabilities?.</w:t>
      </w:r>
      <w:proofErr w:type="gramEnd"/>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Sustainability, 13</w:t>
      </w:r>
      <w:r w:rsidRPr="0056640B">
        <w:rPr>
          <w:rFonts w:ascii="Times New Roman" w:eastAsia="Times New Roman" w:hAnsi="Times New Roman" w:cs="Times New Roman"/>
          <w:color w:val="000000" w:themeColor="text1"/>
          <w:sz w:val="24"/>
          <w:szCs w:val="24"/>
          <w:shd w:val="clear" w:color="auto" w:fill="FFFFFF"/>
        </w:rPr>
        <w:t>(19), p.10710.</w:t>
      </w:r>
      <w:hyperlink r:id="rId24" w:history="1">
        <w:r w:rsidRPr="0056640B">
          <w:rPr>
            <w:rFonts w:ascii="Times New Roman" w:eastAsia="Times New Roman" w:hAnsi="Times New Roman" w:cs="Times New Roman"/>
            <w:color w:val="000000" w:themeColor="text1"/>
            <w:sz w:val="24"/>
            <w:szCs w:val="24"/>
            <w:shd w:val="clear" w:color="auto" w:fill="FFFFFF"/>
          </w:rPr>
          <w:t>https://www.mdpi.com/2071-1050/13/19/10710/pdf</w:t>
        </w:r>
      </w:hyperlink>
      <w:r>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color w:val="000000" w:themeColor="text1"/>
          <w:sz w:val="24"/>
          <w:szCs w:val="24"/>
          <w:shd w:val="clear" w:color="auto" w:fill="FFFFFF"/>
        </w:rPr>
        <w:t xml:space="preserve">Dubaidet.gov.ae, (2021) </w:t>
      </w:r>
      <w:r w:rsidRPr="0056640B">
        <w:rPr>
          <w:rFonts w:ascii="Times New Roman" w:eastAsia="Times New Roman" w:hAnsi="Times New Roman" w:cs="Times New Roman"/>
          <w:i/>
          <w:iCs/>
          <w:color w:val="000000" w:themeColor="text1"/>
          <w:sz w:val="24"/>
          <w:szCs w:val="24"/>
          <w:shd w:val="clear" w:color="auto" w:fill="FFFFFF"/>
        </w:rPr>
        <w:t>Whistleblower protection Policy.</w:t>
      </w:r>
      <w:r w:rsidRPr="0056640B">
        <w:rPr>
          <w:rFonts w:ascii="Times New Roman" w:eastAsia="Times New Roman" w:hAnsi="Times New Roman" w:cs="Times New Roman"/>
          <w:color w:val="000000" w:themeColor="text1"/>
          <w:sz w:val="24"/>
          <w:szCs w:val="24"/>
          <w:shd w:val="clear" w:color="auto" w:fill="FFFFFF"/>
        </w:rPr>
        <w:t xml:space="preserve"> Available at: </w:t>
      </w:r>
      <w:hyperlink r:id="rId25" w:history="1">
        <w:r w:rsidRPr="00224372">
          <w:rPr>
            <w:rStyle w:val="Hyperlink"/>
            <w:rFonts w:ascii="Times New Roman" w:eastAsia="Times New Roman" w:hAnsi="Times New Roman" w:cs="Times New Roman"/>
            <w:color w:val="auto"/>
            <w:sz w:val="24"/>
            <w:szCs w:val="24"/>
            <w:shd w:val="clear" w:color="auto" w:fill="FFFFFF"/>
          </w:rPr>
          <w:t>https://www.dubaidet.gov.ae/en/legislative-news/whistleblower-protection-policy</w:t>
        </w:r>
      </w:hyperlink>
      <w:r w:rsidRPr="00224372">
        <w:rPr>
          <w:rFonts w:ascii="Times New Roman" w:eastAsia="Times New Roman" w:hAnsi="Times New Roman" w:cs="Times New Roman"/>
          <w:sz w:val="24"/>
          <w:szCs w:val="24"/>
          <w:shd w:val="clear" w:color="auto" w:fill="FFFFFF"/>
        </w:rPr>
        <w:t xml:space="preserve">  [Accessed on: </w:t>
      </w:r>
      <w:r w:rsidRPr="0056640B">
        <w:rPr>
          <w:rFonts w:ascii="Times New Roman" w:eastAsia="Times New Roman" w:hAnsi="Times New Roman" w:cs="Times New Roman"/>
          <w:color w:val="000000" w:themeColor="text1"/>
          <w:sz w:val="24"/>
          <w:szCs w:val="24"/>
          <w:shd w:val="clear" w:color="auto" w:fill="FFFFFF"/>
        </w:rPr>
        <w:t>7th October, 2024]</w:t>
      </w:r>
    </w:p>
    <w:p w14:paraId="3FE79ABC" w14:textId="67DFFEE2" w:rsidR="00D255D9" w:rsidRPr="0056640B" w:rsidRDefault="00D255D9" w:rsidP="0056640B">
      <w:pPr>
        <w:spacing w:before="200" w:after="240" w:line="360" w:lineRule="auto"/>
        <w:jc w:val="both"/>
        <w:rPr>
          <w:rFonts w:ascii="Times New Roman" w:eastAsia="Times New Roman" w:hAnsi="Times New Roman" w:cs="Times New Roman"/>
          <w:color w:val="000000" w:themeColor="text1"/>
          <w:sz w:val="24"/>
          <w:szCs w:val="24"/>
          <w:shd w:val="clear" w:color="auto" w:fill="FFFFFF"/>
        </w:rPr>
      </w:pPr>
      <w:r w:rsidRPr="0056640B">
        <w:rPr>
          <w:rFonts w:ascii="Times New Roman" w:eastAsia="Times New Roman" w:hAnsi="Times New Roman" w:cs="Times New Roman"/>
          <w:color w:val="000000" w:themeColor="text1"/>
          <w:sz w:val="24"/>
          <w:szCs w:val="24"/>
          <w:shd w:val="clear" w:color="auto" w:fill="FFFFFF"/>
        </w:rPr>
        <w:t xml:space="preserve">Eihltd.com, (2023) </w:t>
      </w:r>
      <w:r w:rsidRPr="0056640B">
        <w:rPr>
          <w:rFonts w:ascii="Times New Roman" w:eastAsia="Times New Roman" w:hAnsi="Times New Roman" w:cs="Times New Roman"/>
          <w:i/>
          <w:iCs/>
          <w:color w:val="000000" w:themeColor="text1"/>
          <w:sz w:val="24"/>
          <w:szCs w:val="24"/>
          <w:shd w:val="clear" w:color="auto" w:fill="FFFFFF"/>
        </w:rPr>
        <w:t xml:space="preserve">Integrated Annual Report 2022-23. </w:t>
      </w:r>
      <w:r w:rsidRPr="0056640B">
        <w:rPr>
          <w:rFonts w:ascii="Times New Roman" w:eastAsia="Times New Roman" w:hAnsi="Times New Roman" w:cs="Times New Roman"/>
          <w:color w:val="000000" w:themeColor="text1"/>
          <w:sz w:val="24"/>
          <w:szCs w:val="24"/>
          <w:shd w:val="clear" w:color="auto" w:fill="FFFFFF"/>
        </w:rPr>
        <w:t>Available at</w:t>
      </w:r>
      <w:r w:rsidRPr="00224372">
        <w:rPr>
          <w:rFonts w:ascii="Times New Roman" w:eastAsia="Times New Roman" w:hAnsi="Times New Roman" w:cs="Times New Roman"/>
          <w:sz w:val="24"/>
          <w:szCs w:val="24"/>
          <w:shd w:val="clear" w:color="auto" w:fill="FFFFFF"/>
        </w:rPr>
        <w:t xml:space="preserve">: </w:t>
      </w:r>
      <w:hyperlink r:id="rId26" w:history="1">
        <w:r w:rsidRPr="00224372">
          <w:rPr>
            <w:rStyle w:val="Hyperlink"/>
            <w:rFonts w:ascii="Times New Roman" w:eastAsia="Times New Roman" w:hAnsi="Times New Roman" w:cs="Times New Roman"/>
            <w:color w:val="auto"/>
            <w:sz w:val="24"/>
            <w:szCs w:val="24"/>
            <w:shd w:val="clear" w:color="auto" w:fill="FFFFFF"/>
          </w:rPr>
          <w:t>https://www.eihltd.com/-/media/eihltd/pdf-files/annual-reports/annual-report-2022-2023/eih-annual-report-2022-23_1.pdf</w:t>
        </w:r>
      </w:hyperlink>
      <w:r w:rsidRPr="0056640B">
        <w:rPr>
          <w:rFonts w:ascii="Times New Roman" w:eastAsia="Times New Roman" w:hAnsi="Times New Roman" w:cs="Times New Roman"/>
          <w:color w:val="000000" w:themeColor="text1"/>
          <w:sz w:val="24"/>
          <w:szCs w:val="24"/>
          <w:shd w:val="clear" w:color="auto" w:fill="FFFFFF"/>
        </w:rPr>
        <w:t xml:space="preserve"> [Accessed on: 7th October, 2024]</w:t>
      </w:r>
    </w:p>
    <w:p w14:paraId="3327FFC8" w14:textId="2AB06130" w:rsidR="00D255D9" w:rsidRPr="0056640B" w:rsidRDefault="00D255D9" w:rsidP="0056640B">
      <w:pPr>
        <w:spacing w:before="200" w:after="240" w:line="360" w:lineRule="auto"/>
        <w:jc w:val="both"/>
        <w:rPr>
          <w:rFonts w:ascii="Times New Roman" w:eastAsia="Times New Roman" w:hAnsi="Times New Roman" w:cs="Times New Roman"/>
          <w:color w:val="000000" w:themeColor="text1"/>
          <w:sz w:val="24"/>
          <w:szCs w:val="24"/>
          <w:shd w:val="clear" w:color="auto" w:fill="FFFFFF"/>
        </w:rPr>
      </w:pPr>
      <w:r w:rsidRPr="0056640B">
        <w:rPr>
          <w:rFonts w:ascii="Times New Roman" w:eastAsia="Times New Roman" w:hAnsi="Times New Roman" w:cs="Times New Roman"/>
          <w:color w:val="000000" w:themeColor="text1"/>
          <w:sz w:val="24"/>
          <w:szCs w:val="24"/>
          <w:shd w:val="clear" w:color="auto" w:fill="FFFFFF"/>
        </w:rPr>
        <w:t xml:space="preserve">Eihltd.com, (2023) </w:t>
      </w:r>
      <w:r w:rsidRPr="0056640B">
        <w:rPr>
          <w:rFonts w:ascii="Times New Roman" w:eastAsia="Times New Roman" w:hAnsi="Times New Roman" w:cs="Times New Roman"/>
          <w:i/>
          <w:iCs/>
          <w:color w:val="000000" w:themeColor="text1"/>
          <w:sz w:val="24"/>
          <w:szCs w:val="24"/>
          <w:shd w:val="clear" w:color="auto" w:fill="FFFFFF"/>
        </w:rPr>
        <w:t xml:space="preserve">Reducing our Carbon Footprint. </w:t>
      </w:r>
      <w:r w:rsidRPr="0056640B">
        <w:rPr>
          <w:rFonts w:ascii="Times New Roman" w:eastAsia="Times New Roman" w:hAnsi="Times New Roman" w:cs="Times New Roman"/>
          <w:color w:val="000000" w:themeColor="text1"/>
          <w:sz w:val="24"/>
          <w:szCs w:val="24"/>
          <w:shd w:val="clear" w:color="auto" w:fill="FFFFFF"/>
        </w:rPr>
        <w:t xml:space="preserve">Available at: </w:t>
      </w:r>
      <w:hyperlink r:id="rId27" w:history="1">
        <w:r w:rsidRPr="00224372">
          <w:rPr>
            <w:rStyle w:val="Hyperlink"/>
            <w:rFonts w:ascii="Times New Roman" w:eastAsia="Times New Roman" w:hAnsi="Times New Roman" w:cs="Times New Roman"/>
            <w:color w:val="auto"/>
            <w:sz w:val="24"/>
            <w:szCs w:val="24"/>
            <w:shd w:val="clear" w:color="auto" w:fill="FFFFFF"/>
          </w:rPr>
          <w:t>https://www.eihltd.com/responsibility/environment</w:t>
        </w:r>
      </w:hyperlink>
      <w:r w:rsidRPr="0056640B">
        <w:rPr>
          <w:rFonts w:ascii="Times New Roman" w:eastAsia="Times New Roman" w:hAnsi="Times New Roman" w:cs="Times New Roman"/>
          <w:color w:val="000000" w:themeColor="text1"/>
          <w:sz w:val="24"/>
          <w:szCs w:val="24"/>
          <w:shd w:val="clear" w:color="auto" w:fill="FFFFFF"/>
        </w:rPr>
        <w:t xml:space="preserve">/ [Accessed </w:t>
      </w:r>
      <w:proofErr w:type="gramStart"/>
      <w:r w:rsidRPr="0056640B">
        <w:rPr>
          <w:rFonts w:ascii="Times New Roman" w:eastAsia="Times New Roman" w:hAnsi="Times New Roman" w:cs="Times New Roman"/>
          <w:color w:val="000000" w:themeColor="text1"/>
          <w:sz w:val="24"/>
          <w:szCs w:val="24"/>
          <w:shd w:val="clear" w:color="auto" w:fill="FFFFFF"/>
        </w:rPr>
        <w:t>on:</w:t>
      </w:r>
      <w:proofErr w:type="gramEnd"/>
      <w:r w:rsidRPr="0056640B">
        <w:rPr>
          <w:rFonts w:ascii="Times New Roman" w:eastAsia="Times New Roman" w:hAnsi="Times New Roman" w:cs="Times New Roman"/>
          <w:color w:val="000000" w:themeColor="text1"/>
          <w:sz w:val="24"/>
          <w:szCs w:val="24"/>
          <w:shd w:val="clear" w:color="auto" w:fill="FFFFFF"/>
        </w:rPr>
        <w:t xml:space="preserve"> 7th October, 2024]</w:t>
      </w:r>
    </w:p>
    <w:p w14:paraId="208C5B33" w14:textId="77777777" w:rsidR="00D255D9" w:rsidRDefault="00D255D9" w:rsidP="0056640B">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Elizar, C., </w:t>
      </w:r>
      <w:proofErr w:type="spellStart"/>
      <w:r w:rsidRPr="0056640B">
        <w:rPr>
          <w:rFonts w:ascii="Times New Roman" w:eastAsia="Times New Roman" w:hAnsi="Times New Roman" w:cs="Times New Roman"/>
          <w:color w:val="000000" w:themeColor="text1"/>
          <w:sz w:val="24"/>
          <w:szCs w:val="24"/>
          <w:shd w:val="clear" w:color="auto" w:fill="FFFFFF"/>
        </w:rPr>
        <w:t>Indrawati</w:t>
      </w:r>
      <w:proofErr w:type="spellEnd"/>
      <w:r w:rsidRPr="0056640B">
        <w:rPr>
          <w:rFonts w:ascii="Times New Roman" w:eastAsia="Times New Roman" w:hAnsi="Times New Roman" w:cs="Times New Roman"/>
          <w:color w:val="000000" w:themeColor="text1"/>
          <w:sz w:val="24"/>
          <w:szCs w:val="24"/>
          <w:shd w:val="clear" w:color="auto" w:fill="FFFFFF"/>
        </w:rPr>
        <w:t xml:space="preserve">, R. and Syah, T.Y.R., (2020). Service quality, customer satisfaction, customer trust, and customer loyalty in service of Paediatric Polyclinic over Private H Hospital of East Jakarta, Indonesia. </w:t>
      </w:r>
      <w:r w:rsidRPr="0056640B">
        <w:rPr>
          <w:rFonts w:ascii="Times New Roman" w:eastAsia="Times New Roman" w:hAnsi="Times New Roman" w:cs="Times New Roman"/>
          <w:i/>
          <w:iCs/>
          <w:color w:val="000000" w:themeColor="text1"/>
          <w:sz w:val="24"/>
          <w:szCs w:val="24"/>
          <w:shd w:val="clear" w:color="auto" w:fill="FFFFFF"/>
        </w:rPr>
        <w:t>Journal of Multidisciplinary Academic</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4</w:t>
      </w:r>
      <w:r w:rsidRPr="0056640B">
        <w:rPr>
          <w:rFonts w:ascii="Times New Roman" w:eastAsia="Times New Roman" w:hAnsi="Times New Roman" w:cs="Times New Roman"/>
          <w:color w:val="000000" w:themeColor="text1"/>
          <w:sz w:val="24"/>
          <w:szCs w:val="24"/>
          <w:shd w:val="clear" w:color="auto" w:fill="FFFFFF"/>
        </w:rPr>
        <w:t xml:space="preserve">(2), pp.105-111. </w:t>
      </w:r>
      <w:hyperlink r:id="rId28" w:history="1">
        <w:r w:rsidRPr="0056640B">
          <w:rPr>
            <w:rFonts w:ascii="Times New Roman" w:eastAsia="Times New Roman" w:hAnsi="Times New Roman" w:cs="Times New Roman"/>
            <w:color w:val="000000" w:themeColor="text1"/>
            <w:sz w:val="24"/>
            <w:szCs w:val="24"/>
            <w:shd w:val="clear" w:color="auto" w:fill="FFFFFF"/>
          </w:rPr>
          <w:t>http://www.kemalapublisher.com/index.php/JoMA/article/view/442</w:t>
        </w:r>
      </w:hyperlink>
      <w:r w:rsidRPr="0056640B">
        <w:rPr>
          <w:rFonts w:ascii="Times New Roman" w:eastAsia="Times New Roman" w:hAnsi="Times New Roman" w:cs="Times New Roman"/>
          <w:color w:val="000000" w:themeColor="text1"/>
          <w:sz w:val="24"/>
          <w:szCs w:val="24"/>
          <w:shd w:val="clear" w:color="auto" w:fill="FFFFFF"/>
        </w:rPr>
        <w:t> </w:t>
      </w:r>
    </w:p>
    <w:p w14:paraId="43936834" w14:textId="77777777" w:rsidR="00D255D9" w:rsidRPr="0056640B" w:rsidRDefault="00D255D9" w:rsidP="0056640B">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Ewers, M., Diop, A., Duma, N. and Le, K., (2023) Beyond vulnerability: contextualizing migrant worker views on rights and wellb</w:t>
      </w:r>
      <w:r w:rsidRPr="00224372">
        <w:rPr>
          <w:rFonts w:ascii="Times New Roman" w:eastAsia="Times New Roman" w:hAnsi="Times New Roman" w:cs="Times New Roman"/>
          <w:sz w:val="24"/>
          <w:szCs w:val="24"/>
        </w:rPr>
        <w:t xml:space="preserve">eing in the Gulf Arab states. </w:t>
      </w:r>
      <w:r w:rsidRPr="00224372">
        <w:rPr>
          <w:rFonts w:ascii="Times New Roman" w:eastAsia="Times New Roman" w:hAnsi="Times New Roman" w:cs="Times New Roman"/>
          <w:i/>
          <w:iCs/>
          <w:sz w:val="24"/>
          <w:szCs w:val="24"/>
        </w:rPr>
        <w:t>Comparative Migration Studies, 11</w:t>
      </w:r>
      <w:r w:rsidRPr="00224372">
        <w:rPr>
          <w:rFonts w:ascii="Times New Roman" w:eastAsia="Times New Roman" w:hAnsi="Times New Roman" w:cs="Times New Roman"/>
          <w:sz w:val="24"/>
          <w:szCs w:val="24"/>
        </w:rPr>
        <w:t>(1), p.20.</w:t>
      </w:r>
      <w:hyperlink r:id="rId29" w:history="1">
        <w:r w:rsidRPr="00224372">
          <w:rPr>
            <w:rStyle w:val="Hyperlink"/>
            <w:rFonts w:ascii="Times New Roman" w:eastAsia="Times New Roman" w:hAnsi="Times New Roman" w:cs="Times New Roman"/>
            <w:color w:val="auto"/>
            <w:sz w:val="24"/>
            <w:szCs w:val="24"/>
          </w:rPr>
          <w:t>https://link.springer.com/article/10.1186/s40878-023-00344-1</w:t>
        </w:r>
      </w:hyperlink>
    </w:p>
    <w:p w14:paraId="091160F8" w14:textId="77777777" w:rsidR="00D255D9" w:rsidRPr="0056640B" w:rsidRDefault="00D255D9" w:rsidP="0056640B">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Fisman, R. &amp; Sullivan, T. (2014) The Org: How </w:t>
      </w:r>
      <w:proofErr w:type="spellStart"/>
      <w:r w:rsidRPr="0056640B">
        <w:rPr>
          <w:rFonts w:ascii="Times New Roman" w:eastAsia="Times New Roman" w:hAnsi="Times New Roman" w:cs="Times New Roman"/>
          <w:color w:val="000000" w:themeColor="text1"/>
          <w:sz w:val="24"/>
          <w:szCs w:val="24"/>
        </w:rPr>
        <w:t>theOffice</w:t>
      </w:r>
      <w:proofErr w:type="spellEnd"/>
      <w:r w:rsidRPr="0056640B">
        <w:rPr>
          <w:rFonts w:ascii="Times New Roman" w:eastAsia="Times New Roman" w:hAnsi="Times New Roman" w:cs="Times New Roman"/>
          <w:color w:val="000000" w:themeColor="text1"/>
          <w:sz w:val="24"/>
          <w:szCs w:val="24"/>
        </w:rPr>
        <w:t xml:space="preserve"> Really Works, Murray, London</w:t>
      </w:r>
    </w:p>
    <w:p w14:paraId="7AC1C7E8"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Frye, W.D., Kang, S., Huh, C. and Lee, M.J.M., (2020) What factors influence Generation Y’s employee retention in the hospitality </w:t>
      </w:r>
      <w:proofErr w:type="gramStart"/>
      <w:r w:rsidRPr="0056640B">
        <w:rPr>
          <w:rFonts w:ascii="Times New Roman" w:eastAsia="Times New Roman" w:hAnsi="Times New Roman" w:cs="Times New Roman"/>
          <w:color w:val="000000" w:themeColor="text1"/>
          <w:sz w:val="24"/>
          <w:szCs w:val="24"/>
          <w:shd w:val="clear" w:color="auto" w:fill="FFFFFF"/>
        </w:rPr>
        <w:t>industry?:</w:t>
      </w:r>
      <w:proofErr w:type="gramEnd"/>
      <w:r w:rsidRPr="0056640B">
        <w:rPr>
          <w:rFonts w:ascii="Times New Roman" w:eastAsia="Times New Roman" w:hAnsi="Times New Roman" w:cs="Times New Roman"/>
          <w:color w:val="000000" w:themeColor="text1"/>
          <w:sz w:val="24"/>
          <w:szCs w:val="24"/>
          <w:shd w:val="clear" w:color="auto" w:fill="FFFFFF"/>
        </w:rPr>
        <w:t xml:space="preserve"> An internal marketing approach. </w:t>
      </w:r>
      <w:r w:rsidRPr="0056640B">
        <w:rPr>
          <w:rFonts w:ascii="Times New Roman" w:eastAsia="Times New Roman" w:hAnsi="Times New Roman" w:cs="Times New Roman"/>
          <w:i/>
          <w:iCs/>
          <w:color w:val="000000" w:themeColor="text1"/>
          <w:sz w:val="24"/>
          <w:szCs w:val="24"/>
          <w:shd w:val="clear" w:color="auto" w:fill="FFFFFF"/>
        </w:rPr>
        <w:t>International Journal of Hospitality Management</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85</w:t>
      </w:r>
      <w:r w:rsidRPr="0056640B">
        <w:rPr>
          <w:rFonts w:ascii="Times New Roman" w:eastAsia="Times New Roman" w:hAnsi="Times New Roman" w:cs="Times New Roman"/>
          <w:color w:val="000000" w:themeColor="text1"/>
          <w:sz w:val="24"/>
          <w:szCs w:val="24"/>
          <w:shd w:val="clear" w:color="auto" w:fill="FFFFFF"/>
        </w:rPr>
        <w:t xml:space="preserve">, p.102352. </w:t>
      </w:r>
      <w:hyperlink r:id="rId30" w:history="1">
        <w:r w:rsidRPr="0056640B">
          <w:rPr>
            <w:rFonts w:ascii="Times New Roman" w:eastAsia="Times New Roman" w:hAnsi="Times New Roman" w:cs="Times New Roman"/>
            <w:color w:val="000000" w:themeColor="text1"/>
            <w:sz w:val="24"/>
            <w:szCs w:val="24"/>
            <w:shd w:val="clear" w:color="auto" w:fill="FFFFFF"/>
          </w:rPr>
          <w:t>https://www.academia.edu/download/93498891/1576933826_E14114-e-tarjome.pdf</w:t>
        </w:r>
      </w:hyperlink>
    </w:p>
    <w:p w14:paraId="771F09DC" w14:textId="77777777" w:rsidR="00D255D9" w:rsidRPr="0056640B" w:rsidRDefault="00D255D9" w:rsidP="0056640B">
      <w:pPr>
        <w:spacing w:before="200" w:after="240" w:line="360" w:lineRule="auto"/>
        <w:jc w:val="both"/>
        <w:rPr>
          <w:rFonts w:ascii="Times New Roman" w:eastAsia="Times New Roman" w:hAnsi="Times New Roman" w:cs="Times New Roman"/>
          <w:color w:val="000000" w:themeColor="text1"/>
          <w:sz w:val="24"/>
          <w:szCs w:val="24"/>
          <w:shd w:val="clear" w:color="auto" w:fill="FFFFFF"/>
        </w:rPr>
      </w:pPr>
      <w:r w:rsidRPr="0056640B">
        <w:rPr>
          <w:rFonts w:ascii="Times New Roman" w:eastAsia="Times New Roman" w:hAnsi="Times New Roman" w:cs="Times New Roman"/>
          <w:color w:val="000000" w:themeColor="text1"/>
          <w:sz w:val="24"/>
          <w:szCs w:val="24"/>
          <w:shd w:val="clear" w:color="auto" w:fill="FFFFFF"/>
        </w:rPr>
        <w:t xml:space="preserve">Gfmag.com, (2024) </w:t>
      </w:r>
      <w:r w:rsidRPr="0056640B">
        <w:rPr>
          <w:rFonts w:ascii="Times New Roman" w:eastAsia="Times New Roman" w:hAnsi="Times New Roman" w:cs="Times New Roman"/>
          <w:i/>
          <w:iCs/>
          <w:color w:val="000000" w:themeColor="text1"/>
          <w:sz w:val="24"/>
          <w:szCs w:val="24"/>
          <w:shd w:val="clear" w:color="auto" w:fill="FFFFFF"/>
        </w:rPr>
        <w:t xml:space="preserve">Inflation Rate 2024: A Global Comparison. </w:t>
      </w:r>
      <w:r w:rsidRPr="0056640B">
        <w:rPr>
          <w:rFonts w:ascii="Times New Roman" w:eastAsia="Times New Roman" w:hAnsi="Times New Roman" w:cs="Times New Roman"/>
          <w:color w:val="000000" w:themeColor="text1"/>
          <w:sz w:val="24"/>
          <w:szCs w:val="24"/>
          <w:shd w:val="clear" w:color="auto" w:fill="FFFFFF"/>
        </w:rPr>
        <w:t xml:space="preserve">Available at: </w:t>
      </w:r>
      <w:hyperlink r:id="rId31" w:history="1">
        <w:r w:rsidRPr="00224372">
          <w:rPr>
            <w:rStyle w:val="Hyperlink"/>
            <w:rFonts w:ascii="Times New Roman" w:eastAsia="Times New Roman" w:hAnsi="Times New Roman" w:cs="Times New Roman"/>
            <w:color w:val="auto"/>
            <w:sz w:val="24"/>
            <w:szCs w:val="24"/>
            <w:shd w:val="clear" w:color="auto" w:fill="FFFFFF"/>
          </w:rPr>
          <w:t>https://gfmag.com/data/economic-data/worlds-highest-lowest-inflation-rates/</w:t>
        </w:r>
      </w:hyperlink>
      <w:r w:rsidRPr="0056640B">
        <w:rPr>
          <w:rFonts w:ascii="Times New Roman" w:eastAsia="Times New Roman" w:hAnsi="Times New Roman" w:cs="Times New Roman"/>
          <w:color w:val="000000" w:themeColor="text1"/>
          <w:sz w:val="24"/>
          <w:szCs w:val="24"/>
          <w:shd w:val="clear" w:color="auto" w:fill="FFFFFF"/>
        </w:rPr>
        <w:t xml:space="preserve"> [Accessed on: 7th October, 2024]</w:t>
      </w:r>
    </w:p>
    <w:p w14:paraId="7CCA436A"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lastRenderedPageBreak/>
        <w:t xml:space="preserve">Ghani, B., Zada, M., Memon, K.R., Ullah, R., Khattak, A., Han, H., Ariza-Montes, A. and Araya-Castillo, L., (2022). Challenges and strategies for employee retention in the hospitality industry: A review. </w:t>
      </w:r>
      <w:r w:rsidRPr="0056640B">
        <w:rPr>
          <w:rFonts w:ascii="Times New Roman" w:eastAsia="Times New Roman" w:hAnsi="Times New Roman" w:cs="Times New Roman"/>
          <w:i/>
          <w:iCs/>
          <w:color w:val="000000" w:themeColor="text1"/>
          <w:sz w:val="24"/>
          <w:szCs w:val="24"/>
          <w:shd w:val="clear" w:color="auto" w:fill="FFFFFF"/>
        </w:rPr>
        <w:t>Sustainability</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14</w:t>
      </w:r>
      <w:r w:rsidRPr="0056640B">
        <w:rPr>
          <w:rFonts w:ascii="Times New Roman" w:eastAsia="Times New Roman" w:hAnsi="Times New Roman" w:cs="Times New Roman"/>
          <w:color w:val="000000" w:themeColor="text1"/>
          <w:sz w:val="24"/>
          <w:szCs w:val="24"/>
          <w:shd w:val="clear" w:color="auto" w:fill="FFFFFF"/>
        </w:rPr>
        <w:t xml:space="preserve">(5), p.2885. </w:t>
      </w:r>
      <w:hyperlink r:id="rId32" w:history="1">
        <w:r w:rsidRPr="0056640B">
          <w:rPr>
            <w:rFonts w:ascii="Times New Roman" w:eastAsia="Times New Roman" w:hAnsi="Times New Roman" w:cs="Times New Roman"/>
            <w:color w:val="000000" w:themeColor="text1"/>
            <w:sz w:val="24"/>
            <w:szCs w:val="24"/>
            <w:shd w:val="clear" w:color="auto" w:fill="FFFFFF"/>
          </w:rPr>
          <w:t>https://www.mdpi.com/2071-1050/14/5/2885</w:t>
        </w:r>
      </w:hyperlink>
      <w:r w:rsidRPr="0056640B">
        <w:rPr>
          <w:rFonts w:ascii="Times New Roman" w:eastAsia="Times New Roman" w:hAnsi="Times New Roman" w:cs="Times New Roman"/>
          <w:color w:val="000000" w:themeColor="text1"/>
          <w:sz w:val="24"/>
          <w:szCs w:val="24"/>
          <w:shd w:val="clear" w:color="auto" w:fill="FFFFFF"/>
        </w:rPr>
        <w:t> </w:t>
      </w:r>
    </w:p>
    <w:p w14:paraId="76893B81"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Ghani, B., Zada, M., Memon, K.R., Ullah, R., Khattak, A., Han, H., Ariza-Montes, A. and Araya-Castillo, L., (2022) Challenges and strategies for employee retention in the hospitality industry: A review. </w:t>
      </w:r>
      <w:r w:rsidRPr="0056640B">
        <w:rPr>
          <w:rFonts w:ascii="Times New Roman" w:eastAsia="Times New Roman" w:hAnsi="Times New Roman" w:cs="Times New Roman"/>
          <w:i/>
          <w:iCs/>
          <w:color w:val="000000" w:themeColor="text1"/>
          <w:sz w:val="24"/>
          <w:szCs w:val="24"/>
          <w:shd w:val="clear" w:color="auto" w:fill="FFFFFF"/>
        </w:rPr>
        <w:t>Sustainability, 14</w:t>
      </w:r>
      <w:r w:rsidRPr="0056640B">
        <w:rPr>
          <w:rFonts w:ascii="Times New Roman" w:eastAsia="Times New Roman" w:hAnsi="Times New Roman" w:cs="Times New Roman"/>
          <w:color w:val="000000" w:themeColor="text1"/>
          <w:sz w:val="24"/>
          <w:szCs w:val="24"/>
          <w:shd w:val="clear" w:color="auto" w:fill="FFFFFF"/>
        </w:rPr>
        <w:t>(5), p.2885.</w:t>
      </w:r>
      <w:hyperlink r:id="rId33" w:history="1">
        <w:r w:rsidRPr="0056640B">
          <w:rPr>
            <w:rFonts w:ascii="Times New Roman" w:eastAsia="Times New Roman" w:hAnsi="Times New Roman" w:cs="Times New Roman"/>
            <w:color w:val="000000" w:themeColor="text1"/>
            <w:sz w:val="24"/>
            <w:szCs w:val="24"/>
            <w:shd w:val="clear" w:color="auto" w:fill="FFFFFF"/>
          </w:rPr>
          <w:t>https://www.mdpi.com/2071-1050/14/5/2885/pdf</w:t>
        </w:r>
      </w:hyperlink>
    </w:p>
    <w:p w14:paraId="09BCC9C4" w14:textId="2203144E" w:rsidR="00D255D9" w:rsidRDefault="00D255D9" w:rsidP="003277BA">
      <w:pPr>
        <w:spacing w:before="200" w:after="240" w:line="360" w:lineRule="auto"/>
        <w:jc w:val="both"/>
        <w:rPr>
          <w:rFonts w:ascii="Times New Roman" w:eastAsia="Times New Roman" w:hAnsi="Times New Roman" w:cs="Times New Roman"/>
          <w:color w:val="000000" w:themeColor="text1"/>
          <w:sz w:val="24"/>
          <w:szCs w:val="24"/>
          <w:shd w:val="clear" w:color="auto" w:fill="FFFFFF"/>
        </w:rPr>
      </w:pPr>
      <w:r w:rsidRPr="00D255D9">
        <w:rPr>
          <w:rFonts w:ascii="Times New Roman" w:eastAsia="Times New Roman" w:hAnsi="Times New Roman" w:cs="Times New Roman"/>
          <w:color w:val="000000" w:themeColor="text1"/>
          <w:sz w:val="24"/>
          <w:szCs w:val="24"/>
          <w:shd w:val="clear" w:color="auto" w:fill="FFFFFF"/>
        </w:rPr>
        <w:t xml:space="preserve">Goli, A. and Mohammadi, H., 2022. Developing a sustainable operational management system using hybrid Shapley value and </w:t>
      </w:r>
      <w:proofErr w:type="spellStart"/>
      <w:r w:rsidRPr="00D255D9">
        <w:rPr>
          <w:rFonts w:ascii="Times New Roman" w:eastAsia="Times New Roman" w:hAnsi="Times New Roman" w:cs="Times New Roman"/>
          <w:color w:val="000000" w:themeColor="text1"/>
          <w:sz w:val="24"/>
          <w:szCs w:val="24"/>
          <w:shd w:val="clear" w:color="auto" w:fill="FFFFFF"/>
        </w:rPr>
        <w:t>Multimoora</w:t>
      </w:r>
      <w:proofErr w:type="spellEnd"/>
      <w:r w:rsidRPr="00D255D9">
        <w:rPr>
          <w:rFonts w:ascii="Times New Roman" w:eastAsia="Times New Roman" w:hAnsi="Times New Roman" w:cs="Times New Roman"/>
          <w:color w:val="000000" w:themeColor="text1"/>
          <w:sz w:val="24"/>
          <w:szCs w:val="24"/>
          <w:shd w:val="clear" w:color="auto" w:fill="FFFFFF"/>
        </w:rPr>
        <w:t xml:space="preserve"> method: case study petrochemical supply chain. </w:t>
      </w:r>
      <w:r w:rsidRPr="00D255D9">
        <w:rPr>
          <w:rFonts w:ascii="Times New Roman" w:eastAsia="Times New Roman" w:hAnsi="Times New Roman" w:cs="Times New Roman"/>
          <w:i/>
          <w:iCs/>
          <w:color w:val="000000" w:themeColor="text1"/>
          <w:sz w:val="24"/>
          <w:szCs w:val="24"/>
          <w:shd w:val="clear" w:color="auto" w:fill="FFFFFF"/>
        </w:rPr>
        <w:t>Environment, Development and Sustainability</w:t>
      </w:r>
      <w:r w:rsidRPr="00D255D9">
        <w:rPr>
          <w:rFonts w:ascii="Times New Roman" w:eastAsia="Times New Roman" w:hAnsi="Times New Roman" w:cs="Times New Roman"/>
          <w:color w:val="000000" w:themeColor="text1"/>
          <w:sz w:val="24"/>
          <w:szCs w:val="24"/>
          <w:shd w:val="clear" w:color="auto" w:fill="FFFFFF"/>
        </w:rPr>
        <w:t>, </w:t>
      </w:r>
      <w:r w:rsidRPr="00D255D9">
        <w:rPr>
          <w:rFonts w:ascii="Times New Roman" w:eastAsia="Times New Roman" w:hAnsi="Times New Roman" w:cs="Times New Roman"/>
          <w:i/>
          <w:iCs/>
          <w:color w:val="000000" w:themeColor="text1"/>
          <w:sz w:val="24"/>
          <w:szCs w:val="24"/>
          <w:shd w:val="clear" w:color="auto" w:fill="FFFFFF"/>
        </w:rPr>
        <w:t>24</w:t>
      </w:r>
      <w:r w:rsidRPr="00D255D9">
        <w:rPr>
          <w:rFonts w:ascii="Times New Roman" w:eastAsia="Times New Roman" w:hAnsi="Times New Roman" w:cs="Times New Roman"/>
          <w:color w:val="000000" w:themeColor="text1"/>
          <w:sz w:val="24"/>
          <w:szCs w:val="24"/>
          <w:shd w:val="clear" w:color="auto" w:fill="FFFFFF"/>
        </w:rPr>
        <w:t>(9), pp.10540-10569.</w:t>
      </w:r>
      <w:r>
        <w:rPr>
          <w:rFonts w:ascii="Times New Roman" w:eastAsia="Times New Roman" w:hAnsi="Times New Roman" w:cs="Times New Roman"/>
          <w:color w:val="000000" w:themeColor="text1"/>
          <w:sz w:val="24"/>
          <w:szCs w:val="24"/>
          <w:shd w:val="clear" w:color="auto" w:fill="FFFFFF"/>
        </w:rPr>
        <w:t xml:space="preserve"> </w:t>
      </w:r>
      <w:hyperlink r:id="rId34" w:history="1">
        <w:r w:rsidRPr="00187520">
          <w:rPr>
            <w:rStyle w:val="Hyperlink"/>
            <w:rFonts w:ascii="Times New Roman" w:eastAsia="Times New Roman" w:hAnsi="Times New Roman" w:cs="Times New Roman"/>
            <w:color w:val="auto"/>
            <w:sz w:val="24"/>
            <w:szCs w:val="24"/>
            <w:shd w:val="clear" w:color="auto" w:fill="FFFFFF"/>
          </w:rPr>
          <w:t>https://nscpolteksby.ac.id/ebook/files/Ebook/Journal%20International/Jurnal%20Tourism/Journal%20of%20Rural%20Studies/Volume%2079%2C%20October%202020%2C%20Pages%20177-188.pdf</w:t>
        </w:r>
      </w:hyperlink>
    </w:p>
    <w:p w14:paraId="2A950818"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Hasan, M.M. and Chowdhury, S.A., (2023) Assessing </w:t>
      </w:r>
      <w:proofErr w:type="gramStart"/>
      <w:r w:rsidRPr="0056640B">
        <w:rPr>
          <w:rFonts w:ascii="Times New Roman" w:eastAsia="Times New Roman" w:hAnsi="Times New Roman" w:cs="Times New Roman"/>
          <w:color w:val="000000" w:themeColor="text1"/>
          <w:sz w:val="24"/>
          <w:szCs w:val="24"/>
          <w:shd w:val="clear" w:color="auto" w:fill="FFFFFF"/>
        </w:rPr>
        <w:t>The</w:t>
      </w:r>
      <w:proofErr w:type="gramEnd"/>
      <w:r w:rsidRPr="0056640B">
        <w:rPr>
          <w:rFonts w:ascii="Times New Roman" w:eastAsia="Times New Roman" w:hAnsi="Times New Roman" w:cs="Times New Roman"/>
          <w:color w:val="000000" w:themeColor="text1"/>
          <w:sz w:val="24"/>
          <w:szCs w:val="24"/>
          <w:shd w:val="clear" w:color="auto" w:fill="FFFFFF"/>
        </w:rPr>
        <w:t xml:space="preserve"> Influence of Training and Skill Development Initiatives on Employee Performance: A Case Study of Private Banks in Dhaka, Bangladesh. </w:t>
      </w:r>
      <w:r w:rsidRPr="0056640B">
        <w:rPr>
          <w:rFonts w:ascii="Times New Roman" w:eastAsia="Times New Roman" w:hAnsi="Times New Roman" w:cs="Times New Roman"/>
          <w:i/>
          <w:iCs/>
          <w:color w:val="000000" w:themeColor="text1"/>
          <w:sz w:val="24"/>
          <w:szCs w:val="24"/>
          <w:shd w:val="clear" w:color="auto" w:fill="FFFFFF"/>
        </w:rPr>
        <w:t>Malaysian Business Management Journal</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2</w:t>
      </w:r>
      <w:r w:rsidRPr="0056640B">
        <w:rPr>
          <w:rFonts w:ascii="Times New Roman" w:eastAsia="Times New Roman" w:hAnsi="Times New Roman" w:cs="Times New Roman"/>
          <w:color w:val="000000" w:themeColor="text1"/>
          <w:sz w:val="24"/>
          <w:szCs w:val="24"/>
          <w:shd w:val="clear" w:color="auto" w:fill="FFFFFF"/>
        </w:rPr>
        <w:t>(2), pp.74-79.</w:t>
      </w:r>
      <w:hyperlink r:id="rId35" w:history="1">
        <w:r w:rsidRPr="0056640B">
          <w:rPr>
            <w:rFonts w:ascii="Times New Roman" w:eastAsia="Times New Roman" w:hAnsi="Times New Roman" w:cs="Times New Roman"/>
            <w:color w:val="000000" w:themeColor="text1"/>
            <w:sz w:val="24"/>
            <w:szCs w:val="24"/>
            <w:shd w:val="clear" w:color="auto" w:fill="FFFFFF"/>
          </w:rPr>
          <w:t>https://mbmj.com.my/archives/2mbmj2023/2mbmj2023-74-79.pdf</w:t>
        </w:r>
      </w:hyperlink>
    </w:p>
    <w:p w14:paraId="32645AC9"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Hashemi-</w:t>
      </w:r>
      <w:proofErr w:type="spellStart"/>
      <w:r w:rsidRPr="0056640B">
        <w:rPr>
          <w:rFonts w:ascii="Times New Roman" w:eastAsia="Times New Roman" w:hAnsi="Times New Roman" w:cs="Times New Roman"/>
          <w:color w:val="000000" w:themeColor="text1"/>
          <w:sz w:val="24"/>
          <w:szCs w:val="24"/>
          <w:shd w:val="clear" w:color="auto" w:fill="FFFFFF"/>
        </w:rPr>
        <w:t>Petroodi</w:t>
      </w:r>
      <w:proofErr w:type="spellEnd"/>
      <w:r w:rsidRPr="0056640B">
        <w:rPr>
          <w:rFonts w:ascii="Times New Roman" w:eastAsia="Times New Roman" w:hAnsi="Times New Roman" w:cs="Times New Roman"/>
          <w:color w:val="000000" w:themeColor="text1"/>
          <w:sz w:val="24"/>
          <w:szCs w:val="24"/>
          <w:shd w:val="clear" w:color="auto" w:fill="FFFFFF"/>
        </w:rPr>
        <w:t xml:space="preserve">, S.E., </w:t>
      </w:r>
      <w:proofErr w:type="spellStart"/>
      <w:r w:rsidRPr="0056640B">
        <w:rPr>
          <w:rFonts w:ascii="Times New Roman" w:eastAsia="Times New Roman" w:hAnsi="Times New Roman" w:cs="Times New Roman"/>
          <w:color w:val="000000" w:themeColor="text1"/>
          <w:sz w:val="24"/>
          <w:szCs w:val="24"/>
          <w:shd w:val="clear" w:color="auto" w:fill="FFFFFF"/>
        </w:rPr>
        <w:t>Dolgui</w:t>
      </w:r>
      <w:proofErr w:type="spellEnd"/>
      <w:r w:rsidRPr="0056640B">
        <w:rPr>
          <w:rFonts w:ascii="Times New Roman" w:eastAsia="Times New Roman" w:hAnsi="Times New Roman" w:cs="Times New Roman"/>
          <w:color w:val="000000" w:themeColor="text1"/>
          <w:sz w:val="24"/>
          <w:szCs w:val="24"/>
          <w:shd w:val="clear" w:color="auto" w:fill="FFFFFF"/>
        </w:rPr>
        <w:t xml:space="preserve">, A., Kovalev, S., Kovalyov, M.Y. and Thevenin, S., (2021) Workforce reconfiguration strategies in manufacturing systems: a state of the art. </w:t>
      </w:r>
      <w:r w:rsidRPr="0056640B">
        <w:rPr>
          <w:rFonts w:ascii="Times New Roman" w:eastAsia="Times New Roman" w:hAnsi="Times New Roman" w:cs="Times New Roman"/>
          <w:i/>
          <w:iCs/>
          <w:color w:val="000000" w:themeColor="text1"/>
          <w:sz w:val="24"/>
          <w:szCs w:val="24"/>
          <w:shd w:val="clear" w:color="auto" w:fill="FFFFFF"/>
        </w:rPr>
        <w:t>International Journal of Production Research</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59</w:t>
      </w:r>
      <w:r w:rsidRPr="0056640B">
        <w:rPr>
          <w:rFonts w:ascii="Times New Roman" w:eastAsia="Times New Roman" w:hAnsi="Times New Roman" w:cs="Times New Roman"/>
          <w:color w:val="000000" w:themeColor="text1"/>
          <w:sz w:val="24"/>
          <w:szCs w:val="24"/>
          <w:shd w:val="clear" w:color="auto" w:fill="FFFFFF"/>
        </w:rPr>
        <w:t>(22), pp.6721-6744.</w:t>
      </w:r>
      <w:hyperlink r:id="rId36" w:history="1">
        <w:r w:rsidRPr="0056640B">
          <w:rPr>
            <w:rFonts w:ascii="Times New Roman" w:eastAsia="Times New Roman" w:hAnsi="Times New Roman" w:cs="Times New Roman"/>
            <w:color w:val="000000" w:themeColor="text1"/>
            <w:sz w:val="24"/>
            <w:szCs w:val="24"/>
            <w:shd w:val="clear" w:color="auto" w:fill="FFFFFF"/>
          </w:rPr>
          <w:t>https://hal.science/hal-03052898/document</w:t>
        </w:r>
      </w:hyperlink>
    </w:p>
    <w:p w14:paraId="4EFB913C"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Hu, X., Yan, H., Casey, T. and Wu, C.H., (2021) Creating a safe haven during the crisis: How organizations can achieve deep compliance with COVID-19 safety measures in the hospitality industry. </w:t>
      </w:r>
      <w:r w:rsidRPr="0056640B">
        <w:rPr>
          <w:rFonts w:ascii="Times New Roman" w:eastAsia="Times New Roman" w:hAnsi="Times New Roman" w:cs="Times New Roman"/>
          <w:i/>
          <w:iCs/>
          <w:color w:val="000000" w:themeColor="text1"/>
          <w:sz w:val="24"/>
          <w:szCs w:val="24"/>
        </w:rPr>
        <w:t>International Journal of Hospitality Management, 92</w:t>
      </w:r>
      <w:r w:rsidRPr="0056640B">
        <w:rPr>
          <w:rFonts w:ascii="Times New Roman" w:eastAsia="Times New Roman" w:hAnsi="Times New Roman" w:cs="Times New Roman"/>
          <w:color w:val="000000" w:themeColor="text1"/>
          <w:sz w:val="24"/>
          <w:szCs w:val="24"/>
        </w:rPr>
        <w:t>, p.102662.</w:t>
      </w:r>
      <w:hyperlink r:id="rId37" w:history="1">
        <w:r w:rsidRPr="0056640B">
          <w:rPr>
            <w:rFonts w:ascii="Times New Roman" w:eastAsia="Times New Roman" w:hAnsi="Times New Roman" w:cs="Times New Roman"/>
            <w:color w:val="000000" w:themeColor="text1"/>
            <w:sz w:val="24"/>
            <w:szCs w:val="24"/>
          </w:rPr>
          <w:t>https://www.ncbi.nlm.nih.gov/pmc/articles/PMC7456279/</w:t>
        </w:r>
      </w:hyperlink>
    </w:p>
    <w:p w14:paraId="23FF77D3" w14:textId="77777777" w:rsidR="00D255D9" w:rsidRPr="0056640B" w:rsidRDefault="00D255D9" w:rsidP="0056640B">
      <w:pPr>
        <w:spacing w:before="200" w:line="360" w:lineRule="auto"/>
        <w:jc w:val="both"/>
        <w:rPr>
          <w:rFonts w:ascii="Times New Roman" w:eastAsia="Times New Roman" w:hAnsi="Times New Roman" w:cs="Times New Roman"/>
          <w:color w:val="000000" w:themeColor="text1"/>
          <w:sz w:val="24"/>
          <w:szCs w:val="24"/>
          <w:shd w:val="clear" w:color="auto" w:fill="FFFFFF"/>
        </w:rPr>
      </w:pPr>
      <w:r w:rsidRPr="0056640B">
        <w:rPr>
          <w:rFonts w:ascii="Times New Roman" w:eastAsia="Times New Roman" w:hAnsi="Times New Roman" w:cs="Times New Roman"/>
          <w:color w:val="000000" w:themeColor="text1"/>
          <w:sz w:val="24"/>
          <w:szCs w:val="24"/>
          <w:shd w:val="clear" w:color="auto" w:fill="FFFFFF"/>
        </w:rPr>
        <w:t xml:space="preserve">Hussein Al-shami, S.A., Mamun, A.A., Ahmed, E.M. and Rashid, N., (2022) Artificial intelligent towards hotels’ competitive advantage. An exploratory study from the UAE. </w:t>
      </w:r>
      <w:r w:rsidRPr="0056640B">
        <w:rPr>
          <w:rFonts w:ascii="Times New Roman" w:eastAsia="Times New Roman" w:hAnsi="Times New Roman" w:cs="Times New Roman"/>
          <w:i/>
          <w:iCs/>
          <w:color w:val="000000" w:themeColor="text1"/>
          <w:sz w:val="24"/>
          <w:szCs w:val="24"/>
          <w:shd w:val="clear" w:color="auto" w:fill="FFFFFF"/>
        </w:rPr>
        <w:t>foresight, 24(</w:t>
      </w:r>
      <w:r w:rsidRPr="0056640B">
        <w:rPr>
          <w:rFonts w:ascii="Times New Roman" w:eastAsia="Times New Roman" w:hAnsi="Times New Roman" w:cs="Times New Roman"/>
          <w:color w:val="000000" w:themeColor="text1"/>
          <w:sz w:val="24"/>
          <w:szCs w:val="24"/>
          <w:shd w:val="clear" w:color="auto" w:fill="FFFFFF"/>
        </w:rPr>
        <w:t>5), pp.625-636</w:t>
      </w:r>
      <w:r w:rsidRPr="00187520">
        <w:rPr>
          <w:rFonts w:ascii="Times New Roman" w:eastAsia="Times New Roman" w:hAnsi="Times New Roman" w:cs="Times New Roman"/>
          <w:sz w:val="24"/>
          <w:szCs w:val="24"/>
          <w:shd w:val="clear" w:color="auto" w:fill="FFFFFF"/>
        </w:rPr>
        <w:t>.</w:t>
      </w:r>
      <w:hyperlink r:id="rId38" w:history="1">
        <w:r w:rsidRPr="00187520">
          <w:rPr>
            <w:rStyle w:val="Hyperlink"/>
            <w:rFonts w:ascii="Times New Roman" w:eastAsia="Times New Roman" w:hAnsi="Times New Roman" w:cs="Times New Roman"/>
            <w:color w:val="auto"/>
            <w:sz w:val="24"/>
            <w:szCs w:val="24"/>
            <w:shd w:val="clear" w:color="auto" w:fill="FFFFFF"/>
          </w:rPr>
          <w:t>https://www.researchgate.net/profile/Elsadig-Ahmed-3/publication/354819159_Artificial_intelligent_towards_hotels'_competitive_advantage_An_exp</w:t>
        </w:r>
        <w:r w:rsidRPr="00187520">
          <w:rPr>
            <w:rStyle w:val="Hyperlink"/>
            <w:rFonts w:ascii="Times New Roman" w:eastAsia="Times New Roman" w:hAnsi="Times New Roman" w:cs="Times New Roman"/>
            <w:color w:val="auto"/>
            <w:sz w:val="24"/>
            <w:szCs w:val="24"/>
            <w:shd w:val="clear" w:color="auto" w:fill="FFFFFF"/>
          </w:rPr>
          <w:lastRenderedPageBreak/>
          <w:t>loratory_study_from_the_UAE/links/6198d38107be5f31b79fa39b/Artificial-intelligent-towards-hotels-competitive-advantage-An-exploratory-study-from-the-UAE.pdf?origin=journalDetail&amp;_tp=eyJwYWdlIjoiam91cm5hbERldGFpbCJ9</w:t>
        </w:r>
      </w:hyperlink>
    </w:p>
    <w:p w14:paraId="1AA4A901"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Kalefa, H. and Gado, S., (2024) Enhancing Hotel Sustainability Through Ecological and Technological Integration. </w:t>
      </w:r>
      <w:r w:rsidRPr="0056640B">
        <w:rPr>
          <w:rFonts w:ascii="Times New Roman" w:eastAsia="Times New Roman" w:hAnsi="Times New Roman" w:cs="Times New Roman"/>
          <w:i/>
          <w:iCs/>
          <w:color w:val="000000" w:themeColor="text1"/>
          <w:sz w:val="24"/>
          <w:szCs w:val="24"/>
          <w:shd w:val="clear" w:color="auto" w:fill="FFFFFF"/>
        </w:rPr>
        <w:t>JES. Journal of Engineering Sciences</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52</w:t>
      </w:r>
      <w:r w:rsidRPr="0056640B">
        <w:rPr>
          <w:rFonts w:ascii="Times New Roman" w:eastAsia="Times New Roman" w:hAnsi="Times New Roman" w:cs="Times New Roman"/>
          <w:color w:val="000000" w:themeColor="text1"/>
          <w:sz w:val="24"/>
          <w:szCs w:val="24"/>
          <w:shd w:val="clear" w:color="auto" w:fill="FFFFFF"/>
        </w:rPr>
        <w:t>(1), pp.145-174.</w:t>
      </w:r>
      <w:hyperlink r:id="rId39" w:history="1">
        <w:r w:rsidRPr="0056640B">
          <w:rPr>
            <w:rFonts w:ascii="Times New Roman" w:eastAsia="Times New Roman" w:hAnsi="Times New Roman" w:cs="Times New Roman"/>
            <w:color w:val="000000" w:themeColor="text1"/>
            <w:sz w:val="24"/>
            <w:szCs w:val="24"/>
            <w:shd w:val="clear" w:color="auto" w:fill="FFFFFF"/>
          </w:rPr>
          <w:t>https://journals.ekb.eg/article_337723_680c322b3bb87c4e9cb77565c3748fa7.pdf</w:t>
        </w:r>
      </w:hyperlink>
    </w:p>
    <w:p w14:paraId="39F44C8D"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Kamble, Z., Doan, Q.T., Nguyen, H.N., Zeng, Z. and </w:t>
      </w:r>
      <w:proofErr w:type="spellStart"/>
      <w:r w:rsidRPr="0056640B">
        <w:rPr>
          <w:rFonts w:ascii="Times New Roman" w:eastAsia="Times New Roman" w:hAnsi="Times New Roman" w:cs="Times New Roman"/>
          <w:color w:val="000000" w:themeColor="text1"/>
          <w:sz w:val="24"/>
          <w:szCs w:val="24"/>
        </w:rPr>
        <w:t>Zihui</w:t>
      </w:r>
      <w:proofErr w:type="spellEnd"/>
      <w:r w:rsidRPr="0056640B">
        <w:rPr>
          <w:rFonts w:ascii="Times New Roman" w:eastAsia="Times New Roman" w:hAnsi="Times New Roman" w:cs="Times New Roman"/>
          <w:color w:val="000000" w:themeColor="text1"/>
          <w:sz w:val="24"/>
          <w:szCs w:val="24"/>
        </w:rPr>
        <w:t>, L.L., (2020) The significance of online reviews for hotel entrepreneurial success. In Entrepreneurial Development and Innovation in Family Businesses and SMEs (pp. 75-86). IGI Global.</w:t>
      </w:r>
      <w:hyperlink r:id="rId40" w:history="1">
        <w:r w:rsidRPr="0056640B">
          <w:rPr>
            <w:rFonts w:ascii="Times New Roman" w:eastAsia="Times New Roman" w:hAnsi="Times New Roman" w:cs="Times New Roman"/>
            <w:color w:val="000000" w:themeColor="text1"/>
            <w:sz w:val="24"/>
            <w:szCs w:val="24"/>
          </w:rPr>
          <w:t>https://www.researchgate.net/profile/Zilmiyah-Kamble-2/publication/342252302_The_Significance_of_Online_Reviews_for_Hotel_Entrepreneurial_Success/links/62888a0a3303d263c46bf523/The-Significance-of-Online-Reviews-for-Hotel-Entrepreneurial-Success.pdf</w:t>
        </w:r>
      </w:hyperlink>
    </w:p>
    <w:p w14:paraId="6C29981C"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proofErr w:type="spellStart"/>
      <w:r w:rsidRPr="0056640B">
        <w:rPr>
          <w:rFonts w:ascii="Times New Roman" w:eastAsia="Times New Roman" w:hAnsi="Times New Roman" w:cs="Times New Roman"/>
          <w:color w:val="000000" w:themeColor="text1"/>
          <w:sz w:val="24"/>
          <w:szCs w:val="24"/>
        </w:rPr>
        <w:t>Kılıçhan</w:t>
      </w:r>
      <w:proofErr w:type="spellEnd"/>
      <w:r w:rsidRPr="0056640B">
        <w:rPr>
          <w:rFonts w:ascii="Times New Roman" w:eastAsia="Times New Roman" w:hAnsi="Times New Roman" w:cs="Times New Roman"/>
          <w:color w:val="000000" w:themeColor="text1"/>
          <w:sz w:val="24"/>
          <w:szCs w:val="24"/>
        </w:rPr>
        <w:t xml:space="preserve">, R. and Yılmaz, M., (2020) Artificial intelligence and robotic technologies in tourism and hospitality industry. </w:t>
      </w:r>
      <w:proofErr w:type="spellStart"/>
      <w:r w:rsidRPr="0056640B">
        <w:rPr>
          <w:rFonts w:ascii="Times New Roman" w:eastAsia="Times New Roman" w:hAnsi="Times New Roman" w:cs="Times New Roman"/>
          <w:i/>
          <w:iCs/>
          <w:color w:val="000000" w:themeColor="text1"/>
          <w:sz w:val="24"/>
          <w:szCs w:val="24"/>
        </w:rPr>
        <w:t>Erciyes</w:t>
      </w:r>
      <w:proofErr w:type="spellEnd"/>
      <w:r w:rsidRPr="0056640B">
        <w:rPr>
          <w:rFonts w:ascii="Times New Roman" w:eastAsia="Times New Roman" w:hAnsi="Times New Roman" w:cs="Times New Roman"/>
          <w:i/>
          <w:iCs/>
          <w:color w:val="000000" w:themeColor="text1"/>
          <w:sz w:val="24"/>
          <w:szCs w:val="24"/>
        </w:rPr>
        <w:t xml:space="preserve"> </w:t>
      </w:r>
      <w:proofErr w:type="spellStart"/>
      <w:r w:rsidRPr="0056640B">
        <w:rPr>
          <w:rFonts w:ascii="Times New Roman" w:eastAsia="Times New Roman" w:hAnsi="Times New Roman" w:cs="Times New Roman"/>
          <w:i/>
          <w:iCs/>
          <w:color w:val="000000" w:themeColor="text1"/>
          <w:sz w:val="24"/>
          <w:szCs w:val="24"/>
        </w:rPr>
        <w:t>Üniversitesi</w:t>
      </w:r>
      <w:proofErr w:type="spellEnd"/>
      <w:r w:rsidRPr="0056640B">
        <w:rPr>
          <w:rFonts w:ascii="Times New Roman" w:eastAsia="Times New Roman" w:hAnsi="Times New Roman" w:cs="Times New Roman"/>
          <w:i/>
          <w:iCs/>
          <w:color w:val="000000" w:themeColor="text1"/>
          <w:sz w:val="24"/>
          <w:szCs w:val="24"/>
        </w:rPr>
        <w:t xml:space="preserve"> </w:t>
      </w:r>
      <w:proofErr w:type="spellStart"/>
      <w:r w:rsidRPr="0056640B">
        <w:rPr>
          <w:rFonts w:ascii="Times New Roman" w:eastAsia="Times New Roman" w:hAnsi="Times New Roman" w:cs="Times New Roman"/>
          <w:i/>
          <w:iCs/>
          <w:color w:val="000000" w:themeColor="text1"/>
          <w:sz w:val="24"/>
          <w:szCs w:val="24"/>
        </w:rPr>
        <w:t>Sosyal</w:t>
      </w:r>
      <w:proofErr w:type="spellEnd"/>
      <w:r w:rsidRPr="0056640B">
        <w:rPr>
          <w:rFonts w:ascii="Times New Roman" w:eastAsia="Times New Roman" w:hAnsi="Times New Roman" w:cs="Times New Roman"/>
          <w:i/>
          <w:iCs/>
          <w:color w:val="000000" w:themeColor="text1"/>
          <w:sz w:val="24"/>
          <w:szCs w:val="24"/>
        </w:rPr>
        <w:t xml:space="preserve"> </w:t>
      </w:r>
      <w:proofErr w:type="spellStart"/>
      <w:r w:rsidRPr="0056640B">
        <w:rPr>
          <w:rFonts w:ascii="Times New Roman" w:eastAsia="Times New Roman" w:hAnsi="Times New Roman" w:cs="Times New Roman"/>
          <w:i/>
          <w:iCs/>
          <w:color w:val="000000" w:themeColor="text1"/>
          <w:sz w:val="24"/>
          <w:szCs w:val="24"/>
        </w:rPr>
        <w:t>Bilimler</w:t>
      </w:r>
      <w:proofErr w:type="spellEnd"/>
      <w:r w:rsidRPr="0056640B">
        <w:rPr>
          <w:rFonts w:ascii="Times New Roman" w:eastAsia="Times New Roman" w:hAnsi="Times New Roman" w:cs="Times New Roman"/>
          <w:i/>
          <w:iCs/>
          <w:color w:val="000000" w:themeColor="text1"/>
          <w:sz w:val="24"/>
          <w:szCs w:val="24"/>
        </w:rPr>
        <w:t xml:space="preserve"> </w:t>
      </w:r>
      <w:proofErr w:type="spellStart"/>
      <w:r w:rsidRPr="0056640B">
        <w:rPr>
          <w:rFonts w:ascii="Times New Roman" w:eastAsia="Times New Roman" w:hAnsi="Times New Roman" w:cs="Times New Roman"/>
          <w:i/>
          <w:iCs/>
          <w:color w:val="000000" w:themeColor="text1"/>
          <w:sz w:val="24"/>
          <w:szCs w:val="24"/>
        </w:rPr>
        <w:t>Enstitüsü</w:t>
      </w:r>
      <w:proofErr w:type="spellEnd"/>
      <w:r w:rsidRPr="0056640B">
        <w:rPr>
          <w:rFonts w:ascii="Times New Roman" w:eastAsia="Times New Roman" w:hAnsi="Times New Roman" w:cs="Times New Roman"/>
          <w:i/>
          <w:iCs/>
          <w:color w:val="000000" w:themeColor="text1"/>
          <w:sz w:val="24"/>
          <w:szCs w:val="24"/>
        </w:rPr>
        <w:t xml:space="preserve"> </w:t>
      </w:r>
      <w:proofErr w:type="spellStart"/>
      <w:r w:rsidRPr="0056640B">
        <w:rPr>
          <w:rFonts w:ascii="Times New Roman" w:eastAsia="Times New Roman" w:hAnsi="Times New Roman" w:cs="Times New Roman"/>
          <w:i/>
          <w:iCs/>
          <w:color w:val="000000" w:themeColor="text1"/>
          <w:sz w:val="24"/>
          <w:szCs w:val="24"/>
        </w:rPr>
        <w:t>Dergisi</w:t>
      </w:r>
      <w:proofErr w:type="spellEnd"/>
      <w:r w:rsidRPr="0056640B">
        <w:rPr>
          <w:rFonts w:ascii="Times New Roman" w:eastAsia="Times New Roman" w:hAnsi="Times New Roman" w:cs="Times New Roman"/>
          <w:i/>
          <w:iCs/>
          <w:color w:val="000000" w:themeColor="text1"/>
          <w:sz w:val="24"/>
          <w:szCs w:val="24"/>
        </w:rPr>
        <w:t>,</w:t>
      </w:r>
      <w:r w:rsidRPr="0056640B">
        <w:rPr>
          <w:rFonts w:ascii="Times New Roman" w:eastAsia="Times New Roman" w:hAnsi="Times New Roman" w:cs="Times New Roman"/>
          <w:color w:val="000000" w:themeColor="text1"/>
          <w:sz w:val="24"/>
          <w:szCs w:val="24"/>
        </w:rPr>
        <w:t xml:space="preserve"> (50), pp.353-380.</w:t>
      </w:r>
      <w:hyperlink r:id="rId41" w:history="1">
        <w:r w:rsidRPr="0056640B">
          <w:rPr>
            <w:rFonts w:ascii="Times New Roman" w:eastAsia="Times New Roman" w:hAnsi="Times New Roman" w:cs="Times New Roman"/>
            <w:color w:val="000000" w:themeColor="text1"/>
            <w:sz w:val="24"/>
            <w:szCs w:val="24"/>
          </w:rPr>
          <w:t>https://dergipark.org.tr/en/download/article-file/1439448</w:t>
        </w:r>
      </w:hyperlink>
    </w:p>
    <w:p w14:paraId="12BD50AD"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Kotter, J (2012). Leading change. Harvard Business Review Press.</w:t>
      </w:r>
    </w:p>
    <w:p w14:paraId="03CCC2E9"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Kurdi, B., </w:t>
      </w:r>
      <w:proofErr w:type="spellStart"/>
      <w:r w:rsidRPr="0056640B">
        <w:rPr>
          <w:rFonts w:ascii="Times New Roman" w:eastAsia="Times New Roman" w:hAnsi="Times New Roman" w:cs="Times New Roman"/>
          <w:color w:val="000000" w:themeColor="text1"/>
          <w:sz w:val="24"/>
          <w:szCs w:val="24"/>
          <w:shd w:val="clear" w:color="auto" w:fill="FFFFFF"/>
        </w:rPr>
        <w:t>Alshurideh</w:t>
      </w:r>
      <w:proofErr w:type="spellEnd"/>
      <w:r w:rsidRPr="0056640B">
        <w:rPr>
          <w:rFonts w:ascii="Times New Roman" w:eastAsia="Times New Roman" w:hAnsi="Times New Roman" w:cs="Times New Roman"/>
          <w:color w:val="000000" w:themeColor="text1"/>
          <w:sz w:val="24"/>
          <w:szCs w:val="24"/>
          <w:shd w:val="clear" w:color="auto" w:fill="FFFFFF"/>
        </w:rPr>
        <w:t xml:space="preserve">, M. and </w:t>
      </w:r>
      <w:proofErr w:type="spellStart"/>
      <w:r w:rsidRPr="0056640B">
        <w:rPr>
          <w:rFonts w:ascii="Times New Roman" w:eastAsia="Times New Roman" w:hAnsi="Times New Roman" w:cs="Times New Roman"/>
          <w:color w:val="000000" w:themeColor="text1"/>
          <w:sz w:val="24"/>
          <w:szCs w:val="24"/>
          <w:shd w:val="clear" w:color="auto" w:fill="FFFFFF"/>
        </w:rPr>
        <w:t>Alnaser</w:t>
      </w:r>
      <w:proofErr w:type="spellEnd"/>
      <w:r w:rsidRPr="0056640B">
        <w:rPr>
          <w:rFonts w:ascii="Times New Roman" w:eastAsia="Times New Roman" w:hAnsi="Times New Roman" w:cs="Times New Roman"/>
          <w:color w:val="000000" w:themeColor="text1"/>
          <w:sz w:val="24"/>
          <w:szCs w:val="24"/>
          <w:shd w:val="clear" w:color="auto" w:fill="FFFFFF"/>
        </w:rPr>
        <w:t xml:space="preserve">, A., (2020). The impact of employee satisfaction on customer satisfaction: Theoretical and empirical underpinning. </w:t>
      </w:r>
      <w:r w:rsidRPr="0056640B">
        <w:rPr>
          <w:rFonts w:ascii="Times New Roman" w:eastAsia="Times New Roman" w:hAnsi="Times New Roman" w:cs="Times New Roman"/>
          <w:i/>
          <w:iCs/>
          <w:color w:val="000000" w:themeColor="text1"/>
          <w:sz w:val="24"/>
          <w:szCs w:val="24"/>
          <w:shd w:val="clear" w:color="auto" w:fill="FFFFFF"/>
        </w:rPr>
        <w:t>Management Science Letters</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10</w:t>
      </w:r>
      <w:r w:rsidRPr="0056640B">
        <w:rPr>
          <w:rFonts w:ascii="Times New Roman" w:eastAsia="Times New Roman" w:hAnsi="Times New Roman" w:cs="Times New Roman"/>
          <w:color w:val="000000" w:themeColor="text1"/>
          <w:sz w:val="24"/>
          <w:szCs w:val="24"/>
          <w:shd w:val="clear" w:color="auto" w:fill="FFFFFF"/>
        </w:rPr>
        <w:t xml:space="preserve">(15), pp.3561-3570. </w:t>
      </w:r>
      <w:hyperlink r:id="rId42" w:history="1">
        <w:r w:rsidRPr="0056640B">
          <w:rPr>
            <w:rFonts w:ascii="Times New Roman" w:eastAsia="Times New Roman" w:hAnsi="Times New Roman" w:cs="Times New Roman"/>
            <w:color w:val="000000" w:themeColor="text1"/>
            <w:sz w:val="24"/>
            <w:szCs w:val="24"/>
            <w:shd w:val="clear" w:color="auto" w:fill="FFFFFF"/>
          </w:rPr>
          <w:t>http://m.growingscience.com/beta/msl/4068-the-impact-of-employee-satisfaction-%20on-customer-satisfaction-theoretical-and-empirical-underpinning.html</w:t>
        </w:r>
      </w:hyperlink>
      <w:r w:rsidRPr="0056640B">
        <w:rPr>
          <w:rFonts w:ascii="Times New Roman" w:eastAsia="Times New Roman" w:hAnsi="Times New Roman" w:cs="Times New Roman"/>
          <w:color w:val="000000" w:themeColor="text1"/>
          <w:sz w:val="24"/>
          <w:szCs w:val="24"/>
          <w:shd w:val="clear" w:color="auto" w:fill="FFFFFF"/>
        </w:rPr>
        <w:t> </w:t>
      </w:r>
    </w:p>
    <w:p w14:paraId="615E11C0"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Laig, R.B.D. and </w:t>
      </w:r>
      <w:proofErr w:type="spellStart"/>
      <w:r w:rsidRPr="0056640B">
        <w:rPr>
          <w:rFonts w:ascii="Times New Roman" w:eastAsia="Times New Roman" w:hAnsi="Times New Roman" w:cs="Times New Roman"/>
          <w:color w:val="000000" w:themeColor="text1"/>
          <w:sz w:val="24"/>
          <w:szCs w:val="24"/>
          <w:shd w:val="clear" w:color="auto" w:fill="FFFFFF"/>
        </w:rPr>
        <w:t>Abocejo</w:t>
      </w:r>
      <w:proofErr w:type="spellEnd"/>
      <w:r w:rsidRPr="0056640B">
        <w:rPr>
          <w:rFonts w:ascii="Times New Roman" w:eastAsia="Times New Roman" w:hAnsi="Times New Roman" w:cs="Times New Roman"/>
          <w:color w:val="000000" w:themeColor="text1"/>
          <w:sz w:val="24"/>
          <w:szCs w:val="24"/>
          <w:shd w:val="clear" w:color="auto" w:fill="FFFFFF"/>
        </w:rPr>
        <w:t xml:space="preserve">, F.T., (2021) Change management process in a mining company: Kotter’s 8-step change model. </w:t>
      </w:r>
      <w:r w:rsidRPr="0056640B">
        <w:rPr>
          <w:rFonts w:ascii="Times New Roman" w:eastAsia="Times New Roman" w:hAnsi="Times New Roman" w:cs="Times New Roman"/>
          <w:i/>
          <w:iCs/>
          <w:color w:val="000000" w:themeColor="text1"/>
          <w:sz w:val="24"/>
          <w:szCs w:val="24"/>
          <w:shd w:val="clear" w:color="auto" w:fill="FFFFFF"/>
        </w:rPr>
        <w:t>Journal of Management, Economics, and Industrial Organization</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5</w:t>
      </w:r>
      <w:r w:rsidRPr="0056640B">
        <w:rPr>
          <w:rFonts w:ascii="Times New Roman" w:eastAsia="Times New Roman" w:hAnsi="Times New Roman" w:cs="Times New Roman"/>
          <w:color w:val="000000" w:themeColor="text1"/>
          <w:sz w:val="24"/>
          <w:szCs w:val="24"/>
          <w:shd w:val="clear" w:color="auto" w:fill="FFFFFF"/>
        </w:rPr>
        <w:t>(3), pp.31-50.</w:t>
      </w:r>
      <w:hyperlink r:id="rId43" w:history="1">
        <w:r w:rsidRPr="0056640B">
          <w:rPr>
            <w:rFonts w:ascii="Times New Roman" w:eastAsia="Times New Roman" w:hAnsi="Times New Roman" w:cs="Times New Roman"/>
            <w:color w:val="000000" w:themeColor="text1"/>
            <w:sz w:val="24"/>
            <w:szCs w:val="24"/>
            <w:shd w:val="clear" w:color="auto" w:fill="FFFFFF"/>
          </w:rPr>
          <w:t>https://www.researchgate.net/profile/Ferdinand-Abocejo/publication/354614425_Change_Management_Process_in_a_Mining_Company_Kotter's_8-Step_Change_Model/links/615093f2f8c9c51a8af65225/Change-Management-Process-in-a-Mining-Company-Kotters-8-Step-Change-Model.pdf</w:t>
        </w:r>
      </w:hyperlink>
    </w:p>
    <w:p w14:paraId="70DBD9EC" w14:textId="1AAB0A05" w:rsidR="00D255D9" w:rsidRPr="00187520" w:rsidRDefault="00D255D9" w:rsidP="003277BA">
      <w:pPr>
        <w:spacing w:before="200" w:line="360" w:lineRule="auto"/>
        <w:jc w:val="both"/>
        <w:rPr>
          <w:rFonts w:ascii="Times New Roman" w:eastAsia="Times New Roman" w:hAnsi="Times New Roman" w:cs="Times New Roman"/>
          <w:sz w:val="24"/>
          <w:szCs w:val="24"/>
        </w:rPr>
      </w:pPr>
      <w:r w:rsidRPr="0056640B">
        <w:rPr>
          <w:rFonts w:ascii="Times New Roman" w:eastAsia="Times New Roman" w:hAnsi="Times New Roman" w:cs="Times New Roman"/>
          <w:color w:val="000000" w:themeColor="text1"/>
          <w:sz w:val="24"/>
          <w:szCs w:val="24"/>
        </w:rPr>
        <w:lastRenderedPageBreak/>
        <w:t xml:space="preserve">Lazzari, M., Alvarez, J.M. and Ruggieri, S., (2022) Predicting and explaining employee turnover intention. </w:t>
      </w:r>
      <w:r w:rsidRPr="0056640B">
        <w:rPr>
          <w:rFonts w:ascii="Times New Roman" w:eastAsia="Times New Roman" w:hAnsi="Times New Roman" w:cs="Times New Roman"/>
          <w:i/>
          <w:iCs/>
          <w:color w:val="000000" w:themeColor="text1"/>
          <w:sz w:val="24"/>
          <w:szCs w:val="24"/>
        </w:rPr>
        <w:t>International Journal of Data Science and Analytics, 14</w:t>
      </w:r>
      <w:r w:rsidRPr="0056640B">
        <w:rPr>
          <w:rFonts w:ascii="Times New Roman" w:eastAsia="Times New Roman" w:hAnsi="Times New Roman" w:cs="Times New Roman"/>
          <w:color w:val="000000" w:themeColor="text1"/>
          <w:sz w:val="24"/>
          <w:szCs w:val="24"/>
        </w:rPr>
        <w:t xml:space="preserve">(3), pp.279-292. </w:t>
      </w:r>
      <w:hyperlink r:id="rId44" w:history="1">
        <w:r w:rsidRPr="00187520">
          <w:rPr>
            <w:rStyle w:val="Hyperlink"/>
            <w:rFonts w:ascii="Times New Roman" w:eastAsia="Times New Roman" w:hAnsi="Times New Roman" w:cs="Times New Roman"/>
            <w:color w:val="auto"/>
            <w:sz w:val="24"/>
            <w:szCs w:val="24"/>
          </w:rPr>
          <w:t>https://link.springer.com/content/pdf/10.1007/s41060-022-00329-w.pdf</w:t>
        </w:r>
      </w:hyperlink>
    </w:p>
    <w:p w14:paraId="3D443782"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Li, Q., Lourie, B., Nekrasov, A. and Shevlin, T., (2022) Employee turnover and firm performance: Large-sample archival evidence. Management Science, 68(8), pp.5667-5683. </w:t>
      </w:r>
      <w:hyperlink r:id="rId45" w:history="1">
        <w:r w:rsidRPr="0056640B">
          <w:rPr>
            <w:rFonts w:ascii="Times New Roman" w:eastAsia="Times New Roman" w:hAnsi="Times New Roman" w:cs="Times New Roman"/>
            <w:color w:val="000000" w:themeColor="text1"/>
            <w:sz w:val="24"/>
            <w:szCs w:val="24"/>
          </w:rPr>
          <w:t>https://nekrasov.people.uic.edu/Hiring%20Disclosure%20and%20Shareholder%20Value%20-%20Evidence%20from%20Job%20Postings.pdf</w:t>
        </w:r>
      </w:hyperlink>
    </w:p>
    <w:p w14:paraId="7D124AF8" w14:textId="47208FB8" w:rsidR="00D255D9" w:rsidRPr="0056640B" w:rsidRDefault="00D255D9" w:rsidP="0056640B">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Macrotrends.net, (2024) </w:t>
      </w:r>
      <w:r w:rsidRPr="0056640B">
        <w:rPr>
          <w:rFonts w:ascii="Times New Roman" w:eastAsia="Times New Roman" w:hAnsi="Times New Roman" w:cs="Times New Roman"/>
          <w:i/>
          <w:iCs/>
          <w:color w:val="000000" w:themeColor="text1"/>
          <w:sz w:val="24"/>
          <w:szCs w:val="24"/>
        </w:rPr>
        <w:t xml:space="preserve">UAE Literacy Rate 1975-2024. </w:t>
      </w:r>
      <w:r w:rsidRPr="0056640B">
        <w:rPr>
          <w:rFonts w:ascii="Times New Roman" w:eastAsia="Times New Roman" w:hAnsi="Times New Roman" w:cs="Times New Roman"/>
          <w:color w:val="000000" w:themeColor="text1"/>
          <w:sz w:val="24"/>
          <w:szCs w:val="24"/>
        </w:rPr>
        <w:t xml:space="preserve">Available at: </w:t>
      </w:r>
      <w:hyperlink r:id="rId46" w:history="1">
        <w:r w:rsidRPr="00187520">
          <w:rPr>
            <w:rStyle w:val="Hyperlink"/>
            <w:rFonts w:ascii="Times New Roman" w:eastAsia="Times New Roman" w:hAnsi="Times New Roman" w:cs="Times New Roman"/>
            <w:color w:val="auto"/>
            <w:sz w:val="24"/>
            <w:szCs w:val="24"/>
          </w:rPr>
          <w:t>https://www.macrotrends.net/global-metrics/countries/are/uae/literacy-rate#:~:text=Adult%20literacy%20rate%20is%20the,a%200.16%25%20increase%20from%202021</w:t>
        </w:r>
      </w:hyperlink>
      <w:r w:rsidRPr="0056640B">
        <w:rPr>
          <w:rFonts w:ascii="Times New Roman" w:eastAsia="Times New Roman" w:hAnsi="Times New Roman" w:cs="Times New Roman"/>
          <w:color w:val="000000" w:themeColor="text1"/>
          <w:sz w:val="24"/>
          <w:szCs w:val="24"/>
        </w:rPr>
        <w:t>. [Accessed on: 7th October, 2024]</w:t>
      </w:r>
    </w:p>
    <w:p w14:paraId="41D2F6A4" w14:textId="144B4354" w:rsidR="00D255D9" w:rsidRPr="0056640B" w:rsidRDefault="00D255D9" w:rsidP="0056640B">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Macrotrends.net, (2024) </w:t>
      </w:r>
      <w:r w:rsidRPr="0056640B">
        <w:rPr>
          <w:rFonts w:ascii="Times New Roman" w:eastAsia="Times New Roman" w:hAnsi="Times New Roman" w:cs="Times New Roman"/>
          <w:i/>
          <w:iCs/>
          <w:color w:val="000000" w:themeColor="text1"/>
          <w:sz w:val="24"/>
          <w:szCs w:val="24"/>
        </w:rPr>
        <w:t xml:space="preserve">UAE Unemployment Rate 1991-2024. </w:t>
      </w:r>
      <w:r w:rsidRPr="0056640B">
        <w:rPr>
          <w:rFonts w:ascii="Times New Roman" w:eastAsia="Times New Roman" w:hAnsi="Times New Roman" w:cs="Times New Roman"/>
          <w:color w:val="000000" w:themeColor="text1"/>
          <w:sz w:val="24"/>
          <w:szCs w:val="24"/>
        </w:rPr>
        <w:t xml:space="preserve">Available at: </w:t>
      </w:r>
      <w:hyperlink r:id="rId47" w:history="1">
        <w:r w:rsidRPr="00187520">
          <w:rPr>
            <w:rStyle w:val="Hyperlink"/>
            <w:rFonts w:ascii="Times New Roman" w:eastAsia="Times New Roman" w:hAnsi="Times New Roman" w:cs="Times New Roman"/>
            <w:color w:val="auto"/>
            <w:sz w:val="24"/>
            <w:szCs w:val="24"/>
          </w:rPr>
          <w:t>https://www.macrotrends.net/global-metrics/countries/are/uae/unemployment-rate#:~:text=UAE%20unemployment%20rate%20for%202022,a%201.19%25%20decline%20from%202020</w:t>
        </w:r>
      </w:hyperlink>
      <w:r w:rsidRPr="00187520">
        <w:rPr>
          <w:rFonts w:ascii="Times New Roman" w:eastAsia="Times New Roman" w:hAnsi="Times New Roman" w:cs="Times New Roman"/>
          <w:sz w:val="24"/>
          <w:szCs w:val="24"/>
        </w:rPr>
        <w:t xml:space="preserve">. </w:t>
      </w:r>
      <w:r w:rsidRPr="0056640B">
        <w:rPr>
          <w:rFonts w:ascii="Times New Roman" w:eastAsia="Times New Roman" w:hAnsi="Times New Roman" w:cs="Times New Roman"/>
          <w:color w:val="000000" w:themeColor="text1"/>
          <w:sz w:val="24"/>
          <w:szCs w:val="24"/>
        </w:rPr>
        <w:t>[Accessed on: 7th October, 2024]</w:t>
      </w:r>
    </w:p>
    <w:p w14:paraId="554CD6CE" w14:textId="77777777" w:rsidR="00D255D9" w:rsidRPr="0056640B" w:rsidRDefault="00D255D9" w:rsidP="0056640B">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Majumdar, S. and Paris, C.M., (2022) Environmental impact of urbanization, bank credits, and energy use in the UAE—A tourism-induced EKC model.</w:t>
      </w:r>
      <w:r w:rsidRPr="0056640B">
        <w:rPr>
          <w:rFonts w:ascii="Times New Roman" w:eastAsia="Times New Roman" w:hAnsi="Times New Roman" w:cs="Times New Roman"/>
          <w:i/>
          <w:iCs/>
          <w:color w:val="000000" w:themeColor="text1"/>
          <w:sz w:val="24"/>
          <w:szCs w:val="24"/>
        </w:rPr>
        <w:t xml:space="preserve"> Sustainability, 14</w:t>
      </w:r>
      <w:r w:rsidRPr="0056640B">
        <w:rPr>
          <w:rFonts w:ascii="Times New Roman" w:eastAsia="Times New Roman" w:hAnsi="Times New Roman" w:cs="Times New Roman"/>
          <w:color w:val="000000" w:themeColor="text1"/>
          <w:sz w:val="24"/>
          <w:szCs w:val="24"/>
        </w:rPr>
        <w:t>(13), p.7834.</w:t>
      </w:r>
      <w:hyperlink r:id="rId48" w:history="1">
        <w:r w:rsidRPr="00187520">
          <w:rPr>
            <w:rStyle w:val="Hyperlink"/>
            <w:rFonts w:ascii="Times New Roman" w:eastAsia="Times New Roman" w:hAnsi="Times New Roman" w:cs="Times New Roman"/>
            <w:color w:val="auto"/>
            <w:sz w:val="24"/>
            <w:szCs w:val="24"/>
          </w:rPr>
          <w:t>https://www.mdpi.com/2071-1050/14/13/7834</w:t>
        </w:r>
      </w:hyperlink>
    </w:p>
    <w:p w14:paraId="7FD985E2"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Mckinsey.com, (2024)</w:t>
      </w:r>
      <w:r w:rsidRPr="0056640B">
        <w:rPr>
          <w:rFonts w:ascii="Times New Roman" w:eastAsia="Times New Roman" w:hAnsi="Times New Roman" w:cs="Times New Roman"/>
          <w:i/>
          <w:iCs/>
          <w:color w:val="000000" w:themeColor="text1"/>
          <w:sz w:val="24"/>
          <w:szCs w:val="24"/>
        </w:rPr>
        <w:t xml:space="preserve"> Our purpose, mission, and values. </w:t>
      </w:r>
      <w:r w:rsidRPr="0056640B">
        <w:rPr>
          <w:rFonts w:ascii="Times New Roman" w:eastAsia="Times New Roman" w:hAnsi="Times New Roman" w:cs="Times New Roman"/>
          <w:color w:val="000000" w:themeColor="text1"/>
          <w:sz w:val="24"/>
          <w:szCs w:val="24"/>
        </w:rPr>
        <w:t xml:space="preserve">Available at: </w:t>
      </w:r>
      <w:hyperlink r:id="rId49" w:history="1">
        <w:r w:rsidRPr="0056640B">
          <w:rPr>
            <w:rFonts w:ascii="Times New Roman" w:eastAsia="Times New Roman" w:hAnsi="Times New Roman" w:cs="Times New Roman"/>
            <w:color w:val="000000" w:themeColor="text1"/>
            <w:sz w:val="24"/>
            <w:szCs w:val="24"/>
          </w:rPr>
          <w:t>https://www.mckinsey.com/about-us/overview/our-purpose-mission-and-values</w:t>
        </w:r>
      </w:hyperlink>
      <w:r w:rsidRPr="0056640B">
        <w:rPr>
          <w:rFonts w:ascii="Times New Roman" w:eastAsia="Times New Roman" w:hAnsi="Times New Roman" w:cs="Times New Roman"/>
          <w:color w:val="000000" w:themeColor="text1"/>
          <w:sz w:val="24"/>
          <w:szCs w:val="24"/>
        </w:rPr>
        <w:t xml:space="preserve"> [Accessed on: 7th October, 2024]</w:t>
      </w:r>
    </w:p>
    <w:p w14:paraId="56F22244"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Mukwevho, H., </w:t>
      </w:r>
      <w:proofErr w:type="spellStart"/>
      <w:r w:rsidRPr="0056640B">
        <w:rPr>
          <w:rFonts w:ascii="Times New Roman" w:eastAsia="Times New Roman" w:hAnsi="Times New Roman" w:cs="Times New Roman"/>
          <w:color w:val="000000" w:themeColor="text1"/>
          <w:sz w:val="24"/>
          <w:szCs w:val="24"/>
        </w:rPr>
        <w:t>Nesamvuni</w:t>
      </w:r>
      <w:proofErr w:type="spellEnd"/>
      <w:r w:rsidRPr="0056640B">
        <w:rPr>
          <w:rFonts w:ascii="Times New Roman" w:eastAsia="Times New Roman" w:hAnsi="Times New Roman" w:cs="Times New Roman"/>
          <w:color w:val="000000" w:themeColor="text1"/>
          <w:sz w:val="24"/>
          <w:szCs w:val="24"/>
        </w:rPr>
        <w:t xml:space="preserve">, A.E. and Roberson, J.R., (2020) Factors impacting employee absenteeism and the managers’ perception of its causes in the hotel industry. </w:t>
      </w:r>
      <w:r w:rsidRPr="0056640B">
        <w:rPr>
          <w:rFonts w:ascii="Times New Roman" w:eastAsia="Times New Roman" w:hAnsi="Times New Roman" w:cs="Times New Roman"/>
          <w:i/>
          <w:iCs/>
          <w:color w:val="000000" w:themeColor="text1"/>
          <w:sz w:val="24"/>
          <w:szCs w:val="24"/>
        </w:rPr>
        <w:t>African Journal of Hospitality, Tourism and Leisure, 9</w:t>
      </w:r>
      <w:r w:rsidRPr="0056640B">
        <w:rPr>
          <w:rFonts w:ascii="Times New Roman" w:eastAsia="Times New Roman" w:hAnsi="Times New Roman" w:cs="Times New Roman"/>
          <w:color w:val="000000" w:themeColor="text1"/>
          <w:sz w:val="24"/>
          <w:szCs w:val="24"/>
        </w:rPr>
        <w:t>(5), pp.1161-1177.</w:t>
      </w:r>
      <w:hyperlink r:id="rId50" w:history="1">
        <w:r w:rsidRPr="0056640B">
          <w:rPr>
            <w:rFonts w:ascii="Times New Roman" w:eastAsia="Times New Roman" w:hAnsi="Times New Roman" w:cs="Times New Roman"/>
            <w:color w:val="000000" w:themeColor="text1"/>
            <w:sz w:val="24"/>
            <w:szCs w:val="24"/>
          </w:rPr>
          <w:t>https://www.academia.edu/download/78578143/article_13_9_5_1161-1177.pdf</w:t>
        </w:r>
      </w:hyperlink>
    </w:p>
    <w:p w14:paraId="22196B96"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proofErr w:type="spellStart"/>
      <w:r w:rsidRPr="0056640B">
        <w:rPr>
          <w:rFonts w:ascii="Times New Roman" w:eastAsia="Times New Roman" w:hAnsi="Times New Roman" w:cs="Times New Roman"/>
          <w:color w:val="000000" w:themeColor="text1"/>
          <w:sz w:val="24"/>
          <w:szCs w:val="24"/>
          <w:shd w:val="clear" w:color="auto" w:fill="FFFFFF"/>
        </w:rPr>
        <w:t>Murtiningsih</w:t>
      </w:r>
      <w:proofErr w:type="spellEnd"/>
      <w:r w:rsidRPr="0056640B">
        <w:rPr>
          <w:rFonts w:ascii="Times New Roman" w:eastAsia="Times New Roman" w:hAnsi="Times New Roman" w:cs="Times New Roman"/>
          <w:color w:val="000000" w:themeColor="text1"/>
          <w:sz w:val="24"/>
          <w:szCs w:val="24"/>
          <w:shd w:val="clear" w:color="auto" w:fill="FFFFFF"/>
        </w:rPr>
        <w:t xml:space="preserve">, R.S., (2020). The Impact of Compensation, Training &amp;Development, and Organizational Culture on Job Satisfaction and employee Retention. </w:t>
      </w:r>
      <w:r w:rsidRPr="0056640B">
        <w:rPr>
          <w:rFonts w:ascii="Times New Roman" w:eastAsia="Times New Roman" w:hAnsi="Times New Roman" w:cs="Times New Roman"/>
          <w:i/>
          <w:iCs/>
          <w:color w:val="000000" w:themeColor="text1"/>
          <w:sz w:val="24"/>
          <w:szCs w:val="24"/>
          <w:shd w:val="clear" w:color="auto" w:fill="FFFFFF"/>
        </w:rPr>
        <w:t>Indonesian Management and Accounting Research</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19</w:t>
      </w:r>
      <w:r w:rsidRPr="0056640B">
        <w:rPr>
          <w:rFonts w:ascii="Times New Roman" w:eastAsia="Times New Roman" w:hAnsi="Times New Roman" w:cs="Times New Roman"/>
          <w:color w:val="000000" w:themeColor="text1"/>
          <w:sz w:val="24"/>
          <w:szCs w:val="24"/>
          <w:shd w:val="clear" w:color="auto" w:fill="FFFFFF"/>
        </w:rPr>
        <w:t xml:space="preserve">(1), pp.33-50. </w:t>
      </w:r>
      <w:hyperlink r:id="rId51" w:history="1">
        <w:r w:rsidRPr="0056640B">
          <w:rPr>
            <w:rFonts w:ascii="Times New Roman" w:eastAsia="Times New Roman" w:hAnsi="Times New Roman" w:cs="Times New Roman"/>
            <w:color w:val="000000" w:themeColor="text1"/>
            <w:sz w:val="24"/>
            <w:szCs w:val="24"/>
            <w:shd w:val="clear" w:color="auto" w:fill="FFFFFF"/>
          </w:rPr>
          <w:t>http://download.garuda.kemdikbud.go.id/article.php?article=3041860&amp;val=27619&amp;title=The%20Impact%20of%20Compensation%20Training%20Development%20and%20Organizational%20Culture%20on%20Job%20Satisfaction%20and%20employee%20Retention</w:t>
        </w:r>
      </w:hyperlink>
      <w:r w:rsidRPr="0056640B">
        <w:rPr>
          <w:rFonts w:ascii="Times New Roman" w:eastAsia="Times New Roman" w:hAnsi="Times New Roman" w:cs="Times New Roman"/>
          <w:color w:val="000000" w:themeColor="text1"/>
          <w:sz w:val="24"/>
          <w:szCs w:val="24"/>
          <w:shd w:val="clear" w:color="auto" w:fill="FFFFFF"/>
        </w:rPr>
        <w:t> </w:t>
      </w:r>
    </w:p>
    <w:p w14:paraId="44412E03"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Nguyen, D.T., Pham, V.T., Tran, D.M. and Pham, D.B.T., (2020). Impact of service quality, customer satisfaction and switching costs on customer loyalty. </w:t>
      </w:r>
      <w:r w:rsidRPr="0056640B">
        <w:rPr>
          <w:rFonts w:ascii="Times New Roman" w:eastAsia="Times New Roman" w:hAnsi="Times New Roman" w:cs="Times New Roman"/>
          <w:i/>
          <w:iCs/>
          <w:color w:val="000000" w:themeColor="text1"/>
          <w:sz w:val="24"/>
          <w:szCs w:val="24"/>
          <w:shd w:val="clear" w:color="auto" w:fill="FFFFFF"/>
        </w:rPr>
        <w:t>The Journal of Asian Finance, Economics and Business</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7</w:t>
      </w:r>
      <w:r w:rsidRPr="0056640B">
        <w:rPr>
          <w:rFonts w:ascii="Times New Roman" w:eastAsia="Times New Roman" w:hAnsi="Times New Roman" w:cs="Times New Roman"/>
          <w:color w:val="000000" w:themeColor="text1"/>
          <w:sz w:val="24"/>
          <w:szCs w:val="24"/>
          <w:shd w:val="clear" w:color="auto" w:fill="FFFFFF"/>
        </w:rPr>
        <w:t xml:space="preserve">(8), pp.395-405. </w:t>
      </w:r>
      <w:hyperlink r:id="rId52" w:history="1">
        <w:r w:rsidRPr="0056640B">
          <w:rPr>
            <w:rFonts w:ascii="Times New Roman" w:eastAsia="Times New Roman" w:hAnsi="Times New Roman" w:cs="Times New Roman"/>
            <w:color w:val="000000" w:themeColor="text1"/>
            <w:sz w:val="24"/>
            <w:szCs w:val="24"/>
            <w:shd w:val="clear" w:color="auto" w:fill="FFFFFF"/>
          </w:rPr>
          <w:t>https://koreascience.kr/article/JAKO202026061031672.page</w:t>
        </w:r>
      </w:hyperlink>
      <w:r w:rsidRPr="0056640B">
        <w:rPr>
          <w:rFonts w:ascii="Times New Roman" w:eastAsia="Times New Roman" w:hAnsi="Times New Roman" w:cs="Times New Roman"/>
          <w:color w:val="000000" w:themeColor="text1"/>
          <w:sz w:val="24"/>
          <w:szCs w:val="24"/>
          <w:shd w:val="clear" w:color="auto" w:fill="FFFFFF"/>
        </w:rPr>
        <w:t> </w:t>
      </w:r>
    </w:p>
    <w:p w14:paraId="138EFEBC" w14:textId="4AFB8F71" w:rsidR="00D255D9" w:rsidRPr="0056640B" w:rsidRDefault="00D255D9" w:rsidP="0056640B">
      <w:pPr>
        <w:spacing w:before="200" w:after="240" w:line="360" w:lineRule="auto"/>
        <w:jc w:val="both"/>
        <w:rPr>
          <w:rFonts w:ascii="Times New Roman" w:eastAsia="Times New Roman" w:hAnsi="Times New Roman" w:cs="Times New Roman"/>
          <w:color w:val="000000" w:themeColor="text1"/>
          <w:sz w:val="24"/>
          <w:szCs w:val="24"/>
          <w:shd w:val="clear" w:color="auto" w:fill="FFFFFF"/>
        </w:rPr>
      </w:pPr>
      <w:proofErr w:type="spellStart"/>
      <w:r w:rsidRPr="0056640B">
        <w:rPr>
          <w:rFonts w:ascii="Times New Roman" w:eastAsia="Times New Roman" w:hAnsi="Times New Roman" w:cs="Times New Roman"/>
          <w:color w:val="000000" w:themeColor="text1"/>
          <w:sz w:val="24"/>
          <w:szCs w:val="24"/>
          <w:shd w:val="clear" w:color="auto" w:fill="FFFFFF"/>
        </w:rPr>
        <w:t>Nuseir</w:t>
      </w:r>
      <w:proofErr w:type="spellEnd"/>
      <w:r w:rsidRPr="0056640B">
        <w:rPr>
          <w:rFonts w:ascii="Times New Roman" w:eastAsia="Times New Roman" w:hAnsi="Times New Roman" w:cs="Times New Roman"/>
          <w:color w:val="000000" w:themeColor="text1"/>
          <w:sz w:val="24"/>
          <w:szCs w:val="24"/>
          <w:shd w:val="clear" w:color="auto" w:fill="FFFFFF"/>
        </w:rPr>
        <w:t xml:space="preserve">, M.T. and </w:t>
      </w:r>
      <w:proofErr w:type="spellStart"/>
      <w:r w:rsidRPr="0056640B">
        <w:rPr>
          <w:rFonts w:ascii="Times New Roman" w:eastAsia="Times New Roman" w:hAnsi="Times New Roman" w:cs="Times New Roman"/>
          <w:color w:val="000000" w:themeColor="text1"/>
          <w:sz w:val="24"/>
          <w:szCs w:val="24"/>
          <w:shd w:val="clear" w:color="auto" w:fill="FFFFFF"/>
        </w:rPr>
        <w:t>Aljumah</w:t>
      </w:r>
      <w:proofErr w:type="spellEnd"/>
      <w:r w:rsidRPr="0056640B">
        <w:rPr>
          <w:rFonts w:ascii="Times New Roman" w:eastAsia="Times New Roman" w:hAnsi="Times New Roman" w:cs="Times New Roman"/>
          <w:color w:val="000000" w:themeColor="text1"/>
          <w:sz w:val="24"/>
          <w:szCs w:val="24"/>
          <w:shd w:val="clear" w:color="auto" w:fill="FFFFFF"/>
        </w:rPr>
        <w:t xml:space="preserve">, A., (2020). The role of digital marketing in business performance with the moderating effect of environment factors among SMEs of UAE. </w:t>
      </w:r>
      <w:r w:rsidRPr="0056640B">
        <w:rPr>
          <w:rFonts w:ascii="Times New Roman" w:eastAsia="Times New Roman" w:hAnsi="Times New Roman" w:cs="Times New Roman"/>
          <w:i/>
          <w:iCs/>
          <w:color w:val="000000" w:themeColor="text1"/>
          <w:sz w:val="24"/>
          <w:szCs w:val="24"/>
          <w:shd w:val="clear" w:color="auto" w:fill="FFFFFF"/>
        </w:rPr>
        <w:t>International Journal of Innovation, Creativity and Change, 11</w:t>
      </w:r>
      <w:r w:rsidRPr="0056640B">
        <w:rPr>
          <w:rFonts w:ascii="Times New Roman" w:eastAsia="Times New Roman" w:hAnsi="Times New Roman" w:cs="Times New Roman"/>
          <w:color w:val="000000" w:themeColor="text1"/>
          <w:sz w:val="24"/>
          <w:szCs w:val="24"/>
          <w:shd w:val="clear" w:color="auto" w:fill="FFFFFF"/>
        </w:rPr>
        <w:t>(3), pp.310-324</w:t>
      </w:r>
      <w:r w:rsidRPr="00187520">
        <w:rPr>
          <w:rFonts w:ascii="Times New Roman" w:eastAsia="Times New Roman" w:hAnsi="Times New Roman" w:cs="Times New Roman"/>
          <w:sz w:val="24"/>
          <w:szCs w:val="24"/>
          <w:shd w:val="clear" w:color="auto" w:fill="FFFFFF"/>
        </w:rPr>
        <w:t>.</w:t>
      </w:r>
      <w:hyperlink r:id="rId53" w:history="1">
        <w:r w:rsidRPr="00187520">
          <w:rPr>
            <w:rStyle w:val="Hyperlink"/>
            <w:rFonts w:ascii="Times New Roman" w:eastAsia="Times New Roman" w:hAnsi="Times New Roman" w:cs="Times New Roman"/>
            <w:color w:val="auto"/>
            <w:sz w:val="24"/>
            <w:szCs w:val="24"/>
            <w:shd w:val="clear" w:color="auto" w:fill="FFFFFF"/>
          </w:rPr>
          <w:t>https://www.researchgate.net/profile/Mohammed-Nuseir/publication/340874998_The_role_of_digital_marketing_in_business_performance_with_the_moderating_effect_of_environmental_factors_among_SMEs_of_UAE_International_Journal_of_Innovation_Creativity_and_Change_wwwijiccnet_Volume/links/5eb4716c299bf1287f750cf0/The-role-of-digital-marketing-in-business-performance-with-the-moderating-effect-of-environmental-factors-among-SMEs-of-UAE-International-Journal-of-Innovation-Creativity-and-Change-wwwijiccnet-Volum.pdf</w:t>
        </w:r>
      </w:hyperlink>
    </w:p>
    <w:p w14:paraId="6FCF3D5F" w14:textId="77777777" w:rsidR="00D255D9" w:rsidRPr="00187520" w:rsidRDefault="00D255D9" w:rsidP="0056640B">
      <w:pPr>
        <w:spacing w:before="200" w:after="240" w:line="360" w:lineRule="auto"/>
        <w:jc w:val="both"/>
        <w:rPr>
          <w:rFonts w:ascii="Times New Roman" w:eastAsia="Times New Roman" w:hAnsi="Times New Roman" w:cs="Times New Roman"/>
          <w:sz w:val="24"/>
          <w:szCs w:val="24"/>
          <w:shd w:val="clear" w:color="auto" w:fill="FFFFFF"/>
        </w:rPr>
      </w:pPr>
      <w:r w:rsidRPr="0056640B">
        <w:rPr>
          <w:rFonts w:ascii="Times New Roman" w:eastAsia="Times New Roman" w:hAnsi="Times New Roman" w:cs="Times New Roman"/>
          <w:color w:val="000000" w:themeColor="text1"/>
          <w:sz w:val="24"/>
          <w:szCs w:val="24"/>
          <w:shd w:val="clear" w:color="auto" w:fill="FFFFFF"/>
        </w:rPr>
        <w:t xml:space="preserve">Oberoihotels.com, (2024) </w:t>
      </w:r>
      <w:r w:rsidRPr="0056640B">
        <w:rPr>
          <w:rFonts w:ascii="Times New Roman" w:eastAsia="Times New Roman" w:hAnsi="Times New Roman" w:cs="Times New Roman"/>
          <w:i/>
          <w:iCs/>
          <w:color w:val="000000" w:themeColor="text1"/>
          <w:sz w:val="24"/>
          <w:szCs w:val="24"/>
          <w:shd w:val="clear" w:color="auto" w:fill="FFFFFF"/>
        </w:rPr>
        <w:t xml:space="preserve">Our Story. </w:t>
      </w:r>
      <w:r w:rsidRPr="0056640B">
        <w:rPr>
          <w:rFonts w:ascii="Times New Roman" w:eastAsia="Times New Roman" w:hAnsi="Times New Roman" w:cs="Times New Roman"/>
          <w:color w:val="000000" w:themeColor="text1"/>
          <w:sz w:val="24"/>
          <w:szCs w:val="24"/>
          <w:shd w:val="clear" w:color="auto" w:fill="FFFFFF"/>
        </w:rPr>
        <w:t xml:space="preserve"> Available at: </w:t>
      </w:r>
      <w:hyperlink r:id="rId54" w:anchor=":~:text=The%20Oberoi%20Group%2C%20founded%20in,%2Dstar%20'Trident'%20brand" w:history="1">
        <w:r w:rsidRPr="00187520">
          <w:rPr>
            <w:rStyle w:val="Hyperlink"/>
            <w:rFonts w:ascii="Times New Roman" w:eastAsia="Times New Roman" w:hAnsi="Times New Roman" w:cs="Times New Roman"/>
            <w:color w:val="auto"/>
            <w:sz w:val="24"/>
            <w:szCs w:val="24"/>
            <w:shd w:val="clear" w:color="auto" w:fill="FFFFFF"/>
          </w:rPr>
          <w:t>https://www.oberoihotels.com/about-us/#:~:text=The%20Oberoi%20Group%2C%20founded%20in,%2Dstar%20'Trident'%20brand</w:t>
        </w:r>
      </w:hyperlink>
      <w:r w:rsidRPr="00187520">
        <w:rPr>
          <w:rFonts w:ascii="Times New Roman" w:eastAsia="Times New Roman" w:hAnsi="Times New Roman" w:cs="Times New Roman"/>
          <w:sz w:val="24"/>
          <w:szCs w:val="24"/>
          <w:shd w:val="clear" w:color="auto" w:fill="FFFFFF"/>
        </w:rPr>
        <w:t>. [Accessed on: 7th October, 2024]</w:t>
      </w:r>
    </w:p>
    <w:p w14:paraId="7C7265DC" w14:textId="77777777" w:rsidR="00D255D9" w:rsidRPr="0056640B" w:rsidRDefault="00D255D9" w:rsidP="0056640B">
      <w:pPr>
        <w:spacing w:before="200" w:after="240" w:line="360" w:lineRule="auto"/>
        <w:jc w:val="both"/>
        <w:rPr>
          <w:rFonts w:ascii="Times New Roman" w:eastAsia="Times New Roman" w:hAnsi="Times New Roman" w:cs="Times New Roman"/>
          <w:color w:val="000000" w:themeColor="text1"/>
          <w:sz w:val="24"/>
          <w:szCs w:val="24"/>
          <w:shd w:val="clear" w:color="auto" w:fill="FFFFFF"/>
        </w:rPr>
      </w:pPr>
      <w:r w:rsidRPr="0056640B">
        <w:rPr>
          <w:rFonts w:ascii="Times New Roman" w:eastAsia="Times New Roman" w:hAnsi="Times New Roman" w:cs="Times New Roman"/>
          <w:color w:val="000000" w:themeColor="text1"/>
          <w:sz w:val="24"/>
          <w:szCs w:val="24"/>
          <w:shd w:val="clear" w:color="auto" w:fill="FFFFFF"/>
        </w:rPr>
        <w:t xml:space="preserve">Oberoihotels.com, (2024) </w:t>
      </w:r>
      <w:r w:rsidRPr="0056640B">
        <w:rPr>
          <w:rFonts w:ascii="Times New Roman" w:eastAsia="Times New Roman" w:hAnsi="Times New Roman" w:cs="Times New Roman"/>
          <w:i/>
          <w:iCs/>
          <w:color w:val="000000" w:themeColor="text1"/>
          <w:sz w:val="24"/>
          <w:szCs w:val="24"/>
          <w:shd w:val="clear" w:color="auto" w:fill="FFFFFF"/>
        </w:rPr>
        <w:t xml:space="preserve">Unprecedented global recognition for Oberoi Hotels &amp; Resorts. </w:t>
      </w:r>
      <w:r w:rsidRPr="0056640B">
        <w:rPr>
          <w:rFonts w:ascii="Times New Roman" w:eastAsia="Times New Roman" w:hAnsi="Times New Roman" w:cs="Times New Roman"/>
          <w:color w:val="000000" w:themeColor="text1"/>
          <w:sz w:val="24"/>
          <w:szCs w:val="24"/>
          <w:shd w:val="clear" w:color="auto" w:fill="FFFFFF"/>
        </w:rPr>
        <w:t> Available at</w:t>
      </w:r>
      <w:r w:rsidRPr="00187520">
        <w:rPr>
          <w:rFonts w:ascii="Times New Roman" w:eastAsia="Times New Roman" w:hAnsi="Times New Roman" w:cs="Times New Roman"/>
          <w:sz w:val="24"/>
          <w:szCs w:val="24"/>
          <w:shd w:val="clear" w:color="auto" w:fill="FFFFFF"/>
        </w:rPr>
        <w:t xml:space="preserve">: </w:t>
      </w:r>
      <w:hyperlink r:id="rId55" w:history="1">
        <w:r w:rsidRPr="00187520">
          <w:rPr>
            <w:rStyle w:val="Hyperlink"/>
            <w:rFonts w:ascii="Times New Roman" w:eastAsia="Times New Roman" w:hAnsi="Times New Roman" w:cs="Times New Roman"/>
            <w:color w:val="auto"/>
            <w:sz w:val="24"/>
            <w:szCs w:val="24"/>
            <w:shd w:val="clear" w:color="auto" w:fill="FFFFFF"/>
          </w:rPr>
          <w:t>https://www.oberoihotels.com/media-press-releases/unprecedented-global-recognition-for-oberoi-hotels--resorts/</w:t>
        </w:r>
      </w:hyperlink>
      <w:r w:rsidRPr="0056640B">
        <w:rPr>
          <w:rFonts w:ascii="Times New Roman" w:eastAsia="Times New Roman" w:hAnsi="Times New Roman" w:cs="Times New Roman"/>
          <w:color w:val="000000" w:themeColor="text1"/>
          <w:sz w:val="24"/>
          <w:szCs w:val="24"/>
          <w:shd w:val="clear" w:color="auto" w:fill="FFFFFF"/>
        </w:rPr>
        <w:t xml:space="preserve"> [Accessed on: 7th October, 2024]</w:t>
      </w:r>
    </w:p>
    <w:p w14:paraId="53D73849" w14:textId="3C97D45D" w:rsidR="00D255D9" w:rsidRPr="00187520" w:rsidRDefault="00D255D9" w:rsidP="0056640B">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PJ, S., Singh, K., </w:t>
      </w:r>
      <w:proofErr w:type="spellStart"/>
      <w:r w:rsidRPr="0056640B">
        <w:rPr>
          <w:rFonts w:ascii="Times New Roman" w:eastAsia="Times New Roman" w:hAnsi="Times New Roman" w:cs="Times New Roman"/>
          <w:color w:val="000000" w:themeColor="text1"/>
          <w:sz w:val="24"/>
          <w:szCs w:val="24"/>
          <w:shd w:val="clear" w:color="auto" w:fill="FFFFFF"/>
        </w:rPr>
        <w:t>Kokkranikal</w:t>
      </w:r>
      <w:proofErr w:type="spellEnd"/>
      <w:r w:rsidRPr="0056640B">
        <w:rPr>
          <w:rFonts w:ascii="Times New Roman" w:eastAsia="Times New Roman" w:hAnsi="Times New Roman" w:cs="Times New Roman"/>
          <w:color w:val="000000" w:themeColor="text1"/>
          <w:sz w:val="24"/>
          <w:szCs w:val="24"/>
          <w:shd w:val="clear" w:color="auto" w:fill="FFFFFF"/>
        </w:rPr>
        <w:t xml:space="preserve">, J., Bharadwaj, R., Rai, S. and Antony, J., (2023). Service quality and customer satisfaction in hospitality, leisure, sport and tourism: An assessment of research in web of science. </w:t>
      </w:r>
      <w:r w:rsidRPr="0056640B">
        <w:rPr>
          <w:rFonts w:ascii="Times New Roman" w:eastAsia="Times New Roman" w:hAnsi="Times New Roman" w:cs="Times New Roman"/>
          <w:i/>
          <w:iCs/>
          <w:color w:val="000000" w:themeColor="text1"/>
          <w:sz w:val="24"/>
          <w:szCs w:val="24"/>
          <w:shd w:val="clear" w:color="auto" w:fill="FFFFFF"/>
        </w:rPr>
        <w:t>Journal of Quality Assurance in Hospitality &amp; Tourism</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24</w:t>
      </w:r>
      <w:r w:rsidRPr="0056640B">
        <w:rPr>
          <w:rFonts w:ascii="Times New Roman" w:eastAsia="Times New Roman" w:hAnsi="Times New Roman" w:cs="Times New Roman"/>
          <w:color w:val="000000" w:themeColor="text1"/>
          <w:sz w:val="24"/>
          <w:szCs w:val="24"/>
          <w:shd w:val="clear" w:color="auto" w:fill="FFFFFF"/>
        </w:rPr>
        <w:t xml:space="preserve">(1), pp.24-50. </w:t>
      </w:r>
      <w:hyperlink r:id="rId56" w:history="1">
        <w:r w:rsidRPr="0056640B">
          <w:rPr>
            <w:rFonts w:ascii="Times New Roman" w:eastAsia="Times New Roman" w:hAnsi="Times New Roman" w:cs="Times New Roman"/>
            <w:color w:val="000000" w:themeColor="text1"/>
            <w:sz w:val="24"/>
            <w:szCs w:val="24"/>
            <w:shd w:val="clear" w:color="auto" w:fill="FFFFFF"/>
          </w:rPr>
          <w:t>https://www.tandfonline.com/doi/abs/10.1080/1528008X.2021.2012735</w:t>
        </w:r>
      </w:hyperlink>
      <w:r w:rsidRPr="0056640B">
        <w:rPr>
          <w:rFonts w:ascii="Times New Roman" w:eastAsia="Times New Roman" w:hAnsi="Times New Roman" w:cs="Times New Roman"/>
          <w:color w:val="000000" w:themeColor="text1"/>
          <w:sz w:val="24"/>
          <w:szCs w:val="24"/>
          <w:shd w:val="clear" w:color="auto" w:fill="FFFFFF"/>
        </w:rPr>
        <w:t> </w:t>
      </w:r>
    </w:p>
    <w:p w14:paraId="02971A58"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lastRenderedPageBreak/>
        <w:t xml:space="preserve">Rane, N.L., Achari, A. and Choudhary, S.P., (2023). Enhancing customer loyalty through quality of service: Effective strategies to improve customer satisfaction, experience, relationship, and engagement. </w:t>
      </w:r>
      <w:r w:rsidRPr="0056640B">
        <w:rPr>
          <w:rFonts w:ascii="Times New Roman" w:eastAsia="Times New Roman" w:hAnsi="Times New Roman" w:cs="Times New Roman"/>
          <w:i/>
          <w:iCs/>
          <w:color w:val="000000" w:themeColor="text1"/>
          <w:sz w:val="24"/>
          <w:szCs w:val="24"/>
          <w:shd w:val="clear" w:color="auto" w:fill="FFFFFF"/>
        </w:rPr>
        <w:t>International Research Journal of Modernization in Engineering Technology and Science</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5</w:t>
      </w:r>
      <w:r w:rsidRPr="0056640B">
        <w:rPr>
          <w:rFonts w:ascii="Times New Roman" w:eastAsia="Times New Roman" w:hAnsi="Times New Roman" w:cs="Times New Roman"/>
          <w:color w:val="000000" w:themeColor="text1"/>
          <w:sz w:val="24"/>
          <w:szCs w:val="24"/>
          <w:shd w:val="clear" w:color="auto" w:fill="FFFFFF"/>
        </w:rPr>
        <w:t xml:space="preserve">(5), pp.427-452. </w:t>
      </w:r>
      <w:hyperlink r:id="rId57" w:history="1">
        <w:r w:rsidRPr="0056640B">
          <w:rPr>
            <w:rFonts w:ascii="Times New Roman" w:eastAsia="Times New Roman" w:hAnsi="Times New Roman" w:cs="Times New Roman"/>
            <w:color w:val="000000" w:themeColor="text1"/>
            <w:sz w:val="24"/>
            <w:szCs w:val="24"/>
            <w:shd w:val="clear" w:color="auto" w:fill="FFFFFF"/>
          </w:rPr>
          <w:t>https://www.researchgate.net/profile/Nitin-Rane-2/publication/370561455_Enhancing_customer_loyalty_through_quality_of_service_Effective_strategies_to_improve_customer_satisfaction_experience_relationship_and_engagement/links/645612ad97449a0e1a7f308a/Enhancing-customer-loyalty-through-quality-of-service-Effective-strategies-to-improve-customer-satisfaction-experience-relationship-and-engagement.pdf</w:t>
        </w:r>
      </w:hyperlink>
      <w:r w:rsidRPr="0056640B">
        <w:rPr>
          <w:rFonts w:ascii="Times New Roman" w:eastAsia="Times New Roman" w:hAnsi="Times New Roman" w:cs="Times New Roman"/>
          <w:color w:val="000000" w:themeColor="text1"/>
          <w:sz w:val="24"/>
          <w:szCs w:val="24"/>
          <w:shd w:val="clear" w:color="auto" w:fill="FFFFFF"/>
        </w:rPr>
        <w:t> </w:t>
      </w:r>
    </w:p>
    <w:p w14:paraId="79DA62EE" w14:textId="07E34B3F" w:rsidR="00D255D9" w:rsidRPr="0056640B" w:rsidRDefault="00D255D9" w:rsidP="0056640B">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Rashad, A.S., El-</w:t>
      </w:r>
      <w:proofErr w:type="spellStart"/>
      <w:r w:rsidRPr="0056640B">
        <w:rPr>
          <w:rFonts w:ascii="Times New Roman" w:eastAsia="Times New Roman" w:hAnsi="Times New Roman" w:cs="Times New Roman"/>
          <w:color w:val="000000" w:themeColor="text1"/>
          <w:sz w:val="24"/>
          <w:szCs w:val="24"/>
        </w:rPr>
        <w:t>Sholkamy</w:t>
      </w:r>
      <w:proofErr w:type="spellEnd"/>
      <w:r w:rsidRPr="0056640B">
        <w:rPr>
          <w:rFonts w:ascii="Times New Roman" w:eastAsia="Times New Roman" w:hAnsi="Times New Roman" w:cs="Times New Roman"/>
          <w:color w:val="000000" w:themeColor="text1"/>
          <w:sz w:val="24"/>
          <w:szCs w:val="24"/>
        </w:rPr>
        <w:t xml:space="preserve">, M.M. and </w:t>
      </w:r>
      <w:proofErr w:type="spellStart"/>
      <w:r w:rsidRPr="0056640B">
        <w:rPr>
          <w:rFonts w:ascii="Times New Roman" w:eastAsia="Times New Roman" w:hAnsi="Times New Roman" w:cs="Times New Roman"/>
          <w:color w:val="000000" w:themeColor="text1"/>
          <w:sz w:val="24"/>
          <w:szCs w:val="24"/>
        </w:rPr>
        <w:t>Olimat</w:t>
      </w:r>
      <w:proofErr w:type="spellEnd"/>
      <w:r w:rsidRPr="0056640B">
        <w:rPr>
          <w:rFonts w:ascii="Times New Roman" w:eastAsia="Times New Roman" w:hAnsi="Times New Roman" w:cs="Times New Roman"/>
          <w:color w:val="000000" w:themeColor="text1"/>
          <w:sz w:val="24"/>
          <w:szCs w:val="24"/>
        </w:rPr>
        <w:t>, M., (2023) The war in Ukraine and inflation drivers in the GCC</w:t>
      </w:r>
      <w:r w:rsidRPr="00187520">
        <w:rPr>
          <w:rFonts w:ascii="Times New Roman" w:eastAsia="Times New Roman" w:hAnsi="Times New Roman" w:cs="Times New Roman"/>
          <w:sz w:val="24"/>
          <w:szCs w:val="24"/>
        </w:rPr>
        <w:t xml:space="preserve">: Evidence from Dubai. </w:t>
      </w:r>
      <w:r w:rsidRPr="00187520">
        <w:rPr>
          <w:rFonts w:ascii="Times New Roman" w:eastAsia="Times New Roman" w:hAnsi="Times New Roman" w:cs="Times New Roman"/>
          <w:i/>
          <w:iCs/>
          <w:sz w:val="24"/>
          <w:szCs w:val="24"/>
        </w:rPr>
        <w:t>Journal of International Women's Studies, 25</w:t>
      </w:r>
      <w:r w:rsidRPr="00187520">
        <w:rPr>
          <w:rFonts w:ascii="Times New Roman" w:eastAsia="Times New Roman" w:hAnsi="Times New Roman" w:cs="Times New Roman"/>
          <w:sz w:val="24"/>
          <w:szCs w:val="24"/>
        </w:rPr>
        <w:t>(6), p.13.</w:t>
      </w:r>
      <w:hyperlink r:id="rId58" w:history="1">
        <w:r w:rsidRPr="00187520">
          <w:rPr>
            <w:rStyle w:val="Hyperlink"/>
            <w:rFonts w:ascii="Times New Roman" w:eastAsia="Times New Roman" w:hAnsi="Times New Roman" w:cs="Times New Roman"/>
            <w:color w:val="auto"/>
            <w:sz w:val="24"/>
            <w:szCs w:val="24"/>
          </w:rPr>
          <w:t>https://vc.bridgew.edu/cgi/viewcontent.cgi?article=3142&amp;context=jiws</w:t>
        </w:r>
      </w:hyperlink>
    </w:p>
    <w:p w14:paraId="4A1230CF"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Saniuk, S., </w:t>
      </w:r>
      <w:proofErr w:type="spellStart"/>
      <w:r w:rsidRPr="0056640B">
        <w:rPr>
          <w:rFonts w:ascii="Times New Roman" w:eastAsia="Times New Roman" w:hAnsi="Times New Roman" w:cs="Times New Roman"/>
          <w:color w:val="000000" w:themeColor="text1"/>
          <w:sz w:val="24"/>
          <w:szCs w:val="24"/>
        </w:rPr>
        <w:t>Caganova</w:t>
      </w:r>
      <w:proofErr w:type="spellEnd"/>
      <w:r w:rsidRPr="0056640B">
        <w:rPr>
          <w:rFonts w:ascii="Times New Roman" w:eastAsia="Times New Roman" w:hAnsi="Times New Roman" w:cs="Times New Roman"/>
          <w:color w:val="000000" w:themeColor="text1"/>
          <w:sz w:val="24"/>
          <w:szCs w:val="24"/>
        </w:rPr>
        <w:t xml:space="preserve">, D. and Saniuk, A., (2023) Knowledge and skills of industrial employees and managerial staff for the industry 4.0 implementation. </w:t>
      </w:r>
      <w:r w:rsidRPr="0056640B">
        <w:rPr>
          <w:rFonts w:ascii="Times New Roman" w:eastAsia="Times New Roman" w:hAnsi="Times New Roman" w:cs="Times New Roman"/>
          <w:i/>
          <w:iCs/>
          <w:color w:val="000000" w:themeColor="text1"/>
          <w:sz w:val="24"/>
          <w:szCs w:val="24"/>
        </w:rPr>
        <w:t>Mobile Networks and Applications, 28</w:t>
      </w:r>
      <w:r w:rsidRPr="0056640B">
        <w:rPr>
          <w:rFonts w:ascii="Times New Roman" w:eastAsia="Times New Roman" w:hAnsi="Times New Roman" w:cs="Times New Roman"/>
          <w:color w:val="000000" w:themeColor="text1"/>
          <w:sz w:val="24"/>
          <w:szCs w:val="24"/>
        </w:rPr>
        <w:t xml:space="preserve">(1), pp.220-230. </w:t>
      </w:r>
      <w:hyperlink r:id="rId59" w:history="1">
        <w:r w:rsidRPr="0056640B">
          <w:rPr>
            <w:rFonts w:ascii="Times New Roman" w:eastAsia="Times New Roman" w:hAnsi="Times New Roman" w:cs="Times New Roman"/>
            <w:color w:val="000000" w:themeColor="text1"/>
            <w:sz w:val="24"/>
            <w:szCs w:val="24"/>
          </w:rPr>
          <w:t>https://link.springer.com/article/10.1007/s11036-021-01788-4</w:t>
        </w:r>
      </w:hyperlink>
    </w:p>
    <w:p w14:paraId="36E758C8" w14:textId="6B6669A6"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Singh, S. and Dutt, C.S., (2024) The adoption of the UN sustainable development goals in hotels in Dubai. </w:t>
      </w:r>
      <w:r w:rsidRPr="0056640B">
        <w:rPr>
          <w:rFonts w:ascii="Times New Roman" w:eastAsia="Times New Roman" w:hAnsi="Times New Roman" w:cs="Times New Roman"/>
          <w:i/>
          <w:iCs/>
          <w:color w:val="000000" w:themeColor="text1"/>
          <w:sz w:val="24"/>
          <w:szCs w:val="24"/>
        </w:rPr>
        <w:t>Tourism and Hospitality Research, 24</w:t>
      </w:r>
      <w:r w:rsidRPr="0056640B">
        <w:rPr>
          <w:rFonts w:ascii="Times New Roman" w:eastAsia="Times New Roman" w:hAnsi="Times New Roman" w:cs="Times New Roman"/>
          <w:color w:val="000000" w:themeColor="text1"/>
          <w:sz w:val="24"/>
          <w:szCs w:val="24"/>
        </w:rPr>
        <w:t>(4), pp.515-534</w:t>
      </w:r>
      <w:r w:rsidRPr="00187520">
        <w:rPr>
          <w:rFonts w:ascii="Times New Roman" w:eastAsia="Times New Roman" w:hAnsi="Times New Roman" w:cs="Times New Roman"/>
          <w:sz w:val="24"/>
          <w:szCs w:val="24"/>
        </w:rPr>
        <w:t>.</w:t>
      </w:r>
      <w:hyperlink r:id="rId60" w:history="1">
        <w:r w:rsidRPr="00187520">
          <w:rPr>
            <w:rStyle w:val="Hyperlink"/>
            <w:rFonts w:ascii="Times New Roman" w:eastAsia="Times New Roman" w:hAnsi="Times New Roman" w:cs="Times New Roman"/>
            <w:color w:val="auto"/>
            <w:sz w:val="24"/>
            <w:szCs w:val="24"/>
          </w:rPr>
          <w:t>https://www.researchgate.net/profile/Christopher-Dutt/publication/369451904_The_adoption_of_the_UN_Sustainable_Development_Goals_in_hotels_in_Dubai/links/641bea0d315dfb4ccea0aac0/The-adoption-of-the-UN-Sustainable-Development-Goals-in-hotels-in-Dubai.pdf</w:t>
        </w:r>
      </w:hyperlink>
    </w:p>
    <w:p w14:paraId="6445B37E" w14:textId="4583CB54" w:rsidR="00D255D9" w:rsidRPr="0056640B" w:rsidRDefault="00D255D9" w:rsidP="0056640B">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Statista.com, (2024) </w:t>
      </w:r>
      <w:r w:rsidRPr="0056640B">
        <w:rPr>
          <w:rFonts w:ascii="Times New Roman" w:eastAsia="Times New Roman" w:hAnsi="Times New Roman" w:cs="Times New Roman"/>
          <w:i/>
          <w:iCs/>
          <w:color w:val="000000" w:themeColor="text1"/>
          <w:sz w:val="24"/>
          <w:szCs w:val="24"/>
        </w:rPr>
        <w:t xml:space="preserve">United Arab Emirates: Gross domestic product (GDP) from 1989 to 2029 </w:t>
      </w:r>
      <w:r w:rsidRPr="0056640B">
        <w:rPr>
          <w:rFonts w:ascii="Times New Roman" w:eastAsia="Times New Roman" w:hAnsi="Times New Roman" w:cs="Times New Roman"/>
          <w:color w:val="000000" w:themeColor="text1"/>
          <w:sz w:val="24"/>
          <w:szCs w:val="24"/>
        </w:rPr>
        <w:t xml:space="preserve">Available at: </w:t>
      </w:r>
      <w:hyperlink r:id="rId61" w:history="1">
        <w:r w:rsidRPr="00615BC0">
          <w:rPr>
            <w:rStyle w:val="Hyperlink"/>
            <w:rFonts w:ascii="Times New Roman" w:eastAsia="Times New Roman" w:hAnsi="Times New Roman" w:cs="Times New Roman"/>
            <w:color w:val="auto"/>
            <w:sz w:val="24"/>
            <w:szCs w:val="24"/>
          </w:rPr>
          <w:t>https://www.statista.com/statistics/297605/uae-gross-domestic-product/</w:t>
        </w:r>
      </w:hyperlink>
      <w:r w:rsidRPr="0056640B">
        <w:rPr>
          <w:rFonts w:ascii="Times New Roman" w:eastAsia="Times New Roman" w:hAnsi="Times New Roman" w:cs="Times New Roman"/>
          <w:color w:val="000000" w:themeColor="text1"/>
          <w:sz w:val="24"/>
          <w:szCs w:val="24"/>
        </w:rPr>
        <w:t xml:space="preserve"> [Accessed on: 7th October, 2024]</w:t>
      </w:r>
    </w:p>
    <w:p w14:paraId="6103C383"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proofErr w:type="spellStart"/>
      <w:r w:rsidRPr="0056640B">
        <w:rPr>
          <w:rFonts w:ascii="Times New Roman" w:eastAsia="Times New Roman" w:hAnsi="Times New Roman" w:cs="Times New Roman"/>
          <w:color w:val="000000" w:themeColor="text1"/>
          <w:sz w:val="24"/>
          <w:szCs w:val="24"/>
        </w:rPr>
        <w:t>Sulistiyo</w:t>
      </w:r>
      <w:proofErr w:type="spellEnd"/>
      <w:r w:rsidRPr="0056640B">
        <w:rPr>
          <w:rFonts w:ascii="Times New Roman" w:eastAsia="Times New Roman" w:hAnsi="Times New Roman" w:cs="Times New Roman"/>
          <w:color w:val="000000" w:themeColor="text1"/>
          <w:sz w:val="24"/>
          <w:szCs w:val="24"/>
        </w:rPr>
        <w:t xml:space="preserve">, T.D., Fitriana, R. and </w:t>
      </w:r>
      <w:proofErr w:type="spellStart"/>
      <w:r w:rsidRPr="0056640B">
        <w:rPr>
          <w:rFonts w:ascii="Times New Roman" w:eastAsia="Times New Roman" w:hAnsi="Times New Roman" w:cs="Times New Roman"/>
          <w:color w:val="000000" w:themeColor="text1"/>
          <w:sz w:val="24"/>
          <w:szCs w:val="24"/>
        </w:rPr>
        <w:t>Angraini</w:t>
      </w:r>
      <w:proofErr w:type="spellEnd"/>
      <w:r w:rsidRPr="0056640B">
        <w:rPr>
          <w:rFonts w:ascii="Times New Roman" w:eastAsia="Times New Roman" w:hAnsi="Times New Roman" w:cs="Times New Roman"/>
          <w:color w:val="000000" w:themeColor="text1"/>
          <w:sz w:val="24"/>
          <w:szCs w:val="24"/>
        </w:rPr>
        <w:t xml:space="preserve">, R., (2024) Analysis of the implementation of Revenue management strategies to increase Revenue Per available room at Harris Hotel Sentul Bogor. </w:t>
      </w:r>
      <w:proofErr w:type="spellStart"/>
      <w:r w:rsidRPr="0056640B">
        <w:rPr>
          <w:rFonts w:ascii="Times New Roman" w:eastAsia="Times New Roman" w:hAnsi="Times New Roman" w:cs="Times New Roman"/>
          <w:i/>
          <w:iCs/>
          <w:color w:val="000000" w:themeColor="text1"/>
          <w:sz w:val="24"/>
          <w:szCs w:val="24"/>
        </w:rPr>
        <w:t>Jurnal</w:t>
      </w:r>
      <w:proofErr w:type="spellEnd"/>
      <w:r w:rsidRPr="0056640B">
        <w:rPr>
          <w:rFonts w:ascii="Times New Roman" w:eastAsia="Times New Roman" w:hAnsi="Times New Roman" w:cs="Times New Roman"/>
          <w:i/>
          <w:iCs/>
          <w:color w:val="000000" w:themeColor="text1"/>
          <w:sz w:val="24"/>
          <w:szCs w:val="24"/>
        </w:rPr>
        <w:t xml:space="preserve"> Scientia, 13</w:t>
      </w:r>
      <w:r w:rsidRPr="0056640B">
        <w:rPr>
          <w:rFonts w:ascii="Times New Roman" w:eastAsia="Times New Roman" w:hAnsi="Times New Roman" w:cs="Times New Roman"/>
          <w:color w:val="000000" w:themeColor="text1"/>
          <w:sz w:val="24"/>
          <w:szCs w:val="24"/>
        </w:rPr>
        <w:t>(01), pp.558-566.</w:t>
      </w:r>
    </w:p>
    <w:p w14:paraId="68705127" w14:textId="77777777" w:rsidR="00D255D9" w:rsidRPr="0056640B" w:rsidRDefault="00D255D9" w:rsidP="003277BA">
      <w:pPr>
        <w:spacing w:before="20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lastRenderedPageBreak/>
        <w:t xml:space="preserve">Teo, Y., (2023) Education as care labour: Expanding our lens on the work-life balance problem. </w:t>
      </w:r>
      <w:r w:rsidRPr="0056640B">
        <w:rPr>
          <w:rFonts w:ascii="Times New Roman" w:eastAsia="Times New Roman" w:hAnsi="Times New Roman" w:cs="Times New Roman"/>
          <w:i/>
          <w:iCs/>
          <w:color w:val="000000" w:themeColor="text1"/>
          <w:sz w:val="24"/>
          <w:szCs w:val="24"/>
        </w:rPr>
        <w:t>Current Sociology, 71</w:t>
      </w:r>
      <w:r w:rsidRPr="0056640B">
        <w:rPr>
          <w:rFonts w:ascii="Times New Roman" w:eastAsia="Times New Roman" w:hAnsi="Times New Roman" w:cs="Times New Roman"/>
          <w:color w:val="000000" w:themeColor="text1"/>
          <w:sz w:val="24"/>
          <w:szCs w:val="24"/>
        </w:rPr>
        <w:t>(7), pp.1312-1329.</w:t>
      </w:r>
      <w:hyperlink r:id="rId62" w:history="1">
        <w:r w:rsidRPr="0056640B">
          <w:rPr>
            <w:rFonts w:ascii="Times New Roman" w:eastAsia="Times New Roman" w:hAnsi="Times New Roman" w:cs="Times New Roman"/>
            <w:color w:val="000000" w:themeColor="text1"/>
            <w:sz w:val="24"/>
            <w:szCs w:val="24"/>
          </w:rPr>
          <w:t>https://dr.ntu.edu.sg/bitstream/10356/161757/2/2021-12-7%20Education%20as%20care%20labor.pdf</w:t>
        </w:r>
      </w:hyperlink>
    </w:p>
    <w:p w14:paraId="37E639D5" w14:textId="77777777" w:rsidR="00D255D9" w:rsidRPr="0056640B" w:rsidRDefault="00D255D9" w:rsidP="0056640B">
      <w:pPr>
        <w:spacing w:before="200" w:after="240" w:line="360" w:lineRule="auto"/>
        <w:jc w:val="both"/>
        <w:rPr>
          <w:rFonts w:ascii="Times New Roman" w:eastAsia="Times New Roman" w:hAnsi="Times New Roman" w:cs="Times New Roman"/>
          <w:color w:val="000000" w:themeColor="text1"/>
          <w:sz w:val="24"/>
          <w:szCs w:val="24"/>
          <w:shd w:val="clear" w:color="auto" w:fill="FFFFFF"/>
        </w:rPr>
      </w:pPr>
      <w:r w:rsidRPr="0056640B">
        <w:rPr>
          <w:rFonts w:ascii="Times New Roman" w:eastAsia="Times New Roman" w:hAnsi="Times New Roman" w:cs="Times New Roman"/>
          <w:color w:val="000000" w:themeColor="text1"/>
          <w:sz w:val="24"/>
          <w:szCs w:val="24"/>
          <w:shd w:val="clear" w:color="auto" w:fill="FFFFFF"/>
        </w:rPr>
        <w:t xml:space="preserve">Theluxevoyager.com, (2021). </w:t>
      </w:r>
      <w:r w:rsidRPr="0056640B">
        <w:rPr>
          <w:rFonts w:ascii="Times New Roman" w:eastAsia="Times New Roman" w:hAnsi="Times New Roman" w:cs="Times New Roman"/>
          <w:i/>
          <w:iCs/>
          <w:color w:val="000000" w:themeColor="text1"/>
          <w:sz w:val="24"/>
          <w:szCs w:val="24"/>
          <w:shd w:val="clear" w:color="auto" w:fill="FFFFFF"/>
        </w:rPr>
        <w:t xml:space="preserve">The Oberoi Dubai. </w:t>
      </w:r>
      <w:r w:rsidRPr="0056640B">
        <w:rPr>
          <w:rFonts w:ascii="Times New Roman" w:eastAsia="Times New Roman" w:hAnsi="Times New Roman" w:cs="Times New Roman"/>
          <w:color w:val="000000" w:themeColor="text1"/>
          <w:sz w:val="24"/>
          <w:szCs w:val="24"/>
          <w:shd w:val="clear" w:color="auto" w:fill="FFFFFF"/>
        </w:rPr>
        <w:t xml:space="preserve"> Available at: </w:t>
      </w:r>
      <w:hyperlink r:id="rId63" w:anchor=":~:text=The%20hotel%20is%20located%20within,views%20of%20the%20city's%20skyline" w:history="1">
        <w:r w:rsidRPr="00615BC0">
          <w:rPr>
            <w:rStyle w:val="Hyperlink"/>
            <w:rFonts w:ascii="Times New Roman" w:eastAsia="Times New Roman" w:hAnsi="Times New Roman" w:cs="Times New Roman"/>
            <w:color w:val="auto"/>
            <w:sz w:val="24"/>
            <w:szCs w:val="24"/>
            <w:shd w:val="clear" w:color="auto" w:fill="FFFFFF"/>
          </w:rPr>
          <w:t>https://www.theluxevoyager.com/luxe-hotels/united-arab-emirates/the-oberoi-dubai/#:~:text=The%20hotel%20is%20located%20within,views%20of%20the%20city's%20skyline</w:t>
        </w:r>
      </w:hyperlink>
      <w:r w:rsidRPr="00615BC0">
        <w:rPr>
          <w:rFonts w:ascii="Times New Roman" w:eastAsia="Times New Roman" w:hAnsi="Times New Roman" w:cs="Times New Roman"/>
          <w:sz w:val="24"/>
          <w:szCs w:val="24"/>
          <w:shd w:val="clear" w:color="auto" w:fill="FFFFFF"/>
        </w:rPr>
        <w:t xml:space="preserve">. </w:t>
      </w:r>
      <w:r w:rsidRPr="0056640B">
        <w:rPr>
          <w:rFonts w:ascii="Times New Roman" w:eastAsia="Times New Roman" w:hAnsi="Times New Roman" w:cs="Times New Roman"/>
          <w:color w:val="000000" w:themeColor="text1"/>
          <w:sz w:val="24"/>
          <w:szCs w:val="24"/>
          <w:shd w:val="clear" w:color="auto" w:fill="FFFFFF"/>
        </w:rPr>
        <w:t>[Accessed on: 7th October, 2024]</w:t>
      </w:r>
    </w:p>
    <w:p w14:paraId="1645731A" w14:textId="77777777" w:rsidR="00D255D9" w:rsidRPr="0056640B" w:rsidRDefault="00D255D9" w:rsidP="0056640B">
      <w:pPr>
        <w:spacing w:before="200" w:after="240" w:line="360" w:lineRule="auto"/>
        <w:jc w:val="both"/>
        <w:rPr>
          <w:rFonts w:ascii="Times New Roman" w:eastAsia="Times New Roman" w:hAnsi="Times New Roman" w:cs="Times New Roman"/>
          <w:color w:val="000000" w:themeColor="text1"/>
          <w:sz w:val="24"/>
          <w:szCs w:val="24"/>
          <w:shd w:val="clear" w:color="auto" w:fill="FFFFFF"/>
        </w:rPr>
      </w:pPr>
      <w:r w:rsidRPr="0056640B">
        <w:rPr>
          <w:rFonts w:ascii="Times New Roman" w:eastAsia="Times New Roman" w:hAnsi="Times New Roman" w:cs="Times New Roman"/>
          <w:color w:val="000000" w:themeColor="text1"/>
          <w:sz w:val="24"/>
          <w:szCs w:val="24"/>
          <w:shd w:val="clear" w:color="auto" w:fill="FFFFFF"/>
        </w:rPr>
        <w:t xml:space="preserve">Themedialine.org, (2024) </w:t>
      </w:r>
      <w:r w:rsidRPr="0056640B">
        <w:rPr>
          <w:rFonts w:ascii="Times New Roman" w:eastAsia="Times New Roman" w:hAnsi="Times New Roman" w:cs="Times New Roman"/>
          <w:i/>
          <w:iCs/>
          <w:color w:val="000000" w:themeColor="text1"/>
          <w:sz w:val="24"/>
          <w:szCs w:val="24"/>
          <w:shd w:val="clear" w:color="auto" w:fill="FFFFFF"/>
        </w:rPr>
        <w:t xml:space="preserve">UAE Emerges as Key Diplomatic Player in Russia-Ukraine Conflict, Experts Say. </w:t>
      </w:r>
      <w:r w:rsidRPr="0056640B">
        <w:rPr>
          <w:rFonts w:ascii="Times New Roman" w:eastAsia="Times New Roman" w:hAnsi="Times New Roman" w:cs="Times New Roman"/>
          <w:color w:val="000000" w:themeColor="text1"/>
          <w:sz w:val="24"/>
          <w:szCs w:val="24"/>
          <w:shd w:val="clear" w:color="auto" w:fill="FFFFFF"/>
        </w:rPr>
        <w:t xml:space="preserve">Available at: </w:t>
      </w:r>
      <w:hyperlink r:id="rId64" w:history="1">
        <w:r w:rsidRPr="00615BC0">
          <w:rPr>
            <w:rStyle w:val="Hyperlink"/>
            <w:rFonts w:ascii="Times New Roman" w:eastAsia="Times New Roman" w:hAnsi="Times New Roman" w:cs="Times New Roman"/>
            <w:color w:val="auto"/>
            <w:sz w:val="24"/>
            <w:szCs w:val="24"/>
            <w:shd w:val="clear" w:color="auto" w:fill="FFFFFF"/>
          </w:rPr>
          <w:t>https://themedialine.org/top-stories/uaes-growing-diplomatic-role-how-pragmatic-ties-with-russia-are-shaping-global-mediation/</w:t>
        </w:r>
      </w:hyperlink>
      <w:r w:rsidRPr="00615BC0">
        <w:rPr>
          <w:rFonts w:ascii="Times New Roman" w:eastAsia="Times New Roman" w:hAnsi="Times New Roman" w:cs="Times New Roman"/>
          <w:sz w:val="24"/>
          <w:szCs w:val="24"/>
          <w:shd w:val="clear" w:color="auto" w:fill="FFFFFF"/>
        </w:rPr>
        <w:t xml:space="preserve"> </w:t>
      </w:r>
      <w:r w:rsidRPr="0056640B">
        <w:rPr>
          <w:rFonts w:ascii="Times New Roman" w:eastAsia="Times New Roman" w:hAnsi="Times New Roman" w:cs="Times New Roman"/>
          <w:color w:val="000000" w:themeColor="text1"/>
          <w:sz w:val="24"/>
          <w:szCs w:val="24"/>
          <w:shd w:val="clear" w:color="auto" w:fill="FFFFFF"/>
        </w:rPr>
        <w:t>[Accessed on: 7th October, 2024]</w:t>
      </w:r>
    </w:p>
    <w:p w14:paraId="015D744E"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Truong, N., Dang-Pham, D., McClelland, R. and Nkhoma, M., (2020) Exploring the impact of innovativeness of hospitality service operation on customer satisfaction. </w:t>
      </w:r>
      <w:r w:rsidRPr="0056640B">
        <w:rPr>
          <w:rFonts w:ascii="Times New Roman" w:eastAsia="Times New Roman" w:hAnsi="Times New Roman" w:cs="Times New Roman"/>
          <w:i/>
          <w:iCs/>
          <w:color w:val="000000" w:themeColor="text1"/>
          <w:sz w:val="24"/>
          <w:szCs w:val="24"/>
          <w:shd w:val="clear" w:color="auto" w:fill="FFFFFF"/>
        </w:rPr>
        <w:t>Operations and Supply Chain Management: An International Journal</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13</w:t>
      </w:r>
      <w:r w:rsidRPr="0056640B">
        <w:rPr>
          <w:rFonts w:ascii="Times New Roman" w:eastAsia="Times New Roman" w:hAnsi="Times New Roman" w:cs="Times New Roman"/>
          <w:color w:val="000000" w:themeColor="text1"/>
          <w:sz w:val="24"/>
          <w:szCs w:val="24"/>
          <w:shd w:val="clear" w:color="auto" w:fill="FFFFFF"/>
        </w:rPr>
        <w:t xml:space="preserve">(3), pp.307-319. </w:t>
      </w:r>
      <w:hyperlink r:id="rId65" w:history="1">
        <w:r w:rsidRPr="0056640B">
          <w:rPr>
            <w:rFonts w:ascii="Times New Roman" w:eastAsia="Times New Roman" w:hAnsi="Times New Roman" w:cs="Times New Roman"/>
            <w:color w:val="000000" w:themeColor="text1"/>
            <w:sz w:val="24"/>
            <w:szCs w:val="24"/>
            <w:shd w:val="clear" w:color="auto" w:fill="FFFFFF"/>
          </w:rPr>
          <w:t>https://journal.oscm-forum.org/publication/article/exploring-the-impact-of-innovativeness-of-hospitality-service-operation-on-customer-satisfaction</w:t>
        </w:r>
      </w:hyperlink>
      <w:r w:rsidRPr="0056640B">
        <w:rPr>
          <w:rFonts w:ascii="Times New Roman" w:eastAsia="Times New Roman" w:hAnsi="Times New Roman" w:cs="Times New Roman"/>
          <w:color w:val="000000" w:themeColor="text1"/>
          <w:sz w:val="24"/>
          <w:szCs w:val="24"/>
          <w:shd w:val="clear" w:color="auto" w:fill="FFFFFF"/>
        </w:rPr>
        <w:t> </w:t>
      </w:r>
    </w:p>
    <w:p w14:paraId="79438F3A"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shd w:val="clear" w:color="auto" w:fill="FFFFFF"/>
        </w:rPr>
        <w:t xml:space="preserve">Tuncer, I., </w:t>
      </w:r>
      <w:proofErr w:type="spellStart"/>
      <w:r w:rsidRPr="0056640B">
        <w:rPr>
          <w:rFonts w:ascii="Times New Roman" w:eastAsia="Times New Roman" w:hAnsi="Times New Roman" w:cs="Times New Roman"/>
          <w:color w:val="000000" w:themeColor="text1"/>
          <w:sz w:val="24"/>
          <w:szCs w:val="24"/>
          <w:shd w:val="clear" w:color="auto" w:fill="FFFFFF"/>
        </w:rPr>
        <w:t>Unusan</w:t>
      </w:r>
      <w:proofErr w:type="spellEnd"/>
      <w:r w:rsidRPr="0056640B">
        <w:rPr>
          <w:rFonts w:ascii="Times New Roman" w:eastAsia="Times New Roman" w:hAnsi="Times New Roman" w:cs="Times New Roman"/>
          <w:color w:val="000000" w:themeColor="text1"/>
          <w:sz w:val="24"/>
          <w:szCs w:val="24"/>
          <w:shd w:val="clear" w:color="auto" w:fill="FFFFFF"/>
        </w:rPr>
        <w:t xml:space="preserve">, C. and Cobanoglu, C., (2021). Service quality, perceived value and customer satisfaction on </w:t>
      </w:r>
      <w:proofErr w:type="spellStart"/>
      <w:r w:rsidRPr="0056640B">
        <w:rPr>
          <w:rFonts w:ascii="Times New Roman" w:eastAsia="Times New Roman" w:hAnsi="Times New Roman" w:cs="Times New Roman"/>
          <w:color w:val="000000" w:themeColor="text1"/>
          <w:sz w:val="24"/>
          <w:szCs w:val="24"/>
          <w:shd w:val="clear" w:color="auto" w:fill="FFFFFF"/>
        </w:rPr>
        <w:t>behavioral</w:t>
      </w:r>
      <w:proofErr w:type="spellEnd"/>
      <w:r w:rsidRPr="0056640B">
        <w:rPr>
          <w:rFonts w:ascii="Times New Roman" w:eastAsia="Times New Roman" w:hAnsi="Times New Roman" w:cs="Times New Roman"/>
          <w:color w:val="000000" w:themeColor="text1"/>
          <w:sz w:val="24"/>
          <w:szCs w:val="24"/>
          <w:shd w:val="clear" w:color="auto" w:fill="FFFFFF"/>
        </w:rPr>
        <w:t xml:space="preserve"> intention in restaurants: An integrated structural model. </w:t>
      </w:r>
      <w:r w:rsidRPr="0056640B">
        <w:rPr>
          <w:rFonts w:ascii="Times New Roman" w:eastAsia="Times New Roman" w:hAnsi="Times New Roman" w:cs="Times New Roman"/>
          <w:i/>
          <w:iCs/>
          <w:color w:val="000000" w:themeColor="text1"/>
          <w:sz w:val="24"/>
          <w:szCs w:val="24"/>
          <w:shd w:val="clear" w:color="auto" w:fill="FFFFFF"/>
        </w:rPr>
        <w:t>Journal of quality assurance in hospitality &amp; tourism</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22</w:t>
      </w:r>
      <w:r w:rsidRPr="0056640B">
        <w:rPr>
          <w:rFonts w:ascii="Times New Roman" w:eastAsia="Times New Roman" w:hAnsi="Times New Roman" w:cs="Times New Roman"/>
          <w:color w:val="000000" w:themeColor="text1"/>
          <w:sz w:val="24"/>
          <w:szCs w:val="24"/>
          <w:shd w:val="clear" w:color="auto" w:fill="FFFFFF"/>
        </w:rPr>
        <w:t xml:space="preserve">(4), pp.447-475. </w:t>
      </w:r>
      <w:hyperlink r:id="rId66" w:history="1">
        <w:r w:rsidRPr="0056640B">
          <w:rPr>
            <w:rFonts w:ascii="Times New Roman" w:eastAsia="Times New Roman" w:hAnsi="Times New Roman" w:cs="Times New Roman"/>
            <w:color w:val="000000" w:themeColor="text1"/>
            <w:sz w:val="24"/>
            <w:szCs w:val="24"/>
            <w:shd w:val="clear" w:color="auto" w:fill="FFFFFF"/>
          </w:rPr>
          <w:t>https://www.tandfonline.com/doi/abs/10.1080/1528008X.2020.1802390</w:t>
        </w:r>
      </w:hyperlink>
      <w:r w:rsidRPr="0056640B">
        <w:rPr>
          <w:rFonts w:ascii="Times New Roman" w:eastAsia="Times New Roman" w:hAnsi="Times New Roman" w:cs="Times New Roman"/>
          <w:color w:val="000000" w:themeColor="text1"/>
          <w:sz w:val="24"/>
          <w:szCs w:val="24"/>
          <w:shd w:val="clear" w:color="auto" w:fill="FFFFFF"/>
        </w:rPr>
        <w:t> </w:t>
      </w:r>
    </w:p>
    <w:p w14:paraId="2FDA9B6F" w14:textId="77777777" w:rsidR="00D255D9" w:rsidRDefault="00D255D9" w:rsidP="003277BA">
      <w:pPr>
        <w:spacing w:before="200" w:after="240" w:line="360" w:lineRule="auto"/>
        <w:jc w:val="both"/>
        <w:rPr>
          <w:rFonts w:ascii="Times New Roman" w:eastAsia="Times New Roman" w:hAnsi="Times New Roman" w:cs="Times New Roman"/>
          <w:color w:val="000000" w:themeColor="text1"/>
          <w:sz w:val="24"/>
          <w:szCs w:val="24"/>
          <w:shd w:val="clear" w:color="auto" w:fill="FFFFFF"/>
        </w:rPr>
      </w:pPr>
      <w:r w:rsidRPr="0056640B">
        <w:rPr>
          <w:rFonts w:ascii="Times New Roman" w:eastAsia="Times New Roman" w:hAnsi="Times New Roman" w:cs="Times New Roman"/>
          <w:color w:val="000000" w:themeColor="text1"/>
          <w:sz w:val="24"/>
          <w:szCs w:val="24"/>
          <w:shd w:val="clear" w:color="auto" w:fill="FFFFFF"/>
        </w:rPr>
        <w:t xml:space="preserve">Venkatakrishnan, J., </w:t>
      </w:r>
      <w:proofErr w:type="spellStart"/>
      <w:r w:rsidRPr="0056640B">
        <w:rPr>
          <w:rFonts w:ascii="Times New Roman" w:eastAsia="Times New Roman" w:hAnsi="Times New Roman" w:cs="Times New Roman"/>
          <w:color w:val="000000" w:themeColor="text1"/>
          <w:sz w:val="24"/>
          <w:szCs w:val="24"/>
          <w:shd w:val="clear" w:color="auto" w:fill="FFFFFF"/>
        </w:rPr>
        <w:t>Alagiriswamy</w:t>
      </w:r>
      <w:proofErr w:type="spellEnd"/>
      <w:r w:rsidRPr="0056640B">
        <w:rPr>
          <w:rFonts w:ascii="Times New Roman" w:eastAsia="Times New Roman" w:hAnsi="Times New Roman" w:cs="Times New Roman"/>
          <w:color w:val="000000" w:themeColor="text1"/>
          <w:sz w:val="24"/>
          <w:szCs w:val="24"/>
          <w:shd w:val="clear" w:color="auto" w:fill="FFFFFF"/>
        </w:rPr>
        <w:t xml:space="preserve">, R. and </w:t>
      </w:r>
      <w:proofErr w:type="spellStart"/>
      <w:r w:rsidRPr="0056640B">
        <w:rPr>
          <w:rFonts w:ascii="Times New Roman" w:eastAsia="Times New Roman" w:hAnsi="Times New Roman" w:cs="Times New Roman"/>
          <w:color w:val="000000" w:themeColor="text1"/>
          <w:sz w:val="24"/>
          <w:szCs w:val="24"/>
          <w:shd w:val="clear" w:color="auto" w:fill="FFFFFF"/>
        </w:rPr>
        <w:t>Parayitam</w:t>
      </w:r>
      <w:proofErr w:type="spellEnd"/>
      <w:r w:rsidRPr="0056640B">
        <w:rPr>
          <w:rFonts w:ascii="Times New Roman" w:eastAsia="Times New Roman" w:hAnsi="Times New Roman" w:cs="Times New Roman"/>
          <w:color w:val="000000" w:themeColor="text1"/>
          <w:sz w:val="24"/>
          <w:szCs w:val="24"/>
          <w:shd w:val="clear" w:color="auto" w:fill="FFFFFF"/>
        </w:rPr>
        <w:t xml:space="preserve">, S., (2023). Web design and trust as moderators in the relationship between e-service quality, customer satisfaction and customer loyalty. </w:t>
      </w:r>
      <w:r w:rsidRPr="0056640B">
        <w:rPr>
          <w:rFonts w:ascii="Times New Roman" w:eastAsia="Times New Roman" w:hAnsi="Times New Roman" w:cs="Times New Roman"/>
          <w:i/>
          <w:iCs/>
          <w:color w:val="000000" w:themeColor="text1"/>
          <w:sz w:val="24"/>
          <w:szCs w:val="24"/>
          <w:shd w:val="clear" w:color="auto" w:fill="FFFFFF"/>
        </w:rPr>
        <w:t>The TQM Journal</w:t>
      </w:r>
      <w:r w:rsidRPr="0056640B">
        <w:rPr>
          <w:rFonts w:ascii="Times New Roman" w:eastAsia="Times New Roman" w:hAnsi="Times New Roman" w:cs="Times New Roman"/>
          <w:color w:val="000000" w:themeColor="text1"/>
          <w:sz w:val="24"/>
          <w:szCs w:val="24"/>
          <w:shd w:val="clear" w:color="auto" w:fill="FFFFFF"/>
        </w:rPr>
        <w:t xml:space="preserve">, </w:t>
      </w:r>
      <w:r w:rsidRPr="0056640B">
        <w:rPr>
          <w:rFonts w:ascii="Times New Roman" w:eastAsia="Times New Roman" w:hAnsi="Times New Roman" w:cs="Times New Roman"/>
          <w:i/>
          <w:iCs/>
          <w:color w:val="000000" w:themeColor="text1"/>
          <w:sz w:val="24"/>
          <w:szCs w:val="24"/>
          <w:shd w:val="clear" w:color="auto" w:fill="FFFFFF"/>
        </w:rPr>
        <w:t>35</w:t>
      </w:r>
      <w:r w:rsidRPr="0056640B">
        <w:rPr>
          <w:rFonts w:ascii="Times New Roman" w:eastAsia="Times New Roman" w:hAnsi="Times New Roman" w:cs="Times New Roman"/>
          <w:color w:val="000000" w:themeColor="text1"/>
          <w:sz w:val="24"/>
          <w:szCs w:val="24"/>
          <w:shd w:val="clear" w:color="auto" w:fill="FFFFFF"/>
        </w:rPr>
        <w:t xml:space="preserve">(8), pp.2455-2484. </w:t>
      </w:r>
      <w:hyperlink r:id="rId67" w:history="1">
        <w:r w:rsidRPr="0056640B">
          <w:rPr>
            <w:rFonts w:ascii="Times New Roman" w:eastAsia="Times New Roman" w:hAnsi="Times New Roman" w:cs="Times New Roman"/>
            <w:color w:val="000000" w:themeColor="text1"/>
            <w:sz w:val="24"/>
            <w:szCs w:val="24"/>
            <w:shd w:val="clear" w:color="auto" w:fill="FFFFFF"/>
          </w:rPr>
          <w:t>https://www.emerald.com/insight/content/doi/10.1108/TQM-10-2022-0298/full/html</w:t>
        </w:r>
      </w:hyperlink>
      <w:r w:rsidRPr="0056640B">
        <w:rPr>
          <w:rFonts w:ascii="Times New Roman" w:eastAsia="Times New Roman" w:hAnsi="Times New Roman" w:cs="Times New Roman"/>
          <w:color w:val="000000" w:themeColor="text1"/>
          <w:sz w:val="24"/>
          <w:szCs w:val="24"/>
          <w:shd w:val="clear" w:color="auto" w:fill="FFFFFF"/>
        </w:rPr>
        <w:t> </w:t>
      </w:r>
    </w:p>
    <w:p w14:paraId="7F1C7CA5" w14:textId="77777777" w:rsidR="00D255D9" w:rsidRPr="0056640B" w:rsidRDefault="00D255D9" w:rsidP="003277BA">
      <w:pPr>
        <w:spacing w:before="200" w:after="240" w:line="360" w:lineRule="auto"/>
        <w:jc w:val="both"/>
        <w:rPr>
          <w:rFonts w:ascii="Times New Roman" w:eastAsia="Times New Roman" w:hAnsi="Times New Roman" w:cs="Times New Roman"/>
          <w:color w:val="000000" w:themeColor="text1"/>
          <w:sz w:val="24"/>
          <w:szCs w:val="24"/>
        </w:rPr>
      </w:pPr>
    </w:p>
    <w:p w14:paraId="05A347BC" w14:textId="77777777" w:rsidR="00352129" w:rsidRDefault="00F52CA2">
      <w:pPr>
        <w:spacing w:line="360" w:lineRule="auto"/>
        <w:jc w:val="both"/>
        <w:rPr>
          <w:rFonts w:ascii="Times New Roman" w:eastAsia="Times New Roman" w:hAnsi="Times New Roman" w:cs="Times New Roman"/>
          <w:color w:val="000000" w:themeColor="text1"/>
          <w:sz w:val="24"/>
          <w:szCs w:val="24"/>
        </w:rPr>
      </w:pPr>
      <w:r w:rsidRPr="0056640B">
        <w:rPr>
          <w:rFonts w:ascii="Times New Roman" w:eastAsia="Times New Roman" w:hAnsi="Times New Roman" w:cs="Times New Roman"/>
          <w:color w:val="000000" w:themeColor="text1"/>
          <w:sz w:val="24"/>
          <w:szCs w:val="24"/>
        </w:rPr>
        <w:t xml:space="preserve"> </w:t>
      </w:r>
    </w:p>
    <w:p w14:paraId="7ED24AA4" w14:textId="77777777" w:rsidR="00B26C62" w:rsidRDefault="00B26C62">
      <w:pPr>
        <w:spacing w:line="360" w:lineRule="auto"/>
        <w:jc w:val="both"/>
        <w:rPr>
          <w:rFonts w:ascii="Times New Roman" w:eastAsia="Times New Roman" w:hAnsi="Times New Roman" w:cs="Times New Roman"/>
          <w:color w:val="000000" w:themeColor="text1"/>
          <w:sz w:val="24"/>
          <w:szCs w:val="24"/>
        </w:rPr>
      </w:pPr>
    </w:p>
    <w:p w14:paraId="13F9FBA6" w14:textId="77777777" w:rsidR="00B26C62" w:rsidRDefault="00B26C62">
      <w:pPr>
        <w:spacing w:line="360" w:lineRule="auto"/>
        <w:jc w:val="both"/>
        <w:rPr>
          <w:rFonts w:ascii="Times New Roman" w:eastAsia="Times New Roman" w:hAnsi="Times New Roman" w:cs="Times New Roman"/>
          <w:color w:val="000000" w:themeColor="text1"/>
          <w:sz w:val="24"/>
          <w:szCs w:val="24"/>
        </w:rPr>
      </w:pPr>
    </w:p>
    <w:p w14:paraId="0CF372F2" w14:textId="77777777" w:rsidR="00B26C62" w:rsidRDefault="00B26C62">
      <w:pPr>
        <w:spacing w:line="360" w:lineRule="auto"/>
        <w:jc w:val="both"/>
        <w:rPr>
          <w:rFonts w:ascii="Times New Roman" w:eastAsia="Times New Roman" w:hAnsi="Times New Roman" w:cs="Times New Roman"/>
          <w:color w:val="000000" w:themeColor="text1"/>
          <w:sz w:val="24"/>
          <w:szCs w:val="24"/>
        </w:rPr>
      </w:pPr>
    </w:p>
    <w:p w14:paraId="359BC277" w14:textId="77777777" w:rsidR="00B26C62" w:rsidRDefault="00B26C62">
      <w:pPr>
        <w:spacing w:line="360" w:lineRule="auto"/>
        <w:jc w:val="both"/>
        <w:rPr>
          <w:rFonts w:ascii="Times New Roman" w:eastAsia="Times New Roman" w:hAnsi="Times New Roman" w:cs="Times New Roman"/>
          <w:color w:val="000000" w:themeColor="text1"/>
          <w:sz w:val="24"/>
          <w:szCs w:val="24"/>
        </w:rPr>
      </w:pPr>
    </w:p>
    <w:p w14:paraId="561EEFEF" w14:textId="77777777" w:rsidR="00B26C62" w:rsidRDefault="00B26C62">
      <w:pPr>
        <w:spacing w:line="360" w:lineRule="auto"/>
        <w:jc w:val="both"/>
        <w:rPr>
          <w:rFonts w:ascii="Times New Roman" w:eastAsia="Times New Roman" w:hAnsi="Times New Roman" w:cs="Times New Roman"/>
          <w:color w:val="000000" w:themeColor="text1"/>
          <w:sz w:val="24"/>
          <w:szCs w:val="24"/>
        </w:rPr>
      </w:pPr>
    </w:p>
    <w:p w14:paraId="7E19CE68" w14:textId="77777777" w:rsidR="00B26C62" w:rsidRDefault="00B26C62">
      <w:pPr>
        <w:spacing w:line="360" w:lineRule="auto"/>
        <w:jc w:val="both"/>
        <w:rPr>
          <w:rFonts w:ascii="Times New Roman" w:eastAsia="Times New Roman" w:hAnsi="Times New Roman" w:cs="Times New Roman"/>
          <w:color w:val="000000" w:themeColor="text1"/>
          <w:sz w:val="24"/>
          <w:szCs w:val="24"/>
        </w:rPr>
      </w:pPr>
    </w:p>
    <w:p w14:paraId="70A19B9B" w14:textId="77777777" w:rsidR="00B26C62" w:rsidRDefault="00B26C62">
      <w:pPr>
        <w:spacing w:line="360" w:lineRule="auto"/>
        <w:jc w:val="both"/>
        <w:rPr>
          <w:rFonts w:ascii="Times New Roman" w:eastAsia="Times New Roman" w:hAnsi="Times New Roman" w:cs="Times New Roman"/>
          <w:color w:val="000000" w:themeColor="text1"/>
          <w:sz w:val="24"/>
          <w:szCs w:val="24"/>
        </w:rPr>
      </w:pPr>
    </w:p>
    <w:p w14:paraId="3A3763EC" w14:textId="77777777" w:rsidR="00B26C62" w:rsidRDefault="00B26C62">
      <w:pPr>
        <w:spacing w:line="360" w:lineRule="auto"/>
        <w:jc w:val="both"/>
        <w:rPr>
          <w:rFonts w:ascii="Times New Roman" w:eastAsia="Times New Roman" w:hAnsi="Times New Roman" w:cs="Times New Roman"/>
          <w:color w:val="000000" w:themeColor="text1"/>
          <w:sz w:val="24"/>
          <w:szCs w:val="24"/>
        </w:rPr>
      </w:pPr>
    </w:p>
    <w:p w14:paraId="19E34BE6" w14:textId="77777777" w:rsidR="00B26C62" w:rsidRDefault="00B26C62">
      <w:pPr>
        <w:spacing w:line="360" w:lineRule="auto"/>
        <w:jc w:val="both"/>
        <w:rPr>
          <w:rFonts w:ascii="Times New Roman" w:eastAsia="Times New Roman" w:hAnsi="Times New Roman" w:cs="Times New Roman"/>
          <w:color w:val="000000" w:themeColor="text1"/>
          <w:sz w:val="24"/>
          <w:szCs w:val="24"/>
        </w:rPr>
      </w:pPr>
    </w:p>
    <w:p w14:paraId="15C5DFC9" w14:textId="77777777" w:rsidR="00B26C62" w:rsidRDefault="00B26C62">
      <w:pPr>
        <w:spacing w:line="360" w:lineRule="auto"/>
        <w:jc w:val="both"/>
        <w:rPr>
          <w:rFonts w:ascii="Times New Roman" w:eastAsia="Times New Roman" w:hAnsi="Times New Roman" w:cs="Times New Roman"/>
          <w:color w:val="000000" w:themeColor="text1"/>
          <w:sz w:val="24"/>
          <w:szCs w:val="24"/>
        </w:rPr>
      </w:pPr>
    </w:p>
    <w:p w14:paraId="25F7AF57" w14:textId="770A5EDD" w:rsidR="00B26C62" w:rsidRPr="00B26C62" w:rsidRDefault="00B26C62">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 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w:t>
      </w:r>
    </w:p>
    <w:sectPr w:rsidR="00B26C62" w:rsidRPr="00B26C62">
      <w:headerReference w:type="default" r:id="rId68"/>
      <w:footerReference w:type="default" r:id="rId69"/>
      <w:footerReference w:type="first" r:id="rId7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61B318" w14:textId="77777777" w:rsidR="00787915" w:rsidRDefault="00787915">
      <w:pPr>
        <w:spacing w:line="240" w:lineRule="auto"/>
      </w:pPr>
      <w:r>
        <w:separator/>
      </w:r>
    </w:p>
  </w:endnote>
  <w:endnote w:type="continuationSeparator" w:id="0">
    <w:p w14:paraId="09CE91BD" w14:textId="77777777" w:rsidR="00787915" w:rsidRDefault="007879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7B1C7" w14:textId="177C264F" w:rsidR="00352129" w:rsidRDefault="00F52CA2">
    <w:pPr>
      <w:jc w:val="right"/>
    </w:pPr>
    <w:r>
      <w:fldChar w:fldCharType="begin"/>
    </w:r>
    <w:r>
      <w:instrText>PAGE</w:instrText>
    </w:r>
    <w:r>
      <w:fldChar w:fldCharType="separate"/>
    </w:r>
    <w:r w:rsidR="00D255D9">
      <w:rPr>
        <w:noProof/>
      </w:rPr>
      <w:t>28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56876D" w14:textId="77777777" w:rsidR="00352129" w:rsidRDefault="0035212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F8140D" w14:textId="77777777" w:rsidR="00787915" w:rsidRDefault="00787915">
      <w:pPr>
        <w:spacing w:line="240" w:lineRule="auto"/>
      </w:pPr>
      <w:r>
        <w:separator/>
      </w:r>
    </w:p>
  </w:footnote>
  <w:footnote w:type="continuationSeparator" w:id="0">
    <w:p w14:paraId="6C5DFC1E" w14:textId="77777777" w:rsidR="00787915" w:rsidRDefault="007879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720BF" w14:textId="77777777" w:rsidR="00352129" w:rsidRDefault="0035212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C4743"/>
    <w:multiLevelType w:val="multilevel"/>
    <w:tmpl w:val="19C85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8A6FB6"/>
    <w:multiLevelType w:val="multilevel"/>
    <w:tmpl w:val="C8BEA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CC6AB0"/>
    <w:multiLevelType w:val="multilevel"/>
    <w:tmpl w:val="63C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E5017"/>
    <w:multiLevelType w:val="multilevel"/>
    <w:tmpl w:val="7A569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472289"/>
    <w:multiLevelType w:val="multilevel"/>
    <w:tmpl w:val="14C64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D712C21"/>
    <w:multiLevelType w:val="multilevel"/>
    <w:tmpl w:val="71F8A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F7F720B"/>
    <w:multiLevelType w:val="multilevel"/>
    <w:tmpl w:val="E132D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B11620"/>
    <w:multiLevelType w:val="multilevel"/>
    <w:tmpl w:val="ED00B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3D3A90"/>
    <w:multiLevelType w:val="multilevel"/>
    <w:tmpl w:val="DDCA2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8B7DDB"/>
    <w:multiLevelType w:val="multilevel"/>
    <w:tmpl w:val="23F6F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66E5027"/>
    <w:multiLevelType w:val="hybridMultilevel"/>
    <w:tmpl w:val="42B8DE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D94EC5"/>
    <w:multiLevelType w:val="multilevel"/>
    <w:tmpl w:val="32900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824739F"/>
    <w:multiLevelType w:val="multilevel"/>
    <w:tmpl w:val="D5827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AFE66BC"/>
    <w:multiLevelType w:val="multilevel"/>
    <w:tmpl w:val="0C965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C0F490D"/>
    <w:multiLevelType w:val="multilevel"/>
    <w:tmpl w:val="6064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205776"/>
    <w:multiLevelType w:val="multilevel"/>
    <w:tmpl w:val="26FC0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F560D4C"/>
    <w:multiLevelType w:val="multilevel"/>
    <w:tmpl w:val="95C085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47619E8"/>
    <w:multiLevelType w:val="multilevel"/>
    <w:tmpl w:val="F97A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BE57DA"/>
    <w:multiLevelType w:val="multilevel"/>
    <w:tmpl w:val="3AAA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F57445"/>
    <w:multiLevelType w:val="multilevel"/>
    <w:tmpl w:val="B4BAD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5451365">
    <w:abstractNumId w:val="13"/>
  </w:num>
  <w:num w:numId="2" w16cid:durableId="437531958">
    <w:abstractNumId w:val="9"/>
  </w:num>
  <w:num w:numId="3" w16cid:durableId="1706632471">
    <w:abstractNumId w:val="11"/>
  </w:num>
  <w:num w:numId="4" w16cid:durableId="182521092">
    <w:abstractNumId w:val="8"/>
  </w:num>
  <w:num w:numId="5" w16cid:durableId="354963193">
    <w:abstractNumId w:val="6"/>
  </w:num>
  <w:num w:numId="6" w16cid:durableId="1230311283">
    <w:abstractNumId w:val="19"/>
  </w:num>
  <w:num w:numId="7" w16cid:durableId="1148010050">
    <w:abstractNumId w:val="0"/>
  </w:num>
  <w:num w:numId="8" w16cid:durableId="1066032624">
    <w:abstractNumId w:val="12"/>
  </w:num>
  <w:num w:numId="9" w16cid:durableId="1143886353">
    <w:abstractNumId w:val="4"/>
  </w:num>
  <w:num w:numId="10" w16cid:durableId="2052143025">
    <w:abstractNumId w:val="15"/>
  </w:num>
  <w:num w:numId="11" w16cid:durableId="977222655">
    <w:abstractNumId w:val="5"/>
  </w:num>
  <w:num w:numId="12" w16cid:durableId="448477641">
    <w:abstractNumId w:val="16"/>
  </w:num>
  <w:num w:numId="13" w16cid:durableId="1523784897">
    <w:abstractNumId w:val="1"/>
  </w:num>
  <w:num w:numId="14" w16cid:durableId="1853688920">
    <w:abstractNumId w:val="10"/>
  </w:num>
  <w:num w:numId="15" w16cid:durableId="1191840911">
    <w:abstractNumId w:val="7"/>
  </w:num>
  <w:num w:numId="16" w16cid:durableId="433019862">
    <w:abstractNumId w:val="3"/>
  </w:num>
  <w:num w:numId="17" w16cid:durableId="1978872490">
    <w:abstractNumId w:val="14"/>
  </w:num>
  <w:num w:numId="18" w16cid:durableId="1636645374">
    <w:abstractNumId w:val="17"/>
  </w:num>
  <w:num w:numId="19" w16cid:durableId="662247602">
    <w:abstractNumId w:val="18"/>
  </w:num>
  <w:num w:numId="20" w16cid:durableId="1740054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129"/>
    <w:rsid w:val="000A1A46"/>
    <w:rsid w:val="000E1951"/>
    <w:rsid w:val="00167BA4"/>
    <w:rsid w:val="00187520"/>
    <w:rsid w:val="001C7951"/>
    <w:rsid w:val="00224372"/>
    <w:rsid w:val="002347E4"/>
    <w:rsid w:val="002665B5"/>
    <w:rsid w:val="0028625F"/>
    <w:rsid w:val="003018CA"/>
    <w:rsid w:val="003277BA"/>
    <w:rsid w:val="00352129"/>
    <w:rsid w:val="00446B78"/>
    <w:rsid w:val="00466244"/>
    <w:rsid w:val="00503A2F"/>
    <w:rsid w:val="0056640B"/>
    <w:rsid w:val="006030BD"/>
    <w:rsid w:val="00615BC0"/>
    <w:rsid w:val="00646F54"/>
    <w:rsid w:val="006C4F05"/>
    <w:rsid w:val="007657EB"/>
    <w:rsid w:val="00773283"/>
    <w:rsid w:val="00787915"/>
    <w:rsid w:val="007C14DD"/>
    <w:rsid w:val="008537CB"/>
    <w:rsid w:val="009074AC"/>
    <w:rsid w:val="00953C9D"/>
    <w:rsid w:val="009967DE"/>
    <w:rsid w:val="009A7408"/>
    <w:rsid w:val="009C735F"/>
    <w:rsid w:val="009F4F03"/>
    <w:rsid w:val="00A1269D"/>
    <w:rsid w:val="00A64409"/>
    <w:rsid w:val="00AC52A6"/>
    <w:rsid w:val="00AD071B"/>
    <w:rsid w:val="00AD596A"/>
    <w:rsid w:val="00B03523"/>
    <w:rsid w:val="00B212EB"/>
    <w:rsid w:val="00B26C62"/>
    <w:rsid w:val="00B271A2"/>
    <w:rsid w:val="00B51F0C"/>
    <w:rsid w:val="00BC0A62"/>
    <w:rsid w:val="00C23A56"/>
    <w:rsid w:val="00C642E0"/>
    <w:rsid w:val="00CB15FE"/>
    <w:rsid w:val="00D255D9"/>
    <w:rsid w:val="00DD26E1"/>
    <w:rsid w:val="00F3185B"/>
    <w:rsid w:val="00F52CA2"/>
    <w:rsid w:val="00FB6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B9490"/>
  <w15:docId w15:val="{25D33638-A485-49B7-953A-65A1E7F5F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E1951"/>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E1951"/>
    <w:pPr>
      <w:spacing w:after="100"/>
    </w:pPr>
  </w:style>
  <w:style w:type="character" w:styleId="Hyperlink">
    <w:name w:val="Hyperlink"/>
    <w:basedOn w:val="DefaultParagraphFont"/>
    <w:uiPriority w:val="99"/>
    <w:unhideWhenUsed/>
    <w:rsid w:val="000E1951"/>
    <w:rPr>
      <w:color w:val="0000FF" w:themeColor="hyperlink"/>
      <w:u w:val="single"/>
    </w:rPr>
  </w:style>
  <w:style w:type="paragraph" w:styleId="ListParagraph">
    <w:name w:val="List Paragraph"/>
    <w:basedOn w:val="Normal"/>
    <w:uiPriority w:val="34"/>
    <w:qFormat/>
    <w:rsid w:val="00F3185B"/>
    <w:pPr>
      <w:ind w:left="720"/>
      <w:contextualSpacing/>
    </w:pPr>
  </w:style>
  <w:style w:type="character" w:customStyle="1" w:styleId="UnresolvedMention1">
    <w:name w:val="Unresolved Mention1"/>
    <w:basedOn w:val="DefaultParagraphFont"/>
    <w:uiPriority w:val="99"/>
    <w:semiHidden/>
    <w:unhideWhenUsed/>
    <w:rsid w:val="003277BA"/>
    <w:rPr>
      <w:color w:val="605E5C"/>
      <w:shd w:val="clear" w:color="auto" w:fill="E1DFDD"/>
    </w:rPr>
  </w:style>
  <w:style w:type="character" w:styleId="UnresolvedMention">
    <w:name w:val="Unresolved Mention"/>
    <w:basedOn w:val="DefaultParagraphFont"/>
    <w:uiPriority w:val="99"/>
    <w:semiHidden/>
    <w:unhideWhenUsed/>
    <w:rsid w:val="002243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62135">
      <w:bodyDiv w:val="1"/>
      <w:marLeft w:val="0"/>
      <w:marRight w:val="0"/>
      <w:marTop w:val="0"/>
      <w:marBottom w:val="0"/>
      <w:divBdr>
        <w:top w:val="none" w:sz="0" w:space="0" w:color="auto"/>
        <w:left w:val="none" w:sz="0" w:space="0" w:color="auto"/>
        <w:bottom w:val="none" w:sz="0" w:space="0" w:color="auto"/>
        <w:right w:val="none" w:sz="0" w:space="0" w:color="auto"/>
      </w:divBdr>
    </w:div>
    <w:div w:id="260845188">
      <w:bodyDiv w:val="1"/>
      <w:marLeft w:val="0"/>
      <w:marRight w:val="0"/>
      <w:marTop w:val="0"/>
      <w:marBottom w:val="0"/>
      <w:divBdr>
        <w:top w:val="none" w:sz="0" w:space="0" w:color="auto"/>
        <w:left w:val="none" w:sz="0" w:space="0" w:color="auto"/>
        <w:bottom w:val="none" w:sz="0" w:space="0" w:color="auto"/>
        <w:right w:val="none" w:sz="0" w:space="0" w:color="auto"/>
      </w:divBdr>
    </w:div>
    <w:div w:id="809596763">
      <w:bodyDiv w:val="1"/>
      <w:marLeft w:val="0"/>
      <w:marRight w:val="0"/>
      <w:marTop w:val="0"/>
      <w:marBottom w:val="0"/>
      <w:divBdr>
        <w:top w:val="none" w:sz="0" w:space="0" w:color="auto"/>
        <w:left w:val="none" w:sz="0" w:space="0" w:color="auto"/>
        <w:bottom w:val="none" w:sz="0" w:space="0" w:color="auto"/>
        <w:right w:val="none" w:sz="0" w:space="0" w:color="auto"/>
      </w:divBdr>
    </w:div>
    <w:div w:id="1202479069">
      <w:bodyDiv w:val="1"/>
      <w:marLeft w:val="0"/>
      <w:marRight w:val="0"/>
      <w:marTop w:val="0"/>
      <w:marBottom w:val="0"/>
      <w:divBdr>
        <w:top w:val="none" w:sz="0" w:space="0" w:color="auto"/>
        <w:left w:val="none" w:sz="0" w:space="0" w:color="auto"/>
        <w:bottom w:val="none" w:sz="0" w:space="0" w:color="auto"/>
        <w:right w:val="none" w:sz="0" w:space="0" w:color="auto"/>
      </w:divBdr>
    </w:div>
    <w:div w:id="1253856931">
      <w:bodyDiv w:val="1"/>
      <w:marLeft w:val="0"/>
      <w:marRight w:val="0"/>
      <w:marTop w:val="0"/>
      <w:marBottom w:val="0"/>
      <w:divBdr>
        <w:top w:val="none" w:sz="0" w:space="0" w:color="auto"/>
        <w:left w:val="none" w:sz="0" w:space="0" w:color="auto"/>
        <w:bottom w:val="none" w:sz="0" w:space="0" w:color="auto"/>
        <w:right w:val="none" w:sz="0" w:space="0" w:color="auto"/>
      </w:divBdr>
    </w:div>
    <w:div w:id="1411343306">
      <w:bodyDiv w:val="1"/>
      <w:marLeft w:val="0"/>
      <w:marRight w:val="0"/>
      <w:marTop w:val="0"/>
      <w:marBottom w:val="0"/>
      <w:divBdr>
        <w:top w:val="none" w:sz="0" w:space="0" w:color="auto"/>
        <w:left w:val="none" w:sz="0" w:space="0" w:color="auto"/>
        <w:bottom w:val="none" w:sz="0" w:space="0" w:color="auto"/>
        <w:right w:val="none" w:sz="0" w:space="0" w:color="auto"/>
      </w:divBdr>
    </w:div>
    <w:div w:id="1534728394">
      <w:bodyDiv w:val="1"/>
      <w:marLeft w:val="0"/>
      <w:marRight w:val="0"/>
      <w:marTop w:val="0"/>
      <w:marBottom w:val="0"/>
      <w:divBdr>
        <w:top w:val="none" w:sz="0" w:space="0" w:color="auto"/>
        <w:left w:val="none" w:sz="0" w:space="0" w:color="auto"/>
        <w:bottom w:val="none" w:sz="0" w:space="0" w:color="auto"/>
        <w:right w:val="none" w:sz="0" w:space="0" w:color="auto"/>
      </w:divBdr>
    </w:div>
    <w:div w:id="1926499480">
      <w:bodyDiv w:val="1"/>
      <w:marLeft w:val="0"/>
      <w:marRight w:val="0"/>
      <w:marTop w:val="0"/>
      <w:marBottom w:val="0"/>
      <w:divBdr>
        <w:top w:val="none" w:sz="0" w:space="0" w:color="auto"/>
        <w:left w:val="none" w:sz="0" w:space="0" w:color="auto"/>
        <w:bottom w:val="none" w:sz="0" w:space="0" w:color="auto"/>
        <w:right w:val="none" w:sz="0" w:space="0" w:color="auto"/>
      </w:divBdr>
    </w:div>
    <w:div w:id="21301215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ihltd.com/-/media/eihltd/pdf-files/annual-reports/annual-report-2022-2023/eih-annual-report-2022-23_1.pdf%20" TargetMode="External"/><Relationship Id="rId21" Type="http://schemas.openxmlformats.org/officeDocument/2006/relationships/hyperlink" Target="https://journals.sagepub.com/doi/full/10.1177/0021886319892685" TargetMode="External"/><Relationship Id="rId42" Type="http://schemas.openxmlformats.org/officeDocument/2006/relationships/hyperlink" Target="http://m.growingscience.com/beta/msl/4068-the-impact-of-employee-satisfaction-%20on-customer-satisfaction-theoretical-and-empirical-underpinning.html" TargetMode="External"/><Relationship Id="rId47" Type="http://schemas.openxmlformats.org/officeDocument/2006/relationships/hyperlink" Target="https://www.macrotrends.net/global-metrics/countries/are/uae/unemployment-rate%23:~:text=UAE%20unemployment%20rate%20for%202022,a%201.19%25%20decline%20from%202020" TargetMode="External"/><Relationship Id="rId63" Type="http://schemas.openxmlformats.org/officeDocument/2006/relationships/hyperlink" Target="https://www.theluxevoyager.com/luxe-hotels/united-arab-emirates/the-oberoi-dubai/" TargetMode="External"/><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092552732200202X" TargetMode="External"/><Relationship Id="rId29" Type="http://schemas.openxmlformats.org/officeDocument/2006/relationships/hyperlink" Target="https://link.springer.com/article/10.1186/s40878-023-00344-1" TargetMode="External"/><Relationship Id="rId11" Type="http://schemas.openxmlformats.org/officeDocument/2006/relationships/hyperlink" Target="https://sl.bing.net/eLJTiMESPY" TargetMode="External"/><Relationship Id="rId24" Type="http://schemas.openxmlformats.org/officeDocument/2006/relationships/hyperlink" Target="https://www.mdpi.com/2071-1050/13/19/10710/pdf" TargetMode="External"/><Relationship Id="rId32" Type="http://schemas.openxmlformats.org/officeDocument/2006/relationships/hyperlink" Target="https://www.mdpi.com/2071-1050/14/5/2885" TargetMode="External"/><Relationship Id="rId37" Type="http://schemas.openxmlformats.org/officeDocument/2006/relationships/hyperlink" Target="https://www.ncbi.nlm.nih.gov/pmc/articles/PMC7456279/" TargetMode="External"/><Relationship Id="rId40" Type="http://schemas.openxmlformats.org/officeDocument/2006/relationships/hyperlink" Target="https://www.researchgate.net/profile/Zilmiyah-Kamble-2/publication/342252302_The_Significance_of_Online_Reviews_for_Hotel_Entrepreneurial_Success/links/62888a0a3303d263c46bf523/The-Significance-of-Online-Reviews-for-Hotel-Entrepreneurial-Success.pdf" TargetMode="External"/><Relationship Id="rId45" Type="http://schemas.openxmlformats.org/officeDocument/2006/relationships/hyperlink" Target="https://nekrasov.people.uic.edu/Hiring%20Disclosure%20and%20Shareholder%20Value%20-%20Evidence%20from%20Job%20Postings.pdf" TargetMode="External"/><Relationship Id="rId53" Type="http://schemas.openxmlformats.org/officeDocument/2006/relationships/hyperlink" Target="https://www.researchgate.net/profile/Mohammed-Nuseir/publication/340874998_The_role_of_digital_marketing_in_business_performance_with_the_moderating_effect_of_environmental_factors_among_SMEs_of_UAE_International_Journal_of_Innovation_Creativity_and_Change_wwwijiccnet_Volume/links/5eb4716c299bf1287f750cf0/The-role-of-digital-marketing-in-business-performance-with-the-moderating-effect-of-environmental-factors-among-SMEs-of-UAE-International-Journal-of-Innovation-Creativity-and-Change-wwwijiccnet-Volum.pdf" TargetMode="External"/><Relationship Id="rId58" Type="http://schemas.openxmlformats.org/officeDocument/2006/relationships/hyperlink" Target="https://vc.bridgew.edu/cgi/viewcontent.cgi?article=3142&amp;context=jiws" TargetMode="External"/><Relationship Id="rId66" Type="http://schemas.openxmlformats.org/officeDocument/2006/relationships/hyperlink" Target="https://www.tandfonline.com/doi/abs/10.1080/1528008X.2020.1802390" TargetMode="External"/><Relationship Id="rId5" Type="http://schemas.openxmlformats.org/officeDocument/2006/relationships/webSettings" Target="webSettings.xml"/><Relationship Id="rId61" Type="http://schemas.openxmlformats.org/officeDocument/2006/relationships/hyperlink" Target="https://www.statista.com/statistics/297605/uae-gross-domestic-product/" TargetMode="External"/><Relationship Id="rId19" Type="http://schemas.openxmlformats.org/officeDocument/2006/relationships/hyperlink" Target="https://www.emerald.com/insight/content/doi/10.1108/APJBA-08-2020-0279/full/html" TargetMode="External"/><Relationship Id="rId14" Type="http://schemas.openxmlformats.org/officeDocument/2006/relationships/hyperlink" Target="https://www.emerald.com/insight/content/doi/10.1108/MSAR-12-2022-0061/full/html" TargetMode="External"/><Relationship Id="rId22" Type="http://schemas.openxmlformats.org/officeDocument/2006/relationships/hyperlink" Target="https://onlinelibrary.wiley.com/doi/pdf/10.1111/acfi.12471?trk=public_post_comment-text" TargetMode="External"/><Relationship Id="rId27" Type="http://schemas.openxmlformats.org/officeDocument/2006/relationships/hyperlink" Target="https://www.eihltd.com/responsibility/environment/" TargetMode="External"/><Relationship Id="rId30" Type="http://schemas.openxmlformats.org/officeDocument/2006/relationships/hyperlink" Target="https://www.academia.edu/download/93498891/1576933826_E14114-e-tarjome.pdf" TargetMode="External"/><Relationship Id="rId35" Type="http://schemas.openxmlformats.org/officeDocument/2006/relationships/hyperlink" Target="https://mbmj.com.my/archives/2mbmj2023/2mbmj2023-74-79.pdf" TargetMode="External"/><Relationship Id="rId43" Type="http://schemas.openxmlformats.org/officeDocument/2006/relationships/hyperlink" Target="https://www.researchgate.net/profile/Ferdinand-Abocejo/publication/354614425_Change_Management_Process_in_a_Mining_Company_Kotter's_8-Step_Change_Model/links/615093f2f8c9c51a8af65225/Change-Management-Process-in-a-Mining-Company-Kotters-8-Step-Change-Model.pdf" TargetMode="External"/><Relationship Id="rId48" Type="http://schemas.openxmlformats.org/officeDocument/2006/relationships/hyperlink" Target="https://www.mdpi.com/2071-1050/14/13/7834" TargetMode="External"/><Relationship Id="rId56" Type="http://schemas.openxmlformats.org/officeDocument/2006/relationships/hyperlink" Target="https://www.tandfonline.com/doi/abs/10.1080/1528008X.2021.2012735" TargetMode="External"/><Relationship Id="rId64" Type="http://schemas.openxmlformats.org/officeDocument/2006/relationships/hyperlink" Target="https://themedialine.org/top-stories/uaes-growing-diplomatic-role-how-pragmatic-ties-with-russia-are-shaping-global-mediation/" TargetMode="External"/><Relationship Id="rId69" Type="http://schemas.openxmlformats.org/officeDocument/2006/relationships/footer" Target="footer1.xml"/><Relationship Id="rId8" Type="http://schemas.openxmlformats.org/officeDocument/2006/relationships/hyperlink" Target="https://www.bing.com/images/search?view=detailV2&amp;ccid=3vx5SiqP&amp;id=CA9F65DA61E87BAA79AE2794616E20DD8656B981&amp;thid=OIP.3vx5SiqP9lSQPR0IsQkp9wHaDC&amp;mediaurl=https%3A%2F%2Fwww.logolynx.com%2Fimages%2Flogolynx%2Fa9%2Fa9de4378d907f3888f08d29b9f3bcdbf.jpeg&amp;cdnurl=https%3A%2F%2Fth.bing.com%2Fth%2Fid%2FR.defc794a2a8ff654903d1d08b10929f7%3Frik%3DgblWht0gbmGUJw%26pid%3DImgRaw%26r%3D0&amp;exph=1456&amp;expw=3543&amp;q=mckinsey+%26+company+logo&amp;simid=607999849097201216&amp;FORM=IRPRST&amp;ck=43CAF4CAD3C65EE895F9C59F7245AB49&amp;selectedIndex=0&amp;itb=0&amp;cw=1375&amp;ch=664&amp;mode=overlay" TargetMode="External"/><Relationship Id="rId51" Type="http://schemas.openxmlformats.org/officeDocument/2006/relationships/hyperlink" Target="http://download.garuda.kemdikbud.go.id/article.php?article=3041860&amp;val=27619&amp;title=The%20Impact%20of%20Compensation%20Training%20Development%20and%20Organizational%20Culture%20on%20Job%20Satisfaction%20and%20employee%20Retention"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sciencedirect.com/science/article/pii/S0148296323006628" TargetMode="External"/><Relationship Id="rId17" Type="http://schemas.openxmlformats.org/officeDocument/2006/relationships/hyperlink" Target="https://www.bbc.com/news/world-middle-east-14703998" TargetMode="External"/><Relationship Id="rId25" Type="http://schemas.openxmlformats.org/officeDocument/2006/relationships/hyperlink" Target="https://www.dubaidet.gov.ae/en/legislative-news/whistleblower-protection-policy" TargetMode="External"/><Relationship Id="rId33" Type="http://schemas.openxmlformats.org/officeDocument/2006/relationships/hyperlink" Target="https://www.mdpi.com/2071-1050/14/5/2885/pdf" TargetMode="External"/><Relationship Id="rId38" Type="http://schemas.openxmlformats.org/officeDocument/2006/relationships/hyperlink" Target="https://www.researchgate.net/profile/Elsadig-Ahmed-3/publication/354819159_Artificial_intelligent_towards_hotels'_competitive_advantage_An_exploratory_study_from_the_UAE/links/6198d38107be5f31b79fa39b/Artificial-intelligent-towards-hotels-competitive-advantage-An-exploratory-study-from-the-UAE.pdf?origin=journalDetail&amp;_tp=eyJwYWdlIjoiam91cm5hbERldGFpbCJ9" TargetMode="External"/><Relationship Id="rId46" Type="http://schemas.openxmlformats.org/officeDocument/2006/relationships/hyperlink" Target="https://www.macrotrends.net/global-metrics/countries/are/uae/literacy-rate%23:~:text=Adult%20literacy%20rate%20is%20the,a%200.16%25%20increase%20from%202021" TargetMode="External"/><Relationship Id="rId59" Type="http://schemas.openxmlformats.org/officeDocument/2006/relationships/hyperlink" Target="https://link.springer.com/article/10.1007/s11036-021-01788-4" TargetMode="External"/><Relationship Id="rId67" Type="http://schemas.openxmlformats.org/officeDocument/2006/relationships/hyperlink" Target="https://www.emerald.com/insight/content/doi/10.1108/TQM-10-2022-0298/full/html" TargetMode="External"/><Relationship Id="rId20" Type="http://schemas.openxmlformats.org/officeDocument/2006/relationships/hyperlink" Target="https://www.academia.edu/download/85902148/IJM_13_05_002.pdf" TargetMode="External"/><Relationship Id="rId41" Type="http://schemas.openxmlformats.org/officeDocument/2006/relationships/hyperlink" Target="https://dergipark.org.tr/en/download/article-file/1439448" TargetMode="External"/><Relationship Id="rId54" Type="http://schemas.openxmlformats.org/officeDocument/2006/relationships/hyperlink" Target="https://www.oberoihotels.com/about-us/" TargetMode="External"/><Relationship Id="rId62" Type="http://schemas.openxmlformats.org/officeDocument/2006/relationships/hyperlink" Target="https://dr.ntu.edu.sg/bitstream/10356/161757/2/2021-12-7%20Education%20as%20care%20labor.pdf"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uhu.es/publicaciones/ojs/index.php/et/article/view/5056" TargetMode="External"/><Relationship Id="rId23" Type="http://schemas.openxmlformats.org/officeDocument/2006/relationships/hyperlink" Target="https://www.sciencedirect.com/science/article/pii/S0099133320301105" TargetMode="External"/><Relationship Id="rId28" Type="http://schemas.openxmlformats.org/officeDocument/2006/relationships/hyperlink" Target="http://www.kemalapublisher.com/index.php/JoMA/article/view/442" TargetMode="External"/><Relationship Id="rId36" Type="http://schemas.openxmlformats.org/officeDocument/2006/relationships/hyperlink" Target="https://hal.science/hal-03052898/document" TargetMode="External"/><Relationship Id="rId49" Type="http://schemas.openxmlformats.org/officeDocument/2006/relationships/hyperlink" Target="https://www.mckinsey.com/about-us/overview/our-purpose-mission-and-values" TargetMode="External"/><Relationship Id="rId57" Type="http://schemas.openxmlformats.org/officeDocument/2006/relationships/hyperlink" Target="https://www.researchgate.net/profile/Nitin-Rane-2/publication/370561455_Enhancing_customer_loyalty_through_quality_of_service_Effective_strategies_to_improve_customer_satisfaction_experience_relationship_and_engagement/links/645612ad97449a0e1a7f308a/Enhancing-customer-loyalty-through-quality-of-service-Effective-strategies-to-improve-customer-satisfaction-experience-relationship-and-engagement.pdf" TargetMode="External"/><Relationship Id="rId10" Type="http://schemas.openxmlformats.org/officeDocument/2006/relationships/image" Target="media/image2.png"/><Relationship Id="rId31" Type="http://schemas.openxmlformats.org/officeDocument/2006/relationships/hyperlink" Target="https://gfmag.com/data/economic-data/worlds-highest-lowest-inflation-rates/" TargetMode="External"/><Relationship Id="rId44" Type="http://schemas.openxmlformats.org/officeDocument/2006/relationships/hyperlink" Target="https://link.springer.com/content/pdf/10.1007/s41060-022-00329-w.pdf" TargetMode="External"/><Relationship Id="rId52" Type="http://schemas.openxmlformats.org/officeDocument/2006/relationships/hyperlink" Target="https://koreascience.kr/article/JAKO202026061031672.page" TargetMode="External"/><Relationship Id="rId60" Type="http://schemas.openxmlformats.org/officeDocument/2006/relationships/hyperlink" Target="https://www.researchgate.net/profile/Christopher-Dutt/publication/369451904_The_adoption_of_the_UN_Sustainable_Development_Goals_in_hotels_in_Dubai/links/641bea0d315dfb4ccea0aac0/The-adoption-of-the-UN-Sustainable-Development-Goals-in-hotels-in-Dubai.pdf" TargetMode="External"/><Relationship Id="rId65" Type="http://schemas.openxmlformats.org/officeDocument/2006/relationships/hyperlink" Target="https://journal.oscm-forum.org/publication/article/exploring-the-impact-of-innovativeness-of-hospitality-service-operation-on-customer-satisfaction" TargetMode="External"/><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hyperlink" Target="https://m.growingscience.com/beta/msl/3522-the-role-of-empowerment-in-improving-internal-process-customer-satisfaction-learning-and-growth.html" TargetMode="External"/><Relationship Id="rId18" Type="http://schemas.openxmlformats.org/officeDocument/2006/relationships/hyperlink" Target="https://www.emerald.com/insight/content/doi/10.1108/SRJ-01-2020-0010/full/html" TargetMode="External"/><Relationship Id="rId39" Type="http://schemas.openxmlformats.org/officeDocument/2006/relationships/hyperlink" Target="https://journals.ekb.eg/article_337723_680c322b3bb87c4e9cb77565c3748fa7.pdf" TargetMode="External"/><Relationship Id="rId34" Type="http://schemas.openxmlformats.org/officeDocument/2006/relationships/hyperlink" Target="https://nscpolteksby.ac.id/ebook/files/Ebook/Journal%20International/Jurnal%20Tourism/Journal%20of%20Rural%20Studies/Volume%2079%2C%20October%202020%2C%20Pages%20177-188.pdf" TargetMode="External"/><Relationship Id="rId50" Type="http://schemas.openxmlformats.org/officeDocument/2006/relationships/hyperlink" Target="https://www.academia.edu/download/78578143/article_13_9_5_1161-1177.pdf" TargetMode="External"/><Relationship Id="rId55" Type="http://schemas.openxmlformats.org/officeDocument/2006/relationships/hyperlink" Target="https://www.oberoihotels.com/media-press-releases/unprecedented-global-recognition-for-oberoi-hotels--res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09712-8B16-407C-A0C5-B92EF97E4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1523</TotalTime>
  <Pages>1</Pages>
  <Words>8580</Words>
  <Characters>57665</Characters>
  <Application>Microsoft Office Word</Application>
  <DocSecurity>0</DocSecurity>
  <Lines>1130</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Andrea Bardoczi (2209718)</cp:lastModifiedBy>
  <cp:revision>3</cp:revision>
  <dcterms:created xsi:type="dcterms:W3CDTF">2024-10-08T08:33:00Z</dcterms:created>
  <dcterms:modified xsi:type="dcterms:W3CDTF">2024-11-12T20:56:00Z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efac0cbe2f763dc535936791da8ca5a042b03e84b7455bf56652c87015c18d84</vt:lpwstr>
  </property>
</Properties>
</file>