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E08807" w14:textId="77777777" w:rsidR="00470B2E" w:rsidRPr="00470B2E" w:rsidRDefault="009A0ECE" w:rsidP="00470B2E">
      <w:pPr>
        <w:pStyle w:val="AssignHeader"/>
      </w:pPr>
      <w:r>
        <w:t>ECAD6009/7003 – Part A</w:t>
      </w:r>
      <w:r w:rsidR="00470B2E">
        <w:t xml:space="preserve">: </w:t>
      </w:r>
      <w:r w:rsidR="00470B2E" w:rsidRPr="00470B2E">
        <w:t>Understanding how the learner, the local community work together to deliver one of the four purposes of the new curriculum</w:t>
      </w:r>
      <w:r w:rsidR="00470B2E">
        <w:t xml:space="preserve">: </w:t>
      </w:r>
      <w:r w:rsidR="00470B2E" w:rsidRPr="00470B2E">
        <w:t xml:space="preserve">A video presentation that critically examines this process. </w:t>
      </w:r>
    </w:p>
    <w:p w14:paraId="189CBD26" w14:textId="169B2457" w:rsidR="009B47AE" w:rsidRDefault="009A0ECE" w:rsidP="00470B2E">
      <w:pPr>
        <w:pStyle w:val="AssignHeader"/>
      </w:pPr>
      <w:r>
        <w:t xml:space="preserve"> </w:t>
      </w: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419DD1AB" w14:textId="77777777" w:rsidR="003D1AE9" w:rsidRPr="003D1AE9" w:rsidRDefault="003D1AE9" w:rsidP="003D1AE9">
      <w:pPr>
        <w:pStyle w:val="AssignBody"/>
        <w:rPr>
          <w:rFonts w:cs="Arial"/>
        </w:rPr>
      </w:pPr>
    </w:p>
    <w:p w14:paraId="63479E52" w14:textId="5EB795A5" w:rsidR="003D1AE9" w:rsidRPr="003D1AE9" w:rsidRDefault="00A41A9F" w:rsidP="00030900">
      <w:pPr>
        <w:pStyle w:val="AssignBody"/>
        <w:ind w:left="360"/>
        <w:jc w:val="both"/>
        <w:rPr>
          <w:rFonts w:cs="Arial"/>
          <w:sz w:val="24"/>
          <w:szCs w:val="24"/>
        </w:rPr>
      </w:pPr>
      <w:r w:rsidRPr="00030900">
        <w:rPr>
          <w:rFonts w:cs="Arial"/>
          <w:shd w:val="clear" w:color="auto" w:fill="FFFFFF"/>
        </w:rPr>
        <w:t xml:space="preserve">Baxter, G. and Toe, D., 2023. ‘Parents don’t need to come to school to be </w:t>
      </w:r>
      <w:r w:rsidR="00030900" w:rsidRPr="00030900">
        <w:rPr>
          <w:rFonts w:cs="Arial"/>
          <w:shd w:val="clear" w:color="auto" w:fill="FFFFFF"/>
        </w:rPr>
        <w:t>engaged: ‘teachers</w:t>
      </w:r>
      <w:r w:rsidRPr="00030900">
        <w:rPr>
          <w:rFonts w:cs="Arial"/>
          <w:shd w:val="clear" w:color="auto" w:fill="FFFFFF"/>
        </w:rPr>
        <w:t xml:space="preserve"> use of social media for family engagement. </w:t>
      </w:r>
      <w:r w:rsidRPr="00030900">
        <w:rPr>
          <w:rFonts w:cs="Arial"/>
          <w:i/>
          <w:iCs/>
          <w:shd w:val="clear" w:color="auto" w:fill="FFFFFF"/>
        </w:rPr>
        <w:t>Educational Action Research</w:t>
      </w:r>
      <w:r w:rsidRPr="00030900">
        <w:rPr>
          <w:rFonts w:cs="Arial"/>
          <w:shd w:val="clear" w:color="auto" w:fill="FFFFFF"/>
        </w:rPr>
        <w:t>, </w:t>
      </w:r>
      <w:r w:rsidRPr="00030900">
        <w:rPr>
          <w:rFonts w:cs="Arial"/>
          <w:i/>
          <w:iCs/>
          <w:shd w:val="clear" w:color="auto" w:fill="FFFFFF"/>
        </w:rPr>
        <w:t>31</w:t>
      </w:r>
      <w:r w:rsidRPr="00030900">
        <w:rPr>
          <w:rFonts w:cs="Arial"/>
          <w:shd w:val="clear" w:color="auto" w:fill="FFFFFF"/>
        </w:rPr>
        <w:t>(2), pp.306-328.</w:t>
      </w:r>
    </w:p>
    <w:p w14:paraId="0CD52C6A" w14:textId="77777777" w:rsidR="00333A7F" w:rsidRPr="00030900" w:rsidRDefault="00333A7F" w:rsidP="00030900">
      <w:pPr>
        <w:pStyle w:val="AssignBody"/>
        <w:ind w:left="360"/>
        <w:jc w:val="both"/>
        <w:rPr>
          <w:rFonts w:cs="Arial"/>
        </w:rPr>
      </w:pPr>
    </w:p>
    <w:p w14:paraId="4D919D55" w14:textId="396C5A68" w:rsidR="003D1AE9" w:rsidRPr="003D1AE9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>Bronfenbrenner model. Bronfenbrenner ecological model - Search Images (bing.com). Accessed: 3 March 2024 17:00.</w:t>
      </w:r>
      <w:r w:rsidRPr="003D1AE9">
        <w:rPr>
          <w:rFonts w:cs="Arial"/>
          <w:u w:val="single"/>
        </w:rPr>
        <w:t xml:space="preserve"> </w:t>
      </w:r>
      <w:r w:rsidRPr="003D1AE9">
        <w:rPr>
          <w:rFonts w:cs="Arial"/>
        </w:rPr>
        <w:t xml:space="preserve"> </w:t>
      </w:r>
    </w:p>
    <w:p w14:paraId="7B3AE5F7" w14:textId="77777777" w:rsidR="00333A7F" w:rsidRPr="00030900" w:rsidRDefault="00333A7F" w:rsidP="00030900">
      <w:pPr>
        <w:pStyle w:val="AssignBody"/>
        <w:ind w:left="360"/>
        <w:jc w:val="both"/>
        <w:rPr>
          <w:rFonts w:cs="Arial"/>
        </w:rPr>
      </w:pPr>
    </w:p>
    <w:p w14:paraId="664DB525" w14:textId="69158FCF" w:rsidR="00A41A9F" w:rsidRPr="00030900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 xml:space="preserve">Cook, A.L., Shah, A., Brodsky, L. and Morizio, L.J., 2017. Strengthening school-family-community engagement through community dialogues. Journal for Social Action in </w:t>
      </w:r>
      <w:proofErr w:type="spellStart"/>
      <w:r w:rsidRPr="003D1AE9">
        <w:rPr>
          <w:rFonts w:cs="Arial"/>
        </w:rPr>
        <w:t>Counseling</w:t>
      </w:r>
      <w:proofErr w:type="spellEnd"/>
      <w:r w:rsidRPr="003D1AE9">
        <w:rPr>
          <w:rFonts w:cs="Arial"/>
        </w:rPr>
        <w:t xml:space="preserve"> &amp; Psychology, 9(1), pp.9-37.</w:t>
      </w:r>
    </w:p>
    <w:p w14:paraId="00B4DFA5" w14:textId="77777777" w:rsidR="00333A7F" w:rsidRPr="00030900" w:rsidRDefault="00333A7F" w:rsidP="00030900">
      <w:pPr>
        <w:pStyle w:val="AssignBody"/>
        <w:ind w:left="360"/>
        <w:jc w:val="both"/>
        <w:rPr>
          <w:rFonts w:cs="Arial"/>
        </w:rPr>
      </w:pPr>
    </w:p>
    <w:p w14:paraId="4E2B4287" w14:textId="1D9538E8" w:rsidR="003D1AE9" w:rsidRPr="003D1AE9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>Developing a vision for curriculum design. Developing a vision for curriculum design - Hwb (</w:t>
      </w:r>
      <w:proofErr w:type="spellStart"/>
      <w:proofErr w:type="gramStart"/>
      <w:r w:rsidRPr="003D1AE9">
        <w:rPr>
          <w:rFonts w:cs="Arial"/>
        </w:rPr>
        <w:t>gov.wales</w:t>
      </w:r>
      <w:proofErr w:type="spellEnd"/>
      <w:proofErr w:type="gramEnd"/>
      <w:r w:rsidRPr="003D1AE9">
        <w:rPr>
          <w:rFonts w:cs="Arial"/>
        </w:rPr>
        <w:t>). Accessed: 3 March 2024 17:00.</w:t>
      </w:r>
      <w:r w:rsidRPr="003D1AE9">
        <w:rPr>
          <w:rFonts w:cs="Arial"/>
          <w:u w:val="single"/>
        </w:rPr>
        <w:t xml:space="preserve"> </w:t>
      </w:r>
    </w:p>
    <w:p w14:paraId="7F3B9703" w14:textId="77777777" w:rsidR="00333A7F" w:rsidRPr="00030900" w:rsidRDefault="00333A7F" w:rsidP="00030900">
      <w:pPr>
        <w:pStyle w:val="AssignBody"/>
        <w:ind w:left="360"/>
        <w:jc w:val="both"/>
        <w:rPr>
          <w:rFonts w:cs="Arial"/>
        </w:rPr>
      </w:pPr>
    </w:p>
    <w:p w14:paraId="6CA41912" w14:textId="35F47BBB" w:rsidR="003D1AE9" w:rsidRPr="003D1AE9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>Estyn Inspection Report, 2023. Inspection report St Thomas Community Primary School 2023.pdf (</w:t>
      </w:r>
      <w:proofErr w:type="spellStart"/>
      <w:proofErr w:type="gramStart"/>
      <w:r w:rsidRPr="003D1AE9">
        <w:rPr>
          <w:rFonts w:cs="Arial"/>
        </w:rPr>
        <w:t>gov.wales</w:t>
      </w:r>
      <w:proofErr w:type="spellEnd"/>
      <w:proofErr w:type="gramEnd"/>
      <w:r w:rsidRPr="003D1AE9">
        <w:rPr>
          <w:rFonts w:cs="Arial"/>
        </w:rPr>
        <w:t>). Accessed: 3 March 2024 17:00.</w:t>
      </w:r>
      <w:r w:rsidRPr="003D1AE9">
        <w:rPr>
          <w:rFonts w:cs="Arial"/>
          <w:u w:val="single"/>
        </w:rPr>
        <w:t xml:space="preserve"> </w:t>
      </w:r>
    </w:p>
    <w:p w14:paraId="7BB32098" w14:textId="77777777" w:rsidR="00333A7F" w:rsidRPr="00030900" w:rsidRDefault="00333A7F" w:rsidP="00030900">
      <w:pPr>
        <w:pStyle w:val="AssignBody"/>
        <w:ind w:left="360"/>
        <w:jc w:val="both"/>
        <w:rPr>
          <w:rFonts w:cs="Arial"/>
        </w:rPr>
      </w:pPr>
    </w:p>
    <w:p w14:paraId="6E62B42F" w14:textId="2C1D50D7" w:rsidR="003D1AE9" w:rsidRPr="003D1AE9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 xml:space="preserve">Ferlazzo, L. (2011). Involvement or engagement? Educational Leadership, 68(8), 10-14. </w:t>
      </w:r>
    </w:p>
    <w:p w14:paraId="02246BDB" w14:textId="77777777" w:rsidR="00333A7F" w:rsidRPr="00030900" w:rsidRDefault="00333A7F" w:rsidP="00030900">
      <w:pPr>
        <w:pStyle w:val="AssignBody"/>
        <w:ind w:left="360"/>
        <w:jc w:val="both"/>
        <w:rPr>
          <w:rFonts w:cs="Arial"/>
        </w:rPr>
      </w:pPr>
    </w:p>
    <w:p w14:paraId="5BA75799" w14:textId="21F654EA" w:rsidR="003D1AE9" w:rsidRPr="003D1AE9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>Gresham, F.M., 2004. Current status and future directions of school-based behavioural interventions. School Psychology Review, 33(3), pp.326-343.</w:t>
      </w:r>
    </w:p>
    <w:p w14:paraId="202C3EA1" w14:textId="77777777" w:rsidR="00333A7F" w:rsidRPr="00030900" w:rsidRDefault="00333A7F" w:rsidP="00030900">
      <w:pPr>
        <w:pStyle w:val="AssignBody"/>
        <w:ind w:left="360"/>
        <w:jc w:val="both"/>
        <w:rPr>
          <w:rFonts w:cs="Arial"/>
          <w:shd w:val="clear" w:color="auto" w:fill="FFFFFF"/>
        </w:rPr>
      </w:pPr>
    </w:p>
    <w:p w14:paraId="3DD87168" w14:textId="4A4A51AD" w:rsidR="00A41A9F" w:rsidRPr="00030900" w:rsidRDefault="00A41A9F" w:rsidP="00030900">
      <w:pPr>
        <w:pStyle w:val="AssignBody"/>
        <w:ind w:left="360"/>
        <w:jc w:val="both"/>
        <w:rPr>
          <w:rFonts w:cs="Arial"/>
          <w:shd w:val="clear" w:color="auto" w:fill="FFFFFF"/>
        </w:rPr>
      </w:pPr>
      <w:proofErr w:type="spellStart"/>
      <w:r w:rsidRPr="00030900">
        <w:rPr>
          <w:rFonts w:cs="Arial"/>
          <w:shd w:val="clear" w:color="auto" w:fill="FFFFFF"/>
        </w:rPr>
        <w:t>Haisraeli</w:t>
      </w:r>
      <w:proofErr w:type="spellEnd"/>
      <w:r w:rsidRPr="00030900">
        <w:rPr>
          <w:rFonts w:cs="Arial"/>
          <w:shd w:val="clear" w:color="auto" w:fill="FFFFFF"/>
        </w:rPr>
        <w:t xml:space="preserve">, A. and </w:t>
      </w:r>
      <w:proofErr w:type="spellStart"/>
      <w:r w:rsidRPr="00030900">
        <w:rPr>
          <w:rFonts w:cs="Arial"/>
          <w:shd w:val="clear" w:color="auto" w:fill="FFFFFF"/>
        </w:rPr>
        <w:t>Fogiel-Bijaoui</w:t>
      </w:r>
      <w:proofErr w:type="spellEnd"/>
      <w:r w:rsidRPr="00030900">
        <w:rPr>
          <w:rFonts w:cs="Arial"/>
          <w:shd w:val="clear" w:color="auto" w:fill="FFFFFF"/>
        </w:rPr>
        <w:t xml:space="preserve">, S., 2023. Parental involvement in school pedagogy: a threat or a </w:t>
      </w:r>
      <w:proofErr w:type="gramStart"/>
      <w:r w:rsidRPr="00030900">
        <w:rPr>
          <w:rFonts w:cs="Arial"/>
          <w:shd w:val="clear" w:color="auto" w:fill="FFFFFF"/>
        </w:rPr>
        <w:t>promise?.</w:t>
      </w:r>
      <w:proofErr w:type="gramEnd"/>
      <w:r w:rsidRPr="00030900">
        <w:rPr>
          <w:rFonts w:cs="Arial"/>
          <w:shd w:val="clear" w:color="auto" w:fill="FFFFFF"/>
        </w:rPr>
        <w:t> </w:t>
      </w:r>
      <w:r w:rsidRPr="00030900">
        <w:rPr>
          <w:rFonts w:cs="Arial"/>
          <w:i/>
          <w:iCs/>
          <w:shd w:val="clear" w:color="auto" w:fill="FFFFFF"/>
        </w:rPr>
        <w:t>Educational Review</w:t>
      </w:r>
      <w:r w:rsidRPr="00030900">
        <w:rPr>
          <w:rFonts w:cs="Arial"/>
          <w:shd w:val="clear" w:color="auto" w:fill="FFFFFF"/>
        </w:rPr>
        <w:t>, </w:t>
      </w:r>
      <w:r w:rsidRPr="00030900">
        <w:rPr>
          <w:rFonts w:cs="Arial"/>
          <w:i/>
          <w:iCs/>
          <w:shd w:val="clear" w:color="auto" w:fill="FFFFFF"/>
        </w:rPr>
        <w:t>75</w:t>
      </w:r>
      <w:r w:rsidRPr="00030900">
        <w:rPr>
          <w:rFonts w:cs="Arial"/>
          <w:shd w:val="clear" w:color="auto" w:fill="FFFFFF"/>
        </w:rPr>
        <w:t>(4), pp.597-616.</w:t>
      </w:r>
    </w:p>
    <w:p w14:paraId="229CEE66" w14:textId="77777777" w:rsidR="00333A7F" w:rsidRPr="00030900" w:rsidRDefault="00333A7F" w:rsidP="00030900">
      <w:pPr>
        <w:pStyle w:val="AssignBody"/>
        <w:ind w:left="360"/>
        <w:jc w:val="both"/>
        <w:rPr>
          <w:rFonts w:cs="Arial"/>
        </w:rPr>
      </w:pPr>
    </w:p>
    <w:p w14:paraId="3383810B" w14:textId="5C6B7CBB" w:rsidR="003D1AE9" w:rsidRPr="003D1AE9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lastRenderedPageBreak/>
        <w:t>Monica A. Medina, Gayle Cosby &amp; Jim Grim (2019) Community Engagement Through Partnerships: Lessons Learned from a Decade of Full-service Community School Implementation, Journal of Education for Students Placed at Risk (JESPAR), 24:3, 272-287.</w:t>
      </w:r>
    </w:p>
    <w:p w14:paraId="37755382" w14:textId="77777777" w:rsidR="00333A7F" w:rsidRPr="00030900" w:rsidRDefault="00333A7F" w:rsidP="00030900">
      <w:pPr>
        <w:pStyle w:val="AssignBody"/>
        <w:ind w:left="360"/>
        <w:jc w:val="both"/>
        <w:rPr>
          <w:rFonts w:cs="Arial"/>
        </w:rPr>
      </w:pPr>
    </w:p>
    <w:p w14:paraId="56FA49CD" w14:textId="79727812" w:rsidR="00A41A9F" w:rsidRPr="00030900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>National Mission Aims and Objectives. Our national mission: high standards and aspirations for all [HTML] | GOV.WALES. Accessed: 3 March 2024 17:00.</w:t>
      </w:r>
      <w:r w:rsidRPr="003D1AE9">
        <w:rPr>
          <w:rFonts w:cs="Arial"/>
          <w:u w:val="single"/>
        </w:rPr>
        <w:t xml:space="preserve"> </w:t>
      </w:r>
    </w:p>
    <w:p w14:paraId="7554C65F" w14:textId="77777777" w:rsidR="00030900" w:rsidRPr="00030900" w:rsidRDefault="00030900" w:rsidP="00030900">
      <w:pPr>
        <w:pStyle w:val="AssignBody"/>
        <w:ind w:left="360"/>
        <w:jc w:val="both"/>
        <w:rPr>
          <w:rFonts w:cs="Arial"/>
        </w:rPr>
      </w:pPr>
    </w:p>
    <w:p w14:paraId="5AEE3043" w14:textId="6DB5DFBA" w:rsidR="00A41A9F" w:rsidRPr="00030900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>Rewriting the future: Raising ambition and attainment in Welsh schools (2014). rewriting-the-future-raising-ambition-and-attainment-in-welsh-schools.pdf (</w:t>
      </w:r>
      <w:proofErr w:type="spellStart"/>
      <w:proofErr w:type="gramStart"/>
      <w:r w:rsidRPr="003D1AE9">
        <w:rPr>
          <w:rFonts w:cs="Arial"/>
        </w:rPr>
        <w:t>gov.wales</w:t>
      </w:r>
      <w:proofErr w:type="spellEnd"/>
      <w:proofErr w:type="gramEnd"/>
      <w:r w:rsidRPr="003D1AE9">
        <w:rPr>
          <w:rFonts w:cs="Arial"/>
        </w:rPr>
        <w:t>). Accessed: 3 March 2024 17:00.</w:t>
      </w:r>
      <w:r w:rsidRPr="003D1AE9">
        <w:rPr>
          <w:rFonts w:cs="Arial"/>
          <w:u w:val="single"/>
        </w:rPr>
        <w:t xml:space="preserve"> </w:t>
      </w:r>
    </w:p>
    <w:p w14:paraId="6E6203D9" w14:textId="77777777" w:rsidR="00030900" w:rsidRPr="00030900" w:rsidRDefault="00030900" w:rsidP="00030900">
      <w:pPr>
        <w:pStyle w:val="AssignBody"/>
        <w:ind w:left="360"/>
        <w:jc w:val="both"/>
        <w:rPr>
          <w:rFonts w:cs="Arial"/>
        </w:rPr>
      </w:pPr>
    </w:p>
    <w:p w14:paraId="7EBE5EAA" w14:textId="504B289E" w:rsidR="003D1AE9" w:rsidRPr="003D1AE9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>Tong, P. and An, I.S., 2024. Review of studies applying Bronfenbrenner's bioecological theory in international and intercultural education research. Frontiers in Psychology, 14, p.1233925.</w:t>
      </w:r>
    </w:p>
    <w:p w14:paraId="7BC6AD89" w14:textId="77777777" w:rsidR="00030900" w:rsidRPr="00030900" w:rsidRDefault="00030900" w:rsidP="00030900">
      <w:pPr>
        <w:pStyle w:val="AssignBody"/>
        <w:ind w:left="360"/>
        <w:jc w:val="both"/>
        <w:rPr>
          <w:rFonts w:cs="Arial"/>
        </w:rPr>
      </w:pPr>
    </w:p>
    <w:p w14:paraId="6842A846" w14:textId="413A7C7D" w:rsidR="003D1AE9" w:rsidRPr="003D1AE9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>United Nations Convention on the Rights of the Child (UNCRC), 2022. Children's rights in Wales | GOV.WALES. Accessed: 3 March 2024 17:00.</w:t>
      </w:r>
      <w:r w:rsidRPr="003D1AE9">
        <w:rPr>
          <w:rFonts w:cs="Arial"/>
          <w:u w:val="single"/>
        </w:rPr>
        <w:t xml:space="preserve"> </w:t>
      </w:r>
    </w:p>
    <w:p w14:paraId="5DB13E57" w14:textId="77777777" w:rsidR="00030900" w:rsidRPr="00030900" w:rsidRDefault="00030900" w:rsidP="00030900">
      <w:pPr>
        <w:pStyle w:val="AssignBody"/>
        <w:ind w:left="360"/>
        <w:jc w:val="both"/>
        <w:rPr>
          <w:rFonts w:cs="Arial"/>
        </w:rPr>
      </w:pPr>
    </w:p>
    <w:p w14:paraId="603E83D5" w14:textId="0FFC50B7" w:rsidR="003D1AE9" w:rsidRPr="003D1AE9" w:rsidRDefault="003D1AE9" w:rsidP="00030900">
      <w:pPr>
        <w:pStyle w:val="AssignBody"/>
        <w:ind w:left="360"/>
        <w:jc w:val="both"/>
        <w:rPr>
          <w:rFonts w:cs="Arial"/>
        </w:rPr>
      </w:pPr>
      <w:proofErr w:type="spellStart"/>
      <w:r w:rsidRPr="003D1AE9">
        <w:rPr>
          <w:rFonts w:cs="Arial"/>
        </w:rPr>
        <w:t>Yull</w:t>
      </w:r>
      <w:proofErr w:type="spellEnd"/>
      <w:r w:rsidRPr="003D1AE9">
        <w:rPr>
          <w:rFonts w:cs="Arial"/>
        </w:rPr>
        <w:t xml:space="preserve">, D., Blitz, L., Thompson, T., &amp; Murray, C. (2014). Can we talk? Using community-based participatory action research to build family and school partnerships with families of </w:t>
      </w:r>
      <w:proofErr w:type="spellStart"/>
      <w:r w:rsidRPr="003D1AE9">
        <w:rPr>
          <w:rFonts w:cs="Arial"/>
        </w:rPr>
        <w:t>color</w:t>
      </w:r>
      <w:proofErr w:type="spellEnd"/>
      <w:r w:rsidRPr="003D1AE9">
        <w:rPr>
          <w:rFonts w:cs="Arial"/>
        </w:rPr>
        <w:t>. School Community Journal, 24, 9-31.</w:t>
      </w:r>
    </w:p>
    <w:p w14:paraId="7BF5803E" w14:textId="77777777" w:rsidR="00030900" w:rsidRPr="00030900" w:rsidRDefault="00030900" w:rsidP="00030900">
      <w:pPr>
        <w:pStyle w:val="AssignBody"/>
        <w:ind w:left="360"/>
        <w:jc w:val="both"/>
        <w:rPr>
          <w:rFonts w:cs="Arial"/>
        </w:rPr>
      </w:pPr>
    </w:p>
    <w:p w14:paraId="59546CA0" w14:textId="73B182D8" w:rsidR="00A41A9F" w:rsidRPr="00030900" w:rsidRDefault="003D1AE9" w:rsidP="00030900">
      <w:pPr>
        <w:pStyle w:val="AssignBody"/>
        <w:ind w:left="360"/>
        <w:jc w:val="both"/>
        <w:rPr>
          <w:rFonts w:cs="Arial"/>
        </w:rPr>
      </w:pPr>
      <w:r w:rsidRPr="003D1AE9">
        <w:rPr>
          <w:rFonts w:cs="Arial"/>
        </w:rPr>
        <w:t xml:space="preserve">Zijlmans, J., </w:t>
      </w:r>
      <w:proofErr w:type="spellStart"/>
      <w:r w:rsidRPr="003D1AE9">
        <w:rPr>
          <w:rFonts w:cs="Arial"/>
        </w:rPr>
        <w:t>Tieskens</w:t>
      </w:r>
      <w:proofErr w:type="spellEnd"/>
      <w:r w:rsidRPr="003D1AE9">
        <w:rPr>
          <w:rFonts w:cs="Arial"/>
        </w:rPr>
        <w:t xml:space="preserve">, J.M., van </w:t>
      </w:r>
      <w:proofErr w:type="spellStart"/>
      <w:r w:rsidRPr="003D1AE9">
        <w:rPr>
          <w:rFonts w:cs="Arial"/>
        </w:rPr>
        <w:t>Oers</w:t>
      </w:r>
      <w:proofErr w:type="spellEnd"/>
      <w:r w:rsidRPr="003D1AE9">
        <w:rPr>
          <w:rFonts w:cs="Arial"/>
        </w:rPr>
        <w:t xml:space="preserve">, H.A., </w:t>
      </w:r>
      <w:proofErr w:type="spellStart"/>
      <w:r w:rsidRPr="003D1AE9">
        <w:rPr>
          <w:rFonts w:cs="Arial"/>
        </w:rPr>
        <w:t>Alrouh</w:t>
      </w:r>
      <w:proofErr w:type="spellEnd"/>
      <w:r w:rsidRPr="003D1AE9">
        <w:rPr>
          <w:rFonts w:cs="Arial"/>
        </w:rPr>
        <w:t xml:space="preserve">, H., </w:t>
      </w:r>
      <w:proofErr w:type="spellStart"/>
      <w:r w:rsidRPr="003D1AE9">
        <w:rPr>
          <w:rFonts w:cs="Arial"/>
        </w:rPr>
        <w:t>Luijten</w:t>
      </w:r>
      <w:proofErr w:type="spellEnd"/>
      <w:r w:rsidRPr="003D1AE9">
        <w:rPr>
          <w:rFonts w:cs="Arial"/>
        </w:rPr>
        <w:t xml:space="preserve">, M.A., de Groot, R., van der </w:t>
      </w:r>
      <w:proofErr w:type="spellStart"/>
      <w:r w:rsidRPr="003D1AE9">
        <w:rPr>
          <w:rFonts w:cs="Arial"/>
        </w:rPr>
        <w:t>Doelen</w:t>
      </w:r>
      <w:proofErr w:type="spellEnd"/>
      <w:r w:rsidRPr="003D1AE9">
        <w:rPr>
          <w:rFonts w:cs="Arial"/>
        </w:rPr>
        <w:t xml:space="preserve">, D., </w:t>
      </w:r>
      <w:proofErr w:type="spellStart"/>
      <w:r w:rsidRPr="003D1AE9">
        <w:rPr>
          <w:rFonts w:cs="Arial"/>
        </w:rPr>
        <w:t>Klip</w:t>
      </w:r>
      <w:proofErr w:type="spellEnd"/>
      <w:r w:rsidRPr="003D1AE9">
        <w:rPr>
          <w:rFonts w:cs="Arial"/>
        </w:rPr>
        <w:t xml:space="preserve">, H., van der Lans, R.M., de Meyer, R. and van der </w:t>
      </w:r>
      <w:proofErr w:type="spellStart"/>
      <w:r w:rsidRPr="003D1AE9">
        <w:rPr>
          <w:rFonts w:cs="Arial"/>
        </w:rPr>
        <w:t>Mheen</w:t>
      </w:r>
      <w:proofErr w:type="spellEnd"/>
      <w:r w:rsidRPr="003D1AE9">
        <w:rPr>
          <w:rFonts w:cs="Arial"/>
        </w:rPr>
        <w:t>, M., 2023. The effects of COVID</w:t>
      </w:r>
      <w:r w:rsidRPr="003D1AE9">
        <w:rPr>
          <w:rFonts w:ascii="Cambria Math" w:hAnsi="Cambria Math" w:cs="Cambria Math"/>
        </w:rPr>
        <w:t>‐</w:t>
      </w:r>
      <w:r w:rsidRPr="003D1AE9">
        <w:rPr>
          <w:rFonts w:cs="Arial"/>
        </w:rPr>
        <w:t>19 on child mental health: Biannual assessments up to April 2022 in a clinical and two general population samples. JCPP Advances, 3(2), p.e12150.</w:t>
      </w:r>
    </w:p>
    <w:p w14:paraId="520C6F82" w14:textId="77777777" w:rsidR="00030900" w:rsidRDefault="00030900" w:rsidP="003D1AE9">
      <w:pPr>
        <w:pStyle w:val="AssignBody"/>
        <w:ind w:left="360"/>
        <w:jc w:val="both"/>
        <w:rPr>
          <w:rFonts w:cs="Arial"/>
        </w:rPr>
      </w:pPr>
    </w:p>
    <w:p w14:paraId="30839EEC" w14:textId="77777777" w:rsidR="00030900" w:rsidRPr="00030900" w:rsidRDefault="00030900" w:rsidP="003D1AE9">
      <w:pPr>
        <w:pStyle w:val="AssignBody"/>
        <w:ind w:left="360"/>
        <w:jc w:val="both"/>
        <w:rPr>
          <w:rFonts w:cs="Arial"/>
        </w:rPr>
      </w:pPr>
    </w:p>
    <w:sectPr w:rsidR="00030900" w:rsidRPr="00030900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EBB889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70B2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F2E9A69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470B2E">
            <w:rPr>
              <w:rFonts w:ascii="Arial" w:hAnsi="Arial" w:cs="Arial"/>
            </w:rPr>
            <w:t xml:space="preserve"> 2317644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1DCB0461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392BFF"/>
    <w:multiLevelType w:val="hybridMultilevel"/>
    <w:tmpl w:val="4200770C"/>
    <w:lvl w:ilvl="0" w:tplc="9634B6D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E1098D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C44267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97AA54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4F4C5E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504028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F0EACD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5EA1F0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E34403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7A931FC4"/>
    <w:multiLevelType w:val="hybridMultilevel"/>
    <w:tmpl w:val="D04EE760"/>
    <w:lvl w:ilvl="0" w:tplc="05C00C8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6FACAB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4E0CB8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C04C14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5B0E01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64EC6E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0E6687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C3CA3A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A30AFC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844468151">
    <w:abstractNumId w:val="1"/>
  </w:num>
  <w:num w:numId="2" w16cid:durableId="4260781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30900"/>
    <w:rsid w:val="00044331"/>
    <w:rsid w:val="00087FFD"/>
    <w:rsid w:val="001D2CF5"/>
    <w:rsid w:val="002229F0"/>
    <w:rsid w:val="003332D6"/>
    <w:rsid w:val="00333A7F"/>
    <w:rsid w:val="003B567F"/>
    <w:rsid w:val="003D1AE9"/>
    <w:rsid w:val="003E55AE"/>
    <w:rsid w:val="00433F17"/>
    <w:rsid w:val="00470B2E"/>
    <w:rsid w:val="00523820"/>
    <w:rsid w:val="005956FB"/>
    <w:rsid w:val="006419C3"/>
    <w:rsid w:val="00691A46"/>
    <w:rsid w:val="006B5861"/>
    <w:rsid w:val="00817F7A"/>
    <w:rsid w:val="00877A8E"/>
    <w:rsid w:val="00933D74"/>
    <w:rsid w:val="009A0ECE"/>
    <w:rsid w:val="009B47AE"/>
    <w:rsid w:val="00A41A9F"/>
    <w:rsid w:val="00AD4EBD"/>
    <w:rsid w:val="00B67895"/>
    <w:rsid w:val="00BC651E"/>
    <w:rsid w:val="00C30942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558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72659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533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7576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8258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2139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0743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1596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3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1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2941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65581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6633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7991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3463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4079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433</Words>
  <Characters>2474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Michael Aslet</cp:lastModifiedBy>
  <cp:revision>2</cp:revision>
  <dcterms:created xsi:type="dcterms:W3CDTF">2024-03-04T00:00:00Z</dcterms:created>
  <dcterms:modified xsi:type="dcterms:W3CDTF">2024-03-04T00:00:00Z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