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033E27" w14:textId="77777777" w:rsidR="00DD0547" w:rsidRDefault="00DD0547" w:rsidP="00085469">
      <w:pPr>
        <w:spacing w:before="95"/>
        <w:rPr>
          <w:color w:val="4470C4"/>
          <w:sz w:val="28"/>
        </w:rPr>
      </w:pPr>
      <w:r w:rsidRPr="00B759FE">
        <w:rPr>
          <w:rFonts w:ascii="Times New Roman"/>
          <w:noProof/>
          <w:sz w:val="20"/>
        </w:rPr>
        <w:drawing>
          <wp:inline distT="0" distB="0" distL="0" distR="0" wp14:anchorId="0D840471" wp14:editId="1CAB1508">
            <wp:extent cx="2449866" cy="810101"/>
            <wp:effectExtent l="0" t="0" r="0" b="0"/>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8" cstate="print"/>
                    <a:stretch>
                      <a:fillRect/>
                    </a:stretch>
                  </pic:blipFill>
                  <pic:spPr>
                    <a:xfrm>
                      <a:off x="0" y="0"/>
                      <a:ext cx="2449866" cy="810101"/>
                    </a:xfrm>
                    <a:prstGeom prst="rect">
                      <a:avLst/>
                    </a:prstGeom>
                  </pic:spPr>
                </pic:pic>
              </a:graphicData>
            </a:graphic>
          </wp:inline>
        </w:drawing>
      </w:r>
    </w:p>
    <w:p w14:paraId="24141C38" w14:textId="77777777" w:rsidR="00DD0547" w:rsidRDefault="00DD0547" w:rsidP="00A44F1E">
      <w:pPr>
        <w:spacing w:before="95"/>
        <w:ind w:left="23"/>
        <w:jc w:val="center"/>
        <w:rPr>
          <w:color w:val="4470C4"/>
          <w:sz w:val="28"/>
        </w:rPr>
      </w:pPr>
    </w:p>
    <w:p w14:paraId="6C202F1C" w14:textId="3F9A6229" w:rsidR="00A44F1E" w:rsidRPr="00DD0547" w:rsidRDefault="00A44F1E" w:rsidP="00DD0547">
      <w:pPr>
        <w:spacing w:before="95"/>
        <w:ind w:left="23"/>
        <w:rPr>
          <w:color w:val="000000" w:themeColor="text1"/>
          <w:sz w:val="28"/>
        </w:rPr>
      </w:pPr>
      <w:r w:rsidRPr="00DD0547">
        <w:rPr>
          <w:color w:val="000000" w:themeColor="text1"/>
          <w:sz w:val="28"/>
        </w:rPr>
        <w:t>Name: Elizabeth Arinola Olutayeshe</w:t>
      </w:r>
    </w:p>
    <w:p w14:paraId="29BC3BB6" w14:textId="77777777" w:rsidR="00A44F1E" w:rsidRPr="00DD0547" w:rsidRDefault="00A44F1E" w:rsidP="00DD0547">
      <w:pPr>
        <w:spacing w:before="95"/>
        <w:ind w:left="23"/>
        <w:rPr>
          <w:color w:val="000000" w:themeColor="text1"/>
          <w:sz w:val="28"/>
        </w:rPr>
      </w:pPr>
      <w:r w:rsidRPr="00DD0547">
        <w:rPr>
          <w:color w:val="000000" w:themeColor="text1"/>
          <w:sz w:val="28"/>
        </w:rPr>
        <w:t>Student ID: 2514334</w:t>
      </w:r>
    </w:p>
    <w:p w14:paraId="354B763B" w14:textId="77777777" w:rsidR="00A44F1E" w:rsidRPr="00DD0547" w:rsidRDefault="00A44F1E" w:rsidP="00DD0547">
      <w:pPr>
        <w:spacing w:before="95"/>
        <w:ind w:left="23"/>
        <w:rPr>
          <w:color w:val="000000" w:themeColor="text1"/>
          <w:sz w:val="28"/>
        </w:rPr>
      </w:pPr>
      <w:r w:rsidRPr="00DD0547">
        <w:rPr>
          <w:color w:val="000000" w:themeColor="text1"/>
          <w:sz w:val="28"/>
        </w:rPr>
        <w:t>Module Code: LCHS4001_LON</w:t>
      </w:r>
    </w:p>
    <w:p w14:paraId="2B03895B" w14:textId="77777777" w:rsidR="00A44F1E" w:rsidRPr="00DD0547" w:rsidRDefault="00A44F1E" w:rsidP="00DD0547">
      <w:pPr>
        <w:spacing w:before="95"/>
        <w:ind w:left="23"/>
        <w:rPr>
          <w:color w:val="000000" w:themeColor="text1"/>
          <w:sz w:val="28"/>
        </w:rPr>
      </w:pPr>
      <w:r w:rsidRPr="00DD0547">
        <w:rPr>
          <w:color w:val="000000" w:themeColor="text1"/>
          <w:sz w:val="28"/>
        </w:rPr>
        <w:t>Module: Academic and Employability Skills</w:t>
      </w:r>
    </w:p>
    <w:p w14:paraId="41B92C52" w14:textId="77777777" w:rsidR="00A44F1E" w:rsidRPr="00DD0547" w:rsidRDefault="00A44F1E" w:rsidP="00DD0547">
      <w:pPr>
        <w:spacing w:before="95"/>
        <w:ind w:left="23"/>
        <w:rPr>
          <w:color w:val="000000" w:themeColor="text1"/>
          <w:sz w:val="28"/>
        </w:rPr>
      </w:pPr>
      <w:r w:rsidRPr="00DD0547">
        <w:rPr>
          <w:color w:val="000000" w:themeColor="text1"/>
          <w:sz w:val="28"/>
        </w:rPr>
        <w:t>Lecturer: Naomi Doerge</w:t>
      </w:r>
    </w:p>
    <w:p w14:paraId="09420523" w14:textId="77777777" w:rsidR="000D5D3F" w:rsidRPr="00DD0547" w:rsidRDefault="00A44F1E" w:rsidP="00DD0547">
      <w:pPr>
        <w:spacing w:before="95"/>
        <w:ind w:left="23"/>
        <w:rPr>
          <w:color w:val="000000" w:themeColor="text1"/>
          <w:sz w:val="28"/>
        </w:rPr>
      </w:pPr>
      <w:r w:rsidRPr="00DD0547">
        <w:rPr>
          <w:color w:val="000000" w:themeColor="text1"/>
          <w:sz w:val="28"/>
        </w:rPr>
        <w:t>Submitted: 19/12/2025</w:t>
      </w:r>
    </w:p>
    <w:p w14:paraId="56F80CE3" w14:textId="77777777" w:rsidR="000D5D3F" w:rsidRDefault="000D5D3F" w:rsidP="00DD0547">
      <w:pPr>
        <w:spacing w:before="95"/>
        <w:ind w:left="23"/>
        <w:rPr>
          <w:color w:val="000000" w:themeColor="text1"/>
          <w:sz w:val="28"/>
        </w:rPr>
      </w:pPr>
    </w:p>
    <w:p w14:paraId="22E31EE8" w14:textId="77777777" w:rsidR="009977BC" w:rsidRDefault="009977BC" w:rsidP="00DD0547">
      <w:pPr>
        <w:spacing w:before="95"/>
        <w:ind w:left="23"/>
        <w:rPr>
          <w:color w:val="000000" w:themeColor="text1"/>
          <w:sz w:val="28"/>
        </w:rPr>
      </w:pPr>
    </w:p>
    <w:p w14:paraId="7FAC520B" w14:textId="77777777" w:rsidR="009977BC" w:rsidRDefault="009977BC" w:rsidP="00DD0547">
      <w:pPr>
        <w:spacing w:before="95"/>
        <w:ind w:left="23"/>
        <w:rPr>
          <w:color w:val="000000" w:themeColor="text1"/>
          <w:sz w:val="28"/>
        </w:rPr>
      </w:pPr>
    </w:p>
    <w:p w14:paraId="404BAD00" w14:textId="77777777" w:rsidR="009977BC" w:rsidRDefault="009977BC" w:rsidP="00DD0547">
      <w:pPr>
        <w:spacing w:before="95"/>
        <w:ind w:left="23"/>
        <w:rPr>
          <w:color w:val="000000" w:themeColor="text1"/>
          <w:sz w:val="28"/>
        </w:rPr>
      </w:pPr>
    </w:p>
    <w:p w14:paraId="42CA63F1" w14:textId="77777777" w:rsidR="009977BC" w:rsidRDefault="009977BC" w:rsidP="00DD0547">
      <w:pPr>
        <w:spacing w:before="95"/>
        <w:ind w:left="23"/>
        <w:rPr>
          <w:color w:val="000000" w:themeColor="text1"/>
          <w:sz w:val="28"/>
        </w:rPr>
      </w:pPr>
    </w:p>
    <w:p w14:paraId="7BF28873" w14:textId="77777777" w:rsidR="009977BC" w:rsidRDefault="009977BC" w:rsidP="00DD0547">
      <w:pPr>
        <w:spacing w:before="95"/>
        <w:ind w:left="23"/>
        <w:rPr>
          <w:color w:val="000000" w:themeColor="text1"/>
          <w:sz w:val="28"/>
        </w:rPr>
      </w:pPr>
    </w:p>
    <w:p w14:paraId="4A62BEBE" w14:textId="77777777" w:rsidR="009977BC" w:rsidRDefault="009977BC" w:rsidP="00DD0547">
      <w:pPr>
        <w:spacing w:before="95"/>
        <w:ind w:left="23"/>
        <w:rPr>
          <w:color w:val="000000" w:themeColor="text1"/>
          <w:sz w:val="28"/>
        </w:rPr>
      </w:pPr>
    </w:p>
    <w:p w14:paraId="6F7EA5FA" w14:textId="77777777" w:rsidR="00DD0547" w:rsidRPr="00DD0547" w:rsidRDefault="00DD0547" w:rsidP="00017148">
      <w:pPr>
        <w:spacing w:before="95"/>
        <w:rPr>
          <w:color w:val="000000" w:themeColor="text1"/>
          <w:sz w:val="28"/>
        </w:rPr>
      </w:pPr>
    </w:p>
    <w:p w14:paraId="795110AC" w14:textId="44CBBBFF" w:rsidR="00975C48" w:rsidRPr="00B759FE" w:rsidRDefault="006F5132" w:rsidP="00A44F1E">
      <w:pPr>
        <w:spacing w:before="95"/>
        <w:ind w:left="23"/>
        <w:jc w:val="center"/>
        <w:rPr>
          <w:sz w:val="28"/>
        </w:rPr>
      </w:pPr>
      <w:r w:rsidRPr="00B759FE">
        <w:rPr>
          <w:color w:val="4470C4"/>
          <w:sz w:val="28"/>
        </w:rPr>
        <w:t>Table</w:t>
      </w:r>
      <w:r w:rsidRPr="00B759FE">
        <w:rPr>
          <w:color w:val="4470C4"/>
          <w:spacing w:val="-4"/>
          <w:sz w:val="28"/>
        </w:rPr>
        <w:t xml:space="preserve"> </w:t>
      </w:r>
      <w:r w:rsidRPr="00B759FE">
        <w:rPr>
          <w:color w:val="4470C4"/>
          <w:sz w:val="28"/>
        </w:rPr>
        <w:t>of</w:t>
      </w:r>
      <w:r w:rsidRPr="00B759FE">
        <w:rPr>
          <w:color w:val="4470C4"/>
          <w:spacing w:val="1"/>
          <w:sz w:val="28"/>
        </w:rPr>
        <w:t xml:space="preserve"> </w:t>
      </w:r>
      <w:r w:rsidRPr="00B759FE">
        <w:rPr>
          <w:color w:val="4470C4"/>
          <w:spacing w:val="-2"/>
          <w:sz w:val="28"/>
        </w:rPr>
        <w:t>Contents</w:t>
      </w:r>
    </w:p>
    <w:sdt>
      <w:sdtPr>
        <w:rPr>
          <w:b w:val="0"/>
          <w:bCs w:val="0"/>
          <w:sz w:val="22"/>
          <w:szCs w:val="22"/>
        </w:rPr>
        <w:id w:val="1047027142"/>
        <w:docPartObj>
          <w:docPartGallery w:val="Table of Contents"/>
          <w:docPartUnique/>
        </w:docPartObj>
      </w:sdtPr>
      <w:sdtContent>
        <w:p w14:paraId="3AF427A5" w14:textId="0386F6DA" w:rsidR="00215FB8" w:rsidRDefault="006F5132" w:rsidP="002F22BE">
          <w:pPr>
            <w:pStyle w:val="TOC1"/>
            <w:tabs>
              <w:tab w:val="left" w:pos="880"/>
              <w:tab w:val="right" w:leader="dot" w:pos="9066"/>
            </w:tabs>
            <w:jc w:val="both"/>
            <w:rPr>
              <w:rFonts w:asciiTheme="minorHAnsi" w:eastAsiaTheme="minorEastAsia" w:hAnsiTheme="minorHAnsi" w:cstheme="minorBidi"/>
              <w:b w:val="0"/>
              <w:bCs w:val="0"/>
              <w:noProof/>
              <w:sz w:val="22"/>
              <w:szCs w:val="22"/>
              <w:lang w:val="en-GB" w:eastAsia="en-GB"/>
            </w:rPr>
          </w:pPr>
          <w:r w:rsidRPr="00B759FE">
            <w:fldChar w:fldCharType="begin"/>
          </w:r>
          <w:r w:rsidRPr="00B759FE">
            <w:instrText xml:space="preserve">TOC \o "1-1" \h \z \u </w:instrText>
          </w:r>
          <w:r w:rsidRPr="00B759FE">
            <w:fldChar w:fldCharType="separate"/>
          </w:r>
          <w:hyperlink w:anchor="_Toc216207451" w:history="1">
            <w:r w:rsidR="00215FB8" w:rsidRPr="007D6E1B">
              <w:rPr>
                <w:rStyle w:val="Hyperlink"/>
                <w:noProof/>
                <w:spacing w:val="-1"/>
              </w:rPr>
              <w:t>1.1</w:t>
            </w:r>
            <w:r w:rsidR="00215FB8">
              <w:rPr>
                <w:rFonts w:asciiTheme="minorHAnsi" w:eastAsiaTheme="minorEastAsia" w:hAnsiTheme="minorHAnsi" w:cstheme="minorBidi"/>
                <w:b w:val="0"/>
                <w:bCs w:val="0"/>
                <w:noProof/>
                <w:sz w:val="22"/>
                <w:szCs w:val="22"/>
                <w:lang w:val="en-GB" w:eastAsia="en-GB"/>
              </w:rPr>
              <w:tab/>
            </w:r>
            <w:r w:rsidR="00215FB8" w:rsidRPr="007D6E1B">
              <w:rPr>
                <w:rStyle w:val="Hyperlink"/>
                <w:noProof/>
                <w:spacing w:val="-2"/>
              </w:rPr>
              <w:t>Introduction</w:t>
            </w:r>
            <w:r w:rsidR="00215FB8">
              <w:rPr>
                <w:noProof/>
                <w:webHidden/>
              </w:rPr>
              <w:tab/>
            </w:r>
            <w:r w:rsidR="00215FB8">
              <w:rPr>
                <w:noProof/>
                <w:webHidden/>
              </w:rPr>
              <w:fldChar w:fldCharType="begin"/>
            </w:r>
            <w:r w:rsidR="00215FB8">
              <w:rPr>
                <w:noProof/>
                <w:webHidden/>
              </w:rPr>
              <w:instrText xml:space="preserve"> PAGEREF _Toc216207451 \h </w:instrText>
            </w:r>
            <w:r w:rsidR="00215FB8">
              <w:rPr>
                <w:noProof/>
                <w:webHidden/>
              </w:rPr>
            </w:r>
            <w:r w:rsidR="00215FB8">
              <w:rPr>
                <w:noProof/>
                <w:webHidden/>
              </w:rPr>
              <w:fldChar w:fldCharType="separate"/>
            </w:r>
            <w:r w:rsidR="00604440">
              <w:rPr>
                <w:noProof/>
                <w:webHidden/>
              </w:rPr>
              <w:t>3</w:t>
            </w:r>
            <w:r w:rsidR="00215FB8">
              <w:rPr>
                <w:noProof/>
                <w:webHidden/>
              </w:rPr>
              <w:fldChar w:fldCharType="end"/>
            </w:r>
          </w:hyperlink>
        </w:p>
        <w:p w14:paraId="43A1CB12" w14:textId="3D9F8998" w:rsidR="00215FB8" w:rsidRDefault="00215FB8" w:rsidP="002F22BE">
          <w:pPr>
            <w:pStyle w:val="TOC1"/>
            <w:tabs>
              <w:tab w:val="left" w:pos="660"/>
              <w:tab w:val="right" w:leader="dot" w:pos="9066"/>
            </w:tabs>
            <w:jc w:val="both"/>
            <w:rPr>
              <w:rFonts w:asciiTheme="minorHAnsi" w:eastAsiaTheme="minorEastAsia" w:hAnsiTheme="minorHAnsi" w:cstheme="minorBidi"/>
              <w:b w:val="0"/>
              <w:bCs w:val="0"/>
              <w:noProof/>
              <w:sz w:val="22"/>
              <w:szCs w:val="22"/>
              <w:lang w:val="en-GB" w:eastAsia="en-GB"/>
            </w:rPr>
          </w:pPr>
          <w:hyperlink w:anchor="_Toc216207452" w:history="1">
            <w:r w:rsidRPr="007D6E1B">
              <w:rPr>
                <w:rStyle w:val="Hyperlink"/>
                <w:noProof/>
              </w:rPr>
              <w:t>2</w:t>
            </w:r>
            <w:r>
              <w:rPr>
                <w:rFonts w:asciiTheme="minorHAnsi" w:eastAsiaTheme="minorEastAsia" w:hAnsiTheme="minorHAnsi" w:cstheme="minorBidi"/>
                <w:b w:val="0"/>
                <w:bCs w:val="0"/>
                <w:noProof/>
                <w:sz w:val="22"/>
                <w:szCs w:val="22"/>
                <w:lang w:val="en-GB" w:eastAsia="en-GB"/>
              </w:rPr>
              <w:tab/>
            </w:r>
            <w:r w:rsidRPr="007D6E1B">
              <w:rPr>
                <w:rStyle w:val="Hyperlink"/>
                <w:noProof/>
              </w:rPr>
              <w:t>Children Social Worker in</w:t>
            </w:r>
            <w:r w:rsidRPr="007D6E1B">
              <w:rPr>
                <w:rStyle w:val="Hyperlink"/>
                <w:noProof/>
                <w:spacing w:val="-4"/>
              </w:rPr>
              <w:t xml:space="preserve"> </w:t>
            </w:r>
            <w:r w:rsidRPr="007D6E1B">
              <w:rPr>
                <w:rStyle w:val="Hyperlink"/>
                <w:noProof/>
              </w:rPr>
              <w:t>the</w:t>
            </w:r>
            <w:r w:rsidRPr="007D6E1B">
              <w:rPr>
                <w:rStyle w:val="Hyperlink"/>
                <w:noProof/>
                <w:spacing w:val="-8"/>
              </w:rPr>
              <w:t xml:space="preserve"> </w:t>
            </w:r>
            <w:r w:rsidRPr="007D6E1B">
              <w:rPr>
                <w:rStyle w:val="Hyperlink"/>
                <w:noProof/>
              </w:rPr>
              <w:t>Health</w:t>
            </w:r>
            <w:r w:rsidRPr="007D6E1B">
              <w:rPr>
                <w:rStyle w:val="Hyperlink"/>
                <w:noProof/>
                <w:spacing w:val="-4"/>
              </w:rPr>
              <w:t xml:space="preserve"> </w:t>
            </w:r>
            <w:r w:rsidRPr="007D6E1B">
              <w:rPr>
                <w:rStyle w:val="Hyperlink"/>
                <w:noProof/>
              </w:rPr>
              <w:t>and</w:t>
            </w:r>
            <w:r w:rsidRPr="007D6E1B">
              <w:rPr>
                <w:rStyle w:val="Hyperlink"/>
                <w:noProof/>
                <w:spacing w:val="-6"/>
              </w:rPr>
              <w:t xml:space="preserve"> </w:t>
            </w:r>
            <w:r w:rsidRPr="007D6E1B">
              <w:rPr>
                <w:rStyle w:val="Hyperlink"/>
                <w:noProof/>
              </w:rPr>
              <w:t>Social</w:t>
            </w:r>
            <w:r w:rsidRPr="007D6E1B">
              <w:rPr>
                <w:rStyle w:val="Hyperlink"/>
                <w:noProof/>
                <w:spacing w:val="-4"/>
              </w:rPr>
              <w:t xml:space="preserve"> </w:t>
            </w:r>
            <w:r w:rsidRPr="007D6E1B">
              <w:rPr>
                <w:rStyle w:val="Hyperlink"/>
                <w:noProof/>
              </w:rPr>
              <w:t>Care</w:t>
            </w:r>
            <w:r w:rsidRPr="007D6E1B">
              <w:rPr>
                <w:rStyle w:val="Hyperlink"/>
                <w:noProof/>
                <w:spacing w:val="-2"/>
              </w:rPr>
              <w:t xml:space="preserve"> Field</w:t>
            </w:r>
            <w:r>
              <w:rPr>
                <w:noProof/>
                <w:webHidden/>
              </w:rPr>
              <w:tab/>
            </w:r>
            <w:r>
              <w:rPr>
                <w:noProof/>
                <w:webHidden/>
              </w:rPr>
              <w:fldChar w:fldCharType="begin"/>
            </w:r>
            <w:r>
              <w:rPr>
                <w:noProof/>
                <w:webHidden/>
              </w:rPr>
              <w:instrText xml:space="preserve"> PAGEREF _Toc216207452 \h </w:instrText>
            </w:r>
            <w:r>
              <w:rPr>
                <w:noProof/>
                <w:webHidden/>
              </w:rPr>
            </w:r>
            <w:r>
              <w:rPr>
                <w:noProof/>
                <w:webHidden/>
              </w:rPr>
              <w:fldChar w:fldCharType="separate"/>
            </w:r>
            <w:r w:rsidR="00604440">
              <w:rPr>
                <w:noProof/>
                <w:webHidden/>
              </w:rPr>
              <w:t>3</w:t>
            </w:r>
            <w:r>
              <w:rPr>
                <w:noProof/>
                <w:webHidden/>
              </w:rPr>
              <w:fldChar w:fldCharType="end"/>
            </w:r>
          </w:hyperlink>
        </w:p>
        <w:p w14:paraId="30F83B1F" w14:textId="708293F5" w:rsidR="00215FB8" w:rsidRDefault="00215FB8" w:rsidP="002F22BE">
          <w:pPr>
            <w:pStyle w:val="TOC1"/>
            <w:tabs>
              <w:tab w:val="left" w:pos="880"/>
              <w:tab w:val="right" w:leader="dot" w:pos="9066"/>
            </w:tabs>
            <w:jc w:val="both"/>
            <w:rPr>
              <w:rFonts w:asciiTheme="minorHAnsi" w:eastAsiaTheme="minorEastAsia" w:hAnsiTheme="minorHAnsi" w:cstheme="minorBidi"/>
              <w:b w:val="0"/>
              <w:bCs w:val="0"/>
              <w:noProof/>
              <w:sz w:val="22"/>
              <w:szCs w:val="22"/>
              <w:lang w:val="en-GB" w:eastAsia="en-GB"/>
            </w:rPr>
          </w:pPr>
          <w:hyperlink w:anchor="_Toc216207453" w:history="1">
            <w:r w:rsidRPr="007D6E1B">
              <w:rPr>
                <w:rStyle w:val="Hyperlink"/>
                <w:noProof/>
                <w:spacing w:val="-1"/>
              </w:rPr>
              <w:t>2.1</w:t>
            </w:r>
            <w:r>
              <w:rPr>
                <w:rFonts w:asciiTheme="minorHAnsi" w:eastAsiaTheme="minorEastAsia" w:hAnsiTheme="minorHAnsi" w:cstheme="minorBidi"/>
                <w:b w:val="0"/>
                <w:bCs w:val="0"/>
                <w:noProof/>
                <w:sz w:val="22"/>
                <w:szCs w:val="22"/>
                <w:lang w:val="en-GB" w:eastAsia="en-GB"/>
              </w:rPr>
              <w:tab/>
            </w:r>
            <w:r w:rsidRPr="007D6E1B">
              <w:rPr>
                <w:rStyle w:val="Hyperlink"/>
                <w:noProof/>
              </w:rPr>
              <w:t>Description</w:t>
            </w:r>
            <w:r w:rsidRPr="007D6E1B">
              <w:rPr>
                <w:rStyle w:val="Hyperlink"/>
                <w:noProof/>
                <w:spacing w:val="-2"/>
              </w:rPr>
              <w:t xml:space="preserve"> </w:t>
            </w:r>
            <w:r w:rsidRPr="007D6E1B">
              <w:rPr>
                <w:rStyle w:val="Hyperlink"/>
                <w:noProof/>
              </w:rPr>
              <w:t>of</w:t>
            </w:r>
            <w:r w:rsidRPr="007D6E1B">
              <w:rPr>
                <w:rStyle w:val="Hyperlink"/>
                <w:noProof/>
                <w:spacing w:val="-3"/>
              </w:rPr>
              <w:t xml:space="preserve"> </w:t>
            </w:r>
            <w:r w:rsidRPr="007D6E1B">
              <w:rPr>
                <w:rStyle w:val="Hyperlink"/>
                <w:noProof/>
              </w:rPr>
              <w:t>Children Social Worker in</w:t>
            </w:r>
            <w:r w:rsidRPr="007D6E1B">
              <w:rPr>
                <w:rStyle w:val="Hyperlink"/>
                <w:noProof/>
                <w:spacing w:val="-5"/>
              </w:rPr>
              <w:t xml:space="preserve"> </w:t>
            </w:r>
            <w:r w:rsidRPr="007D6E1B">
              <w:rPr>
                <w:rStyle w:val="Hyperlink"/>
                <w:noProof/>
              </w:rPr>
              <w:t>Health</w:t>
            </w:r>
            <w:r w:rsidRPr="007D6E1B">
              <w:rPr>
                <w:rStyle w:val="Hyperlink"/>
                <w:noProof/>
                <w:spacing w:val="-2"/>
              </w:rPr>
              <w:t xml:space="preserve"> </w:t>
            </w:r>
            <w:r w:rsidRPr="007D6E1B">
              <w:rPr>
                <w:rStyle w:val="Hyperlink"/>
                <w:noProof/>
              </w:rPr>
              <w:t>and</w:t>
            </w:r>
            <w:r w:rsidRPr="007D6E1B">
              <w:rPr>
                <w:rStyle w:val="Hyperlink"/>
                <w:noProof/>
                <w:spacing w:val="-6"/>
              </w:rPr>
              <w:t xml:space="preserve"> </w:t>
            </w:r>
            <w:r w:rsidRPr="007D6E1B">
              <w:rPr>
                <w:rStyle w:val="Hyperlink"/>
                <w:noProof/>
              </w:rPr>
              <w:t>Social</w:t>
            </w:r>
            <w:r w:rsidRPr="007D6E1B">
              <w:rPr>
                <w:rStyle w:val="Hyperlink"/>
                <w:noProof/>
                <w:spacing w:val="-1"/>
              </w:rPr>
              <w:t xml:space="preserve"> </w:t>
            </w:r>
            <w:r w:rsidRPr="007D6E1B">
              <w:rPr>
                <w:rStyle w:val="Hyperlink"/>
                <w:noProof/>
                <w:spacing w:val="-4"/>
              </w:rPr>
              <w:t>Care</w:t>
            </w:r>
            <w:r>
              <w:rPr>
                <w:noProof/>
                <w:webHidden/>
              </w:rPr>
              <w:tab/>
            </w:r>
            <w:r>
              <w:rPr>
                <w:noProof/>
                <w:webHidden/>
              </w:rPr>
              <w:fldChar w:fldCharType="begin"/>
            </w:r>
            <w:r>
              <w:rPr>
                <w:noProof/>
                <w:webHidden/>
              </w:rPr>
              <w:instrText xml:space="preserve"> PAGEREF _Toc216207453 \h </w:instrText>
            </w:r>
            <w:r>
              <w:rPr>
                <w:noProof/>
                <w:webHidden/>
              </w:rPr>
            </w:r>
            <w:r>
              <w:rPr>
                <w:noProof/>
                <w:webHidden/>
              </w:rPr>
              <w:fldChar w:fldCharType="separate"/>
            </w:r>
            <w:r w:rsidR="00604440">
              <w:rPr>
                <w:noProof/>
                <w:webHidden/>
              </w:rPr>
              <w:t>3</w:t>
            </w:r>
            <w:r>
              <w:rPr>
                <w:noProof/>
                <w:webHidden/>
              </w:rPr>
              <w:fldChar w:fldCharType="end"/>
            </w:r>
          </w:hyperlink>
        </w:p>
        <w:p w14:paraId="3E00D5F9" w14:textId="2F8D129C" w:rsidR="00215FB8" w:rsidRDefault="00215FB8" w:rsidP="002F22BE">
          <w:pPr>
            <w:pStyle w:val="TOC1"/>
            <w:tabs>
              <w:tab w:val="left" w:pos="880"/>
              <w:tab w:val="right" w:leader="dot" w:pos="9066"/>
            </w:tabs>
            <w:jc w:val="both"/>
            <w:rPr>
              <w:rFonts w:asciiTheme="minorHAnsi" w:eastAsiaTheme="minorEastAsia" w:hAnsiTheme="minorHAnsi" w:cstheme="minorBidi"/>
              <w:b w:val="0"/>
              <w:bCs w:val="0"/>
              <w:noProof/>
              <w:sz w:val="22"/>
              <w:szCs w:val="22"/>
              <w:lang w:val="en-GB" w:eastAsia="en-GB"/>
            </w:rPr>
          </w:pPr>
          <w:hyperlink w:anchor="_Toc216207454" w:history="1">
            <w:r w:rsidRPr="007D6E1B">
              <w:rPr>
                <w:rStyle w:val="Hyperlink"/>
                <w:noProof/>
                <w:spacing w:val="-1"/>
              </w:rPr>
              <w:t>2.2</w:t>
            </w:r>
            <w:r>
              <w:rPr>
                <w:rFonts w:asciiTheme="minorHAnsi" w:eastAsiaTheme="minorEastAsia" w:hAnsiTheme="minorHAnsi" w:cstheme="minorBidi"/>
                <w:b w:val="0"/>
                <w:bCs w:val="0"/>
                <w:noProof/>
                <w:sz w:val="22"/>
                <w:szCs w:val="22"/>
                <w:lang w:val="en-GB" w:eastAsia="en-GB"/>
              </w:rPr>
              <w:tab/>
            </w:r>
            <w:r w:rsidRPr="007D6E1B">
              <w:rPr>
                <w:rStyle w:val="Hyperlink"/>
                <w:noProof/>
              </w:rPr>
              <w:t>Explanation</w:t>
            </w:r>
            <w:r w:rsidRPr="007D6E1B">
              <w:rPr>
                <w:rStyle w:val="Hyperlink"/>
                <w:noProof/>
                <w:spacing w:val="-4"/>
              </w:rPr>
              <w:t xml:space="preserve"> </w:t>
            </w:r>
            <w:r w:rsidRPr="007D6E1B">
              <w:rPr>
                <w:rStyle w:val="Hyperlink"/>
                <w:noProof/>
              </w:rPr>
              <w:t>of</w:t>
            </w:r>
            <w:r w:rsidRPr="007D6E1B">
              <w:rPr>
                <w:rStyle w:val="Hyperlink"/>
                <w:noProof/>
                <w:spacing w:val="-5"/>
              </w:rPr>
              <w:t xml:space="preserve"> </w:t>
            </w:r>
            <w:r w:rsidRPr="007D6E1B">
              <w:rPr>
                <w:rStyle w:val="Hyperlink"/>
                <w:noProof/>
              </w:rPr>
              <w:t>Most</w:t>
            </w:r>
            <w:r w:rsidRPr="007D6E1B">
              <w:rPr>
                <w:rStyle w:val="Hyperlink"/>
                <w:noProof/>
                <w:spacing w:val="-6"/>
              </w:rPr>
              <w:t xml:space="preserve"> </w:t>
            </w:r>
            <w:r w:rsidRPr="007D6E1B">
              <w:rPr>
                <w:rStyle w:val="Hyperlink"/>
                <w:noProof/>
              </w:rPr>
              <w:t>Significant</w:t>
            </w:r>
            <w:r w:rsidRPr="007D6E1B">
              <w:rPr>
                <w:rStyle w:val="Hyperlink"/>
                <w:noProof/>
                <w:spacing w:val="-5"/>
              </w:rPr>
              <w:t xml:space="preserve"> </w:t>
            </w:r>
            <w:r w:rsidRPr="007D6E1B">
              <w:rPr>
                <w:rStyle w:val="Hyperlink"/>
                <w:noProof/>
              </w:rPr>
              <w:t>Skills</w:t>
            </w:r>
            <w:r w:rsidRPr="007D6E1B">
              <w:rPr>
                <w:rStyle w:val="Hyperlink"/>
                <w:noProof/>
                <w:spacing w:val="-5"/>
              </w:rPr>
              <w:t xml:space="preserve"> </w:t>
            </w:r>
            <w:r w:rsidRPr="007D6E1B">
              <w:rPr>
                <w:rStyle w:val="Hyperlink"/>
                <w:noProof/>
              </w:rPr>
              <w:t>Needed</w:t>
            </w:r>
            <w:r w:rsidRPr="007D6E1B">
              <w:rPr>
                <w:rStyle w:val="Hyperlink"/>
                <w:noProof/>
                <w:spacing w:val="-7"/>
              </w:rPr>
              <w:t xml:space="preserve"> </w:t>
            </w:r>
            <w:r w:rsidRPr="007D6E1B">
              <w:rPr>
                <w:rStyle w:val="Hyperlink"/>
                <w:noProof/>
              </w:rPr>
              <w:t>for</w:t>
            </w:r>
            <w:r w:rsidRPr="007D6E1B">
              <w:rPr>
                <w:rStyle w:val="Hyperlink"/>
                <w:noProof/>
                <w:spacing w:val="-10"/>
              </w:rPr>
              <w:t xml:space="preserve"> </w:t>
            </w:r>
            <w:r w:rsidRPr="007D6E1B">
              <w:rPr>
                <w:rStyle w:val="Hyperlink"/>
                <w:noProof/>
              </w:rPr>
              <w:t>Children Social Worker in Health and Social Care</w:t>
            </w:r>
            <w:r>
              <w:rPr>
                <w:noProof/>
                <w:webHidden/>
              </w:rPr>
              <w:tab/>
            </w:r>
            <w:r>
              <w:rPr>
                <w:noProof/>
                <w:webHidden/>
              </w:rPr>
              <w:fldChar w:fldCharType="begin"/>
            </w:r>
            <w:r>
              <w:rPr>
                <w:noProof/>
                <w:webHidden/>
              </w:rPr>
              <w:instrText xml:space="preserve"> PAGEREF _Toc216207454 \h </w:instrText>
            </w:r>
            <w:r>
              <w:rPr>
                <w:noProof/>
                <w:webHidden/>
              </w:rPr>
            </w:r>
            <w:r>
              <w:rPr>
                <w:noProof/>
                <w:webHidden/>
              </w:rPr>
              <w:fldChar w:fldCharType="separate"/>
            </w:r>
            <w:r w:rsidR="00604440">
              <w:rPr>
                <w:noProof/>
                <w:webHidden/>
              </w:rPr>
              <w:t>3</w:t>
            </w:r>
            <w:r>
              <w:rPr>
                <w:noProof/>
                <w:webHidden/>
              </w:rPr>
              <w:fldChar w:fldCharType="end"/>
            </w:r>
          </w:hyperlink>
        </w:p>
        <w:p w14:paraId="411D96C3" w14:textId="16D82E2E" w:rsidR="00215FB8" w:rsidRDefault="00215FB8" w:rsidP="002F22BE">
          <w:pPr>
            <w:pStyle w:val="TOC1"/>
            <w:tabs>
              <w:tab w:val="left" w:pos="660"/>
              <w:tab w:val="right" w:leader="dot" w:pos="9066"/>
            </w:tabs>
            <w:jc w:val="both"/>
            <w:rPr>
              <w:rFonts w:asciiTheme="minorHAnsi" w:eastAsiaTheme="minorEastAsia" w:hAnsiTheme="minorHAnsi" w:cstheme="minorBidi"/>
              <w:b w:val="0"/>
              <w:bCs w:val="0"/>
              <w:noProof/>
              <w:sz w:val="22"/>
              <w:szCs w:val="22"/>
              <w:lang w:val="en-GB" w:eastAsia="en-GB"/>
            </w:rPr>
          </w:pPr>
          <w:hyperlink w:anchor="_Toc216207455" w:history="1">
            <w:r w:rsidRPr="007D6E1B">
              <w:rPr>
                <w:rStyle w:val="Hyperlink"/>
                <w:noProof/>
              </w:rPr>
              <w:t>3</w:t>
            </w:r>
            <w:r>
              <w:rPr>
                <w:rFonts w:asciiTheme="minorHAnsi" w:eastAsiaTheme="minorEastAsia" w:hAnsiTheme="minorHAnsi" w:cstheme="minorBidi"/>
                <w:b w:val="0"/>
                <w:bCs w:val="0"/>
                <w:noProof/>
                <w:sz w:val="22"/>
                <w:szCs w:val="22"/>
                <w:lang w:val="en-GB" w:eastAsia="en-GB"/>
              </w:rPr>
              <w:tab/>
            </w:r>
            <w:r w:rsidRPr="007D6E1B">
              <w:rPr>
                <w:rStyle w:val="Hyperlink"/>
                <w:noProof/>
              </w:rPr>
              <w:t>Strategies</w:t>
            </w:r>
            <w:r w:rsidRPr="007D6E1B">
              <w:rPr>
                <w:rStyle w:val="Hyperlink"/>
                <w:noProof/>
                <w:spacing w:val="-8"/>
              </w:rPr>
              <w:t xml:space="preserve"> </w:t>
            </w:r>
            <w:r w:rsidRPr="007D6E1B">
              <w:rPr>
                <w:rStyle w:val="Hyperlink"/>
                <w:noProof/>
              </w:rPr>
              <w:t>for</w:t>
            </w:r>
            <w:r w:rsidRPr="007D6E1B">
              <w:rPr>
                <w:rStyle w:val="Hyperlink"/>
                <w:noProof/>
                <w:spacing w:val="-10"/>
              </w:rPr>
              <w:t xml:space="preserve"> </w:t>
            </w:r>
            <w:r w:rsidRPr="007D6E1B">
              <w:rPr>
                <w:rStyle w:val="Hyperlink"/>
                <w:noProof/>
              </w:rPr>
              <w:t>Skill</w:t>
            </w:r>
            <w:r w:rsidRPr="007D6E1B">
              <w:rPr>
                <w:rStyle w:val="Hyperlink"/>
                <w:noProof/>
                <w:spacing w:val="-6"/>
              </w:rPr>
              <w:t xml:space="preserve"> </w:t>
            </w:r>
            <w:r w:rsidRPr="007D6E1B">
              <w:rPr>
                <w:rStyle w:val="Hyperlink"/>
                <w:noProof/>
              </w:rPr>
              <w:t>Improvement</w:t>
            </w:r>
            <w:r w:rsidRPr="007D6E1B">
              <w:rPr>
                <w:rStyle w:val="Hyperlink"/>
                <w:noProof/>
                <w:spacing w:val="-8"/>
              </w:rPr>
              <w:t xml:space="preserve"> </w:t>
            </w:r>
            <w:r w:rsidRPr="007D6E1B">
              <w:rPr>
                <w:rStyle w:val="Hyperlink"/>
                <w:noProof/>
              </w:rPr>
              <w:t>for</w:t>
            </w:r>
            <w:r w:rsidRPr="007D6E1B">
              <w:rPr>
                <w:rStyle w:val="Hyperlink"/>
                <w:noProof/>
                <w:spacing w:val="-11"/>
              </w:rPr>
              <w:t xml:space="preserve"> </w:t>
            </w:r>
            <w:r w:rsidRPr="007D6E1B">
              <w:rPr>
                <w:rStyle w:val="Hyperlink"/>
                <w:noProof/>
              </w:rPr>
              <w:t>Children Social Worker</w:t>
            </w:r>
            <w:r>
              <w:rPr>
                <w:noProof/>
                <w:webHidden/>
              </w:rPr>
              <w:tab/>
            </w:r>
            <w:r>
              <w:rPr>
                <w:noProof/>
                <w:webHidden/>
              </w:rPr>
              <w:fldChar w:fldCharType="begin"/>
            </w:r>
            <w:r>
              <w:rPr>
                <w:noProof/>
                <w:webHidden/>
              </w:rPr>
              <w:instrText xml:space="preserve"> PAGEREF _Toc216207455 \h </w:instrText>
            </w:r>
            <w:r>
              <w:rPr>
                <w:noProof/>
                <w:webHidden/>
              </w:rPr>
            </w:r>
            <w:r>
              <w:rPr>
                <w:noProof/>
                <w:webHidden/>
              </w:rPr>
              <w:fldChar w:fldCharType="separate"/>
            </w:r>
            <w:r w:rsidR="00604440">
              <w:rPr>
                <w:noProof/>
                <w:webHidden/>
              </w:rPr>
              <w:t>5</w:t>
            </w:r>
            <w:r>
              <w:rPr>
                <w:noProof/>
                <w:webHidden/>
              </w:rPr>
              <w:fldChar w:fldCharType="end"/>
            </w:r>
          </w:hyperlink>
        </w:p>
        <w:p w14:paraId="272D807F" w14:textId="38EC81C4" w:rsidR="00215FB8" w:rsidRDefault="00215FB8" w:rsidP="002F22BE">
          <w:pPr>
            <w:pStyle w:val="TOC1"/>
            <w:tabs>
              <w:tab w:val="left" w:pos="880"/>
              <w:tab w:val="right" w:leader="dot" w:pos="9066"/>
            </w:tabs>
            <w:jc w:val="both"/>
            <w:rPr>
              <w:rFonts w:asciiTheme="minorHAnsi" w:eastAsiaTheme="minorEastAsia" w:hAnsiTheme="minorHAnsi" w:cstheme="minorBidi"/>
              <w:b w:val="0"/>
              <w:bCs w:val="0"/>
              <w:noProof/>
              <w:sz w:val="22"/>
              <w:szCs w:val="22"/>
              <w:lang w:val="en-GB" w:eastAsia="en-GB"/>
            </w:rPr>
          </w:pPr>
          <w:hyperlink w:anchor="_Toc216207456" w:history="1">
            <w:r w:rsidRPr="007D6E1B">
              <w:rPr>
                <w:rStyle w:val="Hyperlink"/>
                <w:noProof/>
                <w:spacing w:val="-1"/>
              </w:rPr>
              <w:t>3.1</w:t>
            </w:r>
            <w:r>
              <w:rPr>
                <w:rFonts w:asciiTheme="minorHAnsi" w:eastAsiaTheme="minorEastAsia" w:hAnsiTheme="minorHAnsi" w:cstheme="minorBidi"/>
                <w:b w:val="0"/>
                <w:bCs w:val="0"/>
                <w:noProof/>
                <w:sz w:val="22"/>
                <w:szCs w:val="22"/>
                <w:lang w:val="en-GB" w:eastAsia="en-GB"/>
              </w:rPr>
              <w:tab/>
            </w:r>
            <w:r w:rsidRPr="007D6E1B">
              <w:rPr>
                <w:rStyle w:val="Hyperlink"/>
                <w:noProof/>
              </w:rPr>
              <w:t>Three</w:t>
            </w:r>
            <w:r w:rsidRPr="007D6E1B">
              <w:rPr>
                <w:rStyle w:val="Hyperlink"/>
                <w:noProof/>
                <w:spacing w:val="-8"/>
              </w:rPr>
              <w:t xml:space="preserve"> </w:t>
            </w:r>
            <w:r w:rsidRPr="007D6E1B">
              <w:rPr>
                <w:rStyle w:val="Hyperlink"/>
                <w:noProof/>
              </w:rPr>
              <w:t>Strategies</w:t>
            </w:r>
            <w:r w:rsidRPr="007D6E1B">
              <w:rPr>
                <w:rStyle w:val="Hyperlink"/>
                <w:noProof/>
                <w:spacing w:val="-3"/>
              </w:rPr>
              <w:t xml:space="preserve"> </w:t>
            </w:r>
            <w:r w:rsidRPr="007D6E1B">
              <w:rPr>
                <w:rStyle w:val="Hyperlink"/>
                <w:noProof/>
              </w:rPr>
              <w:t>to</w:t>
            </w:r>
            <w:r w:rsidRPr="007D6E1B">
              <w:rPr>
                <w:rStyle w:val="Hyperlink"/>
                <w:noProof/>
                <w:spacing w:val="-5"/>
              </w:rPr>
              <w:t xml:space="preserve"> </w:t>
            </w:r>
            <w:r w:rsidRPr="007D6E1B">
              <w:rPr>
                <w:rStyle w:val="Hyperlink"/>
                <w:noProof/>
              </w:rPr>
              <w:t>Improve</w:t>
            </w:r>
            <w:r w:rsidRPr="007D6E1B">
              <w:rPr>
                <w:rStyle w:val="Hyperlink"/>
                <w:noProof/>
                <w:spacing w:val="-7"/>
              </w:rPr>
              <w:t xml:space="preserve"> </w:t>
            </w:r>
            <w:r w:rsidRPr="007D6E1B">
              <w:rPr>
                <w:rStyle w:val="Hyperlink"/>
                <w:noProof/>
              </w:rPr>
              <w:t>the</w:t>
            </w:r>
            <w:r w:rsidRPr="007D6E1B">
              <w:rPr>
                <w:rStyle w:val="Hyperlink"/>
                <w:noProof/>
                <w:spacing w:val="-1"/>
              </w:rPr>
              <w:t xml:space="preserve"> </w:t>
            </w:r>
            <w:r w:rsidRPr="007D6E1B">
              <w:rPr>
                <w:rStyle w:val="Hyperlink"/>
                <w:noProof/>
              </w:rPr>
              <w:t>Skills</w:t>
            </w:r>
            <w:r w:rsidRPr="007D6E1B">
              <w:rPr>
                <w:rStyle w:val="Hyperlink"/>
                <w:noProof/>
                <w:spacing w:val="-8"/>
              </w:rPr>
              <w:t xml:space="preserve"> </w:t>
            </w:r>
            <w:r w:rsidRPr="007D6E1B">
              <w:rPr>
                <w:rStyle w:val="Hyperlink"/>
                <w:noProof/>
              </w:rPr>
              <w:t>for</w:t>
            </w:r>
            <w:r w:rsidRPr="007D6E1B">
              <w:rPr>
                <w:rStyle w:val="Hyperlink"/>
                <w:noProof/>
                <w:spacing w:val="-9"/>
              </w:rPr>
              <w:t xml:space="preserve"> </w:t>
            </w:r>
            <w:r w:rsidRPr="007D6E1B">
              <w:rPr>
                <w:rStyle w:val="Hyperlink"/>
                <w:noProof/>
              </w:rPr>
              <w:t>Children Social Worker</w:t>
            </w:r>
            <w:r>
              <w:rPr>
                <w:noProof/>
                <w:webHidden/>
              </w:rPr>
              <w:tab/>
            </w:r>
            <w:r>
              <w:rPr>
                <w:noProof/>
                <w:webHidden/>
              </w:rPr>
              <w:fldChar w:fldCharType="begin"/>
            </w:r>
            <w:r>
              <w:rPr>
                <w:noProof/>
                <w:webHidden/>
              </w:rPr>
              <w:instrText xml:space="preserve"> PAGEREF _Toc216207456 \h </w:instrText>
            </w:r>
            <w:r>
              <w:rPr>
                <w:noProof/>
                <w:webHidden/>
              </w:rPr>
            </w:r>
            <w:r>
              <w:rPr>
                <w:noProof/>
                <w:webHidden/>
              </w:rPr>
              <w:fldChar w:fldCharType="separate"/>
            </w:r>
            <w:r w:rsidR="00604440">
              <w:rPr>
                <w:noProof/>
                <w:webHidden/>
              </w:rPr>
              <w:t>5</w:t>
            </w:r>
            <w:r>
              <w:rPr>
                <w:noProof/>
                <w:webHidden/>
              </w:rPr>
              <w:fldChar w:fldCharType="end"/>
            </w:r>
          </w:hyperlink>
        </w:p>
        <w:p w14:paraId="17A750D2" w14:textId="50B56D80" w:rsidR="00215FB8" w:rsidRDefault="00215FB8" w:rsidP="002F22BE">
          <w:pPr>
            <w:pStyle w:val="TOC1"/>
            <w:tabs>
              <w:tab w:val="left" w:pos="660"/>
              <w:tab w:val="right" w:leader="dot" w:pos="9066"/>
            </w:tabs>
            <w:jc w:val="both"/>
            <w:rPr>
              <w:rFonts w:asciiTheme="minorHAnsi" w:eastAsiaTheme="minorEastAsia" w:hAnsiTheme="minorHAnsi" w:cstheme="minorBidi"/>
              <w:b w:val="0"/>
              <w:bCs w:val="0"/>
              <w:noProof/>
              <w:sz w:val="22"/>
              <w:szCs w:val="22"/>
              <w:lang w:val="en-GB" w:eastAsia="en-GB"/>
            </w:rPr>
          </w:pPr>
          <w:hyperlink w:anchor="_Toc216207457" w:history="1">
            <w:r w:rsidRPr="007D6E1B">
              <w:rPr>
                <w:rStyle w:val="Hyperlink"/>
                <w:noProof/>
              </w:rPr>
              <w:t>4</w:t>
            </w:r>
            <w:r>
              <w:rPr>
                <w:rFonts w:asciiTheme="minorHAnsi" w:eastAsiaTheme="minorEastAsia" w:hAnsiTheme="minorHAnsi" w:cstheme="minorBidi"/>
                <w:b w:val="0"/>
                <w:bCs w:val="0"/>
                <w:noProof/>
                <w:sz w:val="22"/>
                <w:szCs w:val="22"/>
                <w:lang w:val="en-GB" w:eastAsia="en-GB"/>
              </w:rPr>
              <w:tab/>
            </w:r>
            <w:r w:rsidRPr="007D6E1B">
              <w:rPr>
                <w:rStyle w:val="Hyperlink"/>
                <w:noProof/>
                <w:spacing w:val="-2"/>
              </w:rPr>
              <w:t>Conclusion</w:t>
            </w:r>
            <w:r>
              <w:rPr>
                <w:noProof/>
                <w:webHidden/>
              </w:rPr>
              <w:tab/>
            </w:r>
            <w:r>
              <w:rPr>
                <w:noProof/>
                <w:webHidden/>
              </w:rPr>
              <w:fldChar w:fldCharType="begin"/>
            </w:r>
            <w:r>
              <w:rPr>
                <w:noProof/>
                <w:webHidden/>
              </w:rPr>
              <w:instrText xml:space="preserve"> PAGEREF _Toc216207457 \h </w:instrText>
            </w:r>
            <w:r>
              <w:rPr>
                <w:noProof/>
                <w:webHidden/>
              </w:rPr>
            </w:r>
            <w:r>
              <w:rPr>
                <w:noProof/>
                <w:webHidden/>
              </w:rPr>
              <w:fldChar w:fldCharType="separate"/>
            </w:r>
            <w:r w:rsidR="00604440">
              <w:rPr>
                <w:noProof/>
                <w:webHidden/>
              </w:rPr>
              <w:t>5</w:t>
            </w:r>
            <w:r>
              <w:rPr>
                <w:noProof/>
                <w:webHidden/>
              </w:rPr>
              <w:fldChar w:fldCharType="end"/>
            </w:r>
          </w:hyperlink>
        </w:p>
        <w:p w14:paraId="08D4431D" w14:textId="714A1B25" w:rsidR="00215FB8" w:rsidRDefault="00215FB8" w:rsidP="002F22BE">
          <w:pPr>
            <w:pStyle w:val="TOC1"/>
            <w:tabs>
              <w:tab w:val="left" w:pos="660"/>
              <w:tab w:val="right" w:leader="dot" w:pos="9066"/>
            </w:tabs>
            <w:jc w:val="both"/>
            <w:rPr>
              <w:rFonts w:asciiTheme="minorHAnsi" w:eastAsiaTheme="minorEastAsia" w:hAnsiTheme="minorHAnsi" w:cstheme="minorBidi"/>
              <w:b w:val="0"/>
              <w:bCs w:val="0"/>
              <w:noProof/>
              <w:sz w:val="22"/>
              <w:szCs w:val="22"/>
              <w:lang w:val="en-GB" w:eastAsia="en-GB"/>
            </w:rPr>
          </w:pPr>
          <w:hyperlink w:anchor="_Toc216207458" w:history="1">
            <w:r w:rsidRPr="007D6E1B">
              <w:rPr>
                <w:rStyle w:val="Hyperlink"/>
                <w:noProof/>
              </w:rPr>
              <w:t>5</w:t>
            </w:r>
            <w:r>
              <w:rPr>
                <w:rFonts w:asciiTheme="minorHAnsi" w:eastAsiaTheme="minorEastAsia" w:hAnsiTheme="minorHAnsi" w:cstheme="minorBidi"/>
                <w:b w:val="0"/>
                <w:bCs w:val="0"/>
                <w:noProof/>
                <w:sz w:val="22"/>
                <w:szCs w:val="22"/>
                <w:lang w:val="en-GB" w:eastAsia="en-GB"/>
              </w:rPr>
              <w:tab/>
            </w:r>
            <w:r w:rsidRPr="007D6E1B">
              <w:rPr>
                <w:rStyle w:val="Hyperlink"/>
                <w:noProof/>
              </w:rPr>
              <w:t>Reference</w:t>
            </w:r>
            <w:r w:rsidRPr="007D6E1B">
              <w:rPr>
                <w:rStyle w:val="Hyperlink"/>
                <w:noProof/>
                <w:spacing w:val="-15"/>
              </w:rPr>
              <w:t xml:space="preserve"> </w:t>
            </w:r>
            <w:r w:rsidRPr="007D6E1B">
              <w:rPr>
                <w:rStyle w:val="Hyperlink"/>
                <w:noProof/>
                <w:spacing w:val="-4"/>
              </w:rPr>
              <w:t>List</w:t>
            </w:r>
            <w:r>
              <w:rPr>
                <w:noProof/>
                <w:webHidden/>
              </w:rPr>
              <w:tab/>
            </w:r>
            <w:r>
              <w:rPr>
                <w:noProof/>
                <w:webHidden/>
              </w:rPr>
              <w:fldChar w:fldCharType="begin"/>
            </w:r>
            <w:r>
              <w:rPr>
                <w:noProof/>
                <w:webHidden/>
              </w:rPr>
              <w:instrText xml:space="preserve"> PAGEREF _Toc216207458 \h </w:instrText>
            </w:r>
            <w:r>
              <w:rPr>
                <w:noProof/>
                <w:webHidden/>
              </w:rPr>
            </w:r>
            <w:r>
              <w:rPr>
                <w:noProof/>
                <w:webHidden/>
              </w:rPr>
              <w:fldChar w:fldCharType="separate"/>
            </w:r>
            <w:r w:rsidR="00604440">
              <w:rPr>
                <w:noProof/>
                <w:webHidden/>
              </w:rPr>
              <w:t>6</w:t>
            </w:r>
            <w:r>
              <w:rPr>
                <w:noProof/>
                <w:webHidden/>
              </w:rPr>
              <w:fldChar w:fldCharType="end"/>
            </w:r>
          </w:hyperlink>
        </w:p>
        <w:p w14:paraId="1A8A136F" w14:textId="521F5333" w:rsidR="00975C48" w:rsidRPr="00B759FE" w:rsidRDefault="006F5132" w:rsidP="002F22BE">
          <w:pPr>
            <w:jc w:val="both"/>
          </w:pPr>
          <w:r w:rsidRPr="00B759FE">
            <w:fldChar w:fldCharType="end"/>
          </w:r>
        </w:p>
      </w:sdtContent>
    </w:sdt>
    <w:p w14:paraId="3E185C6C" w14:textId="77777777" w:rsidR="00975C48" w:rsidRPr="00B759FE" w:rsidRDefault="00975C48" w:rsidP="002F22BE">
      <w:pPr>
        <w:jc w:val="both"/>
        <w:sectPr w:rsidR="00975C48" w:rsidRPr="00B759FE">
          <w:headerReference w:type="default" r:id="rId9"/>
          <w:pgSz w:w="11910" w:h="16840"/>
          <w:pgMar w:top="1340" w:right="1417" w:bottom="280" w:left="1417" w:header="710" w:footer="0" w:gutter="0"/>
          <w:pgNumType w:start="2"/>
          <w:cols w:space="720"/>
        </w:sectPr>
      </w:pPr>
    </w:p>
    <w:p w14:paraId="37D772C7" w14:textId="77777777" w:rsidR="00975C48" w:rsidRPr="00B759FE" w:rsidRDefault="006F5132" w:rsidP="002F22BE">
      <w:pPr>
        <w:pStyle w:val="Heading1"/>
        <w:numPr>
          <w:ilvl w:val="1"/>
          <w:numId w:val="3"/>
        </w:numPr>
        <w:tabs>
          <w:tab w:val="left" w:pos="457"/>
        </w:tabs>
        <w:spacing w:before="161"/>
        <w:ind w:left="457" w:hanging="434"/>
        <w:jc w:val="both"/>
      </w:pPr>
      <w:bookmarkStart w:id="0" w:name="1.1_Introduction"/>
      <w:bookmarkStart w:id="1" w:name="_Toc216207451"/>
      <w:bookmarkEnd w:id="0"/>
      <w:r w:rsidRPr="00B759FE">
        <w:rPr>
          <w:color w:val="4470C4"/>
          <w:spacing w:val="-2"/>
        </w:rPr>
        <w:lastRenderedPageBreak/>
        <w:t>Introduction</w:t>
      </w:r>
      <w:bookmarkEnd w:id="1"/>
    </w:p>
    <w:p w14:paraId="75E24C5A" w14:textId="05266180" w:rsidR="00736713" w:rsidRDefault="00FE062B" w:rsidP="4592F99B">
      <w:pPr>
        <w:pStyle w:val="BodyText"/>
        <w:spacing w:before="31"/>
        <w:jc w:val="both"/>
        <w:rPr>
          <w:highlight w:val="yellow"/>
        </w:rPr>
      </w:pPr>
      <w:r>
        <w:t xml:space="preserve">Health and social care employment plays a vital role in ensuring that people stay healthy, safeguard the more vulnerable groups and families within </w:t>
      </w:r>
      <w:r w:rsidR="636A9C34">
        <w:t>society</w:t>
      </w:r>
      <w:r>
        <w:t xml:space="preserve">. A child social worker is among the most vital professions as he or she defends children and secures their health (Rowlings, 2024). This report elaborates on the role of child social workers, their </w:t>
      </w:r>
      <w:r w:rsidR="525C763D">
        <w:t>work,</w:t>
      </w:r>
      <w:r>
        <w:t xml:space="preserve"> and skills required. </w:t>
      </w:r>
      <w:r w:rsidR="591D00ED">
        <w:t>The</w:t>
      </w:r>
      <w:r>
        <w:t xml:space="preserve"> report will then outline the job</w:t>
      </w:r>
      <w:r w:rsidR="4D532C3E">
        <w:t xml:space="preserve"> significant </w:t>
      </w:r>
      <w:r w:rsidR="7C96F217">
        <w:t>and essential</w:t>
      </w:r>
      <w:r>
        <w:t xml:space="preserve"> skill</w:t>
      </w:r>
      <w:r w:rsidR="60EFE9F8">
        <w:t>s.</w:t>
      </w:r>
    </w:p>
    <w:p w14:paraId="4EBCAE37" w14:textId="77777777" w:rsidR="00FE062B" w:rsidRPr="00B759FE" w:rsidRDefault="00FE062B" w:rsidP="002F22BE">
      <w:pPr>
        <w:pStyle w:val="BodyText"/>
        <w:spacing w:before="31"/>
        <w:jc w:val="both"/>
      </w:pPr>
    </w:p>
    <w:p w14:paraId="11910E0B" w14:textId="5E22D6DD" w:rsidR="00975C48" w:rsidRPr="00B759FE" w:rsidRDefault="00412AF7" w:rsidP="002F22BE">
      <w:pPr>
        <w:pStyle w:val="Heading1"/>
        <w:numPr>
          <w:ilvl w:val="0"/>
          <w:numId w:val="2"/>
        </w:numPr>
        <w:tabs>
          <w:tab w:val="left" w:pos="247"/>
        </w:tabs>
        <w:ind w:left="247" w:hanging="224"/>
        <w:jc w:val="both"/>
      </w:pPr>
      <w:bookmarkStart w:id="2" w:name="2_[INSERT_YOUR_ROLE_HERE]_in_the_Health_"/>
      <w:bookmarkStart w:id="3" w:name="_Toc216207452"/>
      <w:bookmarkEnd w:id="2"/>
      <w:r w:rsidRPr="00B759FE">
        <w:rPr>
          <w:color w:val="4470C4"/>
        </w:rPr>
        <w:t>Children Social Worker in</w:t>
      </w:r>
      <w:r w:rsidRPr="00B759FE">
        <w:rPr>
          <w:color w:val="4470C4"/>
          <w:spacing w:val="-4"/>
        </w:rPr>
        <w:t xml:space="preserve"> </w:t>
      </w:r>
      <w:r w:rsidRPr="00B759FE">
        <w:rPr>
          <w:color w:val="4470C4"/>
        </w:rPr>
        <w:t>the</w:t>
      </w:r>
      <w:r w:rsidRPr="00B759FE">
        <w:rPr>
          <w:color w:val="4470C4"/>
          <w:spacing w:val="-8"/>
        </w:rPr>
        <w:t xml:space="preserve"> </w:t>
      </w:r>
      <w:r w:rsidRPr="00B759FE">
        <w:rPr>
          <w:color w:val="4470C4"/>
        </w:rPr>
        <w:t>Health</w:t>
      </w:r>
      <w:r w:rsidRPr="00B759FE">
        <w:rPr>
          <w:color w:val="4470C4"/>
          <w:spacing w:val="-4"/>
        </w:rPr>
        <w:t xml:space="preserve"> </w:t>
      </w:r>
      <w:r w:rsidRPr="00B759FE">
        <w:rPr>
          <w:color w:val="4470C4"/>
        </w:rPr>
        <w:t>and</w:t>
      </w:r>
      <w:r w:rsidRPr="00B759FE">
        <w:rPr>
          <w:color w:val="4470C4"/>
          <w:spacing w:val="-6"/>
        </w:rPr>
        <w:t xml:space="preserve"> </w:t>
      </w:r>
      <w:r w:rsidRPr="00B759FE">
        <w:rPr>
          <w:color w:val="4470C4"/>
        </w:rPr>
        <w:t>Social</w:t>
      </w:r>
      <w:r w:rsidRPr="00B759FE">
        <w:rPr>
          <w:color w:val="4470C4"/>
          <w:spacing w:val="-4"/>
        </w:rPr>
        <w:t xml:space="preserve"> </w:t>
      </w:r>
      <w:r w:rsidRPr="00B759FE">
        <w:rPr>
          <w:color w:val="4470C4"/>
        </w:rPr>
        <w:t>Care</w:t>
      </w:r>
      <w:r w:rsidRPr="00B759FE">
        <w:rPr>
          <w:color w:val="4470C4"/>
          <w:spacing w:val="-2"/>
        </w:rPr>
        <w:t xml:space="preserve"> Field</w:t>
      </w:r>
      <w:bookmarkEnd w:id="3"/>
    </w:p>
    <w:p w14:paraId="04D48009" w14:textId="561E661A" w:rsidR="00975C48" w:rsidRPr="00B759FE" w:rsidRDefault="006F5132" w:rsidP="002F22BE">
      <w:pPr>
        <w:pStyle w:val="Heading1"/>
        <w:numPr>
          <w:ilvl w:val="1"/>
          <w:numId w:val="2"/>
        </w:numPr>
        <w:tabs>
          <w:tab w:val="left" w:pos="458"/>
        </w:tabs>
        <w:spacing w:before="352"/>
        <w:ind w:left="458" w:hanging="435"/>
        <w:jc w:val="both"/>
      </w:pPr>
      <w:bookmarkStart w:id="4" w:name="2.1_Description_of_[INSERT_YOUR_ROLE_HER"/>
      <w:bookmarkStart w:id="5" w:name="_Toc216207453"/>
      <w:bookmarkEnd w:id="4"/>
      <w:r w:rsidRPr="00B759FE">
        <w:rPr>
          <w:color w:val="4470C4"/>
        </w:rPr>
        <w:t>Description</w:t>
      </w:r>
      <w:r w:rsidRPr="00B759FE">
        <w:rPr>
          <w:color w:val="4470C4"/>
          <w:spacing w:val="-2"/>
        </w:rPr>
        <w:t xml:space="preserve"> </w:t>
      </w:r>
      <w:r w:rsidRPr="00B759FE">
        <w:rPr>
          <w:color w:val="4470C4"/>
        </w:rPr>
        <w:t>of</w:t>
      </w:r>
      <w:r w:rsidRPr="00B759FE">
        <w:rPr>
          <w:color w:val="4470C4"/>
          <w:spacing w:val="-3"/>
        </w:rPr>
        <w:t xml:space="preserve"> </w:t>
      </w:r>
      <w:r w:rsidR="00412AF7" w:rsidRPr="00B759FE">
        <w:rPr>
          <w:color w:val="4470C4"/>
        </w:rPr>
        <w:t xml:space="preserve">Children Social Worker </w:t>
      </w:r>
      <w:r w:rsidRPr="00B759FE">
        <w:rPr>
          <w:color w:val="4470C4"/>
        </w:rPr>
        <w:t>in</w:t>
      </w:r>
      <w:r w:rsidRPr="00B759FE">
        <w:rPr>
          <w:color w:val="4470C4"/>
          <w:spacing w:val="-5"/>
        </w:rPr>
        <w:t xml:space="preserve"> </w:t>
      </w:r>
      <w:r w:rsidRPr="00B759FE">
        <w:rPr>
          <w:color w:val="4470C4"/>
        </w:rPr>
        <w:t>Health</w:t>
      </w:r>
      <w:r w:rsidRPr="00B759FE">
        <w:rPr>
          <w:color w:val="4470C4"/>
          <w:spacing w:val="-2"/>
        </w:rPr>
        <w:t xml:space="preserve"> </w:t>
      </w:r>
      <w:r w:rsidRPr="00B759FE">
        <w:rPr>
          <w:color w:val="4470C4"/>
        </w:rPr>
        <w:t>and</w:t>
      </w:r>
      <w:r w:rsidRPr="00B759FE">
        <w:rPr>
          <w:color w:val="4470C4"/>
          <w:spacing w:val="-6"/>
        </w:rPr>
        <w:t xml:space="preserve"> </w:t>
      </w:r>
      <w:r w:rsidRPr="00B759FE">
        <w:rPr>
          <w:color w:val="4470C4"/>
        </w:rPr>
        <w:t>Social</w:t>
      </w:r>
      <w:r w:rsidRPr="00B759FE">
        <w:rPr>
          <w:color w:val="4470C4"/>
          <w:spacing w:val="-1"/>
        </w:rPr>
        <w:t xml:space="preserve"> </w:t>
      </w:r>
      <w:r w:rsidRPr="00B759FE">
        <w:rPr>
          <w:color w:val="4470C4"/>
          <w:spacing w:val="-4"/>
        </w:rPr>
        <w:t>Care</w:t>
      </w:r>
      <w:bookmarkEnd w:id="5"/>
    </w:p>
    <w:p w14:paraId="333DA243" w14:textId="15FBE3A4" w:rsidR="00FE062B" w:rsidRDefault="00FE062B" w:rsidP="4592F99B">
      <w:pPr>
        <w:pStyle w:val="BodyText"/>
        <w:spacing w:before="40"/>
        <w:jc w:val="both"/>
      </w:pPr>
      <w:r>
        <w:t xml:space="preserve">The role of child social workers is significant in ensuring that children are safe, </w:t>
      </w:r>
      <w:r w:rsidR="1BE688F3">
        <w:t>to</w:t>
      </w:r>
      <w:r>
        <w:t xml:space="preserve"> </w:t>
      </w:r>
      <w:r w:rsidR="7CDDC6C0">
        <w:t>grow,</w:t>
      </w:r>
      <w:r>
        <w:t xml:space="preserve"> and remain healthy. Children are very weak, thus, it is common that they use </w:t>
      </w:r>
      <w:r w:rsidR="73745A35">
        <w:t>social</w:t>
      </w:r>
      <w:r>
        <w:t xml:space="preserve"> workers to champion their rights, </w:t>
      </w:r>
      <w:r w:rsidR="567CCD6B">
        <w:t xml:space="preserve">to </w:t>
      </w:r>
      <w:r>
        <w:t>assist their families and to uphold safety regimes. Through assessments, assistance, and service organization, child social workers will be able to prevent the harmful consequences in the long-term and design consistent and supportive conditions (Brearley, 2023).</w:t>
      </w:r>
      <w:r w:rsidR="00D23F7E">
        <w:t xml:space="preserve"> </w:t>
      </w:r>
      <w:r w:rsidR="57B34F5B">
        <w:t>Children social worker established that children, young people and th</w:t>
      </w:r>
      <w:r w:rsidR="75132831">
        <w:t xml:space="preserve">eir family have the right have the right to </w:t>
      </w:r>
      <w:r w:rsidR="1EA0C2C6">
        <w:t>receive</w:t>
      </w:r>
      <w:r w:rsidR="75132831">
        <w:t xml:space="preserve"> </w:t>
      </w:r>
      <w:r w:rsidR="0C39FA3A">
        <w:t>general</w:t>
      </w:r>
      <w:r w:rsidR="7938A510">
        <w:t>ly available services, such as education, health community, social security or hous</w:t>
      </w:r>
      <w:r w:rsidR="3934D6BA">
        <w:t xml:space="preserve">ing services based on their either age or legally </w:t>
      </w:r>
      <w:r w:rsidR="10FA2DD0">
        <w:t>specified need. In reference to this my write up, the childr</w:t>
      </w:r>
      <w:r w:rsidR="0A64E4E5">
        <w:t>en’s parents or other who care for them also have the rig</w:t>
      </w:r>
      <w:r w:rsidR="0D7B2962">
        <w:t xml:space="preserve">ht to their needs according to specialist </w:t>
      </w:r>
      <w:r w:rsidR="452DD490">
        <w:t>services (in line with the United</w:t>
      </w:r>
      <w:r w:rsidR="68208141">
        <w:t xml:space="preserve"> Nation Convention on the Rights </w:t>
      </w:r>
      <w:r w:rsidR="445118E3">
        <w:t>of the</w:t>
      </w:r>
      <w:r w:rsidR="68208141">
        <w:t xml:space="preserve"> </w:t>
      </w:r>
      <w:r w:rsidR="715B34A4">
        <w:t>Child and England Wales Children Act 1989)</w:t>
      </w:r>
      <w:r w:rsidR="58F3DCE3">
        <w:t xml:space="preserve">. It is also </w:t>
      </w:r>
      <w:r w:rsidR="26176C6F">
        <w:t>strengthened</w:t>
      </w:r>
      <w:r w:rsidR="58F3DCE3">
        <w:t xml:space="preserve"> by </w:t>
      </w:r>
      <w:r w:rsidR="15408D49">
        <w:t>Sta</w:t>
      </w:r>
      <w:r w:rsidR="6956E6CC">
        <w:t xml:space="preserve">tutory </w:t>
      </w:r>
      <w:r w:rsidR="6DD219AB">
        <w:t>Guidance,</w:t>
      </w:r>
      <w:r w:rsidR="6956E6CC">
        <w:t xml:space="preserve"> including </w:t>
      </w:r>
      <w:r w:rsidR="4F76BB91">
        <w:t>Working Together to Safeguard Children</w:t>
      </w:r>
      <w:r w:rsidR="05A36436">
        <w:t xml:space="preserve">. </w:t>
      </w:r>
      <w:r w:rsidR="5CCEB64F">
        <w:t xml:space="preserve">This was first established in </w:t>
      </w:r>
      <w:r w:rsidR="6CA3D9C9">
        <w:t>June 2018. (Updated Sept.2020</w:t>
      </w:r>
      <w:r w:rsidR="1C3B8A1A">
        <w:t>)</w:t>
      </w:r>
    </w:p>
    <w:p w14:paraId="3C8CE942" w14:textId="77777777" w:rsidR="00FE062B" w:rsidRDefault="00FE062B" w:rsidP="00FE062B">
      <w:pPr>
        <w:pStyle w:val="BodyText"/>
        <w:spacing w:before="40"/>
        <w:jc w:val="both"/>
      </w:pPr>
    </w:p>
    <w:p w14:paraId="5A1E4AC0" w14:textId="7EC28F22" w:rsidR="0021491F" w:rsidRDefault="00FE062B" w:rsidP="00FE062B">
      <w:pPr>
        <w:pStyle w:val="BodyText"/>
        <w:spacing w:before="40"/>
        <w:jc w:val="both"/>
      </w:pPr>
      <w:r>
        <w:t>Risk and needs assessment, home visits, and the development and revision of child protection or child-in-need plans are the primary responsibilities of a child social worker who will cooperate with the family to enhance parenting abilities. They collaborate with the teachers, the health visitors, psychologists, and police to make decisions and to provide children with the assistance they require (</w:t>
      </w:r>
      <w:proofErr w:type="spellStart"/>
      <w:r>
        <w:t>Ayim</w:t>
      </w:r>
      <w:proofErr w:type="spellEnd"/>
      <w:r>
        <w:t xml:space="preserve"> et al, 2023). Certainly, they might be required in </w:t>
      </w:r>
      <w:r w:rsidR="15859961">
        <w:t>court</w:t>
      </w:r>
      <w:r>
        <w:t xml:space="preserve"> in case the safety of a child demands legal intervention. The important skills needed in this job </w:t>
      </w:r>
      <w:r w:rsidR="1EB9A2D6">
        <w:t>are</w:t>
      </w:r>
      <w:r>
        <w:t xml:space="preserve"> good communication skills,</w:t>
      </w:r>
      <w:r w:rsidR="33B9E573">
        <w:t xml:space="preserve"> critical thinking, strength</w:t>
      </w:r>
      <w:r>
        <w:t>, and the ability to remain calm under pressure. One should also think critically, make decisions, and be aware of protection laws. These abilities enable child social workers to effectively cope with challenging circumstances, as well as provide high-quality, child-centered care (Ashcroft et al, 2022).</w:t>
      </w:r>
    </w:p>
    <w:p w14:paraId="765720D8" w14:textId="77777777" w:rsidR="00FE062B" w:rsidRPr="00B759FE" w:rsidRDefault="00FE062B" w:rsidP="00FE062B">
      <w:pPr>
        <w:pStyle w:val="BodyText"/>
        <w:spacing w:before="40"/>
        <w:jc w:val="both"/>
      </w:pPr>
    </w:p>
    <w:p w14:paraId="702D9E72" w14:textId="19DDAB37" w:rsidR="00975C48" w:rsidRPr="00B759FE" w:rsidRDefault="006F5132" w:rsidP="002F22BE">
      <w:pPr>
        <w:pStyle w:val="Heading1"/>
        <w:numPr>
          <w:ilvl w:val="1"/>
          <w:numId w:val="2"/>
        </w:numPr>
        <w:tabs>
          <w:tab w:val="left" w:pos="458"/>
        </w:tabs>
        <w:spacing w:before="0" w:line="256" w:lineRule="auto"/>
        <w:ind w:left="23" w:right="52" w:firstLine="0"/>
        <w:jc w:val="both"/>
      </w:pPr>
      <w:bookmarkStart w:id="6" w:name="2.2_Explanation_of_Most_Significant_Skil"/>
      <w:bookmarkStart w:id="7" w:name="_Toc216207454"/>
      <w:bookmarkEnd w:id="6"/>
      <w:r w:rsidRPr="00B759FE">
        <w:rPr>
          <w:color w:val="4470C4"/>
        </w:rPr>
        <w:t>Explanation</w:t>
      </w:r>
      <w:r w:rsidRPr="00B759FE">
        <w:rPr>
          <w:color w:val="4470C4"/>
          <w:spacing w:val="-4"/>
        </w:rPr>
        <w:t xml:space="preserve"> </w:t>
      </w:r>
      <w:r w:rsidRPr="00B759FE">
        <w:rPr>
          <w:color w:val="4470C4"/>
        </w:rPr>
        <w:t>of</w:t>
      </w:r>
      <w:r w:rsidRPr="00B759FE">
        <w:rPr>
          <w:color w:val="4470C4"/>
          <w:spacing w:val="-5"/>
        </w:rPr>
        <w:t xml:space="preserve"> </w:t>
      </w:r>
      <w:r w:rsidRPr="00B759FE">
        <w:rPr>
          <w:color w:val="4470C4"/>
        </w:rPr>
        <w:t>Most</w:t>
      </w:r>
      <w:r w:rsidRPr="00B759FE">
        <w:rPr>
          <w:color w:val="4470C4"/>
          <w:spacing w:val="-6"/>
        </w:rPr>
        <w:t xml:space="preserve"> </w:t>
      </w:r>
      <w:r w:rsidRPr="00B759FE">
        <w:rPr>
          <w:color w:val="4470C4"/>
        </w:rPr>
        <w:t>Significant</w:t>
      </w:r>
      <w:r w:rsidRPr="00B759FE">
        <w:rPr>
          <w:color w:val="4470C4"/>
          <w:spacing w:val="-5"/>
        </w:rPr>
        <w:t xml:space="preserve"> </w:t>
      </w:r>
      <w:r w:rsidRPr="00B759FE">
        <w:rPr>
          <w:color w:val="4470C4"/>
        </w:rPr>
        <w:t>Skills</w:t>
      </w:r>
      <w:r w:rsidRPr="00B759FE">
        <w:rPr>
          <w:color w:val="4470C4"/>
          <w:spacing w:val="-5"/>
        </w:rPr>
        <w:t xml:space="preserve"> </w:t>
      </w:r>
      <w:r w:rsidRPr="00B759FE">
        <w:rPr>
          <w:color w:val="4470C4"/>
        </w:rPr>
        <w:t>Needed</w:t>
      </w:r>
      <w:r w:rsidRPr="00B759FE">
        <w:rPr>
          <w:color w:val="4470C4"/>
          <w:spacing w:val="-7"/>
        </w:rPr>
        <w:t xml:space="preserve"> </w:t>
      </w:r>
      <w:r w:rsidRPr="00B759FE">
        <w:rPr>
          <w:color w:val="4470C4"/>
        </w:rPr>
        <w:t>for</w:t>
      </w:r>
      <w:r w:rsidRPr="00B759FE">
        <w:rPr>
          <w:color w:val="4470C4"/>
          <w:spacing w:val="-10"/>
        </w:rPr>
        <w:t xml:space="preserve"> </w:t>
      </w:r>
      <w:r w:rsidR="00412AF7" w:rsidRPr="00B759FE">
        <w:rPr>
          <w:color w:val="4470C4"/>
        </w:rPr>
        <w:t xml:space="preserve">Children Social Worker </w:t>
      </w:r>
      <w:r w:rsidRPr="00B759FE">
        <w:rPr>
          <w:color w:val="4470C4"/>
        </w:rPr>
        <w:t>in Health and Social Care</w:t>
      </w:r>
      <w:bookmarkEnd w:id="7"/>
    </w:p>
    <w:p w14:paraId="151A5348" w14:textId="77777777" w:rsidR="00F03DF4" w:rsidRPr="00B759FE" w:rsidRDefault="00F03DF4" w:rsidP="002F22BE">
      <w:pPr>
        <w:pStyle w:val="Heading1"/>
        <w:tabs>
          <w:tab w:val="left" w:pos="458"/>
        </w:tabs>
        <w:spacing w:before="0" w:line="256" w:lineRule="auto"/>
        <w:ind w:left="0" w:right="52"/>
        <w:jc w:val="both"/>
        <w:rPr>
          <w:color w:val="4470C4"/>
        </w:rPr>
      </w:pPr>
    </w:p>
    <w:p w14:paraId="4A8F2193" w14:textId="1D232532" w:rsidR="005151BB" w:rsidRPr="00B759FE" w:rsidRDefault="00DD3B76" w:rsidP="002F22BE">
      <w:pPr>
        <w:pStyle w:val="BodyText"/>
        <w:jc w:val="both"/>
      </w:pPr>
      <w:r>
        <w:t xml:space="preserve">Good communication is one of the skills that a child social worker should have. It assists them to obtain the actual narrative, create ties with each other, and make secure choices. Effective communication also enables workers to gain </w:t>
      </w:r>
      <w:r w:rsidR="57CE96E5">
        <w:t>confidence</w:t>
      </w:r>
      <w:r>
        <w:t xml:space="preserve"> </w:t>
      </w:r>
      <w:r w:rsidR="2BCE612C">
        <w:t>in</w:t>
      </w:r>
      <w:r w:rsidR="1401E8AF">
        <w:t xml:space="preserve"> </w:t>
      </w:r>
      <w:r w:rsidR="69CA51AA">
        <w:t>scared</w:t>
      </w:r>
      <w:r>
        <w:t xml:space="preserve">, upset, or unwilling children and families. According to Parker (2024), attentive and sensitive communication enhances the validity of child evaluation and the results of the protection. </w:t>
      </w:r>
      <w:r w:rsidR="456B06F5">
        <w:t>Basically,</w:t>
      </w:r>
      <w:r>
        <w:t xml:space="preserve"> social </w:t>
      </w:r>
      <w:r w:rsidR="3BCC7A87">
        <w:t>workers are</w:t>
      </w:r>
      <w:r>
        <w:t xml:space="preserve"> expected to talk to the child in </w:t>
      </w:r>
      <w:r w:rsidR="6394A5F7">
        <w:t>a language</w:t>
      </w:r>
      <w:r>
        <w:t xml:space="preserve"> that </w:t>
      </w:r>
      <w:r w:rsidR="46055134">
        <w:t>is</w:t>
      </w:r>
      <w:r>
        <w:t xml:space="preserve"> appropriate, listen to the child, and show interest by using body language to demonstrate to the child that the social worker is attentive to him. This makes the child feel relaxed enough to give his or her </w:t>
      </w:r>
      <w:r w:rsidR="2F0AF2B3">
        <w:t>experiences,</w:t>
      </w:r>
      <w:r>
        <w:t xml:space="preserve"> especially when the worker is concerned about the way the child conducts himself/herself at </w:t>
      </w:r>
      <w:r>
        <w:lastRenderedPageBreak/>
        <w:t>school. This demonstrates how communication maintains and sustains good relationships (MacAlister, 2022).</w:t>
      </w:r>
    </w:p>
    <w:p w14:paraId="0DBEB657" w14:textId="77777777" w:rsidR="00CE1173" w:rsidRPr="00B759FE" w:rsidRDefault="00CE1173" w:rsidP="002F22BE">
      <w:pPr>
        <w:pStyle w:val="BodyText"/>
        <w:jc w:val="both"/>
      </w:pPr>
    </w:p>
    <w:p w14:paraId="785C9EAB" w14:textId="7DE58B54" w:rsidR="00DD3B76" w:rsidRDefault="00DD3B76" w:rsidP="00DD3B76">
      <w:pPr>
        <w:pStyle w:val="BodyText"/>
        <w:jc w:val="both"/>
      </w:pPr>
      <w:r>
        <w:t xml:space="preserve">It assists social workers to make good decisions concerning the safety of a child by examining </w:t>
      </w:r>
      <w:r w:rsidR="3DA51BE5">
        <w:t>complicated</w:t>
      </w:r>
      <w:r>
        <w:t xml:space="preserve"> information. Critical thinking implies the consideration of the risk factors, </w:t>
      </w:r>
      <w:r w:rsidR="3CECF60C">
        <w:t>evidence of</w:t>
      </w:r>
      <w:r>
        <w:t xml:space="preserve"> verification, and the comparison of professional judgment with the law. According to Parker (2021), incomplete and conflicting information is received by social workers, and it must be carefully analyzed. As an example, a parent, a school and a health visitor may tell a child social worker </w:t>
      </w:r>
      <w:r w:rsidR="002A527F">
        <w:t>different story</w:t>
      </w:r>
      <w:r>
        <w:t xml:space="preserve">. Critical thinking also allows them to determine </w:t>
      </w:r>
      <w:r w:rsidR="05985273">
        <w:t>whether</w:t>
      </w:r>
      <w:r>
        <w:t xml:space="preserve"> a protection plan should be used, identify warning trends, and otherwise assess the reliability of the evidence. This is because it makes decisions child-centered and fact-based (Fook, 2022).</w:t>
      </w:r>
      <w:r w:rsidR="11E4F07E">
        <w:t xml:space="preserve"> </w:t>
      </w:r>
    </w:p>
    <w:p w14:paraId="2C37115C" w14:textId="77777777" w:rsidR="009B6058" w:rsidRDefault="009B6058" w:rsidP="00DD3B76">
      <w:pPr>
        <w:pStyle w:val="BodyText"/>
        <w:jc w:val="both"/>
      </w:pPr>
    </w:p>
    <w:p w14:paraId="67A801F5" w14:textId="11E976BA" w:rsidR="5A120EB1" w:rsidRDefault="5A120EB1" w:rsidP="5A120EB1">
      <w:pPr>
        <w:pStyle w:val="BodyText"/>
        <w:jc w:val="both"/>
      </w:pPr>
    </w:p>
    <w:p w14:paraId="735847AF" w14:textId="08CA7FD5" w:rsidR="009B6058" w:rsidRDefault="009B6058" w:rsidP="4592F99B">
      <w:pPr>
        <w:pStyle w:val="BodyText"/>
        <w:jc w:val="both"/>
        <w:rPr>
          <w:highlight w:val="yellow"/>
        </w:rPr>
      </w:pPr>
    </w:p>
    <w:p w14:paraId="144003C7" w14:textId="77777777" w:rsidR="00DD3B76" w:rsidRDefault="00DD3B76" w:rsidP="00DD3B76">
      <w:pPr>
        <w:pStyle w:val="BodyText"/>
        <w:jc w:val="both"/>
      </w:pPr>
    </w:p>
    <w:p w14:paraId="07FAD402" w14:textId="615BBA5E" w:rsidR="00CE1173" w:rsidRDefault="00DD3B76" w:rsidP="00DD3B76">
      <w:pPr>
        <w:pStyle w:val="BodyText"/>
        <w:jc w:val="both"/>
      </w:pPr>
      <w:r>
        <w:t xml:space="preserve">It is also necessary to have emotional strength or resilience. Social workers with children tend to encounter stressful moments and highly emotional cases. Resilience enables them to remain calm, </w:t>
      </w:r>
      <w:r w:rsidR="35C9F741">
        <w:t>think,</w:t>
      </w:r>
      <w:r>
        <w:t xml:space="preserve"> and act well in the case of a trauma, conflict, or a crisis. According to Fook (2022), resilience prevents burnout in workers and makes them impartial when making judgments even in times of pressure. </w:t>
      </w:r>
      <w:r w:rsidR="43F9F2AE">
        <w:t>A</w:t>
      </w:r>
      <w:r>
        <w:t xml:space="preserve"> social worker can be aware of shocking realities, including physical abuse, a</w:t>
      </w:r>
      <w:r w:rsidR="04ED6025">
        <w:t xml:space="preserve">nd social worker </w:t>
      </w:r>
      <w:r>
        <w:t xml:space="preserve">needs to remain calm to help the child emotionally and go on with protection. Emotional strength maintains the well-being of the workers and provides children with </w:t>
      </w:r>
      <w:r w:rsidR="5A26FA5E">
        <w:t>constant</w:t>
      </w:r>
      <w:r>
        <w:t xml:space="preserve"> and consistent intervention.</w:t>
      </w:r>
      <w:r w:rsidR="0017484A">
        <w:t xml:space="preserve"> </w:t>
      </w:r>
      <w:r>
        <w:t xml:space="preserve">Unless </w:t>
      </w:r>
      <w:r w:rsidR="3A5BAB16">
        <w:t>social</w:t>
      </w:r>
      <w:r w:rsidR="50579BE4">
        <w:t xml:space="preserve"> workers</w:t>
      </w:r>
      <w:r>
        <w:t xml:space="preserve"> have these skills, quality of care and protection may be </w:t>
      </w:r>
      <w:r w:rsidR="19A11400">
        <w:t>compromised with</w:t>
      </w:r>
      <w:r>
        <w:t xml:space="preserve"> endangering children.</w:t>
      </w:r>
      <w:r w:rsidR="0910D273">
        <w:t xml:space="preserve"> </w:t>
      </w:r>
    </w:p>
    <w:p w14:paraId="6D54B2C3" w14:textId="69BCB864" w:rsidR="00DD3B76" w:rsidRPr="00B759FE" w:rsidRDefault="00DD3B76" w:rsidP="00DD3B76">
      <w:pPr>
        <w:pStyle w:val="BodyText"/>
        <w:jc w:val="both"/>
        <w:sectPr w:rsidR="00DD3B76" w:rsidRPr="00B759FE">
          <w:pgSz w:w="11910" w:h="16840"/>
          <w:pgMar w:top="1340" w:right="1417" w:bottom="280" w:left="1417" w:header="710" w:footer="0" w:gutter="0"/>
          <w:cols w:space="720"/>
        </w:sectPr>
      </w:pPr>
    </w:p>
    <w:p w14:paraId="0076D99A" w14:textId="77777777" w:rsidR="00975C48" w:rsidRPr="00B759FE" w:rsidRDefault="00975C48" w:rsidP="002F22BE">
      <w:pPr>
        <w:pStyle w:val="BodyText"/>
        <w:spacing w:before="25"/>
        <w:jc w:val="both"/>
      </w:pPr>
    </w:p>
    <w:p w14:paraId="6A869932" w14:textId="43DF9787" w:rsidR="00975C48" w:rsidRPr="00B759FE" w:rsidRDefault="006F5132" w:rsidP="002F22BE">
      <w:pPr>
        <w:pStyle w:val="Heading1"/>
        <w:numPr>
          <w:ilvl w:val="0"/>
          <w:numId w:val="2"/>
        </w:numPr>
        <w:tabs>
          <w:tab w:val="left" w:pos="247"/>
        </w:tabs>
        <w:ind w:left="247" w:hanging="224"/>
        <w:jc w:val="both"/>
      </w:pPr>
      <w:bookmarkStart w:id="8" w:name="3_Strategies_for_Skill_Improvement_for_["/>
      <w:bookmarkStart w:id="9" w:name="_Toc216207455"/>
      <w:bookmarkEnd w:id="8"/>
      <w:r w:rsidRPr="00B759FE">
        <w:rPr>
          <w:color w:val="4470C4"/>
        </w:rPr>
        <w:t>Strategies</w:t>
      </w:r>
      <w:r w:rsidRPr="00B759FE">
        <w:rPr>
          <w:color w:val="4470C4"/>
          <w:spacing w:val="-8"/>
        </w:rPr>
        <w:t xml:space="preserve"> </w:t>
      </w:r>
      <w:r w:rsidRPr="00B759FE">
        <w:rPr>
          <w:color w:val="4470C4"/>
        </w:rPr>
        <w:t>for</w:t>
      </w:r>
      <w:r w:rsidRPr="00B759FE">
        <w:rPr>
          <w:color w:val="4470C4"/>
          <w:spacing w:val="-10"/>
        </w:rPr>
        <w:t xml:space="preserve"> </w:t>
      </w:r>
      <w:r w:rsidRPr="00B759FE">
        <w:rPr>
          <w:color w:val="4470C4"/>
        </w:rPr>
        <w:t>Skill</w:t>
      </w:r>
      <w:r w:rsidRPr="00B759FE">
        <w:rPr>
          <w:color w:val="4470C4"/>
          <w:spacing w:val="-6"/>
        </w:rPr>
        <w:t xml:space="preserve"> </w:t>
      </w:r>
      <w:r w:rsidRPr="00B759FE">
        <w:rPr>
          <w:color w:val="4470C4"/>
        </w:rPr>
        <w:t>Improvement</w:t>
      </w:r>
      <w:r w:rsidRPr="00B759FE">
        <w:rPr>
          <w:color w:val="4470C4"/>
          <w:spacing w:val="-8"/>
        </w:rPr>
        <w:t xml:space="preserve"> </w:t>
      </w:r>
      <w:r w:rsidRPr="00B759FE">
        <w:rPr>
          <w:color w:val="4470C4"/>
        </w:rPr>
        <w:t>for</w:t>
      </w:r>
      <w:r w:rsidRPr="00B759FE">
        <w:rPr>
          <w:color w:val="4470C4"/>
          <w:spacing w:val="-11"/>
        </w:rPr>
        <w:t xml:space="preserve"> </w:t>
      </w:r>
      <w:r w:rsidR="0079118D" w:rsidRPr="00B759FE">
        <w:rPr>
          <w:color w:val="4470C4"/>
        </w:rPr>
        <w:t>Children Social Worker</w:t>
      </w:r>
      <w:bookmarkEnd w:id="9"/>
    </w:p>
    <w:p w14:paraId="6D8FA7FD" w14:textId="363B9003" w:rsidR="00975C48" w:rsidRPr="00B759FE" w:rsidRDefault="006F5132" w:rsidP="002F22BE">
      <w:pPr>
        <w:pStyle w:val="Heading1"/>
        <w:numPr>
          <w:ilvl w:val="1"/>
          <w:numId w:val="2"/>
        </w:numPr>
        <w:tabs>
          <w:tab w:val="left" w:pos="456"/>
        </w:tabs>
        <w:spacing w:before="67"/>
        <w:ind w:left="456" w:hanging="433"/>
        <w:jc w:val="both"/>
      </w:pPr>
      <w:bookmarkStart w:id="10" w:name="3.1_Three_Strategies_to_Improve_the_Skil"/>
      <w:bookmarkStart w:id="11" w:name="_Toc216207456"/>
      <w:bookmarkEnd w:id="10"/>
      <w:r w:rsidRPr="00B759FE">
        <w:rPr>
          <w:color w:val="4470C4"/>
        </w:rPr>
        <w:t>Three</w:t>
      </w:r>
      <w:r w:rsidRPr="00B759FE">
        <w:rPr>
          <w:color w:val="4470C4"/>
          <w:spacing w:val="-8"/>
        </w:rPr>
        <w:t xml:space="preserve"> </w:t>
      </w:r>
      <w:r w:rsidRPr="00B759FE">
        <w:rPr>
          <w:color w:val="4470C4"/>
        </w:rPr>
        <w:t>Strategies</w:t>
      </w:r>
      <w:r w:rsidRPr="00B759FE">
        <w:rPr>
          <w:color w:val="4470C4"/>
          <w:spacing w:val="-3"/>
        </w:rPr>
        <w:t xml:space="preserve"> </w:t>
      </w:r>
      <w:r w:rsidRPr="00B759FE">
        <w:rPr>
          <w:color w:val="4470C4"/>
        </w:rPr>
        <w:t>to</w:t>
      </w:r>
      <w:r w:rsidRPr="00B759FE">
        <w:rPr>
          <w:color w:val="4470C4"/>
          <w:spacing w:val="-5"/>
        </w:rPr>
        <w:t xml:space="preserve"> </w:t>
      </w:r>
      <w:r w:rsidRPr="00B759FE">
        <w:rPr>
          <w:color w:val="4470C4"/>
        </w:rPr>
        <w:t>Improve</w:t>
      </w:r>
      <w:r w:rsidRPr="00B759FE">
        <w:rPr>
          <w:color w:val="4470C4"/>
          <w:spacing w:val="-7"/>
        </w:rPr>
        <w:t xml:space="preserve"> </w:t>
      </w:r>
      <w:r w:rsidRPr="00B759FE">
        <w:rPr>
          <w:color w:val="4470C4"/>
        </w:rPr>
        <w:t>the</w:t>
      </w:r>
      <w:r w:rsidRPr="00B759FE">
        <w:rPr>
          <w:color w:val="4470C4"/>
          <w:spacing w:val="-1"/>
        </w:rPr>
        <w:t xml:space="preserve"> </w:t>
      </w:r>
      <w:r w:rsidRPr="00B759FE">
        <w:rPr>
          <w:color w:val="4470C4"/>
        </w:rPr>
        <w:t>Skills</w:t>
      </w:r>
      <w:r w:rsidRPr="00B759FE">
        <w:rPr>
          <w:color w:val="4470C4"/>
          <w:spacing w:val="-8"/>
        </w:rPr>
        <w:t xml:space="preserve"> </w:t>
      </w:r>
      <w:r w:rsidRPr="00B759FE">
        <w:rPr>
          <w:color w:val="4470C4"/>
        </w:rPr>
        <w:t>for</w:t>
      </w:r>
      <w:r w:rsidRPr="00B759FE">
        <w:rPr>
          <w:color w:val="4470C4"/>
          <w:spacing w:val="-9"/>
        </w:rPr>
        <w:t xml:space="preserve"> </w:t>
      </w:r>
      <w:r w:rsidR="00353DF6" w:rsidRPr="00B759FE">
        <w:rPr>
          <w:color w:val="4470C4"/>
        </w:rPr>
        <w:t>Children Social Worker</w:t>
      </w:r>
      <w:bookmarkEnd w:id="11"/>
    </w:p>
    <w:p w14:paraId="64AE1780" w14:textId="5860CCF1" w:rsidR="00C10C56" w:rsidRPr="00B759FE" w:rsidRDefault="18D5C3EA" w:rsidP="5A120EB1">
      <w:pPr>
        <w:pStyle w:val="Heading1"/>
        <w:spacing w:before="0"/>
        <w:jc w:val="both"/>
        <w:rPr>
          <w:color w:val="000000" w:themeColor="text1"/>
          <w:sz w:val="22"/>
          <w:szCs w:val="22"/>
        </w:rPr>
      </w:pPr>
      <w:r w:rsidRPr="5A120EB1">
        <w:rPr>
          <w:sz w:val="22"/>
          <w:szCs w:val="22"/>
        </w:rPr>
        <w:t xml:space="preserve">Social Worker for children </w:t>
      </w:r>
      <w:r w:rsidR="5C64716E" w:rsidRPr="5A120EB1">
        <w:rPr>
          <w:sz w:val="22"/>
          <w:szCs w:val="22"/>
        </w:rPr>
        <w:t xml:space="preserve">really needs communication skills to develop trust, acquire real facts and </w:t>
      </w:r>
      <w:r w:rsidR="1C878D4C" w:rsidRPr="5A120EB1">
        <w:rPr>
          <w:sz w:val="22"/>
          <w:szCs w:val="22"/>
        </w:rPr>
        <w:t xml:space="preserve">make sound decisions, which is </w:t>
      </w:r>
      <w:r w:rsidR="4D6DBE01" w:rsidRPr="5A120EB1">
        <w:rPr>
          <w:sz w:val="22"/>
          <w:szCs w:val="22"/>
        </w:rPr>
        <w:t>im</w:t>
      </w:r>
      <w:r w:rsidR="1C878D4C" w:rsidRPr="5A120EB1">
        <w:rPr>
          <w:sz w:val="22"/>
          <w:szCs w:val="22"/>
        </w:rPr>
        <w:t>possible with</w:t>
      </w:r>
      <w:r w:rsidR="66C1DC69" w:rsidRPr="5A120EB1">
        <w:rPr>
          <w:sz w:val="22"/>
          <w:szCs w:val="22"/>
        </w:rPr>
        <w:t xml:space="preserve">out </w:t>
      </w:r>
      <w:r w:rsidR="4B6FFED4" w:rsidRPr="5A120EB1">
        <w:rPr>
          <w:sz w:val="22"/>
          <w:szCs w:val="22"/>
        </w:rPr>
        <w:t xml:space="preserve">effective communication. Social </w:t>
      </w:r>
      <w:r w:rsidR="24F2BA0A" w:rsidRPr="5A120EB1">
        <w:rPr>
          <w:sz w:val="22"/>
          <w:szCs w:val="22"/>
        </w:rPr>
        <w:t>Worker</w:t>
      </w:r>
      <w:r w:rsidR="4B6FFED4" w:rsidRPr="5A120EB1">
        <w:rPr>
          <w:sz w:val="22"/>
          <w:szCs w:val="22"/>
        </w:rPr>
        <w:t xml:space="preserve"> for children can </w:t>
      </w:r>
      <w:r w:rsidR="2C45F9AB" w:rsidRPr="5A120EB1">
        <w:rPr>
          <w:sz w:val="22"/>
          <w:szCs w:val="22"/>
        </w:rPr>
        <w:t xml:space="preserve">embrace the </w:t>
      </w:r>
      <w:r w:rsidR="7B776CED" w:rsidRPr="5A120EB1">
        <w:rPr>
          <w:sz w:val="22"/>
          <w:szCs w:val="22"/>
        </w:rPr>
        <w:t>training</w:t>
      </w:r>
      <w:r w:rsidR="69321779" w:rsidRPr="5A120EB1">
        <w:rPr>
          <w:sz w:val="22"/>
          <w:szCs w:val="22"/>
        </w:rPr>
        <w:t xml:space="preserve"> of active listening</w:t>
      </w:r>
      <w:r w:rsidR="53CAD3D5" w:rsidRPr="5A120EB1">
        <w:rPr>
          <w:sz w:val="22"/>
          <w:szCs w:val="22"/>
        </w:rPr>
        <w:t xml:space="preserve"> and age-related dialog to enhance </w:t>
      </w:r>
      <w:r w:rsidR="287421B4" w:rsidRPr="5A120EB1">
        <w:rPr>
          <w:sz w:val="22"/>
          <w:szCs w:val="22"/>
        </w:rPr>
        <w:t>their communication skills. Role playing exercise</w:t>
      </w:r>
      <w:r w:rsidR="190CEE90" w:rsidRPr="5A120EB1">
        <w:rPr>
          <w:sz w:val="22"/>
          <w:szCs w:val="22"/>
        </w:rPr>
        <w:t xml:space="preserve">s and workshops can help social </w:t>
      </w:r>
      <w:r w:rsidR="55848A3C" w:rsidRPr="5A120EB1">
        <w:rPr>
          <w:sz w:val="22"/>
          <w:szCs w:val="22"/>
        </w:rPr>
        <w:t>w</w:t>
      </w:r>
      <w:r w:rsidR="190CEE90" w:rsidRPr="5A120EB1">
        <w:rPr>
          <w:sz w:val="22"/>
          <w:szCs w:val="22"/>
        </w:rPr>
        <w:t>orker</w:t>
      </w:r>
      <w:r w:rsidR="31DD350C" w:rsidRPr="5A120EB1">
        <w:rPr>
          <w:sz w:val="22"/>
          <w:szCs w:val="22"/>
        </w:rPr>
        <w:t>s train their listening skill</w:t>
      </w:r>
      <w:r w:rsidR="0647906E" w:rsidRPr="5A120EB1">
        <w:rPr>
          <w:sz w:val="22"/>
          <w:szCs w:val="22"/>
        </w:rPr>
        <w:t>s, working with non-</w:t>
      </w:r>
      <w:r w:rsidR="5674EFA1" w:rsidRPr="5A120EB1">
        <w:rPr>
          <w:sz w:val="22"/>
          <w:szCs w:val="22"/>
        </w:rPr>
        <w:t>verbal messages, and empathic reactio</w:t>
      </w:r>
      <w:r w:rsidR="373E88EE" w:rsidRPr="5A120EB1">
        <w:rPr>
          <w:sz w:val="22"/>
          <w:szCs w:val="22"/>
        </w:rPr>
        <w:t xml:space="preserve">ns to children </w:t>
      </w:r>
      <w:r w:rsidR="2FE3C5E6" w:rsidRPr="5A120EB1">
        <w:rPr>
          <w:sz w:val="22"/>
          <w:szCs w:val="22"/>
        </w:rPr>
        <w:t>of</w:t>
      </w:r>
      <w:r w:rsidR="373E88EE" w:rsidRPr="5A120EB1">
        <w:rPr>
          <w:sz w:val="22"/>
          <w:szCs w:val="22"/>
        </w:rPr>
        <w:t xml:space="preserve"> various </w:t>
      </w:r>
      <w:r w:rsidR="48198CC8" w:rsidRPr="5A120EB1">
        <w:rPr>
          <w:sz w:val="22"/>
          <w:szCs w:val="22"/>
        </w:rPr>
        <w:t>ages. (Brearl</w:t>
      </w:r>
      <w:r w:rsidR="1CE53491" w:rsidRPr="5A120EB1">
        <w:rPr>
          <w:sz w:val="22"/>
          <w:szCs w:val="22"/>
        </w:rPr>
        <w:t>e</w:t>
      </w:r>
      <w:r w:rsidR="48198CC8" w:rsidRPr="5A120EB1">
        <w:rPr>
          <w:sz w:val="22"/>
          <w:szCs w:val="22"/>
        </w:rPr>
        <w:t>y,2023)</w:t>
      </w:r>
      <w:r w:rsidR="3E1F6F55" w:rsidRPr="5A120EB1">
        <w:rPr>
          <w:sz w:val="22"/>
          <w:szCs w:val="22"/>
        </w:rPr>
        <w:t>. Secondly, reflective practice allo</w:t>
      </w:r>
      <w:r w:rsidR="429E11BA" w:rsidRPr="5A120EB1">
        <w:rPr>
          <w:sz w:val="22"/>
          <w:szCs w:val="22"/>
        </w:rPr>
        <w:t xml:space="preserve">ws social worker for children to </w:t>
      </w:r>
      <w:r w:rsidR="71BF9C1B" w:rsidRPr="5A120EB1">
        <w:rPr>
          <w:sz w:val="22"/>
          <w:szCs w:val="22"/>
        </w:rPr>
        <w:t>analyses their communication</w:t>
      </w:r>
      <w:r w:rsidR="3E1F6F55" w:rsidRPr="5A120EB1">
        <w:rPr>
          <w:sz w:val="22"/>
          <w:szCs w:val="22"/>
        </w:rPr>
        <w:t xml:space="preserve"> </w:t>
      </w:r>
      <w:r w:rsidR="2DC49B1F" w:rsidRPr="5A120EB1">
        <w:rPr>
          <w:sz w:val="22"/>
          <w:szCs w:val="22"/>
        </w:rPr>
        <w:t>with children and pinpoint the areas that they need to work on</w:t>
      </w:r>
      <w:r w:rsidR="50D38318" w:rsidRPr="5A120EB1">
        <w:rPr>
          <w:sz w:val="22"/>
          <w:szCs w:val="22"/>
        </w:rPr>
        <w:t>, including body language, tone of voice</w:t>
      </w:r>
      <w:r w:rsidR="4529A7B7" w:rsidRPr="5A120EB1">
        <w:rPr>
          <w:sz w:val="22"/>
          <w:szCs w:val="22"/>
        </w:rPr>
        <w:t>, and clarity.</w:t>
      </w:r>
      <w:r w:rsidR="13CBF245" w:rsidRPr="5A120EB1">
        <w:rPr>
          <w:sz w:val="22"/>
          <w:szCs w:val="22"/>
        </w:rPr>
        <w:t xml:space="preserve"> Thirdly, </w:t>
      </w:r>
      <w:r w:rsidR="00842E0E" w:rsidRPr="5A120EB1">
        <w:rPr>
          <w:sz w:val="22"/>
          <w:szCs w:val="22"/>
        </w:rPr>
        <w:t>language</w:t>
      </w:r>
      <w:r w:rsidR="13CBF245" w:rsidRPr="5A120EB1">
        <w:rPr>
          <w:sz w:val="22"/>
          <w:szCs w:val="22"/>
        </w:rPr>
        <w:t xml:space="preserve"> training and cultural </w:t>
      </w:r>
      <w:r w:rsidR="159B47FF" w:rsidRPr="5A120EB1">
        <w:rPr>
          <w:sz w:val="22"/>
          <w:szCs w:val="22"/>
        </w:rPr>
        <w:t xml:space="preserve">competency mean that social </w:t>
      </w:r>
      <w:r w:rsidR="3E113FF1" w:rsidRPr="5A120EB1">
        <w:rPr>
          <w:sz w:val="22"/>
          <w:szCs w:val="22"/>
        </w:rPr>
        <w:t>workers</w:t>
      </w:r>
      <w:r w:rsidR="159B47FF" w:rsidRPr="5A120EB1">
        <w:rPr>
          <w:sz w:val="22"/>
          <w:szCs w:val="22"/>
        </w:rPr>
        <w:t xml:space="preserve"> </w:t>
      </w:r>
      <w:r w:rsidR="1A0E516F" w:rsidRPr="5A120EB1">
        <w:rPr>
          <w:sz w:val="22"/>
          <w:szCs w:val="22"/>
        </w:rPr>
        <w:t xml:space="preserve">for children </w:t>
      </w:r>
      <w:r w:rsidR="734BFC01" w:rsidRPr="5A120EB1">
        <w:rPr>
          <w:sz w:val="22"/>
          <w:szCs w:val="22"/>
        </w:rPr>
        <w:t>can communicate</w:t>
      </w:r>
      <w:r w:rsidR="76685EC2" w:rsidRPr="5A120EB1">
        <w:rPr>
          <w:sz w:val="22"/>
          <w:szCs w:val="22"/>
        </w:rPr>
        <w:t xml:space="preserve"> with children </w:t>
      </w:r>
      <w:r w:rsidR="39BBBBD6" w:rsidRPr="5A120EB1">
        <w:rPr>
          <w:sz w:val="22"/>
          <w:szCs w:val="22"/>
        </w:rPr>
        <w:t xml:space="preserve">and </w:t>
      </w:r>
      <w:r w:rsidR="294B673F" w:rsidRPr="5A120EB1">
        <w:rPr>
          <w:sz w:val="22"/>
          <w:szCs w:val="22"/>
        </w:rPr>
        <w:t>families</w:t>
      </w:r>
      <w:r w:rsidR="39BBBBD6" w:rsidRPr="5A120EB1">
        <w:rPr>
          <w:sz w:val="22"/>
          <w:szCs w:val="22"/>
        </w:rPr>
        <w:t xml:space="preserve"> of various backgrounds, respecting </w:t>
      </w:r>
      <w:r w:rsidR="63E25B13" w:rsidRPr="5A120EB1">
        <w:rPr>
          <w:sz w:val="22"/>
          <w:szCs w:val="22"/>
        </w:rPr>
        <w:t>culture</w:t>
      </w:r>
      <w:r w:rsidR="4BB330F9" w:rsidRPr="5A120EB1">
        <w:rPr>
          <w:sz w:val="22"/>
          <w:szCs w:val="22"/>
        </w:rPr>
        <w:t>, and check</w:t>
      </w:r>
      <w:r w:rsidR="2EA8F9AD" w:rsidRPr="5A120EB1">
        <w:rPr>
          <w:sz w:val="22"/>
          <w:szCs w:val="22"/>
        </w:rPr>
        <w:t xml:space="preserve"> risks in a transparent manner (</w:t>
      </w:r>
      <w:proofErr w:type="spellStart"/>
      <w:r w:rsidR="2EA8F9AD" w:rsidRPr="5A120EB1">
        <w:rPr>
          <w:sz w:val="22"/>
          <w:szCs w:val="22"/>
        </w:rPr>
        <w:t>Ayim</w:t>
      </w:r>
      <w:proofErr w:type="spellEnd"/>
      <w:r w:rsidR="2EA8F9AD" w:rsidRPr="5A120EB1">
        <w:rPr>
          <w:sz w:val="22"/>
          <w:szCs w:val="22"/>
        </w:rPr>
        <w:t xml:space="preserve"> et al., 2023).  </w:t>
      </w:r>
    </w:p>
    <w:p w14:paraId="6780AA34" w14:textId="1F4440B8" w:rsidR="00C10C56" w:rsidRPr="00B759FE" w:rsidRDefault="2EA8F9AD" w:rsidP="5A120EB1">
      <w:pPr>
        <w:jc w:val="both"/>
        <w:rPr>
          <w:color w:val="000000" w:themeColor="text1"/>
        </w:rPr>
      </w:pPr>
      <w:r w:rsidRPr="5A120EB1">
        <w:rPr>
          <w:color w:val="000000" w:themeColor="text1"/>
        </w:rPr>
        <w:t xml:space="preserve"> </w:t>
      </w:r>
    </w:p>
    <w:p w14:paraId="2610A300" w14:textId="69CE7E6F" w:rsidR="00C10C56" w:rsidRPr="00B759FE" w:rsidRDefault="2EA8F9AD" w:rsidP="5A120EB1">
      <w:pPr>
        <w:pStyle w:val="Heading1"/>
        <w:tabs>
          <w:tab w:val="left" w:pos="456"/>
        </w:tabs>
        <w:spacing w:before="67"/>
        <w:ind w:left="0"/>
        <w:jc w:val="both"/>
        <w:rPr>
          <w:sz w:val="22"/>
          <w:szCs w:val="22"/>
        </w:rPr>
      </w:pPr>
      <w:r w:rsidRPr="5A120EB1">
        <w:rPr>
          <w:color w:val="000000" w:themeColor="text1"/>
          <w:sz w:val="22"/>
          <w:szCs w:val="22"/>
        </w:rPr>
        <w:t xml:space="preserve">Resilience helps social workers to cope with stress and be effective when dealing with emotionally demanding cases. To develop resilience, employees can take part in frequent stress management and mindfulness training, as it will allow </w:t>
      </w:r>
      <w:r w:rsidR="358277BB" w:rsidRPr="5A120EB1">
        <w:rPr>
          <w:color w:val="000000" w:themeColor="text1"/>
          <w:sz w:val="22"/>
          <w:szCs w:val="22"/>
        </w:rPr>
        <w:t xml:space="preserve">them to control </w:t>
      </w:r>
      <w:r w:rsidR="0D2F26B3" w:rsidRPr="5A120EB1">
        <w:rPr>
          <w:color w:val="000000" w:themeColor="text1"/>
          <w:sz w:val="22"/>
          <w:szCs w:val="22"/>
        </w:rPr>
        <w:t>emotions, find calmness eve</w:t>
      </w:r>
      <w:r w:rsidR="2F4D6B7C" w:rsidRPr="5A120EB1">
        <w:rPr>
          <w:color w:val="000000" w:themeColor="text1"/>
          <w:sz w:val="22"/>
          <w:szCs w:val="22"/>
        </w:rPr>
        <w:t xml:space="preserve">n in case of crises, and avoid burnout. </w:t>
      </w:r>
      <w:r w:rsidR="0D2F26B3" w:rsidRPr="5A120EB1">
        <w:rPr>
          <w:color w:val="000000" w:themeColor="text1"/>
          <w:sz w:val="22"/>
          <w:szCs w:val="22"/>
        </w:rPr>
        <w:t xml:space="preserve"> </w:t>
      </w:r>
      <w:r w:rsidR="500FE05A" w:rsidRPr="5A120EB1">
        <w:rPr>
          <w:sz w:val="22"/>
          <w:szCs w:val="22"/>
        </w:rPr>
        <w:t xml:space="preserve">Through these strategies, social </w:t>
      </w:r>
      <w:r w:rsidR="24421D96" w:rsidRPr="5A120EB1">
        <w:rPr>
          <w:sz w:val="22"/>
          <w:szCs w:val="22"/>
        </w:rPr>
        <w:t>workers</w:t>
      </w:r>
      <w:r w:rsidR="500FE05A" w:rsidRPr="5A120EB1">
        <w:rPr>
          <w:sz w:val="22"/>
          <w:szCs w:val="22"/>
        </w:rPr>
        <w:t xml:space="preserve"> for children </w:t>
      </w:r>
      <w:r w:rsidR="0DF1E836" w:rsidRPr="5A120EB1">
        <w:rPr>
          <w:sz w:val="22"/>
          <w:szCs w:val="22"/>
        </w:rPr>
        <w:t>stand</w:t>
      </w:r>
      <w:r w:rsidR="1D6F6AD3" w:rsidRPr="5A120EB1">
        <w:rPr>
          <w:sz w:val="22"/>
          <w:szCs w:val="22"/>
        </w:rPr>
        <w:t xml:space="preserve"> a chance to provide safe areas where c</w:t>
      </w:r>
      <w:r w:rsidR="4966B62C" w:rsidRPr="5A120EB1">
        <w:rPr>
          <w:sz w:val="22"/>
          <w:szCs w:val="22"/>
        </w:rPr>
        <w:t xml:space="preserve">hildren can interact and thus guarantee proper evaluation </w:t>
      </w:r>
      <w:r w:rsidR="0E2B8524" w:rsidRPr="5A120EB1">
        <w:rPr>
          <w:sz w:val="22"/>
          <w:szCs w:val="22"/>
        </w:rPr>
        <w:t xml:space="preserve">of their </w:t>
      </w:r>
      <w:r w:rsidR="0662DB36" w:rsidRPr="5A120EB1">
        <w:rPr>
          <w:sz w:val="22"/>
          <w:szCs w:val="22"/>
        </w:rPr>
        <w:t>needs (Rowlings, 2024).</w:t>
      </w:r>
    </w:p>
    <w:p w14:paraId="58194B5D" w14:textId="51AB7733" w:rsidR="00191FAF" w:rsidRDefault="00191FAF" w:rsidP="5A120EB1">
      <w:pPr>
        <w:pStyle w:val="Heading1"/>
        <w:tabs>
          <w:tab w:val="left" w:pos="456"/>
        </w:tabs>
        <w:spacing w:before="67"/>
        <w:ind w:left="456"/>
        <w:jc w:val="both"/>
        <w:rPr>
          <w:sz w:val="22"/>
          <w:szCs w:val="22"/>
        </w:rPr>
      </w:pPr>
    </w:p>
    <w:p w14:paraId="4C0F8D93" w14:textId="5C468A0F" w:rsidR="00191FAF" w:rsidRDefault="72EF9801" w:rsidP="5A120EB1">
      <w:pPr>
        <w:pStyle w:val="Heading1"/>
        <w:spacing w:before="0"/>
        <w:jc w:val="both"/>
        <w:rPr>
          <w:color w:val="000000" w:themeColor="text1"/>
          <w:sz w:val="22"/>
          <w:szCs w:val="22"/>
        </w:rPr>
      </w:pPr>
      <w:r w:rsidRPr="5A120EB1">
        <w:rPr>
          <w:sz w:val="22"/>
          <w:szCs w:val="22"/>
        </w:rPr>
        <w:t xml:space="preserve">Special training can be used to enhance critical thinking by means of assessment tools. Research indicates that such resources as the Framework of the Assessment of Children in Need and their Families are useful to allow </w:t>
      </w:r>
      <w:r w:rsidR="744E4DA6" w:rsidRPr="5A120EB1">
        <w:rPr>
          <w:color w:val="000000" w:themeColor="text1"/>
          <w:sz w:val="22"/>
          <w:szCs w:val="22"/>
        </w:rPr>
        <w:t xml:space="preserve">them to control emotions, find calmness even in case of crisis, and avoid burnout. Second, there are safe spaces that allow them to talk about difficult cases, coping mechanisms, and get guided in processing traumatic events through peer support and professional supervision and reduce emotional exhaustion (MacAlister, 2022). </w:t>
      </w:r>
    </w:p>
    <w:p w14:paraId="0DAAC556" w14:textId="54D4301C" w:rsidR="00191FAF" w:rsidRDefault="008F0218" w:rsidP="008F0218">
      <w:pPr>
        <w:pStyle w:val="BodyText"/>
        <w:spacing w:before="71"/>
        <w:jc w:val="both"/>
      </w:pPr>
      <w:r>
        <w:t xml:space="preserve">One method of developing </w:t>
      </w:r>
      <w:r w:rsidR="4135561E">
        <w:t>emotional</w:t>
      </w:r>
      <w:r>
        <w:t xml:space="preserve"> strength is mindfulness-based stress reduction (MBSR). It has proven to reduce stress and enable social workers </w:t>
      </w:r>
      <w:r w:rsidR="0FF8B769">
        <w:t>to manage</w:t>
      </w:r>
      <w:r>
        <w:t xml:space="preserve"> their emotions. It was discovered by MacAlister (2022) that mindfulness can assist </w:t>
      </w:r>
      <w:r w:rsidR="2C5CBC7D">
        <w:t>children's social</w:t>
      </w:r>
      <w:r>
        <w:t xml:space="preserve"> workers with emotional stress, make them feel good, and remain efficient in difficult circumstances. When a </w:t>
      </w:r>
      <w:r w:rsidR="2AA70976">
        <w:t>child's</w:t>
      </w:r>
      <w:r>
        <w:t xml:space="preserve"> social worker is meeting with a family that is in distress, quick breathing drills could be used to relax before the meeting.</w:t>
      </w:r>
    </w:p>
    <w:p w14:paraId="71FE8434" w14:textId="77777777" w:rsidR="008F0218" w:rsidRPr="00B759FE" w:rsidRDefault="008F0218" w:rsidP="008F0218">
      <w:pPr>
        <w:pStyle w:val="BodyText"/>
        <w:spacing w:before="71"/>
        <w:jc w:val="both"/>
        <w:rPr>
          <w:b/>
        </w:rPr>
      </w:pPr>
    </w:p>
    <w:p w14:paraId="3B2C81DB" w14:textId="6D1438C1" w:rsidR="00975C48" w:rsidRPr="00B759FE" w:rsidRDefault="006F5132" w:rsidP="5A120EB1">
      <w:pPr>
        <w:pStyle w:val="Heading1"/>
        <w:numPr>
          <w:ilvl w:val="0"/>
          <w:numId w:val="2"/>
        </w:numPr>
        <w:tabs>
          <w:tab w:val="left" w:pos="247"/>
        </w:tabs>
        <w:spacing w:before="0"/>
        <w:ind w:left="247" w:hanging="224"/>
        <w:jc w:val="both"/>
        <w:rPr>
          <w:color w:val="4470C4"/>
        </w:rPr>
      </w:pPr>
      <w:bookmarkStart w:id="12" w:name="4_Conclusion"/>
      <w:bookmarkStart w:id="13" w:name="_Toc216207457"/>
      <w:bookmarkEnd w:id="12"/>
      <w:r w:rsidRPr="00B759FE">
        <w:rPr>
          <w:color w:val="4470C4"/>
          <w:spacing w:val="-2"/>
        </w:rPr>
        <w:t>Conclusion</w:t>
      </w:r>
      <w:r w:rsidR="4D082F72" w:rsidRPr="00B759FE">
        <w:rPr>
          <w:color w:val="4470C4"/>
          <w:spacing w:val="-2"/>
        </w:rPr>
        <w:t>:</w:t>
      </w:r>
      <w:bookmarkEnd w:id="13"/>
    </w:p>
    <w:p w14:paraId="6F34058B" w14:textId="24AAFFFE" w:rsidR="5A120EB1" w:rsidRDefault="5A120EB1" w:rsidP="5A120EB1">
      <w:pPr>
        <w:pStyle w:val="Heading1"/>
        <w:tabs>
          <w:tab w:val="left" w:pos="247"/>
        </w:tabs>
        <w:spacing w:before="0"/>
        <w:ind w:left="247" w:hanging="224"/>
        <w:jc w:val="both"/>
        <w:rPr>
          <w:color w:val="4470C4"/>
        </w:rPr>
      </w:pPr>
    </w:p>
    <w:p w14:paraId="6210D548" w14:textId="2F3DB475" w:rsidR="00914E2F" w:rsidRDefault="007A1745" w:rsidP="5A120EB1">
      <w:pPr>
        <w:pStyle w:val="BodyText"/>
        <w:spacing w:before="37" w:line="287" w:lineRule="exact"/>
        <w:jc w:val="both"/>
      </w:pPr>
      <w:r>
        <w:t xml:space="preserve">Social workers dealing with children are crucial in ensuring that </w:t>
      </w:r>
      <w:r w:rsidR="741E78FD">
        <w:t>vulnerable</w:t>
      </w:r>
      <w:r>
        <w:t xml:space="preserve"> children are safe, healthy, and secure. The report describes the importance of the role, the main job, and such important skills as communication, critical thinking, and emotional resilience. It also discusses evidence-based practices that may increase these abilities, such as reflective supervision, training based on structured assessment, and </w:t>
      </w:r>
      <w:r w:rsidR="2626FF29">
        <w:t>mindfulness of</w:t>
      </w:r>
      <w:r>
        <w:t xml:space="preserve"> practice. In brief, child social work</w:t>
      </w:r>
      <w:r w:rsidR="0987BD99">
        <w:t>er</w:t>
      </w:r>
      <w:r>
        <w:t xml:space="preserve"> is based on professional, considerate employees, which contribute to the preservation of the life of children, as well as assist families in challenging circumstances.</w:t>
      </w:r>
    </w:p>
    <w:p w14:paraId="74081D25" w14:textId="7652FAA4" w:rsidR="007A1745" w:rsidRDefault="007A1745" w:rsidP="002F22BE">
      <w:pPr>
        <w:pStyle w:val="BodyText"/>
        <w:spacing w:before="37"/>
        <w:jc w:val="both"/>
      </w:pPr>
    </w:p>
    <w:p w14:paraId="68665C7D" w14:textId="78D90940" w:rsidR="007A1745" w:rsidRDefault="007A1745" w:rsidP="002F22BE">
      <w:pPr>
        <w:pStyle w:val="BodyText"/>
        <w:spacing w:before="37"/>
        <w:jc w:val="both"/>
      </w:pPr>
    </w:p>
    <w:p w14:paraId="3944DD6D" w14:textId="0F3C3C81" w:rsidR="007A1745" w:rsidRDefault="007A1745" w:rsidP="002F22BE">
      <w:pPr>
        <w:pStyle w:val="BodyText"/>
        <w:spacing w:before="37"/>
        <w:jc w:val="both"/>
      </w:pPr>
    </w:p>
    <w:p w14:paraId="14E9E547" w14:textId="6DB62732" w:rsidR="007A1745" w:rsidRDefault="007A1745" w:rsidP="002F22BE">
      <w:pPr>
        <w:pStyle w:val="BodyText"/>
        <w:spacing w:before="37"/>
        <w:jc w:val="both"/>
      </w:pPr>
    </w:p>
    <w:p w14:paraId="000AABFE" w14:textId="77777777" w:rsidR="007A1745" w:rsidRPr="00B759FE" w:rsidRDefault="007A1745" w:rsidP="002F22BE">
      <w:pPr>
        <w:pStyle w:val="BodyText"/>
        <w:spacing w:before="37"/>
        <w:jc w:val="both"/>
        <w:rPr>
          <w:sz w:val="28"/>
        </w:rPr>
      </w:pPr>
    </w:p>
    <w:p w14:paraId="45894302" w14:textId="77777777" w:rsidR="00975C48" w:rsidRPr="00B759FE" w:rsidRDefault="006F5132" w:rsidP="002F22BE">
      <w:pPr>
        <w:pStyle w:val="Heading1"/>
        <w:numPr>
          <w:ilvl w:val="0"/>
          <w:numId w:val="2"/>
        </w:numPr>
        <w:tabs>
          <w:tab w:val="left" w:pos="247"/>
        </w:tabs>
        <w:ind w:left="247" w:hanging="224"/>
        <w:jc w:val="both"/>
      </w:pPr>
      <w:bookmarkStart w:id="14" w:name="5_Reference_List"/>
      <w:bookmarkStart w:id="15" w:name="_Toc216207458"/>
      <w:bookmarkEnd w:id="14"/>
      <w:r w:rsidRPr="00B759FE">
        <w:rPr>
          <w:color w:val="4470C4"/>
        </w:rPr>
        <w:t>Reference</w:t>
      </w:r>
      <w:r w:rsidRPr="00B759FE">
        <w:rPr>
          <w:color w:val="4470C4"/>
          <w:spacing w:val="-15"/>
        </w:rPr>
        <w:t xml:space="preserve"> </w:t>
      </w:r>
      <w:r w:rsidRPr="00B759FE">
        <w:rPr>
          <w:color w:val="4470C4"/>
          <w:spacing w:val="-4"/>
        </w:rPr>
        <w:t>List</w:t>
      </w:r>
      <w:bookmarkEnd w:id="15"/>
    </w:p>
    <w:p w14:paraId="4C09B508" w14:textId="584B464E" w:rsidR="00975C48" w:rsidRDefault="00975C48" w:rsidP="002F22BE">
      <w:pPr>
        <w:pStyle w:val="BodyText"/>
        <w:spacing w:before="6" w:line="237" w:lineRule="auto"/>
        <w:ind w:left="23" w:right="4485"/>
        <w:jc w:val="both"/>
      </w:pPr>
    </w:p>
    <w:p w14:paraId="310B6EFB" w14:textId="385BD604" w:rsidR="002F22BE" w:rsidRPr="00B22687" w:rsidRDefault="002F22BE" w:rsidP="5A120EB1">
      <w:pPr>
        <w:ind w:left="720" w:hanging="720"/>
        <w:jc w:val="both"/>
        <w:rPr>
          <w:color w:val="222222"/>
        </w:rPr>
      </w:pPr>
    </w:p>
    <w:p w14:paraId="11C5D1D6" w14:textId="6EC3E309" w:rsidR="002F22BE" w:rsidRPr="00B22687" w:rsidRDefault="67C29DDF" w:rsidP="5A120EB1">
      <w:pPr>
        <w:ind w:left="720" w:hanging="720"/>
        <w:jc w:val="both"/>
      </w:pPr>
      <w:r w:rsidRPr="5A120EB1">
        <w:rPr>
          <w:color w:val="222222"/>
        </w:rPr>
        <w:t xml:space="preserve">Healy, K., 2022. </w:t>
      </w:r>
      <w:r w:rsidRPr="5A120EB1">
        <w:rPr>
          <w:i/>
          <w:iCs/>
          <w:color w:val="222222"/>
        </w:rPr>
        <w:t>Social work theories in context: Creating frameworks for practice</w:t>
      </w:r>
      <w:r w:rsidRPr="5A120EB1">
        <w:rPr>
          <w:color w:val="222222"/>
        </w:rPr>
        <w:t>. Bloomsbury Publishing.</w:t>
      </w:r>
    </w:p>
    <w:p w14:paraId="01AE5A18" w14:textId="2F4C2199" w:rsidR="002F22BE" w:rsidRPr="00B22687" w:rsidRDefault="67C29DDF" w:rsidP="5A120EB1">
      <w:pPr>
        <w:ind w:left="720" w:hanging="720"/>
        <w:jc w:val="both"/>
      </w:pPr>
      <w:r w:rsidRPr="5A120EB1">
        <w:rPr>
          <w:color w:val="222222"/>
        </w:rPr>
        <w:t xml:space="preserve">Ife, J., </w:t>
      </w:r>
      <w:proofErr w:type="spellStart"/>
      <w:r w:rsidRPr="5A120EB1">
        <w:rPr>
          <w:color w:val="222222"/>
        </w:rPr>
        <w:t>Soldatić</w:t>
      </w:r>
      <w:proofErr w:type="spellEnd"/>
      <w:r w:rsidRPr="5A120EB1">
        <w:rPr>
          <w:color w:val="222222"/>
        </w:rPr>
        <w:t xml:space="preserve">, K. and Briskman, L., 2022. </w:t>
      </w:r>
      <w:r w:rsidRPr="5A120EB1">
        <w:rPr>
          <w:i/>
          <w:iCs/>
          <w:color w:val="222222"/>
        </w:rPr>
        <w:t>Human rights and social work</w:t>
      </w:r>
      <w:r w:rsidRPr="5A120EB1">
        <w:rPr>
          <w:color w:val="222222"/>
        </w:rPr>
        <w:t>. Cambridge University Press.</w:t>
      </w:r>
    </w:p>
    <w:p w14:paraId="3ACDFF27" w14:textId="61A2A9C0" w:rsidR="002F22BE" w:rsidRPr="00B22687" w:rsidRDefault="002F22BE" w:rsidP="00FC062A">
      <w:pPr>
        <w:ind w:left="720" w:hanging="720"/>
        <w:jc w:val="both"/>
        <w:rPr>
          <w:color w:val="222222"/>
          <w:shd w:val="clear" w:color="auto" w:fill="FFFFFF"/>
        </w:rPr>
      </w:pPr>
    </w:p>
    <w:p w14:paraId="39833C8E" w14:textId="5FB8CCC3" w:rsidR="002F22BE" w:rsidRPr="00B22687" w:rsidRDefault="002F22BE" w:rsidP="002F22BE">
      <w:pPr>
        <w:ind w:left="720" w:hanging="720"/>
        <w:jc w:val="both"/>
        <w:rPr>
          <w:color w:val="222222"/>
          <w:shd w:val="clear" w:color="auto" w:fill="FFFFFF"/>
        </w:rPr>
      </w:pPr>
      <w:r w:rsidRPr="00B22687">
        <w:rPr>
          <w:color w:val="222222"/>
          <w:shd w:val="clear" w:color="auto" w:fill="FFFFFF"/>
        </w:rPr>
        <w:t xml:space="preserve">Brearley, C.P., </w:t>
      </w:r>
      <w:r w:rsidR="00255728">
        <w:rPr>
          <w:color w:val="222222"/>
          <w:shd w:val="clear" w:color="auto" w:fill="FFFFFF"/>
        </w:rPr>
        <w:t>(</w:t>
      </w:r>
      <w:r w:rsidRPr="00B22687">
        <w:rPr>
          <w:color w:val="222222"/>
          <w:shd w:val="clear" w:color="auto" w:fill="FFFFFF"/>
        </w:rPr>
        <w:t>2023</w:t>
      </w:r>
      <w:r w:rsidR="00255728">
        <w:rPr>
          <w:color w:val="222222"/>
          <w:shd w:val="clear" w:color="auto" w:fill="FFFFFF"/>
        </w:rPr>
        <w:t>)</w:t>
      </w:r>
      <w:r w:rsidRPr="00B22687">
        <w:rPr>
          <w:color w:val="222222"/>
          <w:shd w:val="clear" w:color="auto" w:fill="FFFFFF"/>
        </w:rPr>
        <w:t>. </w:t>
      </w:r>
      <w:r w:rsidRPr="00B22687">
        <w:rPr>
          <w:i/>
          <w:iCs/>
          <w:color w:val="222222"/>
          <w:shd w:val="clear" w:color="auto" w:fill="FFFFFF"/>
        </w:rPr>
        <w:t>Risk and social work</w:t>
      </w:r>
      <w:r w:rsidRPr="00B22687">
        <w:rPr>
          <w:color w:val="222222"/>
          <w:shd w:val="clear" w:color="auto" w:fill="FFFFFF"/>
        </w:rPr>
        <w:t>. Routledge.</w:t>
      </w:r>
    </w:p>
    <w:p w14:paraId="7AB6DF09" w14:textId="06FFCAA6" w:rsidR="002F22BE" w:rsidRPr="00B22687" w:rsidRDefault="002F22BE" w:rsidP="002F22BE">
      <w:pPr>
        <w:ind w:left="720" w:hanging="720"/>
        <w:jc w:val="both"/>
        <w:rPr>
          <w:color w:val="222222"/>
          <w:shd w:val="clear" w:color="auto" w:fill="FFFFFF"/>
        </w:rPr>
      </w:pPr>
      <w:r w:rsidRPr="00B22687">
        <w:rPr>
          <w:color w:val="222222"/>
          <w:shd w:val="clear" w:color="auto" w:fill="FFFFFF"/>
        </w:rPr>
        <w:t xml:space="preserve">Fook, J., </w:t>
      </w:r>
      <w:r w:rsidR="00255728">
        <w:rPr>
          <w:color w:val="222222"/>
          <w:shd w:val="clear" w:color="auto" w:fill="FFFFFF"/>
        </w:rPr>
        <w:t>(</w:t>
      </w:r>
      <w:r w:rsidRPr="00B22687">
        <w:rPr>
          <w:color w:val="222222"/>
          <w:shd w:val="clear" w:color="auto" w:fill="FFFFFF"/>
        </w:rPr>
        <w:t>2022</w:t>
      </w:r>
      <w:r w:rsidR="00255728">
        <w:rPr>
          <w:color w:val="222222"/>
          <w:shd w:val="clear" w:color="auto" w:fill="FFFFFF"/>
        </w:rPr>
        <w:t>)</w:t>
      </w:r>
      <w:r w:rsidRPr="00B22687">
        <w:rPr>
          <w:color w:val="222222"/>
          <w:shd w:val="clear" w:color="auto" w:fill="FFFFFF"/>
        </w:rPr>
        <w:t>. Social work: A critical approach to practice.</w:t>
      </w:r>
    </w:p>
    <w:p w14:paraId="54975919" w14:textId="1824F0A2" w:rsidR="002F22BE" w:rsidRPr="00B22687" w:rsidRDefault="002F22BE" w:rsidP="002F22BE">
      <w:pPr>
        <w:ind w:left="720" w:hanging="720"/>
        <w:jc w:val="both"/>
        <w:rPr>
          <w:color w:val="222222"/>
          <w:shd w:val="clear" w:color="auto" w:fill="FFFFFF"/>
        </w:rPr>
      </w:pPr>
      <w:r w:rsidRPr="00B22687">
        <w:rPr>
          <w:color w:val="222222"/>
          <w:shd w:val="clear" w:color="auto" w:fill="FFFFFF"/>
        </w:rPr>
        <w:t xml:space="preserve">Hadley, R. and McGrath, M., </w:t>
      </w:r>
      <w:r w:rsidR="00255728">
        <w:rPr>
          <w:color w:val="222222"/>
          <w:shd w:val="clear" w:color="auto" w:fill="FFFFFF"/>
        </w:rPr>
        <w:t>(</w:t>
      </w:r>
      <w:r w:rsidRPr="00B22687">
        <w:rPr>
          <w:color w:val="222222"/>
          <w:shd w:val="clear" w:color="auto" w:fill="FFFFFF"/>
        </w:rPr>
        <w:t>2021</w:t>
      </w:r>
      <w:r w:rsidR="00255728">
        <w:rPr>
          <w:color w:val="222222"/>
          <w:shd w:val="clear" w:color="auto" w:fill="FFFFFF"/>
        </w:rPr>
        <w:t>)</w:t>
      </w:r>
      <w:r w:rsidRPr="00B22687">
        <w:rPr>
          <w:color w:val="222222"/>
          <w:shd w:val="clear" w:color="auto" w:fill="FFFFFF"/>
        </w:rPr>
        <w:t>. </w:t>
      </w:r>
      <w:r w:rsidRPr="00B22687">
        <w:rPr>
          <w:i/>
          <w:iCs/>
          <w:color w:val="222222"/>
          <w:shd w:val="clear" w:color="auto" w:fill="FFFFFF"/>
        </w:rPr>
        <w:t>When social services are local: The Normanton experience</w:t>
      </w:r>
      <w:r w:rsidRPr="00B22687">
        <w:rPr>
          <w:color w:val="222222"/>
          <w:shd w:val="clear" w:color="auto" w:fill="FFFFFF"/>
        </w:rPr>
        <w:t>. Routledge.</w:t>
      </w:r>
    </w:p>
    <w:p w14:paraId="4D420599" w14:textId="41167031" w:rsidR="002F22BE" w:rsidRPr="00B22687" w:rsidRDefault="002F22BE" w:rsidP="002F22BE">
      <w:pPr>
        <w:ind w:left="720" w:hanging="720"/>
        <w:jc w:val="both"/>
        <w:rPr>
          <w:sz w:val="28"/>
          <w:szCs w:val="24"/>
        </w:rPr>
      </w:pPr>
      <w:r w:rsidRPr="00B22687">
        <w:rPr>
          <w:color w:val="222222"/>
          <w:shd w:val="clear" w:color="auto" w:fill="FFFFFF"/>
        </w:rPr>
        <w:t xml:space="preserve">Ife, J., </w:t>
      </w:r>
      <w:proofErr w:type="spellStart"/>
      <w:r w:rsidRPr="00B22687">
        <w:rPr>
          <w:color w:val="222222"/>
          <w:shd w:val="clear" w:color="auto" w:fill="FFFFFF"/>
        </w:rPr>
        <w:t>Soldatić</w:t>
      </w:r>
      <w:proofErr w:type="spellEnd"/>
      <w:r w:rsidRPr="00B22687">
        <w:rPr>
          <w:color w:val="222222"/>
          <w:shd w:val="clear" w:color="auto" w:fill="FFFFFF"/>
        </w:rPr>
        <w:t xml:space="preserve">, K. and Briskman, L., </w:t>
      </w:r>
      <w:r w:rsidR="00255728">
        <w:rPr>
          <w:color w:val="222222"/>
          <w:shd w:val="clear" w:color="auto" w:fill="FFFFFF"/>
        </w:rPr>
        <w:t>(</w:t>
      </w:r>
      <w:r w:rsidRPr="00B22687">
        <w:rPr>
          <w:color w:val="222222"/>
          <w:shd w:val="clear" w:color="auto" w:fill="FFFFFF"/>
        </w:rPr>
        <w:t>2022</w:t>
      </w:r>
      <w:r w:rsidR="00255728">
        <w:rPr>
          <w:color w:val="222222"/>
          <w:shd w:val="clear" w:color="auto" w:fill="FFFFFF"/>
        </w:rPr>
        <w:t>)</w:t>
      </w:r>
      <w:r w:rsidRPr="00B22687">
        <w:rPr>
          <w:color w:val="222222"/>
          <w:shd w:val="clear" w:color="auto" w:fill="FFFFFF"/>
        </w:rPr>
        <w:t>. </w:t>
      </w:r>
      <w:r w:rsidRPr="00B22687">
        <w:rPr>
          <w:i/>
          <w:iCs/>
          <w:color w:val="222222"/>
          <w:shd w:val="clear" w:color="auto" w:fill="FFFFFF"/>
        </w:rPr>
        <w:t>Human rights and social work</w:t>
      </w:r>
      <w:r w:rsidRPr="00B22687">
        <w:rPr>
          <w:color w:val="222222"/>
          <w:shd w:val="clear" w:color="auto" w:fill="FFFFFF"/>
        </w:rPr>
        <w:t>. Cambridge University Press.</w:t>
      </w:r>
    </w:p>
    <w:p w14:paraId="78DD9F89" w14:textId="2E56A800" w:rsidR="002F22BE" w:rsidRPr="00B22687" w:rsidRDefault="002F22BE" w:rsidP="002F22BE">
      <w:pPr>
        <w:ind w:left="720" w:hanging="720"/>
        <w:jc w:val="both"/>
        <w:rPr>
          <w:color w:val="222222"/>
          <w:shd w:val="clear" w:color="auto" w:fill="FFFFFF"/>
        </w:rPr>
      </w:pPr>
      <w:r w:rsidRPr="00B22687">
        <w:rPr>
          <w:color w:val="222222"/>
          <w:shd w:val="clear" w:color="auto" w:fill="FFFFFF"/>
        </w:rPr>
        <w:t xml:space="preserve">MacAlister, J., </w:t>
      </w:r>
      <w:r w:rsidR="00255728">
        <w:rPr>
          <w:color w:val="222222"/>
          <w:shd w:val="clear" w:color="auto" w:fill="FFFFFF"/>
        </w:rPr>
        <w:t>(</w:t>
      </w:r>
      <w:r w:rsidRPr="00B22687">
        <w:rPr>
          <w:color w:val="222222"/>
          <w:shd w:val="clear" w:color="auto" w:fill="FFFFFF"/>
        </w:rPr>
        <w:t>2022</w:t>
      </w:r>
      <w:r w:rsidR="00255728">
        <w:rPr>
          <w:color w:val="222222"/>
          <w:shd w:val="clear" w:color="auto" w:fill="FFFFFF"/>
        </w:rPr>
        <w:t>)</w:t>
      </w:r>
      <w:r w:rsidRPr="00B22687">
        <w:rPr>
          <w:color w:val="222222"/>
          <w:shd w:val="clear" w:color="auto" w:fill="FFFFFF"/>
        </w:rPr>
        <w:t>. The independent review of children’s social care. </w:t>
      </w:r>
      <w:r w:rsidRPr="00B22687">
        <w:rPr>
          <w:i/>
          <w:iCs/>
          <w:color w:val="222222"/>
          <w:shd w:val="clear" w:color="auto" w:fill="FFFFFF"/>
        </w:rPr>
        <w:t>UK: UK Government</w:t>
      </w:r>
      <w:r w:rsidRPr="00B22687">
        <w:rPr>
          <w:color w:val="222222"/>
          <w:shd w:val="clear" w:color="auto" w:fill="FFFFFF"/>
        </w:rPr>
        <w:t>.</w:t>
      </w:r>
    </w:p>
    <w:p w14:paraId="693E4C9E" w14:textId="0A1F82A4" w:rsidR="002F22BE" w:rsidRPr="00B22687" w:rsidRDefault="002F22BE" w:rsidP="002F22BE">
      <w:pPr>
        <w:ind w:left="720" w:hanging="720"/>
        <w:jc w:val="both"/>
        <w:rPr>
          <w:color w:val="222222"/>
          <w:shd w:val="clear" w:color="auto" w:fill="FFFFFF"/>
        </w:rPr>
      </w:pPr>
      <w:r w:rsidRPr="00B22687">
        <w:rPr>
          <w:color w:val="222222"/>
          <w:shd w:val="clear" w:color="auto" w:fill="FFFFFF"/>
        </w:rPr>
        <w:t xml:space="preserve">Parker, J., </w:t>
      </w:r>
      <w:r w:rsidR="00255728">
        <w:rPr>
          <w:color w:val="222222"/>
          <w:shd w:val="clear" w:color="auto" w:fill="FFFFFF"/>
        </w:rPr>
        <w:t>(</w:t>
      </w:r>
      <w:r w:rsidRPr="00B22687">
        <w:rPr>
          <w:color w:val="222222"/>
          <w:shd w:val="clear" w:color="auto" w:fill="FFFFFF"/>
        </w:rPr>
        <w:t>2024</w:t>
      </w:r>
      <w:r w:rsidR="00255728">
        <w:rPr>
          <w:color w:val="222222"/>
          <w:shd w:val="clear" w:color="auto" w:fill="FFFFFF"/>
        </w:rPr>
        <w:t>)</w:t>
      </w:r>
      <w:r w:rsidRPr="00B22687">
        <w:rPr>
          <w:color w:val="222222"/>
          <w:shd w:val="clear" w:color="auto" w:fill="FFFFFF"/>
        </w:rPr>
        <w:t xml:space="preserve">. </w:t>
      </w:r>
      <w:r w:rsidRPr="5A120EB1">
        <w:rPr>
          <w:i/>
          <w:iCs/>
          <w:color w:val="222222"/>
          <w:shd w:val="clear" w:color="auto" w:fill="FFFFFF"/>
        </w:rPr>
        <w:t>Social work practice: Assessment, planning, intervention and review</w:t>
      </w:r>
      <w:r w:rsidRPr="00B22687">
        <w:rPr>
          <w:color w:val="222222"/>
          <w:shd w:val="clear" w:color="auto" w:fill="FFFFFF"/>
        </w:rPr>
        <w:t>.</w:t>
      </w:r>
      <w:r w:rsidR="0098033C">
        <w:rPr>
          <w:color w:val="222222"/>
          <w:shd w:val="clear" w:color="auto" w:fill="FFFFFF"/>
        </w:rPr>
        <w:t xml:space="preserve"> Learning Matters.</w:t>
      </w:r>
      <w:r w:rsidR="1286B1F1">
        <w:rPr>
          <w:color w:val="222222"/>
          <w:shd w:val="clear" w:color="auto" w:fill="FFFFFF"/>
        </w:rPr>
        <w:t xml:space="preserve"> </w:t>
      </w:r>
    </w:p>
    <w:p w14:paraId="160E415D" w14:textId="77777777" w:rsidR="002F22BE" w:rsidRPr="00B22687" w:rsidRDefault="002F22BE" w:rsidP="002F22BE">
      <w:pPr>
        <w:ind w:left="720" w:hanging="720"/>
        <w:jc w:val="both"/>
        <w:rPr>
          <w:color w:val="222222"/>
          <w:shd w:val="clear" w:color="auto" w:fill="FFFFFF"/>
        </w:rPr>
      </w:pPr>
      <w:r w:rsidRPr="00B22687">
        <w:rPr>
          <w:color w:val="222222"/>
          <w:shd w:val="clear" w:color="auto" w:fill="FFFFFF"/>
        </w:rPr>
        <w:t>Parker, R.A., 2021. </w:t>
      </w:r>
      <w:bookmarkStart w:id="16" w:name="_Int_1ZHIdI7X"/>
      <w:r w:rsidRPr="5A120EB1">
        <w:rPr>
          <w:i/>
          <w:iCs/>
          <w:color w:val="222222"/>
          <w:shd w:val="clear" w:color="auto" w:fill="FFFFFF"/>
        </w:rPr>
        <w:t xml:space="preserve">Decision in </w:t>
      </w:r>
      <w:proofErr w:type="gramStart"/>
      <w:r w:rsidRPr="5A120EB1">
        <w:rPr>
          <w:i/>
          <w:iCs/>
          <w:color w:val="222222"/>
          <w:shd w:val="clear" w:color="auto" w:fill="FFFFFF"/>
        </w:rPr>
        <w:t>child care</w:t>
      </w:r>
      <w:proofErr w:type="gramEnd"/>
      <w:r w:rsidRPr="5A120EB1">
        <w:rPr>
          <w:i/>
          <w:iCs/>
          <w:color w:val="222222"/>
          <w:shd w:val="clear" w:color="auto" w:fill="FFFFFF"/>
        </w:rPr>
        <w:t>: A study of prediction in fostering</w:t>
      </w:r>
      <w:r w:rsidRPr="00B22687">
        <w:rPr>
          <w:color w:val="222222"/>
          <w:shd w:val="clear" w:color="auto" w:fill="FFFFFF"/>
        </w:rPr>
        <w:t>.</w:t>
      </w:r>
      <w:bookmarkEnd w:id="16"/>
      <w:r w:rsidRPr="00B22687">
        <w:rPr>
          <w:color w:val="222222"/>
          <w:shd w:val="clear" w:color="auto" w:fill="FFFFFF"/>
        </w:rPr>
        <w:t xml:space="preserve"> Routledge.</w:t>
      </w:r>
    </w:p>
    <w:p w14:paraId="3BEE38D8" w14:textId="77777777" w:rsidR="002F22BE" w:rsidRPr="00B22687" w:rsidRDefault="002F22BE" w:rsidP="002F22BE">
      <w:pPr>
        <w:ind w:left="720" w:hanging="720"/>
        <w:jc w:val="both"/>
        <w:rPr>
          <w:color w:val="222222"/>
          <w:shd w:val="clear" w:color="auto" w:fill="FFFFFF"/>
        </w:rPr>
      </w:pPr>
      <w:r w:rsidRPr="00B22687">
        <w:rPr>
          <w:color w:val="222222"/>
          <w:shd w:val="clear" w:color="auto" w:fill="FFFFFF"/>
        </w:rPr>
        <w:t>Rowlings, C., 2024. </w:t>
      </w:r>
      <w:r w:rsidRPr="00B22687">
        <w:rPr>
          <w:i/>
          <w:iCs/>
          <w:color w:val="222222"/>
          <w:shd w:val="clear" w:color="auto" w:fill="FFFFFF"/>
        </w:rPr>
        <w:t>Social work with elderly people</w:t>
      </w:r>
      <w:r w:rsidRPr="00B22687">
        <w:rPr>
          <w:color w:val="222222"/>
          <w:shd w:val="clear" w:color="auto" w:fill="FFFFFF"/>
        </w:rPr>
        <w:t>. Routledge.</w:t>
      </w:r>
    </w:p>
    <w:p w14:paraId="5AD50FDA" w14:textId="77777777" w:rsidR="002F22BE" w:rsidRDefault="002F22BE" w:rsidP="002F22BE">
      <w:pPr>
        <w:pStyle w:val="BodyText"/>
        <w:spacing w:before="6" w:line="237" w:lineRule="auto"/>
        <w:ind w:left="23" w:right="4485"/>
        <w:jc w:val="both"/>
      </w:pPr>
    </w:p>
    <w:sectPr w:rsidR="002F22BE">
      <w:pgSz w:w="11910" w:h="16840"/>
      <w:pgMar w:top="1340" w:right="1417" w:bottom="280" w:left="1417" w:header="71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FF80AE" w14:textId="77777777" w:rsidR="00CD3CA0" w:rsidRDefault="00CD3CA0">
      <w:r>
        <w:separator/>
      </w:r>
    </w:p>
  </w:endnote>
  <w:endnote w:type="continuationSeparator" w:id="0">
    <w:p w14:paraId="1FD29984" w14:textId="77777777" w:rsidR="00CD3CA0" w:rsidRDefault="00CD3C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altName w:val="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103BD9" w14:textId="77777777" w:rsidR="00CD3CA0" w:rsidRDefault="00CD3CA0">
      <w:r>
        <w:separator/>
      </w:r>
    </w:p>
  </w:footnote>
  <w:footnote w:type="continuationSeparator" w:id="0">
    <w:p w14:paraId="1AEC5ED0" w14:textId="77777777" w:rsidR="00CD3CA0" w:rsidRDefault="00CD3CA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701135" w14:textId="77777777" w:rsidR="00975C48" w:rsidRDefault="006F5132">
    <w:pPr>
      <w:pStyle w:val="BodyText"/>
      <w:spacing w:line="14" w:lineRule="auto"/>
      <w:rPr>
        <w:sz w:val="20"/>
      </w:rPr>
    </w:pPr>
    <w:r>
      <w:rPr>
        <w:noProof/>
        <w:sz w:val="20"/>
      </w:rPr>
      <mc:AlternateContent>
        <mc:Choice Requires="wps">
          <w:drawing>
            <wp:anchor distT="0" distB="0" distL="0" distR="0" simplePos="0" relativeHeight="251658240" behindDoc="1" locked="0" layoutInCell="1" allowOverlap="1" wp14:anchorId="358F71AC" wp14:editId="5B08A3F5">
              <wp:simplePos x="0" y="0"/>
              <wp:positionH relativeFrom="page">
                <wp:posOffset>6543293</wp:posOffset>
              </wp:positionH>
              <wp:positionV relativeFrom="page">
                <wp:posOffset>438010</wp:posOffset>
              </wp:positionV>
              <wp:extent cx="157480" cy="194945"/>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7480" cy="194945"/>
                      </a:xfrm>
                      <a:prstGeom prst="rect">
                        <a:avLst/>
                      </a:prstGeom>
                    </wps:spPr>
                    <wps:txbx>
                      <w:txbxContent>
                        <w:p w14:paraId="7586CAFD" w14:textId="77777777" w:rsidR="00975C48" w:rsidRDefault="006F5132">
                          <w:pPr>
                            <w:spacing w:before="20"/>
                            <w:ind w:left="60"/>
                            <w:rPr>
                              <w:sz w:val="20"/>
                            </w:rPr>
                          </w:pPr>
                          <w:r>
                            <w:rPr>
                              <w:spacing w:val="-10"/>
                              <w:sz w:val="20"/>
                            </w:rPr>
                            <w:fldChar w:fldCharType="begin"/>
                          </w:r>
                          <w:r>
                            <w:rPr>
                              <w:spacing w:val="-10"/>
                              <w:sz w:val="20"/>
                            </w:rPr>
                            <w:instrText xml:space="preserve"> PAGE </w:instrText>
                          </w:r>
                          <w:r>
                            <w:rPr>
                              <w:spacing w:val="-10"/>
                              <w:sz w:val="20"/>
                            </w:rPr>
                            <w:fldChar w:fldCharType="separate"/>
                          </w:r>
                          <w:r>
                            <w:rPr>
                              <w:spacing w:val="-10"/>
                              <w:sz w:val="20"/>
                            </w:rPr>
                            <w:t>2</w:t>
                          </w:r>
                          <w:r>
                            <w:rPr>
                              <w:spacing w:val="-10"/>
                              <w:sz w:val="20"/>
                            </w:rPr>
                            <w:fldChar w:fldCharType="end"/>
                          </w:r>
                        </w:p>
                      </w:txbxContent>
                    </wps:txbx>
                    <wps:bodyPr wrap="square" lIns="0" tIns="0" rIns="0" bIns="0" rtlCol="0">
                      <a:noAutofit/>
                    </wps:bodyPr>
                  </wps:wsp>
                </a:graphicData>
              </a:graphic>
            </wp:anchor>
          </w:drawing>
        </mc:Choice>
        <mc:Fallback xmlns:a="http://schemas.openxmlformats.org/drawingml/2006/main">
          <w:pict>
            <v:shapetype id="_x0000_t202" coordsize="21600,21600" o:spt="202" path="m,l,21600r21600,l21600,xe" w14:anchorId="358F71AC">
              <v:stroke joinstyle="miter"/>
              <v:path gradientshapeok="t" o:connecttype="rect"/>
            </v:shapetype>
            <v:shape id="Textbox 2" style="position:absolute;margin-left:515.2pt;margin-top:34.5pt;width:12.4pt;height:15.35pt;z-index:-251658240;visibility:visible;mso-wrap-style:square;mso-wrap-distance-left:0;mso-wrap-distance-top:0;mso-wrap-distance-right:0;mso-wrap-distance-bottom:0;mso-position-horizontal:absolute;mso-position-horizontal-relative:page;mso-position-vertical:absolute;mso-position-vertical-relative:page;v-text-anchor:top" o:spid="_x0000_s1026" filled="f" stroked="f"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">
              <v:textbox inset="0,0,0,0">
                <w:txbxContent>
                  <w:p w:rsidR="00975C48" w:rsidRDefault="006F5132" w14:paraId="7586CAFD" w14:textId="77777777">
                    <w:pPr>
                      <w:spacing w:before="20"/>
                      <w:ind w:left="60"/>
                      <w:rPr>
                        <w:sz w:val="20"/>
                      </w:rPr>
                    </w:pPr>
                    <w:r>
                      <w:rPr>
                        <w:spacing w:val="-10"/>
                        <w:sz w:val="20"/>
                      </w:rPr>
                      <w:fldChar w:fldCharType="begin"/>
                    </w:r>
                    <w:r>
                      <w:rPr>
                        <w:spacing w:val="-10"/>
                        <w:sz w:val="20"/>
                      </w:rPr>
                      <w:instrText xml:space="preserve"> PAGE </w:instrText>
                    </w:r>
                    <w:r>
                      <w:rPr>
                        <w:spacing w:val="-10"/>
                        <w:sz w:val="20"/>
                      </w:rPr>
                      <w:fldChar w:fldCharType="separate"/>
                    </w:r>
                    <w:r>
                      <w:rPr>
                        <w:spacing w:val="-10"/>
                        <w:sz w:val="20"/>
                      </w:rPr>
                      <w:t>2</w:t>
                    </w:r>
                    <w:r>
                      <w:rPr>
                        <w:spacing w:val="-10"/>
                        <w:sz w:val="20"/>
                      </w:rPr>
                      <w:fldChar w:fldCharType="end"/>
                    </w:r>
                  </w:p>
                </w:txbxContent>
              </v:textbox>
              <w10:wrap anchorx="page" anchory="page"/>
            </v:shape>
          </w:pict>
        </mc:Fallback>
      </mc:AlternateContent>
    </w:r>
  </w:p>
</w:hdr>
</file>

<file path=word/intelligence2.xml><?xml version="1.0" encoding="utf-8"?>
<int2:intelligence xmlns:int2="http://schemas.microsoft.com/office/intelligence/2020/intelligence" xmlns:oel="http://schemas.microsoft.com/office/2019/extlst">
  <int2:observations>
    <int2:bookmark int2:bookmarkName="_Int_1ZHIdI7X" int2:invalidationBookmarkName="" int2:hashCode="9oxfVR5aLOcVdK" int2:id="2tQ5b2BS">
      <int2:extLst>
        <oel:ext uri="426473B9-03D8-482F-96C9-C2C85392BACA">
          <int2:similarityCritique int2:version="1" int2:context="Decision in child care: A study of prediction in fostering.">
            <int2:source int2:sourceType="Online" int2:sourceTitle="Decision in Child Care: A Study of Prediction in Fostering. R. A ..." int2:sourceUrl="https://www.journals.uchicago.edu/doi/abs/10.1086/642019?journalCode=ssr" int2:sourceSnippet="Decision in Child Care: A Study of Prediction in Fostering. R. A. Parker | Social Service Review: Vol 40, No 4 Social Service Review Volume 40, Number 4 Previous articleNext article No AccessBook Reviews">
              <int2:suggestions int2:citationType="Inline">
                <int2:suggestion int2:citationStyle="Mla" int2:isIdentical="1">
                  <int2:citationText>(“Decision in Child Care: A Study of Prediction in Fostering. R. A ...”)</int2:citationText>
                </int2:suggestion>
                <int2:suggestion int2:citationStyle="Apa" int2:isIdentical="1">
                  <int2:citationText>(“Decision in Child Care: A Study of Prediction in Fostering. R. A ...”)</int2:citationText>
                </int2:suggestion>
                <int2:suggestion int2:citationStyle="Chicago" int2:isIdentical="1">
                  <int2:citationText>(“Decision in Child Care: A Study of Prediction in Fostering. R. A ...”)</int2:citationText>
                </int2:suggestion>
              </int2:suggestions>
              <int2:suggestions int2:citationType="Full">
                <int2:suggestion int2:citationStyle="Mla" int2:isIdentical="1">
                  <int2:citationText>&lt;i&gt;Decision in Child Care: A Study of Prediction in Fostering. R. A ...&lt;/i&gt;, https://www.journals.uchicago.edu/doi/abs/10.1086/642019?journalCode=ssr.</int2:citationText>
                </int2:suggestion>
                <int2:suggestion int2:citationStyle="Apa" int2:isIdentical="1">
                  <int2:citationText>&lt;i&gt;Decision in Child Care: A Study of Prediction in Fostering. R. A ...&lt;/i&gt;. (n.d.). Retrieved from https://www.journals.uchicago.edu/doi/abs/10.1086/642019?journalCode=ssr</int2:citationText>
                </int2:suggestion>
                <int2:suggestion int2:citationStyle="Chicago" int2:isIdentical="1">
                  <int2:citationText>“Decision in Child Care: A Study of Prediction in Fostering. R. A ...” n.d., https://www.journals.uchicago.edu/doi/abs/10.1086/642019?journalCode=ssr.</int2:citationText>
                </int2:suggestion>
              </int2:suggestions>
            </int2:source>
            <int2:source int2:sourceType="Online" int2:sourceTitle="Decision in Child Care: A Study of Prediction in Fostering (National ..." int2:sourceUrl="https://www.amazon.com/Decision-Child-Care-Prediction-Fostering/dp/1032068183" int2:sourceSnippet="Decision in Child Care: A Study of Prediction in Fostering (National Institute Social Services Library): 9781032068183: Medicine &amp; Health Science Books @ Amazon.comResponsible decisions are continually being made in social work. In particular the decision to place a child in a foster home can have far-reaching consequences for their welfare and it is vital that we make the best possible choice ...">
              <int2:suggestions int2:citationType="Inline">
                <int2:suggestion int2:citationStyle="Mla" int2:isIdentical="0">
                  <int2:citationText>(“Decision in Child Care: A Study of Prediction in Fostering (National ...”)</int2:citationText>
                </int2:suggestion>
                <int2:suggestion int2:citationStyle="Apa" int2:isIdentical="0">
                  <int2:citationText>(“Decision in Child Care: A Study of Prediction in Fostering (National ...”)</int2:citationText>
                </int2:suggestion>
                <int2:suggestion int2:citationStyle="Chicago" int2:isIdentical="0">
                  <int2:citationText>(“Decision in Child Care: A Study of Prediction in Fostering (National ...”)</int2:citationText>
                </int2:suggestion>
              </int2:suggestions>
              <int2:suggestions int2:citationType="Full">
                <int2:suggestion int2:citationStyle="Mla" int2:isIdentical="0">
                  <int2:citationText>&lt;i&gt;Decision in Child Care: A Study of Prediction in Fostering (National ...&lt;/i&gt;, https://www.amazon.com/Decision-Child-Care-Prediction-Fostering/dp/1032068183.</int2:citationText>
                </int2:suggestion>
                <int2:suggestion int2:citationStyle="Apa" int2:isIdentical="0">
                  <int2:citationText>&lt;i&gt;Decision in Child Care: A Study of Prediction in Fostering (National ...&lt;/i&gt;. (n.d.). Retrieved from https://www.amazon.com/Decision-Child-Care-Prediction-Fostering/dp/1032068183</int2:citationText>
                </int2:suggestion>
                <int2:suggestion int2:citationStyle="Chicago" int2:isIdentical="0">
                  <int2:citationText>“Decision in Child Care: A Study of Prediction in Fostering (National ...” n.d., https://www.amazon.com/Decision-Child-Care-Prediction-Fostering/dp/1032068183.</int2:citationText>
                </int2:suggestion>
              </int2:suggestions>
            </int2:source>
            <int2:source int2:sourceType="Online" int2:sourceTitle="Decision in Child Care by R. A. Parker | Open Library" int2:sourceUrl="https://openlibrary.org/books/OL32379098M/Decision_in_Child_Care" int2:sourceSnippet="Book Details Edition Notes Source title: Decision in Child Care: A Study of Prediction in Fostering (National Institute Social Services Library)">
              <int2:suggestions int2:citationType="Inline">
                <int2:suggestion int2:citationStyle="Mla" int2:isIdentical="0">
                  <int2:citationText>(“Decision in Child Care by R. A. Parker | Open Library”)</int2:citationText>
                </int2:suggestion>
                <int2:suggestion int2:citationStyle="Apa" int2:isIdentical="0">
                  <int2:citationText>(“Decision in Child Care by R. A. Parker | Open Library”)</int2:citationText>
                </int2:suggestion>
                <int2:suggestion int2:citationStyle="Chicago" int2:isIdentical="0">
                  <int2:citationText>(“Decision in Child Care by R. A. Parker | Open Library”)</int2:citationText>
                </int2:suggestion>
              </int2:suggestions>
              <int2:suggestions int2:citationType="Full">
                <int2:suggestion int2:citationStyle="Mla" int2:isIdentical="0">
                  <int2:citationText>&lt;i&gt;Decision in Child Care by R. A. Parker | Open Library&lt;/i&gt;, https://openlibrary.org/books/OL32379098M/Decision_in_Child_Care.</int2:citationText>
                </int2:suggestion>
                <int2:suggestion int2:citationStyle="Apa" int2:isIdentical="0">
                  <int2:citationText>&lt;i&gt;Decision in Child Care by R. A. Parker | Open Library&lt;/i&gt;. (n.d.). Retrieved from https://openlibrary.org/books/OL32379098M/Decision_in_Child_Care</int2:citationText>
                </int2:suggestion>
                <int2:suggestion int2:citationStyle="Chicago" int2:isIdentical="0">
                  <int2:citationText>“Decision in Child Care by R. A. Parker | Open Library” n.d., https://openlibrary.org/books/OL32379098M/Decision_in_Child_Care.</int2:citationText>
                </int2:suggestion>
              </int2:suggestions>
            </int2:source>
          </int2:similarityCritique>
        </oel:ext>
      </int2:extLst>
    </int2:bookmark>
    <int2:entireDocument int2:id="dzokV3Ek">
      <int2:extLst>
        <oel:ext uri="E302BA01-7950-474C-9AD3-286E660C40A8">
          <int2:similaritySummary int2:version="1" int2:runId="1765492400995" int2:tilesCheckedInThisRun="43" int2:totalNumOfTiles="43" int2:similarityAnnotationCount="2" int2:numWords="1580" int2:numFlaggedWords="28"/>
        </oel:ext>
      </int2:extLst>
    </int2:entireDocument>
  </int2:observations>
  <int2:intelligenceSettings/>
  <int2:onDemandWorkflows>
    <int2:onDemandWorkflow int2:type="SimilarityCheck" int2:paragraphVersions="24033E27-77777777 24141C38-77777777 6C202F1C-3F9A6229 29BC3BB6-77777777 354B763B-77777777 2B03895B-77777777 41B92C52-77777777 09420523-77777777 56F80CE3-77777777 22E31EE8-77777777 7FAC520B-77777777 404BAD00-77777777 42CA63F1-77777777 7BF28873-77777777 4A62BEBE-77777777 6F7EA5FA-77777777 795110AC-44CBBBFF 3AF427A5-0386F6DA 43A1CB12-3D9F8998 30F83B1F-708293F5 3E00D5F9-2F8D129C 411D96C3-16D82E2E 272D807F-38EC81C4 17A750D2-50B56D80 08D4431D-714A1B25 1A8A136F-521F5333 3E185C6C-77777777 12701135-77777777 37D772C7-77777777 75E24C5A-05266180 4EBCAE37-77777777 11910E0B-5E22D6DD 04D48009-561E661A 333DA243-15FBE3A4 3C8CE942-77777777 5A1E4AC0-40256A1A 765720D8-77777777 702D9E72-19DDAB37 151A5348-77777777 4A8F2193-1D232532 0DBEB657-77777777 785C9EAB-7DE58B54 2C37115C-77777777 67A801F5-11E976BA 735847AF-08CA7FD5 144003C7-77777777 07FAD402-11B01434 6D54B2C3-69BCB864 12701135-77777777 0076D99A-77777777 6A869932-43DF9787 6D8FA7FD-363B9003 64AE1780-397FC4B1 6780AA34-1F4440B8 2610A300-69CE7E6F 58194B5D-51AB7733 36EC5E23-203B5CED 4C0F8D93-10B99079 661572E6-05C7C525 6C2AE846-78C34F69 563E87C7-741EEB4B 37818961-6B3E6F80 000A259C-77777777 2436FFA7-3E41D43B 5B108B12-1A05698F 50EB4576-2F888A87 4BF842FC-7002A16A 0E2E9225-77777777 261827D6-7AAAEEAD 2BA94BB1-48DE9F41 0DAAC556-4C167CED 71FE8434-77777777 3B2C81DB-6D1438C1 6F34058B-24AAFFFE 636B3518-77777777 2177C512-77777777 6210D548-0D1CF271 74081D25-7652FAA4 68665C7D-78D90940 3944DD6D-0F3C3C81 14E9E547-6DB62732 000AABFE-77777777 45894302-77777777 4C09B508-584B464E 3ACDFF27-61A2A9C0 0BC256A9-34CF32F6 39833C8E-5FB8CCC3 7AB6DF09-06FFCAA6 54975919-1824F0A2 4D420599-41167031 78DD9F89-2E56A800 693E4C9E-11B7F3EA 160E415D-77777777 3BEE38D8-77777777 5AD50FDA-77777777 12701135-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525E1"/>
    <w:multiLevelType w:val="multilevel"/>
    <w:tmpl w:val="B1023B82"/>
    <w:lvl w:ilvl="0">
      <w:start w:val="2"/>
      <w:numFmt w:val="decimal"/>
      <w:lvlText w:val="%1"/>
      <w:lvlJc w:val="left"/>
      <w:pPr>
        <w:ind w:left="413" w:hanging="171"/>
        <w:jc w:val="left"/>
      </w:pPr>
      <w:rPr>
        <w:rFonts w:ascii="Segoe UI" w:eastAsia="Segoe UI" w:hAnsi="Segoe UI" w:cs="Segoe UI" w:hint="default"/>
        <w:b/>
        <w:bCs/>
        <w:i w:val="0"/>
        <w:iCs w:val="0"/>
        <w:spacing w:val="0"/>
        <w:w w:val="100"/>
        <w:sz w:val="20"/>
        <w:szCs w:val="20"/>
        <w:lang w:val="en-US" w:eastAsia="en-US" w:bidi="ar-SA"/>
      </w:rPr>
    </w:lvl>
    <w:lvl w:ilvl="1">
      <w:start w:val="1"/>
      <w:numFmt w:val="decimal"/>
      <w:lvlText w:val="%1.%2"/>
      <w:lvlJc w:val="left"/>
      <w:pPr>
        <w:ind w:left="583" w:hanging="341"/>
        <w:jc w:val="left"/>
      </w:pPr>
      <w:rPr>
        <w:rFonts w:ascii="Segoe UI" w:eastAsia="Segoe UI" w:hAnsi="Segoe UI" w:cs="Segoe UI" w:hint="default"/>
        <w:b/>
        <w:bCs/>
        <w:i w:val="0"/>
        <w:iCs w:val="0"/>
        <w:spacing w:val="0"/>
        <w:w w:val="100"/>
        <w:sz w:val="20"/>
        <w:szCs w:val="20"/>
        <w:lang w:val="en-US" w:eastAsia="en-US" w:bidi="ar-SA"/>
      </w:rPr>
    </w:lvl>
    <w:lvl w:ilvl="2">
      <w:numFmt w:val="bullet"/>
      <w:lvlText w:val="•"/>
      <w:lvlJc w:val="left"/>
      <w:pPr>
        <w:ind w:left="1523" w:hanging="341"/>
      </w:pPr>
      <w:rPr>
        <w:rFonts w:hint="default"/>
        <w:lang w:val="en-US" w:eastAsia="en-US" w:bidi="ar-SA"/>
      </w:rPr>
    </w:lvl>
    <w:lvl w:ilvl="3">
      <w:numFmt w:val="bullet"/>
      <w:lvlText w:val="•"/>
      <w:lvlJc w:val="left"/>
      <w:pPr>
        <w:ind w:left="2466" w:hanging="341"/>
      </w:pPr>
      <w:rPr>
        <w:rFonts w:hint="default"/>
        <w:lang w:val="en-US" w:eastAsia="en-US" w:bidi="ar-SA"/>
      </w:rPr>
    </w:lvl>
    <w:lvl w:ilvl="4">
      <w:numFmt w:val="bullet"/>
      <w:lvlText w:val="•"/>
      <w:lvlJc w:val="left"/>
      <w:pPr>
        <w:ind w:left="3410" w:hanging="341"/>
      </w:pPr>
      <w:rPr>
        <w:rFonts w:hint="default"/>
        <w:lang w:val="en-US" w:eastAsia="en-US" w:bidi="ar-SA"/>
      </w:rPr>
    </w:lvl>
    <w:lvl w:ilvl="5">
      <w:numFmt w:val="bullet"/>
      <w:lvlText w:val="•"/>
      <w:lvlJc w:val="left"/>
      <w:pPr>
        <w:ind w:left="4353" w:hanging="341"/>
      </w:pPr>
      <w:rPr>
        <w:rFonts w:hint="default"/>
        <w:lang w:val="en-US" w:eastAsia="en-US" w:bidi="ar-SA"/>
      </w:rPr>
    </w:lvl>
    <w:lvl w:ilvl="6">
      <w:numFmt w:val="bullet"/>
      <w:lvlText w:val="•"/>
      <w:lvlJc w:val="left"/>
      <w:pPr>
        <w:ind w:left="5297" w:hanging="341"/>
      </w:pPr>
      <w:rPr>
        <w:rFonts w:hint="default"/>
        <w:lang w:val="en-US" w:eastAsia="en-US" w:bidi="ar-SA"/>
      </w:rPr>
    </w:lvl>
    <w:lvl w:ilvl="7">
      <w:numFmt w:val="bullet"/>
      <w:lvlText w:val="•"/>
      <w:lvlJc w:val="left"/>
      <w:pPr>
        <w:ind w:left="6240" w:hanging="341"/>
      </w:pPr>
      <w:rPr>
        <w:rFonts w:hint="default"/>
        <w:lang w:val="en-US" w:eastAsia="en-US" w:bidi="ar-SA"/>
      </w:rPr>
    </w:lvl>
    <w:lvl w:ilvl="8">
      <w:numFmt w:val="bullet"/>
      <w:lvlText w:val="•"/>
      <w:lvlJc w:val="left"/>
      <w:pPr>
        <w:ind w:left="7184" w:hanging="341"/>
      </w:pPr>
      <w:rPr>
        <w:rFonts w:hint="default"/>
        <w:lang w:val="en-US" w:eastAsia="en-US" w:bidi="ar-SA"/>
      </w:rPr>
    </w:lvl>
  </w:abstractNum>
  <w:abstractNum w:abstractNumId="1" w15:restartNumberingAfterBreak="0">
    <w:nsid w:val="20EB0D73"/>
    <w:multiLevelType w:val="hybridMultilevel"/>
    <w:tmpl w:val="3FAC0E14"/>
    <w:lvl w:ilvl="0" w:tplc="6CFA3C0E">
      <w:start w:val="1"/>
      <w:numFmt w:val="decimal"/>
      <w:lvlText w:val="%1."/>
      <w:lvlJc w:val="left"/>
      <w:pPr>
        <w:ind w:left="744" w:hanging="360"/>
        <w:jc w:val="left"/>
      </w:pPr>
      <w:rPr>
        <w:rFonts w:ascii="Segoe UI" w:eastAsia="Segoe UI" w:hAnsi="Segoe UI" w:cs="Segoe UI" w:hint="default"/>
        <w:b w:val="0"/>
        <w:bCs w:val="0"/>
        <w:i w:val="0"/>
        <w:iCs w:val="0"/>
        <w:spacing w:val="0"/>
        <w:w w:val="100"/>
        <w:sz w:val="22"/>
        <w:szCs w:val="22"/>
        <w:lang w:val="en-US" w:eastAsia="en-US" w:bidi="ar-SA"/>
      </w:rPr>
    </w:lvl>
    <w:lvl w:ilvl="1" w:tplc="2F3424FA">
      <w:numFmt w:val="bullet"/>
      <w:lvlText w:val="•"/>
      <w:lvlJc w:val="left"/>
      <w:pPr>
        <w:ind w:left="1573" w:hanging="360"/>
      </w:pPr>
      <w:rPr>
        <w:rFonts w:hint="default"/>
        <w:lang w:val="en-US" w:eastAsia="en-US" w:bidi="ar-SA"/>
      </w:rPr>
    </w:lvl>
    <w:lvl w:ilvl="2" w:tplc="F8FA1E24">
      <w:numFmt w:val="bullet"/>
      <w:lvlText w:val="•"/>
      <w:lvlJc w:val="left"/>
      <w:pPr>
        <w:ind w:left="2406" w:hanging="360"/>
      </w:pPr>
      <w:rPr>
        <w:rFonts w:hint="default"/>
        <w:lang w:val="en-US" w:eastAsia="en-US" w:bidi="ar-SA"/>
      </w:rPr>
    </w:lvl>
    <w:lvl w:ilvl="3" w:tplc="C1928E1C">
      <w:numFmt w:val="bullet"/>
      <w:lvlText w:val="•"/>
      <w:lvlJc w:val="left"/>
      <w:pPr>
        <w:ind w:left="3239" w:hanging="360"/>
      </w:pPr>
      <w:rPr>
        <w:rFonts w:hint="default"/>
        <w:lang w:val="en-US" w:eastAsia="en-US" w:bidi="ar-SA"/>
      </w:rPr>
    </w:lvl>
    <w:lvl w:ilvl="4" w:tplc="460A7528">
      <w:numFmt w:val="bullet"/>
      <w:lvlText w:val="•"/>
      <w:lvlJc w:val="left"/>
      <w:pPr>
        <w:ind w:left="4072" w:hanging="360"/>
      </w:pPr>
      <w:rPr>
        <w:rFonts w:hint="default"/>
        <w:lang w:val="en-US" w:eastAsia="en-US" w:bidi="ar-SA"/>
      </w:rPr>
    </w:lvl>
    <w:lvl w:ilvl="5" w:tplc="DEEA7248">
      <w:numFmt w:val="bullet"/>
      <w:lvlText w:val="•"/>
      <w:lvlJc w:val="left"/>
      <w:pPr>
        <w:ind w:left="4905" w:hanging="360"/>
      </w:pPr>
      <w:rPr>
        <w:rFonts w:hint="default"/>
        <w:lang w:val="en-US" w:eastAsia="en-US" w:bidi="ar-SA"/>
      </w:rPr>
    </w:lvl>
    <w:lvl w:ilvl="6" w:tplc="B3BCA46A">
      <w:numFmt w:val="bullet"/>
      <w:lvlText w:val="•"/>
      <w:lvlJc w:val="left"/>
      <w:pPr>
        <w:ind w:left="5738" w:hanging="360"/>
      </w:pPr>
      <w:rPr>
        <w:rFonts w:hint="default"/>
        <w:lang w:val="en-US" w:eastAsia="en-US" w:bidi="ar-SA"/>
      </w:rPr>
    </w:lvl>
    <w:lvl w:ilvl="7" w:tplc="10480FB4">
      <w:numFmt w:val="bullet"/>
      <w:lvlText w:val="•"/>
      <w:lvlJc w:val="left"/>
      <w:pPr>
        <w:ind w:left="6571" w:hanging="360"/>
      </w:pPr>
      <w:rPr>
        <w:rFonts w:hint="default"/>
        <w:lang w:val="en-US" w:eastAsia="en-US" w:bidi="ar-SA"/>
      </w:rPr>
    </w:lvl>
    <w:lvl w:ilvl="8" w:tplc="D73801AE">
      <w:numFmt w:val="bullet"/>
      <w:lvlText w:val="•"/>
      <w:lvlJc w:val="left"/>
      <w:pPr>
        <w:ind w:left="7404" w:hanging="360"/>
      </w:pPr>
      <w:rPr>
        <w:rFonts w:hint="default"/>
        <w:lang w:val="en-US" w:eastAsia="en-US" w:bidi="ar-SA"/>
      </w:rPr>
    </w:lvl>
  </w:abstractNum>
  <w:abstractNum w:abstractNumId="2" w15:restartNumberingAfterBreak="0">
    <w:nsid w:val="2AFC495F"/>
    <w:multiLevelType w:val="multilevel"/>
    <w:tmpl w:val="F9D27744"/>
    <w:lvl w:ilvl="0">
      <w:start w:val="1"/>
      <w:numFmt w:val="decimal"/>
      <w:lvlText w:val="%1"/>
      <w:lvlJc w:val="left"/>
      <w:pPr>
        <w:ind w:left="583" w:hanging="341"/>
        <w:jc w:val="left"/>
      </w:pPr>
      <w:rPr>
        <w:rFonts w:hint="default"/>
        <w:lang w:val="en-US" w:eastAsia="en-US" w:bidi="ar-SA"/>
      </w:rPr>
    </w:lvl>
    <w:lvl w:ilvl="1">
      <w:start w:val="1"/>
      <w:numFmt w:val="decimal"/>
      <w:lvlText w:val="%1.%2"/>
      <w:lvlJc w:val="left"/>
      <w:pPr>
        <w:ind w:left="583" w:hanging="341"/>
        <w:jc w:val="left"/>
      </w:pPr>
      <w:rPr>
        <w:rFonts w:ascii="Segoe UI" w:eastAsia="Segoe UI" w:hAnsi="Segoe UI" w:cs="Segoe UI" w:hint="default"/>
        <w:b/>
        <w:bCs/>
        <w:i w:val="0"/>
        <w:iCs w:val="0"/>
        <w:spacing w:val="0"/>
        <w:w w:val="100"/>
        <w:sz w:val="20"/>
        <w:szCs w:val="20"/>
        <w:lang w:val="en-US" w:eastAsia="en-US" w:bidi="ar-SA"/>
      </w:rPr>
    </w:lvl>
    <w:lvl w:ilvl="2">
      <w:numFmt w:val="bullet"/>
      <w:lvlText w:val="•"/>
      <w:lvlJc w:val="left"/>
      <w:pPr>
        <w:ind w:left="2278" w:hanging="341"/>
      </w:pPr>
      <w:rPr>
        <w:rFonts w:hint="default"/>
        <w:lang w:val="en-US" w:eastAsia="en-US" w:bidi="ar-SA"/>
      </w:rPr>
    </w:lvl>
    <w:lvl w:ilvl="3">
      <w:numFmt w:val="bullet"/>
      <w:lvlText w:val="•"/>
      <w:lvlJc w:val="left"/>
      <w:pPr>
        <w:ind w:left="3127" w:hanging="341"/>
      </w:pPr>
      <w:rPr>
        <w:rFonts w:hint="default"/>
        <w:lang w:val="en-US" w:eastAsia="en-US" w:bidi="ar-SA"/>
      </w:rPr>
    </w:lvl>
    <w:lvl w:ilvl="4">
      <w:numFmt w:val="bullet"/>
      <w:lvlText w:val="•"/>
      <w:lvlJc w:val="left"/>
      <w:pPr>
        <w:ind w:left="3976" w:hanging="341"/>
      </w:pPr>
      <w:rPr>
        <w:rFonts w:hint="default"/>
        <w:lang w:val="en-US" w:eastAsia="en-US" w:bidi="ar-SA"/>
      </w:rPr>
    </w:lvl>
    <w:lvl w:ilvl="5">
      <w:numFmt w:val="bullet"/>
      <w:lvlText w:val="•"/>
      <w:lvlJc w:val="left"/>
      <w:pPr>
        <w:ind w:left="4825" w:hanging="341"/>
      </w:pPr>
      <w:rPr>
        <w:rFonts w:hint="default"/>
        <w:lang w:val="en-US" w:eastAsia="en-US" w:bidi="ar-SA"/>
      </w:rPr>
    </w:lvl>
    <w:lvl w:ilvl="6">
      <w:numFmt w:val="bullet"/>
      <w:lvlText w:val="•"/>
      <w:lvlJc w:val="left"/>
      <w:pPr>
        <w:ind w:left="5674" w:hanging="341"/>
      </w:pPr>
      <w:rPr>
        <w:rFonts w:hint="default"/>
        <w:lang w:val="en-US" w:eastAsia="en-US" w:bidi="ar-SA"/>
      </w:rPr>
    </w:lvl>
    <w:lvl w:ilvl="7">
      <w:numFmt w:val="bullet"/>
      <w:lvlText w:val="•"/>
      <w:lvlJc w:val="left"/>
      <w:pPr>
        <w:ind w:left="6523" w:hanging="341"/>
      </w:pPr>
      <w:rPr>
        <w:rFonts w:hint="default"/>
        <w:lang w:val="en-US" w:eastAsia="en-US" w:bidi="ar-SA"/>
      </w:rPr>
    </w:lvl>
    <w:lvl w:ilvl="8">
      <w:numFmt w:val="bullet"/>
      <w:lvlText w:val="•"/>
      <w:lvlJc w:val="left"/>
      <w:pPr>
        <w:ind w:left="7372" w:hanging="341"/>
      </w:pPr>
      <w:rPr>
        <w:rFonts w:hint="default"/>
        <w:lang w:val="en-US" w:eastAsia="en-US" w:bidi="ar-SA"/>
      </w:rPr>
    </w:lvl>
  </w:abstractNum>
  <w:abstractNum w:abstractNumId="3" w15:restartNumberingAfterBreak="0">
    <w:nsid w:val="46723990"/>
    <w:multiLevelType w:val="multilevel"/>
    <w:tmpl w:val="33362082"/>
    <w:lvl w:ilvl="0">
      <w:start w:val="2"/>
      <w:numFmt w:val="decimal"/>
      <w:lvlText w:val="%1"/>
      <w:lvlJc w:val="left"/>
      <w:pPr>
        <w:ind w:left="248" w:hanging="226"/>
        <w:jc w:val="left"/>
      </w:pPr>
      <w:rPr>
        <w:rFonts w:ascii="Segoe UI" w:eastAsia="Segoe UI" w:hAnsi="Segoe UI" w:cs="Segoe UI" w:hint="default"/>
        <w:b w:val="0"/>
        <w:bCs w:val="0"/>
        <w:i w:val="0"/>
        <w:iCs w:val="0"/>
        <w:color w:val="4470C4"/>
        <w:spacing w:val="0"/>
        <w:w w:val="100"/>
        <w:sz w:val="28"/>
        <w:szCs w:val="28"/>
        <w:lang w:val="en-US" w:eastAsia="en-US" w:bidi="ar-SA"/>
      </w:rPr>
    </w:lvl>
    <w:lvl w:ilvl="1">
      <w:start w:val="1"/>
      <w:numFmt w:val="decimal"/>
      <w:lvlText w:val="%1.%2"/>
      <w:lvlJc w:val="left"/>
      <w:pPr>
        <w:ind w:left="459" w:hanging="436"/>
        <w:jc w:val="left"/>
      </w:pPr>
      <w:rPr>
        <w:rFonts w:ascii="Segoe UI" w:eastAsia="Segoe UI" w:hAnsi="Segoe UI" w:cs="Segoe UI" w:hint="default"/>
        <w:b w:val="0"/>
        <w:bCs w:val="0"/>
        <w:i w:val="0"/>
        <w:iCs w:val="0"/>
        <w:color w:val="4470C4"/>
        <w:spacing w:val="-1"/>
        <w:w w:val="100"/>
        <w:sz w:val="28"/>
        <w:szCs w:val="28"/>
        <w:lang w:val="en-US" w:eastAsia="en-US" w:bidi="ar-SA"/>
      </w:rPr>
    </w:lvl>
    <w:lvl w:ilvl="2">
      <w:numFmt w:val="bullet"/>
      <w:lvlText w:val=""/>
      <w:lvlJc w:val="left"/>
      <w:pPr>
        <w:ind w:left="744" w:hanging="360"/>
      </w:pPr>
      <w:rPr>
        <w:rFonts w:ascii="Symbol" w:eastAsia="Symbol" w:hAnsi="Symbol" w:cs="Symbol" w:hint="default"/>
        <w:spacing w:val="0"/>
        <w:w w:val="100"/>
        <w:lang w:val="en-US" w:eastAsia="en-US" w:bidi="ar-SA"/>
      </w:rPr>
    </w:lvl>
    <w:lvl w:ilvl="3">
      <w:numFmt w:val="bullet"/>
      <w:lvlText w:val="•"/>
      <w:lvlJc w:val="left"/>
      <w:pPr>
        <w:ind w:left="1781" w:hanging="360"/>
      </w:pPr>
      <w:rPr>
        <w:rFonts w:hint="default"/>
        <w:lang w:val="en-US" w:eastAsia="en-US" w:bidi="ar-SA"/>
      </w:rPr>
    </w:lvl>
    <w:lvl w:ilvl="4">
      <w:numFmt w:val="bullet"/>
      <w:lvlText w:val="•"/>
      <w:lvlJc w:val="left"/>
      <w:pPr>
        <w:ind w:left="2822" w:hanging="360"/>
      </w:pPr>
      <w:rPr>
        <w:rFonts w:hint="default"/>
        <w:lang w:val="en-US" w:eastAsia="en-US" w:bidi="ar-SA"/>
      </w:rPr>
    </w:lvl>
    <w:lvl w:ilvl="5">
      <w:numFmt w:val="bullet"/>
      <w:lvlText w:val="•"/>
      <w:lvlJc w:val="left"/>
      <w:pPr>
        <w:ind w:left="3864" w:hanging="360"/>
      </w:pPr>
      <w:rPr>
        <w:rFonts w:hint="default"/>
        <w:lang w:val="en-US" w:eastAsia="en-US" w:bidi="ar-SA"/>
      </w:rPr>
    </w:lvl>
    <w:lvl w:ilvl="6">
      <w:numFmt w:val="bullet"/>
      <w:lvlText w:val="•"/>
      <w:lvlJc w:val="left"/>
      <w:pPr>
        <w:ind w:left="4905" w:hanging="360"/>
      </w:pPr>
      <w:rPr>
        <w:rFonts w:hint="default"/>
        <w:lang w:val="en-US" w:eastAsia="en-US" w:bidi="ar-SA"/>
      </w:rPr>
    </w:lvl>
    <w:lvl w:ilvl="7">
      <w:numFmt w:val="bullet"/>
      <w:lvlText w:val="•"/>
      <w:lvlJc w:val="left"/>
      <w:pPr>
        <w:ind w:left="5946" w:hanging="360"/>
      </w:pPr>
      <w:rPr>
        <w:rFonts w:hint="default"/>
        <w:lang w:val="en-US" w:eastAsia="en-US" w:bidi="ar-SA"/>
      </w:rPr>
    </w:lvl>
    <w:lvl w:ilvl="8">
      <w:numFmt w:val="bullet"/>
      <w:lvlText w:val="•"/>
      <w:lvlJc w:val="left"/>
      <w:pPr>
        <w:ind w:left="6988" w:hanging="360"/>
      </w:pPr>
      <w:rPr>
        <w:rFonts w:hint="default"/>
        <w:lang w:val="en-US" w:eastAsia="en-US" w:bidi="ar-SA"/>
      </w:rPr>
    </w:lvl>
  </w:abstractNum>
  <w:abstractNum w:abstractNumId="4" w15:restartNumberingAfterBreak="0">
    <w:nsid w:val="54C37651"/>
    <w:multiLevelType w:val="multilevel"/>
    <w:tmpl w:val="ABE4DFCC"/>
    <w:lvl w:ilvl="0">
      <w:start w:val="1"/>
      <w:numFmt w:val="decimal"/>
      <w:lvlText w:val="%1"/>
      <w:lvlJc w:val="left"/>
      <w:pPr>
        <w:ind w:left="459" w:hanging="436"/>
        <w:jc w:val="left"/>
      </w:pPr>
      <w:rPr>
        <w:rFonts w:hint="default"/>
        <w:lang w:val="en-US" w:eastAsia="en-US" w:bidi="ar-SA"/>
      </w:rPr>
    </w:lvl>
    <w:lvl w:ilvl="1">
      <w:start w:val="1"/>
      <w:numFmt w:val="decimal"/>
      <w:lvlText w:val="%1.%2"/>
      <w:lvlJc w:val="left"/>
      <w:pPr>
        <w:ind w:left="459" w:hanging="436"/>
        <w:jc w:val="left"/>
      </w:pPr>
      <w:rPr>
        <w:rFonts w:ascii="Segoe UI" w:eastAsia="Segoe UI" w:hAnsi="Segoe UI" w:cs="Segoe UI" w:hint="default"/>
        <w:b w:val="0"/>
        <w:bCs w:val="0"/>
        <w:i w:val="0"/>
        <w:iCs w:val="0"/>
        <w:color w:val="4470C4"/>
        <w:spacing w:val="-1"/>
        <w:w w:val="100"/>
        <w:sz w:val="28"/>
        <w:szCs w:val="28"/>
        <w:lang w:val="en-US" w:eastAsia="en-US" w:bidi="ar-SA"/>
      </w:rPr>
    </w:lvl>
    <w:lvl w:ilvl="2">
      <w:start w:val="1"/>
      <w:numFmt w:val="decimal"/>
      <w:lvlText w:val="%3."/>
      <w:lvlJc w:val="left"/>
      <w:pPr>
        <w:ind w:left="744" w:hanging="360"/>
        <w:jc w:val="left"/>
      </w:pPr>
      <w:rPr>
        <w:rFonts w:ascii="Segoe UI" w:eastAsia="Segoe UI" w:hAnsi="Segoe UI" w:cs="Segoe UI" w:hint="default"/>
        <w:b/>
        <w:bCs/>
        <w:i/>
        <w:iCs/>
        <w:spacing w:val="-2"/>
        <w:w w:val="100"/>
        <w:sz w:val="22"/>
        <w:szCs w:val="22"/>
        <w:lang w:val="en-US" w:eastAsia="en-US" w:bidi="ar-SA"/>
      </w:rPr>
    </w:lvl>
    <w:lvl w:ilvl="3">
      <w:numFmt w:val="bullet"/>
      <w:lvlText w:val="•"/>
      <w:lvlJc w:val="left"/>
      <w:pPr>
        <w:ind w:left="2591" w:hanging="360"/>
      </w:pPr>
      <w:rPr>
        <w:rFonts w:hint="default"/>
        <w:lang w:val="en-US" w:eastAsia="en-US" w:bidi="ar-SA"/>
      </w:rPr>
    </w:lvl>
    <w:lvl w:ilvl="4">
      <w:numFmt w:val="bullet"/>
      <w:lvlText w:val="•"/>
      <w:lvlJc w:val="left"/>
      <w:pPr>
        <w:ind w:left="3517" w:hanging="360"/>
      </w:pPr>
      <w:rPr>
        <w:rFonts w:hint="default"/>
        <w:lang w:val="en-US" w:eastAsia="en-US" w:bidi="ar-SA"/>
      </w:rPr>
    </w:lvl>
    <w:lvl w:ilvl="5">
      <w:numFmt w:val="bullet"/>
      <w:lvlText w:val="•"/>
      <w:lvlJc w:val="left"/>
      <w:pPr>
        <w:ind w:left="4442" w:hanging="360"/>
      </w:pPr>
      <w:rPr>
        <w:rFonts w:hint="default"/>
        <w:lang w:val="en-US" w:eastAsia="en-US" w:bidi="ar-SA"/>
      </w:rPr>
    </w:lvl>
    <w:lvl w:ilvl="6">
      <w:numFmt w:val="bullet"/>
      <w:lvlText w:val="•"/>
      <w:lvlJc w:val="left"/>
      <w:pPr>
        <w:ind w:left="5368" w:hanging="360"/>
      </w:pPr>
      <w:rPr>
        <w:rFonts w:hint="default"/>
        <w:lang w:val="en-US" w:eastAsia="en-US" w:bidi="ar-SA"/>
      </w:rPr>
    </w:lvl>
    <w:lvl w:ilvl="7">
      <w:numFmt w:val="bullet"/>
      <w:lvlText w:val="•"/>
      <w:lvlJc w:val="left"/>
      <w:pPr>
        <w:ind w:left="6294" w:hanging="360"/>
      </w:pPr>
      <w:rPr>
        <w:rFonts w:hint="default"/>
        <w:lang w:val="en-US" w:eastAsia="en-US" w:bidi="ar-SA"/>
      </w:rPr>
    </w:lvl>
    <w:lvl w:ilvl="8">
      <w:numFmt w:val="bullet"/>
      <w:lvlText w:val="•"/>
      <w:lvlJc w:val="left"/>
      <w:pPr>
        <w:ind w:left="7219" w:hanging="360"/>
      </w:pPr>
      <w:rPr>
        <w:rFonts w:hint="default"/>
        <w:lang w:val="en-US" w:eastAsia="en-US" w:bidi="ar-SA"/>
      </w:rPr>
    </w:lvl>
  </w:abstractNum>
  <w:num w:numId="1" w16cid:durableId="1102073586">
    <w:abstractNumId w:val="1"/>
  </w:num>
  <w:num w:numId="2" w16cid:durableId="267811979">
    <w:abstractNumId w:val="3"/>
  </w:num>
  <w:num w:numId="3" w16cid:durableId="522742452">
    <w:abstractNumId w:val="4"/>
  </w:num>
  <w:num w:numId="4" w16cid:durableId="1059590111">
    <w:abstractNumId w:val="0"/>
  </w:num>
  <w:num w:numId="5" w16cid:durableId="14962604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975C48"/>
    <w:rsid w:val="00017148"/>
    <w:rsid w:val="000268AB"/>
    <w:rsid w:val="00035FD0"/>
    <w:rsid w:val="00060442"/>
    <w:rsid w:val="00085469"/>
    <w:rsid w:val="000C2889"/>
    <w:rsid w:val="000D5D3F"/>
    <w:rsid w:val="00170825"/>
    <w:rsid w:val="001726A4"/>
    <w:rsid w:val="001732B1"/>
    <w:rsid w:val="001746C9"/>
    <w:rsid w:val="0017484A"/>
    <w:rsid w:val="00176DF8"/>
    <w:rsid w:val="00191FAF"/>
    <w:rsid w:val="001A6A09"/>
    <w:rsid w:val="001D4CB8"/>
    <w:rsid w:val="001E24BC"/>
    <w:rsid w:val="002118D5"/>
    <w:rsid w:val="0021491F"/>
    <w:rsid w:val="00215FB8"/>
    <w:rsid w:val="002339C7"/>
    <w:rsid w:val="00255728"/>
    <w:rsid w:val="002A0E62"/>
    <w:rsid w:val="002A3B3F"/>
    <w:rsid w:val="002A527F"/>
    <w:rsid w:val="002A7F33"/>
    <w:rsid w:val="002B2F6F"/>
    <w:rsid w:val="002C01E8"/>
    <w:rsid w:val="002F22BE"/>
    <w:rsid w:val="002F2D44"/>
    <w:rsid w:val="00307CEA"/>
    <w:rsid w:val="003159B1"/>
    <w:rsid w:val="0032127C"/>
    <w:rsid w:val="00353DF6"/>
    <w:rsid w:val="003F7364"/>
    <w:rsid w:val="00412AF7"/>
    <w:rsid w:val="00420155"/>
    <w:rsid w:val="00440EA6"/>
    <w:rsid w:val="00456FC1"/>
    <w:rsid w:val="004A4C6B"/>
    <w:rsid w:val="004A7957"/>
    <w:rsid w:val="004E4B09"/>
    <w:rsid w:val="004F5901"/>
    <w:rsid w:val="005151BB"/>
    <w:rsid w:val="00525C16"/>
    <w:rsid w:val="00575776"/>
    <w:rsid w:val="0059111A"/>
    <w:rsid w:val="00596A7E"/>
    <w:rsid w:val="005C03A3"/>
    <w:rsid w:val="00604440"/>
    <w:rsid w:val="006053A7"/>
    <w:rsid w:val="0064011B"/>
    <w:rsid w:val="00645250"/>
    <w:rsid w:val="00691DDD"/>
    <w:rsid w:val="006A1447"/>
    <w:rsid w:val="006C0ED4"/>
    <w:rsid w:val="006D45EB"/>
    <w:rsid w:val="006F5132"/>
    <w:rsid w:val="00720EE3"/>
    <w:rsid w:val="00727C10"/>
    <w:rsid w:val="00736713"/>
    <w:rsid w:val="00753215"/>
    <w:rsid w:val="00780D33"/>
    <w:rsid w:val="0079118D"/>
    <w:rsid w:val="007960BB"/>
    <w:rsid w:val="007A1745"/>
    <w:rsid w:val="007D62F5"/>
    <w:rsid w:val="008312E1"/>
    <w:rsid w:val="00842E0E"/>
    <w:rsid w:val="008443E4"/>
    <w:rsid w:val="00850470"/>
    <w:rsid w:val="00893062"/>
    <w:rsid w:val="008C538A"/>
    <w:rsid w:val="008F0218"/>
    <w:rsid w:val="009113E0"/>
    <w:rsid w:val="00914E2F"/>
    <w:rsid w:val="00945E9C"/>
    <w:rsid w:val="0095115E"/>
    <w:rsid w:val="00975C48"/>
    <w:rsid w:val="0098033C"/>
    <w:rsid w:val="009977BC"/>
    <w:rsid w:val="009B6058"/>
    <w:rsid w:val="009C7A6A"/>
    <w:rsid w:val="00A078E1"/>
    <w:rsid w:val="00A14C1F"/>
    <w:rsid w:val="00A44F1E"/>
    <w:rsid w:val="00A47E91"/>
    <w:rsid w:val="00AA3C64"/>
    <w:rsid w:val="00B2476E"/>
    <w:rsid w:val="00B73EE5"/>
    <w:rsid w:val="00B759FE"/>
    <w:rsid w:val="00B96E3A"/>
    <w:rsid w:val="00C10C56"/>
    <w:rsid w:val="00C47B3E"/>
    <w:rsid w:val="00C9392C"/>
    <w:rsid w:val="00CA0C3B"/>
    <w:rsid w:val="00CA17FA"/>
    <w:rsid w:val="00CD0C22"/>
    <w:rsid w:val="00CD395A"/>
    <w:rsid w:val="00CD3CA0"/>
    <w:rsid w:val="00CD6645"/>
    <w:rsid w:val="00CE1173"/>
    <w:rsid w:val="00D23F7E"/>
    <w:rsid w:val="00D47980"/>
    <w:rsid w:val="00D726AB"/>
    <w:rsid w:val="00DA55E1"/>
    <w:rsid w:val="00DD0547"/>
    <w:rsid w:val="00DD3B76"/>
    <w:rsid w:val="00DF63B1"/>
    <w:rsid w:val="00E35609"/>
    <w:rsid w:val="00E37446"/>
    <w:rsid w:val="00E62E80"/>
    <w:rsid w:val="00E655A3"/>
    <w:rsid w:val="00EB11A8"/>
    <w:rsid w:val="00F03DF4"/>
    <w:rsid w:val="00F10298"/>
    <w:rsid w:val="00F72A78"/>
    <w:rsid w:val="00FC062A"/>
    <w:rsid w:val="00FE062B"/>
    <w:rsid w:val="00FF13F5"/>
    <w:rsid w:val="01F48012"/>
    <w:rsid w:val="03382E3E"/>
    <w:rsid w:val="037E23CE"/>
    <w:rsid w:val="03C6A3C8"/>
    <w:rsid w:val="04A3D549"/>
    <w:rsid w:val="04EA7B38"/>
    <w:rsid w:val="04ED6025"/>
    <w:rsid w:val="05243149"/>
    <w:rsid w:val="056326FB"/>
    <w:rsid w:val="05985273"/>
    <w:rsid w:val="05A36436"/>
    <w:rsid w:val="05F19052"/>
    <w:rsid w:val="0647906E"/>
    <w:rsid w:val="064DA6FA"/>
    <w:rsid w:val="0662DB36"/>
    <w:rsid w:val="0666C5D3"/>
    <w:rsid w:val="06706BDA"/>
    <w:rsid w:val="0910D273"/>
    <w:rsid w:val="092B47E3"/>
    <w:rsid w:val="0987BD99"/>
    <w:rsid w:val="0A64E4E5"/>
    <w:rsid w:val="0AA8BE03"/>
    <w:rsid w:val="0BB5F075"/>
    <w:rsid w:val="0BD8E9AE"/>
    <w:rsid w:val="0C39FA3A"/>
    <w:rsid w:val="0CDD4DC5"/>
    <w:rsid w:val="0D2F26B3"/>
    <w:rsid w:val="0D7B2962"/>
    <w:rsid w:val="0DF1E836"/>
    <w:rsid w:val="0E2B8524"/>
    <w:rsid w:val="0E4500A6"/>
    <w:rsid w:val="0EF15871"/>
    <w:rsid w:val="0F4625D6"/>
    <w:rsid w:val="0F7211E9"/>
    <w:rsid w:val="0FF8B769"/>
    <w:rsid w:val="1019BD23"/>
    <w:rsid w:val="101A9D59"/>
    <w:rsid w:val="10FA2DD0"/>
    <w:rsid w:val="11E4F07E"/>
    <w:rsid w:val="1286B1F1"/>
    <w:rsid w:val="13276C73"/>
    <w:rsid w:val="135CEF2E"/>
    <w:rsid w:val="13C3CC77"/>
    <w:rsid w:val="13CBF245"/>
    <w:rsid w:val="1401E8AF"/>
    <w:rsid w:val="1404CD1C"/>
    <w:rsid w:val="1423E893"/>
    <w:rsid w:val="14486989"/>
    <w:rsid w:val="14535211"/>
    <w:rsid w:val="146A22B3"/>
    <w:rsid w:val="15408D49"/>
    <w:rsid w:val="15859961"/>
    <w:rsid w:val="159B47FF"/>
    <w:rsid w:val="170EA17C"/>
    <w:rsid w:val="17410EBA"/>
    <w:rsid w:val="1794E909"/>
    <w:rsid w:val="179AB8BA"/>
    <w:rsid w:val="1885CBA8"/>
    <w:rsid w:val="18C12565"/>
    <w:rsid w:val="18D5C3EA"/>
    <w:rsid w:val="18DB1E1E"/>
    <w:rsid w:val="18F6DBF0"/>
    <w:rsid w:val="18FD01CA"/>
    <w:rsid w:val="190CEE90"/>
    <w:rsid w:val="19A11400"/>
    <w:rsid w:val="19F62563"/>
    <w:rsid w:val="1A0E516F"/>
    <w:rsid w:val="1B77088F"/>
    <w:rsid w:val="1BE688F3"/>
    <w:rsid w:val="1BFF61F8"/>
    <w:rsid w:val="1C3B8A1A"/>
    <w:rsid w:val="1C3F0355"/>
    <w:rsid w:val="1C878D4C"/>
    <w:rsid w:val="1CE53491"/>
    <w:rsid w:val="1D6F6AD3"/>
    <w:rsid w:val="1EA0C2C6"/>
    <w:rsid w:val="1EB9A2D6"/>
    <w:rsid w:val="238C8397"/>
    <w:rsid w:val="23A3F56A"/>
    <w:rsid w:val="23FD588A"/>
    <w:rsid w:val="24421D96"/>
    <w:rsid w:val="24A000D1"/>
    <w:rsid w:val="24F2BA0A"/>
    <w:rsid w:val="25E52C0F"/>
    <w:rsid w:val="26176C6F"/>
    <w:rsid w:val="2626FF29"/>
    <w:rsid w:val="26492DAC"/>
    <w:rsid w:val="26ED4B5E"/>
    <w:rsid w:val="27260AAE"/>
    <w:rsid w:val="2798F04D"/>
    <w:rsid w:val="27D6FE45"/>
    <w:rsid w:val="27E1406D"/>
    <w:rsid w:val="287421B4"/>
    <w:rsid w:val="294B673F"/>
    <w:rsid w:val="29BDACD0"/>
    <w:rsid w:val="29BFDEB7"/>
    <w:rsid w:val="2A5E4B85"/>
    <w:rsid w:val="2AA70976"/>
    <w:rsid w:val="2AC62E64"/>
    <w:rsid w:val="2B0A268D"/>
    <w:rsid w:val="2B17ECBC"/>
    <w:rsid w:val="2BCE612C"/>
    <w:rsid w:val="2C3F72EE"/>
    <w:rsid w:val="2C45F9AB"/>
    <w:rsid w:val="2C5CBC7D"/>
    <w:rsid w:val="2DC49B1F"/>
    <w:rsid w:val="2DCC9720"/>
    <w:rsid w:val="2DD5F4AE"/>
    <w:rsid w:val="2EA47256"/>
    <w:rsid w:val="2EA8F9AD"/>
    <w:rsid w:val="2F0AF2B3"/>
    <w:rsid w:val="2F1E67BF"/>
    <w:rsid w:val="2F4D6B7C"/>
    <w:rsid w:val="2F9E4B80"/>
    <w:rsid w:val="2FE3C5E6"/>
    <w:rsid w:val="301FB886"/>
    <w:rsid w:val="30555439"/>
    <w:rsid w:val="30D382CD"/>
    <w:rsid w:val="31DD350C"/>
    <w:rsid w:val="32B17EED"/>
    <w:rsid w:val="33482C79"/>
    <w:rsid w:val="33B9E573"/>
    <w:rsid w:val="343516CF"/>
    <w:rsid w:val="358277BB"/>
    <w:rsid w:val="35B04CA9"/>
    <w:rsid w:val="35C9F741"/>
    <w:rsid w:val="373E88EE"/>
    <w:rsid w:val="374D4DC0"/>
    <w:rsid w:val="37B2A7DA"/>
    <w:rsid w:val="38045CE0"/>
    <w:rsid w:val="387A8CE8"/>
    <w:rsid w:val="3934D6BA"/>
    <w:rsid w:val="39BBBBD6"/>
    <w:rsid w:val="3A5BAB16"/>
    <w:rsid w:val="3A63CDFE"/>
    <w:rsid w:val="3A91E9C9"/>
    <w:rsid w:val="3AB1C354"/>
    <w:rsid w:val="3BCC7A87"/>
    <w:rsid w:val="3C777C90"/>
    <w:rsid w:val="3C83300A"/>
    <w:rsid w:val="3CCAAA52"/>
    <w:rsid w:val="3CECF60C"/>
    <w:rsid w:val="3D45512B"/>
    <w:rsid w:val="3D860817"/>
    <w:rsid w:val="3DA51BE5"/>
    <w:rsid w:val="3DD56673"/>
    <w:rsid w:val="3E113FF1"/>
    <w:rsid w:val="3E1F6F55"/>
    <w:rsid w:val="40091E90"/>
    <w:rsid w:val="40C8D3A2"/>
    <w:rsid w:val="4135561E"/>
    <w:rsid w:val="421B877D"/>
    <w:rsid w:val="429E11BA"/>
    <w:rsid w:val="42C4E7FE"/>
    <w:rsid w:val="42DEA049"/>
    <w:rsid w:val="43127844"/>
    <w:rsid w:val="43F9F2AE"/>
    <w:rsid w:val="445118E3"/>
    <w:rsid w:val="4528CD63"/>
    <w:rsid w:val="4529A7B7"/>
    <w:rsid w:val="452DD490"/>
    <w:rsid w:val="456B06F5"/>
    <w:rsid w:val="4592F99B"/>
    <w:rsid w:val="45E4556B"/>
    <w:rsid w:val="46055134"/>
    <w:rsid w:val="4674FAAA"/>
    <w:rsid w:val="476BC99E"/>
    <w:rsid w:val="48198CC8"/>
    <w:rsid w:val="4825F0EA"/>
    <w:rsid w:val="4877E1E5"/>
    <w:rsid w:val="48C50DE2"/>
    <w:rsid w:val="491994FB"/>
    <w:rsid w:val="4966B62C"/>
    <w:rsid w:val="49DE501F"/>
    <w:rsid w:val="4A9EE5A8"/>
    <w:rsid w:val="4AD95A48"/>
    <w:rsid w:val="4B6FFED4"/>
    <w:rsid w:val="4B88A36D"/>
    <w:rsid w:val="4BB330F9"/>
    <w:rsid w:val="4BF4ABBA"/>
    <w:rsid w:val="4C069500"/>
    <w:rsid w:val="4C60BBA2"/>
    <w:rsid w:val="4C61D511"/>
    <w:rsid w:val="4C8CC3CD"/>
    <w:rsid w:val="4D082F72"/>
    <w:rsid w:val="4D532C3E"/>
    <w:rsid w:val="4D55BA24"/>
    <w:rsid w:val="4D6DBE01"/>
    <w:rsid w:val="4D7E0931"/>
    <w:rsid w:val="4DBA809C"/>
    <w:rsid w:val="4DC42F3F"/>
    <w:rsid w:val="4E3282B3"/>
    <w:rsid w:val="4EF5435B"/>
    <w:rsid w:val="4F76BB91"/>
    <w:rsid w:val="500FE05A"/>
    <w:rsid w:val="50331DE7"/>
    <w:rsid w:val="50579BE4"/>
    <w:rsid w:val="50D38318"/>
    <w:rsid w:val="51C41369"/>
    <w:rsid w:val="525C763D"/>
    <w:rsid w:val="53CAD3D5"/>
    <w:rsid w:val="55848A3C"/>
    <w:rsid w:val="563A80E8"/>
    <w:rsid w:val="5674EFA1"/>
    <w:rsid w:val="567A7984"/>
    <w:rsid w:val="567CCD6B"/>
    <w:rsid w:val="56E5EC0C"/>
    <w:rsid w:val="57181C80"/>
    <w:rsid w:val="57B34F5B"/>
    <w:rsid w:val="57CE96E5"/>
    <w:rsid w:val="58B9355C"/>
    <w:rsid w:val="58F3DCE3"/>
    <w:rsid w:val="591D00ED"/>
    <w:rsid w:val="591FB892"/>
    <w:rsid w:val="5957CC39"/>
    <w:rsid w:val="597ED19B"/>
    <w:rsid w:val="59978898"/>
    <w:rsid w:val="59A7770E"/>
    <w:rsid w:val="59B67A55"/>
    <w:rsid w:val="59BD8AC3"/>
    <w:rsid w:val="5A120EB1"/>
    <w:rsid w:val="5A26FA5E"/>
    <w:rsid w:val="5A8DF3D1"/>
    <w:rsid w:val="5B8A1505"/>
    <w:rsid w:val="5C64716E"/>
    <w:rsid w:val="5CCEB64F"/>
    <w:rsid w:val="5D1FC709"/>
    <w:rsid w:val="6083EBC6"/>
    <w:rsid w:val="60EFE9F8"/>
    <w:rsid w:val="620D5C91"/>
    <w:rsid w:val="62D6CC68"/>
    <w:rsid w:val="630F523B"/>
    <w:rsid w:val="636A9C34"/>
    <w:rsid w:val="6394A5F7"/>
    <w:rsid w:val="63E25B13"/>
    <w:rsid w:val="64505E08"/>
    <w:rsid w:val="6464A54E"/>
    <w:rsid w:val="650BC6CF"/>
    <w:rsid w:val="66C1DC69"/>
    <w:rsid w:val="6724D31A"/>
    <w:rsid w:val="67C29DDF"/>
    <w:rsid w:val="68068833"/>
    <w:rsid w:val="680A48B9"/>
    <w:rsid w:val="68208141"/>
    <w:rsid w:val="68A7504B"/>
    <w:rsid w:val="690FF44D"/>
    <w:rsid w:val="69321779"/>
    <w:rsid w:val="6954FB19"/>
    <w:rsid w:val="6956E6CC"/>
    <w:rsid w:val="69CA51AA"/>
    <w:rsid w:val="6A07B5F3"/>
    <w:rsid w:val="6BE0F1C6"/>
    <w:rsid w:val="6C0FB5CD"/>
    <w:rsid w:val="6C76B704"/>
    <w:rsid w:val="6C7B405E"/>
    <w:rsid w:val="6CA3D9C9"/>
    <w:rsid w:val="6D82A8D1"/>
    <w:rsid w:val="6D9E36F5"/>
    <w:rsid w:val="6DD219AB"/>
    <w:rsid w:val="6DF70E5C"/>
    <w:rsid w:val="6DFC26EF"/>
    <w:rsid w:val="6E64EE5E"/>
    <w:rsid w:val="6E9ACAB8"/>
    <w:rsid w:val="705155A6"/>
    <w:rsid w:val="715B34A4"/>
    <w:rsid w:val="7193E7CF"/>
    <w:rsid w:val="71BF9C1B"/>
    <w:rsid w:val="724AEF46"/>
    <w:rsid w:val="727974A9"/>
    <w:rsid w:val="727C0B19"/>
    <w:rsid w:val="72EF9801"/>
    <w:rsid w:val="72F21837"/>
    <w:rsid w:val="734BA7EA"/>
    <w:rsid w:val="734BFC01"/>
    <w:rsid w:val="73745A35"/>
    <w:rsid w:val="7376205C"/>
    <w:rsid w:val="741E78FD"/>
    <w:rsid w:val="744E4DA6"/>
    <w:rsid w:val="75132831"/>
    <w:rsid w:val="75592BF5"/>
    <w:rsid w:val="76685EC2"/>
    <w:rsid w:val="77BC978A"/>
    <w:rsid w:val="7903C696"/>
    <w:rsid w:val="7938A510"/>
    <w:rsid w:val="796A5782"/>
    <w:rsid w:val="7B776CED"/>
    <w:rsid w:val="7C96F217"/>
    <w:rsid w:val="7CDDC6C0"/>
    <w:rsid w:val="7D507E1B"/>
    <w:rsid w:val="7DF76EB5"/>
    <w:rsid w:val="7E1151DA"/>
    <w:rsid w:val="7E2312A9"/>
    <w:rsid w:val="7EB788D6"/>
    <w:rsid w:val="7EEF44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8B38B"/>
  <w15:docId w15:val="{9715B0DE-B675-4248-84DF-277AD57C5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Segoe UI" w:eastAsia="Segoe UI" w:hAnsi="Segoe UI" w:cs="Segoe UI"/>
    </w:rPr>
  </w:style>
  <w:style w:type="paragraph" w:styleId="Heading1">
    <w:name w:val="heading 1"/>
    <w:basedOn w:val="Normal"/>
    <w:uiPriority w:val="9"/>
    <w:qFormat/>
    <w:pPr>
      <w:spacing w:before="1"/>
      <w:ind w:left="23"/>
      <w:outlineLvl w:val="0"/>
    </w:pPr>
    <w:rPr>
      <w:sz w:val="28"/>
      <w:szCs w:val="28"/>
    </w:rPr>
  </w:style>
  <w:style w:type="paragraph" w:styleId="Heading2">
    <w:name w:val="heading 2"/>
    <w:basedOn w:val="Normal"/>
    <w:uiPriority w:val="9"/>
    <w:unhideWhenUsed/>
    <w:qFormat/>
    <w:pPr>
      <w:ind w:left="23"/>
      <w:outlineLvl w:val="1"/>
    </w:pPr>
    <w:rPr>
      <w:b/>
      <w:bCs/>
    </w:rPr>
  </w:style>
  <w:style w:type="paragraph" w:styleId="Heading3">
    <w:name w:val="heading 3"/>
    <w:basedOn w:val="Normal"/>
    <w:uiPriority w:val="9"/>
    <w:unhideWhenUsed/>
    <w:qFormat/>
    <w:pPr>
      <w:ind w:left="744"/>
      <w:outlineLvl w:val="2"/>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pPr>
      <w:spacing w:before="139"/>
      <w:ind w:left="412" w:hanging="169"/>
    </w:pPr>
    <w:rPr>
      <w:b/>
      <w:bCs/>
      <w:sz w:val="20"/>
      <w:szCs w:val="20"/>
    </w:rPr>
  </w:style>
  <w:style w:type="paragraph" w:styleId="BodyText">
    <w:name w:val="Body Text"/>
    <w:basedOn w:val="Normal"/>
    <w:uiPriority w:val="1"/>
    <w:qFormat/>
  </w:style>
  <w:style w:type="paragraph" w:styleId="ListParagraph">
    <w:name w:val="List Paragraph"/>
    <w:basedOn w:val="Normal"/>
    <w:uiPriority w:val="1"/>
    <w:qFormat/>
    <w:pPr>
      <w:ind w:left="743" w:hanging="359"/>
    </w:pPr>
  </w:style>
  <w:style w:type="paragraph" w:customStyle="1" w:styleId="TableParagraph">
    <w:name w:val="Table Paragraph"/>
    <w:basedOn w:val="Normal"/>
    <w:uiPriority w:val="1"/>
    <w:qFormat/>
  </w:style>
  <w:style w:type="character" w:styleId="Hyperlink">
    <w:name w:val="Hyperlink"/>
    <w:basedOn w:val="DefaultParagraphFont"/>
    <w:uiPriority w:val="99"/>
    <w:unhideWhenUsed/>
    <w:rsid w:val="00215FB8"/>
    <w:rPr>
      <w:color w:val="0000FF" w:themeColor="hyperlink"/>
      <w:u w:val="single"/>
    </w:rPr>
  </w:style>
  <w:style w:type="paragraph" w:styleId="Revision">
    <w:name w:val="Revision"/>
    <w:hidden/>
    <w:uiPriority w:val="99"/>
    <w:semiHidden/>
    <w:rsid w:val="001A6A09"/>
    <w:pPr>
      <w:widowControl/>
      <w:autoSpaceDE/>
      <w:autoSpaceDN/>
    </w:pPr>
    <w:rPr>
      <w:rFonts w:ascii="Segoe UI" w:eastAsia="Segoe UI" w:hAnsi="Segoe UI" w:cs="Segoe U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20/10/relationships/intelligence" Target="intelligence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30A302-0DA0-5140-8470-9779FF7AFB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1529</Words>
  <Characters>8615</Characters>
  <Application>Microsoft Office Word</Application>
  <DocSecurity>0</DocSecurity>
  <Lines>171</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Elizabeth Olutayeshe (2514334)</cp:lastModifiedBy>
  <cp:revision>2</cp:revision>
  <dcterms:created xsi:type="dcterms:W3CDTF">2025-12-12T11:01:00Z</dcterms:created>
  <dcterms:modified xsi:type="dcterms:W3CDTF">2025-12-12T11:01:00Z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2025-11-29T00:00:00Z</vt:filetime>
  </property>
  <property fmtid="{D5CDD505-2E9C-101B-9397-08002B2CF9AE}" pid="3" name="Creator">
    <vt:lpwstr>Microsoft Word</vt:lpwstr>
  </property>
  <property fmtid="{D5CDD505-2E9C-101B-9397-08002B2CF9AE}" pid="4" name="LastSaved">
    <vt:filetime>2025-12-09T00:00:00Z</vt:filetime>
  </property>
  <property fmtid="{D5CDD505-2E9C-101B-9397-08002B2CF9AE}" pid="5" name="MSIP_Label_9762d7e7-4474-4a67-9ef6-3d4dc52b0ea7_ActionId">
    <vt:lpwstr>866e1233-1aed-4695-99ab-033c370b2909</vt:lpwstr>
  </property>
  <property fmtid="{D5CDD505-2E9C-101B-9397-08002B2CF9AE}" pid="6" name="MSIP_Label_9762d7e7-4474-4a67-9ef6-3d4dc52b0ea7_ContentBits">
    <vt:lpwstr>0</vt:lpwstr>
  </property>
  <property fmtid="{D5CDD505-2E9C-101B-9397-08002B2CF9AE}" pid="7" name="MSIP_Label_9762d7e7-4474-4a67-9ef6-3d4dc52b0ea7_Enabled">
    <vt:lpwstr>true</vt:lpwstr>
  </property>
  <property fmtid="{D5CDD505-2E9C-101B-9397-08002B2CF9AE}" pid="8" name="MSIP_Label_9762d7e7-4474-4a67-9ef6-3d4dc52b0ea7_Method">
    <vt:lpwstr>Privileged</vt:lpwstr>
  </property>
  <property fmtid="{D5CDD505-2E9C-101B-9397-08002B2CF9AE}" pid="9" name="MSIP_Label_9762d7e7-4474-4a67-9ef6-3d4dc52b0ea7_Name">
    <vt:lpwstr>Internal</vt:lpwstr>
  </property>
  <property fmtid="{D5CDD505-2E9C-101B-9397-08002B2CF9AE}" pid="10" name="MSIP_Label_9762d7e7-4474-4a67-9ef6-3d4dc52b0ea7_SetDate">
    <vt:lpwstr>2024-05-24T12:27:59Z</vt:lpwstr>
  </property>
  <property fmtid="{D5CDD505-2E9C-101B-9397-08002B2CF9AE}" pid="11" name="MSIP_Label_9762d7e7-4474-4a67-9ef6-3d4dc52b0ea7_SiteId">
    <vt:lpwstr>057daf85-b1d5-44cd-ab7b-0a4ce1b29eae</vt:lpwstr>
  </property>
</Properties>
</file>