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254BD" w14:textId="6E54F9B7" w:rsidR="00CC172B" w:rsidRDefault="00CC172B" w:rsidP="00CC172B"/>
    <w:p w14:paraId="4CFCCB94" w14:textId="191ACE66" w:rsidR="00CC172B" w:rsidRDefault="00CC172B" w:rsidP="00CC172B"/>
    <w:p w14:paraId="346CEC88" w14:textId="46347388" w:rsidR="00CC172B" w:rsidRDefault="00CC172B" w:rsidP="00CC172B">
      <w:r>
        <w:t xml:space="preserve">Student </w:t>
      </w:r>
      <w:proofErr w:type="spellStart"/>
      <w:r>
        <w:t>Nume</w:t>
      </w:r>
      <w:proofErr w:type="spellEnd"/>
      <w:r>
        <w:t xml:space="preserve">: Lucian </w:t>
      </w:r>
      <w:proofErr w:type="spellStart"/>
      <w:r>
        <w:t>Matache</w:t>
      </w:r>
      <w:proofErr w:type="spellEnd"/>
    </w:p>
    <w:p w14:paraId="6540FA27" w14:textId="7FEFC08D" w:rsidR="00CC172B" w:rsidRDefault="00CC172B" w:rsidP="00CC172B">
      <w:r>
        <w:t>Student code: 2025337</w:t>
      </w:r>
    </w:p>
    <w:p w14:paraId="2BBADA15" w14:textId="7D0EF4AD" w:rsidR="00CC172B" w:rsidRPr="00CC172B" w:rsidRDefault="00CC172B" w:rsidP="00CC172B">
      <w:pPr>
        <w:spacing w:before="120" w:after="120"/>
        <w:rPr>
          <w:rFonts w:ascii="Arial" w:hAnsi="Arial" w:cs="Arial"/>
          <w:b/>
        </w:rPr>
      </w:pPr>
      <w:r>
        <w:t xml:space="preserve">Module: </w:t>
      </w:r>
      <w:r w:rsidRPr="00CC172B">
        <w:rPr>
          <w:rFonts w:cs="Arial"/>
          <w:bCs/>
        </w:rPr>
        <w:t>Financial Management for the Hotel Industry</w:t>
      </w:r>
    </w:p>
    <w:p w14:paraId="04765B50" w14:textId="10999D89" w:rsidR="00CC172B" w:rsidRDefault="00CC172B" w:rsidP="00CC172B">
      <w:r>
        <w:t>Module code:</w:t>
      </w:r>
      <w:r w:rsidRPr="00CC172B">
        <w:rPr>
          <w:rFonts w:ascii="Calibri" w:eastAsia="Calibri" w:hAnsi="Calibri" w:cs="Arial"/>
          <w:bCs/>
        </w:rPr>
        <w:t xml:space="preserve"> </w:t>
      </w:r>
      <w:r w:rsidRPr="00CC172B">
        <w:rPr>
          <w:rFonts w:ascii="Calibri" w:eastAsia="Calibri" w:hAnsi="Calibri" w:cs="Arial"/>
          <w:bCs/>
        </w:rPr>
        <w:t>BMIH5007</w:t>
      </w:r>
    </w:p>
    <w:p w14:paraId="692B5ACB" w14:textId="120024F6" w:rsidR="00CC172B" w:rsidRDefault="00CC172B" w:rsidP="00CC172B">
      <w:r>
        <w:t>Lecturer:</w:t>
      </w:r>
      <w:r w:rsidRPr="00CC172B">
        <w:rPr>
          <w:rFonts w:ascii="Arial" w:eastAsia="Calibri" w:hAnsi="Arial" w:cs="Arial"/>
          <w:b/>
        </w:rPr>
        <w:t xml:space="preserve"> </w:t>
      </w:r>
      <w:r w:rsidRPr="00CC172B">
        <w:rPr>
          <w:rFonts w:ascii="Arial" w:eastAsia="Calibri" w:hAnsi="Arial" w:cs="Arial"/>
          <w:bCs/>
        </w:rPr>
        <w:t>Dale Clarke</w:t>
      </w:r>
    </w:p>
    <w:p w14:paraId="0B9DC9B8" w14:textId="3F504E9E" w:rsidR="00CC172B" w:rsidRDefault="00CC172B" w:rsidP="00CC172B"/>
    <w:p w14:paraId="06E4D4C6" w14:textId="13C36D73" w:rsidR="00CC172B" w:rsidRDefault="00CC172B" w:rsidP="00CC172B"/>
    <w:p w14:paraId="4B4A8D20" w14:textId="0614CEE2" w:rsidR="00CC172B" w:rsidRDefault="00CC172B" w:rsidP="00CC172B"/>
    <w:p w14:paraId="1EDF6AB9" w14:textId="77777777" w:rsidR="00CC172B" w:rsidRPr="00CC172B" w:rsidRDefault="00CC172B" w:rsidP="00CC172B">
      <w:pPr>
        <w:spacing w:before="1540" w:after="240" w:line="240" w:lineRule="auto"/>
        <w:jc w:val="center"/>
        <w:rPr>
          <w:rFonts w:ascii="Times New Roman" w:eastAsia="Times New Roman" w:hAnsi="Times New Roman" w:cs="Times New Roman"/>
          <w:color w:val="5B9BD5"/>
          <w:lang w:val="en-US"/>
        </w:rPr>
      </w:pPr>
      <w:r w:rsidRPr="00CC172B">
        <w:rPr>
          <w:rFonts w:ascii="Times New Roman" w:eastAsia="Times New Roman" w:hAnsi="Times New Roman" w:cs="Times New Roman"/>
          <w:noProof/>
          <w:color w:val="5B9BD5"/>
          <w:lang w:val="en-GB" w:eastAsia="en-GB"/>
        </w:rPr>
        <w:drawing>
          <wp:inline distT="0" distB="0" distL="0" distR="0" wp14:anchorId="58BAB799" wp14:editId="0E224DAA">
            <wp:extent cx="1416050" cy="749300"/>
            <wp:effectExtent l="0" t="0" r="0" b="0"/>
            <wp:docPr id="3" name="Picture 14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43" descr="A picture containing text&#10;&#10;Description automatically generated"/>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imes New Roman" w:hAnsi="Times New Roman"/>
          <w:color w:val="000000" w:themeColor="text1"/>
          <w:sz w:val="44"/>
          <w:szCs w:val="44"/>
        </w:rPr>
        <w:alias w:val="Title"/>
        <w:id w:val="1735040861"/>
        <w:placeholder>
          <w:docPart w:val="FAE68C70F935418585B4725EEA8814BE"/>
        </w:placeholder>
        <w:dataBinding w:prefixMappings="xmlns:ns0='http://purl.org/dc/elements/1.1/' xmlns:ns1='http://schemas.openxmlformats.org/package/2006/metadata/core-properties' " w:xpath="/ns1:coreProperties[1]/ns0:title[1]" w:storeItemID="{6C3C8BC8-F283-45AE-878A-BAB7291924A1}"/>
        <w:text/>
      </w:sdtPr>
      <w:sdtContent>
        <w:p w14:paraId="7C0E103F" w14:textId="79493D09" w:rsidR="00CC172B" w:rsidRPr="00CC172B" w:rsidRDefault="000D366A" w:rsidP="00CC172B">
          <w:pPr>
            <w:pBdr>
              <w:top w:val="single" w:sz="6" w:space="6" w:color="5B9BD5"/>
              <w:bottom w:val="single" w:sz="6" w:space="6" w:color="5B9BD5"/>
            </w:pBdr>
            <w:spacing w:after="240" w:line="240" w:lineRule="auto"/>
            <w:jc w:val="center"/>
            <w:rPr>
              <w:rFonts w:ascii="Calibri Light" w:eastAsia="Times New Roman" w:hAnsi="Calibri Light" w:cs="Times New Roman"/>
              <w:caps/>
              <w:color w:val="5B9BD5"/>
              <w:sz w:val="80"/>
              <w:szCs w:val="80"/>
              <w:lang w:val="en-US"/>
            </w:rPr>
          </w:pPr>
          <w:r>
            <w:rPr>
              <w:rFonts w:ascii="Times New Roman" w:hAnsi="Times New Roman"/>
              <w:color w:val="000000" w:themeColor="text1"/>
              <w:sz w:val="44"/>
              <w:szCs w:val="44"/>
            </w:rPr>
            <w:t>C</w:t>
          </w:r>
          <w:r w:rsidRPr="000D366A">
            <w:rPr>
              <w:rFonts w:ascii="Times New Roman" w:hAnsi="Times New Roman"/>
              <w:color w:val="000000" w:themeColor="text1"/>
              <w:sz w:val="44"/>
              <w:szCs w:val="44"/>
            </w:rPr>
            <w:t xml:space="preserve">ontinental </w:t>
          </w:r>
          <w:r>
            <w:rPr>
              <w:rFonts w:ascii="Times New Roman" w:hAnsi="Times New Roman"/>
              <w:color w:val="000000" w:themeColor="text1"/>
              <w:sz w:val="44"/>
              <w:szCs w:val="44"/>
            </w:rPr>
            <w:t>H</w:t>
          </w:r>
          <w:r w:rsidRPr="000D366A">
            <w:rPr>
              <w:rFonts w:ascii="Times New Roman" w:hAnsi="Times New Roman"/>
              <w:color w:val="000000" w:themeColor="text1"/>
              <w:sz w:val="44"/>
              <w:szCs w:val="44"/>
            </w:rPr>
            <w:t>otel</w:t>
          </w:r>
        </w:p>
      </w:sdtContent>
    </w:sdt>
    <w:sdt>
      <w:sdtPr>
        <w:rPr>
          <w:rFonts w:ascii="Times New Roman" w:eastAsia="Times New Roman" w:hAnsi="Times New Roman" w:cs="Times New Roman"/>
          <w:color w:val="4F81BD" w:themeColor="accent1"/>
          <w:sz w:val="28"/>
          <w:szCs w:val="28"/>
          <w:lang w:val="en-US"/>
        </w:rPr>
        <w:alias w:val="Subtitle"/>
        <w:id w:val="328029620"/>
        <w:placeholder>
          <w:docPart w:val="4F375FB0932C4750A57CB66E102C7B40"/>
        </w:placeholder>
        <w:dataBinding w:prefixMappings="xmlns:ns0='http://purl.org/dc/elements/1.1/' xmlns:ns1='http://schemas.openxmlformats.org/package/2006/metadata/core-properties' " w:xpath="/ns1:coreProperties[1]/ns0:subject[1]" w:storeItemID="{6C3C8BC8-F283-45AE-878A-BAB7291924A1}"/>
        <w:text/>
      </w:sdtPr>
      <w:sdtContent>
        <w:p w14:paraId="4292474F" w14:textId="6B7CE6E3" w:rsidR="00CC172B" w:rsidRPr="00CC172B" w:rsidRDefault="00CC172B" w:rsidP="00CC172B">
          <w:pPr>
            <w:spacing w:after="0" w:line="240" w:lineRule="auto"/>
            <w:jc w:val="center"/>
            <w:rPr>
              <w:rFonts w:ascii="Calibri" w:eastAsia="Times New Roman" w:hAnsi="Calibri" w:cs="Times New Roman"/>
              <w:color w:val="5B9BD5"/>
              <w:sz w:val="28"/>
              <w:szCs w:val="28"/>
              <w:lang w:val="en-US"/>
            </w:rPr>
          </w:pPr>
          <w:r w:rsidRPr="00CC172B">
            <w:rPr>
              <w:rFonts w:ascii="Times New Roman" w:eastAsia="Times New Roman" w:hAnsi="Times New Roman" w:cs="Times New Roman"/>
              <w:color w:val="4F81BD" w:themeColor="accent1"/>
              <w:sz w:val="28"/>
              <w:szCs w:val="28"/>
              <w:lang w:val="en-US"/>
            </w:rPr>
            <w:t>Financial statement</w:t>
          </w:r>
        </w:p>
      </w:sdtContent>
    </w:sdt>
    <w:p w14:paraId="00C67673" w14:textId="77777777" w:rsidR="00CC172B" w:rsidRPr="00CC172B" w:rsidRDefault="00CC172B" w:rsidP="00CC172B">
      <w:pPr>
        <w:spacing w:after="0" w:line="240" w:lineRule="auto"/>
        <w:jc w:val="center"/>
        <w:rPr>
          <w:rFonts w:ascii="Times New Roman" w:eastAsia="Times New Roman" w:hAnsi="Times New Roman" w:cs="Times New Roman"/>
          <w:color w:val="5B9BD5"/>
          <w:lang w:val="en-US"/>
        </w:rPr>
      </w:pPr>
      <w:r w:rsidRPr="00CC172B">
        <w:rPr>
          <w:rFonts w:ascii="Times New Roman" w:eastAsia="Times New Roman" w:hAnsi="Times New Roman" w:cs="Times New Roman"/>
          <w:noProof/>
          <w:lang w:val="en-US"/>
        </w:rPr>
        <mc:AlternateContent>
          <mc:Choice Requires="wps">
            <w:drawing>
              <wp:anchor distT="0" distB="0" distL="114300" distR="114300" simplePos="0" relativeHeight="251659264" behindDoc="0" locked="0" layoutInCell="1" allowOverlap="1" wp14:anchorId="550A32F8" wp14:editId="035247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4876800" cy="180340"/>
                <wp:effectExtent l="0" t="0" r="2540" b="4445"/>
                <wp:wrapNone/>
                <wp:docPr id="5" name="Text Box 142"/>
                <wp:cNvGraphicFramePr/>
                <a:graphic xmlns:a="http://schemas.openxmlformats.org/drawingml/2006/main">
                  <a:graphicData uri="http://schemas.microsoft.com/office/word/2010/wordprocessingShape">
                    <wps:wsp>
                      <wps:cNvSpPr txBox="1"/>
                      <wps:spPr>
                        <a:xfrm>
                          <a:off x="0" y="0"/>
                          <a:ext cx="4305300" cy="186690"/>
                        </a:xfrm>
                        <a:prstGeom prst="rect">
                          <a:avLst/>
                        </a:prstGeom>
                        <a:noFill/>
                        <a:ln w="6350">
                          <a:noFill/>
                        </a:ln>
                        <a:effectLst/>
                      </wps:spPr>
                      <wps:txbx>
                        <w:txbxContent>
                          <w:p w14:paraId="3C4D15AC" w14:textId="77777777" w:rsidR="00CC172B" w:rsidRPr="00CC172B" w:rsidRDefault="00CC172B" w:rsidP="00CC172B">
                            <w:pPr>
                              <w:pStyle w:val="NoSpacing"/>
                              <w:jc w:val="center"/>
                              <w:rPr>
                                <w:color w:val="5B9BD5"/>
                              </w:rPr>
                            </w:pPr>
                            <w:sdt>
                              <w:sdtPr>
                                <w:rPr>
                                  <w:color w:val="5B9BD5"/>
                                </w:rPr>
                                <w:alias w:val="Address"/>
                                <w:id w:val="-726379553"/>
                                <w:showingPlcHdr/>
                                <w:dataBinding w:prefixMappings="xmlns:ns0='http://schemas.microsoft.com/office/2006/coverPageProps' " w:xpath="/ns0:CoverPageProperties[1]/ns0:CompanyAddress[1]" w:storeItemID="{55AF091B-3C7A-41E3-B477-F2FDAA23CFDA}"/>
                                <w:text/>
                              </w:sdtPr>
                              <w:sdtContent>
                                <w:r w:rsidRPr="00CC172B">
                                  <w:rPr>
                                    <w:color w:val="5B9BD5"/>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0A32F8" id="_x0000_t202" coordsize="21600,21600" o:spt="202" path="m,l,21600r21600,l21600,xe">
                <v:stroke joinstyle="miter"/>
                <v:path gradientshapeok="t" o:connecttype="rect"/>
              </v:shapetype>
              <v:shape id="Text Box 142" o:spid="_x0000_s1026" type="#_x0000_t202" style="position:absolute;left:0;text-align:left;margin-left:0;margin-top:0;width:384pt;height:1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" filled="f" stroked="f" strokeweight=".5pt">
                <v:textbox style="mso-fit-shape-to-text:t" inset="0,0,0,0">
                  <w:txbxContent>
                    <w:p w14:paraId="3C4D15AC" w14:textId="77777777" w:rsidR="00CC172B" w:rsidRPr="00CC172B" w:rsidRDefault="00CC172B" w:rsidP="00CC172B">
                      <w:pPr>
                        <w:pStyle w:val="NoSpacing"/>
                        <w:jc w:val="center"/>
                        <w:rPr>
                          <w:color w:val="5B9BD5"/>
                        </w:rPr>
                      </w:pPr>
                      <w:sdt>
                        <w:sdtPr>
                          <w:rPr>
                            <w:color w:val="5B9BD5"/>
                          </w:rPr>
                          <w:alias w:val="Address"/>
                          <w:id w:val="-726379553"/>
                          <w:showingPlcHdr/>
                          <w:dataBinding w:prefixMappings="xmlns:ns0='http://schemas.microsoft.com/office/2006/coverPageProps' " w:xpath="/ns0:CoverPageProperties[1]/ns0:CompanyAddress[1]" w:storeItemID="{55AF091B-3C7A-41E3-B477-F2FDAA23CFDA}"/>
                          <w:text/>
                        </w:sdtPr>
                        <w:sdtContent>
                          <w:r w:rsidRPr="00CC172B">
                            <w:rPr>
                              <w:color w:val="5B9BD5"/>
                            </w:rPr>
                            <w:t xml:space="preserve">     </w:t>
                          </w:r>
                        </w:sdtContent>
                      </w:sdt>
                    </w:p>
                  </w:txbxContent>
                </v:textbox>
                <w10:wrap anchorx="margin" anchory="page"/>
              </v:shape>
            </w:pict>
          </mc:Fallback>
        </mc:AlternateContent>
      </w:r>
      <w:r w:rsidRPr="00CC172B">
        <w:rPr>
          <w:rFonts w:ascii="Times New Roman" w:eastAsia="Times New Roman" w:hAnsi="Times New Roman" w:cs="Times New Roman"/>
          <w:noProof/>
          <w:color w:val="5B9BD5"/>
          <w:lang w:val="en-GB" w:eastAsia="en-GB"/>
        </w:rPr>
        <w:drawing>
          <wp:inline distT="0" distB="0" distL="0" distR="0" wp14:anchorId="068D2F66" wp14:editId="71601D3E">
            <wp:extent cx="755650" cy="482600"/>
            <wp:effectExtent l="0" t="0" r="6350" b="0"/>
            <wp:docPr id="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Picture 144" descr="Icon&#10;&#10;Description automatically generated with medium confidence"/>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675167CD" w14:textId="39080A0D" w:rsidR="00CC172B" w:rsidRDefault="00CC172B" w:rsidP="00CC172B"/>
    <w:p w14:paraId="047661C1" w14:textId="4C90D219" w:rsidR="00CC172B" w:rsidRDefault="00CC172B" w:rsidP="00CC172B"/>
    <w:p w14:paraId="6AD8F0A1" w14:textId="1F9451BE" w:rsidR="00CC172B" w:rsidRDefault="00CC172B" w:rsidP="00CC172B"/>
    <w:p w14:paraId="1810A63D" w14:textId="51C63F30" w:rsidR="00CC172B" w:rsidRDefault="00CC172B" w:rsidP="00CC172B"/>
    <w:p w14:paraId="3D72E3C9" w14:textId="7B997D91" w:rsidR="00CC172B" w:rsidRDefault="00CC172B" w:rsidP="00CC172B"/>
    <w:p w14:paraId="64C47221" w14:textId="5F5B3E71" w:rsidR="00CC172B" w:rsidRDefault="00CC172B" w:rsidP="00CC172B"/>
    <w:p w14:paraId="4A7768D1" w14:textId="61FCE5C0" w:rsidR="00CC172B" w:rsidRDefault="00CC172B" w:rsidP="00CC172B"/>
    <w:p w14:paraId="6812B1F4" w14:textId="77777777" w:rsidR="00CC172B" w:rsidRPr="00CC172B" w:rsidRDefault="00CC172B" w:rsidP="00CC172B"/>
    <w:sdt>
      <w:sdtPr>
        <w:rPr>
          <w:rFonts w:asciiTheme="minorHAnsi" w:eastAsiaTheme="minorHAnsi" w:hAnsiTheme="minorHAnsi" w:cstheme="minorBidi"/>
          <w:b w:val="0"/>
          <w:bCs w:val="0"/>
          <w:color w:val="auto"/>
          <w:sz w:val="22"/>
          <w:szCs w:val="22"/>
          <w:lang w:val="en-IN" w:eastAsia="en-US"/>
        </w:rPr>
        <w:id w:val="-929969888"/>
        <w:docPartObj>
          <w:docPartGallery w:val="Table of Contents"/>
          <w:docPartUnique/>
        </w:docPartObj>
      </w:sdtPr>
      <w:sdtEndPr>
        <w:rPr>
          <w:noProof/>
        </w:rPr>
      </w:sdtEndPr>
      <w:sdtContent>
        <w:p w14:paraId="02752C18" w14:textId="07E2D37C" w:rsidR="002B462A" w:rsidRDefault="002B462A">
          <w:pPr>
            <w:pStyle w:val="TOCHeading"/>
          </w:pPr>
          <w:r>
            <w:t>Contents</w:t>
          </w:r>
        </w:p>
        <w:p w14:paraId="64295408" w14:textId="77777777" w:rsidR="002B462A" w:rsidRDefault="002B462A">
          <w:pPr>
            <w:pStyle w:val="TOC1"/>
            <w:tabs>
              <w:tab w:val="right" w:leader="dot" w:pos="9016"/>
            </w:tabs>
            <w:rPr>
              <w:noProof/>
            </w:rPr>
          </w:pPr>
          <w:r>
            <w:fldChar w:fldCharType="begin"/>
          </w:r>
          <w:r>
            <w:instrText xml:space="preserve"> TOC \o "1-3" \h \z \u </w:instrText>
          </w:r>
          <w:r>
            <w:fldChar w:fldCharType="separate"/>
          </w:r>
          <w:hyperlink w:anchor="_Toc120698744" w:history="1">
            <w:r w:rsidRPr="00D931E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_Toc120698744 \h </w:instrText>
            </w:r>
            <w:r>
              <w:rPr>
                <w:noProof/>
                <w:webHidden/>
              </w:rPr>
            </w:r>
            <w:r>
              <w:rPr>
                <w:noProof/>
                <w:webHidden/>
              </w:rPr>
              <w:fldChar w:fldCharType="separate"/>
            </w:r>
            <w:r>
              <w:rPr>
                <w:noProof/>
                <w:webHidden/>
              </w:rPr>
              <w:t>3</w:t>
            </w:r>
            <w:r>
              <w:rPr>
                <w:noProof/>
                <w:webHidden/>
              </w:rPr>
              <w:fldChar w:fldCharType="end"/>
            </w:r>
          </w:hyperlink>
        </w:p>
        <w:p w14:paraId="2089A368" w14:textId="77777777" w:rsidR="002B462A" w:rsidRDefault="00000000">
          <w:pPr>
            <w:pStyle w:val="TOC1"/>
            <w:tabs>
              <w:tab w:val="right" w:leader="dot" w:pos="9016"/>
            </w:tabs>
            <w:rPr>
              <w:noProof/>
            </w:rPr>
          </w:pPr>
          <w:hyperlink w:anchor="_Toc120698745" w:history="1">
            <w:r w:rsidR="002B462A" w:rsidRPr="00D931E5">
              <w:rPr>
                <w:rStyle w:val="Hyperlink"/>
                <w:rFonts w:ascii="Times New Roman" w:hAnsi="Times New Roman" w:cs="Times New Roman"/>
                <w:noProof/>
              </w:rPr>
              <w:t>Task 1-</w:t>
            </w:r>
            <w:r w:rsidR="002B462A">
              <w:rPr>
                <w:noProof/>
                <w:webHidden/>
              </w:rPr>
              <w:tab/>
            </w:r>
            <w:r w:rsidR="002B462A">
              <w:rPr>
                <w:noProof/>
                <w:webHidden/>
              </w:rPr>
              <w:fldChar w:fldCharType="begin"/>
            </w:r>
            <w:r w:rsidR="002B462A">
              <w:rPr>
                <w:noProof/>
                <w:webHidden/>
              </w:rPr>
              <w:instrText xml:space="preserve"> PAGEREF _Toc120698745 \h </w:instrText>
            </w:r>
            <w:r w:rsidR="002B462A">
              <w:rPr>
                <w:noProof/>
                <w:webHidden/>
              </w:rPr>
            </w:r>
            <w:r w:rsidR="002B462A">
              <w:rPr>
                <w:noProof/>
                <w:webHidden/>
              </w:rPr>
              <w:fldChar w:fldCharType="separate"/>
            </w:r>
            <w:r w:rsidR="002B462A">
              <w:rPr>
                <w:noProof/>
                <w:webHidden/>
              </w:rPr>
              <w:t>4</w:t>
            </w:r>
            <w:r w:rsidR="002B462A">
              <w:rPr>
                <w:noProof/>
                <w:webHidden/>
              </w:rPr>
              <w:fldChar w:fldCharType="end"/>
            </w:r>
          </w:hyperlink>
        </w:p>
        <w:p w14:paraId="5B4E97DC" w14:textId="77777777" w:rsidR="002B462A" w:rsidRDefault="00000000">
          <w:pPr>
            <w:pStyle w:val="TOC1"/>
            <w:tabs>
              <w:tab w:val="right" w:leader="dot" w:pos="9016"/>
            </w:tabs>
            <w:rPr>
              <w:noProof/>
            </w:rPr>
          </w:pPr>
          <w:hyperlink w:anchor="_Toc120698746" w:history="1">
            <w:r w:rsidR="002B462A" w:rsidRPr="00D931E5">
              <w:rPr>
                <w:rStyle w:val="Hyperlink"/>
                <w:rFonts w:ascii="Times New Roman" w:hAnsi="Times New Roman" w:cs="Times New Roman"/>
                <w:noProof/>
              </w:rPr>
              <w:t>Task 2-</w:t>
            </w:r>
            <w:r w:rsidR="002B462A">
              <w:rPr>
                <w:noProof/>
                <w:webHidden/>
              </w:rPr>
              <w:tab/>
            </w:r>
            <w:r w:rsidR="002B462A">
              <w:rPr>
                <w:noProof/>
                <w:webHidden/>
              </w:rPr>
              <w:fldChar w:fldCharType="begin"/>
            </w:r>
            <w:r w:rsidR="002B462A">
              <w:rPr>
                <w:noProof/>
                <w:webHidden/>
              </w:rPr>
              <w:instrText xml:space="preserve"> PAGEREF _Toc120698746 \h </w:instrText>
            </w:r>
            <w:r w:rsidR="002B462A">
              <w:rPr>
                <w:noProof/>
                <w:webHidden/>
              </w:rPr>
            </w:r>
            <w:r w:rsidR="002B462A">
              <w:rPr>
                <w:noProof/>
                <w:webHidden/>
              </w:rPr>
              <w:fldChar w:fldCharType="separate"/>
            </w:r>
            <w:r w:rsidR="002B462A">
              <w:rPr>
                <w:noProof/>
                <w:webHidden/>
              </w:rPr>
              <w:t>8</w:t>
            </w:r>
            <w:r w:rsidR="002B462A">
              <w:rPr>
                <w:noProof/>
                <w:webHidden/>
              </w:rPr>
              <w:fldChar w:fldCharType="end"/>
            </w:r>
          </w:hyperlink>
        </w:p>
        <w:p w14:paraId="7124ACE8" w14:textId="77777777" w:rsidR="002B462A" w:rsidRDefault="00000000">
          <w:pPr>
            <w:pStyle w:val="TOC1"/>
            <w:tabs>
              <w:tab w:val="right" w:leader="dot" w:pos="9016"/>
            </w:tabs>
            <w:rPr>
              <w:noProof/>
            </w:rPr>
          </w:pPr>
          <w:hyperlink w:anchor="_Toc120698747" w:history="1">
            <w:r w:rsidR="002B462A" w:rsidRPr="00D931E5">
              <w:rPr>
                <w:rStyle w:val="Hyperlink"/>
                <w:rFonts w:ascii="Times New Roman" w:hAnsi="Times New Roman" w:cs="Times New Roman"/>
                <w:noProof/>
              </w:rPr>
              <w:t>Conclusion-</w:t>
            </w:r>
            <w:r w:rsidR="002B462A">
              <w:rPr>
                <w:noProof/>
                <w:webHidden/>
              </w:rPr>
              <w:tab/>
            </w:r>
            <w:r w:rsidR="002B462A">
              <w:rPr>
                <w:noProof/>
                <w:webHidden/>
              </w:rPr>
              <w:fldChar w:fldCharType="begin"/>
            </w:r>
            <w:r w:rsidR="002B462A">
              <w:rPr>
                <w:noProof/>
                <w:webHidden/>
              </w:rPr>
              <w:instrText xml:space="preserve"> PAGEREF _Toc120698747 \h </w:instrText>
            </w:r>
            <w:r w:rsidR="002B462A">
              <w:rPr>
                <w:noProof/>
                <w:webHidden/>
              </w:rPr>
            </w:r>
            <w:r w:rsidR="002B462A">
              <w:rPr>
                <w:noProof/>
                <w:webHidden/>
              </w:rPr>
              <w:fldChar w:fldCharType="separate"/>
            </w:r>
            <w:r w:rsidR="002B462A">
              <w:rPr>
                <w:noProof/>
                <w:webHidden/>
              </w:rPr>
              <w:t>12</w:t>
            </w:r>
            <w:r w:rsidR="002B462A">
              <w:rPr>
                <w:noProof/>
                <w:webHidden/>
              </w:rPr>
              <w:fldChar w:fldCharType="end"/>
            </w:r>
          </w:hyperlink>
        </w:p>
        <w:p w14:paraId="270A4641" w14:textId="77777777" w:rsidR="002B462A" w:rsidRDefault="00000000">
          <w:pPr>
            <w:pStyle w:val="TOC1"/>
            <w:tabs>
              <w:tab w:val="right" w:leader="dot" w:pos="9016"/>
            </w:tabs>
            <w:rPr>
              <w:noProof/>
            </w:rPr>
          </w:pPr>
          <w:hyperlink w:anchor="_Toc120698748" w:history="1">
            <w:r w:rsidR="002B462A" w:rsidRPr="00D931E5">
              <w:rPr>
                <w:rStyle w:val="Hyperlink"/>
                <w:rFonts w:ascii="Times New Roman" w:hAnsi="Times New Roman" w:cs="Times New Roman"/>
                <w:noProof/>
              </w:rPr>
              <w:t>References-</w:t>
            </w:r>
            <w:r w:rsidR="002B462A">
              <w:rPr>
                <w:noProof/>
                <w:webHidden/>
              </w:rPr>
              <w:tab/>
            </w:r>
            <w:r w:rsidR="002B462A">
              <w:rPr>
                <w:noProof/>
                <w:webHidden/>
              </w:rPr>
              <w:fldChar w:fldCharType="begin"/>
            </w:r>
            <w:r w:rsidR="002B462A">
              <w:rPr>
                <w:noProof/>
                <w:webHidden/>
              </w:rPr>
              <w:instrText xml:space="preserve"> PAGEREF _Toc120698748 \h </w:instrText>
            </w:r>
            <w:r w:rsidR="002B462A">
              <w:rPr>
                <w:noProof/>
                <w:webHidden/>
              </w:rPr>
            </w:r>
            <w:r w:rsidR="002B462A">
              <w:rPr>
                <w:noProof/>
                <w:webHidden/>
              </w:rPr>
              <w:fldChar w:fldCharType="separate"/>
            </w:r>
            <w:r w:rsidR="002B462A">
              <w:rPr>
                <w:noProof/>
                <w:webHidden/>
              </w:rPr>
              <w:t>13</w:t>
            </w:r>
            <w:r w:rsidR="002B462A">
              <w:rPr>
                <w:noProof/>
                <w:webHidden/>
              </w:rPr>
              <w:fldChar w:fldCharType="end"/>
            </w:r>
          </w:hyperlink>
        </w:p>
        <w:p w14:paraId="5035FCC3" w14:textId="77777777" w:rsidR="002B462A" w:rsidRDefault="002B462A">
          <w:r>
            <w:rPr>
              <w:b/>
              <w:bCs/>
              <w:noProof/>
            </w:rPr>
            <w:fldChar w:fldCharType="end"/>
          </w:r>
        </w:p>
      </w:sdtContent>
    </w:sdt>
    <w:p w14:paraId="422E93D1" w14:textId="77777777" w:rsidR="002B462A" w:rsidRDefault="002B462A">
      <w:pPr>
        <w:rPr>
          <w:rFonts w:ascii="Times New Roman" w:eastAsiaTheme="majorEastAsia" w:hAnsi="Times New Roman" w:cs="Times New Roman"/>
          <w:b/>
          <w:bCs/>
          <w:color w:val="000000" w:themeColor="text1"/>
          <w:sz w:val="24"/>
        </w:rPr>
      </w:pPr>
      <w:r>
        <w:rPr>
          <w:rFonts w:ascii="Times New Roman" w:hAnsi="Times New Roman" w:cs="Times New Roman"/>
          <w:color w:val="000000" w:themeColor="text1"/>
          <w:sz w:val="24"/>
        </w:rPr>
        <w:br w:type="page"/>
      </w:r>
    </w:p>
    <w:p w14:paraId="0FE97DA3" w14:textId="77777777" w:rsidR="005076F2" w:rsidRPr="005F74E3" w:rsidRDefault="005076F2" w:rsidP="00150FC1">
      <w:pPr>
        <w:pStyle w:val="Heading1"/>
        <w:spacing w:line="360" w:lineRule="auto"/>
        <w:jc w:val="both"/>
        <w:rPr>
          <w:rFonts w:ascii="Times New Roman" w:hAnsi="Times New Roman" w:cs="Times New Roman"/>
          <w:color w:val="000000" w:themeColor="text1"/>
          <w:sz w:val="24"/>
          <w:szCs w:val="22"/>
        </w:rPr>
      </w:pPr>
      <w:bookmarkStart w:id="0" w:name="_Toc120698744"/>
      <w:r w:rsidRPr="005F74E3">
        <w:rPr>
          <w:rFonts w:ascii="Times New Roman" w:hAnsi="Times New Roman" w:cs="Times New Roman"/>
          <w:color w:val="000000" w:themeColor="text1"/>
          <w:sz w:val="24"/>
          <w:szCs w:val="22"/>
        </w:rPr>
        <w:lastRenderedPageBreak/>
        <w:t>Introduction-</w:t>
      </w:r>
      <w:bookmarkEnd w:id="0"/>
    </w:p>
    <w:p w14:paraId="0B859F59" w14:textId="77777777" w:rsidR="005076F2" w:rsidRPr="005F74E3" w:rsidRDefault="005076F2" w:rsidP="00150FC1">
      <w:pPr>
        <w:spacing w:line="360" w:lineRule="auto"/>
        <w:jc w:val="both"/>
        <w:rPr>
          <w:rFonts w:ascii="Times New Roman" w:hAnsi="Times New Roman" w:cs="Times New Roman"/>
          <w:b/>
          <w:color w:val="000000" w:themeColor="text1"/>
          <w:sz w:val="24"/>
        </w:rPr>
      </w:pPr>
      <w:r w:rsidRPr="005F74E3">
        <w:rPr>
          <w:rFonts w:ascii="Times New Roman" w:hAnsi="Times New Roman" w:cs="Times New Roman"/>
          <w:color w:val="000000" w:themeColor="text1"/>
          <w:sz w:val="24"/>
        </w:rPr>
        <w:t xml:space="preserve">In this report, </w:t>
      </w:r>
      <w:r w:rsidR="00430A23" w:rsidRPr="005F74E3">
        <w:rPr>
          <w:rFonts w:ascii="Times New Roman" w:hAnsi="Times New Roman" w:cs="Times New Roman"/>
          <w:color w:val="000000" w:themeColor="text1"/>
          <w:sz w:val="24"/>
        </w:rPr>
        <w:t xml:space="preserve">the </w:t>
      </w:r>
      <w:r w:rsidR="007F60E6" w:rsidRPr="005F74E3">
        <w:rPr>
          <w:rFonts w:ascii="Times New Roman" w:hAnsi="Times New Roman" w:cs="Times New Roman"/>
          <w:color w:val="000000" w:themeColor="text1"/>
          <w:sz w:val="24"/>
        </w:rPr>
        <w:t xml:space="preserve">budget planner will be prepared for the continental hotel which will be a cash flow forecast </w:t>
      </w:r>
      <w:r w:rsidR="002223E1" w:rsidRPr="005F74E3">
        <w:rPr>
          <w:rFonts w:ascii="Times New Roman" w:hAnsi="Times New Roman" w:cs="Times New Roman"/>
          <w:color w:val="000000" w:themeColor="text1"/>
          <w:sz w:val="24"/>
        </w:rPr>
        <w:t xml:space="preserve">for the hotel for the future. This budget will help in deriving the budgeted income and </w:t>
      </w:r>
      <w:r w:rsidR="00735003" w:rsidRPr="005F74E3">
        <w:rPr>
          <w:rFonts w:ascii="Times New Roman" w:hAnsi="Times New Roman" w:cs="Times New Roman"/>
          <w:color w:val="000000" w:themeColor="text1"/>
          <w:sz w:val="24"/>
        </w:rPr>
        <w:t xml:space="preserve">expenditure for the entire financial year and based on that, </w:t>
      </w:r>
      <w:r w:rsidR="00DF50A1" w:rsidRPr="005F74E3">
        <w:rPr>
          <w:rFonts w:ascii="Times New Roman" w:hAnsi="Times New Roman" w:cs="Times New Roman"/>
          <w:color w:val="000000" w:themeColor="text1"/>
          <w:sz w:val="24"/>
        </w:rPr>
        <w:t xml:space="preserve">net monthly income/expenditure will also be discussed in the report respectively. </w:t>
      </w:r>
      <w:r w:rsidR="001168F6" w:rsidRPr="005F74E3">
        <w:rPr>
          <w:rFonts w:ascii="Times New Roman" w:hAnsi="Times New Roman" w:cs="Times New Roman"/>
          <w:color w:val="000000" w:themeColor="text1"/>
          <w:sz w:val="24"/>
        </w:rPr>
        <w:t xml:space="preserve">Further, the report will also provide </w:t>
      </w:r>
      <w:r w:rsidR="00430A23" w:rsidRPr="005F74E3">
        <w:rPr>
          <w:rFonts w:ascii="Times New Roman" w:hAnsi="Times New Roman" w:cs="Times New Roman"/>
          <w:color w:val="000000" w:themeColor="text1"/>
          <w:sz w:val="24"/>
        </w:rPr>
        <w:t xml:space="preserve">a </w:t>
      </w:r>
      <w:r w:rsidR="001168F6" w:rsidRPr="005F74E3">
        <w:rPr>
          <w:rFonts w:ascii="Times New Roman" w:hAnsi="Times New Roman" w:cs="Times New Roman"/>
          <w:color w:val="000000" w:themeColor="text1"/>
          <w:sz w:val="24"/>
        </w:rPr>
        <w:t>zero</w:t>
      </w:r>
      <w:r w:rsidR="00430A23" w:rsidRPr="005F74E3">
        <w:rPr>
          <w:rFonts w:ascii="Times New Roman" w:hAnsi="Times New Roman" w:cs="Times New Roman"/>
          <w:color w:val="000000" w:themeColor="text1"/>
          <w:sz w:val="24"/>
        </w:rPr>
        <w:t>-</w:t>
      </w:r>
      <w:r w:rsidR="001168F6" w:rsidRPr="005F74E3">
        <w:rPr>
          <w:rFonts w:ascii="Times New Roman" w:hAnsi="Times New Roman" w:cs="Times New Roman"/>
          <w:color w:val="000000" w:themeColor="text1"/>
          <w:sz w:val="24"/>
        </w:rPr>
        <w:t xml:space="preserve">based budget and </w:t>
      </w:r>
      <w:r w:rsidR="00430A23" w:rsidRPr="005F74E3">
        <w:rPr>
          <w:rFonts w:ascii="Times New Roman" w:hAnsi="Times New Roman" w:cs="Times New Roman"/>
          <w:color w:val="000000" w:themeColor="text1"/>
          <w:sz w:val="24"/>
        </w:rPr>
        <w:t xml:space="preserve">a </w:t>
      </w:r>
      <w:r w:rsidR="001168F6" w:rsidRPr="005F74E3">
        <w:rPr>
          <w:rFonts w:ascii="Times New Roman" w:hAnsi="Times New Roman" w:cs="Times New Roman"/>
          <w:color w:val="000000" w:themeColor="text1"/>
          <w:sz w:val="24"/>
        </w:rPr>
        <w:t>traditional</w:t>
      </w:r>
      <w:r w:rsidR="00430A23" w:rsidRPr="005F74E3">
        <w:rPr>
          <w:rFonts w:ascii="Times New Roman" w:hAnsi="Times New Roman" w:cs="Times New Roman"/>
          <w:color w:val="000000" w:themeColor="text1"/>
          <w:sz w:val="24"/>
        </w:rPr>
        <w:t>-</w:t>
      </w:r>
      <w:r w:rsidR="001168F6" w:rsidRPr="005F74E3">
        <w:rPr>
          <w:rFonts w:ascii="Times New Roman" w:hAnsi="Times New Roman" w:cs="Times New Roman"/>
          <w:color w:val="000000" w:themeColor="text1"/>
          <w:sz w:val="24"/>
        </w:rPr>
        <w:t xml:space="preserve">based budget will also be presented. </w:t>
      </w:r>
      <w:r w:rsidR="008E77E0" w:rsidRPr="005F74E3">
        <w:rPr>
          <w:rFonts w:ascii="Times New Roman" w:hAnsi="Times New Roman" w:cs="Times New Roman"/>
          <w:color w:val="000000" w:themeColor="text1"/>
          <w:sz w:val="24"/>
        </w:rPr>
        <w:t xml:space="preserve">Steps of </w:t>
      </w:r>
      <w:r w:rsidR="00430A23" w:rsidRPr="005F74E3">
        <w:rPr>
          <w:rFonts w:ascii="Times New Roman" w:hAnsi="Times New Roman" w:cs="Times New Roman"/>
          <w:color w:val="000000" w:themeColor="text1"/>
          <w:sz w:val="24"/>
        </w:rPr>
        <w:t xml:space="preserve">the </w:t>
      </w:r>
      <w:r w:rsidR="008E77E0" w:rsidRPr="005F74E3">
        <w:rPr>
          <w:rFonts w:ascii="Times New Roman" w:hAnsi="Times New Roman" w:cs="Times New Roman"/>
          <w:color w:val="000000" w:themeColor="text1"/>
          <w:sz w:val="24"/>
        </w:rPr>
        <w:t>zero</w:t>
      </w:r>
      <w:r w:rsidR="00430A23" w:rsidRPr="005F74E3">
        <w:rPr>
          <w:rFonts w:ascii="Times New Roman" w:hAnsi="Times New Roman" w:cs="Times New Roman"/>
          <w:color w:val="000000" w:themeColor="text1"/>
          <w:sz w:val="24"/>
        </w:rPr>
        <w:t>-</w:t>
      </w:r>
      <w:r w:rsidR="008E77E0" w:rsidRPr="005F74E3">
        <w:rPr>
          <w:rFonts w:ascii="Times New Roman" w:hAnsi="Times New Roman" w:cs="Times New Roman"/>
          <w:color w:val="000000" w:themeColor="text1"/>
          <w:sz w:val="24"/>
        </w:rPr>
        <w:t>based budget process</w:t>
      </w:r>
      <w:r w:rsidR="00F0561E" w:rsidRPr="005F74E3">
        <w:rPr>
          <w:rFonts w:ascii="Times New Roman" w:hAnsi="Times New Roman" w:cs="Times New Roman"/>
          <w:color w:val="000000" w:themeColor="text1"/>
          <w:sz w:val="24"/>
        </w:rPr>
        <w:t xml:space="preserve"> will </w:t>
      </w:r>
      <w:r w:rsidR="000239D4" w:rsidRPr="005F74E3">
        <w:rPr>
          <w:rFonts w:ascii="Times New Roman" w:hAnsi="Times New Roman" w:cs="Times New Roman"/>
          <w:color w:val="000000" w:themeColor="text1"/>
          <w:sz w:val="24"/>
        </w:rPr>
        <w:t>also be presented in the report. Budgeting control supporting sustainability will also be discussed in the report to generate the best results accordingly.</w:t>
      </w:r>
      <w:r w:rsidRPr="005F74E3">
        <w:rPr>
          <w:rFonts w:ascii="Times New Roman" w:hAnsi="Times New Roman" w:cs="Times New Roman"/>
          <w:b/>
          <w:color w:val="000000" w:themeColor="text1"/>
          <w:sz w:val="24"/>
        </w:rPr>
        <w:br w:type="page"/>
      </w:r>
    </w:p>
    <w:p w14:paraId="203ED79A" w14:textId="77777777" w:rsidR="00C273D4" w:rsidRPr="005F74E3" w:rsidRDefault="00B4531A" w:rsidP="00150FC1">
      <w:pPr>
        <w:pStyle w:val="Heading1"/>
        <w:spacing w:line="360" w:lineRule="auto"/>
        <w:jc w:val="both"/>
        <w:rPr>
          <w:rFonts w:ascii="Times New Roman" w:hAnsi="Times New Roman" w:cs="Times New Roman"/>
          <w:color w:val="000000" w:themeColor="text1"/>
          <w:sz w:val="24"/>
          <w:szCs w:val="22"/>
        </w:rPr>
      </w:pPr>
      <w:bookmarkStart w:id="1" w:name="_Toc120698745"/>
      <w:r w:rsidRPr="005F74E3">
        <w:rPr>
          <w:rFonts w:ascii="Times New Roman" w:hAnsi="Times New Roman" w:cs="Times New Roman"/>
          <w:color w:val="000000" w:themeColor="text1"/>
          <w:sz w:val="24"/>
          <w:szCs w:val="22"/>
        </w:rPr>
        <w:lastRenderedPageBreak/>
        <w:t>Task 1-</w:t>
      </w:r>
      <w:bookmarkEnd w:id="1"/>
    </w:p>
    <w:p w14:paraId="25E1E040" w14:textId="77777777" w:rsidR="00B4531A" w:rsidRPr="005F74E3" w:rsidRDefault="00B4531A"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Cash Budget-</w:t>
      </w:r>
    </w:p>
    <w:tbl>
      <w:tblPr>
        <w:tblStyle w:val="TableGrid"/>
        <w:tblW w:w="5000" w:type="pct"/>
        <w:tblLook w:val="04A0" w:firstRow="1" w:lastRow="0" w:firstColumn="1" w:lastColumn="0" w:noHBand="0" w:noVBand="1"/>
      </w:tblPr>
      <w:tblGrid>
        <w:gridCol w:w="1426"/>
        <w:gridCol w:w="576"/>
        <w:gridCol w:w="626"/>
        <w:gridCol w:w="545"/>
        <w:gridCol w:w="545"/>
        <w:gridCol w:w="545"/>
        <w:gridCol w:w="545"/>
        <w:gridCol w:w="595"/>
        <w:gridCol w:w="595"/>
        <w:gridCol w:w="683"/>
        <w:gridCol w:w="595"/>
        <w:gridCol w:w="666"/>
        <w:gridCol w:w="654"/>
        <w:gridCol w:w="646"/>
      </w:tblGrid>
      <w:tr w:rsidR="00150FC1" w:rsidRPr="005F74E3" w14:paraId="677671E9" w14:textId="77777777" w:rsidTr="00590E06">
        <w:trPr>
          <w:trHeight w:val="300"/>
        </w:trPr>
        <w:tc>
          <w:tcPr>
            <w:tcW w:w="762" w:type="pct"/>
            <w:noWrap/>
            <w:hideMark/>
          </w:tcPr>
          <w:p w14:paraId="6564BEA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Year</w:t>
            </w:r>
          </w:p>
        </w:tc>
        <w:tc>
          <w:tcPr>
            <w:tcW w:w="360" w:type="pct"/>
            <w:noWrap/>
            <w:hideMark/>
          </w:tcPr>
          <w:p w14:paraId="64F310D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January</w:t>
            </w:r>
          </w:p>
        </w:tc>
        <w:tc>
          <w:tcPr>
            <w:tcW w:w="305" w:type="pct"/>
            <w:noWrap/>
            <w:hideMark/>
          </w:tcPr>
          <w:p w14:paraId="5BD9F1D4"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Febr</w:t>
            </w:r>
            <w:r w:rsidR="00430A23" w:rsidRPr="005F74E3">
              <w:rPr>
                <w:rFonts w:ascii="Times New Roman" w:hAnsi="Times New Roman" w:cs="Times New Roman"/>
                <w:b/>
                <w:bCs/>
                <w:color w:val="000000" w:themeColor="text1"/>
                <w:sz w:val="24"/>
              </w:rPr>
              <w:t>u</w:t>
            </w:r>
            <w:r w:rsidRPr="005F74E3">
              <w:rPr>
                <w:rFonts w:ascii="Times New Roman" w:hAnsi="Times New Roman" w:cs="Times New Roman"/>
                <w:b/>
                <w:bCs/>
                <w:color w:val="000000" w:themeColor="text1"/>
                <w:sz w:val="24"/>
              </w:rPr>
              <w:t>ary</w:t>
            </w:r>
          </w:p>
        </w:tc>
        <w:tc>
          <w:tcPr>
            <w:tcW w:w="292" w:type="pct"/>
            <w:noWrap/>
            <w:hideMark/>
          </w:tcPr>
          <w:p w14:paraId="531F372B"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March</w:t>
            </w:r>
          </w:p>
        </w:tc>
        <w:tc>
          <w:tcPr>
            <w:tcW w:w="292" w:type="pct"/>
            <w:noWrap/>
            <w:hideMark/>
          </w:tcPr>
          <w:p w14:paraId="6F944EB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April</w:t>
            </w:r>
          </w:p>
        </w:tc>
        <w:tc>
          <w:tcPr>
            <w:tcW w:w="292" w:type="pct"/>
            <w:noWrap/>
            <w:hideMark/>
          </w:tcPr>
          <w:p w14:paraId="279C205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May</w:t>
            </w:r>
          </w:p>
        </w:tc>
        <w:tc>
          <w:tcPr>
            <w:tcW w:w="292" w:type="pct"/>
            <w:noWrap/>
            <w:hideMark/>
          </w:tcPr>
          <w:p w14:paraId="2B907D7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June</w:t>
            </w:r>
          </w:p>
        </w:tc>
        <w:tc>
          <w:tcPr>
            <w:tcW w:w="318" w:type="pct"/>
            <w:noWrap/>
            <w:hideMark/>
          </w:tcPr>
          <w:p w14:paraId="612B423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July</w:t>
            </w:r>
          </w:p>
        </w:tc>
        <w:tc>
          <w:tcPr>
            <w:tcW w:w="318" w:type="pct"/>
            <w:noWrap/>
            <w:hideMark/>
          </w:tcPr>
          <w:p w14:paraId="5397D99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August</w:t>
            </w:r>
          </w:p>
        </w:tc>
        <w:tc>
          <w:tcPr>
            <w:tcW w:w="365" w:type="pct"/>
            <w:noWrap/>
            <w:hideMark/>
          </w:tcPr>
          <w:p w14:paraId="038497F6"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September</w:t>
            </w:r>
          </w:p>
        </w:tc>
        <w:tc>
          <w:tcPr>
            <w:tcW w:w="318" w:type="pct"/>
            <w:noWrap/>
            <w:hideMark/>
          </w:tcPr>
          <w:p w14:paraId="10C65AC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October</w:t>
            </w:r>
          </w:p>
        </w:tc>
        <w:tc>
          <w:tcPr>
            <w:tcW w:w="356" w:type="pct"/>
            <w:noWrap/>
            <w:hideMark/>
          </w:tcPr>
          <w:p w14:paraId="2494ACA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November</w:t>
            </w:r>
          </w:p>
        </w:tc>
        <w:tc>
          <w:tcPr>
            <w:tcW w:w="386" w:type="pct"/>
            <w:noWrap/>
            <w:hideMark/>
          </w:tcPr>
          <w:p w14:paraId="76AF626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December</w:t>
            </w:r>
          </w:p>
        </w:tc>
        <w:tc>
          <w:tcPr>
            <w:tcW w:w="345" w:type="pct"/>
            <w:noWrap/>
            <w:hideMark/>
          </w:tcPr>
          <w:p w14:paraId="415EA89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Total</w:t>
            </w:r>
          </w:p>
        </w:tc>
      </w:tr>
      <w:tr w:rsidR="00150FC1" w:rsidRPr="005F74E3" w14:paraId="69D384AD" w14:textId="77777777" w:rsidTr="00590E06">
        <w:trPr>
          <w:trHeight w:val="300"/>
        </w:trPr>
        <w:tc>
          <w:tcPr>
            <w:tcW w:w="762" w:type="pct"/>
            <w:noWrap/>
            <w:hideMark/>
          </w:tcPr>
          <w:p w14:paraId="45FCD54E"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Income</w:t>
            </w:r>
          </w:p>
        </w:tc>
        <w:tc>
          <w:tcPr>
            <w:tcW w:w="360" w:type="pct"/>
            <w:noWrap/>
            <w:hideMark/>
          </w:tcPr>
          <w:p w14:paraId="0F8FED20"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05" w:type="pct"/>
            <w:noWrap/>
            <w:hideMark/>
          </w:tcPr>
          <w:p w14:paraId="1F88ABA9"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292" w:type="pct"/>
            <w:noWrap/>
            <w:hideMark/>
          </w:tcPr>
          <w:p w14:paraId="592E2D5D"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292" w:type="pct"/>
            <w:noWrap/>
            <w:hideMark/>
          </w:tcPr>
          <w:p w14:paraId="5B8F20C0"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292" w:type="pct"/>
            <w:noWrap/>
            <w:hideMark/>
          </w:tcPr>
          <w:p w14:paraId="1CE8490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292" w:type="pct"/>
            <w:noWrap/>
            <w:hideMark/>
          </w:tcPr>
          <w:p w14:paraId="1646853C"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18" w:type="pct"/>
            <w:noWrap/>
            <w:hideMark/>
          </w:tcPr>
          <w:p w14:paraId="2A7213A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18" w:type="pct"/>
            <w:noWrap/>
            <w:hideMark/>
          </w:tcPr>
          <w:p w14:paraId="7568EB1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65" w:type="pct"/>
            <w:noWrap/>
            <w:hideMark/>
          </w:tcPr>
          <w:p w14:paraId="550FFA7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18" w:type="pct"/>
            <w:noWrap/>
            <w:hideMark/>
          </w:tcPr>
          <w:p w14:paraId="6108A61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56" w:type="pct"/>
            <w:noWrap/>
            <w:hideMark/>
          </w:tcPr>
          <w:p w14:paraId="23D8615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86" w:type="pct"/>
            <w:noWrap/>
            <w:hideMark/>
          </w:tcPr>
          <w:p w14:paraId="3F1A83F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c>
          <w:tcPr>
            <w:tcW w:w="345" w:type="pct"/>
            <w:noWrap/>
            <w:hideMark/>
          </w:tcPr>
          <w:p w14:paraId="7746951E"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 </w:t>
            </w:r>
          </w:p>
        </w:tc>
      </w:tr>
      <w:tr w:rsidR="00150FC1" w:rsidRPr="005F74E3" w14:paraId="3D77FD7D" w14:textId="77777777" w:rsidTr="00590E06">
        <w:trPr>
          <w:trHeight w:val="300"/>
        </w:trPr>
        <w:tc>
          <w:tcPr>
            <w:tcW w:w="762" w:type="pct"/>
            <w:noWrap/>
            <w:hideMark/>
          </w:tcPr>
          <w:p w14:paraId="7295C68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Revenue</w:t>
            </w:r>
          </w:p>
        </w:tc>
        <w:tc>
          <w:tcPr>
            <w:tcW w:w="360" w:type="pct"/>
            <w:noWrap/>
            <w:hideMark/>
          </w:tcPr>
          <w:p w14:paraId="76EDEF2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85000</w:t>
            </w:r>
          </w:p>
        </w:tc>
        <w:tc>
          <w:tcPr>
            <w:tcW w:w="305" w:type="pct"/>
            <w:noWrap/>
            <w:hideMark/>
          </w:tcPr>
          <w:p w14:paraId="20FD6BC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66000</w:t>
            </w:r>
          </w:p>
        </w:tc>
        <w:tc>
          <w:tcPr>
            <w:tcW w:w="292" w:type="pct"/>
            <w:noWrap/>
            <w:hideMark/>
          </w:tcPr>
          <w:p w14:paraId="351CE12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85000</w:t>
            </w:r>
          </w:p>
        </w:tc>
        <w:tc>
          <w:tcPr>
            <w:tcW w:w="292" w:type="pct"/>
            <w:noWrap/>
            <w:hideMark/>
          </w:tcPr>
          <w:p w14:paraId="2FF6548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40000</w:t>
            </w:r>
          </w:p>
        </w:tc>
        <w:tc>
          <w:tcPr>
            <w:tcW w:w="292" w:type="pct"/>
            <w:noWrap/>
            <w:hideMark/>
          </w:tcPr>
          <w:p w14:paraId="1816BF0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42000</w:t>
            </w:r>
          </w:p>
        </w:tc>
        <w:tc>
          <w:tcPr>
            <w:tcW w:w="292" w:type="pct"/>
            <w:noWrap/>
            <w:hideMark/>
          </w:tcPr>
          <w:p w14:paraId="3BAC2C0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49000</w:t>
            </w:r>
          </w:p>
        </w:tc>
        <w:tc>
          <w:tcPr>
            <w:tcW w:w="318" w:type="pct"/>
            <w:noWrap/>
            <w:hideMark/>
          </w:tcPr>
          <w:p w14:paraId="57225F1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56500</w:t>
            </w:r>
          </w:p>
        </w:tc>
        <w:tc>
          <w:tcPr>
            <w:tcW w:w="318" w:type="pct"/>
            <w:noWrap/>
            <w:hideMark/>
          </w:tcPr>
          <w:p w14:paraId="5CA5C41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66900</w:t>
            </w:r>
          </w:p>
        </w:tc>
        <w:tc>
          <w:tcPr>
            <w:tcW w:w="365" w:type="pct"/>
            <w:noWrap/>
            <w:hideMark/>
          </w:tcPr>
          <w:p w14:paraId="5E5FEFE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74000</w:t>
            </w:r>
          </w:p>
        </w:tc>
        <w:tc>
          <w:tcPr>
            <w:tcW w:w="318" w:type="pct"/>
            <w:noWrap/>
            <w:hideMark/>
          </w:tcPr>
          <w:p w14:paraId="218288E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49000</w:t>
            </w:r>
          </w:p>
        </w:tc>
        <w:tc>
          <w:tcPr>
            <w:tcW w:w="356" w:type="pct"/>
            <w:noWrap/>
            <w:hideMark/>
          </w:tcPr>
          <w:p w14:paraId="27CB74B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50900</w:t>
            </w:r>
          </w:p>
        </w:tc>
        <w:tc>
          <w:tcPr>
            <w:tcW w:w="386" w:type="pct"/>
            <w:noWrap/>
            <w:hideMark/>
          </w:tcPr>
          <w:p w14:paraId="4349660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50800</w:t>
            </w:r>
          </w:p>
        </w:tc>
        <w:tc>
          <w:tcPr>
            <w:tcW w:w="345" w:type="pct"/>
            <w:noWrap/>
            <w:hideMark/>
          </w:tcPr>
          <w:p w14:paraId="71DCC4D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715100</w:t>
            </w:r>
          </w:p>
        </w:tc>
      </w:tr>
      <w:tr w:rsidR="00150FC1" w:rsidRPr="005F74E3" w14:paraId="2C133AC7" w14:textId="77777777" w:rsidTr="00590E06">
        <w:trPr>
          <w:trHeight w:val="300"/>
        </w:trPr>
        <w:tc>
          <w:tcPr>
            <w:tcW w:w="762" w:type="pct"/>
            <w:noWrap/>
            <w:hideMark/>
          </w:tcPr>
          <w:p w14:paraId="3F4483A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Income from </w:t>
            </w:r>
            <w:r w:rsidR="00430A23" w:rsidRPr="005F74E3">
              <w:rPr>
                <w:rFonts w:ascii="Times New Roman" w:hAnsi="Times New Roman" w:cs="Times New Roman"/>
                <w:color w:val="000000" w:themeColor="text1"/>
                <w:sz w:val="24"/>
              </w:rPr>
              <w:t xml:space="preserve">the </w:t>
            </w:r>
            <w:r w:rsidRPr="005F74E3">
              <w:rPr>
                <w:rFonts w:ascii="Times New Roman" w:hAnsi="Times New Roman" w:cs="Times New Roman"/>
                <w:color w:val="000000" w:themeColor="text1"/>
                <w:sz w:val="24"/>
              </w:rPr>
              <w:t xml:space="preserve">sale of </w:t>
            </w:r>
            <w:r w:rsidR="00381946" w:rsidRPr="005F74E3">
              <w:rPr>
                <w:rFonts w:ascii="Times New Roman" w:hAnsi="Times New Roman" w:cs="Times New Roman"/>
                <w:color w:val="000000" w:themeColor="text1"/>
                <w:sz w:val="24"/>
              </w:rPr>
              <w:t>items</w:t>
            </w:r>
          </w:p>
        </w:tc>
        <w:tc>
          <w:tcPr>
            <w:tcW w:w="360" w:type="pct"/>
            <w:noWrap/>
            <w:hideMark/>
          </w:tcPr>
          <w:p w14:paraId="427B259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05" w:type="pct"/>
            <w:noWrap/>
            <w:hideMark/>
          </w:tcPr>
          <w:p w14:paraId="095EB54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292" w:type="pct"/>
            <w:noWrap/>
            <w:hideMark/>
          </w:tcPr>
          <w:p w14:paraId="115C417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292" w:type="pct"/>
            <w:noWrap/>
            <w:hideMark/>
          </w:tcPr>
          <w:p w14:paraId="1B47B38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292" w:type="pct"/>
            <w:noWrap/>
            <w:hideMark/>
          </w:tcPr>
          <w:p w14:paraId="28BEA78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292" w:type="pct"/>
            <w:noWrap/>
            <w:hideMark/>
          </w:tcPr>
          <w:p w14:paraId="352D679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18" w:type="pct"/>
            <w:noWrap/>
            <w:hideMark/>
          </w:tcPr>
          <w:p w14:paraId="29ECEB1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18" w:type="pct"/>
            <w:noWrap/>
            <w:hideMark/>
          </w:tcPr>
          <w:p w14:paraId="0104CC1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65" w:type="pct"/>
            <w:noWrap/>
            <w:hideMark/>
          </w:tcPr>
          <w:p w14:paraId="30177C2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18" w:type="pct"/>
            <w:noWrap/>
            <w:hideMark/>
          </w:tcPr>
          <w:p w14:paraId="1002DB8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56" w:type="pct"/>
            <w:noWrap/>
            <w:hideMark/>
          </w:tcPr>
          <w:p w14:paraId="58ACBCF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86" w:type="pct"/>
            <w:noWrap/>
            <w:hideMark/>
          </w:tcPr>
          <w:p w14:paraId="75D96B8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6800</w:t>
            </w:r>
          </w:p>
        </w:tc>
        <w:tc>
          <w:tcPr>
            <w:tcW w:w="345" w:type="pct"/>
            <w:noWrap/>
            <w:hideMark/>
          </w:tcPr>
          <w:p w14:paraId="30FE6FC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81600</w:t>
            </w:r>
          </w:p>
        </w:tc>
      </w:tr>
      <w:tr w:rsidR="00150FC1" w:rsidRPr="005F74E3" w14:paraId="4BCC520D" w14:textId="77777777" w:rsidTr="00590E06">
        <w:trPr>
          <w:trHeight w:val="300"/>
        </w:trPr>
        <w:tc>
          <w:tcPr>
            <w:tcW w:w="762" w:type="pct"/>
            <w:noWrap/>
            <w:hideMark/>
          </w:tcPr>
          <w:p w14:paraId="78C2A61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Interest Received</w:t>
            </w:r>
          </w:p>
        </w:tc>
        <w:tc>
          <w:tcPr>
            <w:tcW w:w="360" w:type="pct"/>
            <w:noWrap/>
            <w:hideMark/>
          </w:tcPr>
          <w:p w14:paraId="5E6A398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05" w:type="pct"/>
            <w:noWrap/>
            <w:hideMark/>
          </w:tcPr>
          <w:p w14:paraId="2C2E28B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2549.55</w:t>
            </w:r>
          </w:p>
        </w:tc>
        <w:tc>
          <w:tcPr>
            <w:tcW w:w="292" w:type="pct"/>
            <w:noWrap/>
            <w:hideMark/>
          </w:tcPr>
          <w:p w14:paraId="01DDD10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4418.09</w:t>
            </w:r>
          </w:p>
        </w:tc>
        <w:tc>
          <w:tcPr>
            <w:tcW w:w="292" w:type="pct"/>
            <w:noWrap/>
            <w:hideMark/>
          </w:tcPr>
          <w:p w14:paraId="35A992E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6920.18</w:t>
            </w:r>
          </w:p>
        </w:tc>
        <w:tc>
          <w:tcPr>
            <w:tcW w:w="292" w:type="pct"/>
            <w:noWrap/>
            <w:hideMark/>
          </w:tcPr>
          <w:p w14:paraId="45755DB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8046.83</w:t>
            </w:r>
          </w:p>
        </w:tc>
        <w:tc>
          <w:tcPr>
            <w:tcW w:w="292" w:type="pct"/>
            <w:noWrap/>
            <w:hideMark/>
          </w:tcPr>
          <w:p w14:paraId="4299365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9316.79</w:t>
            </w:r>
          </w:p>
        </w:tc>
        <w:tc>
          <w:tcPr>
            <w:tcW w:w="318" w:type="pct"/>
            <w:noWrap/>
            <w:hideMark/>
          </w:tcPr>
          <w:p w14:paraId="0AC72B1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10822.84</w:t>
            </w:r>
          </w:p>
        </w:tc>
        <w:tc>
          <w:tcPr>
            <w:tcW w:w="318" w:type="pct"/>
            <w:noWrap/>
            <w:hideMark/>
          </w:tcPr>
          <w:p w14:paraId="15CC9F4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12609.58</w:t>
            </w:r>
          </w:p>
        </w:tc>
        <w:tc>
          <w:tcPr>
            <w:tcW w:w="365" w:type="pct"/>
            <w:noWrap/>
            <w:hideMark/>
          </w:tcPr>
          <w:p w14:paraId="6607D1D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14743.92</w:t>
            </w:r>
          </w:p>
        </w:tc>
        <w:tc>
          <w:tcPr>
            <w:tcW w:w="318" w:type="pct"/>
            <w:noWrap/>
            <w:hideMark/>
          </w:tcPr>
          <w:p w14:paraId="550A1DE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17159.78</w:t>
            </w:r>
          </w:p>
        </w:tc>
        <w:tc>
          <w:tcPr>
            <w:tcW w:w="356" w:type="pct"/>
            <w:noWrap/>
            <w:hideMark/>
          </w:tcPr>
          <w:p w14:paraId="0029862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18953.63</w:t>
            </w:r>
          </w:p>
        </w:tc>
        <w:tc>
          <w:tcPr>
            <w:tcW w:w="386" w:type="pct"/>
            <w:noWrap/>
            <w:hideMark/>
          </w:tcPr>
          <w:p w14:paraId="540D37B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20861.29</w:t>
            </w:r>
          </w:p>
        </w:tc>
        <w:tc>
          <w:tcPr>
            <w:tcW w:w="345" w:type="pct"/>
            <w:noWrap/>
            <w:hideMark/>
          </w:tcPr>
          <w:p w14:paraId="1A1FAA1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126402.47</w:t>
            </w:r>
          </w:p>
        </w:tc>
      </w:tr>
      <w:tr w:rsidR="00150FC1" w:rsidRPr="005F74E3" w14:paraId="71AB666F" w14:textId="77777777" w:rsidTr="00590E06">
        <w:trPr>
          <w:trHeight w:val="300"/>
        </w:trPr>
        <w:tc>
          <w:tcPr>
            <w:tcW w:w="762" w:type="pct"/>
            <w:noWrap/>
            <w:hideMark/>
          </w:tcPr>
          <w:p w14:paraId="78748A9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Income Totals</w:t>
            </w:r>
          </w:p>
        </w:tc>
        <w:tc>
          <w:tcPr>
            <w:tcW w:w="360" w:type="pct"/>
            <w:noWrap/>
            <w:hideMark/>
          </w:tcPr>
          <w:p w14:paraId="29F4F8AE"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91800</w:t>
            </w:r>
          </w:p>
        </w:tc>
        <w:tc>
          <w:tcPr>
            <w:tcW w:w="305" w:type="pct"/>
            <w:noWrap/>
            <w:hideMark/>
          </w:tcPr>
          <w:p w14:paraId="35F4E59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75350</w:t>
            </w:r>
          </w:p>
        </w:tc>
        <w:tc>
          <w:tcPr>
            <w:tcW w:w="292" w:type="pct"/>
            <w:noWrap/>
            <w:hideMark/>
          </w:tcPr>
          <w:p w14:paraId="0F184BB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96218</w:t>
            </w:r>
          </w:p>
        </w:tc>
        <w:tc>
          <w:tcPr>
            <w:tcW w:w="292" w:type="pct"/>
            <w:noWrap/>
            <w:hideMark/>
          </w:tcPr>
          <w:p w14:paraId="321D630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53720</w:t>
            </w:r>
          </w:p>
        </w:tc>
        <w:tc>
          <w:tcPr>
            <w:tcW w:w="292" w:type="pct"/>
            <w:noWrap/>
            <w:hideMark/>
          </w:tcPr>
          <w:p w14:paraId="2C6BE7B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56847</w:t>
            </w:r>
          </w:p>
        </w:tc>
        <w:tc>
          <w:tcPr>
            <w:tcW w:w="292" w:type="pct"/>
            <w:noWrap/>
            <w:hideMark/>
          </w:tcPr>
          <w:p w14:paraId="42A4525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65117</w:t>
            </w:r>
          </w:p>
        </w:tc>
        <w:tc>
          <w:tcPr>
            <w:tcW w:w="318" w:type="pct"/>
            <w:noWrap/>
            <w:hideMark/>
          </w:tcPr>
          <w:p w14:paraId="34F76956"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74123</w:t>
            </w:r>
          </w:p>
        </w:tc>
        <w:tc>
          <w:tcPr>
            <w:tcW w:w="318" w:type="pct"/>
            <w:noWrap/>
            <w:hideMark/>
          </w:tcPr>
          <w:p w14:paraId="1290D5A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86310</w:t>
            </w:r>
          </w:p>
        </w:tc>
        <w:tc>
          <w:tcPr>
            <w:tcW w:w="365" w:type="pct"/>
            <w:noWrap/>
            <w:hideMark/>
          </w:tcPr>
          <w:p w14:paraId="5960E6C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95544</w:t>
            </w:r>
          </w:p>
        </w:tc>
        <w:tc>
          <w:tcPr>
            <w:tcW w:w="318" w:type="pct"/>
            <w:noWrap/>
            <w:hideMark/>
          </w:tcPr>
          <w:p w14:paraId="7581E68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72960</w:t>
            </w:r>
          </w:p>
        </w:tc>
        <w:tc>
          <w:tcPr>
            <w:tcW w:w="356" w:type="pct"/>
            <w:noWrap/>
            <w:hideMark/>
          </w:tcPr>
          <w:p w14:paraId="13750C5B"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76654</w:t>
            </w:r>
          </w:p>
        </w:tc>
        <w:tc>
          <w:tcPr>
            <w:tcW w:w="386" w:type="pct"/>
            <w:noWrap/>
            <w:hideMark/>
          </w:tcPr>
          <w:p w14:paraId="0C67ADBE"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78461</w:t>
            </w:r>
          </w:p>
        </w:tc>
        <w:tc>
          <w:tcPr>
            <w:tcW w:w="345" w:type="pct"/>
            <w:noWrap/>
            <w:hideMark/>
          </w:tcPr>
          <w:p w14:paraId="00810BB9"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923102.5</w:t>
            </w:r>
          </w:p>
        </w:tc>
      </w:tr>
      <w:tr w:rsidR="00150FC1" w:rsidRPr="005F74E3" w14:paraId="3CE741E5" w14:textId="77777777" w:rsidTr="00590E06">
        <w:trPr>
          <w:trHeight w:val="300"/>
        </w:trPr>
        <w:tc>
          <w:tcPr>
            <w:tcW w:w="762" w:type="pct"/>
            <w:noWrap/>
            <w:hideMark/>
          </w:tcPr>
          <w:p w14:paraId="5785B34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3F3C637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0AC0CBE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15B70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C071DC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80EC05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78F5FAB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0FA0E76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ADAEE1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2BEC58E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51C1F8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42F2C7C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76E5E9B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6D42F61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0BB9F68E" w14:textId="77777777" w:rsidTr="00590E06">
        <w:trPr>
          <w:trHeight w:val="300"/>
        </w:trPr>
        <w:tc>
          <w:tcPr>
            <w:tcW w:w="762" w:type="pct"/>
            <w:noWrap/>
            <w:hideMark/>
          </w:tcPr>
          <w:p w14:paraId="0ED7C5F0"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Expenses</w:t>
            </w:r>
          </w:p>
        </w:tc>
        <w:tc>
          <w:tcPr>
            <w:tcW w:w="360" w:type="pct"/>
            <w:noWrap/>
            <w:hideMark/>
          </w:tcPr>
          <w:p w14:paraId="06D1303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2232EE3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6E99E1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B6246E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446B30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74F0CB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3EA7243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D252F1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068D634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792631F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4956EFA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2733976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01433E4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63E6F3D7" w14:textId="77777777" w:rsidTr="00590E06">
        <w:trPr>
          <w:trHeight w:val="300"/>
        </w:trPr>
        <w:tc>
          <w:tcPr>
            <w:tcW w:w="762" w:type="pct"/>
            <w:noWrap/>
            <w:hideMark/>
          </w:tcPr>
          <w:p w14:paraId="78344C3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Home</w:t>
            </w:r>
          </w:p>
        </w:tc>
        <w:tc>
          <w:tcPr>
            <w:tcW w:w="360" w:type="pct"/>
            <w:noWrap/>
            <w:hideMark/>
          </w:tcPr>
          <w:p w14:paraId="095E0E1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784FCB6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83AB44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6F224EC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234D30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F8F958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1267E61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36F29A8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141E2FC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51B311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5F36423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3F9777D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30DE86D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2618C6C9" w14:textId="77777777" w:rsidTr="00590E06">
        <w:trPr>
          <w:trHeight w:val="300"/>
        </w:trPr>
        <w:tc>
          <w:tcPr>
            <w:tcW w:w="762" w:type="pct"/>
            <w:noWrap/>
            <w:hideMark/>
          </w:tcPr>
          <w:p w14:paraId="2E2558D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Utility Bill</w:t>
            </w:r>
          </w:p>
        </w:tc>
        <w:tc>
          <w:tcPr>
            <w:tcW w:w="360" w:type="pct"/>
            <w:noWrap/>
            <w:hideMark/>
          </w:tcPr>
          <w:p w14:paraId="69CF2DB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05" w:type="pct"/>
            <w:noWrap/>
            <w:hideMark/>
          </w:tcPr>
          <w:p w14:paraId="4C19A2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292" w:type="pct"/>
            <w:noWrap/>
            <w:hideMark/>
          </w:tcPr>
          <w:p w14:paraId="0E8EB82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292" w:type="pct"/>
            <w:noWrap/>
            <w:hideMark/>
          </w:tcPr>
          <w:p w14:paraId="143A72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292" w:type="pct"/>
            <w:noWrap/>
            <w:hideMark/>
          </w:tcPr>
          <w:p w14:paraId="2156C22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292" w:type="pct"/>
            <w:noWrap/>
            <w:hideMark/>
          </w:tcPr>
          <w:p w14:paraId="186297B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18" w:type="pct"/>
            <w:noWrap/>
            <w:hideMark/>
          </w:tcPr>
          <w:p w14:paraId="19637A5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18" w:type="pct"/>
            <w:noWrap/>
            <w:hideMark/>
          </w:tcPr>
          <w:p w14:paraId="1858FED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65" w:type="pct"/>
            <w:noWrap/>
            <w:hideMark/>
          </w:tcPr>
          <w:p w14:paraId="2934A65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18" w:type="pct"/>
            <w:noWrap/>
            <w:hideMark/>
          </w:tcPr>
          <w:p w14:paraId="63DF231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56" w:type="pct"/>
            <w:noWrap/>
            <w:hideMark/>
          </w:tcPr>
          <w:p w14:paraId="0251F30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86" w:type="pct"/>
            <w:noWrap/>
            <w:hideMark/>
          </w:tcPr>
          <w:p w14:paraId="1CE482C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p>
        </w:tc>
        <w:tc>
          <w:tcPr>
            <w:tcW w:w="345" w:type="pct"/>
            <w:noWrap/>
            <w:hideMark/>
          </w:tcPr>
          <w:p w14:paraId="0579A0C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8400</w:t>
            </w:r>
          </w:p>
        </w:tc>
      </w:tr>
      <w:tr w:rsidR="00150FC1" w:rsidRPr="005F74E3" w14:paraId="17E33160" w14:textId="77777777" w:rsidTr="00590E06">
        <w:trPr>
          <w:trHeight w:val="300"/>
        </w:trPr>
        <w:tc>
          <w:tcPr>
            <w:tcW w:w="762" w:type="pct"/>
            <w:noWrap/>
            <w:hideMark/>
          </w:tcPr>
          <w:p w14:paraId="1F8EC91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Wages</w:t>
            </w:r>
          </w:p>
        </w:tc>
        <w:tc>
          <w:tcPr>
            <w:tcW w:w="360" w:type="pct"/>
            <w:noWrap/>
            <w:hideMark/>
          </w:tcPr>
          <w:p w14:paraId="43C62AF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05" w:type="pct"/>
            <w:noWrap/>
            <w:hideMark/>
          </w:tcPr>
          <w:p w14:paraId="246A050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292" w:type="pct"/>
            <w:noWrap/>
            <w:hideMark/>
          </w:tcPr>
          <w:p w14:paraId="124F3D6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292" w:type="pct"/>
            <w:noWrap/>
            <w:hideMark/>
          </w:tcPr>
          <w:p w14:paraId="04F34ED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292" w:type="pct"/>
            <w:noWrap/>
            <w:hideMark/>
          </w:tcPr>
          <w:p w14:paraId="05237CD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292" w:type="pct"/>
            <w:noWrap/>
            <w:hideMark/>
          </w:tcPr>
          <w:p w14:paraId="3D78566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18" w:type="pct"/>
            <w:noWrap/>
            <w:hideMark/>
          </w:tcPr>
          <w:p w14:paraId="4C97D6F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18" w:type="pct"/>
            <w:noWrap/>
            <w:hideMark/>
          </w:tcPr>
          <w:p w14:paraId="781F370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65" w:type="pct"/>
            <w:noWrap/>
            <w:hideMark/>
          </w:tcPr>
          <w:p w14:paraId="608F955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18" w:type="pct"/>
            <w:noWrap/>
            <w:hideMark/>
          </w:tcPr>
          <w:p w14:paraId="7F61C7B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56" w:type="pct"/>
            <w:noWrap/>
            <w:hideMark/>
          </w:tcPr>
          <w:p w14:paraId="65374A1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86" w:type="pct"/>
            <w:noWrap/>
            <w:hideMark/>
          </w:tcPr>
          <w:p w14:paraId="1521237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45" w:type="pct"/>
            <w:noWrap/>
            <w:hideMark/>
          </w:tcPr>
          <w:p w14:paraId="3359D23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72000</w:t>
            </w:r>
          </w:p>
        </w:tc>
      </w:tr>
      <w:tr w:rsidR="00150FC1" w:rsidRPr="005F74E3" w14:paraId="3354C98C" w14:textId="77777777" w:rsidTr="00590E06">
        <w:trPr>
          <w:trHeight w:val="300"/>
        </w:trPr>
        <w:tc>
          <w:tcPr>
            <w:tcW w:w="762" w:type="pct"/>
            <w:noWrap/>
            <w:hideMark/>
          </w:tcPr>
          <w:p w14:paraId="01E9E0B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Business Rate</w:t>
            </w:r>
          </w:p>
        </w:tc>
        <w:tc>
          <w:tcPr>
            <w:tcW w:w="360" w:type="pct"/>
            <w:noWrap/>
            <w:hideMark/>
          </w:tcPr>
          <w:p w14:paraId="045F29E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05" w:type="pct"/>
            <w:noWrap/>
            <w:hideMark/>
          </w:tcPr>
          <w:p w14:paraId="51D7065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292" w:type="pct"/>
            <w:noWrap/>
            <w:hideMark/>
          </w:tcPr>
          <w:p w14:paraId="411C1C4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292" w:type="pct"/>
            <w:noWrap/>
            <w:hideMark/>
          </w:tcPr>
          <w:p w14:paraId="6E74CB8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292" w:type="pct"/>
            <w:noWrap/>
            <w:hideMark/>
          </w:tcPr>
          <w:p w14:paraId="11B17CD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610F534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18" w:type="pct"/>
            <w:noWrap/>
            <w:hideMark/>
          </w:tcPr>
          <w:p w14:paraId="23FB428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18" w:type="pct"/>
            <w:noWrap/>
            <w:hideMark/>
          </w:tcPr>
          <w:p w14:paraId="79333C0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65" w:type="pct"/>
            <w:noWrap/>
            <w:hideMark/>
          </w:tcPr>
          <w:p w14:paraId="3D92F1B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494F1D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56" w:type="pct"/>
            <w:noWrap/>
            <w:hideMark/>
          </w:tcPr>
          <w:p w14:paraId="7B3E7B6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86" w:type="pct"/>
            <w:noWrap/>
            <w:hideMark/>
          </w:tcPr>
          <w:p w14:paraId="271202D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w:t>
            </w:r>
          </w:p>
        </w:tc>
        <w:tc>
          <w:tcPr>
            <w:tcW w:w="345" w:type="pct"/>
            <w:noWrap/>
            <w:hideMark/>
          </w:tcPr>
          <w:p w14:paraId="7904419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r>
      <w:tr w:rsidR="00150FC1" w:rsidRPr="005F74E3" w14:paraId="7AEA514F" w14:textId="77777777" w:rsidTr="00590E06">
        <w:trPr>
          <w:trHeight w:val="300"/>
        </w:trPr>
        <w:tc>
          <w:tcPr>
            <w:tcW w:w="762" w:type="pct"/>
            <w:noWrap/>
            <w:hideMark/>
          </w:tcPr>
          <w:p w14:paraId="56C4C03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Complimentary cost</w:t>
            </w:r>
          </w:p>
        </w:tc>
        <w:tc>
          <w:tcPr>
            <w:tcW w:w="360" w:type="pct"/>
            <w:noWrap/>
            <w:hideMark/>
          </w:tcPr>
          <w:p w14:paraId="550F25A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05" w:type="pct"/>
            <w:noWrap/>
            <w:hideMark/>
          </w:tcPr>
          <w:p w14:paraId="4124FE9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4347CF2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34E3056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350</w:t>
            </w:r>
          </w:p>
        </w:tc>
        <w:tc>
          <w:tcPr>
            <w:tcW w:w="292" w:type="pct"/>
            <w:noWrap/>
            <w:hideMark/>
          </w:tcPr>
          <w:p w14:paraId="0452178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5C5D863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350</w:t>
            </w:r>
          </w:p>
        </w:tc>
        <w:tc>
          <w:tcPr>
            <w:tcW w:w="318" w:type="pct"/>
            <w:noWrap/>
            <w:hideMark/>
          </w:tcPr>
          <w:p w14:paraId="0AF29C3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186082B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350</w:t>
            </w:r>
          </w:p>
        </w:tc>
        <w:tc>
          <w:tcPr>
            <w:tcW w:w="365" w:type="pct"/>
            <w:noWrap/>
            <w:hideMark/>
          </w:tcPr>
          <w:p w14:paraId="4984577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751B482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350</w:t>
            </w:r>
          </w:p>
        </w:tc>
        <w:tc>
          <w:tcPr>
            <w:tcW w:w="356" w:type="pct"/>
            <w:noWrap/>
            <w:hideMark/>
          </w:tcPr>
          <w:p w14:paraId="32AC635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86" w:type="pct"/>
            <w:noWrap/>
            <w:hideMark/>
          </w:tcPr>
          <w:p w14:paraId="1A6C435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350</w:t>
            </w:r>
          </w:p>
        </w:tc>
        <w:tc>
          <w:tcPr>
            <w:tcW w:w="345" w:type="pct"/>
            <w:noWrap/>
            <w:hideMark/>
          </w:tcPr>
          <w:p w14:paraId="4660640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1750</w:t>
            </w:r>
          </w:p>
        </w:tc>
      </w:tr>
      <w:tr w:rsidR="00150FC1" w:rsidRPr="005F74E3" w14:paraId="2B24DCC0" w14:textId="77777777" w:rsidTr="00590E06">
        <w:trPr>
          <w:trHeight w:val="300"/>
        </w:trPr>
        <w:tc>
          <w:tcPr>
            <w:tcW w:w="762" w:type="pct"/>
            <w:noWrap/>
            <w:hideMark/>
          </w:tcPr>
          <w:p w14:paraId="0A3E2BB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Newspaper Cost</w:t>
            </w:r>
          </w:p>
        </w:tc>
        <w:tc>
          <w:tcPr>
            <w:tcW w:w="360" w:type="pct"/>
            <w:noWrap/>
            <w:hideMark/>
          </w:tcPr>
          <w:p w14:paraId="0E1F505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05" w:type="pct"/>
            <w:noWrap/>
            <w:hideMark/>
          </w:tcPr>
          <w:p w14:paraId="625ACD8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292" w:type="pct"/>
            <w:noWrap/>
            <w:hideMark/>
          </w:tcPr>
          <w:p w14:paraId="508CD59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292" w:type="pct"/>
            <w:noWrap/>
            <w:hideMark/>
          </w:tcPr>
          <w:p w14:paraId="45EBF31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292" w:type="pct"/>
            <w:noWrap/>
            <w:hideMark/>
          </w:tcPr>
          <w:p w14:paraId="07DA0B1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292" w:type="pct"/>
            <w:noWrap/>
            <w:hideMark/>
          </w:tcPr>
          <w:p w14:paraId="52E7E7E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18" w:type="pct"/>
            <w:noWrap/>
            <w:hideMark/>
          </w:tcPr>
          <w:p w14:paraId="25B8DA3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18" w:type="pct"/>
            <w:noWrap/>
            <w:hideMark/>
          </w:tcPr>
          <w:p w14:paraId="3F97700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65" w:type="pct"/>
            <w:noWrap/>
            <w:hideMark/>
          </w:tcPr>
          <w:p w14:paraId="2FB0A6E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18" w:type="pct"/>
            <w:noWrap/>
            <w:hideMark/>
          </w:tcPr>
          <w:p w14:paraId="27001C9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56" w:type="pct"/>
            <w:noWrap/>
            <w:hideMark/>
          </w:tcPr>
          <w:p w14:paraId="4A55FF4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86" w:type="pct"/>
            <w:noWrap/>
            <w:hideMark/>
          </w:tcPr>
          <w:p w14:paraId="602E737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w:t>
            </w:r>
          </w:p>
        </w:tc>
        <w:tc>
          <w:tcPr>
            <w:tcW w:w="345" w:type="pct"/>
            <w:noWrap/>
            <w:hideMark/>
          </w:tcPr>
          <w:p w14:paraId="7110C36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1800</w:t>
            </w:r>
          </w:p>
        </w:tc>
      </w:tr>
      <w:tr w:rsidR="00150FC1" w:rsidRPr="005F74E3" w14:paraId="538871F9" w14:textId="77777777" w:rsidTr="00590E06">
        <w:trPr>
          <w:trHeight w:val="300"/>
        </w:trPr>
        <w:tc>
          <w:tcPr>
            <w:tcW w:w="762" w:type="pct"/>
            <w:noWrap/>
            <w:hideMark/>
          </w:tcPr>
          <w:p w14:paraId="40356A5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Custom-</w:t>
            </w:r>
            <w:r w:rsidRPr="005F74E3">
              <w:rPr>
                <w:rFonts w:ascii="Times New Roman" w:hAnsi="Times New Roman" w:cs="Times New Roman"/>
                <w:color w:val="000000" w:themeColor="text1"/>
                <w:sz w:val="24"/>
              </w:rPr>
              <w:lastRenderedPageBreak/>
              <w:t>made wardrobe</w:t>
            </w:r>
          </w:p>
        </w:tc>
        <w:tc>
          <w:tcPr>
            <w:tcW w:w="360" w:type="pct"/>
            <w:noWrap/>
            <w:hideMark/>
          </w:tcPr>
          <w:p w14:paraId="5C3CAAF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 </w:t>
            </w:r>
          </w:p>
        </w:tc>
        <w:tc>
          <w:tcPr>
            <w:tcW w:w="305" w:type="pct"/>
            <w:noWrap/>
            <w:hideMark/>
          </w:tcPr>
          <w:p w14:paraId="1E76F9F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5560D38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7E9F7E2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47B7095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17</w:t>
            </w:r>
            <w:r w:rsidRPr="005F74E3">
              <w:rPr>
                <w:rFonts w:ascii="Times New Roman" w:hAnsi="Times New Roman" w:cs="Times New Roman"/>
                <w:color w:val="000000" w:themeColor="text1"/>
                <w:sz w:val="24"/>
              </w:rPr>
              <w:lastRenderedPageBreak/>
              <w:t>50</w:t>
            </w:r>
          </w:p>
        </w:tc>
        <w:tc>
          <w:tcPr>
            <w:tcW w:w="292" w:type="pct"/>
            <w:noWrap/>
            <w:hideMark/>
          </w:tcPr>
          <w:p w14:paraId="53EE159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17</w:t>
            </w:r>
            <w:r w:rsidRPr="005F74E3">
              <w:rPr>
                <w:rFonts w:ascii="Times New Roman" w:hAnsi="Times New Roman" w:cs="Times New Roman"/>
                <w:color w:val="000000" w:themeColor="text1"/>
                <w:sz w:val="24"/>
              </w:rPr>
              <w:lastRenderedPageBreak/>
              <w:t>50</w:t>
            </w:r>
          </w:p>
        </w:tc>
        <w:tc>
          <w:tcPr>
            <w:tcW w:w="318" w:type="pct"/>
            <w:noWrap/>
            <w:hideMark/>
          </w:tcPr>
          <w:p w14:paraId="6FBE0FA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175</w:t>
            </w:r>
            <w:r w:rsidRPr="005F74E3">
              <w:rPr>
                <w:rFonts w:ascii="Times New Roman" w:hAnsi="Times New Roman" w:cs="Times New Roman"/>
                <w:color w:val="000000" w:themeColor="text1"/>
                <w:sz w:val="24"/>
              </w:rPr>
              <w:lastRenderedPageBreak/>
              <w:t>0</w:t>
            </w:r>
          </w:p>
        </w:tc>
        <w:tc>
          <w:tcPr>
            <w:tcW w:w="318" w:type="pct"/>
            <w:noWrap/>
            <w:hideMark/>
          </w:tcPr>
          <w:p w14:paraId="696C3BE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175</w:t>
            </w:r>
            <w:r w:rsidRPr="005F74E3">
              <w:rPr>
                <w:rFonts w:ascii="Times New Roman" w:hAnsi="Times New Roman" w:cs="Times New Roman"/>
                <w:color w:val="000000" w:themeColor="text1"/>
                <w:sz w:val="24"/>
              </w:rPr>
              <w:lastRenderedPageBreak/>
              <w:t>0</w:t>
            </w:r>
          </w:p>
        </w:tc>
        <w:tc>
          <w:tcPr>
            <w:tcW w:w="365" w:type="pct"/>
            <w:noWrap/>
            <w:hideMark/>
          </w:tcPr>
          <w:p w14:paraId="784422C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 </w:t>
            </w:r>
          </w:p>
        </w:tc>
        <w:tc>
          <w:tcPr>
            <w:tcW w:w="318" w:type="pct"/>
            <w:noWrap/>
            <w:hideMark/>
          </w:tcPr>
          <w:p w14:paraId="68F810A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56" w:type="pct"/>
            <w:noWrap/>
            <w:hideMark/>
          </w:tcPr>
          <w:p w14:paraId="0FA3AC0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86" w:type="pct"/>
            <w:noWrap/>
            <w:hideMark/>
          </w:tcPr>
          <w:p w14:paraId="150AC4A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45" w:type="pct"/>
            <w:noWrap/>
            <w:hideMark/>
          </w:tcPr>
          <w:p w14:paraId="59274B8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700</w:t>
            </w:r>
            <w:r w:rsidRPr="005F74E3">
              <w:rPr>
                <w:rFonts w:ascii="Times New Roman" w:hAnsi="Times New Roman" w:cs="Times New Roman"/>
                <w:color w:val="000000" w:themeColor="text1"/>
                <w:sz w:val="24"/>
              </w:rPr>
              <w:lastRenderedPageBreak/>
              <w:t>0</w:t>
            </w:r>
          </w:p>
        </w:tc>
      </w:tr>
      <w:tr w:rsidR="00150FC1" w:rsidRPr="005F74E3" w14:paraId="6586444B" w14:textId="77777777" w:rsidTr="00590E06">
        <w:trPr>
          <w:trHeight w:val="300"/>
        </w:trPr>
        <w:tc>
          <w:tcPr>
            <w:tcW w:w="762" w:type="pct"/>
            <w:noWrap/>
            <w:hideMark/>
          </w:tcPr>
          <w:p w14:paraId="34893CB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 </w:t>
            </w:r>
          </w:p>
        </w:tc>
        <w:tc>
          <w:tcPr>
            <w:tcW w:w="360" w:type="pct"/>
            <w:noWrap/>
            <w:hideMark/>
          </w:tcPr>
          <w:p w14:paraId="0FEA26F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05" w:type="pct"/>
            <w:noWrap/>
            <w:hideMark/>
          </w:tcPr>
          <w:p w14:paraId="24E5DBA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21293EB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46569A5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036AC7A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327939C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6FAACD1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068B4CA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5" w:type="pct"/>
            <w:noWrap/>
            <w:hideMark/>
          </w:tcPr>
          <w:p w14:paraId="2908F71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57FC055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56" w:type="pct"/>
            <w:noWrap/>
            <w:hideMark/>
          </w:tcPr>
          <w:p w14:paraId="7A64FE1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86" w:type="pct"/>
            <w:noWrap/>
            <w:hideMark/>
          </w:tcPr>
          <w:p w14:paraId="0F73C5D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45" w:type="pct"/>
            <w:noWrap/>
            <w:hideMark/>
          </w:tcPr>
          <w:p w14:paraId="677A9A8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r>
      <w:tr w:rsidR="00150FC1" w:rsidRPr="005F74E3" w14:paraId="57CF7C09" w14:textId="77777777" w:rsidTr="00590E06">
        <w:trPr>
          <w:trHeight w:val="300"/>
        </w:trPr>
        <w:tc>
          <w:tcPr>
            <w:tcW w:w="762" w:type="pct"/>
            <w:noWrap/>
            <w:hideMark/>
          </w:tcPr>
          <w:p w14:paraId="6AF6CDA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Home Totals</w:t>
            </w:r>
          </w:p>
        </w:tc>
        <w:tc>
          <w:tcPr>
            <w:tcW w:w="360" w:type="pct"/>
            <w:noWrap/>
            <w:hideMark/>
          </w:tcPr>
          <w:p w14:paraId="193B984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7150</w:t>
            </w:r>
          </w:p>
        </w:tc>
        <w:tc>
          <w:tcPr>
            <w:tcW w:w="305" w:type="pct"/>
            <w:noWrap/>
            <w:hideMark/>
          </w:tcPr>
          <w:p w14:paraId="1E4D4F6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7150</w:t>
            </w:r>
          </w:p>
        </w:tc>
        <w:tc>
          <w:tcPr>
            <w:tcW w:w="292" w:type="pct"/>
            <w:noWrap/>
            <w:hideMark/>
          </w:tcPr>
          <w:p w14:paraId="16ED09ED"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7150</w:t>
            </w:r>
          </w:p>
        </w:tc>
        <w:tc>
          <w:tcPr>
            <w:tcW w:w="292" w:type="pct"/>
            <w:noWrap/>
            <w:hideMark/>
          </w:tcPr>
          <w:p w14:paraId="1EA2903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7500</w:t>
            </w:r>
          </w:p>
        </w:tc>
        <w:tc>
          <w:tcPr>
            <w:tcW w:w="292" w:type="pct"/>
            <w:noWrap/>
            <w:hideMark/>
          </w:tcPr>
          <w:p w14:paraId="5D830330"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8600</w:t>
            </w:r>
          </w:p>
        </w:tc>
        <w:tc>
          <w:tcPr>
            <w:tcW w:w="292" w:type="pct"/>
            <w:noWrap/>
            <w:hideMark/>
          </w:tcPr>
          <w:p w14:paraId="061E42A6"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9250</w:t>
            </w:r>
          </w:p>
        </w:tc>
        <w:tc>
          <w:tcPr>
            <w:tcW w:w="318" w:type="pct"/>
            <w:noWrap/>
            <w:hideMark/>
          </w:tcPr>
          <w:p w14:paraId="51EF979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8900</w:t>
            </w:r>
          </w:p>
        </w:tc>
        <w:tc>
          <w:tcPr>
            <w:tcW w:w="318" w:type="pct"/>
            <w:noWrap/>
            <w:hideMark/>
          </w:tcPr>
          <w:p w14:paraId="6F97926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9250</w:t>
            </w:r>
          </w:p>
        </w:tc>
        <w:tc>
          <w:tcPr>
            <w:tcW w:w="365" w:type="pct"/>
            <w:noWrap/>
            <w:hideMark/>
          </w:tcPr>
          <w:p w14:paraId="24D7B69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6850</w:t>
            </w:r>
          </w:p>
        </w:tc>
        <w:tc>
          <w:tcPr>
            <w:tcW w:w="318" w:type="pct"/>
            <w:noWrap/>
            <w:hideMark/>
          </w:tcPr>
          <w:p w14:paraId="02844B1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7500</w:t>
            </w:r>
          </w:p>
        </w:tc>
        <w:tc>
          <w:tcPr>
            <w:tcW w:w="356" w:type="pct"/>
            <w:noWrap/>
            <w:hideMark/>
          </w:tcPr>
          <w:p w14:paraId="2840BC5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7150</w:t>
            </w:r>
          </w:p>
        </w:tc>
        <w:tc>
          <w:tcPr>
            <w:tcW w:w="386" w:type="pct"/>
            <w:noWrap/>
            <w:hideMark/>
          </w:tcPr>
          <w:p w14:paraId="568553E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7500</w:t>
            </w:r>
          </w:p>
        </w:tc>
        <w:tc>
          <w:tcPr>
            <w:tcW w:w="345" w:type="pct"/>
            <w:noWrap/>
            <w:hideMark/>
          </w:tcPr>
          <w:p w14:paraId="53F0CC0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93950</w:t>
            </w:r>
          </w:p>
        </w:tc>
      </w:tr>
      <w:tr w:rsidR="00150FC1" w:rsidRPr="005F74E3" w14:paraId="5F50DA9D" w14:textId="77777777" w:rsidTr="00590E06">
        <w:trPr>
          <w:trHeight w:val="300"/>
        </w:trPr>
        <w:tc>
          <w:tcPr>
            <w:tcW w:w="762" w:type="pct"/>
            <w:noWrap/>
            <w:hideMark/>
          </w:tcPr>
          <w:p w14:paraId="4DD6432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2FDB1FD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04621BF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2D7421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70F867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9A70EE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68F27A5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394B788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1F5C8E1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3CC4E70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8DF87A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6263ED8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2E9C486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3C929A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48AF43C1" w14:textId="77777777" w:rsidTr="00590E06">
        <w:trPr>
          <w:trHeight w:val="300"/>
        </w:trPr>
        <w:tc>
          <w:tcPr>
            <w:tcW w:w="762" w:type="pct"/>
            <w:noWrap/>
            <w:hideMark/>
          </w:tcPr>
          <w:p w14:paraId="3BDF98CB"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Transportation</w:t>
            </w:r>
          </w:p>
        </w:tc>
        <w:tc>
          <w:tcPr>
            <w:tcW w:w="360" w:type="pct"/>
            <w:noWrap/>
            <w:hideMark/>
          </w:tcPr>
          <w:p w14:paraId="0BF582D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64A8EC1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3F76D9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D95CDB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70213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75C5AC5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3B70B6B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E1E0D6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11F5057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7FE00A3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50F595B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787E238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1A26419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6B8A5831" w14:textId="77777777" w:rsidTr="00590E06">
        <w:trPr>
          <w:trHeight w:val="300"/>
        </w:trPr>
        <w:tc>
          <w:tcPr>
            <w:tcW w:w="762" w:type="pct"/>
            <w:noWrap/>
            <w:hideMark/>
          </w:tcPr>
          <w:p w14:paraId="06C70D4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Vehicles Finance Cost</w:t>
            </w:r>
          </w:p>
        </w:tc>
        <w:tc>
          <w:tcPr>
            <w:tcW w:w="360" w:type="pct"/>
            <w:noWrap/>
            <w:hideMark/>
          </w:tcPr>
          <w:p w14:paraId="1D55C95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05" w:type="pct"/>
            <w:noWrap/>
            <w:hideMark/>
          </w:tcPr>
          <w:p w14:paraId="7F19F94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292" w:type="pct"/>
            <w:noWrap/>
            <w:hideMark/>
          </w:tcPr>
          <w:p w14:paraId="227DF1F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292" w:type="pct"/>
            <w:noWrap/>
            <w:hideMark/>
          </w:tcPr>
          <w:p w14:paraId="54B949D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292" w:type="pct"/>
            <w:noWrap/>
            <w:hideMark/>
          </w:tcPr>
          <w:p w14:paraId="6353335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292" w:type="pct"/>
            <w:noWrap/>
            <w:hideMark/>
          </w:tcPr>
          <w:p w14:paraId="09E4A5B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18" w:type="pct"/>
            <w:noWrap/>
            <w:hideMark/>
          </w:tcPr>
          <w:p w14:paraId="23B4FCB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18" w:type="pct"/>
            <w:noWrap/>
            <w:hideMark/>
          </w:tcPr>
          <w:p w14:paraId="714F157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65" w:type="pct"/>
            <w:noWrap/>
            <w:hideMark/>
          </w:tcPr>
          <w:p w14:paraId="01F8AB5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18" w:type="pct"/>
            <w:noWrap/>
            <w:hideMark/>
          </w:tcPr>
          <w:p w14:paraId="3BD2DCF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56" w:type="pct"/>
            <w:noWrap/>
            <w:hideMark/>
          </w:tcPr>
          <w:p w14:paraId="2372A7F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86" w:type="pct"/>
            <w:noWrap/>
            <w:hideMark/>
          </w:tcPr>
          <w:p w14:paraId="00A2E29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275</w:t>
            </w:r>
          </w:p>
        </w:tc>
        <w:tc>
          <w:tcPr>
            <w:tcW w:w="345" w:type="pct"/>
            <w:noWrap/>
            <w:hideMark/>
          </w:tcPr>
          <w:p w14:paraId="03DA5F6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3300</w:t>
            </w:r>
          </w:p>
        </w:tc>
      </w:tr>
      <w:tr w:rsidR="00150FC1" w:rsidRPr="005F74E3" w14:paraId="2EFE694A" w14:textId="77777777" w:rsidTr="00590E06">
        <w:trPr>
          <w:trHeight w:val="300"/>
        </w:trPr>
        <w:tc>
          <w:tcPr>
            <w:tcW w:w="762" w:type="pct"/>
            <w:noWrap/>
            <w:hideMark/>
          </w:tcPr>
          <w:p w14:paraId="3566457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Petrol</w:t>
            </w:r>
          </w:p>
        </w:tc>
        <w:tc>
          <w:tcPr>
            <w:tcW w:w="360" w:type="pct"/>
            <w:noWrap/>
            <w:hideMark/>
          </w:tcPr>
          <w:p w14:paraId="2F83FC5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05" w:type="pct"/>
            <w:noWrap/>
            <w:hideMark/>
          </w:tcPr>
          <w:p w14:paraId="75735C3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292" w:type="pct"/>
            <w:noWrap/>
            <w:hideMark/>
          </w:tcPr>
          <w:p w14:paraId="65A6351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292" w:type="pct"/>
            <w:noWrap/>
            <w:hideMark/>
          </w:tcPr>
          <w:p w14:paraId="344FEF0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292" w:type="pct"/>
            <w:noWrap/>
            <w:hideMark/>
          </w:tcPr>
          <w:p w14:paraId="79929FE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292" w:type="pct"/>
            <w:noWrap/>
            <w:hideMark/>
          </w:tcPr>
          <w:p w14:paraId="090E885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18" w:type="pct"/>
            <w:noWrap/>
            <w:hideMark/>
          </w:tcPr>
          <w:p w14:paraId="0D91367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18" w:type="pct"/>
            <w:noWrap/>
            <w:hideMark/>
          </w:tcPr>
          <w:p w14:paraId="16E34A4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65" w:type="pct"/>
            <w:noWrap/>
            <w:hideMark/>
          </w:tcPr>
          <w:p w14:paraId="28A621F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18" w:type="pct"/>
            <w:noWrap/>
            <w:hideMark/>
          </w:tcPr>
          <w:p w14:paraId="08730C0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56" w:type="pct"/>
            <w:noWrap/>
            <w:hideMark/>
          </w:tcPr>
          <w:p w14:paraId="40A2357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86" w:type="pct"/>
            <w:noWrap/>
            <w:hideMark/>
          </w:tcPr>
          <w:p w14:paraId="29E957B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500</w:t>
            </w:r>
          </w:p>
        </w:tc>
        <w:tc>
          <w:tcPr>
            <w:tcW w:w="345" w:type="pct"/>
            <w:noWrap/>
            <w:hideMark/>
          </w:tcPr>
          <w:p w14:paraId="77D7DB2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r>
      <w:tr w:rsidR="00150FC1" w:rsidRPr="005F74E3" w14:paraId="719DA4EA" w14:textId="77777777" w:rsidTr="00590E06">
        <w:trPr>
          <w:trHeight w:val="300"/>
        </w:trPr>
        <w:tc>
          <w:tcPr>
            <w:tcW w:w="762" w:type="pct"/>
            <w:noWrap/>
            <w:hideMark/>
          </w:tcPr>
          <w:p w14:paraId="711A0FB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Insurance</w:t>
            </w:r>
          </w:p>
        </w:tc>
        <w:tc>
          <w:tcPr>
            <w:tcW w:w="360" w:type="pct"/>
            <w:noWrap/>
            <w:hideMark/>
          </w:tcPr>
          <w:p w14:paraId="0FDA363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415F190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784FDFB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B46FFF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DD7A53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34EAF99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3574F27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6285867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3784133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2500</w:t>
            </w:r>
          </w:p>
        </w:tc>
        <w:tc>
          <w:tcPr>
            <w:tcW w:w="318" w:type="pct"/>
            <w:noWrap/>
            <w:hideMark/>
          </w:tcPr>
          <w:p w14:paraId="60E10CB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34B211D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2E62350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4000</w:t>
            </w:r>
          </w:p>
        </w:tc>
        <w:tc>
          <w:tcPr>
            <w:tcW w:w="345" w:type="pct"/>
            <w:noWrap/>
            <w:hideMark/>
          </w:tcPr>
          <w:p w14:paraId="0899069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6500</w:t>
            </w:r>
          </w:p>
        </w:tc>
      </w:tr>
      <w:tr w:rsidR="00150FC1" w:rsidRPr="005F74E3" w14:paraId="3FDDB2CD" w14:textId="77777777" w:rsidTr="00590E06">
        <w:trPr>
          <w:trHeight w:val="300"/>
        </w:trPr>
        <w:tc>
          <w:tcPr>
            <w:tcW w:w="762" w:type="pct"/>
            <w:noWrap/>
            <w:hideMark/>
          </w:tcPr>
          <w:p w14:paraId="47CCA6B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Car Valeting</w:t>
            </w:r>
          </w:p>
        </w:tc>
        <w:tc>
          <w:tcPr>
            <w:tcW w:w="360" w:type="pct"/>
            <w:noWrap/>
            <w:hideMark/>
          </w:tcPr>
          <w:p w14:paraId="112457C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05" w:type="pct"/>
            <w:noWrap/>
            <w:hideMark/>
          </w:tcPr>
          <w:p w14:paraId="3A4847F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292" w:type="pct"/>
            <w:noWrap/>
            <w:hideMark/>
          </w:tcPr>
          <w:p w14:paraId="01FD539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292" w:type="pct"/>
            <w:noWrap/>
            <w:hideMark/>
          </w:tcPr>
          <w:p w14:paraId="6E7D0D5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292" w:type="pct"/>
            <w:noWrap/>
            <w:hideMark/>
          </w:tcPr>
          <w:p w14:paraId="4E76A17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292" w:type="pct"/>
            <w:noWrap/>
            <w:hideMark/>
          </w:tcPr>
          <w:p w14:paraId="381E678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18" w:type="pct"/>
            <w:noWrap/>
            <w:hideMark/>
          </w:tcPr>
          <w:p w14:paraId="01761FC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18" w:type="pct"/>
            <w:noWrap/>
            <w:hideMark/>
          </w:tcPr>
          <w:p w14:paraId="2BACD8B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65" w:type="pct"/>
            <w:noWrap/>
            <w:hideMark/>
          </w:tcPr>
          <w:p w14:paraId="21021D9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18" w:type="pct"/>
            <w:noWrap/>
            <w:hideMark/>
          </w:tcPr>
          <w:p w14:paraId="6936625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56" w:type="pct"/>
            <w:noWrap/>
            <w:hideMark/>
          </w:tcPr>
          <w:p w14:paraId="666881E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86" w:type="pct"/>
            <w:noWrap/>
            <w:hideMark/>
          </w:tcPr>
          <w:p w14:paraId="524D7E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140</w:t>
            </w:r>
          </w:p>
        </w:tc>
        <w:tc>
          <w:tcPr>
            <w:tcW w:w="345" w:type="pct"/>
            <w:noWrap/>
            <w:hideMark/>
          </w:tcPr>
          <w:p w14:paraId="01F8C65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1680</w:t>
            </w:r>
          </w:p>
        </w:tc>
      </w:tr>
      <w:tr w:rsidR="00150FC1" w:rsidRPr="005F74E3" w14:paraId="71C17085" w14:textId="77777777" w:rsidTr="00590E06">
        <w:trPr>
          <w:trHeight w:val="300"/>
        </w:trPr>
        <w:tc>
          <w:tcPr>
            <w:tcW w:w="762" w:type="pct"/>
            <w:noWrap/>
            <w:hideMark/>
          </w:tcPr>
          <w:p w14:paraId="372128FC"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Transportation Totals</w:t>
            </w:r>
          </w:p>
        </w:tc>
        <w:tc>
          <w:tcPr>
            <w:tcW w:w="360" w:type="pct"/>
            <w:noWrap/>
            <w:hideMark/>
          </w:tcPr>
          <w:p w14:paraId="0E2E131B"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05" w:type="pct"/>
            <w:noWrap/>
            <w:hideMark/>
          </w:tcPr>
          <w:p w14:paraId="189FB83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292" w:type="pct"/>
            <w:noWrap/>
            <w:hideMark/>
          </w:tcPr>
          <w:p w14:paraId="426A114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292" w:type="pct"/>
            <w:noWrap/>
            <w:hideMark/>
          </w:tcPr>
          <w:p w14:paraId="7A25DD0E"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292" w:type="pct"/>
            <w:noWrap/>
            <w:hideMark/>
          </w:tcPr>
          <w:p w14:paraId="199E637D"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292" w:type="pct"/>
            <w:noWrap/>
            <w:hideMark/>
          </w:tcPr>
          <w:p w14:paraId="6C5B808F"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18" w:type="pct"/>
            <w:noWrap/>
            <w:hideMark/>
          </w:tcPr>
          <w:p w14:paraId="0D5FD91A"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18" w:type="pct"/>
            <w:noWrap/>
            <w:hideMark/>
          </w:tcPr>
          <w:p w14:paraId="3118645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65" w:type="pct"/>
            <w:noWrap/>
            <w:hideMark/>
          </w:tcPr>
          <w:p w14:paraId="0FCDD8F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3415</w:t>
            </w:r>
          </w:p>
        </w:tc>
        <w:tc>
          <w:tcPr>
            <w:tcW w:w="318" w:type="pct"/>
            <w:noWrap/>
            <w:hideMark/>
          </w:tcPr>
          <w:p w14:paraId="6709252A"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56" w:type="pct"/>
            <w:noWrap/>
            <w:hideMark/>
          </w:tcPr>
          <w:p w14:paraId="64E3A74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915</w:t>
            </w:r>
          </w:p>
        </w:tc>
        <w:tc>
          <w:tcPr>
            <w:tcW w:w="386" w:type="pct"/>
            <w:noWrap/>
            <w:hideMark/>
          </w:tcPr>
          <w:p w14:paraId="0C945124"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4915</w:t>
            </w:r>
          </w:p>
        </w:tc>
        <w:tc>
          <w:tcPr>
            <w:tcW w:w="345" w:type="pct"/>
            <w:noWrap/>
            <w:hideMark/>
          </w:tcPr>
          <w:p w14:paraId="30F9947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17480</w:t>
            </w:r>
          </w:p>
        </w:tc>
      </w:tr>
      <w:tr w:rsidR="00150FC1" w:rsidRPr="005F74E3" w14:paraId="5A78D013" w14:textId="77777777" w:rsidTr="00590E06">
        <w:trPr>
          <w:trHeight w:val="300"/>
        </w:trPr>
        <w:tc>
          <w:tcPr>
            <w:tcW w:w="762" w:type="pct"/>
            <w:noWrap/>
            <w:hideMark/>
          </w:tcPr>
          <w:p w14:paraId="25068F9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07C01FB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708DE40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E72E3D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689BD1E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3CD13F9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42829E6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8031DD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1A9BE3A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697A03E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08F51E5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3E99025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0EFC63B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0389D9E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r>
      <w:tr w:rsidR="00150FC1" w:rsidRPr="005F74E3" w14:paraId="0454992C" w14:textId="77777777" w:rsidTr="00590E06">
        <w:trPr>
          <w:trHeight w:val="300"/>
        </w:trPr>
        <w:tc>
          <w:tcPr>
            <w:tcW w:w="762" w:type="pct"/>
            <w:noWrap/>
            <w:hideMark/>
          </w:tcPr>
          <w:p w14:paraId="67D3575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Entertainment</w:t>
            </w:r>
          </w:p>
        </w:tc>
        <w:tc>
          <w:tcPr>
            <w:tcW w:w="360" w:type="pct"/>
            <w:noWrap/>
            <w:hideMark/>
          </w:tcPr>
          <w:p w14:paraId="31CAC12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05" w:type="pct"/>
            <w:noWrap/>
            <w:hideMark/>
          </w:tcPr>
          <w:p w14:paraId="4A5FF9F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F06211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92F984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1F2262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1AF574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7EB40AD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5C10FF5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131FDA9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48107DC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3BB5653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38F83AA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25F0074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r>
      <w:tr w:rsidR="00150FC1" w:rsidRPr="005F74E3" w14:paraId="49351700" w14:textId="77777777" w:rsidTr="00590E06">
        <w:trPr>
          <w:trHeight w:val="300"/>
        </w:trPr>
        <w:tc>
          <w:tcPr>
            <w:tcW w:w="762" w:type="pct"/>
            <w:noWrap/>
            <w:hideMark/>
          </w:tcPr>
          <w:p w14:paraId="3C84E70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Cable TV/Broadband</w:t>
            </w:r>
          </w:p>
        </w:tc>
        <w:tc>
          <w:tcPr>
            <w:tcW w:w="360" w:type="pct"/>
            <w:noWrap/>
            <w:hideMark/>
          </w:tcPr>
          <w:p w14:paraId="51A0D52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05" w:type="pct"/>
            <w:noWrap/>
            <w:hideMark/>
          </w:tcPr>
          <w:p w14:paraId="221E4D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7F9F5FB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2029118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62916A1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7F9FC13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18" w:type="pct"/>
            <w:noWrap/>
            <w:hideMark/>
          </w:tcPr>
          <w:p w14:paraId="2EC4DC3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18" w:type="pct"/>
            <w:noWrap/>
            <w:hideMark/>
          </w:tcPr>
          <w:p w14:paraId="5140CD1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65" w:type="pct"/>
            <w:noWrap/>
            <w:hideMark/>
          </w:tcPr>
          <w:p w14:paraId="3E09FF5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18" w:type="pct"/>
            <w:noWrap/>
            <w:hideMark/>
          </w:tcPr>
          <w:p w14:paraId="2096A29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56" w:type="pct"/>
            <w:noWrap/>
            <w:hideMark/>
          </w:tcPr>
          <w:p w14:paraId="4DE7AAA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86" w:type="pct"/>
            <w:noWrap/>
            <w:hideMark/>
          </w:tcPr>
          <w:p w14:paraId="4B8BC7C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45" w:type="pct"/>
            <w:noWrap/>
            <w:hideMark/>
          </w:tcPr>
          <w:p w14:paraId="4C7BECB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r>
      <w:tr w:rsidR="00150FC1" w:rsidRPr="005F74E3" w14:paraId="09C49031" w14:textId="77777777" w:rsidTr="00590E06">
        <w:trPr>
          <w:trHeight w:val="300"/>
        </w:trPr>
        <w:tc>
          <w:tcPr>
            <w:tcW w:w="762" w:type="pct"/>
            <w:noWrap/>
            <w:hideMark/>
          </w:tcPr>
          <w:p w14:paraId="14C031C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TV Licence</w:t>
            </w:r>
          </w:p>
        </w:tc>
        <w:tc>
          <w:tcPr>
            <w:tcW w:w="360" w:type="pct"/>
            <w:noWrap/>
            <w:hideMark/>
          </w:tcPr>
          <w:p w14:paraId="2C42131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7DE2CF2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132637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51F752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292" w:type="pct"/>
            <w:noWrap/>
            <w:hideMark/>
          </w:tcPr>
          <w:p w14:paraId="22DEECC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D2D904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3805888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4753FEE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7C65FB6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F6A1C9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54D8CBD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1C0FD27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45" w:type="pct"/>
            <w:noWrap/>
            <w:hideMark/>
          </w:tcPr>
          <w:p w14:paraId="260ADCC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r>
      <w:tr w:rsidR="00150FC1" w:rsidRPr="005F74E3" w14:paraId="743A1864" w14:textId="77777777" w:rsidTr="00590E06">
        <w:trPr>
          <w:trHeight w:val="300"/>
        </w:trPr>
        <w:tc>
          <w:tcPr>
            <w:tcW w:w="762" w:type="pct"/>
            <w:noWrap/>
            <w:hideMark/>
          </w:tcPr>
          <w:p w14:paraId="54DC6FB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Magazine subscriptions</w:t>
            </w:r>
          </w:p>
        </w:tc>
        <w:tc>
          <w:tcPr>
            <w:tcW w:w="360" w:type="pct"/>
            <w:noWrap/>
            <w:hideMark/>
          </w:tcPr>
          <w:p w14:paraId="27B7412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05" w:type="pct"/>
            <w:noWrap/>
            <w:hideMark/>
          </w:tcPr>
          <w:p w14:paraId="3C4B8EC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39B1035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56DA106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06B3F33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292" w:type="pct"/>
            <w:noWrap/>
            <w:hideMark/>
          </w:tcPr>
          <w:p w14:paraId="40858C5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5E65FB3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096422E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65" w:type="pct"/>
            <w:noWrap/>
            <w:hideMark/>
          </w:tcPr>
          <w:p w14:paraId="619B1C2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18" w:type="pct"/>
            <w:noWrap/>
            <w:hideMark/>
          </w:tcPr>
          <w:p w14:paraId="16930AA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56" w:type="pct"/>
            <w:noWrap/>
            <w:hideMark/>
          </w:tcPr>
          <w:p w14:paraId="220BD13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250</w:t>
            </w:r>
          </w:p>
        </w:tc>
        <w:tc>
          <w:tcPr>
            <w:tcW w:w="386" w:type="pct"/>
            <w:noWrap/>
            <w:hideMark/>
          </w:tcPr>
          <w:p w14:paraId="3A6678E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45" w:type="pct"/>
            <w:noWrap/>
            <w:hideMark/>
          </w:tcPr>
          <w:p w14:paraId="083855A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1000</w:t>
            </w:r>
          </w:p>
        </w:tc>
      </w:tr>
      <w:tr w:rsidR="00150FC1" w:rsidRPr="005F74E3" w14:paraId="79C778B9" w14:textId="77777777" w:rsidTr="00590E06">
        <w:trPr>
          <w:trHeight w:val="300"/>
        </w:trPr>
        <w:tc>
          <w:tcPr>
            <w:tcW w:w="762" w:type="pct"/>
            <w:noWrap/>
            <w:hideMark/>
          </w:tcPr>
          <w:p w14:paraId="73C6ADC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Drinks</w:t>
            </w:r>
          </w:p>
        </w:tc>
        <w:tc>
          <w:tcPr>
            <w:tcW w:w="360" w:type="pct"/>
            <w:noWrap/>
            <w:hideMark/>
          </w:tcPr>
          <w:p w14:paraId="2805E2C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05" w:type="pct"/>
            <w:noWrap/>
            <w:hideMark/>
          </w:tcPr>
          <w:p w14:paraId="04DA59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292" w:type="pct"/>
            <w:noWrap/>
            <w:hideMark/>
          </w:tcPr>
          <w:p w14:paraId="47A619C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292" w:type="pct"/>
            <w:noWrap/>
            <w:hideMark/>
          </w:tcPr>
          <w:p w14:paraId="4A376C9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292" w:type="pct"/>
            <w:noWrap/>
            <w:hideMark/>
          </w:tcPr>
          <w:p w14:paraId="4B4E98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292" w:type="pct"/>
            <w:noWrap/>
            <w:hideMark/>
          </w:tcPr>
          <w:p w14:paraId="214CB5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18" w:type="pct"/>
            <w:noWrap/>
            <w:hideMark/>
          </w:tcPr>
          <w:p w14:paraId="16EB2C8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18" w:type="pct"/>
            <w:noWrap/>
            <w:hideMark/>
          </w:tcPr>
          <w:p w14:paraId="5718B13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65" w:type="pct"/>
            <w:noWrap/>
            <w:hideMark/>
          </w:tcPr>
          <w:p w14:paraId="6953EB0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18" w:type="pct"/>
            <w:noWrap/>
            <w:hideMark/>
          </w:tcPr>
          <w:p w14:paraId="536BD65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56" w:type="pct"/>
            <w:noWrap/>
            <w:hideMark/>
          </w:tcPr>
          <w:p w14:paraId="6B0A91E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86" w:type="pct"/>
            <w:noWrap/>
            <w:hideMark/>
          </w:tcPr>
          <w:p w14:paraId="0F8D5ED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3000</w:t>
            </w:r>
          </w:p>
        </w:tc>
        <w:tc>
          <w:tcPr>
            <w:tcW w:w="345" w:type="pct"/>
            <w:noWrap/>
            <w:hideMark/>
          </w:tcPr>
          <w:p w14:paraId="3D7CDA1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36000</w:t>
            </w:r>
          </w:p>
        </w:tc>
      </w:tr>
      <w:tr w:rsidR="00150FC1" w:rsidRPr="005F74E3" w14:paraId="1ABBA2F1" w14:textId="77777777" w:rsidTr="00590E06">
        <w:trPr>
          <w:trHeight w:val="300"/>
        </w:trPr>
        <w:tc>
          <w:tcPr>
            <w:tcW w:w="762" w:type="pct"/>
            <w:noWrap/>
            <w:hideMark/>
          </w:tcPr>
          <w:p w14:paraId="746F3F46"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Entertainm</w:t>
            </w:r>
            <w:r w:rsidRPr="005F74E3">
              <w:rPr>
                <w:rFonts w:ascii="Times New Roman" w:hAnsi="Times New Roman" w:cs="Times New Roman"/>
                <w:b/>
                <w:bCs/>
                <w:color w:val="000000" w:themeColor="text1"/>
                <w:sz w:val="24"/>
              </w:rPr>
              <w:lastRenderedPageBreak/>
              <w:t>ent Totals</w:t>
            </w:r>
          </w:p>
        </w:tc>
        <w:tc>
          <w:tcPr>
            <w:tcW w:w="360" w:type="pct"/>
            <w:noWrap/>
            <w:hideMark/>
          </w:tcPr>
          <w:p w14:paraId="6ADB5A3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325</w:t>
            </w:r>
            <w:r w:rsidRPr="005F74E3">
              <w:rPr>
                <w:rFonts w:ascii="Times New Roman" w:hAnsi="Times New Roman" w:cs="Times New Roman"/>
                <w:color w:val="000000" w:themeColor="text1"/>
                <w:sz w:val="24"/>
              </w:rPr>
              <w:lastRenderedPageBreak/>
              <w:t>0</w:t>
            </w:r>
          </w:p>
        </w:tc>
        <w:tc>
          <w:tcPr>
            <w:tcW w:w="305" w:type="pct"/>
            <w:noWrap/>
            <w:hideMark/>
          </w:tcPr>
          <w:p w14:paraId="7C1FC3B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350</w:t>
            </w:r>
            <w:r w:rsidRPr="005F74E3">
              <w:rPr>
                <w:rFonts w:ascii="Times New Roman" w:hAnsi="Times New Roman" w:cs="Times New Roman"/>
                <w:color w:val="000000" w:themeColor="text1"/>
                <w:sz w:val="24"/>
              </w:rPr>
              <w:lastRenderedPageBreak/>
              <w:t>0</w:t>
            </w:r>
          </w:p>
        </w:tc>
        <w:tc>
          <w:tcPr>
            <w:tcW w:w="292" w:type="pct"/>
            <w:noWrap/>
            <w:hideMark/>
          </w:tcPr>
          <w:p w14:paraId="69A4536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w:t>
            </w:r>
            <w:r w:rsidRPr="005F74E3">
              <w:rPr>
                <w:rFonts w:ascii="Times New Roman" w:hAnsi="Times New Roman" w:cs="Times New Roman"/>
                <w:color w:val="000000" w:themeColor="text1"/>
                <w:sz w:val="24"/>
              </w:rPr>
              <w:lastRenderedPageBreak/>
              <w:t>50</w:t>
            </w:r>
          </w:p>
        </w:tc>
        <w:tc>
          <w:tcPr>
            <w:tcW w:w="292" w:type="pct"/>
            <w:noWrap/>
            <w:hideMark/>
          </w:tcPr>
          <w:p w14:paraId="6021072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62</w:t>
            </w:r>
            <w:r w:rsidRPr="005F74E3">
              <w:rPr>
                <w:rFonts w:ascii="Times New Roman" w:hAnsi="Times New Roman" w:cs="Times New Roman"/>
                <w:color w:val="000000" w:themeColor="text1"/>
                <w:sz w:val="24"/>
              </w:rPr>
              <w:lastRenderedPageBreak/>
              <w:t>50</w:t>
            </w:r>
          </w:p>
        </w:tc>
        <w:tc>
          <w:tcPr>
            <w:tcW w:w="292" w:type="pct"/>
            <w:noWrap/>
            <w:hideMark/>
          </w:tcPr>
          <w:p w14:paraId="6E1CA12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35</w:t>
            </w:r>
            <w:r w:rsidRPr="005F74E3">
              <w:rPr>
                <w:rFonts w:ascii="Times New Roman" w:hAnsi="Times New Roman" w:cs="Times New Roman"/>
                <w:color w:val="000000" w:themeColor="text1"/>
                <w:sz w:val="24"/>
              </w:rPr>
              <w:lastRenderedPageBreak/>
              <w:t>00</w:t>
            </w:r>
          </w:p>
        </w:tc>
        <w:tc>
          <w:tcPr>
            <w:tcW w:w="292" w:type="pct"/>
            <w:noWrap/>
            <w:hideMark/>
          </w:tcPr>
          <w:p w14:paraId="5B607A7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w:t>
            </w:r>
            <w:r w:rsidRPr="005F74E3">
              <w:rPr>
                <w:rFonts w:ascii="Times New Roman" w:hAnsi="Times New Roman" w:cs="Times New Roman"/>
                <w:color w:val="000000" w:themeColor="text1"/>
                <w:sz w:val="24"/>
              </w:rPr>
              <w:lastRenderedPageBreak/>
              <w:t>50</w:t>
            </w:r>
          </w:p>
        </w:tc>
        <w:tc>
          <w:tcPr>
            <w:tcW w:w="318" w:type="pct"/>
            <w:noWrap/>
            <w:hideMark/>
          </w:tcPr>
          <w:p w14:paraId="1F47F55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325</w:t>
            </w:r>
            <w:r w:rsidRPr="005F74E3">
              <w:rPr>
                <w:rFonts w:ascii="Times New Roman" w:hAnsi="Times New Roman" w:cs="Times New Roman"/>
                <w:color w:val="000000" w:themeColor="text1"/>
                <w:sz w:val="24"/>
              </w:rPr>
              <w:lastRenderedPageBreak/>
              <w:t>0</w:t>
            </w:r>
          </w:p>
        </w:tc>
        <w:tc>
          <w:tcPr>
            <w:tcW w:w="318" w:type="pct"/>
            <w:noWrap/>
            <w:hideMark/>
          </w:tcPr>
          <w:p w14:paraId="269BBB9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350</w:t>
            </w:r>
            <w:r w:rsidRPr="005F74E3">
              <w:rPr>
                <w:rFonts w:ascii="Times New Roman" w:hAnsi="Times New Roman" w:cs="Times New Roman"/>
                <w:color w:val="000000" w:themeColor="text1"/>
                <w:sz w:val="24"/>
              </w:rPr>
              <w:lastRenderedPageBreak/>
              <w:t>0</w:t>
            </w:r>
          </w:p>
        </w:tc>
        <w:tc>
          <w:tcPr>
            <w:tcW w:w="365" w:type="pct"/>
            <w:noWrap/>
            <w:hideMark/>
          </w:tcPr>
          <w:p w14:paraId="3F79219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325</w:t>
            </w:r>
            <w:r w:rsidRPr="005F74E3">
              <w:rPr>
                <w:rFonts w:ascii="Times New Roman" w:hAnsi="Times New Roman" w:cs="Times New Roman"/>
                <w:color w:val="000000" w:themeColor="text1"/>
                <w:sz w:val="24"/>
              </w:rPr>
              <w:lastRenderedPageBreak/>
              <w:t>0</w:t>
            </w:r>
          </w:p>
        </w:tc>
        <w:tc>
          <w:tcPr>
            <w:tcW w:w="318" w:type="pct"/>
            <w:noWrap/>
            <w:hideMark/>
          </w:tcPr>
          <w:p w14:paraId="2509A5F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325</w:t>
            </w:r>
            <w:r w:rsidRPr="005F74E3">
              <w:rPr>
                <w:rFonts w:ascii="Times New Roman" w:hAnsi="Times New Roman" w:cs="Times New Roman"/>
                <w:color w:val="000000" w:themeColor="text1"/>
                <w:sz w:val="24"/>
              </w:rPr>
              <w:lastRenderedPageBreak/>
              <w:t>0</w:t>
            </w:r>
          </w:p>
        </w:tc>
        <w:tc>
          <w:tcPr>
            <w:tcW w:w="356" w:type="pct"/>
            <w:noWrap/>
            <w:hideMark/>
          </w:tcPr>
          <w:p w14:paraId="7E31035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350</w:t>
            </w:r>
            <w:r w:rsidRPr="005F74E3">
              <w:rPr>
                <w:rFonts w:ascii="Times New Roman" w:hAnsi="Times New Roman" w:cs="Times New Roman"/>
                <w:color w:val="000000" w:themeColor="text1"/>
                <w:sz w:val="24"/>
              </w:rPr>
              <w:lastRenderedPageBreak/>
              <w:t>0</w:t>
            </w:r>
          </w:p>
        </w:tc>
        <w:tc>
          <w:tcPr>
            <w:tcW w:w="386" w:type="pct"/>
            <w:noWrap/>
            <w:hideMark/>
          </w:tcPr>
          <w:p w14:paraId="39592DA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325</w:t>
            </w:r>
            <w:r w:rsidRPr="005F74E3">
              <w:rPr>
                <w:rFonts w:ascii="Times New Roman" w:hAnsi="Times New Roman" w:cs="Times New Roman"/>
                <w:color w:val="000000" w:themeColor="text1"/>
                <w:sz w:val="24"/>
              </w:rPr>
              <w:lastRenderedPageBreak/>
              <w:t>0</w:t>
            </w:r>
          </w:p>
        </w:tc>
        <w:tc>
          <w:tcPr>
            <w:tcW w:w="345" w:type="pct"/>
            <w:noWrap/>
            <w:hideMark/>
          </w:tcPr>
          <w:p w14:paraId="2D39BAA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430</w:t>
            </w:r>
            <w:r w:rsidRPr="005F74E3">
              <w:rPr>
                <w:rFonts w:ascii="Times New Roman" w:hAnsi="Times New Roman" w:cs="Times New Roman"/>
                <w:color w:val="000000" w:themeColor="text1"/>
                <w:sz w:val="24"/>
              </w:rPr>
              <w:lastRenderedPageBreak/>
              <w:t>00</w:t>
            </w:r>
          </w:p>
        </w:tc>
      </w:tr>
      <w:tr w:rsidR="00150FC1" w:rsidRPr="005F74E3" w14:paraId="40F8C483" w14:textId="77777777" w:rsidTr="00590E06">
        <w:trPr>
          <w:trHeight w:val="300"/>
        </w:trPr>
        <w:tc>
          <w:tcPr>
            <w:tcW w:w="762" w:type="pct"/>
            <w:noWrap/>
            <w:hideMark/>
          </w:tcPr>
          <w:p w14:paraId="2B66C97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lastRenderedPageBreak/>
              <w:t> </w:t>
            </w:r>
          </w:p>
        </w:tc>
        <w:tc>
          <w:tcPr>
            <w:tcW w:w="360" w:type="pct"/>
            <w:noWrap/>
            <w:hideMark/>
          </w:tcPr>
          <w:p w14:paraId="214B08B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5699EFF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6A983D0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6D6B503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8F18A8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755B2AA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457F9CC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4BADADE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60F507D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333B11F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7C2DB79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00E88A1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7406B91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r>
      <w:tr w:rsidR="00150FC1" w:rsidRPr="005F74E3" w14:paraId="22AB5E6F" w14:textId="77777777" w:rsidTr="00590E06">
        <w:trPr>
          <w:trHeight w:val="300"/>
        </w:trPr>
        <w:tc>
          <w:tcPr>
            <w:tcW w:w="762" w:type="pct"/>
            <w:noWrap/>
            <w:hideMark/>
          </w:tcPr>
          <w:p w14:paraId="2297AA56"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Recreation</w:t>
            </w:r>
          </w:p>
        </w:tc>
        <w:tc>
          <w:tcPr>
            <w:tcW w:w="360" w:type="pct"/>
            <w:noWrap/>
            <w:hideMark/>
          </w:tcPr>
          <w:p w14:paraId="2F6E696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39CF5FA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63964AF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7C6946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3838603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65CF7F7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45A94A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0205DE5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362FFD0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6A0C048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6A16F5A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0DDBDBF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4693799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78417136" w14:textId="77777777" w:rsidTr="00590E06">
        <w:trPr>
          <w:trHeight w:val="300"/>
        </w:trPr>
        <w:tc>
          <w:tcPr>
            <w:tcW w:w="762" w:type="pct"/>
            <w:noWrap/>
            <w:hideMark/>
          </w:tcPr>
          <w:p w14:paraId="235288F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r w:rsidR="001D5954" w:rsidRPr="005F74E3">
              <w:rPr>
                <w:rFonts w:ascii="Times New Roman" w:hAnsi="Times New Roman" w:cs="Times New Roman"/>
                <w:color w:val="000000" w:themeColor="text1"/>
                <w:sz w:val="24"/>
              </w:rPr>
              <w:t>Swimming</w:t>
            </w:r>
            <w:r w:rsidRPr="005F74E3">
              <w:rPr>
                <w:rFonts w:ascii="Times New Roman" w:hAnsi="Times New Roman" w:cs="Times New Roman"/>
                <w:color w:val="000000" w:themeColor="text1"/>
                <w:sz w:val="24"/>
              </w:rPr>
              <w:t xml:space="preserve"> pool</w:t>
            </w:r>
          </w:p>
        </w:tc>
        <w:tc>
          <w:tcPr>
            <w:tcW w:w="360" w:type="pct"/>
            <w:noWrap/>
            <w:hideMark/>
          </w:tcPr>
          <w:p w14:paraId="305E226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05" w:type="pct"/>
            <w:noWrap/>
            <w:hideMark/>
          </w:tcPr>
          <w:p w14:paraId="2659E69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61EFF24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4D2EED0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1C471D5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6F3CCA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0A2F7AB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5A8294C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65" w:type="pct"/>
            <w:noWrap/>
            <w:hideMark/>
          </w:tcPr>
          <w:p w14:paraId="5E9213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2500DA0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56" w:type="pct"/>
            <w:noWrap/>
            <w:hideMark/>
          </w:tcPr>
          <w:p w14:paraId="2CB806D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86" w:type="pct"/>
            <w:noWrap/>
            <w:hideMark/>
          </w:tcPr>
          <w:p w14:paraId="2AEA71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45" w:type="pct"/>
            <w:noWrap/>
            <w:hideMark/>
          </w:tcPr>
          <w:p w14:paraId="7F0EDD0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18000</w:t>
            </w:r>
          </w:p>
        </w:tc>
      </w:tr>
      <w:tr w:rsidR="00150FC1" w:rsidRPr="005F74E3" w14:paraId="573CD5EC" w14:textId="77777777" w:rsidTr="00590E06">
        <w:trPr>
          <w:trHeight w:val="300"/>
        </w:trPr>
        <w:tc>
          <w:tcPr>
            <w:tcW w:w="762" w:type="pct"/>
            <w:noWrap/>
            <w:hideMark/>
          </w:tcPr>
          <w:p w14:paraId="01A11C9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Recreation Totals</w:t>
            </w:r>
          </w:p>
        </w:tc>
        <w:tc>
          <w:tcPr>
            <w:tcW w:w="360" w:type="pct"/>
            <w:noWrap/>
            <w:hideMark/>
          </w:tcPr>
          <w:p w14:paraId="1CD22C4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05" w:type="pct"/>
            <w:noWrap/>
            <w:hideMark/>
          </w:tcPr>
          <w:p w14:paraId="45F8DFA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77A902C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29DCDDF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193B496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292" w:type="pct"/>
            <w:noWrap/>
            <w:hideMark/>
          </w:tcPr>
          <w:p w14:paraId="127AFE7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1381924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6CD535E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65" w:type="pct"/>
            <w:noWrap/>
            <w:hideMark/>
          </w:tcPr>
          <w:p w14:paraId="4A81109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18" w:type="pct"/>
            <w:noWrap/>
            <w:hideMark/>
          </w:tcPr>
          <w:p w14:paraId="54675E6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56" w:type="pct"/>
            <w:noWrap/>
            <w:hideMark/>
          </w:tcPr>
          <w:p w14:paraId="1C9E846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86" w:type="pct"/>
            <w:noWrap/>
            <w:hideMark/>
          </w:tcPr>
          <w:p w14:paraId="084ACA4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1500</w:t>
            </w:r>
          </w:p>
        </w:tc>
        <w:tc>
          <w:tcPr>
            <w:tcW w:w="345" w:type="pct"/>
            <w:noWrap/>
            <w:hideMark/>
          </w:tcPr>
          <w:p w14:paraId="383EAB4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18000</w:t>
            </w:r>
          </w:p>
        </w:tc>
      </w:tr>
      <w:tr w:rsidR="00150FC1" w:rsidRPr="005F74E3" w14:paraId="761F93E8" w14:textId="77777777" w:rsidTr="00590E06">
        <w:trPr>
          <w:trHeight w:val="300"/>
        </w:trPr>
        <w:tc>
          <w:tcPr>
            <w:tcW w:w="762" w:type="pct"/>
            <w:noWrap/>
            <w:hideMark/>
          </w:tcPr>
          <w:p w14:paraId="53E79B7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77452C0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33B7010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0EAF466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752BD31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D4E5A7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31F0A4B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77EB465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17F62CE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5A24934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4832AE9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5B6169C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86" w:type="pct"/>
            <w:noWrap/>
            <w:hideMark/>
          </w:tcPr>
          <w:p w14:paraId="43236EE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4162609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4E361A76" w14:textId="77777777" w:rsidTr="00590E06">
        <w:trPr>
          <w:trHeight w:val="300"/>
        </w:trPr>
        <w:tc>
          <w:tcPr>
            <w:tcW w:w="762" w:type="pct"/>
            <w:noWrap/>
            <w:hideMark/>
          </w:tcPr>
          <w:p w14:paraId="347A277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TOTAL EXPENSES</w:t>
            </w:r>
          </w:p>
        </w:tc>
        <w:tc>
          <w:tcPr>
            <w:tcW w:w="360" w:type="pct"/>
            <w:noWrap/>
            <w:hideMark/>
          </w:tcPr>
          <w:p w14:paraId="4D47CCC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12815</w:t>
            </w:r>
          </w:p>
        </w:tc>
        <w:tc>
          <w:tcPr>
            <w:tcW w:w="305" w:type="pct"/>
            <w:noWrap/>
            <w:hideMark/>
          </w:tcPr>
          <w:p w14:paraId="5687C70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13065</w:t>
            </w:r>
          </w:p>
        </w:tc>
        <w:tc>
          <w:tcPr>
            <w:tcW w:w="292" w:type="pct"/>
            <w:noWrap/>
            <w:hideMark/>
          </w:tcPr>
          <w:p w14:paraId="31EA73F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12815</w:t>
            </w:r>
          </w:p>
        </w:tc>
        <w:tc>
          <w:tcPr>
            <w:tcW w:w="292" w:type="pct"/>
            <w:noWrap/>
            <w:hideMark/>
          </w:tcPr>
          <w:p w14:paraId="0A6F953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16165</w:t>
            </w:r>
          </w:p>
        </w:tc>
        <w:tc>
          <w:tcPr>
            <w:tcW w:w="292" w:type="pct"/>
            <w:noWrap/>
            <w:hideMark/>
          </w:tcPr>
          <w:p w14:paraId="75BC013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14515</w:t>
            </w:r>
          </w:p>
        </w:tc>
        <w:tc>
          <w:tcPr>
            <w:tcW w:w="292" w:type="pct"/>
            <w:noWrap/>
            <w:hideMark/>
          </w:tcPr>
          <w:p w14:paraId="4887C1E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14915</w:t>
            </w:r>
          </w:p>
        </w:tc>
        <w:tc>
          <w:tcPr>
            <w:tcW w:w="318" w:type="pct"/>
            <w:noWrap/>
            <w:hideMark/>
          </w:tcPr>
          <w:p w14:paraId="1B2748E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14565</w:t>
            </w:r>
          </w:p>
        </w:tc>
        <w:tc>
          <w:tcPr>
            <w:tcW w:w="318" w:type="pct"/>
            <w:noWrap/>
            <w:hideMark/>
          </w:tcPr>
          <w:p w14:paraId="4D23F14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15165</w:t>
            </w:r>
          </w:p>
        </w:tc>
        <w:tc>
          <w:tcPr>
            <w:tcW w:w="365" w:type="pct"/>
            <w:noWrap/>
            <w:hideMark/>
          </w:tcPr>
          <w:p w14:paraId="76EAF45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15015</w:t>
            </w:r>
          </w:p>
        </w:tc>
        <w:tc>
          <w:tcPr>
            <w:tcW w:w="318" w:type="pct"/>
            <w:noWrap/>
            <w:hideMark/>
          </w:tcPr>
          <w:p w14:paraId="2EACDAD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13165</w:t>
            </w:r>
          </w:p>
        </w:tc>
        <w:tc>
          <w:tcPr>
            <w:tcW w:w="356" w:type="pct"/>
            <w:noWrap/>
            <w:hideMark/>
          </w:tcPr>
          <w:p w14:paraId="3854422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13065</w:t>
            </w:r>
          </w:p>
        </w:tc>
        <w:tc>
          <w:tcPr>
            <w:tcW w:w="386" w:type="pct"/>
            <w:noWrap/>
            <w:hideMark/>
          </w:tcPr>
          <w:p w14:paraId="137A6FB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17165</w:t>
            </w:r>
          </w:p>
        </w:tc>
        <w:tc>
          <w:tcPr>
            <w:tcW w:w="345" w:type="pct"/>
            <w:noWrap/>
            <w:hideMark/>
          </w:tcPr>
          <w:p w14:paraId="5B1BA28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r>
      <w:tr w:rsidR="00150FC1" w:rsidRPr="005F74E3" w14:paraId="514653DC" w14:textId="77777777" w:rsidTr="00590E06">
        <w:trPr>
          <w:trHeight w:val="300"/>
        </w:trPr>
        <w:tc>
          <w:tcPr>
            <w:tcW w:w="762" w:type="pct"/>
            <w:noWrap/>
            <w:hideMark/>
          </w:tcPr>
          <w:p w14:paraId="0CA1F46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3C2A4E4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3E0A472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B59381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8CA247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292" w:type="pct"/>
            <w:noWrap/>
            <w:hideMark/>
          </w:tcPr>
          <w:p w14:paraId="1DE6066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C9186F3"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15F2DBB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0E3C13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5C791F1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DABB98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56" w:type="pct"/>
            <w:noWrap/>
            <w:hideMark/>
          </w:tcPr>
          <w:p w14:paraId="2FFA7FD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3807FDC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259E9EF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3A903078" w14:textId="77777777" w:rsidTr="00590E06">
        <w:trPr>
          <w:trHeight w:val="300"/>
        </w:trPr>
        <w:tc>
          <w:tcPr>
            <w:tcW w:w="762" w:type="pct"/>
            <w:noWrap/>
            <w:hideMark/>
          </w:tcPr>
          <w:p w14:paraId="120BF3B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OPENING BALANCES</w:t>
            </w:r>
          </w:p>
        </w:tc>
        <w:tc>
          <w:tcPr>
            <w:tcW w:w="360" w:type="pct"/>
            <w:noWrap/>
            <w:hideMark/>
          </w:tcPr>
          <w:p w14:paraId="6F928B2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6000</w:t>
            </w:r>
          </w:p>
        </w:tc>
        <w:tc>
          <w:tcPr>
            <w:tcW w:w="305" w:type="pct"/>
            <w:noWrap/>
            <w:hideMark/>
          </w:tcPr>
          <w:p w14:paraId="63F21E4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84985</w:t>
            </w:r>
          </w:p>
        </w:tc>
        <w:tc>
          <w:tcPr>
            <w:tcW w:w="292" w:type="pct"/>
            <w:noWrap/>
            <w:hideMark/>
          </w:tcPr>
          <w:p w14:paraId="5A8171F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147270</w:t>
            </w:r>
          </w:p>
        </w:tc>
        <w:tc>
          <w:tcPr>
            <w:tcW w:w="292" w:type="pct"/>
            <w:noWrap/>
            <w:hideMark/>
          </w:tcPr>
          <w:p w14:paraId="32FE3CE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230673</w:t>
            </w:r>
          </w:p>
        </w:tc>
        <w:tc>
          <w:tcPr>
            <w:tcW w:w="292" w:type="pct"/>
            <w:noWrap/>
            <w:hideMark/>
          </w:tcPr>
          <w:p w14:paraId="5E73C69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268228</w:t>
            </w:r>
          </w:p>
        </w:tc>
        <w:tc>
          <w:tcPr>
            <w:tcW w:w="292" w:type="pct"/>
            <w:noWrap/>
            <w:hideMark/>
          </w:tcPr>
          <w:p w14:paraId="1A96195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310560</w:t>
            </w:r>
          </w:p>
        </w:tc>
        <w:tc>
          <w:tcPr>
            <w:tcW w:w="318" w:type="pct"/>
            <w:noWrap/>
            <w:hideMark/>
          </w:tcPr>
          <w:p w14:paraId="0B572F4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360761</w:t>
            </w:r>
          </w:p>
        </w:tc>
        <w:tc>
          <w:tcPr>
            <w:tcW w:w="318" w:type="pct"/>
            <w:noWrap/>
            <w:hideMark/>
          </w:tcPr>
          <w:p w14:paraId="2ABE206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420319</w:t>
            </w:r>
          </w:p>
        </w:tc>
        <w:tc>
          <w:tcPr>
            <w:tcW w:w="365" w:type="pct"/>
            <w:noWrap/>
            <w:hideMark/>
          </w:tcPr>
          <w:p w14:paraId="5AEE905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491464</w:t>
            </w:r>
          </w:p>
        </w:tc>
        <w:tc>
          <w:tcPr>
            <w:tcW w:w="318" w:type="pct"/>
            <w:noWrap/>
            <w:hideMark/>
          </w:tcPr>
          <w:p w14:paraId="0D247A4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571993</w:t>
            </w:r>
          </w:p>
        </w:tc>
        <w:tc>
          <w:tcPr>
            <w:tcW w:w="356" w:type="pct"/>
            <w:noWrap/>
            <w:hideMark/>
          </w:tcPr>
          <w:p w14:paraId="4B72D3DF"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631788</w:t>
            </w:r>
          </w:p>
        </w:tc>
        <w:tc>
          <w:tcPr>
            <w:tcW w:w="386" w:type="pct"/>
            <w:noWrap/>
            <w:hideMark/>
          </w:tcPr>
          <w:p w14:paraId="0F36FE1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695376</w:t>
            </w:r>
          </w:p>
        </w:tc>
        <w:tc>
          <w:tcPr>
            <w:tcW w:w="345" w:type="pct"/>
            <w:noWrap/>
            <w:hideMark/>
          </w:tcPr>
          <w:p w14:paraId="4BBD5C7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4219416</w:t>
            </w:r>
          </w:p>
        </w:tc>
      </w:tr>
      <w:tr w:rsidR="00150FC1" w:rsidRPr="005F74E3" w14:paraId="412FE574" w14:textId="77777777" w:rsidTr="00590E06">
        <w:trPr>
          <w:trHeight w:val="300"/>
        </w:trPr>
        <w:tc>
          <w:tcPr>
            <w:tcW w:w="762" w:type="pct"/>
            <w:noWrap/>
            <w:hideMark/>
          </w:tcPr>
          <w:p w14:paraId="48A0482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47FC005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29A5E817"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CC5961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231AF09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B8D296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17A05A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513771B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571367F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1E87E4F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5E68A695"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56" w:type="pct"/>
            <w:noWrap/>
            <w:hideMark/>
          </w:tcPr>
          <w:p w14:paraId="6FCB98D0"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70B258F9"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050C3A9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61A2BCA8" w14:textId="77777777" w:rsidTr="00590E06">
        <w:trPr>
          <w:trHeight w:val="300"/>
        </w:trPr>
        <w:tc>
          <w:tcPr>
            <w:tcW w:w="762" w:type="pct"/>
            <w:noWrap/>
            <w:hideMark/>
          </w:tcPr>
          <w:p w14:paraId="65827AF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Net Monthly </w:t>
            </w:r>
            <w:r w:rsidR="00430A23" w:rsidRPr="005F74E3">
              <w:rPr>
                <w:rFonts w:ascii="Times New Roman" w:hAnsi="Times New Roman" w:cs="Times New Roman"/>
                <w:color w:val="000000" w:themeColor="text1"/>
                <w:sz w:val="24"/>
              </w:rPr>
              <w:t>I</w:t>
            </w:r>
            <w:r w:rsidRPr="005F74E3">
              <w:rPr>
                <w:rFonts w:ascii="Times New Roman" w:hAnsi="Times New Roman" w:cs="Times New Roman"/>
                <w:color w:val="000000" w:themeColor="text1"/>
                <w:sz w:val="24"/>
              </w:rPr>
              <w:t>ncome/</w:t>
            </w:r>
            <w:proofErr w:type="spellStart"/>
            <w:r w:rsidRPr="005F74E3">
              <w:rPr>
                <w:rFonts w:ascii="Times New Roman" w:hAnsi="Times New Roman" w:cs="Times New Roman"/>
                <w:color w:val="000000" w:themeColor="text1"/>
                <w:sz w:val="24"/>
              </w:rPr>
              <w:t>expe</w:t>
            </w:r>
            <w:proofErr w:type="spellEnd"/>
          </w:p>
        </w:tc>
        <w:tc>
          <w:tcPr>
            <w:tcW w:w="360" w:type="pct"/>
            <w:noWrap/>
            <w:hideMark/>
          </w:tcPr>
          <w:p w14:paraId="59B532A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78985</w:t>
            </w:r>
          </w:p>
        </w:tc>
        <w:tc>
          <w:tcPr>
            <w:tcW w:w="305" w:type="pct"/>
            <w:noWrap/>
            <w:hideMark/>
          </w:tcPr>
          <w:p w14:paraId="1765C68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62285</w:t>
            </w:r>
          </w:p>
        </w:tc>
        <w:tc>
          <w:tcPr>
            <w:tcW w:w="292" w:type="pct"/>
            <w:noWrap/>
            <w:hideMark/>
          </w:tcPr>
          <w:p w14:paraId="367D0A6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83403</w:t>
            </w:r>
          </w:p>
        </w:tc>
        <w:tc>
          <w:tcPr>
            <w:tcW w:w="292" w:type="pct"/>
            <w:noWrap/>
            <w:hideMark/>
          </w:tcPr>
          <w:p w14:paraId="7605969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37555</w:t>
            </w:r>
          </w:p>
        </w:tc>
        <w:tc>
          <w:tcPr>
            <w:tcW w:w="292" w:type="pct"/>
            <w:noWrap/>
            <w:hideMark/>
          </w:tcPr>
          <w:p w14:paraId="4F700CE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42332</w:t>
            </w:r>
          </w:p>
        </w:tc>
        <w:tc>
          <w:tcPr>
            <w:tcW w:w="292" w:type="pct"/>
            <w:noWrap/>
            <w:hideMark/>
          </w:tcPr>
          <w:p w14:paraId="18AAF9B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50202</w:t>
            </w:r>
          </w:p>
        </w:tc>
        <w:tc>
          <w:tcPr>
            <w:tcW w:w="318" w:type="pct"/>
            <w:noWrap/>
            <w:hideMark/>
          </w:tcPr>
          <w:p w14:paraId="723AC37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59558</w:t>
            </w:r>
          </w:p>
        </w:tc>
        <w:tc>
          <w:tcPr>
            <w:tcW w:w="318" w:type="pct"/>
            <w:noWrap/>
            <w:hideMark/>
          </w:tcPr>
          <w:p w14:paraId="536A5C5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71145</w:t>
            </w:r>
          </w:p>
        </w:tc>
        <w:tc>
          <w:tcPr>
            <w:tcW w:w="365" w:type="pct"/>
            <w:noWrap/>
            <w:hideMark/>
          </w:tcPr>
          <w:p w14:paraId="3266406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80529</w:t>
            </w:r>
          </w:p>
        </w:tc>
        <w:tc>
          <w:tcPr>
            <w:tcW w:w="318" w:type="pct"/>
            <w:noWrap/>
            <w:hideMark/>
          </w:tcPr>
          <w:p w14:paraId="17C1FA2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59795</w:t>
            </w:r>
          </w:p>
        </w:tc>
        <w:tc>
          <w:tcPr>
            <w:tcW w:w="356" w:type="pct"/>
            <w:noWrap/>
            <w:hideMark/>
          </w:tcPr>
          <w:p w14:paraId="07A757C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63589</w:t>
            </w:r>
          </w:p>
        </w:tc>
        <w:tc>
          <w:tcPr>
            <w:tcW w:w="386" w:type="pct"/>
            <w:noWrap/>
            <w:hideMark/>
          </w:tcPr>
          <w:p w14:paraId="39DE64E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61296</w:t>
            </w:r>
          </w:p>
        </w:tc>
        <w:tc>
          <w:tcPr>
            <w:tcW w:w="345" w:type="pct"/>
            <w:noWrap/>
            <w:hideMark/>
          </w:tcPr>
          <w:p w14:paraId="23D29B7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750672</w:t>
            </w:r>
          </w:p>
        </w:tc>
      </w:tr>
      <w:tr w:rsidR="00150FC1" w:rsidRPr="005F74E3" w14:paraId="35C05430" w14:textId="77777777" w:rsidTr="00590E06">
        <w:trPr>
          <w:trHeight w:val="300"/>
        </w:trPr>
        <w:tc>
          <w:tcPr>
            <w:tcW w:w="762" w:type="pct"/>
            <w:noWrap/>
            <w:hideMark/>
          </w:tcPr>
          <w:p w14:paraId="3B2C5B1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60" w:type="pct"/>
            <w:noWrap/>
            <w:hideMark/>
          </w:tcPr>
          <w:p w14:paraId="2FB03876"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05" w:type="pct"/>
            <w:noWrap/>
            <w:hideMark/>
          </w:tcPr>
          <w:p w14:paraId="1672C0F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B608842"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51583A5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40C3312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292" w:type="pct"/>
            <w:noWrap/>
            <w:hideMark/>
          </w:tcPr>
          <w:p w14:paraId="1B41E10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4962183D"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5348C86E"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65" w:type="pct"/>
            <w:noWrap/>
            <w:hideMark/>
          </w:tcPr>
          <w:p w14:paraId="2A3E0FDC"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18" w:type="pct"/>
            <w:noWrap/>
            <w:hideMark/>
          </w:tcPr>
          <w:p w14:paraId="29F333FB"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w:t>
            </w:r>
          </w:p>
        </w:tc>
        <w:tc>
          <w:tcPr>
            <w:tcW w:w="356" w:type="pct"/>
            <w:noWrap/>
            <w:hideMark/>
          </w:tcPr>
          <w:p w14:paraId="721DDB7A"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86" w:type="pct"/>
            <w:noWrap/>
            <w:hideMark/>
          </w:tcPr>
          <w:p w14:paraId="7E79D978"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c>
          <w:tcPr>
            <w:tcW w:w="345" w:type="pct"/>
            <w:noWrap/>
            <w:hideMark/>
          </w:tcPr>
          <w:p w14:paraId="2398BE11"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 </w:t>
            </w:r>
          </w:p>
        </w:tc>
      </w:tr>
      <w:tr w:rsidR="00150FC1" w:rsidRPr="005F74E3" w14:paraId="46DEE72E" w14:textId="77777777" w:rsidTr="00590E06">
        <w:trPr>
          <w:trHeight w:val="300"/>
        </w:trPr>
        <w:tc>
          <w:tcPr>
            <w:tcW w:w="762" w:type="pct"/>
            <w:noWrap/>
            <w:hideMark/>
          </w:tcPr>
          <w:p w14:paraId="2E6A9041"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Closing balance</w:t>
            </w:r>
          </w:p>
        </w:tc>
        <w:tc>
          <w:tcPr>
            <w:tcW w:w="360" w:type="pct"/>
            <w:noWrap/>
            <w:hideMark/>
          </w:tcPr>
          <w:p w14:paraId="492CC6C9"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84985</w:t>
            </w:r>
          </w:p>
        </w:tc>
        <w:tc>
          <w:tcPr>
            <w:tcW w:w="305" w:type="pct"/>
            <w:noWrap/>
            <w:hideMark/>
          </w:tcPr>
          <w:p w14:paraId="55D2D733"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147270</w:t>
            </w:r>
          </w:p>
        </w:tc>
        <w:tc>
          <w:tcPr>
            <w:tcW w:w="292" w:type="pct"/>
            <w:noWrap/>
            <w:hideMark/>
          </w:tcPr>
          <w:p w14:paraId="149692A0"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230673</w:t>
            </w:r>
          </w:p>
        </w:tc>
        <w:tc>
          <w:tcPr>
            <w:tcW w:w="292" w:type="pct"/>
            <w:noWrap/>
            <w:hideMark/>
          </w:tcPr>
          <w:p w14:paraId="6F83C87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268228</w:t>
            </w:r>
          </w:p>
        </w:tc>
        <w:tc>
          <w:tcPr>
            <w:tcW w:w="292" w:type="pct"/>
            <w:noWrap/>
            <w:hideMark/>
          </w:tcPr>
          <w:p w14:paraId="2DAE2385"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310560</w:t>
            </w:r>
          </w:p>
        </w:tc>
        <w:tc>
          <w:tcPr>
            <w:tcW w:w="292" w:type="pct"/>
            <w:noWrap/>
            <w:hideMark/>
          </w:tcPr>
          <w:p w14:paraId="0C957844"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360761</w:t>
            </w:r>
          </w:p>
        </w:tc>
        <w:tc>
          <w:tcPr>
            <w:tcW w:w="318" w:type="pct"/>
            <w:noWrap/>
            <w:hideMark/>
          </w:tcPr>
          <w:p w14:paraId="5D337F1A"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420319</w:t>
            </w:r>
          </w:p>
        </w:tc>
        <w:tc>
          <w:tcPr>
            <w:tcW w:w="318" w:type="pct"/>
            <w:noWrap/>
            <w:hideMark/>
          </w:tcPr>
          <w:p w14:paraId="1B9FDD57"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491464</w:t>
            </w:r>
          </w:p>
        </w:tc>
        <w:tc>
          <w:tcPr>
            <w:tcW w:w="365" w:type="pct"/>
            <w:noWrap/>
            <w:hideMark/>
          </w:tcPr>
          <w:p w14:paraId="5EFB24BA"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571993</w:t>
            </w:r>
          </w:p>
        </w:tc>
        <w:tc>
          <w:tcPr>
            <w:tcW w:w="318" w:type="pct"/>
            <w:noWrap/>
            <w:hideMark/>
          </w:tcPr>
          <w:p w14:paraId="63BCD068"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631788</w:t>
            </w:r>
          </w:p>
        </w:tc>
        <w:tc>
          <w:tcPr>
            <w:tcW w:w="356" w:type="pct"/>
            <w:noWrap/>
            <w:hideMark/>
          </w:tcPr>
          <w:p w14:paraId="5D9401A4"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695376</w:t>
            </w:r>
          </w:p>
        </w:tc>
        <w:tc>
          <w:tcPr>
            <w:tcW w:w="386" w:type="pct"/>
            <w:noWrap/>
            <w:hideMark/>
          </w:tcPr>
          <w:p w14:paraId="120FE4F2" w14:textId="77777777" w:rsidR="00590E06" w:rsidRPr="005F74E3" w:rsidRDefault="00590E06" w:rsidP="00150FC1">
            <w:pPr>
              <w:spacing w:line="360" w:lineRule="auto"/>
              <w:jc w:val="both"/>
              <w:rPr>
                <w:rFonts w:ascii="Times New Roman" w:hAnsi="Times New Roman" w:cs="Times New Roman"/>
                <w:b/>
                <w:bCs/>
                <w:color w:val="000000" w:themeColor="text1"/>
                <w:sz w:val="24"/>
              </w:rPr>
            </w:pPr>
            <w:r w:rsidRPr="005F74E3">
              <w:rPr>
                <w:rFonts w:ascii="Times New Roman" w:hAnsi="Times New Roman" w:cs="Times New Roman"/>
                <w:b/>
                <w:bCs/>
                <w:color w:val="000000" w:themeColor="text1"/>
                <w:sz w:val="24"/>
              </w:rPr>
              <w:t>756672</w:t>
            </w:r>
          </w:p>
        </w:tc>
        <w:tc>
          <w:tcPr>
            <w:tcW w:w="345" w:type="pct"/>
            <w:noWrap/>
            <w:hideMark/>
          </w:tcPr>
          <w:p w14:paraId="06CECEC4" w14:textId="77777777" w:rsidR="00590E06" w:rsidRPr="005F74E3" w:rsidRDefault="00590E06"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4970088</w:t>
            </w:r>
          </w:p>
        </w:tc>
      </w:tr>
    </w:tbl>
    <w:p w14:paraId="7057AF77" w14:textId="77777777" w:rsidR="00B4531A" w:rsidRPr="005F74E3" w:rsidRDefault="00B4531A" w:rsidP="00150FC1">
      <w:pPr>
        <w:spacing w:after="0" w:line="360" w:lineRule="auto"/>
        <w:jc w:val="both"/>
        <w:rPr>
          <w:rFonts w:ascii="Times New Roman" w:hAnsi="Times New Roman" w:cs="Times New Roman"/>
          <w:color w:val="000000" w:themeColor="text1"/>
          <w:sz w:val="24"/>
        </w:rPr>
      </w:pPr>
    </w:p>
    <w:p w14:paraId="6EF36DAD" w14:textId="77777777" w:rsidR="001D5954" w:rsidRPr="005F74E3" w:rsidRDefault="00040303"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Both income and expenditure of the company of the Continental Hotel Budget Planner ha</w:t>
      </w:r>
      <w:r w:rsidR="00430A23" w:rsidRPr="005F74E3">
        <w:rPr>
          <w:rFonts w:ascii="Times New Roman" w:hAnsi="Times New Roman" w:cs="Times New Roman"/>
          <w:color w:val="000000" w:themeColor="text1"/>
          <w:sz w:val="24"/>
        </w:rPr>
        <w:t>ve</w:t>
      </w:r>
      <w:r w:rsidRPr="005F74E3">
        <w:rPr>
          <w:rFonts w:ascii="Times New Roman" w:hAnsi="Times New Roman" w:cs="Times New Roman"/>
          <w:color w:val="000000" w:themeColor="text1"/>
          <w:sz w:val="24"/>
        </w:rPr>
        <w:t xml:space="preserve"> an up-down graph in their revenues and expenses respectively. This shows that in the entire year of 2022, from January to December, the overall cash budget is depicting that fluctuations in income and expenditure both h</w:t>
      </w:r>
      <w:r w:rsidR="002B462A">
        <w:rPr>
          <w:rFonts w:ascii="Times New Roman" w:hAnsi="Times New Roman" w:cs="Times New Roman"/>
          <w:color w:val="000000" w:themeColor="text1"/>
          <w:sz w:val="24"/>
        </w:rPr>
        <w:t>ave been measured respectively (</w:t>
      </w:r>
      <w:r w:rsidR="002B462A" w:rsidRPr="003D2DD8">
        <w:rPr>
          <w:rFonts w:ascii="Times New Roman" w:hAnsi="Times New Roman" w:cs="Times New Roman"/>
          <w:color w:val="222222"/>
          <w:sz w:val="24"/>
          <w:szCs w:val="20"/>
          <w:shd w:val="clear" w:color="auto" w:fill="FFFFFF"/>
        </w:rPr>
        <w:t>Ayers</w:t>
      </w:r>
      <w:r w:rsidR="002B462A" w:rsidRPr="005F74E3">
        <w:rPr>
          <w:rFonts w:ascii="Times New Roman" w:hAnsi="Times New Roman" w:cs="Times New Roman"/>
          <w:color w:val="000000" w:themeColor="text1"/>
          <w:sz w:val="24"/>
        </w:rPr>
        <w:t xml:space="preserve"> </w:t>
      </w:r>
      <w:r w:rsidR="002B462A">
        <w:rPr>
          <w:rFonts w:ascii="Times New Roman" w:hAnsi="Times New Roman" w:cs="Times New Roman"/>
          <w:color w:val="000000" w:themeColor="text1"/>
          <w:sz w:val="24"/>
        </w:rPr>
        <w:t xml:space="preserve">et al. 2018). </w:t>
      </w:r>
      <w:r w:rsidR="00AB4B79" w:rsidRPr="005F74E3">
        <w:rPr>
          <w:rFonts w:ascii="Times New Roman" w:hAnsi="Times New Roman" w:cs="Times New Roman"/>
          <w:color w:val="000000" w:themeColor="text1"/>
          <w:sz w:val="24"/>
        </w:rPr>
        <w:t xml:space="preserve">It can be observed that the net monthly income/ expenditure has been figured </w:t>
      </w:r>
      <w:r w:rsidR="00381946" w:rsidRPr="005F74E3">
        <w:rPr>
          <w:rFonts w:ascii="Times New Roman" w:hAnsi="Times New Roman" w:cs="Times New Roman"/>
          <w:color w:val="000000" w:themeColor="text1"/>
          <w:sz w:val="24"/>
        </w:rPr>
        <w:t>and it can be observed that the closing balance of the cash budget has been showing that the overall balances ha</w:t>
      </w:r>
      <w:r w:rsidR="00430A23" w:rsidRPr="005F74E3">
        <w:rPr>
          <w:rFonts w:ascii="Times New Roman" w:hAnsi="Times New Roman" w:cs="Times New Roman"/>
          <w:color w:val="000000" w:themeColor="text1"/>
          <w:sz w:val="24"/>
        </w:rPr>
        <w:t>ve</w:t>
      </w:r>
      <w:r w:rsidR="00381946" w:rsidRPr="005F74E3">
        <w:rPr>
          <w:rFonts w:ascii="Times New Roman" w:hAnsi="Times New Roman" w:cs="Times New Roman"/>
          <w:color w:val="000000" w:themeColor="text1"/>
          <w:sz w:val="24"/>
        </w:rPr>
        <w:t xml:space="preserve"> generated a positive impact on the hotel of co</w:t>
      </w:r>
      <w:r w:rsidR="002B462A">
        <w:rPr>
          <w:rFonts w:ascii="Times New Roman" w:hAnsi="Times New Roman" w:cs="Times New Roman"/>
          <w:color w:val="000000" w:themeColor="text1"/>
          <w:sz w:val="24"/>
        </w:rPr>
        <w:t xml:space="preserve">ntinental hotel budget planner (Hasim and Strong 2018). </w:t>
      </w:r>
      <w:r w:rsidR="00381946" w:rsidRPr="005F74E3">
        <w:rPr>
          <w:rFonts w:ascii="Times New Roman" w:hAnsi="Times New Roman" w:cs="Times New Roman"/>
          <w:color w:val="000000" w:themeColor="text1"/>
          <w:sz w:val="24"/>
        </w:rPr>
        <w:t xml:space="preserve">Hence, from the cash budget, it can be concluded that the operations of the </w:t>
      </w:r>
      <w:r w:rsidR="00381946" w:rsidRPr="005F74E3">
        <w:rPr>
          <w:rFonts w:ascii="Times New Roman" w:hAnsi="Times New Roman" w:cs="Times New Roman"/>
          <w:color w:val="000000" w:themeColor="text1"/>
          <w:sz w:val="24"/>
        </w:rPr>
        <w:lastRenderedPageBreak/>
        <w:t xml:space="preserve">business firm </w:t>
      </w:r>
      <w:r w:rsidR="00E24453" w:rsidRPr="005F74E3">
        <w:rPr>
          <w:rFonts w:ascii="Times New Roman" w:hAnsi="Times New Roman" w:cs="Times New Roman"/>
          <w:color w:val="000000" w:themeColor="text1"/>
          <w:sz w:val="24"/>
        </w:rPr>
        <w:t>are effective in nature</w:t>
      </w:r>
      <w:r w:rsidR="00430A23" w:rsidRPr="005F74E3">
        <w:rPr>
          <w:rFonts w:ascii="Times New Roman" w:hAnsi="Times New Roman" w:cs="Times New Roman"/>
          <w:color w:val="000000" w:themeColor="text1"/>
          <w:sz w:val="24"/>
        </w:rPr>
        <w:t>,</w:t>
      </w:r>
      <w:r w:rsidR="00E24453" w:rsidRPr="005F74E3">
        <w:rPr>
          <w:rFonts w:ascii="Times New Roman" w:hAnsi="Times New Roman" w:cs="Times New Roman"/>
          <w:color w:val="000000" w:themeColor="text1"/>
          <w:sz w:val="24"/>
        </w:rPr>
        <w:t xml:space="preserve"> and to ensure that results are effective, the overall results need to be improved. </w:t>
      </w:r>
    </w:p>
    <w:p w14:paraId="0BC37306" w14:textId="77777777" w:rsidR="005076F2" w:rsidRPr="005F74E3" w:rsidRDefault="005076F2"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br w:type="page"/>
      </w:r>
    </w:p>
    <w:p w14:paraId="64205351" w14:textId="77777777" w:rsidR="00E24453" w:rsidRPr="005F74E3" w:rsidRDefault="005076F2" w:rsidP="00150FC1">
      <w:pPr>
        <w:pStyle w:val="Heading1"/>
        <w:spacing w:line="360" w:lineRule="auto"/>
        <w:jc w:val="both"/>
        <w:rPr>
          <w:rFonts w:ascii="Times New Roman" w:hAnsi="Times New Roman" w:cs="Times New Roman"/>
          <w:color w:val="000000" w:themeColor="text1"/>
          <w:sz w:val="24"/>
          <w:szCs w:val="22"/>
        </w:rPr>
      </w:pPr>
      <w:bookmarkStart w:id="2" w:name="_Toc120698746"/>
      <w:r w:rsidRPr="005F74E3">
        <w:rPr>
          <w:rFonts w:ascii="Times New Roman" w:hAnsi="Times New Roman" w:cs="Times New Roman"/>
          <w:color w:val="000000" w:themeColor="text1"/>
          <w:sz w:val="24"/>
          <w:szCs w:val="22"/>
        </w:rPr>
        <w:lastRenderedPageBreak/>
        <w:t>Task 2-</w:t>
      </w:r>
      <w:bookmarkEnd w:id="2"/>
    </w:p>
    <w:p w14:paraId="472935B9" w14:textId="77777777" w:rsidR="005076F2" w:rsidRPr="005F74E3" w:rsidRDefault="000239D4" w:rsidP="00150FC1">
      <w:pPr>
        <w:pStyle w:val="ListParagraph"/>
        <w:numPr>
          <w:ilvl w:val="0"/>
          <w:numId w:val="1"/>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Traditional and Zero</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Based Budget-</w:t>
      </w:r>
    </w:p>
    <w:p w14:paraId="12FED83F" w14:textId="77777777" w:rsidR="000239D4" w:rsidRPr="005F74E3" w:rsidRDefault="00582B3E"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b/>
          <w:color w:val="000000" w:themeColor="text1"/>
          <w:sz w:val="24"/>
        </w:rPr>
        <w:t xml:space="preserve">Traditional Based Budget- </w:t>
      </w:r>
      <w:r w:rsidR="00433E45" w:rsidRPr="005F74E3">
        <w:rPr>
          <w:rFonts w:ascii="Times New Roman" w:hAnsi="Times New Roman" w:cs="Times New Roman"/>
          <w:color w:val="000000" w:themeColor="text1"/>
          <w:sz w:val="24"/>
        </w:rPr>
        <w:t xml:space="preserve">It is one of the budgeting methods that </w:t>
      </w:r>
      <w:r w:rsidR="00430A23" w:rsidRPr="005F74E3">
        <w:rPr>
          <w:rFonts w:ascii="Times New Roman" w:hAnsi="Times New Roman" w:cs="Times New Roman"/>
          <w:color w:val="000000" w:themeColor="text1"/>
          <w:sz w:val="24"/>
        </w:rPr>
        <w:t>are</w:t>
      </w:r>
      <w:r w:rsidR="00433E45" w:rsidRPr="005F74E3">
        <w:rPr>
          <w:rFonts w:ascii="Times New Roman" w:hAnsi="Times New Roman" w:cs="Times New Roman"/>
          <w:color w:val="000000" w:themeColor="text1"/>
          <w:sz w:val="24"/>
        </w:rPr>
        <w:t xml:space="preserve"> responsible for the preparation of the budget for the specific </w:t>
      </w:r>
      <w:proofErr w:type="gramStart"/>
      <w:r w:rsidR="00433E45" w:rsidRPr="005F74E3">
        <w:rPr>
          <w:rFonts w:ascii="Times New Roman" w:hAnsi="Times New Roman" w:cs="Times New Roman"/>
          <w:color w:val="000000" w:themeColor="text1"/>
          <w:sz w:val="24"/>
        </w:rPr>
        <w:t>particular period</w:t>
      </w:r>
      <w:proofErr w:type="gramEnd"/>
      <w:r w:rsidR="00433E45" w:rsidRPr="005F74E3">
        <w:rPr>
          <w:rFonts w:ascii="Times New Roman" w:hAnsi="Times New Roman" w:cs="Times New Roman"/>
          <w:color w:val="000000" w:themeColor="text1"/>
          <w:sz w:val="24"/>
        </w:rPr>
        <w:t xml:space="preserve"> </w:t>
      </w:r>
      <w:r w:rsidR="00430658" w:rsidRPr="005F74E3">
        <w:rPr>
          <w:rFonts w:ascii="Times New Roman" w:hAnsi="Times New Roman" w:cs="Times New Roman"/>
          <w:color w:val="000000" w:themeColor="text1"/>
          <w:sz w:val="24"/>
        </w:rPr>
        <w:t xml:space="preserve">in which the </w:t>
      </w:r>
      <w:r w:rsidR="00FF3896" w:rsidRPr="005F74E3">
        <w:rPr>
          <w:rFonts w:ascii="Times New Roman" w:hAnsi="Times New Roman" w:cs="Times New Roman"/>
          <w:color w:val="000000" w:themeColor="text1"/>
          <w:sz w:val="24"/>
        </w:rPr>
        <w:t>previous budget of the company of business is considered as the base for the</w:t>
      </w:r>
      <w:r w:rsidR="002B462A">
        <w:rPr>
          <w:rFonts w:ascii="Times New Roman" w:hAnsi="Times New Roman" w:cs="Times New Roman"/>
          <w:color w:val="000000" w:themeColor="text1"/>
          <w:sz w:val="24"/>
        </w:rPr>
        <w:t xml:space="preserve"> preparation of the new budget (</w:t>
      </w:r>
      <w:proofErr w:type="spellStart"/>
      <w:r w:rsidR="002B462A">
        <w:rPr>
          <w:rFonts w:ascii="Times New Roman" w:hAnsi="Times New Roman" w:cs="Times New Roman"/>
          <w:color w:val="000000" w:themeColor="text1"/>
          <w:sz w:val="24"/>
        </w:rPr>
        <w:t>Emerling</w:t>
      </w:r>
      <w:proofErr w:type="spellEnd"/>
      <w:r w:rsidR="002B462A">
        <w:rPr>
          <w:rFonts w:ascii="Times New Roman" w:hAnsi="Times New Roman" w:cs="Times New Roman"/>
          <w:color w:val="000000" w:themeColor="text1"/>
          <w:sz w:val="24"/>
        </w:rPr>
        <w:t xml:space="preserve"> and </w:t>
      </w:r>
      <w:r w:rsidR="002B462A" w:rsidRPr="003D2DD8">
        <w:rPr>
          <w:rFonts w:ascii="Times New Roman" w:hAnsi="Times New Roman" w:cs="Times New Roman"/>
          <w:color w:val="222222"/>
          <w:sz w:val="24"/>
          <w:szCs w:val="20"/>
          <w:shd w:val="clear" w:color="auto" w:fill="FFFFFF"/>
        </w:rPr>
        <w:t>Wojcik-</w:t>
      </w:r>
      <w:proofErr w:type="spellStart"/>
      <w:r w:rsidR="002B462A" w:rsidRPr="003D2DD8">
        <w:rPr>
          <w:rFonts w:ascii="Times New Roman" w:hAnsi="Times New Roman" w:cs="Times New Roman"/>
          <w:color w:val="222222"/>
          <w:sz w:val="24"/>
          <w:szCs w:val="20"/>
          <w:shd w:val="clear" w:color="auto" w:fill="FFFFFF"/>
        </w:rPr>
        <w:t>Jurkiewicz</w:t>
      </w:r>
      <w:proofErr w:type="spellEnd"/>
      <w:r w:rsidR="002B462A" w:rsidRPr="005F74E3">
        <w:rPr>
          <w:rFonts w:ascii="Times New Roman" w:hAnsi="Times New Roman" w:cs="Times New Roman"/>
          <w:color w:val="000000" w:themeColor="text1"/>
          <w:sz w:val="24"/>
        </w:rPr>
        <w:t xml:space="preserve"> </w:t>
      </w:r>
      <w:r w:rsidR="002B462A">
        <w:rPr>
          <w:rFonts w:ascii="Times New Roman" w:hAnsi="Times New Roman" w:cs="Times New Roman"/>
          <w:color w:val="000000" w:themeColor="text1"/>
          <w:sz w:val="24"/>
        </w:rPr>
        <w:t xml:space="preserve">2018). </w:t>
      </w:r>
      <w:r w:rsidR="00FF3896" w:rsidRPr="005F74E3">
        <w:rPr>
          <w:rFonts w:ascii="Times New Roman" w:hAnsi="Times New Roman" w:cs="Times New Roman"/>
          <w:color w:val="000000" w:themeColor="text1"/>
          <w:sz w:val="24"/>
        </w:rPr>
        <w:t xml:space="preserve">In simpler words, it can be said that </w:t>
      </w:r>
      <w:r w:rsidR="00E67E86" w:rsidRPr="005F74E3">
        <w:rPr>
          <w:rFonts w:ascii="Times New Roman" w:hAnsi="Times New Roman" w:cs="Times New Roman"/>
          <w:color w:val="000000" w:themeColor="text1"/>
          <w:sz w:val="24"/>
        </w:rPr>
        <w:t xml:space="preserve">it is a budgeting technique </w:t>
      </w:r>
      <w:r w:rsidR="00430A23" w:rsidRPr="005F74E3">
        <w:rPr>
          <w:rFonts w:ascii="Times New Roman" w:hAnsi="Times New Roman" w:cs="Times New Roman"/>
          <w:color w:val="000000" w:themeColor="text1"/>
          <w:sz w:val="24"/>
        </w:rPr>
        <w:t>that</w:t>
      </w:r>
      <w:r w:rsidR="00E67E86" w:rsidRPr="005F74E3">
        <w:rPr>
          <w:rFonts w:ascii="Times New Roman" w:hAnsi="Times New Roman" w:cs="Times New Roman"/>
          <w:color w:val="000000" w:themeColor="text1"/>
          <w:sz w:val="24"/>
        </w:rPr>
        <w:t xml:space="preserve"> undertakes the preparation and estimation of the revenues and expenses </w:t>
      </w:r>
      <w:r w:rsidR="00430A23" w:rsidRPr="005F74E3">
        <w:rPr>
          <w:rFonts w:ascii="Times New Roman" w:hAnsi="Times New Roman" w:cs="Times New Roman"/>
          <w:color w:val="000000" w:themeColor="text1"/>
          <w:sz w:val="24"/>
        </w:rPr>
        <w:t>are</w:t>
      </w:r>
      <w:r w:rsidR="007D0BD8" w:rsidRPr="005F74E3">
        <w:rPr>
          <w:rFonts w:ascii="Times New Roman" w:hAnsi="Times New Roman" w:cs="Times New Roman"/>
          <w:color w:val="000000" w:themeColor="text1"/>
          <w:sz w:val="24"/>
        </w:rPr>
        <w:t xml:space="preserve"> being done in advance through the help of the previous year</w:t>
      </w:r>
      <w:r w:rsidR="00430A23" w:rsidRPr="005F74E3">
        <w:rPr>
          <w:rFonts w:ascii="Times New Roman" w:hAnsi="Times New Roman" w:cs="Times New Roman"/>
          <w:color w:val="000000" w:themeColor="text1"/>
          <w:sz w:val="24"/>
        </w:rPr>
        <w:t>'s</w:t>
      </w:r>
      <w:r w:rsidR="007D0BD8" w:rsidRPr="005F74E3">
        <w:rPr>
          <w:rFonts w:ascii="Times New Roman" w:hAnsi="Times New Roman" w:cs="Times New Roman"/>
          <w:color w:val="000000" w:themeColor="text1"/>
          <w:sz w:val="24"/>
        </w:rPr>
        <w:t xml:space="preserve"> budget </w:t>
      </w:r>
      <w:r w:rsidR="00163D20" w:rsidRPr="005F74E3">
        <w:rPr>
          <w:rFonts w:ascii="Times New Roman" w:hAnsi="Times New Roman" w:cs="Times New Roman"/>
          <w:color w:val="000000" w:themeColor="text1"/>
          <w:sz w:val="24"/>
        </w:rPr>
        <w:t xml:space="preserve">and it takes only the historical records of the </w:t>
      </w:r>
      <w:proofErr w:type="gramStart"/>
      <w:r w:rsidR="00163D20" w:rsidRPr="005F74E3">
        <w:rPr>
          <w:rFonts w:ascii="Times New Roman" w:hAnsi="Times New Roman" w:cs="Times New Roman"/>
          <w:color w:val="000000" w:themeColor="text1"/>
          <w:sz w:val="24"/>
        </w:rPr>
        <w:t>company</w:t>
      </w:r>
      <w:proofErr w:type="gramEnd"/>
      <w:r w:rsidR="00163D20" w:rsidRPr="005F74E3">
        <w:rPr>
          <w:rFonts w:ascii="Times New Roman" w:hAnsi="Times New Roman" w:cs="Times New Roman"/>
          <w:color w:val="000000" w:themeColor="text1"/>
          <w:sz w:val="24"/>
        </w:rPr>
        <w:t xml:space="preserve"> and no new changes are considered under this budgeting method as the overall budgeting method is only based on the past data and information in the business firm. </w:t>
      </w:r>
    </w:p>
    <w:p w14:paraId="55BA9ACA" w14:textId="77777777" w:rsidR="00163D20" w:rsidRPr="005F74E3" w:rsidRDefault="00163D20"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Advantages of Traditional Based Budget-</w:t>
      </w:r>
    </w:p>
    <w:p w14:paraId="72D1102C" w14:textId="77777777" w:rsidR="00163D20" w:rsidRPr="005F74E3" w:rsidRDefault="00163D20" w:rsidP="00150FC1">
      <w:pPr>
        <w:pStyle w:val="ListParagraph"/>
        <w:numPr>
          <w:ilvl w:val="0"/>
          <w:numId w:val="2"/>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Framework- </w:t>
      </w:r>
      <w:r w:rsidRPr="005F74E3">
        <w:rPr>
          <w:rFonts w:ascii="Times New Roman" w:hAnsi="Times New Roman" w:cs="Times New Roman"/>
          <w:color w:val="000000" w:themeColor="text1"/>
          <w:sz w:val="24"/>
        </w:rPr>
        <w:t xml:space="preserve">Through this budget, the adoption of </w:t>
      </w:r>
      <w:r w:rsidR="00430A23" w:rsidRPr="005F74E3">
        <w:rPr>
          <w:rFonts w:ascii="Times New Roman" w:hAnsi="Times New Roman" w:cs="Times New Roman"/>
          <w:color w:val="000000" w:themeColor="text1"/>
          <w:sz w:val="24"/>
        </w:rPr>
        <w:t xml:space="preserve">the </w:t>
      </w:r>
      <w:r w:rsidRPr="005F74E3">
        <w:rPr>
          <w:rFonts w:ascii="Times New Roman" w:hAnsi="Times New Roman" w:cs="Times New Roman"/>
          <w:color w:val="000000" w:themeColor="text1"/>
          <w:sz w:val="24"/>
        </w:rPr>
        <w:t>framework is being done by the business firm as past data and information records a</w:t>
      </w:r>
      <w:r w:rsidR="00430A23" w:rsidRPr="005F74E3">
        <w:rPr>
          <w:rFonts w:ascii="Times New Roman" w:hAnsi="Times New Roman" w:cs="Times New Roman"/>
          <w:color w:val="000000" w:themeColor="text1"/>
          <w:sz w:val="24"/>
        </w:rPr>
        <w:t>lready exist</w:t>
      </w:r>
      <w:r w:rsidRPr="005F74E3">
        <w:rPr>
          <w:rFonts w:ascii="Times New Roman" w:hAnsi="Times New Roman" w:cs="Times New Roman"/>
          <w:color w:val="000000" w:themeColor="text1"/>
          <w:sz w:val="24"/>
        </w:rPr>
        <w:t xml:space="preserve"> with the company</w:t>
      </w:r>
      <w:r w:rsidR="00430A23" w:rsidRPr="005F74E3">
        <w:rPr>
          <w:rFonts w:ascii="Times New Roman" w:hAnsi="Times New Roman" w:cs="Times New Roman"/>
          <w:color w:val="000000" w:themeColor="text1"/>
          <w:sz w:val="24"/>
        </w:rPr>
        <w:t>,</w:t>
      </w:r>
      <w:r w:rsidRPr="005F74E3">
        <w:rPr>
          <w:rFonts w:ascii="Times New Roman" w:hAnsi="Times New Roman" w:cs="Times New Roman"/>
          <w:color w:val="000000" w:themeColor="text1"/>
          <w:sz w:val="24"/>
        </w:rPr>
        <w:t xml:space="preserve"> and management of the financial resources and funds ar</w:t>
      </w:r>
      <w:r w:rsidR="002B462A">
        <w:rPr>
          <w:rFonts w:ascii="Times New Roman" w:hAnsi="Times New Roman" w:cs="Times New Roman"/>
          <w:color w:val="000000" w:themeColor="text1"/>
          <w:sz w:val="24"/>
        </w:rPr>
        <w:t>e easily there with the company (</w:t>
      </w:r>
      <w:proofErr w:type="spellStart"/>
      <w:r w:rsidR="002B462A">
        <w:rPr>
          <w:rFonts w:ascii="Times New Roman" w:hAnsi="Times New Roman" w:cs="Times New Roman"/>
          <w:color w:val="000000" w:themeColor="text1"/>
          <w:sz w:val="24"/>
        </w:rPr>
        <w:t>Emerling</w:t>
      </w:r>
      <w:proofErr w:type="spellEnd"/>
      <w:r w:rsidR="002B462A">
        <w:rPr>
          <w:rFonts w:ascii="Times New Roman" w:hAnsi="Times New Roman" w:cs="Times New Roman"/>
          <w:color w:val="000000" w:themeColor="text1"/>
          <w:sz w:val="24"/>
        </w:rPr>
        <w:t xml:space="preserve"> and </w:t>
      </w:r>
      <w:r w:rsidR="002B462A" w:rsidRPr="003D2DD8">
        <w:rPr>
          <w:rFonts w:ascii="Times New Roman" w:hAnsi="Times New Roman" w:cs="Times New Roman"/>
          <w:color w:val="222222"/>
          <w:sz w:val="24"/>
          <w:szCs w:val="20"/>
          <w:shd w:val="clear" w:color="auto" w:fill="FFFFFF"/>
        </w:rPr>
        <w:t>Wojcik-</w:t>
      </w:r>
      <w:proofErr w:type="spellStart"/>
      <w:r w:rsidR="002B462A" w:rsidRPr="003D2DD8">
        <w:rPr>
          <w:rFonts w:ascii="Times New Roman" w:hAnsi="Times New Roman" w:cs="Times New Roman"/>
          <w:color w:val="222222"/>
          <w:sz w:val="24"/>
          <w:szCs w:val="20"/>
          <w:shd w:val="clear" w:color="auto" w:fill="FFFFFF"/>
        </w:rPr>
        <w:t>Jurkiewicz</w:t>
      </w:r>
      <w:proofErr w:type="spellEnd"/>
      <w:r w:rsidR="002B462A" w:rsidRPr="005F74E3">
        <w:rPr>
          <w:rFonts w:ascii="Times New Roman" w:hAnsi="Times New Roman" w:cs="Times New Roman"/>
          <w:color w:val="000000" w:themeColor="text1"/>
          <w:sz w:val="24"/>
        </w:rPr>
        <w:t xml:space="preserve"> </w:t>
      </w:r>
      <w:r w:rsidR="002B462A">
        <w:rPr>
          <w:rFonts w:ascii="Times New Roman" w:hAnsi="Times New Roman" w:cs="Times New Roman"/>
          <w:color w:val="000000" w:themeColor="text1"/>
          <w:sz w:val="24"/>
        </w:rPr>
        <w:t>2018).</w:t>
      </w:r>
    </w:p>
    <w:p w14:paraId="59664B30" w14:textId="77777777" w:rsidR="00163D20" w:rsidRPr="005F74E3" w:rsidRDefault="00163D20" w:rsidP="00150FC1">
      <w:pPr>
        <w:pStyle w:val="ListParagraph"/>
        <w:numPr>
          <w:ilvl w:val="0"/>
          <w:numId w:val="2"/>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Encouragement of Decentralization- </w:t>
      </w:r>
      <w:r w:rsidRPr="005F74E3">
        <w:rPr>
          <w:rFonts w:ascii="Times New Roman" w:hAnsi="Times New Roman" w:cs="Times New Roman"/>
          <w:color w:val="000000" w:themeColor="text1"/>
          <w:sz w:val="24"/>
        </w:rPr>
        <w:t xml:space="preserve">As it can be observed that </w:t>
      </w:r>
      <w:r w:rsidR="00813F6E" w:rsidRPr="005F74E3">
        <w:rPr>
          <w:rFonts w:ascii="Times New Roman" w:hAnsi="Times New Roman" w:cs="Times New Roman"/>
          <w:color w:val="000000" w:themeColor="text1"/>
          <w:sz w:val="24"/>
        </w:rPr>
        <w:t xml:space="preserve">the overall budget information is with the company in advance, </w:t>
      </w:r>
      <w:r w:rsidR="00D94837" w:rsidRPr="005F74E3">
        <w:rPr>
          <w:rFonts w:ascii="Times New Roman" w:hAnsi="Times New Roman" w:cs="Times New Roman"/>
          <w:color w:val="000000" w:themeColor="text1"/>
          <w:sz w:val="24"/>
        </w:rPr>
        <w:t xml:space="preserve">there is no need for the top management level </w:t>
      </w:r>
      <w:r w:rsidR="00BF3989" w:rsidRPr="005F74E3">
        <w:rPr>
          <w:rFonts w:ascii="Times New Roman" w:hAnsi="Times New Roman" w:cs="Times New Roman"/>
          <w:color w:val="000000" w:themeColor="text1"/>
          <w:sz w:val="24"/>
        </w:rPr>
        <w:t>to think and prepare the budget for the period.</w:t>
      </w:r>
    </w:p>
    <w:p w14:paraId="445F5D29" w14:textId="77777777" w:rsidR="00163D20" w:rsidRPr="005F74E3" w:rsidRDefault="00163D20"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Disadvantages of Traditional Based Budget-</w:t>
      </w:r>
    </w:p>
    <w:p w14:paraId="1985B6E1" w14:textId="77777777" w:rsidR="00BF3989" w:rsidRPr="005F74E3" w:rsidRDefault="00241160" w:rsidP="00150FC1">
      <w:pPr>
        <w:pStyle w:val="ListParagraph"/>
        <w:numPr>
          <w:ilvl w:val="0"/>
          <w:numId w:val="3"/>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Time-Consuming- </w:t>
      </w:r>
      <w:r w:rsidR="009555EC" w:rsidRPr="005F74E3">
        <w:rPr>
          <w:rFonts w:ascii="Times New Roman" w:hAnsi="Times New Roman" w:cs="Times New Roman"/>
          <w:color w:val="000000" w:themeColor="text1"/>
          <w:sz w:val="24"/>
        </w:rPr>
        <w:t>It is a budgeting method that is time</w:t>
      </w:r>
      <w:r w:rsidR="00430A23" w:rsidRPr="005F74E3">
        <w:rPr>
          <w:rFonts w:ascii="Times New Roman" w:hAnsi="Times New Roman" w:cs="Times New Roman"/>
          <w:color w:val="000000" w:themeColor="text1"/>
          <w:sz w:val="24"/>
        </w:rPr>
        <w:t>-</w:t>
      </w:r>
      <w:r w:rsidR="009555EC" w:rsidRPr="005F74E3">
        <w:rPr>
          <w:rFonts w:ascii="Times New Roman" w:hAnsi="Times New Roman" w:cs="Times New Roman"/>
          <w:color w:val="000000" w:themeColor="text1"/>
          <w:sz w:val="24"/>
        </w:rPr>
        <w:t>consuming as the past data and information is being used for the new budget which consumes a lot of time and even the new changes are not being considered which leads to poor results.</w:t>
      </w:r>
    </w:p>
    <w:p w14:paraId="39C58611" w14:textId="77777777" w:rsidR="00241160" w:rsidRPr="005F74E3" w:rsidRDefault="00241160" w:rsidP="00150FC1">
      <w:pPr>
        <w:pStyle w:val="ListParagraph"/>
        <w:numPr>
          <w:ilvl w:val="0"/>
          <w:numId w:val="3"/>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No Alignment-</w:t>
      </w:r>
      <w:r w:rsidR="009555EC" w:rsidRPr="005F74E3">
        <w:rPr>
          <w:rFonts w:ascii="Times New Roman" w:hAnsi="Times New Roman" w:cs="Times New Roman"/>
          <w:b/>
          <w:color w:val="000000" w:themeColor="text1"/>
          <w:sz w:val="24"/>
        </w:rPr>
        <w:t xml:space="preserve"> </w:t>
      </w:r>
      <w:r w:rsidR="00011810" w:rsidRPr="005F74E3">
        <w:rPr>
          <w:rFonts w:ascii="Times New Roman" w:hAnsi="Times New Roman" w:cs="Times New Roman"/>
          <w:color w:val="000000" w:themeColor="text1"/>
          <w:sz w:val="24"/>
        </w:rPr>
        <w:t xml:space="preserve">There is no alignment of </w:t>
      </w:r>
      <w:r w:rsidR="00430A23" w:rsidRPr="005F74E3">
        <w:rPr>
          <w:rFonts w:ascii="Times New Roman" w:hAnsi="Times New Roman" w:cs="Times New Roman"/>
          <w:color w:val="000000" w:themeColor="text1"/>
          <w:sz w:val="24"/>
        </w:rPr>
        <w:t xml:space="preserve">the </w:t>
      </w:r>
      <w:r w:rsidR="00011810" w:rsidRPr="005F74E3">
        <w:rPr>
          <w:rFonts w:ascii="Times New Roman" w:hAnsi="Times New Roman" w:cs="Times New Roman"/>
          <w:color w:val="000000" w:themeColor="text1"/>
          <w:sz w:val="24"/>
        </w:rPr>
        <w:t xml:space="preserve">traditional budgeting method with the goals of the business as the dynamic environment of the business is ignored and the strategy is also considered </w:t>
      </w:r>
      <w:r w:rsidR="005522E9" w:rsidRPr="005F74E3">
        <w:rPr>
          <w:rFonts w:ascii="Times New Roman" w:hAnsi="Times New Roman" w:cs="Times New Roman"/>
          <w:color w:val="000000" w:themeColor="text1"/>
          <w:sz w:val="24"/>
        </w:rPr>
        <w:t xml:space="preserve">concerning the previous year in which the current </w:t>
      </w:r>
      <w:r w:rsidR="002B462A">
        <w:rPr>
          <w:rFonts w:ascii="Times New Roman" w:hAnsi="Times New Roman" w:cs="Times New Roman"/>
          <w:color w:val="000000" w:themeColor="text1"/>
          <w:sz w:val="24"/>
        </w:rPr>
        <w:t>results are not being recorded (</w:t>
      </w:r>
      <w:proofErr w:type="spellStart"/>
      <w:r w:rsidR="002B462A" w:rsidRPr="003D2DD8">
        <w:rPr>
          <w:rFonts w:ascii="Times New Roman" w:hAnsi="Times New Roman" w:cs="Times New Roman"/>
          <w:color w:val="222222"/>
          <w:sz w:val="24"/>
          <w:szCs w:val="20"/>
          <w:shd w:val="clear" w:color="auto" w:fill="FFFFFF"/>
        </w:rPr>
        <w:t>Beredugo</w:t>
      </w:r>
      <w:proofErr w:type="spellEnd"/>
      <w:r w:rsidR="002B462A">
        <w:rPr>
          <w:rFonts w:ascii="Times New Roman" w:hAnsi="Times New Roman" w:cs="Times New Roman"/>
          <w:color w:val="222222"/>
          <w:sz w:val="24"/>
          <w:szCs w:val="20"/>
          <w:shd w:val="clear" w:color="auto" w:fill="FFFFFF"/>
        </w:rPr>
        <w:t xml:space="preserve"> et al. 2019).</w:t>
      </w:r>
    </w:p>
    <w:p w14:paraId="69B51A15" w14:textId="77777777" w:rsidR="005522E9" w:rsidRPr="005F74E3" w:rsidRDefault="005522E9"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b/>
          <w:color w:val="000000" w:themeColor="text1"/>
          <w:sz w:val="24"/>
        </w:rPr>
        <w:t>Zero</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Based Budget-</w:t>
      </w:r>
      <w:r w:rsidR="00A8593E" w:rsidRPr="005F74E3">
        <w:rPr>
          <w:rFonts w:ascii="Times New Roman" w:hAnsi="Times New Roman" w:cs="Times New Roman"/>
          <w:b/>
          <w:color w:val="000000" w:themeColor="text1"/>
          <w:sz w:val="24"/>
        </w:rPr>
        <w:t xml:space="preserve"> </w:t>
      </w:r>
      <w:r w:rsidR="00A8593E" w:rsidRPr="005F74E3">
        <w:rPr>
          <w:rFonts w:ascii="Times New Roman" w:hAnsi="Times New Roman" w:cs="Times New Roman"/>
          <w:color w:val="000000" w:themeColor="text1"/>
          <w:sz w:val="24"/>
        </w:rPr>
        <w:t>It is another budgeting technique that is being use</w:t>
      </w:r>
      <w:r w:rsidR="00430A23" w:rsidRPr="005F74E3">
        <w:rPr>
          <w:rFonts w:ascii="Times New Roman" w:hAnsi="Times New Roman" w:cs="Times New Roman"/>
          <w:color w:val="000000" w:themeColor="text1"/>
          <w:sz w:val="24"/>
        </w:rPr>
        <w:t>d</w:t>
      </w:r>
      <w:r w:rsidR="00A8593E" w:rsidRPr="005F74E3">
        <w:rPr>
          <w:rFonts w:ascii="Times New Roman" w:hAnsi="Times New Roman" w:cs="Times New Roman"/>
          <w:color w:val="000000" w:themeColor="text1"/>
          <w:sz w:val="24"/>
        </w:rPr>
        <w:t xml:space="preserve"> by the business firm in which the preparation of the budget is being done from the scratch respectively. It can be observed that this budget encounters dynamic changes and </w:t>
      </w:r>
      <w:r w:rsidR="00072D0E" w:rsidRPr="005F74E3">
        <w:rPr>
          <w:rFonts w:ascii="Times New Roman" w:hAnsi="Times New Roman" w:cs="Times New Roman"/>
          <w:color w:val="000000" w:themeColor="text1"/>
          <w:sz w:val="24"/>
        </w:rPr>
        <w:t>accordingly, no estimations from</w:t>
      </w:r>
      <w:r w:rsidR="000E3108">
        <w:rPr>
          <w:rFonts w:ascii="Times New Roman" w:hAnsi="Times New Roman" w:cs="Times New Roman"/>
          <w:color w:val="000000" w:themeColor="text1"/>
          <w:sz w:val="24"/>
        </w:rPr>
        <w:t xml:space="preserve"> the past are being considered (Ibrahim 2019).</w:t>
      </w:r>
      <w:r w:rsidR="00072D0E" w:rsidRPr="005F74E3">
        <w:rPr>
          <w:rFonts w:ascii="Times New Roman" w:hAnsi="Times New Roman" w:cs="Times New Roman"/>
          <w:color w:val="000000" w:themeColor="text1"/>
          <w:sz w:val="24"/>
        </w:rPr>
        <w:t xml:space="preserve"> It can be observed that the overall management of the company is based on the present situation which enables the business firm to ensure that all the costs are being covered effectively. </w:t>
      </w:r>
    </w:p>
    <w:p w14:paraId="63B684A6" w14:textId="77777777" w:rsidR="00072D0E" w:rsidRPr="005F74E3" w:rsidRDefault="00072D0E"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lastRenderedPageBreak/>
        <w:t>Advantages of Zero</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Based Budget-</w:t>
      </w:r>
    </w:p>
    <w:p w14:paraId="6C0BB928" w14:textId="77777777" w:rsidR="00072D0E" w:rsidRPr="005F74E3" w:rsidRDefault="00072D0E" w:rsidP="00150FC1">
      <w:pPr>
        <w:pStyle w:val="ListParagraph"/>
        <w:numPr>
          <w:ilvl w:val="0"/>
          <w:numId w:val="4"/>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Detailed justification for expenses- </w:t>
      </w:r>
      <w:r w:rsidRPr="005F74E3">
        <w:rPr>
          <w:rFonts w:ascii="Times New Roman" w:hAnsi="Times New Roman" w:cs="Times New Roman"/>
          <w:color w:val="000000" w:themeColor="text1"/>
          <w:sz w:val="24"/>
        </w:rPr>
        <w:t>The zero</w:t>
      </w:r>
      <w:r w:rsidR="00430A23" w:rsidRPr="005F74E3">
        <w:rPr>
          <w:rFonts w:ascii="Times New Roman" w:hAnsi="Times New Roman" w:cs="Times New Roman"/>
          <w:color w:val="000000" w:themeColor="text1"/>
          <w:sz w:val="24"/>
        </w:rPr>
        <w:t>-</w:t>
      </w:r>
      <w:r w:rsidRPr="005F74E3">
        <w:rPr>
          <w:rFonts w:ascii="Times New Roman" w:hAnsi="Times New Roman" w:cs="Times New Roman"/>
          <w:color w:val="000000" w:themeColor="text1"/>
          <w:sz w:val="24"/>
        </w:rPr>
        <w:t xml:space="preserve">based budget </w:t>
      </w:r>
      <w:r w:rsidR="00316D10" w:rsidRPr="005F74E3">
        <w:rPr>
          <w:rFonts w:ascii="Times New Roman" w:hAnsi="Times New Roman" w:cs="Times New Roman"/>
          <w:color w:val="000000" w:themeColor="text1"/>
          <w:sz w:val="24"/>
        </w:rPr>
        <w:t xml:space="preserve">approach </w:t>
      </w:r>
      <w:r w:rsidR="00BB1BB5" w:rsidRPr="005F74E3">
        <w:rPr>
          <w:rFonts w:ascii="Times New Roman" w:hAnsi="Times New Roman" w:cs="Times New Roman"/>
          <w:color w:val="000000" w:themeColor="text1"/>
          <w:sz w:val="24"/>
        </w:rPr>
        <w:t xml:space="preserve">considers all the costs that are required for the present year. Therefore, it can be said that </w:t>
      </w:r>
      <w:r w:rsidR="0002111F" w:rsidRPr="005F74E3">
        <w:rPr>
          <w:rFonts w:ascii="Times New Roman" w:hAnsi="Times New Roman" w:cs="Times New Roman"/>
          <w:color w:val="000000" w:themeColor="text1"/>
          <w:sz w:val="24"/>
        </w:rPr>
        <w:t xml:space="preserve">justification for all the expenses of the business </w:t>
      </w:r>
      <w:proofErr w:type="gramStart"/>
      <w:r w:rsidR="0002111F" w:rsidRPr="005F74E3">
        <w:rPr>
          <w:rFonts w:ascii="Times New Roman" w:hAnsi="Times New Roman" w:cs="Times New Roman"/>
          <w:color w:val="000000" w:themeColor="text1"/>
          <w:sz w:val="24"/>
        </w:rPr>
        <w:t>are</w:t>
      </w:r>
      <w:proofErr w:type="gramEnd"/>
      <w:r w:rsidR="0002111F" w:rsidRPr="005F74E3">
        <w:rPr>
          <w:rFonts w:ascii="Times New Roman" w:hAnsi="Times New Roman" w:cs="Times New Roman"/>
          <w:color w:val="000000" w:themeColor="text1"/>
          <w:sz w:val="24"/>
        </w:rPr>
        <w:t xml:space="preserve"> being there which improves the ove</w:t>
      </w:r>
      <w:r w:rsidR="00A77C7C">
        <w:rPr>
          <w:rFonts w:ascii="Times New Roman" w:hAnsi="Times New Roman" w:cs="Times New Roman"/>
          <w:color w:val="000000" w:themeColor="text1"/>
          <w:sz w:val="24"/>
        </w:rPr>
        <w:t>rall efficiency of the economy (Ibrahim 2019).</w:t>
      </w:r>
    </w:p>
    <w:p w14:paraId="18CB201B" w14:textId="77777777" w:rsidR="00072D0E" w:rsidRPr="005F74E3" w:rsidRDefault="00072D0E" w:rsidP="00150FC1">
      <w:pPr>
        <w:pStyle w:val="ListParagraph"/>
        <w:numPr>
          <w:ilvl w:val="0"/>
          <w:numId w:val="4"/>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Promotes Transparency-</w:t>
      </w:r>
      <w:r w:rsidR="0002111F" w:rsidRPr="005F74E3">
        <w:rPr>
          <w:rFonts w:ascii="Times New Roman" w:hAnsi="Times New Roman" w:cs="Times New Roman"/>
          <w:b/>
          <w:color w:val="000000" w:themeColor="text1"/>
          <w:sz w:val="24"/>
        </w:rPr>
        <w:t xml:space="preserve"> </w:t>
      </w:r>
      <w:r w:rsidR="0002111F" w:rsidRPr="005F74E3">
        <w:rPr>
          <w:rFonts w:ascii="Times New Roman" w:hAnsi="Times New Roman" w:cs="Times New Roman"/>
          <w:color w:val="000000" w:themeColor="text1"/>
          <w:sz w:val="24"/>
        </w:rPr>
        <w:t xml:space="preserve">The transparency of the business is also being improved </w:t>
      </w:r>
      <w:r w:rsidR="00C53108" w:rsidRPr="005F74E3">
        <w:rPr>
          <w:rFonts w:ascii="Times New Roman" w:hAnsi="Times New Roman" w:cs="Times New Roman"/>
          <w:color w:val="000000" w:themeColor="text1"/>
          <w:sz w:val="24"/>
        </w:rPr>
        <w:t xml:space="preserve">by the zero-based budget as it leads to better and </w:t>
      </w:r>
      <w:r w:rsidR="00430A23" w:rsidRPr="005F74E3">
        <w:rPr>
          <w:rFonts w:ascii="Times New Roman" w:hAnsi="Times New Roman" w:cs="Times New Roman"/>
          <w:color w:val="000000" w:themeColor="text1"/>
          <w:sz w:val="24"/>
        </w:rPr>
        <w:t xml:space="preserve">more </w:t>
      </w:r>
      <w:r w:rsidR="00C53108" w:rsidRPr="005F74E3">
        <w:rPr>
          <w:rFonts w:ascii="Times New Roman" w:hAnsi="Times New Roman" w:cs="Times New Roman"/>
          <w:color w:val="000000" w:themeColor="text1"/>
          <w:sz w:val="24"/>
        </w:rPr>
        <w:t>accurate results. Previous year</w:t>
      </w:r>
      <w:r w:rsidR="00430A23" w:rsidRPr="005F74E3">
        <w:rPr>
          <w:rFonts w:ascii="Times New Roman" w:hAnsi="Times New Roman" w:cs="Times New Roman"/>
          <w:color w:val="000000" w:themeColor="text1"/>
          <w:sz w:val="24"/>
        </w:rPr>
        <w:t>s’</w:t>
      </w:r>
      <w:r w:rsidR="00C53108" w:rsidRPr="005F74E3">
        <w:rPr>
          <w:rFonts w:ascii="Times New Roman" w:hAnsi="Times New Roman" w:cs="Times New Roman"/>
          <w:color w:val="000000" w:themeColor="text1"/>
          <w:sz w:val="24"/>
        </w:rPr>
        <w:t xml:space="preserve"> spending on the revenue and expenditures of the business are being not considered as the only base.</w:t>
      </w:r>
    </w:p>
    <w:p w14:paraId="439B66ED" w14:textId="77777777" w:rsidR="00072D0E" w:rsidRPr="005F74E3" w:rsidRDefault="00072D0E"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Disadvantages of Zero</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Based Budget-</w:t>
      </w:r>
    </w:p>
    <w:p w14:paraId="3BC87800" w14:textId="77777777" w:rsidR="00072D0E" w:rsidRPr="005F74E3" w:rsidRDefault="008B61A9" w:rsidP="00150FC1">
      <w:pPr>
        <w:pStyle w:val="ListParagraph"/>
        <w:numPr>
          <w:ilvl w:val="0"/>
          <w:numId w:val="5"/>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Risk of Frauds- </w:t>
      </w:r>
      <w:r w:rsidR="0043533D" w:rsidRPr="005F74E3">
        <w:rPr>
          <w:rFonts w:ascii="Times New Roman" w:hAnsi="Times New Roman" w:cs="Times New Roman"/>
          <w:color w:val="000000" w:themeColor="text1"/>
          <w:sz w:val="24"/>
        </w:rPr>
        <w:t xml:space="preserve">The managers of the business firm that are responsible for the preparation of </w:t>
      </w:r>
      <w:r w:rsidR="00430A23" w:rsidRPr="005F74E3">
        <w:rPr>
          <w:rFonts w:ascii="Times New Roman" w:hAnsi="Times New Roman" w:cs="Times New Roman"/>
          <w:color w:val="000000" w:themeColor="text1"/>
          <w:sz w:val="24"/>
        </w:rPr>
        <w:t xml:space="preserve">the </w:t>
      </w:r>
      <w:r w:rsidR="0043533D" w:rsidRPr="005F74E3">
        <w:rPr>
          <w:rFonts w:ascii="Times New Roman" w:hAnsi="Times New Roman" w:cs="Times New Roman"/>
          <w:color w:val="000000" w:themeColor="text1"/>
          <w:sz w:val="24"/>
        </w:rPr>
        <w:t xml:space="preserve">budget </w:t>
      </w:r>
      <w:r w:rsidR="00320F97" w:rsidRPr="005F74E3">
        <w:rPr>
          <w:rFonts w:ascii="Times New Roman" w:hAnsi="Times New Roman" w:cs="Times New Roman"/>
          <w:color w:val="000000" w:themeColor="text1"/>
          <w:sz w:val="24"/>
        </w:rPr>
        <w:t>might not align the budget with th</w:t>
      </w:r>
      <w:r w:rsidR="00A77C7C">
        <w:rPr>
          <w:rFonts w:ascii="Times New Roman" w:hAnsi="Times New Roman" w:cs="Times New Roman"/>
          <w:color w:val="000000" w:themeColor="text1"/>
          <w:sz w:val="24"/>
        </w:rPr>
        <w:t>e overall goals and objectives (</w:t>
      </w:r>
      <w:proofErr w:type="spellStart"/>
      <w:r w:rsidR="00A77C7C" w:rsidRPr="003D2DD8">
        <w:rPr>
          <w:rFonts w:ascii="Times New Roman" w:hAnsi="Times New Roman" w:cs="Times New Roman"/>
          <w:color w:val="222222"/>
          <w:sz w:val="24"/>
          <w:szCs w:val="20"/>
          <w:shd w:val="clear" w:color="auto" w:fill="FFFFFF"/>
        </w:rPr>
        <w:t>Beredugo</w:t>
      </w:r>
      <w:proofErr w:type="spellEnd"/>
      <w:r w:rsidR="00A77C7C">
        <w:rPr>
          <w:rFonts w:ascii="Times New Roman" w:hAnsi="Times New Roman" w:cs="Times New Roman"/>
          <w:color w:val="222222"/>
          <w:sz w:val="24"/>
          <w:szCs w:val="20"/>
          <w:shd w:val="clear" w:color="auto" w:fill="FFFFFF"/>
        </w:rPr>
        <w:t xml:space="preserve"> et al. 2019). </w:t>
      </w:r>
      <w:r w:rsidR="00320F97" w:rsidRPr="005F74E3">
        <w:rPr>
          <w:rFonts w:ascii="Times New Roman" w:hAnsi="Times New Roman" w:cs="Times New Roman"/>
          <w:color w:val="000000" w:themeColor="text1"/>
          <w:sz w:val="24"/>
        </w:rPr>
        <w:t xml:space="preserve">Therefore, it can be said that </w:t>
      </w:r>
      <w:r w:rsidR="00430A23" w:rsidRPr="005F74E3">
        <w:rPr>
          <w:rFonts w:ascii="Times New Roman" w:hAnsi="Times New Roman" w:cs="Times New Roman"/>
          <w:color w:val="000000" w:themeColor="text1"/>
          <w:sz w:val="24"/>
        </w:rPr>
        <w:t xml:space="preserve">the </w:t>
      </w:r>
      <w:r w:rsidR="00320F97" w:rsidRPr="005F74E3">
        <w:rPr>
          <w:rFonts w:ascii="Times New Roman" w:hAnsi="Times New Roman" w:cs="Times New Roman"/>
          <w:color w:val="000000" w:themeColor="text1"/>
          <w:sz w:val="24"/>
        </w:rPr>
        <w:t>risk of manipulation might be t</w:t>
      </w:r>
      <w:r w:rsidR="00A77C7C">
        <w:rPr>
          <w:rFonts w:ascii="Times New Roman" w:hAnsi="Times New Roman" w:cs="Times New Roman"/>
          <w:color w:val="000000" w:themeColor="text1"/>
          <w:sz w:val="24"/>
        </w:rPr>
        <w:t>here in the business structure.</w:t>
      </w:r>
    </w:p>
    <w:p w14:paraId="14B0730A" w14:textId="77777777" w:rsidR="008B61A9" w:rsidRPr="005F74E3" w:rsidRDefault="008B61A9" w:rsidP="00150FC1">
      <w:pPr>
        <w:pStyle w:val="ListParagraph"/>
        <w:numPr>
          <w:ilvl w:val="0"/>
          <w:numId w:val="5"/>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Time</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Consuming Method for Implementation-</w:t>
      </w:r>
      <w:r w:rsidR="008F6397" w:rsidRPr="005F74E3">
        <w:rPr>
          <w:rFonts w:ascii="Times New Roman" w:hAnsi="Times New Roman" w:cs="Times New Roman"/>
          <w:b/>
          <w:color w:val="000000" w:themeColor="text1"/>
          <w:sz w:val="24"/>
        </w:rPr>
        <w:t xml:space="preserve"> </w:t>
      </w:r>
      <w:r w:rsidR="008F6397" w:rsidRPr="005F74E3">
        <w:rPr>
          <w:rFonts w:ascii="Times New Roman" w:hAnsi="Times New Roman" w:cs="Times New Roman"/>
          <w:color w:val="000000" w:themeColor="text1"/>
          <w:sz w:val="24"/>
        </w:rPr>
        <w:t>The review of all the expenses and sources of income takes time for the business firm to be implemented. Therefore, zero</w:t>
      </w:r>
      <w:r w:rsidR="00430A23" w:rsidRPr="005F74E3">
        <w:rPr>
          <w:rFonts w:ascii="Times New Roman" w:hAnsi="Times New Roman" w:cs="Times New Roman"/>
          <w:color w:val="000000" w:themeColor="text1"/>
          <w:sz w:val="24"/>
        </w:rPr>
        <w:t>-</w:t>
      </w:r>
      <w:r w:rsidR="008F6397" w:rsidRPr="005F74E3">
        <w:rPr>
          <w:rFonts w:ascii="Times New Roman" w:hAnsi="Times New Roman" w:cs="Times New Roman"/>
          <w:color w:val="000000" w:themeColor="text1"/>
          <w:sz w:val="24"/>
        </w:rPr>
        <w:t xml:space="preserve">based </w:t>
      </w:r>
      <w:r w:rsidR="005C6CA1" w:rsidRPr="005F74E3">
        <w:rPr>
          <w:rFonts w:ascii="Times New Roman" w:hAnsi="Times New Roman" w:cs="Times New Roman"/>
          <w:color w:val="000000" w:themeColor="text1"/>
          <w:sz w:val="24"/>
        </w:rPr>
        <w:t>budgets</w:t>
      </w:r>
      <w:r w:rsidR="008F6397" w:rsidRPr="005F74E3">
        <w:rPr>
          <w:rFonts w:ascii="Times New Roman" w:hAnsi="Times New Roman" w:cs="Times New Roman"/>
          <w:color w:val="000000" w:themeColor="text1"/>
          <w:sz w:val="24"/>
        </w:rPr>
        <w:t xml:space="preserve"> might not be useful for small business firms as they might not </w:t>
      </w:r>
      <w:r w:rsidR="00430A23" w:rsidRPr="005F74E3">
        <w:rPr>
          <w:rFonts w:ascii="Times New Roman" w:hAnsi="Times New Roman" w:cs="Times New Roman"/>
          <w:color w:val="000000" w:themeColor="text1"/>
          <w:sz w:val="24"/>
        </w:rPr>
        <w:t xml:space="preserve">be </w:t>
      </w:r>
      <w:r w:rsidR="008F6397" w:rsidRPr="005F74E3">
        <w:rPr>
          <w:rFonts w:ascii="Times New Roman" w:hAnsi="Times New Roman" w:cs="Times New Roman"/>
          <w:color w:val="000000" w:themeColor="text1"/>
          <w:sz w:val="24"/>
        </w:rPr>
        <w:t>able to execute the results.</w:t>
      </w:r>
    </w:p>
    <w:p w14:paraId="503A14B5" w14:textId="77777777" w:rsidR="005C6CA1" w:rsidRPr="005F74E3" w:rsidRDefault="005C6CA1" w:rsidP="00150FC1">
      <w:pPr>
        <w:spacing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br w:type="page"/>
      </w:r>
    </w:p>
    <w:p w14:paraId="5F3947EE" w14:textId="77777777" w:rsidR="005C6CA1" w:rsidRPr="005F74E3" w:rsidRDefault="005C6CA1" w:rsidP="00150FC1">
      <w:pPr>
        <w:pStyle w:val="ListParagraph"/>
        <w:numPr>
          <w:ilvl w:val="0"/>
          <w:numId w:val="1"/>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lastRenderedPageBreak/>
        <w:t xml:space="preserve">Process of </w:t>
      </w:r>
      <w:proofErr w:type="gramStart"/>
      <w:r w:rsidRPr="005F74E3">
        <w:rPr>
          <w:rFonts w:ascii="Times New Roman" w:hAnsi="Times New Roman" w:cs="Times New Roman"/>
          <w:b/>
          <w:color w:val="000000" w:themeColor="text1"/>
          <w:sz w:val="24"/>
        </w:rPr>
        <w:t>Zero Based</w:t>
      </w:r>
      <w:proofErr w:type="gramEnd"/>
      <w:r w:rsidRPr="005F74E3">
        <w:rPr>
          <w:rFonts w:ascii="Times New Roman" w:hAnsi="Times New Roman" w:cs="Times New Roman"/>
          <w:b/>
          <w:color w:val="000000" w:themeColor="text1"/>
          <w:sz w:val="24"/>
        </w:rPr>
        <w:t xml:space="preserve"> Budget and Implementation of Zero</w:t>
      </w:r>
      <w:r w:rsidR="00430A23" w:rsidRPr="005F74E3">
        <w:rPr>
          <w:rFonts w:ascii="Times New Roman" w:hAnsi="Times New Roman" w:cs="Times New Roman"/>
          <w:b/>
          <w:color w:val="000000" w:themeColor="text1"/>
          <w:sz w:val="24"/>
        </w:rPr>
        <w:t>-</w:t>
      </w:r>
      <w:r w:rsidRPr="005F74E3">
        <w:rPr>
          <w:rFonts w:ascii="Times New Roman" w:hAnsi="Times New Roman" w:cs="Times New Roman"/>
          <w:b/>
          <w:color w:val="000000" w:themeColor="text1"/>
          <w:sz w:val="24"/>
        </w:rPr>
        <w:t>Based Budget-</w:t>
      </w:r>
    </w:p>
    <w:p w14:paraId="3389700B" w14:textId="77777777" w:rsidR="005C6CA1" w:rsidRPr="005F74E3" w:rsidRDefault="005C6CA1"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Process of </w:t>
      </w:r>
      <w:proofErr w:type="gramStart"/>
      <w:r w:rsidRPr="005F74E3">
        <w:rPr>
          <w:rFonts w:ascii="Times New Roman" w:hAnsi="Times New Roman" w:cs="Times New Roman"/>
          <w:b/>
          <w:color w:val="000000" w:themeColor="text1"/>
          <w:sz w:val="24"/>
        </w:rPr>
        <w:t>Zero Based</w:t>
      </w:r>
      <w:proofErr w:type="gramEnd"/>
      <w:r w:rsidRPr="005F74E3">
        <w:rPr>
          <w:rFonts w:ascii="Times New Roman" w:hAnsi="Times New Roman" w:cs="Times New Roman"/>
          <w:b/>
          <w:color w:val="000000" w:themeColor="text1"/>
          <w:sz w:val="24"/>
        </w:rPr>
        <w:t xml:space="preserve"> Budget-</w:t>
      </w:r>
    </w:p>
    <w:p w14:paraId="3A9C3621" w14:textId="77777777" w:rsidR="005C6CA1" w:rsidRPr="005F74E3" w:rsidRDefault="005C6CA1" w:rsidP="00150FC1">
      <w:pPr>
        <w:pStyle w:val="ListParagraph"/>
        <w:numPr>
          <w:ilvl w:val="0"/>
          <w:numId w:val="6"/>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Starting from Scratch- </w:t>
      </w:r>
      <w:r w:rsidRPr="005F74E3">
        <w:rPr>
          <w:rFonts w:ascii="Times New Roman" w:hAnsi="Times New Roman" w:cs="Times New Roman"/>
          <w:color w:val="000000" w:themeColor="text1"/>
          <w:sz w:val="24"/>
        </w:rPr>
        <w:t>The first step requires the business firm to start preparing an annual budget base</w:t>
      </w:r>
      <w:r w:rsidR="00A846AF">
        <w:rPr>
          <w:rFonts w:ascii="Times New Roman" w:hAnsi="Times New Roman" w:cs="Times New Roman"/>
          <w:color w:val="000000" w:themeColor="text1"/>
          <w:sz w:val="24"/>
        </w:rPr>
        <w:t>d on the nature of the company (</w:t>
      </w:r>
      <w:proofErr w:type="spellStart"/>
      <w:r w:rsidR="00A846AF" w:rsidRPr="003D2DD8">
        <w:rPr>
          <w:rFonts w:ascii="Times New Roman" w:hAnsi="Times New Roman" w:cs="Times New Roman"/>
          <w:color w:val="222222"/>
          <w:sz w:val="24"/>
          <w:szCs w:val="20"/>
          <w:shd w:val="clear" w:color="auto" w:fill="FFFFFF"/>
        </w:rPr>
        <w:t>Beredugo</w:t>
      </w:r>
      <w:proofErr w:type="spellEnd"/>
      <w:r w:rsidR="00A846AF">
        <w:rPr>
          <w:rFonts w:ascii="Times New Roman" w:hAnsi="Times New Roman" w:cs="Times New Roman"/>
          <w:color w:val="222222"/>
          <w:sz w:val="24"/>
          <w:szCs w:val="20"/>
          <w:shd w:val="clear" w:color="auto" w:fill="FFFFFF"/>
        </w:rPr>
        <w:t xml:space="preserve"> et al. 2019). </w:t>
      </w:r>
      <w:r w:rsidRPr="005F74E3">
        <w:rPr>
          <w:rFonts w:ascii="Times New Roman" w:hAnsi="Times New Roman" w:cs="Times New Roman"/>
          <w:color w:val="000000" w:themeColor="text1"/>
          <w:sz w:val="24"/>
        </w:rPr>
        <w:t xml:space="preserve">This will require the business firm to not undertake any of the previous records and generate </w:t>
      </w:r>
      <w:r w:rsidR="00430A23" w:rsidRPr="005F74E3">
        <w:rPr>
          <w:rFonts w:ascii="Times New Roman" w:hAnsi="Times New Roman" w:cs="Times New Roman"/>
          <w:color w:val="000000" w:themeColor="text1"/>
          <w:sz w:val="24"/>
        </w:rPr>
        <w:t>its</w:t>
      </w:r>
      <w:r w:rsidRPr="005F74E3">
        <w:rPr>
          <w:rFonts w:ascii="Times New Roman" w:hAnsi="Times New Roman" w:cs="Times New Roman"/>
          <w:color w:val="000000" w:themeColor="text1"/>
          <w:sz w:val="24"/>
        </w:rPr>
        <w:t xml:space="preserve"> baseline records concerning the current change.</w:t>
      </w:r>
    </w:p>
    <w:p w14:paraId="15D56B8E" w14:textId="77777777" w:rsidR="005C6CA1" w:rsidRPr="005F74E3" w:rsidRDefault="005C6CA1" w:rsidP="00150FC1">
      <w:pPr>
        <w:pStyle w:val="ListParagraph"/>
        <w:numPr>
          <w:ilvl w:val="0"/>
          <w:numId w:val="6"/>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Evaluation- </w:t>
      </w:r>
      <w:r w:rsidRPr="005F74E3">
        <w:rPr>
          <w:rFonts w:ascii="Times New Roman" w:hAnsi="Times New Roman" w:cs="Times New Roman"/>
          <w:color w:val="000000" w:themeColor="text1"/>
          <w:sz w:val="24"/>
        </w:rPr>
        <w:t xml:space="preserve">The next step in the process requires evaluating and </w:t>
      </w:r>
      <w:r w:rsidR="00A846AF" w:rsidRPr="005F74E3">
        <w:rPr>
          <w:rFonts w:ascii="Times New Roman" w:hAnsi="Times New Roman" w:cs="Times New Roman"/>
          <w:color w:val="000000" w:themeColor="text1"/>
          <w:sz w:val="24"/>
        </w:rPr>
        <w:t>analysing</w:t>
      </w:r>
      <w:r w:rsidRPr="005F74E3">
        <w:rPr>
          <w:rFonts w:ascii="Times New Roman" w:hAnsi="Times New Roman" w:cs="Times New Roman"/>
          <w:color w:val="000000" w:themeColor="text1"/>
          <w:sz w:val="24"/>
        </w:rPr>
        <w:t xml:space="preserve"> each cost area and eliminating all the unnecessary activities that are not relevant to the business firm. It will assist the business firm in understanding whether the company can manage </w:t>
      </w:r>
      <w:r w:rsidR="00430A23" w:rsidRPr="005F74E3">
        <w:rPr>
          <w:rFonts w:ascii="Times New Roman" w:hAnsi="Times New Roman" w:cs="Times New Roman"/>
          <w:color w:val="000000" w:themeColor="text1"/>
          <w:sz w:val="24"/>
        </w:rPr>
        <w:t>its</w:t>
      </w:r>
      <w:r w:rsidRPr="005F74E3">
        <w:rPr>
          <w:rFonts w:ascii="Times New Roman" w:hAnsi="Times New Roman" w:cs="Times New Roman"/>
          <w:color w:val="000000" w:themeColor="text1"/>
          <w:sz w:val="24"/>
        </w:rPr>
        <w:t xml:space="preserve"> cost or not.</w:t>
      </w:r>
    </w:p>
    <w:p w14:paraId="378BD8B7" w14:textId="77777777" w:rsidR="005C6CA1" w:rsidRPr="005F74E3" w:rsidRDefault="005C6CA1" w:rsidP="00150FC1">
      <w:pPr>
        <w:pStyle w:val="ListParagraph"/>
        <w:numPr>
          <w:ilvl w:val="0"/>
          <w:numId w:val="6"/>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Justification- </w:t>
      </w:r>
      <w:r w:rsidRPr="005F74E3">
        <w:rPr>
          <w:rFonts w:ascii="Times New Roman" w:hAnsi="Times New Roman" w:cs="Times New Roman"/>
          <w:color w:val="000000" w:themeColor="text1"/>
          <w:sz w:val="24"/>
        </w:rPr>
        <w:t xml:space="preserve">The third step requires accounting of the components of the budget. All cost-effective areas for the company will be identified and recognized in this step and accordingly, </w:t>
      </w:r>
      <w:r w:rsidR="00F8069F" w:rsidRPr="005F74E3">
        <w:rPr>
          <w:rFonts w:ascii="Times New Roman" w:hAnsi="Times New Roman" w:cs="Times New Roman"/>
          <w:color w:val="000000" w:themeColor="text1"/>
          <w:sz w:val="24"/>
        </w:rPr>
        <w:t>appropriate</w:t>
      </w:r>
      <w:r w:rsidRPr="005F74E3">
        <w:rPr>
          <w:rFonts w:ascii="Times New Roman" w:hAnsi="Times New Roman" w:cs="Times New Roman"/>
          <w:color w:val="000000" w:themeColor="text1"/>
          <w:sz w:val="24"/>
        </w:rPr>
        <w:t xml:space="preserve"> justification for the same </w:t>
      </w:r>
      <w:r w:rsidR="00A846AF">
        <w:rPr>
          <w:rFonts w:ascii="Times New Roman" w:hAnsi="Times New Roman" w:cs="Times New Roman"/>
          <w:color w:val="000000" w:themeColor="text1"/>
          <w:sz w:val="24"/>
        </w:rPr>
        <w:t>will also be done (</w:t>
      </w:r>
      <w:proofErr w:type="spellStart"/>
      <w:r w:rsidR="00A846AF" w:rsidRPr="003D2DD8">
        <w:rPr>
          <w:rFonts w:ascii="Times New Roman" w:hAnsi="Times New Roman" w:cs="Times New Roman"/>
          <w:color w:val="222222"/>
          <w:sz w:val="24"/>
          <w:szCs w:val="20"/>
          <w:shd w:val="clear" w:color="auto" w:fill="FFFFFF"/>
        </w:rPr>
        <w:t>Beredugo</w:t>
      </w:r>
      <w:proofErr w:type="spellEnd"/>
      <w:r w:rsidR="00A846AF">
        <w:rPr>
          <w:rFonts w:ascii="Times New Roman" w:hAnsi="Times New Roman" w:cs="Times New Roman"/>
          <w:color w:val="222222"/>
          <w:sz w:val="24"/>
          <w:szCs w:val="20"/>
          <w:shd w:val="clear" w:color="auto" w:fill="FFFFFF"/>
        </w:rPr>
        <w:t xml:space="preserve"> et al. 2019).</w:t>
      </w:r>
    </w:p>
    <w:p w14:paraId="0B05ABD1" w14:textId="77777777" w:rsidR="005C6CA1" w:rsidRPr="005F74E3" w:rsidRDefault="005C6CA1" w:rsidP="00150FC1">
      <w:pPr>
        <w:pStyle w:val="ListParagraph"/>
        <w:numPr>
          <w:ilvl w:val="0"/>
          <w:numId w:val="6"/>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Streamline</w:t>
      </w:r>
      <w:r w:rsidR="00F8069F" w:rsidRPr="005F74E3">
        <w:rPr>
          <w:rFonts w:ascii="Times New Roman" w:hAnsi="Times New Roman" w:cs="Times New Roman"/>
          <w:b/>
          <w:color w:val="000000" w:themeColor="text1"/>
          <w:sz w:val="24"/>
        </w:rPr>
        <w:t xml:space="preserve">- </w:t>
      </w:r>
      <w:r w:rsidR="00F8069F" w:rsidRPr="005F74E3">
        <w:rPr>
          <w:rFonts w:ascii="Times New Roman" w:hAnsi="Times New Roman" w:cs="Times New Roman"/>
          <w:color w:val="000000" w:themeColor="text1"/>
          <w:sz w:val="24"/>
        </w:rPr>
        <w:t xml:space="preserve">This step requires </w:t>
      </w:r>
      <w:r w:rsidR="00DA57C2" w:rsidRPr="005F74E3">
        <w:rPr>
          <w:rFonts w:ascii="Times New Roman" w:hAnsi="Times New Roman" w:cs="Times New Roman"/>
          <w:color w:val="000000" w:themeColor="text1"/>
          <w:sz w:val="24"/>
        </w:rPr>
        <w:t>the business firm to detail out the procedure through which the activities and operations of the business firm will be carried</w:t>
      </w:r>
      <w:r w:rsidR="00430A23" w:rsidRPr="005F74E3">
        <w:rPr>
          <w:rFonts w:ascii="Times New Roman" w:hAnsi="Times New Roman" w:cs="Times New Roman"/>
          <w:color w:val="000000" w:themeColor="text1"/>
          <w:sz w:val="24"/>
        </w:rPr>
        <w:t xml:space="preserve"> out</w:t>
      </w:r>
      <w:r w:rsidR="00DA57C2" w:rsidRPr="005F74E3">
        <w:rPr>
          <w:rFonts w:ascii="Times New Roman" w:hAnsi="Times New Roman" w:cs="Times New Roman"/>
          <w:color w:val="000000" w:themeColor="text1"/>
          <w:sz w:val="24"/>
        </w:rPr>
        <w:t>. The automation and standardized processes shall also be measured for better savings in cost.</w:t>
      </w:r>
    </w:p>
    <w:p w14:paraId="739D2167" w14:textId="77777777" w:rsidR="005C6CA1" w:rsidRPr="005F74E3" w:rsidRDefault="005C6CA1" w:rsidP="00150FC1">
      <w:pPr>
        <w:pStyle w:val="ListParagraph"/>
        <w:numPr>
          <w:ilvl w:val="0"/>
          <w:numId w:val="6"/>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Execution-</w:t>
      </w:r>
      <w:r w:rsidR="00DA57C2" w:rsidRPr="005F74E3">
        <w:rPr>
          <w:rFonts w:ascii="Times New Roman" w:hAnsi="Times New Roman" w:cs="Times New Roman"/>
          <w:b/>
          <w:color w:val="000000" w:themeColor="text1"/>
          <w:sz w:val="24"/>
        </w:rPr>
        <w:t xml:space="preserve"> </w:t>
      </w:r>
      <w:r w:rsidR="00DA57C2" w:rsidRPr="005F74E3">
        <w:rPr>
          <w:rFonts w:ascii="Times New Roman" w:hAnsi="Times New Roman" w:cs="Times New Roman"/>
          <w:color w:val="000000" w:themeColor="text1"/>
          <w:sz w:val="24"/>
        </w:rPr>
        <w:t>The last step in the process of zero</w:t>
      </w:r>
      <w:r w:rsidR="00430A23" w:rsidRPr="005F74E3">
        <w:rPr>
          <w:rFonts w:ascii="Times New Roman" w:hAnsi="Times New Roman" w:cs="Times New Roman"/>
          <w:color w:val="000000" w:themeColor="text1"/>
          <w:sz w:val="24"/>
        </w:rPr>
        <w:t>-</w:t>
      </w:r>
      <w:r w:rsidR="00DA57C2" w:rsidRPr="005F74E3">
        <w:rPr>
          <w:rFonts w:ascii="Times New Roman" w:hAnsi="Times New Roman" w:cs="Times New Roman"/>
          <w:color w:val="000000" w:themeColor="text1"/>
          <w:sz w:val="24"/>
        </w:rPr>
        <w:t xml:space="preserve">based </w:t>
      </w:r>
      <w:r w:rsidR="004228F2" w:rsidRPr="005F74E3">
        <w:rPr>
          <w:rFonts w:ascii="Times New Roman" w:hAnsi="Times New Roman" w:cs="Times New Roman"/>
          <w:color w:val="000000" w:themeColor="text1"/>
          <w:sz w:val="24"/>
        </w:rPr>
        <w:t>budgets</w:t>
      </w:r>
      <w:r w:rsidR="00DA57C2" w:rsidRPr="005F74E3">
        <w:rPr>
          <w:rFonts w:ascii="Times New Roman" w:hAnsi="Times New Roman" w:cs="Times New Roman"/>
          <w:color w:val="000000" w:themeColor="text1"/>
          <w:sz w:val="24"/>
        </w:rPr>
        <w:t xml:space="preserve"> requires the implementation of the planning of the</w:t>
      </w:r>
      <w:r w:rsidR="00A06C1B" w:rsidRPr="005F74E3">
        <w:rPr>
          <w:rFonts w:ascii="Times New Roman" w:hAnsi="Times New Roman" w:cs="Times New Roman"/>
          <w:color w:val="000000" w:themeColor="text1"/>
          <w:sz w:val="24"/>
        </w:rPr>
        <w:t xml:space="preserve"> </w:t>
      </w:r>
      <w:r w:rsidR="004228F2" w:rsidRPr="005F74E3">
        <w:rPr>
          <w:rFonts w:ascii="Times New Roman" w:hAnsi="Times New Roman" w:cs="Times New Roman"/>
          <w:color w:val="000000" w:themeColor="text1"/>
          <w:sz w:val="24"/>
        </w:rPr>
        <w:t>activities that ha</w:t>
      </w:r>
      <w:r w:rsidR="00430A23" w:rsidRPr="005F74E3">
        <w:rPr>
          <w:rFonts w:ascii="Times New Roman" w:hAnsi="Times New Roman" w:cs="Times New Roman"/>
          <w:color w:val="000000" w:themeColor="text1"/>
          <w:sz w:val="24"/>
        </w:rPr>
        <w:t>ve</w:t>
      </w:r>
      <w:r w:rsidR="004228F2" w:rsidRPr="005F74E3">
        <w:rPr>
          <w:rFonts w:ascii="Times New Roman" w:hAnsi="Times New Roman" w:cs="Times New Roman"/>
          <w:color w:val="000000" w:themeColor="text1"/>
          <w:sz w:val="24"/>
        </w:rPr>
        <w:t xml:space="preserve"> been done in the above steps. </w:t>
      </w:r>
      <w:r w:rsidR="004501CD" w:rsidRPr="005F74E3">
        <w:rPr>
          <w:rFonts w:ascii="Times New Roman" w:hAnsi="Times New Roman" w:cs="Times New Roman"/>
          <w:color w:val="000000" w:themeColor="text1"/>
          <w:sz w:val="24"/>
        </w:rPr>
        <w:t>Communication in this process will be highly done towards the atta</w:t>
      </w:r>
      <w:r w:rsidR="00A846AF">
        <w:rPr>
          <w:rFonts w:ascii="Times New Roman" w:hAnsi="Times New Roman" w:cs="Times New Roman"/>
          <w:color w:val="000000" w:themeColor="text1"/>
          <w:sz w:val="24"/>
        </w:rPr>
        <w:t>inment of goals and objectives (</w:t>
      </w:r>
      <w:proofErr w:type="spellStart"/>
      <w:r w:rsidR="00A846AF">
        <w:rPr>
          <w:rFonts w:ascii="Times New Roman" w:hAnsi="Times New Roman" w:cs="Times New Roman"/>
          <w:color w:val="000000" w:themeColor="text1"/>
          <w:sz w:val="24"/>
        </w:rPr>
        <w:t>Emerling</w:t>
      </w:r>
      <w:proofErr w:type="spellEnd"/>
      <w:r w:rsidR="00A846AF">
        <w:rPr>
          <w:rFonts w:ascii="Times New Roman" w:hAnsi="Times New Roman" w:cs="Times New Roman"/>
          <w:color w:val="000000" w:themeColor="text1"/>
          <w:sz w:val="24"/>
        </w:rPr>
        <w:t xml:space="preserve"> and </w:t>
      </w:r>
      <w:r w:rsidR="00A846AF" w:rsidRPr="003D2DD8">
        <w:rPr>
          <w:rFonts w:ascii="Times New Roman" w:hAnsi="Times New Roman" w:cs="Times New Roman"/>
          <w:color w:val="222222"/>
          <w:sz w:val="24"/>
          <w:szCs w:val="20"/>
          <w:shd w:val="clear" w:color="auto" w:fill="FFFFFF"/>
        </w:rPr>
        <w:t>Wojcik-</w:t>
      </w:r>
      <w:proofErr w:type="spellStart"/>
      <w:r w:rsidR="00A846AF" w:rsidRPr="003D2DD8">
        <w:rPr>
          <w:rFonts w:ascii="Times New Roman" w:hAnsi="Times New Roman" w:cs="Times New Roman"/>
          <w:color w:val="222222"/>
          <w:sz w:val="24"/>
          <w:szCs w:val="20"/>
          <w:shd w:val="clear" w:color="auto" w:fill="FFFFFF"/>
        </w:rPr>
        <w:t>Jurkiewicz</w:t>
      </w:r>
      <w:proofErr w:type="spellEnd"/>
      <w:r w:rsidR="00A846AF">
        <w:rPr>
          <w:rFonts w:ascii="Times New Roman" w:hAnsi="Times New Roman" w:cs="Times New Roman"/>
          <w:color w:val="222222"/>
          <w:sz w:val="24"/>
          <w:szCs w:val="20"/>
          <w:shd w:val="clear" w:color="auto" w:fill="FFFFFF"/>
        </w:rPr>
        <w:t xml:space="preserve"> 2018).</w:t>
      </w:r>
    </w:p>
    <w:p w14:paraId="6E175A43" w14:textId="77777777" w:rsidR="004501CD" w:rsidRPr="005F74E3" w:rsidRDefault="004501CD" w:rsidP="00150FC1">
      <w:pPr>
        <w:spacing w:after="0"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Implementation of Zero-Based Budget-</w:t>
      </w:r>
    </w:p>
    <w:p w14:paraId="10EEA145" w14:textId="77777777" w:rsidR="004501CD" w:rsidRPr="005F74E3" w:rsidRDefault="00984808"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The implementation and execution of </w:t>
      </w:r>
      <w:r w:rsidR="00430A23" w:rsidRPr="005F74E3">
        <w:rPr>
          <w:rFonts w:ascii="Times New Roman" w:hAnsi="Times New Roman" w:cs="Times New Roman"/>
          <w:color w:val="000000" w:themeColor="text1"/>
          <w:sz w:val="24"/>
        </w:rPr>
        <w:t xml:space="preserve">a </w:t>
      </w:r>
      <w:r w:rsidRPr="005F74E3">
        <w:rPr>
          <w:rFonts w:ascii="Times New Roman" w:hAnsi="Times New Roman" w:cs="Times New Roman"/>
          <w:color w:val="000000" w:themeColor="text1"/>
          <w:sz w:val="24"/>
        </w:rPr>
        <w:t>zero-based budget allow the business firm to ensure that all top</w:t>
      </w:r>
      <w:r w:rsidR="00430A23" w:rsidRPr="005F74E3">
        <w:rPr>
          <w:rFonts w:ascii="Times New Roman" w:hAnsi="Times New Roman" w:cs="Times New Roman"/>
          <w:color w:val="000000" w:themeColor="text1"/>
          <w:sz w:val="24"/>
        </w:rPr>
        <w:t>-</w:t>
      </w:r>
      <w:r w:rsidRPr="005F74E3">
        <w:rPr>
          <w:rFonts w:ascii="Times New Roman" w:hAnsi="Times New Roman" w:cs="Times New Roman"/>
          <w:color w:val="000000" w:themeColor="text1"/>
          <w:sz w:val="24"/>
        </w:rPr>
        <w:t>level goals are being implemented in the process of budgeting by tying these to those areas where the costs of the same can be combined on an initial level and then the previous results of the business fi</w:t>
      </w:r>
      <w:r w:rsidR="008900FF">
        <w:rPr>
          <w:rFonts w:ascii="Times New Roman" w:hAnsi="Times New Roman" w:cs="Times New Roman"/>
          <w:color w:val="000000" w:themeColor="text1"/>
          <w:sz w:val="24"/>
        </w:rPr>
        <w:t>rm can be measured accordingly (</w:t>
      </w:r>
      <w:proofErr w:type="spellStart"/>
      <w:r w:rsidR="008900FF">
        <w:rPr>
          <w:rFonts w:ascii="Times New Roman" w:hAnsi="Times New Roman" w:cs="Times New Roman"/>
          <w:color w:val="000000" w:themeColor="text1"/>
          <w:sz w:val="24"/>
        </w:rPr>
        <w:t>Emerling</w:t>
      </w:r>
      <w:proofErr w:type="spellEnd"/>
      <w:r w:rsidR="008900FF">
        <w:rPr>
          <w:rFonts w:ascii="Times New Roman" w:hAnsi="Times New Roman" w:cs="Times New Roman"/>
          <w:color w:val="000000" w:themeColor="text1"/>
          <w:sz w:val="24"/>
        </w:rPr>
        <w:t xml:space="preserve"> and </w:t>
      </w:r>
      <w:r w:rsidR="008900FF" w:rsidRPr="003D2DD8">
        <w:rPr>
          <w:rFonts w:ascii="Times New Roman" w:hAnsi="Times New Roman" w:cs="Times New Roman"/>
          <w:color w:val="222222"/>
          <w:sz w:val="24"/>
          <w:szCs w:val="20"/>
          <w:shd w:val="clear" w:color="auto" w:fill="FFFFFF"/>
        </w:rPr>
        <w:t>Wojcik-</w:t>
      </w:r>
      <w:proofErr w:type="spellStart"/>
      <w:r w:rsidR="008900FF" w:rsidRPr="003D2DD8">
        <w:rPr>
          <w:rFonts w:ascii="Times New Roman" w:hAnsi="Times New Roman" w:cs="Times New Roman"/>
          <w:color w:val="222222"/>
          <w:sz w:val="24"/>
          <w:szCs w:val="20"/>
          <w:shd w:val="clear" w:color="auto" w:fill="FFFFFF"/>
        </w:rPr>
        <w:t>Jurkiewicz</w:t>
      </w:r>
      <w:proofErr w:type="spellEnd"/>
      <w:r w:rsidR="008900FF">
        <w:rPr>
          <w:rFonts w:ascii="Times New Roman" w:hAnsi="Times New Roman" w:cs="Times New Roman"/>
          <w:color w:val="222222"/>
          <w:sz w:val="24"/>
          <w:szCs w:val="20"/>
          <w:shd w:val="clear" w:color="auto" w:fill="FFFFFF"/>
        </w:rPr>
        <w:t xml:space="preserve"> 2018). </w:t>
      </w:r>
      <w:r w:rsidRPr="005F74E3">
        <w:rPr>
          <w:rFonts w:ascii="Times New Roman" w:hAnsi="Times New Roman" w:cs="Times New Roman"/>
          <w:color w:val="000000" w:themeColor="text1"/>
          <w:sz w:val="24"/>
        </w:rPr>
        <w:t xml:space="preserve">Having such functional areas tied up with the zero-based budget will lead the business firm to lower the costs by avoiding any kind of issues in the overall budget and such implementation of the zero-based budget leads to better results. </w:t>
      </w:r>
    </w:p>
    <w:p w14:paraId="2DADA152" w14:textId="77777777" w:rsidR="00984808" w:rsidRPr="005F74E3" w:rsidRDefault="00984808"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br w:type="page"/>
      </w:r>
    </w:p>
    <w:p w14:paraId="791284AD" w14:textId="77777777" w:rsidR="00984808" w:rsidRPr="005F74E3" w:rsidRDefault="00984808" w:rsidP="00150FC1">
      <w:pPr>
        <w:pStyle w:val="ListParagraph"/>
        <w:numPr>
          <w:ilvl w:val="0"/>
          <w:numId w:val="1"/>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lastRenderedPageBreak/>
        <w:t>Can Budgeting Control Support Sustainability-</w:t>
      </w:r>
    </w:p>
    <w:p w14:paraId="5678E266" w14:textId="77777777" w:rsidR="00107A65" w:rsidRPr="005F74E3" w:rsidRDefault="00107A65"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Based on the responses, it can be observed that budgeting control does support sustainability in business organizations in the following manner-</w:t>
      </w:r>
    </w:p>
    <w:p w14:paraId="76923F23" w14:textId="77777777" w:rsidR="00984808" w:rsidRPr="005F74E3" w:rsidRDefault="004A0110" w:rsidP="00150FC1">
      <w:pPr>
        <w:pStyle w:val="ListParagraph"/>
        <w:numPr>
          <w:ilvl w:val="0"/>
          <w:numId w:val="7"/>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Efficient Resource Allocation-</w:t>
      </w:r>
      <w:r w:rsidR="00107A65" w:rsidRPr="005F74E3">
        <w:rPr>
          <w:rFonts w:ascii="Times New Roman" w:hAnsi="Times New Roman" w:cs="Times New Roman"/>
          <w:b/>
          <w:color w:val="000000" w:themeColor="text1"/>
          <w:sz w:val="24"/>
        </w:rPr>
        <w:t xml:space="preserve"> </w:t>
      </w:r>
      <w:r w:rsidR="00107A65" w:rsidRPr="005F74E3">
        <w:rPr>
          <w:rFonts w:ascii="Times New Roman" w:hAnsi="Times New Roman" w:cs="Times New Roman"/>
          <w:color w:val="000000" w:themeColor="text1"/>
          <w:sz w:val="24"/>
        </w:rPr>
        <w:t xml:space="preserve">Through budgeting control, the overall process of budgeting is easier and </w:t>
      </w:r>
      <w:r w:rsidR="00430A23" w:rsidRPr="005F74E3">
        <w:rPr>
          <w:rFonts w:ascii="Times New Roman" w:hAnsi="Times New Roman" w:cs="Times New Roman"/>
          <w:color w:val="000000" w:themeColor="text1"/>
          <w:sz w:val="24"/>
        </w:rPr>
        <w:t xml:space="preserve">more </w:t>
      </w:r>
      <w:r w:rsidR="00107A65" w:rsidRPr="005F74E3">
        <w:rPr>
          <w:rFonts w:ascii="Times New Roman" w:hAnsi="Times New Roman" w:cs="Times New Roman"/>
          <w:color w:val="000000" w:themeColor="text1"/>
          <w:sz w:val="24"/>
        </w:rPr>
        <w:t xml:space="preserve">convenient for </w:t>
      </w:r>
      <w:r w:rsidR="008900FF">
        <w:rPr>
          <w:rFonts w:ascii="Times New Roman" w:hAnsi="Times New Roman" w:cs="Times New Roman"/>
          <w:color w:val="000000" w:themeColor="text1"/>
          <w:sz w:val="24"/>
        </w:rPr>
        <w:t xml:space="preserve">business operations (Yilmaz 2018). </w:t>
      </w:r>
      <w:r w:rsidR="00107A65" w:rsidRPr="005F74E3">
        <w:rPr>
          <w:rFonts w:ascii="Times New Roman" w:hAnsi="Times New Roman" w:cs="Times New Roman"/>
          <w:color w:val="000000" w:themeColor="text1"/>
          <w:sz w:val="24"/>
        </w:rPr>
        <w:t xml:space="preserve">In addition, it can be depicted that the resources and funds of the company are being allocated as per the budgets and this leads the business firm to be sustainable for the future years as the overall responsibility comes in the hands of the budget and accordingly, these resources can be even utilized in the future years as well. </w:t>
      </w:r>
    </w:p>
    <w:p w14:paraId="638D2AFB" w14:textId="77777777" w:rsidR="004A0110" w:rsidRPr="005F74E3" w:rsidRDefault="004A0110" w:rsidP="00150FC1">
      <w:pPr>
        <w:pStyle w:val="ListParagraph"/>
        <w:numPr>
          <w:ilvl w:val="0"/>
          <w:numId w:val="7"/>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Effectiveness in Maintaining Capital-</w:t>
      </w:r>
      <w:r w:rsidR="00DA00C6" w:rsidRPr="005F74E3">
        <w:rPr>
          <w:rFonts w:ascii="Times New Roman" w:hAnsi="Times New Roman" w:cs="Times New Roman"/>
          <w:b/>
          <w:color w:val="000000" w:themeColor="text1"/>
          <w:sz w:val="24"/>
        </w:rPr>
        <w:t xml:space="preserve"> </w:t>
      </w:r>
      <w:r w:rsidR="00DA00C6" w:rsidRPr="005F74E3">
        <w:rPr>
          <w:rFonts w:ascii="Times New Roman" w:hAnsi="Times New Roman" w:cs="Times New Roman"/>
          <w:color w:val="000000" w:themeColor="text1"/>
          <w:sz w:val="24"/>
        </w:rPr>
        <w:t xml:space="preserve">The amount of capital that is being invested </w:t>
      </w:r>
      <w:r w:rsidR="00EA1053" w:rsidRPr="005F74E3">
        <w:rPr>
          <w:rFonts w:ascii="Times New Roman" w:hAnsi="Times New Roman" w:cs="Times New Roman"/>
          <w:color w:val="000000" w:themeColor="text1"/>
          <w:sz w:val="24"/>
        </w:rPr>
        <w:t xml:space="preserve">in the business structure </w:t>
      </w:r>
      <w:r w:rsidR="00AB4332" w:rsidRPr="005F74E3">
        <w:rPr>
          <w:rFonts w:ascii="Times New Roman" w:hAnsi="Times New Roman" w:cs="Times New Roman"/>
          <w:color w:val="000000" w:themeColor="text1"/>
          <w:sz w:val="24"/>
        </w:rPr>
        <w:t xml:space="preserve">leads to the amount of return that is </w:t>
      </w:r>
      <w:r w:rsidR="008F48E5">
        <w:rPr>
          <w:rFonts w:ascii="Times New Roman" w:hAnsi="Times New Roman" w:cs="Times New Roman"/>
          <w:color w:val="000000" w:themeColor="text1"/>
          <w:sz w:val="24"/>
        </w:rPr>
        <w:t xml:space="preserve">being received by the business (Yilmaz 2018). </w:t>
      </w:r>
      <w:r w:rsidR="00024E65" w:rsidRPr="005F74E3">
        <w:rPr>
          <w:rFonts w:ascii="Times New Roman" w:hAnsi="Times New Roman" w:cs="Times New Roman"/>
          <w:color w:val="000000" w:themeColor="text1"/>
          <w:sz w:val="24"/>
        </w:rPr>
        <w:t xml:space="preserve">Therefore, it can be determined that the budgeting control of the business prepares and utilizes the amount of capital in such a manner that helps the business to receive </w:t>
      </w:r>
      <w:r w:rsidR="00430A23" w:rsidRPr="005F74E3">
        <w:rPr>
          <w:rFonts w:ascii="Times New Roman" w:hAnsi="Times New Roman" w:cs="Times New Roman"/>
          <w:color w:val="000000" w:themeColor="text1"/>
          <w:sz w:val="24"/>
        </w:rPr>
        <w:t>its</w:t>
      </w:r>
      <w:r w:rsidR="00024E65" w:rsidRPr="005F74E3">
        <w:rPr>
          <w:rFonts w:ascii="Times New Roman" w:hAnsi="Times New Roman" w:cs="Times New Roman"/>
          <w:color w:val="000000" w:themeColor="text1"/>
          <w:sz w:val="24"/>
        </w:rPr>
        <w:t xml:space="preserve"> benefits in the future period as well. This leads to organizational results and enable</w:t>
      </w:r>
      <w:r w:rsidR="00430A23" w:rsidRPr="005F74E3">
        <w:rPr>
          <w:rFonts w:ascii="Times New Roman" w:hAnsi="Times New Roman" w:cs="Times New Roman"/>
          <w:color w:val="000000" w:themeColor="text1"/>
          <w:sz w:val="24"/>
        </w:rPr>
        <w:t>s</w:t>
      </w:r>
      <w:r w:rsidR="00024E65" w:rsidRPr="005F74E3">
        <w:rPr>
          <w:rFonts w:ascii="Times New Roman" w:hAnsi="Times New Roman" w:cs="Times New Roman"/>
          <w:color w:val="000000" w:themeColor="text1"/>
          <w:sz w:val="24"/>
        </w:rPr>
        <w:t xml:space="preserve"> the operations to be safe and secure respectively. </w:t>
      </w:r>
    </w:p>
    <w:p w14:paraId="39B6D665" w14:textId="77777777" w:rsidR="004A0110" w:rsidRPr="005F74E3" w:rsidRDefault="004A0110" w:rsidP="00150FC1">
      <w:pPr>
        <w:pStyle w:val="ListParagraph"/>
        <w:numPr>
          <w:ilvl w:val="0"/>
          <w:numId w:val="7"/>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Better Segregation of Duties-</w:t>
      </w:r>
      <w:r w:rsidR="00024E65" w:rsidRPr="005F74E3">
        <w:rPr>
          <w:rFonts w:ascii="Times New Roman" w:hAnsi="Times New Roman" w:cs="Times New Roman"/>
          <w:b/>
          <w:color w:val="000000" w:themeColor="text1"/>
          <w:sz w:val="24"/>
        </w:rPr>
        <w:t xml:space="preserve"> </w:t>
      </w:r>
      <w:r w:rsidR="00024E65" w:rsidRPr="005F74E3">
        <w:rPr>
          <w:rFonts w:ascii="Times New Roman" w:hAnsi="Times New Roman" w:cs="Times New Roman"/>
          <w:color w:val="000000" w:themeColor="text1"/>
          <w:sz w:val="24"/>
        </w:rPr>
        <w:t xml:space="preserve">The forecasts that are done by the budgeting control are being done </w:t>
      </w:r>
      <w:r w:rsidR="00430A23" w:rsidRPr="005F74E3">
        <w:rPr>
          <w:rFonts w:ascii="Times New Roman" w:hAnsi="Times New Roman" w:cs="Times New Roman"/>
          <w:color w:val="000000" w:themeColor="text1"/>
          <w:sz w:val="24"/>
        </w:rPr>
        <w:t>based on</w:t>
      </w:r>
      <w:r w:rsidR="008F48E5">
        <w:rPr>
          <w:rFonts w:ascii="Times New Roman" w:hAnsi="Times New Roman" w:cs="Times New Roman"/>
          <w:color w:val="000000" w:themeColor="text1"/>
          <w:sz w:val="24"/>
        </w:rPr>
        <w:t xml:space="preserve"> the nature of the company (</w:t>
      </w:r>
      <w:proofErr w:type="spellStart"/>
      <w:r w:rsidR="008F48E5" w:rsidRPr="003D2DD8">
        <w:rPr>
          <w:rFonts w:ascii="Times New Roman" w:hAnsi="Times New Roman" w:cs="Times New Roman"/>
          <w:color w:val="222222"/>
          <w:sz w:val="24"/>
          <w:szCs w:val="20"/>
          <w:shd w:val="clear" w:color="auto" w:fill="FFFFFF"/>
        </w:rPr>
        <w:t>Beredugo</w:t>
      </w:r>
      <w:proofErr w:type="spellEnd"/>
      <w:r w:rsidR="008F48E5" w:rsidRPr="005F74E3">
        <w:rPr>
          <w:rFonts w:ascii="Times New Roman" w:hAnsi="Times New Roman" w:cs="Times New Roman"/>
          <w:color w:val="000000" w:themeColor="text1"/>
          <w:sz w:val="24"/>
        </w:rPr>
        <w:t xml:space="preserve"> </w:t>
      </w:r>
      <w:r w:rsidR="008F48E5">
        <w:rPr>
          <w:rFonts w:ascii="Times New Roman" w:hAnsi="Times New Roman" w:cs="Times New Roman"/>
          <w:color w:val="000000" w:themeColor="text1"/>
          <w:sz w:val="24"/>
        </w:rPr>
        <w:t xml:space="preserve">et al. 2019). </w:t>
      </w:r>
      <w:r w:rsidR="00024E65" w:rsidRPr="005F74E3">
        <w:rPr>
          <w:rFonts w:ascii="Times New Roman" w:hAnsi="Times New Roman" w:cs="Times New Roman"/>
          <w:color w:val="000000" w:themeColor="text1"/>
          <w:sz w:val="24"/>
        </w:rPr>
        <w:t xml:space="preserve">Hence, through budgets, the segregation of duties </w:t>
      </w:r>
      <w:r w:rsidR="00430A23" w:rsidRPr="005F74E3">
        <w:rPr>
          <w:rFonts w:ascii="Times New Roman" w:hAnsi="Times New Roman" w:cs="Times New Roman"/>
          <w:color w:val="000000" w:themeColor="text1"/>
          <w:sz w:val="24"/>
        </w:rPr>
        <w:t>is</w:t>
      </w:r>
      <w:r w:rsidR="00024E65" w:rsidRPr="005F74E3">
        <w:rPr>
          <w:rFonts w:ascii="Times New Roman" w:hAnsi="Times New Roman" w:cs="Times New Roman"/>
          <w:color w:val="000000" w:themeColor="text1"/>
          <w:sz w:val="24"/>
        </w:rPr>
        <w:t xml:space="preserve"> there in the business structure and the sustainability of the business firm also increases as better segregation and division of work, the work that will be implemented by the employees of the company will be aligned with the organizational goals and objectives respectively. </w:t>
      </w:r>
    </w:p>
    <w:p w14:paraId="364BBA28" w14:textId="77777777" w:rsidR="00503429" w:rsidRPr="005F74E3" w:rsidRDefault="00D67276" w:rsidP="00150FC1">
      <w:pPr>
        <w:pStyle w:val="ListParagraph"/>
        <w:numPr>
          <w:ilvl w:val="0"/>
          <w:numId w:val="7"/>
        </w:numPr>
        <w:spacing w:after="0" w:line="360" w:lineRule="auto"/>
        <w:contextualSpacing w:val="0"/>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t xml:space="preserve">Prevention of Fraud and </w:t>
      </w:r>
      <w:r w:rsidR="005535AB" w:rsidRPr="005F74E3">
        <w:rPr>
          <w:rFonts w:ascii="Times New Roman" w:hAnsi="Times New Roman" w:cs="Times New Roman"/>
          <w:b/>
          <w:color w:val="000000" w:themeColor="text1"/>
          <w:sz w:val="24"/>
        </w:rPr>
        <w:t>Manipulation</w:t>
      </w:r>
      <w:r w:rsidRPr="005F74E3">
        <w:rPr>
          <w:rFonts w:ascii="Times New Roman" w:hAnsi="Times New Roman" w:cs="Times New Roman"/>
          <w:b/>
          <w:color w:val="000000" w:themeColor="text1"/>
          <w:sz w:val="24"/>
        </w:rPr>
        <w:t xml:space="preserve">- </w:t>
      </w:r>
      <w:r w:rsidR="005535AB" w:rsidRPr="005F74E3">
        <w:rPr>
          <w:rFonts w:ascii="Times New Roman" w:hAnsi="Times New Roman" w:cs="Times New Roman"/>
          <w:color w:val="000000" w:themeColor="text1"/>
          <w:sz w:val="24"/>
        </w:rPr>
        <w:t xml:space="preserve">Budgeting control is the detailed process through which the expenses and income of the business structure </w:t>
      </w:r>
      <w:r w:rsidR="0033536B" w:rsidRPr="005F74E3">
        <w:rPr>
          <w:rFonts w:ascii="Times New Roman" w:hAnsi="Times New Roman" w:cs="Times New Roman"/>
          <w:color w:val="000000" w:themeColor="text1"/>
          <w:sz w:val="24"/>
        </w:rPr>
        <w:t xml:space="preserve">are defined in advance. </w:t>
      </w:r>
      <w:r w:rsidR="00AD0403" w:rsidRPr="005F74E3">
        <w:rPr>
          <w:rFonts w:ascii="Times New Roman" w:hAnsi="Times New Roman" w:cs="Times New Roman"/>
          <w:color w:val="000000" w:themeColor="text1"/>
          <w:sz w:val="24"/>
        </w:rPr>
        <w:t xml:space="preserve">Therefore, it can be generated that budgeting control determines the allocation of resources and funds </w:t>
      </w:r>
      <w:r w:rsidR="00430A23" w:rsidRPr="005F74E3">
        <w:rPr>
          <w:rFonts w:ascii="Times New Roman" w:hAnsi="Times New Roman" w:cs="Times New Roman"/>
          <w:color w:val="000000" w:themeColor="text1"/>
          <w:sz w:val="24"/>
        </w:rPr>
        <w:t>appropriately</w:t>
      </w:r>
      <w:r w:rsidR="00A80BC0">
        <w:rPr>
          <w:rFonts w:ascii="Times New Roman" w:hAnsi="Times New Roman" w:cs="Times New Roman"/>
          <w:color w:val="000000" w:themeColor="text1"/>
          <w:sz w:val="24"/>
        </w:rPr>
        <w:t xml:space="preserve"> (</w:t>
      </w:r>
      <w:proofErr w:type="spellStart"/>
      <w:r w:rsidR="00A80BC0" w:rsidRPr="003D2DD8">
        <w:rPr>
          <w:rFonts w:ascii="Times New Roman" w:hAnsi="Times New Roman" w:cs="Times New Roman"/>
          <w:color w:val="222222"/>
          <w:sz w:val="24"/>
          <w:szCs w:val="20"/>
          <w:shd w:val="clear" w:color="auto" w:fill="FFFFFF"/>
        </w:rPr>
        <w:t>Beredugo</w:t>
      </w:r>
      <w:proofErr w:type="spellEnd"/>
      <w:r w:rsidR="00A80BC0" w:rsidRPr="005F74E3">
        <w:rPr>
          <w:rFonts w:ascii="Times New Roman" w:hAnsi="Times New Roman" w:cs="Times New Roman"/>
          <w:color w:val="000000" w:themeColor="text1"/>
          <w:sz w:val="24"/>
        </w:rPr>
        <w:t xml:space="preserve"> </w:t>
      </w:r>
      <w:r w:rsidR="00A80BC0">
        <w:rPr>
          <w:rFonts w:ascii="Times New Roman" w:hAnsi="Times New Roman" w:cs="Times New Roman"/>
          <w:color w:val="000000" w:themeColor="text1"/>
          <w:sz w:val="24"/>
        </w:rPr>
        <w:t xml:space="preserve">et al. 2019). </w:t>
      </w:r>
      <w:r w:rsidR="00AD0403" w:rsidRPr="005F74E3">
        <w:rPr>
          <w:rFonts w:ascii="Times New Roman" w:hAnsi="Times New Roman" w:cs="Times New Roman"/>
          <w:color w:val="000000" w:themeColor="text1"/>
          <w:sz w:val="24"/>
        </w:rPr>
        <w:t xml:space="preserve">Hence, the </w:t>
      </w:r>
      <w:r w:rsidR="005B73CB" w:rsidRPr="005F74E3">
        <w:rPr>
          <w:rFonts w:ascii="Times New Roman" w:hAnsi="Times New Roman" w:cs="Times New Roman"/>
          <w:color w:val="000000" w:themeColor="text1"/>
          <w:sz w:val="24"/>
        </w:rPr>
        <w:t>chance of occurrence of the fraud and manipulation is</w:t>
      </w:r>
      <w:r w:rsidR="00477301" w:rsidRPr="005F74E3">
        <w:rPr>
          <w:rFonts w:ascii="Times New Roman" w:hAnsi="Times New Roman" w:cs="Times New Roman"/>
          <w:color w:val="000000" w:themeColor="text1"/>
          <w:sz w:val="24"/>
        </w:rPr>
        <w:t xml:space="preserve"> lesser down </w:t>
      </w:r>
      <w:r w:rsidR="005B73CB" w:rsidRPr="005F74E3">
        <w:rPr>
          <w:rFonts w:ascii="Times New Roman" w:hAnsi="Times New Roman" w:cs="Times New Roman"/>
          <w:color w:val="000000" w:themeColor="text1"/>
          <w:sz w:val="24"/>
        </w:rPr>
        <w:t xml:space="preserve">as the resource allocation is done accordingly and the overall results of the business firm are also increased. Hence, it is a great opportunity for business users to rely on the company structure effectively. </w:t>
      </w:r>
    </w:p>
    <w:p w14:paraId="123165BA" w14:textId="77777777" w:rsidR="005B73CB" w:rsidRPr="005F74E3" w:rsidRDefault="005B73CB" w:rsidP="00150FC1">
      <w:pPr>
        <w:spacing w:line="360" w:lineRule="auto"/>
        <w:jc w:val="both"/>
        <w:rPr>
          <w:rFonts w:ascii="Times New Roman" w:hAnsi="Times New Roman" w:cs="Times New Roman"/>
          <w:b/>
          <w:color w:val="000000" w:themeColor="text1"/>
          <w:sz w:val="24"/>
        </w:rPr>
      </w:pPr>
      <w:r w:rsidRPr="005F74E3">
        <w:rPr>
          <w:rFonts w:ascii="Times New Roman" w:hAnsi="Times New Roman" w:cs="Times New Roman"/>
          <w:b/>
          <w:color w:val="000000" w:themeColor="text1"/>
          <w:sz w:val="24"/>
        </w:rPr>
        <w:br w:type="page"/>
      </w:r>
    </w:p>
    <w:p w14:paraId="0C185835" w14:textId="77777777" w:rsidR="005B73CB" w:rsidRPr="005F74E3" w:rsidRDefault="005B73CB" w:rsidP="00150FC1">
      <w:pPr>
        <w:pStyle w:val="Heading1"/>
        <w:spacing w:line="360" w:lineRule="auto"/>
        <w:jc w:val="both"/>
        <w:rPr>
          <w:rFonts w:ascii="Times New Roman" w:hAnsi="Times New Roman" w:cs="Times New Roman"/>
          <w:color w:val="000000" w:themeColor="text1"/>
          <w:sz w:val="24"/>
          <w:szCs w:val="22"/>
        </w:rPr>
      </w:pPr>
      <w:bookmarkStart w:id="3" w:name="_Toc120698747"/>
      <w:r w:rsidRPr="005F74E3">
        <w:rPr>
          <w:rFonts w:ascii="Times New Roman" w:hAnsi="Times New Roman" w:cs="Times New Roman"/>
          <w:color w:val="000000" w:themeColor="text1"/>
          <w:sz w:val="24"/>
          <w:szCs w:val="22"/>
        </w:rPr>
        <w:lastRenderedPageBreak/>
        <w:t>Conclusion-</w:t>
      </w:r>
      <w:bookmarkEnd w:id="3"/>
    </w:p>
    <w:p w14:paraId="1CFC8F3F" w14:textId="77777777" w:rsidR="005B73CB" w:rsidRPr="005F74E3" w:rsidRDefault="004972FC" w:rsidP="00150FC1">
      <w:pPr>
        <w:spacing w:after="0"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t xml:space="preserve">The above report has presented the budget planner has shown the monthly income and expenditure of the business firm. It shows that having down income and expenses will lead the business results to </w:t>
      </w:r>
      <w:r w:rsidR="00430A23" w:rsidRPr="005F74E3">
        <w:rPr>
          <w:rFonts w:ascii="Times New Roman" w:hAnsi="Times New Roman" w:cs="Times New Roman"/>
          <w:color w:val="000000" w:themeColor="text1"/>
          <w:sz w:val="24"/>
        </w:rPr>
        <w:t>fluctuate</w:t>
      </w:r>
      <w:r w:rsidRPr="005F74E3">
        <w:rPr>
          <w:rFonts w:ascii="Times New Roman" w:hAnsi="Times New Roman" w:cs="Times New Roman"/>
          <w:color w:val="000000" w:themeColor="text1"/>
          <w:sz w:val="24"/>
        </w:rPr>
        <w:t xml:space="preserve"> </w:t>
      </w:r>
      <w:r w:rsidR="0072746B" w:rsidRPr="005F74E3">
        <w:rPr>
          <w:rFonts w:ascii="Times New Roman" w:hAnsi="Times New Roman" w:cs="Times New Roman"/>
          <w:color w:val="000000" w:themeColor="text1"/>
          <w:sz w:val="24"/>
        </w:rPr>
        <w:t xml:space="preserve">in the future and might lead the business to generate losses. Therefore, </w:t>
      </w:r>
      <w:r w:rsidR="00430A23" w:rsidRPr="005F74E3">
        <w:rPr>
          <w:rFonts w:ascii="Times New Roman" w:hAnsi="Times New Roman" w:cs="Times New Roman"/>
          <w:color w:val="000000" w:themeColor="text1"/>
          <w:sz w:val="24"/>
        </w:rPr>
        <w:t>the operations of the business need</w:t>
      </w:r>
      <w:r w:rsidR="0072746B" w:rsidRPr="005F74E3">
        <w:rPr>
          <w:rFonts w:ascii="Times New Roman" w:hAnsi="Times New Roman" w:cs="Times New Roman"/>
          <w:color w:val="000000" w:themeColor="text1"/>
          <w:sz w:val="24"/>
        </w:rPr>
        <w:t xml:space="preserve"> to increase and get the best outcome. The traditional and zero-based budget </w:t>
      </w:r>
      <w:r w:rsidR="00335764" w:rsidRPr="005F74E3">
        <w:rPr>
          <w:rFonts w:ascii="Times New Roman" w:hAnsi="Times New Roman" w:cs="Times New Roman"/>
          <w:color w:val="000000" w:themeColor="text1"/>
          <w:sz w:val="24"/>
        </w:rPr>
        <w:t>has also present</w:t>
      </w:r>
      <w:r w:rsidR="00430A23" w:rsidRPr="005F74E3">
        <w:rPr>
          <w:rFonts w:ascii="Times New Roman" w:hAnsi="Times New Roman" w:cs="Times New Roman"/>
          <w:color w:val="000000" w:themeColor="text1"/>
          <w:sz w:val="24"/>
        </w:rPr>
        <w:t>ed</w:t>
      </w:r>
      <w:r w:rsidR="00335764" w:rsidRPr="005F74E3">
        <w:rPr>
          <w:rFonts w:ascii="Times New Roman" w:hAnsi="Times New Roman" w:cs="Times New Roman"/>
          <w:color w:val="000000" w:themeColor="text1"/>
          <w:sz w:val="24"/>
        </w:rPr>
        <w:t xml:space="preserve"> </w:t>
      </w:r>
      <w:r w:rsidR="00430A23" w:rsidRPr="005F74E3">
        <w:rPr>
          <w:rFonts w:ascii="Times New Roman" w:hAnsi="Times New Roman" w:cs="Times New Roman"/>
          <w:color w:val="000000" w:themeColor="text1"/>
          <w:sz w:val="24"/>
        </w:rPr>
        <w:t>their</w:t>
      </w:r>
      <w:r w:rsidR="00335764" w:rsidRPr="005F74E3">
        <w:rPr>
          <w:rFonts w:ascii="Times New Roman" w:hAnsi="Times New Roman" w:cs="Times New Roman"/>
          <w:color w:val="000000" w:themeColor="text1"/>
          <w:sz w:val="24"/>
        </w:rPr>
        <w:t xml:space="preserve"> respective advantages and disadvantages. In addition, the process of the zero</w:t>
      </w:r>
      <w:r w:rsidR="00430A23" w:rsidRPr="005F74E3">
        <w:rPr>
          <w:rFonts w:ascii="Times New Roman" w:hAnsi="Times New Roman" w:cs="Times New Roman"/>
          <w:color w:val="000000" w:themeColor="text1"/>
          <w:sz w:val="24"/>
        </w:rPr>
        <w:t>-</w:t>
      </w:r>
      <w:r w:rsidR="00335764" w:rsidRPr="005F74E3">
        <w:rPr>
          <w:rFonts w:ascii="Times New Roman" w:hAnsi="Times New Roman" w:cs="Times New Roman"/>
          <w:color w:val="000000" w:themeColor="text1"/>
          <w:sz w:val="24"/>
        </w:rPr>
        <w:t xml:space="preserve">based budget has also been implemented effectively and yes, the budgeting control supports </w:t>
      </w:r>
      <w:r w:rsidR="00245141" w:rsidRPr="005F74E3">
        <w:rPr>
          <w:rFonts w:ascii="Times New Roman" w:hAnsi="Times New Roman" w:cs="Times New Roman"/>
          <w:color w:val="000000" w:themeColor="text1"/>
          <w:sz w:val="24"/>
        </w:rPr>
        <w:t>sustainability</w:t>
      </w:r>
      <w:r w:rsidR="00335764" w:rsidRPr="005F74E3">
        <w:rPr>
          <w:rFonts w:ascii="Times New Roman" w:hAnsi="Times New Roman" w:cs="Times New Roman"/>
          <w:color w:val="000000" w:themeColor="text1"/>
          <w:sz w:val="24"/>
        </w:rPr>
        <w:t xml:space="preserve">. </w:t>
      </w:r>
    </w:p>
    <w:p w14:paraId="20101AE3" w14:textId="77777777" w:rsidR="00430A23" w:rsidRPr="005F74E3" w:rsidRDefault="00430A23" w:rsidP="00150FC1">
      <w:pPr>
        <w:spacing w:line="360" w:lineRule="auto"/>
        <w:jc w:val="both"/>
        <w:rPr>
          <w:rFonts w:ascii="Times New Roman" w:hAnsi="Times New Roman" w:cs="Times New Roman"/>
          <w:color w:val="000000" w:themeColor="text1"/>
          <w:sz w:val="24"/>
        </w:rPr>
      </w:pPr>
      <w:r w:rsidRPr="005F74E3">
        <w:rPr>
          <w:rFonts w:ascii="Times New Roman" w:hAnsi="Times New Roman" w:cs="Times New Roman"/>
          <w:color w:val="000000" w:themeColor="text1"/>
          <w:sz w:val="24"/>
        </w:rPr>
        <w:br w:type="page"/>
      </w:r>
    </w:p>
    <w:p w14:paraId="24E43661" w14:textId="77777777" w:rsidR="0093791D" w:rsidRPr="005F74E3" w:rsidRDefault="0093791D" w:rsidP="00150FC1">
      <w:pPr>
        <w:pStyle w:val="Heading1"/>
        <w:spacing w:line="360" w:lineRule="auto"/>
        <w:jc w:val="both"/>
        <w:rPr>
          <w:rFonts w:ascii="Times New Roman" w:hAnsi="Times New Roman" w:cs="Times New Roman"/>
          <w:color w:val="000000" w:themeColor="text1"/>
          <w:sz w:val="24"/>
          <w:szCs w:val="22"/>
        </w:rPr>
      </w:pPr>
      <w:bookmarkStart w:id="4" w:name="_Toc120698748"/>
      <w:r w:rsidRPr="005F74E3">
        <w:rPr>
          <w:rFonts w:ascii="Times New Roman" w:hAnsi="Times New Roman" w:cs="Times New Roman"/>
          <w:color w:val="000000" w:themeColor="text1"/>
          <w:sz w:val="24"/>
          <w:szCs w:val="22"/>
        </w:rPr>
        <w:lastRenderedPageBreak/>
        <w:t>References-</w:t>
      </w:r>
      <w:bookmarkEnd w:id="4"/>
    </w:p>
    <w:p w14:paraId="6206FEC1"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r w:rsidRPr="005F74E3">
        <w:rPr>
          <w:rFonts w:ascii="Times New Roman" w:hAnsi="Times New Roman" w:cs="Times New Roman"/>
          <w:color w:val="000000" w:themeColor="text1"/>
          <w:sz w:val="24"/>
          <w:shd w:val="clear" w:color="auto" w:fill="FFFFFF"/>
        </w:rPr>
        <w:t>Ayers, B.C., Call, A.C. and Schwab, C.M., 2018. Do analysts' cash flow forecasts encourage managers to improve the firm's cash flows? Evidence from tax planning. </w:t>
      </w:r>
      <w:r w:rsidRPr="005F74E3">
        <w:rPr>
          <w:rFonts w:ascii="Times New Roman" w:hAnsi="Times New Roman" w:cs="Times New Roman"/>
          <w:i/>
          <w:iCs/>
          <w:color w:val="000000" w:themeColor="text1"/>
          <w:sz w:val="24"/>
          <w:shd w:val="clear" w:color="auto" w:fill="FFFFFF"/>
        </w:rPr>
        <w:t>Contemporary Accounting Research</w:t>
      </w:r>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35</w:t>
      </w:r>
      <w:r w:rsidRPr="005F74E3">
        <w:rPr>
          <w:rFonts w:ascii="Times New Roman" w:hAnsi="Times New Roman" w:cs="Times New Roman"/>
          <w:color w:val="000000" w:themeColor="text1"/>
          <w:sz w:val="24"/>
          <w:shd w:val="clear" w:color="auto" w:fill="FFFFFF"/>
        </w:rPr>
        <w:t>(2), pp.767-793.</w:t>
      </w:r>
    </w:p>
    <w:p w14:paraId="416811F2"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proofErr w:type="spellStart"/>
      <w:r w:rsidRPr="005F74E3">
        <w:rPr>
          <w:rFonts w:ascii="Times New Roman" w:hAnsi="Times New Roman" w:cs="Times New Roman"/>
          <w:color w:val="000000" w:themeColor="text1"/>
          <w:sz w:val="24"/>
          <w:shd w:val="clear" w:color="auto" w:fill="FFFFFF"/>
        </w:rPr>
        <w:t>Beredugo</w:t>
      </w:r>
      <w:proofErr w:type="spellEnd"/>
      <w:r w:rsidRPr="005F74E3">
        <w:rPr>
          <w:rFonts w:ascii="Times New Roman" w:hAnsi="Times New Roman" w:cs="Times New Roman"/>
          <w:color w:val="000000" w:themeColor="text1"/>
          <w:sz w:val="24"/>
          <w:shd w:val="clear" w:color="auto" w:fill="FFFFFF"/>
        </w:rPr>
        <w:t xml:space="preserve">, S.B., </w:t>
      </w:r>
      <w:proofErr w:type="spellStart"/>
      <w:r w:rsidRPr="005F74E3">
        <w:rPr>
          <w:rFonts w:ascii="Times New Roman" w:hAnsi="Times New Roman" w:cs="Times New Roman"/>
          <w:color w:val="000000" w:themeColor="text1"/>
          <w:sz w:val="24"/>
          <w:shd w:val="clear" w:color="auto" w:fill="FFFFFF"/>
        </w:rPr>
        <w:t>Azubike</w:t>
      </w:r>
      <w:proofErr w:type="spellEnd"/>
      <w:r w:rsidRPr="005F74E3">
        <w:rPr>
          <w:rFonts w:ascii="Times New Roman" w:hAnsi="Times New Roman" w:cs="Times New Roman"/>
          <w:color w:val="000000" w:themeColor="text1"/>
          <w:sz w:val="24"/>
          <w:shd w:val="clear" w:color="auto" w:fill="FFFFFF"/>
        </w:rPr>
        <w:t xml:space="preserve">, J.U. and </w:t>
      </w:r>
      <w:proofErr w:type="spellStart"/>
      <w:r w:rsidRPr="005F74E3">
        <w:rPr>
          <w:rFonts w:ascii="Times New Roman" w:hAnsi="Times New Roman" w:cs="Times New Roman"/>
          <w:color w:val="000000" w:themeColor="text1"/>
          <w:sz w:val="24"/>
          <w:shd w:val="clear" w:color="auto" w:fill="FFFFFF"/>
        </w:rPr>
        <w:t>Okon</w:t>
      </w:r>
      <w:proofErr w:type="spellEnd"/>
      <w:r w:rsidRPr="005F74E3">
        <w:rPr>
          <w:rFonts w:ascii="Times New Roman" w:hAnsi="Times New Roman" w:cs="Times New Roman"/>
          <w:color w:val="000000" w:themeColor="text1"/>
          <w:sz w:val="24"/>
          <w:shd w:val="clear" w:color="auto" w:fill="FFFFFF"/>
        </w:rPr>
        <w:t>, E.E., 2019. Comparative analysis of zero-based budgeting and incremental budgeting techniques of government performance in Nigeria. </w:t>
      </w:r>
      <w:r w:rsidRPr="005F74E3">
        <w:rPr>
          <w:rFonts w:ascii="Times New Roman" w:hAnsi="Times New Roman" w:cs="Times New Roman"/>
          <w:i/>
          <w:iCs/>
          <w:color w:val="000000" w:themeColor="text1"/>
          <w:sz w:val="24"/>
          <w:shd w:val="clear" w:color="auto" w:fill="FFFFFF"/>
        </w:rPr>
        <w:t>International Journal of Research and Innovation in Social Science</w:t>
      </w:r>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3</w:t>
      </w:r>
      <w:r w:rsidRPr="005F74E3">
        <w:rPr>
          <w:rFonts w:ascii="Times New Roman" w:hAnsi="Times New Roman" w:cs="Times New Roman"/>
          <w:color w:val="000000" w:themeColor="text1"/>
          <w:sz w:val="24"/>
          <w:shd w:val="clear" w:color="auto" w:fill="FFFFFF"/>
        </w:rPr>
        <w:t>(6), pp.238-243.</w:t>
      </w:r>
    </w:p>
    <w:p w14:paraId="508556F7"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proofErr w:type="spellStart"/>
      <w:r w:rsidRPr="005F74E3">
        <w:rPr>
          <w:rFonts w:ascii="Times New Roman" w:hAnsi="Times New Roman" w:cs="Times New Roman"/>
          <w:color w:val="000000" w:themeColor="text1"/>
          <w:sz w:val="24"/>
          <w:shd w:val="clear" w:color="auto" w:fill="FFFFFF"/>
        </w:rPr>
        <w:t>Emerling</w:t>
      </w:r>
      <w:proofErr w:type="spellEnd"/>
      <w:r w:rsidRPr="005F74E3">
        <w:rPr>
          <w:rFonts w:ascii="Times New Roman" w:hAnsi="Times New Roman" w:cs="Times New Roman"/>
          <w:color w:val="000000" w:themeColor="text1"/>
          <w:sz w:val="24"/>
          <w:shd w:val="clear" w:color="auto" w:fill="FFFFFF"/>
        </w:rPr>
        <w:t>, I. and Wojcik-</w:t>
      </w:r>
      <w:proofErr w:type="spellStart"/>
      <w:r w:rsidRPr="005F74E3">
        <w:rPr>
          <w:rFonts w:ascii="Times New Roman" w:hAnsi="Times New Roman" w:cs="Times New Roman"/>
          <w:color w:val="000000" w:themeColor="text1"/>
          <w:sz w:val="24"/>
          <w:shd w:val="clear" w:color="auto" w:fill="FFFFFF"/>
        </w:rPr>
        <w:t>Jurkiewicz</w:t>
      </w:r>
      <w:proofErr w:type="spellEnd"/>
      <w:r w:rsidRPr="005F74E3">
        <w:rPr>
          <w:rFonts w:ascii="Times New Roman" w:hAnsi="Times New Roman" w:cs="Times New Roman"/>
          <w:color w:val="000000" w:themeColor="text1"/>
          <w:sz w:val="24"/>
          <w:shd w:val="clear" w:color="auto" w:fill="FFFFFF"/>
        </w:rPr>
        <w:t>, M., 2018. The risk associated with the replacement of traditional budget with performance budgeting in the pu</w:t>
      </w:r>
      <w:r w:rsidR="00670BA7">
        <w:rPr>
          <w:rFonts w:ascii="Times New Roman" w:hAnsi="Times New Roman" w:cs="Times New Roman"/>
          <w:color w:val="000000" w:themeColor="text1"/>
          <w:sz w:val="24"/>
          <w:shd w:val="clear" w:color="auto" w:fill="FFFFFF"/>
        </w:rPr>
        <w:t>blic finance sector management.</w:t>
      </w:r>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12</w:t>
      </w:r>
      <w:r w:rsidRPr="005F74E3">
        <w:rPr>
          <w:rFonts w:ascii="Times New Roman" w:hAnsi="Times New Roman" w:cs="Times New Roman"/>
          <w:color w:val="000000" w:themeColor="text1"/>
          <w:sz w:val="24"/>
          <w:shd w:val="clear" w:color="auto" w:fill="FFFFFF"/>
        </w:rPr>
        <w:t>(1), pp.55-63.</w:t>
      </w:r>
    </w:p>
    <w:p w14:paraId="26662AB5"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r w:rsidRPr="005F74E3">
        <w:rPr>
          <w:rFonts w:ascii="Times New Roman" w:hAnsi="Times New Roman" w:cs="Times New Roman"/>
          <w:color w:val="000000" w:themeColor="text1"/>
          <w:sz w:val="24"/>
          <w:shd w:val="clear" w:color="auto" w:fill="FFFFFF"/>
        </w:rPr>
        <w:t xml:space="preserve">Hashim, N.A. and Strong, N.C., 2018. Do analysts’ cash flow forecasts improve their target price </w:t>
      </w:r>
      <w:proofErr w:type="gramStart"/>
      <w:r w:rsidRPr="005F74E3">
        <w:rPr>
          <w:rFonts w:ascii="Times New Roman" w:hAnsi="Times New Roman" w:cs="Times New Roman"/>
          <w:color w:val="000000" w:themeColor="text1"/>
          <w:sz w:val="24"/>
          <w:shd w:val="clear" w:color="auto" w:fill="FFFFFF"/>
        </w:rPr>
        <w:t>accuracy?.</w:t>
      </w:r>
      <w:proofErr w:type="gramEnd"/>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Contemporary Accounting Research</w:t>
      </w:r>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35</w:t>
      </w:r>
      <w:r w:rsidRPr="005F74E3">
        <w:rPr>
          <w:rFonts w:ascii="Times New Roman" w:hAnsi="Times New Roman" w:cs="Times New Roman"/>
          <w:color w:val="000000" w:themeColor="text1"/>
          <w:sz w:val="24"/>
          <w:shd w:val="clear" w:color="auto" w:fill="FFFFFF"/>
        </w:rPr>
        <w:t>(4), pp.1816-1842.</w:t>
      </w:r>
    </w:p>
    <w:p w14:paraId="38812796"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r w:rsidRPr="005F74E3">
        <w:rPr>
          <w:rFonts w:ascii="Times New Roman" w:hAnsi="Times New Roman" w:cs="Times New Roman"/>
          <w:color w:val="000000" w:themeColor="text1"/>
          <w:sz w:val="24"/>
          <w:shd w:val="clear" w:color="auto" w:fill="FFFFFF"/>
        </w:rPr>
        <w:t>Ibrahim, M.M., 2019. Designing zero-based budgeting for public organizations. </w:t>
      </w:r>
      <w:r w:rsidRPr="005F74E3">
        <w:rPr>
          <w:rFonts w:ascii="Times New Roman" w:hAnsi="Times New Roman" w:cs="Times New Roman"/>
          <w:i/>
          <w:iCs/>
          <w:color w:val="000000" w:themeColor="text1"/>
          <w:sz w:val="24"/>
          <w:shd w:val="clear" w:color="auto" w:fill="FFFFFF"/>
        </w:rPr>
        <w:t>Problems and Perspectives in Management</w:t>
      </w:r>
      <w:r w:rsidRPr="005F74E3">
        <w:rPr>
          <w:rFonts w:ascii="Times New Roman" w:hAnsi="Times New Roman" w:cs="Times New Roman"/>
          <w:color w:val="000000" w:themeColor="text1"/>
          <w:sz w:val="24"/>
          <w:shd w:val="clear" w:color="auto" w:fill="FFFFFF"/>
        </w:rPr>
        <w:t>, </w:t>
      </w:r>
      <w:r w:rsidRPr="005F74E3">
        <w:rPr>
          <w:rFonts w:ascii="Times New Roman" w:hAnsi="Times New Roman" w:cs="Times New Roman"/>
          <w:i/>
          <w:iCs/>
          <w:color w:val="000000" w:themeColor="text1"/>
          <w:sz w:val="24"/>
          <w:shd w:val="clear" w:color="auto" w:fill="FFFFFF"/>
        </w:rPr>
        <w:t>17</w:t>
      </w:r>
      <w:r w:rsidRPr="005F74E3">
        <w:rPr>
          <w:rFonts w:ascii="Times New Roman" w:hAnsi="Times New Roman" w:cs="Times New Roman"/>
          <w:color w:val="000000" w:themeColor="text1"/>
          <w:sz w:val="24"/>
          <w:shd w:val="clear" w:color="auto" w:fill="FFFFFF"/>
        </w:rPr>
        <w:t>(2).</w:t>
      </w:r>
    </w:p>
    <w:p w14:paraId="4DD88A6C" w14:textId="77777777" w:rsidR="0093791D" w:rsidRPr="005F74E3" w:rsidRDefault="0093791D" w:rsidP="00150FC1">
      <w:pPr>
        <w:pStyle w:val="ListParagraph"/>
        <w:numPr>
          <w:ilvl w:val="0"/>
          <w:numId w:val="8"/>
        </w:numPr>
        <w:spacing w:after="0" w:line="360" w:lineRule="auto"/>
        <w:contextualSpacing w:val="0"/>
        <w:jc w:val="both"/>
        <w:rPr>
          <w:rFonts w:ascii="Times New Roman" w:hAnsi="Times New Roman" w:cs="Times New Roman"/>
          <w:color w:val="000000" w:themeColor="text1"/>
          <w:sz w:val="24"/>
          <w:shd w:val="clear" w:color="auto" w:fill="FFFFFF"/>
        </w:rPr>
      </w:pPr>
      <w:proofErr w:type="spellStart"/>
      <w:r w:rsidRPr="005F74E3">
        <w:rPr>
          <w:rFonts w:ascii="Times New Roman" w:hAnsi="Times New Roman" w:cs="Times New Roman"/>
          <w:color w:val="000000" w:themeColor="text1"/>
          <w:sz w:val="24"/>
          <w:shd w:val="clear" w:color="auto" w:fill="FFFFFF"/>
        </w:rPr>
        <w:t>Yılmaz</w:t>
      </w:r>
      <w:proofErr w:type="spellEnd"/>
      <w:r w:rsidRPr="005F74E3">
        <w:rPr>
          <w:rFonts w:ascii="Times New Roman" w:hAnsi="Times New Roman" w:cs="Times New Roman"/>
          <w:color w:val="000000" w:themeColor="text1"/>
          <w:sz w:val="24"/>
          <w:shd w:val="clear" w:color="auto" w:fill="FFFFFF"/>
        </w:rPr>
        <w:t>, F., 2018. Budgeting as a Tool for Sustainable Development. In </w:t>
      </w:r>
      <w:r w:rsidRPr="005F74E3">
        <w:rPr>
          <w:rFonts w:ascii="Times New Roman" w:hAnsi="Times New Roman" w:cs="Times New Roman"/>
          <w:i/>
          <w:iCs/>
          <w:color w:val="000000" w:themeColor="text1"/>
          <w:sz w:val="24"/>
          <w:shd w:val="clear" w:color="auto" w:fill="FFFFFF"/>
        </w:rPr>
        <w:t>Handbook of Research on Supply Chain Management for Sustainable Development</w:t>
      </w:r>
      <w:r w:rsidRPr="005F74E3">
        <w:rPr>
          <w:rFonts w:ascii="Times New Roman" w:hAnsi="Times New Roman" w:cs="Times New Roman"/>
          <w:color w:val="000000" w:themeColor="text1"/>
          <w:sz w:val="24"/>
          <w:shd w:val="clear" w:color="auto" w:fill="FFFFFF"/>
        </w:rPr>
        <w:t> (pp. 42-60). IGI Global.</w:t>
      </w:r>
    </w:p>
    <w:sectPr w:rsidR="0093791D" w:rsidRPr="005F74E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6EF4F" w14:textId="77777777" w:rsidR="00B416D2" w:rsidRDefault="00B416D2" w:rsidP="002B462A">
      <w:pPr>
        <w:spacing w:after="0" w:line="240" w:lineRule="auto"/>
      </w:pPr>
      <w:r>
        <w:separator/>
      </w:r>
    </w:p>
  </w:endnote>
  <w:endnote w:type="continuationSeparator" w:id="0">
    <w:p w14:paraId="1D105A41" w14:textId="77777777" w:rsidR="00B416D2" w:rsidRDefault="00B416D2" w:rsidP="002B4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392332"/>
      <w:docPartObj>
        <w:docPartGallery w:val="Page Numbers (Bottom of Page)"/>
        <w:docPartUnique/>
      </w:docPartObj>
    </w:sdtPr>
    <w:sdtEndPr>
      <w:rPr>
        <w:noProof/>
      </w:rPr>
    </w:sdtEndPr>
    <w:sdtContent>
      <w:p w14:paraId="5CE82F8A" w14:textId="77777777" w:rsidR="002B462A" w:rsidRDefault="002B462A">
        <w:pPr>
          <w:pStyle w:val="Footer"/>
          <w:jc w:val="center"/>
        </w:pPr>
        <w:r>
          <w:fldChar w:fldCharType="begin"/>
        </w:r>
        <w:r>
          <w:instrText xml:space="preserve"> PAGE   \* MERGEFORMAT </w:instrText>
        </w:r>
        <w:r>
          <w:fldChar w:fldCharType="separate"/>
        </w:r>
        <w:r w:rsidR="00670BA7">
          <w:rPr>
            <w:noProof/>
          </w:rPr>
          <w:t>8</w:t>
        </w:r>
        <w:r>
          <w:rPr>
            <w:noProof/>
          </w:rPr>
          <w:fldChar w:fldCharType="end"/>
        </w:r>
      </w:p>
    </w:sdtContent>
  </w:sdt>
  <w:p w14:paraId="5274A89C" w14:textId="77777777" w:rsidR="002B462A" w:rsidRDefault="002B4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33387" w14:textId="77777777" w:rsidR="00B416D2" w:rsidRDefault="00B416D2" w:rsidP="002B462A">
      <w:pPr>
        <w:spacing w:after="0" w:line="240" w:lineRule="auto"/>
      </w:pPr>
      <w:r>
        <w:separator/>
      </w:r>
    </w:p>
  </w:footnote>
  <w:footnote w:type="continuationSeparator" w:id="0">
    <w:p w14:paraId="0F77C3B1" w14:textId="77777777" w:rsidR="00B416D2" w:rsidRDefault="00B416D2" w:rsidP="002B46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02744"/>
    <w:multiLevelType w:val="hybridMultilevel"/>
    <w:tmpl w:val="29CCF01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7719A3"/>
    <w:multiLevelType w:val="hybridMultilevel"/>
    <w:tmpl w:val="74FEC8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6F21DE"/>
    <w:multiLevelType w:val="hybridMultilevel"/>
    <w:tmpl w:val="0922CE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5379B1"/>
    <w:multiLevelType w:val="hybridMultilevel"/>
    <w:tmpl w:val="C1127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9121C9D"/>
    <w:multiLevelType w:val="hybridMultilevel"/>
    <w:tmpl w:val="F03848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57417D"/>
    <w:multiLevelType w:val="hybridMultilevel"/>
    <w:tmpl w:val="3EB881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2E97123"/>
    <w:multiLevelType w:val="hybridMultilevel"/>
    <w:tmpl w:val="5CDE3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872355"/>
    <w:multiLevelType w:val="hybridMultilevel"/>
    <w:tmpl w:val="7E60B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4248462">
    <w:abstractNumId w:val="0"/>
  </w:num>
  <w:num w:numId="2" w16cid:durableId="821889140">
    <w:abstractNumId w:val="2"/>
  </w:num>
  <w:num w:numId="3" w16cid:durableId="1547914518">
    <w:abstractNumId w:val="3"/>
  </w:num>
  <w:num w:numId="4" w16cid:durableId="588930277">
    <w:abstractNumId w:val="6"/>
  </w:num>
  <w:num w:numId="5" w16cid:durableId="323507874">
    <w:abstractNumId w:val="5"/>
  </w:num>
  <w:num w:numId="6" w16cid:durableId="750468634">
    <w:abstractNumId w:val="1"/>
  </w:num>
  <w:num w:numId="7" w16cid:durableId="1881085015">
    <w:abstractNumId w:val="4"/>
  </w:num>
  <w:num w:numId="8" w16cid:durableId="792988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MDc1NDA1MjWzNDRU0lEKTi0uzszPAykwrAUAwK3q0CwAAAA="/>
  </w:docVars>
  <w:rsids>
    <w:rsidRoot w:val="008F7E82"/>
    <w:rsid w:val="00011810"/>
    <w:rsid w:val="00015DE0"/>
    <w:rsid w:val="0002111F"/>
    <w:rsid w:val="000239D4"/>
    <w:rsid w:val="00024E65"/>
    <w:rsid w:val="00040303"/>
    <w:rsid w:val="00072D0E"/>
    <w:rsid w:val="000D366A"/>
    <w:rsid w:val="000E3108"/>
    <w:rsid w:val="00107A65"/>
    <w:rsid w:val="001120DC"/>
    <w:rsid w:val="001168F6"/>
    <w:rsid w:val="00150FC1"/>
    <w:rsid w:val="00163D20"/>
    <w:rsid w:val="001D5954"/>
    <w:rsid w:val="002223E1"/>
    <w:rsid w:val="00241160"/>
    <w:rsid w:val="00245141"/>
    <w:rsid w:val="002828B3"/>
    <w:rsid w:val="002B462A"/>
    <w:rsid w:val="002C148C"/>
    <w:rsid w:val="00316D10"/>
    <w:rsid w:val="00320F97"/>
    <w:rsid w:val="0033536B"/>
    <w:rsid w:val="00335764"/>
    <w:rsid w:val="003811AD"/>
    <w:rsid w:val="00381946"/>
    <w:rsid w:val="003D2DD8"/>
    <w:rsid w:val="004018AB"/>
    <w:rsid w:val="004228F2"/>
    <w:rsid w:val="00430658"/>
    <w:rsid w:val="00430A23"/>
    <w:rsid w:val="00433E45"/>
    <w:rsid w:val="0043533D"/>
    <w:rsid w:val="004501CD"/>
    <w:rsid w:val="0047520F"/>
    <w:rsid w:val="00477301"/>
    <w:rsid w:val="004972FC"/>
    <w:rsid w:val="004A0110"/>
    <w:rsid w:val="004F06C5"/>
    <w:rsid w:val="00503429"/>
    <w:rsid w:val="005076F2"/>
    <w:rsid w:val="005522E9"/>
    <w:rsid w:val="005535AB"/>
    <w:rsid w:val="00582B3E"/>
    <w:rsid w:val="005871FE"/>
    <w:rsid w:val="00590E06"/>
    <w:rsid w:val="005B73CB"/>
    <w:rsid w:val="005C6CA1"/>
    <w:rsid w:val="005F74E3"/>
    <w:rsid w:val="00626808"/>
    <w:rsid w:val="00670BA7"/>
    <w:rsid w:val="0072746B"/>
    <w:rsid w:val="00735003"/>
    <w:rsid w:val="007D0BD8"/>
    <w:rsid w:val="007F60E6"/>
    <w:rsid w:val="00813F6E"/>
    <w:rsid w:val="008900FF"/>
    <w:rsid w:val="008B61A9"/>
    <w:rsid w:val="008E77E0"/>
    <w:rsid w:val="008F48E5"/>
    <w:rsid w:val="008F6397"/>
    <w:rsid w:val="008F7E82"/>
    <w:rsid w:val="009334F3"/>
    <w:rsid w:val="0093791D"/>
    <w:rsid w:val="009555EC"/>
    <w:rsid w:val="00984808"/>
    <w:rsid w:val="009B58BA"/>
    <w:rsid w:val="00A06C1B"/>
    <w:rsid w:val="00A34AF2"/>
    <w:rsid w:val="00A674F8"/>
    <w:rsid w:val="00A77C7C"/>
    <w:rsid w:val="00A80BC0"/>
    <w:rsid w:val="00A846AF"/>
    <w:rsid w:val="00A8593E"/>
    <w:rsid w:val="00AB4332"/>
    <w:rsid w:val="00AB4B79"/>
    <w:rsid w:val="00AD0403"/>
    <w:rsid w:val="00AD45B7"/>
    <w:rsid w:val="00B416D2"/>
    <w:rsid w:val="00B4531A"/>
    <w:rsid w:val="00BB1BB5"/>
    <w:rsid w:val="00BD1BAB"/>
    <w:rsid w:val="00BF3989"/>
    <w:rsid w:val="00BF6DA3"/>
    <w:rsid w:val="00C273D4"/>
    <w:rsid w:val="00C53108"/>
    <w:rsid w:val="00CC172B"/>
    <w:rsid w:val="00D30F8B"/>
    <w:rsid w:val="00D67276"/>
    <w:rsid w:val="00D87DB8"/>
    <w:rsid w:val="00D94837"/>
    <w:rsid w:val="00DA00C6"/>
    <w:rsid w:val="00DA57C2"/>
    <w:rsid w:val="00DF50A1"/>
    <w:rsid w:val="00E24453"/>
    <w:rsid w:val="00E67E86"/>
    <w:rsid w:val="00EA1053"/>
    <w:rsid w:val="00F0561E"/>
    <w:rsid w:val="00F21533"/>
    <w:rsid w:val="00F8069F"/>
    <w:rsid w:val="00FF38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A2024"/>
  <w15:docId w15:val="{AF347722-DB14-426E-BC8B-B40F722AE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5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0E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39D4"/>
    <w:pPr>
      <w:ind w:left="720"/>
      <w:contextualSpacing/>
    </w:pPr>
  </w:style>
  <w:style w:type="paragraph" w:styleId="BalloonText">
    <w:name w:val="Balloon Text"/>
    <w:basedOn w:val="Normal"/>
    <w:link w:val="BalloonTextChar"/>
    <w:uiPriority w:val="99"/>
    <w:semiHidden/>
    <w:unhideWhenUsed/>
    <w:rsid w:val="00015D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DE0"/>
    <w:rPr>
      <w:rFonts w:ascii="Tahoma" w:hAnsi="Tahoma" w:cs="Tahoma"/>
      <w:sz w:val="16"/>
      <w:szCs w:val="16"/>
    </w:rPr>
  </w:style>
  <w:style w:type="character" w:customStyle="1" w:styleId="Heading1Char">
    <w:name w:val="Heading 1 Char"/>
    <w:basedOn w:val="DefaultParagraphFont"/>
    <w:link w:val="Heading1"/>
    <w:uiPriority w:val="9"/>
    <w:rsid w:val="00AD45B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BF6DA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6DA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2B462A"/>
    <w:pPr>
      <w:outlineLvl w:val="9"/>
    </w:pPr>
    <w:rPr>
      <w:lang w:val="en-US" w:eastAsia="ja-JP"/>
    </w:rPr>
  </w:style>
  <w:style w:type="paragraph" w:styleId="TOC1">
    <w:name w:val="toc 1"/>
    <w:basedOn w:val="Normal"/>
    <w:next w:val="Normal"/>
    <w:autoRedefine/>
    <w:uiPriority w:val="39"/>
    <w:unhideWhenUsed/>
    <w:rsid w:val="002B462A"/>
    <w:pPr>
      <w:spacing w:after="100"/>
    </w:pPr>
  </w:style>
  <w:style w:type="character" w:styleId="Hyperlink">
    <w:name w:val="Hyperlink"/>
    <w:basedOn w:val="DefaultParagraphFont"/>
    <w:uiPriority w:val="99"/>
    <w:unhideWhenUsed/>
    <w:rsid w:val="002B462A"/>
    <w:rPr>
      <w:color w:val="0000FF" w:themeColor="hyperlink"/>
      <w:u w:val="single"/>
    </w:rPr>
  </w:style>
  <w:style w:type="paragraph" w:styleId="Header">
    <w:name w:val="header"/>
    <w:basedOn w:val="Normal"/>
    <w:link w:val="HeaderChar"/>
    <w:uiPriority w:val="99"/>
    <w:unhideWhenUsed/>
    <w:rsid w:val="002B4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62A"/>
  </w:style>
  <w:style w:type="paragraph" w:styleId="Footer">
    <w:name w:val="footer"/>
    <w:basedOn w:val="Normal"/>
    <w:link w:val="FooterChar"/>
    <w:uiPriority w:val="99"/>
    <w:unhideWhenUsed/>
    <w:rsid w:val="002B4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62A"/>
  </w:style>
  <w:style w:type="character" w:customStyle="1" w:styleId="NoSpacingChar">
    <w:name w:val="No Spacing Char"/>
    <w:basedOn w:val="DefaultParagraphFont"/>
    <w:link w:val="NoSpacing"/>
    <w:uiPriority w:val="1"/>
    <w:locked/>
    <w:rsid w:val="00CC172B"/>
    <w:rPr>
      <w:rFonts w:ascii="Times New Roman" w:eastAsia="Times New Roman" w:hAnsi="Times New Roman" w:cs="Times New Roman"/>
      <w:lang w:val="en-US"/>
    </w:rPr>
  </w:style>
  <w:style w:type="paragraph" w:styleId="NoSpacing">
    <w:name w:val="No Spacing"/>
    <w:link w:val="NoSpacingChar"/>
    <w:uiPriority w:val="1"/>
    <w:qFormat/>
    <w:rsid w:val="00CC172B"/>
    <w:pPr>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13041">
      <w:bodyDiv w:val="1"/>
      <w:marLeft w:val="0"/>
      <w:marRight w:val="0"/>
      <w:marTop w:val="0"/>
      <w:marBottom w:val="0"/>
      <w:divBdr>
        <w:top w:val="none" w:sz="0" w:space="0" w:color="auto"/>
        <w:left w:val="none" w:sz="0" w:space="0" w:color="auto"/>
        <w:bottom w:val="none" w:sz="0" w:space="0" w:color="auto"/>
        <w:right w:val="none" w:sz="0" w:space="0" w:color="auto"/>
      </w:divBdr>
    </w:div>
    <w:div w:id="606616248">
      <w:bodyDiv w:val="1"/>
      <w:marLeft w:val="0"/>
      <w:marRight w:val="0"/>
      <w:marTop w:val="0"/>
      <w:marBottom w:val="0"/>
      <w:divBdr>
        <w:top w:val="none" w:sz="0" w:space="0" w:color="auto"/>
        <w:left w:val="none" w:sz="0" w:space="0" w:color="auto"/>
        <w:bottom w:val="none" w:sz="0" w:space="0" w:color="auto"/>
        <w:right w:val="none" w:sz="0" w:space="0" w:color="auto"/>
      </w:divBdr>
    </w:div>
    <w:div w:id="155716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E68C70F935418585B4725EEA8814BE"/>
        <w:category>
          <w:name w:val="General"/>
          <w:gallery w:val="placeholder"/>
        </w:category>
        <w:types>
          <w:type w:val="bbPlcHdr"/>
        </w:types>
        <w:behaviors>
          <w:behavior w:val="content"/>
        </w:behaviors>
        <w:guid w:val="{F9DE83CA-FFA9-42A0-BD93-25EDB18B8D88}"/>
      </w:docPartPr>
      <w:docPartBody>
        <w:p w:rsidR="00000000" w:rsidRDefault="00AA5FF6" w:rsidP="00AA5FF6">
          <w:pPr>
            <w:pStyle w:val="FAE68C70F935418585B4725EEA8814BE"/>
          </w:pPr>
          <w:r>
            <w:rPr>
              <w:rFonts w:asciiTheme="majorHAnsi" w:eastAsiaTheme="majorEastAsia" w:hAnsiTheme="majorHAnsi" w:cstheme="majorBidi"/>
              <w:caps/>
              <w:color w:val="4472C4" w:themeColor="accent1"/>
              <w:sz w:val="80"/>
              <w:szCs w:val="80"/>
            </w:rPr>
            <w:t>[Document title]</w:t>
          </w:r>
        </w:p>
      </w:docPartBody>
    </w:docPart>
    <w:docPart>
      <w:docPartPr>
        <w:name w:val="4F375FB0932C4750A57CB66E102C7B40"/>
        <w:category>
          <w:name w:val="General"/>
          <w:gallery w:val="placeholder"/>
        </w:category>
        <w:types>
          <w:type w:val="bbPlcHdr"/>
        </w:types>
        <w:behaviors>
          <w:behavior w:val="content"/>
        </w:behaviors>
        <w:guid w:val="{491C4EBE-D423-4771-8A1F-2C0190CC6E8A}"/>
      </w:docPartPr>
      <w:docPartBody>
        <w:p w:rsidR="00000000" w:rsidRDefault="00AA5FF6" w:rsidP="00AA5FF6">
          <w:pPr>
            <w:pStyle w:val="4F375FB0932C4750A57CB66E102C7B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FF6"/>
    <w:rsid w:val="00AA5FF6"/>
    <w:rsid w:val="00F4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E68C70F935418585B4725EEA8814BE">
    <w:name w:val="FAE68C70F935418585B4725EEA8814BE"/>
    <w:rsid w:val="00AA5FF6"/>
  </w:style>
  <w:style w:type="paragraph" w:customStyle="1" w:styleId="4F375FB0932C4750A57CB66E102C7B40">
    <w:name w:val="4F375FB0932C4750A57CB66E102C7B40"/>
    <w:rsid w:val="00AA5F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51E5B4-898D-4909-9976-8BB7E518B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dc:title>
  <dc:subject>Financial statement</dc:subject>
  <cp:lastModifiedBy>Camelia Dragoi (2025269)</cp:lastModifiedBy>
  <cp:revision>2</cp:revision>
  <dcterms:created xsi:type="dcterms:W3CDTF">2022-12-07T21:03:00Z</dcterms:created>
  <dcterms:modified xsi:type="dcterms:W3CDTF">2022-12-07T21:03:00Z</dcterms:modified>
</cp:coreProperties>
</file>