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Pr="008D51D0" w:rsidR="000F1C70" w:rsidP="4A4C7BDE" w:rsidRDefault="005B57AB" w14:paraId="5E5787A5" w14:textId="0AF20781">
      <w:pPr>
        <w:spacing w:line="480" w:lineRule="auto"/>
        <w:jc w:val="center"/>
        <w:rPr>
          <w:rFonts w:ascii="Arial" w:hAnsi="Arial" w:cs="Arial"/>
          <w:b/>
          <w:sz w:val="28"/>
          <w:szCs w:val="28"/>
        </w:rPr>
      </w:pPr>
      <w:bookmarkStart w:name="_GoBack" w:id="0"/>
      <w:r w:rsidRPr="55DE178F">
        <w:rPr>
          <w:rFonts w:ascii="Arial" w:hAnsi="Arial" w:cs="Arial"/>
          <w:b/>
          <w:sz w:val="28"/>
          <w:szCs w:val="28"/>
        </w:rPr>
        <w:t xml:space="preserve">Y </w:t>
      </w:r>
      <w:r w:rsidRPr="55DE178F" w:rsidR="60518F7C">
        <w:rPr>
          <w:rFonts w:ascii="Arial" w:hAnsi="Arial" w:cs="Arial"/>
          <w:b/>
          <w:sz w:val="28"/>
          <w:szCs w:val="28"/>
        </w:rPr>
        <w:t xml:space="preserve">Mabinogi </w:t>
      </w:r>
    </w:p>
    <w:p w:rsidRPr="008D51D0" w:rsidR="005B57AB" w:rsidP="1FEE2FB6" w:rsidRDefault="005B57AB" w14:paraId="0216A121" w14:textId="6F616C69">
      <w:pPr>
        <w:spacing w:line="480" w:lineRule="auto"/>
        <w:rPr>
          <w:rFonts w:ascii="Arial" w:hAnsi="Arial" w:cs="Arial"/>
          <w:sz w:val="24"/>
          <w:szCs w:val="24"/>
        </w:rPr>
      </w:pPr>
      <w:r w:rsidRPr="008D51D0">
        <w:rPr>
          <w:rFonts w:ascii="Arial" w:hAnsi="Arial" w:cs="Arial"/>
          <w:sz w:val="24"/>
          <w:szCs w:val="24"/>
        </w:rPr>
        <w:t>According to John K Bollard:</w:t>
      </w:r>
    </w:p>
    <w:p w:rsidRPr="008D51D0" w:rsidR="005B57AB" w:rsidP="1FEE2FB6" w:rsidRDefault="005B57AB" w14:paraId="2ED4C26E" w14:textId="393D78F6">
      <w:pPr>
        <w:spacing w:line="480" w:lineRule="auto"/>
        <w:rPr>
          <w:rFonts w:ascii="Arial" w:hAnsi="Arial" w:cs="Arial"/>
          <w:sz w:val="24"/>
          <w:szCs w:val="24"/>
        </w:rPr>
      </w:pPr>
      <w:r w:rsidRPr="008D51D0">
        <w:rPr>
          <w:rFonts w:ascii="Arial" w:hAnsi="Arial" w:cs="Arial"/>
          <w:sz w:val="24"/>
          <w:szCs w:val="24"/>
        </w:rPr>
        <w:t>‘One key to understanding the Mabinogi</w:t>
      </w:r>
      <w:r w:rsidRPr="008D51D0" w:rsidR="002938E0">
        <w:rPr>
          <w:rFonts w:ascii="Arial" w:hAnsi="Arial" w:cs="Arial"/>
          <w:sz w:val="24"/>
          <w:szCs w:val="24"/>
        </w:rPr>
        <w:t xml:space="preserve"> </w:t>
      </w:r>
      <w:r w:rsidRPr="008D51D0">
        <w:rPr>
          <w:rFonts w:ascii="Arial" w:hAnsi="Arial" w:cs="Arial"/>
          <w:sz w:val="24"/>
          <w:szCs w:val="24"/>
        </w:rPr>
        <w:t>is to recognize that it probes issues of impo</w:t>
      </w:r>
      <w:r w:rsidRPr="008D51D0" w:rsidR="00BA0569">
        <w:rPr>
          <w:rFonts w:ascii="Arial" w:hAnsi="Arial" w:cs="Arial"/>
          <w:sz w:val="24"/>
          <w:szCs w:val="24"/>
        </w:rPr>
        <w:t>r</w:t>
      </w:r>
      <w:r w:rsidRPr="008D51D0">
        <w:rPr>
          <w:rFonts w:ascii="Arial" w:hAnsi="Arial" w:cs="Arial"/>
          <w:sz w:val="24"/>
          <w:szCs w:val="24"/>
        </w:rPr>
        <w:t>tance to us all, most especially the matter of distinguishing between right and wrong and behaving accordingly.’ Discuss with reference to the Four Branches of the Mabinogi.</w:t>
      </w:r>
    </w:p>
    <w:p w:rsidRPr="008D51D0" w:rsidR="00F50B31" w:rsidP="1FEE2FB6" w:rsidRDefault="0097231E" w14:paraId="5943C887" w14:textId="6CE075A5">
      <w:pPr>
        <w:spacing w:line="480" w:lineRule="auto"/>
        <w:rPr>
          <w:rFonts w:ascii="Arial" w:hAnsi="Arial" w:cs="Arial"/>
          <w:sz w:val="24"/>
          <w:szCs w:val="24"/>
        </w:rPr>
      </w:pPr>
      <w:r w:rsidRPr="008D51D0">
        <w:rPr>
          <w:rFonts w:ascii="Arial" w:hAnsi="Arial" w:cs="Arial"/>
          <w:sz w:val="24"/>
          <w:szCs w:val="24"/>
        </w:rPr>
        <w:t xml:space="preserve">This essay will </w:t>
      </w:r>
      <w:r w:rsidRPr="008D51D0" w:rsidR="00164001">
        <w:rPr>
          <w:rFonts w:ascii="Arial" w:hAnsi="Arial" w:cs="Arial"/>
          <w:sz w:val="24"/>
          <w:szCs w:val="24"/>
        </w:rPr>
        <w:t xml:space="preserve">examine </w:t>
      </w:r>
      <w:r w:rsidRPr="008D51D0" w:rsidR="00C37F8C">
        <w:rPr>
          <w:rFonts w:ascii="Arial" w:hAnsi="Arial" w:cs="Arial"/>
          <w:sz w:val="24"/>
          <w:szCs w:val="24"/>
        </w:rPr>
        <w:t>issues of right and wrong</w:t>
      </w:r>
      <w:r w:rsidRPr="008D51D0" w:rsidR="00164001">
        <w:rPr>
          <w:rFonts w:ascii="Arial" w:hAnsi="Arial" w:cs="Arial"/>
          <w:sz w:val="24"/>
          <w:szCs w:val="24"/>
        </w:rPr>
        <w:t xml:space="preserve"> in</w:t>
      </w:r>
      <w:r w:rsidRPr="008D51D0" w:rsidR="00FB6998">
        <w:rPr>
          <w:rFonts w:ascii="Arial" w:hAnsi="Arial" w:cs="Arial"/>
          <w:sz w:val="24"/>
          <w:szCs w:val="24"/>
        </w:rPr>
        <w:t xml:space="preserve"> The Four Branches of The Mabinogi</w:t>
      </w:r>
      <w:r w:rsidRPr="008D51D0" w:rsidR="00CA1E66">
        <w:rPr>
          <w:rFonts w:ascii="Arial" w:hAnsi="Arial" w:cs="Arial"/>
          <w:sz w:val="24"/>
          <w:szCs w:val="24"/>
        </w:rPr>
        <w:t xml:space="preserve"> and </w:t>
      </w:r>
      <w:r w:rsidRPr="008D51D0" w:rsidR="00804069">
        <w:rPr>
          <w:rFonts w:ascii="Arial" w:hAnsi="Arial" w:cs="Arial"/>
          <w:sz w:val="24"/>
          <w:szCs w:val="24"/>
        </w:rPr>
        <w:t>will suggest</w:t>
      </w:r>
      <w:r w:rsidRPr="008D51D0" w:rsidR="00CA1E66">
        <w:rPr>
          <w:rFonts w:ascii="Arial" w:hAnsi="Arial" w:cs="Arial"/>
          <w:sz w:val="24"/>
          <w:szCs w:val="24"/>
        </w:rPr>
        <w:t xml:space="preserve"> that </w:t>
      </w:r>
      <w:r w:rsidRPr="008D51D0" w:rsidR="00B367CC">
        <w:rPr>
          <w:rFonts w:ascii="Arial" w:hAnsi="Arial" w:cs="Arial"/>
          <w:sz w:val="24"/>
          <w:szCs w:val="24"/>
        </w:rPr>
        <w:t>J</w:t>
      </w:r>
      <w:r w:rsidRPr="008D51D0" w:rsidR="00BA0569">
        <w:rPr>
          <w:rFonts w:ascii="Arial" w:hAnsi="Arial" w:cs="Arial"/>
          <w:sz w:val="24"/>
          <w:szCs w:val="24"/>
        </w:rPr>
        <w:t xml:space="preserve">ohn K. </w:t>
      </w:r>
      <w:r w:rsidRPr="008D51D0" w:rsidR="00914921">
        <w:rPr>
          <w:rFonts w:ascii="Arial" w:hAnsi="Arial" w:cs="Arial"/>
          <w:sz w:val="24"/>
          <w:szCs w:val="24"/>
        </w:rPr>
        <w:t xml:space="preserve">Bollard has overstated the </w:t>
      </w:r>
      <w:r w:rsidRPr="008D51D0" w:rsidR="00DE1478">
        <w:rPr>
          <w:rFonts w:ascii="Arial" w:hAnsi="Arial" w:cs="Arial"/>
          <w:sz w:val="24"/>
          <w:szCs w:val="24"/>
        </w:rPr>
        <w:t>case for</w:t>
      </w:r>
      <w:r w:rsidRPr="008D51D0" w:rsidR="00077EB6">
        <w:rPr>
          <w:rFonts w:ascii="Arial" w:hAnsi="Arial" w:cs="Arial"/>
          <w:sz w:val="24"/>
          <w:szCs w:val="24"/>
        </w:rPr>
        <w:t xml:space="preserve"> </w:t>
      </w:r>
      <w:r w:rsidRPr="008D51D0" w:rsidR="00505E2A">
        <w:rPr>
          <w:rFonts w:ascii="Arial" w:hAnsi="Arial" w:cs="Arial"/>
          <w:sz w:val="24"/>
          <w:szCs w:val="24"/>
        </w:rPr>
        <w:t xml:space="preserve">The Four Branches as </w:t>
      </w:r>
      <w:r w:rsidRPr="008D51D0" w:rsidR="00914921">
        <w:rPr>
          <w:rFonts w:ascii="Arial" w:hAnsi="Arial" w:cs="Arial"/>
          <w:sz w:val="24"/>
          <w:szCs w:val="24"/>
        </w:rPr>
        <w:t xml:space="preserve">a universal </w:t>
      </w:r>
      <w:r w:rsidRPr="008D51D0" w:rsidR="00BE3D21">
        <w:rPr>
          <w:rFonts w:ascii="Arial" w:hAnsi="Arial" w:cs="Arial"/>
          <w:sz w:val="24"/>
          <w:szCs w:val="24"/>
        </w:rPr>
        <w:t>model of good behaviour</w:t>
      </w:r>
      <w:r w:rsidRPr="008D51D0" w:rsidR="3D535DD7">
        <w:rPr>
          <w:rFonts w:ascii="Arial" w:hAnsi="Arial" w:cs="Arial"/>
          <w:sz w:val="24"/>
          <w:szCs w:val="24"/>
        </w:rPr>
        <w:t>.</w:t>
      </w:r>
    </w:p>
    <w:p w:rsidRPr="008D51D0" w:rsidR="00124DE4" w:rsidP="1FEE2FB6" w:rsidRDefault="00622F94" w14:paraId="67093F6A" w14:textId="77777777">
      <w:pPr>
        <w:spacing w:line="480" w:lineRule="auto"/>
        <w:rPr>
          <w:rFonts w:ascii="Arial" w:hAnsi="Arial" w:cs="Arial"/>
          <w:sz w:val="24"/>
          <w:szCs w:val="24"/>
        </w:rPr>
      </w:pPr>
      <w:r w:rsidRPr="008D51D0">
        <w:rPr>
          <w:rFonts w:ascii="Arial" w:hAnsi="Arial" w:cs="Arial"/>
          <w:sz w:val="24"/>
          <w:szCs w:val="24"/>
        </w:rPr>
        <w:t xml:space="preserve">Instead </w:t>
      </w:r>
      <w:r w:rsidRPr="008D51D0" w:rsidR="00805A37">
        <w:rPr>
          <w:rFonts w:ascii="Arial" w:hAnsi="Arial" w:cs="Arial"/>
          <w:sz w:val="24"/>
          <w:szCs w:val="24"/>
        </w:rPr>
        <w:t xml:space="preserve">the </w:t>
      </w:r>
      <w:r w:rsidRPr="008D51D0" w:rsidR="4BCDB40B">
        <w:rPr>
          <w:rFonts w:ascii="Arial" w:hAnsi="Arial" w:cs="Arial"/>
          <w:sz w:val="24"/>
          <w:szCs w:val="24"/>
        </w:rPr>
        <w:t>emphasis</w:t>
      </w:r>
      <w:r w:rsidRPr="008D51D0" w:rsidR="00625917">
        <w:rPr>
          <w:rFonts w:ascii="Arial" w:hAnsi="Arial" w:cs="Arial"/>
          <w:sz w:val="24"/>
          <w:szCs w:val="24"/>
        </w:rPr>
        <w:t xml:space="preserve"> of the essay is</w:t>
      </w:r>
      <w:r w:rsidRPr="008D51D0" w:rsidR="4BCDB40B">
        <w:rPr>
          <w:rFonts w:ascii="Arial" w:hAnsi="Arial" w:cs="Arial"/>
          <w:sz w:val="24"/>
          <w:szCs w:val="24"/>
        </w:rPr>
        <w:t xml:space="preserve"> on the </w:t>
      </w:r>
      <w:r w:rsidRPr="008D51D0" w:rsidR="00805A37">
        <w:rPr>
          <w:rFonts w:ascii="Arial" w:hAnsi="Arial" w:cs="Arial"/>
          <w:sz w:val="24"/>
          <w:szCs w:val="24"/>
        </w:rPr>
        <w:t>importance of</w:t>
      </w:r>
      <w:r w:rsidRPr="008D51D0" w:rsidR="009127A5">
        <w:rPr>
          <w:rFonts w:ascii="Arial" w:hAnsi="Arial" w:cs="Arial"/>
          <w:sz w:val="24"/>
          <w:szCs w:val="24"/>
        </w:rPr>
        <w:t xml:space="preserve"> other features</w:t>
      </w:r>
      <w:r w:rsidRPr="008D51D0" w:rsidR="00625917">
        <w:rPr>
          <w:rFonts w:ascii="Arial" w:hAnsi="Arial" w:cs="Arial"/>
          <w:sz w:val="24"/>
          <w:szCs w:val="24"/>
        </w:rPr>
        <w:t>. There is in most cases an underlying</w:t>
      </w:r>
      <w:r w:rsidRPr="008D51D0" w:rsidR="00805A37">
        <w:rPr>
          <w:rFonts w:ascii="Arial" w:hAnsi="Arial" w:cs="Arial"/>
          <w:sz w:val="24"/>
          <w:szCs w:val="24"/>
        </w:rPr>
        <w:t xml:space="preserve"> </w:t>
      </w:r>
      <w:r w:rsidRPr="008D51D0" w:rsidR="00B1236B">
        <w:rPr>
          <w:rFonts w:ascii="Arial" w:hAnsi="Arial" w:cs="Arial"/>
          <w:sz w:val="24"/>
          <w:szCs w:val="24"/>
        </w:rPr>
        <w:t>morality in traditional tales</w:t>
      </w:r>
      <w:r w:rsidRPr="008D51D0" w:rsidR="000A081F">
        <w:rPr>
          <w:rFonts w:ascii="Arial" w:hAnsi="Arial" w:cs="Arial"/>
          <w:sz w:val="24"/>
          <w:szCs w:val="24"/>
        </w:rPr>
        <w:t xml:space="preserve"> and </w:t>
      </w:r>
      <w:r w:rsidRPr="008D51D0" w:rsidR="009127A5">
        <w:rPr>
          <w:rFonts w:ascii="Arial" w:hAnsi="Arial" w:cs="Arial"/>
          <w:sz w:val="24"/>
          <w:szCs w:val="24"/>
        </w:rPr>
        <w:t>storytelling</w:t>
      </w:r>
      <w:r w:rsidRPr="008D51D0" w:rsidR="00625917">
        <w:rPr>
          <w:rFonts w:ascii="Arial" w:hAnsi="Arial" w:cs="Arial"/>
          <w:sz w:val="24"/>
          <w:szCs w:val="24"/>
        </w:rPr>
        <w:t xml:space="preserve"> and the Mabinogi is a continuation of this inheritance. </w:t>
      </w:r>
    </w:p>
    <w:p w:rsidRPr="008D51D0" w:rsidR="009F5481" w:rsidP="1FEE2FB6" w:rsidRDefault="00625917" w14:paraId="209D889B" w14:textId="185202DF">
      <w:pPr>
        <w:spacing w:line="480" w:lineRule="auto"/>
        <w:rPr>
          <w:rFonts w:ascii="Arial" w:hAnsi="Arial" w:cs="Arial"/>
          <w:sz w:val="24"/>
          <w:szCs w:val="24"/>
        </w:rPr>
      </w:pPr>
      <w:r w:rsidRPr="008D51D0">
        <w:rPr>
          <w:rFonts w:ascii="Arial" w:hAnsi="Arial" w:cs="Arial"/>
          <w:sz w:val="24"/>
          <w:szCs w:val="24"/>
        </w:rPr>
        <w:t>This is</w:t>
      </w:r>
      <w:r w:rsidRPr="008D51D0" w:rsidR="0001648C">
        <w:rPr>
          <w:rFonts w:ascii="Arial" w:hAnsi="Arial" w:cs="Arial"/>
          <w:sz w:val="24"/>
          <w:szCs w:val="24"/>
        </w:rPr>
        <w:t xml:space="preserve"> </w:t>
      </w:r>
      <w:r w:rsidRPr="008D51D0" w:rsidR="00F65B23">
        <w:rPr>
          <w:rFonts w:ascii="Arial" w:hAnsi="Arial" w:cs="Arial"/>
          <w:sz w:val="24"/>
          <w:szCs w:val="24"/>
        </w:rPr>
        <w:t>tempered</w:t>
      </w:r>
      <w:r w:rsidRPr="008D51D0">
        <w:rPr>
          <w:rFonts w:ascii="Arial" w:hAnsi="Arial" w:cs="Arial"/>
          <w:sz w:val="24"/>
          <w:szCs w:val="24"/>
        </w:rPr>
        <w:t xml:space="preserve"> by t</w:t>
      </w:r>
      <w:r w:rsidRPr="008D51D0" w:rsidR="4BCDB40B">
        <w:rPr>
          <w:rFonts w:ascii="Arial" w:hAnsi="Arial" w:cs="Arial"/>
          <w:sz w:val="24"/>
          <w:szCs w:val="24"/>
        </w:rPr>
        <w:t>he</w:t>
      </w:r>
      <w:r w:rsidRPr="008D51D0" w:rsidR="00F65B23">
        <w:rPr>
          <w:rFonts w:ascii="Arial" w:hAnsi="Arial" w:cs="Arial"/>
          <w:sz w:val="24"/>
          <w:szCs w:val="24"/>
        </w:rPr>
        <w:t xml:space="preserve"> way</w:t>
      </w:r>
      <w:r w:rsidRPr="008D51D0" w:rsidR="00366ECC">
        <w:rPr>
          <w:rFonts w:ascii="Arial" w:hAnsi="Arial" w:cs="Arial"/>
          <w:sz w:val="24"/>
          <w:szCs w:val="24"/>
        </w:rPr>
        <w:t xml:space="preserve"> </w:t>
      </w:r>
      <w:r w:rsidRPr="008D51D0" w:rsidR="4BCDB40B">
        <w:rPr>
          <w:rFonts w:ascii="Arial" w:hAnsi="Arial" w:cs="Arial"/>
          <w:sz w:val="24"/>
          <w:szCs w:val="24"/>
        </w:rPr>
        <w:t>stories</w:t>
      </w:r>
      <w:r w:rsidRPr="008D51D0" w:rsidR="00F65B23">
        <w:rPr>
          <w:rFonts w:ascii="Arial" w:hAnsi="Arial" w:cs="Arial"/>
          <w:sz w:val="24"/>
          <w:szCs w:val="24"/>
        </w:rPr>
        <w:t xml:space="preserve"> </w:t>
      </w:r>
      <w:r w:rsidRPr="008D51D0" w:rsidR="00A52599">
        <w:rPr>
          <w:rFonts w:ascii="Arial" w:hAnsi="Arial" w:cs="Arial"/>
          <w:sz w:val="24"/>
          <w:szCs w:val="24"/>
        </w:rPr>
        <w:t>are always</w:t>
      </w:r>
      <w:r w:rsidRPr="008D51D0" w:rsidR="00F65B23">
        <w:rPr>
          <w:rFonts w:ascii="Arial" w:hAnsi="Arial" w:cs="Arial"/>
          <w:sz w:val="24"/>
          <w:szCs w:val="24"/>
        </w:rPr>
        <w:t xml:space="preserve"> moulded</w:t>
      </w:r>
      <w:r w:rsidRPr="008D51D0" w:rsidR="4BCDB40B">
        <w:rPr>
          <w:rFonts w:ascii="Arial" w:hAnsi="Arial" w:cs="Arial"/>
          <w:sz w:val="24"/>
          <w:szCs w:val="24"/>
        </w:rPr>
        <w:t xml:space="preserve"> within a specific political and legal context</w:t>
      </w:r>
      <w:r w:rsidRPr="008D51D0" w:rsidR="00FD6A9A">
        <w:rPr>
          <w:rFonts w:ascii="Arial" w:hAnsi="Arial" w:cs="Arial"/>
          <w:sz w:val="24"/>
          <w:szCs w:val="24"/>
        </w:rPr>
        <w:t xml:space="preserve"> </w:t>
      </w:r>
      <w:r w:rsidRPr="008D51D0" w:rsidR="005B0777">
        <w:rPr>
          <w:rFonts w:ascii="Arial" w:hAnsi="Arial" w:cs="Arial"/>
          <w:sz w:val="24"/>
          <w:szCs w:val="24"/>
        </w:rPr>
        <w:t xml:space="preserve">and </w:t>
      </w:r>
      <w:r w:rsidRPr="008D51D0" w:rsidR="4BCDB40B">
        <w:rPr>
          <w:rFonts w:ascii="Arial" w:hAnsi="Arial" w:cs="Arial"/>
          <w:sz w:val="24"/>
          <w:szCs w:val="24"/>
        </w:rPr>
        <w:t>consequent</w:t>
      </w:r>
      <w:r w:rsidRPr="008D51D0" w:rsidR="00F65B23">
        <w:rPr>
          <w:rFonts w:ascii="Arial" w:hAnsi="Arial" w:cs="Arial"/>
          <w:sz w:val="24"/>
          <w:szCs w:val="24"/>
        </w:rPr>
        <w:t>ly</w:t>
      </w:r>
      <w:r w:rsidRPr="008D51D0" w:rsidR="4BCDB40B">
        <w:rPr>
          <w:rFonts w:ascii="Arial" w:hAnsi="Arial" w:cs="Arial"/>
          <w:sz w:val="24"/>
          <w:szCs w:val="24"/>
        </w:rPr>
        <w:t xml:space="preserve"> </w:t>
      </w:r>
      <w:r w:rsidRPr="008D51D0" w:rsidR="00E067A3">
        <w:rPr>
          <w:rFonts w:ascii="Arial" w:hAnsi="Arial" w:cs="Arial"/>
          <w:sz w:val="24"/>
          <w:szCs w:val="24"/>
        </w:rPr>
        <w:t>mode</w:t>
      </w:r>
      <w:r w:rsidRPr="008D51D0" w:rsidR="005676F6">
        <w:rPr>
          <w:rFonts w:ascii="Arial" w:hAnsi="Arial" w:cs="Arial"/>
          <w:sz w:val="24"/>
          <w:szCs w:val="24"/>
        </w:rPr>
        <w:t>ls</w:t>
      </w:r>
      <w:r w:rsidRPr="008D51D0" w:rsidR="00E067A3">
        <w:rPr>
          <w:rFonts w:ascii="Arial" w:hAnsi="Arial" w:cs="Arial"/>
          <w:sz w:val="24"/>
          <w:szCs w:val="24"/>
        </w:rPr>
        <w:t xml:space="preserve"> of behaviour</w:t>
      </w:r>
      <w:r w:rsidRPr="008D51D0" w:rsidR="005676F6">
        <w:rPr>
          <w:rFonts w:ascii="Arial" w:hAnsi="Arial" w:cs="Arial"/>
          <w:sz w:val="24"/>
          <w:szCs w:val="24"/>
        </w:rPr>
        <w:t xml:space="preserve"> in the Four Branches</w:t>
      </w:r>
      <w:r w:rsidRPr="008D51D0" w:rsidR="00824BD6">
        <w:rPr>
          <w:rFonts w:ascii="Arial" w:hAnsi="Arial" w:cs="Arial"/>
          <w:sz w:val="24"/>
          <w:szCs w:val="24"/>
        </w:rPr>
        <w:t xml:space="preserve"> may not be universally desirable.</w:t>
      </w:r>
    </w:p>
    <w:p w:rsidRPr="008D51D0" w:rsidR="00476949" w:rsidP="1FEE2FB6" w:rsidRDefault="4BCDB40B" w14:paraId="1521A832" w14:textId="414B5575">
      <w:pPr>
        <w:spacing w:line="480" w:lineRule="auto"/>
        <w:rPr>
          <w:rFonts w:ascii="Arial" w:hAnsi="Arial" w:cs="Arial"/>
          <w:sz w:val="24"/>
          <w:szCs w:val="24"/>
        </w:rPr>
      </w:pPr>
      <w:r w:rsidRPr="008D51D0">
        <w:rPr>
          <w:rFonts w:ascii="Arial" w:hAnsi="Arial" w:cs="Arial"/>
          <w:sz w:val="24"/>
          <w:szCs w:val="24"/>
        </w:rPr>
        <w:t xml:space="preserve"> Examples will show that it is possible to interpret the actions of the characters in different ways and that</w:t>
      </w:r>
      <w:r w:rsidRPr="008D51D0" w:rsidR="00824BD6">
        <w:rPr>
          <w:rFonts w:ascii="Arial" w:hAnsi="Arial" w:cs="Arial"/>
          <w:sz w:val="24"/>
          <w:szCs w:val="24"/>
        </w:rPr>
        <w:t xml:space="preserve"> John K.</w:t>
      </w:r>
      <w:r w:rsidRPr="008D51D0">
        <w:rPr>
          <w:rFonts w:ascii="Arial" w:hAnsi="Arial" w:cs="Arial"/>
          <w:sz w:val="24"/>
          <w:szCs w:val="24"/>
        </w:rPr>
        <w:t xml:space="preserve"> Bollard has searched too hard for unity and positive modes of conduct.</w:t>
      </w:r>
    </w:p>
    <w:p w:rsidRPr="008D51D0" w:rsidR="00C35D5D" w:rsidP="1FEE2FB6" w:rsidRDefault="4BCDB40B" w14:paraId="6AC208DA" w14:textId="67C895A4">
      <w:pPr>
        <w:spacing w:line="480" w:lineRule="auto"/>
        <w:rPr>
          <w:rFonts w:ascii="Arial" w:hAnsi="Arial" w:cs="Arial"/>
          <w:sz w:val="24"/>
          <w:szCs w:val="24"/>
        </w:rPr>
      </w:pPr>
      <w:r w:rsidRPr="008D51D0">
        <w:rPr>
          <w:rFonts w:ascii="Arial" w:hAnsi="Arial" w:cs="Arial"/>
          <w:sz w:val="24"/>
          <w:szCs w:val="24"/>
        </w:rPr>
        <w:t>The direction of the argument is that the text is concerned with right and wrong while simultaneously reflecting contextual influences. Bollard has put too much stress on the unity and morality of the work and too little on the influence of wider storytelling traditions and the historical background.</w:t>
      </w:r>
    </w:p>
    <w:p w:rsidRPr="008D51D0" w:rsidR="00805E23" w:rsidP="1FEE2FB6" w:rsidRDefault="4BCDB40B" w14:paraId="4E08966A" w14:textId="1CFCD6D6">
      <w:pPr>
        <w:spacing w:line="480" w:lineRule="auto"/>
        <w:rPr>
          <w:rFonts w:ascii="Arial" w:hAnsi="Arial" w:cs="Arial"/>
          <w:sz w:val="24"/>
          <w:szCs w:val="24"/>
        </w:rPr>
      </w:pPr>
      <w:r w:rsidRPr="008D51D0">
        <w:rPr>
          <w:rFonts w:ascii="Arial" w:hAnsi="Arial" w:cs="Arial"/>
          <w:sz w:val="24"/>
          <w:szCs w:val="24"/>
        </w:rPr>
        <w:t xml:space="preserve">This essay will look at some examples from the text and question some of Bollard’s assumptions. It will look at </w:t>
      </w:r>
      <w:r w:rsidRPr="008D51D0" w:rsidR="007701ED">
        <w:rPr>
          <w:rFonts w:ascii="Arial" w:hAnsi="Arial" w:cs="Arial"/>
          <w:sz w:val="24"/>
          <w:szCs w:val="24"/>
        </w:rPr>
        <w:t>certain</w:t>
      </w:r>
      <w:r w:rsidRPr="008D51D0" w:rsidR="00924ACF">
        <w:rPr>
          <w:rFonts w:ascii="Arial" w:hAnsi="Arial" w:cs="Arial"/>
          <w:sz w:val="24"/>
          <w:szCs w:val="24"/>
        </w:rPr>
        <w:t xml:space="preserve"> sections </w:t>
      </w:r>
      <w:r w:rsidRPr="008D51D0" w:rsidR="007701ED">
        <w:rPr>
          <w:rFonts w:ascii="Arial" w:hAnsi="Arial" w:cs="Arial"/>
          <w:sz w:val="24"/>
          <w:szCs w:val="24"/>
        </w:rPr>
        <w:t>of</w:t>
      </w:r>
      <w:r w:rsidRPr="008D51D0" w:rsidR="00924ACF">
        <w:rPr>
          <w:rFonts w:ascii="Arial" w:hAnsi="Arial" w:cs="Arial"/>
          <w:sz w:val="24"/>
          <w:szCs w:val="24"/>
        </w:rPr>
        <w:t xml:space="preserve"> the Four Branches where</w:t>
      </w:r>
      <w:r w:rsidRPr="008D51D0" w:rsidR="00B07768">
        <w:rPr>
          <w:rFonts w:ascii="Arial" w:hAnsi="Arial" w:cs="Arial"/>
          <w:sz w:val="24"/>
          <w:szCs w:val="24"/>
        </w:rPr>
        <w:t xml:space="preserve"> the</w:t>
      </w:r>
      <w:r w:rsidRPr="008D51D0" w:rsidR="00924ACF">
        <w:rPr>
          <w:rFonts w:ascii="Arial" w:hAnsi="Arial" w:cs="Arial"/>
          <w:sz w:val="24"/>
          <w:szCs w:val="24"/>
        </w:rPr>
        <w:t xml:space="preserve"> behaviour</w:t>
      </w:r>
      <w:r w:rsidRPr="008D51D0" w:rsidR="00B07768">
        <w:rPr>
          <w:rFonts w:ascii="Arial" w:hAnsi="Arial" w:cs="Arial"/>
          <w:sz w:val="24"/>
          <w:szCs w:val="24"/>
        </w:rPr>
        <w:t xml:space="preserve"> of the characters </w:t>
      </w:r>
      <w:r w:rsidRPr="008D51D0" w:rsidR="00E515A3">
        <w:rPr>
          <w:rFonts w:ascii="Arial" w:hAnsi="Arial" w:cs="Arial"/>
          <w:sz w:val="24"/>
          <w:szCs w:val="24"/>
        </w:rPr>
        <w:t xml:space="preserve">is not necessarily the key to </w:t>
      </w:r>
      <w:r w:rsidRPr="008D51D0" w:rsidR="00D2250B">
        <w:rPr>
          <w:rFonts w:ascii="Arial" w:hAnsi="Arial" w:cs="Arial"/>
          <w:sz w:val="24"/>
          <w:szCs w:val="24"/>
        </w:rPr>
        <w:t>good conduct</w:t>
      </w:r>
      <w:r w:rsidRPr="008D51D0" w:rsidR="00727BC4">
        <w:rPr>
          <w:rFonts w:ascii="Arial" w:hAnsi="Arial" w:cs="Arial"/>
          <w:sz w:val="24"/>
          <w:szCs w:val="24"/>
        </w:rPr>
        <w:t>.</w:t>
      </w:r>
    </w:p>
    <w:p w:rsidRPr="008D51D0" w:rsidR="00873462" w:rsidP="1FEE2FB6" w:rsidRDefault="00873462" w14:paraId="5A0749D6" w14:textId="0A17D7AC">
      <w:pPr>
        <w:spacing w:line="480" w:lineRule="auto"/>
        <w:rPr>
          <w:rFonts w:ascii="Arial" w:hAnsi="Arial" w:cs="Arial"/>
          <w:sz w:val="24"/>
          <w:szCs w:val="24"/>
        </w:rPr>
      </w:pPr>
      <w:r w:rsidRPr="008D51D0">
        <w:rPr>
          <w:rFonts w:ascii="Arial" w:hAnsi="Arial" w:cs="Arial"/>
          <w:sz w:val="24"/>
          <w:szCs w:val="24"/>
        </w:rPr>
        <w:t>Bollard in his work gives valuable detailed analysis of the text</w:t>
      </w:r>
      <w:r w:rsidRPr="008D51D0" w:rsidR="000A5A5F">
        <w:rPr>
          <w:rFonts w:ascii="Arial" w:hAnsi="Arial" w:cs="Arial"/>
          <w:sz w:val="24"/>
          <w:szCs w:val="24"/>
        </w:rPr>
        <w:t xml:space="preserve">. It is in his </w:t>
      </w:r>
      <w:r w:rsidRPr="008D51D0" w:rsidR="00BB296E">
        <w:rPr>
          <w:rFonts w:ascii="Arial" w:hAnsi="Arial" w:cs="Arial"/>
          <w:sz w:val="24"/>
          <w:szCs w:val="24"/>
        </w:rPr>
        <w:t xml:space="preserve">broad </w:t>
      </w:r>
      <w:r w:rsidRPr="008D51D0" w:rsidR="000A5A5F">
        <w:rPr>
          <w:rFonts w:ascii="Arial" w:hAnsi="Arial" w:cs="Arial"/>
          <w:sz w:val="24"/>
          <w:szCs w:val="24"/>
        </w:rPr>
        <w:t xml:space="preserve">conclusions that he </w:t>
      </w:r>
      <w:r w:rsidRPr="008D51D0" w:rsidR="007C4420">
        <w:rPr>
          <w:rFonts w:ascii="Arial" w:hAnsi="Arial" w:cs="Arial"/>
          <w:sz w:val="24"/>
          <w:szCs w:val="24"/>
        </w:rPr>
        <w:t>gives too much weight to</w:t>
      </w:r>
      <w:r w:rsidRPr="008D51D0" w:rsidR="00425210">
        <w:rPr>
          <w:rFonts w:ascii="Arial" w:hAnsi="Arial" w:cs="Arial"/>
          <w:sz w:val="24"/>
          <w:szCs w:val="24"/>
        </w:rPr>
        <w:t xml:space="preserve"> the moral codes of</w:t>
      </w:r>
      <w:r w:rsidRPr="008D51D0" w:rsidR="00DF2076">
        <w:rPr>
          <w:rFonts w:ascii="Arial" w:hAnsi="Arial" w:cs="Arial"/>
          <w:sz w:val="24"/>
          <w:szCs w:val="24"/>
        </w:rPr>
        <w:t xml:space="preserve"> </w:t>
      </w:r>
      <w:r w:rsidRPr="008D51D0" w:rsidR="00171D0E">
        <w:rPr>
          <w:rFonts w:ascii="Arial" w:hAnsi="Arial" w:cs="Arial"/>
          <w:sz w:val="24"/>
          <w:szCs w:val="24"/>
        </w:rPr>
        <w:t>T</w:t>
      </w:r>
      <w:r w:rsidRPr="008D51D0" w:rsidR="00DF2076">
        <w:rPr>
          <w:rFonts w:ascii="Arial" w:hAnsi="Arial" w:cs="Arial"/>
          <w:sz w:val="24"/>
          <w:szCs w:val="24"/>
        </w:rPr>
        <w:t xml:space="preserve">he </w:t>
      </w:r>
      <w:r w:rsidRPr="008D51D0" w:rsidR="00BE51E2">
        <w:rPr>
          <w:rFonts w:ascii="Arial" w:hAnsi="Arial" w:cs="Arial"/>
          <w:sz w:val="24"/>
          <w:szCs w:val="24"/>
        </w:rPr>
        <w:t>F</w:t>
      </w:r>
      <w:r w:rsidRPr="008D51D0" w:rsidR="00DF2076">
        <w:rPr>
          <w:rFonts w:ascii="Arial" w:hAnsi="Arial" w:cs="Arial"/>
          <w:sz w:val="24"/>
          <w:szCs w:val="24"/>
        </w:rPr>
        <w:t xml:space="preserve">our </w:t>
      </w:r>
      <w:r w:rsidRPr="008D51D0" w:rsidR="00171D0E">
        <w:rPr>
          <w:rFonts w:ascii="Arial" w:hAnsi="Arial" w:cs="Arial"/>
          <w:sz w:val="24"/>
          <w:szCs w:val="24"/>
        </w:rPr>
        <w:t>B</w:t>
      </w:r>
      <w:r w:rsidRPr="008D51D0" w:rsidR="00DF2076">
        <w:rPr>
          <w:rFonts w:ascii="Arial" w:hAnsi="Arial" w:cs="Arial"/>
          <w:sz w:val="24"/>
          <w:szCs w:val="24"/>
        </w:rPr>
        <w:t>ranches.</w:t>
      </w:r>
    </w:p>
    <w:p w:rsidRPr="008D51D0" w:rsidR="7C3C0617" w:rsidP="1FEE2FB6" w:rsidRDefault="4BCDB40B" w14:paraId="1BF89DFC" w14:textId="056D6285">
      <w:pPr>
        <w:spacing w:line="480" w:lineRule="auto"/>
        <w:rPr>
          <w:rFonts w:ascii="Arial" w:hAnsi="Arial" w:cs="Arial"/>
          <w:sz w:val="24"/>
          <w:szCs w:val="24"/>
          <w:vertAlign w:val="superscript"/>
        </w:rPr>
      </w:pPr>
      <w:r w:rsidRPr="008D51D0">
        <w:rPr>
          <w:rFonts w:ascii="Arial" w:hAnsi="Arial" w:cs="Arial"/>
          <w:sz w:val="24"/>
          <w:szCs w:val="24"/>
        </w:rPr>
        <w:t xml:space="preserve">Conflict and change are the driving forces behind narrative, not unity. Yet J.K. Bollard has described the essential unity of the Mabinogi and </w:t>
      </w:r>
      <w:r w:rsidRPr="008D51D0" w:rsidR="005B1548">
        <w:rPr>
          <w:rFonts w:ascii="Arial" w:hAnsi="Arial" w:cs="Arial"/>
          <w:sz w:val="24"/>
          <w:szCs w:val="24"/>
        </w:rPr>
        <w:t>explained this through the</w:t>
      </w:r>
      <w:r w:rsidRPr="008D51D0">
        <w:rPr>
          <w:rFonts w:ascii="Arial" w:hAnsi="Arial" w:cs="Arial"/>
          <w:sz w:val="24"/>
          <w:szCs w:val="24"/>
        </w:rPr>
        <w:t xml:space="preserve"> key themes of ‘friendships, marriages and feuds’</w:t>
      </w:r>
      <w:r w:rsidRPr="7DA9DC22" w:rsidR="7DA9DC22">
        <w:rPr>
          <w:rFonts w:ascii="Arial" w:hAnsi="Arial" w:cs="Arial"/>
          <w:sz w:val="24"/>
          <w:szCs w:val="24"/>
        </w:rPr>
        <w:t xml:space="preserve"> </w:t>
      </w:r>
      <w:r w:rsidRPr="5A345690" w:rsidR="7DA9DC22">
        <w:rPr>
          <w:rFonts w:ascii="Arial" w:hAnsi="Arial" w:cs="Arial"/>
          <w:sz w:val="24"/>
          <w:szCs w:val="24"/>
          <w:vertAlign w:val="superscript"/>
        </w:rPr>
        <w:t>1</w:t>
      </w:r>
    </w:p>
    <w:p w:rsidRPr="008D51D0" w:rsidR="7C3C0617" w:rsidP="1FEE2FB6" w:rsidRDefault="00182998" w14:paraId="1FA7BAE6" w14:textId="289D0AF9">
      <w:pPr>
        <w:spacing w:line="480" w:lineRule="auto"/>
        <w:rPr>
          <w:rFonts w:ascii="Arial" w:hAnsi="Arial" w:cs="Arial"/>
          <w:sz w:val="24"/>
          <w:szCs w:val="24"/>
        </w:rPr>
      </w:pPr>
      <w:r w:rsidRPr="008D51D0">
        <w:rPr>
          <w:rFonts w:ascii="Arial" w:hAnsi="Arial" w:cs="Arial"/>
          <w:sz w:val="24"/>
          <w:szCs w:val="24"/>
        </w:rPr>
        <w:t xml:space="preserve">Bollard sees </w:t>
      </w:r>
      <w:r w:rsidRPr="008D51D0" w:rsidR="00080916">
        <w:rPr>
          <w:rFonts w:ascii="Arial" w:hAnsi="Arial" w:cs="Arial"/>
          <w:sz w:val="24"/>
          <w:szCs w:val="24"/>
        </w:rPr>
        <w:t>these as</w:t>
      </w:r>
      <w:r w:rsidRPr="008D51D0" w:rsidR="403A3E3E">
        <w:rPr>
          <w:rFonts w:ascii="Arial" w:hAnsi="Arial" w:cs="Arial"/>
          <w:sz w:val="24"/>
          <w:szCs w:val="24"/>
        </w:rPr>
        <w:t xml:space="preserve"> </w:t>
      </w:r>
      <w:r w:rsidRPr="008D51D0" w:rsidR="00080916">
        <w:rPr>
          <w:rFonts w:ascii="Arial" w:hAnsi="Arial" w:cs="Arial"/>
          <w:sz w:val="24"/>
          <w:szCs w:val="24"/>
        </w:rPr>
        <w:t>‘</w:t>
      </w:r>
      <w:r w:rsidRPr="008D51D0" w:rsidR="4BCDB40B">
        <w:rPr>
          <w:rFonts w:ascii="Arial" w:hAnsi="Arial" w:cs="Arial"/>
          <w:sz w:val="24"/>
          <w:szCs w:val="24"/>
        </w:rPr>
        <w:t xml:space="preserve">three of the functions of society which bind together, or separate, various groups and elements of that society.’ </w:t>
      </w:r>
      <w:r w:rsidRPr="69CF9049" w:rsidR="5D2FFCF6">
        <w:rPr>
          <w:rFonts w:ascii="Arial" w:hAnsi="Arial" w:cs="Arial"/>
          <w:sz w:val="24"/>
          <w:szCs w:val="24"/>
          <w:vertAlign w:val="superscript"/>
        </w:rPr>
        <w:t>2</w:t>
      </w:r>
    </w:p>
    <w:p w:rsidRPr="008D51D0" w:rsidR="00BE5EA7" w:rsidP="1FEE2FB6" w:rsidRDefault="00441C4C" w14:paraId="59226401" w14:textId="0B217ACE">
      <w:pPr>
        <w:spacing w:line="480" w:lineRule="auto"/>
        <w:rPr>
          <w:rFonts w:ascii="Arial" w:hAnsi="Arial" w:cs="Arial"/>
          <w:sz w:val="24"/>
          <w:szCs w:val="24"/>
        </w:rPr>
      </w:pPr>
      <w:r w:rsidRPr="008D51D0">
        <w:rPr>
          <w:rFonts w:ascii="Arial" w:hAnsi="Arial" w:cs="Arial"/>
          <w:sz w:val="24"/>
          <w:szCs w:val="24"/>
        </w:rPr>
        <w:t>However</w:t>
      </w:r>
      <w:r w:rsidRPr="008D51D0" w:rsidR="00350D88">
        <w:rPr>
          <w:rFonts w:ascii="Arial" w:hAnsi="Arial" w:cs="Arial"/>
          <w:sz w:val="24"/>
          <w:szCs w:val="24"/>
        </w:rPr>
        <w:t>,</w:t>
      </w:r>
      <w:r w:rsidRPr="008D51D0">
        <w:rPr>
          <w:rFonts w:ascii="Arial" w:hAnsi="Arial" w:cs="Arial"/>
          <w:sz w:val="24"/>
          <w:szCs w:val="24"/>
        </w:rPr>
        <w:t xml:space="preserve"> the outcomes of f</w:t>
      </w:r>
      <w:r w:rsidRPr="008D51D0" w:rsidR="00F13BD5">
        <w:rPr>
          <w:rFonts w:ascii="Arial" w:hAnsi="Arial" w:cs="Arial"/>
          <w:sz w:val="24"/>
          <w:szCs w:val="24"/>
        </w:rPr>
        <w:t xml:space="preserve">riendship, marriage and feuding in the work can be viewed in various ways. </w:t>
      </w:r>
      <w:r w:rsidRPr="008D51D0" w:rsidR="00B215FD">
        <w:rPr>
          <w:rFonts w:ascii="Arial" w:hAnsi="Arial" w:cs="Arial"/>
          <w:sz w:val="24"/>
          <w:szCs w:val="24"/>
        </w:rPr>
        <w:t>They may be closely related to political alliances which are</w:t>
      </w:r>
      <w:r w:rsidRPr="008D51D0" w:rsidR="004967CB">
        <w:rPr>
          <w:rFonts w:ascii="Arial" w:hAnsi="Arial" w:cs="Arial"/>
          <w:sz w:val="24"/>
          <w:szCs w:val="24"/>
        </w:rPr>
        <w:t xml:space="preserve"> valid </w:t>
      </w:r>
      <w:r w:rsidRPr="008D51D0" w:rsidR="00B215FD">
        <w:rPr>
          <w:rFonts w:ascii="Arial" w:hAnsi="Arial" w:cs="Arial"/>
          <w:sz w:val="24"/>
          <w:szCs w:val="24"/>
        </w:rPr>
        <w:t>motivations</w:t>
      </w:r>
      <w:r w:rsidRPr="008D51D0" w:rsidR="004967CB">
        <w:rPr>
          <w:rFonts w:ascii="Arial" w:hAnsi="Arial" w:cs="Arial"/>
          <w:sz w:val="24"/>
          <w:szCs w:val="24"/>
        </w:rPr>
        <w:t xml:space="preserve"> within the story</w:t>
      </w:r>
      <w:r w:rsidRPr="7977D0E1" w:rsidR="7977D0E1">
        <w:rPr>
          <w:rFonts w:ascii="Arial" w:hAnsi="Arial" w:cs="Arial"/>
          <w:sz w:val="24"/>
          <w:szCs w:val="24"/>
        </w:rPr>
        <w:t xml:space="preserve"> </w:t>
      </w:r>
      <w:r w:rsidRPr="008D51D0" w:rsidR="004967CB">
        <w:rPr>
          <w:rFonts w:ascii="Arial" w:hAnsi="Arial" w:cs="Arial"/>
          <w:sz w:val="24"/>
          <w:szCs w:val="24"/>
        </w:rPr>
        <w:t>but may not be applicable to readers today.</w:t>
      </w:r>
    </w:p>
    <w:p w:rsidRPr="008D51D0" w:rsidR="006671CD" w:rsidP="1FEE2FB6" w:rsidRDefault="00BE5EA7" w14:paraId="76B55EA1" w14:textId="110CE56A">
      <w:pPr>
        <w:spacing w:line="480" w:lineRule="auto"/>
        <w:rPr>
          <w:rFonts w:ascii="Arial" w:hAnsi="Arial" w:cs="Arial"/>
          <w:sz w:val="24"/>
          <w:szCs w:val="24"/>
        </w:rPr>
      </w:pPr>
      <w:r w:rsidRPr="008D51D0">
        <w:rPr>
          <w:rFonts w:ascii="Arial" w:hAnsi="Arial" w:cs="Arial"/>
          <w:sz w:val="24"/>
          <w:szCs w:val="24"/>
        </w:rPr>
        <w:t>Bollard</w:t>
      </w:r>
      <w:r w:rsidRPr="008D51D0" w:rsidR="18B0836E">
        <w:rPr>
          <w:rFonts w:ascii="Arial" w:hAnsi="Arial" w:cs="Arial"/>
          <w:sz w:val="24"/>
          <w:szCs w:val="24"/>
        </w:rPr>
        <w:t xml:space="preserve"> sees themes as woven throughout the tales as the author has produced ‘structural and especially thematic juxtaposition and interlace.’ </w:t>
      </w:r>
      <w:r w:rsidRPr="13BB8777" w:rsidR="42CF3B5D">
        <w:rPr>
          <w:rFonts w:ascii="Arial" w:hAnsi="Arial" w:cs="Arial"/>
          <w:sz w:val="24"/>
          <w:szCs w:val="24"/>
          <w:vertAlign w:val="superscript"/>
        </w:rPr>
        <w:t xml:space="preserve">3 </w:t>
      </w:r>
      <w:r w:rsidRPr="008D51D0" w:rsidR="00FB427B">
        <w:rPr>
          <w:rFonts w:ascii="Arial" w:hAnsi="Arial" w:cs="Arial"/>
          <w:sz w:val="24"/>
          <w:szCs w:val="24"/>
        </w:rPr>
        <w:t xml:space="preserve">This idea of thematic unity is important </w:t>
      </w:r>
      <w:r w:rsidRPr="008D51D0" w:rsidR="00B96A2A">
        <w:rPr>
          <w:rFonts w:ascii="Arial" w:hAnsi="Arial" w:cs="Arial"/>
          <w:sz w:val="24"/>
          <w:szCs w:val="24"/>
        </w:rPr>
        <w:t xml:space="preserve">as it is </w:t>
      </w:r>
      <w:r w:rsidRPr="01EA0346" w:rsidR="01EA0346">
        <w:rPr>
          <w:rFonts w:ascii="Arial" w:hAnsi="Arial" w:cs="Arial"/>
          <w:sz w:val="24"/>
          <w:szCs w:val="24"/>
        </w:rPr>
        <w:t xml:space="preserve">according to </w:t>
      </w:r>
      <w:r w:rsidRPr="008D51D0" w:rsidR="00451DB3">
        <w:rPr>
          <w:rFonts w:ascii="Arial" w:hAnsi="Arial" w:cs="Arial"/>
          <w:sz w:val="24"/>
          <w:szCs w:val="24"/>
        </w:rPr>
        <w:t xml:space="preserve">Bollard </w:t>
      </w:r>
      <w:r w:rsidRPr="24D70578" w:rsidR="24D70578">
        <w:rPr>
          <w:rFonts w:ascii="Arial" w:hAnsi="Arial" w:cs="Arial"/>
          <w:sz w:val="24"/>
          <w:szCs w:val="24"/>
        </w:rPr>
        <w:t>how</w:t>
      </w:r>
      <w:r w:rsidRPr="008D51D0" w:rsidR="00451DB3">
        <w:rPr>
          <w:rFonts w:ascii="Arial" w:hAnsi="Arial" w:cs="Arial"/>
          <w:sz w:val="24"/>
          <w:szCs w:val="24"/>
        </w:rPr>
        <w:t xml:space="preserve"> </w:t>
      </w:r>
      <w:r w:rsidRPr="008D51D0" w:rsidR="00E17553">
        <w:rPr>
          <w:rFonts w:ascii="Arial" w:hAnsi="Arial" w:cs="Arial"/>
          <w:sz w:val="24"/>
          <w:szCs w:val="24"/>
        </w:rPr>
        <w:t xml:space="preserve">the author </w:t>
      </w:r>
      <w:r w:rsidRPr="3A3C60CD" w:rsidR="3A3C60CD">
        <w:rPr>
          <w:rFonts w:ascii="Arial" w:hAnsi="Arial" w:cs="Arial"/>
          <w:sz w:val="24"/>
          <w:szCs w:val="24"/>
        </w:rPr>
        <w:t>creates</w:t>
      </w:r>
      <w:r w:rsidRPr="008D51D0" w:rsidR="00E17553">
        <w:rPr>
          <w:rFonts w:ascii="Arial" w:hAnsi="Arial" w:cs="Arial"/>
          <w:sz w:val="24"/>
          <w:szCs w:val="24"/>
        </w:rPr>
        <w:t xml:space="preserve"> an overarching sense of right and wrong</w:t>
      </w:r>
      <w:r w:rsidRPr="008D51D0" w:rsidR="00B27345">
        <w:rPr>
          <w:rFonts w:ascii="Arial" w:hAnsi="Arial" w:cs="Arial"/>
          <w:sz w:val="24"/>
          <w:szCs w:val="24"/>
        </w:rPr>
        <w:t xml:space="preserve"> in the work.</w:t>
      </w:r>
    </w:p>
    <w:p w:rsidRPr="008D51D0" w:rsidR="00242A1E" w:rsidP="1FEE2FB6" w:rsidRDefault="00253E34" w14:paraId="7D32E9E4" w14:textId="0976F481">
      <w:pPr>
        <w:spacing w:line="480" w:lineRule="auto"/>
        <w:rPr>
          <w:rFonts w:ascii="Arial" w:hAnsi="Arial" w:cs="Arial"/>
          <w:sz w:val="24"/>
          <w:szCs w:val="24"/>
        </w:rPr>
      </w:pPr>
      <w:r w:rsidRPr="008D51D0">
        <w:rPr>
          <w:rFonts w:ascii="Arial" w:hAnsi="Arial" w:cs="Arial"/>
          <w:sz w:val="24"/>
          <w:szCs w:val="24"/>
        </w:rPr>
        <w:t xml:space="preserve">Bollard </w:t>
      </w:r>
      <w:r w:rsidRPr="74F4BDFA" w:rsidR="74F4BDFA">
        <w:rPr>
          <w:rFonts w:ascii="Arial" w:hAnsi="Arial" w:cs="Arial"/>
          <w:sz w:val="24"/>
          <w:szCs w:val="24"/>
        </w:rPr>
        <w:t>picks</w:t>
      </w:r>
      <w:r w:rsidRPr="008D51D0">
        <w:rPr>
          <w:rFonts w:ascii="Arial" w:hAnsi="Arial" w:cs="Arial"/>
          <w:sz w:val="24"/>
          <w:szCs w:val="24"/>
        </w:rPr>
        <w:t xml:space="preserve"> up the strands to argue his case </w:t>
      </w:r>
      <w:r w:rsidRPr="56E90589" w:rsidR="56E90589">
        <w:rPr>
          <w:rFonts w:ascii="Arial" w:hAnsi="Arial" w:cs="Arial"/>
          <w:sz w:val="24"/>
          <w:szCs w:val="24"/>
        </w:rPr>
        <w:t xml:space="preserve">and </w:t>
      </w:r>
      <w:r w:rsidRPr="6F3084D8" w:rsidR="6F3084D8">
        <w:rPr>
          <w:rFonts w:ascii="Arial" w:hAnsi="Arial" w:cs="Arial"/>
          <w:sz w:val="24"/>
          <w:szCs w:val="24"/>
        </w:rPr>
        <w:t>traces</w:t>
      </w:r>
      <w:r w:rsidRPr="008D51D0">
        <w:rPr>
          <w:rFonts w:ascii="Arial" w:hAnsi="Arial" w:cs="Arial"/>
          <w:sz w:val="24"/>
          <w:szCs w:val="24"/>
        </w:rPr>
        <w:t xml:space="preserve"> a pattern by making connections, which may or may not exist. He has played down the inconsistencies and missing parts</w:t>
      </w:r>
      <w:r w:rsidRPr="008D51D0" w:rsidR="009E516D">
        <w:rPr>
          <w:rFonts w:ascii="Arial" w:hAnsi="Arial" w:cs="Arial"/>
          <w:sz w:val="24"/>
          <w:szCs w:val="24"/>
        </w:rPr>
        <w:t>.</w:t>
      </w:r>
      <w:r w:rsidRPr="008D51D0">
        <w:rPr>
          <w:rFonts w:ascii="Arial" w:hAnsi="Arial" w:cs="Arial"/>
          <w:sz w:val="24"/>
          <w:szCs w:val="24"/>
        </w:rPr>
        <w:t xml:space="preserve"> </w:t>
      </w:r>
      <w:r w:rsidRPr="008D51D0" w:rsidR="009E516D">
        <w:rPr>
          <w:rFonts w:ascii="Arial" w:hAnsi="Arial" w:cs="Arial"/>
          <w:sz w:val="24"/>
          <w:szCs w:val="24"/>
        </w:rPr>
        <w:t>T</w:t>
      </w:r>
      <w:r w:rsidRPr="008D51D0">
        <w:rPr>
          <w:rFonts w:ascii="Arial" w:hAnsi="Arial" w:cs="Arial"/>
          <w:sz w:val="24"/>
          <w:szCs w:val="24"/>
        </w:rPr>
        <w:t>here is unlacing as well as interlacing.</w:t>
      </w:r>
      <w:r w:rsidRPr="008D51D0" w:rsidR="000B7A30">
        <w:rPr>
          <w:rFonts w:ascii="Arial" w:hAnsi="Arial" w:cs="Arial"/>
          <w:sz w:val="24"/>
          <w:szCs w:val="24"/>
        </w:rPr>
        <w:t xml:space="preserve"> </w:t>
      </w:r>
    </w:p>
    <w:p w:rsidRPr="008D51D0" w:rsidR="00351D56" w:rsidP="1FEE2FB6" w:rsidRDefault="3C36A4D2" w14:paraId="2EF4C11F" w14:textId="67A02C0D">
      <w:pPr>
        <w:spacing w:line="480" w:lineRule="auto"/>
        <w:rPr>
          <w:rFonts w:ascii="Arial" w:hAnsi="Arial" w:cs="Arial"/>
          <w:sz w:val="24"/>
          <w:szCs w:val="24"/>
        </w:rPr>
      </w:pPr>
      <w:r w:rsidRPr="3C36A4D2">
        <w:rPr>
          <w:rFonts w:ascii="Arial" w:hAnsi="Arial" w:cs="Arial"/>
          <w:sz w:val="24"/>
          <w:szCs w:val="24"/>
        </w:rPr>
        <w:t xml:space="preserve">For </w:t>
      </w:r>
      <w:r w:rsidRPr="7BA81615" w:rsidR="7BA81615">
        <w:rPr>
          <w:rFonts w:ascii="Arial" w:hAnsi="Arial" w:cs="Arial"/>
          <w:sz w:val="24"/>
          <w:szCs w:val="24"/>
        </w:rPr>
        <w:t>example, towards</w:t>
      </w:r>
      <w:r w:rsidRPr="008D51D0" w:rsidR="007C14F8">
        <w:rPr>
          <w:rFonts w:ascii="Arial" w:hAnsi="Arial" w:cs="Arial"/>
          <w:sz w:val="24"/>
          <w:szCs w:val="24"/>
        </w:rPr>
        <w:t xml:space="preserve"> the end of the Second Branch, the death of Efnysien in the cauldron</w:t>
      </w:r>
      <w:r w:rsidRPr="008D51D0" w:rsidR="00F442EA">
        <w:rPr>
          <w:rFonts w:ascii="Arial" w:hAnsi="Arial" w:cs="Arial"/>
          <w:sz w:val="24"/>
          <w:szCs w:val="24"/>
        </w:rPr>
        <w:t>, followed by</w:t>
      </w:r>
      <w:r w:rsidRPr="008D51D0" w:rsidR="007C14F8">
        <w:rPr>
          <w:rFonts w:ascii="Arial" w:hAnsi="Arial" w:cs="Arial"/>
          <w:sz w:val="24"/>
          <w:szCs w:val="24"/>
        </w:rPr>
        <w:t xml:space="preserve"> Branwen’s death on the banks of the Alaw are</w:t>
      </w:r>
      <w:r w:rsidRPr="008D51D0" w:rsidR="004914DC">
        <w:rPr>
          <w:rFonts w:ascii="Arial" w:hAnsi="Arial" w:cs="Arial"/>
          <w:sz w:val="24"/>
          <w:szCs w:val="24"/>
        </w:rPr>
        <w:t xml:space="preserve"> points of </w:t>
      </w:r>
      <w:r w:rsidRPr="008D51D0" w:rsidR="007C14F8">
        <w:rPr>
          <w:rFonts w:ascii="Arial" w:hAnsi="Arial" w:cs="Arial"/>
          <w:sz w:val="24"/>
          <w:szCs w:val="24"/>
        </w:rPr>
        <w:t>natural conclusion.</w:t>
      </w:r>
    </w:p>
    <w:p w:rsidRPr="008D51D0" w:rsidR="00F442EA" w:rsidP="1FEE2FB6" w:rsidRDefault="007C14F8" w14:paraId="22AF4244" w14:textId="4AA25B29">
      <w:pPr>
        <w:spacing w:line="480" w:lineRule="auto"/>
        <w:rPr>
          <w:rFonts w:ascii="Arial" w:hAnsi="Arial" w:cs="Arial"/>
          <w:sz w:val="24"/>
          <w:szCs w:val="24"/>
        </w:rPr>
      </w:pPr>
      <w:r w:rsidRPr="008D51D0">
        <w:rPr>
          <w:rFonts w:ascii="Arial" w:hAnsi="Arial" w:cs="Arial"/>
          <w:sz w:val="24"/>
          <w:szCs w:val="24"/>
        </w:rPr>
        <w:t xml:space="preserve"> Despite this, the story continues </w:t>
      </w:r>
      <w:r w:rsidRPr="070E81AB" w:rsidR="070E81AB">
        <w:rPr>
          <w:rFonts w:ascii="Arial" w:hAnsi="Arial" w:cs="Arial"/>
          <w:sz w:val="24"/>
          <w:szCs w:val="24"/>
        </w:rPr>
        <w:t xml:space="preserve">in the </w:t>
      </w:r>
      <w:r w:rsidRPr="35E87C6F" w:rsidR="35E87C6F">
        <w:rPr>
          <w:rFonts w:ascii="Arial" w:hAnsi="Arial" w:cs="Arial"/>
          <w:sz w:val="24"/>
          <w:szCs w:val="24"/>
        </w:rPr>
        <w:t>same episode</w:t>
      </w:r>
      <w:r w:rsidRPr="25BF6958" w:rsidR="25BF6958">
        <w:rPr>
          <w:rFonts w:ascii="Arial" w:hAnsi="Arial" w:cs="Arial"/>
          <w:sz w:val="24"/>
          <w:szCs w:val="24"/>
        </w:rPr>
        <w:t>,</w:t>
      </w:r>
      <w:r w:rsidRPr="070E81AB" w:rsidR="070E81AB">
        <w:rPr>
          <w:rFonts w:ascii="Arial" w:hAnsi="Arial" w:cs="Arial"/>
          <w:sz w:val="24"/>
          <w:szCs w:val="24"/>
        </w:rPr>
        <w:t xml:space="preserve"> </w:t>
      </w:r>
      <w:r w:rsidRPr="008D51D0">
        <w:rPr>
          <w:rFonts w:ascii="Arial" w:hAnsi="Arial" w:cs="Arial"/>
          <w:sz w:val="24"/>
          <w:szCs w:val="24"/>
        </w:rPr>
        <w:t>to cover a long period of time</w:t>
      </w:r>
      <w:r w:rsidRPr="0AE432A5" w:rsidR="0AE432A5">
        <w:rPr>
          <w:rFonts w:ascii="Arial" w:hAnsi="Arial" w:cs="Arial"/>
          <w:sz w:val="24"/>
          <w:szCs w:val="24"/>
        </w:rPr>
        <w:t xml:space="preserve">. </w:t>
      </w:r>
      <w:r w:rsidRPr="32451F6D" w:rsidR="32451F6D">
        <w:rPr>
          <w:rFonts w:ascii="Arial" w:hAnsi="Arial" w:cs="Arial"/>
          <w:sz w:val="24"/>
          <w:szCs w:val="24"/>
        </w:rPr>
        <w:t>It refers</w:t>
      </w:r>
      <w:r w:rsidRPr="008D51D0" w:rsidR="00F442EA">
        <w:rPr>
          <w:rFonts w:ascii="Arial" w:hAnsi="Arial" w:cs="Arial"/>
          <w:sz w:val="24"/>
          <w:szCs w:val="24"/>
        </w:rPr>
        <w:t xml:space="preserve"> to other </w:t>
      </w:r>
      <w:r w:rsidRPr="0C6CE600" w:rsidR="0C6CE600">
        <w:rPr>
          <w:rFonts w:ascii="Arial" w:hAnsi="Arial" w:cs="Arial"/>
          <w:sz w:val="24"/>
          <w:szCs w:val="24"/>
        </w:rPr>
        <w:t xml:space="preserve">areas </w:t>
      </w:r>
      <w:r w:rsidRPr="2EA0A32B" w:rsidR="2EA0A32B">
        <w:rPr>
          <w:rFonts w:ascii="Arial" w:hAnsi="Arial" w:cs="Arial"/>
          <w:sz w:val="24"/>
          <w:szCs w:val="24"/>
        </w:rPr>
        <w:t>of Welsh</w:t>
      </w:r>
      <w:r w:rsidRPr="008D51D0" w:rsidR="00F442EA">
        <w:rPr>
          <w:rFonts w:ascii="Arial" w:hAnsi="Arial" w:cs="Arial"/>
          <w:sz w:val="24"/>
          <w:szCs w:val="24"/>
        </w:rPr>
        <w:t xml:space="preserve"> literature such as triads and The Assembly of the Noble Head</w:t>
      </w:r>
      <w:r w:rsidRPr="55E30BA0" w:rsidR="55E30BA0">
        <w:rPr>
          <w:rFonts w:ascii="Arial" w:hAnsi="Arial" w:cs="Arial"/>
          <w:sz w:val="24"/>
          <w:szCs w:val="24"/>
        </w:rPr>
        <w:t xml:space="preserve">. </w:t>
      </w:r>
      <w:r w:rsidRPr="29F69901" w:rsidR="55E30BA0">
        <w:rPr>
          <w:rFonts w:ascii="Arial" w:hAnsi="Arial" w:cs="Arial"/>
          <w:sz w:val="24"/>
          <w:szCs w:val="24"/>
          <w:vertAlign w:val="superscript"/>
        </w:rPr>
        <w:t>4</w:t>
      </w:r>
      <w:r w:rsidRPr="008D51D0">
        <w:rPr>
          <w:rFonts w:ascii="Arial" w:hAnsi="Arial" w:cs="Arial"/>
          <w:sz w:val="24"/>
          <w:szCs w:val="24"/>
        </w:rPr>
        <w:t xml:space="preserve"> </w:t>
      </w:r>
      <w:r w:rsidRPr="008D51D0" w:rsidR="00F442EA">
        <w:rPr>
          <w:rFonts w:ascii="Arial" w:hAnsi="Arial" w:cs="Arial"/>
          <w:sz w:val="24"/>
          <w:szCs w:val="24"/>
        </w:rPr>
        <w:t>The section from Branwen’s death to the end of the Branch</w:t>
      </w:r>
      <w:r w:rsidRPr="008D51D0">
        <w:rPr>
          <w:rFonts w:ascii="Arial" w:hAnsi="Arial" w:cs="Arial"/>
          <w:sz w:val="24"/>
          <w:szCs w:val="24"/>
        </w:rPr>
        <w:t xml:space="preserve"> </w:t>
      </w:r>
      <w:r w:rsidRPr="008D51D0" w:rsidR="00F442EA">
        <w:rPr>
          <w:rFonts w:ascii="Arial" w:hAnsi="Arial" w:cs="Arial"/>
          <w:sz w:val="24"/>
          <w:szCs w:val="24"/>
        </w:rPr>
        <w:t>resembles a shortened version of a separate branch.</w:t>
      </w:r>
    </w:p>
    <w:p w:rsidRPr="008D51D0" w:rsidR="00253E34" w:rsidP="1FEE2FB6" w:rsidRDefault="637DB61A" w14:paraId="27D82F30" w14:textId="07396A49">
      <w:pPr>
        <w:spacing w:line="480" w:lineRule="auto"/>
        <w:rPr>
          <w:rFonts w:ascii="Arial" w:hAnsi="Arial" w:cs="Arial"/>
          <w:sz w:val="24"/>
          <w:szCs w:val="24"/>
        </w:rPr>
      </w:pPr>
      <w:r w:rsidRPr="637DB61A">
        <w:rPr>
          <w:rFonts w:ascii="Arial" w:hAnsi="Arial" w:cs="Arial"/>
          <w:sz w:val="24"/>
          <w:szCs w:val="24"/>
        </w:rPr>
        <w:t xml:space="preserve"> This </w:t>
      </w:r>
      <w:r w:rsidRPr="3853F4F3" w:rsidR="3853F4F3">
        <w:rPr>
          <w:rFonts w:ascii="Arial" w:hAnsi="Arial" w:cs="Arial"/>
          <w:sz w:val="24"/>
          <w:szCs w:val="24"/>
        </w:rPr>
        <w:t>is not</w:t>
      </w:r>
      <w:r w:rsidRPr="008D51D0" w:rsidR="00A70FC7">
        <w:rPr>
          <w:rFonts w:ascii="Arial" w:hAnsi="Arial" w:cs="Arial"/>
          <w:sz w:val="24"/>
          <w:szCs w:val="24"/>
        </w:rPr>
        <w:t xml:space="preserve"> directly concerned with right and wrong in the </w:t>
      </w:r>
      <w:r w:rsidRPr="008D51D0" w:rsidR="004F4CD1">
        <w:rPr>
          <w:rFonts w:ascii="Arial" w:hAnsi="Arial" w:cs="Arial"/>
          <w:sz w:val="24"/>
          <w:szCs w:val="24"/>
        </w:rPr>
        <w:t>Four Branches, but it does suggest that the autho</w:t>
      </w:r>
      <w:r w:rsidRPr="008D51D0" w:rsidR="00995689">
        <w:rPr>
          <w:rFonts w:ascii="Arial" w:hAnsi="Arial" w:cs="Arial"/>
          <w:sz w:val="24"/>
          <w:szCs w:val="24"/>
        </w:rPr>
        <w:t xml:space="preserve">r is </w:t>
      </w:r>
      <w:r w:rsidRPr="008D51D0" w:rsidR="003A1D33">
        <w:rPr>
          <w:rFonts w:ascii="Arial" w:hAnsi="Arial" w:cs="Arial"/>
          <w:sz w:val="24"/>
          <w:szCs w:val="24"/>
        </w:rPr>
        <w:t xml:space="preserve">not </w:t>
      </w:r>
      <w:r w:rsidRPr="008D51D0" w:rsidR="00995689">
        <w:rPr>
          <w:rFonts w:ascii="Arial" w:hAnsi="Arial" w:cs="Arial"/>
          <w:sz w:val="24"/>
          <w:szCs w:val="24"/>
        </w:rPr>
        <w:t>completely in charge of the course of the storyline.</w:t>
      </w:r>
      <w:r w:rsidRPr="008D51D0" w:rsidR="00D50043">
        <w:rPr>
          <w:rFonts w:ascii="Arial" w:hAnsi="Arial" w:cs="Arial"/>
          <w:sz w:val="24"/>
          <w:szCs w:val="24"/>
        </w:rPr>
        <w:t xml:space="preserve"> If the author is not completely in control of the storyline he is </w:t>
      </w:r>
      <w:r w:rsidRPr="008D51D0" w:rsidR="005451C1">
        <w:rPr>
          <w:rFonts w:ascii="Arial" w:hAnsi="Arial" w:cs="Arial"/>
          <w:sz w:val="24"/>
          <w:szCs w:val="24"/>
        </w:rPr>
        <w:t xml:space="preserve">not completely in control of the </w:t>
      </w:r>
      <w:r w:rsidRPr="008D51D0" w:rsidR="001C0ED9">
        <w:rPr>
          <w:rFonts w:ascii="Arial" w:hAnsi="Arial" w:cs="Arial"/>
          <w:sz w:val="24"/>
          <w:szCs w:val="24"/>
        </w:rPr>
        <w:t>moral value of the work.</w:t>
      </w:r>
    </w:p>
    <w:p w:rsidRPr="008D51D0" w:rsidR="00C22328" w:rsidP="1EB7A91D" w:rsidRDefault="1EB7A91D" w14:paraId="4DC38BE1" w14:textId="39FA75F4">
      <w:pPr>
        <w:spacing w:line="480" w:lineRule="auto"/>
        <w:rPr>
          <w:rFonts w:ascii="Arial" w:hAnsi="Arial" w:cs="Arial"/>
          <w:sz w:val="24"/>
          <w:szCs w:val="24"/>
        </w:rPr>
      </w:pPr>
      <w:r w:rsidRPr="1EB7A91D">
        <w:rPr>
          <w:rFonts w:ascii="Arial" w:hAnsi="Arial" w:cs="Arial"/>
          <w:sz w:val="24"/>
          <w:szCs w:val="24"/>
        </w:rPr>
        <w:t>Bollard accepts that Celtic mythology and traditional material are used by the author as the basis for The Four Branches:</w:t>
      </w:r>
    </w:p>
    <w:p w:rsidRPr="008D51D0" w:rsidR="00C22328" w:rsidP="1EB7A91D" w:rsidRDefault="1EB7A91D" w14:paraId="61DA0D21" w14:textId="6502BAF3">
      <w:pPr>
        <w:spacing w:line="480" w:lineRule="auto"/>
        <w:rPr>
          <w:rFonts w:ascii="Arial" w:hAnsi="Arial" w:cs="Arial"/>
          <w:sz w:val="24"/>
          <w:szCs w:val="24"/>
        </w:rPr>
      </w:pPr>
      <w:r w:rsidRPr="1EB7A91D">
        <w:rPr>
          <w:rFonts w:ascii="Arial" w:hAnsi="Arial" w:cs="Arial"/>
          <w:sz w:val="24"/>
          <w:szCs w:val="24"/>
        </w:rPr>
        <w:t xml:space="preserve">   ...the author adapts these materials creating a revitalised myth infused with a vision and a moral code to meet the contemporary needs of his audience, a myth in terms of which it could examine and evaluate its own society. </w:t>
      </w:r>
      <w:r w:rsidRPr="1EB7A91D">
        <w:rPr>
          <w:rFonts w:ascii="Arial" w:hAnsi="Arial" w:cs="Arial"/>
          <w:sz w:val="24"/>
          <w:szCs w:val="24"/>
          <w:vertAlign w:val="superscript"/>
        </w:rPr>
        <w:t>5</w:t>
      </w:r>
    </w:p>
    <w:p w:rsidRPr="008D51D0" w:rsidR="00A06EA1" w:rsidP="1EB7A91D" w:rsidRDefault="1EB7A91D" w14:paraId="44F1A6AC" w14:textId="5651117F">
      <w:pPr>
        <w:spacing w:line="480" w:lineRule="auto"/>
        <w:rPr>
          <w:rFonts w:ascii="Arial" w:hAnsi="Arial" w:cs="Arial"/>
          <w:sz w:val="24"/>
          <w:szCs w:val="24"/>
        </w:rPr>
      </w:pPr>
      <w:r w:rsidRPr="1EB7A91D">
        <w:rPr>
          <w:rFonts w:ascii="Arial" w:hAnsi="Arial" w:cs="Arial"/>
          <w:sz w:val="24"/>
          <w:szCs w:val="24"/>
        </w:rPr>
        <w:t>In this instance Bollard is stating that the myth is tailored to the twelfth century audience, whereas at other times he widens the scope of the value of the work to suggest a universal morality for all time:</w:t>
      </w:r>
    </w:p>
    <w:p w:rsidRPr="008D51D0" w:rsidR="00FE67DF" w:rsidP="1EB7A91D" w:rsidRDefault="1EB7A91D" w14:paraId="0164632C" w14:textId="2D6EAFE7">
      <w:pPr>
        <w:spacing w:line="480" w:lineRule="auto"/>
        <w:rPr>
          <w:rFonts w:ascii="Arial" w:hAnsi="Arial" w:cs="Arial"/>
          <w:sz w:val="24"/>
          <w:szCs w:val="24"/>
          <w:vertAlign w:val="superscript"/>
        </w:rPr>
      </w:pPr>
      <w:r w:rsidRPr="1EB7A91D">
        <w:rPr>
          <w:rFonts w:ascii="Arial" w:hAnsi="Arial" w:cs="Arial"/>
          <w:sz w:val="24"/>
          <w:szCs w:val="24"/>
        </w:rPr>
        <w:t xml:space="preserve">    ...but the ultimate lessons to be learned are as applicable in the mundane world of the twelfth century (or even the twentieth) as they are in the timeless realms of story...</w:t>
      </w:r>
      <w:r w:rsidRPr="1EB7A91D">
        <w:rPr>
          <w:rFonts w:ascii="Arial" w:hAnsi="Arial" w:cs="Arial"/>
          <w:sz w:val="24"/>
          <w:szCs w:val="24"/>
          <w:vertAlign w:val="superscript"/>
        </w:rPr>
        <w:t>6</w:t>
      </w:r>
    </w:p>
    <w:p w:rsidRPr="008D51D0" w:rsidR="4BCDB40B" w:rsidP="1FEE2FB6" w:rsidRDefault="18B0836E" w14:paraId="54B3F676" w14:textId="0CA23F8E">
      <w:pPr>
        <w:spacing w:line="480" w:lineRule="auto"/>
        <w:rPr>
          <w:rFonts w:ascii="Arial" w:hAnsi="Arial" w:cs="Arial"/>
          <w:sz w:val="24"/>
          <w:szCs w:val="24"/>
        </w:rPr>
      </w:pPr>
      <w:r w:rsidRPr="008D51D0">
        <w:rPr>
          <w:rFonts w:ascii="Arial" w:hAnsi="Arial" w:cs="Arial"/>
          <w:sz w:val="24"/>
          <w:szCs w:val="24"/>
        </w:rPr>
        <w:t>In other words, the stories had value in the twelfth century and beyond as examples of good behaviour</w:t>
      </w:r>
      <w:r w:rsidRPr="008D51D0" w:rsidR="00903EE1">
        <w:rPr>
          <w:rFonts w:ascii="Arial" w:hAnsi="Arial" w:cs="Arial"/>
          <w:sz w:val="24"/>
          <w:szCs w:val="24"/>
        </w:rPr>
        <w:t xml:space="preserve">. </w:t>
      </w:r>
      <w:r w:rsidRPr="008D51D0" w:rsidR="4BCDB40B">
        <w:rPr>
          <w:rFonts w:ascii="Arial" w:hAnsi="Arial" w:cs="Arial"/>
          <w:sz w:val="24"/>
          <w:szCs w:val="24"/>
        </w:rPr>
        <w:t>Taking this stance, Bollard understands the importance of storytelling</w:t>
      </w:r>
      <w:r w:rsidRPr="008D51D0" w:rsidR="006B64C4">
        <w:rPr>
          <w:rFonts w:ascii="Arial" w:hAnsi="Arial" w:cs="Arial"/>
          <w:sz w:val="24"/>
          <w:szCs w:val="24"/>
        </w:rPr>
        <w:t>, but he</w:t>
      </w:r>
      <w:r w:rsidRPr="008D51D0" w:rsidR="4BCDB40B">
        <w:rPr>
          <w:rFonts w:ascii="Arial" w:hAnsi="Arial" w:cs="Arial"/>
          <w:sz w:val="24"/>
          <w:szCs w:val="24"/>
        </w:rPr>
        <w:t xml:space="preserve"> overstates the case by placing an overwhelming burden on the unifying author.</w:t>
      </w:r>
    </w:p>
    <w:p w:rsidRPr="008D51D0" w:rsidR="00AB3468" w:rsidP="1FEE2FB6" w:rsidRDefault="00AD57DF" w14:paraId="1C9C5F94" w14:textId="77777777">
      <w:pPr>
        <w:spacing w:line="480" w:lineRule="auto"/>
        <w:rPr>
          <w:rFonts w:ascii="Arial" w:hAnsi="Arial" w:cs="Arial"/>
          <w:sz w:val="24"/>
          <w:szCs w:val="24"/>
        </w:rPr>
      </w:pPr>
      <w:r w:rsidRPr="008D51D0">
        <w:rPr>
          <w:rFonts w:ascii="Arial" w:hAnsi="Arial" w:cs="Arial"/>
          <w:sz w:val="24"/>
          <w:szCs w:val="24"/>
        </w:rPr>
        <w:t>T</w:t>
      </w:r>
      <w:r w:rsidRPr="008D51D0" w:rsidR="4BCDB40B">
        <w:rPr>
          <w:rFonts w:ascii="Arial" w:hAnsi="Arial" w:cs="Arial"/>
          <w:sz w:val="24"/>
          <w:szCs w:val="24"/>
        </w:rPr>
        <w:t xml:space="preserve">he role of story </w:t>
      </w:r>
      <w:r w:rsidRPr="008D51D0">
        <w:rPr>
          <w:rFonts w:ascii="Arial" w:hAnsi="Arial" w:cs="Arial"/>
          <w:sz w:val="24"/>
          <w:szCs w:val="24"/>
        </w:rPr>
        <w:t>is a crucial</w:t>
      </w:r>
      <w:r w:rsidRPr="008D51D0" w:rsidR="0096462B">
        <w:rPr>
          <w:rFonts w:ascii="Arial" w:hAnsi="Arial" w:cs="Arial"/>
          <w:sz w:val="24"/>
          <w:szCs w:val="24"/>
        </w:rPr>
        <w:t xml:space="preserve"> aspect</w:t>
      </w:r>
      <w:r w:rsidRPr="008D51D0" w:rsidR="4BCDB40B">
        <w:rPr>
          <w:rFonts w:ascii="Arial" w:hAnsi="Arial" w:cs="Arial"/>
          <w:sz w:val="24"/>
          <w:szCs w:val="24"/>
        </w:rPr>
        <w:t xml:space="preserve"> of human psychology, developed over a long period of time, using language and shared understanding to bring people together.</w:t>
      </w:r>
    </w:p>
    <w:p w:rsidRPr="008D51D0" w:rsidR="00400D4A" w:rsidP="1FEE2FB6" w:rsidRDefault="7C3C0617" w14:paraId="6E762AB1" w14:textId="0C3B07DE">
      <w:pPr>
        <w:spacing w:line="480" w:lineRule="auto"/>
        <w:rPr>
          <w:rFonts w:ascii="Arial" w:hAnsi="Arial" w:cs="Arial"/>
          <w:sz w:val="24"/>
          <w:szCs w:val="24"/>
        </w:rPr>
      </w:pPr>
      <w:r w:rsidRPr="008D51D0">
        <w:rPr>
          <w:rFonts w:ascii="Arial" w:hAnsi="Arial" w:cs="Arial"/>
          <w:sz w:val="24"/>
          <w:szCs w:val="24"/>
        </w:rPr>
        <w:t>Bollard agrees that storytelling is the at the heart of the four branches in this oddly worded sentence, where he puts storytelling in first place by naming it as second.</w:t>
      </w:r>
    </w:p>
    <w:p w:rsidRPr="008D51D0" w:rsidR="00400D4A" w:rsidP="1EB7A91D" w:rsidRDefault="1EB7A91D" w14:paraId="5022D3D3" w14:textId="51B677C7">
      <w:pPr>
        <w:spacing w:line="480" w:lineRule="auto"/>
        <w:rPr>
          <w:rFonts w:ascii="Arial" w:hAnsi="Arial" w:cs="Arial"/>
          <w:sz w:val="24"/>
          <w:szCs w:val="24"/>
          <w:vertAlign w:val="superscript"/>
        </w:rPr>
      </w:pPr>
      <w:r w:rsidRPr="1EB7A91D">
        <w:rPr>
          <w:rFonts w:ascii="Arial" w:hAnsi="Arial" w:cs="Arial"/>
          <w:sz w:val="24"/>
          <w:szCs w:val="24"/>
        </w:rPr>
        <w:t xml:space="preserve">   The author’s main concern (second, of course, to that of telling a good tale) is with the relationship between people in general, and the feuds and dissensions within the tales form only one facet of the total picture. </w:t>
      </w:r>
      <w:r w:rsidRPr="1EB7A91D">
        <w:rPr>
          <w:rFonts w:ascii="Arial" w:hAnsi="Arial" w:cs="Arial"/>
          <w:sz w:val="24"/>
          <w:szCs w:val="24"/>
          <w:vertAlign w:val="superscript"/>
        </w:rPr>
        <w:t>7</w:t>
      </w:r>
    </w:p>
    <w:p w:rsidRPr="008D51D0" w:rsidR="00400D4A" w:rsidP="1FEE2FB6" w:rsidRDefault="7C3C0617" w14:paraId="0DF08F94" w14:textId="15B4FA62">
      <w:pPr>
        <w:spacing w:line="480" w:lineRule="auto"/>
        <w:rPr>
          <w:rFonts w:ascii="Arial" w:hAnsi="Arial" w:cs="Arial"/>
          <w:sz w:val="24"/>
          <w:szCs w:val="24"/>
        </w:rPr>
      </w:pPr>
      <w:r w:rsidRPr="008D51D0">
        <w:rPr>
          <w:rFonts w:ascii="Arial" w:hAnsi="Arial" w:cs="Arial"/>
          <w:sz w:val="24"/>
          <w:szCs w:val="24"/>
        </w:rPr>
        <w:t>Bollard recognises here that the lessons stem from the storytelling tradition and not exclusively from this version of the Four Branches, although the general direction of his argument is to credit the author and not the Otherworld for these benefits.</w:t>
      </w:r>
    </w:p>
    <w:p w:rsidRPr="008D51D0" w:rsidR="00400D4A" w:rsidP="1FEE2FB6" w:rsidRDefault="4BCDB40B" w14:paraId="3BB60ED4" w14:textId="25D7F6FA">
      <w:pPr>
        <w:spacing w:line="480" w:lineRule="auto"/>
        <w:rPr>
          <w:rFonts w:ascii="Arial" w:hAnsi="Arial" w:cs="Arial"/>
          <w:sz w:val="24"/>
          <w:szCs w:val="24"/>
        </w:rPr>
      </w:pPr>
      <w:r w:rsidRPr="008D51D0">
        <w:rPr>
          <w:rFonts w:ascii="Arial" w:hAnsi="Arial" w:cs="Arial"/>
          <w:sz w:val="24"/>
          <w:szCs w:val="24"/>
        </w:rPr>
        <w:t xml:space="preserve">Following Bollard, Sioned Davies describes the way the audience is trusted to work out the significance of the work </w:t>
      </w:r>
      <w:r w:rsidRPr="7F6E873B" w:rsidR="7F6E873B">
        <w:rPr>
          <w:rFonts w:ascii="Arial" w:hAnsi="Arial" w:cs="Arial"/>
          <w:sz w:val="24"/>
          <w:szCs w:val="24"/>
        </w:rPr>
        <w:t xml:space="preserve">in that </w:t>
      </w:r>
      <w:r w:rsidRPr="57769488" w:rsidR="57769488">
        <w:rPr>
          <w:rFonts w:ascii="Arial" w:hAnsi="Arial" w:cs="Arial"/>
          <w:sz w:val="24"/>
          <w:szCs w:val="24"/>
        </w:rPr>
        <w:t>‘</w:t>
      </w:r>
      <w:r w:rsidRPr="008D51D0">
        <w:rPr>
          <w:rFonts w:ascii="Arial" w:hAnsi="Arial" w:cs="Arial"/>
          <w:sz w:val="24"/>
          <w:szCs w:val="24"/>
        </w:rPr>
        <w:t>the author conveys a scale of values which he commends to contemporary society, doing so by implication rather than by any direct commentary.</w:t>
      </w:r>
      <w:r w:rsidRPr="6B53A8C3" w:rsidR="6B53A8C3">
        <w:rPr>
          <w:rFonts w:ascii="Arial" w:hAnsi="Arial" w:cs="Arial"/>
          <w:sz w:val="24"/>
          <w:szCs w:val="24"/>
        </w:rPr>
        <w:t>’</w:t>
      </w:r>
      <w:r w:rsidRPr="6B53A8C3" w:rsidR="6B53A8C3">
        <w:rPr>
          <w:rFonts w:ascii="Arial" w:hAnsi="Arial" w:cs="Arial"/>
          <w:sz w:val="24"/>
          <w:szCs w:val="24"/>
          <w:vertAlign w:val="superscript"/>
        </w:rPr>
        <w:t>8</w:t>
      </w:r>
    </w:p>
    <w:p w:rsidRPr="008D51D0" w:rsidR="00F21F60" w:rsidP="1FEE2FB6" w:rsidRDefault="009B2447" w14:paraId="1293D619" w14:textId="3655AC2A">
      <w:pPr>
        <w:spacing w:line="480" w:lineRule="auto"/>
        <w:rPr>
          <w:rFonts w:ascii="Arial" w:hAnsi="Arial" w:cs="Arial"/>
          <w:sz w:val="24"/>
          <w:szCs w:val="24"/>
        </w:rPr>
      </w:pPr>
      <w:r w:rsidRPr="008D51D0">
        <w:rPr>
          <w:rFonts w:ascii="Arial" w:hAnsi="Arial" w:cs="Arial"/>
          <w:sz w:val="24"/>
          <w:szCs w:val="24"/>
        </w:rPr>
        <w:t xml:space="preserve">It is true that the story is set out without comment leaving the reader to draw their own conclusions. It is left to the audience to work out the significance. But this is true of nearly all </w:t>
      </w:r>
      <w:r w:rsidRPr="008D51D0" w:rsidR="00320892">
        <w:rPr>
          <w:rFonts w:ascii="Arial" w:hAnsi="Arial" w:cs="Arial"/>
          <w:sz w:val="24"/>
          <w:szCs w:val="24"/>
        </w:rPr>
        <w:t>storytelling</w:t>
      </w:r>
      <w:r w:rsidRPr="008D51D0" w:rsidR="00F21F60">
        <w:rPr>
          <w:rFonts w:ascii="Arial" w:hAnsi="Arial" w:cs="Arial"/>
          <w:sz w:val="24"/>
          <w:szCs w:val="24"/>
        </w:rPr>
        <w:t>.</w:t>
      </w:r>
    </w:p>
    <w:p w:rsidRPr="008D51D0" w:rsidR="00400D4A" w:rsidP="1FEE2FB6" w:rsidRDefault="009B2447" w14:paraId="54CFF1AF" w14:textId="1FB82D2E">
      <w:pPr>
        <w:spacing w:line="480" w:lineRule="auto"/>
        <w:rPr>
          <w:rFonts w:ascii="Arial" w:hAnsi="Arial" w:cs="Arial"/>
          <w:sz w:val="24"/>
          <w:szCs w:val="24"/>
        </w:rPr>
      </w:pPr>
      <w:r w:rsidRPr="008D51D0">
        <w:rPr>
          <w:rFonts w:ascii="Arial" w:hAnsi="Arial" w:cs="Arial"/>
          <w:sz w:val="24"/>
          <w:szCs w:val="24"/>
        </w:rPr>
        <w:t>To</w:t>
      </w:r>
      <w:r w:rsidRPr="008D51D0" w:rsidR="001E6788">
        <w:rPr>
          <w:rFonts w:ascii="Arial" w:hAnsi="Arial" w:cs="Arial"/>
          <w:sz w:val="24"/>
          <w:szCs w:val="24"/>
        </w:rPr>
        <w:t xml:space="preserve"> compare</w:t>
      </w:r>
      <w:r w:rsidRPr="008D51D0" w:rsidR="0077065E">
        <w:rPr>
          <w:rFonts w:ascii="Arial" w:hAnsi="Arial" w:cs="Arial"/>
          <w:sz w:val="24"/>
          <w:szCs w:val="24"/>
        </w:rPr>
        <w:t xml:space="preserve"> </w:t>
      </w:r>
      <w:r w:rsidRPr="008D51D0" w:rsidR="00CC02D0">
        <w:rPr>
          <w:rFonts w:ascii="Arial" w:hAnsi="Arial" w:cs="Arial"/>
          <w:sz w:val="24"/>
          <w:szCs w:val="24"/>
        </w:rPr>
        <w:t>storytelling</w:t>
      </w:r>
      <w:r w:rsidRPr="008D51D0" w:rsidR="001E6788">
        <w:rPr>
          <w:rFonts w:ascii="Arial" w:hAnsi="Arial" w:cs="Arial"/>
          <w:sz w:val="24"/>
          <w:szCs w:val="24"/>
        </w:rPr>
        <w:t xml:space="preserve"> to</w:t>
      </w:r>
      <w:r w:rsidRPr="008D51D0" w:rsidR="4BCDB40B">
        <w:rPr>
          <w:rFonts w:ascii="Arial" w:hAnsi="Arial" w:cs="Arial"/>
          <w:sz w:val="24"/>
          <w:szCs w:val="24"/>
        </w:rPr>
        <w:t xml:space="preserve"> </w:t>
      </w:r>
      <w:r w:rsidRPr="008D51D0" w:rsidR="001E6788">
        <w:rPr>
          <w:rFonts w:ascii="Arial" w:hAnsi="Arial" w:cs="Arial"/>
          <w:sz w:val="24"/>
          <w:szCs w:val="24"/>
        </w:rPr>
        <w:t>instructional writing</w:t>
      </w:r>
      <w:r w:rsidRPr="008D51D0" w:rsidR="0077065E">
        <w:rPr>
          <w:rFonts w:ascii="Arial" w:hAnsi="Arial" w:cs="Arial"/>
          <w:sz w:val="24"/>
          <w:szCs w:val="24"/>
        </w:rPr>
        <w:t>,</w:t>
      </w:r>
      <w:r w:rsidRPr="008D51D0">
        <w:rPr>
          <w:rFonts w:ascii="Arial" w:hAnsi="Arial" w:cs="Arial"/>
          <w:sz w:val="24"/>
          <w:szCs w:val="24"/>
        </w:rPr>
        <w:t xml:space="preserve"> </w:t>
      </w:r>
      <w:r w:rsidRPr="008D51D0" w:rsidR="00E2571A">
        <w:rPr>
          <w:rFonts w:ascii="Arial" w:hAnsi="Arial" w:cs="Arial"/>
          <w:sz w:val="24"/>
          <w:szCs w:val="24"/>
        </w:rPr>
        <w:t>storytelling</w:t>
      </w:r>
      <w:r w:rsidRPr="008D51D0" w:rsidR="00A77C63">
        <w:rPr>
          <w:rFonts w:ascii="Arial" w:hAnsi="Arial" w:cs="Arial"/>
          <w:sz w:val="24"/>
          <w:szCs w:val="24"/>
        </w:rPr>
        <w:t>,</w:t>
      </w:r>
      <w:r w:rsidRPr="008D51D0" w:rsidR="00E2571A">
        <w:rPr>
          <w:rFonts w:ascii="Arial" w:hAnsi="Arial" w:cs="Arial"/>
          <w:sz w:val="24"/>
          <w:szCs w:val="24"/>
        </w:rPr>
        <w:t xml:space="preserve"> </w:t>
      </w:r>
      <w:r w:rsidRPr="008D51D0">
        <w:rPr>
          <w:rFonts w:ascii="Arial" w:hAnsi="Arial" w:cs="Arial"/>
          <w:sz w:val="24"/>
          <w:szCs w:val="24"/>
        </w:rPr>
        <w:t>in most cases</w:t>
      </w:r>
      <w:r w:rsidRPr="008D51D0" w:rsidR="00A77C63">
        <w:rPr>
          <w:rFonts w:ascii="Arial" w:hAnsi="Arial" w:cs="Arial"/>
          <w:sz w:val="24"/>
          <w:szCs w:val="24"/>
        </w:rPr>
        <w:t>,</w:t>
      </w:r>
      <w:r w:rsidRPr="008D51D0">
        <w:rPr>
          <w:rFonts w:ascii="Arial" w:hAnsi="Arial" w:cs="Arial"/>
          <w:sz w:val="24"/>
          <w:szCs w:val="24"/>
        </w:rPr>
        <w:t xml:space="preserve"> </w:t>
      </w:r>
      <w:r w:rsidRPr="008D51D0" w:rsidR="006F1FD0">
        <w:rPr>
          <w:rFonts w:ascii="Arial" w:hAnsi="Arial" w:cs="Arial"/>
          <w:sz w:val="24"/>
          <w:szCs w:val="24"/>
        </w:rPr>
        <w:t>h</w:t>
      </w:r>
      <w:r w:rsidRPr="008D51D0" w:rsidR="000F709C">
        <w:rPr>
          <w:rFonts w:ascii="Arial" w:hAnsi="Arial" w:cs="Arial"/>
          <w:sz w:val="24"/>
          <w:szCs w:val="24"/>
        </w:rPr>
        <w:t>a</w:t>
      </w:r>
      <w:r w:rsidRPr="008D51D0" w:rsidR="006F1FD0">
        <w:rPr>
          <w:rFonts w:ascii="Arial" w:hAnsi="Arial" w:cs="Arial"/>
          <w:sz w:val="24"/>
          <w:szCs w:val="24"/>
        </w:rPr>
        <w:t>s a</w:t>
      </w:r>
      <w:r w:rsidRPr="008D51D0" w:rsidR="00A77C63">
        <w:rPr>
          <w:rFonts w:ascii="Arial" w:hAnsi="Arial" w:cs="Arial"/>
          <w:sz w:val="24"/>
          <w:szCs w:val="24"/>
        </w:rPr>
        <w:t xml:space="preserve">n underlying </w:t>
      </w:r>
      <w:r w:rsidRPr="008D51D0" w:rsidR="00FC0ABB">
        <w:rPr>
          <w:rFonts w:ascii="Arial" w:hAnsi="Arial" w:cs="Arial"/>
          <w:sz w:val="24"/>
          <w:szCs w:val="24"/>
        </w:rPr>
        <w:t>symbol</w:t>
      </w:r>
      <w:r w:rsidRPr="008D51D0" w:rsidR="008807CA">
        <w:rPr>
          <w:rFonts w:ascii="Arial" w:hAnsi="Arial" w:cs="Arial"/>
          <w:sz w:val="24"/>
          <w:szCs w:val="24"/>
        </w:rPr>
        <w:t xml:space="preserve">ic nature, </w:t>
      </w:r>
      <w:r w:rsidRPr="008D51D0" w:rsidR="00A77C63">
        <w:rPr>
          <w:rFonts w:ascii="Arial" w:hAnsi="Arial" w:cs="Arial"/>
          <w:sz w:val="24"/>
          <w:szCs w:val="24"/>
        </w:rPr>
        <w:t>emerging</w:t>
      </w:r>
      <w:r w:rsidRPr="008D51D0" w:rsidR="4BCDB40B">
        <w:rPr>
          <w:rFonts w:ascii="Arial" w:hAnsi="Arial" w:cs="Arial"/>
          <w:sz w:val="24"/>
          <w:szCs w:val="24"/>
        </w:rPr>
        <w:t xml:space="preserve"> from and absorbed into human imagination, whereas </w:t>
      </w:r>
      <w:r w:rsidRPr="008D51D0" w:rsidR="00E2571A">
        <w:rPr>
          <w:rFonts w:ascii="Arial" w:hAnsi="Arial" w:cs="Arial"/>
          <w:sz w:val="24"/>
          <w:szCs w:val="24"/>
        </w:rPr>
        <w:t>instructional writing</w:t>
      </w:r>
      <w:r w:rsidRPr="008D51D0" w:rsidR="4BCDB40B">
        <w:rPr>
          <w:rFonts w:ascii="Arial" w:hAnsi="Arial" w:cs="Arial"/>
          <w:sz w:val="24"/>
          <w:szCs w:val="24"/>
        </w:rPr>
        <w:t xml:space="preserve"> is</w:t>
      </w:r>
      <w:r w:rsidRPr="008D51D0" w:rsidR="00DA6111">
        <w:rPr>
          <w:rFonts w:ascii="Arial" w:hAnsi="Arial" w:cs="Arial"/>
          <w:sz w:val="24"/>
          <w:szCs w:val="24"/>
        </w:rPr>
        <w:t xml:space="preserve"> likely to</w:t>
      </w:r>
      <w:r w:rsidRPr="008D51D0" w:rsidR="00E2571A">
        <w:rPr>
          <w:rFonts w:ascii="Arial" w:hAnsi="Arial" w:cs="Arial"/>
          <w:sz w:val="24"/>
          <w:szCs w:val="24"/>
        </w:rPr>
        <w:t xml:space="preserve"> be clearly laid out and </w:t>
      </w:r>
      <w:r w:rsidRPr="008D51D0" w:rsidR="4BCDB40B">
        <w:rPr>
          <w:rFonts w:ascii="Arial" w:hAnsi="Arial" w:cs="Arial"/>
          <w:sz w:val="24"/>
          <w:szCs w:val="24"/>
        </w:rPr>
        <w:t>expla</w:t>
      </w:r>
      <w:r w:rsidRPr="008D51D0" w:rsidR="00E2571A">
        <w:rPr>
          <w:rFonts w:ascii="Arial" w:hAnsi="Arial" w:cs="Arial"/>
          <w:sz w:val="24"/>
          <w:szCs w:val="24"/>
        </w:rPr>
        <w:t>ined.</w:t>
      </w:r>
      <w:r w:rsidRPr="008D51D0" w:rsidR="0077065E">
        <w:rPr>
          <w:rFonts w:ascii="Arial" w:hAnsi="Arial" w:cs="Arial"/>
          <w:sz w:val="24"/>
          <w:szCs w:val="24"/>
        </w:rPr>
        <w:t xml:space="preserve"> It is typical of </w:t>
      </w:r>
      <w:r w:rsidRPr="008D51D0" w:rsidR="00E2571A">
        <w:rPr>
          <w:rFonts w:ascii="Arial" w:hAnsi="Arial" w:cs="Arial"/>
          <w:sz w:val="24"/>
          <w:szCs w:val="24"/>
        </w:rPr>
        <w:t>storytelling in general</w:t>
      </w:r>
      <w:r w:rsidRPr="008D51D0" w:rsidR="00CC56E8">
        <w:rPr>
          <w:rFonts w:ascii="Arial" w:hAnsi="Arial" w:cs="Arial"/>
          <w:sz w:val="24"/>
          <w:szCs w:val="24"/>
        </w:rPr>
        <w:t xml:space="preserve"> that values of right and wrong are not made explicit</w:t>
      </w:r>
      <w:r w:rsidRPr="008D51D0" w:rsidR="002515CA">
        <w:rPr>
          <w:rFonts w:ascii="Arial" w:hAnsi="Arial" w:cs="Arial"/>
          <w:sz w:val="24"/>
          <w:szCs w:val="24"/>
        </w:rPr>
        <w:t xml:space="preserve"> and this is true of the Mabinogi.</w:t>
      </w:r>
      <w:r w:rsidRPr="008D51D0" w:rsidR="00CC56E8">
        <w:rPr>
          <w:rFonts w:ascii="Arial" w:hAnsi="Arial" w:cs="Arial"/>
          <w:sz w:val="24"/>
          <w:szCs w:val="24"/>
        </w:rPr>
        <w:t xml:space="preserve"> </w:t>
      </w:r>
    </w:p>
    <w:p w:rsidRPr="008D51D0" w:rsidR="004F2AE0" w:rsidP="1FEE2FB6" w:rsidRDefault="004F2AE0" w14:paraId="3A6E76F8" w14:textId="62246328">
      <w:pPr>
        <w:spacing w:line="480" w:lineRule="auto"/>
        <w:rPr>
          <w:rFonts w:ascii="Arial" w:hAnsi="Arial" w:cs="Arial"/>
          <w:sz w:val="24"/>
          <w:szCs w:val="24"/>
        </w:rPr>
      </w:pPr>
      <w:r w:rsidRPr="008D51D0">
        <w:rPr>
          <w:rFonts w:ascii="Arial" w:hAnsi="Arial" w:cs="Arial"/>
          <w:sz w:val="24"/>
          <w:szCs w:val="24"/>
        </w:rPr>
        <w:t>Morality and empathy are important in all literature. This is one of the basic functions of narrative, as out of curiosity and the desire to know what happens next, the reader or listener finds an understanding of human behaviour.</w:t>
      </w:r>
    </w:p>
    <w:p w:rsidRPr="008D51D0" w:rsidR="004F2AE0" w:rsidP="1FEE2FB6" w:rsidRDefault="004F2AE0" w14:paraId="3AD6D0DA" w14:textId="77777777">
      <w:pPr>
        <w:spacing w:line="480" w:lineRule="auto"/>
        <w:rPr>
          <w:rFonts w:ascii="Arial" w:hAnsi="Arial" w:cs="Arial"/>
          <w:sz w:val="24"/>
          <w:szCs w:val="24"/>
        </w:rPr>
      </w:pPr>
      <w:r w:rsidRPr="008D51D0">
        <w:rPr>
          <w:rFonts w:ascii="Arial" w:hAnsi="Arial" w:cs="Arial"/>
          <w:sz w:val="24"/>
          <w:szCs w:val="24"/>
        </w:rPr>
        <w:t>The author is seen by Bollard as completely in control of the process, where to an extent the author is hindered by the weight of the material he is manipulating.</w:t>
      </w:r>
    </w:p>
    <w:p w:rsidRPr="008D51D0" w:rsidR="004F2AE0" w:rsidP="1EB7A91D" w:rsidRDefault="1EB7A91D" w14:paraId="5E16FCFB" w14:textId="063C67B2">
      <w:pPr>
        <w:spacing w:line="480" w:lineRule="auto"/>
        <w:rPr>
          <w:rFonts w:ascii="Arial" w:hAnsi="Arial" w:cs="Arial"/>
          <w:sz w:val="24"/>
          <w:szCs w:val="24"/>
        </w:rPr>
      </w:pPr>
      <w:r w:rsidRPr="1EB7A91D">
        <w:rPr>
          <w:rFonts w:ascii="Arial" w:hAnsi="Arial" w:cs="Arial"/>
          <w:sz w:val="24"/>
          <w:szCs w:val="24"/>
        </w:rPr>
        <w:t>Bollard does at times identify these aspects of the work:</w:t>
      </w:r>
    </w:p>
    <w:p w:rsidRPr="008D51D0" w:rsidR="004F2AE0" w:rsidP="1EB7A91D" w:rsidRDefault="1EB7A91D" w14:paraId="32F41575" w14:textId="1FB9FBCA">
      <w:pPr>
        <w:spacing w:line="480" w:lineRule="auto"/>
        <w:rPr>
          <w:rFonts w:ascii="Arial" w:hAnsi="Arial" w:cs="Arial"/>
          <w:sz w:val="24"/>
          <w:szCs w:val="24"/>
        </w:rPr>
      </w:pPr>
      <w:r w:rsidRPr="1EB7A91D">
        <w:rPr>
          <w:rFonts w:ascii="Arial" w:hAnsi="Arial" w:cs="Arial"/>
          <w:sz w:val="24"/>
          <w:szCs w:val="24"/>
        </w:rPr>
        <w:t xml:space="preserve">   This (vision and moral code) is, of course, one of the roles of mythology. It is also an important function of a work of literature, and </w:t>
      </w:r>
      <w:r w:rsidRPr="1EB7A91D">
        <w:rPr>
          <w:rFonts w:ascii="Arial" w:hAnsi="Arial" w:cs="Arial"/>
          <w:i/>
          <w:iCs/>
          <w:sz w:val="24"/>
          <w:szCs w:val="24"/>
        </w:rPr>
        <w:t xml:space="preserve">The Mabinogi </w:t>
      </w:r>
      <w:r w:rsidRPr="1EB7A91D">
        <w:rPr>
          <w:rFonts w:ascii="Arial" w:hAnsi="Arial" w:cs="Arial"/>
          <w:sz w:val="24"/>
          <w:szCs w:val="24"/>
        </w:rPr>
        <w:t xml:space="preserve">is both myth and literature. </w:t>
      </w:r>
      <w:r w:rsidRPr="1EB7A91D">
        <w:rPr>
          <w:rFonts w:ascii="Arial" w:hAnsi="Arial" w:cs="Arial"/>
          <w:sz w:val="24"/>
          <w:szCs w:val="24"/>
          <w:vertAlign w:val="superscript"/>
        </w:rPr>
        <w:t>9</w:t>
      </w:r>
    </w:p>
    <w:p w:rsidRPr="00214F81" w:rsidR="00214F81" w:rsidP="00214F81" w:rsidRDefault="004F2AE0" w14:paraId="3C73D158" w14:textId="7F50CF0C">
      <w:pPr>
        <w:spacing w:line="480" w:lineRule="auto"/>
        <w:rPr>
          <w:rFonts w:ascii="Arial" w:hAnsi="Arial" w:cs="Arial"/>
          <w:sz w:val="24"/>
          <w:szCs w:val="24"/>
        </w:rPr>
      </w:pPr>
      <w:r w:rsidRPr="008D51D0">
        <w:rPr>
          <w:rFonts w:ascii="Arial" w:hAnsi="Arial" w:cs="Arial"/>
          <w:sz w:val="24"/>
          <w:szCs w:val="24"/>
        </w:rPr>
        <w:t>This is a perceptive understanding, but in overstating the role of the author and the moral code he disseminat</w:t>
      </w:r>
      <w:r w:rsidRPr="008D51D0" w:rsidR="00764126">
        <w:rPr>
          <w:rFonts w:ascii="Arial" w:hAnsi="Arial" w:cs="Arial"/>
          <w:sz w:val="24"/>
          <w:szCs w:val="24"/>
        </w:rPr>
        <w:t>es,</w:t>
      </w:r>
      <w:r w:rsidRPr="008D51D0">
        <w:rPr>
          <w:rFonts w:ascii="Arial" w:hAnsi="Arial" w:cs="Arial"/>
          <w:sz w:val="24"/>
          <w:szCs w:val="24"/>
        </w:rPr>
        <w:t xml:space="preserve"> Bollard has underestimated the empathic nature of storytelling in general and the nature of the traditional material which lies at its base.</w:t>
      </w:r>
    </w:p>
    <w:p w:rsidRPr="008D51D0" w:rsidR="00182415" w:rsidP="1FEE2FB6" w:rsidRDefault="1EB7A91D" w14:paraId="4232F6A8" w14:textId="7F4B703A">
      <w:pPr>
        <w:spacing w:line="480" w:lineRule="auto"/>
        <w:rPr>
          <w:rFonts w:ascii="Arial" w:hAnsi="Arial" w:cs="Arial"/>
          <w:sz w:val="24"/>
          <w:szCs w:val="24"/>
        </w:rPr>
      </w:pPr>
      <w:r w:rsidRPr="1EB7A91D">
        <w:rPr>
          <w:rFonts w:ascii="Arial" w:hAnsi="Arial" w:cs="Arial"/>
          <w:sz w:val="24"/>
          <w:szCs w:val="24"/>
        </w:rPr>
        <w:t xml:space="preserve">In 2017 the Bishop of Liverpool, the Right Reverend Paul Bayes criticised ‘a system which builds walls instead of bridges’ in reference to the support of some American religious leaders for Donald Trump. </w:t>
      </w:r>
      <w:r w:rsidRPr="1EB7A91D">
        <w:rPr>
          <w:rFonts w:ascii="Arial" w:hAnsi="Arial" w:cs="Arial"/>
          <w:sz w:val="24"/>
          <w:szCs w:val="24"/>
          <w:vertAlign w:val="superscript"/>
        </w:rPr>
        <w:t>10</w:t>
      </w:r>
    </w:p>
    <w:p w:rsidRPr="008D51D0" w:rsidR="00182415" w:rsidP="1FEE2FB6" w:rsidRDefault="002C65DE" w14:paraId="382D7521" w14:textId="05E6713F">
      <w:pPr>
        <w:spacing w:line="480" w:lineRule="auto"/>
        <w:rPr>
          <w:rFonts w:ascii="Arial" w:hAnsi="Arial" w:cs="Arial"/>
          <w:sz w:val="24"/>
          <w:szCs w:val="24"/>
        </w:rPr>
      </w:pPr>
      <w:r w:rsidRPr="008D51D0">
        <w:rPr>
          <w:rFonts w:ascii="Arial" w:hAnsi="Arial" w:cs="Arial"/>
          <w:sz w:val="24"/>
          <w:szCs w:val="24"/>
        </w:rPr>
        <w:t xml:space="preserve">This visual use of language is close to </w:t>
      </w:r>
      <w:r w:rsidRPr="008D51D0" w:rsidR="00182415">
        <w:rPr>
          <w:rFonts w:ascii="Arial" w:hAnsi="Arial" w:cs="Arial"/>
          <w:sz w:val="24"/>
          <w:szCs w:val="24"/>
        </w:rPr>
        <w:t>The Second Branch scene where the leader Bendigeidfran transforms his body into a bridge, allowing his men to cross a river</w:t>
      </w:r>
      <w:r w:rsidRPr="008D51D0">
        <w:rPr>
          <w:rFonts w:ascii="Arial" w:hAnsi="Arial" w:cs="Arial"/>
          <w:sz w:val="24"/>
          <w:szCs w:val="24"/>
        </w:rPr>
        <w:t>. It</w:t>
      </w:r>
      <w:r w:rsidRPr="008D51D0" w:rsidR="00182415">
        <w:rPr>
          <w:rFonts w:ascii="Arial" w:hAnsi="Arial" w:cs="Arial"/>
          <w:sz w:val="24"/>
          <w:szCs w:val="24"/>
        </w:rPr>
        <w:t xml:space="preserve"> is a visual memorable description. It holds a significant meaning without spelling it out. This is an example of the symbolic and psychological power of storytelling.</w:t>
      </w:r>
    </w:p>
    <w:p w:rsidRPr="008D51D0" w:rsidR="00182415" w:rsidP="1FEE2FB6" w:rsidRDefault="00182415" w14:paraId="42F3549F" w14:textId="025A95FF">
      <w:pPr>
        <w:spacing w:line="480" w:lineRule="auto"/>
        <w:rPr>
          <w:rFonts w:ascii="Arial" w:hAnsi="Arial" w:cs="Arial"/>
          <w:sz w:val="24"/>
          <w:szCs w:val="24"/>
        </w:rPr>
      </w:pPr>
      <w:r w:rsidRPr="008D51D0">
        <w:rPr>
          <w:rFonts w:ascii="Arial" w:hAnsi="Arial" w:cs="Arial"/>
          <w:sz w:val="24"/>
          <w:szCs w:val="24"/>
        </w:rPr>
        <w:t xml:space="preserve">The phrase ‘build walls instead of bridges’ is unlikely to have come directly or indirectly from The Mabinogi. But it comes from a similar place. Bendigeidfran literally becomes a bridge and the </w:t>
      </w:r>
      <w:r w:rsidRPr="3D7C73E0" w:rsidR="3D7C73E0">
        <w:rPr>
          <w:rFonts w:ascii="Arial" w:hAnsi="Arial" w:cs="Arial"/>
          <w:sz w:val="24"/>
          <w:szCs w:val="24"/>
        </w:rPr>
        <w:t>storyteller</w:t>
      </w:r>
      <w:r w:rsidRPr="008D51D0">
        <w:rPr>
          <w:rFonts w:ascii="Arial" w:hAnsi="Arial" w:cs="Arial"/>
          <w:sz w:val="24"/>
          <w:szCs w:val="24"/>
        </w:rPr>
        <w:t xml:space="preserve"> is not saying the reader should do the same. He is allowing the reader to find the meaning from a visual representation.</w:t>
      </w:r>
    </w:p>
    <w:p w:rsidRPr="008D51D0" w:rsidR="00400D4A" w:rsidP="1EB7A91D" w:rsidRDefault="1EB7A91D" w14:paraId="764B2976" w14:textId="580350FC">
      <w:pPr>
        <w:spacing w:line="480" w:lineRule="auto"/>
        <w:rPr>
          <w:rFonts w:ascii="Arial" w:hAnsi="Arial" w:cs="Arial"/>
          <w:sz w:val="24"/>
          <w:szCs w:val="24"/>
        </w:rPr>
      </w:pPr>
      <w:r w:rsidRPr="1EB7A91D">
        <w:rPr>
          <w:rFonts w:ascii="Arial" w:hAnsi="Arial" w:cs="Arial"/>
          <w:sz w:val="24"/>
          <w:szCs w:val="24"/>
        </w:rPr>
        <w:t>Andrew Welsh points out that the emphasis on unity of theme in the four branches is one found everywhere in storytelling:</w:t>
      </w:r>
    </w:p>
    <w:p w:rsidRPr="008D51D0" w:rsidR="00400D4A" w:rsidP="1EB7A91D" w:rsidRDefault="1EB7A91D" w14:paraId="7D9AA70C" w14:textId="1F7585B2">
      <w:pPr>
        <w:spacing w:line="480" w:lineRule="auto"/>
        <w:rPr>
          <w:rFonts w:ascii="Arial" w:hAnsi="Arial" w:cs="Arial"/>
          <w:sz w:val="24"/>
          <w:szCs w:val="24"/>
        </w:rPr>
      </w:pPr>
      <w:r w:rsidRPr="1EB7A91D">
        <w:rPr>
          <w:rFonts w:ascii="Arial" w:hAnsi="Arial" w:cs="Arial"/>
          <w:sz w:val="24"/>
          <w:szCs w:val="24"/>
        </w:rPr>
        <w:t xml:space="preserve">   And is there likely ever to have been a storyteller or an audience with no desire for structure in a tale and no satisfaction in the harmonizing of its elements, or with no sense that the tale, however fantastic those story elements might be, meant something? </w:t>
      </w:r>
      <w:r w:rsidRPr="1EB7A91D">
        <w:rPr>
          <w:rFonts w:ascii="Arial" w:hAnsi="Arial" w:cs="Arial"/>
          <w:sz w:val="24"/>
          <w:szCs w:val="24"/>
          <w:vertAlign w:val="superscript"/>
        </w:rPr>
        <w:t>11</w:t>
      </w:r>
    </w:p>
    <w:p w:rsidRPr="008D51D0" w:rsidR="0004738B" w:rsidP="1FEE2FB6" w:rsidRDefault="002C65DE" w14:paraId="62D9DFE2" w14:textId="3544B5B5">
      <w:pPr>
        <w:spacing w:line="480" w:lineRule="auto"/>
        <w:rPr>
          <w:rFonts w:ascii="Arial" w:hAnsi="Arial" w:cs="Arial"/>
          <w:sz w:val="24"/>
          <w:szCs w:val="24"/>
        </w:rPr>
      </w:pPr>
      <w:r w:rsidRPr="008D51D0">
        <w:rPr>
          <w:rFonts w:ascii="Arial" w:hAnsi="Arial" w:cs="Arial"/>
          <w:sz w:val="24"/>
          <w:szCs w:val="24"/>
        </w:rPr>
        <w:t>Overall</w:t>
      </w:r>
      <w:r w:rsidRPr="008D51D0" w:rsidR="001066C1">
        <w:rPr>
          <w:rFonts w:ascii="Arial" w:hAnsi="Arial" w:cs="Arial"/>
          <w:sz w:val="24"/>
          <w:szCs w:val="24"/>
        </w:rPr>
        <w:t xml:space="preserve">, it is </w:t>
      </w:r>
      <w:r w:rsidRPr="008D51D0" w:rsidR="00002716">
        <w:rPr>
          <w:rFonts w:ascii="Arial" w:hAnsi="Arial" w:cs="Arial"/>
          <w:sz w:val="24"/>
          <w:szCs w:val="24"/>
        </w:rPr>
        <w:t>valuable</w:t>
      </w:r>
      <w:r w:rsidRPr="008D51D0" w:rsidR="001066C1">
        <w:rPr>
          <w:rFonts w:ascii="Arial" w:hAnsi="Arial" w:cs="Arial"/>
          <w:sz w:val="24"/>
          <w:szCs w:val="24"/>
        </w:rPr>
        <w:t xml:space="preserve"> to </w:t>
      </w:r>
      <w:r w:rsidRPr="008D51D0" w:rsidR="005F1BF1">
        <w:rPr>
          <w:rFonts w:ascii="Arial" w:hAnsi="Arial" w:cs="Arial"/>
          <w:sz w:val="24"/>
          <w:szCs w:val="24"/>
        </w:rPr>
        <w:t>look for the</w:t>
      </w:r>
      <w:r w:rsidRPr="008D51D0" w:rsidR="001066C1">
        <w:rPr>
          <w:rFonts w:ascii="Arial" w:hAnsi="Arial" w:cs="Arial"/>
          <w:sz w:val="24"/>
          <w:szCs w:val="24"/>
        </w:rPr>
        <w:t xml:space="preserve"> issues of right and wrong </w:t>
      </w:r>
      <w:r w:rsidRPr="008D51D0" w:rsidR="00002716">
        <w:rPr>
          <w:rFonts w:ascii="Arial" w:hAnsi="Arial" w:cs="Arial"/>
          <w:sz w:val="24"/>
          <w:szCs w:val="24"/>
        </w:rPr>
        <w:t xml:space="preserve">raised </w:t>
      </w:r>
      <w:r w:rsidRPr="008D51D0" w:rsidR="001066C1">
        <w:rPr>
          <w:rFonts w:ascii="Arial" w:hAnsi="Arial" w:cs="Arial"/>
          <w:sz w:val="24"/>
          <w:szCs w:val="24"/>
        </w:rPr>
        <w:t>in the Four Branches</w:t>
      </w:r>
      <w:r w:rsidRPr="008D51D0" w:rsidR="009B3C85">
        <w:rPr>
          <w:rFonts w:ascii="Arial" w:hAnsi="Arial" w:cs="Arial"/>
          <w:sz w:val="24"/>
          <w:szCs w:val="24"/>
        </w:rPr>
        <w:t xml:space="preserve">, but Bollard has </w:t>
      </w:r>
      <w:r w:rsidRPr="008D51D0">
        <w:rPr>
          <w:rFonts w:ascii="Arial" w:hAnsi="Arial" w:cs="Arial"/>
          <w:sz w:val="24"/>
          <w:szCs w:val="24"/>
        </w:rPr>
        <w:t>not always looked in the right place</w:t>
      </w:r>
      <w:r w:rsidRPr="008D51D0" w:rsidR="004E5B98">
        <w:rPr>
          <w:rFonts w:ascii="Arial" w:hAnsi="Arial" w:cs="Arial"/>
          <w:sz w:val="24"/>
          <w:szCs w:val="24"/>
        </w:rPr>
        <w:t xml:space="preserve">. </w:t>
      </w:r>
    </w:p>
    <w:p w:rsidRPr="008D51D0" w:rsidR="00400D4A" w:rsidP="1FEE2FB6" w:rsidRDefault="00DF3AF0" w14:paraId="287A8595" w14:textId="5974F96F">
      <w:pPr>
        <w:spacing w:line="480" w:lineRule="auto"/>
        <w:rPr>
          <w:rFonts w:ascii="Arial" w:hAnsi="Arial" w:cs="Arial"/>
          <w:sz w:val="24"/>
          <w:szCs w:val="24"/>
        </w:rPr>
      </w:pPr>
      <w:r w:rsidRPr="008D51D0">
        <w:rPr>
          <w:rFonts w:ascii="Arial" w:hAnsi="Arial" w:cs="Arial"/>
          <w:sz w:val="24"/>
          <w:szCs w:val="24"/>
        </w:rPr>
        <w:t xml:space="preserve">The other important point is that </w:t>
      </w:r>
      <w:r w:rsidRPr="008D51D0" w:rsidR="0004738B">
        <w:rPr>
          <w:rFonts w:ascii="Arial" w:hAnsi="Arial" w:cs="Arial"/>
          <w:sz w:val="24"/>
          <w:szCs w:val="24"/>
        </w:rPr>
        <w:t xml:space="preserve">the Mabinogi may not speak for all of us. </w:t>
      </w:r>
      <w:r w:rsidRPr="008D51D0" w:rsidR="000F106E">
        <w:rPr>
          <w:rFonts w:ascii="Arial" w:hAnsi="Arial" w:cs="Arial"/>
          <w:sz w:val="24"/>
          <w:szCs w:val="24"/>
        </w:rPr>
        <w:t>The</w:t>
      </w:r>
      <w:r w:rsidRPr="008D51D0" w:rsidR="002C65DE">
        <w:rPr>
          <w:rFonts w:ascii="Arial" w:hAnsi="Arial" w:cs="Arial"/>
          <w:sz w:val="24"/>
          <w:szCs w:val="24"/>
        </w:rPr>
        <w:t xml:space="preserve"> </w:t>
      </w:r>
      <w:r w:rsidRPr="008D51D0" w:rsidR="000F106E">
        <w:rPr>
          <w:rFonts w:ascii="Arial" w:hAnsi="Arial" w:cs="Arial"/>
          <w:sz w:val="24"/>
          <w:szCs w:val="24"/>
        </w:rPr>
        <w:t>issues</w:t>
      </w:r>
      <w:r w:rsidRPr="008D51D0" w:rsidR="002C65DE">
        <w:rPr>
          <w:rFonts w:ascii="Arial" w:hAnsi="Arial" w:cs="Arial"/>
          <w:sz w:val="24"/>
          <w:szCs w:val="24"/>
        </w:rPr>
        <w:t xml:space="preserve"> </w:t>
      </w:r>
      <w:r w:rsidRPr="008D51D0" w:rsidR="4BCDB40B">
        <w:rPr>
          <w:rFonts w:ascii="Arial" w:hAnsi="Arial" w:cs="Arial"/>
          <w:sz w:val="24"/>
          <w:szCs w:val="24"/>
        </w:rPr>
        <w:t xml:space="preserve">of </w:t>
      </w:r>
      <w:r w:rsidRPr="008D51D0" w:rsidR="4EEB90B4">
        <w:rPr>
          <w:rFonts w:ascii="Arial" w:hAnsi="Arial" w:cs="Arial"/>
          <w:sz w:val="24"/>
          <w:szCs w:val="24"/>
        </w:rPr>
        <w:t>importance</w:t>
      </w:r>
      <w:r w:rsidRPr="008D51D0" w:rsidR="4BCDB40B">
        <w:rPr>
          <w:rFonts w:ascii="Arial" w:hAnsi="Arial" w:cs="Arial"/>
          <w:sz w:val="24"/>
          <w:szCs w:val="24"/>
        </w:rPr>
        <w:t xml:space="preserve"> </w:t>
      </w:r>
      <w:r w:rsidRPr="008D51D0" w:rsidR="000F106E">
        <w:rPr>
          <w:rFonts w:ascii="Arial" w:hAnsi="Arial" w:cs="Arial"/>
          <w:sz w:val="24"/>
          <w:szCs w:val="24"/>
        </w:rPr>
        <w:t>to</w:t>
      </w:r>
      <w:r w:rsidRPr="008D51D0" w:rsidR="4BCDB40B">
        <w:rPr>
          <w:rFonts w:ascii="Arial" w:hAnsi="Arial" w:cs="Arial"/>
          <w:sz w:val="24"/>
          <w:szCs w:val="24"/>
        </w:rPr>
        <w:t xml:space="preserve"> kings and leaders may not be so </w:t>
      </w:r>
      <w:r w:rsidRPr="008D51D0" w:rsidR="000F106E">
        <w:rPr>
          <w:rFonts w:ascii="Arial" w:hAnsi="Arial" w:cs="Arial"/>
          <w:sz w:val="24"/>
          <w:szCs w:val="24"/>
        </w:rPr>
        <w:t>important</w:t>
      </w:r>
      <w:r w:rsidRPr="008D51D0" w:rsidR="4BCDB40B">
        <w:rPr>
          <w:rFonts w:ascii="Arial" w:hAnsi="Arial" w:cs="Arial"/>
          <w:sz w:val="24"/>
          <w:szCs w:val="24"/>
        </w:rPr>
        <w:t xml:space="preserve"> to the less powerful who are without voice and may have a different story.</w:t>
      </w:r>
    </w:p>
    <w:p w:rsidRPr="008D51D0" w:rsidR="4BCDB40B" w:rsidP="1FEE2FB6" w:rsidRDefault="4BCDB40B" w14:paraId="371734AA" w14:textId="442794E8">
      <w:pPr>
        <w:spacing w:line="480" w:lineRule="auto"/>
        <w:rPr>
          <w:rFonts w:ascii="Arial" w:hAnsi="Arial" w:cs="Arial"/>
          <w:sz w:val="24"/>
          <w:szCs w:val="24"/>
        </w:rPr>
      </w:pPr>
      <w:r w:rsidRPr="008D51D0">
        <w:rPr>
          <w:rFonts w:ascii="Arial" w:hAnsi="Arial" w:cs="Arial"/>
          <w:sz w:val="24"/>
          <w:szCs w:val="24"/>
        </w:rPr>
        <w:t xml:space="preserve">Therefore, it is </w:t>
      </w:r>
      <w:r w:rsidRPr="008D51D0" w:rsidR="403A3E3E">
        <w:rPr>
          <w:rFonts w:ascii="Arial" w:hAnsi="Arial" w:cs="Arial"/>
          <w:sz w:val="24"/>
          <w:szCs w:val="24"/>
        </w:rPr>
        <w:t>helpful</w:t>
      </w:r>
      <w:r w:rsidRPr="008D51D0">
        <w:rPr>
          <w:rFonts w:ascii="Arial" w:hAnsi="Arial" w:cs="Arial"/>
          <w:sz w:val="24"/>
          <w:szCs w:val="24"/>
        </w:rPr>
        <w:t xml:space="preserve"> to be aware of</w:t>
      </w:r>
      <w:r w:rsidRPr="008D51D0" w:rsidR="00CE0680">
        <w:rPr>
          <w:rFonts w:ascii="Arial" w:hAnsi="Arial" w:cs="Arial"/>
          <w:sz w:val="24"/>
          <w:szCs w:val="24"/>
        </w:rPr>
        <w:t xml:space="preserve"> issues such as</w:t>
      </w:r>
      <w:r w:rsidRPr="008D51D0">
        <w:rPr>
          <w:rFonts w:ascii="Arial" w:hAnsi="Arial" w:cs="Arial"/>
          <w:sz w:val="24"/>
          <w:szCs w:val="24"/>
        </w:rPr>
        <w:t xml:space="preserve"> the portrayal of women in The Four Branches. It is clear that to employ a virgin foot-holder, to use a magic twig to test virginity, to create a woman out of flowers to give to man, and for an adult son to promise his mother in marriage to a man she has not met, are not situations we think of as appropriate social conduct today.</w:t>
      </w:r>
    </w:p>
    <w:p w:rsidRPr="008D51D0" w:rsidR="4BCDB40B" w:rsidP="1FEE2FB6" w:rsidRDefault="4BCDB40B" w14:paraId="0A68AC4B" w14:textId="0DEB919E">
      <w:pPr>
        <w:spacing w:line="480" w:lineRule="auto"/>
        <w:rPr>
          <w:rFonts w:ascii="Arial" w:hAnsi="Arial" w:cs="Arial"/>
          <w:sz w:val="24"/>
          <w:szCs w:val="24"/>
        </w:rPr>
      </w:pPr>
      <w:r w:rsidRPr="008D51D0">
        <w:rPr>
          <w:rFonts w:ascii="Arial" w:hAnsi="Arial" w:cs="Arial"/>
          <w:sz w:val="24"/>
          <w:szCs w:val="24"/>
        </w:rPr>
        <w:t>One example, Blodeuedd, has been described as</w:t>
      </w:r>
      <w:r w:rsidRPr="008D51D0" w:rsidR="002221D3">
        <w:rPr>
          <w:rFonts w:ascii="Arial" w:hAnsi="Arial" w:cs="Arial"/>
          <w:sz w:val="24"/>
          <w:szCs w:val="24"/>
        </w:rPr>
        <w:t xml:space="preserve"> </w:t>
      </w:r>
      <w:r w:rsidRPr="3DA973C0" w:rsidR="3DA973C0">
        <w:rPr>
          <w:rFonts w:ascii="Arial" w:hAnsi="Arial" w:cs="Arial"/>
          <w:sz w:val="24"/>
          <w:szCs w:val="24"/>
        </w:rPr>
        <w:t>‘</w:t>
      </w:r>
      <w:r w:rsidRPr="008D51D0">
        <w:rPr>
          <w:rFonts w:ascii="Arial" w:hAnsi="Arial" w:cs="Arial"/>
          <w:sz w:val="24"/>
          <w:szCs w:val="24"/>
        </w:rPr>
        <w:t>a wayward amoral spirit-being, in some ways rather like Mary Shelley’s created monster Frankenstein’</w:t>
      </w:r>
      <w:r w:rsidRPr="2AFF2FAF" w:rsidR="2AFF2FAF">
        <w:rPr>
          <w:rFonts w:ascii="Arial" w:hAnsi="Arial" w:cs="Arial"/>
          <w:sz w:val="24"/>
          <w:szCs w:val="24"/>
        </w:rPr>
        <w:t xml:space="preserve"> </w:t>
      </w:r>
      <w:r w:rsidRPr="121EAC42" w:rsidR="2AFF2FAF">
        <w:rPr>
          <w:rFonts w:ascii="Arial" w:hAnsi="Arial" w:cs="Arial"/>
          <w:sz w:val="24"/>
          <w:szCs w:val="24"/>
          <w:vertAlign w:val="superscript"/>
        </w:rPr>
        <w:t>12</w:t>
      </w:r>
      <w:r w:rsidRPr="121EAC42">
        <w:rPr>
          <w:rFonts w:ascii="Arial" w:hAnsi="Arial" w:cs="Arial"/>
          <w:sz w:val="24"/>
          <w:szCs w:val="24"/>
          <w:vertAlign w:val="superscript"/>
        </w:rPr>
        <w:t xml:space="preserve"> </w:t>
      </w:r>
    </w:p>
    <w:p w:rsidRPr="008D51D0" w:rsidR="4BCDB40B" w:rsidP="1FEE2FB6" w:rsidRDefault="4BCDB40B" w14:paraId="5A3A2C4B" w14:textId="253F6BA2">
      <w:pPr>
        <w:spacing w:line="480" w:lineRule="auto"/>
        <w:rPr>
          <w:rFonts w:ascii="Arial" w:hAnsi="Arial" w:cs="Arial"/>
          <w:sz w:val="24"/>
          <w:szCs w:val="24"/>
        </w:rPr>
      </w:pPr>
      <w:r w:rsidRPr="008D51D0">
        <w:rPr>
          <w:rFonts w:ascii="Arial" w:hAnsi="Arial" w:cs="Arial"/>
          <w:sz w:val="24"/>
          <w:szCs w:val="24"/>
        </w:rPr>
        <w:t xml:space="preserve">Bollard states ‘In the case of </w:t>
      </w:r>
      <w:r w:rsidRPr="008D51D0">
        <w:rPr>
          <w:rFonts w:ascii="Arial" w:hAnsi="Arial" w:cs="Arial"/>
          <w:i/>
          <w:iCs/>
          <w:sz w:val="24"/>
          <w:szCs w:val="24"/>
        </w:rPr>
        <w:t>The Mabinogi</w:t>
      </w:r>
      <w:r w:rsidRPr="008D51D0">
        <w:rPr>
          <w:rFonts w:ascii="Arial" w:hAnsi="Arial" w:cs="Arial"/>
          <w:sz w:val="24"/>
          <w:szCs w:val="24"/>
        </w:rPr>
        <w:t xml:space="preserve"> meaning lies in the behaviour of the characters and in the choices they make.’ </w:t>
      </w:r>
      <w:r w:rsidRPr="5CC635B6" w:rsidR="00E055A1">
        <w:rPr>
          <w:rFonts w:ascii="Arial" w:hAnsi="Arial" w:cs="Arial"/>
          <w:sz w:val="24"/>
          <w:szCs w:val="24"/>
          <w:vertAlign w:val="superscript"/>
        </w:rPr>
        <w:t>1</w:t>
      </w:r>
      <w:r w:rsidRPr="5CC635B6" w:rsidR="000F1290">
        <w:rPr>
          <w:rFonts w:ascii="Arial" w:hAnsi="Arial" w:cs="Arial"/>
          <w:sz w:val="24"/>
          <w:szCs w:val="24"/>
          <w:vertAlign w:val="superscript"/>
        </w:rPr>
        <w:t>3</w:t>
      </w:r>
      <w:r w:rsidRPr="5CC635B6" w:rsidR="00E055A1">
        <w:rPr>
          <w:rFonts w:ascii="Arial" w:hAnsi="Arial" w:cs="Arial"/>
          <w:sz w:val="24"/>
          <w:szCs w:val="24"/>
          <w:vertAlign w:val="superscript"/>
        </w:rPr>
        <w:t xml:space="preserve"> </w:t>
      </w:r>
      <w:r w:rsidRPr="008D51D0">
        <w:rPr>
          <w:rFonts w:ascii="Arial" w:hAnsi="Arial" w:cs="Arial"/>
          <w:sz w:val="24"/>
          <w:szCs w:val="24"/>
        </w:rPr>
        <w:t>The character of Blodeuedd</w:t>
      </w:r>
      <w:r w:rsidRPr="008D51D0" w:rsidR="007D2298">
        <w:rPr>
          <w:rFonts w:ascii="Arial" w:hAnsi="Arial" w:cs="Arial"/>
          <w:sz w:val="24"/>
          <w:szCs w:val="24"/>
        </w:rPr>
        <w:t xml:space="preserve"> is</w:t>
      </w:r>
      <w:r w:rsidRPr="008D51D0">
        <w:rPr>
          <w:rFonts w:ascii="Arial" w:hAnsi="Arial" w:cs="Arial"/>
          <w:sz w:val="24"/>
          <w:szCs w:val="24"/>
        </w:rPr>
        <w:t xml:space="preserve"> </w:t>
      </w:r>
      <w:r w:rsidRPr="008D51D0" w:rsidR="403A3E3E">
        <w:rPr>
          <w:rFonts w:ascii="Arial" w:hAnsi="Arial" w:cs="Arial"/>
          <w:sz w:val="24"/>
          <w:szCs w:val="24"/>
        </w:rPr>
        <w:t>constructed</w:t>
      </w:r>
      <w:r w:rsidRPr="008D51D0">
        <w:rPr>
          <w:rFonts w:ascii="Arial" w:hAnsi="Arial" w:cs="Arial"/>
          <w:sz w:val="24"/>
          <w:szCs w:val="24"/>
        </w:rPr>
        <w:t xml:space="preserve"> solely as a wife for Lleu </w:t>
      </w:r>
      <w:r w:rsidRPr="008D51D0" w:rsidR="007D2298">
        <w:rPr>
          <w:rFonts w:ascii="Arial" w:hAnsi="Arial" w:cs="Arial"/>
          <w:sz w:val="24"/>
          <w:szCs w:val="24"/>
        </w:rPr>
        <w:t xml:space="preserve">and is transformed magically into an owl. These are not </w:t>
      </w:r>
      <w:r w:rsidRPr="6D0CACE4" w:rsidR="6D0CACE4">
        <w:rPr>
          <w:rFonts w:ascii="Arial" w:hAnsi="Arial" w:cs="Arial"/>
          <w:sz w:val="24"/>
          <w:szCs w:val="24"/>
        </w:rPr>
        <w:t>areas of</w:t>
      </w:r>
      <w:r w:rsidRPr="008D51D0" w:rsidR="007D2298">
        <w:rPr>
          <w:rFonts w:ascii="Arial" w:hAnsi="Arial" w:cs="Arial"/>
          <w:sz w:val="24"/>
          <w:szCs w:val="24"/>
        </w:rPr>
        <w:t xml:space="preserve"> choice</w:t>
      </w:r>
      <w:r w:rsidRPr="008D51D0" w:rsidR="00E02D20">
        <w:rPr>
          <w:rFonts w:ascii="Arial" w:hAnsi="Arial" w:cs="Arial"/>
          <w:sz w:val="24"/>
          <w:szCs w:val="24"/>
        </w:rPr>
        <w:t xml:space="preserve"> for her</w:t>
      </w:r>
      <w:r w:rsidRPr="008D51D0" w:rsidR="006D2EC8">
        <w:rPr>
          <w:rFonts w:ascii="Arial" w:hAnsi="Arial" w:cs="Arial"/>
          <w:sz w:val="24"/>
          <w:szCs w:val="24"/>
        </w:rPr>
        <w:t xml:space="preserve"> </w:t>
      </w:r>
      <w:r w:rsidRPr="008D51D0" w:rsidR="00A80A69">
        <w:rPr>
          <w:rFonts w:ascii="Arial" w:hAnsi="Arial" w:cs="Arial"/>
          <w:sz w:val="24"/>
          <w:szCs w:val="24"/>
        </w:rPr>
        <w:t xml:space="preserve">and it is notable that it is a female character </w:t>
      </w:r>
      <w:r w:rsidRPr="008D51D0" w:rsidR="0080370B">
        <w:rPr>
          <w:rFonts w:ascii="Arial" w:hAnsi="Arial" w:cs="Arial"/>
          <w:sz w:val="24"/>
          <w:szCs w:val="24"/>
        </w:rPr>
        <w:t>who is dominated in this way.</w:t>
      </w:r>
    </w:p>
    <w:p w:rsidRPr="008D51D0" w:rsidR="4BCDB40B" w:rsidP="1FEE2FB6" w:rsidRDefault="4BCDB40B" w14:paraId="7830C7B1" w14:textId="251AA1B4">
      <w:pPr>
        <w:spacing w:line="480" w:lineRule="auto"/>
        <w:rPr>
          <w:rFonts w:ascii="Arial" w:hAnsi="Arial" w:cs="Arial"/>
          <w:sz w:val="24"/>
          <w:szCs w:val="24"/>
        </w:rPr>
      </w:pPr>
      <w:r w:rsidRPr="008D51D0">
        <w:rPr>
          <w:rFonts w:ascii="Arial" w:hAnsi="Arial" w:cs="Arial"/>
          <w:sz w:val="24"/>
          <w:szCs w:val="24"/>
        </w:rPr>
        <w:t>That is not to say that women, including Blodeuedd, do not at times play a vibrant, active part in the stories and continue to hold a high fascination for the reader today, but when examining right and wrong, the nature of gender relationships within the world of The Mabinogi is relevant.</w:t>
      </w:r>
    </w:p>
    <w:p w:rsidRPr="008D51D0" w:rsidR="00400D4A" w:rsidP="1FEE2FB6" w:rsidRDefault="006847A6" w14:paraId="23A09A9F" w14:textId="571C2CFB">
      <w:pPr>
        <w:spacing w:line="480" w:lineRule="auto"/>
        <w:rPr>
          <w:rFonts w:ascii="Arial" w:hAnsi="Arial" w:cs="Arial"/>
          <w:sz w:val="24"/>
          <w:szCs w:val="24"/>
        </w:rPr>
      </w:pPr>
      <w:r w:rsidRPr="008D51D0">
        <w:rPr>
          <w:rFonts w:ascii="Arial" w:hAnsi="Arial" w:cs="Arial"/>
          <w:sz w:val="24"/>
          <w:szCs w:val="24"/>
        </w:rPr>
        <w:t xml:space="preserve">Christianity is another factor to </w:t>
      </w:r>
      <w:r w:rsidRPr="008D51D0" w:rsidR="403A3E3E">
        <w:rPr>
          <w:rFonts w:ascii="Arial" w:hAnsi="Arial" w:cs="Arial"/>
          <w:sz w:val="24"/>
          <w:szCs w:val="24"/>
        </w:rPr>
        <w:t>consider.</w:t>
      </w:r>
      <w:r w:rsidRPr="008D51D0">
        <w:rPr>
          <w:rFonts w:ascii="Arial" w:hAnsi="Arial" w:cs="Arial"/>
          <w:sz w:val="24"/>
          <w:szCs w:val="24"/>
        </w:rPr>
        <w:t xml:space="preserve"> </w:t>
      </w:r>
      <w:r w:rsidRPr="008D51D0" w:rsidR="4BCDB40B">
        <w:rPr>
          <w:rFonts w:ascii="Arial" w:hAnsi="Arial" w:cs="Arial"/>
          <w:sz w:val="24"/>
          <w:szCs w:val="24"/>
        </w:rPr>
        <w:t>Christianity is concerned with morality</w:t>
      </w:r>
      <w:r w:rsidRPr="008D51D0">
        <w:rPr>
          <w:rFonts w:ascii="Arial" w:hAnsi="Arial" w:cs="Arial"/>
          <w:sz w:val="24"/>
          <w:szCs w:val="24"/>
        </w:rPr>
        <w:t xml:space="preserve"> and </w:t>
      </w:r>
      <w:r w:rsidRPr="008D51D0" w:rsidR="4BCDB40B">
        <w:rPr>
          <w:rFonts w:ascii="Arial" w:hAnsi="Arial" w:cs="Arial"/>
          <w:sz w:val="24"/>
          <w:szCs w:val="24"/>
        </w:rPr>
        <w:t>the stories take place within a</w:t>
      </w:r>
      <w:r w:rsidRPr="008D51D0" w:rsidR="0080370B">
        <w:rPr>
          <w:rFonts w:ascii="Arial" w:hAnsi="Arial" w:cs="Arial"/>
          <w:sz w:val="24"/>
          <w:szCs w:val="24"/>
        </w:rPr>
        <w:t xml:space="preserve"> </w:t>
      </w:r>
      <w:r w:rsidRPr="008D51D0" w:rsidR="4BCDB40B">
        <w:rPr>
          <w:rFonts w:ascii="Arial" w:hAnsi="Arial" w:cs="Arial"/>
          <w:sz w:val="24"/>
          <w:szCs w:val="24"/>
        </w:rPr>
        <w:t>Christian society, without any attempt t</w:t>
      </w:r>
      <w:r w:rsidRPr="008D51D0" w:rsidR="0080370B">
        <w:rPr>
          <w:rFonts w:ascii="Arial" w:hAnsi="Arial" w:cs="Arial"/>
          <w:sz w:val="24"/>
          <w:szCs w:val="24"/>
        </w:rPr>
        <w:t xml:space="preserve">o </w:t>
      </w:r>
      <w:r w:rsidRPr="008D51D0" w:rsidR="4BCDB40B">
        <w:rPr>
          <w:rFonts w:ascii="Arial" w:hAnsi="Arial" w:cs="Arial"/>
          <w:sz w:val="24"/>
          <w:szCs w:val="24"/>
        </w:rPr>
        <w:t>preach. Phrases</w:t>
      </w:r>
      <w:r w:rsidRPr="008D51D0" w:rsidR="00EF3ABD">
        <w:rPr>
          <w:rFonts w:ascii="Arial" w:hAnsi="Arial" w:cs="Arial"/>
          <w:sz w:val="24"/>
          <w:szCs w:val="24"/>
        </w:rPr>
        <w:t xml:space="preserve"> referring to</w:t>
      </w:r>
      <w:r w:rsidRPr="008D51D0" w:rsidR="4BCDB40B">
        <w:rPr>
          <w:rFonts w:ascii="Arial" w:hAnsi="Arial" w:cs="Arial"/>
          <w:sz w:val="24"/>
          <w:szCs w:val="24"/>
        </w:rPr>
        <w:t xml:space="preserve"> God</w:t>
      </w:r>
      <w:r w:rsidRPr="008D51D0" w:rsidR="00EF3ABD">
        <w:rPr>
          <w:rFonts w:ascii="Arial" w:hAnsi="Arial" w:cs="Arial"/>
          <w:sz w:val="24"/>
          <w:szCs w:val="24"/>
        </w:rPr>
        <w:t xml:space="preserve"> </w:t>
      </w:r>
      <w:r w:rsidRPr="008D51D0" w:rsidR="4BCDB40B">
        <w:rPr>
          <w:rFonts w:ascii="Arial" w:hAnsi="Arial" w:cs="Arial"/>
          <w:sz w:val="24"/>
          <w:szCs w:val="24"/>
        </w:rPr>
        <w:t>are dropped in but little further is written of Christian matters.</w:t>
      </w:r>
      <w:r w:rsidRPr="008D51D0" w:rsidR="00986846">
        <w:rPr>
          <w:rFonts w:ascii="Arial" w:hAnsi="Arial" w:cs="Arial"/>
          <w:sz w:val="24"/>
          <w:szCs w:val="24"/>
        </w:rPr>
        <w:t xml:space="preserve"> Pagan</w:t>
      </w:r>
      <w:r w:rsidRPr="008D51D0" w:rsidR="00EF3ABD">
        <w:rPr>
          <w:rFonts w:ascii="Arial" w:hAnsi="Arial" w:cs="Arial"/>
          <w:sz w:val="24"/>
          <w:szCs w:val="24"/>
        </w:rPr>
        <w:t xml:space="preserve"> elements of m</w:t>
      </w:r>
      <w:r w:rsidRPr="008D51D0" w:rsidR="4BCDB40B">
        <w:rPr>
          <w:rFonts w:ascii="Arial" w:hAnsi="Arial" w:cs="Arial"/>
          <w:sz w:val="24"/>
          <w:szCs w:val="24"/>
        </w:rPr>
        <w:t>agic and the supernatural emerge as though part of the natural world, without emphasis.</w:t>
      </w:r>
    </w:p>
    <w:p w:rsidRPr="008D51D0" w:rsidR="00400D4A" w:rsidP="1FEE2FB6" w:rsidRDefault="4BCDB40B" w14:paraId="45B6F99F" w14:textId="3BC25BA7">
      <w:pPr>
        <w:spacing w:line="480" w:lineRule="auto"/>
        <w:rPr>
          <w:rFonts w:ascii="Arial" w:hAnsi="Arial" w:cs="Arial"/>
          <w:sz w:val="24"/>
          <w:szCs w:val="24"/>
        </w:rPr>
      </w:pPr>
      <w:r w:rsidRPr="008D51D0">
        <w:rPr>
          <w:rFonts w:ascii="Arial" w:hAnsi="Arial" w:cs="Arial"/>
          <w:sz w:val="24"/>
          <w:szCs w:val="24"/>
        </w:rPr>
        <w:t>Bollard describes the stories as set in a non- Christian milieu but states the author ‘has minimized the non–Christian elements of the tales.</w:t>
      </w:r>
      <w:r w:rsidRPr="3FB4819E" w:rsidR="3FB4819E">
        <w:rPr>
          <w:rFonts w:ascii="Arial" w:hAnsi="Arial" w:cs="Arial"/>
          <w:sz w:val="24"/>
          <w:szCs w:val="24"/>
        </w:rPr>
        <w:t xml:space="preserve">’ </w:t>
      </w:r>
      <w:r w:rsidRPr="05C3536A" w:rsidR="3FB4819E">
        <w:rPr>
          <w:rFonts w:ascii="Arial" w:hAnsi="Arial" w:cs="Arial"/>
          <w:sz w:val="24"/>
          <w:szCs w:val="24"/>
          <w:vertAlign w:val="superscript"/>
        </w:rPr>
        <w:t>14</w:t>
      </w:r>
    </w:p>
    <w:p w:rsidRPr="008D51D0" w:rsidR="00400D4A" w:rsidP="1FEE2FB6" w:rsidRDefault="4BCDB40B" w14:paraId="0875A180" w14:textId="7DC124AF">
      <w:pPr>
        <w:spacing w:line="480" w:lineRule="auto"/>
        <w:rPr>
          <w:rFonts w:ascii="Arial" w:hAnsi="Arial" w:cs="Arial"/>
          <w:sz w:val="24"/>
          <w:szCs w:val="24"/>
        </w:rPr>
      </w:pPr>
      <w:r w:rsidRPr="008D51D0">
        <w:rPr>
          <w:rFonts w:ascii="Arial" w:hAnsi="Arial" w:cs="Arial"/>
          <w:sz w:val="24"/>
          <w:szCs w:val="24"/>
        </w:rPr>
        <w:t xml:space="preserve">To look at this another way, the author has not maximised the Christian elements and the ethical system in The Four Branches owes more </w:t>
      </w:r>
      <w:r w:rsidRPr="7A95771E" w:rsidR="7A95771E">
        <w:rPr>
          <w:rFonts w:ascii="Arial" w:hAnsi="Arial" w:cs="Arial"/>
          <w:sz w:val="24"/>
          <w:szCs w:val="24"/>
        </w:rPr>
        <w:t>to wider</w:t>
      </w:r>
      <w:r w:rsidRPr="008D51D0" w:rsidR="0042238D">
        <w:rPr>
          <w:rFonts w:ascii="Arial" w:hAnsi="Arial" w:cs="Arial"/>
          <w:sz w:val="24"/>
          <w:szCs w:val="24"/>
        </w:rPr>
        <w:t xml:space="preserve"> European </w:t>
      </w:r>
      <w:r w:rsidRPr="008D51D0">
        <w:rPr>
          <w:rFonts w:ascii="Arial" w:hAnsi="Arial" w:cs="Arial"/>
          <w:sz w:val="24"/>
          <w:szCs w:val="24"/>
        </w:rPr>
        <w:t xml:space="preserve">story traditions </w:t>
      </w:r>
      <w:r w:rsidRPr="008D51D0" w:rsidR="00FE7289">
        <w:rPr>
          <w:rFonts w:ascii="Arial" w:hAnsi="Arial" w:cs="Arial"/>
          <w:sz w:val="24"/>
          <w:szCs w:val="24"/>
        </w:rPr>
        <w:t>than to Christianity.</w:t>
      </w:r>
    </w:p>
    <w:p w:rsidRPr="008D51D0" w:rsidR="00400D4A" w:rsidP="1FEE2FB6" w:rsidRDefault="4BCDB40B" w14:paraId="3CF3AB78" w14:textId="144EC9C6">
      <w:pPr>
        <w:spacing w:line="480" w:lineRule="auto"/>
        <w:rPr>
          <w:rFonts w:ascii="Arial" w:hAnsi="Arial" w:cs="Arial"/>
          <w:sz w:val="24"/>
          <w:szCs w:val="24"/>
        </w:rPr>
      </w:pPr>
      <w:r w:rsidRPr="008D51D0">
        <w:rPr>
          <w:rFonts w:ascii="Arial" w:hAnsi="Arial" w:cs="Arial"/>
          <w:sz w:val="24"/>
          <w:szCs w:val="24"/>
        </w:rPr>
        <w:t>Folk motifs and traditions may have an intrinsic ‘moral of the story’, for example they may highlight the consequences of thoughtless behaviour or show how natural justice prevails.</w:t>
      </w:r>
    </w:p>
    <w:p w:rsidRPr="008D51D0" w:rsidR="00400D4A" w:rsidP="1EB7A91D" w:rsidRDefault="1EB7A91D" w14:paraId="3D4842AE" w14:textId="3DEBA0E9">
      <w:pPr>
        <w:spacing w:line="480" w:lineRule="auto"/>
        <w:rPr>
          <w:rFonts w:ascii="Arial" w:hAnsi="Arial" w:cs="Arial"/>
          <w:sz w:val="24"/>
          <w:szCs w:val="24"/>
        </w:rPr>
      </w:pPr>
      <w:r w:rsidRPr="1EB7A91D">
        <w:rPr>
          <w:rFonts w:ascii="Arial" w:hAnsi="Arial" w:cs="Arial"/>
          <w:sz w:val="24"/>
          <w:szCs w:val="24"/>
        </w:rPr>
        <w:t xml:space="preserve">Looking at The First Branch, Bollard has named the folk motifs of The Calumniated Wife, The Monster Hand and the Congenital Animal in the section where Rhiannon’s baby disappears. </w:t>
      </w:r>
      <w:r w:rsidRPr="1EB7A91D">
        <w:rPr>
          <w:rFonts w:ascii="Arial" w:hAnsi="Arial" w:cs="Arial"/>
          <w:sz w:val="24"/>
          <w:szCs w:val="24"/>
          <w:vertAlign w:val="superscript"/>
        </w:rPr>
        <w:t xml:space="preserve">15 </w:t>
      </w:r>
      <w:r w:rsidRPr="1EB7A91D">
        <w:rPr>
          <w:rFonts w:ascii="Arial" w:hAnsi="Arial" w:cs="Arial"/>
          <w:sz w:val="24"/>
          <w:szCs w:val="24"/>
        </w:rPr>
        <w:t>He continues to give the credit to the author in this section and not to the story telling tradition:</w:t>
      </w:r>
    </w:p>
    <w:p w:rsidRPr="008D51D0" w:rsidR="00400D4A" w:rsidP="1EB7A91D" w:rsidRDefault="1EB7A91D" w14:paraId="499E7D1F" w14:textId="5F1CADFC">
      <w:pPr>
        <w:spacing w:line="480" w:lineRule="auto"/>
        <w:rPr>
          <w:rFonts w:ascii="Arial" w:hAnsi="Arial" w:cs="Arial"/>
          <w:sz w:val="24"/>
          <w:szCs w:val="24"/>
          <w:vertAlign w:val="superscript"/>
        </w:rPr>
      </w:pPr>
      <w:r w:rsidRPr="1EB7A91D">
        <w:rPr>
          <w:rFonts w:ascii="Arial" w:hAnsi="Arial" w:cs="Arial"/>
          <w:sz w:val="24"/>
          <w:szCs w:val="24"/>
        </w:rPr>
        <w:t xml:space="preserve">   He has integrated them into a complex of incidents demonstrating some basic moral lessons about truth, faithfulness, and humility, especially in his portrayals of the characters of Rhiannon and Teyrnon. </w:t>
      </w:r>
      <w:r w:rsidRPr="1EB7A91D">
        <w:rPr>
          <w:rFonts w:ascii="Arial" w:hAnsi="Arial" w:cs="Arial"/>
          <w:sz w:val="24"/>
          <w:szCs w:val="24"/>
          <w:vertAlign w:val="superscript"/>
        </w:rPr>
        <w:t>16</w:t>
      </w:r>
    </w:p>
    <w:p w:rsidRPr="008D51D0" w:rsidR="00400D4A" w:rsidP="1FEE2FB6" w:rsidRDefault="4BCDB40B" w14:paraId="220DE56F" w14:textId="5777138D">
      <w:pPr>
        <w:spacing w:line="480" w:lineRule="auto"/>
        <w:rPr>
          <w:rFonts w:ascii="Arial" w:hAnsi="Arial" w:cs="Arial"/>
          <w:sz w:val="24"/>
          <w:szCs w:val="24"/>
        </w:rPr>
      </w:pPr>
      <w:r w:rsidRPr="008D51D0">
        <w:rPr>
          <w:rFonts w:ascii="Arial" w:hAnsi="Arial" w:cs="Arial"/>
          <w:sz w:val="24"/>
          <w:szCs w:val="24"/>
        </w:rPr>
        <w:t xml:space="preserve"> When the child first disappears, the women blame Rhiannon as they fear ‘burning us alive or putting us to death would be too small a punishment for this.</w:t>
      </w:r>
      <w:r w:rsidRPr="5F3A0A98" w:rsidR="5F3A0A98">
        <w:rPr>
          <w:rFonts w:ascii="Arial" w:hAnsi="Arial" w:cs="Arial"/>
          <w:sz w:val="24"/>
          <w:szCs w:val="24"/>
        </w:rPr>
        <w:t xml:space="preserve">’ </w:t>
      </w:r>
      <w:r w:rsidRPr="1BF8CC75" w:rsidR="5F3A0A98">
        <w:rPr>
          <w:rFonts w:ascii="Arial" w:hAnsi="Arial" w:cs="Arial"/>
          <w:sz w:val="24"/>
          <w:szCs w:val="24"/>
          <w:vertAlign w:val="superscript"/>
        </w:rPr>
        <w:t xml:space="preserve">17 </w:t>
      </w:r>
      <w:r w:rsidRPr="008D51D0">
        <w:rPr>
          <w:rFonts w:ascii="Arial" w:hAnsi="Arial" w:cs="Arial"/>
          <w:sz w:val="24"/>
          <w:szCs w:val="24"/>
        </w:rPr>
        <w:t xml:space="preserve"> It is interesting that the women</w:t>
      </w:r>
      <w:r w:rsidRPr="008D51D0" w:rsidR="00556C02">
        <w:rPr>
          <w:rFonts w:ascii="Arial" w:hAnsi="Arial" w:cs="Arial"/>
          <w:sz w:val="24"/>
          <w:szCs w:val="24"/>
        </w:rPr>
        <w:t xml:space="preserve"> were </w:t>
      </w:r>
      <w:r w:rsidRPr="419F7816" w:rsidR="419F7816">
        <w:rPr>
          <w:rFonts w:ascii="Arial" w:hAnsi="Arial" w:cs="Arial"/>
          <w:sz w:val="24"/>
          <w:szCs w:val="24"/>
        </w:rPr>
        <w:t>liable to</w:t>
      </w:r>
      <w:r w:rsidRPr="008D51D0">
        <w:rPr>
          <w:rFonts w:ascii="Arial" w:hAnsi="Arial" w:cs="Arial"/>
          <w:sz w:val="24"/>
          <w:szCs w:val="24"/>
        </w:rPr>
        <w:t xml:space="preserve"> receive a worse punishment than Rhiannon as queen.</w:t>
      </w:r>
    </w:p>
    <w:p w:rsidRPr="008D51D0" w:rsidR="00400D4A" w:rsidP="1EB7A91D" w:rsidRDefault="1EB7A91D" w14:paraId="5966D05D" w14:textId="4096D8F8">
      <w:pPr>
        <w:spacing w:line="480" w:lineRule="auto"/>
        <w:rPr>
          <w:rFonts w:ascii="Arial" w:hAnsi="Arial" w:cs="Arial"/>
          <w:sz w:val="24"/>
          <w:szCs w:val="24"/>
        </w:rPr>
      </w:pPr>
      <w:r w:rsidRPr="1EB7A91D">
        <w:rPr>
          <w:rFonts w:ascii="Arial" w:hAnsi="Arial" w:cs="Arial"/>
          <w:sz w:val="24"/>
          <w:szCs w:val="24"/>
        </w:rPr>
        <w:t>Bollard says of the wrongful accusation of Rhiannon and the loss of her son:</w:t>
      </w:r>
    </w:p>
    <w:p w:rsidRPr="008D51D0" w:rsidR="00400D4A" w:rsidP="1EB7A91D" w:rsidRDefault="1EB7A91D" w14:paraId="2829AC0D" w14:textId="32A28870">
      <w:pPr>
        <w:spacing w:line="480" w:lineRule="auto"/>
        <w:rPr>
          <w:rFonts w:ascii="Arial" w:hAnsi="Arial" w:cs="Arial"/>
          <w:sz w:val="24"/>
          <w:szCs w:val="24"/>
        </w:rPr>
      </w:pPr>
      <w:r w:rsidRPr="1EB7A91D">
        <w:rPr>
          <w:rFonts w:ascii="Arial" w:hAnsi="Arial" w:cs="Arial"/>
          <w:sz w:val="24"/>
          <w:szCs w:val="24"/>
        </w:rPr>
        <w:t xml:space="preserve">   The author has carefully structured this passage to impress his audience with the characterization and moral implications in the tale, and the sympathy which he arouses even in the modern reader... </w:t>
      </w:r>
      <w:r w:rsidRPr="1EB7A91D">
        <w:rPr>
          <w:rFonts w:ascii="Arial" w:hAnsi="Arial" w:cs="Arial"/>
          <w:sz w:val="24"/>
          <w:szCs w:val="24"/>
          <w:vertAlign w:val="superscript"/>
        </w:rPr>
        <w:t>18</w:t>
      </w:r>
    </w:p>
    <w:p w:rsidRPr="008D51D0" w:rsidR="00400D4A" w:rsidP="1FEE2FB6" w:rsidRDefault="7C3C0617" w14:paraId="3CD9E96E" w14:textId="5276C6E4">
      <w:pPr>
        <w:spacing w:line="480" w:lineRule="auto"/>
        <w:rPr>
          <w:rFonts w:ascii="Arial" w:hAnsi="Arial" w:cs="Arial"/>
          <w:sz w:val="24"/>
          <w:szCs w:val="24"/>
        </w:rPr>
      </w:pPr>
      <w:r w:rsidRPr="008D51D0">
        <w:rPr>
          <w:rFonts w:ascii="Arial" w:hAnsi="Arial" w:cs="Arial"/>
          <w:sz w:val="24"/>
          <w:szCs w:val="24"/>
        </w:rPr>
        <w:t>But the same can be said of the Calumniated Wife tale in all cases. The wife is wrongfully accused and that positions the reader or listener with the woman described.</w:t>
      </w:r>
    </w:p>
    <w:p w:rsidRPr="008D51D0" w:rsidR="00400D4A" w:rsidP="1EB7A91D" w:rsidRDefault="1EB7A91D" w14:paraId="1F3BA359" w14:textId="18E5B595">
      <w:pPr>
        <w:spacing w:line="480" w:lineRule="auto"/>
        <w:rPr>
          <w:rFonts w:ascii="Arial" w:hAnsi="Arial" w:cs="Arial"/>
          <w:sz w:val="24"/>
          <w:szCs w:val="24"/>
        </w:rPr>
      </w:pPr>
      <w:r w:rsidRPr="1EB7A91D">
        <w:rPr>
          <w:rFonts w:ascii="Arial" w:hAnsi="Arial" w:cs="Arial"/>
          <w:sz w:val="24"/>
          <w:szCs w:val="24"/>
        </w:rPr>
        <w:t xml:space="preserve">The Calumniated Wife is a wrongly accused woman, Folk motif K2210.1. </w:t>
      </w:r>
      <w:r w:rsidRPr="1EB7A91D">
        <w:rPr>
          <w:rFonts w:ascii="Arial" w:hAnsi="Arial" w:cs="Arial"/>
          <w:sz w:val="24"/>
          <w:szCs w:val="24"/>
          <w:vertAlign w:val="superscript"/>
        </w:rPr>
        <w:t xml:space="preserve">19 </w:t>
      </w:r>
      <w:r w:rsidRPr="1EB7A91D">
        <w:rPr>
          <w:rFonts w:ascii="Arial" w:hAnsi="Arial" w:cs="Arial"/>
          <w:sz w:val="24"/>
          <w:szCs w:val="24"/>
        </w:rPr>
        <w:t xml:space="preserve">By showing the audience or reader a woman suffering from a wrongful accusation, empathy is there for the woman already. The situation is </w:t>
      </w:r>
      <w:r w:rsidRPr="1EB7A91D">
        <w:rPr>
          <w:rFonts w:ascii="Arial" w:hAnsi="Arial" w:cs="Arial"/>
          <w:sz w:val="24"/>
          <w:szCs w:val="24"/>
          <w:u w:val="single"/>
        </w:rPr>
        <w:t>wrong</w:t>
      </w:r>
      <w:r w:rsidRPr="1EB7A91D">
        <w:rPr>
          <w:rFonts w:ascii="Arial" w:hAnsi="Arial" w:cs="Arial"/>
          <w:sz w:val="24"/>
          <w:szCs w:val="24"/>
        </w:rPr>
        <w:t xml:space="preserve"> because the woman is </w:t>
      </w:r>
      <w:r w:rsidRPr="1EB7A91D">
        <w:rPr>
          <w:rFonts w:ascii="Arial" w:hAnsi="Arial" w:cs="Arial"/>
          <w:sz w:val="24"/>
          <w:szCs w:val="24"/>
          <w:u w:val="single"/>
        </w:rPr>
        <w:t>wrongly</w:t>
      </w:r>
      <w:r w:rsidRPr="1EB7A91D">
        <w:rPr>
          <w:rFonts w:ascii="Arial" w:hAnsi="Arial" w:cs="Arial"/>
          <w:sz w:val="24"/>
          <w:szCs w:val="24"/>
        </w:rPr>
        <w:t xml:space="preserve"> accused. </w:t>
      </w:r>
    </w:p>
    <w:p w:rsidRPr="008D51D0" w:rsidR="00400D4A" w:rsidP="1FEE2FB6" w:rsidRDefault="7C3C0617" w14:paraId="2633E44D" w14:textId="48AABA65">
      <w:pPr>
        <w:spacing w:line="480" w:lineRule="auto"/>
        <w:rPr>
          <w:rFonts w:ascii="Arial" w:hAnsi="Arial" w:cs="Arial"/>
          <w:sz w:val="24"/>
          <w:szCs w:val="24"/>
        </w:rPr>
      </w:pPr>
      <w:r w:rsidRPr="008D51D0">
        <w:rPr>
          <w:rFonts w:ascii="Arial" w:hAnsi="Arial" w:cs="Arial"/>
          <w:sz w:val="24"/>
          <w:szCs w:val="24"/>
        </w:rPr>
        <w:t xml:space="preserve"> Andrew Welsh writes of the same incident</w:t>
      </w:r>
      <w:r w:rsidRPr="1D908FB4" w:rsidR="1D908FB4">
        <w:rPr>
          <w:rFonts w:ascii="Arial" w:hAnsi="Arial" w:cs="Arial"/>
          <w:sz w:val="24"/>
          <w:szCs w:val="24"/>
        </w:rPr>
        <w:t xml:space="preserve"> </w:t>
      </w:r>
      <w:r w:rsidRPr="35F5639C" w:rsidR="35F5639C">
        <w:rPr>
          <w:rFonts w:ascii="Arial" w:hAnsi="Arial" w:cs="Arial"/>
          <w:sz w:val="24"/>
          <w:szCs w:val="24"/>
        </w:rPr>
        <w:t>that</w:t>
      </w:r>
      <w:r w:rsidRPr="008D51D0" w:rsidR="009E4CE2">
        <w:rPr>
          <w:rFonts w:ascii="Arial" w:hAnsi="Arial" w:cs="Arial"/>
          <w:sz w:val="24"/>
          <w:szCs w:val="24"/>
        </w:rPr>
        <w:t xml:space="preserve"> t</w:t>
      </w:r>
      <w:r w:rsidRPr="008D51D0">
        <w:rPr>
          <w:rFonts w:ascii="Arial" w:hAnsi="Arial" w:cs="Arial"/>
          <w:sz w:val="24"/>
          <w:szCs w:val="24"/>
        </w:rPr>
        <w:t>he author has ‘kept the focus on the central issues of his story: the basic pattern of false accusation and unjustified punishment...</w:t>
      </w:r>
      <w:r w:rsidRPr="0DF2DD0F" w:rsidR="0DF2DD0F">
        <w:rPr>
          <w:rFonts w:ascii="Arial" w:hAnsi="Arial" w:cs="Arial"/>
          <w:sz w:val="24"/>
          <w:szCs w:val="24"/>
        </w:rPr>
        <w:t xml:space="preserve">’ </w:t>
      </w:r>
      <w:r w:rsidRPr="2F221365" w:rsidR="0DF2DD0F">
        <w:rPr>
          <w:rFonts w:ascii="Arial" w:hAnsi="Arial" w:cs="Arial"/>
          <w:sz w:val="24"/>
          <w:szCs w:val="24"/>
          <w:vertAlign w:val="superscript"/>
        </w:rPr>
        <w:t>20</w:t>
      </w:r>
    </w:p>
    <w:p w:rsidRPr="008D51D0" w:rsidR="00400D4A" w:rsidP="1FEE2FB6" w:rsidRDefault="4BCDB40B" w14:paraId="15731CF3" w14:textId="1F074F7B">
      <w:pPr>
        <w:spacing w:line="480" w:lineRule="auto"/>
        <w:rPr>
          <w:rFonts w:ascii="Arial" w:hAnsi="Arial" w:cs="Arial"/>
          <w:sz w:val="24"/>
          <w:szCs w:val="24"/>
        </w:rPr>
      </w:pPr>
      <w:r w:rsidRPr="008D51D0">
        <w:rPr>
          <w:rFonts w:ascii="Arial" w:hAnsi="Arial" w:cs="Arial"/>
          <w:sz w:val="24"/>
          <w:szCs w:val="24"/>
        </w:rPr>
        <w:t>It is true that Teyrnon and his wife behave unselfishly. The same cannot be said for Pwyll who offers to maintain Teyrnon and his wife and asks for his agreement to give him to Pendaran Dyfed to foster. Because of Pwyll’s high status they are unlikely to disagree. A story with a greater sense of justice may lead Pwyll to ask Teyrnon and his wife to continue to foster the boy. However, that would not be in keeping with the fostering customs of the time.</w:t>
      </w:r>
    </w:p>
    <w:p w:rsidRPr="008D51D0" w:rsidR="00A326EC" w:rsidP="1FEE2FB6" w:rsidRDefault="4BCDB40B" w14:paraId="32B8F559" w14:textId="54C28AF2">
      <w:pPr>
        <w:spacing w:line="480" w:lineRule="auto"/>
        <w:rPr>
          <w:rFonts w:ascii="Arial" w:hAnsi="Arial" w:cs="Arial"/>
          <w:sz w:val="24"/>
          <w:szCs w:val="24"/>
        </w:rPr>
      </w:pPr>
      <w:r w:rsidRPr="008D51D0">
        <w:rPr>
          <w:rFonts w:ascii="Arial" w:hAnsi="Arial" w:cs="Arial"/>
          <w:sz w:val="24"/>
          <w:szCs w:val="24"/>
        </w:rPr>
        <w:t xml:space="preserve">To look at the issue of friendship in the same branch, </w:t>
      </w:r>
      <w:r w:rsidRPr="008D51D0" w:rsidR="18B0836E">
        <w:rPr>
          <w:rFonts w:ascii="Arial" w:hAnsi="Arial" w:cs="Arial"/>
          <w:sz w:val="24"/>
          <w:szCs w:val="24"/>
        </w:rPr>
        <w:t xml:space="preserve">Bollard </w:t>
      </w:r>
      <w:r w:rsidRPr="03338E40" w:rsidR="03338E40">
        <w:rPr>
          <w:rFonts w:ascii="Arial" w:hAnsi="Arial" w:cs="Arial"/>
          <w:sz w:val="24"/>
          <w:szCs w:val="24"/>
        </w:rPr>
        <w:t>states</w:t>
      </w:r>
      <w:r w:rsidRPr="7DD5A01C" w:rsidR="7DD5A01C">
        <w:rPr>
          <w:rFonts w:ascii="Arial" w:hAnsi="Arial" w:cs="Arial"/>
          <w:sz w:val="24"/>
          <w:szCs w:val="24"/>
        </w:rPr>
        <w:t xml:space="preserve"> that the</w:t>
      </w:r>
      <w:r w:rsidRPr="008D51D0" w:rsidR="18B0836E">
        <w:rPr>
          <w:rFonts w:ascii="Arial" w:hAnsi="Arial" w:cs="Arial"/>
          <w:sz w:val="24"/>
          <w:szCs w:val="24"/>
        </w:rPr>
        <w:t xml:space="preserve"> friendship between Pwyll and Arawn ‘</w:t>
      </w:r>
      <w:r w:rsidRPr="6864C332" w:rsidR="6864C332">
        <w:rPr>
          <w:rFonts w:ascii="Arial" w:hAnsi="Arial" w:cs="Arial"/>
          <w:sz w:val="24"/>
          <w:szCs w:val="24"/>
        </w:rPr>
        <w:t>is</w:t>
      </w:r>
      <w:r w:rsidRPr="008D51D0" w:rsidR="18B0836E">
        <w:rPr>
          <w:rFonts w:ascii="Arial" w:hAnsi="Arial" w:cs="Arial"/>
          <w:sz w:val="24"/>
          <w:szCs w:val="24"/>
        </w:rPr>
        <w:t xml:space="preserve"> a careful examination of various aspects of the nature of friendship itself.’</w:t>
      </w:r>
      <w:r w:rsidRPr="0EA29380" w:rsidR="0EA29380">
        <w:rPr>
          <w:rFonts w:ascii="Arial" w:hAnsi="Arial" w:cs="Arial"/>
          <w:sz w:val="24"/>
          <w:szCs w:val="24"/>
        </w:rPr>
        <w:t xml:space="preserve"> </w:t>
      </w:r>
      <w:r w:rsidRPr="604B74E7" w:rsidR="0EA29380">
        <w:rPr>
          <w:rFonts w:ascii="Arial" w:hAnsi="Arial" w:cs="Arial"/>
          <w:sz w:val="24"/>
          <w:szCs w:val="24"/>
          <w:vertAlign w:val="superscript"/>
        </w:rPr>
        <w:t>21</w:t>
      </w:r>
    </w:p>
    <w:p w:rsidRPr="00E2150D" w:rsidR="00E2150D" w:rsidP="00E2150D" w:rsidRDefault="18B0836E" w14:paraId="0F27D123" w14:textId="33323443">
      <w:pPr>
        <w:spacing w:line="480" w:lineRule="auto"/>
        <w:rPr>
          <w:rFonts w:ascii="Arial" w:hAnsi="Arial" w:cs="Arial"/>
          <w:sz w:val="24"/>
          <w:szCs w:val="24"/>
          <w:vertAlign w:val="superscript"/>
        </w:rPr>
      </w:pPr>
      <w:r w:rsidRPr="008D51D0">
        <w:rPr>
          <w:rFonts w:ascii="Arial" w:hAnsi="Arial" w:cs="Arial"/>
          <w:sz w:val="24"/>
          <w:szCs w:val="24"/>
        </w:rPr>
        <w:t>The first meeting between the two is formal and polite while concerned with a breach of hunting etiquette.</w:t>
      </w:r>
      <w:r w:rsidRPr="008D51D0" w:rsidR="4BCDB40B">
        <w:rPr>
          <w:rFonts w:ascii="Arial" w:hAnsi="Arial" w:cs="Arial"/>
          <w:sz w:val="24"/>
          <w:szCs w:val="24"/>
        </w:rPr>
        <w:t xml:space="preserve"> </w:t>
      </w:r>
      <w:r w:rsidRPr="43F1B28A" w:rsidR="43F1B28A">
        <w:rPr>
          <w:rFonts w:ascii="Arial" w:hAnsi="Arial" w:cs="Arial"/>
          <w:sz w:val="24"/>
          <w:szCs w:val="24"/>
          <w:vertAlign w:val="superscript"/>
        </w:rPr>
        <w:t xml:space="preserve">22 </w:t>
      </w:r>
    </w:p>
    <w:p w:rsidRPr="008D51D0" w:rsidR="138ED8A3" w:rsidP="61E9C38F" w:rsidRDefault="1EB7A91D" w14:paraId="7AA5BB10" w14:textId="7DA7B450">
      <w:pPr>
        <w:spacing w:line="480" w:lineRule="auto"/>
        <w:rPr>
          <w:rFonts w:ascii="Arial" w:hAnsi="Arial" w:cs="Arial"/>
          <w:sz w:val="24"/>
          <w:szCs w:val="24"/>
        </w:rPr>
      </w:pPr>
      <w:r w:rsidRPr="1EB7A91D">
        <w:rPr>
          <w:rFonts w:ascii="Arial" w:hAnsi="Arial" w:cs="Arial"/>
          <w:sz w:val="24"/>
          <w:szCs w:val="24"/>
        </w:rPr>
        <w:t>The following exchange reveals the formality of their interaction.</w:t>
      </w:r>
    </w:p>
    <w:p w:rsidRPr="008D51D0" w:rsidR="138ED8A3" w:rsidP="1FEE2FB6" w:rsidRDefault="1EB7A91D" w14:paraId="2AD158A9" w14:textId="68BBE930">
      <w:pPr>
        <w:spacing w:line="480" w:lineRule="auto"/>
        <w:rPr>
          <w:rFonts w:ascii="Arial" w:hAnsi="Arial" w:cs="Arial"/>
          <w:sz w:val="24"/>
          <w:szCs w:val="24"/>
        </w:rPr>
      </w:pPr>
      <w:r w:rsidRPr="1EB7A91D">
        <w:rPr>
          <w:rFonts w:ascii="Arial" w:hAnsi="Arial" w:cs="Arial"/>
          <w:sz w:val="24"/>
          <w:szCs w:val="24"/>
        </w:rPr>
        <w:t xml:space="preserve">‘Sir,’ he said, ‘I know who you are, but I will not greet you.’ </w:t>
      </w:r>
    </w:p>
    <w:p w:rsidRPr="008D51D0" w:rsidR="138ED8A3" w:rsidP="1FEE2FB6" w:rsidRDefault="138ED8A3" w14:paraId="6CB512F0" w14:textId="140DCB1F">
      <w:pPr>
        <w:spacing w:line="480" w:lineRule="auto"/>
        <w:rPr>
          <w:rFonts w:ascii="Arial" w:hAnsi="Arial" w:cs="Arial"/>
          <w:sz w:val="24"/>
          <w:szCs w:val="24"/>
          <w:vertAlign w:val="superscript"/>
        </w:rPr>
      </w:pPr>
      <w:r w:rsidRPr="008D51D0">
        <w:rPr>
          <w:rFonts w:ascii="Arial" w:hAnsi="Arial" w:cs="Arial"/>
          <w:sz w:val="24"/>
          <w:szCs w:val="24"/>
        </w:rPr>
        <w:t xml:space="preserve">‘Well,’ said Pwyll,’perhaps your rank is such that you are not obliged to.’ </w:t>
      </w:r>
      <w:r w:rsidRPr="2AC180E0" w:rsidR="00192956">
        <w:rPr>
          <w:rFonts w:ascii="Arial" w:hAnsi="Arial" w:cs="Arial"/>
          <w:sz w:val="24"/>
          <w:szCs w:val="24"/>
          <w:vertAlign w:val="superscript"/>
        </w:rPr>
        <w:t>2</w:t>
      </w:r>
      <w:r w:rsidRPr="2AC180E0" w:rsidR="00291A90">
        <w:rPr>
          <w:rFonts w:ascii="Arial" w:hAnsi="Arial" w:cs="Arial"/>
          <w:sz w:val="24"/>
          <w:szCs w:val="24"/>
          <w:vertAlign w:val="superscript"/>
        </w:rPr>
        <w:t>3</w:t>
      </w:r>
      <w:r w:rsidRPr="2AC180E0" w:rsidR="001A2767">
        <w:rPr>
          <w:rFonts w:ascii="Arial" w:hAnsi="Arial" w:cs="Arial"/>
          <w:sz w:val="24"/>
          <w:szCs w:val="24"/>
          <w:vertAlign w:val="superscript"/>
        </w:rPr>
        <w:t xml:space="preserve"> </w:t>
      </w:r>
    </w:p>
    <w:p w:rsidRPr="008D51D0" w:rsidR="138ED8A3" w:rsidP="1FEE2FB6" w:rsidRDefault="0276A74F" w14:paraId="756E05E2" w14:textId="3D238876">
      <w:pPr>
        <w:spacing w:line="480" w:lineRule="auto"/>
        <w:rPr>
          <w:rFonts w:ascii="Arial" w:hAnsi="Arial" w:cs="Arial"/>
          <w:sz w:val="24"/>
          <w:szCs w:val="24"/>
        </w:rPr>
      </w:pPr>
      <w:r w:rsidRPr="008D51D0">
        <w:rPr>
          <w:rFonts w:ascii="Arial" w:hAnsi="Arial" w:cs="Arial"/>
          <w:sz w:val="24"/>
          <w:szCs w:val="24"/>
        </w:rPr>
        <w:t xml:space="preserve">Pwyll </w:t>
      </w:r>
      <w:r w:rsidRPr="008D51D0" w:rsidR="1CDF82A8">
        <w:rPr>
          <w:rFonts w:ascii="Arial" w:hAnsi="Arial" w:cs="Arial"/>
          <w:sz w:val="24"/>
          <w:szCs w:val="24"/>
        </w:rPr>
        <w:t xml:space="preserve">is </w:t>
      </w:r>
      <w:r w:rsidRPr="008D51D0" w:rsidR="6D27E1E6">
        <w:rPr>
          <w:rFonts w:ascii="Arial" w:hAnsi="Arial" w:cs="Arial"/>
          <w:sz w:val="24"/>
          <w:szCs w:val="24"/>
        </w:rPr>
        <w:t>unaware of the breach</w:t>
      </w:r>
      <w:r w:rsidRPr="008D51D0" w:rsidR="00752291">
        <w:rPr>
          <w:rFonts w:ascii="Arial" w:hAnsi="Arial" w:cs="Arial"/>
          <w:sz w:val="24"/>
          <w:szCs w:val="24"/>
        </w:rPr>
        <w:t xml:space="preserve"> and offers to make amends to restore the friendship.</w:t>
      </w:r>
      <w:r w:rsidRPr="008D51D0" w:rsidR="138ED8A3">
        <w:rPr>
          <w:rFonts w:ascii="Arial" w:hAnsi="Arial" w:cs="Arial"/>
          <w:sz w:val="24"/>
          <w:szCs w:val="24"/>
        </w:rPr>
        <w:t xml:space="preserve"> </w:t>
      </w:r>
      <w:r w:rsidRPr="34D431F7" w:rsidR="34D431F7">
        <w:rPr>
          <w:rFonts w:ascii="Arial" w:hAnsi="Arial" w:cs="Arial"/>
          <w:sz w:val="24"/>
          <w:szCs w:val="24"/>
        </w:rPr>
        <w:t>To restore the friendship</w:t>
      </w:r>
      <w:r w:rsidRPr="008D51D0" w:rsidR="138ED8A3">
        <w:rPr>
          <w:rFonts w:ascii="Arial" w:hAnsi="Arial" w:cs="Arial"/>
          <w:sz w:val="24"/>
          <w:szCs w:val="24"/>
        </w:rPr>
        <w:t xml:space="preserve"> means</w:t>
      </w:r>
      <w:r w:rsidRPr="008D51D0" w:rsidR="00752291">
        <w:rPr>
          <w:rFonts w:ascii="Arial" w:hAnsi="Arial" w:cs="Arial"/>
          <w:sz w:val="24"/>
          <w:szCs w:val="24"/>
        </w:rPr>
        <w:t xml:space="preserve"> to </w:t>
      </w:r>
      <w:r w:rsidRPr="1A8D8666" w:rsidR="1A8D8666">
        <w:rPr>
          <w:rFonts w:ascii="Arial" w:hAnsi="Arial" w:cs="Arial"/>
          <w:sz w:val="24"/>
          <w:szCs w:val="24"/>
        </w:rPr>
        <w:t xml:space="preserve">compensate and is </w:t>
      </w:r>
      <w:r w:rsidRPr="242029C8" w:rsidR="242029C8">
        <w:rPr>
          <w:rFonts w:ascii="Arial" w:hAnsi="Arial" w:cs="Arial"/>
          <w:sz w:val="24"/>
          <w:szCs w:val="24"/>
        </w:rPr>
        <w:t xml:space="preserve">not </w:t>
      </w:r>
      <w:r w:rsidRPr="23965890" w:rsidR="23965890">
        <w:rPr>
          <w:rFonts w:ascii="Arial" w:hAnsi="Arial" w:cs="Arial"/>
          <w:sz w:val="24"/>
          <w:szCs w:val="24"/>
        </w:rPr>
        <w:t xml:space="preserve">an </w:t>
      </w:r>
      <w:r w:rsidRPr="49A233B1" w:rsidR="49A233B1">
        <w:rPr>
          <w:rFonts w:ascii="Arial" w:hAnsi="Arial" w:cs="Arial"/>
          <w:sz w:val="24"/>
          <w:szCs w:val="24"/>
        </w:rPr>
        <w:t>example of friendship</w:t>
      </w:r>
      <w:r w:rsidRPr="008D51D0" w:rsidR="138ED8A3">
        <w:rPr>
          <w:rFonts w:ascii="Arial" w:hAnsi="Arial" w:cs="Arial"/>
          <w:sz w:val="24"/>
          <w:szCs w:val="24"/>
        </w:rPr>
        <w:t xml:space="preserve"> </w:t>
      </w:r>
      <w:r w:rsidRPr="7E6DE666" w:rsidR="7E6DE666">
        <w:rPr>
          <w:rFonts w:ascii="Arial" w:hAnsi="Arial" w:cs="Arial"/>
          <w:sz w:val="24"/>
          <w:szCs w:val="24"/>
        </w:rPr>
        <w:t xml:space="preserve">as </w:t>
      </w:r>
      <w:r w:rsidRPr="7210E686" w:rsidR="7210E686">
        <w:rPr>
          <w:rFonts w:ascii="Arial" w:hAnsi="Arial" w:cs="Arial"/>
          <w:sz w:val="24"/>
          <w:szCs w:val="24"/>
        </w:rPr>
        <w:t>seen today</w:t>
      </w:r>
      <w:r w:rsidRPr="66F1C26E" w:rsidR="66F1C26E">
        <w:rPr>
          <w:rFonts w:ascii="Arial" w:hAnsi="Arial" w:cs="Arial"/>
          <w:sz w:val="24"/>
          <w:szCs w:val="24"/>
        </w:rPr>
        <w:t>.</w:t>
      </w:r>
      <w:r w:rsidRPr="008D51D0" w:rsidR="138ED8A3">
        <w:rPr>
          <w:rFonts w:ascii="Arial" w:hAnsi="Arial" w:cs="Arial"/>
          <w:sz w:val="24"/>
          <w:szCs w:val="24"/>
        </w:rPr>
        <w:t xml:space="preserve"> the usual </w:t>
      </w:r>
      <w:r w:rsidRPr="78BB9E7B" w:rsidR="78BB9E7B">
        <w:rPr>
          <w:rFonts w:ascii="Arial" w:hAnsi="Arial" w:cs="Arial"/>
          <w:sz w:val="24"/>
          <w:szCs w:val="24"/>
        </w:rPr>
        <w:t>sense</w:t>
      </w:r>
      <w:r w:rsidRPr="72118935" w:rsidR="72118935">
        <w:rPr>
          <w:rFonts w:ascii="Arial" w:hAnsi="Arial" w:cs="Arial"/>
          <w:sz w:val="24"/>
          <w:szCs w:val="24"/>
        </w:rPr>
        <w:t xml:space="preserve">. </w:t>
      </w:r>
      <w:r w:rsidRPr="2CE9E5DF" w:rsidR="72118935">
        <w:rPr>
          <w:rFonts w:ascii="Arial" w:hAnsi="Arial" w:cs="Arial"/>
          <w:sz w:val="24"/>
          <w:szCs w:val="24"/>
          <w:vertAlign w:val="superscript"/>
        </w:rPr>
        <w:t xml:space="preserve">24 </w:t>
      </w:r>
      <w:r w:rsidRPr="72118935" w:rsidR="72118935">
        <w:rPr>
          <w:rFonts w:ascii="Arial" w:hAnsi="Arial" w:cs="Arial"/>
          <w:sz w:val="24"/>
          <w:szCs w:val="24"/>
        </w:rPr>
        <w:t>They</w:t>
      </w:r>
      <w:r w:rsidRPr="008D51D0" w:rsidR="138ED8A3">
        <w:rPr>
          <w:rFonts w:ascii="Arial" w:hAnsi="Arial" w:cs="Arial"/>
          <w:sz w:val="24"/>
          <w:szCs w:val="24"/>
        </w:rPr>
        <w:t xml:space="preserve"> have only just met so cannot have struck up a close friendship</w:t>
      </w:r>
      <w:r w:rsidRPr="008D51D0" w:rsidR="198CFD62">
        <w:rPr>
          <w:rFonts w:ascii="Arial" w:hAnsi="Arial" w:cs="Arial"/>
          <w:sz w:val="24"/>
          <w:szCs w:val="24"/>
        </w:rPr>
        <w:t xml:space="preserve"> in the </w:t>
      </w:r>
      <w:r w:rsidRPr="008D51D0" w:rsidR="45397D2A">
        <w:rPr>
          <w:rFonts w:ascii="Arial" w:hAnsi="Arial" w:cs="Arial"/>
          <w:sz w:val="24"/>
          <w:szCs w:val="24"/>
        </w:rPr>
        <w:t xml:space="preserve">usual </w:t>
      </w:r>
      <w:r w:rsidRPr="008D51D0" w:rsidR="00752291">
        <w:rPr>
          <w:rFonts w:ascii="Arial" w:hAnsi="Arial" w:cs="Arial"/>
          <w:sz w:val="24"/>
          <w:szCs w:val="24"/>
        </w:rPr>
        <w:t>meaning</w:t>
      </w:r>
      <w:r w:rsidRPr="008D51D0" w:rsidR="45397D2A">
        <w:rPr>
          <w:rFonts w:ascii="Arial" w:hAnsi="Arial" w:cs="Arial"/>
          <w:sz w:val="24"/>
          <w:szCs w:val="24"/>
        </w:rPr>
        <w:t xml:space="preserve"> of the </w:t>
      </w:r>
      <w:r w:rsidRPr="008D51D0" w:rsidR="1F0B99DB">
        <w:rPr>
          <w:rFonts w:ascii="Arial" w:hAnsi="Arial" w:cs="Arial"/>
          <w:sz w:val="24"/>
          <w:szCs w:val="24"/>
        </w:rPr>
        <w:t>words.</w:t>
      </w:r>
    </w:p>
    <w:p w:rsidRPr="008D51D0" w:rsidR="138ED8A3" w:rsidP="1FEE2FB6" w:rsidRDefault="138ED8A3" w14:paraId="5FAC0DC0" w14:textId="4B09C3EF">
      <w:pPr>
        <w:spacing w:line="480" w:lineRule="auto"/>
        <w:rPr>
          <w:rFonts w:ascii="Arial" w:hAnsi="Arial" w:cs="Arial"/>
          <w:sz w:val="24"/>
          <w:szCs w:val="24"/>
        </w:rPr>
      </w:pPr>
      <w:r w:rsidRPr="008D51D0">
        <w:rPr>
          <w:rFonts w:ascii="Arial" w:hAnsi="Arial" w:cs="Arial"/>
          <w:sz w:val="24"/>
          <w:szCs w:val="24"/>
        </w:rPr>
        <w:t xml:space="preserve">Arawn </w:t>
      </w:r>
      <w:r w:rsidRPr="008D51D0" w:rsidR="2ECAF467">
        <w:rPr>
          <w:rFonts w:ascii="Arial" w:hAnsi="Arial" w:cs="Arial"/>
          <w:sz w:val="24"/>
          <w:szCs w:val="24"/>
        </w:rPr>
        <w:t xml:space="preserve">asks Pwyll to </w:t>
      </w:r>
      <w:r w:rsidRPr="008D51D0" w:rsidR="57A1585C">
        <w:rPr>
          <w:rFonts w:ascii="Arial" w:hAnsi="Arial" w:cs="Arial"/>
          <w:sz w:val="24"/>
          <w:szCs w:val="24"/>
        </w:rPr>
        <w:t xml:space="preserve">help him </w:t>
      </w:r>
      <w:r w:rsidRPr="47C60DD9" w:rsidR="47C60DD9">
        <w:rPr>
          <w:rFonts w:ascii="Arial" w:hAnsi="Arial" w:cs="Arial"/>
          <w:sz w:val="24"/>
          <w:szCs w:val="24"/>
        </w:rPr>
        <w:t>‘</w:t>
      </w:r>
      <w:r w:rsidRPr="008D51D0">
        <w:rPr>
          <w:rFonts w:ascii="Arial" w:hAnsi="Arial" w:cs="Arial"/>
          <w:sz w:val="24"/>
          <w:szCs w:val="24"/>
        </w:rPr>
        <w:t>By ridding me of that oppression-and you can do that easily-you will win my friendship.</w:t>
      </w:r>
      <w:r w:rsidRPr="20A066CC" w:rsidR="20A066CC">
        <w:rPr>
          <w:rFonts w:ascii="Arial" w:hAnsi="Arial" w:cs="Arial"/>
          <w:sz w:val="24"/>
          <w:szCs w:val="24"/>
        </w:rPr>
        <w:t xml:space="preserve"> </w:t>
      </w:r>
      <w:r w:rsidRPr="4ADF5520" w:rsidR="001224FE">
        <w:rPr>
          <w:rFonts w:ascii="Arial" w:hAnsi="Arial" w:cs="Arial"/>
          <w:sz w:val="24"/>
          <w:szCs w:val="24"/>
          <w:vertAlign w:val="superscript"/>
        </w:rPr>
        <w:t>2</w:t>
      </w:r>
      <w:r w:rsidRPr="4ADF5520" w:rsidR="00BB5346">
        <w:rPr>
          <w:rFonts w:ascii="Arial" w:hAnsi="Arial" w:cs="Arial"/>
          <w:sz w:val="24"/>
          <w:szCs w:val="24"/>
          <w:vertAlign w:val="superscript"/>
        </w:rPr>
        <w:t>5</w:t>
      </w:r>
    </w:p>
    <w:p w:rsidRPr="008D51D0" w:rsidR="138ED8A3" w:rsidP="1FEE2FB6" w:rsidRDefault="138ED8A3" w14:paraId="29288712" w14:textId="7A958BD9">
      <w:pPr>
        <w:spacing w:line="480" w:lineRule="auto"/>
        <w:rPr>
          <w:rFonts w:ascii="Arial" w:hAnsi="Arial" w:cs="Arial"/>
          <w:sz w:val="24"/>
          <w:szCs w:val="24"/>
        </w:rPr>
      </w:pPr>
      <w:r w:rsidRPr="008D51D0">
        <w:rPr>
          <w:rFonts w:ascii="Arial" w:hAnsi="Arial" w:cs="Arial"/>
          <w:sz w:val="24"/>
          <w:szCs w:val="24"/>
        </w:rPr>
        <w:t xml:space="preserve">There is no explanation of why Arawn </w:t>
      </w:r>
      <w:r w:rsidRPr="008D51D0" w:rsidR="0F4416BE">
        <w:rPr>
          <w:rFonts w:ascii="Arial" w:hAnsi="Arial" w:cs="Arial"/>
          <w:sz w:val="24"/>
          <w:szCs w:val="24"/>
        </w:rPr>
        <w:t>is</w:t>
      </w:r>
      <w:r w:rsidRPr="008D51D0">
        <w:rPr>
          <w:rFonts w:ascii="Arial" w:hAnsi="Arial" w:cs="Arial"/>
          <w:sz w:val="24"/>
          <w:szCs w:val="24"/>
        </w:rPr>
        <w:t xml:space="preserve"> fighting </w:t>
      </w:r>
      <w:r w:rsidRPr="008D51D0" w:rsidR="70444821">
        <w:rPr>
          <w:rFonts w:ascii="Arial" w:hAnsi="Arial" w:cs="Arial"/>
          <w:sz w:val="24"/>
          <w:szCs w:val="24"/>
        </w:rPr>
        <w:t xml:space="preserve">Hafgan </w:t>
      </w:r>
      <w:r w:rsidRPr="008D51D0" w:rsidR="779BF568">
        <w:rPr>
          <w:rFonts w:ascii="Arial" w:hAnsi="Arial" w:cs="Arial"/>
          <w:sz w:val="24"/>
          <w:szCs w:val="24"/>
        </w:rPr>
        <w:t xml:space="preserve">and Pwyll is </w:t>
      </w:r>
      <w:r w:rsidRPr="008D51D0" w:rsidR="5C8F3D00">
        <w:rPr>
          <w:rFonts w:ascii="Arial" w:hAnsi="Arial" w:cs="Arial"/>
          <w:sz w:val="24"/>
          <w:szCs w:val="24"/>
        </w:rPr>
        <w:t xml:space="preserve">cornered </w:t>
      </w:r>
      <w:r w:rsidRPr="008D51D0" w:rsidR="22F776E7">
        <w:rPr>
          <w:rFonts w:ascii="Arial" w:hAnsi="Arial" w:cs="Arial"/>
          <w:sz w:val="24"/>
          <w:szCs w:val="24"/>
        </w:rPr>
        <w:t xml:space="preserve">into </w:t>
      </w:r>
      <w:r w:rsidRPr="008D51D0" w:rsidR="019A32E0">
        <w:rPr>
          <w:rFonts w:ascii="Arial" w:hAnsi="Arial" w:cs="Arial"/>
          <w:sz w:val="24"/>
          <w:szCs w:val="24"/>
        </w:rPr>
        <w:t>assisting</w:t>
      </w:r>
      <w:r w:rsidRPr="008D51D0" w:rsidR="7F90AE00">
        <w:rPr>
          <w:rFonts w:ascii="Arial" w:hAnsi="Arial" w:cs="Arial"/>
          <w:sz w:val="24"/>
          <w:szCs w:val="24"/>
        </w:rPr>
        <w:t xml:space="preserve"> Arawn to repay </w:t>
      </w:r>
      <w:r w:rsidRPr="008D51D0" w:rsidR="414203E5">
        <w:rPr>
          <w:rFonts w:ascii="Arial" w:hAnsi="Arial" w:cs="Arial"/>
          <w:sz w:val="24"/>
          <w:szCs w:val="24"/>
        </w:rPr>
        <w:t xml:space="preserve">the </w:t>
      </w:r>
      <w:r w:rsidRPr="008D51D0" w:rsidR="3605FCD0">
        <w:rPr>
          <w:rFonts w:ascii="Arial" w:hAnsi="Arial" w:cs="Arial"/>
          <w:sz w:val="24"/>
          <w:szCs w:val="24"/>
        </w:rPr>
        <w:t xml:space="preserve">debt </w:t>
      </w:r>
      <w:r w:rsidRPr="008D51D0" w:rsidR="449E6683">
        <w:rPr>
          <w:rFonts w:ascii="Arial" w:hAnsi="Arial" w:cs="Arial"/>
          <w:sz w:val="24"/>
          <w:szCs w:val="24"/>
        </w:rPr>
        <w:t xml:space="preserve">of </w:t>
      </w:r>
      <w:r w:rsidRPr="008D51D0" w:rsidR="180C12E8">
        <w:rPr>
          <w:rFonts w:ascii="Arial" w:hAnsi="Arial" w:cs="Arial"/>
          <w:sz w:val="24"/>
          <w:szCs w:val="24"/>
        </w:rPr>
        <w:t>discourtesy.</w:t>
      </w:r>
      <w:r w:rsidRPr="0DF711CB" w:rsidR="0DF711CB">
        <w:rPr>
          <w:rFonts w:ascii="Arial" w:hAnsi="Arial" w:cs="Arial"/>
          <w:sz w:val="24"/>
          <w:szCs w:val="24"/>
        </w:rPr>
        <w:t xml:space="preserve"> </w:t>
      </w:r>
      <w:r w:rsidRPr="008D51D0" w:rsidR="5CD38DFD">
        <w:rPr>
          <w:rFonts w:ascii="Arial" w:hAnsi="Arial" w:cs="Arial"/>
          <w:sz w:val="24"/>
          <w:szCs w:val="24"/>
        </w:rPr>
        <w:t>Awawn</w:t>
      </w:r>
      <w:r w:rsidRPr="008D51D0">
        <w:rPr>
          <w:rFonts w:ascii="Arial" w:hAnsi="Arial" w:cs="Arial"/>
          <w:sz w:val="24"/>
          <w:szCs w:val="24"/>
        </w:rPr>
        <w:t xml:space="preserve"> </w:t>
      </w:r>
      <w:r w:rsidRPr="1617CEED" w:rsidR="1617CEED">
        <w:rPr>
          <w:rFonts w:ascii="Arial" w:hAnsi="Arial" w:cs="Arial"/>
          <w:sz w:val="24"/>
          <w:szCs w:val="24"/>
        </w:rPr>
        <w:t xml:space="preserve">quickly </w:t>
      </w:r>
      <w:r w:rsidRPr="41B0E5BE" w:rsidR="41B0E5BE">
        <w:rPr>
          <w:rFonts w:ascii="Arial" w:hAnsi="Arial" w:cs="Arial"/>
          <w:sz w:val="24"/>
          <w:szCs w:val="24"/>
        </w:rPr>
        <w:t xml:space="preserve">offers </w:t>
      </w:r>
      <w:r w:rsidRPr="1617CEED" w:rsidR="1617CEED">
        <w:rPr>
          <w:rFonts w:ascii="Arial" w:hAnsi="Arial" w:cs="Arial"/>
          <w:sz w:val="24"/>
          <w:szCs w:val="24"/>
        </w:rPr>
        <w:t>his</w:t>
      </w:r>
      <w:r w:rsidRPr="008D51D0" w:rsidR="38E04822">
        <w:rPr>
          <w:rFonts w:ascii="Arial" w:hAnsi="Arial" w:cs="Arial"/>
          <w:sz w:val="24"/>
          <w:szCs w:val="24"/>
        </w:rPr>
        <w:t xml:space="preserve"> plan to </w:t>
      </w:r>
      <w:r w:rsidRPr="008D51D0" w:rsidR="1BEEA2FF">
        <w:rPr>
          <w:rFonts w:ascii="Arial" w:hAnsi="Arial" w:cs="Arial"/>
          <w:sz w:val="24"/>
          <w:szCs w:val="24"/>
        </w:rPr>
        <w:t>Pwyll</w:t>
      </w:r>
      <w:r w:rsidRPr="008D51D0">
        <w:rPr>
          <w:rFonts w:ascii="Arial" w:hAnsi="Arial" w:cs="Arial"/>
          <w:sz w:val="24"/>
          <w:szCs w:val="24"/>
        </w:rPr>
        <w:t xml:space="preserve"> which suggests he may have engineered the </w:t>
      </w:r>
      <w:r w:rsidRPr="008D51D0" w:rsidR="5912727E">
        <w:rPr>
          <w:rFonts w:ascii="Arial" w:hAnsi="Arial" w:cs="Arial"/>
          <w:sz w:val="24"/>
          <w:szCs w:val="24"/>
        </w:rPr>
        <w:t xml:space="preserve">hunting </w:t>
      </w:r>
      <w:r w:rsidRPr="008D51D0" w:rsidR="32DC6CEC">
        <w:rPr>
          <w:rFonts w:ascii="Arial" w:hAnsi="Arial" w:cs="Arial"/>
          <w:sz w:val="24"/>
          <w:szCs w:val="24"/>
        </w:rPr>
        <w:t xml:space="preserve">situation </w:t>
      </w:r>
      <w:r w:rsidRPr="008D51D0" w:rsidR="69E73C9D">
        <w:rPr>
          <w:rFonts w:ascii="Arial" w:hAnsi="Arial" w:cs="Arial"/>
          <w:sz w:val="24"/>
          <w:szCs w:val="24"/>
        </w:rPr>
        <w:t>deliberately</w:t>
      </w:r>
      <w:r w:rsidRPr="008D51D0" w:rsidR="38D3D764">
        <w:rPr>
          <w:rFonts w:ascii="Arial" w:hAnsi="Arial" w:cs="Arial"/>
          <w:sz w:val="24"/>
          <w:szCs w:val="24"/>
        </w:rPr>
        <w:t>.</w:t>
      </w:r>
      <w:r w:rsidRPr="008D51D0" w:rsidR="142B8FD7">
        <w:rPr>
          <w:rFonts w:ascii="Arial" w:hAnsi="Arial" w:cs="Arial"/>
          <w:sz w:val="24"/>
          <w:szCs w:val="24"/>
        </w:rPr>
        <w:t xml:space="preserve"> </w:t>
      </w:r>
    </w:p>
    <w:p w:rsidRPr="008D51D0" w:rsidR="138ED8A3" w:rsidP="1FEE2FB6" w:rsidRDefault="138ED8A3" w14:paraId="3F45FEB7" w14:textId="28B364B8">
      <w:pPr>
        <w:spacing w:line="480" w:lineRule="auto"/>
        <w:rPr>
          <w:rFonts w:ascii="Arial" w:hAnsi="Arial" w:cs="Arial"/>
          <w:sz w:val="24"/>
          <w:szCs w:val="24"/>
        </w:rPr>
      </w:pPr>
      <w:r w:rsidRPr="008D51D0">
        <w:rPr>
          <w:rFonts w:ascii="Arial" w:hAnsi="Arial" w:cs="Arial"/>
          <w:sz w:val="24"/>
          <w:szCs w:val="24"/>
        </w:rPr>
        <w:t xml:space="preserve">After the fatal blow Hafgan </w:t>
      </w:r>
      <w:r w:rsidRPr="2E3CB134" w:rsidR="2E3CB134">
        <w:rPr>
          <w:rFonts w:ascii="Arial" w:hAnsi="Arial" w:cs="Arial"/>
          <w:sz w:val="24"/>
          <w:szCs w:val="24"/>
        </w:rPr>
        <w:t>questions</w:t>
      </w:r>
      <w:r w:rsidRPr="008D51D0">
        <w:rPr>
          <w:rFonts w:ascii="Arial" w:hAnsi="Arial" w:cs="Arial"/>
          <w:sz w:val="24"/>
          <w:szCs w:val="24"/>
        </w:rPr>
        <w:t xml:space="preserve"> Pwyll</w:t>
      </w:r>
      <w:r w:rsidRPr="008D51D0" w:rsidR="00300280">
        <w:rPr>
          <w:rFonts w:ascii="Arial" w:hAnsi="Arial" w:cs="Arial"/>
          <w:sz w:val="24"/>
          <w:szCs w:val="24"/>
        </w:rPr>
        <w:t xml:space="preserve"> as to his motives as the two men have no reason to be enemies.</w:t>
      </w:r>
      <w:r w:rsidRPr="3966B9A9" w:rsidR="3966B9A9">
        <w:rPr>
          <w:rFonts w:ascii="Arial" w:hAnsi="Arial" w:cs="Arial"/>
          <w:sz w:val="24"/>
          <w:szCs w:val="24"/>
        </w:rPr>
        <w:t xml:space="preserve"> </w:t>
      </w:r>
      <w:r w:rsidRPr="6ABF31DB" w:rsidR="6ABF31DB">
        <w:rPr>
          <w:rFonts w:ascii="Arial" w:hAnsi="Arial" w:cs="Arial"/>
          <w:sz w:val="24"/>
          <w:szCs w:val="24"/>
        </w:rPr>
        <w:t>At this point Pwyll</w:t>
      </w:r>
      <w:r w:rsidRPr="008D51D0">
        <w:rPr>
          <w:rFonts w:ascii="Arial" w:hAnsi="Arial" w:cs="Arial"/>
          <w:sz w:val="24"/>
          <w:szCs w:val="24"/>
        </w:rPr>
        <w:t xml:space="preserve"> </w:t>
      </w:r>
      <w:r w:rsidRPr="572D69BC" w:rsidR="572D69BC">
        <w:rPr>
          <w:rFonts w:ascii="Arial" w:hAnsi="Arial" w:cs="Arial"/>
          <w:sz w:val="24"/>
          <w:szCs w:val="24"/>
        </w:rPr>
        <w:t>stops</w:t>
      </w:r>
      <w:r w:rsidRPr="0828144B" w:rsidR="0828144B">
        <w:rPr>
          <w:rFonts w:ascii="Arial" w:hAnsi="Arial" w:cs="Arial"/>
          <w:sz w:val="24"/>
          <w:szCs w:val="24"/>
        </w:rPr>
        <w:t xml:space="preserve"> the attack </w:t>
      </w:r>
      <w:r w:rsidRPr="008D51D0">
        <w:rPr>
          <w:rFonts w:ascii="Arial" w:hAnsi="Arial" w:cs="Arial"/>
          <w:sz w:val="24"/>
          <w:szCs w:val="24"/>
        </w:rPr>
        <w:t>and</w:t>
      </w:r>
      <w:r w:rsidRPr="008D51D0" w:rsidR="00E0203E">
        <w:rPr>
          <w:rFonts w:ascii="Arial" w:hAnsi="Arial" w:cs="Arial"/>
          <w:sz w:val="24"/>
          <w:szCs w:val="24"/>
        </w:rPr>
        <w:t xml:space="preserve"> he does not strike a further blow to Hafgan. </w:t>
      </w:r>
      <w:r w:rsidRPr="008D51D0" w:rsidR="5D2E5CEC">
        <w:rPr>
          <w:rFonts w:ascii="Arial" w:hAnsi="Arial" w:cs="Arial"/>
          <w:sz w:val="24"/>
          <w:szCs w:val="24"/>
        </w:rPr>
        <w:t>This</w:t>
      </w:r>
      <w:r w:rsidRPr="008D51D0">
        <w:rPr>
          <w:rFonts w:ascii="Arial" w:hAnsi="Arial" w:cs="Arial"/>
          <w:sz w:val="24"/>
          <w:szCs w:val="24"/>
        </w:rPr>
        <w:t xml:space="preserve"> is not a result of compassion or mercy but </w:t>
      </w:r>
      <w:r w:rsidRPr="008D51D0" w:rsidR="0026452D">
        <w:rPr>
          <w:rFonts w:ascii="Arial" w:hAnsi="Arial" w:cs="Arial"/>
          <w:sz w:val="24"/>
          <w:szCs w:val="24"/>
        </w:rPr>
        <w:t xml:space="preserve">shows that Pwyll </w:t>
      </w:r>
      <w:r w:rsidRPr="008D51D0">
        <w:rPr>
          <w:rFonts w:ascii="Arial" w:hAnsi="Arial" w:cs="Arial"/>
          <w:sz w:val="24"/>
          <w:szCs w:val="24"/>
        </w:rPr>
        <w:t xml:space="preserve">follows Arawn’s instructions to </w:t>
      </w:r>
      <w:r w:rsidRPr="008D51D0" w:rsidR="00AE2F26">
        <w:rPr>
          <w:rFonts w:ascii="Arial" w:hAnsi="Arial" w:cs="Arial"/>
          <w:sz w:val="24"/>
          <w:szCs w:val="24"/>
        </w:rPr>
        <w:t>only strike Hafgan once.</w:t>
      </w:r>
      <w:r w:rsidRPr="008D51D0" w:rsidR="006B705C">
        <w:rPr>
          <w:rFonts w:ascii="Arial" w:hAnsi="Arial" w:cs="Arial"/>
          <w:sz w:val="24"/>
          <w:szCs w:val="24"/>
        </w:rPr>
        <w:t xml:space="preserve"> G</w:t>
      </w:r>
      <w:r w:rsidRPr="008D51D0" w:rsidR="2BF4DD08">
        <w:rPr>
          <w:rFonts w:ascii="Arial" w:hAnsi="Arial" w:cs="Arial"/>
          <w:sz w:val="24"/>
          <w:szCs w:val="24"/>
        </w:rPr>
        <w:t>iven that</w:t>
      </w:r>
      <w:r w:rsidRPr="008D51D0">
        <w:rPr>
          <w:rFonts w:ascii="Arial" w:hAnsi="Arial" w:cs="Arial"/>
          <w:sz w:val="24"/>
          <w:szCs w:val="24"/>
        </w:rPr>
        <w:t xml:space="preserve"> Hafgan is mortally wounded already</w:t>
      </w:r>
      <w:r w:rsidRPr="008D51D0" w:rsidR="00DA1F71">
        <w:rPr>
          <w:rFonts w:ascii="Arial" w:hAnsi="Arial" w:cs="Arial"/>
          <w:sz w:val="24"/>
          <w:szCs w:val="24"/>
        </w:rPr>
        <w:t>,</w:t>
      </w:r>
      <w:r w:rsidRPr="008D51D0" w:rsidR="006B705C">
        <w:rPr>
          <w:rFonts w:ascii="Arial" w:hAnsi="Arial" w:cs="Arial"/>
          <w:sz w:val="24"/>
          <w:szCs w:val="24"/>
        </w:rPr>
        <w:t xml:space="preserve"> Pwyll’s behaviour </w:t>
      </w:r>
      <w:r w:rsidRPr="008D51D0" w:rsidR="006D0C76">
        <w:rPr>
          <w:rFonts w:ascii="Arial" w:hAnsi="Arial" w:cs="Arial"/>
          <w:sz w:val="24"/>
          <w:szCs w:val="24"/>
        </w:rPr>
        <w:t>which appears to be considered</w:t>
      </w:r>
      <w:r w:rsidRPr="008D51D0" w:rsidR="00DA1F71">
        <w:rPr>
          <w:rFonts w:ascii="Arial" w:hAnsi="Arial" w:cs="Arial"/>
          <w:sz w:val="24"/>
          <w:szCs w:val="24"/>
        </w:rPr>
        <w:t xml:space="preserve"> </w:t>
      </w:r>
      <w:r w:rsidRPr="008D51D0" w:rsidR="00D1665C">
        <w:rPr>
          <w:rFonts w:ascii="Arial" w:hAnsi="Arial" w:cs="Arial"/>
          <w:sz w:val="24"/>
          <w:szCs w:val="24"/>
        </w:rPr>
        <w:t xml:space="preserve">is controlled by his debt to </w:t>
      </w:r>
      <w:r w:rsidRPr="008D51D0" w:rsidR="004D408A">
        <w:rPr>
          <w:rFonts w:ascii="Arial" w:hAnsi="Arial" w:cs="Arial"/>
          <w:sz w:val="24"/>
          <w:szCs w:val="24"/>
        </w:rPr>
        <w:t>the powerful Arawn.</w:t>
      </w:r>
      <w:r w:rsidRPr="008D51D0">
        <w:rPr>
          <w:rFonts w:ascii="Arial" w:hAnsi="Arial" w:cs="Arial"/>
          <w:sz w:val="24"/>
          <w:szCs w:val="24"/>
        </w:rPr>
        <w:t xml:space="preserve"> </w:t>
      </w:r>
    </w:p>
    <w:p w:rsidRPr="008D51D0" w:rsidR="004714F3" w:rsidP="1FEE2FB6" w:rsidRDefault="004D408A" w14:paraId="2566F3EF" w14:textId="0E08A32C">
      <w:pPr>
        <w:spacing w:line="480" w:lineRule="auto"/>
        <w:rPr>
          <w:rFonts w:ascii="Arial" w:hAnsi="Arial" w:cs="Arial"/>
          <w:sz w:val="24"/>
          <w:szCs w:val="24"/>
        </w:rPr>
      </w:pPr>
      <w:r w:rsidRPr="008D51D0">
        <w:rPr>
          <w:rFonts w:ascii="Arial" w:hAnsi="Arial" w:cs="Arial"/>
          <w:sz w:val="24"/>
          <w:szCs w:val="24"/>
        </w:rPr>
        <w:t xml:space="preserve">Similarly, the loyalty of Pwyll to Arawn </w:t>
      </w:r>
      <w:r w:rsidRPr="23683057" w:rsidR="23683057">
        <w:rPr>
          <w:rFonts w:ascii="Arial" w:hAnsi="Arial" w:cs="Arial"/>
          <w:sz w:val="24"/>
          <w:szCs w:val="24"/>
        </w:rPr>
        <w:t>arises</w:t>
      </w:r>
      <w:r w:rsidRPr="008D51D0">
        <w:rPr>
          <w:rFonts w:ascii="Arial" w:hAnsi="Arial" w:cs="Arial"/>
          <w:sz w:val="24"/>
          <w:szCs w:val="24"/>
        </w:rPr>
        <w:t xml:space="preserve"> from the same connection.  </w:t>
      </w:r>
      <w:r w:rsidRPr="008D51D0" w:rsidR="138ED8A3">
        <w:rPr>
          <w:rFonts w:ascii="Arial" w:hAnsi="Arial" w:cs="Arial"/>
          <w:sz w:val="24"/>
          <w:szCs w:val="24"/>
        </w:rPr>
        <w:t xml:space="preserve">Arawn learns from his wife that Pwyll has chastely slept in the same bed as her. </w:t>
      </w:r>
    </w:p>
    <w:p w:rsidRPr="008D51D0" w:rsidR="138ED8A3" w:rsidP="1FEE2FB6" w:rsidRDefault="403A3E3E" w14:paraId="65036634" w14:textId="61C847ED">
      <w:pPr>
        <w:spacing w:line="480" w:lineRule="auto"/>
        <w:rPr>
          <w:rFonts w:ascii="Arial" w:hAnsi="Arial" w:cs="Arial"/>
          <w:sz w:val="24"/>
          <w:szCs w:val="24"/>
        </w:rPr>
      </w:pPr>
      <w:r w:rsidRPr="008D51D0">
        <w:rPr>
          <w:rFonts w:ascii="Arial" w:hAnsi="Arial" w:cs="Arial"/>
          <w:sz w:val="24"/>
          <w:szCs w:val="24"/>
        </w:rPr>
        <w:t>This appears to be an example of friendship,</w:t>
      </w:r>
      <w:r w:rsidRPr="008D51D0" w:rsidR="138ED8A3">
        <w:rPr>
          <w:rFonts w:ascii="Arial" w:hAnsi="Arial" w:cs="Arial"/>
          <w:sz w:val="24"/>
          <w:szCs w:val="24"/>
        </w:rPr>
        <w:t xml:space="preserve"> loyalty and </w:t>
      </w:r>
      <w:r w:rsidRPr="008D51D0">
        <w:rPr>
          <w:rFonts w:ascii="Arial" w:hAnsi="Arial" w:cs="Arial"/>
          <w:sz w:val="24"/>
          <w:szCs w:val="24"/>
        </w:rPr>
        <w:t>steadfastness.</w:t>
      </w:r>
      <w:r w:rsidRPr="008D51D0" w:rsidR="138ED8A3">
        <w:rPr>
          <w:rFonts w:ascii="Arial" w:hAnsi="Arial" w:cs="Arial"/>
          <w:sz w:val="24"/>
          <w:szCs w:val="24"/>
        </w:rPr>
        <w:t xml:space="preserve"> The queen</w:t>
      </w:r>
      <w:r w:rsidRPr="008D51D0">
        <w:rPr>
          <w:rFonts w:ascii="Arial" w:hAnsi="Arial" w:cs="Arial"/>
          <w:sz w:val="24"/>
          <w:szCs w:val="24"/>
        </w:rPr>
        <w:t>, however,</w:t>
      </w:r>
      <w:r w:rsidRPr="008D51D0" w:rsidR="138ED8A3">
        <w:rPr>
          <w:rFonts w:ascii="Arial" w:hAnsi="Arial" w:cs="Arial"/>
          <w:sz w:val="24"/>
          <w:szCs w:val="24"/>
        </w:rPr>
        <w:t xml:space="preserve"> describes ‘a firm bargain’ between the men which is closer to the sense </w:t>
      </w:r>
      <w:r w:rsidRPr="008D51D0">
        <w:rPr>
          <w:rFonts w:ascii="Arial" w:hAnsi="Arial" w:cs="Arial"/>
          <w:sz w:val="24"/>
          <w:szCs w:val="24"/>
        </w:rPr>
        <w:t xml:space="preserve">discussed above </w:t>
      </w:r>
      <w:r w:rsidRPr="008D51D0" w:rsidR="138ED8A3">
        <w:rPr>
          <w:rFonts w:ascii="Arial" w:hAnsi="Arial" w:cs="Arial"/>
          <w:sz w:val="24"/>
          <w:szCs w:val="24"/>
        </w:rPr>
        <w:t>of friendship as an alliance.</w:t>
      </w:r>
      <w:r w:rsidRPr="0236B28C" w:rsidR="0236B28C">
        <w:rPr>
          <w:rFonts w:ascii="Arial" w:hAnsi="Arial" w:cs="Arial"/>
          <w:sz w:val="24"/>
          <w:szCs w:val="24"/>
        </w:rPr>
        <w:t xml:space="preserve"> </w:t>
      </w:r>
      <w:r w:rsidRPr="6AC7EC43" w:rsidR="0236B28C">
        <w:rPr>
          <w:rFonts w:ascii="Arial" w:hAnsi="Arial" w:cs="Arial"/>
          <w:sz w:val="24"/>
          <w:szCs w:val="24"/>
          <w:vertAlign w:val="superscript"/>
        </w:rPr>
        <w:t>26</w:t>
      </w:r>
    </w:p>
    <w:p w:rsidRPr="008D51D0" w:rsidR="138ED8A3" w:rsidP="1FEE2FB6" w:rsidRDefault="2BF4DD08" w14:paraId="7DAC3599" w14:textId="21C879CB">
      <w:pPr>
        <w:spacing w:line="480" w:lineRule="auto"/>
        <w:rPr>
          <w:rFonts w:ascii="Arial" w:hAnsi="Arial" w:cs="Arial"/>
          <w:sz w:val="24"/>
          <w:szCs w:val="24"/>
        </w:rPr>
      </w:pPr>
      <w:r w:rsidRPr="008D51D0">
        <w:rPr>
          <w:rFonts w:ascii="Arial" w:hAnsi="Arial" w:cs="Arial"/>
          <w:sz w:val="24"/>
          <w:szCs w:val="24"/>
        </w:rPr>
        <w:t>Helen Fulton states</w:t>
      </w:r>
      <w:r w:rsidRPr="0CC04E68" w:rsidR="0CC04E68">
        <w:rPr>
          <w:rFonts w:ascii="Arial" w:hAnsi="Arial" w:cs="Arial"/>
          <w:sz w:val="24"/>
          <w:szCs w:val="24"/>
        </w:rPr>
        <w:t xml:space="preserve"> that</w:t>
      </w:r>
      <w:r w:rsidRPr="008D51D0">
        <w:rPr>
          <w:rFonts w:ascii="Arial" w:hAnsi="Arial" w:cs="Arial"/>
          <w:sz w:val="24"/>
          <w:szCs w:val="24"/>
        </w:rPr>
        <w:t xml:space="preserve"> Pwyll completes ‘a journey that every ‘good prince’ must make assisted by his teachers and mentors.</w:t>
      </w:r>
      <w:r w:rsidRPr="12F9DBF2" w:rsidR="12F9DBF2">
        <w:rPr>
          <w:rFonts w:ascii="Arial" w:hAnsi="Arial" w:cs="Arial"/>
          <w:sz w:val="24"/>
          <w:szCs w:val="24"/>
        </w:rPr>
        <w:t xml:space="preserve">’ </w:t>
      </w:r>
      <w:r w:rsidRPr="579B9ACB" w:rsidR="66C5AFDC">
        <w:rPr>
          <w:rFonts w:ascii="Arial" w:hAnsi="Arial" w:cs="Arial"/>
          <w:sz w:val="24"/>
          <w:szCs w:val="24"/>
          <w:vertAlign w:val="superscript"/>
        </w:rPr>
        <w:t xml:space="preserve">27 </w:t>
      </w:r>
      <w:r w:rsidRPr="66C5AFDC" w:rsidR="66C5AFDC">
        <w:rPr>
          <w:rFonts w:ascii="Arial" w:hAnsi="Arial" w:cs="Arial"/>
          <w:sz w:val="24"/>
          <w:szCs w:val="24"/>
        </w:rPr>
        <w:t>and</w:t>
      </w:r>
      <w:r w:rsidRPr="008D51D0">
        <w:rPr>
          <w:rFonts w:ascii="Arial" w:hAnsi="Arial" w:cs="Arial"/>
          <w:sz w:val="24"/>
          <w:szCs w:val="24"/>
        </w:rPr>
        <w:t xml:space="preserve"> places the relationship between Pwyll and Arawn in a historical context where ‘Resistance merely escalates violence and precipitates economic ruin. Compliance at least preserves regional power and regional stability.’ </w:t>
      </w:r>
      <w:r w:rsidRPr="29644624" w:rsidR="06EB1EAF">
        <w:rPr>
          <w:rFonts w:ascii="Arial" w:hAnsi="Arial" w:cs="Arial"/>
          <w:sz w:val="24"/>
          <w:szCs w:val="24"/>
          <w:vertAlign w:val="superscript"/>
        </w:rPr>
        <w:t>28</w:t>
      </w:r>
    </w:p>
    <w:p w:rsidRPr="008D51D0" w:rsidR="138ED8A3" w:rsidP="1FEE2FB6" w:rsidRDefault="462EA0E3" w14:paraId="7813C861" w14:textId="5C6CFC45">
      <w:pPr>
        <w:spacing w:line="480" w:lineRule="auto"/>
        <w:rPr>
          <w:rFonts w:ascii="Arial" w:hAnsi="Arial" w:cs="Arial"/>
          <w:sz w:val="24"/>
          <w:szCs w:val="24"/>
        </w:rPr>
      </w:pPr>
      <w:r w:rsidRPr="008D51D0">
        <w:rPr>
          <w:rFonts w:ascii="Arial" w:hAnsi="Arial" w:cs="Arial"/>
          <w:sz w:val="24"/>
          <w:szCs w:val="24"/>
        </w:rPr>
        <w:t xml:space="preserve">The loyalty between </w:t>
      </w:r>
      <w:r w:rsidRPr="008D51D0" w:rsidR="538CBB74">
        <w:rPr>
          <w:rFonts w:ascii="Arial" w:hAnsi="Arial" w:cs="Arial"/>
          <w:sz w:val="24"/>
          <w:szCs w:val="24"/>
        </w:rPr>
        <w:t xml:space="preserve">Pwyll and Arawn </w:t>
      </w:r>
      <w:r w:rsidRPr="008D51D0" w:rsidR="04A1D376">
        <w:rPr>
          <w:rFonts w:ascii="Arial" w:hAnsi="Arial" w:cs="Arial"/>
          <w:sz w:val="24"/>
          <w:szCs w:val="24"/>
        </w:rPr>
        <w:t xml:space="preserve">stems from an </w:t>
      </w:r>
      <w:r w:rsidRPr="008D51D0" w:rsidR="71151A38">
        <w:rPr>
          <w:rFonts w:ascii="Arial" w:hAnsi="Arial" w:cs="Arial"/>
          <w:sz w:val="24"/>
          <w:szCs w:val="24"/>
        </w:rPr>
        <w:t xml:space="preserve">alliance </w:t>
      </w:r>
      <w:r w:rsidRPr="008D51D0" w:rsidR="0587B9AE">
        <w:rPr>
          <w:rFonts w:ascii="Arial" w:hAnsi="Arial" w:cs="Arial"/>
          <w:sz w:val="24"/>
          <w:szCs w:val="24"/>
        </w:rPr>
        <w:t xml:space="preserve">between two leaders </w:t>
      </w:r>
      <w:r w:rsidRPr="008D51D0" w:rsidR="4BCDB40B">
        <w:rPr>
          <w:rFonts w:ascii="Arial" w:hAnsi="Arial" w:cs="Arial"/>
          <w:sz w:val="24"/>
          <w:szCs w:val="24"/>
        </w:rPr>
        <w:t xml:space="preserve">with Arawn in control, </w:t>
      </w:r>
      <w:r w:rsidRPr="008D51D0" w:rsidR="6C0FDAFF">
        <w:rPr>
          <w:rFonts w:ascii="Arial" w:hAnsi="Arial" w:cs="Arial"/>
          <w:sz w:val="24"/>
          <w:szCs w:val="24"/>
        </w:rPr>
        <w:t xml:space="preserve">rather </w:t>
      </w:r>
      <w:r w:rsidRPr="008D51D0" w:rsidR="5191FFAE">
        <w:rPr>
          <w:rFonts w:ascii="Arial" w:hAnsi="Arial" w:cs="Arial"/>
          <w:sz w:val="24"/>
          <w:szCs w:val="24"/>
        </w:rPr>
        <w:t xml:space="preserve">than </w:t>
      </w:r>
      <w:r w:rsidRPr="008D51D0" w:rsidR="5CCCFBBD">
        <w:rPr>
          <w:rFonts w:ascii="Arial" w:hAnsi="Arial" w:cs="Arial"/>
          <w:sz w:val="24"/>
          <w:szCs w:val="24"/>
        </w:rPr>
        <w:t xml:space="preserve">a </w:t>
      </w:r>
      <w:r w:rsidRPr="008D51D0" w:rsidR="717E2504">
        <w:rPr>
          <w:rFonts w:ascii="Arial" w:hAnsi="Arial" w:cs="Arial"/>
          <w:sz w:val="24"/>
          <w:szCs w:val="24"/>
        </w:rPr>
        <w:t>close</w:t>
      </w:r>
      <w:r w:rsidRPr="008D51D0" w:rsidR="5CCCFBBD">
        <w:rPr>
          <w:rFonts w:ascii="Arial" w:hAnsi="Arial" w:cs="Arial"/>
          <w:sz w:val="24"/>
          <w:szCs w:val="24"/>
        </w:rPr>
        <w:t xml:space="preserve"> </w:t>
      </w:r>
      <w:r w:rsidRPr="008D51D0" w:rsidR="023193BA">
        <w:rPr>
          <w:rFonts w:ascii="Arial" w:hAnsi="Arial" w:cs="Arial"/>
          <w:sz w:val="24"/>
          <w:szCs w:val="24"/>
        </w:rPr>
        <w:t>friendship.</w:t>
      </w:r>
      <w:r w:rsidRPr="008D51D0" w:rsidR="4BCDB40B">
        <w:rPr>
          <w:rFonts w:ascii="Arial" w:hAnsi="Arial" w:cs="Arial"/>
          <w:sz w:val="24"/>
          <w:szCs w:val="24"/>
        </w:rPr>
        <w:t xml:space="preserve"> </w:t>
      </w:r>
    </w:p>
    <w:p w:rsidRPr="008D51D0" w:rsidR="000753C3" w:rsidP="1FEE2FB6" w:rsidRDefault="4BCDB40B" w14:paraId="200F37C9" w14:textId="346E54DD">
      <w:pPr>
        <w:spacing w:line="480" w:lineRule="auto"/>
        <w:rPr>
          <w:rFonts w:ascii="Arial" w:hAnsi="Arial" w:cs="Arial"/>
          <w:sz w:val="24"/>
          <w:szCs w:val="24"/>
        </w:rPr>
      </w:pPr>
      <w:r w:rsidRPr="008D51D0">
        <w:rPr>
          <w:rFonts w:ascii="Arial" w:hAnsi="Arial" w:cs="Arial"/>
          <w:sz w:val="24"/>
          <w:szCs w:val="24"/>
        </w:rPr>
        <w:t>To next take a section from The Second Branch, the character of Efnysien is an example of how not to behave.</w:t>
      </w:r>
    </w:p>
    <w:p w:rsidRPr="008D51D0" w:rsidR="000753C3" w:rsidP="1FEE2FB6" w:rsidRDefault="4BCDB40B" w14:paraId="40C04E50" w14:textId="5A378824">
      <w:pPr>
        <w:spacing w:line="480" w:lineRule="auto"/>
        <w:rPr>
          <w:rFonts w:ascii="Arial" w:hAnsi="Arial" w:cs="Arial"/>
          <w:sz w:val="24"/>
          <w:szCs w:val="24"/>
        </w:rPr>
      </w:pPr>
      <w:r w:rsidRPr="008D51D0">
        <w:rPr>
          <w:rFonts w:ascii="Arial" w:hAnsi="Arial" w:cs="Arial"/>
          <w:sz w:val="24"/>
          <w:szCs w:val="24"/>
        </w:rPr>
        <w:t>After the mutilation of Mathlolwych’s horses by Efnysien, Bendigeidfran states that because he is related ‘it is not easy for me to either kill or destroy him.</w:t>
      </w:r>
      <w:r w:rsidRPr="393EFC56" w:rsidR="393EFC56">
        <w:rPr>
          <w:rFonts w:ascii="Arial" w:hAnsi="Arial" w:cs="Arial"/>
          <w:sz w:val="24"/>
          <w:szCs w:val="24"/>
        </w:rPr>
        <w:t xml:space="preserve">’ </w:t>
      </w:r>
      <w:r w:rsidRPr="57D0F512" w:rsidR="5562934C">
        <w:rPr>
          <w:rFonts w:ascii="Arial" w:hAnsi="Arial" w:cs="Arial"/>
          <w:sz w:val="24"/>
          <w:szCs w:val="24"/>
          <w:vertAlign w:val="superscript"/>
        </w:rPr>
        <w:t>29</w:t>
      </w:r>
      <w:r w:rsidRPr="3E133BDF" w:rsidR="3E398602">
        <w:rPr>
          <w:rFonts w:ascii="Arial" w:hAnsi="Arial" w:cs="Arial"/>
          <w:sz w:val="24"/>
          <w:szCs w:val="24"/>
          <w:vertAlign w:val="superscript"/>
        </w:rPr>
        <w:t xml:space="preserve"> </w:t>
      </w:r>
      <w:r w:rsidRPr="008D51D0">
        <w:rPr>
          <w:rFonts w:ascii="Arial" w:hAnsi="Arial" w:cs="Arial"/>
          <w:sz w:val="24"/>
          <w:szCs w:val="24"/>
        </w:rPr>
        <w:t xml:space="preserve"> </w:t>
      </w:r>
      <w:r w:rsidRPr="2B25BC3A" w:rsidR="2B25BC3A">
        <w:rPr>
          <w:rFonts w:ascii="Arial" w:hAnsi="Arial" w:cs="Arial"/>
          <w:sz w:val="24"/>
          <w:szCs w:val="24"/>
        </w:rPr>
        <w:t>Bendigeidfran</w:t>
      </w:r>
      <w:r w:rsidRPr="4E5A82D6" w:rsidR="4E5A82D6">
        <w:rPr>
          <w:rFonts w:ascii="Arial" w:hAnsi="Arial" w:cs="Arial"/>
          <w:sz w:val="24"/>
          <w:szCs w:val="24"/>
        </w:rPr>
        <w:t xml:space="preserve"> sends messengers</w:t>
      </w:r>
      <w:r w:rsidRPr="008D51D0">
        <w:rPr>
          <w:rFonts w:ascii="Arial" w:hAnsi="Arial" w:cs="Arial"/>
          <w:sz w:val="24"/>
          <w:szCs w:val="24"/>
        </w:rPr>
        <w:t xml:space="preserve"> to offer compensation to Matholwch instead. </w:t>
      </w:r>
    </w:p>
    <w:p w:rsidRPr="008D51D0" w:rsidR="00D41693" w:rsidP="1FEE2FB6" w:rsidRDefault="4BCDB40B" w14:paraId="7593AE23" w14:textId="62189DA9">
      <w:pPr>
        <w:spacing w:line="480" w:lineRule="auto"/>
        <w:rPr>
          <w:rFonts w:ascii="Arial" w:hAnsi="Arial" w:cs="Arial"/>
          <w:sz w:val="24"/>
          <w:szCs w:val="24"/>
        </w:rPr>
      </w:pPr>
      <w:r w:rsidRPr="008D51D0">
        <w:rPr>
          <w:rFonts w:ascii="Arial" w:hAnsi="Arial" w:cs="Arial"/>
          <w:sz w:val="24"/>
          <w:szCs w:val="24"/>
        </w:rPr>
        <w:t xml:space="preserve">To examine </w:t>
      </w:r>
      <w:r w:rsidRPr="3B697BD5" w:rsidR="3B697BD5">
        <w:rPr>
          <w:rFonts w:ascii="Arial" w:hAnsi="Arial" w:cs="Arial"/>
          <w:sz w:val="24"/>
          <w:szCs w:val="24"/>
        </w:rPr>
        <w:t>Bendigeidfran’s</w:t>
      </w:r>
      <w:r w:rsidRPr="5553C768" w:rsidR="5553C768">
        <w:rPr>
          <w:rFonts w:ascii="Arial" w:hAnsi="Arial" w:cs="Arial"/>
          <w:sz w:val="24"/>
          <w:szCs w:val="24"/>
        </w:rPr>
        <w:t xml:space="preserve"> behaviour</w:t>
      </w:r>
      <w:r w:rsidRPr="008D51D0">
        <w:rPr>
          <w:rFonts w:ascii="Arial" w:hAnsi="Arial" w:cs="Arial"/>
          <w:sz w:val="24"/>
          <w:szCs w:val="24"/>
        </w:rPr>
        <w:t xml:space="preserve">, if </w:t>
      </w:r>
      <w:r w:rsidRPr="536625F7" w:rsidR="536625F7">
        <w:rPr>
          <w:rFonts w:ascii="Arial" w:hAnsi="Arial" w:cs="Arial"/>
          <w:sz w:val="24"/>
          <w:szCs w:val="24"/>
        </w:rPr>
        <w:t>he</w:t>
      </w:r>
      <w:r w:rsidRPr="008D51D0">
        <w:rPr>
          <w:rFonts w:ascii="Arial" w:hAnsi="Arial" w:cs="Arial"/>
          <w:sz w:val="24"/>
          <w:szCs w:val="24"/>
        </w:rPr>
        <w:t xml:space="preserve"> had </w:t>
      </w:r>
      <w:r w:rsidRPr="43C4D9E8" w:rsidR="43C4D9E8">
        <w:rPr>
          <w:rFonts w:ascii="Arial" w:hAnsi="Arial" w:cs="Arial"/>
          <w:sz w:val="24"/>
          <w:szCs w:val="24"/>
        </w:rPr>
        <w:t xml:space="preserve">acted </w:t>
      </w:r>
      <w:r w:rsidRPr="6A8B77F4" w:rsidR="6A8B77F4">
        <w:rPr>
          <w:rFonts w:ascii="Arial" w:hAnsi="Arial" w:cs="Arial"/>
          <w:sz w:val="24"/>
          <w:szCs w:val="24"/>
        </w:rPr>
        <w:t>decisively and</w:t>
      </w:r>
      <w:r w:rsidRPr="356FDB5A" w:rsidR="356FDB5A">
        <w:rPr>
          <w:rFonts w:ascii="Arial" w:hAnsi="Arial" w:cs="Arial"/>
          <w:sz w:val="24"/>
          <w:szCs w:val="24"/>
        </w:rPr>
        <w:t xml:space="preserve"> </w:t>
      </w:r>
      <w:r w:rsidRPr="008D51D0">
        <w:rPr>
          <w:rFonts w:ascii="Arial" w:hAnsi="Arial" w:cs="Arial"/>
          <w:sz w:val="24"/>
          <w:szCs w:val="24"/>
        </w:rPr>
        <w:t>killed Efnysien</w:t>
      </w:r>
      <w:r w:rsidRPr="0265F2AB" w:rsidR="0265F2AB">
        <w:rPr>
          <w:rFonts w:ascii="Arial" w:hAnsi="Arial" w:cs="Arial"/>
          <w:sz w:val="24"/>
          <w:szCs w:val="24"/>
        </w:rPr>
        <w:t>,</w:t>
      </w:r>
      <w:r w:rsidRPr="008D51D0">
        <w:rPr>
          <w:rFonts w:ascii="Arial" w:hAnsi="Arial" w:cs="Arial"/>
          <w:sz w:val="24"/>
          <w:szCs w:val="24"/>
        </w:rPr>
        <w:t xml:space="preserve"> the chain of events that follow would not take place. Bollard</w:t>
      </w:r>
      <w:r w:rsidRPr="008D51D0" w:rsidR="00D71F61">
        <w:rPr>
          <w:rFonts w:ascii="Arial" w:hAnsi="Arial" w:cs="Arial"/>
          <w:sz w:val="24"/>
          <w:szCs w:val="24"/>
        </w:rPr>
        <w:t xml:space="preserve"> writes of</w:t>
      </w:r>
      <w:r w:rsidRPr="008D51D0">
        <w:rPr>
          <w:rFonts w:ascii="Arial" w:hAnsi="Arial" w:cs="Arial"/>
          <w:sz w:val="24"/>
          <w:szCs w:val="24"/>
        </w:rPr>
        <w:t xml:space="preserve"> ‘the </w:t>
      </w:r>
      <w:r w:rsidRPr="008D51D0" w:rsidR="00557DDA">
        <w:rPr>
          <w:rFonts w:ascii="Arial" w:hAnsi="Arial" w:cs="Arial"/>
          <w:sz w:val="24"/>
          <w:szCs w:val="24"/>
        </w:rPr>
        <w:t xml:space="preserve">more </w:t>
      </w:r>
      <w:r w:rsidRPr="008D51D0">
        <w:rPr>
          <w:rFonts w:ascii="Arial" w:hAnsi="Arial" w:cs="Arial"/>
          <w:sz w:val="24"/>
          <w:szCs w:val="24"/>
        </w:rPr>
        <w:t>positive results of prudent action and respect for the b</w:t>
      </w:r>
      <w:r w:rsidRPr="008D51D0" w:rsidR="006E6D37">
        <w:rPr>
          <w:rFonts w:ascii="Arial" w:hAnsi="Arial" w:cs="Arial"/>
          <w:sz w:val="24"/>
          <w:szCs w:val="24"/>
        </w:rPr>
        <w:t>onds of kinship and friendship.’</w:t>
      </w:r>
      <w:r w:rsidRPr="7C455F25" w:rsidR="7C455F25">
        <w:rPr>
          <w:rFonts w:ascii="Arial" w:hAnsi="Arial" w:cs="Arial"/>
          <w:sz w:val="24"/>
          <w:szCs w:val="24"/>
        </w:rPr>
        <w:t xml:space="preserve"> </w:t>
      </w:r>
      <w:r w:rsidRPr="4205D523" w:rsidR="7C455F25">
        <w:rPr>
          <w:rFonts w:ascii="Arial" w:hAnsi="Arial" w:cs="Arial"/>
          <w:sz w:val="24"/>
          <w:szCs w:val="24"/>
          <w:vertAlign w:val="superscript"/>
        </w:rPr>
        <w:t>30</w:t>
      </w:r>
      <w:r w:rsidRPr="1C472D77" w:rsidR="1C472D77">
        <w:rPr>
          <w:rFonts w:ascii="Arial" w:hAnsi="Arial" w:cs="Arial"/>
          <w:sz w:val="24"/>
          <w:szCs w:val="24"/>
          <w:vertAlign w:val="superscript"/>
        </w:rPr>
        <w:t xml:space="preserve"> </w:t>
      </w:r>
      <w:r w:rsidRPr="1C472D77" w:rsidR="1C472D77">
        <w:rPr>
          <w:rFonts w:ascii="Arial" w:hAnsi="Arial" w:cs="Arial"/>
          <w:sz w:val="24"/>
          <w:szCs w:val="24"/>
        </w:rPr>
        <w:t xml:space="preserve">But, </w:t>
      </w:r>
      <w:r w:rsidRPr="692A4FFA" w:rsidR="692A4FFA">
        <w:rPr>
          <w:rFonts w:ascii="Arial" w:hAnsi="Arial" w:cs="Arial"/>
          <w:sz w:val="24"/>
          <w:szCs w:val="24"/>
        </w:rPr>
        <w:t>Bendigeidfran’s</w:t>
      </w:r>
      <w:r w:rsidRPr="008D51D0" w:rsidR="00D71F61">
        <w:rPr>
          <w:rFonts w:ascii="Arial" w:hAnsi="Arial" w:cs="Arial"/>
          <w:sz w:val="24"/>
          <w:szCs w:val="24"/>
        </w:rPr>
        <w:t xml:space="preserve"> respect for his kinship connection</w:t>
      </w:r>
      <w:r w:rsidRPr="008D51D0" w:rsidR="00BF6B6D">
        <w:rPr>
          <w:rFonts w:ascii="Arial" w:hAnsi="Arial" w:cs="Arial"/>
          <w:sz w:val="24"/>
          <w:szCs w:val="24"/>
        </w:rPr>
        <w:t xml:space="preserve"> to Efnysien</w:t>
      </w:r>
      <w:r w:rsidRPr="008D51D0" w:rsidR="00D71F61">
        <w:rPr>
          <w:rFonts w:ascii="Arial" w:hAnsi="Arial" w:cs="Arial"/>
          <w:sz w:val="24"/>
          <w:szCs w:val="24"/>
        </w:rPr>
        <w:t xml:space="preserve"> </w:t>
      </w:r>
      <w:r w:rsidRPr="008D51D0">
        <w:rPr>
          <w:rFonts w:ascii="Arial" w:hAnsi="Arial" w:cs="Arial"/>
          <w:sz w:val="24"/>
          <w:szCs w:val="24"/>
        </w:rPr>
        <w:t>is the primary trigger that leads to the deaths of Gwern, Efnysien, Branwen</w:t>
      </w:r>
      <w:r w:rsidRPr="008D51D0" w:rsidR="007E7162">
        <w:rPr>
          <w:rFonts w:ascii="Arial" w:hAnsi="Arial" w:cs="Arial"/>
          <w:sz w:val="24"/>
          <w:szCs w:val="24"/>
        </w:rPr>
        <w:t xml:space="preserve"> and </w:t>
      </w:r>
      <w:r w:rsidRPr="008D51D0">
        <w:rPr>
          <w:rFonts w:ascii="Arial" w:hAnsi="Arial" w:cs="Arial"/>
          <w:sz w:val="24"/>
          <w:szCs w:val="24"/>
        </w:rPr>
        <w:t>many soldiers</w:t>
      </w:r>
      <w:r w:rsidRPr="008D51D0" w:rsidR="007E7162">
        <w:rPr>
          <w:rFonts w:ascii="Arial" w:hAnsi="Arial" w:cs="Arial"/>
          <w:sz w:val="24"/>
          <w:szCs w:val="24"/>
        </w:rPr>
        <w:t>. It</w:t>
      </w:r>
      <w:r w:rsidRPr="008D51D0">
        <w:rPr>
          <w:rFonts w:ascii="Arial" w:hAnsi="Arial" w:cs="Arial"/>
          <w:sz w:val="24"/>
          <w:szCs w:val="24"/>
        </w:rPr>
        <w:t xml:space="preserve"> lays waste to two countries and leads to the removal of the head of Bendigeidfran. </w:t>
      </w:r>
    </w:p>
    <w:p w:rsidRPr="008D51D0" w:rsidR="00BF6B6D" w:rsidP="187E1157" w:rsidRDefault="187E1157" w14:paraId="5B422DE8" w14:textId="0E5EC24C">
      <w:pPr>
        <w:spacing w:line="480" w:lineRule="auto"/>
        <w:rPr>
          <w:rFonts w:ascii="Arial" w:hAnsi="Arial" w:cs="Arial"/>
          <w:sz w:val="24"/>
          <w:szCs w:val="24"/>
        </w:rPr>
      </w:pPr>
      <w:r w:rsidRPr="187E1157">
        <w:rPr>
          <w:rFonts w:ascii="Arial" w:hAnsi="Arial" w:cs="Arial"/>
          <w:sz w:val="24"/>
          <w:szCs w:val="24"/>
        </w:rPr>
        <w:t>To envisage an alternative story where Bendigeidfran acts quickly and decisively to curb Efnysien makes clear that respect for the bonds of kinship may not always be appropriate.</w:t>
      </w:r>
    </w:p>
    <w:p w:rsidRPr="008D51D0" w:rsidR="000753C3" w:rsidP="1EB7A91D" w:rsidRDefault="1EB7A91D" w14:paraId="7EC224BC" w14:textId="00313D10">
      <w:pPr>
        <w:spacing w:line="480" w:lineRule="auto"/>
        <w:rPr>
          <w:rFonts w:ascii="Arial" w:hAnsi="Arial" w:cs="Arial"/>
          <w:sz w:val="24"/>
          <w:szCs w:val="24"/>
        </w:rPr>
      </w:pPr>
      <w:r w:rsidRPr="1EB7A91D">
        <w:rPr>
          <w:rFonts w:ascii="Arial" w:hAnsi="Arial" w:cs="Arial"/>
          <w:sz w:val="24"/>
          <w:szCs w:val="24"/>
        </w:rPr>
        <w:t xml:space="preserve">Bollard describes Efnysien as a character who causes ‘unnecessary trouble’ </w:t>
      </w:r>
      <w:r w:rsidRPr="1EB7A91D">
        <w:rPr>
          <w:rFonts w:ascii="Arial" w:hAnsi="Arial" w:cs="Arial"/>
          <w:sz w:val="24"/>
          <w:szCs w:val="24"/>
          <w:vertAlign w:val="superscript"/>
        </w:rPr>
        <w:t>31</w:t>
      </w:r>
      <w:r w:rsidRPr="1EB7A91D">
        <w:rPr>
          <w:rFonts w:ascii="Arial" w:hAnsi="Arial" w:cs="Arial"/>
          <w:sz w:val="24"/>
          <w:szCs w:val="24"/>
        </w:rPr>
        <w:t xml:space="preserve"> but Efnysien causes necessary trouble in terms of the storytelling function. </w:t>
      </w:r>
    </w:p>
    <w:p w:rsidRPr="008D51D0" w:rsidR="000753C3" w:rsidP="1EB7A91D" w:rsidRDefault="1EB7A91D" w14:paraId="17F4219F" w14:textId="45A008EB">
      <w:pPr>
        <w:spacing w:line="480" w:lineRule="auto"/>
        <w:rPr>
          <w:rFonts w:ascii="Arial" w:hAnsi="Arial" w:cs="Arial"/>
          <w:sz w:val="24"/>
          <w:szCs w:val="24"/>
          <w:vertAlign w:val="superscript"/>
        </w:rPr>
      </w:pPr>
      <w:r w:rsidRPr="1EB7A91D">
        <w:rPr>
          <w:rFonts w:ascii="Arial" w:hAnsi="Arial" w:cs="Arial"/>
          <w:sz w:val="24"/>
          <w:szCs w:val="24"/>
        </w:rPr>
        <w:t xml:space="preserve">Taking a psychological approach to the character of Efnysien, Natasha Summer sees in him ‘the inexplicable nature of violence and trauma.’ </w:t>
      </w:r>
      <w:r w:rsidRPr="1EB7A91D">
        <w:rPr>
          <w:rFonts w:ascii="Arial" w:hAnsi="Arial" w:cs="Arial"/>
          <w:sz w:val="24"/>
          <w:szCs w:val="24"/>
          <w:vertAlign w:val="superscript"/>
        </w:rPr>
        <w:t>32</w:t>
      </w:r>
    </w:p>
    <w:p w:rsidRPr="008D51D0" w:rsidR="005F33F7" w:rsidP="1EB7A91D" w:rsidRDefault="1EB7A91D" w14:paraId="737E776D" w14:textId="330D2277">
      <w:pPr>
        <w:spacing w:line="480" w:lineRule="auto"/>
        <w:rPr>
          <w:rFonts w:ascii="Arial" w:hAnsi="Arial" w:cs="Arial"/>
          <w:sz w:val="24"/>
          <w:szCs w:val="24"/>
        </w:rPr>
      </w:pPr>
      <w:r w:rsidRPr="1EB7A91D">
        <w:rPr>
          <w:rFonts w:ascii="Arial" w:hAnsi="Arial" w:cs="Arial"/>
          <w:sz w:val="24"/>
          <w:szCs w:val="24"/>
        </w:rPr>
        <w:t xml:space="preserve">When Efnysien destroys himself in the cauldron, the representation of violence and trauma is destroyed and in this way the story is healed in a symbolic way. Without enforcing a specific mode of behaviour this part of the story resolves. </w:t>
      </w:r>
    </w:p>
    <w:p w:rsidRPr="008D51D0" w:rsidR="000753C3" w:rsidP="1FEE2FB6" w:rsidRDefault="4BCDB40B" w14:paraId="29C88730" w14:textId="52E0604E">
      <w:pPr>
        <w:spacing w:line="480" w:lineRule="auto"/>
        <w:rPr>
          <w:rFonts w:ascii="Arial" w:hAnsi="Arial" w:cs="Arial"/>
          <w:sz w:val="24"/>
          <w:szCs w:val="24"/>
        </w:rPr>
      </w:pPr>
      <w:r w:rsidRPr="008D51D0">
        <w:rPr>
          <w:rFonts w:ascii="Arial" w:hAnsi="Arial" w:cs="Arial"/>
          <w:sz w:val="24"/>
          <w:szCs w:val="24"/>
        </w:rPr>
        <w:t xml:space="preserve">In the Third Branch there are further relevant scenes relating to the character of Manawydan. Manawydan is a character of importance in the discussion of right and wrong in the Four Branches. </w:t>
      </w:r>
    </w:p>
    <w:p w:rsidRPr="008D51D0" w:rsidR="000753C3" w:rsidP="1EB7A91D" w:rsidRDefault="1EB7A91D" w14:paraId="7EDBF605" w14:textId="2CC8F017">
      <w:pPr>
        <w:spacing w:line="480" w:lineRule="auto"/>
        <w:rPr>
          <w:rFonts w:ascii="Arial" w:hAnsi="Arial" w:cs="Arial"/>
          <w:sz w:val="24"/>
          <w:szCs w:val="24"/>
        </w:rPr>
      </w:pPr>
      <w:r w:rsidRPr="1EB7A91D">
        <w:rPr>
          <w:rFonts w:ascii="Arial" w:hAnsi="Arial" w:cs="Arial"/>
          <w:sz w:val="24"/>
          <w:szCs w:val="24"/>
        </w:rPr>
        <w:t xml:space="preserve">Mac Cana saw the character of Manawyden as a representation close to the author, a cleric with a strong sense of tolerance and moderation. </w:t>
      </w:r>
      <w:r w:rsidRPr="1EB7A91D">
        <w:rPr>
          <w:rFonts w:ascii="Arial" w:hAnsi="Arial" w:cs="Arial"/>
          <w:sz w:val="24"/>
          <w:szCs w:val="24"/>
          <w:vertAlign w:val="superscript"/>
        </w:rPr>
        <w:t>33</w:t>
      </w:r>
    </w:p>
    <w:p w:rsidRPr="008D51D0" w:rsidR="000753C3" w:rsidP="1EB7A91D" w:rsidRDefault="1EB7A91D" w14:paraId="4FB5DF3F" w14:textId="5C3F2270">
      <w:pPr>
        <w:spacing w:line="480" w:lineRule="auto"/>
        <w:rPr>
          <w:rFonts w:ascii="Arial" w:hAnsi="Arial" w:cs="Arial"/>
          <w:sz w:val="24"/>
          <w:szCs w:val="24"/>
        </w:rPr>
      </w:pPr>
      <w:r w:rsidRPr="1EB7A91D">
        <w:rPr>
          <w:rFonts w:ascii="Arial" w:hAnsi="Arial" w:cs="Arial"/>
          <w:sz w:val="24"/>
          <w:szCs w:val="24"/>
        </w:rPr>
        <w:t xml:space="preserve">Bollard writes that Manawydan ‘prevents disaster’ </w:t>
      </w:r>
      <w:r w:rsidRPr="1EB7A91D">
        <w:rPr>
          <w:rFonts w:ascii="Arial" w:hAnsi="Arial" w:cs="Arial"/>
          <w:sz w:val="24"/>
          <w:szCs w:val="24"/>
          <w:vertAlign w:val="superscript"/>
        </w:rPr>
        <w:t xml:space="preserve">34 </w:t>
      </w:r>
      <w:r w:rsidRPr="1EB7A91D">
        <w:rPr>
          <w:rFonts w:ascii="Arial" w:hAnsi="Arial" w:cs="Arial"/>
          <w:sz w:val="24"/>
          <w:szCs w:val="24"/>
        </w:rPr>
        <w:t>with his prudence, knowledge, counsel and craftsmanship but another interpretation is that Manawyden causes problems and avoids them by running away in this section of The Third Branch.</w:t>
      </w:r>
    </w:p>
    <w:p w:rsidRPr="008D51D0" w:rsidR="000753C3" w:rsidP="1FEE2FB6" w:rsidRDefault="4BCDB40B" w14:paraId="673C00E4" w14:textId="5B4FE930">
      <w:pPr>
        <w:spacing w:line="480" w:lineRule="auto"/>
        <w:rPr>
          <w:rFonts w:ascii="Arial" w:hAnsi="Arial" w:cs="Arial"/>
          <w:sz w:val="24"/>
          <w:szCs w:val="24"/>
        </w:rPr>
      </w:pPr>
      <w:r w:rsidRPr="008D51D0">
        <w:rPr>
          <w:rFonts w:ascii="Arial" w:hAnsi="Arial" w:cs="Arial"/>
          <w:sz w:val="24"/>
          <w:szCs w:val="24"/>
        </w:rPr>
        <w:t>The four characters travel to England and Manawyden is revealed as a highly skilled craftsman. His ability threatens the livelihood of the locals. Each time they hear of the local jealousy Pryderi wants to react with violence:</w:t>
      </w:r>
    </w:p>
    <w:p w:rsidRPr="008D51D0" w:rsidR="000753C3" w:rsidP="1EB7A91D" w:rsidRDefault="1EB7A91D" w14:paraId="4BEEBB76" w14:textId="604C0510">
      <w:pPr>
        <w:spacing w:line="480" w:lineRule="auto"/>
        <w:rPr>
          <w:rFonts w:ascii="Arial" w:hAnsi="Arial" w:cs="Arial"/>
          <w:sz w:val="24"/>
          <w:szCs w:val="24"/>
        </w:rPr>
      </w:pPr>
      <w:r w:rsidRPr="1EB7A91D">
        <w:rPr>
          <w:rFonts w:ascii="Arial" w:hAnsi="Arial" w:cs="Arial"/>
          <w:sz w:val="24"/>
          <w:szCs w:val="24"/>
        </w:rPr>
        <w:t xml:space="preserve">‘my advice is not to leave the town but rather to kill these churls.’ To which Manawyden replies ‘It would be better for us to go to another town...’ </w:t>
      </w:r>
      <w:r w:rsidRPr="1EB7A91D">
        <w:rPr>
          <w:rFonts w:ascii="Arial" w:hAnsi="Arial" w:cs="Arial"/>
          <w:sz w:val="24"/>
          <w:szCs w:val="24"/>
          <w:vertAlign w:val="superscript"/>
        </w:rPr>
        <w:t>35</w:t>
      </w:r>
      <w:r w:rsidRPr="1EB7A91D">
        <w:rPr>
          <w:rFonts w:ascii="Arial" w:hAnsi="Arial" w:cs="Arial"/>
          <w:sz w:val="24"/>
          <w:szCs w:val="24"/>
        </w:rPr>
        <w:t xml:space="preserve"> This is repeated with the crafts of saddlery, shield making and shoe making. Each time they avoid confrontation by moving on, but the problem is not resolved.</w:t>
      </w:r>
    </w:p>
    <w:p w:rsidRPr="008D51D0" w:rsidR="000753C3" w:rsidP="1EB7A91D" w:rsidRDefault="1EB7A91D" w14:paraId="4349E6B2" w14:textId="3000E672">
      <w:pPr>
        <w:spacing w:line="480" w:lineRule="auto"/>
        <w:rPr>
          <w:rFonts w:ascii="Arial" w:hAnsi="Arial" w:cs="Arial"/>
          <w:sz w:val="24"/>
          <w:szCs w:val="24"/>
        </w:rPr>
      </w:pPr>
      <w:r w:rsidRPr="1EB7A91D">
        <w:rPr>
          <w:rFonts w:ascii="Arial" w:hAnsi="Arial" w:cs="Arial"/>
          <w:sz w:val="24"/>
          <w:szCs w:val="24"/>
        </w:rPr>
        <w:t xml:space="preserve">Manawydan completes his inward journey to a place of wise leadership in the scene with the mouse. He ‘proves himself to be neither a poor friend nor a pedantic vengeful man, but shows that he is largely concerned with the maintenance of peace and order.’ </w:t>
      </w:r>
      <w:r w:rsidRPr="1EB7A91D">
        <w:rPr>
          <w:rFonts w:ascii="Arial" w:hAnsi="Arial" w:cs="Arial"/>
          <w:sz w:val="24"/>
          <w:szCs w:val="24"/>
          <w:vertAlign w:val="superscript"/>
        </w:rPr>
        <w:t>36</w:t>
      </w:r>
    </w:p>
    <w:p w:rsidRPr="008D51D0" w:rsidR="000753C3" w:rsidP="1FEE2FB6" w:rsidRDefault="4BCDB40B" w14:paraId="228EE8EC" w14:textId="5BD6E9CB">
      <w:pPr>
        <w:spacing w:line="480" w:lineRule="auto"/>
        <w:rPr>
          <w:rFonts w:ascii="Arial" w:hAnsi="Arial" w:cs="Arial"/>
          <w:sz w:val="24"/>
          <w:szCs w:val="24"/>
        </w:rPr>
      </w:pPr>
      <w:r w:rsidRPr="008D51D0">
        <w:rPr>
          <w:rFonts w:ascii="Arial" w:hAnsi="Arial" w:cs="Arial"/>
          <w:sz w:val="24"/>
          <w:szCs w:val="24"/>
        </w:rPr>
        <w:t>To read the scene from a different angle, Manawydan holds the crucial mouse in his hand at the right time by coincidence, not skill. Threatening to kill the mouse, if he is aware that she is a transformed pregnant woman, is a violent act. His apparent knowledge of the true identity of the mouse appears from nowhere, not from wise kingly behaviour.</w:t>
      </w:r>
    </w:p>
    <w:p w:rsidRPr="008D51D0" w:rsidR="000753C3" w:rsidP="1FEE2FB6" w:rsidRDefault="00686018" w14:paraId="47ECF53E" w14:textId="4AE0CC0E">
      <w:pPr>
        <w:spacing w:line="480" w:lineRule="auto"/>
        <w:rPr>
          <w:rFonts w:ascii="Arial" w:hAnsi="Arial" w:cs="Arial"/>
          <w:sz w:val="24"/>
          <w:szCs w:val="24"/>
        </w:rPr>
      </w:pPr>
      <w:r w:rsidRPr="008D51D0">
        <w:rPr>
          <w:rFonts w:ascii="Arial" w:hAnsi="Arial" w:cs="Arial"/>
          <w:sz w:val="24"/>
          <w:szCs w:val="24"/>
        </w:rPr>
        <w:t>Taking a</w:t>
      </w:r>
      <w:r w:rsidRPr="008D51D0" w:rsidR="0086450A">
        <w:rPr>
          <w:rFonts w:ascii="Arial" w:hAnsi="Arial" w:cs="Arial"/>
          <w:sz w:val="24"/>
          <w:szCs w:val="24"/>
        </w:rPr>
        <w:t>dvice and cou</w:t>
      </w:r>
      <w:r w:rsidRPr="008D51D0">
        <w:rPr>
          <w:rFonts w:ascii="Arial" w:hAnsi="Arial" w:cs="Arial"/>
          <w:sz w:val="24"/>
          <w:szCs w:val="24"/>
        </w:rPr>
        <w:t>nsel are commendable behaviours.</w:t>
      </w:r>
      <w:r w:rsidRPr="008D51D0" w:rsidR="004E2F51">
        <w:rPr>
          <w:rFonts w:ascii="Arial" w:hAnsi="Arial" w:cs="Arial"/>
          <w:sz w:val="24"/>
          <w:szCs w:val="24"/>
        </w:rPr>
        <w:t xml:space="preserve"> </w:t>
      </w:r>
      <w:r w:rsidRPr="008D51D0" w:rsidR="004550C7">
        <w:rPr>
          <w:rFonts w:ascii="Arial" w:hAnsi="Arial" w:cs="Arial"/>
          <w:sz w:val="24"/>
          <w:szCs w:val="24"/>
        </w:rPr>
        <w:t>Consultation and caution</w:t>
      </w:r>
      <w:r w:rsidRPr="008D51D0" w:rsidR="4BCDB40B">
        <w:rPr>
          <w:rFonts w:ascii="Arial" w:hAnsi="Arial" w:cs="Arial"/>
          <w:sz w:val="24"/>
          <w:szCs w:val="24"/>
        </w:rPr>
        <w:t xml:space="preserve">, listening to the views of others before deciding on a plan of action, are useful tools of leadership. </w:t>
      </w:r>
    </w:p>
    <w:p w:rsidRPr="008D51D0" w:rsidR="7C3C0617" w:rsidP="1FEE2FB6" w:rsidRDefault="4BCDB40B" w14:paraId="52665D4C" w14:textId="4189ADA4">
      <w:pPr>
        <w:spacing w:line="480" w:lineRule="auto"/>
        <w:rPr>
          <w:rFonts w:ascii="Arial" w:hAnsi="Arial" w:cs="Arial"/>
          <w:sz w:val="24"/>
          <w:szCs w:val="24"/>
        </w:rPr>
      </w:pPr>
      <w:r w:rsidRPr="008D51D0">
        <w:rPr>
          <w:rFonts w:ascii="Arial" w:hAnsi="Arial" w:cs="Arial"/>
          <w:sz w:val="24"/>
          <w:szCs w:val="24"/>
        </w:rPr>
        <w:t>The use of counsel and advice in th</w:t>
      </w:r>
      <w:r w:rsidRPr="008D51D0" w:rsidR="004550C7">
        <w:rPr>
          <w:rFonts w:ascii="Arial" w:hAnsi="Arial" w:cs="Arial"/>
          <w:sz w:val="24"/>
          <w:szCs w:val="24"/>
        </w:rPr>
        <w:t>is</w:t>
      </w:r>
      <w:r w:rsidRPr="008D51D0">
        <w:rPr>
          <w:rFonts w:ascii="Arial" w:hAnsi="Arial" w:cs="Arial"/>
          <w:sz w:val="24"/>
          <w:szCs w:val="24"/>
        </w:rPr>
        <w:t xml:space="preserve"> work</w:t>
      </w:r>
      <w:r w:rsidRPr="008D51D0" w:rsidR="007A60B8">
        <w:rPr>
          <w:rFonts w:ascii="Arial" w:hAnsi="Arial" w:cs="Arial"/>
          <w:sz w:val="24"/>
          <w:szCs w:val="24"/>
        </w:rPr>
        <w:t>, however</w:t>
      </w:r>
      <w:r w:rsidRPr="008D51D0" w:rsidR="403A3E3E">
        <w:rPr>
          <w:rFonts w:ascii="Arial" w:hAnsi="Arial" w:cs="Arial"/>
          <w:sz w:val="24"/>
          <w:szCs w:val="24"/>
        </w:rPr>
        <w:t>,</w:t>
      </w:r>
      <w:r w:rsidRPr="008D51D0">
        <w:rPr>
          <w:rFonts w:ascii="Arial" w:hAnsi="Arial" w:cs="Arial"/>
          <w:sz w:val="24"/>
          <w:szCs w:val="24"/>
        </w:rPr>
        <w:t xml:space="preserve"> is not always a main part of the storyline. By comparison, for example, in Hans Christian Andersen’s The Emperor's New Clothes, the ministers’ words to the emperor are central to the story. The taking of advice in The Four Branches at times has little meaning and merely adds a veneer of consultation to the stories. </w:t>
      </w:r>
    </w:p>
    <w:p w:rsidRPr="008D51D0" w:rsidR="7C3C0617" w:rsidP="1EB7A91D" w:rsidRDefault="1EB7A91D" w14:paraId="75E374D1" w14:textId="5E99DBEB">
      <w:pPr>
        <w:spacing w:line="480" w:lineRule="auto"/>
        <w:rPr>
          <w:rFonts w:ascii="Arial" w:hAnsi="Arial" w:cs="Arial"/>
          <w:sz w:val="24"/>
          <w:szCs w:val="24"/>
        </w:rPr>
      </w:pPr>
      <w:r w:rsidRPr="1EB7A91D">
        <w:rPr>
          <w:rFonts w:ascii="Arial" w:hAnsi="Arial" w:cs="Arial"/>
          <w:sz w:val="24"/>
          <w:szCs w:val="24"/>
        </w:rPr>
        <w:t xml:space="preserve">Bollard looks closely at the role of </w:t>
      </w:r>
      <w:r w:rsidRPr="1EB7A91D">
        <w:rPr>
          <w:rFonts w:ascii="Arial" w:hAnsi="Arial" w:cs="Arial"/>
          <w:i/>
          <w:iCs/>
          <w:sz w:val="24"/>
          <w:szCs w:val="24"/>
        </w:rPr>
        <w:t xml:space="preserve">cyngor </w:t>
      </w:r>
      <w:r w:rsidRPr="1EB7A91D">
        <w:rPr>
          <w:rFonts w:ascii="Arial" w:hAnsi="Arial" w:cs="Arial"/>
          <w:sz w:val="24"/>
          <w:szCs w:val="24"/>
        </w:rPr>
        <w:t>in Branwen:</w:t>
      </w:r>
    </w:p>
    <w:p w:rsidRPr="008D51D0" w:rsidR="7C3C0617" w:rsidP="1EB7A91D" w:rsidRDefault="1EB7A91D" w14:paraId="792E2267" w14:textId="0536F2C9">
      <w:pPr>
        <w:spacing w:line="480" w:lineRule="auto"/>
        <w:rPr>
          <w:rFonts w:ascii="Arial" w:hAnsi="Arial" w:cs="Arial"/>
          <w:sz w:val="24"/>
          <w:szCs w:val="24"/>
          <w:vertAlign w:val="superscript"/>
        </w:rPr>
      </w:pPr>
      <w:r w:rsidRPr="1EB7A91D">
        <w:rPr>
          <w:rFonts w:ascii="Arial" w:hAnsi="Arial" w:cs="Arial"/>
          <w:sz w:val="24"/>
          <w:szCs w:val="24"/>
        </w:rPr>
        <w:t xml:space="preserve">   There are no less than twelve incidents in this relatively short story in which </w:t>
      </w:r>
      <w:r w:rsidRPr="1EB7A91D">
        <w:rPr>
          <w:rFonts w:ascii="Arial" w:hAnsi="Arial" w:cs="Arial"/>
          <w:i/>
          <w:iCs/>
          <w:sz w:val="24"/>
          <w:szCs w:val="24"/>
        </w:rPr>
        <w:t xml:space="preserve">cyngor </w:t>
      </w:r>
      <w:r w:rsidRPr="1EB7A91D">
        <w:rPr>
          <w:rFonts w:ascii="Arial" w:hAnsi="Arial" w:cs="Arial"/>
          <w:sz w:val="24"/>
          <w:szCs w:val="24"/>
        </w:rPr>
        <w:t xml:space="preserve">is used, sometimes three or four times, or in which the giving of advice is an important element. </w:t>
      </w:r>
      <w:r w:rsidRPr="1EB7A91D">
        <w:rPr>
          <w:rFonts w:ascii="Arial" w:hAnsi="Arial" w:cs="Arial"/>
          <w:sz w:val="24"/>
          <w:szCs w:val="24"/>
          <w:vertAlign w:val="superscript"/>
        </w:rPr>
        <w:t>37</w:t>
      </w:r>
    </w:p>
    <w:p w:rsidRPr="008D51D0" w:rsidR="4BCDB40B" w:rsidP="1EB7A91D" w:rsidRDefault="1EB7A91D" w14:paraId="463117BE" w14:textId="6BDD779B">
      <w:pPr>
        <w:spacing w:line="480" w:lineRule="auto"/>
        <w:rPr>
          <w:rFonts w:ascii="Arial" w:hAnsi="Arial" w:cs="Arial"/>
          <w:sz w:val="24"/>
          <w:szCs w:val="24"/>
        </w:rPr>
      </w:pPr>
      <w:r w:rsidRPr="1EB7A91D">
        <w:rPr>
          <w:rFonts w:ascii="Arial" w:hAnsi="Arial" w:cs="Arial"/>
          <w:sz w:val="24"/>
          <w:szCs w:val="24"/>
        </w:rPr>
        <w:t>However, although advice is taken by both Bendigeidfran and Matholwych in the Second Branch, it often has no role in the development of the story.</w:t>
      </w:r>
    </w:p>
    <w:p w:rsidRPr="008D51D0" w:rsidR="4BCDB40B" w:rsidP="1FEE2FB6" w:rsidRDefault="4BCDB40B" w14:paraId="419FD9CE" w14:textId="2B8EA941">
      <w:pPr>
        <w:spacing w:line="480" w:lineRule="auto"/>
        <w:rPr>
          <w:rFonts w:ascii="Arial" w:hAnsi="Arial" w:cs="Arial"/>
          <w:sz w:val="24"/>
          <w:szCs w:val="24"/>
        </w:rPr>
      </w:pPr>
      <w:r w:rsidRPr="008D51D0">
        <w:rPr>
          <w:rFonts w:ascii="Arial" w:hAnsi="Arial" w:cs="Arial"/>
          <w:sz w:val="24"/>
          <w:szCs w:val="24"/>
        </w:rPr>
        <w:t>For example, after receiving Branwen’s message, Bendigeidfran takes counsel before sailing to Ireland.</w:t>
      </w:r>
      <w:r w:rsidRPr="008D51D0" w:rsidR="006B23FD">
        <w:rPr>
          <w:rFonts w:ascii="Arial" w:hAnsi="Arial" w:cs="Arial"/>
          <w:sz w:val="24"/>
          <w:szCs w:val="24"/>
        </w:rPr>
        <w:t xml:space="preserve"> </w:t>
      </w:r>
      <w:r w:rsidRPr="008D51D0">
        <w:rPr>
          <w:rFonts w:ascii="Arial" w:hAnsi="Arial" w:cs="Arial"/>
          <w:sz w:val="24"/>
          <w:szCs w:val="24"/>
        </w:rPr>
        <w:t>If he had made this decision without counsel, the outcome would be the same within the story.</w:t>
      </w:r>
      <w:r w:rsidRPr="008D51D0" w:rsidR="00EA07F0">
        <w:rPr>
          <w:rFonts w:ascii="Arial" w:hAnsi="Arial" w:cs="Arial"/>
          <w:sz w:val="24"/>
          <w:szCs w:val="24"/>
        </w:rPr>
        <w:t xml:space="preserve"> The taking of counsel does not add anything to the depth of the story.</w:t>
      </w:r>
      <w:r w:rsidRPr="008D51D0">
        <w:rPr>
          <w:rFonts w:ascii="Arial" w:hAnsi="Arial" w:cs="Arial"/>
          <w:sz w:val="24"/>
          <w:szCs w:val="24"/>
        </w:rPr>
        <w:t xml:space="preserve"> </w:t>
      </w:r>
    </w:p>
    <w:p w:rsidRPr="008D51D0" w:rsidR="7C3C0617" w:rsidP="1EB7A91D" w:rsidRDefault="1EB7A91D" w14:paraId="750DBE58" w14:textId="4A677564">
      <w:pPr>
        <w:spacing w:line="480" w:lineRule="auto"/>
        <w:rPr>
          <w:rFonts w:ascii="Arial" w:hAnsi="Arial" w:cs="Arial"/>
          <w:sz w:val="24"/>
          <w:szCs w:val="24"/>
          <w:vertAlign w:val="superscript"/>
        </w:rPr>
      </w:pPr>
      <w:r w:rsidRPr="1EB7A91D">
        <w:rPr>
          <w:rFonts w:ascii="Arial" w:hAnsi="Arial" w:cs="Arial"/>
          <w:sz w:val="24"/>
          <w:szCs w:val="24"/>
        </w:rPr>
        <w:t xml:space="preserve">Branwen is essentially a tragedy and Bollard goes on to say accordingly ‘the significance of the tale goes beyond the mundane or moralistic aspect.’ </w:t>
      </w:r>
      <w:r w:rsidRPr="1EB7A91D">
        <w:rPr>
          <w:rFonts w:ascii="Arial" w:hAnsi="Arial" w:cs="Arial"/>
          <w:sz w:val="24"/>
          <w:szCs w:val="24"/>
          <w:vertAlign w:val="superscript"/>
        </w:rPr>
        <w:t>38</w:t>
      </w:r>
    </w:p>
    <w:p w:rsidRPr="008D51D0" w:rsidR="7C3C0617" w:rsidP="1FEE2FB6" w:rsidRDefault="4BCDB40B" w14:paraId="5DE1B415" w14:textId="084AF30F">
      <w:pPr>
        <w:spacing w:line="480" w:lineRule="auto"/>
        <w:rPr>
          <w:rFonts w:ascii="Arial" w:hAnsi="Arial" w:cs="Arial"/>
          <w:sz w:val="24"/>
          <w:szCs w:val="24"/>
        </w:rPr>
      </w:pPr>
      <w:r w:rsidRPr="008D51D0">
        <w:rPr>
          <w:rFonts w:ascii="Arial" w:hAnsi="Arial" w:cs="Arial"/>
          <w:sz w:val="24"/>
          <w:szCs w:val="24"/>
        </w:rPr>
        <w:t>Despite the repeated taking of counsel in Branwen, the result is disaster for both sides.</w:t>
      </w:r>
    </w:p>
    <w:p w:rsidRPr="008D51D0" w:rsidR="7C3C0617" w:rsidP="1EB7A91D" w:rsidRDefault="1EB7A91D" w14:paraId="78DAAD95" w14:textId="7900C271">
      <w:pPr>
        <w:spacing w:line="480" w:lineRule="auto"/>
        <w:rPr>
          <w:rFonts w:ascii="Arial" w:hAnsi="Arial" w:cs="Arial"/>
          <w:sz w:val="24"/>
          <w:szCs w:val="24"/>
        </w:rPr>
      </w:pPr>
      <w:r w:rsidRPr="1EB7A91D">
        <w:rPr>
          <w:rFonts w:ascii="Arial" w:hAnsi="Arial" w:cs="Arial"/>
          <w:sz w:val="24"/>
          <w:szCs w:val="24"/>
        </w:rPr>
        <w:t>To turn now to examples of scholarship relating to context in The Four Branches, Helen Fulton has researched the influence of a shift from sacral to feudal kingship in Wales:</w:t>
      </w:r>
    </w:p>
    <w:p w:rsidRPr="008D51D0" w:rsidR="7C3C0617" w:rsidP="1EB7A91D" w:rsidRDefault="1EB7A91D" w14:paraId="75951997" w14:textId="76DFCD87">
      <w:pPr>
        <w:spacing w:line="480" w:lineRule="auto"/>
        <w:rPr>
          <w:rFonts w:ascii="Arial" w:hAnsi="Arial" w:cs="Arial"/>
          <w:sz w:val="24"/>
          <w:szCs w:val="24"/>
          <w:vertAlign w:val="superscript"/>
        </w:rPr>
      </w:pPr>
      <w:r w:rsidRPr="1EB7A91D">
        <w:rPr>
          <w:rFonts w:ascii="Arial" w:hAnsi="Arial" w:cs="Arial"/>
          <w:sz w:val="24"/>
          <w:szCs w:val="24"/>
        </w:rPr>
        <w:t xml:space="preserve">   Medieval Welsh practices of kingship and lordship resemble those of the Anglo-Norman feudal model in their move towards a two-tier system of overking and barony, their emphasis on consultation and their concern with succession. </w:t>
      </w:r>
      <w:r w:rsidRPr="1EB7A91D">
        <w:rPr>
          <w:rFonts w:ascii="Arial" w:hAnsi="Arial" w:cs="Arial"/>
          <w:sz w:val="24"/>
          <w:szCs w:val="24"/>
          <w:vertAlign w:val="superscript"/>
        </w:rPr>
        <w:t>39</w:t>
      </w:r>
    </w:p>
    <w:p w:rsidRPr="008D51D0" w:rsidR="7C3C0617" w:rsidP="1EB7A91D" w:rsidRDefault="1EB7A91D" w14:paraId="06A35307" w14:textId="47C05F7A">
      <w:pPr>
        <w:spacing w:line="480" w:lineRule="auto"/>
        <w:rPr>
          <w:rFonts w:ascii="Arial" w:hAnsi="Arial" w:cs="Arial"/>
          <w:sz w:val="24"/>
          <w:szCs w:val="24"/>
          <w:vertAlign w:val="superscript"/>
        </w:rPr>
      </w:pPr>
      <w:r w:rsidRPr="1EB7A91D">
        <w:rPr>
          <w:rFonts w:ascii="Arial" w:hAnsi="Arial" w:cs="Arial"/>
          <w:sz w:val="24"/>
          <w:szCs w:val="24"/>
        </w:rPr>
        <w:t xml:space="preserve">She sees one of the roles of the Four Branches as a means of demonstrating to Welsh leaders how to operate efficiently within the existing power structure. </w:t>
      </w:r>
      <w:r w:rsidRPr="1EB7A91D">
        <w:rPr>
          <w:rFonts w:ascii="Arial" w:hAnsi="Arial" w:cs="Arial"/>
          <w:sz w:val="24"/>
          <w:szCs w:val="24"/>
          <w:vertAlign w:val="superscript"/>
        </w:rPr>
        <w:t xml:space="preserve">40 </w:t>
      </w:r>
    </w:p>
    <w:p w:rsidRPr="008D51D0" w:rsidR="4BCDB40B" w:rsidP="1FEE2FB6" w:rsidRDefault="4BCDB40B" w14:paraId="39BAE66D" w14:textId="3436F607">
      <w:pPr>
        <w:spacing w:line="480" w:lineRule="auto"/>
        <w:rPr>
          <w:rFonts w:ascii="Arial" w:hAnsi="Arial" w:cs="Arial"/>
          <w:sz w:val="24"/>
          <w:szCs w:val="24"/>
        </w:rPr>
      </w:pPr>
      <w:r w:rsidRPr="008D51D0">
        <w:rPr>
          <w:rFonts w:ascii="Arial" w:hAnsi="Arial" w:cs="Arial"/>
          <w:sz w:val="24"/>
          <w:szCs w:val="24"/>
        </w:rPr>
        <w:t>Furthermore</w:t>
      </w:r>
      <w:r w:rsidRPr="008D51D0" w:rsidR="403A3E3E">
        <w:rPr>
          <w:rFonts w:ascii="Arial" w:hAnsi="Arial" w:cs="Arial"/>
          <w:sz w:val="24"/>
          <w:szCs w:val="24"/>
        </w:rPr>
        <w:t>:</w:t>
      </w:r>
    </w:p>
    <w:p w:rsidRPr="008D51D0" w:rsidR="4BCDB40B" w:rsidP="1EB7A91D" w:rsidRDefault="1EB7A91D" w14:paraId="75201DCB" w14:textId="41513DDB">
      <w:pPr>
        <w:spacing w:line="480" w:lineRule="auto"/>
        <w:rPr>
          <w:rFonts w:ascii="Arial" w:hAnsi="Arial" w:cs="Arial"/>
          <w:sz w:val="24"/>
          <w:szCs w:val="24"/>
          <w:vertAlign w:val="superscript"/>
        </w:rPr>
      </w:pPr>
      <w:r w:rsidRPr="1EB7A91D">
        <w:rPr>
          <w:rFonts w:ascii="Arial" w:hAnsi="Arial" w:cs="Arial"/>
          <w:sz w:val="24"/>
          <w:szCs w:val="24"/>
        </w:rPr>
        <w:t xml:space="preserve">   Consultation between the king and a group of respected advisers – ‘barons’ in England and </w:t>
      </w:r>
      <w:r w:rsidRPr="1EB7A91D">
        <w:rPr>
          <w:rFonts w:ascii="Arial" w:hAnsi="Arial" w:cs="Arial"/>
          <w:i/>
          <w:iCs/>
          <w:sz w:val="24"/>
          <w:szCs w:val="24"/>
        </w:rPr>
        <w:t xml:space="preserve">arglwyddi </w:t>
      </w:r>
      <w:r w:rsidRPr="1EB7A91D">
        <w:rPr>
          <w:rFonts w:ascii="Arial" w:hAnsi="Arial" w:cs="Arial"/>
          <w:sz w:val="24"/>
          <w:szCs w:val="24"/>
        </w:rPr>
        <w:t xml:space="preserve">in Wales – was the defining feature of medieval kingship and the participation of Welsh lords in this role effectively defined their subordination to the English crown. </w:t>
      </w:r>
      <w:r w:rsidRPr="1EB7A91D">
        <w:rPr>
          <w:rFonts w:ascii="Arial" w:hAnsi="Arial" w:cs="Arial"/>
          <w:sz w:val="24"/>
          <w:szCs w:val="24"/>
          <w:vertAlign w:val="superscript"/>
        </w:rPr>
        <w:t>41</w:t>
      </w:r>
    </w:p>
    <w:p w:rsidRPr="008D51D0" w:rsidR="4BCDB40B" w:rsidP="1EB7A91D" w:rsidRDefault="1EB7A91D" w14:paraId="5B9F4CF7" w14:textId="34B1D9A2">
      <w:pPr>
        <w:spacing w:line="480" w:lineRule="auto"/>
        <w:rPr>
          <w:rFonts w:ascii="Arial" w:hAnsi="Arial" w:cs="Arial"/>
          <w:sz w:val="24"/>
          <w:szCs w:val="24"/>
        </w:rPr>
      </w:pPr>
      <w:r w:rsidRPr="1EB7A91D">
        <w:rPr>
          <w:rFonts w:ascii="Arial" w:hAnsi="Arial" w:cs="Arial"/>
          <w:sz w:val="24"/>
          <w:szCs w:val="24"/>
        </w:rPr>
        <w:t>It is possible that the repeated use of cautious behaviour and consultation in the Four Branches is symptomatic of the need for Welsh kings to work within unequal power structures.</w:t>
      </w:r>
    </w:p>
    <w:p w:rsidRPr="008D51D0" w:rsidR="4BCDB40B" w:rsidP="1EB7A91D" w:rsidRDefault="1EB7A91D" w14:paraId="3D703236" w14:textId="12483029">
      <w:pPr>
        <w:spacing w:line="480" w:lineRule="auto"/>
        <w:rPr>
          <w:rFonts w:ascii="Arial" w:hAnsi="Arial" w:cs="Arial"/>
          <w:sz w:val="24"/>
          <w:szCs w:val="24"/>
          <w:vertAlign w:val="superscript"/>
        </w:rPr>
      </w:pPr>
      <w:r w:rsidRPr="1EB7A91D">
        <w:rPr>
          <w:rFonts w:ascii="Arial" w:hAnsi="Arial" w:cs="Arial"/>
          <w:sz w:val="24"/>
          <w:szCs w:val="24"/>
        </w:rPr>
        <w:t xml:space="preserve">Helen Fulton also argues that there was a tradition of using texts to demonstrate to leaders a model of exemplary behaviour, for example Welsh versions of the Latin didactic text </w:t>
      </w:r>
      <w:r w:rsidRPr="1EB7A91D">
        <w:rPr>
          <w:rFonts w:ascii="Arial" w:hAnsi="Arial" w:cs="Arial"/>
          <w:i/>
          <w:iCs/>
          <w:sz w:val="24"/>
          <w:szCs w:val="24"/>
        </w:rPr>
        <w:t>Secretum Secretorum</w:t>
      </w:r>
      <w:r w:rsidRPr="1EB7A91D">
        <w:rPr>
          <w:rFonts w:ascii="Arial" w:hAnsi="Arial" w:cs="Arial"/>
          <w:sz w:val="24"/>
          <w:szCs w:val="24"/>
        </w:rPr>
        <w:t xml:space="preserve"> appear in several Welsh manuscripts. </w:t>
      </w:r>
      <w:r w:rsidRPr="1EB7A91D">
        <w:rPr>
          <w:rFonts w:ascii="Arial" w:hAnsi="Arial" w:cs="Arial"/>
          <w:sz w:val="24"/>
          <w:szCs w:val="24"/>
          <w:vertAlign w:val="superscript"/>
        </w:rPr>
        <w:t xml:space="preserve">42 </w:t>
      </w:r>
    </w:p>
    <w:p w:rsidRPr="008D51D0" w:rsidR="7C3C0617" w:rsidP="1EB7A91D" w:rsidRDefault="1EB7A91D" w14:paraId="7BDD4728" w14:textId="335396D6">
      <w:pPr>
        <w:spacing w:line="480" w:lineRule="auto"/>
        <w:rPr>
          <w:rFonts w:ascii="Arial" w:hAnsi="Arial" w:cs="Arial"/>
          <w:sz w:val="24"/>
          <w:szCs w:val="24"/>
        </w:rPr>
      </w:pPr>
      <w:r w:rsidRPr="1EB7A91D">
        <w:rPr>
          <w:rFonts w:ascii="Arial" w:hAnsi="Arial" w:cs="Arial"/>
          <w:sz w:val="24"/>
          <w:szCs w:val="24"/>
        </w:rPr>
        <w:t>It could be said that the important issues of moral behaviour seen by Bollard were designated by the author of the Four Branches specifically for the rulers of society only.</w:t>
      </w:r>
    </w:p>
    <w:p w:rsidRPr="008D51D0" w:rsidR="7C3C0617" w:rsidP="1EB7A91D" w:rsidRDefault="1EB7A91D" w14:paraId="6D9D7DDF" w14:textId="7CBC27FF">
      <w:pPr>
        <w:spacing w:line="480" w:lineRule="auto"/>
        <w:rPr>
          <w:rFonts w:ascii="Arial" w:hAnsi="Arial" w:cs="Arial"/>
          <w:sz w:val="24"/>
          <w:szCs w:val="24"/>
          <w:vertAlign w:val="superscript"/>
        </w:rPr>
      </w:pPr>
      <w:r w:rsidRPr="1EB7A91D">
        <w:rPr>
          <w:rFonts w:ascii="Arial" w:hAnsi="Arial" w:cs="Arial"/>
          <w:sz w:val="24"/>
          <w:szCs w:val="24"/>
        </w:rPr>
        <w:t xml:space="preserve">Andrew Breeze has developed the unusual theory that a woman, Princess Gwenllian circa 1098 -1136) wrote the Four Branches. </w:t>
      </w:r>
      <w:r w:rsidRPr="1EB7A91D">
        <w:rPr>
          <w:rFonts w:ascii="Arial" w:hAnsi="Arial" w:cs="Arial"/>
          <w:sz w:val="24"/>
          <w:szCs w:val="24"/>
          <w:vertAlign w:val="superscript"/>
        </w:rPr>
        <w:t xml:space="preserve">43 </w:t>
      </w:r>
      <w:r w:rsidRPr="1EB7A91D">
        <w:rPr>
          <w:rFonts w:ascii="Arial" w:hAnsi="Arial" w:cs="Arial"/>
          <w:sz w:val="24"/>
          <w:szCs w:val="24"/>
        </w:rPr>
        <w:t xml:space="preserve">Breeze draws out the knowledge of Welsh government and law, the love for and pride in of Dyfed, the view of Britain as a political unity with a usurping sovereign based in London and the need to pay homage to him as key facts in support of his argument. </w:t>
      </w:r>
      <w:r w:rsidRPr="1EB7A91D">
        <w:rPr>
          <w:rFonts w:ascii="Arial" w:hAnsi="Arial" w:cs="Arial"/>
          <w:sz w:val="24"/>
          <w:szCs w:val="24"/>
          <w:vertAlign w:val="superscript"/>
        </w:rPr>
        <w:t>44</w:t>
      </w:r>
    </w:p>
    <w:p w:rsidRPr="008D51D0" w:rsidR="7C3C0617" w:rsidP="1FEE2FB6" w:rsidRDefault="4BCDB40B" w14:paraId="4C24A6EC" w14:textId="5FF3FB3D">
      <w:pPr>
        <w:spacing w:line="480" w:lineRule="auto"/>
        <w:rPr>
          <w:rFonts w:ascii="Arial" w:hAnsi="Arial" w:cs="Arial"/>
          <w:sz w:val="24"/>
          <w:szCs w:val="24"/>
        </w:rPr>
      </w:pPr>
      <w:r w:rsidRPr="008D51D0">
        <w:rPr>
          <w:rFonts w:ascii="Arial" w:hAnsi="Arial" w:cs="Arial"/>
          <w:sz w:val="24"/>
          <w:szCs w:val="24"/>
        </w:rPr>
        <w:t xml:space="preserve">Although Breeze’s points do not negate a morality or ethos in the tales, they suggest that the morality came not directly from the author, but from other sources through the author. </w:t>
      </w:r>
    </w:p>
    <w:p w:rsidRPr="008D51D0" w:rsidR="7C3C0617" w:rsidP="1FEE2FB6" w:rsidRDefault="4BCDB40B" w14:paraId="31A657BF" w14:textId="28D01547">
      <w:pPr>
        <w:spacing w:line="480" w:lineRule="auto"/>
        <w:rPr>
          <w:rFonts w:ascii="Arial" w:hAnsi="Arial" w:cs="Arial"/>
          <w:sz w:val="24"/>
          <w:szCs w:val="24"/>
        </w:rPr>
      </w:pPr>
      <w:r w:rsidRPr="008D51D0">
        <w:rPr>
          <w:rFonts w:ascii="Arial" w:hAnsi="Arial" w:cs="Arial"/>
          <w:sz w:val="24"/>
          <w:szCs w:val="24"/>
        </w:rPr>
        <w:t>It is not necessary to accept Breeze’s assertion that a woman wrote The Four Branches, to accept that aspects of the work are influenced by medieval Welsh society.</w:t>
      </w:r>
    </w:p>
    <w:p w:rsidRPr="008D51D0" w:rsidR="7C3C0617" w:rsidP="1FEE2FB6" w:rsidRDefault="403A3E3E" w14:paraId="27FB4405" w14:textId="53500D43">
      <w:pPr>
        <w:spacing w:line="480" w:lineRule="auto"/>
        <w:rPr>
          <w:rFonts w:ascii="Arial" w:hAnsi="Arial" w:cs="Arial"/>
          <w:sz w:val="24"/>
          <w:szCs w:val="24"/>
        </w:rPr>
      </w:pPr>
      <w:r w:rsidRPr="008D51D0">
        <w:rPr>
          <w:rFonts w:ascii="Arial" w:hAnsi="Arial" w:cs="Arial"/>
          <w:sz w:val="24"/>
          <w:szCs w:val="24"/>
        </w:rPr>
        <w:t>In the Four Branches Breeze and Fulton both describe a close connection between the work and the rulers of society, be they princesses or princes. The story of those with lower status is not heard.</w:t>
      </w:r>
    </w:p>
    <w:p w:rsidRPr="008D51D0" w:rsidR="7C3C0617" w:rsidP="67578F01" w:rsidRDefault="403A3E3E" w14:paraId="4DED59DF" w14:textId="450EF2C8">
      <w:pPr>
        <w:spacing w:line="480" w:lineRule="auto"/>
        <w:rPr>
          <w:rFonts w:ascii="Arial" w:hAnsi="Arial" w:cs="Arial"/>
          <w:sz w:val="24"/>
          <w:szCs w:val="24"/>
        </w:rPr>
      </w:pPr>
      <w:r w:rsidRPr="67578F01" w:rsidR="67578F01">
        <w:rPr>
          <w:rFonts w:ascii="Arial" w:hAnsi="Arial" w:cs="Arial"/>
          <w:sz w:val="24"/>
          <w:szCs w:val="24"/>
        </w:rPr>
        <w:t xml:space="preserve">To </w:t>
      </w:r>
      <w:r w:rsidRPr="67578F01" w:rsidR="67578F01">
        <w:rPr>
          <w:rFonts w:ascii="Arial" w:hAnsi="Arial" w:cs="Arial"/>
          <w:sz w:val="24"/>
          <w:szCs w:val="24"/>
        </w:rPr>
        <w:t xml:space="preserve">develop this </w:t>
      </w:r>
      <w:r w:rsidRPr="67578F01" w:rsidR="67578F01">
        <w:rPr>
          <w:rFonts w:ascii="Arial" w:hAnsi="Arial" w:cs="Arial"/>
          <w:sz w:val="24"/>
          <w:szCs w:val="24"/>
        </w:rPr>
        <w:t>further, a reinterpretation of leadership in The Four Branches could possibly identify the work as a form of propaganda. The portrayal of kings in the stories, and by implication rulers in the real medieval Welsh world, as wise, tolerant and thoughtful, could be a motivational campaign devised to bolster the power of these rulers.</w:t>
      </w:r>
    </w:p>
    <w:p w:rsidRPr="008D51D0" w:rsidR="7C3C0617" w:rsidP="1FEE2FB6" w:rsidRDefault="403A3E3E" w14:paraId="551E836D" w14:textId="3F970FF0">
      <w:pPr>
        <w:spacing w:line="480" w:lineRule="auto"/>
        <w:rPr>
          <w:rFonts w:ascii="Arial" w:hAnsi="Arial" w:cs="Arial"/>
          <w:sz w:val="24"/>
          <w:szCs w:val="24"/>
        </w:rPr>
      </w:pPr>
      <w:r w:rsidRPr="008D51D0">
        <w:rPr>
          <w:rFonts w:ascii="Arial" w:hAnsi="Arial" w:cs="Arial"/>
          <w:sz w:val="24"/>
          <w:szCs w:val="24"/>
        </w:rPr>
        <w:t>The legal structures of twelfth century Wales are another feature in the background of the tales. Any</w:t>
      </w:r>
      <w:r w:rsidRPr="008D51D0" w:rsidR="4BCDB40B">
        <w:rPr>
          <w:rFonts w:ascii="Arial" w:hAnsi="Arial" w:cs="Arial"/>
          <w:sz w:val="24"/>
          <w:szCs w:val="24"/>
        </w:rPr>
        <w:t xml:space="preserve"> narrative which describes the application of the law to </w:t>
      </w:r>
      <w:r w:rsidRPr="008D51D0">
        <w:rPr>
          <w:rFonts w:ascii="Arial" w:hAnsi="Arial" w:cs="Arial"/>
          <w:sz w:val="24"/>
          <w:szCs w:val="24"/>
        </w:rPr>
        <w:t>set</w:t>
      </w:r>
      <w:r w:rsidRPr="008D51D0" w:rsidR="4BCDB40B">
        <w:rPr>
          <w:rFonts w:ascii="Arial" w:hAnsi="Arial" w:cs="Arial"/>
          <w:sz w:val="24"/>
          <w:szCs w:val="24"/>
        </w:rPr>
        <w:t xml:space="preserve"> situations will </w:t>
      </w:r>
      <w:r w:rsidRPr="008D51D0">
        <w:rPr>
          <w:rFonts w:ascii="Arial" w:hAnsi="Arial" w:cs="Arial"/>
          <w:sz w:val="24"/>
          <w:szCs w:val="24"/>
        </w:rPr>
        <w:t>hold a conception</w:t>
      </w:r>
      <w:r w:rsidRPr="008D51D0" w:rsidR="4BCDB40B">
        <w:rPr>
          <w:rFonts w:ascii="Arial" w:hAnsi="Arial" w:cs="Arial"/>
          <w:sz w:val="24"/>
          <w:szCs w:val="24"/>
        </w:rPr>
        <w:t xml:space="preserve"> of justice. </w:t>
      </w:r>
    </w:p>
    <w:p w:rsidRPr="008D51D0" w:rsidR="7C3C0617" w:rsidP="67578F01" w:rsidRDefault="1EB7A91D" w14:paraId="351AA2EF" w14:textId="526C3D89">
      <w:pPr>
        <w:spacing w:line="480" w:lineRule="auto"/>
        <w:rPr>
          <w:rFonts w:ascii="Arial" w:hAnsi="Arial" w:cs="Arial"/>
          <w:sz w:val="24"/>
          <w:szCs w:val="24"/>
        </w:rPr>
      </w:pPr>
      <w:r w:rsidRPr="67578F01" w:rsidR="67578F01">
        <w:rPr>
          <w:rFonts w:ascii="Arial" w:hAnsi="Arial" w:cs="Arial"/>
          <w:sz w:val="24"/>
          <w:szCs w:val="24"/>
        </w:rPr>
        <w:t xml:space="preserve">Study of medieval Welsh law texts has found several references relevant to the Four Branches and Bollard has noted some of the legal facets of the work. The compensation for insult as offered by Bendigeidfran to Matholwch is one example. </w:t>
      </w:r>
      <w:r w:rsidRPr="67578F01" w:rsidR="67578F01">
        <w:rPr>
          <w:rFonts w:ascii="Arial" w:hAnsi="Arial" w:cs="Arial"/>
          <w:sz w:val="24"/>
          <w:szCs w:val="24"/>
          <w:vertAlign w:val="superscript"/>
        </w:rPr>
        <w:t xml:space="preserve">45 </w:t>
      </w:r>
      <w:r w:rsidRPr="67578F01" w:rsidR="67578F01">
        <w:rPr>
          <w:rFonts w:ascii="Arial" w:hAnsi="Arial" w:cs="Arial"/>
          <w:sz w:val="24"/>
          <w:szCs w:val="24"/>
        </w:rPr>
        <w:t xml:space="preserve">Even </w:t>
      </w:r>
      <w:proofErr w:type="spellStart"/>
      <w:r w:rsidRPr="67578F01" w:rsidR="67578F01">
        <w:rPr>
          <w:rFonts w:ascii="Arial" w:hAnsi="Arial" w:cs="Arial"/>
          <w:sz w:val="24"/>
          <w:szCs w:val="24"/>
        </w:rPr>
        <w:t>Efnysien’s</w:t>
      </w:r>
      <w:proofErr w:type="spellEnd"/>
      <w:r w:rsidRPr="67578F01" w:rsidR="67578F01">
        <w:rPr>
          <w:rFonts w:ascii="Arial" w:hAnsi="Arial" w:cs="Arial"/>
          <w:sz w:val="24"/>
          <w:szCs w:val="24"/>
        </w:rPr>
        <w:t xml:space="preserve"> violent mutilation of horses is close to a form of legal retaliation laid out in </w:t>
      </w:r>
      <w:r w:rsidRPr="67578F01" w:rsidR="67578F01">
        <w:rPr>
          <w:rFonts w:ascii="Arial" w:hAnsi="Arial" w:cs="Arial"/>
          <w:i w:val="1"/>
          <w:iCs w:val="1"/>
          <w:sz w:val="24"/>
          <w:szCs w:val="24"/>
        </w:rPr>
        <w:t>Llyfr Blegwyrd</w:t>
      </w:r>
      <w:r w:rsidRPr="67578F01" w:rsidR="67578F01">
        <w:rPr>
          <w:rFonts w:ascii="Arial" w:hAnsi="Arial" w:cs="Arial"/>
          <w:sz w:val="24"/>
          <w:szCs w:val="24"/>
        </w:rPr>
        <w:t>.</w:t>
      </w:r>
      <w:r w:rsidRPr="67578F01" w:rsidR="67578F01">
        <w:rPr>
          <w:rFonts w:ascii="Arial" w:hAnsi="Arial" w:cs="Arial"/>
          <w:sz w:val="24"/>
          <w:szCs w:val="24"/>
          <w:vertAlign w:val="superscript"/>
        </w:rPr>
        <w:t xml:space="preserve"> 46</w:t>
      </w:r>
    </w:p>
    <w:p w:rsidRPr="008D51D0" w:rsidR="00206B37" w:rsidP="1FEE2FB6" w:rsidRDefault="403A3E3E" w14:paraId="2082C149" w14:textId="36563BF9">
      <w:pPr>
        <w:spacing w:line="480" w:lineRule="auto"/>
        <w:rPr>
          <w:rFonts w:ascii="Arial" w:hAnsi="Arial" w:cs="Arial"/>
          <w:sz w:val="24"/>
          <w:szCs w:val="24"/>
        </w:rPr>
      </w:pPr>
      <w:r w:rsidRPr="008D51D0">
        <w:rPr>
          <w:rFonts w:ascii="Arial" w:hAnsi="Arial" w:cs="Arial"/>
          <w:sz w:val="24"/>
          <w:szCs w:val="24"/>
        </w:rPr>
        <w:t>By describing the application of archaic legal practices, the author is not applying a model of justice that is useful as an example today.</w:t>
      </w:r>
    </w:p>
    <w:p w:rsidRPr="008D51D0" w:rsidR="00206B37" w:rsidP="1EB7A91D" w:rsidRDefault="1EB7A91D" w14:paraId="575DAFDD" w14:textId="6C0DE598">
      <w:pPr>
        <w:spacing w:line="480" w:lineRule="auto"/>
        <w:rPr>
          <w:rFonts w:ascii="Arial" w:hAnsi="Arial" w:cs="Arial"/>
          <w:sz w:val="24"/>
          <w:szCs w:val="24"/>
        </w:rPr>
      </w:pPr>
      <w:r w:rsidRPr="1EB7A91D">
        <w:rPr>
          <w:rFonts w:ascii="Arial" w:hAnsi="Arial" w:cs="Arial"/>
          <w:sz w:val="24"/>
          <w:szCs w:val="24"/>
        </w:rPr>
        <w:t xml:space="preserve">This essay has highlighted a few examples to show how traditions of storytelling run through the morality of The Four Branches. In counterbalance to this this essay has  examined how the work cannot be completely separated from its background. </w:t>
      </w:r>
    </w:p>
    <w:p w:rsidRPr="008D51D0" w:rsidR="00206B37" w:rsidP="1EB7A91D" w:rsidRDefault="1EB7A91D" w14:paraId="09664034" w14:textId="562B74C8">
      <w:pPr>
        <w:spacing w:line="480" w:lineRule="auto"/>
        <w:rPr>
          <w:rFonts w:ascii="Arial" w:hAnsi="Arial" w:cs="Arial"/>
          <w:sz w:val="24"/>
          <w:szCs w:val="24"/>
        </w:rPr>
      </w:pPr>
      <w:r w:rsidRPr="1EB7A91D">
        <w:rPr>
          <w:rFonts w:ascii="Arial" w:hAnsi="Arial" w:cs="Arial"/>
          <w:sz w:val="24"/>
          <w:szCs w:val="24"/>
        </w:rPr>
        <w:t>To sum up, there is merit in Bollard’s analysis, but it is overstated. It cannot be said that modes of social conduct suitable for the ruling people of medieval Wales will always be suitable modes of conduct for the people of today. It is important to note how Bollard has underemphasised certain strands of The Four Branches in his search for the perfect moralising author. In doing so he fails to properly credit some of the building blocks of traditional story which have formed the Four Branches and the influence of the context of the work in medieval Wales.</w:t>
      </w:r>
    </w:p>
    <w:p w:rsidR="1EB7A91D" w:rsidP="1EB7A91D" w:rsidRDefault="1EB7A91D" w14:paraId="6697DA13" w14:textId="237D6B30">
      <w:pPr>
        <w:spacing w:line="480" w:lineRule="auto"/>
        <w:rPr>
          <w:rFonts w:ascii="Arial" w:hAnsi="Arial" w:cs="Arial"/>
          <w:sz w:val="24"/>
          <w:szCs w:val="24"/>
        </w:rPr>
      </w:pPr>
    </w:p>
    <w:p w:rsidR="1EB7A91D" w:rsidP="1EB7A91D" w:rsidRDefault="1EB7A91D" w14:paraId="36A23F69" w14:textId="7C375CC9">
      <w:pPr>
        <w:spacing w:line="480" w:lineRule="auto"/>
        <w:rPr>
          <w:rFonts w:ascii="Arial" w:hAnsi="Arial" w:cs="Arial"/>
          <w:sz w:val="24"/>
          <w:szCs w:val="24"/>
        </w:rPr>
      </w:pPr>
    </w:p>
    <w:p w:rsidR="1EB7A91D" w:rsidP="1EB7A91D" w:rsidRDefault="1EB7A91D" w14:paraId="1FC07476" w14:textId="1B0FED6A">
      <w:pPr>
        <w:spacing w:line="480" w:lineRule="auto"/>
        <w:rPr>
          <w:rFonts w:ascii="Arial" w:hAnsi="Arial" w:cs="Arial"/>
          <w:sz w:val="24"/>
          <w:szCs w:val="24"/>
        </w:rPr>
      </w:pPr>
    </w:p>
    <w:p w:rsidR="1EB7A91D" w:rsidP="67578F01" w:rsidRDefault="1EB7A91D" w14:paraId="300AB500" w14:textId="58EB172C">
      <w:pPr>
        <w:spacing w:line="480" w:lineRule="auto"/>
        <w:rPr>
          <w:rFonts w:ascii="Arial" w:hAnsi="Arial" w:cs="Arial"/>
          <w:b w:val="1"/>
          <w:bCs w:val="1"/>
          <w:sz w:val="28"/>
          <w:szCs w:val="28"/>
        </w:rPr>
      </w:pPr>
      <w:r w:rsidRPr="67578F01" w:rsidR="67578F01">
        <w:rPr>
          <w:rFonts w:ascii="Arial" w:hAnsi="Arial" w:cs="Arial"/>
          <w:b w:val="1"/>
          <w:bCs w:val="1"/>
          <w:sz w:val="28"/>
          <w:szCs w:val="28"/>
        </w:rPr>
        <w:t>References</w:t>
      </w:r>
    </w:p>
    <w:p w:rsidR="1EB7A91D" w:rsidP="67578F01" w:rsidRDefault="1EB7A91D" w14:paraId="7A0899EB" w14:textId="3B2CE428">
      <w:pPr>
        <w:spacing w:line="480" w:lineRule="auto"/>
        <w:rPr>
          <w:rFonts w:ascii="Arial" w:hAnsi="Arial" w:cs="Arial"/>
          <w:sz w:val="24"/>
          <w:szCs w:val="24"/>
        </w:rPr>
      </w:pPr>
      <w:r w:rsidRPr="67578F01" w:rsidR="67578F01">
        <w:rPr>
          <w:rFonts w:ascii="Arial" w:hAnsi="Arial" w:cs="Arial"/>
          <w:sz w:val="24"/>
          <w:szCs w:val="24"/>
        </w:rPr>
        <w:t>1</w:t>
      </w:r>
      <w:r w:rsidRPr="67578F01" w:rsidR="67578F01">
        <w:rPr>
          <w:rFonts w:ascii="Arial" w:hAnsi="Arial" w:cs="Arial"/>
          <w:sz w:val="24"/>
          <w:szCs w:val="24"/>
        </w:rPr>
        <w:t xml:space="preserve"> J.K. Bollard, ‘The Role of Myth and Tradition in the Four Branches of the </w:t>
      </w:r>
      <w:proofErr w:type="spellStart"/>
      <w:r w:rsidRPr="67578F01" w:rsidR="67578F01">
        <w:rPr>
          <w:rFonts w:ascii="Arial" w:hAnsi="Arial" w:cs="Arial"/>
          <w:sz w:val="24"/>
          <w:szCs w:val="24"/>
        </w:rPr>
        <w:t>Mabinogi</w:t>
      </w:r>
      <w:proofErr w:type="spellEnd"/>
      <w:r w:rsidRPr="67578F01" w:rsidR="67578F01">
        <w:rPr>
          <w:rFonts w:ascii="Arial" w:hAnsi="Arial" w:cs="Arial"/>
          <w:sz w:val="24"/>
          <w:szCs w:val="24"/>
        </w:rPr>
        <w:t xml:space="preserve">’, </w:t>
      </w:r>
      <w:r w:rsidRPr="67578F01" w:rsidR="67578F01">
        <w:rPr>
          <w:rFonts w:ascii="Arial" w:hAnsi="Arial" w:cs="Arial"/>
          <w:i w:val="1"/>
          <w:iCs w:val="1"/>
          <w:sz w:val="24"/>
          <w:szCs w:val="24"/>
        </w:rPr>
        <w:t xml:space="preserve">Cambridge Medieval Celtic Studies </w:t>
      </w:r>
      <w:r w:rsidRPr="67578F01" w:rsidR="67578F01">
        <w:rPr>
          <w:rFonts w:ascii="Arial" w:hAnsi="Arial" w:cs="Arial"/>
          <w:sz w:val="24"/>
          <w:szCs w:val="24"/>
        </w:rPr>
        <w:t>6 (1983), 67-86 (p.70).</w:t>
      </w:r>
    </w:p>
    <w:p w:rsidRPr="008D51D0" w:rsidR="4BCDB40B" w:rsidP="67578F01" w:rsidRDefault="4BCDB40B" w14:paraId="4AD23A19" w14:textId="464846D7">
      <w:pPr>
        <w:pStyle w:val="Normal"/>
        <w:spacing w:line="480" w:lineRule="auto"/>
        <w:rPr>
          <w:rFonts w:ascii="Arial" w:hAnsi="Arial" w:cs="Arial"/>
          <w:i w:val="1"/>
          <w:iCs w:val="1"/>
          <w:sz w:val="24"/>
          <w:szCs w:val="24"/>
        </w:rPr>
      </w:pPr>
      <w:r w:rsidRPr="67578F01" w:rsidR="67578F01">
        <w:rPr>
          <w:rFonts w:ascii="Arial" w:hAnsi="Arial" w:cs="Arial"/>
          <w:sz w:val="24"/>
          <w:szCs w:val="24"/>
        </w:rPr>
        <w:t xml:space="preserve">2 J.K. Bollard, ‘The Structure of the Four Branches of the </w:t>
      </w:r>
      <w:proofErr w:type="spellStart"/>
      <w:r w:rsidRPr="67578F01" w:rsidR="67578F01">
        <w:rPr>
          <w:rFonts w:ascii="Arial" w:hAnsi="Arial" w:cs="Arial"/>
          <w:sz w:val="24"/>
          <w:szCs w:val="24"/>
        </w:rPr>
        <w:t>Mabinogi</w:t>
      </w:r>
      <w:proofErr w:type="spellEnd"/>
      <w:r w:rsidRPr="67578F01" w:rsidR="67578F01">
        <w:rPr>
          <w:rFonts w:ascii="Arial" w:hAnsi="Arial" w:cs="Arial"/>
          <w:sz w:val="24"/>
          <w:szCs w:val="24"/>
        </w:rPr>
        <w:t xml:space="preserve">’, </w:t>
      </w:r>
      <w:r w:rsidRPr="67578F01" w:rsidR="67578F01">
        <w:rPr>
          <w:rFonts w:ascii="Arial" w:hAnsi="Arial" w:cs="Arial"/>
          <w:i w:val="1"/>
          <w:iCs w:val="1"/>
          <w:sz w:val="24"/>
          <w:szCs w:val="24"/>
        </w:rPr>
        <w:t>Transactions of the Honourable Society of Cymmodorion, (</w:t>
      </w:r>
      <w:r w:rsidRPr="67578F01" w:rsidR="67578F01">
        <w:rPr>
          <w:rFonts w:ascii="Arial" w:hAnsi="Arial" w:cs="Arial"/>
          <w:sz w:val="24"/>
          <w:szCs w:val="24"/>
        </w:rPr>
        <w:t>1974/5), 250-276 (p253).</w:t>
      </w:r>
    </w:p>
    <w:p w:rsidR="67578F01" w:rsidP="67578F01" w:rsidRDefault="67578F01" w14:paraId="15555C50" w14:textId="00DBE2DE">
      <w:pPr>
        <w:pStyle w:val="Normal"/>
        <w:spacing w:line="480" w:lineRule="auto"/>
        <w:rPr>
          <w:rFonts w:ascii="Arial" w:hAnsi="Arial" w:cs="Arial"/>
          <w:sz w:val="24"/>
          <w:szCs w:val="24"/>
        </w:rPr>
      </w:pPr>
      <w:r w:rsidRPr="67578F01" w:rsidR="67578F01">
        <w:rPr>
          <w:rFonts w:ascii="Arial" w:hAnsi="Arial" w:cs="Arial"/>
          <w:sz w:val="24"/>
          <w:szCs w:val="24"/>
        </w:rPr>
        <w:t xml:space="preserve">3 J.K. Bollard, ‘The Role of Myth and Tradition in the Four Branches of the </w:t>
      </w:r>
      <w:proofErr w:type="spellStart"/>
      <w:r w:rsidRPr="67578F01" w:rsidR="67578F01">
        <w:rPr>
          <w:rFonts w:ascii="Arial" w:hAnsi="Arial" w:cs="Arial"/>
          <w:sz w:val="24"/>
          <w:szCs w:val="24"/>
        </w:rPr>
        <w:t>Mabinogi</w:t>
      </w:r>
      <w:proofErr w:type="spellEnd"/>
      <w:r w:rsidRPr="67578F01" w:rsidR="67578F01">
        <w:rPr>
          <w:rFonts w:ascii="Arial" w:hAnsi="Arial" w:cs="Arial"/>
          <w:sz w:val="24"/>
          <w:szCs w:val="24"/>
        </w:rPr>
        <w:t>’, p.69.</w:t>
      </w:r>
    </w:p>
    <w:p w:rsidR="67578F01" w:rsidP="67578F01" w:rsidRDefault="67578F01" w14:paraId="49039046" w14:textId="3B63E1AF">
      <w:pPr>
        <w:pStyle w:val="Normal"/>
        <w:spacing w:line="480" w:lineRule="auto"/>
        <w:rPr>
          <w:rFonts w:ascii="Arial" w:hAnsi="Arial" w:cs="Arial"/>
          <w:sz w:val="24"/>
          <w:szCs w:val="24"/>
        </w:rPr>
      </w:pPr>
      <w:r w:rsidRPr="67578F01" w:rsidR="67578F01">
        <w:rPr>
          <w:rFonts w:ascii="Arial" w:hAnsi="Arial" w:cs="Arial"/>
          <w:sz w:val="24"/>
          <w:szCs w:val="24"/>
        </w:rPr>
        <w:t xml:space="preserve">4 S. Davies, </w:t>
      </w:r>
      <w:r w:rsidRPr="67578F01" w:rsidR="67578F01">
        <w:rPr>
          <w:rFonts w:ascii="Arial" w:hAnsi="Arial" w:cs="Arial"/>
          <w:i w:val="1"/>
          <w:iCs w:val="1"/>
          <w:sz w:val="24"/>
          <w:szCs w:val="24"/>
        </w:rPr>
        <w:t>The Mabinogion,</w:t>
      </w:r>
      <w:r w:rsidRPr="67578F01" w:rsidR="67578F01">
        <w:rPr>
          <w:rFonts w:ascii="Arial" w:hAnsi="Arial" w:cs="Arial"/>
          <w:sz w:val="24"/>
          <w:szCs w:val="24"/>
        </w:rPr>
        <w:t xml:space="preserve"> (Oxford, Oxford University Press, 2007) p.34.</w:t>
      </w:r>
    </w:p>
    <w:p w:rsidR="67578F01" w:rsidP="67578F01" w:rsidRDefault="67578F01" w14:paraId="3DE76FB4" w14:textId="4EC49A52">
      <w:pPr>
        <w:pStyle w:val="Normal"/>
        <w:spacing w:line="480" w:lineRule="auto"/>
        <w:rPr>
          <w:rFonts w:ascii="Arial" w:hAnsi="Arial" w:cs="Arial"/>
          <w:sz w:val="24"/>
          <w:szCs w:val="24"/>
        </w:rPr>
      </w:pPr>
      <w:r w:rsidRPr="67578F01" w:rsidR="67578F01">
        <w:rPr>
          <w:rFonts w:ascii="Arial" w:hAnsi="Arial" w:cs="Arial"/>
          <w:sz w:val="24"/>
          <w:szCs w:val="24"/>
        </w:rPr>
        <w:t xml:space="preserve">5 </w:t>
      </w:r>
      <w:r w:rsidRPr="67578F01" w:rsidR="67578F01">
        <w:rPr>
          <w:rFonts w:ascii="Arial" w:hAnsi="Arial" w:cs="Arial"/>
          <w:sz w:val="24"/>
          <w:szCs w:val="24"/>
        </w:rPr>
        <w:t xml:space="preserve">J.K. Bollard, ‘The Role of Myth and Tradition in the Four Branches of the </w:t>
      </w:r>
      <w:proofErr w:type="spellStart"/>
      <w:r w:rsidRPr="67578F01" w:rsidR="67578F01">
        <w:rPr>
          <w:rFonts w:ascii="Arial" w:hAnsi="Arial" w:cs="Arial"/>
          <w:sz w:val="24"/>
          <w:szCs w:val="24"/>
        </w:rPr>
        <w:t>Mabinogi</w:t>
      </w:r>
      <w:proofErr w:type="spellEnd"/>
      <w:r w:rsidRPr="67578F01" w:rsidR="67578F01">
        <w:rPr>
          <w:rFonts w:ascii="Arial" w:hAnsi="Arial" w:cs="Arial"/>
          <w:sz w:val="24"/>
          <w:szCs w:val="24"/>
        </w:rPr>
        <w:t>’, p.</w:t>
      </w:r>
      <w:r w:rsidRPr="67578F01" w:rsidR="67578F01">
        <w:rPr>
          <w:rFonts w:ascii="Arial" w:hAnsi="Arial" w:cs="Arial"/>
          <w:sz w:val="24"/>
          <w:szCs w:val="24"/>
        </w:rPr>
        <w:t>86.</w:t>
      </w:r>
    </w:p>
    <w:p w:rsidR="67578F01" w:rsidP="67578F01" w:rsidRDefault="67578F01" w14:paraId="753DEA9E" w14:textId="54CD697C">
      <w:pPr>
        <w:pStyle w:val="Normal"/>
        <w:spacing w:line="480" w:lineRule="auto"/>
        <w:rPr>
          <w:rFonts w:ascii="Arial" w:hAnsi="Arial" w:cs="Arial"/>
          <w:sz w:val="24"/>
          <w:szCs w:val="24"/>
        </w:rPr>
      </w:pPr>
      <w:r w:rsidRPr="67578F01" w:rsidR="67578F01">
        <w:rPr>
          <w:rFonts w:ascii="Arial" w:hAnsi="Arial" w:cs="Arial"/>
          <w:sz w:val="24"/>
          <w:szCs w:val="24"/>
        </w:rPr>
        <w:t xml:space="preserve">6 </w:t>
      </w:r>
      <w:r w:rsidRPr="67578F01" w:rsidR="67578F01">
        <w:rPr>
          <w:rFonts w:ascii="Arial" w:hAnsi="Arial" w:cs="Arial"/>
          <w:sz w:val="24"/>
          <w:szCs w:val="24"/>
        </w:rPr>
        <w:t>J.K.</w:t>
      </w:r>
      <w:r w:rsidRPr="67578F01" w:rsidR="67578F01">
        <w:rPr>
          <w:rFonts w:ascii="Arial" w:hAnsi="Arial" w:cs="Arial"/>
          <w:sz w:val="24"/>
          <w:szCs w:val="24"/>
        </w:rPr>
        <w:t xml:space="preserve"> </w:t>
      </w:r>
      <w:r w:rsidRPr="67578F01" w:rsidR="67578F01">
        <w:rPr>
          <w:rFonts w:ascii="Arial" w:hAnsi="Arial" w:cs="Arial"/>
          <w:sz w:val="24"/>
          <w:szCs w:val="24"/>
        </w:rPr>
        <w:t>Bollard</w:t>
      </w:r>
      <w:r w:rsidRPr="67578F01" w:rsidR="67578F01">
        <w:rPr>
          <w:rFonts w:ascii="Arial" w:hAnsi="Arial" w:cs="Arial"/>
          <w:sz w:val="24"/>
          <w:szCs w:val="24"/>
        </w:rPr>
        <w:t xml:space="preserve">, ‘The Role of Myth and Tradition in the Four Branches of the </w:t>
      </w:r>
      <w:proofErr w:type="spellStart"/>
      <w:r w:rsidRPr="67578F01" w:rsidR="67578F01">
        <w:rPr>
          <w:rFonts w:ascii="Arial" w:hAnsi="Arial" w:cs="Arial"/>
          <w:sz w:val="24"/>
          <w:szCs w:val="24"/>
        </w:rPr>
        <w:t>Mabinogi</w:t>
      </w:r>
      <w:proofErr w:type="spellEnd"/>
      <w:r w:rsidRPr="67578F01" w:rsidR="67578F01">
        <w:rPr>
          <w:rFonts w:ascii="Arial" w:hAnsi="Arial" w:cs="Arial"/>
          <w:sz w:val="24"/>
          <w:szCs w:val="24"/>
        </w:rPr>
        <w:t>’, p.</w:t>
      </w:r>
      <w:r w:rsidRPr="67578F01" w:rsidR="67578F01">
        <w:rPr>
          <w:rFonts w:ascii="Arial" w:hAnsi="Arial" w:cs="Arial"/>
          <w:sz w:val="24"/>
          <w:szCs w:val="24"/>
        </w:rPr>
        <w:t>70.</w:t>
      </w:r>
    </w:p>
    <w:p w:rsidR="67578F01" w:rsidP="67578F01" w:rsidRDefault="67578F01" w14:paraId="67CF1A8B" w14:textId="688AE5E5">
      <w:pPr>
        <w:pStyle w:val="Normal"/>
        <w:spacing w:line="480" w:lineRule="auto"/>
        <w:rPr>
          <w:rFonts w:ascii="Arial" w:hAnsi="Arial" w:cs="Arial"/>
          <w:sz w:val="24"/>
          <w:szCs w:val="24"/>
        </w:rPr>
      </w:pPr>
      <w:r w:rsidRPr="67578F01" w:rsidR="67578F01">
        <w:rPr>
          <w:rFonts w:ascii="Arial" w:hAnsi="Arial" w:cs="Arial"/>
          <w:sz w:val="24"/>
          <w:szCs w:val="24"/>
        </w:rPr>
        <w:t>7 J.K. Bollard, ‘The Structure of the Four Branches of the Mabinogi’, p.269.</w:t>
      </w:r>
    </w:p>
    <w:p w:rsidR="67578F01" w:rsidP="67578F01" w:rsidRDefault="67578F01" w14:paraId="244096CA" w14:textId="17E134E0">
      <w:pPr>
        <w:pStyle w:val="Normal"/>
        <w:spacing w:line="480" w:lineRule="auto"/>
        <w:rPr>
          <w:rFonts w:ascii="Arial" w:hAnsi="Arial" w:cs="Arial"/>
          <w:sz w:val="24"/>
          <w:szCs w:val="24"/>
        </w:rPr>
      </w:pPr>
      <w:r w:rsidRPr="67578F01" w:rsidR="67578F01">
        <w:rPr>
          <w:rFonts w:ascii="Arial" w:hAnsi="Arial" w:cs="Arial"/>
          <w:sz w:val="24"/>
          <w:szCs w:val="24"/>
        </w:rPr>
        <w:t xml:space="preserve">8 </w:t>
      </w:r>
      <w:r w:rsidRPr="67578F01" w:rsidR="67578F01">
        <w:rPr>
          <w:rFonts w:ascii="Arial" w:hAnsi="Arial" w:cs="Arial"/>
          <w:sz w:val="24"/>
          <w:szCs w:val="24"/>
        </w:rPr>
        <w:t>S. Davies</w:t>
      </w:r>
      <w:r w:rsidRPr="67578F01" w:rsidR="67578F01">
        <w:rPr>
          <w:rFonts w:ascii="Arial" w:hAnsi="Arial" w:cs="Arial"/>
          <w:sz w:val="24"/>
          <w:szCs w:val="24"/>
        </w:rPr>
        <w:t xml:space="preserve">, </w:t>
      </w:r>
      <w:r w:rsidRPr="67578F01" w:rsidR="67578F01">
        <w:rPr>
          <w:rFonts w:ascii="Arial" w:hAnsi="Arial" w:cs="Arial"/>
          <w:i w:val="1"/>
          <w:iCs w:val="1"/>
          <w:sz w:val="24"/>
          <w:szCs w:val="24"/>
        </w:rPr>
        <w:t>The Mabinogion</w:t>
      </w:r>
      <w:r w:rsidRPr="67578F01" w:rsidR="67578F01">
        <w:rPr>
          <w:rFonts w:ascii="Arial" w:hAnsi="Arial" w:cs="Arial"/>
          <w:sz w:val="24"/>
          <w:szCs w:val="24"/>
        </w:rPr>
        <w:t>, p. xxvi.</w:t>
      </w:r>
    </w:p>
    <w:p w:rsidR="67578F01" w:rsidP="67578F01" w:rsidRDefault="67578F01" w14:paraId="235B0133" w14:textId="39BA336D">
      <w:pPr>
        <w:pStyle w:val="Normal"/>
        <w:spacing w:line="480" w:lineRule="auto"/>
        <w:rPr>
          <w:rFonts w:ascii="Arial" w:hAnsi="Arial" w:cs="Arial"/>
          <w:sz w:val="24"/>
          <w:szCs w:val="24"/>
        </w:rPr>
      </w:pPr>
      <w:r w:rsidRPr="67578F01" w:rsidR="67578F01">
        <w:rPr>
          <w:rFonts w:ascii="Arial" w:hAnsi="Arial" w:cs="Arial"/>
          <w:sz w:val="24"/>
          <w:szCs w:val="24"/>
        </w:rPr>
        <w:t>9 J.</w:t>
      </w:r>
      <w:r w:rsidRPr="67578F01" w:rsidR="67578F01">
        <w:rPr>
          <w:rFonts w:ascii="Arial" w:hAnsi="Arial" w:cs="Arial"/>
          <w:sz w:val="24"/>
          <w:szCs w:val="24"/>
        </w:rPr>
        <w:t xml:space="preserve">K. Bollard, ‘The Role of Myth and Tradition in the Four Branches of the </w:t>
      </w:r>
      <w:proofErr w:type="spellStart"/>
      <w:r w:rsidRPr="67578F01" w:rsidR="67578F01">
        <w:rPr>
          <w:rFonts w:ascii="Arial" w:hAnsi="Arial" w:cs="Arial"/>
          <w:sz w:val="24"/>
          <w:szCs w:val="24"/>
        </w:rPr>
        <w:t>Mabinogi</w:t>
      </w:r>
      <w:proofErr w:type="spellEnd"/>
      <w:r w:rsidRPr="67578F01" w:rsidR="67578F01">
        <w:rPr>
          <w:rFonts w:ascii="Arial" w:hAnsi="Arial" w:cs="Arial"/>
          <w:sz w:val="24"/>
          <w:szCs w:val="24"/>
        </w:rPr>
        <w:t>’, p.</w:t>
      </w:r>
      <w:r w:rsidRPr="67578F01" w:rsidR="67578F01">
        <w:rPr>
          <w:rFonts w:ascii="Arial" w:hAnsi="Arial" w:cs="Arial"/>
          <w:sz w:val="24"/>
          <w:szCs w:val="24"/>
        </w:rPr>
        <w:t>86.</w:t>
      </w:r>
    </w:p>
    <w:p w:rsidR="67578F01" w:rsidP="67578F01" w:rsidRDefault="67578F01" w14:paraId="502416DD" w14:textId="41E6CAC9">
      <w:pPr>
        <w:pStyle w:val="Normal"/>
        <w:spacing w:line="480" w:lineRule="auto"/>
        <w:rPr>
          <w:rFonts w:ascii="Arial" w:hAnsi="Arial" w:cs="Arial"/>
          <w:sz w:val="24"/>
          <w:szCs w:val="24"/>
        </w:rPr>
      </w:pPr>
      <w:r w:rsidRPr="67578F01" w:rsidR="67578F01">
        <w:rPr>
          <w:rFonts w:ascii="Arial" w:hAnsi="Arial" w:cs="Arial"/>
          <w:sz w:val="24"/>
          <w:szCs w:val="24"/>
        </w:rPr>
        <w:t xml:space="preserve">10 BBC News, </w:t>
      </w:r>
      <w:r w:rsidRPr="67578F01" w:rsidR="67578F01">
        <w:rPr>
          <w:rFonts w:ascii="Arial" w:hAnsi="Arial" w:cs="Arial"/>
          <w:i w:val="1"/>
          <w:iCs w:val="1"/>
          <w:sz w:val="24"/>
          <w:szCs w:val="24"/>
        </w:rPr>
        <w:t>Bishop of Liverpool Criticises Christian Trump Supporters,</w:t>
      </w:r>
      <w:r w:rsidRPr="67578F01" w:rsidR="67578F01">
        <w:rPr>
          <w:rFonts w:ascii="Arial" w:hAnsi="Arial" w:cs="Arial"/>
          <w:sz w:val="24"/>
          <w:szCs w:val="24"/>
        </w:rPr>
        <w:t xml:space="preserve"> 28</w:t>
      </w:r>
      <w:r w:rsidRPr="67578F01" w:rsidR="67578F01">
        <w:rPr>
          <w:rFonts w:ascii="Arial" w:hAnsi="Arial" w:cs="Arial"/>
          <w:sz w:val="24"/>
          <w:szCs w:val="24"/>
          <w:vertAlign w:val="superscript"/>
        </w:rPr>
        <w:t>th</w:t>
      </w:r>
      <w:r w:rsidRPr="67578F01" w:rsidR="67578F01">
        <w:rPr>
          <w:rFonts w:ascii="Arial" w:hAnsi="Arial" w:cs="Arial"/>
          <w:sz w:val="24"/>
          <w:szCs w:val="24"/>
        </w:rPr>
        <w:t xml:space="preserve"> December 2017 -  </w:t>
      </w:r>
      <w:hyperlink r:id="Rac77a001ea584d9c">
        <w:r w:rsidRPr="67578F01" w:rsidR="67578F01">
          <w:rPr>
            <w:rStyle w:val="Hyperlink"/>
            <w:rFonts w:ascii="Arial" w:hAnsi="Arial" w:cs="Arial"/>
            <w:sz w:val="24"/>
            <w:szCs w:val="24"/>
          </w:rPr>
          <w:t>www.bbc.co.uk/news</w:t>
        </w:r>
      </w:hyperlink>
      <w:r w:rsidRPr="67578F01" w:rsidR="67578F01">
        <w:rPr>
          <w:rFonts w:ascii="Arial" w:hAnsi="Arial" w:cs="Arial"/>
          <w:sz w:val="24"/>
          <w:szCs w:val="24"/>
        </w:rPr>
        <w:t xml:space="preserve"> (Accessed 3</w:t>
      </w:r>
      <w:r w:rsidRPr="67578F01" w:rsidR="67578F01">
        <w:rPr>
          <w:rFonts w:ascii="Arial" w:hAnsi="Arial" w:cs="Arial"/>
          <w:sz w:val="24"/>
          <w:szCs w:val="24"/>
          <w:vertAlign w:val="superscript"/>
        </w:rPr>
        <w:t>rd</w:t>
      </w:r>
      <w:r w:rsidRPr="67578F01" w:rsidR="67578F01">
        <w:rPr>
          <w:rFonts w:ascii="Arial" w:hAnsi="Arial" w:cs="Arial"/>
          <w:sz w:val="24"/>
          <w:szCs w:val="24"/>
        </w:rPr>
        <w:t xml:space="preserve"> January 2020).</w:t>
      </w:r>
    </w:p>
    <w:p w:rsidR="67578F01" w:rsidP="67578F01" w:rsidRDefault="67578F01" w14:paraId="66F11563" w14:textId="0C82057F">
      <w:pPr>
        <w:pStyle w:val="Normal"/>
        <w:spacing w:line="480" w:lineRule="auto"/>
        <w:rPr>
          <w:rFonts w:ascii="Arial" w:hAnsi="Arial" w:cs="Arial"/>
          <w:sz w:val="24"/>
          <w:szCs w:val="24"/>
        </w:rPr>
      </w:pPr>
      <w:r w:rsidRPr="67578F01" w:rsidR="67578F01">
        <w:rPr>
          <w:rFonts w:ascii="Arial" w:hAnsi="Arial" w:cs="Arial"/>
          <w:sz w:val="24"/>
          <w:szCs w:val="24"/>
        </w:rPr>
        <w:t>11</w:t>
      </w:r>
      <w:r w:rsidRPr="67578F01" w:rsidR="67578F01">
        <w:rPr>
          <w:rFonts w:ascii="Arial" w:hAnsi="Arial" w:cs="Arial"/>
          <w:sz w:val="24"/>
          <w:szCs w:val="24"/>
        </w:rPr>
        <w:t xml:space="preserve"> </w:t>
      </w:r>
      <w:r w:rsidRPr="67578F01" w:rsidR="67578F01">
        <w:rPr>
          <w:rFonts w:ascii="Arial" w:hAnsi="Arial" w:cs="Arial"/>
          <w:sz w:val="24"/>
          <w:szCs w:val="24"/>
        </w:rPr>
        <w:t xml:space="preserve">A. </w:t>
      </w:r>
      <w:r w:rsidRPr="67578F01" w:rsidR="67578F01">
        <w:rPr>
          <w:rFonts w:ascii="Arial" w:hAnsi="Arial" w:cs="Arial"/>
          <w:sz w:val="24"/>
          <w:szCs w:val="24"/>
        </w:rPr>
        <w:t>W</w:t>
      </w:r>
      <w:r w:rsidRPr="67578F01" w:rsidR="67578F01">
        <w:rPr>
          <w:rFonts w:ascii="Arial" w:hAnsi="Arial" w:cs="Arial"/>
          <w:sz w:val="24"/>
          <w:szCs w:val="24"/>
        </w:rPr>
        <w:t>elsh</w:t>
      </w:r>
      <w:r w:rsidRPr="67578F01" w:rsidR="67578F01">
        <w:rPr>
          <w:rFonts w:ascii="Arial" w:hAnsi="Arial" w:cs="Arial"/>
          <w:sz w:val="24"/>
          <w:szCs w:val="24"/>
        </w:rPr>
        <w:t xml:space="preserve">, ‘Traditional Tales and the Harmonizing of Story in </w:t>
      </w:r>
      <w:r w:rsidRPr="67578F01" w:rsidR="67578F01">
        <w:rPr>
          <w:rFonts w:ascii="Arial" w:hAnsi="Arial" w:cs="Arial"/>
          <w:i w:val="1"/>
          <w:iCs w:val="1"/>
          <w:sz w:val="24"/>
          <w:szCs w:val="24"/>
        </w:rPr>
        <w:t xml:space="preserve">Pwyll Pendeuic </w:t>
      </w:r>
      <w:proofErr w:type="spellStart"/>
      <w:r w:rsidRPr="67578F01" w:rsidR="67578F01">
        <w:rPr>
          <w:rFonts w:ascii="Arial" w:hAnsi="Arial" w:cs="Arial"/>
          <w:i w:val="1"/>
          <w:iCs w:val="1"/>
          <w:sz w:val="24"/>
          <w:szCs w:val="24"/>
        </w:rPr>
        <w:t>Dyuet</w:t>
      </w:r>
      <w:proofErr w:type="spellEnd"/>
      <w:r w:rsidRPr="67578F01" w:rsidR="67578F01">
        <w:rPr>
          <w:rFonts w:ascii="Arial" w:hAnsi="Arial" w:cs="Arial"/>
          <w:i w:val="1"/>
          <w:iCs w:val="1"/>
          <w:sz w:val="24"/>
          <w:szCs w:val="24"/>
        </w:rPr>
        <w:t xml:space="preserve">’, </w:t>
      </w:r>
      <w:r w:rsidRPr="67578F01" w:rsidR="67578F01">
        <w:rPr>
          <w:rFonts w:ascii="Arial" w:hAnsi="Arial" w:cs="Arial"/>
          <w:sz w:val="24"/>
          <w:szCs w:val="24"/>
        </w:rPr>
        <w:t xml:space="preserve">Cambridge </w:t>
      </w:r>
      <w:r w:rsidRPr="67578F01" w:rsidR="67578F01">
        <w:rPr>
          <w:rFonts w:ascii="Arial" w:hAnsi="Arial" w:cs="Arial"/>
          <w:i w:val="1"/>
          <w:iCs w:val="1"/>
          <w:sz w:val="24"/>
          <w:szCs w:val="24"/>
        </w:rPr>
        <w:t xml:space="preserve">Medieval Celtic Studies, </w:t>
      </w:r>
      <w:r w:rsidRPr="67578F01" w:rsidR="67578F01">
        <w:rPr>
          <w:rFonts w:ascii="Arial" w:hAnsi="Arial" w:cs="Arial"/>
          <w:sz w:val="24"/>
          <w:szCs w:val="24"/>
        </w:rPr>
        <w:t>15 (Summer 1988), 15-41 (p.19).</w:t>
      </w:r>
    </w:p>
    <w:p w:rsidR="67578F01" w:rsidP="67578F01" w:rsidRDefault="67578F01" w14:paraId="4E2A9294" w14:textId="29037DB3">
      <w:pPr>
        <w:pStyle w:val="Normal"/>
        <w:spacing w:line="480" w:lineRule="auto"/>
        <w:rPr>
          <w:rFonts w:ascii="Arial" w:hAnsi="Arial" w:cs="Arial"/>
          <w:sz w:val="24"/>
          <w:szCs w:val="24"/>
        </w:rPr>
      </w:pPr>
      <w:r w:rsidRPr="67578F01" w:rsidR="67578F01">
        <w:rPr>
          <w:rFonts w:ascii="Arial" w:hAnsi="Arial" w:cs="Arial"/>
          <w:sz w:val="24"/>
          <w:szCs w:val="24"/>
        </w:rPr>
        <w:t>12 M. Aldhouse-Gr</w:t>
      </w:r>
      <w:r w:rsidRPr="67578F01" w:rsidR="67578F01">
        <w:rPr>
          <w:rFonts w:ascii="Arial" w:hAnsi="Arial" w:cs="Arial"/>
          <w:sz w:val="24"/>
          <w:szCs w:val="24"/>
        </w:rPr>
        <w:t>een, The Celtic Myths, (London: Thames and Hudson Limited, 2015) p.151.</w:t>
      </w:r>
    </w:p>
    <w:p w:rsidR="67578F01" w:rsidP="67578F01" w:rsidRDefault="67578F01" w14:paraId="742FF97E" w14:textId="0E54B102">
      <w:pPr>
        <w:pStyle w:val="Normal"/>
        <w:spacing w:line="480" w:lineRule="auto"/>
        <w:rPr>
          <w:rFonts w:ascii="Arial" w:hAnsi="Arial" w:cs="Arial"/>
          <w:sz w:val="24"/>
          <w:szCs w:val="24"/>
        </w:rPr>
      </w:pPr>
      <w:r w:rsidRPr="67578F01" w:rsidR="67578F01">
        <w:rPr>
          <w:rFonts w:ascii="Arial" w:hAnsi="Arial" w:cs="Arial"/>
          <w:sz w:val="24"/>
          <w:szCs w:val="24"/>
        </w:rPr>
        <w:t>13 J.</w:t>
      </w:r>
      <w:r w:rsidRPr="67578F01" w:rsidR="67578F01">
        <w:rPr>
          <w:rFonts w:ascii="Arial" w:hAnsi="Arial" w:cs="Arial"/>
          <w:sz w:val="24"/>
          <w:szCs w:val="24"/>
        </w:rPr>
        <w:t xml:space="preserve">K. Bollard, ‘The Role of Myth and Tradition in the Four Branches of the </w:t>
      </w:r>
      <w:proofErr w:type="spellStart"/>
      <w:r w:rsidRPr="67578F01" w:rsidR="67578F01">
        <w:rPr>
          <w:rFonts w:ascii="Arial" w:hAnsi="Arial" w:cs="Arial"/>
          <w:sz w:val="24"/>
          <w:szCs w:val="24"/>
        </w:rPr>
        <w:t>Mabinogi</w:t>
      </w:r>
      <w:proofErr w:type="spellEnd"/>
      <w:r w:rsidRPr="67578F01" w:rsidR="67578F01">
        <w:rPr>
          <w:rFonts w:ascii="Arial" w:hAnsi="Arial" w:cs="Arial"/>
          <w:sz w:val="24"/>
          <w:szCs w:val="24"/>
        </w:rPr>
        <w:t>’, p.</w:t>
      </w:r>
      <w:r w:rsidRPr="67578F01" w:rsidR="67578F01">
        <w:rPr>
          <w:rFonts w:ascii="Arial" w:hAnsi="Arial" w:cs="Arial"/>
          <w:sz w:val="24"/>
          <w:szCs w:val="24"/>
        </w:rPr>
        <w:t>70</w:t>
      </w:r>
      <w:r w:rsidRPr="67578F01" w:rsidR="67578F01">
        <w:rPr>
          <w:rFonts w:ascii="Arial" w:hAnsi="Arial" w:cs="Arial"/>
          <w:sz w:val="24"/>
          <w:szCs w:val="24"/>
        </w:rPr>
        <w:t>.</w:t>
      </w:r>
    </w:p>
    <w:p w:rsidR="67578F01" w:rsidP="67578F01" w:rsidRDefault="67578F01" w14:paraId="53494FEC" w14:textId="5E9C06A5">
      <w:pPr>
        <w:pStyle w:val="Normal"/>
        <w:spacing w:line="480" w:lineRule="auto"/>
        <w:rPr>
          <w:rFonts w:ascii="Arial" w:hAnsi="Arial" w:cs="Arial"/>
          <w:sz w:val="24"/>
          <w:szCs w:val="24"/>
        </w:rPr>
      </w:pPr>
      <w:r w:rsidRPr="67578F01" w:rsidR="67578F01">
        <w:rPr>
          <w:rFonts w:ascii="Arial" w:hAnsi="Arial" w:cs="Arial"/>
          <w:sz w:val="24"/>
          <w:szCs w:val="24"/>
        </w:rPr>
        <w:t>14 J.</w:t>
      </w:r>
      <w:r w:rsidRPr="67578F01" w:rsidR="67578F01">
        <w:rPr>
          <w:rFonts w:ascii="Arial" w:hAnsi="Arial" w:cs="Arial"/>
          <w:sz w:val="24"/>
          <w:szCs w:val="24"/>
        </w:rPr>
        <w:t xml:space="preserve">K. Bollard, ‘The Role of Myth and Tradition in the Four Branches of the </w:t>
      </w:r>
      <w:proofErr w:type="spellStart"/>
      <w:r w:rsidRPr="67578F01" w:rsidR="67578F01">
        <w:rPr>
          <w:rFonts w:ascii="Arial" w:hAnsi="Arial" w:cs="Arial"/>
          <w:sz w:val="24"/>
          <w:szCs w:val="24"/>
        </w:rPr>
        <w:t>Mabinogi</w:t>
      </w:r>
      <w:proofErr w:type="spellEnd"/>
      <w:r w:rsidRPr="67578F01" w:rsidR="67578F01">
        <w:rPr>
          <w:rFonts w:ascii="Arial" w:hAnsi="Arial" w:cs="Arial"/>
          <w:sz w:val="24"/>
          <w:szCs w:val="24"/>
        </w:rPr>
        <w:t>’, p.</w:t>
      </w:r>
      <w:r w:rsidRPr="67578F01" w:rsidR="67578F01">
        <w:rPr>
          <w:rFonts w:ascii="Arial" w:hAnsi="Arial" w:cs="Arial"/>
          <w:sz w:val="24"/>
          <w:szCs w:val="24"/>
        </w:rPr>
        <w:t>68</w:t>
      </w:r>
      <w:r w:rsidRPr="67578F01" w:rsidR="67578F01">
        <w:rPr>
          <w:rFonts w:ascii="Arial" w:hAnsi="Arial" w:cs="Arial"/>
          <w:sz w:val="24"/>
          <w:szCs w:val="24"/>
        </w:rPr>
        <w:t>.</w:t>
      </w:r>
    </w:p>
    <w:p w:rsidR="67578F01" w:rsidP="67578F01" w:rsidRDefault="67578F01" w14:paraId="26F8F613" w14:textId="01C209CB">
      <w:pPr>
        <w:pStyle w:val="Normal"/>
        <w:spacing w:line="480" w:lineRule="auto"/>
        <w:rPr>
          <w:rFonts w:ascii="Arial" w:hAnsi="Arial" w:cs="Arial"/>
          <w:sz w:val="24"/>
          <w:szCs w:val="24"/>
        </w:rPr>
      </w:pPr>
      <w:r w:rsidRPr="67578F01" w:rsidR="67578F01">
        <w:rPr>
          <w:rFonts w:ascii="Arial" w:hAnsi="Arial" w:cs="Arial"/>
          <w:sz w:val="24"/>
          <w:szCs w:val="24"/>
        </w:rPr>
        <w:t>15 J.</w:t>
      </w:r>
      <w:r w:rsidRPr="67578F01" w:rsidR="67578F01">
        <w:rPr>
          <w:rFonts w:ascii="Arial" w:hAnsi="Arial" w:cs="Arial"/>
          <w:sz w:val="24"/>
          <w:szCs w:val="24"/>
        </w:rPr>
        <w:t xml:space="preserve">K. Bollard, ‘The Role of Myth and Tradition in the Four Branches of the </w:t>
      </w:r>
      <w:proofErr w:type="spellStart"/>
      <w:r w:rsidRPr="67578F01" w:rsidR="67578F01">
        <w:rPr>
          <w:rFonts w:ascii="Arial" w:hAnsi="Arial" w:cs="Arial"/>
          <w:sz w:val="24"/>
          <w:szCs w:val="24"/>
        </w:rPr>
        <w:t>Mabinogi</w:t>
      </w:r>
      <w:proofErr w:type="spellEnd"/>
      <w:r w:rsidRPr="67578F01" w:rsidR="67578F01">
        <w:rPr>
          <w:rFonts w:ascii="Arial" w:hAnsi="Arial" w:cs="Arial"/>
          <w:sz w:val="24"/>
          <w:szCs w:val="24"/>
        </w:rPr>
        <w:t>’, p.</w:t>
      </w:r>
      <w:r w:rsidRPr="67578F01" w:rsidR="67578F01">
        <w:rPr>
          <w:rFonts w:ascii="Arial" w:hAnsi="Arial" w:cs="Arial"/>
          <w:sz w:val="24"/>
          <w:szCs w:val="24"/>
        </w:rPr>
        <w:t>75</w:t>
      </w:r>
      <w:r w:rsidRPr="67578F01" w:rsidR="67578F01">
        <w:rPr>
          <w:rFonts w:ascii="Arial" w:hAnsi="Arial" w:cs="Arial"/>
          <w:sz w:val="24"/>
          <w:szCs w:val="24"/>
        </w:rPr>
        <w:t>.</w:t>
      </w:r>
    </w:p>
    <w:p w:rsidR="67578F01" w:rsidP="67578F01" w:rsidRDefault="67578F01" w14:paraId="3071B662" w14:textId="5EC56BCD">
      <w:pPr>
        <w:pStyle w:val="Normal"/>
        <w:spacing w:line="480" w:lineRule="auto"/>
        <w:rPr>
          <w:rFonts w:ascii="Arial" w:hAnsi="Arial" w:cs="Arial"/>
          <w:sz w:val="24"/>
          <w:szCs w:val="24"/>
        </w:rPr>
      </w:pPr>
      <w:r w:rsidRPr="67578F01" w:rsidR="67578F01">
        <w:rPr>
          <w:rFonts w:ascii="Arial" w:hAnsi="Arial" w:cs="Arial"/>
          <w:sz w:val="24"/>
          <w:szCs w:val="24"/>
        </w:rPr>
        <w:t xml:space="preserve">16 </w:t>
      </w:r>
      <w:r w:rsidRPr="67578F01" w:rsidR="67578F01">
        <w:rPr>
          <w:rFonts w:ascii="Arial" w:hAnsi="Arial" w:cs="Arial"/>
          <w:sz w:val="24"/>
          <w:szCs w:val="24"/>
        </w:rPr>
        <w:t>J.K. Bollard</w:t>
      </w:r>
      <w:r w:rsidRPr="67578F01" w:rsidR="67578F01">
        <w:rPr>
          <w:rFonts w:ascii="Arial" w:hAnsi="Arial" w:cs="Arial"/>
          <w:sz w:val="24"/>
          <w:szCs w:val="24"/>
        </w:rPr>
        <w:t>, ibid.</w:t>
      </w:r>
    </w:p>
    <w:p w:rsidR="67578F01" w:rsidP="67578F01" w:rsidRDefault="67578F01" w14:paraId="6B21E644" w14:textId="72328B4A">
      <w:pPr>
        <w:pStyle w:val="Normal"/>
        <w:spacing w:line="480" w:lineRule="auto"/>
        <w:rPr>
          <w:rFonts w:ascii="Arial" w:hAnsi="Arial" w:cs="Arial"/>
          <w:sz w:val="24"/>
          <w:szCs w:val="24"/>
        </w:rPr>
      </w:pPr>
      <w:r w:rsidRPr="67578F01" w:rsidR="67578F01">
        <w:rPr>
          <w:rFonts w:ascii="Arial" w:hAnsi="Arial" w:cs="Arial"/>
          <w:sz w:val="24"/>
          <w:szCs w:val="24"/>
        </w:rPr>
        <w:t xml:space="preserve">17 </w:t>
      </w:r>
      <w:r w:rsidRPr="67578F01" w:rsidR="67578F01">
        <w:rPr>
          <w:rFonts w:ascii="Arial" w:hAnsi="Arial" w:cs="Arial"/>
          <w:sz w:val="24"/>
          <w:szCs w:val="24"/>
        </w:rPr>
        <w:t>S.</w:t>
      </w:r>
      <w:r w:rsidRPr="67578F01" w:rsidR="67578F01">
        <w:rPr>
          <w:rFonts w:ascii="Arial" w:hAnsi="Arial" w:cs="Arial"/>
          <w:sz w:val="24"/>
          <w:szCs w:val="24"/>
        </w:rPr>
        <w:t xml:space="preserve"> </w:t>
      </w:r>
      <w:r w:rsidRPr="67578F01" w:rsidR="67578F01">
        <w:rPr>
          <w:rFonts w:ascii="Arial" w:hAnsi="Arial" w:cs="Arial"/>
          <w:sz w:val="24"/>
          <w:szCs w:val="24"/>
        </w:rPr>
        <w:t>Davies</w:t>
      </w:r>
      <w:r w:rsidRPr="67578F01" w:rsidR="67578F01">
        <w:rPr>
          <w:rFonts w:ascii="Arial" w:hAnsi="Arial" w:cs="Arial"/>
          <w:sz w:val="24"/>
          <w:szCs w:val="24"/>
        </w:rPr>
        <w:t xml:space="preserve">, </w:t>
      </w:r>
      <w:r w:rsidRPr="67578F01" w:rsidR="67578F01">
        <w:rPr>
          <w:rFonts w:ascii="Arial" w:hAnsi="Arial" w:cs="Arial"/>
          <w:i w:val="1"/>
          <w:iCs w:val="1"/>
          <w:sz w:val="24"/>
          <w:szCs w:val="24"/>
        </w:rPr>
        <w:t>The Mabinogion</w:t>
      </w:r>
      <w:r w:rsidRPr="67578F01" w:rsidR="67578F01">
        <w:rPr>
          <w:rFonts w:ascii="Arial" w:hAnsi="Arial" w:cs="Arial"/>
          <w:sz w:val="24"/>
          <w:szCs w:val="24"/>
        </w:rPr>
        <w:t>, p.</w:t>
      </w:r>
      <w:r w:rsidRPr="67578F01" w:rsidR="67578F01">
        <w:rPr>
          <w:rFonts w:ascii="Arial" w:hAnsi="Arial" w:cs="Arial"/>
          <w:sz w:val="24"/>
          <w:szCs w:val="24"/>
        </w:rPr>
        <w:t xml:space="preserve"> 16.</w:t>
      </w:r>
    </w:p>
    <w:p w:rsidR="67578F01" w:rsidP="67578F01" w:rsidRDefault="67578F01" w14:paraId="5140BCD7" w14:textId="7DD738AB">
      <w:pPr>
        <w:pStyle w:val="Normal"/>
        <w:spacing w:line="480" w:lineRule="auto"/>
        <w:rPr>
          <w:rFonts w:ascii="Arial" w:hAnsi="Arial" w:cs="Arial"/>
          <w:sz w:val="24"/>
          <w:szCs w:val="24"/>
        </w:rPr>
      </w:pPr>
      <w:r w:rsidRPr="67578F01" w:rsidR="67578F01">
        <w:rPr>
          <w:rFonts w:ascii="Arial" w:hAnsi="Arial" w:cs="Arial"/>
          <w:sz w:val="24"/>
          <w:szCs w:val="24"/>
        </w:rPr>
        <w:t xml:space="preserve">18 </w:t>
      </w:r>
      <w:r w:rsidRPr="67578F01" w:rsidR="67578F01">
        <w:rPr>
          <w:rFonts w:ascii="Arial" w:hAnsi="Arial" w:cs="Arial"/>
          <w:sz w:val="24"/>
          <w:szCs w:val="24"/>
        </w:rPr>
        <w:t>J.K.</w:t>
      </w:r>
      <w:r w:rsidRPr="67578F01" w:rsidR="67578F01">
        <w:rPr>
          <w:rFonts w:ascii="Arial" w:hAnsi="Arial" w:cs="Arial"/>
          <w:sz w:val="24"/>
          <w:szCs w:val="24"/>
        </w:rPr>
        <w:t xml:space="preserve"> </w:t>
      </w:r>
      <w:r w:rsidRPr="67578F01" w:rsidR="67578F01">
        <w:rPr>
          <w:rFonts w:ascii="Arial" w:hAnsi="Arial" w:cs="Arial"/>
          <w:sz w:val="24"/>
          <w:szCs w:val="24"/>
        </w:rPr>
        <w:t>Bollard</w:t>
      </w:r>
      <w:r w:rsidRPr="67578F01" w:rsidR="67578F01">
        <w:rPr>
          <w:rFonts w:ascii="Arial" w:hAnsi="Arial" w:cs="Arial"/>
          <w:sz w:val="24"/>
          <w:szCs w:val="24"/>
        </w:rPr>
        <w:t xml:space="preserve">, ‘The Structure of the Four Branches of the </w:t>
      </w:r>
      <w:proofErr w:type="spellStart"/>
      <w:r w:rsidRPr="67578F01" w:rsidR="67578F01">
        <w:rPr>
          <w:rFonts w:ascii="Arial" w:hAnsi="Arial" w:cs="Arial"/>
          <w:sz w:val="24"/>
          <w:szCs w:val="24"/>
        </w:rPr>
        <w:t>Mabinogi</w:t>
      </w:r>
      <w:proofErr w:type="spellEnd"/>
      <w:r w:rsidRPr="67578F01" w:rsidR="67578F01">
        <w:rPr>
          <w:rFonts w:ascii="Arial" w:hAnsi="Arial" w:cs="Arial"/>
          <w:sz w:val="24"/>
          <w:szCs w:val="24"/>
        </w:rPr>
        <w:t>’, p.</w:t>
      </w:r>
      <w:r w:rsidRPr="67578F01" w:rsidR="67578F01">
        <w:rPr>
          <w:rFonts w:ascii="Arial" w:hAnsi="Arial" w:cs="Arial"/>
          <w:sz w:val="24"/>
          <w:szCs w:val="24"/>
        </w:rPr>
        <w:t>263.</w:t>
      </w:r>
    </w:p>
    <w:p w:rsidR="67578F01" w:rsidP="67578F01" w:rsidRDefault="67578F01" w14:paraId="1F29EF1C" w14:textId="39766BC8">
      <w:pPr>
        <w:pStyle w:val="Normal"/>
        <w:spacing w:line="480" w:lineRule="auto"/>
        <w:rPr>
          <w:rFonts w:ascii="Arial" w:hAnsi="Arial" w:cs="Arial"/>
          <w:sz w:val="24"/>
          <w:szCs w:val="24"/>
        </w:rPr>
      </w:pPr>
      <w:r w:rsidRPr="67578F01" w:rsidR="67578F01">
        <w:rPr>
          <w:rFonts w:ascii="Arial" w:hAnsi="Arial" w:cs="Arial"/>
          <w:sz w:val="24"/>
          <w:szCs w:val="24"/>
        </w:rPr>
        <w:t>19 S. Thompson, Motif-Index of Folk Literature, Indiana University Press, 1955-1958), K2110.2.</w:t>
      </w:r>
    </w:p>
    <w:p w:rsidR="67578F01" w:rsidP="67578F01" w:rsidRDefault="67578F01" w14:paraId="3DD41642" w14:textId="19AC8802">
      <w:pPr>
        <w:pStyle w:val="Normal"/>
        <w:spacing w:line="480" w:lineRule="auto"/>
        <w:rPr>
          <w:rFonts w:ascii="Arial" w:hAnsi="Arial" w:cs="Arial"/>
          <w:i w:val="1"/>
          <w:iCs w:val="1"/>
          <w:sz w:val="24"/>
          <w:szCs w:val="24"/>
        </w:rPr>
      </w:pPr>
      <w:r w:rsidRPr="67578F01" w:rsidR="67578F01">
        <w:rPr>
          <w:rFonts w:ascii="Arial" w:hAnsi="Arial" w:cs="Arial"/>
          <w:sz w:val="24"/>
          <w:szCs w:val="24"/>
        </w:rPr>
        <w:t xml:space="preserve">20 </w:t>
      </w:r>
      <w:r w:rsidRPr="67578F01" w:rsidR="67578F01">
        <w:rPr>
          <w:rFonts w:ascii="Arial" w:hAnsi="Arial" w:cs="Arial"/>
          <w:sz w:val="24"/>
          <w:szCs w:val="24"/>
        </w:rPr>
        <w:t>A.</w:t>
      </w:r>
      <w:r w:rsidRPr="67578F01" w:rsidR="67578F01">
        <w:rPr>
          <w:rFonts w:ascii="Arial" w:hAnsi="Arial" w:cs="Arial"/>
          <w:sz w:val="24"/>
          <w:szCs w:val="24"/>
        </w:rPr>
        <w:t xml:space="preserve"> </w:t>
      </w:r>
      <w:r w:rsidRPr="67578F01" w:rsidR="67578F01">
        <w:rPr>
          <w:rFonts w:ascii="Arial" w:hAnsi="Arial" w:cs="Arial"/>
          <w:sz w:val="24"/>
          <w:szCs w:val="24"/>
        </w:rPr>
        <w:t>Welsh</w:t>
      </w:r>
      <w:r w:rsidRPr="67578F01" w:rsidR="67578F01">
        <w:rPr>
          <w:rFonts w:ascii="Arial" w:hAnsi="Arial" w:cs="Arial"/>
          <w:sz w:val="24"/>
          <w:szCs w:val="24"/>
        </w:rPr>
        <w:t xml:space="preserve">, Traditional Tales and the Harmonizing of Story in </w:t>
      </w:r>
      <w:r w:rsidRPr="67578F01" w:rsidR="67578F01">
        <w:rPr>
          <w:rFonts w:ascii="Arial" w:hAnsi="Arial" w:cs="Arial"/>
          <w:i w:val="1"/>
          <w:iCs w:val="1"/>
          <w:sz w:val="24"/>
          <w:szCs w:val="24"/>
        </w:rPr>
        <w:t xml:space="preserve">Pwyll Pendeuic </w:t>
      </w:r>
      <w:proofErr w:type="spellStart"/>
      <w:r w:rsidRPr="67578F01" w:rsidR="67578F01">
        <w:rPr>
          <w:rFonts w:ascii="Arial" w:hAnsi="Arial" w:cs="Arial"/>
          <w:i w:val="1"/>
          <w:iCs w:val="1"/>
          <w:sz w:val="24"/>
          <w:szCs w:val="24"/>
        </w:rPr>
        <w:t>Dyuet</w:t>
      </w:r>
      <w:proofErr w:type="spellEnd"/>
      <w:r w:rsidRPr="67578F01" w:rsidR="67578F01">
        <w:rPr>
          <w:rFonts w:ascii="Arial" w:hAnsi="Arial" w:cs="Arial"/>
          <w:i w:val="1"/>
          <w:iCs w:val="1"/>
          <w:sz w:val="24"/>
          <w:szCs w:val="24"/>
        </w:rPr>
        <w:t xml:space="preserve">’, </w:t>
      </w:r>
      <w:r w:rsidRPr="67578F01" w:rsidR="67578F01">
        <w:rPr>
          <w:rFonts w:ascii="Arial" w:hAnsi="Arial" w:cs="Arial"/>
          <w:sz w:val="24"/>
          <w:szCs w:val="24"/>
        </w:rPr>
        <w:t>p.39.</w:t>
      </w:r>
    </w:p>
    <w:p w:rsidR="67578F01" w:rsidP="67578F01" w:rsidRDefault="67578F01" w14:paraId="16FC7020" w14:textId="403FFB95">
      <w:pPr>
        <w:pStyle w:val="Normal"/>
        <w:spacing w:line="480" w:lineRule="auto"/>
        <w:rPr>
          <w:rFonts w:ascii="Arial" w:hAnsi="Arial" w:cs="Arial"/>
          <w:sz w:val="24"/>
          <w:szCs w:val="24"/>
        </w:rPr>
      </w:pPr>
      <w:r w:rsidRPr="67578F01" w:rsidR="67578F01">
        <w:rPr>
          <w:rFonts w:ascii="Arial" w:hAnsi="Arial" w:cs="Arial"/>
          <w:sz w:val="24"/>
          <w:szCs w:val="24"/>
        </w:rPr>
        <w:t xml:space="preserve">21 </w:t>
      </w:r>
      <w:r w:rsidRPr="67578F01" w:rsidR="67578F01">
        <w:rPr>
          <w:rFonts w:ascii="Arial" w:hAnsi="Arial" w:cs="Arial"/>
          <w:sz w:val="24"/>
          <w:szCs w:val="24"/>
        </w:rPr>
        <w:t>J.K. Bollard</w:t>
      </w:r>
      <w:r w:rsidRPr="67578F01" w:rsidR="67578F01">
        <w:rPr>
          <w:rFonts w:ascii="Arial" w:hAnsi="Arial" w:cs="Arial"/>
          <w:sz w:val="24"/>
          <w:szCs w:val="24"/>
        </w:rPr>
        <w:t xml:space="preserve">, </w:t>
      </w:r>
      <w:r w:rsidRPr="67578F01" w:rsidR="67578F01">
        <w:rPr>
          <w:rFonts w:ascii="Arial" w:hAnsi="Arial" w:cs="Arial"/>
          <w:sz w:val="24"/>
          <w:szCs w:val="24"/>
        </w:rPr>
        <w:t xml:space="preserve">‘The Role of Myth and Tradition in the Four Branches of the </w:t>
      </w:r>
      <w:proofErr w:type="spellStart"/>
      <w:r w:rsidRPr="67578F01" w:rsidR="67578F01">
        <w:rPr>
          <w:rFonts w:ascii="Arial" w:hAnsi="Arial" w:cs="Arial"/>
          <w:sz w:val="24"/>
          <w:szCs w:val="24"/>
        </w:rPr>
        <w:t>Mabinogi</w:t>
      </w:r>
      <w:proofErr w:type="spellEnd"/>
      <w:r w:rsidRPr="67578F01" w:rsidR="67578F01">
        <w:rPr>
          <w:rFonts w:ascii="Arial" w:hAnsi="Arial" w:cs="Arial"/>
          <w:sz w:val="24"/>
          <w:szCs w:val="24"/>
        </w:rPr>
        <w:t>’, p.</w:t>
      </w:r>
      <w:r w:rsidRPr="67578F01" w:rsidR="67578F01">
        <w:rPr>
          <w:rFonts w:ascii="Arial" w:hAnsi="Arial" w:cs="Arial"/>
          <w:sz w:val="24"/>
          <w:szCs w:val="24"/>
        </w:rPr>
        <w:t>73</w:t>
      </w:r>
      <w:r w:rsidRPr="67578F01" w:rsidR="67578F01">
        <w:rPr>
          <w:rFonts w:ascii="Arial" w:hAnsi="Arial" w:cs="Arial"/>
          <w:sz w:val="24"/>
          <w:szCs w:val="24"/>
        </w:rPr>
        <w:t>.</w:t>
      </w:r>
    </w:p>
    <w:p w:rsidR="67578F01" w:rsidP="67578F01" w:rsidRDefault="67578F01" w14:paraId="061AAFAB" w14:textId="50844BAF">
      <w:pPr>
        <w:pStyle w:val="Normal"/>
        <w:spacing w:line="480" w:lineRule="auto"/>
        <w:rPr>
          <w:rFonts w:ascii="Arial" w:hAnsi="Arial" w:cs="Arial"/>
          <w:i w:val="0"/>
          <w:iCs w:val="0"/>
          <w:sz w:val="24"/>
          <w:szCs w:val="24"/>
        </w:rPr>
      </w:pPr>
      <w:r w:rsidRPr="67578F01" w:rsidR="67578F01">
        <w:rPr>
          <w:rFonts w:ascii="Arial" w:hAnsi="Arial" w:cs="Arial"/>
          <w:sz w:val="24"/>
          <w:szCs w:val="24"/>
        </w:rPr>
        <w:t xml:space="preserve">22 </w:t>
      </w:r>
      <w:r w:rsidRPr="67578F01" w:rsidR="67578F01">
        <w:rPr>
          <w:rFonts w:ascii="Arial" w:hAnsi="Arial" w:cs="Arial"/>
          <w:sz w:val="24"/>
          <w:szCs w:val="24"/>
        </w:rPr>
        <w:t>H. Fulton</w:t>
      </w:r>
      <w:r w:rsidRPr="67578F01" w:rsidR="67578F01">
        <w:rPr>
          <w:rFonts w:ascii="Arial" w:hAnsi="Arial" w:cs="Arial"/>
          <w:sz w:val="24"/>
          <w:szCs w:val="24"/>
        </w:rPr>
        <w:t xml:space="preserve">, ‘The Mabinogi and the Education of Princes in Wales’, in </w:t>
      </w:r>
      <w:r w:rsidRPr="67578F01" w:rsidR="67578F01">
        <w:rPr>
          <w:rFonts w:ascii="Arial" w:hAnsi="Arial" w:cs="Arial"/>
          <w:i w:val="1"/>
          <w:iCs w:val="1"/>
          <w:sz w:val="24"/>
          <w:szCs w:val="24"/>
        </w:rPr>
        <w:t xml:space="preserve">Medieval Celtic Literature and Society, </w:t>
      </w:r>
      <w:r w:rsidRPr="67578F01" w:rsidR="67578F01">
        <w:rPr>
          <w:rFonts w:ascii="Arial" w:hAnsi="Arial" w:cs="Arial"/>
          <w:i w:val="0"/>
          <w:iCs w:val="0"/>
          <w:sz w:val="24"/>
          <w:szCs w:val="24"/>
        </w:rPr>
        <w:t>Ed. By H. Fulton (Dublin: Four Courts Press, 2005), pp.230-247, (p.241).</w:t>
      </w:r>
    </w:p>
    <w:p w:rsidR="67578F01" w:rsidP="67578F01" w:rsidRDefault="67578F01" w14:paraId="01108AC8" w14:textId="6EC2DB8A">
      <w:pPr>
        <w:pStyle w:val="Normal"/>
        <w:spacing w:line="480" w:lineRule="auto"/>
        <w:rPr>
          <w:rFonts w:ascii="Arial" w:hAnsi="Arial" w:cs="Arial"/>
          <w:sz w:val="24"/>
          <w:szCs w:val="24"/>
        </w:rPr>
      </w:pPr>
      <w:r w:rsidRPr="67578F01" w:rsidR="67578F01">
        <w:rPr>
          <w:rFonts w:ascii="Arial" w:hAnsi="Arial" w:cs="Arial"/>
          <w:sz w:val="24"/>
          <w:szCs w:val="24"/>
        </w:rPr>
        <w:t xml:space="preserve">23 </w:t>
      </w:r>
      <w:r w:rsidRPr="67578F01" w:rsidR="67578F01">
        <w:rPr>
          <w:rFonts w:ascii="Arial" w:hAnsi="Arial" w:cs="Arial"/>
          <w:sz w:val="24"/>
          <w:szCs w:val="24"/>
        </w:rPr>
        <w:t>S.</w:t>
      </w:r>
      <w:r w:rsidRPr="67578F01" w:rsidR="67578F01">
        <w:rPr>
          <w:rFonts w:ascii="Arial" w:hAnsi="Arial" w:cs="Arial"/>
          <w:sz w:val="24"/>
          <w:szCs w:val="24"/>
        </w:rPr>
        <w:t xml:space="preserve"> </w:t>
      </w:r>
      <w:r w:rsidRPr="67578F01" w:rsidR="67578F01">
        <w:rPr>
          <w:rFonts w:ascii="Arial" w:hAnsi="Arial" w:cs="Arial"/>
          <w:sz w:val="24"/>
          <w:szCs w:val="24"/>
        </w:rPr>
        <w:t>Davies</w:t>
      </w:r>
      <w:r w:rsidRPr="67578F01" w:rsidR="67578F01">
        <w:rPr>
          <w:rFonts w:ascii="Arial" w:hAnsi="Arial" w:cs="Arial"/>
          <w:sz w:val="24"/>
          <w:szCs w:val="24"/>
        </w:rPr>
        <w:t xml:space="preserve">, </w:t>
      </w:r>
      <w:r w:rsidRPr="67578F01" w:rsidR="67578F01">
        <w:rPr>
          <w:rFonts w:ascii="Arial" w:hAnsi="Arial" w:cs="Arial"/>
          <w:i w:val="1"/>
          <w:iCs w:val="1"/>
          <w:sz w:val="24"/>
          <w:szCs w:val="24"/>
        </w:rPr>
        <w:t>The Mabinogion</w:t>
      </w:r>
      <w:r w:rsidRPr="67578F01" w:rsidR="67578F01">
        <w:rPr>
          <w:rFonts w:ascii="Arial" w:hAnsi="Arial" w:cs="Arial"/>
          <w:sz w:val="24"/>
          <w:szCs w:val="24"/>
        </w:rPr>
        <w:t>, p.</w:t>
      </w:r>
      <w:r w:rsidRPr="67578F01" w:rsidR="67578F01">
        <w:rPr>
          <w:rFonts w:ascii="Arial" w:hAnsi="Arial" w:cs="Arial"/>
          <w:sz w:val="24"/>
          <w:szCs w:val="24"/>
        </w:rPr>
        <w:t>3</w:t>
      </w:r>
      <w:r w:rsidRPr="67578F01" w:rsidR="67578F01">
        <w:rPr>
          <w:rFonts w:ascii="Arial" w:hAnsi="Arial" w:cs="Arial"/>
          <w:sz w:val="24"/>
          <w:szCs w:val="24"/>
        </w:rPr>
        <w:t>.</w:t>
      </w:r>
    </w:p>
    <w:p w:rsidR="67578F01" w:rsidP="67578F01" w:rsidRDefault="67578F01" w14:paraId="1F1995C2" w14:textId="20352F8C">
      <w:pPr>
        <w:pStyle w:val="Normal"/>
        <w:spacing w:line="480" w:lineRule="auto"/>
        <w:rPr>
          <w:rFonts w:ascii="Arial" w:hAnsi="Arial" w:cs="Arial"/>
          <w:sz w:val="24"/>
          <w:szCs w:val="24"/>
        </w:rPr>
      </w:pPr>
      <w:r w:rsidRPr="67578F01" w:rsidR="67578F01">
        <w:rPr>
          <w:rFonts w:ascii="Arial" w:hAnsi="Arial" w:cs="Arial"/>
          <w:sz w:val="24"/>
          <w:szCs w:val="24"/>
        </w:rPr>
        <w:t xml:space="preserve">24 </w:t>
      </w:r>
      <w:r w:rsidRPr="67578F01" w:rsidR="67578F01">
        <w:rPr>
          <w:rFonts w:ascii="Arial" w:hAnsi="Arial" w:cs="Arial"/>
          <w:sz w:val="24"/>
          <w:szCs w:val="24"/>
        </w:rPr>
        <w:t>S.</w:t>
      </w:r>
      <w:r w:rsidRPr="67578F01" w:rsidR="67578F01">
        <w:rPr>
          <w:rFonts w:ascii="Arial" w:hAnsi="Arial" w:cs="Arial"/>
          <w:sz w:val="24"/>
          <w:szCs w:val="24"/>
        </w:rPr>
        <w:t xml:space="preserve"> </w:t>
      </w:r>
      <w:r w:rsidRPr="67578F01" w:rsidR="67578F01">
        <w:rPr>
          <w:rFonts w:ascii="Arial" w:hAnsi="Arial" w:cs="Arial"/>
          <w:sz w:val="24"/>
          <w:szCs w:val="24"/>
        </w:rPr>
        <w:t>Davies</w:t>
      </w:r>
      <w:r w:rsidRPr="67578F01" w:rsidR="67578F01">
        <w:rPr>
          <w:rFonts w:ascii="Arial" w:hAnsi="Arial" w:cs="Arial"/>
          <w:sz w:val="24"/>
          <w:szCs w:val="24"/>
        </w:rPr>
        <w:t xml:space="preserve">, </w:t>
      </w:r>
      <w:r w:rsidRPr="67578F01" w:rsidR="67578F01">
        <w:rPr>
          <w:rFonts w:ascii="Arial" w:hAnsi="Arial" w:cs="Arial"/>
          <w:i w:val="1"/>
          <w:iCs w:val="1"/>
          <w:sz w:val="24"/>
          <w:szCs w:val="24"/>
        </w:rPr>
        <w:t>The Mabinogion</w:t>
      </w:r>
      <w:r w:rsidRPr="67578F01" w:rsidR="67578F01">
        <w:rPr>
          <w:rFonts w:ascii="Arial" w:hAnsi="Arial" w:cs="Arial"/>
          <w:sz w:val="24"/>
          <w:szCs w:val="24"/>
        </w:rPr>
        <w:t>, p.</w:t>
      </w:r>
      <w:r w:rsidRPr="67578F01" w:rsidR="67578F01">
        <w:rPr>
          <w:rFonts w:ascii="Arial" w:hAnsi="Arial" w:cs="Arial"/>
          <w:sz w:val="24"/>
          <w:szCs w:val="24"/>
        </w:rPr>
        <w:t>242.</w:t>
      </w:r>
    </w:p>
    <w:p w:rsidR="67578F01" w:rsidP="67578F01" w:rsidRDefault="67578F01" w14:paraId="44B8879B" w14:textId="3DA21736">
      <w:pPr>
        <w:pStyle w:val="Normal"/>
        <w:spacing w:line="480" w:lineRule="auto"/>
        <w:rPr>
          <w:rFonts w:ascii="Arial" w:hAnsi="Arial" w:cs="Arial"/>
          <w:sz w:val="24"/>
          <w:szCs w:val="24"/>
        </w:rPr>
      </w:pPr>
      <w:r w:rsidRPr="67578F01" w:rsidR="67578F01">
        <w:rPr>
          <w:rFonts w:ascii="Arial" w:hAnsi="Arial" w:cs="Arial"/>
          <w:sz w:val="24"/>
          <w:szCs w:val="24"/>
        </w:rPr>
        <w:t xml:space="preserve">25 </w:t>
      </w:r>
      <w:r w:rsidRPr="67578F01" w:rsidR="67578F01">
        <w:rPr>
          <w:rFonts w:ascii="Arial" w:hAnsi="Arial" w:cs="Arial"/>
          <w:sz w:val="24"/>
          <w:szCs w:val="24"/>
        </w:rPr>
        <w:t>S.</w:t>
      </w:r>
      <w:r w:rsidRPr="67578F01" w:rsidR="67578F01">
        <w:rPr>
          <w:rFonts w:ascii="Arial" w:hAnsi="Arial" w:cs="Arial"/>
          <w:sz w:val="24"/>
          <w:szCs w:val="24"/>
        </w:rPr>
        <w:t xml:space="preserve"> </w:t>
      </w:r>
      <w:r w:rsidRPr="67578F01" w:rsidR="67578F01">
        <w:rPr>
          <w:rFonts w:ascii="Arial" w:hAnsi="Arial" w:cs="Arial"/>
          <w:sz w:val="24"/>
          <w:szCs w:val="24"/>
        </w:rPr>
        <w:t>Davies</w:t>
      </w:r>
      <w:r w:rsidRPr="67578F01" w:rsidR="67578F01">
        <w:rPr>
          <w:rFonts w:ascii="Arial" w:hAnsi="Arial" w:cs="Arial"/>
          <w:sz w:val="24"/>
          <w:szCs w:val="24"/>
        </w:rPr>
        <w:t xml:space="preserve">, </w:t>
      </w:r>
      <w:r w:rsidRPr="67578F01" w:rsidR="67578F01">
        <w:rPr>
          <w:rFonts w:ascii="Arial" w:hAnsi="Arial" w:cs="Arial"/>
          <w:i w:val="1"/>
          <w:iCs w:val="1"/>
          <w:sz w:val="24"/>
          <w:szCs w:val="24"/>
        </w:rPr>
        <w:t>The Mabinogion</w:t>
      </w:r>
      <w:r w:rsidRPr="67578F01" w:rsidR="67578F01">
        <w:rPr>
          <w:rFonts w:ascii="Arial" w:hAnsi="Arial" w:cs="Arial"/>
          <w:sz w:val="24"/>
          <w:szCs w:val="24"/>
        </w:rPr>
        <w:t>, p.</w:t>
      </w:r>
      <w:r w:rsidRPr="67578F01" w:rsidR="67578F01">
        <w:rPr>
          <w:rFonts w:ascii="Arial" w:hAnsi="Arial" w:cs="Arial"/>
          <w:sz w:val="24"/>
          <w:szCs w:val="24"/>
        </w:rPr>
        <w:t>4.</w:t>
      </w:r>
    </w:p>
    <w:p w:rsidR="67578F01" w:rsidP="67578F01" w:rsidRDefault="67578F01" w14:paraId="59ECA46C" w14:textId="170078EA">
      <w:pPr>
        <w:pStyle w:val="Normal"/>
        <w:spacing w:line="480" w:lineRule="auto"/>
        <w:rPr>
          <w:rFonts w:ascii="Arial" w:hAnsi="Arial" w:cs="Arial"/>
          <w:sz w:val="24"/>
          <w:szCs w:val="24"/>
        </w:rPr>
      </w:pPr>
      <w:r w:rsidRPr="67578F01" w:rsidR="67578F01">
        <w:rPr>
          <w:rFonts w:ascii="Arial" w:hAnsi="Arial" w:cs="Arial"/>
          <w:sz w:val="24"/>
          <w:szCs w:val="24"/>
        </w:rPr>
        <w:t xml:space="preserve">26 </w:t>
      </w:r>
      <w:r w:rsidRPr="67578F01" w:rsidR="67578F01">
        <w:rPr>
          <w:rFonts w:ascii="Arial" w:hAnsi="Arial" w:cs="Arial"/>
          <w:sz w:val="24"/>
          <w:szCs w:val="24"/>
        </w:rPr>
        <w:t>S.</w:t>
      </w:r>
      <w:r w:rsidRPr="67578F01" w:rsidR="67578F01">
        <w:rPr>
          <w:rFonts w:ascii="Arial" w:hAnsi="Arial" w:cs="Arial"/>
          <w:sz w:val="24"/>
          <w:szCs w:val="24"/>
        </w:rPr>
        <w:t xml:space="preserve"> </w:t>
      </w:r>
      <w:r w:rsidRPr="67578F01" w:rsidR="67578F01">
        <w:rPr>
          <w:rFonts w:ascii="Arial" w:hAnsi="Arial" w:cs="Arial"/>
          <w:sz w:val="24"/>
          <w:szCs w:val="24"/>
        </w:rPr>
        <w:t>Davies</w:t>
      </w:r>
      <w:r w:rsidRPr="67578F01" w:rsidR="67578F01">
        <w:rPr>
          <w:rFonts w:ascii="Arial" w:hAnsi="Arial" w:cs="Arial"/>
          <w:sz w:val="24"/>
          <w:szCs w:val="24"/>
        </w:rPr>
        <w:t xml:space="preserve">, </w:t>
      </w:r>
      <w:r w:rsidRPr="67578F01" w:rsidR="67578F01">
        <w:rPr>
          <w:rFonts w:ascii="Arial" w:hAnsi="Arial" w:cs="Arial"/>
          <w:i w:val="1"/>
          <w:iCs w:val="1"/>
          <w:sz w:val="24"/>
          <w:szCs w:val="24"/>
        </w:rPr>
        <w:t>The Mabinogion</w:t>
      </w:r>
      <w:r w:rsidRPr="67578F01" w:rsidR="67578F01">
        <w:rPr>
          <w:rFonts w:ascii="Arial" w:hAnsi="Arial" w:cs="Arial"/>
          <w:sz w:val="24"/>
          <w:szCs w:val="24"/>
        </w:rPr>
        <w:t>, p.</w:t>
      </w:r>
      <w:r w:rsidRPr="67578F01" w:rsidR="67578F01">
        <w:rPr>
          <w:rFonts w:ascii="Arial" w:hAnsi="Arial" w:cs="Arial"/>
          <w:sz w:val="24"/>
          <w:szCs w:val="24"/>
        </w:rPr>
        <w:t>7.</w:t>
      </w:r>
    </w:p>
    <w:p w:rsidR="67578F01" w:rsidP="67578F01" w:rsidRDefault="67578F01" w14:paraId="0036B4FF" w14:textId="1940BCB5">
      <w:pPr>
        <w:pStyle w:val="Normal"/>
        <w:spacing w:line="480" w:lineRule="auto"/>
        <w:rPr>
          <w:rFonts w:ascii="Arial" w:hAnsi="Arial" w:cs="Arial"/>
          <w:sz w:val="24"/>
          <w:szCs w:val="24"/>
        </w:rPr>
      </w:pPr>
      <w:r w:rsidRPr="67578F01" w:rsidR="67578F01">
        <w:rPr>
          <w:rFonts w:ascii="Arial" w:hAnsi="Arial" w:cs="Arial"/>
          <w:sz w:val="24"/>
          <w:szCs w:val="24"/>
        </w:rPr>
        <w:t>27 H. Fulton, p.242.</w:t>
      </w:r>
    </w:p>
    <w:p w:rsidR="67578F01" w:rsidP="67578F01" w:rsidRDefault="67578F01" w14:paraId="3CE4A154" w14:textId="24238581">
      <w:pPr>
        <w:pStyle w:val="Normal"/>
        <w:spacing w:line="480" w:lineRule="auto"/>
        <w:rPr>
          <w:rFonts w:ascii="Arial" w:hAnsi="Arial" w:cs="Arial"/>
          <w:sz w:val="24"/>
          <w:szCs w:val="24"/>
        </w:rPr>
      </w:pPr>
      <w:r w:rsidRPr="67578F01" w:rsidR="67578F01">
        <w:rPr>
          <w:rFonts w:ascii="Arial" w:hAnsi="Arial" w:cs="Arial"/>
          <w:sz w:val="24"/>
          <w:szCs w:val="24"/>
        </w:rPr>
        <w:t xml:space="preserve">28 </w:t>
      </w:r>
      <w:r w:rsidRPr="67578F01" w:rsidR="67578F01">
        <w:rPr>
          <w:rFonts w:ascii="Arial" w:hAnsi="Arial" w:cs="Arial"/>
          <w:sz w:val="24"/>
          <w:szCs w:val="24"/>
        </w:rPr>
        <w:t>H. Fulton</w:t>
      </w:r>
      <w:r w:rsidRPr="67578F01" w:rsidR="67578F01">
        <w:rPr>
          <w:rFonts w:ascii="Arial" w:hAnsi="Arial" w:cs="Arial"/>
          <w:sz w:val="24"/>
          <w:szCs w:val="24"/>
        </w:rPr>
        <w:t>, p.244.</w:t>
      </w:r>
    </w:p>
    <w:p w:rsidR="67578F01" w:rsidP="67578F01" w:rsidRDefault="67578F01" w14:paraId="3A744B2D" w14:textId="1C26D7D7">
      <w:pPr>
        <w:pStyle w:val="Normal"/>
        <w:spacing w:line="480" w:lineRule="auto"/>
        <w:rPr>
          <w:rFonts w:ascii="Arial" w:hAnsi="Arial" w:cs="Arial"/>
          <w:sz w:val="24"/>
          <w:szCs w:val="24"/>
        </w:rPr>
      </w:pPr>
      <w:r w:rsidRPr="67578F01" w:rsidR="67578F01">
        <w:rPr>
          <w:rFonts w:ascii="Arial" w:hAnsi="Arial" w:cs="Arial"/>
          <w:sz w:val="24"/>
          <w:szCs w:val="24"/>
        </w:rPr>
        <w:t xml:space="preserve">29 </w:t>
      </w:r>
      <w:r w:rsidRPr="67578F01" w:rsidR="67578F01">
        <w:rPr>
          <w:rFonts w:ascii="Arial" w:hAnsi="Arial" w:cs="Arial"/>
          <w:sz w:val="24"/>
          <w:szCs w:val="24"/>
        </w:rPr>
        <w:t>S.</w:t>
      </w:r>
      <w:r w:rsidRPr="67578F01" w:rsidR="67578F01">
        <w:rPr>
          <w:rFonts w:ascii="Arial" w:hAnsi="Arial" w:cs="Arial"/>
          <w:sz w:val="24"/>
          <w:szCs w:val="24"/>
        </w:rPr>
        <w:t xml:space="preserve"> </w:t>
      </w:r>
      <w:r w:rsidRPr="67578F01" w:rsidR="67578F01">
        <w:rPr>
          <w:rFonts w:ascii="Arial" w:hAnsi="Arial" w:cs="Arial"/>
          <w:sz w:val="24"/>
          <w:szCs w:val="24"/>
        </w:rPr>
        <w:t>Davies</w:t>
      </w:r>
      <w:r w:rsidRPr="67578F01" w:rsidR="67578F01">
        <w:rPr>
          <w:rFonts w:ascii="Arial" w:hAnsi="Arial" w:cs="Arial"/>
          <w:sz w:val="24"/>
          <w:szCs w:val="24"/>
        </w:rPr>
        <w:t xml:space="preserve">, </w:t>
      </w:r>
      <w:r w:rsidRPr="67578F01" w:rsidR="67578F01">
        <w:rPr>
          <w:rFonts w:ascii="Arial" w:hAnsi="Arial" w:cs="Arial"/>
          <w:i w:val="1"/>
          <w:iCs w:val="1"/>
          <w:sz w:val="24"/>
          <w:szCs w:val="24"/>
        </w:rPr>
        <w:t>The Mabinogion</w:t>
      </w:r>
      <w:r w:rsidRPr="67578F01" w:rsidR="67578F01">
        <w:rPr>
          <w:rFonts w:ascii="Arial" w:hAnsi="Arial" w:cs="Arial"/>
          <w:sz w:val="24"/>
          <w:szCs w:val="24"/>
        </w:rPr>
        <w:t xml:space="preserve">, p. </w:t>
      </w:r>
      <w:r w:rsidRPr="67578F01" w:rsidR="67578F01">
        <w:rPr>
          <w:rFonts w:ascii="Arial" w:hAnsi="Arial" w:cs="Arial"/>
          <w:sz w:val="24"/>
          <w:szCs w:val="24"/>
        </w:rPr>
        <w:t>25</w:t>
      </w:r>
      <w:r w:rsidRPr="67578F01" w:rsidR="67578F01">
        <w:rPr>
          <w:rFonts w:ascii="Arial" w:hAnsi="Arial" w:cs="Arial"/>
          <w:sz w:val="24"/>
          <w:szCs w:val="24"/>
        </w:rPr>
        <w:t>.</w:t>
      </w:r>
    </w:p>
    <w:p w:rsidR="67578F01" w:rsidP="67578F01" w:rsidRDefault="67578F01" w14:paraId="6110F6C2" w14:textId="45EEC897">
      <w:pPr>
        <w:pStyle w:val="Normal"/>
        <w:spacing w:line="480" w:lineRule="auto"/>
        <w:rPr>
          <w:rFonts w:ascii="Arial" w:hAnsi="Arial" w:cs="Arial"/>
          <w:sz w:val="24"/>
          <w:szCs w:val="24"/>
        </w:rPr>
      </w:pPr>
      <w:r w:rsidRPr="67578F01" w:rsidR="67578F01">
        <w:rPr>
          <w:rFonts w:ascii="Arial" w:hAnsi="Arial" w:cs="Arial"/>
          <w:sz w:val="24"/>
          <w:szCs w:val="24"/>
        </w:rPr>
        <w:t xml:space="preserve">30 </w:t>
      </w:r>
      <w:r w:rsidRPr="67578F01" w:rsidR="67578F01">
        <w:rPr>
          <w:rFonts w:ascii="Arial" w:hAnsi="Arial" w:cs="Arial"/>
          <w:sz w:val="24"/>
          <w:szCs w:val="24"/>
        </w:rPr>
        <w:t>J.K.</w:t>
      </w:r>
      <w:r w:rsidRPr="67578F01" w:rsidR="67578F01">
        <w:rPr>
          <w:rFonts w:ascii="Arial" w:hAnsi="Arial" w:cs="Arial"/>
          <w:sz w:val="24"/>
          <w:szCs w:val="24"/>
        </w:rPr>
        <w:t xml:space="preserve"> </w:t>
      </w:r>
      <w:r w:rsidRPr="67578F01" w:rsidR="67578F01">
        <w:rPr>
          <w:rFonts w:ascii="Arial" w:hAnsi="Arial" w:cs="Arial"/>
          <w:sz w:val="24"/>
          <w:szCs w:val="24"/>
        </w:rPr>
        <w:t>Bollard</w:t>
      </w:r>
      <w:r w:rsidRPr="67578F01" w:rsidR="67578F01">
        <w:rPr>
          <w:rFonts w:ascii="Arial" w:hAnsi="Arial" w:cs="Arial"/>
          <w:sz w:val="24"/>
          <w:szCs w:val="24"/>
        </w:rPr>
        <w:t xml:space="preserve">, ‘The Structure of the Four Branches of the </w:t>
      </w:r>
      <w:proofErr w:type="spellStart"/>
      <w:r w:rsidRPr="67578F01" w:rsidR="67578F01">
        <w:rPr>
          <w:rFonts w:ascii="Arial" w:hAnsi="Arial" w:cs="Arial"/>
          <w:sz w:val="24"/>
          <w:szCs w:val="24"/>
        </w:rPr>
        <w:t>Mabinogi</w:t>
      </w:r>
      <w:proofErr w:type="spellEnd"/>
      <w:r w:rsidRPr="67578F01" w:rsidR="67578F01">
        <w:rPr>
          <w:rFonts w:ascii="Arial" w:hAnsi="Arial" w:cs="Arial"/>
          <w:sz w:val="24"/>
          <w:szCs w:val="24"/>
        </w:rPr>
        <w:t>’, p.</w:t>
      </w:r>
      <w:r w:rsidRPr="67578F01" w:rsidR="67578F01">
        <w:rPr>
          <w:rFonts w:ascii="Arial" w:hAnsi="Arial" w:cs="Arial"/>
          <w:sz w:val="24"/>
          <w:szCs w:val="24"/>
        </w:rPr>
        <w:t>274</w:t>
      </w:r>
      <w:r w:rsidRPr="67578F01" w:rsidR="67578F01">
        <w:rPr>
          <w:rFonts w:ascii="Arial" w:hAnsi="Arial" w:cs="Arial"/>
          <w:sz w:val="24"/>
          <w:szCs w:val="24"/>
        </w:rPr>
        <w:t>.</w:t>
      </w:r>
    </w:p>
    <w:p w:rsidR="67578F01" w:rsidP="67578F01" w:rsidRDefault="67578F01" w14:paraId="114F9693" w14:textId="325E02CE">
      <w:pPr>
        <w:pStyle w:val="Normal"/>
        <w:spacing w:line="480" w:lineRule="auto"/>
        <w:rPr>
          <w:rFonts w:ascii="Arial" w:hAnsi="Arial" w:cs="Arial"/>
          <w:sz w:val="24"/>
          <w:szCs w:val="24"/>
        </w:rPr>
      </w:pPr>
      <w:r w:rsidRPr="67578F01" w:rsidR="67578F01">
        <w:rPr>
          <w:rFonts w:ascii="Arial" w:hAnsi="Arial" w:cs="Arial"/>
          <w:sz w:val="24"/>
          <w:szCs w:val="24"/>
        </w:rPr>
        <w:t xml:space="preserve">31 </w:t>
      </w:r>
      <w:r w:rsidRPr="67578F01" w:rsidR="67578F01">
        <w:rPr>
          <w:rFonts w:ascii="Arial" w:hAnsi="Arial" w:cs="Arial"/>
          <w:sz w:val="24"/>
          <w:szCs w:val="24"/>
        </w:rPr>
        <w:t>J.K.</w:t>
      </w:r>
      <w:r w:rsidRPr="67578F01" w:rsidR="67578F01">
        <w:rPr>
          <w:rFonts w:ascii="Arial" w:hAnsi="Arial" w:cs="Arial"/>
          <w:sz w:val="24"/>
          <w:szCs w:val="24"/>
        </w:rPr>
        <w:t xml:space="preserve"> </w:t>
      </w:r>
      <w:r w:rsidRPr="67578F01" w:rsidR="67578F01">
        <w:rPr>
          <w:rFonts w:ascii="Arial" w:hAnsi="Arial" w:cs="Arial"/>
          <w:sz w:val="24"/>
          <w:szCs w:val="24"/>
        </w:rPr>
        <w:t>Bollard</w:t>
      </w:r>
      <w:r w:rsidRPr="67578F01" w:rsidR="67578F01">
        <w:rPr>
          <w:rFonts w:ascii="Arial" w:hAnsi="Arial" w:cs="Arial"/>
          <w:sz w:val="24"/>
          <w:szCs w:val="24"/>
        </w:rPr>
        <w:t xml:space="preserve">, ‘The Structure of the Four Branches of the </w:t>
      </w:r>
      <w:proofErr w:type="spellStart"/>
      <w:r w:rsidRPr="67578F01" w:rsidR="67578F01">
        <w:rPr>
          <w:rFonts w:ascii="Arial" w:hAnsi="Arial" w:cs="Arial"/>
          <w:sz w:val="24"/>
          <w:szCs w:val="24"/>
        </w:rPr>
        <w:t>Mabinogi</w:t>
      </w:r>
      <w:proofErr w:type="spellEnd"/>
      <w:r w:rsidRPr="67578F01" w:rsidR="67578F01">
        <w:rPr>
          <w:rFonts w:ascii="Arial" w:hAnsi="Arial" w:cs="Arial"/>
          <w:sz w:val="24"/>
          <w:szCs w:val="24"/>
        </w:rPr>
        <w:t>’, p.2</w:t>
      </w:r>
      <w:r w:rsidRPr="67578F01" w:rsidR="67578F01">
        <w:rPr>
          <w:rFonts w:ascii="Arial" w:hAnsi="Arial" w:cs="Arial"/>
          <w:sz w:val="24"/>
          <w:szCs w:val="24"/>
        </w:rPr>
        <w:t>73</w:t>
      </w:r>
      <w:r w:rsidRPr="67578F01" w:rsidR="67578F01">
        <w:rPr>
          <w:rFonts w:ascii="Arial" w:hAnsi="Arial" w:cs="Arial"/>
          <w:sz w:val="24"/>
          <w:szCs w:val="24"/>
        </w:rPr>
        <w:t>.</w:t>
      </w:r>
    </w:p>
    <w:p w:rsidR="67578F01" w:rsidP="67578F01" w:rsidRDefault="67578F01" w14:paraId="6989D6AC" w14:textId="228262DB">
      <w:pPr>
        <w:pStyle w:val="Normal"/>
        <w:spacing w:line="480" w:lineRule="auto"/>
        <w:rPr>
          <w:rFonts w:ascii="Arial" w:hAnsi="Arial" w:cs="Arial"/>
          <w:sz w:val="24"/>
          <w:szCs w:val="24"/>
        </w:rPr>
      </w:pPr>
      <w:r w:rsidRPr="67578F01" w:rsidR="67578F01">
        <w:rPr>
          <w:rFonts w:ascii="Arial" w:hAnsi="Arial" w:cs="Arial"/>
          <w:sz w:val="24"/>
          <w:szCs w:val="24"/>
        </w:rPr>
        <w:t>32 N. Summer, ‘</w:t>
      </w:r>
      <w:proofErr w:type="spellStart"/>
      <w:r w:rsidRPr="67578F01" w:rsidR="67578F01">
        <w:rPr>
          <w:rFonts w:ascii="Arial" w:hAnsi="Arial" w:cs="Arial"/>
          <w:sz w:val="24"/>
          <w:szCs w:val="24"/>
        </w:rPr>
        <w:t>Ethnysien’s</w:t>
      </w:r>
      <w:proofErr w:type="spellEnd"/>
      <w:r w:rsidRPr="67578F01" w:rsidR="67578F01">
        <w:rPr>
          <w:rFonts w:ascii="Arial" w:hAnsi="Arial" w:cs="Arial"/>
          <w:sz w:val="24"/>
          <w:szCs w:val="24"/>
        </w:rPr>
        <w:t xml:space="preserve"> Trickster Wiles: Meanings, Motives and Mental Illness in the Second Branch of the </w:t>
      </w:r>
      <w:proofErr w:type="spellStart"/>
      <w:r w:rsidRPr="67578F01" w:rsidR="67578F01">
        <w:rPr>
          <w:rFonts w:ascii="Arial" w:hAnsi="Arial" w:cs="Arial"/>
          <w:sz w:val="24"/>
          <w:szCs w:val="24"/>
        </w:rPr>
        <w:t>Mabinogi</w:t>
      </w:r>
      <w:proofErr w:type="spellEnd"/>
      <w:r w:rsidRPr="67578F01" w:rsidR="67578F01">
        <w:rPr>
          <w:rFonts w:ascii="Arial" w:hAnsi="Arial" w:cs="Arial"/>
          <w:sz w:val="24"/>
          <w:szCs w:val="24"/>
        </w:rPr>
        <w:t xml:space="preserve">’, </w:t>
      </w:r>
      <w:r w:rsidRPr="67578F01" w:rsidR="67578F01">
        <w:rPr>
          <w:rFonts w:ascii="Arial" w:hAnsi="Arial" w:cs="Arial"/>
          <w:i w:val="1"/>
          <w:iCs w:val="1"/>
          <w:sz w:val="24"/>
          <w:szCs w:val="24"/>
        </w:rPr>
        <w:t>Studia Celtica Posaniensa</w:t>
      </w:r>
      <w:r w:rsidRPr="67578F01" w:rsidR="67578F01">
        <w:rPr>
          <w:rFonts w:ascii="Arial" w:hAnsi="Arial" w:cs="Arial"/>
          <w:sz w:val="24"/>
          <w:szCs w:val="24"/>
        </w:rPr>
        <w:t>, 1(1) (2016)</w:t>
      </w:r>
      <w:r w:rsidRPr="67578F01" w:rsidR="67578F01">
        <w:rPr>
          <w:rFonts w:ascii="Arial" w:hAnsi="Arial" w:cs="Arial"/>
          <w:sz w:val="24"/>
          <w:szCs w:val="24"/>
        </w:rPr>
        <w:t xml:space="preserve"> 73-89 (p.74).</w:t>
      </w:r>
    </w:p>
    <w:p w:rsidR="67578F01" w:rsidP="67578F01" w:rsidRDefault="67578F01" w14:paraId="08CD757C" w14:textId="438D8A74">
      <w:pPr>
        <w:pStyle w:val="Normal"/>
        <w:spacing w:line="480" w:lineRule="auto"/>
        <w:rPr>
          <w:rFonts w:ascii="Arial" w:hAnsi="Arial" w:cs="Arial"/>
          <w:sz w:val="24"/>
          <w:szCs w:val="24"/>
        </w:rPr>
      </w:pPr>
      <w:r w:rsidRPr="67578F01" w:rsidR="67578F01">
        <w:rPr>
          <w:rFonts w:ascii="Arial" w:hAnsi="Arial" w:cs="Arial"/>
          <w:sz w:val="24"/>
          <w:szCs w:val="24"/>
        </w:rPr>
        <w:t xml:space="preserve">33 P. Mac Cana, ‘The Four Branches’, in </w:t>
      </w:r>
      <w:r w:rsidRPr="67578F01" w:rsidR="67578F01">
        <w:rPr>
          <w:rFonts w:ascii="Arial" w:hAnsi="Arial" w:cs="Arial"/>
          <w:i w:val="1"/>
          <w:iCs w:val="1"/>
          <w:sz w:val="24"/>
          <w:szCs w:val="24"/>
        </w:rPr>
        <w:t>The Mabinogi,</w:t>
      </w:r>
      <w:r w:rsidRPr="67578F01" w:rsidR="67578F01">
        <w:rPr>
          <w:rFonts w:ascii="Arial" w:hAnsi="Arial" w:cs="Arial"/>
          <w:sz w:val="24"/>
          <w:szCs w:val="24"/>
        </w:rPr>
        <w:t xml:space="preserve"> P. Mac Cana (Cardiff: University of Wales Press, 1992), pp 21-59, (pp. 57-58).</w:t>
      </w:r>
    </w:p>
    <w:p w:rsidR="67578F01" w:rsidP="67578F01" w:rsidRDefault="67578F01" w14:paraId="6D62392B" w14:textId="0A1A2FA1">
      <w:pPr>
        <w:pStyle w:val="Normal"/>
        <w:spacing w:line="480" w:lineRule="auto"/>
        <w:rPr>
          <w:rFonts w:ascii="Arial" w:hAnsi="Arial" w:cs="Arial"/>
          <w:sz w:val="24"/>
          <w:szCs w:val="24"/>
        </w:rPr>
      </w:pPr>
      <w:r w:rsidRPr="67578F01" w:rsidR="67578F01">
        <w:rPr>
          <w:rFonts w:ascii="Arial" w:hAnsi="Arial" w:cs="Arial"/>
          <w:sz w:val="24"/>
          <w:szCs w:val="24"/>
        </w:rPr>
        <w:t xml:space="preserve">34 </w:t>
      </w:r>
      <w:r w:rsidRPr="67578F01" w:rsidR="67578F01">
        <w:rPr>
          <w:rFonts w:ascii="Arial" w:hAnsi="Arial" w:cs="Arial"/>
          <w:sz w:val="24"/>
          <w:szCs w:val="24"/>
        </w:rPr>
        <w:t>J.K.</w:t>
      </w:r>
      <w:r w:rsidRPr="67578F01" w:rsidR="67578F01">
        <w:rPr>
          <w:rFonts w:ascii="Arial" w:hAnsi="Arial" w:cs="Arial"/>
          <w:sz w:val="24"/>
          <w:szCs w:val="24"/>
        </w:rPr>
        <w:t xml:space="preserve"> </w:t>
      </w:r>
      <w:r w:rsidRPr="67578F01" w:rsidR="67578F01">
        <w:rPr>
          <w:rFonts w:ascii="Arial" w:hAnsi="Arial" w:cs="Arial"/>
          <w:sz w:val="24"/>
          <w:szCs w:val="24"/>
        </w:rPr>
        <w:t>Bollard</w:t>
      </w:r>
      <w:r w:rsidRPr="67578F01" w:rsidR="67578F01">
        <w:rPr>
          <w:rFonts w:ascii="Arial" w:hAnsi="Arial" w:cs="Arial"/>
          <w:sz w:val="24"/>
          <w:szCs w:val="24"/>
        </w:rPr>
        <w:t xml:space="preserve">, ‘The Structure of the Four Branches of the </w:t>
      </w:r>
      <w:proofErr w:type="spellStart"/>
      <w:r w:rsidRPr="67578F01" w:rsidR="67578F01">
        <w:rPr>
          <w:rFonts w:ascii="Arial" w:hAnsi="Arial" w:cs="Arial"/>
          <w:sz w:val="24"/>
          <w:szCs w:val="24"/>
        </w:rPr>
        <w:t>Mabinogi</w:t>
      </w:r>
      <w:proofErr w:type="spellEnd"/>
      <w:r w:rsidRPr="67578F01" w:rsidR="67578F01">
        <w:rPr>
          <w:rFonts w:ascii="Arial" w:hAnsi="Arial" w:cs="Arial"/>
          <w:sz w:val="24"/>
          <w:szCs w:val="24"/>
        </w:rPr>
        <w:t>’, p.2</w:t>
      </w:r>
      <w:r w:rsidRPr="67578F01" w:rsidR="67578F01">
        <w:rPr>
          <w:rFonts w:ascii="Arial" w:hAnsi="Arial" w:cs="Arial"/>
          <w:sz w:val="24"/>
          <w:szCs w:val="24"/>
        </w:rPr>
        <w:t>60</w:t>
      </w:r>
      <w:r w:rsidRPr="67578F01" w:rsidR="67578F01">
        <w:rPr>
          <w:rFonts w:ascii="Arial" w:hAnsi="Arial" w:cs="Arial"/>
          <w:sz w:val="24"/>
          <w:szCs w:val="24"/>
        </w:rPr>
        <w:t>.</w:t>
      </w:r>
    </w:p>
    <w:p w:rsidR="67578F01" w:rsidP="67578F01" w:rsidRDefault="67578F01" w14:paraId="161FCA40" w14:textId="441C774B">
      <w:pPr>
        <w:pStyle w:val="Normal"/>
        <w:spacing w:line="480" w:lineRule="auto"/>
        <w:rPr>
          <w:rFonts w:ascii="Arial" w:hAnsi="Arial" w:cs="Arial"/>
          <w:sz w:val="24"/>
          <w:szCs w:val="24"/>
        </w:rPr>
      </w:pPr>
      <w:r w:rsidRPr="67578F01" w:rsidR="67578F01">
        <w:rPr>
          <w:rFonts w:ascii="Arial" w:hAnsi="Arial" w:cs="Arial"/>
          <w:sz w:val="24"/>
          <w:szCs w:val="24"/>
        </w:rPr>
        <w:t xml:space="preserve">35 </w:t>
      </w:r>
      <w:proofErr w:type="spellStart"/>
      <w:r w:rsidRPr="67578F01" w:rsidR="67578F01">
        <w:rPr>
          <w:rFonts w:ascii="Arial" w:hAnsi="Arial" w:cs="Arial"/>
          <w:sz w:val="24"/>
          <w:szCs w:val="24"/>
        </w:rPr>
        <w:t>S.Davies</w:t>
      </w:r>
      <w:proofErr w:type="spellEnd"/>
      <w:r w:rsidRPr="67578F01" w:rsidR="67578F01">
        <w:rPr>
          <w:rFonts w:ascii="Arial" w:hAnsi="Arial" w:cs="Arial"/>
          <w:sz w:val="24"/>
          <w:szCs w:val="24"/>
        </w:rPr>
        <w:t xml:space="preserve">, </w:t>
      </w:r>
      <w:r w:rsidRPr="67578F01" w:rsidR="67578F01">
        <w:rPr>
          <w:rFonts w:ascii="Arial" w:hAnsi="Arial" w:cs="Arial"/>
          <w:i w:val="1"/>
          <w:iCs w:val="1"/>
          <w:sz w:val="24"/>
          <w:szCs w:val="24"/>
        </w:rPr>
        <w:t>The Mabinogion</w:t>
      </w:r>
      <w:r w:rsidRPr="67578F01" w:rsidR="67578F01">
        <w:rPr>
          <w:rFonts w:ascii="Arial" w:hAnsi="Arial" w:cs="Arial"/>
          <w:sz w:val="24"/>
          <w:szCs w:val="24"/>
        </w:rPr>
        <w:t>, p</w:t>
      </w:r>
      <w:r w:rsidRPr="67578F01" w:rsidR="67578F01">
        <w:rPr>
          <w:rFonts w:ascii="Arial" w:hAnsi="Arial" w:cs="Arial"/>
          <w:sz w:val="24"/>
          <w:szCs w:val="24"/>
        </w:rPr>
        <w:t>p.37-38.</w:t>
      </w:r>
    </w:p>
    <w:p w:rsidR="67578F01" w:rsidP="67578F01" w:rsidRDefault="67578F01" w14:paraId="396C0A6C" w14:textId="39AE3F38">
      <w:pPr>
        <w:pStyle w:val="Normal"/>
        <w:spacing w:line="480" w:lineRule="auto"/>
        <w:rPr>
          <w:rFonts w:ascii="Arial" w:hAnsi="Arial" w:cs="Arial"/>
          <w:sz w:val="24"/>
          <w:szCs w:val="24"/>
        </w:rPr>
      </w:pPr>
      <w:r w:rsidRPr="67578F01" w:rsidR="67578F01">
        <w:rPr>
          <w:rFonts w:ascii="Arial" w:hAnsi="Arial" w:cs="Arial"/>
          <w:sz w:val="24"/>
          <w:szCs w:val="24"/>
        </w:rPr>
        <w:t xml:space="preserve">36 </w:t>
      </w:r>
      <w:r w:rsidRPr="67578F01" w:rsidR="67578F01">
        <w:rPr>
          <w:rFonts w:ascii="Arial" w:hAnsi="Arial" w:cs="Arial"/>
          <w:sz w:val="24"/>
          <w:szCs w:val="24"/>
        </w:rPr>
        <w:t>J.K.</w:t>
      </w:r>
      <w:r w:rsidRPr="67578F01" w:rsidR="67578F01">
        <w:rPr>
          <w:rFonts w:ascii="Arial" w:hAnsi="Arial" w:cs="Arial"/>
          <w:sz w:val="24"/>
          <w:szCs w:val="24"/>
        </w:rPr>
        <w:t xml:space="preserve"> </w:t>
      </w:r>
      <w:r w:rsidRPr="67578F01" w:rsidR="67578F01">
        <w:rPr>
          <w:rFonts w:ascii="Arial" w:hAnsi="Arial" w:cs="Arial"/>
          <w:sz w:val="24"/>
          <w:szCs w:val="24"/>
        </w:rPr>
        <w:t>Bollard</w:t>
      </w:r>
      <w:r w:rsidRPr="67578F01" w:rsidR="67578F01">
        <w:rPr>
          <w:rFonts w:ascii="Arial" w:hAnsi="Arial" w:cs="Arial"/>
          <w:sz w:val="24"/>
          <w:szCs w:val="24"/>
        </w:rPr>
        <w:t xml:space="preserve">, ‘The Structure of the Four Branches of the </w:t>
      </w:r>
      <w:proofErr w:type="spellStart"/>
      <w:r w:rsidRPr="67578F01" w:rsidR="67578F01">
        <w:rPr>
          <w:rFonts w:ascii="Arial" w:hAnsi="Arial" w:cs="Arial"/>
          <w:sz w:val="24"/>
          <w:szCs w:val="24"/>
        </w:rPr>
        <w:t>Mabinogi</w:t>
      </w:r>
      <w:proofErr w:type="spellEnd"/>
      <w:r w:rsidRPr="67578F01" w:rsidR="67578F01">
        <w:rPr>
          <w:rFonts w:ascii="Arial" w:hAnsi="Arial" w:cs="Arial"/>
          <w:sz w:val="24"/>
          <w:szCs w:val="24"/>
        </w:rPr>
        <w:t>’, p.26</w:t>
      </w:r>
      <w:r w:rsidRPr="67578F01" w:rsidR="67578F01">
        <w:rPr>
          <w:rFonts w:ascii="Arial" w:hAnsi="Arial" w:cs="Arial"/>
          <w:sz w:val="24"/>
          <w:szCs w:val="24"/>
        </w:rPr>
        <w:t>2</w:t>
      </w:r>
      <w:r w:rsidRPr="67578F01" w:rsidR="67578F01">
        <w:rPr>
          <w:rFonts w:ascii="Arial" w:hAnsi="Arial" w:cs="Arial"/>
          <w:sz w:val="24"/>
          <w:szCs w:val="24"/>
        </w:rPr>
        <w:t>.</w:t>
      </w:r>
    </w:p>
    <w:p w:rsidR="67578F01" w:rsidP="67578F01" w:rsidRDefault="67578F01" w14:paraId="575C2769" w14:textId="2605FA4C">
      <w:pPr>
        <w:pStyle w:val="Normal"/>
        <w:spacing w:line="480" w:lineRule="auto"/>
        <w:rPr>
          <w:rFonts w:ascii="Arial" w:hAnsi="Arial" w:cs="Arial"/>
          <w:sz w:val="24"/>
          <w:szCs w:val="24"/>
        </w:rPr>
      </w:pPr>
      <w:r w:rsidRPr="67578F01" w:rsidR="67578F01">
        <w:rPr>
          <w:rFonts w:ascii="Arial" w:hAnsi="Arial" w:cs="Arial"/>
          <w:sz w:val="24"/>
          <w:szCs w:val="24"/>
        </w:rPr>
        <w:t xml:space="preserve">37 </w:t>
      </w:r>
      <w:r w:rsidRPr="67578F01" w:rsidR="67578F01">
        <w:rPr>
          <w:rFonts w:ascii="Arial" w:hAnsi="Arial" w:cs="Arial"/>
          <w:sz w:val="24"/>
          <w:szCs w:val="24"/>
        </w:rPr>
        <w:t>J.K.</w:t>
      </w:r>
      <w:r w:rsidRPr="67578F01" w:rsidR="67578F01">
        <w:rPr>
          <w:rFonts w:ascii="Arial" w:hAnsi="Arial" w:cs="Arial"/>
          <w:sz w:val="24"/>
          <w:szCs w:val="24"/>
        </w:rPr>
        <w:t xml:space="preserve"> </w:t>
      </w:r>
      <w:r w:rsidRPr="67578F01" w:rsidR="67578F01">
        <w:rPr>
          <w:rFonts w:ascii="Arial" w:hAnsi="Arial" w:cs="Arial"/>
          <w:sz w:val="24"/>
          <w:szCs w:val="24"/>
        </w:rPr>
        <w:t>Bollard</w:t>
      </w:r>
      <w:r w:rsidRPr="67578F01" w:rsidR="67578F01">
        <w:rPr>
          <w:rFonts w:ascii="Arial" w:hAnsi="Arial" w:cs="Arial"/>
          <w:sz w:val="24"/>
          <w:szCs w:val="24"/>
        </w:rPr>
        <w:t xml:space="preserve">, ‘The Role of Myth and Tradition in the Four Branches of the </w:t>
      </w:r>
      <w:proofErr w:type="spellStart"/>
      <w:r w:rsidRPr="67578F01" w:rsidR="67578F01">
        <w:rPr>
          <w:rFonts w:ascii="Arial" w:hAnsi="Arial" w:cs="Arial"/>
          <w:sz w:val="24"/>
          <w:szCs w:val="24"/>
        </w:rPr>
        <w:t>Mabinogi</w:t>
      </w:r>
      <w:proofErr w:type="spellEnd"/>
      <w:r w:rsidRPr="67578F01" w:rsidR="67578F01">
        <w:rPr>
          <w:rFonts w:ascii="Arial" w:hAnsi="Arial" w:cs="Arial"/>
          <w:sz w:val="24"/>
          <w:szCs w:val="24"/>
        </w:rPr>
        <w:t>’, p.</w:t>
      </w:r>
      <w:r w:rsidRPr="67578F01" w:rsidR="67578F01">
        <w:rPr>
          <w:rFonts w:ascii="Arial" w:hAnsi="Arial" w:cs="Arial"/>
          <w:sz w:val="24"/>
          <w:szCs w:val="24"/>
        </w:rPr>
        <w:t>80</w:t>
      </w:r>
      <w:r w:rsidRPr="67578F01" w:rsidR="67578F01">
        <w:rPr>
          <w:rFonts w:ascii="Arial" w:hAnsi="Arial" w:cs="Arial"/>
          <w:sz w:val="24"/>
          <w:szCs w:val="24"/>
        </w:rPr>
        <w:t>.</w:t>
      </w:r>
    </w:p>
    <w:p w:rsidR="67578F01" w:rsidP="67578F01" w:rsidRDefault="67578F01" w14:paraId="4D7014F2" w14:textId="534C8A37">
      <w:pPr>
        <w:pStyle w:val="Normal"/>
        <w:spacing w:line="480" w:lineRule="auto"/>
        <w:rPr>
          <w:rFonts w:ascii="Arial" w:hAnsi="Arial" w:cs="Arial"/>
          <w:sz w:val="24"/>
          <w:szCs w:val="24"/>
        </w:rPr>
      </w:pPr>
      <w:r w:rsidRPr="67578F01" w:rsidR="67578F01">
        <w:rPr>
          <w:rFonts w:ascii="Arial" w:hAnsi="Arial" w:cs="Arial"/>
          <w:sz w:val="24"/>
          <w:szCs w:val="24"/>
        </w:rPr>
        <w:t xml:space="preserve">38 </w:t>
      </w:r>
      <w:r w:rsidRPr="67578F01" w:rsidR="67578F01">
        <w:rPr>
          <w:rFonts w:ascii="Arial" w:hAnsi="Arial" w:cs="Arial"/>
          <w:sz w:val="24"/>
          <w:szCs w:val="24"/>
        </w:rPr>
        <w:t>J.K.</w:t>
      </w:r>
      <w:r w:rsidRPr="67578F01" w:rsidR="67578F01">
        <w:rPr>
          <w:rFonts w:ascii="Arial" w:hAnsi="Arial" w:cs="Arial"/>
          <w:sz w:val="24"/>
          <w:szCs w:val="24"/>
        </w:rPr>
        <w:t xml:space="preserve"> </w:t>
      </w:r>
      <w:r w:rsidRPr="67578F01" w:rsidR="67578F01">
        <w:rPr>
          <w:rFonts w:ascii="Arial" w:hAnsi="Arial" w:cs="Arial"/>
          <w:sz w:val="24"/>
          <w:szCs w:val="24"/>
        </w:rPr>
        <w:t>Bollard</w:t>
      </w:r>
      <w:r w:rsidRPr="67578F01" w:rsidR="67578F01">
        <w:rPr>
          <w:rFonts w:ascii="Arial" w:hAnsi="Arial" w:cs="Arial"/>
          <w:sz w:val="24"/>
          <w:szCs w:val="24"/>
        </w:rPr>
        <w:t xml:space="preserve">, </w:t>
      </w:r>
      <w:r w:rsidRPr="67578F01" w:rsidR="67578F01">
        <w:rPr>
          <w:rFonts w:ascii="Arial" w:hAnsi="Arial" w:cs="Arial"/>
          <w:sz w:val="24"/>
          <w:szCs w:val="24"/>
        </w:rPr>
        <w:t>ibid.</w:t>
      </w:r>
    </w:p>
    <w:p w:rsidR="67578F01" w:rsidP="67578F01" w:rsidRDefault="67578F01" w14:paraId="6455C86C" w14:textId="23895608">
      <w:pPr>
        <w:pStyle w:val="Normal"/>
        <w:spacing w:line="480" w:lineRule="auto"/>
        <w:rPr>
          <w:rFonts w:ascii="Arial" w:hAnsi="Arial" w:cs="Arial"/>
          <w:sz w:val="24"/>
          <w:szCs w:val="24"/>
        </w:rPr>
      </w:pPr>
      <w:r w:rsidRPr="67578F01" w:rsidR="67578F01">
        <w:rPr>
          <w:rFonts w:ascii="Arial" w:hAnsi="Arial" w:cs="Arial"/>
          <w:sz w:val="24"/>
          <w:szCs w:val="24"/>
        </w:rPr>
        <w:t>39 H. Fulton, p.233.</w:t>
      </w:r>
    </w:p>
    <w:p w:rsidR="67578F01" w:rsidP="67578F01" w:rsidRDefault="67578F01" w14:paraId="383D50AA" w14:textId="09191394">
      <w:pPr>
        <w:pStyle w:val="Normal"/>
        <w:spacing w:line="480" w:lineRule="auto"/>
        <w:rPr>
          <w:rFonts w:ascii="Arial" w:hAnsi="Arial" w:cs="Arial"/>
          <w:sz w:val="24"/>
          <w:szCs w:val="24"/>
        </w:rPr>
      </w:pPr>
      <w:r w:rsidRPr="67578F01" w:rsidR="67578F01">
        <w:rPr>
          <w:rFonts w:ascii="Arial" w:hAnsi="Arial" w:cs="Arial"/>
          <w:sz w:val="24"/>
          <w:szCs w:val="24"/>
        </w:rPr>
        <w:t>40 H. Fulton, p.237.</w:t>
      </w:r>
    </w:p>
    <w:p w:rsidR="67578F01" w:rsidP="67578F01" w:rsidRDefault="67578F01" w14:paraId="4DC06ADA" w14:textId="6F400AD2">
      <w:pPr>
        <w:pStyle w:val="Normal"/>
        <w:spacing w:line="480" w:lineRule="auto"/>
        <w:rPr>
          <w:rFonts w:ascii="Arial" w:hAnsi="Arial" w:cs="Arial"/>
          <w:sz w:val="24"/>
          <w:szCs w:val="24"/>
        </w:rPr>
      </w:pPr>
      <w:r w:rsidRPr="67578F01" w:rsidR="67578F01">
        <w:rPr>
          <w:rFonts w:ascii="Arial" w:hAnsi="Arial" w:cs="Arial"/>
          <w:sz w:val="24"/>
          <w:szCs w:val="24"/>
        </w:rPr>
        <w:t>41 H. Fulton, p.236.</w:t>
      </w:r>
    </w:p>
    <w:p w:rsidR="67578F01" w:rsidP="67578F01" w:rsidRDefault="67578F01" w14:paraId="0739002D" w14:textId="380931B7">
      <w:pPr>
        <w:pStyle w:val="Normal"/>
        <w:spacing w:line="480" w:lineRule="auto"/>
        <w:rPr>
          <w:rFonts w:ascii="Arial" w:hAnsi="Arial" w:cs="Arial"/>
          <w:sz w:val="24"/>
          <w:szCs w:val="24"/>
        </w:rPr>
      </w:pPr>
      <w:r w:rsidRPr="67578F01" w:rsidR="67578F01">
        <w:rPr>
          <w:rFonts w:ascii="Arial" w:hAnsi="Arial" w:cs="Arial"/>
          <w:sz w:val="24"/>
          <w:szCs w:val="24"/>
        </w:rPr>
        <w:t xml:space="preserve">42 </w:t>
      </w:r>
      <w:r w:rsidRPr="67578F01" w:rsidR="67578F01">
        <w:rPr>
          <w:rFonts w:ascii="Arial" w:hAnsi="Arial" w:cs="Arial"/>
          <w:sz w:val="24"/>
          <w:szCs w:val="24"/>
        </w:rPr>
        <w:t>H. Fulton</w:t>
      </w:r>
      <w:r w:rsidRPr="67578F01" w:rsidR="67578F01">
        <w:rPr>
          <w:rFonts w:ascii="Arial" w:hAnsi="Arial" w:cs="Arial"/>
          <w:sz w:val="24"/>
          <w:szCs w:val="24"/>
        </w:rPr>
        <w:t>, p.239.</w:t>
      </w:r>
    </w:p>
    <w:p w:rsidR="67578F01" w:rsidP="67578F01" w:rsidRDefault="67578F01" w14:paraId="39A1D55F" w14:textId="0D83EF7A">
      <w:pPr>
        <w:pStyle w:val="Normal"/>
        <w:spacing w:line="480" w:lineRule="auto"/>
        <w:rPr>
          <w:rFonts w:ascii="Arial" w:hAnsi="Arial" w:cs="Arial"/>
          <w:sz w:val="24"/>
          <w:szCs w:val="24"/>
        </w:rPr>
      </w:pPr>
      <w:r w:rsidRPr="67578F01" w:rsidR="67578F01">
        <w:rPr>
          <w:rFonts w:ascii="Arial" w:hAnsi="Arial" w:cs="Arial"/>
          <w:sz w:val="24"/>
          <w:szCs w:val="24"/>
        </w:rPr>
        <w:t xml:space="preserve">43 A. Breeze, ‘Politics and the Four Branches of the </w:t>
      </w:r>
      <w:proofErr w:type="spellStart"/>
      <w:r w:rsidRPr="67578F01" w:rsidR="67578F01">
        <w:rPr>
          <w:rFonts w:ascii="Arial" w:hAnsi="Arial" w:cs="Arial"/>
          <w:sz w:val="24"/>
          <w:szCs w:val="24"/>
        </w:rPr>
        <w:t>Mabinogi</w:t>
      </w:r>
      <w:proofErr w:type="spellEnd"/>
      <w:r w:rsidRPr="67578F01" w:rsidR="67578F01">
        <w:rPr>
          <w:rFonts w:ascii="Arial" w:hAnsi="Arial" w:cs="Arial"/>
          <w:sz w:val="24"/>
          <w:szCs w:val="24"/>
        </w:rPr>
        <w:t xml:space="preserve">’, </w:t>
      </w:r>
      <w:r w:rsidRPr="67578F01" w:rsidR="67578F01">
        <w:rPr>
          <w:rFonts w:ascii="Arial" w:hAnsi="Arial" w:cs="Arial"/>
          <w:i w:val="1"/>
          <w:iCs w:val="1"/>
          <w:sz w:val="24"/>
          <w:szCs w:val="24"/>
        </w:rPr>
        <w:t>Memoria Y Civilazacion</w:t>
      </w:r>
      <w:r w:rsidRPr="67578F01" w:rsidR="67578F01">
        <w:rPr>
          <w:rFonts w:ascii="Arial" w:hAnsi="Arial" w:cs="Arial"/>
          <w:sz w:val="24"/>
          <w:szCs w:val="24"/>
        </w:rPr>
        <w:t>, 2 (1999), 243-260 (p.244).</w:t>
      </w:r>
    </w:p>
    <w:p w:rsidR="67578F01" w:rsidP="67578F01" w:rsidRDefault="67578F01" w14:paraId="6E85D30F" w14:textId="0017D93C">
      <w:pPr>
        <w:pStyle w:val="Normal"/>
        <w:spacing w:line="480" w:lineRule="auto"/>
        <w:rPr>
          <w:rFonts w:ascii="Arial" w:hAnsi="Arial" w:cs="Arial"/>
          <w:sz w:val="24"/>
          <w:szCs w:val="24"/>
        </w:rPr>
      </w:pPr>
      <w:r w:rsidRPr="67578F01" w:rsidR="67578F01">
        <w:rPr>
          <w:rFonts w:ascii="Arial" w:hAnsi="Arial" w:cs="Arial"/>
          <w:sz w:val="24"/>
          <w:szCs w:val="24"/>
        </w:rPr>
        <w:t>44 A. Breeze, ‘</w:t>
      </w:r>
      <w:r w:rsidRPr="67578F01" w:rsidR="67578F01">
        <w:rPr>
          <w:rFonts w:ascii="Arial" w:hAnsi="Arial" w:cs="Arial"/>
          <w:sz w:val="24"/>
          <w:szCs w:val="24"/>
        </w:rPr>
        <w:t xml:space="preserve">Politics and the Four Branches of the </w:t>
      </w:r>
      <w:proofErr w:type="spellStart"/>
      <w:r w:rsidRPr="67578F01" w:rsidR="67578F01">
        <w:rPr>
          <w:rFonts w:ascii="Arial" w:hAnsi="Arial" w:cs="Arial"/>
          <w:sz w:val="24"/>
          <w:szCs w:val="24"/>
        </w:rPr>
        <w:t>Mabinogi</w:t>
      </w:r>
      <w:proofErr w:type="spellEnd"/>
      <w:r w:rsidRPr="67578F01" w:rsidR="67578F01">
        <w:rPr>
          <w:rFonts w:ascii="Arial" w:hAnsi="Arial" w:cs="Arial"/>
          <w:sz w:val="24"/>
          <w:szCs w:val="24"/>
        </w:rPr>
        <w:t>’,</w:t>
      </w:r>
      <w:r w:rsidRPr="67578F01" w:rsidR="67578F01">
        <w:rPr>
          <w:rFonts w:ascii="Arial" w:hAnsi="Arial" w:cs="Arial"/>
          <w:sz w:val="24"/>
          <w:szCs w:val="24"/>
        </w:rPr>
        <w:t xml:space="preserve"> p.258.</w:t>
      </w:r>
    </w:p>
    <w:p w:rsidR="67578F01" w:rsidP="67578F01" w:rsidRDefault="67578F01" w14:paraId="484BD37E" w14:textId="32D4F7AE">
      <w:pPr>
        <w:pStyle w:val="Normal"/>
        <w:spacing w:line="480" w:lineRule="auto"/>
        <w:rPr>
          <w:rFonts w:ascii="Arial" w:hAnsi="Arial" w:cs="Arial"/>
          <w:sz w:val="24"/>
          <w:szCs w:val="24"/>
        </w:rPr>
      </w:pPr>
      <w:r w:rsidRPr="67578F01" w:rsidR="67578F01">
        <w:rPr>
          <w:rFonts w:ascii="Arial" w:hAnsi="Arial" w:cs="Arial"/>
          <w:sz w:val="24"/>
          <w:szCs w:val="24"/>
        </w:rPr>
        <w:t xml:space="preserve">45 </w:t>
      </w:r>
      <w:r w:rsidRPr="67578F01" w:rsidR="67578F01">
        <w:rPr>
          <w:rFonts w:ascii="Arial" w:hAnsi="Arial" w:cs="Arial"/>
          <w:sz w:val="24"/>
          <w:szCs w:val="24"/>
        </w:rPr>
        <w:t>J.K.</w:t>
      </w:r>
      <w:r w:rsidRPr="67578F01" w:rsidR="67578F01">
        <w:rPr>
          <w:rFonts w:ascii="Arial" w:hAnsi="Arial" w:cs="Arial"/>
          <w:sz w:val="24"/>
          <w:szCs w:val="24"/>
        </w:rPr>
        <w:t xml:space="preserve"> </w:t>
      </w:r>
      <w:r w:rsidRPr="67578F01" w:rsidR="67578F01">
        <w:rPr>
          <w:rFonts w:ascii="Arial" w:hAnsi="Arial" w:cs="Arial"/>
          <w:sz w:val="24"/>
          <w:szCs w:val="24"/>
        </w:rPr>
        <w:t>Bollard</w:t>
      </w:r>
      <w:r w:rsidRPr="67578F01" w:rsidR="67578F01">
        <w:rPr>
          <w:rFonts w:ascii="Arial" w:hAnsi="Arial" w:cs="Arial"/>
          <w:sz w:val="24"/>
          <w:szCs w:val="24"/>
        </w:rPr>
        <w:t xml:space="preserve">, ‘The Structure of the Four Branches of the </w:t>
      </w:r>
      <w:proofErr w:type="spellStart"/>
      <w:r w:rsidRPr="67578F01" w:rsidR="67578F01">
        <w:rPr>
          <w:rFonts w:ascii="Arial" w:hAnsi="Arial" w:cs="Arial"/>
          <w:sz w:val="24"/>
          <w:szCs w:val="24"/>
        </w:rPr>
        <w:t>Mabinogi</w:t>
      </w:r>
      <w:proofErr w:type="spellEnd"/>
      <w:r w:rsidRPr="67578F01" w:rsidR="67578F01">
        <w:rPr>
          <w:rFonts w:ascii="Arial" w:hAnsi="Arial" w:cs="Arial"/>
          <w:sz w:val="24"/>
          <w:szCs w:val="24"/>
        </w:rPr>
        <w:t>’, p.2</w:t>
      </w:r>
      <w:r w:rsidRPr="67578F01" w:rsidR="67578F01">
        <w:rPr>
          <w:rFonts w:ascii="Arial" w:hAnsi="Arial" w:cs="Arial"/>
          <w:sz w:val="24"/>
          <w:szCs w:val="24"/>
        </w:rPr>
        <w:t>73</w:t>
      </w:r>
      <w:r w:rsidRPr="67578F01" w:rsidR="67578F01">
        <w:rPr>
          <w:rFonts w:ascii="Arial" w:hAnsi="Arial" w:cs="Arial"/>
          <w:sz w:val="24"/>
          <w:szCs w:val="24"/>
        </w:rPr>
        <w:t>.</w:t>
      </w:r>
    </w:p>
    <w:p w:rsidR="67578F01" w:rsidP="67578F01" w:rsidRDefault="67578F01" w14:paraId="1EED4C27" w14:textId="0FD32EA4">
      <w:pPr>
        <w:pStyle w:val="Normal"/>
        <w:spacing w:line="480" w:lineRule="auto"/>
        <w:rPr>
          <w:rFonts w:ascii="Arial" w:hAnsi="Arial" w:cs="Arial"/>
          <w:sz w:val="24"/>
          <w:szCs w:val="24"/>
        </w:rPr>
      </w:pPr>
      <w:r w:rsidRPr="67578F01" w:rsidR="67578F01">
        <w:rPr>
          <w:rFonts w:ascii="Arial" w:hAnsi="Arial" w:cs="Arial"/>
          <w:sz w:val="24"/>
          <w:szCs w:val="24"/>
        </w:rPr>
        <w:t xml:space="preserve">46 </w:t>
      </w:r>
      <w:r w:rsidRPr="67578F01" w:rsidR="67578F01">
        <w:rPr>
          <w:rFonts w:ascii="Arial" w:hAnsi="Arial" w:cs="Arial"/>
          <w:sz w:val="24"/>
          <w:szCs w:val="24"/>
        </w:rPr>
        <w:t>J.K.</w:t>
      </w:r>
      <w:r w:rsidRPr="67578F01" w:rsidR="67578F01">
        <w:rPr>
          <w:rFonts w:ascii="Arial" w:hAnsi="Arial" w:cs="Arial"/>
          <w:sz w:val="24"/>
          <w:szCs w:val="24"/>
        </w:rPr>
        <w:t xml:space="preserve"> </w:t>
      </w:r>
      <w:r w:rsidRPr="67578F01" w:rsidR="67578F01">
        <w:rPr>
          <w:rFonts w:ascii="Arial" w:hAnsi="Arial" w:cs="Arial"/>
          <w:sz w:val="24"/>
          <w:szCs w:val="24"/>
        </w:rPr>
        <w:t xml:space="preserve">Bollard, ‘The Structure of the Four Branches of the </w:t>
      </w:r>
      <w:proofErr w:type="spellStart"/>
      <w:r w:rsidRPr="67578F01" w:rsidR="67578F01">
        <w:rPr>
          <w:rFonts w:ascii="Arial" w:hAnsi="Arial" w:cs="Arial"/>
          <w:sz w:val="24"/>
          <w:szCs w:val="24"/>
        </w:rPr>
        <w:t>Mabinogi</w:t>
      </w:r>
      <w:proofErr w:type="spellEnd"/>
      <w:r w:rsidRPr="67578F01" w:rsidR="67578F01">
        <w:rPr>
          <w:rFonts w:ascii="Arial" w:hAnsi="Arial" w:cs="Arial"/>
          <w:sz w:val="24"/>
          <w:szCs w:val="24"/>
        </w:rPr>
        <w:t>’, p.2</w:t>
      </w:r>
      <w:r w:rsidRPr="67578F01" w:rsidR="67578F01">
        <w:rPr>
          <w:rFonts w:ascii="Arial" w:hAnsi="Arial" w:cs="Arial"/>
          <w:sz w:val="24"/>
          <w:szCs w:val="24"/>
        </w:rPr>
        <w:t>72</w:t>
      </w:r>
      <w:r w:rsidRPr="67578F01" w:rsidR="67578F01">
        <w:rPr>
          <w:rFonts w:ascii="Arial" w:hAnsi="Arial" w:cs="Arial"/>
          <w:sz w:val="24"/>
          <w:szCs w:val="24"/>
        </w:rPr>
        <w:t>.</w:t>
      </w:r>
    </w:p>
    <w:p w:rsidR="67578F01" w:rsidP="67578F01" w:rsidRDefault="67578F01" w14:paraId="5CE3388D" w14:textId="077AF126">
      <w:pPr>
        <w:pStyle w:val="Normal"/>
        <w:spacing w:line="480" w:lineRule="auto"/>
        <w:rPr>
          <w:rFonts w:ascii="Arial" w:hAnsi="Arial" w:cs="Arial"/>
          <w:sz w:val="24"/>
          <w:szCs w:val="24"/>
        </w:rPr>
      </w:pPr>
    </w:p>
    <w:p w:rsidR="67578F01" w:rsidP="67578F01" w:rsidRDefault="67578F01" w14:paraId="4BA1279B" w14:textId="3E32DB14">
      <w:pPr>
        <w:pStyle w:val="Normal"/>
        <w:spacing w:line="480" w:lineRule="auto"/>
        <w:rPr>
          <w:rFonts w:ascii="Arial" w:hAnsi="Arial" w:cs="Arial"/>
          <w:sz w:val="24"/>
          <w:szCs w:val="24"/>
        </w:rPr>
      </w:pPr>
    </w:p>
    <w:p w:rsidR="67578F01" w:rsidP="67578F01" w:rsidRDefault="67578F01" w14:paraId="1A7736DB" w14:textId="2892E89D">
      <w:pPr>
        <w:pStyle w:val="Normal"/>
        <w:spacing w:line="480" w:lineRule="auto"/>
        <w:rPr>
          <w:rFonts w:ascii="Arial" w:hAnsi="Arial" w:cs="Arial"/>
          <w:b w:val="1"/>
          <w:bCs w:val="1"/>
          <w:sz w:val="28"/>
          <w:szCs w:val="28"/>
        </w:rPr>
      </w:pPr>
      <w:r w:rsidRPr="67578F01" w:rsidR="67578F01">
        <w:rPr>
          <w:rFonts w:ascii="Arial" w:hAnsi="Arial" w:cs="Arial"/>
          <w:b w:val="1"/>
          <w:bCs w:val="1"/>
          <w:sz w:val="28"/>
          <w:szCs w:val="28"/>
        </w:rPr>
        <w:t>Reference List</w:t>
      </w:r>
    </w:p>
    <w:p w:rsidR="67578F01" w:rsidP="67578F01" w:rsidRDefault="67578F01" w14:paraId="3155F8FC" w14:textId="278C33D3">
      <w:pPr>
        <w:pStyle w:val="Normal"/>
        <w:spacing w:line="480" w:lineRule="auto"/>
        <w:rPr>
          <w:rFonts w:ascii="Arial" w:hAnsi="Arial" w:cs="Arial"/>
          <w:b w:val="1"/>
          <w:bCs w:val="1"/>
          <w:sz w:val="28"/>
          <w:szCs w:val="28"/>
        </w:rPr>
      </w:pPr>
    </w:p>
    <w:p w:rsidR="67578F01" w:rsidP="67578F01" w:rsidRDefault="67578F01" w14:paraId="600ECFB4" w14:textId="41DF6FFB">
      <w:pPr>
        <w:pStyle w:val="Normal"/>
        <w:spacing w:line="480" w:lineRule="auto"/>
        <w:rPr>
          <w:rFonts w:ascii="Arial" w:hAnsi="Arial" w:cs="Arial"/>
          <w:sz w:val="24"/>
          <w:szCs w:val="24"/>
        </w:rPr>
      </w:pPr>
      <w:r w:rsidRPr="67578F01" w:rsidR="67578F01">
        <w:rPr>
          <w:rFonts w:ascii="Arial" w:hAnsi="Arial" w:cs="Arial"/>
          <w:sz w:val="24"/>
          <w:szCs w:val="24"/>
        </w:rPr>
        <w:t>M. Aldhouse-Green, The Celtic Myths, (London: Thames and Hudson Limited, 2015)</w:t>
      </w:r>
      <w:r w:rsidRPr="67578F01" w:rsidR="67578F01">
        <w:rPr>
          <w:rFonts w:ascii="Arial" w:hAnsi="Arial" w:cs="Arial"/>
          <w:sz w:val="24"/>
          <w:szCs w:val="24"/>
        </w:rPr>
        <w:t>.</w:t>
      </w:r>
      <w:r w:rsidRPr="67578F01" w:rsidR="67578F01">
        <w:rPr>
          <w:rFonts w:ascii="Arial" w:hAnsi="Arial" w:cs="Arial"/>
          <w:sz w:val="24"/>
          <w:szCs w:val="24"/>
        </w:rPr>
        <w:t xml:space="preserve"> </w:t>
      </w:r>
    </w:p>
    <w:p w:rsidR="67578F01" w:rsidP="67578F01" w:rsidRDefault="67578F01" w14:paraId="7205C340" w14:textId="65AE74CD">
      <w:pPr>
        <w:pStyle w:val="Normal"/>
        <w:spacing w:line="480" w:lineRule="auto"/>
        <w:rPr>
          <w:rFonts w:ascii="Arial" w:hAnsi="Arial" w:cs="Arial"/>
          <w:sz w:val="24"/>
          <w:szCs w:val="24"/>
        </w:rPr>
      </w:pPr>
      <w:r w:rsidRPr="67578F01" w:rsidR="67578F01">
        <w:rPr>
          <w:rFonts w:ascii="Arial" w:hAnsi="Arial" w:cs="Arial"/>
          <w:sz w:val="24"/>
          <w:szCs w:val="24"/>
        </w:rPr>
        <w:t xml:space="preserve">BBC News, </w:t>
      </w:r>
      <w:r w:rsidRPr="67578F01" w:rsidR="67578F01">
        <w:rPr>
          <w:rFonts w:ascii="Arial" w:hAnsi="Arial" w:cs="Arial"/>
          <w:i w:val="1"/>
          <w:iCs w:val="1"/>
          <w:sz w:val="24"/>
          <w:szCs w:val="24"/>
        </w:rPr>
        <w:t>Bishop of Liverpool Criticises Christian Trump Supporters,</w:t>
      </w:r>
      <w:r w:rsidRPr="67578F01" w:rsidR="67578F01">
        <w:rPr>
          <w:rFonts w:ascii="Arial" w:hAnsi="Arial" w:cs="Arial"/>
          <w:sz w:val="24"/>
          <w:szCs w:val="24"/>
        </w:rPr>
        <w:t xml:space="preserve"> 28</w:t>
      </w:r>
      <w:r w:rsidRPr="67578F01" w:rsidR="67578F01">
        <w:rPr>
          <w:rFonts w:ascii="Arial" w:hAnsi="Arial" w:cs="Arial"/>
          <w:sz w:val="24"/>
          <w:szCs w:val="24"/>
          <w:vertAlign w:val="superscript"/>
        </w:rPr>
        <w:t>th</w:t>
      </w:r>
      <w:r w:rsidRPr="67578F01" w:rsidR="67578F01">
        <w:rPr>
          <w:rFonts w:ascii="Arial" w:hAnsi="Arial" w:cs="Arial"/>
          <w:sz w:val="24"/>
          <w:szCs w:val="24"/>
        </w:rPr>
        <w:t xml:space="preserve">  </w:t>
      </w:r>
      <w:r w:rsidRPr="67578F01" w:rsidR="67578F01">
        <w:rPr>
          <w:rFonts w:ascii="Arial" w:hAnsi="Arial" w:cs="Arial"/>
          <w:sz w:val="24"/>
          <w:szCs w:val="24"/>
        </w:rPr>
        <w:t xml:space="preserve"> December 2017 -  </w:t>
      </w:r>
      <w:hyperlink r:id="R20281d05659a4735">
        <w:r w:rsidRPr="67578F01" w:rsidR="67578F01">
          <w:rPr>
            <w:rStyle w:val="Hyperlink"/>
            <w:rFonts w:ascii="Arial" w:hAnsi="Arial" w:cs="Arial"/>
            <w:sz w:val="24"/>
            <w:szCs w:val="24"/>
          </w:rPr>
          <w:t>www.bbc.co.uk/news</w:t>
        </w:r>
      </w:hyperlink>
      <w:r w:rsidRPr="67578F01" w:rsidR="67578F01">
        <w:rPr>
          <w:rFonts w:ascii="Arial" w:hAnsi="Arial" w:cs="Arial"/>
          <w:sz w:val="24"/>
          <w:szCs w:val="24"/>
        </w:rPr>
        <w:t xml:space="preserve"> (Accessed 3</w:t>
      </w:r>
      <w:r w:rsidRPr="67578F01" w:rsidR="67578F01">
        <w:rPr>
          <w:rFonts w:ascii="Arial" w:hAnsi="Arial" w:cs="Arial"/>
          <w:sz w:val="24"/>
          <w:szCs w:val="24"/>
          <w:vertAlign w:val="superscript"/>
        </w:rPr>
        <w:t>rd</w:t>
      </w:r>
      <w:r w:rsidRPr="67578F01" w:rsidR="67578F01">
        <w:rPr>
          <w:rFonts w:ascii="Arial" w:hAnsi="Arial" w:cs="Arial"/>
          <w:sz w:val="24"/>
          <w:szCs w:val="24"/>
        </w:rPr>
        <w:t xml:space="preserve"> January 2020).</w:t>
      </w:r>
    </w:p>
    <w:p w:rsidR="67578F01" w:rsidP="67578F01" w:rsidRDefault="67578F01" w14:paraId="7C4BE494" w14:textId="1B36F9E8">
      <w:pPr>
        <w:pStyle w:val="Normal"/>
        <w:spacing w:line="480" w:lineRule="auto"/>
        <w:rPr>
          <w:rFonts w:ascii="Arial" w:hAnsi="Arial" w:cs="Arial"/>
          <w:sz w:val="24"/>
          <w:szCs w:val="24"/>
        </w:rPr>
      </w:pPr>
      <w:r w:rsidRPr="67578F01" w:rsidR="67578F01">
        <w:rPr>
          <w:rFonts w:ascii="Arial" w:hAnsi="Arial" w:cs="Arial"/>
          <w:sz w:val="24"/>
          <w:szCs w:val="24"/>
        </w:rPr>
        <w:t xml:space="preserve">J.K. Bollard, ‘The Role of Myth and Tradition in the Four Branches of </w:t>
      </w:r>
      <w:r w:rsidRPr="67578F01" w:rsidR="67578F01">
        <w:rPr>
          <w:rFonts w:ascii="Arial" w:hAnsi="Arial" w:cs="Arial"/>
          <w:sz w:val="24"/>
          <w:szCs w:val="24"/>
        </w:rPr>
        <w:t xml:space="preserve">the </w:t>
      </w:r>
      <w:r w:rsidRPr="67578F01" w:rsidR="67578F01">
        <w:rPr>
          <w:rFonts w:ascii="Arial" w:hAnsi="Arial" w:cs="Arial"/>
          <w:sz w:val="24"/>
          <w:szCs w:val="24"/>
        </w:rPr>
        <w:t>Mabinogi’,</w:t>
      </w:r>
      <w:r w:rsidRPr="67578F01" w:rsidR="67578F01">
        <w:rPr>
          <w:rFonts w:ascii="Arial" w:hAnsi="Arial" w:cs="Arial"/>
          <w:sz w:val="24"/>
          <w:szCs w:val="24"/>
        </w:rPr>
        <w:t xml:space="preserve"> </w:t>
      </w:r>
      <w:r w:rsidRPr="67578F01" w:rsidR="67578F01">
        <w:rPr>
          <w:rFonts w:ascii="Arial" w:hAnsi="Arial" w:cs="Arial"/>
          <w:i w:val="1"/>
          <w:iCs w:val="1"/>
          <w:sz w:val="24"/>
          <w:szCs w:val="24"/>
        </w:rPr>
        <w:t xml:space="preserve">Cambridge Medieval Celtic Studies </w:t>
      </w:r>
      <w:r w:rsidRPr="67578F01" w:rsidR="67578F01">
        <w:rPr>
          <w:rFonts w:ascii="Arial" w:hAnsi="Arial" w:cs="Arial"/>
          <w:sz w:val="24"/>
          <w:szCs w:val="24"/>
        </w:rPr>
        <w:t xml:space="preserve">6 (1983), </w:t>
      </w:r>
      <w:r w:rsidRPr="67578F01" w:rsidR="67578F01">
        <w:rPr>
          <w:rFonts w:ascii="Arial" w:hAnsi="Arial" w:cs="Arial"/>
          <w:sz w:val="24"/>
          <w:szCs w:val="24"/>
        </w:rPr>
        <w:t xml:space="preserve">pp. </w:t>
      </w:r>
      <w:r w:rsidRPr="67578F01" w:rsidR="67578F01">
        <w:rPr>
          <w:rFonts w:ascii="Arial" w:hAnsi="Arial" w:cs="Arial"/>
          <w:sz w:val="24"/>
          <w:szCs w:val="24"/>
        </w:rPr>
        <w:t>67-86</w:t>
      </w:r>
      <w:r w:rsidRPr="67578F01" w:rsidR="67578F01">
        <w:rPr>
          <w:rFonts w:ascii="Arial" w:hAnsi="Arial" w:cs="Arial"/>
          <w:sz w:val="24"/>
          <w:szCs w:val="24"/>
        </w:rPr>
        <w:t>.</w:t>
      </w:r>
    </w:p>
    <w:p w:rsidR="67578F01" w:rsidP="67578F01" w:rsidRDefault="67578F01" w14:paraId="3AAED64B" w14:textId="177CD3FB">
      <w:pPr>
        <w:pStyle w:val="Normal"/>
        <w:spacing w:line="480" w:lineRule="auto"/>
        <w:rPr>
          <w:rFonts w:ascii="Arial" w:hAnsi="Arial" w:cs="Arial"/>
          <w:sz w:val="24"/>
          <w:szCs w:val="24"/>
        </w:rPr>
      </w:pPr>
      <w:r w:rsidRPr="67578F01" w:rsidR="67578F01">
        <w:rPr>
          <w:rFonts w:ascii="Arial" w:hAnsi="Arial" w:cs="Arial"/>
          <w:sz w:val="24"/>
          <w:szCs w:val="24"/>
        </w:rPr>
        <w:t xml:space="preserve">J.K. Bollard, ‘The Structure of the Four Branches of the </w:t>
      </w:r>
      <w:proofErr w:type="spellStart"/>
      <w:r w:rsidRPr="67578F01" w:rsidR="67578F01">
        <w:rPr>
          <w:rFonts w:ascii="Arial" w:hAnsi="Arial" w:cs="Arial"/>
          <w:sz w:val="24"/>
          <w:szCs w:val="24"/>
        </w:rPr>
        <w:t>Mabinogi</w:t>
      </w:r>
      <w:proofErr w:type="spellEnd"/>
      <w:r w:rsidRPr="67578F01" w:rsidR="67578F01">
        <w:rPr>
          <w:rFonts w:ascii="Arial" w:hAnsi="Arial" w:cs="Arial"/>
          <w:sz w:val="24"/>
          <w:szCs w:val="24"/>
        </w:rPr>
        <w:t xml:space="preserve">’, </w:t>
      </w:r>
      <w:r w:rsidRPr="67578F01" w:rsidR="67578F01">
        <w:rPr>
          <w:rFonts w:ascii="Arial" w:hAnsi="Arial" w:cs="Arial"/>
          <w:i w:val="1"/>
          <w:iCs w:val="1"/>
          <w:sz w:val="24"/>
          <w:szCs w:val="24"/>
        </w:rPr>
        <w:t>Transactions of the Honourable Society of Cymmodorion, (</w:t>
      </w:r>
      <w:r w:rsidRPr="67578F01" w:rsidR="67578F01">
        <w:rPr>
          <w:rFonts w:ascii="Arial" w:hAnsi="Arial" w:cs="Arial"/>
          <w:sz w:val="24"/>
          <w:szCs w:val="24"/>
        </w:rPr>
        <w:t xml:space="preserve">1974/5), </w:t>
      </w:r>
      <w:r w:rsidRPr="67578F01" w:rsidR="67578F01">
        <w:rPr>
          <w:rFonts w:ascii="Arial" w:hAnsi="Arial" w:cs="Arial"/>
          <w:sz w:val="24"/>
          <w:szCs w:val="24"/>
        </w:rPr>
        <w:t xml:space="preserve">pp. </w:t>
      </w:r>
      <w:r w:rsidRPr="67578F01" w:rsidR="67578F01">
        <w:rPr>
          <w:rFonts w:ascii="Arial" w:hAnsi="Arial" w:cs="Arial"/>
          <w:sz w:val="24"/>
          <w:szCs w:val="24"/>
        </w:rPr>
        <w:t>250-276 .</w:t>
      </w:r>
    </w:p>
    <w:p w:rsidR="67578F01" w:rsidP="67578F01" w:rsidRDefault="67578F01" w14:paraId="2158195C" w14:textId="34BF67A5">
      <w:pPr>
        <w:pStyle w:val="Normal"/>
        <w:spacing w:line="480" w:lineRule="auto"/>
        <w:rPr>
          <w:rFonts w:ascii="Arial" w:hAnsi="Arial" w:cs="Arial"/>
          <w:sz w:val="24"/>
          <w:szCs w:val="24"/>
        </w:rPr>
      </w:pPr>
      <w:r w:rsidRPr="67578F01" w:rsidR="67578F01">
        <w:rPr>
          <w:rFonts w:ascii="Arial" w:hAnsi="Arial" w:cs="Arial"/>
          <w:sz w:val="24"/>
          <w:szCs w:val="24"/>
        </w:rPr>
        <w:t xml:space="preserve">A. Breeze, ‘Politics and the Four Branches of the </w:t>
      </w:r>
      <w:proofErr w:type="spellStart"/>
      <w:r w:rsidRPr="67578F01" w:rsidR="67578F01">
        <w:rPr>
          <w:rFonts w:ascii="Arial" w:hAnsi="Arial" w:cs="Arial"/>
          <w:sz w:val="24"/>
          <w:szCs w:val="24"/>
        </w:rPr>
        <w:t>Mabinogi</w:t>
      </w:r>
      <w:proofErr w:type="spellEnd"/>
      <w:r w:rsidRPr="67578F01" w:rsidR="67578F01">
        <w:rPr>
          <w:rFonts w:ascii="Arial" w:hAnsi="Arial" w:cs="Arial"/>
          <w:sz w:val="24"/>
          <w:szCs w:val="24"/>
        </w:rPr>
        <w:t xml:space="preserve">’, </w:t>
      </w:r>
      <w:r w:rsidRPr="67578F01" w:rsidR="67578F01">
        <w:rPr>
          <w:rFonts w:ascii="Arial" w:hAnsi="Arial" w:cs="Arial"/>
          <w:i w:val="1"/>
          <w:iCs w:val="1"/>
          <w:sz w:val="24"/>
          <w:szCs w:val="24"/>
        </w:rPr>
        <w:t>Memoria Y Civilazacion</w:t>
      </w:r>
      <w:r w:rsidRPr="67578F01" w:rsidR="67578F01">
        <w:rPr>
          <w:rFonts w:ascii="Arial" w:hAnsi="Arial" w:cs="Arial"/>
          <w:sz w:val="24"/>
          <w:szCs w:val="24"/>
        </w:rPr>
        <w:t xml:space="preserve">, 2 (1999), </w:t>
      </w:r>
      <w:r w:rsidRPr="67578F01" w:rsidR="67578F01">
        <w:rPr>
          <w:rFonts w:ascii="Arial" w:hAnsi="Arial" w:cs="Arial"/>
          <w:sz w:val="24"/>
          <w:szCs w:val="24"/>
        </w:rPr>
        <w:t xml:space="preserve">pp. </w:t>
      </w:r>
      <w:r w:rsidRPr="67578F01" w:rsidR="67578F01">
        <w:rPr>
          <w:rFonts w:ascii="Arial" w:hAnsi="Arial" w:cs="Arial"/>
          <w:sz w:val="24"/>
          <w:szCs w:val="24"/>
        </w:rPr>
        <w:t>243-260</w:t>
      </w:r>
      <w:r w:rsidRPr="67578F01" w:rsidR="67578F01">
        <w:rPr>
          <w:rFonts w:ascii="Arial" w:hAnsi="Arial" w:cs="Arial"/>
          <w:sz w:val="24"/>
          <w:szCs w:val="24"/>
        </w:rPr>
        <w:t>.</w:t>
      </w:r>
    </w:p>
    <w:p w:rsidR="67578F01" w:rsidP="67578F01" w:rsidRDefault="67578F01" w14:paraId="0223DA8F" w14:textId="13441405">
      <w:pPr>
        <w:pStyle w:val="Normal"/>
        <w:spacing w:line="480" w:lineRule="auto"/>
        <w:rPr>
          <w:rFonts w:ascii="Arial" w:hAnsi="Arial" w:cs="Arial"/>
          <w:sz w:val="24"/>
          <w:szCs w:val="24"/>
        </w:rPr>
      </w:pPr>
      <w:r w:rsidRPr="67578F01" w:rsidR="67578F01">
        <w:rPr>
          <w:rFonts w:ascii="Arial" w:hAnsi="Arial" w:cs="Arial"/>
          <w:sz w:val="24"/>
          <w:szCs w:val="24"/>
        </w:rPr>
        <w:t xml:space="preserve">S. Davies, </w:t>
      </w:r>
      <w:r w:rsidRPr="67578F01" w:rsidR="67578F01">
        <w:rPr>
          <w:rFonts w:ascii="Arial" w:hAnsi="Arial" w:cs="Arial"/>
          <w:i w:val="1"/>
          <w:iCs w:val="1"/>
          <w:sz w:val="24"/>
          <w:szCs w:val="24"/>
        </w:rPr>
        <w:t>The Mabinogion,</w:t>
      </w:r>
      <w:r w:rsidRPr="67578F01" w:rsidR="67578F01">
        <w:rPr>
          <w:rFonts w:ascii="Arial" w:hAnsi="Arial" w:cs="Arial"/>
          <w:sz w:val="24"/>
          <w:szCs w:val="24"/>
        </w:rPr>
        <w:t xml:space="preserve"> (Oxford, Oxford University Press, 2007)</w:t>
      </w:r>
      <w:r w:rsidRPr="67578F01" w:rsidR="67578F01">
        <w:rPr>
          <w:rFonts w:ascii="Arial" w:hAnsi="Arial" w:cs="Arial"/>
          <w:sz w:val="24"/>
          <w:szCs w:val="24"/>
        </w:rPr>
        <w:t>.</w:t>
      </w:r>
    </w:p>
    <w:p w:rsidR="67578F01" w:rsidP="67578F01" w:rsidRDefault="67578F01" w14:paraId="0ECCC6C8" w14:textId="613E9187">
      <w:pPr>
        <w:pStyle w:val="Normal"/>
        <w:spacing w:line="480" w:lineRule="auto"/>
        <w:rPr>
          <w:rFonts w:ascii="Arial" w:hAnsi="Arial" w:cs="Arial"/>
          <w:i w:val="0"/>
          <w:iCs w:val="0"/>
          <w:sz w:val="24"/>
          <w:szCs w:val="24"/>
        </w:rPr>
      </w:pPr>
      <w:r w:rsidRPr="67578F01" w:rsidR="67578F01">
        <w:rPr>
          <w:rFonts w:ascii="Arial" w:hAnsi="Arial" w:cs="Arial"/>
          <w:sz w:val="24"/>
          <w:szCs w:val="24"/>
        </w:rPr>
        <w:t xml:space="preserve">H. Fulton, ‘The Mabinogi and the Education of Princes in Wales’, in </w:t>
      </w:r>
      <w:r w:rsidRPr="67578F01" w:rsidR="67578F01">
        <w:rPr>
          <w:rFonts w:ascii="Arial" w:hAnsi="Arial" w:cs="Arial"/>
          <w:i w:val="1"/>
          <w:iCs w:val="1"/>
          <w:sz w:val="24"/>
          <w:szCs w:val="24"/>
        </w:rPr>
        <w:t xml:space="preserve">Medieval Celtic Literature and Society, </w:t>
      </w:r>
      <w:r w:rsidRPr="67578F01" w:rsidR="67578F01">
        <w:rPr>
          <w:rFonts w:ascii="Arial" w:hAnsi="Arial" w:cs="Arial"/>
          <w:i w:val="0"/>
          <w:iCs w:val="0"/>
          <w:sz w:val="24"/>
          <w:szCs w:val="24"/>
        </w:rPr>
        <w:t>Ed. By H. Fulton (Dublin: Four Courts Press, 2005), pp.230-247</w:t>
      </w:r>
      <w:r w:rsidRPr="67578F01" w:rsidR="67578F01">
        <w:rPr>
          <w:rFonts w:ascii="Arial" w:hAnsi="Arial" w:cs="Arial"/>
          <w:i w:val="0"/>
          <w:iCs w:val="0"/>
          <w:sz w:val="24"/>
          <w:szCs w:val="24"/>
        </w:rPr>
        <w:t>.</w:t>
      </w:r>
    </w:p>
    <w:p w:rsidR="67578F01" w:rsidP="67578F01" w:rsidRDefault="67578F01" w14:paraId="32D1B091" w14:textId="030ACD26">
      <w:pPr>
        <w:pStyle w:val="Normal"/>
        <w:spacing w:line="480" w:lineRule="auto"/>
        <w:rPr>
          <w:rFonts w:ascii="Arial" w:hAnsi="Arial" w:cs="Arial"/>
          <w:sz w:val="24"/>
          <w:szCs w:val="24"/>
        </w:rPr>
      </w:pPr>
      <w:r w:rsidRPr="67578F01" w:rsidR="67578F01">
        <w:rPr>
          <w:rFonts w:ascii="Arial" w:hAnsi="Arial" w:cs="Arial"/>
          <w:sz w:val="24"/>
          <w:szCs w:val="24"/>
        </w:rPr>
        <w:t>N. Summer, ‘</w:t>
      </w:r>
      <w:proofErr w:type="spellStart"/>
      <w:r w:rsidRPr="67578F01" w:rsidR="67578F01">
        <w:rPr>
          <w:rFonts w:ascii="Arial" w:hAnsi="Arial" w:cs="Arial"/>
          <w:sz w:val="24"/>
          <w:szCs w:val="24"/>
        </w:rPr>
        <w:t>Ethnysien’s</w:t>
      </w:r>
      <w:proofErr w:type="spellEnd"/>
      <w:r w:rsidRPr="67578F01" w:rsidR="67578F01">
        <w:rPr>
          <w:rFonts w:ascii="Arial" w:hAnsi="Arial" w:cs="Arial"/>
          <w:sz w:val="24"/>
          <w:szCs w:val="24"/>
        </w:rPr>
        <w:t xml:space="preserve"> Trickster Wiles: Meanings, Motives and Mental Illness in the Second Branch of the </w:t>
      </w:r>
      <w:proofErr w:type="spellStart"/>
      <w:r w:rsidRPr="67578F01" w:rsidR="67578F01">
        <w:rPr>
          <w:rFonts w:ascii="Arial" w:hAnsi="Arial" w:cs="Arial"/>
          <w:sz w:val="24"/>
          <w:szCs w:val="24"/>
        </w:rPr>
        <w:t>Mabinogi</w:t>
      </w:r>
      <w:proofErr w:type="spellEnd"/>
      <w:r w:rsidRPr="67578F01" w:rsidR="67578F01">
        <w:rPr>
          <w:rFonts w:ascii="Arial" w:hAnsi="Arial" w:cs="Arial"/>
          <w:sz w:val="24"/>
          <w:szCs w:val="24"/>
        </w:rPr>
        <w:t xml:space="preserve">’, </w:t>
      </w:r>
      <w:r w:rsidRPr="67578F01" w:rsidR="67578F01">
        <w:rPr>
          <w:rFonts w:ascii="Arial" w:hAnsi="Arial" w:cs="Arial"/>
          <w:i w:val="1"/>
          <w:iCs w:val="1"/>
          <w:sz w:val="24"/>
          <w:szCs w:val="24"/>
        </w:rPr>
        <w:t>Studia Celtica Posaniensa</w:t>
      </w:r>
      <w:r w:rsidRPr="67578F01" w:rsidR="67578F01">
        <w:rPr>
          <w:rFonts w:ascii="Arial" w:hAnsi="Arial" w:cs="Arial"/>
          <w:sz w:val="24"/>
          <w:szCs w:val="24"/>
        </w:rPr>
        <w:t>, 1(1) (2016)</w:t>
      </w:r>
      <w:r w:rsidRPr="67578F01" w:rsidR="67578F01">
        <w:rPr>
          <w:rFonts w:ascii="Arial" w:hAnsi="Arial" w:cs="Arial"/>
          <w:sz w:val="24"/>
          <w:szCs w:val="24"/>
        </w:rPr>
        <w:t xml:space="preserve"> pp.73-89.</w:t>
      </w:r>
    </w:p>
    <w:p w:rsidR="67578F01" w:rsidP="67578F01" w:rsidRDefault="67578F01" w14:paraId="4CAE142E" w14:textId="197D6770">
      <w:pPr>
        <w:pStyle w:val="Normal"/>
        <w:spacing w:line="480" w:lineRule="auto"/>
        <w:rPr>
          <w:rFonts w:ascii="Arial" w:hAnsi="Arial" w:cs="Arial"/>
          <w:sz w:val="24"/>
          <w:szCs w:val="24"/>
        </w:rPr>
      </w:pPr>
      <w:r w:rsidRPr="67578F01" w:rsidR="67578F01">
        <w:rPr>
          <w:rFonts w:ascii="Arial" w:hAnsi="Arial" w:cs="Arial"/>
          <w:sz w:val="24"/>
          <w:szCs w:val="24"/>
        </w:rPr>
        <w:t>S. Thompson, Motif-Index of Folk Literature, Indiana University Press, 1955-1958), K2110.2.</w:t>
      </w:r>
    </w:p>
    <w:p w:rsidR="67578F01" w:rsidP="67578F01" w:rsidRDefault="67578F01" w14:paraId="6A4C2639" w14:textId="501F2D67">
      <w:pPr>
        <w:pStyle w:val="Normal"/>
        <w:spacing w:line="480" w:lineRule="auto"/>
        <w:rPr>
          <w:rFonts w:ascii="Arial" w:hAnsi="Arial" w:cs="Arial"/>
          <w:sz w:val="24"/>
          <w:szCs w:val="24"/>
        </w:rPr>
      </w:pPr>
      <w:r w:rsidRPr="67578F01" w:rsidR="67578F01">
        <w:rPr>
          <w:rFonts w:ascii="Arial" w:hAnsi="Arial" w:cs="Arial"/>
          <w:sz w:val="24"/>
          <w:szCs w:val="24"/>
        </w:rPr>
        <w:t xml:space="preserve">A. Welsh, ‘Traditional Tales and the Harmonizing of Story in </w:t>
      </w:r>
      <w:r w:rsidRPr="67578F01" w:rsidR="67578F01">
        <w:rPr>
          <w:rFonts w:ascii="Arial" w:hAnsi="Arial" w:cs="Arial"/>
          <w:i w:val="1"/>
          <w:iCs w:val="1"/>
          <w:sz w:val="24"/>
          <w:szCs w:val="24"/>
        </w:rPr>
        <w:t xml:space="preserve">Pwyll Pendeuic </w:t>
      </w:r>
      <w:proofErr w:type="spellStart"/>
      <w:r w:rsidRPr="67578F01" w:rsidR="67578F01">
        <w:rPr>
          <w:rFonts w:ascii="Arial" w:hAnsi="Arial" w:cs="Arial"/>
          <w:i w:val="1"/>
          <w:iCs w:val="1"/>
          <w:sz w:val="24"/>
          <w:szCs w:val="24"/>
        </w:rPr>
        <w:t>Dyuet</w:t>
      </w:r>
      <w:proofErr w:type="spellEnd"/>
      <w:r w:rsidRPr="67578F01" w:rsidR="67578F01">
        <w:rPr>
          <w:rFonts w:ascii="Arial" w:hAnsi="Arial" w:cs="Arial"/>
          <w:i w:val="1"/>
          <w:iCs w:val="1"/>
          <w:sz w:val="24"/>
          <w:szCs w:val="24"/>
        </w:rPr>
        <w:t xml:space="preserve">’, </w:t>
      </w:r>
      <w:r w:rsidRPr="67578F01" w:rsidR="67578F01">
        <w:rPr>
          <w:rFonts w:ascii="Arial" w:hAnsi="Arial" w:cs="Arial"/>
          <w:sz w:val="24"/>
          <w:szCs w:val="24"/>
        </w:rPr>
        <w:t xml:space="preserve">Cambridge </w:t>
      </w:r>
      <w:r w:rsidRPr="67578F01" w:rsidR="67578F01">
        <w:rPr>
          <w:rFonts w:ascii="Arial" w:hAnsi="Arial" w:cs="Arial"/>
          <w:i w:val="1"/>
          <w:iCs w:val="1"/>
          <w:sz w:val="24"/>
          <w:szCs w:val="24"/>
        </w:rPr>
        <w:t xml:space="preserve">Medieval Celtic Studies, </w:t>
      </w:r>
      <w:r w:rsidRPr="67578F01" w:rsidR="67578F01">
        <w:rPr>
          <w:rFonts w:ascii="Arial" w:hAnsi="Arial" w:cs="Arial"/>
          <w:sz w:val="24"/>
          <w:szCs w:val="24"/>
        </w:rPr>
        <w:t xml:space="preserve">15 (Summer 1988), </w:t>
      </w:r>
      <w:r w:rsidRPr="67578F01" w:rsidR="67578F01">
        <w:rPr>
          <w:rFonts w:ascii="Arial" w:hAnsi="Arial" w:cs="Arial"/>
          <w:sz w:val="24"/>
          <w:szCs w:val="24"/>
        </w:rPr>
        <w:t xml:space="preserve">pp. </w:t>
      </w:r>
      <w:r w:rsidRPr="67578F01" w:rsidR="67578F01">
        <w:rPr>
          <w:rFonts w:ascii="Arial" w:hAnsi="Arial" w:cs="Arial"/>
          <w:sz w:val="24"/>
          <w:szCs w:val="24"/>
        </w:rPr>
        <w:t>15-41</w:t>
      </w:r>
      <w:r w:rsidRPr="67578F01" w:rsidR="67578F01">
        <w:rPr>
          <w:rFonts w:ascii="Arial" w:hAnsi="Arial" w:cs="Arial"/>
          <w:sz w:val="24"/>
          <w:szCs w:val="24"/>
        </w:rPr>
        <w:t>.</w:t>
      </w:r>
    </w:p>
    <w:p w:rsidR="67578F01" w:rsidP="67578F01" w:rsidRDefault="67578F01" w14:paraId="54F528C1" w14:textId="0F5DE376">
      <w:pPr>
        <w:pStyle w:val="Normal"/>
        <w:spacing w:line="480" w:lineRule="auto"/>
        <w:rPr>
          <w:rFonts w:ascii="Arial" w:hAnsi="Arial" w:cs="Arial"/>
          <w:sz w:val="24"/>
          <w:szCs w:val="24"/>
        </w:rPr>
      </w:pPr>
    </w:p>
    <w:p w:rsidR="67578F01" w:rsidP="67578F01" w:rsidRDefault="67578F01" w14:paraId="01E4AD45" w14:textId="5B5000C5">
      <w:pPr>
        <w:pStyle w:val="Normal"/>
        <w:spacing w:line="480" w:lineRule="auto"/>
        <w:rPr>
          <w:rFonts w:ascii="Arial" w:hAnsi="Arial" w:cs="Arial"/>
          <w:i w:val="0"/>
          <w:iCs w:val="0"/>
          <w:sz w:val="24"/>
          <w:szCs w:val="24"/>
        </w:rPr>
      </w:pPr>
    </w:p>
    <w:p w:rsidR="67578F01" w:rsidP="67578F01" w:rsidRDefault="67578F01" w14:paraId="52C7E7DD" w14:textId="65EF49FA">
      <w:pPr>
        <w:pStyle w:val="Normal"/>
        <w:spacing w:line="480" w:lineRule="auto"/>
        <w:rPr>
          <w:rFonts w:ascii="Arial" w:hAnsi="Arial" w:cs="Arial"/>
          <w:sz w:val="24"/>
          <w:szCs w:val="24"/>
        </w:rPr>
      </w:pPr>
    </w:p>
    <w:p w:rsidR="67578F01" w:rsidP="67578F01" w:rsidRDefault="67578F01" w14:paraId="07C39DE8" w14:textId="7D64B443">
      <w:pPr>
        <w:pStyle w:val="Normal"/>
        <w:spacing w:line="480" w:lineRule="auto"/>
        <w:rPr>
          <w:rFonts w:ascii="Arial" w:hAnsi="Arial" w:cs="Arial"/>
          <w:sz w:val="24"/>
          <w:szCs w:val="24"/>
        </w:rPr>
      </w:pPr>
    </w:p>
    <w:p w:rsidR="67578F01" w:rsidP="67578F01" w:rsidRDefault="67578F01" w14:paraId="5DBE7F76" w14:textId="276E5806">
      <w:pPr>
        <w:pStyle w:val="Normal"/>
        <w:spacing w:line="480" w:lineRule="auto"/>
        <w:rPr>
          <w:rFonts w:ascii="Arial" w:hAnsi="Arial" w:cs="Arial"/>
          <w:sz w:val="24"/>
          <w:szCs w:val="24"/>
        </w:rPr>
      </w:pPr>
    </w:p>
    <w:p w:rsidR="67578F01" w:rsidP="67578F01" w:rsidRDefault="67578F01" w14:paraId="432D499B" w14:textId="231F4FE5">
      <w:pPr>
        <w:pStyle w:val="Normal"/>
        <w:spacing w:line="480" w:lineRule="auto"/>
        <w:rPr>
          <w:rFonts w:ascii="Arial" w:hAnsi="Arial" w:cs="Arial"/>
          <w:sz w:val="24"/>
          <w:szCs w:val="24"/>
        </w:rPr>
      </w:pPr>
    </w:p>
    <w:p w:rsidR="67578F01" w:rsidP="67578F01" w:rsidRDefault="67578F01" w14:paraId="620F55BD" w14:textId="6F5DEED3">
      <w:pPr>
        <w:pStyle w:val="Normal"/>
        <w:spacing w:line="480" w:lineRule="auto"/>
        <w:rPr>
          <w:rFonts w:ascii="Arial" w:hAnsi="Arial" w:cs="Arial"/>
          <w:sz w:val="24"/>
          <w:szCs w:val="24"/>
        </w:rPr>
      </w:pPr>
    </w:p>
    <w:p w:rsidR="67578F01" w:rsidP="67578F01" w:rsidRDefault="67578F01" w14:paraId="0F61F6E9" w14:textId="4863448C">
      <w:pPr>
        <w:pStyle w:val="Normal"/>
        <w:spacing w:line="480" w:lineRule="auto"/>
        <w:rPr>
          <w:rFonts w:ascii="Arial" w:hAnsi="Arial" w:cs="Arial"/>
          <w:b w:val="1"/>
          <w:bCs w:val="1"/>
          <w:sz w:val="28"/>
          <w:szCs w:val="28"/>
        </w:rPr>
      </w:pPr>
    </w:p>
    <w:p w:rsidR="67578F01" w:rsidP="67578F01" w:rsidRDefault="67578F01" w14:paraId="72DA1D50" w14:textId="646EF06E">
      <w:pPr>
        <w:pStyle w:val="Normal"/>
        <w:spacing w:line="480" w:lineRule="auto"/>
        <w:rPr>
          <w:rFonts w:ascii="Arial" w:hAnsi="Arial" w:cs="Arial"/>
          <w:b w:val="1"/>
          <w:bCs w:val="1"/>
          <w:sz w:val="28"/>
          <w:szCs w:val="28"/>
        </w:rPr>
      </w:pPr>
    </w:p>
    <w:p w:rsidR="67578F01" w:rsidP="67578F01" w:rsidRDefault="67578F01" w14:paraId="09137F17" w14:textId="49C53688">
      <w:pPr>
        <w:pStyle w:val="Normal"/>
        <w:spacing w:line="480" w:lineRule="auto"/>
        <w:rPr>
          <w:rFonts w:ascii="Arial" w:hAnsi="Arial" w:cs="Arial"/>
          <w:b w:val="1"/>
          <w:bCs w:val="1"/>
          <w:sz w:val="28"/>
          <w:szCs w:val="28"/>
        </w:rPr>
      </w:pPr>
    </w:p>
    <w:p w:rsidR="67578F01" w:rsidP="67578F01" w:rsidRDefault="67578F01" w14:paraId="7C4499AB" w14:textId="030421E4">
      <w:pPr>
        <w:pStyle w:val="Normal"/>
        <w:spacing w:line="480" w:lineRule="auto"/>
        <w:rPr>
          <w:rFonts w:ascii="Arial" w:hAnsi="Arial" w:cs="Arial"/>
          <w:sz w:val="24"/>
          <w:szCs w:val="24"/>
        </w:rPr>
      </w:pPr>
    </w:p>
    <w:p w:rsidR="67578F01" w:rsidP="67578F01" w:rsidRDefault="67578F01" w14:paraId="266D2C07" w14:textId="1B5C161D">
      <w:pPr>
        <w:pStyle w:val="Normal"/>
        <w:spacing w:line="480" w:lineRule="auto"/>
        <w:rPr>
          <w:rFonts w:ascii="Arial" w:hAnsi="Arial" w:cs="Arial"/>
          <w:sz w:val="24"/>
          <w:szCs w:val="24"/>
        </w:rPr>
      </w:pPr>
    </w:p>
    <w:p w:rsidR="67578F01" w:rsidP="67578F01" w:rsidRDefault="67578F01" w14:paraId="38C04716" w14:textId="340198A5">
      <w:pPr>
        <w:pStyle w:val="Normal"/>
        <w:spacing w:line="480" w:lineRule="auto"/>
        <w:rPr>
          <w:rFonts w:ascii="Arial" w:hAnsi="Arial" w:cs="Arial"/>
          <w:sz w:val="24"/>
          <w:szCs w:val="24"/>
        </w:rPr>
      </w:pPr>
    </w:p>
    <w:p w:rsidR="67578F01" w:rsidP="67578F01" w:rsidRDefault="67578F01" w14:paraId="6557AC7C" w14:textId="366ED9E4">
      <w:pPr>
        <w:pStyle w:val="Normal"/>
        <w:spacing w:line="480" w:lineRule="auto"/>
        <w:rPr>
          <w:rFonts w:ascii="Arial" w:hAnsi="Arial" w:cs="Arial"/>
          <w:sz w:val="24"/>
          <w:szCs w:val="24"/>
        </w:rPr>
      </w:pPr>
    </w:p>
    <w:p w:rsidR="67578F01" w:rsidP="67578F01" w:rsidRDefault="67578F01" w14:paraId="57D5CD3C" w14:textId="0EAB11E5">
      <w:pPr>
        <w:pStyle w:val="Normal"/>
        <w:spacing w:line="480" w:lineRule="auto"/>
        <w:rPr>
          <w:rFonts w:ascii="Arial" w:hAnsi="Arial" w:cs="Arial"/>
          <w:sz w:val="24"/>
          <w:szCs w:val="24"/>
        </w:rPr>
      </w:pPr>
    </w:p>
    <w:p w:rsidR="67578F01" w:rsidP="67578F01" w:rsidRDefault="67578F01" w14:paraId="3B0BA90E" w14:textId="12A3B4AE">
      <w:pPr>
        <w:pStyle w:val="Normal"/>
        <w:spacing w:line="480" w:lineRule="auto"/>
        <w:rPr>
          <w:rFonts w:ascii="Arial" w:hAnsi="Arial" w:cs="Arial"/>
          <w:sz w:val="24"/>
          <w:szCs w:val="24"/>
        </w:rPr>
      </w:pPr>
    </w:p>
    <w:p w:rsidR="67578F01" w:rsidP="67578F01" w:rsidRDefault="67578F01" w14:paraId="03B2AD39" w14:textId="2A968A93">
      <w:pPr>
        <w:pStyle w:val="Normal"/>
        <w:spacing w:line="480" w:lineRule="auto"/>
        <w:rPr>
          <w:rFonts w:ascii="Arial" w:hAnsi="Arial" w:cs="Arial"/>
          <w:sz w:val="24"/>
          <w:szCs w:val="24"/>
        </w:rPr>
      </w:pPr>
    </w:p>
    <w:p w:rsidR="67578F01" w:rsidP="67578F01" w:rsidRDefault="67578F01" w14:paraId="2E9BB32B" w14:textId="334BECB5">
      <w:pPr>
        <w:pStyle w:val="Normal"/>
        <w:spacing w:line="480" w:lineRule="auto"/>
        <w:rPr>
          <w:rFonts w:ascii="Arial" w:hAnsi="Arial" w:cs="Arial"/>
          <w:sz w:val="24"/>
          <w:szCs w:val="24"/>
        </w:rPr>
      </w:pPr>
    </w:p>
    <w:p w:rsidR="67578F01" w:rsidP="67578F01" w:rsidRDefault="67578F01" w14:paraId="40588766" w14:textId="26EB4D95">
      <w:pPr>
        <w:pStyle w:val="Normal"/>
        <w:spacing w:line="480" w:lineRule="auto"/>
        <w:rPr>
          <w:rFonts w:ascii="Arial" w:hAnsi="Arial" w:cs="Arial"/>
          <w:sz w:val="24"/>
          <w:szCs w:val="24"/>
        </w:rPr>
      </w:pPr>
    </w:p>
    <w:p w:rsidR="67578F01" w:rsidP="67578F01" w:rsidRDefault="67578F01" w14:paraId="0942FEBD" w14:textId="1A2AA002">
      <w:pPr>
        <w:pStyle w:val="Normal"/>
        <w:spacing w:line="480" w:lineRule="auto"/>
        <w:rPr>
          <w:rFonts w:ascii="Arial" w:hAnsi="Arial" w:cs="Arial"/>
          <w:sz w:val="24"/>
          <w:szCs w:val="24"/>
        </w:rPr>
      </w:pPr>
    </w:p>
    <w:p w:rsidR="67578F01" w:rsidP="67578F01" w:rsidRDefault="67578F01" w14:paraId="4400AD28" w14:textId="1F3A2737">
      <w:pPr>
        <w:pStyle w:val="Normal"/>
        <w:spacing w:line="480" w:lineRule="auto"/>
        <w:rPr>
          <w:rFonts w:ascii="Arial" w:hAnsi="Arial" w:cs="Arial"/>
          <w:sz w:val="24"/>
          <w:szCs w:val="24"/>
        </w:rPr>
      </w:pPr>
    </w:p>
    <w:p w:rsidR="67578F01" w:rsidP="67578F01" w:rsidRDefault="67578F01" w14:paraId="4556BB97" w14:textId="27915085">
      <w:pPr>
        <w:pStyle w:val="Normal"/>
        <w:spacing w:line="480" w:lineRule="auto"/>
        <w:rPr>
          <w:rFonts w:ascii="Arial" w:hAnsi="Arial" w:cs="Arial"/>
          <w:sz w:val="24"/>
          <w:szCs w:val="24"/>
        </w:rPr>
      </w:pPr>
    </w:p>
    <w:p w:rsidR="67578F01" w:rsidP="67578F01" w:rsidRDefault="67578F01" w14:paraId="5DCF894E" w14:textId="2AAE656E">
      <w:pPr>
        <w:pStyle w:val="Normal"/>
        <w:spacing w:line="480" w:lineRule="auto"/>
        <w:rPr>
          <w:rFonts w:ascii="Arial" w:hAnsi="Arial" w:cs="Arial"/>
          <w:sz w:val="24"/>
          <w:szCs w:val="24"/>
        </w:rPr>
      </w:pPr>
    </w:p>
    <w:p w:rsidR="67578F01" w:rsidP="67578F01" w:rsidRDefault="67578F01" w14:paraId="55F2C71A" w14:textId="73317AA0">
      <w:pPr>
        <w:pStyle w:val="Normal"/>
        <w:spacing w:line="480" w:lineRule="auto"/>
        <w:rPr>
          <w:rFonts w:ascii="Arial" w:hAnsi="Arial" w:cs="Arial"/>
          <w:sz w:val="24"/>
          <w:szCs w:val="24"/>
        </w:rPr>
      </w:pPr>
    </w:p>
    <w:p w:rsidR="67578F01" w:rsidP="67578F01" w:rsidRDefault="67578F01" w14:paraId="773222E5" w14:textId="289612D4">
      <w:pPr>
        <w:pStyle w:val="Normal"/>
        <w:spacing w:line="480" w:lineRule="auto"/>
        <w:rPr>
          <w:rFonts w:ascii="Arial" w:hAnsi="Arial" w:cs="Arial"/>
          <w:sz w:val="24"/>
          <w:szCs w:val="24"/>
        </w:rPr>
      </w:pPr>
    </w:p>
    <w:p w:rsidR="67578F01" w:rsidP="67578F01" w:rsidRDefault="67578F01" w14:paraId="3E633B62" w14:textId="568687A4">
      <w:pPr>
        <w:pStyle w:val="Normal"/>
        <w:spacing w:line="480" w:lineRule="auto"/>
        <w:rPr>
          <w:rFonts w:ascii="Arial" w:hAnsi="Arial" w:cs="Arial"/>
          <w:sz w:val="24"/>
          <w:szCs w:val="24"/>
        </w:rPr>
      </w:pPr>
    </w:p>
    <w:p w:rsidR="67578F01" w:rsidP="67578F01" w:rsidRDefault="67578F01" w14:paraId="5EC89FE8" w14:textId="10F7CB85">
      <w:pPr>
        <w:pStyle w:val="Normal"/>
        <w:spacing w:line="480" w:lineRule="auto"/>
        <w:rPr>
          <w:rFonts w:ascii="Arial" w:hAnsi="Arial" w:cs="Arial"/>
          <w:sz w:val="24"/>
          <w:szCs w:val="24"/>
        </w:rPr>
      </w:pPr>
    </w:p>
    <w:p w:rsidR="67578F01" w:rsidP="67578F01" w:rsidRDefault="67578F01" w14:paraId="72266944" w14:textId="21452401">
      <w:pPr>
        <w:pStyle w:val="Normal"/>
        <w:spacing w:line="480" w:lineRule="auto"/>
        <w:rPr>
          <w:rFonts w:ascii="Arial" w:hAnsi="Arial" w:cs="Arial"/>
          <w:sz w:val="24"/>
          <w:szCs w:val="24"/>
        </w:rPr>
      </w:pPr>
    </w:p>
    <w:p w:rsidR="67578F01" w:rsidP="67578F01" w:rsidRDefault="67578F01" w14:paraId="13AACC66" w14:textId="53846526">
      <w:pPr>
        <w:pStyle w:val="Normal"/>
        <w:spacing w:line="480" w:lineRule="auto"/>
        <w:rPr>
          <w:rFonts w:ascii="Arial" w:hAnsi="Arial" w:cs="Arial"/>
          <w:sz w:val="24"/>
          <w:szCs w:val="24"/>
        </w:rPr>
      </w:pPr>
    </w:p>
    <w:p w:rsidR="67578F01" w:rsidP="67578F01" w:rsidRDefault="67578F01" w14:paraId="4871FA1F" w14:textId="780EEB62">
      <w:pPr>
        <w:pStyle w:val="Normal"/>
        <w:spacing w:line="480" w:lineRule="auto"/>
        <w:rPr>
          <w:rFonts w:ascii="Arial" w:hAnsi="Arial" w:cs="Arial"/>
          <w:sz w:val="24"/>
          <w:szCs w:val="24"/>
        </w:rPr>
      </w:pPr>
    </w:p>
    <w:p w:rsidR="67578F01" w:rsidP="67578F01" w:rsidRDefault="67578F01" w14:paraId="10D406AC" w14:textId="653ACB28">
      <w:pPr>
        <w:pStyle w:val="Normal"/>
        <w:spacing w:line="480" w:lineRule="auto"/>
        <w:rPr>
          <w:rFonts w:ascii="Arial" w:hAnsi="Arial" w:cs="Arial"/>
          <w:sz w:val="24"/>
          <w:szCs w:val="24"/>
        </w:rPr>
      </w:pPr>
    </w:p>
    <w:p w:rsidR="67578F01" w:rsidP="67578F01" w:rsidRDefault="67578F01" w14:paraId="4FC8F27A" w14:textId="019292B7">
      <w:pPr>
        <w:pStyle w:val="Normal"/>
        <w:spacing w:line="480" w:lineRule="auto"/>
        <w:rPr>
          <w:rFonts w:ascii="Arial" w:hAnsi="Arial" w:cs="Arial"/>
          <w:sz w:val="24"/>
          <w:szCs w:val="24"/>
        </w:rPr>
      </w:pPr>
    </w:p>
    <w:p w:rsidR="67578F01" w:rsidP="67578F01" w:rsidRDefault="67578F01" w14:paraId="6DFF75AE" w14:textId="6E25D6E8">
      <w:pPr>
        <w:pStyle w:val="Normal"/>
        <w:spacing w:line="480" w:lineRule="auto"/>
        <w:rPr>
          <w:rFonts w:ascii="Arial" w:hAnsi="Arial" w:cs="Arial"/>
          <w:sz w:val="24"/>
          <w:szCs w:val="24"/>
        </w:rPr>
      </w:pPr>
    </w:p>
    <w:p w:rsidR="67578F01" w:rsidP="67578F01" w:rsidRDefault="67578F01" w14:paraId="7711922A" w14:textId="52C35004">
      <w:pPr>
        <w:pStyle w:val="Normal"/>
        <w:spacing w:line="480" w:lineRule="auto"/>
        <w:rPr>
          <w:rFonts w:ascii="Arial" w:hAnsi="Arial" w:cs="Arial"/>
          <w:sz w:val="24"/>
          <w:szCs w:val="24"/>
        </w:rPr>
      </w:pPr>
    </w:p>
    <w:p w:rsidR="67578F01" w:rsidP="67578F01" w:rsidRDefault="67578F01" w14:paraId="0F81AB2E" w14:textId="1A2DD4CB">
      <w:pPr>
        <w:pStyle w:val="Normal"/>
        <w:spacing w:line="480" w:lineRule="auto"/>
        <w:rPr>
          <w:rFonts w:ascii="Arial" w:hAnsi="Arial" w:cs="Arial"/>
          <w:sz w:val="24"/>
          <w:szCs w:val="24"/>
        </w:rPr>
      </w:pPr>
    </w:p>
    <w:p w:rsidR="67578F01" w:rsidP="67578F01" w:rsidRDefault="67578F01" w14:paraId="09FC17DD" w14:textId="0FF73631">
      <w:pPr>
        <w:pStyle w:val="Normal"/>
        <w:spacing w:line="480" w:lineRule="auto"/>
        <w:rPr>
          <w:rFonts w:ascii="Arial" w:hAnsi="Arial" w:cs="Arial"/>
          <w:sz w:val="24"/>
          <w:szCs w:val="24"/>
        </w:rPr>
      </w:pPr>
    </w:p>
    <w:p w:rsidR="67578F01" w:rsidP="67578F01" w:rsidRDefault="67578F01" w14:paraId="5A2193A1" w14:textId="165B307D">
      <w:pPr>
        <w:pStyle w:val="Normal"/>
        <w:spacing w:line="480" w:lineRule="auto"/>
        <w:rPr>
          <w:rFonts w:ascii="Arial" w:hAnsi="Arial" w:cs="Arial"/>
          <w:sz w:val="24"/>
          <w:szCs w:val="24"/>
        </w:rPr>
      </w:pPr>
    </w:p>
    <w:p w:rsidRPr="008D51D0" w:rsidR="4BCDB40B" w:rsidP="1FEE2FB6" w:rsidRDefault="4BCDB40B" w14:paraId="081FF831" w14:textId="3223C826">
      <w:pPr>
        <w:spacing w:line="480" w:lineRule="auto"/>
        <w:rPr>
          <w:rFonts w:ascii="Arial" w:hAnsi="Arial" w:cs="Arial"/>
          <w:sz w:val="24"/>
          <w:szCs w:val="24"/>
        </w:rPr>
      </w:pPr>
    </w:p>
    <w:p w:rsidRPr="008D51D0" w:rsidR="007402F8" w:rsidP="1FEE2FB6" w:rsidRDefault="007402F8" w14:paraId="0D10AC7A" w14:textId="7C12C36F">
      <w:pPr>
        <w:spacing w:line="480" w:lineRule="auto"/>
        <w:rPr>
          <w:rFonts w:ascii="Arial" w:hAnsi="Arial" w:cs="Arial"/>
          <w:sz w:val="24"/>
          <w:szCs w:val="24"/>
        </w:rPr>
      </w:pPr>
    </w:p>
    <w:p w:rsidRPr="008D51D0" w:rsidR="60518F7C" w:rsidP="1FEE2FB6" w:rsidRDefault="60518F7C" w14:paraId="687B0DCA" w14:textId="4CB7C572">
      <w:pPr>
        <w:spacing w:line="480" w:lineRule="auto"/>
        <w:rPr>
          <w:rFonts w:ascii="Arial" w:hAnsi="Arial" w:cs="Arial"/>
          <w:sz w:val="24"/>
          <w:szCs w:val="24"/>
        </w:rPr>
      </w:pPr>
    </w:p>
    <w:p w:rsidRPr="008D51D0" w:rsidR="60518F7C" w:rsidP="1FEE2FB6" w:rsidRDefault="60518F7C" w14:paraId="65D846E3" w14:textId="53E351AD">
      <w:pPr>
        <w:spacing w:line="480" w:lineRule="auto"/>
        <w:rPr>
          <w:rFonts w:ascii="Arial" w:hAnsi="Arial" w:cs="Arial"/>
          <w:sz w:val="24"/>
          <w:szCs w:val="24"/>
        </w:rPr>
      </w:pPr>
    </w:p>
    <w:p w:rsidRPr="008D51D0" w:rsidR="60518F7C" w:rsidP="1FEE2FB6" w:rsidRDefault="60518F7C" w14:paraId="0BB5537E" w14:textId="7996DCE7">
      <w:pPr>
        <w:spacing w:line="480" w:lineRule="auto"/>
        <w:rPr>
          <w:rFonts w:ascii="Arial" w:hAnsi="Arial" w:cs="Arial"/>
          <w:sz w:val="24"/>
          <w:szCs w:val="24"/>
        </w:rPr>
      </w:pPr>
      <w:r w:rsidRPr="008D51D0">
        <w:rPr>
          <w:rFonts w:ascii="Arial" w:hAnsi="Arial" w:cs="Arial"/>
          <w:sz w:val="24"/>
          <w:szCs w:val="24"/>
        </w:rPr>
        <w:t xml:space="preserve">  </w:t>
      </w:r>
    </w:p>
    <w:bookmarkEnd w:id="0"/>
    <w:p w:rsidRPr="008D51D0" w:rsidR="60518F7C" w:rsidP="1FEE2FB6" w:rsidRDefault="60518F7C" w14:paraId="3A5E7D1D" w14:textId="33C935F9">
      <w:pPr>
        <w:spacing w:line="480" w:lineRule="auto"/>
        <w:rPr>
          <w:rFonts w:ascii="Arial" w:hAnsi="Arial" w:cs="Arial"/>
          <w:sz w:val="24"/>
          <w:szCs w:val="24"/>
        </w:rPr>
      </w:pPr>
    </w:p>
    <w:sectPr w:rsidRPr="008D51D0" w:rsidR="60518F7C">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0002AFF" w:usb1="C000247B" w:usb2="00000009" w:usb3="00000000" w:csb0="000001FF" w:csb1="00000000"/>
  </w:font>
  <w:font w:name="MS Mincho">
    <w:altName w:val="ＭＳ 明朝"/>
    <w:panose1 w:val="02020609040205080304"/>
    <w:charset w:val="80"/>
    <w:family w:val="roman"/>
    <w:pitch w:val="fixed"/>
    <w:sig w:usb0="00000001" w:usb1="08070000" w:usb2="00000010" w:usb3="00000000" w:csb0="00020000"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AD6872B"/>
    <w:rsid w:val="00000682"/>
    <w:rsid w:val="00002716"/>
    <w:rsid w:val="00002AE8"/>
    <w:rsid w:val="000045F0"/>
    <w:rsid w:val="00005102"/>
    <w:rsid w:val="000061B1"/>
    <w:rsid w:val="00007B7D"/>
    <w:rsid w:val="00007C4C"/>
    <w:rsid w:val="00007E30"/>
    <w:rsid w:val="00012FDE"/>
    <w:rsid w:val="00013274"/>
    <w:rsid w:val="00013C5F"/>
    <w:rsid w:val="000155E9"/>
    <w:rsid w:val="00015DE9"/>
    <w:rsid w:val="00015F6B"/>
    <w:rsid w:val="00016489"/>
    <w:rsid w:val="0001648C"/>
    <w:rsid w:val="00016E5F"/>
    <w:rsid w:val="00016EBB"/>
    <w:rsid w:val="000200E0"/>
    <w:rsid w:val="00022175"/>
    <w:rsid w:val="00022AB1"/>
    <w:rsid w:val="00023370"/>
    <w:rsid w:val="00025A71"/>
    <w:rsid w:val="00026871"/>
    <w:rsid w:val="000272F9"/>
    <w:rsid w:val="00030324"/>
    <w:rsid w:val="00032AD5"/>
    <w:rsid w:val="00036FE8"/>
    <w:rsid w:val="000370C5"/>
    <w:rsid w:val="000374BF"/>
    <w:rsid w:val="00037B3D"/>
    <w:rsid w:val="00037DC5"/>
    <w:rsid w:val="00040E77"/>
    <w:rsid w:val="000413E2"/>
    <w:rsid w:val="00041B99"/>
    <w:rsid w:val="00045C7E"/>
    <w:rsid w:val="00045CE7"/>
    <w:rsid w:val="00045F53"/>
    <w:rsid w:val="000466F6"/>
    <w:rsid w:val="00046E32"/>
    <w:rsid w:val="0004738B"/>
    <w:rsid w:val="00047C4C"/>
    <w:rsid w:val="00051F24"/>
    <w:rsid w:val="000529F9"/>
    <w:rsid w:val="000555C1"/>
    <w:rsid w:val="00060DF5"/>
    <w:rsid w:val="00060FC1"/>
    <w:rsid w:val="00061340"/>
    <w:rsid w:val="00063CB0"/>
    <w:rsid w:val="00063DF7"/>
    <w:rsid w:val="000647F7"/>
    <w:rsid w:val="00065A3C"/>
    <w:rsid w:val="00065B4C"/>
    <w:rsid w:val="00065C76"/>
    <w:rsid w:val="00066D53"/>
    <w:rsid w:val="000735FE"/>
    <w:rsid w:val="00074138"/>
    <w:rsid w:val="000753C3"/>
    <w:rsid w:val="000756AC"/>
    <w:rsid w:val="00075EBB"/>
    <w:rsid w:val="00075EE7"/>
    <w:rsid w:val="0007635A"/>
    <w:rsid w:val="00077EB6"/>
    <w:rsid w:val="00080916"/>
    <w:rsid w:val="00083AEF"/>
    <w:rsid w:val="0008407A"/>
    <w:rsid w:val="00084DDD"/>
    <w:rsid w:val="00085BCE"/>
    <w:rsid w:val="00085C28"/>
    <w:rsid w:val="00086285"/>
    <w:rsid w:val="000862C6"/>
    <w:rsid w:val="00086E88"/>
    <w:rsid w:val="00093CD1"/>
    <w:rsid w:val="00093EF5"/>
    <w:rsid w:val="0009405B"/>
    <w:rsid w:val="00094C96"/>
    <w:rsid w:val="00095355"/>
    <w:rsid w:val="00095BD4"/>
    <w:rsid w:val="000A081F"/>
    <w:rsid w:val="000A1703"/>
    <w:rsid w:val="000A4127"/>
    <w:rsid w:val="000A4CA8"/>
    <w:rsid w:val="000A5A5F"/>
    <w:rsid w:val="000A687A"/>
    <w:rsid w:val="000B0516"/>
    <w:rsid w:val="000B0B01"/>
    <w:rsid w:val="000B0F3C"/>
    <w:rsid w:val="000B42D6"/>
    <w:rsid w:val="000B4CB5"/>
    <w:rsid w:val="000B6A21"/>
    <w:rsid w:val="000B7A30"/>
    <w:rsid w:val="000C015F"/>
    <w:rsid w:val="000C4145"/>
    <w:rsid w:val="000C4821"/>
    <w:rsid w:val="000D0F4F"/>
    <w:rsid w:val="000D26CA"/>
    <w:rsid w:val="000D2F91"/>
    <w:rsid w:val="000D337A"/>
    <w:rsid w:val="000D50B8"/>
    <w:rsid w:val="000E1E09"/>
    <w:rsid w:val="000E20FF"/>
    <w:rsid w:val="000E43FB"/>
    <w:rsid w:val="000E45B6"/>
    <w:rsid w:val="000E71C0"/>
    <w:rsid w:val="000F0BFB"/>
    <w:rsid w:val="000F106E"/>
    <w:rsid w:val="000F1290"/>
    <w:rsid w:val="000F1C70"/>
    <w:rsid w:val="000F3B06"/>
    <w:rsid w:val="000F3F41"/>
    <w:rsid w:val="000F4A18"/>
    <w:rsid w:val="000F6A34"/>
    <w:rsid w:val="000F6E35"/>
    <w:rsid w:val="000F709C"/>
    <w:rsid w:val="000F77D6"/>
    <w:rsid w:val="001002DC"/>
    <w:rsid w:val="00103200"/>
    <w:rsid w:val="001036FA"/>
    <w:rsid w:val="00105C97"/>
    <w:rsid w:val="001066C1"/>
    <w:rsid w:val="00112C25"/>
    <w:rsid w:val="00113D9B"/>
    <w:rsid w:val="00115B42"/>
    <w:rsid w:val="001163EB"/>
    <w:rsid w:val="0012080F"/>
    <w:rsid w:val="00121890"/>
    <w:rsid w:val="001222B3"/>
    <w:rsid w:val="001224FE"/>
    <w:rsid w:val="001233FA"/>
    <w:rsid w:val="0012471F"/>
    <w:rsid w:val="00124DE4"/>
    <w:rsid w:val="00126CB0"/>
    <w:rsid w:val="0013029E"/>
    <w:rsid w:val="00130917"/>
    <w:rsid w:val="00130C58"/>
    <w:rsid w:val="00130D3C"/>
    <w:rsid w:val="00131C97"/>
    <w:rsid w:val="00133708"/>
    <w:rsid w:val="00136340"/>
    <w:rsid w:val="0013792D"/>
    <w:rsid w:val="001379CE"/>
    <w:rsid w:val="00140B15"/>
    <w:rsid w:val="001426D2"/>
    <w:rsid w:val="001451DA"/>
    <w:rsid w:val="0015014D"/>
    <w:rsid w:val="00150813"/>
    <w:rsid w:val="0015093D"/>
    <w:rsid w:val="0015110D"/>
    <w:rsid w:val="001517AB"/>
    <w:rsid w:val="0015286A"/>
    <w:rsid w:val="001546AE"/>
    <w:rsid w:val="00156ACF"/>
    <w:rsid w:val="00157C5C"/>
    <w:rsid w:val="00160257"/>
    <w:rsid w:val="00160F9B"/>
    <w:rsid w:val="00162D33"/>
    <w:rsid w:val="00162E11"/>
    <w:rsid w:val="001630B3"/>
    <w:rsid w:val="00163157"/>
    <w:rsid w:val="00164001"/>
    <w:rsid w:val="00164F13"/>
    <w:rsid w:val="0016696C"/>
    <w:rsid w:val="00170034"/>
    <w:rsid w:val="00171644"/>
    <w:rsid w:val="001716D2"/>
    <w:rsid w:val="00171D0E"/>
    <w:rsid w:val="001752A2"/>
    <w:rsid w:val="00175430"/>
    <w:rsid w:val="00175DBD"/>
    <w:rsid w:val="001765B9"/>
    <w:rsid w:val="00180C8A"/>
    <w:rsid w:val="001815C9"/>
    <w:rsid w:val="00182073"/>
    <w:rsid w:val="00182415"/>
    <w:rsid w:val="00182998"/>
    <w:rsid w:val="00185B01"/>
    <w:rsid w:val="00186D62"/>
    <w:rsid w:val="00187D7F"/>
    <w:rsid w:val="00191B6D"/>
    <w:rsid w:val="00192956"/>
    <w:rsid w:val="001931B6"/>
    <w:rsid w:val="00193C95"/>
    <w:rsid w:val="00195141"/>
    <w:rsid w:val="0019529C"/>
    <w:rsid w:val="00196090"/>
    <w:rsid w:val="001A2767"/>
    <w:rsid w:val="001A2D2B"/>
    <w:rsid w:val="001A5C11"/>
    <w:rsid w:val="001A5EE7"/>
    <w:rsid w:val="001A6FCF"/>
    <w:rsid w:val="001B11A5"/>
    <w:rsid w:val="001B3821"/>
    <w:rsid w:val="001B42DB"/>
    <w:rsid w:val="001C0ED9"/>
    <w:rsid w:val="001C114C"/>
    <w:rsid w:val="001C3756"/>
    <w:rsid w:val="001C45E0"/>
    <w:rsid w:val="001C7A18"/>
    <w:rsid w:val="001D25D5"/>
    <w:rsid w:val="001D37F1"/>
    <w:rsid w:val="001D4A30"/>
    <w:rsid w:val="001D6314"/>
    <w:rsid w:val="001D72C9"/>
    <w:rsid w:val="001E0461"/>
    <w:rsid w:val="001E1032"/>
    <w:rsid w:val="001E10B0"/>
    <w:rsid w:val="001E423B"/>
    <w:rsid w:val="001E4FF0"/>
    <w:rsid w:val="001E6788"/>
    <w:rsid w:val="001F0A3C"/>
    <w:rsid w:val="001F1572"/>
    <w:rsid w:val="001F45E5"/>
    <w:rsid w:val="001F4905"/>
    <w:rsid w:val="001F6773"/>
    <w:rsid w:val="0020222C"/>
    <w:rsid w:val="002022AD"/>
    <w:rsid w:val="002037DF"/>
    <w:rsid w:val="0020439F"/>
    <w:rsid w:val="00205920"/>
    <w:rsid w:val="00206B37"/>
    <w:rsid w:val="002122BC"/>
    <w:rsid w:val="00213077"/>
    <w:rsid w:val="00213289"/>
    <w:rsid w:val="00214F81"/>
    <w:rsid w:val="00220ABF"/>
    <w:rsid w:val="002221D3"/>
    <w:rsid w:val="00227A58"/>
    <w:rsid w:val="00233DDB"/>
    <w:rsid w:val="0023753E"/>
    <w:rsid w:val="00242A1E"/>
    <w:rsid w:val="00242B5D"/>
    <w:rsid w:val="002436FC"/>
    <w:rsid w:val="002438B2"/>
    <w:rsid w:val="00243D2A"/>
    <w:rsid w:val="00245655"/>
    <w:rsid w:val="002470BE"/>
    <w:rsid w:val="00247E72"/>
    <w:rsid w:val="002511A9"/>
    <w:rsid w:val="002515CA"/>
    <w:rsid w:val="00252949"/>
    <w:rsid w:val="00252FF1"/>
    <w:rsid w:val="002531B4"/>
    <w:rsid w:val="00253E34"/>
    <w:rsid w:val="00255081"/>
    <w:rsid w:val="00257A1C"/>
    <w:rsid w:val="00261A1B"/>
    <w:rsid w:val="0026452D"/>
    <w:rsid w:val="0026493A"/>
    <w:rsid w:val="0027352A"/>
    <w:rsid w:val="00273F2F"/>
    <w:rsid w:val="002741A9"/>
    <w:rsid w:val="002741E0"/>
    <w:rsid w:val="0027454F"/>
    <w:rsid w:val="002754E8"/>
    <w:rsid w:val="00276740"/>
    <w:rsid w:val="0028252C"/>
    <w:rsid w:val="00282EA8"/>
    <w:rsid w:val="002830CC"/>
    <w:rsid w:val="00283D5F"/>
    <w:rsid w:val="0028442F"/>
    <w:rsid w:val="00285392"/>
    <w:rsid w:val="00286272"/>
    <w:rsid w:val="002865F2"/>
    <w:rsid w:val="00290D7F"/>
    <w:rsid w:val="00291A90"/>
    <w:rsid w:val="002924E0"/>
    <w:rsid w:val="002938E0"/>
    <w:rsid w:val="00295DB3"/>
    <w:rsid w:val="00296CC3"/>
    <w:rsid w:val="002A0F09"/>
    <w:rsid w:val="002A1088"/>
    <w:rsid w:val="002A1562"/>
    <w:rsid w:val="002A18DB"/>
    <w:rsid w:val="002A19BF"/>
    <w:rsid w:val="002A2673"/>
    <w:rsid w:val="002A4229"/>
    <w:rsid w:val="002A422A"/>
    <w:rsid w:val="002A62E8"/>
    <w:rsid w:val="002A62E9"/>
    <w:rsid w:val="002B1664"/>
    <w:rsid w:val="002B2825"/>
    <w:rsid w:val="002B3DB1"/>
    <w:rsid w:val="002B659A"/>
    <w:rsid w:val="002B750D"/>
    <w:rsid w:val="002C069A"/>
    <w:rsid w:val="002C4026"/>
    <w:rsid w:val="002C43FF"/>
    <w:rsid w:val="002C65DE"/>
    <w:rsid w:val="002C736B"/>
    <w:rsid w:val="002C7974"/>
    <w:rsid w:val="002D089D"/>
    <w:rsid w:val="002D1EEC"/>
    <w:rsid w:val="002D4BE7"/>
    <w:rsid w:val="002D53CF"/>
    <w:rsid w:val="002D59BA"/>
    <w:rsid w:val="002D6C0C"/>
    <w:rsid w:val="002D7503"/>
    <w:rsid w:val="002D75AD"/>
    <w:rsid w:val="002E10E0"/>
    <w:rsid w:val="002E1ABD"/>
    <w:rsid w:val="002E2C2D"/>
    <w:rsid w:val="002E2D1A"/>
    <w:rsid w:val="002E4ADC"/>
    <w:rsid w:val="002E6A9C"/>
    <w:rsid w:val="002F3BDB"/>
    <w:rsid w:val="002F436E"/>
    <w:rsid w:val="002F49FB"/>
    <w:rsid w:val="002F4BD6"/>
    <w:rsid w:val="002F6431"/>
    <w:rsid w:val="002F70A3"/>
    <w:rsid w:val="002F7A8A"/>
    <w:rsid w:val="002F7B02"/>
    <w:rsid w:val="00300280"/>
    <w:rsid w:val="00300C49"/>
    <w:rsid w:val="00300FEE"/>
    <w:rsid w:val="003031D6"/>
    <w:rsid w:val="0030357C"/>
    <w:rsid w:val="00305628"/>
    <w:rsid w:val="00306539"/>
    <w:rsid w:val="00306A32"/>
    <w:rsid w:val="00307ABE"/>
    <w:rsid w:val="003120BC"/>
    <w:rsid w:val="003122DB"/>
    <w:rsid w:val="003133CF"/>
    <w:rsid w:val="00313993"/>
    <w:rsid w:val="00314772"/>
    <w:rsid w:val="003156A6"/>
    <w:rsid w:val="00320858"/>
    <w:rsid w:val="00320881"/>
    <w:rsid w:val="00320892"/>
    <w:rsid w:val="003212E4"/>
    <w:rsid w:val="0032424F"/>
    <w:rsid w:val="00325D8C"/>
    <w:rsid w:val="003261A7"/>
    <w:rsid w:val="003320FB"/>
    <w:rsid w:val="00333F44"/>
    <w:rsid w:val="00333FB5"/>
    <w:rsid w:val="00335993"/>
    <w:rsid w:val="00340338"/>
    <w:rsid w:val="0034247A"/>
    <w:rsid w:val="003427B8"/>
    <w:rsid w:val="00342920"/>
    <w:rsid w:val="003439B5"/>
    <w:rsid w:val="0034445C"/>
    <w:rsid w:val="00345A38"/>
    <w:rsid w:val="00345DCD"/>
    <w:rsid w:val="00346286"/>
    <w:rsid w:val="003462E4"/>
    <w:rsid w:val="0034636C"/>
    <w:rsid w:val="00350D88"/>
    <w:rsid w:val="00351D56"/>
    <w:rsid w:val="00352113"/>
    <w:rsid w:val="00352F90"/>
    <w:rsid w:val="003546B6"/>
    <w:rsid w:val="0035528C"/>
    <w:rsid w:val="003555B4"/>
    <w:rsid w:val="0035683D"/>
    <w:rsid w:val="00357FC7"/>
    <w:rsid w:val="0036233F"/>
    <w:rsid w:val="00364B44"/>
    <w:rsid w:val="00366ECC"/>
    <w:rsid w:val="003677A8"/>
    <w:rsid w:val="0037155E"/>
    <w:rsid w:val="00372121"/>
    <w:rsid w:val="0037237B"/>
    <w:rsid w:val="003729AC"/>
    <w:rsid w:val="003745A3"/>
    <w:rsid w:val="003762FB"/>
    <w:rsid w:val="00376FB9"/>
    <w:rsid w:val="00380E2E"/>
    <w:rsid w:val="00380FFE"/>
    <w:rsid w:val="00382622"/>
    <w:rsid w:val="0038498D"/>
    <w:rsid w:val="003869B7"/>
    <w:rsid w:val="003871D9"/>
    <w:rsid w:val="00387829"/>
    <w:rsid w:val="00390D88"/>
    <w:rsid w:val="00392702"/>
    <w:rsid w:val="00393705"/>
    <w:rsid w:val="0039548D"/>
    <w:rsid w:val="00395EF7"/>
    <w:rsid w:val="00396322"/>
    <w:rsid w:val="003A1D33"/>
    <w:rsid w:val="003A24C3"/>
    <w:rsid w:val="003A2FB6"/>
    <w:rsid w:val="003A3BBD"/>
    <w:rsid w:val="003B01F1"/>
    <w:rsid w:val="003B13A4"/>
    <w:rsid w:val="003B214F"/>
    <w:rsid w:val="003B43F2"/>
    <w:rsid w:val="003B59D3"/>
    <w:rsid w:val="003B5C27"/>
    <w:rsid w:val="003C01E0"/>
    <w:rsid w:val="003C12AC"/>
    <w:rsid w:val="003C2F5B"/>
    <w:rsid w:val="003C3DE4"/>
    <w:rsid w:val="003C4A94"/>
    <w:rsid w:val="003C561F"/>
    <w:rsid w:val="003C6674"/>
    <w:rsid w:val="003C6D5B"/>
    <w:rsid w:val="003D2A22"/>
    <w:rsid w:val="003D2DFF"/>
    <w:rsid w:val="003D4389"/>
    <w:rsid w:val="003D4B59"/>
    <w:rsid w:val="003D5D73"/>
    <w:rsid w:val="003D6747"/>
    <w:rsid w:val="003D7529"/>
    <w:rsid w:val="003E051E"/>
    <w:rsid w:val="003E0648"/>
    <w:rsid w:val="003E1D81"/>
    <w:rsid w:val="003E37DC"/>
    <w:rsid w:val="003E64B5"/>
    <w:rsid w:val="003E7C0C"/>
    <w:rsid w:val="003E7D5A"/>
    <w:rsid w:val="003F0C77"/>
    <w:rsid w:val="003F1874"/>
    <w:rsid w:val="003F1DBD"/>
    <w:rsid w:val="003F29A3"/>
    <w:rsid w:val="003F31C3"/>
    <w:rsid w:val="003F3DF0"/>
    <w:rsid w:val="003F6D4D"/>
    <w:rsid w:val="00400D4A"/>
    <w:rsid w:val="00400E3D"/>
    <w:rsid w:val="0040232E"/>
    <w:rsid w:val="00402F62"/>
    <w:rsid w:val="0040513B"/>
    <w:rsid w:val="00405C3B"/>
    <w:rsid w:val="00406879"/>
    <w:rsid w:val="00406F6B"/>
    <w:rsid w:val="00411FB5"/>
    <w:rsid w:val="00412099"/>
    <w:rsid w:val="00412D17"/>
    <w:rsid w:val="0041738A"/>
    <w:rsid w:val="0041742A"/>
    <w:rsid w:val="00417448"/>
    <w:rsid w:val="004178C9"/>
    <w:rsid w:val="00417D40"/>
    <w:rsid w:val="0042238D"/>
    <w:rsid w:val="00422BCA"/>
    <w:rsid w:val="00422D17"/>
    <w:rsid w:val="00425210"/>
    <w:rsid w:val="00425AD8"/>
    <w:rsid w:val="00426AC2"/>
    <w:rsid w:val="00427DCE"/>
    <w:rsid w:val="00430719"/>
    <w:rsid w:val="0043467B"/>
    <w:rsid w:val="00435210"/>
    <w:rsid w:val="00435849"/>
    <w:rsid w:val="004364C4"/>
    <w:rsid w:val="0043774F"/>
    <w:rsid w:val="004408A0"/>
    <w:rsid w:val="00441005"/>
    <w:rsid w:val="00441576"/>
    <w:rsid w:val="00441C4C"/>
    <w:rsid w:val="004424A2"/>
    <w:rsid w:val="0044670A"/>
    <w:rsid w:val="004504B7"/>
    <w:rsid w:val="00451DB3"/>
    <w:rsid w:val="00452852"/>
    <w:rsid w:val="00452BCB"/>
    <w:rsid w:val="00453B86"/>
    <w:rsid w:val="00454546"/>
    <w:rsid w:val="00454B6E"/>
    <w:rsid w:val="004550C7"/>
    <w:rsid w:val="00455C0F"/>
    <w:rsid w:val="00456C63"/>
    <w:rsid w:val="004612E5"/>
    <w:rsid w:val="004614C8"/>
    <w:rsid w:val="00461CB7"/>
    <w:rsid w:val="00462BB2"/>
    <w:rsid w:val="00465A19"/>
    <w:rsid w:val="00466082"/>
    <w:rsid w:val="00470DC4"/>
    <w:rsid w:val="004714F3"/>
    <w:rsid w:val="004729CA"/>
    <w:rsid w:val="00472CE4"/>
    <w:rsid w:val="00472FA0"/>
    <w:rsid w:val="00474502"/>
    <w:rsid w:val="00475C7C"/>
    <w:rsid w:val="00475CD2"/>
    <w:rsid w:val="00476586"/>
    <w:rsid w:val="00476949"/>
    <w:rsid w:val="00481CFA"/>
    <w:rsid w:val="00482A43"/>
    <w:rsid w:val="00482E58"/>
    <w:rsid w:val="004837E7"/>
    <w:rsid w:val="00485978"/>
    <w:rsid w:val="00486DE0"/>
    <w:rsid w:val="004914DC"/>
    <w:rsid w:val="004935ED"/>
    <w:rsid w:val="00495BBA"/>
    <w:rsid w:val="004967CB"/>
    <w:rsid w:val="004A0179"/>
    <w:rsid w:val="004A0C18"/>
    <w:rsid w:val="004A3FD3"/>
    <w:rsid w:val="004A4400"/>
    <w:rsid w:val="004A4689"/>
    <w:rsid w:val="004A6F38"/>
    <w:rsid w:val="004B11B9"/>
    <w:rsid w:val="004B1810"/>
    <w:rsid w:val="004B18F5"/>
    <w:rsid w:val="004B246D"/>
    <w:rsid w:val="004B27E5"/>
    <w:rsid w:val="004B4028"/>
    <w:rsid w:val="004B6232"/>
    <w:rsid w:val="004B6248"/>
    <w:rsid w:val="004C0429"/>
    <w:rsid w:val="004C0591"/>
    <w:rsid w:val="004C1BBD"/>
    <w:rsid w:val="004C2874"/>
    <w:rsid w:val="004C7CA8"/>
    <w:rsid w:val="004D1AA3"/>
    <w:rsid w:val="004D408A"/>
    <w:rsid w:val="004D4132"/>
    <w:rsid w:val="004D4E8D"/>
    <w:rsid w:val="004D687C"/>
    <w:rsid w:val="004D6C02"/>
    <w:rsid w:val="004D707F"/>
    <w:rsid w:val="004D7271"/>
    <w:rsid w:val="004D7FAD"/>
    <w:rsid w:val="004E2F51"/>
    <w:rsid w:val="004E5B98"/>
    <w:rsid w:val="004E64FC"/>
    <w:rsid w:val="004F0D53"/>
    <w:rsid w:val="004F2AE0"/>
    <w:rsid w:val="004F4CD1"/>
    <w:rsid w:val="004F5898"/>
    <w:rsid w:val="004F757D"/>
    <w:rsid w:val="0050041C"/>
    <w:rsid w:val="00500FF6"/>
    <w:rsid w:val="005015A6"/>
    <w:rsid w:val="005018C4"/>
    <w:rsid w:val="00504E56"/>
    <w:rsid w:val="00504F45"/>
    <w:rsid w:val="00505E2A"/>
    <w:rsid w:val="0050665E"/>
    <w:rsid w:val="00506872"/>
    <w:rsid w:val="00507A95"/>
    <w:rsid w:val="00512DAC"/>
    <w:rsid w:val="00513801"/>
    <w:rsid w:val="005140F8"/>
    <w:rsid w:val="00514DDE"/>
    <w:rsid w:val="00517F86"/>
    <w:rsid w:val="00522964"/>
    <w:rsid w:val="005257F1"/>
    <w:rsid w:val="00526300"/>
    <w:rsid w:val="0052761E"/>
    <w:rsid w:val="00530F69"/>
    <w:rsid w:val="00531963"/>
    <w:rsid w:val="00537EB0"/>
    <w:rsid w:val="005405D5"/>
    <w:rsid w:val="00540CB8"/>
    <w:rsid w:val="005421EA"/>
    <w:rsid w:val="005435FE"/>
    <w:rsid w:val="005451C1"/>
    <w:rsid w:val="00546670"/>
    <w:rsid w:val="00547D82"/>
    <w:rsid w:val="00551419"/>
    <w:rsid w:val="00552B30"/>
    <w:rsid w:val="00553F92"/>
    <w:rsid w:val="0055536D"/>
    <w:rsid w:val="00556B3B"/>
    <w:rsid w:val="00556C02"/>
    <w:rsid w:val="00556D57"/>
    <w:rsid w:val="00557DDA"/>
    <w:rsid w:val="00557F9D"/>
    <w:rsid w:val="00560382"/>
    <w:rsid w:val="00560F1B"/>
    <w:rsid w:val="0056143A"/>
    <w:rsid w:val="005626DF"/>
    <w:rsid w:val="00562934"/>
    <w:rsid w:val="00562A81"/>
    <w:rsid w:val="00564DEC"/>
    <w:rsid w:val="00566334"/>
    <w:rsid w:val="005676F6"/>
    <w:rsid w:val="00570653"/>
    <w:rsid w:val="0057222D"/>
    <w:rsid w:val="0057225B"/>
    <w:rsid w:val="005731CE"/>
    <w:rsid w:val="005745B5"/>
    <w:rsid w:val="005747B3"/>
    <w:rsid w:val="005771D3"/>
    <w:rsid w:val="0058071C"/>
    <w:rsid w:val="00582770"/>
    <w:rsid w:val="00583356"/>
    <w:rsid w:val="0058357F"/>
    <w:rsid w:val="00583A12"/>
    <w:rsid w:val="00584011"/>
    <w:rsid w:val="005843FF"/>
    <w:rsid w:val="00584A88"/>
    <w:rsid w:val="00585D25"/>
    <w:rsid w:val="00586132"/>
    <w:rsid w:val="005905D5"/>
    <w:rsid w:val="0059303F"/>
    <w:rsid w:val="00593D9F"/>
    <w:rsid w:val="005947DC"/>
    <w:rsid w:val="00594B00"/>
    <w:rsid w:val="00594F39"/>
    <w:rsid w:val="00595708"/>
    <w:rsid w:val="00596B27"/>
    <w:rsid w:val="005A0197"/>
    <w:rsid w:val="005A0A42"/>
    <w:rsid w:val="005A24A9"/>
    <w:rsid w:val="005A6168"/>
    <w:rsid w:val="005B0777"/>
    <w:rsid w:val="005B1548"/>
    <w:rsid w:val="005B2F59"/>
    <w:rsid w:val="005B3912"/>
    <w:rsid w:val="005B57AB"/>
    <w:rsid w:val="005B6FE1"/>
    <w:rsid w:val="005B7729"/>
    <w:rsid w:val="005C21E1"/>
    <w:rsid w:val="005C28F8"/>
    <w:rsid w:val="005C3491"/>
    <w:rsid w:val="005C42D7"/>
    <w:rsid w:val="005C452B"/>
    <w:rsid w:val="005C6FCF"/>
    <w:rsid w:val="005C7A3A"/>
    <w:rsid w:val="005D0784"/>
    <w:rsid w:val="005D3CAA"/>
    <w:rsid w:val="005D422E"/>
    <w:rsid w:val="005D6020"/>
    <w:rsid w:val="005E1108"/>
    <w:rsid w:val="005E3E3A"/>
    <w:rsid w:val="005F0CBF"/>
    <w:rsid w:val="005F1BF1"/>
    <w:rsid w:val="005F2BA2"/>
    <w:rsid w:val="005F329C"/>
    <w:rsid w:val="005F33F7"/>
    <w:rsid w:val="005F344D"/>
    <w:rsid w:val="005F7ED2"/>
    <w:rsid w:val="00600440"/>
    <w:rsid w:val="00602AE1"/>
    <w:rsid w:val="0060654B"/>
    <w:rsid w:val="00607AC8"/>
    <w:rsid w:val="00607B19"/>
    <w:rsid w:val="00611118"/>
    <w:rsid w:val="00611E4A"/>
    <w:rsid w:val="00612FDB"/>
    <w:rsid w:val="00613943"/>
    <w:rsid w:val="00614003"/>
    <w:rsid w:val="00615B9F"/>
    <w:rsid w:val="00616224"/>
    <w:rsid w:val="00617358"/>
    <w:rsid w:val="00617F3C"/>
    <w:rsid w:val="0062005A"/>
    <w:rsid w:val="00621E27"/>
    <w:rsid w:val="00622F94"/>
    <w:rsid w:val="00624625"/>
    <w:rsid w:val="00625917"/>
    <w:rsid w:val="00630168"/>
    <w:rsid w:val="00630621"/>
    <w:rsid w:val="0063170F"/>
    <w:rsid w:val="006317D2"/>
    <w:rsid w:val="006322F7"/>
    <w:rsid w:val="00633E58"/>
    <w:rsid w:val="00633ED0"/>
    <w:rsid w:val="0063597A"/>
    <w:rsid w:val="00637C09"/>
    <w:rsid w:val="00641699"/>
    <w:rsid w:val="00641937"/>
    <w:rsid w:val="00641F5B"/>
    <w:rsid w:val="00643F32"/>
    <w:rsid w:val="0064572F"/>
    <w:rsid w:val="00645AE0"/>
    <w:rsid w:val="006470E0"/>
    <w:rsid w:val="00647BB3"/>
    <w:rsid w:val="006525FF"/>
    <w:rsid w:val="006577E8"/>
    <w:rsid w:val="006609EA"/>
    <w:rsid w:val="00660BFE"/>
    <w:rsid w:val="00665B6D"/>
    <w:rsid w:val="0066635E"/>
    <w:rsid w:val="006671CD"/>
    <w:rsid w:val="006717BD"/>
    <w:rsid w:val="006719F8"/>
    <w:rsid w:val="006737F8"/>
    <w:rsid w:val="006751A6"/>
    <w:rsid w:val="00676800"/>
    <w:rsid w:val="0068079C"/>
    <w:rsid w:val="00681E74"/>
    <w:rsid w:val="006847A6"/>
    <w:rsid w:val="006848B4"/>
    <w:rsid w:val="00685056"/>
    <w:rsid w:val="00686018"/>
    <w:rsid w:val="006870FB"/>
    <w:rsid w:val="00687957"/>
    <w:rsid w:val="00691C0E"/>
    <w:rsid w:val="00691EEE"/>
    <w:rsid w:val="00696ACB"/>
    <w:rsid w:val="00697AB3"/>
    <w:rsid w:val="006A07C3"/>
    <w:rsid w:val="006A0892"/>
    <w:rsid w:val="006A18F9"/>
    <w:rsid w:val="006A5841"/>
    <w:rsid w:val="006A64DC"/>
    <w:rsid w:val="006A764A"/>
    <w:rsid w:val="006B0CF4"/>
    <w:rsid w:val="006B1CB2"/>
    <w:rsid w:val="006B228F"/>
    <w:rsid w:val="006B23FD"/>
    <w:rsid w:val="006B2953"/>
    <w:rsid w:val="006B5F75"/>
    <w:rsid w:val="006B64C4"/>
    <w:rsid w:val="006B705C"/>
    <w:rsid w:val="006B7CE8"/>
    <w:rsid w:val="006C01CE"/>
    <w:rsid w:val="006C1AE5"/>
    <w:rsid w:val="006C2101"/>
    <w:rsid w:val="006C213E"/>
    <w:rsid w:val="006C2787"/>
    <w:rsid w:val="006C2E77"/>
    <w:rsid w:val="006C39E4"/>
    <w:rsid w:val="006C4E1F"/>
    <w:rsid w:val="006C5B2C"/>
    <w:rsid w:val="006C74D4"/>
    <w:rsid w:val="006D0BD4"/>
    <w:rsid w:val="006D0C76"/>
    <w:rsid w:val="006D160F"/>
    <w:rsid w:val="006D17B9"/>
    <w:rsid w:val="006D1D9D"/>
    <w:rsid w:val="006D25D0"/>
    <w:rsid w:val="006D2B49"/>
    <w:rsid w:val="006D2EC8"/>
    <w:rsid w:val="006D5F25"/>
    <w:rsid w:val="006D675F"/>
    <w:rsid w:val="006D6829"/>
    <w:rsid w:val="006D6C3D"/>
    <w:rsid w:val="006D7059"/>
    <w:rsid w:val="006E14F9"/>
    <w:rsid w:val="006E3916"/>
    <w:rsid w:val="006E433E"/>
    <w:rsid w:val="006E4512"/>
    <w:rsid w:val="006E48FB"/>
    <w:rsid w:val="006E4B9D"/>
    <w:rsid w:val="006E6D37"/>
    <w:rsid w:val="006F033D"/>
    <w:rsid w:val="006F0651"/>
    <w:rsid w:val="006F1C87"/>
    <w:rsid w:val="006F1FD0"/>
    <w:rsid w:val="006F2D8E"/>
    <w:rsid w:val="006F348B"/>
    <w:rsid w:val="006F4318"/>
    <w:rsid w:val="006F47C6"/>
    <w:rsid w:val="006F5068"/>
    <w:rsid w:val="006F5295"/>
    <w:rsid w:val="006F6620"/>
    <w:rsid w:val="006F6DD8"/>
    <w:rsid w:val="006F6F79"/>
    <w:rsid w:val="006F7A82"/>
    <w:rsid w:val="00700F92"/>
    <w:rsid w:val="007011B4"/>
    <w:rsid w:val="00706FAC"/>
    <w:rsid w:val="00707D40"/>
    <w:rsid w:val="00715907"/>
    <w:rsid w:val="00716FFA"/>
    <w:rsid w:val="00717007"/>
    <w:rsid w:val="00717812"/>
    <w:rsid w:val="0072286C"/>
    <w:rsid w:val="00723692"/>
    <w:rsid w:val="00723E39"/>
    <w:rsid w:val="0072456B"/>
    <w:rsid w:val="007261DA"/>
    <w:rsid w:val="007262FA"/>
    <w:rsid w:val="00727BC4"/>
    <w:rsid w:val="00732066"/>
    <w:rsid w:val="007359BF"/>
    <w:rsid w:val="00735A18"/>
    <w:rsid w:val="00735F51"/>
    <w:rsid w:val="0073656D"/>
    <w:rsid w:val="007366FD"/>
    <w:rsid w:val="00737F13"/>
    <w:rsid w:val="007402F8"/>
    <w:rsid w:val="007422E3"/>
    <w:rsid w:val="00742CFE"/>
    <w:rsid w:val="00747AB7"/>
    <w:rsid w:val="00752291"/>
    <w:rsid w:val="00753A3D"/>
    <w:rsid w:val="007559E4"/>
    <w:rsid w:val="00760EFC"/>
    <w:rsid w:val="00761DE6"/>
    <w:rsid w:val="00761F5A"/>
    <w:rsid w:val="0076221A"/>
    <w:rsid w:val="00764126"/>
    <w:rsid w:val="007654E0"/>
    <w:rsid w:val="0076598F"/>
    <w:rsid w:val="007677BB"/>
    <w:rsid w:val="007701ED"/>
    <w:rsid w:val="0077065E"/>
    <w:rsid w:val="00770CB6"/>
    <w:rsid w:val="007735A6"/>
    <w:rsid w:val="007764DE"/>
    <w:rsid w:val="00776820"/>
    <w:rsid w:val="00780E84"/>
    <w:rsid w:val="0078141B"/>
    <w:rsid w:val="00781501"/>
    <w:rsid w:val="0078156E"/>
    <w:rsid w:val="00782790"/>
    <w:rsid w:val="007843D3"/>
    <w:rsid w:val="00787CF0"/>
    <w:rsid w:val="00790A36"/>
    <w:rsid w:val="007933F6"/>
    <w:rsid w:val="007A0E92"/>
    <w:rsid w:val="007A135D"/>
    <w:rsid w:val="007A2362"/>
    <w:rsid w:val="007A34AB"/>
    <w:rsid w:val="007A4641"/>
    <w:rsid w:val="007A4E77"/>
    <w:rsid w:val="007A60B8"/>
    <w:rsid w:val="007A63B7"/>
    <w:rsid w:val="007A6E50"/>
    <w:rsid w:val="007B15AA"/>
    <w:rsid w:val="007B22AB"/>
    <w:rsid w:val="007B288A"/>
    <w:rsid w:val="007B48E4"/>
    <w:rsid w:val="007C0F53"/>
    <w:rsid w:val="007C14F8"/>
    <w:rsid w:val="007C1996"/>
    <w:rsid w:val="007C2721"/>
    <w:rsid w:val="007C3294"/>
    <w:rsid w:val="007C3F74"/>
    <w:rsid w:val="007C4420"/>
    <w:rsid w:val="007C65F2"/>
    <w:rsid w:val="007C6F37"/>
    <w:rsid w:val="007D2298"/>
    <w:rsid w:val="007D25D0"/>
    <w:rsid w:val="007D3A7F"/>
    <w:rsid w:val="007D657D"/>
    <w:rsid w:val="007D78A8"/>
    <w:rsid w:val="007D7CA5"/>
    <w:rsid w:val="007E0302"/>
    <w:rsid w:val="007E238A"/>
    <w:rsid w:val="007E2F60"/>
    <w:rsid w:val="007E3921"/>
    <w:rsid w:val="007E5C80"/>
    <w:rsid w:val="007E6B1A"/>
    <w:rsid w:val="007E7162"/>
    <w:rsid w:val="007E75A4"/>
    <w:rsid w:val="007F220D"/>
    <w:rsid w:val="007F32E6"/>
    <w:rsid w:val="007F478D"/>
    <w:rsid w:val="00800271"/>
    <w:rsid w:val="0080034C"/>
    <w:rsid w:val="0080062C"/>
    <w:rsid w:val="00803108"/>
    <w:rsid w:val="0080370B"/>
    <w:rsid w:val="00804069"/>
    <w:rsid w:val="00805A37"/>
    <w:rsid w:val="00805E23"/>
    <w:rsid w:val="008065A7"/>
    <w:rsid w:val="0081099C"/>
    <w:rsid w:val="00812389"/>
    <w:rsid w:val="00815C6D"/>
    <w:rsid w:val="00816985"/>
    <w:rsid w:val="00816D05"/>
    <w:rsid w:val="00820293"/>
    <w:rsid w:val="00820C2F"/>
    <w:rsid w:val="00820D85"/>
    <w:rsid w:val="00823A1C"/>
    <w:rsid w:val="00824A13"/>
    <w:rsid w:val="00824B69"/>
    <w:rsid w:val="00824BD6"/>
    <w:rsid w:val="008253B2"/>
    <w:rsid w:val="0082748B"/>
    <w:rsid w:val="008303E7"/>
    <w:rsid w:val="008319A0"/>
    <w:rsid w:val="00831F16"/>
    <w:rsid w:val="00834694"/>
    <w:rsid w:val="00835AF1"/>
    <w:rsid w:val="00836C19"/>
    <w:rsid w:val="00837D52"/>
    <w:rsid w:val="00840295"/>
    <w:rsid w:val="00840565"/>
    <w:rsid w:val="00841219"/>
    <w:rsid w:val="00841BB0"/>
    <w:rsid w:val="00841F06"/>
    <w:rsid w:val="008423FA"/>
    <w:rsid w:val="0084266E"/>
    <w:rsid w:val="00842CD0"/>
    <w:rsid w:val="008439A0"/>
    <w:rsid w:val="00844939"/>
    <w:rsid w:val="00844CEA"/>
    <w:rsid w:val="00845F86"/>
    <w:rsid w:val="008470C0"/>
    <w:rsid w:val="00847287"/>
    <w:rsid w:val="008506CA"/>
    <w:rsid w:val="008521CD"/>
    <w:rsid w:val="0085326B"/>
    <w:rsid w:val="00853E2E"/>
    <w:rsid w:val="00854A17"/>
    <w:rsid w:val="008556B3"/>
    <w:rsid w:val="0085656E"/>
    <w:rsid w:val="00856D25"/>
    <w:rsid w:val="00857C95"/>
    <w:rsid w:val="00860E54"/>
    <w:rsid w:val="00861081"/>
    <w:rsid w:val="00862437"/>
    <w:rsid w:val="008624FC"/>
    <w:rsid w:val="008625F6"/>
    <w:rsid w:val="00863C89"/>
    <w:rsid w:val="0086450A"/>
    <w:rsid w:val="00865285"/>
    <w:rsid w:val="00865E0D"/>
    <w:rsid w:val="00866376"/>
    <w:rsid w:val="00867339"/>
    <w:rsid w:val="0086752B"/>
    <w:rsid w:val="008676EE"/>
    <w:rsid w:val="008702B8"/>
    <w:rsid w:val="00873462"/>
    <w:rsid w:val="008742C2"/>
    <w:rsid w:val="008751EF"/>
    <w:rsid w:val="008754D6"/>
    <w:rsid w:val="0087597F"/>
    <w:rsid w:val="008773A2"/>
    <w:rsid w:val="008807CA"/>
    <w:rsid w:val="008808C2"/>
    <w:rsid w:val="00882768"/>
    <w:rsid w:val="00882C7D"/>
    <w:rsid w:val="0088515F"/>
    <w:rsid w:val="0088576E"/>
    <w:rsid w:val="008922BA"/>
    <w:rsid w:val="008933B0"/>
    <w:rsid w:val="00893A52"/>
    <w:rsid w:val="008946B2"/>
    <w:rsid w:val="00897673"/>
    <w:rsid w:val="008A2497"/>
    <w:rsid w:val="008A30DB"/>
    <w:rsid w:val="008A327C"/>
    <w:rsid w:val="008A4FE2"/>
    <w:rsid w:val="008A5243"/>
    <w:rsid w:val="008A5B0D"/>
    <w:rsid w:val="008B4667"/>
    <w:rsid w:val="008B489E"/>
    <w:rsid w:val="008B5DED"/>
    <w:rsid w:val="008B67DB"/>
    <w:rsid w:val="008B7B8D"/>
    <w:rsid w:val="008C0BE2"/>
    <w:rsid w:val="008C3421"/>
    <w:rsid w:val="008C3F79"/>
    <w:rsid w:val="008C569D"/>
    <w:rsid w:val="008C5F24"/>
    <w:rsid w:val="008C6973"/>
    <w:rsid w:val="008C6DC3"/>
    <w:rsid w:val="008D00FD"/>
    <w:rsid w:val="008D1546"/>
    <w:rsid w:val="008D1EC7"/>
    <w:rsid w:val="008D2CA3"/>
    <w:rsid w:val="008D3489"/>
    <w:rsid w:val="008D51D0"/>
    <w:rsid w:val="008D5BA3"/>
    <w:rsid w:val="008D60F3"/>
    <w:rsid w:val="008D61BE"/>
    <w:rsid w:val="008D6E59"/>
    <w:rsid w:val="008D7A20"/>
    <w:rsid w:val="008E374A"/>
    <w:rsid w:val="008E3C67"/>
    <w:rsid w:val="008E41B3"/>
    <w:rsid w:val="008E6D93"/>
    <w:rsid w:val="008E79BE"/>
    <w:rsid w:val="008E7BDA"/>
    <w:rsid w:val="008F17E2"/>
    <w:rsid w:val="008F3F7C"/>
    <w:rsid w:val="008F4088"/>
    <w:rsid w:val="008F5D19"/>
    <w:rsid w:val="00901A2A"/>
    <w:rsid w:val="009022C7"/>
    <w:rsid w:val="00902A64"/>
    <w:rsid w:val="00903EE1"/>
    <w:rsid w:val="009044DA"/>
    <w:rsid w:val="00904FC9"/>
    <w:rsid w:val="00905411"/>
    <w:rsid w:val="00905BF0"/>
    <w:rsid w:val="00911311"/>
    <w:rsid w:val="00911F2B"/>
    <w:rsid w:val="009127A5"/>
    <w:rsid w:val="00913711"/>
    <w:rsid w:val="00914921"/>
    <w:rsid w:val="009172B8"/>
    <w:rsid w:val="00920632"/>
    <w:rsid w:val="009207D7"/>
    <w:rsid w:val="0092268B"/>
    <w:rsid w:val="0092458D"/>
    <w:rsid w:val="00924ACF"/>
    <w:rsid w:val="00924B95"/>
    <w:rsid w:val="00926FF1"/>
    <w:rsid w:val="00927821"/>
    <w:rsid w:val="009315A8"/>
    <w:rsid w:val="009315F6"/>
    <w:rsid w:val="0093277D"/>
    <w:rsid w:val="00932EC8"/>
    <w:rsid w:val="00933CA5"/>
    <w:rsid w:val="009348F8"/>
    <w:rsid w:val="00935158"/>
    <w:rsid w:val="0093544E"/>
    <w:rsid w:val="00935936"/>
    <w:rsid w:val="00937451"/>
    <w:rsid w:val="00940C76"/>
    <w:rsid w:val="00943491"/>
    <w:rsid w:val="00943505"/>
    <w:rsid w:val="009436C2"/>
    <w:rsid w:val="0094467A"/>
    <w:rsid w:val="0095114B"/>
    <w:rsid w:val="00951BD6"/>
    <w:rsid w:val="00951C47"/>
    <w:rsid w:val="0095254F"/>
    <w:rsid w:val="00952B02"/>
    <w:rsid w:val="0095342A"/>
    <w:rsid w:val="009535B6"/>
    <w:rsid w:val="009563B9"/>
    <w:rsid w:val="009613C0"/>
    <w:rsid w:val="0096462B"/>
    <w:rsid w:val="00966B20"/>
    <w:rsid w:val="00970F76"/>
    <w:rsid w:val="0097113F"/>
    <w:rsid w:val="009714C6"/>
    <w:rsid w:val="0097229E"/>
    <w:rsid w:val="0097231E"/>
    <w:rsid w:val="0097264B"/>
    <w:rsid w:val="00972992"/>
    <w:rsid w:val="00973498"/>
    <w:rsid w:val="0097463C"/>
    <w:rsid w:val="00974A18"/>
    <w:rsid w:val="00977219"/>
    <w:rsid w:val="0098073E"/>
    <w:rsid w:val="00980B52"/>
    <w:rsid w:val="009813C7"/>
    <w:rsid w:val="00981944"/>
    <w:rsid w:val="009824E0"/>
    <w:rsid w:val="00983009"/>
    <w:rsid w:val="00984C7E"/>
    <w:rsid w:val="00986653"/>
    <w:rsid w:val="00986846"/>
    <w:rsid w:val="00991148"/>
    <w:rsid w:val="00993CBC"/>
    <w:rsid w:val="00993FEF"/>
    <w:rsid w:val="00995689"/>
    <w:rsid w:val="009A1AC6"/>
    <w:rsid w:val="009A1FD6"/>
    <w:rsid w:val="009A3D88"/>
    <w:rsid w:val="009A577D"/>
    <w:rsid w:val="009A58BE"/>
    <w:rsid w:val="009A5901"/>
    <w:rsid w:val="009A6159"/>
    <w:rsid w:val="009A70EB"/>
    <w:rsid w:val="009B085B"/>
    <w:rsid w:val="009B2447"/>
    <w:rsid w:val="009B32E2"/>
    <w:rsid w:val="009B3C85"/>
    <w:rsid w:val="009B46D6"/>
    <w:rsid w:val="009B5128"/>
    <w:rsid w:val="009B59A8"/>
    <w:rsid w:val="009B6127"/>
    <w:rsid w:val="009B6407"/>
    <w:rsid w:val="009B674A"/>
    <w:rsid w:val="009B7536"/>
    <w:rsid w:val="009B7985"/>
    <w:rsid w:val="009C056D"/>
    <w:rsid w:val="009C0E59"/>
    <w:rsid w:val="009C294A"/>
    <w:rsid w:val="009C350E"/>
    <w:rsid w:val="009C3932"/>
    <w:rsid w:val="009C3FD0"/>
    <w:rsid w:val="009C4508"/>
    <w:rsid w:val="009D0248"/>
    <w:rsid w:val="009D1494"/>
    <w:rsid w:val="009D2EAC"/>
    <w:rsid w:val="009D428B"/>
    <w:rsid w:val="009E0965"/>
    <w:rsid w:val="009E0EA7"/>
    <w:rsid w:val="009E3E3F"/>
    <w:rsid w:val="009E4CE2"/>
    <w:rsid w:val="009E516D"/>
    <w:rsid w:val="009E53FC"/>
    <w:rsid w:val="009E6031"/>
    <w:rsid w:val="009E6314"/>
    <w:rsid w:val="009E69AF"/>
    <w:rsid w:val="009F0FBC"/>
    <w:rsid w:val="009F1E92"/>
    <w:rsid w:val="009F27B6"/>
    <w:rsid w:val="009F451C"/>
    <w:rsid w:val="009F48B1"/>
    <w:rsid w:val="009F4F64"/>
    <w:rsid w:val="009F5481"/>
    <w:rsid w:val="009F5C1E"/>
    <w:rsid w:val="009F5F89"/>
    <w:rsid w:val="009F6116"/>
    <w:rsid w:val="009F6158"/>
    <w:rsid w:val="00A02E44"/>
    <w:rsid w:val="00A03673"/>
    <w:rsid w:val="00A03A6A"/>
    <w:rsid w:val="00A04192"/>
    <w:rsid w:val="00A06D72"/>
    <w:rsid w:val="00A06EA1"/>
    <w:rsid w:val="00A07067"/>
    <w:rsid w:val="00A1043E"/>
    <w:rsid w:val="00A11339"/>
    <w:rsid w:val="00A13A05"/>
    <w:rsid w:val="00A13E32"/>
    <w:rsid w:val="00A149D9"/>
    <w:rsid w:val="00A14CC8"/>
    <w:rsid w:val="00A14EC6"/>
    <w:rsid w:val="00A155D7"/>
    <w:rsid w:val="00A165A7"/>
    <w:rsid w:val="00A167EE"/>
    <w:rsid w:val="00A17418"/>
    <w:rsid w:val="00A202A4"/>
    <w:rsid w:val="00A206D4"/>
    <w:rsid w:val="00A258B6"/>
    <w:rsid w:val="00A26BC8"/>
    <w:rsid w:val="00A27B3C"/>
    <w:rsid w:val="00A30594"/>
    <w:rsid w:val="00A30EB8"/>
    <w:rsid w:val="00A3107A"/>
    <w:rsid w:val="00A326EC"/>
    <w:rsid w:val="00A3469F"/>
    <w:rsid w:val="00A41972"/>
    <w:rsid w:val="00A424AA"/>
    <w:rsid w:val="00A424F0"/>
    <w:rsid w:val="00A442E6"/>
    <w:rsid w:val="00A44B89"/>
    <w:rsid w:val="00A50274"/>
    <w:rsid w:val="00A51845"/>
    <w:rsid w:val="00A52599"/>
    <w:rsid w:val="00A526BB"/>
    <w:rsid w:val="00A53DEF"/>
    <w:rsid w:val="00A54CF0"/>
    <w:rsid w:val="00A54FD5"/>
    <w:rsid w:val="00A604B9"/>
    <w:rsid w:val="00A60A37"/>
    <w:rsid w:val="00A63539"/>
    <w:rsid w:val="00A64ABC"/>
    <w:rsid w:val="00A70FC7"/>
    <w:rsid w:val="00A7361A"/>
    <w:rsid w:val="00A73C08"/>
    <w:rsid w:val="00A752E9"/>
    <w:rsid w:val="00A774B5"/>
    <w:rsid w:val="00A77C63"/>
    <w:rsid w:val="00A802B1"/>
    <w:rsid w:val="00A80A69"/>
    <w:rsid w:val="00A81B0E"/>
    <w:rsid w:val="00A81F14"/>
    <w:rsid w:val="00A8212A"/>
    <w:rsid w:val="00A842C5"/>
    <w:rsid w:val="00A8602A"/>
    <w:rsid w:val="00A86B11"/>
    <w:rsid w:val="00A87A29"/>
    <w:rsid w:val="00A87F1C"/>
    <w:rsid w:val="00A93180"/>
    <w:rsid w:val="00A94CAA"/>
    <w:rsid w:val="00A951A7"/>
    <w:rsid w:val="00A960FF"/>
    <w:rsid w:val="00A96518"/>
    <w:rsid w:val="00A96D1D"/>
    <w:rsid w:val="00A97BB4"/>
    <w:rsid w:val="00AA2FE8"/>
    <w:rsid w:val="00AA3694"/>
    <w:rsid w:val="00AA46F0"/>
    <w:rsid w:val="00AA55EF"/>
    <w:rsid w:val="00AB0D04"/>
    <w:rsid w:val="00AB27C7"/>
    <w:rsid w:val="00AB3468"/>
    <w:rsid w:val="00AB36AF"/>
    <w:rsid w:val="00AB5679"/>
    <w:rsid w:val="00AB70C2"/>
    <w:rsid w:val="00AB7563"/>
    <w:rsid w:val="00AC05D2"/>
    <w:rsid w:val="00AC0CCA"/>
    <w:rsid w:val="00AC3522"/>
    <w:rsid w:val="00AC4CA9"/>
    <w:rsid w:val="00AC5562"/>
    <w:rsid w:val="00AC5F6E"/>
    <w:rsid w:val="00AD3A0E"/>
    <w:rsid w:val="00AD4A3A"/>
    <w:rsid w:val="00AD57DF"/>
    <w:rsid w:val="00AD602F"/>
    <w:rsid w:val="00AD7E38"/>
    <w:rsid w:val="00AE0150"/>
    <w:rsid w:val="00AE19EA"/>
    <w:rsid w:val="00AE1E4D"/>
    <w:rsid w:val="00AE28BD"/>
    <w:rsid w:val="00AE29D8"/>
    <w:rsid w:val="00AE2F26"/>
    <w:rsid w:val="00AE481F"/>
    <w:rsid w:val="00AE6FA2"/>
    <w:rsid w:val="00AF044A"/>
    <w:rsid w:val="00AF08FF"/>
    <w:rsid w:val="00AF1F99"/>
    <w:rsid w:val="00AF2786"/>
    <w:rsid w:val="00AF378F"/>
    <w:rsid w:val="00AF68FA"/>
    <w:rsid w:val="00AF7D6D"/>
    <w:rsid w:val="00AF7DEE"/>
    <w:rsid w:val="00AF7EE1"/>
    <w:rsid w:val="00B03537"/>
    <w:rsid w:val="00B03EC7"/>
    <w:rsid w:val="00B048C2"/>
    <w:rsid w:val="00B049EB"/>
    <w:rsid w:val="00B05501"/>
    <w:rsid w:val="00B06A18"/>
    <w:rsid w:val="00B07768"/>
    <w:rsid w:val="00B10606"/>
    <w:rsid w:val="00B1236B"/>
    <w:rsid w:val="00B13683"/>
    <w:rsid w:val="00B1525B"/>
    <w:rsid w:val="00B159F5"/>
    <w:rsid w:val="00B21071"/>
    <w:rsid w:val="00B215FD"/>
    <w:rsid w:val="00B21E1C"/>
    <w:rsid w:val="00B220BD"/>
    <w:rsid w:val="00B246CB"/>
    <w:rsid w:val="00B24746"/>
    <w:rsid w:val="00B2503B"/>
    <w:rsid w:val="00B27345"/>
    <w:rsid w:val="00B2757E"/>
    <w:rsid w:val="00B27BFF"/>
    <w:rsid w:val="00B318CC"/>
    <w:rsid w:val="00B32AB0"/>
    <w:rsid w:val="00B35206"/>
    <w:rsid w:val="00B36552"/>
    <w:rsid w:val="00B367CC"/>
    <w:rsid w:val="00B36CE9"/>
    <w:rsid w:val="00B400FD"/>
    <w:rsid w:val="00B407A0"/>
    <w:rsid w:val="00B40B9B"/>
    <w:rsid w:val="00B40DC3"/>
    <w:rsid w:val="00B41590"/>
    <w:rsid w:val="00B427DA"/>
    <w:rsid w:val="00B42E10"/>
    <w:rsid w:val="00B43420"/>
    <w:rsid w:val="00B43B39"/>
    <w:rsid w:val="00B44F05"/>
    <w:rsid w:val="00B450D0"/>
    <w:rsid w:val="00B458CD"/>
    <w:rsid w:val="00B52B68"/>
    <w:rsid w:val="00B5432E"/>
    <w:rsid w:val="00B55942"/>
    <w:rsid w:val="00B565FB"/>
    <w:rsid w:val="00B56C69"/>
    <w:rsid w:val="00B57D6B"/>
    <w:rsid w:val="00B63021"/>
    <w:rsid w:val="00B63586"/>
    <w:rsid w:val="00B63E1B"/>
    <w:rsid w:val="00B66746"/>
    <w:rsid w:val="00B67153"/>
    <w:rsid w:val="00B72218"/>
    <w:rsid w:val="00B749F7"/>
    <w:rsid w:val="00B752BE"/>
    <w:rsid w:val="00B757AF"/>
    <w:rsid w:val="00B759AA"/>
    <w:rsid w:val="00B76D2C"/>
    <w:rsid w:val="00B76EB0"/>
    <w:rsid w:val="00B76F52"/>
    <w:rsid w:val="00B77CDE"/>
    <w:rsid w:val="00B77FF4"/>
    <w:rsid w:val="00B80D17"/>
    <w:rsid w:val="00B80D45"/>
    <w:rsid w:val="00B81A4A"/>
    <w:rsid w:val="00B826D7"/>
    <w:rsid w:val="00B829F3"/>
    <w:rsid w:val="00B834BB"/>
    <w:rsid w:val="00B83B4A"/>
    <w:rsid w:val="00B84088"/>
    <w:rsid w:val="00B8441A"/>
    <w:rsid w:val="00B86140"/>
    <w:rsid w:val="00B868B0"/>
    <w:rsid w:val="00B911C1"/>
    <w:rsid w:val="00B91DD8"/>
    <w:rsid w:val="00B94A63"/>
    <w:rsid w:val="00B96A2A"/>
    <w:rsid w:val="00B96DC3"/>
    <w:rsid w:val="00B976BD"/>
    <w:rsid w:val="00BA0569"/>
    <w:rsid w:val="00BA141E"/>
    <w:rsid w:val="00BA16CC"/>
    <w:rsid w:val="00BA27A8"/>
    <w:rsid w:val="00BA3DBE"/>
    <w:rsid w:val="00BA4F3D"/>
    <w:rsid w:val="00BA533F"/>
    <w:rsid w:val="00BA5D94"/>
    <w:rsid w:val="00BA602F"/>
    <w:rsid w:val="00BB06F3"/>
    <w:rsid w:val="00BB0758"/>
    <w:rsid w:val="00BB1B2D"/>
    <w:rsid w:val="00BB1EE5"/>
    <w:rsid w:val="00BB28EB"/>
    <w:rsid w:val="00BB296E"/>
    <w:rsid w:val="00BB4246"/>
    <w:rsid w:val="00BB5346"/>
    <w:rsid w:val="00BB641C"/>
    <w:rsid w:val="00BB7814"/>
    <w:rsid w:val="00BC3259"/>
    <w:rsid w:val="00BC6C30"/>
    <w:rsid w:val="00BC6C9A"/>
    <w:rsid w:val="00BC70F1"/>
    <w:rsid w:val="00BD067E"/>
    <w:rsid w:val="00BD3963"/>
    <w:rsid w:val="00BD48D2"/>
    <w:rsid w:val="00BD525C"/>
    <w:rsid w:val="00BD5B93"/>
    <w:rsid w:val="00BD6398"/>
    <w:rsid w:val="00BD75F4"/>
    <w:rsid w:val="00BE008B"/>
    <w:rsid w:val="00BE0752"/>
    <w:rsid w:val="00BE07F8"/>
    <w:rsid w:val="00BE2398"/>
    <w:rsid w:val="00BE3D21"/>
    <w:rsid w:val="00BE51E2"/>
    <w:rsid w:val="00BE5EA7"/>
    <w:rsid w:val="00BE7F91"/>
    <w:rsid w:val="00BF1CCA"/>
    <w:rsid w:val="00BF69BE"/>
    <w:rsid w:val="00BF6B6D"/>
    <w:rsid w:val="00C00BB8"/>
    <w:rsid w:val="00C058B1"/>
    <w:rsid w:val="00C059D9"/>
    <w:rsid w:val="00C06961"/>
    <w:rsid w:val="00C06B6D"/>
    <w:rsid w:val="00C06CED"/>
    <w:rsid w:val="00C07E2C"/>
    <w:rsid w:val="00C10463"/>
    <w:rsid w:val="00C105E9"/>
    <w:rsid w:val="00C10F94"/>
    <w:rsid w:val="00C1227E"/>
    <w:rsid w:val="00C12FA5"/>
    <w:rsid w:val="00C1649B"/>
    <w:rsid w:val="00C206F6"/>
    <w:rsid w:val="00C21126"/>
    <w:rsid w:val="00C222F6"/>
    <w:rsid w:val="00C22328"/>
    <w:rsid w:val="00C22826"/>
    <w:rsid w:val="00C235DF"/>
    <w:rsid w:val="00C240F9"/>
    <w:rsid w:val="00C260FA"/>
    <w:rsid w:val="00C26EFD"/>
    <w:rsid w:val="00C27D37"/>
    <w:rsid w:val="00C30C71"/>
    <w:rsid w:val="00C354B7"/>
    <w:rsid w:val="00C35956"/>
    <w:rsid w:val="00C35D5D"/>
    <w:rsid w:val="00C36096"/>
    <w:rsid w:val="00C36705"/>
    <w:rsid w:val="00C3674E"/>
    <w:rsid w:val="00C36E94"/>
    <w:rsid w:val="00C37F8C"/>
    <w:rsid w:val="00C40903"/>
    <w:rsid w:val="00C40A67"/>
    <w:rsid w:val="00C40BCA"/>
    <w:rsid w:val="00C4298C"/>
    <w:rsid w:val="00C4356A"/>
    <w:rsid w:val="00C4403B"/>
    <w:rsid w:val="00C45397"/>
    <w:rsid w:val="00C47469"/>
    <w:rsid w:val="00C525B1"/>
    <w:rsid w:val="00C55149"/>
    <w:rsid w:val="00C571C3"/>
    <w:rsid w:val="00C57C32"/>
    <w:rsid w:val="00C62B2D"/>
    <w:rsid w:val="00C66000"/>
    <w:rsid w:val="00C66B90"/>
    <w:rsid w:val="00C6756F"/>
    <w:rsid w:val="00C755F1"/>
    <w:rsid w:val="00C758BD"/>
    <w:rsid w:val="00C76525"/>
    <w:rsid w:val="00C766ED"/>
    <w:rsid w:val="00C85491"/>
    <w:rsid w:val="00C865BF"/>
    <w:rsid w:val="00C906E5"/>
    <w:rsid w:val="00C914A2"/>
    <w:rsid w:val="00C917F6"/>
    <w:rsid w:val="00C92558"/>
    <w:rsid w:val="00C92712"/>
    <w:rsid w:val="00C95F3E"/>
    <w:rsid w:val="00C96200"/>
    <w:rsid w:val="00CA140A"/>
    <w:rsid w:val="00CA1442"/>
    <w:rsid w:val="00CA1E66"/>
    <w:rsid w:val="00CA2AAA"/>
    <w:rsid w:val="00CA31B1"/>
    <w:rsid w:val="00CA399B"/>
    <w:rsid w:val="00CA3C7D"/>
    <w:rsid w:val="00CB276F"/>
    <w:rsid w:val="00CB2906"/>
    <w:rsid w:val="00CB3D3B"/>
    <w:rsid w:val="00CB532E"/>
    <w:rsid w:val="00CB578A"/>
    <w:rsid w:val="00CB7F1E"/>
    <w:rsid w:val="00CC02D0"/>
    <w:rsid w:val="00CC0857"/>
    <w:rsid w:val="00CC1723"/>
    <w:rsid w:val="00CC1BC3"/>
    <w:rsid w:val="00CC1D2F"/>
    <w:rsid w:val="00CC3B54"/>
    <w:rsid w:val="00CC3D83"/>
    <w:rsid w:val="00CC4CD2"/>
    <w:rsid w:val="00CC558C"/>
    <w:rsid w:val="00CC56E8"/>
    <w:rsid w:val="00CC600E"/>
    <w:rsid w:val="00CC63FB"/>
    <w:rsid w:val="00CD08E4"/>
    <w:rsid w:val="00CD18CB"/>
    <w:rsid w:val="00CD2E70"/>
    <w:rsid w:val="00CD4D94"/>
    <w:rsid w:val="00CD52C3"/>
    <w:rsid w:val="00CD6E5C"/>
    <w:rsid w:val="00CD7319"/>
    <w:rsid w:val="00CD7418"/>
    <w:rsid w:val="00CE0680"/>
    <w:rsid w:val="00CE3335"/>
    <w:rsid w:val="00CE40BF"/>
    <w:rsid w:val="00CE4E90"/>
    <w:rsid w:val="00CE6B8A"/>
    <w:rsid w:val="00CE715E"/>
    <w:rsid w:val="00CF0753"/>
    <w:rsid w:val="00CF123B"/>
    <w:rsid w:val="00CF189D"/>
    <w:rsid w:val="00CF24AC"/>
    <w:rsid w:val="00CF2EB6"/>
    <w:rsid w:val="00CF4B9C"/>
    <w:rsid w:val="00CF4D5A"/>
    <w:rsid w:val="00CF5454"/>
    <w:rsid w:val="00CF61C6"/>
    <w:rsid w:val="00CF7396"/>
    <w:rsid w:val="00CF742D"/>
    <w:rsid w:val="00D00A24"/>
    <w:rsid w:val="00D01AFF"/>
    <w:rsid w:val="00D01EC6"/>
    <w:rsid w:val="00D031B4"/>
    <w:rsid w:val="00D044AE"/>
    <w:rsid w:val="00D05481"/>
    <w:rsid w:val="00D07A3D"/>
    <w:rsid w:val="00D107B3"/>
    <w:rsid w:val="00D1204F"/>
    <w:rsid w:val="00D13CAE"/>
    <w:rsid w:val="00D14244"/>
    <w:rsid w:val="00D14264"/>
    <w:rsid w:val="00D148BA"/>
    <w:rsid w:val="00D14A8F"/>
    <w:rsid w:val="00D15608"/>
    <w:rsid w:val="00D16099"/>
    <w:rsid w:val="00D1632D"/>
    <w:rsid w:val="00D1665C"/>
    <w:rsid w:val="00D17BAB"/>
    <w:rsid w:val="00D2250B"/>
    <w:rsid w:val="00D22DB2"/>
    <w:rsid w:val="00D2432D"/>
    <w:rsid w:val="00D24BE5"/>
    <w:rsid w:val="00D25DA8"/>
    <w:rsid w:val="00D2670A"/>
    <w:rsid w:val="00D30008"/>
    <w:rsid w:val="00D315EB"/>
    <w:rsid w:val="00D32ECD"/>
    <w:rsid w:val="00D32F09"/>
    <w:rsid w:val="00D33E16"/>
    <w:rsid w:val="00D347D4"/>
    <w:rsid w:val="00D34E9C"/>
    <w:rsid w:val="00D34EDE"/>
    <w:rsid w:val="00D37F42"/>
    <w:rsid w:val="00D405B1"/>
    <w:rsid w:val="00D411FF"/>
    <w:rsid w:val="00D41693"/>
    <w:rsid w:val="00D42C36"/>
    <w:rsid w:val="00D4308B"/>
    <w:rsid w:val="00D44504"/>
    <w:rsid w:val="00D44ABA"/>
    <w:rsid w:val="00D45407"/>
    <w:rsid w:val="00D45F71"/>
    <w:rsid w:val="00D47A15"/>
    <w:rsid w:val="00D50043"/>
    <w:rsid w:val="00D53C67"/>
    <w:rsid w:val="00D55288"/>
    <w:rsid w:val="00D5614D"/>
    <w:rsid w:val="00D5690F"/>
    <w:rsid w:val="00D569D9"/>
    <w:rsid w:val="00D611B2"/>
    <w:rsid w:val="00D61323"/>
    <w:rsid w:val="00D66AC5"/>
    <w:rsid w:val="00D70430"/>
    <w:rsid w:val="00D717B2"/>
    <w:rsid w:val="00D71F61"/>
    <w:rsid w:val="00D72012"/>
    <w:rsid w:val="00D73EBE"/>
    <w:rsid w:val="00D74584"/>
    <w:rsid w:val="00D816DE"/>
    <w:rsid w:val="00D847CB"/>
    <w:rsid w:val="00D87D40"/>
    <w:rsid w:val="00D9071A"/>
    <w:rsid w:val="00D9186D"/>
    <w:rsid w:val="00D91F2A"/>
    <w:rsid w:val="00D92D4A"/>
    <w:rsid w:val="00D93001"/>
    <w:rsid w:val="00D94349"/>
    <w:rsid w:val="00D94D6A"/>
    <w:rsid w:val="00D95586"/>
    <w:rsid w:val="00D96CD7"/>
    <w:rsid w:val="00D975CD"/>
    <w:rsid w:val="00D97EC5"/>
    <w:rsid w:val="00DA1F71"/>
    <w:rsid w:val="00DA3B34"/>
    <w:rsid w:val="00DA5EDC"/>
    <w:rsid w:val="00DA6111"/>
    <w:rsid w:val="00DB3271"/>
    <w:rsid w:val="00DB53EF"/>
    <w:rsid w:val="00DB65F3"/>
    <w:rsid w:val="00DC07E1"/>
    <w:rsid w:val="00DC1C3E"/>
    <w:rsid w:val="00DC5B86"/>
    <w:rsid w:val="00DD12E4"/>
    <w:rsid w:val="00DD1770"/>
    <w:rsid w:val="00DD1853"/>
    <w:rsid w:val="00DD26D7"/>
    <w:rsid w:val="00DD3D0C"/>
    <w:rsid w:val="00DD5CF3"/>
    <w:rsid w:val="00DD5E4D"/>
    <w:rsid w:val="00DD7923"/>
    <w:rsid w:val="00DE0E1B"/>
    <w:rsid w:val="00DE1478"/>
    <w:rsid w:val="00DE1D95"/>
    <w:rsid w:val="00DE3345"/>
    <w:rsid w:val="00DE3A0C"/>
    <w:rsid w:val="00DE4257"/>
    <w:rsid w:val="00DE5BB0"/>
    <w:rsid w:val="00DE7492"/>
    <w:rsid w:val="00DF17B9"/>
    <w:rsid w:val="00DF2076"/>
    <w:rsid w:val="00DF2746"/>
    <w:rsid w:val="00DF2CD7"/>
    <w:rsid w:val="00DF3AF0"/>
    <w:rsid w:val="00DF7C57"/>
    <w:rsid w:val="00E0203E"/>
    <w:rsid w:val="00E028E8"/>
    <w:rsid w:val="00E02D20"/>
    <w:rsid w:val="00E0534D"/>
    <w:rsid w:val="00E055A1"/>
    <w:rsid w:val="00E067A3"/>
    <w:rsid w:val="00E1192F"/>
    <w:rsid w:val="00E12485"/>
    <w:rsid w:val="00E13009"/>
    <w:rsid w:val="00E140CB"/>
    <w:rsid w:val="00E14B3C"/>
    <w:rsid w:val="00E164B7"/>
    <w:rsid w:val="00E17553"/>
    <w:rsid w:val="00E17579"/>
    <w:rsid w:val="00E212B9"/>
    <w:rsid w:val="00E21417"/>
    <w:rsid w:val="00E2150D"/>
    <w:rsid w:val="00E2213D"/>
    <w:rsid w:val="00E239EA"/>
    <w:rsid w:val="00E24A0C"/>
    <w:rsid w:val="00E25504"/>
    <w:rsid w:val="00E2571A"/>
    <w:rsid w:val="00E25949"/>
    <w:rsid w:val="00E307C7"/>
    <w:rsid w:val="00E343CE"/>
    <w:rsid w:val="00E35B94"/>
    <w:rsid w:val="00E40089"/>
    <w:rsid w:val="00E40418"/>
    <w:rsid w:val="00E4363F"/>
    <w:rsid w:val="00E46A85"/>
    <w:rsid w:val="00E515A3"/>
    <w:rsid w:val="00E5246D"/>
    <w:rsid w:val="00E53736"/>
    <w:rsid w:val="00E538DB"/>
    <w:rsid w:val="00E53F68"/>
    <w:rsid w:val="00E542FA"/>
    <w:rsid w:val="00E54A66"/>
    <w:rsid w:val="00E55DB6"/>
    <w:rsid w:val="00E56633"/>
    <w:rsid w:val="00E57AD8"/>
    <w:rsid w:val="00E609A9"/>
    <w:rsid w:val="00E6150E"/>
    <w:rsid w:val="00E627FC"/>
    <w:rsid w:val="00E62E88"/>
    <w:rsid w:val="00E63AA3"/>
    <w:rsid w:val="00E64327"/>
    <w:rsid w:val="00E6665C"/>
    <w:rsid w:val="00E669B5"/>
    <w:rsid w:val="00E67069"/>
    <w:rsid w:val="00E678F2"/>
    <w:rsid w:val="00E67F69"/>
    <w:rsid w:val="00E71ED3"/>
    <w:rsid w:val="00E71F72"/>
    <w:rsid w:val="00E72FA5"/>
    <w:rsid w:val="00E74F1F"/>
    <w:rsid w:val="00E7531A"/>
    <w:rsid w:val="00E75EA0"/>
    <w:rsid w:val="00E76EAA"/>
    <w:rsid w:val="00E7768C"/>
    <w:rsid w:val="00E84F50"/>
    <w:rsid w:val="00E85381"/>
    <w:rsid w:val="00E855DE"/>
    <w:rsid w:val="00E85A52"/>
    <w:rsid w:val="00E85BDE"/>
    <w:rsid w:val="00E85DED"/>
    <w:rsid w:val="00E863AC"/>
    <w:rsid w:val="00E901F2"/>
    <w:rsid w:val="00E90AFF"/>
    <w:rsid w:val="00E90B31"/>
    <w:rsid w:val="00E91DEE"/>
    <w:rsid w:val="00E9475F"/>
    <w:rsid w:val="00E9672C"/>
    <w:rsid w:val="00EA07F0"/>
    <w:rsid w:val="00EA1472"/>
    <w:rsid w:val="00EA3C47"/>
    <w:rsid w:val="00EA40CB"/>
    <w:rsid w:val="00EA411E"/>
    <w:rsid w:val="00EA7AC2"/>
    <w:rsid w:val="00EB158C"/>
    <w:rsid w:val="00EB39B2"/>
    <w:rsid w:val="00EB4EE8"/>
    <w:rsid w:val="00EB5C9F"/>
    <w:rsid w:val="00EC19DB"/>
    <w:rsid w:val="00EC2903"/>
    <w:rsid w:val="00EC4642"/>
    <w:rsid w:val="00EC6876"/>
    <w:rsid w:val="00EC6DE7"/>
    <w:rsid w:val="00EC783B"/>
    <w:rsid w:val="00ED2196"/>
    <w:rsid w:val="00ED48D2"/>
    <w:rsid w:val="00ED5347"/>
    <w:rsid w:val="00ED7021"/>
    <w:rsid w:val="00ED7077"/>
    <w:rsid w:val="00ED7126"/>
    <w:rsid w:val="00EE100F"/>
    <w:rsid w:val="00EE1FC6"/>
    <w:rsid w:val="00EE23CC"/>
    <w:rsid w:val="00EE4173"/>
    <w:rsid w:val="00EE587D"/>
    <w:rsid w:val="00EE7E5D"/>
    <w:rsid w:val="00EF1A9B"/>
    <w:rsid w:val="00EF3ABD"/>
    <w:rsid w:val="00EF3BC8"/>
    <w:rsid w:val="00EF589A"/>
    <w:rsid w:val="00F00F2C"/>
    <w:rsid w:val="00F02654"/>
    <w:rsid w:val="00F03106"/>
    <w:rsid w:val="00F031AE"/>
    <w:rsid w:val="00F05B4B"/>
    <w:rsid w:val="00F103C0"/>
    <w:rsid w:val="00F120B1"/>
    <w:rsid w:val="00F13490"/>
    <w:rsid w:val="00F13BD5"/>
    <w:rsid w:val="00F16832"/>
    <w:rsid w:val="00F16984"/>
    <w:rsid w:val="00F16F2B"/>
    <w:rsid w:val="00F178C4"/>
    <w:rsid w:val="00F20C68"/>
    <w:rsid w:val="00F21F60"/>
    <w:rsid w:val="00F22F4B"/>
    <w:rsid w:val="00F2306C"/>
    <w:rsid w:val="00F272DD"/>
    <w:rsid w:val="00F3032A"/>
    <w:rsid w:val="00F318CD"/>
    <w:rsid w:val="00F33FE7"/>
    <w:rsid w:val="00F345E2"/>
    <w:rsid w:val="00F37912"/>
    <w:rsid w:val="00F40DFC"/>
    <w:rsid w:val="00F4167C"/>
    <w:rsid w:val="00F442EA"/>
    <w:rsid w:val="00F4512A"/>
    <w:rsid w:val="00F45C93"/>
    <w:rsid w:val="00F47D06"/>
    <w:rsid w:val="00F509E3"/>
    <w:rsid w:val="00F50B31"/>
    <w:rsid w:val="00F51510"/>
    <w:rsid w:val="00F52494"/>
    <w:rsid w:val="00F52503"/>
    <w:rsid w:val="00F5578D"/>
    <w:rsid w:val="00F60CED"/>
    <w:rsid w:val="00F60DCD"/>
    <w:rsid w:val="00F60F6F"/>
    <w:rsid w:val="00F61C8E"/>
    <w:rsid w:val="00F6269A"/>
    <w:rsid w:val="00F65137"/>
    <w:rsid w:val="00F65B23"/>
    <w:rsid w:val="00F666E5"/>
    <w:rsid w:val="00F67AB8"/>
    <w:rsid w:val="00F705DE"/>
    <w:rsid w:val="00F72ED2"/>
    <w:rsid w:val="00F73291"/>
    <w:rsid w:val="00F74475"/>
    <w:rsid w:val="00F751B8"/>
    <w:rsid w:val="00F751E2"/>
    <w:rsid w:val="00F7562E"/>
    <w:rsid w:val="00F75A48"/>
    <w:rsid w:val="00F7739B"/>
    <w:rsid w:val="00F80578"/>
    <w:rsid w:val="00F8291A"/>
    <w:rsid w:val="00F84532"/>
    <w:rsid w:val="00F85438"/>
    <w:rsid w:val="00F905F5"/>
    <w:rsid w:val="00F91F32"/>
    <w:rsid w:val="00F92A1F"/>
    <w:rsid w:val="00F92B02"/>
    <w:rsid w:val="00F92B2A"/>
    <w:rsid w:val="00FA08E8"/>
    <w:rsid w:val="00FA0B2C"/>
    <w:rsid w:val="00FA1920"/>
    <w:rsid w:val="00FA2ABA"/>
    <w:rsid w:val="00FA4375"/>
    <w:rsid w:val="00FA5B16"/>
    <w:rsid w:val="00FB25E2"/>
    <w:rsid w:val="00FB31CF"/>
    <w:rsid w:val="00FB427B"/>
    <w:rsid w:val="00FB4773"/>
    <w:rsid w:val="00FB52B7"/>
    <w:rsid w:val="00FB531D"/>
    <w:rsid w:val="00FB6998"/>
    <w:rsid w:val="00FB7A58"/>
    <w:rsid w:val="00FB7E44"/>
    <w:rsid w:val="00FC0ABB"/>
    <w:rsid w:val="00FC1E07"/>
    <w:rsid w:val="00FC2C76"/>
    <w:rsid w:val="00FC3518"/>
    <w:rsid w:val="00FD1CD2"/>
    <w:rsid w:val="00FD31DC"/>
    <w:rsid w:val="00FD339F"/>
    <w:rsid w:val="00FD34CE"/>
    <w:rsid w:val="00FD36D7"/>
    <w:rsid w:val="00FD5127"/>
    <w:rsid w:val="00FD5F20"/>
    <w:rsid w:val="00FD6472"/>
    <w:rsid w:val="00FD6A9A"/>
    <w:rsid w:val="00FE2C1A"/>
    <w:rsid w:val="00FE51D7"/>
    <w:rsid w:val="00FE63AB"/>
    <w:rsid w:val="00FE67D0"/>
    <w:rsid w:val="00FE67DF"/>
    <w:rsid w:val="00FE69D3"/>
    <w:rsid w:val="00FE6BC2"/>
    <w:rsid w:val="00FE7289"/>
    <w:rsid w:val="00FF21EA"/>
    <w:rsid w:val="00FF2E5A"/>
    <w:rsid w:val="00FF39D9"/>
    <w:rsid w:val="00FF5478"/>
    <w:rsid w:val="00FF7349"/>
    <w:rsid w:val="0113DC6A"/>
    <w:rsid w:val="0146B4BA"/>
    <w:rsid w:val="015532BC"/>
    <w:rsid w:val="019A32E0"/>
    <w:rsid w:val="01A13528"/>
    <w:rsid w:val="01EA0346"/>
    <w:rsid w:val="023193BA"/>
    <w:rsid w:val="0236B28C"/>
    <w:rsid w:val="0265F2AB"/>
    <w:rsid w:val="0276A74F"/>
    <w:rsid w:val="0325F4A0"/>
    <w:rsid w:val="03338E40"/>
    <w:rsid w:val="041F31D7"/>
    <w:rsid w:val="042AC1F7"/>
    <w:rsid w:val="04A1D376"/>
    <w:rsid w:val="04A26E71"/>
    <w:rsid w:val="052FD130"/>
    <w:rsid w:val="053E7F78"/>
    <w:rsid w:val="0587B9AE"/>
    <w:rsid w:val="05C3536A"/>
    <w:rsid w:val="06EB1EAF"/>
    <w:rsid w:val="070E81AB"/>
    <w:rsid w:val="081B0FC5"/>
    <w:rsid w:val="0828144B"/>
    <w:rsid w:val="0857F435"/>
    <w:rsid w:val="089152DE"/>
    <w:rsid w:val="0941C8A4"/>
    <w:rsid w:val="099FD5E2"/>
    <w:rsid w:val="09E97B0D"/>
    <w:rsid w:val="0A1A19C6"/>
    <w:rsid w:val="0A1E8EE8"/>
    <w:rsid w:val="0A910D23"/>
    <w:rsid w:val="0AE432A5"/>
    <w:rsid w:val="0AFB745A"/>
    <w:rsid w:val="0B69C57C"/>
    <w:rsid w:val="0BB2721F"/>
    <w:rsid w:val="0C10C169"/>
    <w:rsid w:val="0C4D0AA0"/>
    <w:rsid w:val="0C6CE600"/>
    <w:rsid w:val="0CC04E68"/>
    <w:rsid w:val="0CD54A9F"/>
    <w:rsid w:val="0D3F87AF"/>
    <w:rsid w:val="0D47DAA5"/>
    <w:rsid w:val="0D4D59D2"/>
    <w:rsid w:val="0DF2DD0F"/>
    <w:rsid w:val="0DF711CB"/>
    <w:rsid w:val="0E251636"/>
    <w:rsid w:val="0EA29380"/>
    <w:rsid w:val="0EE7AB32"/>
    <w:rsid w:val="0F07466F"/>
    <w:rsid w:val="0F094B36"/>
    <w:rsid w:val="0F1FC060"/>
    <w:rsid w:val="0F21DB25"/>
    <w:rsid w:val="0F34FE1D"/>
    <w:rsid w:val="0F4416BE"/>
    <w:rsid w:val="0FB7A60A"/>
    <w:rsid w:val="0FCB3B9A"/>
    <w:rsid w:val="0FF8F613"/>
    <w:rsid w:val="1053303F"/>
    <w:rsid w:val="10A450F7"/>
    <w:rsid w:val="114C187F"/>
    <w:rsid w:val="11FCE9B7"/>
    <w:rsid w:val="121EAC42"/>
    <w:rsid w:val="12F9DBF2"/>
    <w:rsid w:val="1338413B"/>
    <w:rsid w:val="137AA616"/>
    <w:rsid w:val="138ED8A3"/>
    <w:rsid w:val="13BB8777"/>
    <w:rsid w:val="13FDDB82"/>
    <w:rsid w:val="14156865"/>
    <w:rsid w:val="142B8FD7"/>
    <w:rsid w:val="1461C5BD"/>
    <w:rsid w:val="14C9AB86"/>
    <w:rsid w:val="14D2E88D"/>
    <w:rsid w:val="14F70DAF"/>
    <w:rsid w:val="15272C83"/>
    <w:rsid w:val="15FB7B45"/>
    <w:rsid w:val="1617CEED"/>
    <w:rsid w:val="1624F9E8"/>
    <w:rsid w:val="1626AC16"/>
    <w:rsid w:val="17959B69"/>
    <w:rsid w:val="17BDEC17"/>
    <w:rsid w:val="180C12E8"/>
    <w:rsid w:val="18654F25"/>
    <w:rsid w:val="187E1157"/>
    <w:rsid w:val="1886E4D1"/>
    <w:rsid w:val="18A69B4C"/>
    <w:rsid w:val="18B0836E"/>
    <w:rsid w:val="18F1E00E"/>
    <w:rsid w:val="1914322E"/>
    <w:rsid w:val="19318ACE"/>
    <w:rsid w:val="19429092"/>
    <w:rsid w:val="19675E28"/>
    <w:rsid w:val="198CFD62"/>
    <w:rsid w:val="1999C6C7"/>
    <w:rsid w:val="1A8D8666"/>
    <w:rsid w:val="1B4304A4"/>
    <w:rsid w:val="1B663EE9"/>
    <w:rsid w:val="1B84D52E"/>
    <w:rsid w:val="1BCDFB97"/>
    <w:rsid w:val="1BE47C7E"/>
    <w:rsid w:val="1BEEA2FF"/>
    <w:rsid w:val="1BF8CC75"/>
    <w:rsid w:val="1C472D77"/>
    <w:rsid w:val="1C59019B"/>
    <w:rsid w:val="1C9D8AAE"/>
    <w:rsid w:val="1CDF82A8"/>
    <w:rsid w:val="1D0D392E"/>
    <w:rsid w:val="1D5399BC"/>
    <w:rsid w:val="1D5AEECF"/>
    <w:rsid w:val="1D5E8ECD"/>
    <w:rsid w:val="1D908FB4"/>
    <w:rsid w:val="1DA50E32"/>
    <w:rsid w:val="1DAC957A"/>
    <w:rsid w:val="1DBE892B"/>
    <w:rsid w:val="1E1851BA"/>
    <w:rsid w:val="1E515763"/>
    <w:rsid w:val="1E577C63"/>
    <w:rsid w:val="1E9A60CC"/>
    <w:rsid w:val="1EB7A91D"/>
    <w:rsid w:val="1F004887"/>
    <w:rsid w:val="1F0B99DB"/>
    <w:rsid w:val="1FE9695E"/>
    <w:rsid w:val="1FEE2FB6"/>
    <w:rsid w:val="201A4580"/>
    <w:rsid w:val="204BEC9E"/>
    <w:rsid w:val="204E3790"/>
    <w:rsid w:val="20A066CC"/>
    <w:rsid w:val="20E40EE8"/>
    <w:rsid w:val="20F2349F"/>
    <w:rsid w:val="21E32730"/>
    <w:rsid w:val="22F6D279"/>
    <w:rsid w:val="22F776E7"/>
    <w:rsid w:val="23683057"/>
    <w:rsid w:val="23965890"/>
    <w:rsid w:val="23C0D4E7"/>
    <w:rsid w:val="23CF582B"/>
    <w:rsid w:val="242029C8"/>
    <w:rsid w:val="24C140E9"/>
    <w:rsid w:val="24D028D9"/>
    <w:rsid w:val="24D70578"/>
    <w:rsid w:val="25138F85"/>
    <w:rsid w:val="255719BF"/>
    <w:rsid w:val="25BF6958"/>
    <w:rsid w:val="25CD3D3A"/>
    <w:rsid w:val="2629945F"/>
    <w:rsid w:val="263173F4"/>
    <w:rsid w:val="26AEE164"/>
    <w:rsid w:val="272839CF"/>
    <w:rsid w:val="276CD1F3"/>
    <w:rsid w:val="2782DE59"/>
    <w:rsid w:val="27E8F750"/>
    <w:rsid w:val="28DCA851"/>
    <w:rsid w:val="295B6F83"/>
    <w:rsid w:val="29644624"/>
    <w:rsid w:val="29A478AC"/>
    <w:rsid w:val="29F69901"/>
    <w:rsid w:val="2A042419"/>
    <w:rsid w:val="2A49C42F"/>
    <w:rsid w:val="2AC180E0"/>
    <w:rsid w:val="2AFF2FAF"/>
    <w:rsid w:val="2B25BC3A"/>
    <w:rsid w:val="2BCB0DF8"/>
    <w:rsid w:val="2BF4DD08"/>
    <w:rsid w:val="2C138E90"/>
    <w:rsid w:val="2C211C9D"/>
    <w:rsid w:val="2CE6B2F4"/>
    <w:rsid w:val="2CE9E5DF"/>
    <w:rsid w:val="2DDF1406"/>
    <w:rsid w:val="2E08DB06"/>
    <w:rsid w:val="2E3CB134"/>
    <w:rsid w:val="2E4BA297"/>
    <w:rsid w:val="2E8E7687"/>
    <w:rsid w:val="2EA0A32B"/>
    <w:rsid w:val="2EB78A64"/>
    <w:rsid w:val="2EBA7EC1"/>
    <w:rsid w:val="2ECAF467"/>
    <w:rsid w:val="2F221365"/>
    <w:rsid w:val="2F50EC55"/>
    <w:rsid w:val="2FB52E03"/>
    <w:rsid w:val="2FE1F71F"/>
    <w:rsid w:val="2FE5F4C3"/>
    <w:rsid w:val="3024C8B1"/>
    <w:rsid w:val="30DC06AF"/>
    <w:rsid w:val="30E73093"/>
    <w:rsid w:val="31604937"/>
    <w:rsid w:val="3163234C"/>
    <w:rsid w:val="31A13D40"/>
    <w:rsid w:val="31BFE84D"/>
    <w:rsid w:val="32451F6D"/>
    <w:rsid w:val="32822271"/>
    <w:rsid w:val="32DC6CEC"/>
    <w:rsid w:val="3349CE43"/>
    <w:rsid w:val="33F217B7"/>
    <w:rsid w:val="33F58CF4"/>
    <w:rsid w:val="342B319A"/>
    <w:rsid w:val="34D431F7"/>
    <w:rsid w:val="356FDB5A"/>
    <w:rsid w:val="35AABEA2"/>
    <w:rsid w:val="35D80D5A"/>
    <w:rsid w:val="35E7AA6F"/>
    <w:rsid w:val="35E87C6F"/>
    <w:rsid w:val="35F5639C"/>
    <w:rsid w:val="3605FCD0"/>
    <w:rsid w:val="3624CAF9"/>
    <w:rsid w:val="3653C8F8"/>
    <w:rsid w:val="36B84F80"/>
    <w:rsid w:val="3716AA44"/>
    <w:rsid w:val="371D63C2"/>
    <w:rsid w:val="372C4EAA"/>
    <w:rsid w:val="3775B2D8"/>
    <w:rsid w:val="3853F4F3"/>
    <w:rsid w:val="38A2F766"/>
    <w:rsid w:val="38BDA7DD"/>
    <w:rsid w:val="38C79B60"/>
    <w:rsid w:val="38D3D764"/>
    <w:rsid w:val="38E04822"/>
    <w:rsid w:val="392C928F"/>
    <w:rsid w:val="393EFC56"/>
    <w:rsid w:val="3966B9A9"/>
    <w:rsid w:val="3984F1C2"/>
    <w:rsid w:val="3989FFA9"/>
    <w:rsid w:val="3A3C60CD"/>
    <w:rsid w:val="3A7C87C2"/>
    <w:rsid w:val="3AF9C144"/>
    <w:rsid w:val="3B697BD5"/>
    <w:rsid w:val="3B6B39FE"/>
    <w:rsid w:val="3C1C3111"/>
    <w:rsid w:val="3C36A4D2"/>
    <w:rsid w:val="3C9464F7"/>
    <w:rsid w:val="3CEADFB9"/>
    <w:rsid w:val="3D1DDB57"/>
    <w:rsid w:val="3D4110B6"/>
    <w:rsid w:val="3D535DD7"/>
    <w:rsid w:val="3D7C73E0"/>
    <w:rsid w:val="3DA973C0"/>
    <w:rsid w:val="3E133BDF"/>
    <w:rsid w:val="3E398602"/>
    <w:rsid w:val="3ED5F4B2"/>
    <w:rsid w:val="3FB4819E"/>
    <w:rsid w:val="40149347"/>
    <w:rsid w:val="403A3E3E"/>
    <w:rsid w:val="40B7E6B9"/>
    <w:rsid w:val="412BB437"/>
    <w:rsid w:val="414203E5"/>
    <w:rsid w:val="419F7816"/>
    <w:rsid w:val="41B0E5BE"/>
    <w:rsid w:val="41B19EEF"/>
    <w:rsid w:val="4205D523"/>
    <w:rsid w:val="4235ACBA"/>
    <w:rsid w:val="426D76EF"/>
    <w:rsid w:val="427B57C7"/>
    <w:rsid w:val="4286D741"/>
    <w:rsid w:val="42A0CE04"/>
    <w:rsid w:val="42C446A8"/>
    <w:rsid w:val="42CF3B5D"/>
    <w:rsid w:val="430B4F54"/>
    <w:rsid w:val="436D09F3"/>
    <w:rsid w:val="43C4D9E8"/>
    <w:rsid w:val="43DFB5D6"/>
    <w:rsid w:val="43F1B28A"/>
    <w:rsid w:val="4486FC54"/>
    <w:rsid w:val="449E6683"/>
    <w:rsid w:val="44DCDC45"/>
    <w:rsid w:val="45397D2A"/>
    <w:rsid w:val="4546CAAC"/>
    <w:rsid w:val="456F9722"/>
    <w:rsid w:val="462EA0E3"/>
    <w:rsid w:val="463BBBB0"/>
    <w:rsid w:val="46762639"/>
    <w:rsid w:val="46F7EBDF"/>
    <w:rsid w:val="47C60DD9"/>
    <w:rsid w:val="47DD31C6"/>
    <w:rsid w:val="47E44BCE"/>
    <w:rsid w:val="4837422C"/>
    <w:rsid w:val="484A819D"/>
    <w:rsid w:val="485F7D78"/>
    <w:rsid w:val="48728628"/>
    <w:rsid w:val="48AE50F6"/>
    <w:rsid w:val="48B9DB64"/>
    <w:rsid w:val="49A233B1"/>
    <w:rsid w:val="4A4C7BDE"/>
    <w:rsid w:val="4A6401EA"/>
    <w:rsid w:val="4AD6872B"/>
    <w:rsid w:val="4ADF5520"/>
    <w:rsid w:val="4B2363CE"/>
    <w:rsid w:val="4B2F499D"/>
    <w:rsid w:val="4BCDB40B"/>
    <w:rsid w:val="4BDBFCA0"/>
    <w:rsid w:val="4CB79355"/>
    <w:rsid w:val="4CC65A3D"/>
    <w:rsid w:val="4D66E4DF"/>
    <w:rsid w:val="4DA1A557"/>
    <w:rsid w:val="4DE05E20"/>
    <w:rsid w:val="4E1CB75E"/>
    <w:rsid w:val="4E5A82D6"/>
    <w:rsid w:val="4EB01C5B"/>
    <w:rsid w:val="4ED95F54"/>
    <w:rsid w:val="4EE89A7C"/>
    <w:rsid w:val="4EEB90B4"/>
    <w:rsid w:val="4F3E326C"/>
    <w:rsid w:val="4F62CA93"/>
    <w:rsid w:val="500C1E58"/>
    <w:rsid w:val="50628BAC"/>
    <w:rsid w:val="50AA8049"/>
    <w:rsid w:val="5189699D"/>
    <w:rsid w:val="5191FFAE"/>
    <w:rsid w:val="51C7F8B1"/>
    <w:rsid w:val="51CFF32D"/>
    <w:rsid w:val="51DE1DF7"/>
    <w:rsid w:val="520CB8B2"/>
    <w:rsid w:val="524BD7FA"/>
    <w:rsid w:val="52A34D17"/>
    <w:rsid w:val="52E029AC"/>
    <w:rsid w:val="532FF48D"/>
    <w:rsid w:val="5339D876"/>
    <w:rsid w:val="536625F7"/>
    <w:rsid w:val="538CBB74"/>
    <w:rsid w:val="53B665CE"/>
    <w:rsid w:val="5436AB51"/>
    <w:rsid w:val="54A73127"/>
    <w:rsid w:val="54DCD46A"/>
    <w:rsid w:val="54F80D72"/>
    <w:rsid w:val="5553C768"/>
    <w:rsid w:val="555CD84B"/>
    <w:rsid w:val="5562934C"/>
    <w:rsid w:val="55DE178F"/>
    <w:rsid w:val="55E30BA0"/>
    <w:rsid w:val="55FD2F3D"/>
    <w:rsid w:val="5655A8B8"/>
    <w:rsid w:val="565CE204"/>
    <w:rsid w:val="568AD153"/>
    <w:rsid w:val="569542B6"/>
    <w:rsid w:val="56D9B78F"/>
    <w:rsid w:val="56E90589"/>
    <w:rsid w:val="570BF906"/>
    <w:rsid w:val="572D69BC"/>
    <w:rsid w:val="57769488"/>
    <w:rsid w:val="579B9ACB"/>
    <w:rsid w:val="579CFEEA"/>
    <w:rsid w:val="57A1585C"/>
    <w:rsid w:val="57D0F512"/>
    <w:rsid w:val="588B58AC"/>
    <w:rsid w:val="588D98EB"/>
    <w:rsid w:val="58EEE1ED"/>
    <w:rsid w:val="5912727E"/>
    <w:rsid w:val="59759248"/>
    <w:rsid w:val="598094BC"/>
    <w:rsid w:val="59BEC46E"/>
    <w:rsid w:val="5A11F70D"/>
    <w:rsid w:val="5A345690"/>
    <w:rsid w:val="5B36E309"/>
    <w:rsid w:val="5B4765C1"/>
    <w:rsid w:val="5B758B72"/>
    <w:rsid w:val="5C8F3D00"/>
    <w:rsid w:val="5CC635B6"/>
    <w:rsid w:val="5CCCFBBD"/>
    <w:rsid w:val="5CD002F1"/>
    <w:rsid w:val="5CD38DFD"/>
    <w:rsid w:val="5D20E1B1"/>
    <w:rsid w:val="5D2E5CEC"/>
    <w:rsid w:val="5D2FFCF6"/>
    <w:rsid w:val="5D4D2CD9"/>
    <w:rsid w:val="5D5DAEAC"/>
    <w:rsid w:val="5DD97058"/>
    <w:rsid w:val="5DE907E8"/>
    <w:rsid w:val="5EC5C2F5"/>
    <w:rsid w:val="5F1F464E"/>
    <w:rsid w:val="5F3A0A98"/>
    <w:rsid w:val="5F5C3502"/>
    <w:rsid w:val="5FBB1D9C"/>
    <w:rsid w:val="5FCEE3F6"/>
    <w:rsid w:val="601027D2"/>
    <w:rsid w:val="60109DA2"/>
    <w:rsid w:val="604B74E7"/>
    <w:rsid w:val="60518F7C"/>
    <w:rsid w:val="6065D766"/>
    <w:rsid w:val="60B528DD"/>
    <w:rsid w:val="60CF4AFB"/>
    <w:rsid w:val="6196DDF3"/>
    <w:rsid w:val="61D39B22"/>
    <w:rsid w:val="61E9C38F"/>
    <w:rsid w:val="62493D26"/>
    <w:rsid w:val="628296D0"/>
    <w:rsid w:val="632638DA"/>
    <w:rsid w:val="63448DAF"/>
    <w:rsid w:val="637DB61A"/>
    <w:rsid w:val="637F74E2"/>
    <w:rsid w:val="6441E018"/>
    <w:rsid w:val="645FD235"/>
    <w:rsid w:val="64768B27"/>
    <w:rsid w:val="64DB5890"/>
    <w:rsid w:val="65293829"/>
    <w:rsid w:val="65716CB7"/>
    <w:rsid w:val="65894962"/>
    <w:rsid w:val="65D09F94"/>
    <w:rsid w:val="65DEEC06"/>
    <w:rsid w:val="660FDED6"/>
    <w:rsid w:val="6681C1D8"/>
    <w:rsid w:val="66B9C742"/>
    <w:rsid w:val="66C5AFDC"/>
    <w:rsid w:val="66CBE64E"/>
    <w:rsid w:val="66DDBC0A"/>
    <w:rsid w:val="66F1C26E"/>
    <w:rsid w:val="67274409"/>
    <w:rsid w:val="67578F01"/>
    <w:rsid w:val="67B1FA3F"/>
    <w:rsid w:val="67DAE424"/>
    <w:rsid w:val="67F38A39"/>
    <w:rsid w:val="67FA700D"/>
    <w:rsid w:val="680999F3"/>
    <w:rsid w:val="681643CB"/>
    <w:rsid w:val="6864C332"/>
    <w:rsid w:val="68D952EC"/>
    <w:rsid w:val="692A4FFA"/>
    <w:rsid w:val="695AF52E"/>
    <w:rsid w:val="69677C84"/>
    <w:rsid w:val="69CF9049"/>
    <w:rsid w:val="69E73C9D"/>
    <w:rsid w:val="6A41EE1D"/>
    <w:rsid w:val="6A53F4FC"/>
    <w:rsid w:val="6A6EEAD6"/>
    <w:rsid w:val="6A8B77F4"/>
    <w:rsid w:val="6A8C5F7D"/>
    <w:rsid w:val="6AA93974"/>
    <w:rsid w:val="6ABF31DB"/>
    <w:rsid w:val="6AC7EC43"/>
    <w:rsid w:val="6AEED6A6"/>
    <w:rsid w:val="6B36B14C"/>
    <w:rsid w:val="6B53A8C3"/>
    <w:rsid w:val="6B8096C7"/>
    <w:rsid w:val="6B89F6EF"/>
    <w:rsid w:val="6B906C89"/>
    <w:rsid w:val="6BC6C807"/>
    <w:rsid w:val="6C0FDAFF"/>
    <w:rsid w:val="6C3D80F6"/>
    <w:rsid w:val="6C645A97"/>
    <w:rsid w:val="6C6A0F4F"/>
    <w:rsid w:val="6C7196D7"/>
    <w:rsid w:val="6C91073F"/>
    <w:rsid w:val="6D0CACE4"/>
    <w:rsid w:val="6D27E1E6"/>
    <w:rsid w:val="6D9FCF60"/>
    <w:rsid w:val="6DCBA81D"/>
    <w:rsid w:val="6E263E89"/>
    <w:rsid w:val="6EEE9AE5"/>
    <w:rsid w:val="6F12C655"/>
    <w:rsid w:val="6F1F9E74"/>
    <w:rsid w:val="6F3084D8"/>
    <w:rsid w:val="6F3D2471"/>
    <w:rsid w:val="6F3D3BEE"/>
    <w:rsid w:val="6F8F74CC"/>
    <w:rsid w:val="6FE695BB"/>
    <w:rsid w:val="6FF76D80"/>
    <w:rsid w:val="70208FA0"/>
    <w:rsid w:val="7037BB86"/>
    <w:rsid w:val="70444821"/>
    <w:rsid w:val="704D2216"/>
    <w:rsid w:val="70C1F621"/>
    <w:rsid w:val="70C9CBFE"/>
    <w:rsid w:val="70ED0590"/>
    <w:rsid w:val="71151A38"/>
    <w:rsid w:val="717E2504"/>
    <w:rsid w:val="7192903E"/>
    <w:rsid w:val="71DA1FBC"/>
    <w:rsid w:val="7210E686"/>
    <w:rsid w:val="72118935"/>
    <w:rsid w:val="72ECE53B"/>
    <w:rsid w:val="73733F05"/>
    <w:rsid w:val="737FA435"/>
    <w:rsid w:val="73914611"/>
    <w:rsid w:val="73C7FAA3"/>
    <w:rsid w:val="742A8C57"/>
    <w:rsid w:val="74F4BDFA"/>
    <w:rsid w:val="750E530E"/>
    <w:rsid w:val="75E77B99"/>
    <w:rsid w:val="7647342E"/>
    <w:rsid w:val="7658CAD3"/>
    <w:rsid w:val="76788CB4"/>
    <w:rsid w:val="76C01C32"/>
    <w:rsid w:val="7770FC4E"/>
    <w:rsid w:val="777595B4"/>
    <w:rsid w:val="779BF568"/>
    <w:rsid w:val="782A9F01"/>
    <w:rsid w:val="78795444"/>
    <w:rsid w:val="78BB9E7B"/>
    <w:rsid w:val="78C59902"/>
    <w:rsid w:val="790E2C82"/>
    <w:rsid w:val="792C1DEC"/>
    <w:rsid w:val="7977D0E1"/>
    <w:rsid w:val="797ED778"/>
    <w:rsid w:val="79C4770E"/>
    <w:rsid w:val="7A85C89A"/>
    <w:rsid w:val="7A95771E"/>
    <w:rsid w:val="7AAB91B6"/>
    <w:rsid w:val="7ADF31AB"/>
    <w:rsid w:val="7B0B5D06"/>
    <w:rsid w:val="7BA81615"/>
    <w:rsid w:val="7BEBCDE0"/>
    <w:rsid w:val="7BF8659C"/>
    <w:rsid w:val="7C3C0617"/>
    <w:rsid w:val="7C3FD3CE"/>
    <w:rsid w:val="7C455F25"/>
    <w:rsid w:val="7D05C1A4"/>
    <w:rsid w:val="7D0A225A"/>
    <w:rsid w:val="7D0FC5B7"/>
    <w:rsid w:val="7D2399FC"/>
    <w:rsid w:val="7D2E5CF7"/>
    <w:rsid w:val="7D43029A"/>
    <w:rsid w:val="7D55A2B0"/>
    <w:rsid w:val="7D9CF330"/>
    <w:rsid w:val="7DA9DC22"/>
    <w:rsid w:val="7DB09EEB"/>
    <w:rsid w:val="7DD5A01C"/>
    <w:rsid w:val="7E1B2A4A"/>
    <w:rsid w:val="7E3C539E"/>
    <w:rsid w:val="7E6DE666"/>
    <w:rsid w:val="7E96BE3D"/>
    <w:rsid w:val="7F6E873B"/>
    <w:rsid w:val="7F90AE00"/>
    <w:rsid w:val="7FEB5D22"/>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E504B8"/>
  <w15:chartTrackingRefBased/>
  <w15:docId w15:val="{B6CA8516-3AF8-4E73-A343-BC1F0F59B7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www.bbc.co.uk/news" TargetMode="External" Id="Rac77a001ea584d9c" /><Relationship Type="http://schemas.openxmlformats.org/officeDocument/2006/relationships/hyperlink" Target="http://www.bbc.co.uk/news" TargetMode="External" Id="R20281d05659a473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Office Word</ap:Application>
  <ap:DocSecurity>4</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Anne Wagstaffe (1903773)</dc:creator>
  <keywords/>
  <dc:description/>
  <lastModifiedBy>Anne Wagstaffe (1903773)</lastModifiedBy>
  <revision>2054</revision>
  <dcterms:created xsi:type="dcterms:W3CDTF">2019-12-16T06:28:00.0000000Z</dcterms:created>
  <dcterms:modified xsi:type="dcterms:W3CDTF">2020-01-03T22:13:46.0513833Z</dcterms:modified>
</coreProperties>
</file>