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C40F69" w:rsidRPr="00E32D6D" w:rsidRDefault="00C40F69" w:rsidP="00C120FE">
      <w:pPr>
        <w:spacing w:line="360" w:lineRule="auto"/>
        <w:jc w:val="center"/>
        <w:rPr>
          <w:rFonts w:ascii="Times New Roman" w:hAnsi="Times New Roman" w:cs="Times New Roman"/>
          <w:sz w:val="24"/>
          <w:szCs w:val="24"/>
        </w:rPr>
      </w:pP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t>Component 1: Project Report</w:t>
      </w:r>
    </w:p>
    <w:p w:rsidR="00C40F69" w:rsidRPr="00E32D6D" w:rsidRDefault="00C40F69" w:rsidP="00C120FE">
      <w:pPr>
        <w:spacing w:line="360" w:lineRule="auto"/>
        <w:jc w:val="both"/>
        <w:rPr>
          <w:rFonts w:ascii="Times New Roman" w:hAnsi="Times New Roman" w:cs="Times New Roman"/>
          <w:sz w:val="24"/>
          <w:szCs w:val="24"/>
        </w:rPr>
      </w:pPr>
    </w:p>
    <w:p w:rsidR="00C40F69" w:rsidRPr="00E32D6D" w:rsidRDefault="00C40F69" w:rsidP="00C120FE">
      <w:pPr>
        <w:rPr>
          <w:rFonts w:ascii="Times New Roman" w:hAnsi="Times New Roman" w:cs="Times New Roman"/>
          <w:b/>
          <w:bCs/>
          <w:sz w:val="24"/>
          <w:szCs w:val="24"/>
        </w:rPr>
      </w:pPr>
      <w:r w:rsidRPr="00E32D6D">
        <w:rPr>
          <w:rFonts w:ascii="Times New Roman" w:hAnsi="Times New Roman" w:cs="Times New Roman"/>
          <w:b/>
          <w:bCs/>
          <w:sz w:val="24"/>
          <w:szCs w:val="24"/>
        </w:rPr>
        <w:t>Abstract</w:t>
      </w:r>
    </w:p>
    <w:p w:rsidR="00C40F69" w:rsidRPr="00E32D6D" w:rsidRDefault="00C40F69" w:rsidP="00C120FE">
      <w:pPr>
        <w:spacing w:line="360" w:lineRule="auto"/>
        <w:jc w:val="both"/>
        <w:rPr>
          <w:rFonts w:ascii="Times New Roman" w:hAnsi="Times New Roman" w:cs="Times New Roman"/>
          <w:sz w:val="24"/>
          <w:szCs w:val="24"/>
        </w:rPr>
      </w:pP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The title of this report is “What factors affect the effectiveness of the staff of a medium law firm in Hong Kong”. The objective of this report is to analyze the organizational diagnosis of a medium law firm practicing laws in Hong Kong for improving its organizational effectiveness.  Organization development intervention (ODI) is deliberately planned, organization-wide effort to increase an organization's effectiveness and efficiency.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The </w:t>
      </w:r>
      <w:proofErr w:type="spellStart"/>
      <w:r w:rsidRPr="00E32D6D">
        <w:rPr>
          <w:rFonts w:ascii="Times New Roman" w:hAnsi="Times New Roman" w:cs="Times New Roman"/>
          <w:sz w:val="24"/>
          <w:szCs w:val="24"/>
        </w:rPr>
        <w:t>Weisbord's</w:t>
      </w:r>
      <w:proofErr w:type="spellEnd"/>
      <w:r w:rsidRPr="00E32D6D">
        <w:rPr>
          <w:rFonts w:ascii="Times New Roman" w:hAnsi="Times New Roman" w:cs="Times New Roman"/>
          <w:sz w:val="24"/>
          <w:szCs w:val="24"/>
        </w:rPr>
        <w:t xml:space="preserve"> (1976) Six Box Model and the will be </w:t>
      </w:r>
      <w:r w:rsidR="004B40C6">
        <w:rPr>
          <w:rFonts w:ascii="Times New Roman" w:hAnsi="Times New Roman" w:cs="Times New Roman"/>
          <w:sz w:val="24"/>
          <w:szCs w:val="24"/>
        </w:rPr>
        <w:t xml:space="preserve">used for researching the seven </w:t>
      </w:r>
      <w:r w:rsidRPr="00E32D6D">
        <w:rPr>
          <w:rFonts w:ascii="Times New Roman" w:hAnsi="Times New Roman" w:cs="Times New Roman"/>
          <w:sz w:val="24"/>
          <w:szCs w:val="24"/>
        </w:rPr>
        <w:t xml:space="preserve">areas of formal and informal activity: purposes, structure, leadership, relationship, rewards, helpful mechanisms and attitude towards change in respect of the staff of the law firm. </w:t>
      </w:r>
      <w:proofErr w:type="spellStart"/>
      <w:r w:rsidRPr="00E32D6D">
        <w:rPr>
          <w:rFonts w:ascii="Times New Roman" w:hAnsi="Times New Roman" w:cs="Times New Roman"/>
          <w:sz w:val="24"/>
          <w:szCs w:val="24"/>
        </w:rPr>
        <w:t>Weibord’s</w:t>
      </w:r>
      <w:proofErr w:type="spellEnd"/>
      <w:r w:rsidRPr="00E32D6D">
        <w:rPr>
          <w:rFonts w:ascii="Times New Roman" w:hAnsi="Times New Roman" w:cs="Times New Roman"/>
          <w:sz w:val="24"/>
          <w:szCs w:val="24"/>
        </w:rPr>
        <w:t xml:space="preserve"> model is to analyze the variables’ relationships between one another for which the management of the organization is influenced.  The area of purpose is to see what is purpose of running the business; the area of structure is to see how the law firm divide the work for its staff; the area of leadership is to see if </w:t>
      </w:r>
      <w:r w:rsidR="004B40C6">
        <w:rPr>
          <w:rFonts w:ascii="Times New Roman" w:hAnsi="Times New Roman" w:cs="Times New Roman"/>
          <w:sz w:val="24"/>
          <w:szCs w:val="24"/>
        </w:rPr>
        <w:t>the leader doing the right thing</w:t>
      </w:r>
      <w:r w:rsidRPr="00E32D6D">
        <w:rPr>
          <w:rFonts w:ascii="Times New Roman" w:hAnsi="Times New Roman" w:cs="Times New Roman" w:hint="eastAsia"/>
          <w:sz w:val="24"/>
          <w:szCs w:val="24"/>
        </w:rPr>
        <w:t>;</w:t>
      </w:r>
      <w:r w:rsidR="004B40C6">
        <w:rPr>
          <w:rFonts w:ascii="Times New Roman" w:hAnsi="Times New Roman" w:cs="Times New Roman"/>
          <w:sz w:val="24"/>
          <w:szCs w:val="24"/>
        </w:rPr>
        <w:t xml:space="preserve"> </w:t>
      </w:r>
      <w:r w:rsidRPr="00E32D6D">
        <w:rPr>
          <w:rFonts w:ascii="Times New Roman" w:hAnsi="Times New Roman" w:cs="Times New Roman"/>
          <w:sz w:val="24"/>
          <w:szCs w:val="24"/>
        </w:rPr>
        <w:t>t</w:t>
      </w:r>
      <w:r w:rsidR="004B40C6">
        <w:rPr>
          <w:rFonts w:ascii="Times New Roman" w:hAnsi="Times New Roman" w:cs="Times New Roman"/>
          <w:sz w:val="24"/>
          <w:szCs w:val="24"/>
        </w:rPr>
        <w:t xml:space="preserve">he area of relationships is </w:t>
      </w:r>
      <w:r w:rsidRPr="00E32D6D">
        <w:rPr>
          <w:rFonts w:ascii="Times New Roman" w:hAnsi="Times New Roman" w:cs="Times New Roman"/>
          <w:sz w:val="24"/>
          <w:szCs w:val="24"/>
        </w:rPr>
        <w:t>to manage the conflict between the staff in the law firm; the area of rewards is to</w:t>
      </w:r>
      <w:r w:rsidR="004B40C6">
        <w:rPr>
          <w:rFonts w:ascii="Times New Roman" w:hAnsi="Times New Roman" w:cs="Times New Roman"/>
          <w:sz w:val="24"/>
          <w:szCs w:val="24"/>
        </w:rPr>
        <w:t xml:space="preserve"> find out whether the staff is satisfied to the rewards they received in respect of their works</w:t>
      </w:r>
      <w:r w:rsidRPr="00E32D6D">
        <w:rPr>
          <w:rFonts w:ascii="Times New Roman" w:hAnsi="Times New Roman" w:cs="Times New Roman"/>
          <w:sz w:val="24"/>
          <w:szCs w:val="24"/>
        </w:rPr>
        <w:t xml:space="preserve">; the area of helpful mechanisms is to see if there is </w:t>
      </w:r>
      <w:r w:rsidR="004B40C6">
        <w:rPr>
          <w:rFonts w:ascii="Times New Roman" w:hAnsi="Times New Roman" w:cs="Times New Roman"/>
          <w:sz w:val="24"/>
          <w:szCs w:val="24"/>
        </w:rPr>
        <w:t>helpful assistance to each staff of the law firm</w:t>
      </w:r>
      <w:r w:rsidRPr="00E32D6D">
        <w:rPr>
          <w:rFonts w:ascii="Times New Roman" w:hAnsi="Times New Roman" w:cs="Times New Roman"/>
          <w:sz w:val="24"/>
          <w:szCs w:val="24"/>
        </w:rPr>
        <w:t>?; the last area of attitude toward change is to see whether the employees like change or at all.</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The diagnosis is based on the interpretation of the data.  The simplest diagnosis is to assess the variance for each the four variables in relation to the score of 3, the neutral point. Any scores above 3 would indicate </w:t>
      </w:r>
      <w:r w:rsidR="004B40C6">
        <w:rPr>
          <w:rFonts w:ascii="Times New Roman" w:hAnsi="Times New Roman" w:cs="Times New Roman"/>
          <w:sz w:val="24"/>
          <w:szCs w:val="24"/>
        </w:rPr>
        <w:t xml:space="preserve">a </w:t>
      </w:r>
      <w:r w:rsidRPr="00E32D6D">
        <w:rPr>
          <w:rFonts w:ascii="Times New Roman" w:hAnsi="Times New Roman" w:cs="Times New Roman"/>
          <w:sz w:val="24"/>
          <w:szCs w:val="24"/>
        </w:rPr>
        <w:t xml:space="preserve">disagree to the positive question put to the respondent which </w:t>
      </w:r>
      <w:proofErr w:type="gramStart"/>
      <w:r w:rsidRPr="00E32D6D">
        <w:rPr>
          <w:rFonts w:ascii="Times New Roman" w:hAnsi="Times New Roman" w:cs="Times New Roman"/>
          <w:sz w:val="24"/>
          <w:szCs w:val="24"/>
        </w:rPr>
        <w:t>is a problem for the management</w:t>
      </w:r>
      <w:proofErr w:type="gramEnd"/>
      <w:r w:rsidRPr="00E32D6D">
        <w:rPr>
          <w:rFonts w:ascii="Times New Roman" w:hAnsi="Times New Roman" w:cs="Times New Roman"/>
          <w:sz w:val="24"/>
          <w:szCs w:val="24"/>
        </w:rPr>
        <w:t xml:space="preserve"> to solve. The score of 5 means a severe problem whereas the score of 1 means that there is no problem.</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For the instrument </w:t>
      </w:r>
      <w:r w:rsidR="004B40C6" w:rsidRPr="00E32D6D">
        <w:rPr>
          <w:rFonts w:ascii="Times New Roman" w:hAnsi="Times New Roman" w:cs="Times New Roman"/>
          <w:sz w:val="24"/>
          <w:szCs w:val="24"/>
        </w:rPr>
        <w:t>Organizational Diagnosis Questionnaire (ODQ)</w:t>
      </w:r>
      <w:r w:rsidR="004B40C6">
        <w:rPr>
          <w:rFonts w:ascii="Times New Roman" w:hAnsi="Times New Roman" w:cs="Times New Roman"/>
          <w:sz w:val="24"/>
          <w:szCs w:val="24"/>
        </w:rPr>
        <w:t xml:space="preserve"> is </w:t>
      </w:r>
      <w:r w:rsidRPr="00E32D6D">
        <w:rPr>
          <w:rFonts w:ascii="Times New Roman" w:hAnsi="Times New Roman" w:cs="Times New Roman"/>
          <w:sz w:val="24"/>
          <w:szCs w:val="24"/>
        </w:rPr>
        <w:t>used, it is also to assess the reliability and validity of the questionnaire. The regression between the variables will show if there is any significance of relationships.</w:t>
      </w:r>
    </w:p>
    <w:p w:rsidR="00C40F69" w:rsidRPr="00E32D6D" w:rsidRDefault="00C40F69" w:rsidP="00B87C79">
      <w:pPr>
        <w:pStyle w:val="af0"/>
        <w:numPr>
          <w:ilvl w:val="0"/>
          <w:numId w:val="9"/>
        </w:numPr>
        <w:spacing w:line="360" w:lineRule="auto"/>
        <w:ind w:leftChars="0"/>
        <w:jc w:val="both"/>
        <w:rPr>
          <w:rFonts w:ascii="Times New Roman" w:hAnsi="Times New Roman" w:cs="Times New Roman"/>
          <w:b/>
          <w:bCs/>
          <w:sz w:val="24"/>
          <w:szCs w:val="24"/>
        </w:rPr>
      </w:pPr>
      <w:r w:rsidRPr="00E32D6D">
        <w:rPr>
          <w:rFonts w:ascii="Times New Roman" w:hAnsi="Times New Roman" w:cs="Times New Roman"/>
          <w:b/>
          <w:bCs/>
          <w:sz w:val="24"/>
          <w:szCs w:val="24"/>
        </w:rPr>
        <w:t>Introduction</w:t>
      </w:r>
    </w:p>
    <w:p w:rsidR="00C40F69" w:rsidRPr="00E32D6D" w:rsidRDefault="00925586" w:rsidP="00C12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t>
      </w:r>
      <w:r w:rsidR="00D21B55">
        <w:rPr>
          <w:rFonts w:ascii="Times New Roman" w:hAnsi="Times New Roman" w:cs="Times New Roman"/>
          <w:sz w:val="24"/>
          <w:szCs w:val="24"/>
        </w:rPr>
        <w:t xml:space="preserve">looked at </w:t>
      </w:r>
      <w:r w:rsidR="00C40F69" w:rsidRPr="00E32D6D">
        <w:rPr>
          <w:rFonts w:ascii="Times New Roman" w:hAnsi="Times New Roman" w:cs="Times New Roman"/>
          <w:sz w:val="24"/>
          <w:szCs w:val="24"/>
        </w:rPr>
        <w:t xml:space="preserve">the symptoms </w:t>
      </w:r>
      <w:r w:rsidR="00D21B55">
        <w:rPr>
          <w:rFonts w:ascii="Times New Roman" w:hAnsi="Times New Roman" w:cs="Times New Roman"/>
          <w:sz w:val="24"/>
          <w:szCs w:val="24"/>
        </w:rPr>
        <w:t xml:space="preserve">which will cause the </w:t>
      </w:r>
      <w:r w:rsidR="00C40F69" w:rsidRPr="00E32D6D">
        <w:rPr>
          <w:rFonts w:ascii="Times New Roman" w:hAnsi="Times New Roman" w:cs="Times New Roman"/>
          <w:sz w:val="24"/>
          <w:szCs w:val="24"/>
        </w:rPr>
        <w:t>diagnosis in a medium la</w:t>
      </w:r>
      <w:r w:rsidR="00D21B55">
        <w:rPr>
          <w:rFonts w:ascii="Times New Roman" w:hAnsi="Times New Roman" w:cs="Times New Roman"/>
          <w:sz w:val="24"/>
          <w:szCs w:val="24"/>
        </w:rPr>
        <w:t>w firm in Hong Kong.  The method used in this</w:t>
      </w:r>
      <w:r w:rsidR="00C40F69" w:rsidRPr="00E32D6D">
        <w:rPr>
          <w:rFonts w:ascii="Times New Roman" w:hAnsi="Times New Roman" w:cs="Times New Roman"/>
          <w:sz w:val="24"/>
          <w:szCs w:val="24"/>
        </w:rPr>
        <w:t xml:space="preserve"> study was </w:t>
      </w:r>
      <w:r w:rsidR="00D21B55">
        <w:rPr>
          <w:rFonts w:ascii="Times New Roman" w:hAnsi="Times New Roman" w:cs="Times New Roman"/>
          <w:sz w:val="24"/>
          <w:szCs w:val="24"/>
        </w:rPr>
        <w:t>to identify</w:t>
      </w:r>
      <w:r w:rsidR="00C40F69" w:rsidRPr="00E32D6D">
        <w:rPr>
          <w:rFonts w:ascii="Times New Roman" w:hAnsi="Times New Roman" w:cs="Times New Roman"/>
          <w:sz w:val="24"/>
          <w:szCs w:val="24"/>
        </w:rPr>
        <w:t xml:space="preserve"> various problems associated with the law firm.  This report proposed organization development intervention </w:t>
      </w:r>
      <w:r w:rsidR="00D21B55">
        <w:rPr>
          <w:rFonts w:ascii="Times New Roman" w:hAnsi="Times New Roman" w:cs="Times New Roman"/>
          <w:sz w:val="24"/>
          <w:szCs w:val="24"/>
        </w:rPr>
        <w:t xml:space="preserve">to address the </w:t>
      </w:r>
      <w:r w:rsidR="00C40F69" w:rsidRPr="00E32D6D">
        <w:rPr>
          <w:rFonts w:ascii="Times New Roman" w:hAnsi="Times New Roman" w:cs="Times New Roman"/>
          <w:sz w:val="24"/>
          <w:szCs w:val="24"/>
        </w:rPr>
        <w:t xml:space="preserve">problems.   Organizations can be perceived as a system composed of interrelated subsystems (Burke and </w:t>
      </w:r>
      <w:proofErr w:type="spellStart"/>
      <w:r w:rsidR="00C40F69" w:rsidRPr="00E32D6D">
        <w:rPr>
          <w:rFonts w:ascii="Times New Roman" w:hAnsi="Times New Roman" w:cs="Times New Roman"/>
          <w:sz w:val="24"/>
          <w:szCs w:val="24"/>
        </w:rPr>
        <w:t>Litwin</w:t>
      </w:r>
      <w:proofErr w:type="spellEnd"/>
      <w:r w:rsidR="00C40F69" w:rsidRPr="00E32D6D">
        <w:rPr>
          <w:rFonts w:ascii="Times New Roman" w:hAnsi="Times New Roman" w:cs="Times New Roman"/>
          <w:sz w:val="24"/>
          <w:szCs w:val="24"/>
        </w:rPr>
        <w:t xml:space="preserve">, 1992).  Moreover, the impact of any factor in an organization such as structure, leadership, culture, </w:t>
      </w:r>
      <w:r w:rsidR="00C40F69" w:rsidRPr="00E32D6D">
        <w:rPr>
          <w:rFonts w:ascii="Times New Roman" w:hAnsi="Times New Roman" w:cs="Times New Roman"/>
          <w:sz w:val="24"/>
          <w:szCs w:val="24"/>
        </w:rPr>
        <w:lastRenderedPageBreak/>
        <w:t>etc. should not be considered independ</w:t>
      </w:r>
      <w:r w:rsidR="00D21B55">
        <w:rPr>
          <w:rFonts w:ascii="Times New Roman" w:hAnsi="Times New Roman" w:cs="Times New Roman"/>
          <w:sz w:val="24"/>
          <w:szCs w:val="24"/>
        </w:rPr>
        <w:t xml:space="preserve">ently of others.  Therefore, the </w:t>
      </w:r>
      <w:r w:rsidR="00C40F69" w:rsidRPr="00E32D6D">
        <w:rPr>
          <w:rFonts w:ascii="Times New Roman" w:hAnsi="Times New Roman" w:cs="Times New Roman"/>
          <w:sz w:val="24"/>
          <w:szCs w:val="24"/>
        </w:rPr>
        <w:t>interdependence between these factors</w:t>
      </w:r>
      <w:r w:rsidR="00D21B55">
        <w:rPr>
          <w:rFonts w:ascii="Times New Roman" w:hAnsi="Times New Roman" w:cs="Times New Roman"/>
          <w:sz w:val="24"/>
          <w:szCs w:val="24"/>
        </w:rPr>
        <w:t xml:space="preserve"> or variables are the subject of </w:t>
      </w:r>
      <w:r w:rsidR="00C40F69" w:rsidRPr="00E32D6D">
        <w:rPr>
          <w:rFonts w:ascii="Times New Roman" w:hAnsi="Times New Roman" w:cs="Times New Roman"/>
          <w:sz w:val="24"/>
          <w:szCs w:val="24"/>
        </w:rPr>
        <w:t>investigations</w:t>
      </w:r>
      <w:r w:rsidR="00D21B55">
        <w:rPr>
          <w:rFonts w:ascii="Times New Roman" w:hAnsi="Times New Roman" w:cs="Times New Roman"/>
          <w:sz w:val="24"/>
          <w:szCs w:val="24"/>
        </w:rPr>
        <w:t xml:space="preserve"> by the management</w:t>
      </w:r>
      <w:r w:rsidR="00C40F69" w:rsidRPr="00E32D6D">
        <w:rPr>
          <w:rFonts w:ascii="Times New Roman" w:hAnsi="Times New Roman" w:cs="Times New Roman"/>
          <w:sz w:val="24"/>
          <w:szCs w:val="24"/>
        </w:rPr>
        <w:t>.  Organizational diagnostic models have proved effective in supporting organizational development programs. In this report, it will address more detail the following topics:</w:t>
      </w:r>
    </w:p>
    <w:p w:rsidR="00C40F69" w:rsidRPr="00E32D6D" w:rsidRDefault="00C40F69" w:rsidP="00C120FE">
      <w:pPr>
        <w:numPr>
          <w:ilvl w:val="0"/>
          <w:numId w:val="5"/>
        </w:num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What is the role of organizational diagnosis in the organizational development? What are the main organizational diagnostic models that were found in the literature? What are the results if we apply a diagnosis model to the law firm?</w:t>
      </w:r>
    </w:p>
    <w:p w:rsidR="00C40F69" w:rsidRPr="00E32D6D" w:rsidRDefault="009D0CE4" w:rsidP="00C120FE">
      <w:pPr>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C40F69" w:rsidRPr="00E32D6D">
        <w:rPr>
          <w:rFonts w:ascii="Times New Roman" w:hAnsi="Times New Roman" w:cs="Times New Roman"/>
          <w:sz w:val="24"/>
          <w:szCs w:val="24"/>
        </w:rPr>
        <w:t xml:space="preserve"> </w:t>
      </w:r>
      <w:r>
        <w:rPr>
          <w:rFonts w:ascii="Times New Roman" w:hAnsi="Times New Roman" w:cs="Times New Roman"/>
          <w:sz w:val="24"/>
          <w:szCs w:val="24"/>
        </w:rPr>
        <w:t>Diagnosis M</w:t>
      </w:r>
      <w:r w:rsidR="00C40F69" w:rsidRPr="00E32D6D">
        <w:rPr>
          <w:rFonts w:ascii="Times New Roman" w:hAnsi="Times New Roman" w:cs="Times New Roman"/>
          <w:sz w:val="24"/>
          <w:szCs w:val="24"/>
        </w:rPr>
        <w:t xml:space="preserve">odel </w:t>
      </w:r>
      <w:r>
        <w:rPr>
          <w:rFonts w:ascii="Times New Roman" w:hAnsi="Times New Roman" w:cs="Times New Roman"/>
          <w:sz w:val="24"/>
          <w:szCs w:val="24"/>
        </w:rPr>
        <w:t xml:space="preserve">used in this report </w:t>
      </w:r>
      <w:r w:rsidR="00C40F69" w:rsidRPr="00E32D6D">
        <w:rPr>
          <w:rFonts w:ascii="Times New Roman" w:hAnsi="Times New Roman" w:cs="Times New Roman"/>
          <w:sz w:val="24"/>
          <w:szCs w:val="24"/>
        </w:rPr>
        <w:t xml:space="preserve">contains 7 variables that reflect the practices of the analyzed law firm. </w:t>
      </w:r>
      <w:r>
        <w:rPr>
          <w:rFonts w:ascii="Times New Roman" w:hAnsi="Times New Roman" w:cs="Times New Roman"/>
          <w:sz w:val="24"/>
          <w:szCs w:val="24"/>
        </w:rPr>
        <w:t>W</w:t>
      </w:r>
      <w:r w:rsidR="00C40F69" w:rsidRPr="00E32D6D">
        <w:rPr>
          <w:rFonts w:ascii="Times New Roman" w:hAnsi="Times New Roman" w:cs="Times New Roman"/>
          <w:sz w:val="24"/>
          <w:szCs w:val="24"/>
        </w:rPr>
        <w:t xml:space="preserve">e developed a questionnaire distributed to 20 staff of the law firm. The results obtained allowed us to identify the practices that are crucial for the law firm to improve effectiveness.  </w:t>
      </w:r>
    </w:p>
    <w:p w:rsidR="00C40F69" w:rsidRPr="00E32D6D" w:rsidRDefault="00C40F69" w:rsidP="00C120FE">
      <w:pPr>
        <w:spacing w:line="360" w:lineRule="auto"/>
        <w:jc w:val="both"/>
        <w:rPr>
          <w:rFonts w:ascii="Times New Roman" w:hAnsi="Times New Roman" w:cs="Times New Roman"/>
          <w:sz w:val="24"/>
          <w:szCs w:val="24"/>
        </w:rPr>
      </w:pPr>
    </w:p>
    <w:p w:rsidR="00C40F69" w:rsidRPr="00E32D6D" w:rsidRDefault="00C40F69" w:rsidP="00C120FE">
      <w:pPr>
        <w:spacing w:line="360" w:lineRule="auto"/>
        <w:jc w:val="both"/>
        <w:rPr>
          <w:rFonts w:ascii="Times New Roman" w:hAnsi="Times New Roman" w:cs="Times New Roman"/>
          <w:b/>
          <w:bCs/>
          <w:sz w:val="24"/>
          <w:szCs w:val="24"/>
        </w:rPr>
      </w:pPr>
      <w:r w:rsidRPr="00E32D6D">
        <w:rPr>
          <w:rFonts w:ascii="Times New Roman" w:hAnsi="Times New Roman" w:cs="Times New Roman"/>
          <w:b/>
          <w:bCs/>
          <w:sz w:val="24"/>
          <w:szCs w:val="24"/>
        </w:rPr>
        <w:t>2. Theoretical foundations</w:t>
      </w:r>
    </w:p>
    <w:p w:rsidR="00C40F69" w:rsidRPr="00E32D6D" w:rsidRDefault="00C40F69" w:rsidP="009C06E3">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The law firm is a medium law firm practicing laws in Hong Kong and it has about 60 unqualified employees. Since year 2006, it has been an increase of complaints from its customers or other law firms in respect of the practice of the law firm.  The markets of law firms in Hong Kong are very competitive.  The reputation of the law firm is important which should not be damaged due to poor performance of the employees.  Otherwise, the law firm cannot survive in the market.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During the previous five years, the managing partner of the law firm observed the following </w:t>
      </w:r>
      <w:proofErr w:type="gramStart"/>
      <w:r w:rsidRPr="00E32D6D">
        <w:rPr>
          <w:rFonts w:ascii="Times New Roman" w:hAnsi="Times New Roman" w:cs="Times New Roman"/>
          <w:sz w:val="24"/>
          <w:szCs w:val="24"/>
        </w:rPr>
        <w:t>symptoms:-</w:t>
      </w:r>
      <w:proofErr w:type="gramEnd"/>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 low level of profitability;</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 frequent conflicts among employees;</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(3) customers dissatisfaction/low quality of service; and</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(4) high unethical practices among the staff.</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Therefore, this report is tailored to make towards the cause of the above-mentioned symptoms as pointed out by the managing partner. The results of this study will provide feasible and viable intervention strategies to addressing the problems.</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Organizational diagnosis requires to define and use a</w:t>
      </w:r>
      <w:r w:rsidR="009D0CE4">
        <w:rPr>
          <w:rFonts w:ascii="Times New Roman" w:hAnsi="Times New Roman" w:cs="Times New Roman"/>
          <w:sz w:val="24"/>
          <w:szCs w:val="24"/>
        </w:rPr>
        <w:t>s a</w:t>
      </w:r>
      <w:r w:rsidRPr="00E32D6D">
        <w:rPr>
          <w:rFonts w:ascii="Times New Roman" w:hAnsi="Times New Roman" w:cs="Times New Roman"/>
          <w:sz w:val="24"/>
          <w:szCs w:val="24"/>
        </w:rPr>
        <w:t xml:space="preserve"> pattern for understanding organizational problems, data collection and analysis which in conclusion is based on the findings, and it is for the purpose of making necessary changes and probable modifications so as to solve the problems.  The organizational diagnosis is a group process which requires the existence of common, similar approaches and </w:t>
      </w:r>
      <w:r>
        <w:rPr>
          <w:rFonts w:ascii="Times New Roman" w:hAnsi="Times New Roman" w:cs="Times New Roman"/>
          <w:sz w:val="24"/>
          <w:szCs w:val="24"/>
        </w:rPr>
        <w:t>purposes.  It is proposed that 2</w:t>
      </w:r>
      <w:r w:rsidRPr="00E32D6D">
        <w:rPr>
          <w:rFonts w:ascii="Times New Roman" w:hAnsi="Times New Roman" w:cs="Times New Roman"/>
          <w:sz w:val="24"/>
          <w:szCs w:val="24"/>
        </w:rPr>
        <w:t xml:space="preserve">0 staff of the law firm would take active part in planning interventions and their implementation.  </w:t>
      </w:r>
    </w:p>
    <w:p w:rsidR="00703A67" w:rsidRDefault="00703A67" w:rsidP="00C120FE">
      <w:pPr>
        <w:spacing w:line="360" w:lineRule="auto"/>
        <w:rPr>
          <w:rFonts w:ascii="Times New Roman" w:hAnsi="Times New Roman" w:cs="Times New Roman"/>
          <w:b/>
          <w:bCs/>
          <w:sz w:val="24"/>
          <w:szCs w:val="24"/>
        </w:rPr>
      </w:pPr>
    </w:p>
    <w:p w:rsidR="00C40F69" w:rsidRPr="00E32D6D" w:rsidRDefault="00C40F69" w:rsidP="00C120FE">
      <w:pPr>
        <w:spacing w:line="360" w:lineRule="auto"/>
        <w:rPr>
          <w:rFonts w:ascii="Times New Roman" w:hAnsi="Times New Roman" w:cs="Times New Roman"/>
          <w:b/>
          <w:bCs/>
          <w:sz w:val="24"/>
          <w:szCs w:val="24"/>
        </w:rPr>
      </w:pPr>
      <w:r w:rsidRPr="00E32D6D">
        <w:rPr>
          <w:rFonts w:ascii="Times New Roman" w:hAnsi="Times New Roman" w:cs="Times New Roman"/>
          <w:b/>
          <w:bCs/>
          <w:sz w:val="24"/>
          <w:szCs w:val="24"/>
        </w:rPr>
        <w:lastRenderedPageBreak/>
        <w:t>3. Method</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t xml:space="preserve">Marvin R, </w:t>
      </w:r>
      <w:proofErr w:type="spellStart"/>
      <w:r w:rsidRPr="00E32D6D">
        <w:rPr>
          <w:rFonts w:ascii="Times New Roman" w:hAnsi="Times New Roman" w:cs="Times New Roman"/>
          <w:sz w:val="24"/>
          <w:szCs w:val="24"/>
          <w:u w:val="single"/>
        </w:rPr>
        <w:t>Weisbord's</w:t>
      </w:r>
      <w:proofErr w:type="spellEnd"/>
      <w:r w:rsidRPr="00E32D6D">
        <w:rPr>
          <w:rFonts w:ascii="Times New Roman" w:hAnsi="Times New Roman" w:cs="Times New Roman"/>
          <w:sz w:val="24"/>
          <w:szCs w:val="24"/>
          <w:u w:val="single"/>
        </w:rPr>
        <w:t xml:space="preserve"> Six Box Model</w:t>
      </w:r>
    </w:p>
    <w:p w:rsidR="00C40F69" w:rsidRPr="00E32D6D" w:rsidRDefault="00C40F69" w:rsidP="00A506A9">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In this report, Marvin R, </w:t>
      </w:r>
      <w:proofErr w:type="spellStart"/>
      <w:r w:rsidRPr="00E32D6D">
        <w:rPr>
          <w:rFonts w:ascii="Times New Roman" w:hAnsi="Times New Roman" w:cs="Times New Roman"/>
          <w:sz w:val="24"/>
          <w:szCs w:val="24"/>
        </w:rPr>
        <w:t>Weisbord's</w:t>
      </w:r>
      <w:proofErr w:type="spellEnd"/>
      <w:r w:rsidRPr="00E32D6D">
        <w:rPr>
          <w:rFonts w:ascii="Times New Roman" w:hAnsi="Times New Roman" w:cs="Times New Roman"/>
          <w:sz w:val="24"/>
          <w:szCs w:val="24"/>
        </w:rPr>
        <w:t xml:space="preserve"> Six Box-Box Model will be used, six categories are used to perform an organizational diagnosis: purposes, structure, relationships, rewards, leadership and helpful mechanisms.  </w:t>
      </w:r>
    </w:p>
    <w:p w:rsidR="00C40F69" w:rsidRPr="00A506A9" w:rsidRDefault="00C40F69" w:rsidP="00C120FE">
      <w:pPr>
        <w:spacing w:line="360" w:lineRule="auto"/>
        <w:jc w:val="both"/>
        <w:rPr>
          <w:rFonts w:ascii="Times New Roman" w:hAnsi="Times New Roman" w:cs="Times New Roman"/>
          <w:sz w:val="24"/>
          <w:szCs w:val="24"/>
          <w:u w:val="single"/>
        </w:rPr>
      </w:pPr>
      <w:proofErr w:type="spellStart"/>
      <w:r w:rsidRPr="00E32D6D">
        <w:rPr>
          <w:rFonts w:ascii="Times New Roman" w:hAnsi="Times New Roman" w:cs="Times New Roman"/>
          <w:sz w:val="24"/>
          <w:szCs w:val="24"/>
        </w:rPr>
        <w:t>Weisbord's</w:t>
      </w:r>
      <w:proofErr w:type="spellEnd"/>
      <w:r w:rsidRPr="00E32D6D">
        <w:rPr>
          <w:rFonts w:ascii="Times New Roman" w:hAnsi="Times New Roman" w:cs="Times New Roman"/>
          <w:sz w:val="24"/>
          <w:szCs w:val="24"/>
        </w:rPr>
        <w:t xml:space="preserve"> (1976) cited in </w:t>
      </w:r>
      <w:proofErr w:type="spellStart"/>
      <w:r w:rsidRPr="00E32D6D">
        <w:rPr>
          <w:rFonts w:ascii="Times New Roman" w:hAnsi="Times New Roman" w:cs="Times New Roman"/>
          <w:sz w:val="24"/>
          <w:szCs w:val="24"/>
        </w:rPr>
        <w:t>Falletta</w:t>
      </w:r>
      <w:proofErr w:type="spellEnd"/>
      <w:r w:rsidRPr="00E32D6D">
        <w:rPr>
          <w:rFonts w:ascii="Times New Roman" w:hAnsi="Times New Roman" w:cs="Times New Roman"/>
          <w:sz w:val="24"/>
          <w:szCs w:val="24"/>
        </w:rPr>
        <w:t xml:space="preserve"> (2008) identified six major categories of contents of his model as follows.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t>Purpose</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Purpose can be described as the mission goals of an organization. </w:t>
      </w:r>
      <w:proofErr w:type="spellStart"/>
      <w:r w:rsidRPr="00E32D6D">
        <w:rPr>
          <w:rFonts w:ascii="Times New Roman" w:hAnsi="Times New Roman" w:cs="Times New Roman"/>
          <w:sz w:val="24"/>
          <w:szCs w:val="24"/>
        </w:rPr>
        <w:t>Weisborn</w:t>
      </w:r>
      <w:proofErr w:type="spellEnd"/>
      <w:r w:rsidRPr="00E32D6D">
        <w:rPr>
          <w:rFonts w:ascii="Times New Roman" w:hAnsi="Times New Roman" w:cs="Times New Roman"/>
          <w:sz w:val="24"/>
          <w:szCs w:val="24"/>
        </w:rPr>
        <w:t xml:space="preserve"> MR. (1978) The purpose of organizations </w:t>
      </w:r>
      <w:r w:rsidR="0055528D">
        <w:rPr>
          <w:rFonts w:ascii="Times New Roman" w:hAnsi="Times New Roman" w:cs="Times New Roman"/>
          <w:sz w:val="24"/>
          <w:szCs w:val="24"/>
        </w:rPr>
        <w:t>will be the</w:t>
      </w:r>
      <w:r w:rsidRPr="00E32D6D">
        <w:rPr>
          <w:rFonts w:ascii="Times New Roman" w:hAnsi="Times New Roman" w:cs="Times New Roman"/>
          <w:sz w:val="24"/>
          <w:szCs w:val="24"/>
        </w:rPr>
        <w:t xml:space="preserve"> goals: goal clarity, goal </w:t>
      </w:r>
      <w:r w:rsidR="009D0CE4">
        <w:rPr>
          <w:rFonts w:ascii="Times New Roman" w:hAnsi="Times New Roman" w:cs="Times New Roman"/>
          <w:sz w:val="24"/>
          <w:szCs w:val="24"/>
        </w:rPr>
        <w:t>fit and goal agreement, mission</w:t>
      </w:r>
      <w:r w:rsidRPr="00E32D6D">
        <w:rPr>
          <w:rFonts w:ascii="Times New Roman" w:hAnsi="Times New Roman" w:cs="Times New Roman"/>
          <w:sz w:val="24"/>
          <w:szCs w:val="24"/>
        </w:rPr>
        <w:t>, strategy and objectives. Th</w:t>
      </w:r>
      <w:r w:rsidR="009D0CE4">
        <w:rPr>
          <w:rFonts w:ascii="Times New Roman" w:hAnsi="Times New Roman" w:cs="Times New Roman"/>
          <w:sz w:val="24"/>
          <w:szCs w:val="24"/>
        </w:rPr>
        <w:t>e goal should be clearly stated</w:t>
      </w:r>
      <w:r w:rsidRPr="00E32D6D">
        <w:rPr>
          <w:rFonts w:ascii="Times New Roman" w:hAnsi="Times New Roman" w:cs="Times New Roman"/>
          <w:sz w:val="24"/>
          <w:szCs w:val="24"/>
        </w:rPr>
        <w:t xml:space="preserve"> to the staff so that they could achieve.  The purpose is a shared value and belief among employees.  Purpose needs to be set up by top management and staff could be engaged from below.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t xml:space="preserve">Structure </w:t>
      </w:r>
    </w:p>
    <w:p w:rsidR="00C40F69"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Organizational structure is traditional and </w:t>
      </w:r>
      <w:r w:rsidR="0001329D">
        <w:rPr>
          <w:rFonts w:ascii="Times New Roman" w:hAnsi="Times New Roman" w:cs="Times New Roman"/>
          <w:sz w:val="24"/>
          <w:szCs w:val="24"/>
        </w:rPr>
        <w:t>fundamental</w:t>
      </w:r>
      <w:r w:rsidRPr="00E32D6D">
        <w:rPr>
          <w:rFonts w:ascii="Times New Roman" w:hAnsi="Times New Roman" w:cs="Times New Roman"/>
          <w:sz w:val="24"/>
          <w:szCs w:val="24"/>
        </w:rPr>
        <w:t xml:space="preserve">, it means it has a small or narrow span of control. Employees </w:t>
      </w:r>
      <w:r w:rsidR="0001329D">
        <w:rPr>
          <w:rFonts w:ascii="Times New Roman" w:hAnsi="Times New Roman" w:cs="Times New Roman"/>
          <w:sz w:val="24"/>
          <w:szCs w:val="24"/>
        </w:rPr>
        <w:t xml:space="preserve">will follow the instruction to jobs and </w:t>
      </w:r>
      <w:r w:rsidRPr="00E32D6D">
        <w:rPr>
          <w:rFonts w:ascii="Times New Roman" w:hAnsi="Times New Roman" w:cs="Times New Roman"/>
          <w:sz w:val="24"/>
          <w:szCs w:val="24"/>
        </w:rPr>
        <w:t xml:space="preserve">tasks </w:t>
      </w:r>
      <w:r w:rsidR="0001329D">
        <w:rPr>
          <w:rFonts w:ascii="Times New Roman" w:hAnsi="Times New Roman" w:cs="Times New Roman"/>
          <w:sz w:val="24"/>
          <w:szCs w:val="24"/>
        </w:rPr>
        <w:t xml:space="preserve">day by day </w:t>
      </w:r>
      <w:r w:rsidRPr="00E32D6D">
        <w:rPr>
          <w:rFonts w:ascii="Times New Roman" w:hAnsi="Times New Roman" w:cs="Times New Roman"/>
          <w:sz w:val="24"/>
          <w:szCs w:val="24"/>
        </w:rPr>
        <w:t>for the organization. Most employees are trained in carrying out their duties</w:t>
      </w:r>
      <w:r w:rsidR="0001329D">
        <w:rPr>
          <w:rFonts w:ascii="Times New Roman" w:hAnsi="Times New Roman" w:cs="Times New Roman"/>
          <w:sz w:val="24"/>
          <w:szCs w:val="24"/>
        </w:rPr>
        <w:t xml:space="preserve"> without any direction</w:t>
      </w:r>
      <w:r w:rsidRPr="00E32D6D">
        <w:rPr>
          <w:rFonts w:ascii="Times New Roman" w:hAnsi="Times New Roman" w:cs="Times New Roman"/>
          <w:sz w:val="24"/>
          <w:szCs w:val="24"/>
        </w:rPr>
        <w:t xml:space="preserve">.  The structure is vertical, functional and hierarchical, and a central style of command.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t>Relationship</w:t>
      </w:r>
    </w:p>
    <w:p w:rsidR="00C40F69"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The teamwork of an organization </w:t>
      </w:r>
      <w:r w:rsidR="0001329D">
        <w:rPr>
          <w:rFonts w:ascii="Times New Roman" w:hAnsi="Times New Roman" w:cs="Times New Roman"/>
          <w:sz w:val="24"/>
          <w:szCs w:val="24"/>
        </w:rPr>
        <w:t xml:space="preserve">is a </w:t>
      </w:r>
      <w:r w:rsidRPr="00E32D6D">
        <w:rPr>
          <w:rFonts w:ascii="Times New Roman" w:hAnsi="Times New Roman" w:cs="Times New Roman"/>
          <w:sz w:val="24"/>
          <w:szCs w:val="24"/>
        </w:rPr>
        <w:t xml:space="preserve">series of activities that </w:t>
      </w:r>
      <w:r w:rsidR="0001329D">
        <w:rPr>
          <w:rFonts w:ascii="Times New Roman" w:hAnsi="Times New Roman" w:cs="Times New Roman"/>
          <w:sz w:val="24"/>
          <w:szCs w:val="24"/>
        </w:rPr>
        <w:t>result in productivity</w:t>
      </w:r>
      <w:r w:rsidRPr="00E32D6D">
        <w:rPr>
          <w:rFonts w:ascii="Times New Roman" w:hAnsi="Times New Roman" w:cs="Times New Roman"/>
          <w:sz w:val="24"/>
          <w:szCs w:val="24"/>
        </w:rPr>
        <w:t xml:space="preserve">.  It requires </w:t>
      </w:r>
      <w:r w:rsidR="0001329D" w:rsidRPr="00E32D6D">
        <w:rPr>
          <w:rFonts w:ascii="Times New Roman" w:hAnsi="Times New Roman" w:cs="Times New Roman"/>
          <w:sz w:val="24"/>
          <w:szCs w:val="24"/>
        </w:rPr>
        <w:t>positive relationship among the teams</w:t>
      </w:r>
      <w:r w:rsidR="0001329D" w:rsidRPr="00E32D6D">
        <w:rPr>
          <w:rFonts w:ascii="Times New Roman" w:hAnsi="Times New Roman" w:cs="Times New Roman"/>
          <w:sz w:val="24"/>
          <w:szCs w:val="24"/>
        </w:rPr>
        <w:t xml:space="preserve"> </w:t>
      </w:r>
      <w:r w:rsidR="0001329D">
        <w:rPr>
          <w:rFonts w:ascii="Times New Roman" w:hAnsi="Times New Roman" w:cs="Times New Roman"/>
          <w:sz w:val="24"/>
          <w:szCs w:val="24"/>
        </w:rPr>
        <w:t xml:space="preserve">by </w:t>
      </w:r>
      <w:r w:rsidRPr="00E32D6D">
        <w:rPr>
          <w:rFonts w:ascii="Times New Roman" w:hAnsi="Times New Roman" w:cs="Times New Roman"/>
          <w:sz w:val="24"/>
          <w:szCs w:val="24"/>
        </w:rPr>
        <w:t xml:space="preserve">communication </w:t>
      </w:r>
      <w:r w:rsidR="0001329D">
        <w:rPr>
          <w:rFonts w:ascii="Times New Roman" w:hAnsi="Times New Roman" w:cs="Times New Roman"/>
          <w:sz w:val="24"/>
          <w:szCs w:val="24"/>
        </w:rPr>
        <w:t>in between the teams</w:t>
      </w:r>
      <w:r w:rsidRPr="00E32D6D">
        <w:rPr>
          <w:rFonts w:ascii="Times New Roman" w:hAnsi="Times New Roman" w:cs="Times New Roman"/>
          <w:sz w:val="24"/>
          <w:szCs w:val="24"/>
        </w:rPr>
        <w:t xml:space="preserve">. Moreover, management functions would become more efficient through effective communication Gibson JL, </w:t>
      </w:r>
      <w:proofErr w:type="spellStart"/>
      <w:r w:rsidRPr="00E32D6D">
        <w:rPr>
          <w:rFonts w:ascii="Times New Roman" w:hAnsi="Times New Roman" w:cs="Times New Roman"/>
          <w:sz w:val="24"/>
          <w:szCs w:val="24"/>
        </w:rPr>
        <w:t>Ivancevich</w:t>
      </w:r>
      <w:proofErr w:type="spellEnd"/>
      <w:r w:rsidRPr="00E32D6D">
        <w:rPr>
          <w:rFonts w:ascii="Times New Roman" w:hAnsi="Times New Roman" w:cs="Times New Roman"/>
          <w:sz w:val="24"/>
          <w:szCs w:val="24"/>
        </w:rPr>
        <w:t xml:space="preserve"> JM, Donnelly JH. and </w:t>
      </w:r>
      <w:proofErr w:type="spellStart"/>
      <w:r w:rsidRPr="00E32D6D">
        <w:rPr>
          <w:rFonts w:ascii="Times New Roman" w:hAnsi="Times New Roman" w:cs="Times New Roman"/>
          <w:sz w:val="24"/>
          <w:szCs w:val="24"/>
        </w:rPr>
        <w:t>Konopaske</w:t>
      </w:r>
      <w:proofErr w:type="spellEnd"/>
      <w:r w:rsidRPr="00E32D6D">
        <w:rPr>
          <w:rFonts w:ascii="Times New Roman" w:hAnsi="Times New Roman" w:cs="Times New Roman"/>
          <w:sz w:val="24"/>
          <w:szCs w:val="24"/>
        </w:rPr>
        <w:t xml:space="preserve"> R. 2012. Organizations: Behavior, Structure and Process. 14</w:t>
      </w:r>
      <w:r w:rsidRPr="00E32D6D">
        <w:rPr>
          <w:rFonts w:ascii="Times New Roman" w:hAnsi="Times New Roman" w:cs="Times New Roman"/>
          <w:sz w:val="24"/>
          <w:szCs w:val="24"/>
          <w:vertAlign w:val="superscript"/>
        </w:rPr>
        <w:t>th</w:t>
      </w:r>
      <w:r w:rsidRPr="00E32D6D">
        <w:rPr>
          <w:rFonts w:ascii="Times New Roman" w:hAnsi="Times New Roman" w:cs="Times New Roman"/>
          <w:sz w:val="24"/>
          <w:szCs w:val="24"/>
        </w:rPr>
        <w:t xml:space="preserve"> </w:t>
      </w:r>
      <w:proofErr w:type="spellStart"/>
      <w:r w:rsidRPr="00E32D6D">
        <w:rPr>
          <w:rFonts w:ascii="Times New Roman" w:hAnsi="Times New Roman" w:cs="Times New Roman"/>
          <w:sz w:val="24"/>
          <w:szCs w:val="24"/>
        </w:rPr>
        <w:t>Eddition</w:t>
      </w:r>
      <w:proofErr w:type="spellEnd"/>
      <w:r w:rsidRPr="00E32D6D">
        <w:rPr>
          <w:rFonts w:ascii="Times New Roman" w:hAnsi="Times New Roman" w:cs="Times New Roman"/>
          <w:sz w:val="24"/>
          <w:szCs w:val="24"/>
        </w:rPr>
        <w:t>. International Edition. McGraw Hill, Singapore.  Communication in an organizational relationship is a tool to accomplish goals and objectives Clegg SR, Hardy C, Lawrence TB. and Nord WR. 2006.  Handbook of Organizational Studies. 2</w:t>
      </w:r>
      <w:r w:rsidRPr="00E32D6D">
        <w:rPr>
          <w:rFonts w:ascii="Times New Roman" w:hAnsi="Times New Roman" w:cs="Times New Roman"/>
          <w:sz w:val="24"/>
          <w:szCs w:val="24"/>
          <w:vertAlign w:val="superscript"/>
        </w:rPr>
        <w:t>nd</w:t>
      </w:r>
      <w:r w:rsidRPr="00E32D6D">
        <w:rPr>
          <w:rFonts w:ascii="Times New Roman" w:hAnsi="Times New Roman" w:cs="Times New Roman"/>
          <w:sz w:val="24"/>
          <w:szCs w:val="24"/>
        </w:rPr>
        <w:t xml:space="preserve"> Edition. Sage Publications, Britain. It affects relationship not only among individual staff members, but also the cohesion of other units.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t>Reward System</w:t>
      </w:r>
      <w:r w:rsidRPr="00E32D6D">
        <w:rPr>
          <w:rFonts w:ascii="Times New Roman" w:hAnsi="Times New Roman" w:cs="Times New Roman"/>
          <w:sz w:val="24"/>
          <w:szCs w:val="24"/>
        </w:rPr>
        <w:t xml:space="preserve">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Employees of the organization are rewarded based on their annual performance evaluation or by </w:t>
      </w:r>
      <w:r w:rsidR="0001329D">
        <w:rPr>
          <w:rFonts w:ascii="Times New Roman" w:hAnsi="Times New Roman" w:cs="Times New Roman"/>
          <w:sz w:val="24"/>
          <w:szCs w:val="24"/>
        </w:rPr>
        <w:t>appraisal</w:t>
      </w:r>
      <w:r w:rsidRPr="00E32D6D">
        <w:rPr>
          <w:rFonts w:ascii="Times New Roman" w:hAnsi="Times New Roman" w:cs="Times New Roman" w:hint="eastAsia"/>
          <w:sz w:val="24"/>
          <w:szCs w:val="24"/>
        </w:rPr>
        <w:t>.</w:t>
      </w:r>
      <w:r w:rsidR="0001329D">
        <w:rPr>
          <w:rFonts w:ascii="Times New Roman" w:hAnsi="Times New Roman" w:cs="Times New Roman"/>
          <w:sz w:val="24"/>
          <w:szCs w:val="24"/>
        </w:rPr>
        <w:t xml:space="preserve"> The success of an </w:t>
      </w:r>
      <w:r w:rsidRPr="00E32D6D">
        <w:rPr>
          <w:rFonts w:ascii="Times New Roman" w:hAnsi="Times New Roman" w:cs="Times New Roman"/>
          <w:sz w:val="24"/>
          <w:szCs w:val="24"/>
        </w:rPr>
        <w:t>individual</w:t>
      </w:r>
      <w:r w:rsidR="0001329D">
        <w:rPr>
          <w:rFonts w:ascii="Times New Roman" w:hAnsi="Times New Roman" w:cs="Times New Roman"/>
          <w:sz w:val="24"/>
          <w:szCs w:val="24"/>
        </w:rPr>
        <w:t xml:space="preserve"> is </w:t>
      </w:r>
      <w:proofErr w:type="spellStart"/>
      <w:r w:rsidR="0001329D">
        <w:rPr>
          <w:rFonts w:ascii="Times New Roman" w:hAnsi="Times New Roman" w:cs="Times New Roman"/>
          <w:sz w:val="24"/>
          <w:szCs w:val="24"/>
        </w:rPr>
        <w:t>evalued</w:t>
      </w:r>
      <w:proofErr w:type="spellEnd"/>
      <w:r w:rsidRPr="00E32D6D">
        <w:rPr>
          <w:rFonts w:ascii="Times New Roman" w:hAnsi="Times New Roman" w:cs="Times New Roman"/>
          <w:sz w:val="24"/>
          <w:szCs w:val="24"/>
        </w:rPr>
        <w:t xml:space="preserve"> in the reward system. Those individuals who receive rewards tend to be highly committed employees. Lee OF., James A, Tan JA.  and </w:t>
      </w:r>
      <w:proofErr w:type="spellStart"/>
      <w:r w:rsidRPr="00E32D6D">
        <w:rPr>
          <w:rFonts w:ascii="Times New Roman" w:hAnsi="Times New Roman" w:cs="Times New Roman"/>
          <w:sz w:val="24"/>
          <w:szCs w:val="24"/>
        </w:rPr>
        <w:t>Javalgi</w:t>
      </w:r>
      <w:proofErr w:type="spellEnd"/>
      <w:r w:rsidRPr="00E32D6D">
        <w:rPr>
          <w:rFonts w:ascii="Times New Roman" w:hAnsi="Times New Roman" w:cs="Times New Roman"/>
          <w:sz w:val="24"/>
          <w:szCs w:val="24"/>
        </w:rPr>
        <w:t xml:space="preserve"> R. 2010.  Goal orientation and organizational commitment: Individual difference predicators of job performance.  International Journal of Organizational Analysis 18(1):129-50.</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lastRenderedPageBreak/>
        <w:t xml:space="preserve">Leadership </w:t>
      </w:r>
    </w:p>
    <w:p w:rsidR="00C40F69"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An individual does not have a need of formal leadership but one can have a role as an informal or unofficial leader to achieve team success as a formal leader.  </w:t>
      </w:r>
      <w:proofErr w:type="spellStart"/>
      <w:r w:rsidRPr="00E32D6D">
        <w:rPr>
          <w:rFonts w:ascii="Times New Roman" w:hAnsi="Times New Roman" w:cs="Times New Roman"/>
          <w:sz w:val="24"/>
          <w:szCs w:val="24"/>
        </w:rPr>
        <w:t>Ivancevich</w:t>
      </w:r>
      <w:proofErr w:type="spellEnd"/>
      <w:r w:rsidRPr="00E32D6D">
        <w:rPr>
          <w:rFonts w:ascii="Times New Roman" w:hAnsi="Times New Roman" w:cs="Times New Roman"/>
          <w:sz w:val="24"/>
          <w:szCs w:val="24"/>
        </w:rPr>
        <w:t xml:space="preserve"> JM., </w:t>
      </w:r>
      <w:proofErr w:type="spellStart"/>
      <w:r w:rsidRPr="00E32D6D">
        <w:rPr>
          <w:rFonts w:ascii="Times New Roman" w:hAnsi="Times New Roman" w:cs="Times New Roman"/>
          <w:sz w:val="24"/>
          <w:szCs w:val="24"/>
        </w:rPr>
        <w:t>Konopaske</w:t>
      </w:r>
      <w:proofErr w:type="spellEnd"/>
      <w:r w:rsidRPr="00E32D6D">
        <w:rPr>
          <w:rFonts w:ascii="Times New Roman" w:hAnsi="Times New Roman" w:cs="Times New Roman"/>
          <w:sz w:val="24"/>
          <w:szCs w:val="24"/>
        </w:rPr>
        <w:t xml:space="preserve"> R. and Matteson MT. 2011. Organizational Behavior and Management.  The 9</w:t>
      </w:r>
      <w:r w:rsidRPr="00E32D6D">
        <w:rPr>
          <w:rFonts w:ascii="Times New Roman" w:hAnsi="Times New Roman" w:cs="Times New Roman"/>
          <w:sz w:val="24"/>
          <w:szCs w:val="24"/>
          <w:vertAlign w:val="superscript"/>
        </w:rPr>
        <w:t>th</w:t>
      </w:r>
      <w:r w:rsidRPr="00E32D6D">
        <w:rPr>
          <w:rFonts w:ascii="Times New Roman" w:hAnsi="Times New Roman" w:cs="Times New Roman"/>
          <w:sz w:val="24"/>
          <w:szCs w:val="24"/>
        </w:rPr>
        <w:t xml:space="preserve"> Edition.  A leader focuses on doing the right thing more than doing the thing right Bennis WG. 1989.</w:t>
      </w:r>
      <w:r>
        <w:rPr>
          <w:rFonts w:ascii="Times New Roman" w:hAnsi="Times New Roman" w:cs="Times New Roman"/>
          <w:sz w:val="24"/>
          <w:szCs w:val="24"/>
        </w:rPr>
        <w:t xml:space="preserve"> </w:t>
      </w:r>
      <w:r w:rsidRPr="00E32D6D">
        <w:rPr>
          <w:rFonts w:ascii="Times New Roman" w:hAnsi="Times New Roman" w:cs="Times New Roman"/>
          <w:sz w:val="24"/>
          <w:szCs w:val="24"/>
        </w:rPr>
        <w:t xml:space="preserve">There are various matters that a leader cannot control, especially it comes to the factors outsider the organization. Good or bad leadership can have on an organization's performance is substantial.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t>Helpful Mechanisms</w:t>
      </w:r>
    </w:p>
    <w:p w:rsidR="00C40F69" w:rsidRPr="00E32D6D" w:rsidRDefault="00C40F69" w:rsidP="008E373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Helpful mechanisms are methods </w:t>
      </w:r>
      <w:r w:rsidR="00A06927">
        <w:rPr>
          <w:rFonts w:ascii="Times New Roman" w:hAnsi="Times New Roman" w:cs="Times New Roman"/>
          <w:sz w:val="24"/>
          <w:szCs w:val="24"/>
        </w:rPr>
        <w:t xml:space="preserve">that </w:t>
      </w:r>
      <w:r w:rsidRPr="00E32D6D">
        <w:rPr>
          <w:rFonts w:ascii="Times New Roman" w:hAnsi="Times New Roman" w:cs="Times New Roman"/>
          <w:sz w:val="24"/>
          <w:szCs w:val="24"/>
        </w:rPr>
        <w:t xml:space="preserve">help the staff </w:t>
      </w:r>
      <w:r w:rsidR="00A06927">
        <w:rPr>
          <w:rFonts w:ascii="Times New Roman" w:hAnsi="Times New Roman" w:cs="Times New Roman"/>
          <w:sz w:val="24"/>
          <w:szCs w:val="24"/>
        </w:rPr>
        <w:t>in coordination with other staff in performing their jobs</w:t>
      </w:r>
      <w:r w:rsidRPr="00E32D6D">
        <w:rPr>
          <w:rFonts w:ascii="Times New Roman" w:hAnsi="Times New Roman" w:cs="Times New Roman"/>
          <w:sz w:val="24"/>
          <w:szCs w:val="24"/>
        </w:rPr>
        <w:t xml:space="preserve">; Managers use human resources, materials and other equipment for helping the purposes of organization come true.  </w:t>
      </w:r>
    </w:p>
    <w:p w:rsidR="00C40F69" w:rsidRPr="00E32D6D" w:rsidRDefault="00C40F69" w:rsidP="00C120FE">
      <w:pPr>
        <w:spacing w:line="360" w:lineRule="auto"/>
        <w:jc w:val="center"/>
        <w:rPr>
          <w:rFonts w:ascii="Times New Roman" w:hAnsi="Times New Roman" w:cs="Times New Roman"/>
          <w:sz w:val="24"/>
          <w:szCs w:val="24"/>
        </w:rPr>
      </w:pPr>
      <w:r w:rsidRPr="00E32D6D">
        <w:rPr>
          <w:rFonts w:ascii="Times New Roman" w:hAnsi="Times New Roman" w:cs="Times New Roman"/>
          <w:sz w:val="24"/>
          <w:szCs w:val="24"/>
        </w:rPr>
        <w:t>Table 1: Questionnaire Distribution Responses Analysis</w:t>
      </w: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Questionnaire</w:t>
            </w:r>
          </w:p>
        </w:tc>
        <w:tc>
          <w:tcPr>
            <w:tcW w:w="3213"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Frequency</w:t>
            </w:r>
          </w:p>
        </w:tc>
        <w:tc>
          <w:tcPr>
            <w:tcW w:w="3221"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Percentage (%)</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Distributed</w:t>
            </w:r>
          </w:p>
        </w:tc>
        <w:tc>
          <w:tcPr>
            <w:tcW w:w="3213"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c>
          <w:tcPr>
            <w:tcW w:w="3221"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100</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Fill and returned</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100</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Invalid</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0</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0</w:t>
            </w:r>
          </w:p>
        </w:tc>
      </w:tr>
    </w:tbl>
    <w:p w:rsidR="00C40F69" w:rsidRPr="00A06927" w:rsidRDefault="00C40F69" w:rsidP="00A06927">
      <w:pPr>
        <w:rPr>
          <w:rFonts w:ascii="Times New Roman" w:hAnsi="Times New Roman" w:cs="Times New Roman"/>
        </w:rPr>
      </w:pPr>
      <w:r w:rsidRPr="00A06927">
        <w:rPr>
          <w:rFonts w:ascii="Times New Roman" w:hAnsi="Times New Roman" w:cs="Times New Roman"/>
          <w:sz w:val="24"/>
          <w:szCs w:val="24"/>
        </w:rPr>
        <w:t>From looking at Table 1, it is evidenced that a total of 20 copies of the questionnaires were distributed to the Respondents by hand.  However, no copy was eventually retrieved out of which were rejected on the ground that they were not properly completed.  This means that a response rate of 100 % was achie</w:t>
      </w:r>
      <w:r w:rsidRPr="00CF278A">
        <w:rPr>
          <w:rFonts w:ascii="Times New Roman" w:hAnsi="Times New Roman" w:cs="Times New Roman"/>
          <w:sz w:val="24"/>
          <w:szCs w:val="24"/>
        </w:rPr>
        <w:t>ved.</w:t>
      </w:r>
    </w:p>
    <w:p w:rsidR="00CF278A" w:rsidRDefault="00CF278A" w:rsidP="00C120FE">
      <w:pPr>
        <w:spacing w:line="360" w:lineRule="auto"/>
        <w:jc w:val="center"/>
        <w:rPr>
          <w:rFonts w:ascii="Times New Roman" w:hAnsi="Times New Roman" w:cs="Times New Roman"/>
          <w:sz w:val="24"/>
          <w:szCs w:val="24"/>
        </w:rPr>
      </w:pPr>
    </w:p>
    <w:p w:rsidR="00C40F69" w:rsidRPr="00E32D6D" w:rsidRDefault="00C40F69" w:rsidP="00C120FE">
      <w:pPr>
        <w:spacing w:line="360" w:lineRule="auto"/>
        <w:jc w:val="center"/>
        <w:rPr>
          <w:rFonts w:ascii="Times New Roman" w:hAnsi="Times New Roman" w:cs="Times New Roman"/>
          <w:sz w:val="24"/>
          <w:szCs w:val="24"/>
        </w:rPr>
      </w:pPr>
      <w:r w:rsidRPr="00E32D6D">
        <w:rPr>
          <w:rFonts w:ascii="Times New Roman" w:hAnsi="Times New Roman" w:cs="Times New Roman"/>
          <w:sz w:val="24"/>
          <w:szCs w:val="24"/>
        </w:rPr>
        <w:t>Table 2: Sex distribution of the Respondents</w:t>
      </w: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Sex</w:t>
            </w:r>
          </w:p>
        </w:tc>
        <w:tc>
          <w:tcPr>
            <w:tcW w:w="3213"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Frequency</w:t>
            </w:r>
          </w:p>
        </w:tc>
        <w:tc>
          <w:tcPr>
            <w:tcW w:w="3221"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Percentage (%)</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Male</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8</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40</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Female</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12</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60</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Total:</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100</w:t>
            </w:r>
          </w:p>
        </w:tc>
      </w:tr>
    </w:tbl>
    <w:p w:rsidR="00C40F69" w:rsidRPr="00E32D6D" w:rsidRDefault="00C40F69" w:rsidP="00C120FE">
      <w:pPr>
        <w:spacing w:line="360" w:lineRule="auto"/>
        <w:jc w:val="both"/>
        <w:rPr>
          <w:rFonts w:ascii="Times New Roman" w:hAnsi="Times New Roman" w:cs="Times New Roman" w:hint="eastAsia"/>
          <w:sz w:val="24"/>
          <w:szCs w:val="24"/>
        </w:rPr>
      </w:pPr>
      <w:r w:rsidRPr="00E32D6D">
        <w:rPr>
          <w:rFonts w:ascii="Times New Roman" w:hAnsi="Times New Roman" w:cs="Times New Roman"/>
          <w:sz w:val="24"/>
          <w:szCs w:val="24"/>
        </w:rPr>
        <w:t xml:space="preserve">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From looking at Table 2, it shows that the number of male respondents represents 20% while that of the female was 60%.  This implied that there are more female in the law firm.  This might be attributed to the nature of the organization which effectiveness will not depend on gender.</w:t>
      </w:r>
    </w:p>
    <w:p w:rsidR="00C40F69" w:rsidRPr="00E32D6D" w:rsidRDefault="00C40F69" w:rsidP="00C120FE">
      <w:pPr>
        <w:spacing w:line="360" w:lineRule="auto"/>
        <w:jc w:val="center"/>
        <w:rPr>
          <w:rFonts w:ascii="Times New Roman" w:hAnsi="Times New Roman" w:cs="Times New Roman"/>
          <w:sz w:val="24"/>
          <w:szCs w:val="24"/>
        </w:rPr>
      </w:pPr>
    </w:p>
    <w:p w:rsidR="00C40F69" w:rsidRPr="00CF278A" w:rsidRDefault="00C40F69" w:rsidP="00A83642">
      <w:pPr>
        <w:pStyle w:val="af"/>
        <w:jc w:val="center"/>
        <w:rPr>
          <w:rFonts w:ascii="Times New Roman" w:hAnsi="Times New Roman"/>
        </w:rPr>
      </w:pPr>
      <w:r w:rsidRPr="00CF278A">
        <w:rPr>
          <w:rFonts w:ascii="Times New Roman" w:hAnsi="Times New Roman"/>
        </w:rPr>
        <w:t>Table 3: Age distribution of the Respondents</w:t>
      </w: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Age</w:t>
            </w:r>
          </w:p>
        </w:tc>
        <w:tc>
          <w:tcPr>
            <w:tcW w:w="3213"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Frequency</w:t>
            </w:r>
          </w:p>
        </w:tc>
        <w:tc>
          <w:tcPr>
            <w:tcW w:w="3221"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Percentage (%)</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lastRenderedPageBreak/>
              <w:t>Below 21</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21-30</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31-40</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3</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41-50</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6</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30</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51 above</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9</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45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Total:</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100</w:t>
            </w:r>
          </w:p>
        </w:tc>
      </w:tr>
    </w:tbl>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From looking at Table 3 above, it shows that the majority of the respondents fall between the age bracket of 51 years of age or above and the age bracket of 41 to 50 years of age.  It indicates the reason while questionnaires administered were able to be filled and returned.</w:t>
      </w:r>
    </w:p>
    <w:p w:rsidR="00C40F69" w:rsidRPr="00E32D6D" w:rsidRDefault="00C40F69" w:rsidP="00C120FE">
      <w:pPr>
        <w:spacing w:line="360" w:lineRule="auto"/>
        <w:jc w:val="center"/>
        <w:rPr>
          <w:rFonts w:ascii="Times New Roman" w:hAnsi="Times New Roman" w:cs="Times New Roman"/>
          <w:sz w:val="24"/>
          <w:szCs w:val="24"/>
        </w:rPr>
      </w:pPr>
      <w:r w:rsidRPr="00E32D6D">
        <w:rPr>
          <w:rFonts w:ascii="Times New Roman" w:hAnsi="Times New Roman" w:cs="Times New Roman"/>
          <w:sz w:val="24"/>
          <w:szCs w:val="24"/>
        </w:rPr>
        <w:t>Table 4: Age distribution of the Respondents</w:t>
      </w: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Status</w:t>
            </w:r>
          </w:p>
        </w:tc>
        <w:tc>
          <w:tcPr>
            <w:tcW w:w="3213"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Frequency</w:t>
            </w:r>
          </w:p>
        </w:tc>
        <w:tc>
          <w:tcPr>
            <w:tcW w:w="3221"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Percentage (%)</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Single</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7</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35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Married</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11</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55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Divorced</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10</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Total:</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100</w:t>
            </w:r>
          </w:p>
        </w:tc>
      </w:tr>
    </w:tbl>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From looking at Table 4, it shows the marital status of the respondents.  It revealed that 55% of the respondents were married representing the highest percentage while 10% were divorced and 35% was single among the respondents. This indicates that the outcome of the study can relied upon because of the majority of the respondents were married and it shows that the responsible set of people which might be useful for a reasonable conclusion.</w:t>
      </w:r>
    </w:p>
    <w:p w:rsidR="00C40F69" w:rsidRPr="00E32D6D" w:rsidRDefault="00C40F69" w:rsidP="00C120FE">
      <w:pPr>
        <w:spacing w:line="360" w:lineRule="auto"/>
        <w:jc w:val="both"/>
        <w:rPr>
          <w:rFonts w:ascii="Times New Roman" w:hAnsi="Times New Roman" w:cs="Times New Roman"/>
          <w:sz w:val="24"/>
          <w:szCs w:val="24"/>
        </w:rPr>
      </w:pPr>
    </w:p>
    <w:p w:rsidR="00C40F69" w:rsidRPr="00E32D6D" w:rsidRDefault="00C40F69" w:rsidP="00C120FE">
      <w:pPr>
        <w:spacing w:line="360" w:lineRule="auto"/>
        <w:jc w:val="center"/>
        <w:rPr>
          <w:rFonts w:ascii="Times New Roman" w:hAnsi="Times New Roman" w:cs="Times New Roman"/>
          <w:sz w:val="24"/>
          <w:szCs w:val="24"/>
        </w:rPr>
      </w:pPr>
      <w:r w:rsidRPr="00E32D6D">
        <w:rPr>
          <w:rFonts w:ascii="Times New Roman" w:hAnsi="Times New Roman" w:cs="Times New Roman"/>
          <w:sz w:val="24"/>
          <w:szCs w:val="24"/>
        </w:rPr>
        <w:t>Table 5: Educational qualification of the Respondents</w:t>
      </w: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Education level</w:t>
            </w:r>
          </w:p>
        </w:tc>
        <w:tc>
          <w:tcPr>
            <w:tcW w:w="3213"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Frequency</w:t>
            </w:r>
          </w:p>
        </w:tc>
        <w:tc>
          <w:tcPr>
            <w:tcW w:w="3221"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Percentage (%)</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Secondary School</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15 </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75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Junior High School</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Nil</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Nil</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Senior High School</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4</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Bachelor's Degree</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lastRenderedPageBreak/>
              <w:t>Master's Degree</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Nil</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Nil</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Ph. D</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Nil</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Nil</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Total:</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100</w:t>
            </w:r>
          </w:p>
        </w:tc>
      </w:tr>
    </w:tbl>
    <w:p w:rsidR="00C40F69" w:rsidRPr="00E32D6D" w:rsidRDefault="00C40F69" w:rsidP="00C120FE">
      <w:pPr>
        <w:spacing w:line="360" w:lineRule="auto"/>
        <w:jc w:val="both"/>
        <w:rPr>
          <w:rFonts w:ascii="Times New Roman" w:hAnsi="Times New Roman" w:cs="Times New Roman" w:hint="eastAsia"/>
          <w:sz w:val="24"/>
          <w:szCs w:val="24"/>
        </w:rPr>
      </w:pPr>
      <w:r w:rsidRPr="00E32D6D">
        <w:rPr>
          <w:rFonts w:ascii="Times New Roman" w:hAnsi="Times New Roman" w:cs="Times New Roman"/>
          <w:sz w:val="24"/>
          <w:szCs w:val="24"/>
        </w:rPr>
        <w:t xml:space="preserve">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Looking at Table 5 above, educational background of the respondents revealed that 75% of the respondents owes Secondary School certificates, 20% owes Senior School certificates and 5% possess Bachelor's Degree certificates.  This implies that all the respondents are educated and this might be the reason for their employment in the law firm.</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Table 6: Work experience of the Respondents</w:t>
      </w: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Duration</w:t>
            </w:r>
          </w:p>
        </w:tc>
        <w:tc>
          <w:tcPr>
            <w:tcW w:w="3213"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Frequency</w:t>
            </w:r>
          </w:p>
        </w:tc>
        <w:tc>
          <w:tcPr>
            <w:tcW w:w="3221"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Percentage (%)</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 year more less</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 – 5 years</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Nil</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Nil</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6-10 years</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4</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11 years above </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15</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75</w:t>
            </w:r>
          </w:p>
        </w:tc>
      </w:tr>
      <w:tr w:rsidR="00C40F69" w:rsidRPr="00E32D6D">
        <w:tc>
          <w:tcPr>
            <w:tcW w:w="3212" w:type="dxa"/>
          </w:tcPr>
          <w:p w:rsidR="00C40F69" w:rsidRPr="00E32D6D" w:rsidRDefault="00C40F69"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Total:</w:t>
            </w:r>
          </w:p>
        </w:tc>
        <w:tc>
          <w:tcPr>
            <w:tcW w:w="3213"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20</w:t>
            </w:r>
          </w:p>
        </w:tc>
        <w:tc>
          <w:tcPr>
            <w:tcW w:w="3221" w:type="dxa"/>
          </w:tcPr>
          <w:p w:rsidR="00C40F69" w:rsidRPr="00E32D6D" w:rsidRDefault="00C40F69" w:rsidP="00C120FE">
            <w:pPr>
              <w:pStyle w:val="ad"/>
              <w:snapToGrid w:val="0"/>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100</w:t>
            </w:r>
          </w:p>
        </w:tc>
      </w:tr>
    </w:tbl>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 </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Looking at Table 6 above, in consideration of the years of experiences, its shows that 5% of the respondents only spent less than one year in the law firm while 20% of the Respondents spent between 6 to 10 years and 75% spent 11 years or above.  It implies that the law firm becomes old and it need constructive diagnosis of the problems.</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Correlation</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Question: Is there a relationship between the Var00003(purpose), Var00004(Structure), Var00005(Leadership), Var00006(Relationship), Var00007(Rewards), Var00008(Helpful Mechanisms) and Var00009(Attitude Towards Change)?</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o</w:t>
      </w:r>
      <w:r w:rsidRPr="00E32D6D">
        <w:rPr>
          <w:rFonts w:ascii="Times New Roman" w:hAnsi="Times New Roman" w:cs="Times New Roman"/>
          <w:sz w:val="24"/>
          <w:szCs w:val="24"/>
        </w:rPr>
        <w:t>: There is no relationship between the variables.</w:t>
      </w: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a</w:t>
      </w:r>
      <w:r w:rsidRPr="00E32D6D">
        <w:rPr>
          <w:rFonts w:ascii="Times New Roman" w:hAnsi="Times New Roman" w:cs="Times New Roman"/>
          <w:sz w:val="24"/>
          <w:szCs w:val="24"/>
        </w:rPr>
        <w:t>: There is a relationship between the variables.</w:t>
      </w:r>
    </w:p>
    <w:p w:rsidR="003914AF" w:rsidRDefault="003914AF" w:rsidP="00C120FE">
      <w:pPr>
        <w:spacing w:line="360" w:lineRule="auto"/>
        <w:jc w:val="both"/>
        <w:rPr>
          <w:rFonts w:ascii="Times New Roman" w:hAnsi="Times New Roman" w:cs="Times New Roman"/>
          <w:b/>
          <w:bCs/>
          <w:sz w:val="24"/>
          <w:szCs w:val="24"/>
        </w:rPr>
      </w:pPr>
    </w:p>
    <w:p w:rsidR="00C40F69" w:rsidRPr="00E32D6D" w:rsidRDefault="00C40F69" w:rsidP="00C120FE">
      <w:pPr>
        <w:spacing w:line="360" w:lineRule="auto"/>
        <w:jc w:val="both"/>
        <w:rPr>
          <w:rFonts w:ascii="Times New Roman" w:hAnsi="Times New Roman" w:cs="Times New Roman"/>
          <w:sz w:val="24"/>
          <w:szCs w:val="24"/>
        </w:rPr>
      </w:pPr>
      <w:r w:rsidRPr="00E32D6D">
        <w:rPr>
          <w:rFonts w:ascii="Times New Roman" w:hAnsi="Times New Roman" w:cs="Times New Roman"/>
          <w:b/>
          <w:bCs/>
          <w:sz w:val="24"/>
          <w:szCs w:val="24"/>
        </w:rPr>
        <w:t>4. Results</w:t>
      </w:r>
    </w:p>
    <w:p w:rsidR="00C40F69" w:rsidRPr="00E32D6D" w:rsidRDefault="00C40F69" w:rsidP="00AF4EB7">
      <w:pPr>
        <w:rPr>
          <w:rFonts w:ascii="Times New Roman" w:hAnsi="Times New Roman" w:cs="Times New Roman"/>
          <w:sz w:val="24"/>
          <w:szCs w:val="24"/>
        </w:rPr>
      </w:pPr>
    </w:p>
    <w:tbl>
      <w:tblPr>
        <w:tblW w:w="0" w:type="auto"/>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951"/>
        <w:gridCol w:w="1555"/>
        <w:gridCol w:w="961"/>
        <w:gridCol w:w="971"/>
        <w:gridCol w:w="971"/>
        <w:gridCol w:w="971"/>
        <w:gridCol w:w="971"/>
        <w:gridCol w:w="971"/>
        <w:gridCol w:w="961"/>
      </w:tblGrid>
      <w:tr w:rsidR="00C40F69" w:rsidRPr="00AE2F37">
        <w:trPr>
          <w:cantSplit/>
        </w:trPr>
        <w:tc>
          <w:tcPr>
            <w:tcW w:w="0" w:type="auto"/>
            <w:gridSpan w:val="9"/>
            <w:tcBorders>
              <w:top w:val="nil"/>
              <w:left w:val="nil"/>
              <w:bottom w:val="nil"/>
              <w:right w:val="nil"/>
            </w:tcBorders>
            <w:shd w:val="clear" w:color="auto" w:fill="FFFFFF"/>
            <w:vAlign w:val="center"/>
          </w:tcPr>
          <w:p w:rsidR="00C40F69" w:rsidRPr="00AE2F37" w:rsidRDefault="0063027E" w:rsidP="00AF4EB7">
            <w:pPr>
              <w:spacing w:line="320" w:lineRule="atLeast"/>
              <w:ind w:left="60" w:right="60"/>
              <w:jc w:val="center"/>
              <w:rPr>
                <w:rFonts w:ascii="Times New Roman" w:hAnsi="Times New Roman" w:cs="Times New Roman"/>
                <w:color w:val="010205"/>
                <w:sz w:val="18"/>
                <w:szCs w:val="18"/>
              </w:rPr>
            </w:pPr>
            <w:r w:rsidRPr="00E32D6D">
              <w:rPr>
                <w:rFonts w:ascii="Times New Roman" w:hAnsi="Times New Roman" w:cs="Times New Roman"/>
                <w:sz w:val="24"/>
                <w:szCs w:val="24"/>
              </w:rPr>
              <w:t>CORRELATION</w:t>
            </w:r>
          </w:p>
        </w:tc>
      </w:tr>
      <w:tr w:rsidR="00C40F69" w:rsidRPr="00AE2F37">
        <w:trPr>
          <w:cantSplit/>
        </w:trPr>
        <w:tc>
          <w:tcPr>
            <w:tcW w:w="0" w:type="auto"/>
            <w:gridSpan w:val="2"/>
            <w:tcBorders>
              <w:top w:val="nil"/>
              <w:left w:val="nil"/>
              <w:bottom w:val="single" w:sz="8" w:space="0" w:color="152935"/>
              <w:right w:val="nil"/>
            </w:tcBorders>
            <w:shd w:val="clear" w:color="auto" w:fill="FFFFFF"/>
            <w:vAlign w:val="bottom"/>
          </w:tcPr>
          <w:p w:rsidR="00C40F69" w:rsidRPr="00AE2F37" w:rsidRDefault="00C40F69" w:rsidP="00AF4EB7">
            <w:pPr>
              <w:rPr>
                <w:rFonts w:ascii="Times New Roman" w:hAnsi="Times New Roman" w:cs="Times New Roman"/>
                <w:sz w:val="18"/>
                <w:szCs w:val="18"/>
              </w:rPr>
            </w:pPr>
          </w:p>
        </w:tc>
        <w:tc>
          <w:tcPr>
            <w:tcW w:w="0" w:type="auto"/>
            <w:tcBorders>
              <w:top w:val="nil"/>
              <w:left w:val="nil"/>
              <w:bottom w:val="single" w:sz="8" w:space="0" w:color="152935"/>
              <w:right w:val="single" w:sz="8" w:space="0" w:color="E0E0E0"/>
            </w:tcBorders>
            <w:shd w:val="clear" w:color="auto" w:fill="FFFFFF"/>
            <w:vAlign w:val="bottom"/>
          </w:tcPr>
          <w:p w:rsidR="00C40F69" w:rsidRPr="00AE2F37" w:rsidRDefault="00C40F69" w:rsidP="00AF4EB7">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VAR00003</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C40F69" w:rsidP="00AF4EB7">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VAR00004</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C40F69" w:rsidP="00AF4EB7">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VAR00005</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C40F69" w:rsidP="00AF4EB7">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VAR00006</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C40F69" w:rsidP="00AF4EB7">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VAR00007</w:t>
            </w:r>
          </w:p>
        </w:tc>
        <w:tc>
          <w:tcPr>
            <w:tcW w:w="0" w:type="auto"/>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C40F69" w:rsidP="00AF4EB7">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VAR00008</w:t>
            </w:r>
          </w:p>
        </w:tc>
        <w:tc>
          <w:tcPr>
            <w:tcW w:w="0" w:type="auto"/>
            <w:tcBorders>
              <w:top w:val="nil"/>
              <w:left w:val="single" w:sz="8" w:space="0" w:color="E0E0E0"/>
              <w:bottom w:val="single" w:sz="8" w:space="0" w:color="152935"/>
              <w:right w:val="nil"/>
            </w:tcBorders>
            <w:shd w:val="clear" w:color="auto" w:fill="FFFFFF"/>
            <w:vAlign w:val="bottom"/>
          </w:tcPr>
          <w:p w:rsidR="00C40F69" w:rsidRPr="00AE2F37" w:rsidRDefault="00C40F69" w:rsidP="00AF4EB7">
            <w:pPr>
              <w:spacing w:line="320" w:lineRule="atLeast"/>
              <w:ind w:left="60" w:right="60"/>
              <w:jc w:val="center"/>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VAR00009</w:t>
            </w:r>
          </w:p>
        </w:tc>
      </w:tr>
      <w:tr w:rsidR="00C40F69" w:rsidRPr="00AE2F37">
        <w:trPr>
          <w:cantSplit/>
        </w:trPr>
        <w:tc>
          <w:tcPr>
            <w:tcW w:w="0" w:type="auto"/>
            <w:vMerge w:val="restart"/>
            <w:tcBorders>
              <w:top w:val="single" w:sz="8" w:space="0" w:color="152935"/>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VAR00003</w:t>
            </w:r>
          </w:p>
        </w:tc>
        <w:tc>
          <w:tcPr>
            <w:tcW w:w="0" w:type="auto"/>
            <w:tcBorders>
              <w:top w:val="single" w:sz="8" w:space="0" w:color="152935"/>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Times New Roman"/>
                <w:color w:val="264A60"/>
                <w:sz w:val="18"/>
                <w:szCs w:val="18"/>
              </w:rPr>
              <w:t>Pearson Correlation</w:t>
            </w:r>
            <w:r w:rsidR="00C40F69" w:rsidRPr="00AE2F37">
              <w:rPr>
                <w:rFonts w:ascii="Times New Roman" w:hAnsi="Times New Roman" w:cs="Times New Roman"/>
                <w:color w:val="264A60"/>
                <w:sz w:val="18"/>
                <w:szCs w:val="18"/>
              </w:rPr>
              <w:t xml:space="preserve"> </w:t>
            </w:r>
          </w:p>
        </w:tc>
        <w:tc>
          <w:tcPr>
            <w:tcW w:w="0" w:type="auto"/>
            <w:tcBorders>
              <w:top w:val="single" w:sz="8" w:space="0" w:color="152935"/>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.889</w:t>
            </w:r>
            <w:r w:rsidRPr="00AE2F37">
              <w:rPr>
                <w:rFonts w:ascii="Times New Roman" w:hAnsi="Times New Roman" w:cs="Times New Roman"/>
                <w:color w:val="010205"/>
                <w:sz w:val="18"/>
                <w:szCs w:val="18"/>
                <w:vertAlign w:val="superscript"/>
              </w:rPr>
              <w:t>**</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r w:rsidRPr="00AE2F37">
              <w:rPr>
                <w:rFonts w:ascii="Times New Roman" w:hAnsi="Times New Roman" w:cs="Times New Roman"/>
                <w:color w:val="010205"/>
                <w:sz w:val="18"/>
                <w:szCs w:val="18"/>
                <w:vertAlign w:val="superscript"/>
              </w:rPr>
              <w:t>**</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.647</w:t>
            </w:r>
            <w:r w:rsidRPr="00AE2F37">
              <w:rPr>
                <w:rFonts w:ascii="Times New Roman" w:hAnsi="Times New Roman" w:cs="Times New Roman"/>
                <w:color w:val="010205"/>
                <w:sz w:val="18"/>
                <w:szCs w:val="18"/>
                <w:vertAlign w:val="superscript"/>
              </w:rPr>
              <w:t>**</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.021</w:t>
            </w:r>
          </w:p>
        </w:tc>
        <w:tc>
          <w:tcPr>
            <w:tcW w:w="0" w:type="auto"/>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.059</w:t>
            </w:r>
          </w:p>
        </w:tc>
        <w:tc>
          <w:tcPr>
            <w:tcW w:w="0" w:type="auto"/>
            <w:tcBorders>
              <w:top w:val="single" w:sz="8" w:space="0" w:color="152935"/>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-.048</w:t>
            </w:r>
          </w:p>
        </w:tc>
      </w:tr>
      <w:tr w:rsidR="00C40F69" w:rsidRPr="00AE2F37">
        <w:trPr>
          <w:cantSplit/>
        </w:trPr>
        <w:tc>
          <w:tcPr>
            <w:tcW w:w="0" w:type="auto"/>
            <w:vMerge/>
            <w:tcBorders>
              <w:top w:val="single" w:sz="8" w:space="0" w:color="152935"/>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single" w:sz="8" w:space="0" w:color="AEAEAE"/>
              <w:right w:val="nil"/>
            </w:tcBorders>
            <w:shd w:val="clear" w:color="auto" w:fill="E0E0E0"/>
          </w:tcPr>
          <w:p w:rsidR="00C40F69" w:rsidRPr="00AE2F37" w:rsidRDefault="00CF278A" w:rsidP="00AF4EB7">
            <w:pPr>
              <w:spacing w:line="320" w:lineRule="atLeast"/>
              <w:ind w:left="60" w:right="60"/>
              <w:rPr>
                <w:rFonts w:ascii="Times New Roman" w:hAnsi="Times New Roman" w:cs="Times New Roman"/>
                <w:color w:val="264A60"/>
                <w:sz w:val="18"/>
                <w:szCs w:val="18"/>
              </w:rPr>
            </w:pPr>
            <w:r>
              <w:rPr>
                <w:rFonts w:ascii="Times New Roman" w:hAnsi="Times New Roman" w:cs="新細明體"/>
                <w:color w:val="264A60"/>
                <w:sz w:val="18"/>
                <w:szCs w:val="18"/>
              </w:rPr>
              <w:t>Sig</w:t>
            </w:r>
            <w:r w:rsidR="003914AF">
              <w:rPr>
                <w:rFonts w:ascii="Times New Roman" w:hAnsi="Times New Roman" w:cs="新細明體"/>
                <w:color w:val="264A60"/>
                <w:sz w:val="18"/>
                <w:szCs w:val="18"/>
              </w:rPr>
              <w:t>.</w:t>
            </w:r>
            <w:r>
              <w:rPr>
                <w:rFonts w:ascii="Times New Roman" w:hAnsi="Times New Roman" w:cs="新細明體"/>
                <w:color w:val="264A60"/>
                <w:sz w:val="18"/>
                <w:szCs w:val="18"/>
              </w:rPr>
              <w:t xml:space="preserve"> (</w:t>
            </w:r>
            <w:r w:rsidR="003914AF">
              <w:rPr>
                <w:rFonts w:ascii="Times New Roman" w:hAnsi="Times New Roman" w:cs="新細明體"/>
                <w:color w:val="264A60"/>
                <w:sz w:val="18"/>
                <w:szCs w:val="18"/>
              </w:rPr>
              <w:t>2</w:t>
            </w:r>
            <w:r>
              <w:rPr>
                <w:rFonts w:ascii="Times New Roman" w:hAnsi="Times New Roman" w:cs="新細明體"/>
                <w:color w:val="264A60"/>
                <w:sz w:val="18"/>
                <w:szCs w:val="18"/>
              </w:rPr>
              <w:t>-</w:t>
            </w:r>
            <w:r>
              <w:rPr>
                <w:rFonts w:ascii="Times New Roman" w:hAnsi="Times New Roman" w:cs="新細明體" w:hint="eastAsia"/>
                <w:color w:val="264A60"/>
                <w:sz w:val="18"/>
                <w:szCs w:val="18"/>
              </w:rPr>
              <w:t>tail</w:t>
            </w:r>
            <w:r>
              <w:rPr>
                <w:rFonts w:ascii="Times New Roman" w:hAnsi="Times New Roman" w:cs="新細明體"/>
                <w:color w:val="264A60"/>
                <w:sz w:val="18"/>
                <w:szCs w:val="18"/>
              </w:rPr>
              <w:t>ed)</w:t>
            </w:r>
          </w:p>
        </w:tc>
        <w:tc>
          <w:tcPr>
            <w:tcW w:w="0" w:type="auto"/>
            <w:tcBorders>
              <w:top w:val="single" w:sz="8" w:space="0" w:color="AEAEAE"/>
              <w:left w:val="nil"/>
              <w:bottom w:val="single" w:sz="8" w:space="0" w:color="AEAEAE"/>
              <w:right w:val="single" w:sz="8" w:space="0" w:color="E0E0E0"/>
            </w:tcBorders>
            <w:shd w:val="clear" w:color="auto" w:fill="FFFFFF"/>
            <w:vAlign w:val="center"/>
          </w:tcPr>
          <w:p w:rsidR="00C40F69" w:rsidRPr="00AE2F37" w:rsidRDefault="00C40F69" w:rsidP="00AF4EB7">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.002</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.931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.806</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.840</w:t>
            </w:r>
          </w:p>
        </w:tc>
      </w:tr>
      <w:tr w:rsidR="00C40F69" w:rsidRPr="00AE2F37">
        <w:trPr>
          <w:cantSplit/>
        </w:trPr>
        <w:tc>
          <w:tcPr>
            <w:tcW w:w="0" w:type="auto"/>
            <w:vMerge/>
            <w:tcBorders>
              <w:top w:val="single" w:sz="8" w:space="0" w:color="152935"/>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tcBorders>
              <w:top w:val="single" w:sz="8" w:space="0" w:color="AEAEAE"/>
              <w:left w:val="nil"/>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C40F69" w:rsidRPr="00AE2F37">
        <w:trPr>
          <w:cantSplit/>
        </w:trPr>
        <w:tc>
          <w:tcPr>
            <w:tcW w:w="0" w:type="auto"/>
            <w:vMerge w:val="restart"/>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VAR00004</w:t>
            </w: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Times New Roman"/>
                <w:color w:val="264A60"/>
                <w:sz w:val="18"/>
                <w:szCs w:val="18"/>
              </w:rPr>
              <w:t xml:space="preserve">Pearson </w:t>
            </w:r>
            <w:r>
              <w:rPr>
                <w:rFonts w:ascii="Times New Roman" w:hAnsi="Times New Roman" w:cs="Times New Roman"/>
                <w:color w:val="264A60"/>
                <w:sz w:val="18"/>
                <w:szCs w:val="18"/>
              </w:rPr>
              <w:t>Correlation</w:t>
            </w:r>
            <w:r w:rsidR="00C40F69" w:rsidRPr="00AE2F37">
              <w:rPr>
                <w:rFonts w:ascii="Times New Roman" w:hAnsi="Times New Roman" w:cs="Times New Roman"/>
                <w:color w:val="264A60"/>
                <w:sz w:val="18"/>
                <w:szCs w:val="18"/>
              </w:rPr>
              <w:t xml:space="preserve"> </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.889</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.849</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.668</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.130</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-.020</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single" w:sz="8" w:space="0" w:color="AEAEAE"/>
              <w:right w:val="nil"/>
            </w:tcBorders>
            <w:shd w:val="clear" w:color="auto" w:fill="E0E0E0"/>
          </w:tcPr>
          <w:p w:rsidR="00C40F69" w:rsidRPr="00AE2F37" w:rsidRDefault="00CF278A" w:rsidP="00AF4EB7">
            <w:pPr>
              <w:spacing w:line="320" w:lineRule="atLeast"/>
              <w:ind w:left="60" w:right="60"/>
              <w:rPr>
                <w:rFonts w:ascii="Times New Roman" w:hAnsi="Times New Roman" w:cs="Times New Roman"/>
                <w:color w:val="264A60"/>
                <w:sz w:val="18"/>
                <w:szCs w:val="18"/>
              </w:rPr>
            </w:pPr>
            <w:r>
              <w:rPr>
                <w:rFonts w:ascii="Times New Roman" w:hAnsi="Times New Roman" w:cs="新細明體" w:hint="eastAsia"/>
                <w:color w:val="264A60"/>
                <w:sz w:val="18"/>
                <w:szCs w:val="18"/>
              </w:rPr>
              <w:t>Sig</w:t>
            </w:r>
            <w:r w:rsidR="003914AF">
              <w:rPr>
                <w:rFonts w:ascii="Times New Roman" w:hAnsi="Times New Roman" w:cs="新細明體"/>
                <w:color w:val="264A60"/>
                <w:sz w:val="18"/>
                <w:szCs w:val="18"/>
              </w:rPr>
              <w:t>.</w:t>
            </w:r>
            <w:r>
              <w:rPr>
                <w:rFonts w:ascii="Times New Roman" w:hAnsi="Times New Roman" w:cs="新細明體" w:hint="eastAsia"/>
                <w:color w:val="264A60"/>
                <w:sz w:val="18"/>
                <w:szCs w:val="18"/>
              </w:rPr>
              <w:t>（</w:t>
            </w:r>
            <w:r w:rsidR="003914AF">
              <w:rPr>
                <w:rFonts w:ascii="Times New Roman" w:hAnsi="Times New Roman" w:cs="新細明體"/>
                <w:color w:val="264A60"/>
                <w:sz w:val="18"/>
                <w:szCs w:val="18"/>
              </w:rPr>
              <w:t>2</w:t>
            </w:r>
            <w:r>
              <w:rPr>
                <w:rFonts w:ascii="Times New Roman" w:hAnsi="Times New Roman" w:cs="新細明體" w:hint="eastAsia"/>
                <w:color w:val="264A60"/>
                <w:sz w:val="18"/>
                <w:szCs w:val="18"/>
              </w:rPr>
              <w:t>-tailed</w:t>
            </w:r>
            <w:r w:rsidR="00C40F69" w:rsidRPr="00AE2F37">
              <w:rPr>
                <w:rFonts w:ascii="Times New Roman" w:hAnsi="Times New Roman" w:cs="新細明體" w:hint="eastAsia"/>
                <w:color w:val="264A60"/>
                <w:sz w:val="18"/>
                <w:szCs w:val="18"/>
              </w:rPr>
              <w:t>）</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C40F69" w:rsidRPr="00AE2F37" w:rsidRDefault="00C40F69" w:rsidP="00AF4EB7">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.776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.586</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.935</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tcBorders>
              <w:top w:val="single" w:sz="8" w:space="0" w:color="AEAEAE"/>
              <w:left w:val="nil"/>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C40F69" w:rsidRPr="00AE2F37">
        <w:trPr>
          <w:cantSplit/>
        </w:trPr>
        <w:tc>
          <w:tcPr>
            <w:tcW w:w="0" w:type="auto"/>
            <w:vMerge w:val="restart"/>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VAR00005</w:t>
            </w: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Times New Roman"/>
                <w:color w:val="264A60"/>
                <w:sz w:val="18"/>
                <w:szCs w:val="18"/>
              </w:rPr>
              <w:t>Pearson Correlation</w:t>
            </w:r>
            <w:r w:rsidR="00C40F69" w:rsidRPr="00AE2F37">
              <w:rPr>
                <w:rFonts w:ascii="Times New Roman" w:hAnsi="Times New Roman" w:cs="Times New Roman"/>
                <w:color w:val="264A60"/>
                <w:sz w:val="18"/>
                <w:szCs w:val="18"/>
              </w:rPr>
              <w:t xml:space="preserve"> </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.849</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.706</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-.330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-.221</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-.297</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single" w:sz="8" w:space="0" w:color="AEAEAE"/>
              <w:right w:val="nil"/>
            </w:tcBorders>
            <w:shd w:val="clear" w:color="auto" w:fill="E0E0E0"/>
          </w:tcPr>
          <w:p w:rsidR="00C40F69" w:rsidRPr="00AE2F37" w:rsidRDefault="00CF278A" w:rsidP="00AF4EB7">
            <w:pPr>
              <w:spacing w:line="320" w:lineRule="atLeast"/>
              <w:ind w:left="60" w:right="60"/>
              <w:rPr>
                <w:rFonts w:ascii="Times New Roman" w:hAnsi="Times New Roman" w:cs="Times New Roman"/>
                <w:color w:val="264A60"/>
                <w:sz w:val="18"/>
                <w:szCs w:val="18"/>
              </w:rPr>
            </w:pPr>
            <w:r>
              <w:rPr>
                <w:rFonts w:ascii="Times New Roman" w:hAnsi="Times New Roman" w:cs="新細明體" w:hint="eastAsia"/>
                <w:color w:val="264A60"/>
                <w:sz w:val="18"/>
                <w:szCs w:val="18"/>
              </w:rPr>
              <w:t>Sig</w:t>
            </w:r>
            <w:r w:rsidR="003914AF">
              <w:rPr>
                <w:rFonts w:ascii="Times New Roman" w:hAnsi="Times New Roman" w:cs="新細明體"/>
                <w:color w:val="264A60"/>
                <w:sz w:val="18"/>
                <w:szCs w:val="18"/>
              </w:rPr>
              <w:t>.</w:t>
            </w:r>
            <w:r>
              <w:rPr>
                <w:rFonts w:ascii="Times New Roman" w:hAnsi="Times New Roman" w:cs="新細明體" w:hint="eastAsia"/>
                <w:color w:val="264A60"/>
                <w:sz w:val="18"/>
                <w:szCs w:val="18"/>
              </w:rPr>
              <w:t>（</w:t>
            </w:r>
            <w:r w:rsidR="003914AF">
              <w:rPr>
                <w:rFonts w:ascii="Times New Roman" w:hAnsi="Times New Roman" w:cs="新細明體"/>
                <w:color w:val="264A60"/>
                <w:sz w:val="18"/>
                <w:szCs w:val="18"/>
              </w:rPr>
              <w:t>2</w:t>
            </w:r>
            <w:r>
              <w:rPr>
                <w:rFonts w:ascii="Times New Roman" w:hAnsi="Times New Roman" w:cs="新細明體" w:hint="eastAsia"/>
                <w:color w:val="264A60"/>
                <w:sz w:val="18"/>
                <w:szCs w:val="18"/>
              </w:rPr>
              <w:t>-tailed</w:t>
            </w:r>
            <w:r w:rsidRPr="00AE2F37">
              <w:rPr>
                <w:rFonts w:ascii="Times New Roman" w:hAnsi="Times New Roman" w:cs="新細明體" w:hint="eastAsia"/>
                <w:color w:val="264A60"/>
                <w:sz w:val="18"/>
                <w:szCs w:val="18"/>
              </w:rPr>
              <w:t>）</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C40F69" w:rsidRPr="00AE2F37" w:rsidRDefault="00C40F69" w:rsidP="00AF4EB7">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.155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.349</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.204</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tcBorders>
              <w:top w:val="single" w:sz="8" w:space="0" w:color="AEAEAE"/>
              <w:left w:val="nil"/>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C40F69" w:rsidRPr="00AE2F37">
        <w:trPr>
          <w:cantSplit/>
        </w:trPr>
        <w:tc>
          <w:tcPr>
            <w:tcW w:w="0" w:type="auto"/>
            <w:vMerge w:val="restart"/>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VAR00006</w:t>
            </w: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Times New Roman"/>
                <w:color w:val="264A60"/>
                <w:sz w:val="18"/>
                <w:szCs w:val="18"/>
              </w:rPr>
              <w:t>Pearson Correlation</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.647</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.668</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.706</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-.044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.066</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.066</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新細明體" w:hint="eastAsia"/>
                <w:color w:val="264A60"/>
                <w:sz w:val="18"/>
                <w:szCs w:val="18"/>
              </w:rPr>
              <w:t>Sig</w:t>
            </w:r>
            <w:r>
              <w:rPr>
                <w:rFonts w:ascii="Times New Roman" w:hAnsi="Times New Roman" w:cs="新細明體"/>
                <w:color w:val="264A60"/>
                <w:sz w:val="18"/>
                <w:szCs w:val="18"/>
              </w:rPr>
              <w:t>.</w:t>
            </w:r>
            <w:r>
              <w:rPr>
                <w:rFonts w:ascii="Times New Roman" w:hAnsi="Times New Roman" w:cs="新細明體" w:hint="eastAsia"/>
                <w:color w:val="264A60"/>
                <w:sz w:val="18"/>
                <w:szCs w:val="18"/>
              </w:rPr>
              <w:t>（</w:t>
            </w:r>
            <w:r>
              <w:rPr>
                <w:rFonts w:ascii="Times New Roman" w:hAnsi="Times New Roman" w:cs="新細明體"/>
                <w:color w:val="264A60"/>
                <w:sz w:val="18"/>
                <w:szCs w:val="18"/>
              </w:rPr>
              <w:t>2</w:t>
            </w:r>
            <w:r>
              <w:rPr>
                <w:rFonts w:ascii="Times New Roman" w:hAnsi="Times New Roman" w:cs="新細明體" w:hint="eastAsia"/>
                <w:color w:val="264A60"/>
                <w:sz w:val="18"/>
                <w:szCs w:val="18"/>
              </w:rPr>
              <w:t>-tailed</w:t>
            </w:r>
            <w:r w:rsidRPr="00AE2F37">
              <w:rPr>
                <w:rFonts w:ascii="Times New Roman" w:hAnsi="Times New Roman" w:cs="新細明體" w:hint="eastAsia"/>
                <w:color w:val="264A60"/>
                <w:sz w:val="18"/>
                <w:szCs w:val="18"/>
              </w:rPr>
              <w:t>）</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.002</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.001</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C40F69" w:rsidRPr="00AE2F37" w:rsidRDefault="00C40F69" w:rsidP="00AF4EB7">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.853</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tcBorders>
              <w:top w:val="single" w:sz="8" w:space="0" w:color="AEAEAE"/>
              <w:left w:val="nil"/>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C40F69" w:rsidRPr="00AE2F37">
        <w:trPr>
          <w:cantSplit/>
        </w:trPr>
        <w:tc>
          <w:tcPr>
            <w:tcW w:w="0" w:type="auto"/>
            <w:vMerge w:val="restart"/>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VAR00007</w:t>
            </w: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Times New Roman"/>
                <w:color w:val="264A60"/>
                <w:sz w:val="18"/>
                <w:szCs w:val="18"/>
              </w:rPr>
              <w:t>Pearson Correlation</w:t>
            </w:r>
            <w:r w:rsidR="00C40F69" w:rsidRPr="00AE2F37">
              <w:rPr>
                <w:rFonts w:ascii="Times New Roman" w:hAnsi="Times New Roman" w:cs="Times New Roman"/>
                <w:color w:val="264A60"/>
                <w:sz w:val="18"/>
                <w:szCs w:val="18"/>
              </w:rPr>
              <w:t xml:space="preserve"> </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-.330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-.044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.856</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.505</w:t>
            </w:r>
            <w:r w:rsidRPr="00AE2F37">
              <w:rPr>
                <w:rFonts w:ascii="Times New Roman" w:hAnsi="Times New Roman" w:cs="Times New Roman"/>
                <w:color w:val="010205"/>
                <w:sz w:val="18"/>
                <w:szCs w:val="18"/>
                <w:vertAlign w:val="superscript"/>
              </w:rPr>
              <w:t>*</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新細明體" w:hint="eastAsia"/>
                <w:color w:val="264A60"/>
                <w:sz w:val="18"/>
                <w:szCs w:val="18"/>
              </w:rPr>
              <w:t>Sig</w:t>
            </w:r>
            <w:r>
              <w:rPr>
                <w:rFonts w:ascii="Times New Roman" w:hAnsi="Times New Roman" w:cs="新細明體"/>
                <w:color w:val="264A60"/>
                <w:sz w:val="18"/>
                <w:szCs w:val="18"/>
              </w:rPr>
              <w:t>.</w:t>
            </w:r>
            <w:r>
              <w:rPr>
                <w:rFonts w:ascii="Times New Roman" w:hAnsi="Times New Roman" w:cs="新細明體" w:hint="eastAsia"/>
                <w:color w:val="264A60"/>
                <w:sz w:val="18"/>
                <w:szCs w:val="18"/>
              </w:rPr>
              <w:t>（</w:t>
            </w:r>
            <w:r>
              <w:rPr>
                <w:rFonts w:ascii="Times New Roman" w:hAnsi="Times New Roman" w:cs="新細明體"/>
                <w:color w:val="264A60"/>
                <w:sz w:val="18"/>
                <w:szCs w:val="18"/>
              </w:rPr>
              <w:t>2</w:t>
            </w:r>
            <w:r>
              <w:rPr>
                <w:rFonts w:ascii="Times New Roman" w:hAnsi="Times New Roman" w:cs="新細明體" w:hint="eastAsia"/>
                <w:color w:val="264A60"/>
                <w:sz w:val="18"/>
                <w:szCs w:val="18"/>
              </w:rPr>
              <w:t>-tailed</w:t>
            </w:r>
            <w:r w:rsidRPr="00AE2F37">
              <w:rPr>
                <w:rFonts w:ascii="Times New Roman" w:hAnsi="Times New Roman" w:cs="新細明體" w:hint="eastAsia"/>
                <w:color w:val="264A60"/>
                <w:sz w:val="18"/>
                <w:szCs w:val="18"/>
              </w:rPr>
              <w:t>）</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.931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.776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.155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.853</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C40F69" w:rsidRPr="00AE2F37" w:rsidRDefault="00C40F69" w:rsidP="00AF4EB7">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.023</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tcBorders>
              <w:top w:val="single" w:sz="8" w:space="0" w:color="AEAEAE"/>
              <w:left w:val="nil"/>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C40F69" w:rsidRPr="00AE2F37">
        <w:trPr>
          <w:cantSplit/>
        </w:trPr>
        <w:tc>
          <w:tcPr>
            <w:tcW w:w="0" w:type="auto"/>
            <w:vMerge w:val="restart"/>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VAR00008</w:t>
            </w: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Times New Roman"/>
                <w:color w:val="264A60"/>
                <w:sz w:val="18"/>
                <w:szCs w:val="18"/>
              </w:rPr>
              <w:t>Pearson Correlation</w:t>
            </w:r>
            <w:r w:rsidR="00C40F69" w:rsidRPr="00AE2F37">
              <w:rPr>
                <w:rFonts w:ascii="Times New Roman" w:hAnsi="Times New Roman" w:cs="Times New Roman"/>
                <w:color w:val="264A60"/>
                <w:sz w:val="18"/>
                <w:szCs w:val="18"/>
              </w:rPr>
              <w:t xml:space="preserve"> </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.059</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.130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-.221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.856</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.489</w:t>
            </w:r>
            <w:r w:rsidRPr="00AE2F37">
              <w:rPr>
                <w:rFonts w:ascii="Times New Roman" w:hAnsi="Times New Roman" w:cs="Times New Roman"/>
                <w:color w:val="010205"/>
                <w:sz w:val="18"/>
                <w:szCs w:val="18"/>
                <w:vertAlign w:val="superscript"/>
              </w:rPr>
              <w:t>*</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新細明體" w:hint="eastAsia"/>
                <w:color w:val="264A60"/>
                <w:sz w:val="18"/>
                <w:szCs w:val="18"/>
              </w:rPr>
              <w:t>Sig</w:t>
            </w:r>
            <w:r>
              <w:rPr>
                <w:rFonts w:ascii="Times New Roman" w:hAnsi="Times New Roman" w:cs="新細明體"/>
                <w:color w:val="264A60"/>
                <w:sz w:val="18"/>
                <w:szCs w:val="18"/>
              </w:rPr>
              <w:t>.</w:t>
            </w:r>
            <w:r>
              <w:rPr>
                <w:rFonts w:ascii="Times New Roman" w:hAnsi="Times New Roman" w:cs="新細明體" w:hint="eastAsia"/>
                <w:color w:val="264A60"/>
                <w:sz w:val="18"/>
                <w:szCs w:val="18"/>
              </w:rPr>
              <w:t>（</w:t>
            </w:r>
            <w:r>
              <w:rPr>
                <w:rFonts w:ascii="Times New Roman" w:hAnsi="Times New Roman" w:cs="新細明體"/>
                <w:color w:val="264A60"/>
                <w:sz w:val="18"/>
                <w:szCs w:val="18"/>
              </w:rPr>
              <w:t>2</w:t>
            </w:r>
            <w:r>
              <w:rPr>
                <w:rFonts w:ascii="Times New Roman" w:hAnsi="Times New Roman" w:cs="新細明體" w:hint="eastAsia"/>
                <w:color w:val="264A60"/>
                <w:sz w:val="18"/>
                <w:szCs w:val="18"/>
              </w:rPr>
              <w:t>-tailed</w:t>
            </w:r>
            <w:r w:rsidRPr="00AE2F37">
              <w:rPr>
                <w:rFonts w:ascii="Times New Roman" w:hAnsi="Times New Roman" w:cs="新細明體" w:hint="eastAsia"/>
                <w:color w:val="264A60"/>
                <w:sz w:val="18"/>
                <w:szCs w:val="18"/>
              </w:rPr>
              <w:t>）</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.806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.586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.349</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.000</w:t>
            </w:r>
          </w:p>
        </w:tc>
        <w:tc>
          <w:tcPr>
            <w:tcW w:w="0" w:type="auto"/>
            <w:tcBorders>
              <w:top w:val="single" w:sz="8" w:space="0" w:color="AEAEAE"/>
              <w:left w:val="single" w:sz="8" w:space="0" w:color="E0E0E0"/>
              <w:bottom w:val="single" w:sz="8" w:space="0" w:color="AEAEAE"/>
              <w:right w:val="single" w:sz="8" w:space="0" w:color="E0E0E0"/>
            </w:tcBorders>
            <w:shd w:val="clear" w:color="auto" w:fill="FFFFFF"/>
            <w:vAlign w:val="center"/>
          </w:tcPr>
          <w:p w:rsidR="00C40F69" w:rsidRPr="00AE2F37" w:rsidRDefault="00C40F69" w:rsidP="00AF4EB7">
            <w:pPr>
              <w:rPr>
                <w:rFonts w:ascii="Times New Roman" w:hAnsi="Times New Roman" w:cs="Times New Roman"/>
                <w:sz w:val="18"/>
                <w:szCs w:val="18"/>
              </w:rPr>
            </w:pP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.029</w:t>
            </w:r>
          </w:p>
        </w:tc>
      </w:tr>
      <w:tr w:rsidR="00C40F69" w:rsidRPr="00AE2F37">
        <w:trPr>
          <w:cantSplit/>
        </w:trPr>
        <w:tc>
          <w:tcPr>
            <w:tcW w:w="0" w:type="auto"/>
            <w:vMerge/>
            <w:tcBorders>
              <w:top w:val="single" w:sz="8" w:space="0" w:color="AEAEAE"/>
              <w:left w:val="nil"/>
              <w:bottom w:val="nil"/>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nil"/>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tcBorders>
              <w:top w:val="single" w:sz="8" w:space="0" w:color="AEAEAE"/>
              <w:left w:val="nil"/>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nil"/>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C40F69" w:rsidRPr="00AE2F37">
        <w:trPr>
          <w:cantSplit/>
        </w:trPr>
        <w:tc>
          <w:tcPr>
            <w:tcW w:w="0" w:type="auto"/>
            <w:vMerge w:val="restart"/>
            <w:tcBorders>
              <w:top w:val="single" w:sz="8" w:space="0" w:color="AEAEAE"/>
              <w:left w:val="nil"/>
              <w:bottom w:val="single" w:sz="8" w:space="0" w:color="152935"/>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VAR00009</w:t>
            </w: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Times New Roman"/>
                <w:color w:val="264A60"/>
                <w:sz w:val="18"/>
                <w:szCs w:val="18"/>
              </w:rPr>
              <w:t>Pearson Correlation</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-.048</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-.297</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.066</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.505</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.489</w:t>
            </w:r>
            <w:r w:rsidRPr="00AE2F37">
              <w:rPr>
                <w:rFonts w:ascii="Times New Roman" w:hAnsi="Times New Roman" w:cs="Times New Roman"/>
                <w:color w:val="010205"/>
                <w:sz w:val="18"/>
                <w:szCs w:val="18"/>
                <w:vertAlign w:val="superscript"/>
              </w:rPr>
              <w:t>*</w:t>
            </w:r>
          </w:p>
        </w:tc>
        <w:tc>
          <w:tcPr>
            <w:tcW w:w="0" w:type="auto"/>
            <w:tcBorders>
              <w:top w:val="single" w:sz="8" w:space="0" w:color="AEAEAE"/>
              <w:left w:val="single" w:sz="8" w:space="0" w:color="E0E0E0"/>
              <w:bottom w:val="single" w:sz="8" w:space="0" w:color="AEAEAE"/>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1</w:t>
            </w:r>
          </w:p>
        </w:tc>
      </w:tr>
      <w:tr w:rsidR="00C40F69" w:rsidRPr="00AE2F37">
        <w:trPr>
          <w:cantSplit/>
        </w:trPr>
        <w:tc>
          <w:tcPr>
            <w:tcW w:w="0" w:type="auto"/>
            <w:vMerge/>
            <w:tcBorders>
              <w:top w:val="single" w:sz="8" w:space="0" w:color="AEAEAE"/>
              <w:left w:val="nil"/>
              <w:bottom w:val="single" w:sz="8" w:space="0" w:color="152935"/>
              <w:right w:val="nil"/>
            </w:tcBorders>
            <w:shd w:val="clear" w:color="auto" w:fill="E0E0E0"/>
          </w:tcPr>
          <w:p w:rsidR="00C40F69" w:rsidRPr="00AE2F37" w:rsidRDefault="00C40F69" w:rsidP="00AF4EB7">
            <w:pPr>
              <w:rPr>
                <w:rFonts w:ascii="Times New Roman" w:hAnsi="Times New Roman" w:cs="Times New Roman"/>
                <w:color w:val="010205"/>
                <w:sz w:val="18"/>
                <w:szCs w:val="18"/>
              </w:rPr>
            </w:pPr>
          </w:p>
        </w:tc>
        <w:tc>
          <w:tcPr>
            <w:tcW w:w="0" w:type="auto"/>
            <w:tcBorders>
              <w:top w:val="single" w:sz="8" w:space="0" w:color="AEAEAE"/>
              <w:left w:val="nil"/>
              <w:bottom w:val="single" w:sz="8" w:space="0" w:color="AEAEAE"/>
              <w:right w:val="nil"/>
            </w:tcBorders>
            <w:shd w:val="clear" w:color="auto" w:fill="E0E0E0"/>
          </w:tcPr>
          <w:p w:rsidR="00C40F69" w:rsidRPr="00AE2F37" w:rsidRDefault="003914AF" w:rsidP="00AF4EB7">
            <w:pPr>
              <w:spacing w:line="320" w:lineRule="atLeast"/>
              <w:ind w:left="60" w:right="60"/>
              <w:rPr>
                <w:rFonts w:ascii="Times New Roman" w:hAnsi="Times New Roman" w:cs="Times New Roman"/>
                <w:color w:val="264A60"/>
                <w:sz w:val="18"/>
                <w:szCs w:val="18"/>
              </w:rPr>
            </w:pPr>
            <w:r>
              <w:rPr>
                <w:rFonts w:ascii="Times New Roman" w:hAnsi="Times New Roman" w:cs="新細明體" w:hint="eastAsia"/>
                <w:color w:val="264A60"/>
                <w:sz w:val="18"/>
                <w:szCs w:val="18"/>
              </w:rPr>
              <w:t>Sig</w:t>
            </w:r>
            <w:r>
              <w:rPr>
                <w:rFonts w:ascii="Times New Roman" w:hAnsi="Times New Roman" w:cs="新細明體"/>
                <w:color w:val="264A60"/>
                <w:sz w:val="18"/>
                <w:szCs w:val="18"/>
              </w:rPr>
              <w:t>.</w:t>
            </w:r>
            <w:r>
              <w:rPr>
                <w:rFonts w:ascii="Times New Roman" w:hAnsi="Times New Roman" w:cs="新細明體" w:hint="eastAsia"/>
                <w:color w:val="264A60"/>
                <w:sz w:val="18"/>
                <w:szCs w:val="18"/>
              </w:rPr>
              <w:t>（</w:t>
            </w:r>
            <w:r>
              <w:rPr>
                <w:rFonts w:ascii="Times New Roman" w:hAnsi="Times New Roman" w:cs="新細明體"/>
                <w:color w:val="264A60"/>
                <w:sz w:val="18"/>
                <w:szCs w:val="18"/>
              </w:rPr>
              <w:t>2</w:t>
            </w:r>
            <w:r>
              <w:rPr>
                <w:rFonts w:ascii="Times New Roman" w:hAnsi="Times New Roman" w:cs="新細明體" w:hint="eastAsia"/>
                <w:color w:val="264A60"/>
                <w:sz w:val="18"/>
                <w:szCs w:val="18"/>
              </w:rPr>
              <w:t>-tailed</w:t>
            </w:r>
            <w:r w:rsidRPr="00AE2F37">
              <w:rPr>
                <w:rFonts w:ascii="Times New Roman" w:hAnsi="Times New Roman" w:cs="新細明體" w:hint="eastAsia"/>
                <w:color w:val="264A60"/>
                <w:sz w:val="18"/>
                <w:szCs w:val="18"/>
              </w:rPr>
              <w:t>）</w:t>
            </w:r>
          </w:p>
        </w:tc>
        <w:tc>
          <w:tcPr>
            <w:tcW w:w="0" w:type="auto"/>
            <w:tcBorders>
              <w:top w:val="single" w:sz="8" w:space="0" w:color="AEAEAE"/>
              <w:left w:val="nil"/>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.840</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.935</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.204</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.781</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.023</w:t>
            </w:r>
          </w:p>
        </w:tc>
        <w:tc>
          <w:tcPr>
            <w:tcW w:w="0" w:type="auto"/>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.029</w:t>
            </w:r>
          </w:p>
        </w:tc>
        <w:tc>
          <w:tcPr>
            <w:tcW w:w="0" w:type="auto"/>
            <w:tcBorders>
              <w:top w:val="single" w:sz="8" w:space="0" w:color="AEAEAE"/>
              <w:left w:val="single" w:sz="8" w:space="0" w:color="E0E0E0"/>
              <w:bottom w:val="single" w:sz="8" w:space="0" w:color="AEAEAE"/>
              <w:right w:val="nil"/>
            </w:tcBorders>
            <w:shd w:val="clear" w:color="auto" w:fill="FFFFFF"/>
            <w:vAlign w:val="center"/>
          </w:tcPr>
          <w:p w:rsidR="00C40F69" w:rsidRPr="00AE2F37" w:rsidRDefault="00C40F69" w:rsidP="00AF4EB7">
            <w:pPr>
              <w:rPr>
                <w:rFonts w:ascii="Times New Roman" w:hAnsi="Times New Roman" w:cs="Times New Roman"/>
                <w:sz w:val="18"/>
                <w:szCs w:val="18"/>
              </w:rPr>
            </w:pPr>
          </w:p>
        </w:tc>
      </w:tr>
      <w:tr w:rsidR="00C40F69" w:rsidRPr="00AE2F37">
        <w:trPr>
          <w:cantSplit/>
        </w:trPr>
        <w:tc>
          <w:tcPr>
            <w:tcW w:w="0" w:type="auto"/>
            <w:vMerge/>
            <w:tcBorders>
              <w:top w:val="single" w:sz="8" w:space="0" w:color="AEAEAE"/>
              <w:left w:val="nil"/>
              <w:bottom w:val="single" w:sz="8" w:space="0" w:color="152935"/>
              <w:right w:val="nil"/>
            </w:tcBorders>
            <w:shd w:val="clear" w:color="auto" w:fill="E0E0E0"/>
          </w:tcPr>
          <w:p w:rsidR="00C40F69" w:rsidRPr="00AE2F37" w:rsidRDefault="00C40F69" w:rsidP="00AF4EB7">
            <w:pPr>
              <w:rPr>
                <w:rFonts w:ascii="Times New Roman" w:hAnsi="Times New Roman" w:cs="Times New Roman"/>
                <w:sz w:val="18"/>
                <w:szCs w:val="18"/>
              </w:rPr>
            </w:pPr>
          </w:p>
        </w:tc>
        <w:tc>
          <w:tcPr>
            <w:tcW w:w="0" w:type="auto"/>
            <w:tcBorders>
              <w:top w:val="single" w:sz="8" w:space="0" w:color="AEAEAE"/>
              <w:left w:val="nil"/>
              <w:bottom w:val="single" w:sz="8" w:space="0" w:color="152935"/>
              <w:right w:val="nil"/>
            </w:tcBorders>
            <w:shd w:val="clear" w:color="auto" w:fill="E0E0E0"/>
          </w:tcPr>
          <w:p w:rsidR="00C40F69" w:rsidRPr="00AE2F37" w:rsidRDefault="00C40F69" w:rsidP="00AF4EB7">
            <w:pPr>
              <w:spacing w:line="320" w:lineRule="atLeast"/>
              <w:ind w:left="60" w:right="60"/>
              <w:rPr>
                <w:rFonts w:ascii="Times New Roman" w:hAnsi="Times New Roman" w:cs="Times New Roman"/>
                <w:color w:val="264A60"/>
                <w:sz w:val="18"/>
                <w:szCs w:val="18"/>
              </w:rPr>
            </w:pPr>
            <w:r w:rsidRPr="00AE2F37">
              <w:rPr>
                <w:rFonts w:ascii="Times New Roman" w:hAnsi="Times New Roman" w:cs="Times New Roman"/>
                <w:color w:val="264A60"/>
                <w:sz w:val="18"/>
                <w:szCs w:val="18"/>
              </w:rPr>
              <w:t>N</w:t>
            </w:r>
          </w:p>
        </w:tc>
        <w:tc>
          <w:tcPr>
            <w:tcW w:w="0" w:type="auto"/>
            <w:tcBorders>
              <w:top w:val="single" w:sz="8" w:space="0" w:color="AEAEAE"/>
              <w:left w:val="nil"/>
              <w:bottom w:val="single" w:sz="8" w:space="0" w:color="152935"/>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c>
          <w:tcPr>
            <w:tcW w:w="0" w:type="auto"/>
            <w:tcBorders>
              <w:top w:val="single" w:sz="8" w:space="0" w:color="AEAEAE"/>
              <w:left w:val="single" w:sz="8" w:space="0" w:color="E0E0E0"/>
              <w:bottom w:val="single" w:sz="8" w:space="0" w:color="152935"/>
              <w:right w:val="nil"/>
            </w:tcBorders>
            <w:shd w:val="clear" w:color="auto" w:fill="FFFFFF"/>
          </w:tcPr>
          <w:p w:rsidR="00C40F69" w:rsidRPr="00AE2F37" w:rsidRDefault="00C40F69" w:rsidP="00AF4EB7">
            <w:pPr>
              <w:spacing w:line="320" w:lineRule="atLeast"/>
              <w:ind w:left="60" w:right="60"/>
              <w:jc w:val="right"/>
              <w:rPr>
                <w:rFonts w:ascii="Times New Roman" w:hAnsi="Times New Roman" w:cs="Times New Roman"/>
                <w:color w:val="010205"/>
                <w:sz w:val="18"/>
                <w:szCs w:val="18"/>
              </w:rPr>
            </w:pPr>
            <w:r w:rsidRPr="00AE2F37">
              <w:rPr>
                <w:rFonts w:ascii="Times New Roman" w:hAnsi="Times New Roman" w:cs="Times New Roman"/>
                <w:color w:val="010205"/>
                <w:sz w:val="18"/>
                <w:szCs w:val="18"/>
              </w:rPr>
              <w:t>20</w:t>
            </w:r>
          </w:p>
        </w:tc>
      </w:tr>
      <w:tr w:rsidR="00C40F69" w:rsidRPr="00AE2F37">
        <w:trPr>
          <w:cantSplit/>
        </w:trPr>
        <w:tc>
          <w:tcPr>
            <w:tcW w:w="0" w:type="auto"/>
            <w:gridSpan w:val="9"/>
            <w:tcBorders>
              <w:top w:val="nil"/>
              <w:left w:val="nil"/>
              <w:bottom w:val="nil"/>
              <w:right w:val="nil"/>
            </w:tcBorders>
            <w:shd w:val="clear" w:color="auto" w:fill="FFFFFF"/>
          </w:tcPr>
          <w:p w:rsidR="00C40F69" w:rsidRPr="003914AF" w:rsidRDefault="00C40F69" w:rsidP="00AF4EB7">
            <w:pPr>
              <w:spacing w:line="320" w:lineRule="atLeast"/>
              <w:ind w:left="60" w:right="60"/>
              <w:rPr>
                <w:rFonts w:ascii="Times New Roman" w:hAnsi="Times New Roman" w:cs="Times New Roman"/>
                <w:color w:val="010205"/>
                <w:sz w:val="18"/>
                <w:szCs w:val="18"/>
              </w:rPr>
            </w:pPr>
            <w:r w:rsidRPr="00AE2F37">
              <w:rPr>
                <w:rFonts w:ascii="Times New Roman" w:hAnsi="Times New Roman" w:cs="Times New Roman"/>
                <w:color w:val="010205"/>
                <w:sz w:val="18"/>
                <w:szCs w:val="18"/>
              </w:rPr>
              <w:t xml:space="preserve">**. </w:t>
            </w:r>
            <w:r w:rsidR="00526E2E">
              <w:rPr>
                <w:rFonts w:ascii="Times New Roman" w:hAnsi="Times New Roman" w:cs="Times New Roman"/>
                <w:color w:val="010205"/>
                <w:sz w:val="18"/>
                <w:szCs w:val="18"/>
              </w:rPr>
              <w:t xml:space="preserve">More </w:t>
            </w:r>
            <w:r w:rsidR="00AD38A0">
              <w:rPr>
                <w:rFonts w:ascii="Times New Roman" w:hAnsi="Times New Roman" w:cs="新細明體" w:hint="eastAsia"/>
                <w:color w:val="010205"/>
                <w:sz w:val="18"/>
                <w:szCs w:val="18"/>
              </w:rPr>
              <w:t>Sig</w:t>
            </w:r>
            <w:r w:rsidR="00526E2E">
              <w:rPr>
                <w:rFonts w:ascii="Times New Roman" w:hAnsi="Times New Roman" w:cs="新細明體"/>
                <w:color w:val="010205"/>
                <w:sz w:val="18"/>
                <w:szCs w:val="18"/>
              </w:rPr>
              <w:t xml:space="preserve"> </w:t>
            </w:r>
            <w:r w:rsidR="00526E2E">
              <w:rPr>
                <w:rFonts w:ascii="Times New Roman" w:hAnsi="Times New Roman" w:cs="Times New Roman"/>
                <w:color w:val="010205"/>
                <w:sz w:val="18"/>
                <w:szCs w:val="18"/>
              </w:rPr>
              <w:t xml:space="preserve">when greater than </w:t>
            </w:r>
            <w:r w:rsidRPr="00AE2F37">
              <w:rPr>
                <w:rFonts w:ascii="Times New Roman" w:hAnsi="Times New Roman" w:cs="Times New Roman"/>
                <w:color w:val="010205"/>
                <w:sz w:val="18"/>
                <w:szCs w:val="18"/>
              </w:rPr>
              <w:t xml:space="preserve">0.01 </w:t>
            </w:r>
            <w:r w:rsidR="003914AF">
              <w:rPr>
                <w:rFonts w:ascii="Times New Roman" w:hAnsi="Times New Roman" w:cs="Times New Roman"/>
                <w:color w:val="010205"/>
                <w:sz w:val="18"/>
                <w:szCs w:val="18"/>
              </w:rPr>
              <w:t>(</w:t>
            </w:r>
            <w:r w:rsidR="003914AF">
              <w:rPr>
                <w:rFonts w:ascii="Times New Roman" w:hAnsi="Times New Roman" w:cs="新細明體"/>
                <w:color w:val="264A60"/>
                <w:sz w:val="18"/>
                <w:szCs w:val="18"/>
              </w:rPr>
              <w:t>2</w:t>
            </w:r>
            <w:r w:rsidR="00526E2E">
              <w:rPr>
                <w:rFonts w:ascii="Times New Roman" w:hAnsi="Times New Roman" w:cs="新細明體" w:hint="eastAsia"/>
                <w:color w:val="264A60"/>
                <w:sz w:val="18"/>
                <w:szCs w:val="18"/>
              </w:rPr>
              <w:t>-tailed</w:t>
            </w:r>
            <w:r w:rsidR="003914AF">
              <w:rPr>
                <w:rFonts w:ascii="Times New Roman" w:hAnsi="Times New Roman" w:cs="新細明體"/>
                <w:color w:val="010205"/>
                <w:sz w:val="18"/>
                <w:szCs w:val="18"/>
              </w:rPr>
              <w:t>)</w:t>
            </w:r>
          </w:p>
        </w:tc>
      </w:tr>
      <w:tr w:rsidR="00C40F69" w:rsidRPr="00AE2F37">
        <w:trPr>
          <w:cantSplit/>
        </w:trPr>
        <w:tc>
          <w:tcPr>
            <w:tcW w:w="0" w:type="auto"/>
            <w:gridSpan w:val="9"/>
            <w:tcBorders>
              <w:top w:val="nil"/>
              <w:left w:val="nil"/>
              <w:bottom w:val="nil"/>
              <w:right w:val="nil"/>
            </w:tcBorders>
            <w:shd w:val="clear" w:color="auto" w:fill="FFFFFF"/>
          </w:tcPr>
          <w:p w:rsidR="00C40F69" w:rsidRPr="00AE2F37" w:rsidRDefault="00C40F69" w:rsidP="00AF4EB7">
            <w:pPr>
              <w:spacing w:line="320" w:lineRule="atLeast"/>
              <w:ind w:left="60" w:right="60"/>
              <w:rPr>
                <w:rFonts w:ascii="Times New Roman" w:hAnsi="Times New Roman" w:cs="Times New Roman"/>
                <w:color w:val="010205"/>
                <w:sz w:val="18"/>
                <w:szCs w:val="18"/>
              </w:rPr>
            </w:pPr>
            <w:r w:rsidRPr="00AE2F37">
              <w:rPr>
                <w:rFonts w:ascii="Times New Roman" w:hAnsi="Times New Roman" w:cs="Times New Roman"/>
                <w:color w:val="010205"/>
                <w:sz w:val="18"/>
                <w:szCs w:val="18"/>
              </w:rPr>
              <w:t xml:space="preserve">*. </w:t>
            </w:r>
            <w:r w:rsidR="00526E2E">
              <w:rPr>
                <w:rFonts w:ascii="Times New Roman" w:hAnsi="Times New Roman" w:cs="Times New Roman"/>
                <w:color w:val="010205"/>
                <w:sz w:val="18"/>
                <w:szCs w:val="18"/>
              </w:rPr>
              <w:t xml:space="preserve"> More </w:t>
            </w:r>
            <w:r w:rsidR="00AD38A0">
              <w:rPr>
                <w:rFonts w:ascii="Times New Roman" w:hAnsi="Times New Roman" w:cs="新細明體" w:hint="eastAsia"/>
                <w:color w:val="010205"/>
                <w:sz w:val="18"/>
                <w:szCs w:val="18"/>
              </w:rPr>
              <w:t xml:space="preserve">Sig </w:t>
            </w:r>
            <w:r w:rsidR="00526E2E">
              <w:rPr>
                <w:rFonts w:ascii="Times New Roman" w:hAnsi="Times New Roman" w:cs="新細明體" w:hint="eastAsia"/>
                <w:color w:val="010205"/>
                <w:sz w:val="18"/>
                <w:szCs w:val="18"/>
              </w:rPr>
              <w:t>when greate</w:t>
            </w:r>
            <w:r w:rsidR="00526E2E">
              <w:rPr>
                <w:rFonts w:ascii="Times New Roman" w:hAnsi="Times New Roman" w:cs="新細明體"/>
                <w:color w:val="010205"/>
                <w:sz w:val="18"/>
                <w:szCs w:val="18"/>
              </w:rPr>
              <w:t>r</w:t>
            </w:r>
            <w:r w:rsidR="003914AF">
              <w:rPr>
                <w:rFonts w:ascii="Times New Roman" w:hAnsi="Times New Roman" w:cs="新細明體" w:hint="eastAsia"/>
                <w:color w:val="010205"/>
                <w:sz w:val="18"/>
                <w:szCs w:val="18"/>
              </w:rPr>
              <w:t xml:space="preserve"> tha</w:t>
            </w:r>
            <w:r w:rsidR="00526E2E">
              <w:rPr>
                <w:rFonts w:ascii="Times New Roman" w:hAnsi="Times New Roman" w:cs="新細明體" w:hint="eastAsia"/>
                <w:color w:val="010205"/>
                <w:sz w:val="18"/>
                <w:szCs w:val="18"/>
              </w:rPr>
              <w:t>n</w:t>
            </w:r>
            <w:r w:rsidRPr="00AE2F37">
              <w:rPr>
                <w:rFonts w:ascii="Times New Roman" w:hAnsi="Times New Roman" w:cs="Times New Roman"/>
                <w:color w:val="010205"/>
                <w:sz w:val="18"/>
                <w:szCs w:val="18"/>
              </w:rPr>
              <w:t xml:space="preserve"> 0.05 </w:t>
            </w:r>
            <w:r w:rsidR="003914AF">
              <w:rPr>
                <w:rFonts w:ascii="Times New Roman" w:hAnsi="Times New Roman" w:cs="Times New Roman"/>
                <w:color w:val="010205"/>
                <w:sz w:val="18"/>
                <w:szCs w:val="18"/>
              </w:rPr>
              <w:t>(</w:t>
            </w:r>
            <w:r w:rsidR="003914AF">
              <w:rPr>
                <w:rFonts w:ascii="Times New Roman" w:hAnsi="Times New Roman" w:cs="新細明體"/>
                <w:color w:val="264A60"/>
                <w:sz w:val="18"/>
                <w:szCs w:val="18"/>
              </w:rPr>
              <w:t>2</w:t>
            </w:r>
            <w:r w:rsidR="00526E2E">
              <w:rPr>
                <w:rFonts w:ascii="Times New Roman" w:hAnsi="Times New Roman" w:cs="新細明體" w:hint="eastAsia"/>
                <w:color w:val="264A60"/>
                <w:sz w:val="18"/>
                <w:szCs w:val="18"/>
              </w:rPr>
              <w:t>-tailed</w:t>
            </w:r>
            <w:r w:rsidR="003914AF">
              <w:rPr>
                <w:rFonts w:ascii="Times New Roman" w:hAnsi="Times New Roman" w:cs="新細明體" w:hint="eastAsia"/>
                <w:color w:val="010205"/>
                <w:sz w:val="18"/>
                <w:szCs w:val="18"/>
              </w:rPr>
              <w:t>)</w:t>
            </w:r>
          </w:p>
        </w:tc>
      </w:tr>
    </w:tbl>
    <w:p w:rsidR="00C40F69" w:rsidRPr="00E32D6D" w:rsidRDefault="00C40F69" w:rsidP="00195F1F">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o</w:t>
      </w:r>
      <w:r w:rsidRPr="00E32D6D">
        <w:rPr>
          <w:rFonts w:ascii="Times New Roman" w:hAnsi="Times New Roman" w:cs="Times New Roman"/>
          <w:sz w:val="24"/>
          <w:szCs w:val="24"/>
        </w:rPr>
        <w:t>: There is no relationship between the variables.</w:t>
      </w:r>
    </w:p>
    <w:p w:rsidR="00C40F69" w:rsidRPr="00E32D6D" w:rsidRDefault="00C40F69" w:rsidP="00195F1F">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a</w:t>
      </w:r>
      <w:r w:rsidRPr="00E32D6D">
        <w:rPr>
          <w:rFonts w:ascii="Times New Roman" w:hAnsi="Times New Roman" w:cs="Times New Roman"/>
          <w:sz w:val="24"/>
          <w:szCs w:val="24"/>
        </w:rPr>
        <w:t>: There is a relationship between the variables.</w:t>
      </w:r>
    </w:p>
    <w:p w:rsidR="00C40F69" w:rsidRPr="00E32D6D" w:rsidRDefault="00C40F69" w:rsidP="00AF4EB7">
      <w:pPr>
        <w:spacing w:line="400" w:lineRule="atLeast"/>
        <w:rPr>
          <w:rFonts w:ascii="Times New Roman" w:hAnsi="Times New Roman" w:cs="Times New Roman"/>
          <w:sz w:val="24"/>
          <w:szCs w:val="24"/>
        </w:rPr>
      </w:pPr>
    </w:p>
    <w:p w:rsidR="00C40F69" w:rsidRPr="00E32D6D" w:rsidRDefault="00C40F69" w:rsidP="00AF4EB7">
      <w:pPr>
        <w:spacing w:line="400" w:lineRule="atLeast"/>
        <w:rPr>
          <w:rFonts w:ascii="Times New Roman" w:hAnsi="Times New Roman" w:cs="Times New Roman"/>
          <w:sz w:val="24"/>
          <w:szCs w:val="24"/>
        </w:rPr>
      </w:pPr>
      <w:proofErr w:type="spellStart"/>
      <w:proofErr w:type="gramStart"/>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o</w:t>
      </w:r>
      <w:r w:rsidRPr="00E32D6D">
        <w:rPr>
          <w:rFonts w:ascii="Times New Roman" w:hAnsi="Times New Roman" w:cs="Times New Roman"/>
          <w:sz w:val="24"/>
          <w:szCs w:val="24"/>
        </w:rPr>
        <w:t>:r</w:t>
      </w:r>
      <w:proofErr w:type="spellEnd"/>
      <w:proofErr w:type="gramEnd"/>
      <w:r w:rsidRPr="00E32D6D">
        <w:rPr>
          <w:rFonts w:ascii="Times New Roman" w:hAnsi="Times New Roman" w:cs="Times New Roman"/>
          <w:sz w:val="24"/>
          <w:szCs w:val="24"/>
        </w:rPr>
        <w:t xml:space="preserve">=o </w:t>
      </w:r>
      <w:proofErr w:type="spellStart"/>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a</w:t>
      </w:r>
      <w:r w:rsidRPr="00E32D6D">
        <w:rPr>
          <w:rFonts w:ascii="Times New Roman" w:hAnsi="Times New Roman" w:cs="Times New Roman"/>
          <w:sz w:val="24"/>
          <w:szCs w:val="24"/>
        </w:rPr>
        <w:t>:r</w:t>
      </w:r>
      <w:proofErr w:type="spellEnd"/>
      <w:r w:rsidRPr="00E32D6D">
        <w:rPr>
          <w:rFonts w:ascii="Times New Roman" w:hAnsi="Times New Roman" w:cs="Times New Roman"/>
          <w:sz w:val="24"/>
          <w:szCs w:val="24"/>
        </w:rPr>
        <w:t xml:space="preserve"> ≠o</w:t>
      </w:r>
    </w:p>
    <w:p w:rsidR="00C40F69" w:rsidRPr="00E32D6D" w:rsidRDefault="00C40F69" w:rsidP="003A7274">
      <w:pPr>
        <w:spacing w:line="320" w:lineRule="atLeast"/>
        <w:ind w:left="60" w:right="60"/>
        <w:rPr>
          <w:rFonts w:ascii="Times New Roman" w:hAnsi="Times New Roman" w:cs="Times New Roman"/>
          <w:sz w:val="24"/>
          <w:szCs w:val="24"/>
        </w:rPr>
      </w:pPr>
      <w:r w:rsidRPr="00E32D6D">
        <w:rPr>
          <w:rFonts w:ascii="Times New Roman" w:hAnsi="Times New Roman" w:cs="Times New Roman"/>
          <w:sz w:val="24"/>
          <w:szCs w:val="24"/>
        </w:rPr>
        <w:t xml:space="preserve">The upper left cell is the correlation of Var00003 with itself- resulting in a correlation of 1.00. The upper right cell (r = </w:t>
      </w:r>
      <w:r w:rsidRPr="00E32D6D">
        <w:rPr>
          <w:rFonts w:ascii="Times New Roman" w:hAnsi="Times New Roman" w:cs="Times New Roman"/>
          <w:color w:val="010205"/>
          <w:sz w:val="24"/>
          <w:szCs w:val="24"/>
        </w:rPr>
        <w:t>-.048</w:t>
      </w:r>
      <w:r w:rsidRPr="00E32D6D">
        <w:rPr>
          <w:rFonts w:ascii="Times New Roman" w:hAnsi="Times New Roman" w:cs="Times New Roman"/>
          <w:sz w:val="24"/>
          <w:szCs w:val="24"/>
        </w:rPr>
        <w:t xml:space="preserve">). is the correlation between Var00003 and </w:t>
      </w:r>
      <w:proofErr w:type="gramStart"/>
      <w:r w:rsidRPr="00E32D6D">
        <w:rPr>
          <w:rFonts w:ascii="Times New Roman" w:hAnsi="Times New Roman" w:cs="Times New Roman"/>
          <w:sz w:val="24"/>
          <w:szCs w:val="24"/>
        </w:rPr>
        <w:t>Var00009.</w:t>
      </w:r>
      <w:proofErr w:type="gramEnd"/>
      <w:r w:rsidRPr="00E32D6D">
        <w:rPr>
          <w:rFonts w:ascii="Times New Roman" w:hAnsi="Times New Roman" w:cs="Times New Roman"/>
          <w:sz w:val="24"/>
          <w:szCs w:val="24"/>
        </w:rPr>
        <w:t xml:space="preserve"> The number below correlation is p-value which tells us if the correlation is significant. The last number is n, the sample size. Upon looking at the Correlation table, we conclude that:</w:t>
      </w:r>
    </w:p>
    <w:p w:rsidR="00C40F69" w:rsidRPr="00E32D6D" w:rsidRDefault="00C40F69" w:rsidP="0093055F">
      <w:pPr>
        <w:pStyle w:val="af0"/>
        <w:numPr>
          <w:ilvl w:val="0"/>
          <w:numId w:val="10"/>
        </w:numPr>
        <w:spacing w:line="320" w:lineRule="atLeast"/>
        <w:ind w:leftChars="0" w:right="60"/>
        <w:jc w:val="both"/>
        <w:rPr>
          <w:rFonts w:ascii="Times New Roman" w:hAnsi="Times New Roman" w:cs="Times New Roman"/>
          <w:color w:val="010205"/>
          <w:sz w:val="24"/>
          <w:szCs w:val="24"/>
        </w:rPr>
      </w:pPr>
      <w:r w:rsidRPr="00E32D6D">
        <w:rPr>
          <w:rFonts w:ascii="Times New Roman" w:hAnsi="Times New Roman" w:cs="Times New Roman"/>
          <w:color w:val="010205"/>
          <w:sz w:val="24"/>
          <w:szCs w:val="24"/>
        </w:rPr>
        <w:t>There is significant relation between Var00003</w:t>
      </w:r>
      <w:r w:rsidRPr="00E32D6D">
        <w:rPr>
          <w:rFonts w:ascii="Times New Roman" w:hAnsi="Times New Roman" w:cs="Times New Roman"/>
          <w:sz w:val="24"/>
          <w:szCs w:val="24"/>
        </w:rPr>
        <w:t xml:space="preserve">(purpose), Var00004(Structure), Var00005(Leadership) and Var00006(Relationship) but there is no </w:t>
      </w:r>
      <w:r w:rsidRPr="00E32D6D">
        <w:rPr>
          <w:rFonts w:ascii="Times New Roman" w:hAnsi="Times New Roman" w:cs="Times New Roman"/>
          <w:color w:val="010205"/>
          <w:sz w:val="24"/>
          <w:szCs w:val="24"/>
        </w:rPr>
        <w:t>significant relation between Var00003</w:t>
      </w:r>
      <w:r w:rsidRPr="00E32D6D">
        <w:rPr>
          <w:rFonts w:ascii="Times New Roman" w:hAnsi="Times New Roman" w:cs="Times New Roman"/>
          <w:sz w:val="24"/>
          <w:szCs w:val="24"/>
        </w:rPr>
        <w:t>(purpose), Var00007(Rewards), Var00008(Helpful Mechanisms) and Var00009(Attitude Towards Change).</w:t>
      </w:r>
    </w:p>
    <w:p w:rsidR="00C40F69" w:rsidRPr="00E32D6D" w:rsidRDefault="00C40F69" w:rsidP="0093055F">
      <w:pPr>
        <w:pStyle w:val="af0"/>
        <w:numPr>
          <w:ilvl w:val="0"/>
          <w:numId w:val="10"/>
        </w:numPr>
        <w:spacing w:line="320" w:lineRule="atLeast"/>
        <w:ind w:leftChars="0" w:right="60"/>
        <w:jc w:val="both"/>
        <w:rPr>
          <w:rFonts w:ascii="Times New Roman" w:hAnsi="Times New Roman" w:cs="Times New Roman"/>
          <w:color w:val="010205"/>
          <w:sz w:val="24"/>
          <w:szCs w:val="24"/>
        </w:rPr>
      </w:pPr>
      <w:r w:rsidRPr="00E32D6D">
        <w:rPr>
          <w:rFonts w:ascii="Times New Roman" w:hAnsi="Times New Roman" w:cs="Times New Roman"/>
          <w:color w:val="010205"/>
          <w:sz w:val="24"/>
          <w:szCs w:val="24"/>
        </w:rPr>
        <w:t xml:space="preserve">There is significant relation between </w:t>
      </w:r>
      <w:r w:rsidRPr="00E32D6D">
        <w:rPr>
          <w:rFonts w:ascii="Times New Roman" w:hAnsi="Times New Roman" w:cs="Times New Roman"/>
          <w:sz w:val="24"/>
          <w:szCs w:val="24"/>
        </w:rPr>
        <w:t xml:space="preserve">Var00004(Structure), Var00005(Leadership) and Var00006(Relationship) but there is no </w:t>
      </w:r>
      <w:r w:rsidRPr="00E32D6D">
        <w:rPr>
          <w:rFonts w:ascii="Times New Roman" w:hAnsi="Times New Roman" w:cs="Times New Roman"/>
          <w:color w:val="010205"/>
          <w:sz w:val="24"/>
          <w:szCs w:val="24"/>
        </w:rPr>
        <w:t xml:space="preserve">significant relation between </w:t>
      </w:r>
      <w:r w:rsidRPr="00E32D6D">
        <w:rPr>
          <w:rFonts w:ascii="Times New Roman" w:hAnsi="Times New Roman" w:cs="Times New Roman"/>
          <w:sz w:val="24"/>
          <w:szCs w:val="24"/>
        </w:rPr>
        <w:t>Var00004(Structure), Var00007(Rewards), Var00008(Helpful Mechanisms) and Var00009(Attitude Towards Change).</w:t>
      </w:r>
    </w:p>
    <w:p w:rsidR="00C40F69" w:rsidRPr="00E32D6D" w:rsidRDefault="00C40F69" w:rsidP="0093055F">
      <w:pPr>
        <w:pStyle w:val="af0"/>
        <w:numPr>
          <w:ilvl w:val="0"/>
          <w:numId w:val="10"/>
        </w:numPr>
        <w:spacing w:line="320" w:lineRule="atLeast"/>
        <w:ind w:leftChars="0" w:right="60"/>
        <w:jc w:val="both"/>
        <w:rPr>
          <w:rFonts w:ascii="Times New Roman" w:hAnsi="Times New Roman" w:cs="Times New Roman"/>
          <w:color w:val="010205"/>
          <w:sz w:val="24"/>
          <w:szCs w:val="24"/>
        </w:rPr>
      </w:pPr>
      <w:r w:rsidRPr="00E32D6D">
        <w:rPr>
          <w:rFonts w:ascii="Times New Roman" w:hAnsi="Times New Roman" w:cs="Times New Roman"/>
          <w:color w:val="010205"/>
          <w:sz w:val="24"/>
          <w:szCs w:val="24"/>
        </w:rPr>
        <w:t xml:space="preserve">There is significant relation between </w:t>
      </w:r>
      <w:r w:rsidRPr="00E32D6D">
        <w:rPr>
          <w:rFonts w:ascii="Times New Roman" w:hAnsi="Times New Roman" w:cs="Times New Roman"/>
          <w:sz w:val="24"/>
          <w:szCs w:val="24"/>
        </w:rPr>
        <w:t xml:space="preserve">Var00005(Leadership), </w:t>
      </w:r>
      <w:r w:rsidRPr="00E32D6D">
        <w:rPr>
          <w:rFonts w:ascii="Times New Roman" w:hAnsi="Times New Roman" w:cs="Times New Roman"/>
          <w:color w:val="010205"/>
          <w:sz w:val="24"/>
          <w:szCs w:val="24"/>
        </w:rPr>
        <w:t>Var00003</w:t>
      </w:r>
      <w:r w:rsidRPr="00E32D6D">
        <w:rPr>
          <w:rFonts w:ascii="Times New Roman" w:hAnsi="Times New Roman" w:cs="Times New Roman"/>
          <w:sz w:val="24"/>
          <w:szCs w:val="24"/>
        </w:rPr>
        <w:t xml:space="preserve">(purpose), Var00004(Structure) and Var00006(Relationship) but there is no </w:t>
      </w:r>
      <w:r w:rsidRPr="00E32D6D">
        <w:rPr>
          <w:rFonts w:ascii="Times New Roman" w:hAnsi="Times New Roman" w:cs="Times New Roman"/>
          <w:color w:val="010205"/>
          <w:sz w:val="24"/>
          <w:szCs w:val="24"/>
        </w:rPr>
        <w:t xml:space="preserve">significant relation between </w:t>
      </w:r>
      <w:r w:rsidRPr="00E32D6D">
        <w:rPr>
          <w:rFonts w:ascii="Times New Roman" w:hAnsi="Times New Roman" w:cs="Times New Roman"/>
          <w:sz w:val="24"/>
          <w:szCs w:val="24"/>
        </w:rPr>
        <w:t>Var00005(Leadership), Var00007(Rewards), Var00008(Helpful Mechanisms) and Var00009(Attitude Towards Change).</w:t>
      </w:r>
    </w:p>
    <w:p w:rsidR="00C40F69" w:rsidRPr="00E32D6D" w:rsidRDefault="00C40F69" w:rsidP="0093055F">
      <w:pPr>
        <w:pStyle w:val="af0"/>
        <w:numPr>
          <w:ilvl w:val="0"/>
          <w:numId w:val="10"/>
        </w:numPr>
        <w:spacing w:line="320" w:lineRule="atLeast"/>
        <w:ind w:leftChars="0" w:right="60"/>
        <w:jc w:val="both"/>
        <w:rPr>
          <w:rFonts w:ascii="Times New Roman" w:hAnsi="Times New Roman" w:cs="Times New Roman"/>
          <w:color w:val="010205"/>
          <w:sz w:val="24"/>
          <w:szCs w:val="24"/>
        </w:rPr>
      </w:pPr>
      <w:r w:rsidRPr="00E32D6D">
        <w:rPr>
          <w:rFonts w:ascii="Times New Roman" w:hAnsi="Times New Roman" w:cs="Times New Roman"/>
          <w:color w:val="010205"/>
          <w:sz w:val="24"/>
          <w:szCs w:val="24"/>
        </w:rPr>
        <w:t xml:space="preserve">There is significant relation between </w:t>
      </w:r>
      <w:r w:rsidRPr="00E32D6D">
        <w:rPr>
          <w:rFonts w:ascii="Times New Roman" w:hAnsi="Times New Roman" w:cs="Times New Roman"/>
          <w:sz w:val="24"/>
          <w:szCs w:val="24"/>
        </w:rPr>
        <w:t xml:space="preserve">Var00006(Relationship), </w:t>
      </w:r>
      <w:r w:rsidRPr="00E32D6D">
        <w:rPr>
          <w:rFonts w:ascii="Times New Roman" w:hAnsi="Times New Roman" w:cs="Times New Roman"/>
          <w:color w:val="010205"/>
          <w:sz w:val="24"/>
          <w:szCs w:val="24"/>
        </w:rPr>
        <w:t>Var00003</w:t>
      </w:r>
      <w:r w:rsidRPr="00E32D6D">
        <w:rPr>
          <w:rFonts w:ascii="Times New Roman" w:hAnsi="Times New Roman" w:cs="Times New Roman"/>
          <w:sz w:val="24"/>
          <w:szCs w:val="24"/>
        </w:rPr>
        <w:t xml:space="preserve">(purpose), </w:t>
      </w:r>
      <w:r w:rsidRPr="00E32D6D">
        <w:rPr>
          <w:rFonts w:ascii="Times New Roman" w:hAnsi="Times New Roman" w:cs="Times New Roman"/>
          <w:sz w:val="24"/>
          <w:szCs w:val="24"/>
        </w:rPr>
        <w:lastRenderedPageBreak/>
        <w:t xml:space="preserve">Var00004(Structure) and Var00005(Leadership), but there is no </w:t>
      </w:r>
      <w:r w:rsidRPr="00E32D6D">
        <w:rPr>
          <w:rFonts w:ascii="Times New Roman" w:hAnsi="Times New Roman" w:cs="Times New Roman"/>
          <w:color w:val="010205"/>
          <w:sz w:val="24"/>
          <w:szCs w:val="24"/>
        </w:rPr>
        <w:t xml:space="preserve">significant relation between </w:t>
      </w:r>
      <w:r w:rsidRPr="00E32D6D">
        <w:rPr>
          <w:rFonts w:ascii="Times New Roman" w:hAnsi="Times New Roman" w:cs="Times New Roman"/>
          <w:sz w:val="24"/>
          <w:szCs w:val="24"/>
        </w:rPr>
        <w:t>Var00007(Rewards), Var00008(Helpful Mechanisms) and Var00009(Attitude Towards Change).</w:t>
      </w:r>
    </w:p>
    <w:p w:rsidR="00C40F69" w:rsidRPr="00E32D6D" w:rsidRDefault="00C40F69" w:rsidP="0093055F">
      <w:pPr>
        <w:pStyle w:val="af0"/>
        <w:numPr>
          <w:ilvl w:val="0"/>
          <w:numId w:val="10"/>
        </w:numPr>
        <w:spacing w:line="320" w:lineRule="atLeast"/>
        <w:ind w:leftChars="0" w:right="60"/>
        <w:jc w:val="both"/>
        <w:rPr>
          <w:rFonts w:ascii="Times New Roman" w:hAnsi="Times New Roman" w:cs="Times New Roman"/>
          <w:color w:val="010205"/>
          <w:sz w:val="24"/>
          <w:szCs w:val="24"/>
        </w:rPr>
      </w:pPr>
      <w:r w:rsidRPr="00E32D6D">
        <w:rPr>
          <w:rFonts w:ascii="Times New Roman" w:hAnsi="Times New Roman" w:cs="Times New Roman"/>
          <w:color w:val="010205"/>
          <w:sz w:val="24"/>
          <w:szCs w:val="24"/>
        </w:rPr>
        <w:t xml:space="preserve">There is significant relation between </w:t>
      </w:r>
      <w:r w:rsidRPr="00E32D6D">
        <w:rPr>
          <w:rFonts w:ascii="Times New Roman" w:hAnsi="Times New Roman" w:cs="Times New Roman"/>
          <w:sz w:val="24"/>
          <w:szCs w:val="24"/>
        </w:rPr>
        <w:t xml:space="preserve">Var00007(Rewards), Var00008(Helpful Mechanisms) and Var00009(Attitude Towards Change) but there is no </w:t>
      </w:r>
      <w:r w:rsidRPr="00E32D6D">
        <w:rPr>
          <w:rFonts w:ascii="Times New Roman" w:hAnsi="Times New Roman" w:cs="Times New Roman"/>
          <w:color w:val="010205"/>
          <w:sz w:val="24"/>
          <w:szCs w:val="24"/>
        </w:rPr>
        <w:t xml:space="preserve">significant relation between </w:t>
      </w:r>
      <w:r w:rsidRPr="00E32D6D">
        <w:rPr>
          <w:rFonts w:ascii="Times New Roman" w:hAnsi="Times New Roman" w:cs="Times New Roman"/>
          <w:sz w:val="24"/>
          <w:szCs w:val="24"/>
        </w:rPr>
        <w:t xml:space="preserve">Var00007(Rewards), </w:t>
      </w:r>
      <w:r w:rsidRPr="00E32D6D">
        <w:rPr>
          <w:rFonts w:ascii="Times New Roman" w:hAnsi="Times New Roman" w:cs="Times New Roman"/>
          <w:color w:val="010205"/>
          <w:sz w:val="24"/>
          <w:szCs w:val="24"/>
        </w:rPr>
        <w:t>Var00003</w:t>
      </w:r>
      <w:r w:rsidRPr="00E32D6D">
        <w:rPr>
          <w:rFonts w:ascii="Times New Roman" w:hAnsi="Times New Roman" w:cs="Times New Roman"/>
          <w:sz w:val="24"/>
          <w:szCs w:val="24"/>
        </w:rPr>
        <w:t>(purpose), Var00004(Structure) and Var00005(Leadership) and Var00006(Relationship).</w:t>
      </w:r>
    </w:p>
    <w:p w:rsidR="00C40F69" w:rsidRPr="00E32D6D" w:rsidRDefault="00C40F69" w:rsidP="0093055F">
      <w:pPr>
        <w:pStyle w:val="af0"/>
        <w:numPr>
          <w:ilvl w:val="0"/>
          <w:numId w:val="10"/>
        </w:numPr>
        <w:spacing w:line="320" w:lineRule="atLeast"/>
        <w:ind w:leftChars="0" w:right="60"/>
        <w:jc w:val="both"/>
        <w:rPr>
          <w:rFonts w:ascii="Times New Roman" w:hAnsi="Times New Roman" w:cs="Times New Roman"/>
          <w:color w:val="010205"/>
          <w:sz w:val="24"/>
          <w:szCs w:val="24"/>
        </w:rPr>
      </w:pPr>
      <w:r w:rsidRPr="00E32D6D">
        <w:rPr>
          <w:rFonts w:ascii="Times New Roman" w:hAnsi="Times New Roman" w:cs="Times New Roman"/>
          <w:color w:val="010205"/>
          <w:sz w:val="24"/>
          <w:szCs w:val="24"/>
        </w:rPr>
        <w:t xml:space="preserve">There is significant relation between </w:t>
      </w:r>
      <w:r w:rsidRPr="00E32D6D">
        <w:rPr>
          <w:rFonts w:ascii="Times New Roman" w:hAnsi="Times New Roman" w:cs="Times New Roman"/>
          <w:sz w:val="24"/>
          <w:szCs w:val="24"/>
        </w:rPr>
        <w:t xml:space="preserve">Var00008(Helpful Mechanisms), Var00007(Rewards) and Var00009(Attitude Towards Change) but there is no </w:t>
      </w:r>
      <w:r w:rsidRPr="00E32D6D">
        <w:rPr>
          <w:rFonts w:ascii="Times New Roman" w:hAnsi="Times New Roman" w:cs="Times New Roman"/>
          <w:color w:val="010205"/>
          <w:sz w:val="24"/>
          <w:szCs w:val="24"/>
        </w:rPr>
        <w:t xml:space="preserve">significant relation between </w:t>
      </w:r>
      <w:r w:rsidRPr="00E32D6D">
        <w:rPr>
          <w:rFonts w:ascii="Times New Roman" w:hAnsi="Times New Roman" w:cs="Times New Roman"/>
          <w:sz w:val="24"/>
          <w:szCs w:val="24"/>
        </w:rPr>
        <w:t>Var00008(HelpfulMechanisms</w:t>
      </w:r>
      <w:proofErr w:type="gramStart"/>
      <w:r w:rsidRPr="00E32D6D">
        <w:rPr>
          <w:rFonts w:ascii="Times New Roman" w:hAnsi="Times New Roman" w:cs="Times New Roman"/>
          <w:sz w:val="24"/>
          <w:szCs w:val="24"/>
        </w:rPr>
        <w:t>),</w:t>
      </w:r>
      <w:r w:rsidRPr="00E32D6D">
        <w:rPr>
          <w:rFonts w:ascii="Times New Roman" w:hAnsi="Times New Roman" w:cs="Times New Roman"/>
          <w:color w:val="010205"/>
          <w:sz w:val="24"/>
          <w:szCs w:val="24"/>
        </w:rPr>
        <w:t>Var</w:t>
      </w:r>
      <w:proofErr w:type="gramEnd"/>
      <w:r w:rsidRPr="00E32D6D">
        <w:rPr>
          <w:rFonts w:ascii="Times New Roman" w:hAnsi="Times New Roman" w:cs="Times New Roman"/>
          <w:color w:val="010205"/>
          <w:sz w:val="24"/>
          <w:szCs w:val="24"/>
        </w:rPr>
        <w:t>00003</w:t>
      </w:r>
      <w:r w:rsidRPr="00E32D6D">
        <w:rPr>
          <w:rFonts w:ascii="Times New Roman" w:hAnsi="Times New Roman" w:cs="Times New Roman"/>
          <w:sz w:val="24"/>
          <w:szCs w:val="24"/>
        </w:rPr>
        <w:t>(purpose),Var00004(Structure),Var00005(Leadership) and Var00006(Relationship).</w:t>
      </w:r>
    </w:p>
    <w:p w:rsidR="00C40F69" w:rsidRPr="00E32D6D" w:rsidRDefault="00C40F69" w:rsidP="0093055F">
      <w:pPr>
        <w:pStyle w:val="af0"/>
        <w:numPr>
          <w:ilvl w:val="0"/>
          <w:numId w:val="10"/>
        </w:numPr>
        <w:spacing w:line="320" w:lineRule="atLeast"/>
        <w:ind w:leftChars="0" w:right="60"/>
        <w:jc w:val="both"/>
        <w:rPr>
          <w:rFonts w:ascii="Times New Roman" w:hAnsi="Times New Roman" w:cs="Times New Roman"/>
          <w:color w:val="010205"/>
          <w:sz w:val="24"/>
          <w:szCs w:val="24"/>
        </w:rPr>
      </w:pPr>
      <w:r w:rsidRPr="00E32D6D">
        <w:rPr>
          <w:rFonts w:ascii="Times New Roman" w:hAnsi="Times New Roman" w:cs="Times New Roman"/>
          <w:color w:val="010205"/>
          <w:sz w:val="24"/>
          <w:szCs w:val="24"/>
        </w:rPr>
        <w:t xml:space="preserve">There is significant relation between </w:t>
      </w:r>
      <w:r w:rsidRPr="00E32D6D">
        <w:rPr>
          <w:rFonts w:ascii="Times New Roman" w:hAnsi="Times New Roman" w:cs="Times New Roman"/>
          <w:sz w:val="24"/>
          <w:szCs w:val="24"/>
        </w:rPr>
        <w:t xml:space="preserve">Var00009(Attitude Towards Change), Var00007(Rewards), Var00008(Helpful Mechanisms) but there is no </w:t>
      </w:r>
      <w:r w:rsidRPr="00E32D6D">
        <w:rPr>
          <w:rFonts w:ascii="Times New Roman" w:hAnsi="Times New Roman" w:cs="Times New Roman"/>
          <w:color w:val="010205"/>
          <w:sz w:val="24"/>
          <w:szCs w:val="24"/>
        </w:rPr>
        <w:t xml:space="preserve">significant relation between </w:t>
      </w:r>
      <w:r w:rsidRPr="00E32D6D">
        <w:rPr>
          <w:rFonts w:ascii="Times New Roman" w:hAnsi="Times New Roman" w:cs="Times New Roman"/>
          <w:sz w:val="24"/>
          <w:szCs w:val="24"/>
        </w:rPr>
        <w:t xml:space="preserve">Var00009(Attitude Towards Change), </w:t>
      </w:r>
      <w:r w:rsidRPr="00E32D6D">
        <w:rPr>
          <w:rFonts w:ascii="Times New Roman" w:hAnsi="Times New Roman" w:cs="Times New Roman"/>
          <w:color w:val="010205"/>
          <w:sz w:val="24"/>
          <w:szCs w:val="24"/>
        </w:rPr>
        <w:t>Var00003</w:t>
      </w:r>
      <w:r w:rsidRPr="00E32D6D">
        <w:rPr>
          <w:rFonts w:ascii="Times New Roman" w:hAnsi="Times New Roman" w:cs="Times New Roman"/>
          <w:sz w:val="24"/>
          <w:szCs w:val="24"/>
        </w:rPr>
        <w:t>(purpose</w:t>
      </w:r>
      <w:proofErr w:type="gramStart"/>
      <w:r w:rsidRPr="00E32D6D">
        <w:rPr>
          <w:rFonts w:ascii="Times New Roman" w:hAnsi="Times New Roman" w:cs="Times New Roman"/>
          <w:sz w:val="24"/>
          <w:szCs w:val="24"/>
        </w:rPr>
        <w:t>),Var</w:t>
      </w:r>
      <w:proofErr w:type="gramEnd"/>
      <w:r w:rsidRPr="00E32D6D">
        <w:rPr>
          <w:rFonts w:ascii="Times New Roman" w:hAnsi="Times New Roman" w:cs="Times New Roman"/>
          <w:sz w:val="24"/>
          <w:szCs w:val="24"/>
        </w:rPr>
        <w:t xml:space="preserve">00004(Structure),Var00005(Leadership) and Var00006(Relationship).  </w:t>
      </w:r>
      <w:r w:rsidRPr="00E32D6D">
        <w:rPr>
          <w:rFonts w:ascii="Times New Roman" w:hAnsi="Times New Roman" w:cs="Times New Roman"/>
          <w:color w:val="010205"/>
          <w:sz w:val="24"/>
          <w:szCs w:val="24"/>
        </w:rPr>
        <w:t xml:space="preserve">  </w:t>
      </w:r>
      <w:r w:rsidRPr="00E32D6D">
        <w:rPr>
          <w:rFonts w:ascii="Times New Roman" w:hAnsi="Times New Roman" w:cs="Times New Roman"/>
          <w:sz w:val="24"/>
          <w:szCs w:val="24"/>
        </w:rPr>
        <w:t xml:space="preserve">  </w:t>
      </w:r>
      <w:r w:rsidRPr="00E32D6D">
        <w:rPr>
          <w:rFonts w:ascii="Times New Roman" w:hAnsi="Times New Roman" w:cs="Times New Roman"/>
          <w:color w:val="010205"/>
          <w:sz w:val="24"/>
          <w:szCs w:val="24"/>
        </w:rPr>
        <w:t xml:space="preserve"> </w:t>
      </w:r>
    </w:p>
    <w:p w:rsidR="00C40F69" w:rsidRPr="00E32D6D" w:rsidRDefault="00C40F69" w:rsidP="00C120FE">
      <w:pPr>
        <w:spacing w:line="360" w:lineRule="auto"/>
        <w:jc w:val="both"/>
        <w:rPr>
          <w:rFonts w:ascii="Times New Roman" w:hAnsi="Times New Roman" w:cs="Times New Roman"/>
          <w:color w:val="010205"/>
          <w:sz w:val="24"/>
          <w:szCs w:val="24"/>
        </w:rPr>
      </w:pPr>
    </w:p>
    <w:p w:rsidR="00C40F69" w:rsidRPr="00AE2F37" w:rsidRDefault="00C40F69" w:rsidP="00C120FE">
      <w:pPr>
        <w:spacing w:line="360" w:lineRule="auto"/>
        <w:jc w:val="both"/>
        <w:rPr>
          <w:rFonts w:ascii="Times New Roman" w:hAnsi="Times New Roman" w:cs="Times New Roman"/>
          <w:sz w:val="24"/>
          <w:szCs w:val="24"/>
        </w:rPr>
      </w:pPr>
      <w:r w:rsidRPr="00AE2F37">
        <w:rPr>
          <w:rFonts w:ascii="Times New Roman" w:hAnsi="Times New Roman" w:cs="Times New Roman"/>
          <w:color w:val="010205"/>
          <w:sz w:val="24"/>
          <w:szCs w:val="24"/>
        </w:rPr>
        <w:t>As there is significant relation between Var00003</w:t>
      </w:r>
      <w:r w:rsidRPr="00AE2F37">
        <w:rPr>
          <w:rFonts w:ascii="Times New Roman" w:hAnsi="Times New Roman" w:cs="Times New Roman"/>
          <w:sz w:val="24"/>
          <w:szCs w:val="24"/>
        </w:rPr>
        <w:t xml:space="preserve">(purpose), Var00004(Structure), Var00005(Leadership) and Var00006(Relationship), we ask the question: Do </w:t>
      </w:r>
      <w:r w:rsidRPr="00AE2F37">
        <w:rPr>
          <w:rFonts w:ascii="Times New Roman" w:hAnsi="Times New Roman" w:cs="Times New Roman"/>
          <w:color w:val="010205"/>
          <w:sz w:val="24"/>
          <w:szCs w:val="24"/>
        </w:rPr>
        <w:t>Var00003</w:t>
      </w:r>
      <w:r w:rsidRPr="00AE2F37">
        <w:rPr>
          <w:rFonts w:ascii="Times New Roman" w:hAnsi="Times New Roman" w:cs="Times New Roman"/>
          <w:sz w:val="24"/>
          <w:szCs w:val="24"/>
        </w:rPr>
        <w:t>(purpose</w:t>
      </w:r>
      <w:proofErr w:type="gramStart"/>
      <w:r w:rsidRPr="00AE2F37">
        <w:rPr>
          <w:rFonts w:ascii="Times New Roman" w:hAnsi="Times New Roman" w:cs="Times New Roman"/>
          <w:sz w:val="24"/>
          <w:szCs w:val="24"/>
        </w:rPr>
        <w:t>) ,</w:t>
      </w:r>
      <w:proofErr w:type="gramEnd"/>
      <w:r w:rsidRPr="00AE2F37">
        <w:rPr>
          <w:rFonts w:ascii="Times New Roman" w:hAnsi="Times New Roman" w:cs="Times New Roman"/>
          <w:sz w:val="24"/>
          <w:szCs w:val="24"/>
        </w:rPr>
        <w:t xml:space="preserve"> Var00004(Structure) and Var00006(Relationship) of the law firm affect Var00005(Leadership)?</w:t>
      </w:r>
    </w:p>
    <w:p w:rsidR="00C40F69" w:rsidRPr="00AE2F37" w:rsidRDefault="00C40F69" w:rsidP="00C120FE">
      <w:pPr>
        <w:spacing w:line="360" w:lineRule="auto"/>
        <w:jc w:val="both"/>
        <w:rPr>
          <w:rFonts w:ascii="Times New Roman" w:hAnsi="Times New Roman" w:cs="Times New Roman"/>
          <w:sz w:val="24"/>
          <w:szCs w:val="24"/>
        </w:rPr>
      </w:pPr>
    </w:p>
    <w:p w:rsidR="00C40F69" w:rsidRPr="00AE2F37" w:rsidRDefault="00C40F69" w:rsidP="00C120FE">
      <w:pPr>
        <w:spacing w:line="360" w:lineRule="auto"/>
        <w:jc w:val="both"/>
        <w:rPr>
          <w:rFonts w:ascii="Times New Roman" w:hAnsi="Times New Roman" w:cs="Times New Roman"/>
          <w:sz w:val="24"/>
          <w:szCs w:val="24"/>
        </w:rPr>
      </w:pPr>
    </w:p>
    <w:p w:rsidR="00C40F69" w:rsidRPr="00AE2F37" w:rsidRDefault="00C40F69" w:rsidP="00AE2F37">
      <w:pPr>
        <w:rPr>
          <w:rFonts w:ascii="Times New Roman" w:hAnsi="Times New Roman" w:cs="Times New Roman"/>
          <w:color w:val="auto"/>
          <w:sz w:val="24"/>
          <w:szCs w:val="24"/>
        </w:rPr>
      </w:pPr>
    </w:p>
    <w:tbl>
      <w:tblPr>
        <w:tblW w:w="4857"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9"/>
        <w:gridCol w:w="1364"/>
        <w:gridCol w:w="1399"/>
        <w:gridCol w:w="1245"/>
      </w:tblGrid>
      <w:tr w:rsidR="00C40F69" w:rsidRPr="00AE2F37" w:rsidTr="003914AF">
        <w:trPr>
          <w:cantSplit/>
        </w:trPr>
        <w:tc>
          <w:tcPr>
            <w:tcW w:w="4857" w:type="dxa"/>
            <w:gridSpan w:val="4"/>
            <w:tcBorders>
              <w:top w:val="nil"/>
              <w:left w:val="nil"/>
              <w:bottom w:val="nil"/>
              <w:right w:val="nil"/>
            </w:tcBorders>
            <w:shd w:val="clear" w:color="auto" w:fill="FFFFFF"/>
            <w:vAlign w:val="center"/>
          </w:tcPr>
          <w:p w:rsidR="00C40F69" w:rsidRPr="00AE2F37" w:rsidRDefault="003914AF">
            <w:pPr>
              <w:spacing w:line="320" w:lineRule="atLeast"/>
              <w:ind w:left="60" w:right="60"/>
              <w:jc w:val="center"/>
              <w:rPr>
                <w:rFonts w:ascii="Times New Roman" w:hAnsi="Times New Roman" w:cs="Times New Roman"/>
                <w:color w:val="010205"/>
                <w:sz w:val="24"/>
                <w:szCs w:val="24"/>
              </w:rPr>
            </w:pPr>
            <w:r>
              <w:rPr>
                <w:rFonts w:ascii="Times New Roman" w:hAnsi="Times New Roman" w:cs="新細明體" w:hint="eastAsia"/>
                <w:b/>
                <w:bCs/>
                <w:color w:val="010205"/>
                <w:sz w:val="24"/>
                <w:szCs w:val="24"/>
              </w:rPr>
              <w:t>Variables Entered/</w:t>
            </w:r>
            <w:proofErr w:type="spellStart"/>
            <w:r>
              <w:rPr>
                <w:rFonts w:ascii="Times New Roman" w:hAnsi="Times New Roman" w:cs="新細明體" w:hint="eastAsia"/>
                <w:b/>
                <w:bCs/>
                <w:color w:val="010205"/>
                <w:sz w:val="24"/>
                <w:szCs w:val="24"/>
              </w:rPr>
              <w:t>Removed</w:t>
            </w:r>
            <w:r w:rsidR="00C40F69" w:rsidRPr="00AE2F37">
              <w:rPr>
                <w:rFonts w:ascii="Times New Roman" w:hAnsi="Times New Roman" w:cs="Times New Roman"/>
                <w:b/>
                <w:bCs/>
                <w:color w:val="010205"/>
                <w:sz w:val="24"/>
                <w:szCs w:val="24"/>
                <w:vertAlign w:val="superscript"/>
              </w:rPr>
              <w:t>a</w:t>
            </w:r>
            <w:proofErr w:type="spellEnd"/>
          </w:p>
        </w:tc>
      </w:tr>
      <w:tr w:rsidR="00C40F69" w:rsidRPr="00AE2F37" w:rsidTr="003914AF">
        <w:trPr>
          <w:cantSplit/>
        </w:trPr>
        <w:tc>
          <w:tcPr>
            <w:tcW w:w="849" w:type="dxa"/>
            <w:tcBorders>
              <w:top w:val="nil"/>
              <w:left w:val="nil"/>
              <w:bottom w:val="single" w:sz="8" w:space="0" w:color="152935"/>
              <w:right w:val="nil"/>
            </w:tcBorders>
            <w:shd w:val="clear" w:color="auto" w:fill="FFFFFF"/>
            <w:vAlign w:val="bottom"/>
          </w:tcPr>
          <w:p w:rsidR="00C40F69" w:rsidRPr="00AE2F37" w:rsidRDefault="003914AF">
            <w:pPr>
              <w:spacing w:line="320" w:lineRule="atLeast"/>
              <w:ind w:left="60" w:right="60"/>
              <w:rPr>
                <w:rFonts w:ascii="Times New Roman" w:hAnsi="Times New Roman" w:cs="Times New Roman"/>
                <w:color w:val="264A60"/>
                <w:sz w:val="24"/>
                <w:szCs w:val="24"/>
              </w:rPr>
            </w:pPr>
            <w:r>
              <w:rPr>
                <w:rFonts w:ascii="Times New Roman" w:hAnsi="Times New Roman" w:cs="新細明體" w:hint="eastAsia"/>
                <w:color w:val="264A60"/>
                <w:sz w:val="24"/>
                <w:szCs w:val="24"/>
              </w:rPr>
              <w:t>Mod</w:t>
            </w:r>
            <w:r>
              <w:rPr>
                <w:rFonts w:ascii="Times New Roman" w:hAnsi="Times New Roman" w:cs="新細明體"/>
                <w:color w:val="264A60"/>
                <w:sz w:val="24"/>
                <w:szCs w:val="24"/>
              </w:rPr>
              <w:t>e</w:t>
            </w:r>
            <w:r>
              <w:rPr>
                <w:rFonts w:ascii="Times New Roman" w:hAnsi="Times New Roman" w:cs="新細明體" w:hint="eastAsia"/>
                <w:color w:val="264A60"/>
                <w:sz w:val="24"/>
                <w:szCs w:val="24"/>
              </w:rPr>
              <w:t>l</w:t>
            </w:r>
          </w:p>
        </w:tc>
        <w:tc>
          <w:tcPr>
            <w:tcW w:w="1364" w:type="dxa"/>
            <w:tcBorders>
              <w:top w:val="nil"/>
              <w:left w:val="nil"/>
              <w:bottom w:val="single" w:sz="8" w:space="0" w:color="152935"/>
              <w:right w:val="single" w:sz="8" w:space="0" w:color="E0E0E0"/>
            </w:tcBorders>
            <w:shd w:val="clear" w:color="auto" w:fill="FFFFFF"/>
            <w:vAlign w:val="bottom"/>
          </w:tcPr>
          <w:p w:rsidR="00C40F69" w:rsidRPr="00AE2F37" w:rsidRDefault="003914AF">
            <w:pPr>
              <w:spacing w:line="320" w:lineRule="atLeast"/>
              <w:ind w:left="60" w:right="60"/>
              <w:jc w:val="center"/>
              <w:rPr>
                <w:rFonts w:ascii="Times New Roman" w:hAnsi="Times New Roman" w:cs="Times New Roman"/>
                <w:color w:val="264A60"/>
                <w:sz w:val="24"/>
                <w:szCs w:val="24"/>
              </w:rPr>
            </w:pPr>
            <w:r>
              <w:rPr>
                <w:rFonts w:ascii="Times New Roman" w:hAnsi="Times New Roman" w:cs="新細明體" w:hint="eastAsia"/>
                <w:color w:val="264A60"/>
                <w:sz w:val="24"/>
                <w:szCs w:val="24"/>
              </w:rPr>
              <w:t>Variables Entered</w:t>
            </w:r>
          </w:p>
        </w:tc>
        <w:tc>
          <w:tcPr>
            <w:tcW w:w="1399" w:type="dxa"/>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3914AF">
            <w:pPr>
              <w:spacing w:line="320" w:lineRule="atLeast"/>
              <w:ind w:left="60" w:right="60"/>
              <w:jc w:val="center"/>
              <w:rPr>
                <w:rFonts w:ascii="Times New Roman" w:hAnsi="Times New Roman" w:cs="Times New Roman"/>
                <w:color w:val="264A60"/>
                <w:sz w:val="24"/>
                <w:szCs w:val="24"/>
              </w:rPr>
            </w:pPr>
            <w:r>
              <w:rPr>
                <w:rFonts w:ascii="Times New Roman" w:hAnsi="Times New Roman" w:cs="新細明體" w:hint="eastAsia"/>
                <w:color w:val="264A60"/>
                <w:sz w:val="24"/>
                <w:szCs w:val="24"/>
              </w:rPr>
              <w:t>Variables Removed</w:t>
            </w:r>
          </w:p>
        </w:tc>
        <w:tc>
          <w:tcPr>
            <w:tcW w:w="1245" w:type="dxa"/>
            <w:tcBorders>
              <w:top w:val="nil"/>
              <w:left w:val="single" w:sz="8" w:space="0" w:color="E0E0E0"/>
              <w:bottom w:val="single" w:sz="8" w:space="0" w:color="152935"/>
              <w:right w:val="nil"/>
            </w:tcBorders>
            <w:shd w:val="clear" w:color="auto" w:fill="FFFFFF"/>
            <w:vAlign w:val="bottom"/>
          </w:tcPr>
          <w:p w:rsidR="00C40F69" w:rsidRPr="00AE2F37" w:rsidRDefault="003914AF" w:rsidP="003914AF">
            <w:pPr>
              <w:spacing w:line="320" w:lineRule="atLeast"/>
              <w:ind w:left="60" w:right="60"/>
              <w:rPr>
                <w:rFonts w:ascii="Times New Roman" w:hAnsi="Times New Roman" w:cs="Times New Roman" w:hint="eastAsia"/>
                <w:color w:val="264A60"/>
                <w:sz w:val="24"/>
                <w:szCs w:val="24"/>
              </w:rPr>
            </w:pPr>
            <w:r>
              <w:rPr>
                <w:rFonts w:ascii="Times New Roman" w:hAnsi="Times New Roman" w:cs="新細明體" w:hint="eastAsia"/>
                <w:color w:val="264A60"/>
                <w:sz w:val="24"/>
                <w:szCs w:val="24"/>
              </w:rPr>
              <w:t>Method</w:t>
            </w:r>
          </w:p>
        </w:tc>
      </w:tr>
      <w:tr w:rsidR="00C40F69" w:rsidRPr="00AE2F37" w:rsidTr="003914AF">
        <w:trPr>
          <w:cantSplit/>
        </w:trPr>
        <w:tc>
          <w:tcPr>
            <w:tcW w:w="849" w:type="dxa"/>
            <w:tcBorders>
              <w:top w:val="single" w:sz="8" w:space="0" w:color="152935"/>
              <w:left w:val="nil"/>
              <w:bottom w:val="single" w:sz="8" w:space="0" w:color="152935"/>
              <w:right w:val="nil"/>
            </w:tcBorders>
            <w:shd w:val="clear" w:color="auto" w:fill="E0E0E0"/>
          </w:tcPr>
          <w:p w:rsidR="00C40F69" w:rsidRPr="00AE2F37" w:rsidRDefault="00C40F69">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1</w:t>
            </w:r>
          </w:p>
        </w:tc>
        <w:tc>
          <w:tcPr>
            <w:tcW w:w="1364" w:type="dxa"/>
            <w:tcBorders>
              <w:top w:val="single" w:sz="8" w:space="0" w:color="152935"/>
              <w:left w:val="nil"/>
              <w:bottom w:val="single" w:sz="8" w:space="0" w:color="152935"/>
              <w:right w:val="single" w:sz="8" w:space="0" w:color="E0E0E0"/>
            </w:tcBorders>
            <w:shd w:val="clear" w:color="auto" w:fill="FFFFFF"/>
          </w:tcPr>
          <w:p w:rsidR="00C40F69" w:rsidRPr="00AE2F37" w:rsidRDefault="00C40F69">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VAR00006, VAR00003, VAR00004</w:t>
            </w:r>
            <w:r w:rsidRPr="00AE2F37">
              <w:rPr>
                <w:rFonts w:ascii="Times New Roman" w:hAnsi="Times New Roman" w:cs="Times New Roman"/>
                <w:color w:val="010205"/>
                <w:sz w:val="24"/>
                <w:szCs w:val="24"/>
                <w:vertAlign w:val="superscript"/>
              </w:rPr>
              <w:t>b</w:t>
            </w:r>
          </w:p>
        </w:tc>
        <w:tc>
          <w:tcPr>
            <w:tcW w:w="1399" w:type="dxa"/>
            <w:tcBorders>
              <w:top w:val="single" w:sz="8" w:space="0" w:color="152935"/>
              <w:left w:val="single" w:sz="8" w:space="0" w:color="E0E0E0"/>
              <w:bottom w:val="single" w:sz="8" w:space="0" w:color="152935"/>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p>
        </w:tc>
        <w:tc>
          <w:tcPr>
            <w:tcW w:w="1245" w:type="dxa"/>
            <w:tcBorders>
              <w:top w:val="single" w:sz="8" w:space="0" w:color="152935"/>
              <w:left w:val="single" w:sz="8" w:space="0" w:color="E0E0E0"/>
              <w:bottom w:val="single" w:sz="8" w:space="0" w:color="152935"/>
              <w:right w:val="nil"/>
            </w:tcBorders>
            <w:shd w:val="clear" w:color="auto" w:fill="FFFFFF"/>
          </w:tcPr>
          <w:p w:rsidR="00C40F69" w:rsidRPr="00AE2F37" w:rsidRDefault="003914AF">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 </w:t>
            </w:r>
            <w:r>
              <w:rPr>
                <w:rFonts w:ascii="Times New Roman" w:hAnsi="Times New Roman" w:cs="Times New Roman"/>
                <w:color w:val="010205"/>
                <w:sz w:val="24"/>
                <w:szCs w:val="24"/>
              </w:rPr>
              <w:t>Enter</w:t>
            </w:r>
          </w:p>
        </w:tc>
      </w:tr>
      <w:tr w:rsidR="00C40F69" w:rsidRPr="00AE2F37" w:rsidTr="003914AF">
        <w:trPr>
          <w:cantSplit/>
        </w:trPr>
        <w:tc>
          <w:tcPr>
            <w:tcW w:w="4857" w:type="dxa"/>
            <w:gridSpan w:val="4"/>
            <w:tcBorders>
              <w:top w:val="nil"/>
              <w:left w:val="nil"/>
              <w:bottom w:val="nil"/>
              <w:right w:val="nil"/>
            </w:tcBorders>
            <w:shd w:val="clear" w:color="auto" w:fill="FFFFFF"/>
          </w:tcPr>
          <w:p w:rsidR="00C40F69" w:rsidRPr="00AE2F37" w:rsidRDefault="00C40F69">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a. </w:t>
            </w:r>
            <w:r w:rsidR="003914AF">
              <w:rPr>
                <w:rFonts w:ascii="Times New Roman" w:hAnsi="Times New Roman" w:cs="新細明體" w:hint="eastAsia"/>
                <w:color w:val="010205"/>
                <w:sz w:val="24"/>
                <w:szCs w:val="24"/>
              </w:rPr>
              <w:t>Depend</w:t>
            </w:r>
            <w:r w:rsidR="003914AF">
              <w:rPr>
                <w:rFonts w:ascii="Times New Roman" w:hAnsi="Times New Roman" w:cs="新細明體"/>
                <w:color w:val="010205"/>
                <w:sz w:val="24"/>
                <w:szCs w:val="24"/>
              </w:rPr>
              <w:t>e</w:t>
            </w:r>
            <w:r w:rsidR="003914AF">
              <w:rPr>
                <w:rFonts w:ascii="Times New Roman" w:hAnsi="Times New Roman" w:cs="新細明體" w:hint="eastAsia"/>
                <w:color w:val="010205"/>
                <w:sz w:val="24"/>
                <w:szCs w:val="24"/>
              </w:rPr>
              <w:t>nt Vari</w:t>
            </w:r>
            <w:r w:rsidR="003914AF">
              <w:rPr>
                <w:rFonts w:ascii="Times New Roman" w:hAnsi="Times New Roman" w:cs="新細明體"/>
                <w:color w:val="010205"/>
                <w:sz w:val="24"/>
                <w:szCs w:val="24"/>
              </w:rPr>
              <w:t>a</w:t>
            </w:r>
            <w:r w:rsidR="003914AF">
              <w:rPr>
                <w:rFonts w:ascii="Times New Roman" w:hAnsi="Times New Roman" w:cs="新細明體" w:hint="eastAsia"/>
                <w:color w:val="010205"/>
                <w:sz w:val="24"/>
                <w:szCs w:val="24"/>
              </w:rPr>
              <w:t>ble</w:t>
            </w:r>
            <w:r w:rsidRPr="00AE2F37">
              <w:rPr>
                <w:rFonts w:ascii="Times New Roman" w:hAnsi="Times New Roman" w:cs="Times New Roman"/>
                <w:color w:val="010205"/>
                <w:sz w:val="24"/>
                <w:szCs w:val="24"/>
              </w:rPr>
              <w:t>: VAR00005</w:t>
            </w:r>
          </w:p>
        </w:tc>
      </w:tr>
      <w:tr w:rsidR="00C40F69" w:rsidRPr="00AE2F37" w:rsidTr="003914AF">
        <w:trPr>
          <w:cantSplit/>
        </w:trPr>
        <w:tc>
          <w:tcPr>
            <w:tcW w:w="4857" w:type="dxa"/>
            <w:gridSpan w:val="4"/>
            <w:tcBorders>
              <w:top w:val="nil"/>
              <w:left w:val="nil"/>
              <w:bottom w:val="nil"/>
              <w:right w:val="nil"/>
            </w:tcBorders>
            <w:shd w:val="clear" w:color="auto" w:fill="FFFFFF"/>
          </w:tcPr>
          <w:p w:rsidR="00C40F69" w:rsidRPr="00AE2F37" w:rsidRDefault="00C40F69">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b. </w:t>
            </w:r>
            <w:r w:rsidR="003914AF">
              <w:rPr>
                <w:rFonts w:ascii="Times New Roman" w:hAnsi="Times New Roman" w:cs="新細明體" w:hint="eastAsia"/>
                <w:color w:val="010205"/>
                <w:sz w:val="24"/>
                <w:szCs w:val="24"/>
              </w:rPr>
              <w:t>All requested variables entered.</w:t>
            </w:r>
          </w:p>
        </w:tc>
      </w:tr>
    </w:tbl>
    <w:p w:rsidR="00C40F69" w:rsidRPr="00AE2F37" w:rsidRDefault="00C40F69" w:rsidP="00AE2F37">
      <w:pPr>
        <w:spacing w:line="400" w:lineRule="atLeast"/>
        <w:rPr>
          <w:rFonts w:ascii="Times New Roman" w:hAnsi="Times New Roman" w:cs="Times New Roman"/>
          <w:color w:val="auto"/>
          <w:sz w:val="24"/>
          <w:szCs w:val="24"/>
        </w:rPr>
      </w:pPr>
    </w:p>
    <w:p w:rsidR="00C40F69" w:rsidRDefault="00C40F69" w:rsidP="00AE2F37">
      <w:pPr>
        <w:rPr>
          <w:rFonts w:ascii="Times New Roman" w:hAnsi="Times New Roman" w:cs="Times New Roman"/>
          <w:color w:val="auto"/>
          <w:sz w:val="24"/>
          <w:szCs w:val="24"/>
        </w:rPr>
      </w:pPr>
    </w:p>
    <w:tbl>
      <w:tblPr>
        <w:tblW w:w="5472"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9"/>
        <w:gridCol w:w="917"/>
        <w:gridCol w:w="1030"/>
        <w:gridCol w:w="1461"/>
        <w:gridCol w:w="1215"/>
      </w:tblGrid>
      <w:tr w:rsidR="00C40F69" w:rsidTr="003914AF">
        <w:trPr>
          <w:cantSplit/>
        </w:trPr>
        <w:tc>
          <w:tcPr>
            <w:tcW w:w="5472" w:type="dxa"/>
            <w:gridSpan w:val="5"/>
            <w:tcBorders>
              <w:top w:val="nil"/>
              <w:left w:val="nil"/>
              <w:bottom w:val="nil"/>
              <w:right w:val="nil"/>
            </w:tcBorders>
            <w:shd w:val="clear" w:color="auto" w:fill="FFFFFF"/>
            <w:vAlign w:val="center"/>
          </w:tcPr>
          <w:p w:rsidR="00C40F69" w:rsidRPr="00AE2F37" w:rsidRDefault="003914AF">
            <w:pPr>
              <w:spacing w:line="320" w:lineRule="atLeast"/>
              <w:ind w:left="60" w:right="60"/>
              <w:jc w:val="center"/>
              <w:rPr>
                <w:rFonts w:ascii="Times New Roman" w:hAnsi="Times New Roman" w:cs="Times New Roman"/>
                <w:color w:val="010205"/>
                <w:sz w:val="30"/>
                <w:szCs w:val="30"/>
              </w:rPr>
            </w:pPr>
            <w:r>
              <w:rPr>
                <w:rFonts w:ascii="Times New Roman" w:hAnsi="Times New Roman" w:cs="新細明體" w:hint="eastAsia"/>
                <w:b/>
                <w:bCs/>
                <w:color w:val="010205"/>
                <w:sz w:val="30"/>
                <w:szCs w:val="30"/>
              </w:rPr>
              <w:t>Model Summary</w:t>
            </w:r>
          </w:p>
        </w:tc>
      </w:tr>
      <w:tr w:rsidR="00C40F69" w:rsidTr="003914AF">
        <w:trPr>
          <w:cantSplit/>
        </w:trPr>
        <w:tc>
          <w:tcPr>
            <w:tcW w:w="849" w:type="dxa"/>
            <w:tcBorders>
              <w:top w:val="nil"/>
              <w:left w:val="nil"/>
              <w:bottom w:val="single" w:sz="8" w:space="0" w:color="152935"/>
              <w:right w:val="nil"/>
            </w:tcBorders>
            <w:shd w:val="clear" w:color="auto" w:fill="FFFFFF"/>
            <w:vAlign w:val="bottom"/>
          </w:tcPr>
          <w:p w:rsidR="00C40F69" w:rsidRDefault="003914AF">
            <w:pPr>
              <w:spacing w:line="320" w:lineRule="atLeast"/>
              <w:ind w:left="60" w:right="60"/>
              <w:rPr>
                <w:rFonts w:ascii="Arial" w:hAnsi="Arial" w:cs="Arial"/>
                <w:color w:val="264A60"/>
                <w:sz w:val="24"/>
                <w:szCs w:val="24"/>
              </w:rPr>
            </w:pPr>
            <w:r>
              <w:rPr>
                <w:rFonts w:ascii="Arial" w:hAnsi="Arial" w:cs="新細明體" w:hint="eastAsia"/>
                <w:color w:val="264A60"/>
                <w:sz w:val="24"/>
                <w:szCs w:val="24"/>
              </w:rPr>
              <w:t>M</w:t>
            </w:r>
            <w:r>
              <w:rPr>
                <w:rFonts w:ascii="Arial" w:hAnsi="Arial" w:cs="新細明體"/>
                <w:color w:val="264A60"/>
                <w:sz w:val="24"/>
                <w:szCs w:val="24"/>
              </w:rPr>
              <w:t>o</w:t>
            </w:r>
            <w:r>
              <w:rPr>
                <w:rFonts w:ascii="Arial" w:hAnsi="Arial" w:cs="新細明體" w:hint="eastAsia"/>
                <w:color w:val="264A60"/>
                <w:sz w:val="24"/>
                <w:szCs w:val="24"/>
              </w:rPr>
              <w:t>del</w:t>
            </w:r>
          </w:p>
        </w:tc>
        <w:tc>
          <w:tcPr>
            <w:tcW w:w="917" w:type="dxa"/>
            <w:tcBorders>
              <w:top w:val="nil"/>
              <w:left w:val="nil"/>
              <w:bottom w:val="single" w:sz="8" w:space="0" w:color="152935"/>
              <w:right w:val="single" w:sz="8" w:space="0" w:color="E0E0E0"/>
            </w:tcBorders>
            <w:shd w:val="clear" w:color="auto" w:fill="FFFFFF"/>
            <w:vAlign w:val="bottom"/>
          </w:tcPr>
          <w:p w:rsidR="00C40F69" w:rsidRDefault="00C40F69">
            <w:pPr>
              <w:spacing w:line="320" w:lineRule="atLeast"/>
              <w:ind w:left="60" w:right="60"/>
              <w:jc w:val="center"/>
              <w:rPr>
                <w:rFonts w:ascii="Arial" w:hAnsi="Arial" w:cs="Arial"/>
                <w:color w:val="264A60"/>
                <w:sz w:val="24"/>
                <w:szCs w:val="24"/>
              </w:rPr>
            </w:pPr>
            <w:r>
              <w:rPr>
                <w:rFonts w:ascii="Arial" w:hAnsi="Arial" w:cs="Arial"/>
                <w:color w:val="264A60"/>
                <w:sz w:val="24"/>
                <w:szCs w:val="24"/>
              </w:rPr>
              <w:t>R</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C40F69">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 xml:space="preserve">R </w:t>
            </w:r>
            <w:r w:rsidR="003914AF">
              <w:rPr>
                <w:rFonts w:ascii="Times New Roman" w:hAnsi="Times New Roman" w:cs="新細明體" w:hint="eastAsia"/>
                <w:color w:val="264A60"/>
                <w:sz w:val="24"/>
                <w:szCs w:val="24"/>
              </w:rPr>
              <w:t>Square</w:t>
            </w:r>
          </w:p>
        </w:tc>
        <w:tc>
          <w:tcPr>
            <w:tcW w:w="1461" w:type="dxa"/>
            <w:tcBorders>
              <w:top w:val="nil"/>
              <w:left w:val="single" w:sz="8" w:space="0" w:color="E0E0E0"/>
              <w:bottom w:val="single" w:sz="8" w:space="0" w:color="152935"/>
              <w:right w:val="single" w:sz="8" w:space="0" w:color="E0E0E0"/>
            </w:tcBorders>
            <w:shd w:val="clear" w:color="auto" w:fill="FFFFFF"/>
            <w:vAlign w:val="bottom"/>
          </w:tcPr>
          <w:p w:rsidR="00C40F69" w:rsidRDefault="003914AF">
            <w:pPr>
              <w:spacing w:line="320" w:lineRule="atLeast"/>
              <w:ind w:left="60" w:right="60"/>
              <w:jc w:val="center"/>
              <w:rPr>
                <w:rFonts w:ascii="Arial" w:hAnsi="Arial" w:cs="Arial"/>
                <w:color w:val="264A60"/>
                <w:sz w:val="24"/>
                <w:szCs w:val="24"/>
              </w:rPr>
            </w:pPr>
            <w:r>
              <w:rPr>
                <w:rFonts w:ascii="Arial" w:hAnsi="Arial" w:cs="新細明體" w:hint="eastAsia"/>
                <w:color w:val="264A60"/>
                <w:sz w:val="24"/>
                <w:szCs w:val="24"/>
              </w:rPr>
              <w:t>Adjusted</w:t>
            </w:r>
            <w:r w:rsidR="00C40F69">
              <w:rPr>
                <w:rFonts w:ascii="Arial" w:hAnsi="Arial" w:cs="Arial"/>
                <w:color w:val="264A60"/>
                <w:sz w:val="24"/>
                <w:szCs w:val="24"/>
              </w:rPr>
              <w:t xml:space="preserve"> R </w:t>
            </w:r>
            <w:r>
              <w:rPr>
                <w:rFonts w:ascii="Arial" w:hAnsi="Arial" w:cs="新細明體" w:hint="eastAsia"/>
                <w:color w:val="264A60"/>
                <w:sz w:val="24"/>
                <w:szCs w:val="24"/>
              </w:rPr>
              <w:t>Square</w:t>
            </w:r>
          </w:p>
        </w:tc>
        <w:tc>
          <w:tcPr>
            <w:tcW w:w="1215" w:type="dxa"/>
            <w:tcBorders>
              <w:top w:val="nil"/>
              <w:left w:val="single" w:sz="8" w:space="0" w:color="E0E0E0"/>
              <w:bottom w:val="single" w:sz="8" w:space="0" w:color="152935"/>
              <w:right w:val="nil"/>
            </w:tcBorders>
            <w:shd w:val="clear" w:color="auto" w:fill="FFFFFF"/>
            <w:vAlign w:val="bottom"/>
          </w:tcPr>
          <w:p w:rsidR="00C40F69" w:rsidRDefault="003914AF">
            <w:pPr>
              <w:spacing w:line="320" w:lineRule="atLeast"/>
              <w:ind w:left="60" w:right="60"/>
              <w:jc w:val="center"/>
              <w:rPr>
                <w:rFonts w:ascii="Arial" w:hAnsi="Arial" w:cs="Arial"/>
                <w:color w:val="264A60"/>
                <w:sz w:val="24"/>
                <w:szCs w:val="24"/>
              </w:rPr>
            </w:pPr>
            <w:r>
              <w:rPr>
                <w:rFonts w:ascii="Arial" w:hAnsi="Arial" w:cs="新細明體" w:hint="eastAsia"/>
                <w:color w:val="264A60"/>
                <w:sz w:val="24"/>
                <w:szCs w:val="24"/>
              </w:rPr>
              <w:t xml:space="preserve">Std. </w:t>
            </w:r>
            <w:r>
              <w:rPr>
                <w:rFonts w:ascii="Arial" w:hAnsi="Arial" w:cs="新細明體"/>
                <w:color w:val="264A60"/>
                <w:sz w:val="24"/>
                <w:szCs w:val="24"/>
              </w:rPr>
              <w:t>Error of the Estimate</w:t>
            </w:r>
          </w:p>
        </w:tc>
      </w:tr>
      <w:tr w:rsidR="00C40F69" w:rsidTr="003914AF">
        <w:trPr>
          <w:cantSplit/>
        </w:trPr>
        <w:tc>
          <w:tcPr>
            <w:tcW w:w="849" w:type="dxa"/>
            <w:tcBorders>
              <w:top w:val="single" w:sz="8" w:space="0" w:color="152935"/>
              <w:left w:val="nil"/>
              <w:bottom w:val="single" w:sz="8" w:space="0" w:color="152935"/>
              <w:right w:val="nil"/>
            </w:tcBorders>
            <w:shd w:val="clear" w:color="auto" w:fill="E0E0E0"/>
          </w:tcPr>
          <w:p w:rsidR="00C40F69" w:rsidRDefault="00C40F69">
            <w:pPr>
              <w:spacing w:line="320" w:lineRule="atLeast"/>
              <w:ind w:left="60" w:right="60"/>
              <w:rPr>
                <w:rFonts w:ascii="Arial" w:hAnsi="Arial" w:cs="Arial"/>
                <w:color w:val="264A60"/>
                <w:sz w:val="24"/>
                <w:szCs w:val="24"/>
              </w:rPr>
            </w:pPr>
            <w:r>
              <w:rPr>
                <w:rFonts w:ascii="Arial" w:hAnsi="Arial" w:cs="Arial"/>
                <w:color w:val="264A60"/>
                <w:sz w:val="24"/>
                <w:szCs w:val="24"/>
              </w:rPr>
              <w:t>1</w:t>
            </w:r>
          </w:p>
        </w:tc>
        <w:tc>
          <w:tcPr>
            <w:tcW w:w="917" w:type="dxa"/>
            <w:tcBorders>
              <w:top w:val="single" w:sz="8" w:space="0" w:color="152935"/>
              <w:left w:val="nil"/>
              <w:bottom w:val="single" w:sz="8" w:space="0" w:color="152935"/>
              <w:right w:val="single" w:sz="8" w:space="0" w:color="E0E0E0"/>
            </w:tcBorders>
            <w:shd w:val="clear" w:color="auto" w:fill="FFFFFF"/>
          </w:tcPr>
          <w:p w:rsidR="00C40F69" w:rsidRDefault="00C40F69">
            <w:pPr>
              <w:spacing w:line="320" w:lineRule="atLeast"/>
              <w:ind w:left="60" w:right="60"/>
              <w:jc w:val="right"/>
              <w:rPr>
                <w:rFonts w:ascii="Arial" w:hAnsi="Arial" w:cs="Arial"/>
                <w:color w:val="010205"/>
                <w:sz w:val="24"/>
                <w:szCs w:val="24"/>
              </w:rPr>
            </w:pPr>
            <w:r>
              <w:rPr>
                <w:rFonts w:ascii="Arial" w:hAnsi="Arial" w:cs="Arial"/>
                <w:color w:val="010205"/>
                <w:sz w:val="24"/>
                <w:szCs w:val="24"/>
              </w:rPr>
              <w:t>.870</w:t>
            </w:r>
            <w:r>
              <w:rPr>
                <w:rFonts w:ascii="Arial" w:hAnsi="Arial" w:cs="Arial"/>
                <w:color w:val="010205"/>
                <w:sz w:val="24"/>
                <w:szCs w:val="24"/>
                <w:vertAlign w:val="superscript"/>
              </w:rPr>
              <w:t>a</w:t>
            </w:r>
          </w:p>
        </w:tc>
        <w:tc>
          <w:tcPr>
            <w:tcW w:w="1030" w:type="dxa"/>
            <w:tcBorders>
              <w:top w:val="single" w:sz="8" w:space="0" w:color="152935"/>
              <w:left w:val="single" w:sz="8" w:space="0" w:color="E0E0E0"/>
              <w:bottom w:val="single" w:sz="8" w:space="0" w:color="152935"/>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.757</w:t>
            </w:r>
          </w:p>
        </w:tc>
        <w:tc>
          <w:tcPr>
            <w:tcW w:w="1461" w:type="dxa"/>
            <w:tcBorders>
              <w:top w:val="single" w:sz="8" w:space="0" w:color="152935"/>
              <w:left w:val="single" w:sz="8" w:space="0" w:color="E0E0E0"/>
              <w:bottom w:val="single" w:sz="8" w:space="0" w:color="152935"/>
              <w:right w:val="single" w:sz="8" w:space="0" w:color="E0E0E0"/>
            </w:tcBorders>
            <w:shd w:val="clear" w:color="auto" w:fill="FFFFFF"/>
          </w:tcPr>
          <w:p w:rsidR="00C40F69" w:rsidRDefault="00C40F69">
            <w:pPr>
              <w:spacing w:line="320" w:lineRule="atLeast"/>
              <w:ind w:left="60" w:right="60"/>
              <w:jc w:val="right"/>
              <w:rPr>
                <w:rFonts w:ascii="Arial" w:hAnsi="Arial" w:cs="Arial"/>
                <w:color w:val="010205"/>
                <w:sz w:val="24"/>
                <w:szCs w:val="24"/>
              </w:rPr>
            </w:pPr>
            <w:r>
              <w:rPr>
                <w:rFonts w:ascii="Arial" w:hAnsi="Arial" w:cs="Arial"/>
                <w:color w:val="010205"/>
                <w:sz w:val="24"/>
                <w:szCs w:val="24"/>
              </w:rPr>
              <w:t>.711</w:t>
            </w:r>
          </w:p>
        </w:tc>
        <w:tc>
          <w:tcPr>
            <w:tcW w:w="1215" w:type="dxa"/>
            <w:tcBorders>
              <w:top w:val="single" w:sz="8" w:space="0" w:color="152935"/>
              <w:left w:val="single" w:sz="8" w:space="0" w:color="E0E0E0"/>
              <w:bottom w:val="single" w:sz="8" w:space="0" w:color="152935"/>
              <w:right w:val="nil"/>
            </w:tcBorders>
            <w:shd w:val="clear" w:color="auto" w:fill="FFFFFF"/>
          </w:tcPr>
          <w:p w:rsidR="00C40F69" w:rsidRDefault="00C40F69">
            <w:pPr>
              <w:spacing w:line="320" w:lineRule="atLeast"/>
              <w:ind w:left="60" w:right="60"/>
              <w:jc w:val="right"/>
              <w:rPr>
                <w:rFonts w:ascii="Arial" w:hAnsi="Arial" w:cs="Arial"/>
                <w:color w:val="010205"/>
                <w:sz w:val="24"/>
                <w:szCs w:val="24"/>
              </w:rPr>
            </w:pPr>
            <w:r>
              <w:rPr>
                <w:rFonts w:ascii="Arial" w:hAnsi="Arial" w:cs="Arial"/>
                <w:color w:val="010205"/>
                <w:sz w:val="24"/>
                <w:szCs w:val="24"/>
              </w:rPr>
              <w:t>.37786</w:t>
            </w:r>
          </w:p>
        </w:tc>
      </w:tr>
      <w:tr w:rsidR="00C40F69" w:rsidTr="003914AF">
        <w:trPr>
          <w:cantSplit/>
        </w:trPr>
        <w:tc>
          <w:tcPr>
            <w:tcW w:w="5472" w:type="dxa"/>
            <w:gridSpan w:val="5"/>
            <w:tcBorders>
              <w:top w:val="nil"/>
              <w:left w:val="nil"/>
              <w:bottom w:val="nil"/>
              <w:right w:val="nil"/>
            </w:tcBorders>
            <w:shd w:val="clear" w:color="auto" w:fill="FFFFFF"/>
          </w:tcPr>
          <w:p w:rsidR="00C40F69" w:rsidRPr="00AE2F37" w:rsidRDefault="00C40F69">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a. </w:t>
            </w:r>
            <w:r w:rsidR="003914AF">
              <w:rPr>
                <w:rFonts w:ascii="Times New Roman" w:hAnsi="Times New Roman" w:cs="新細明體" w:hint="eastAsia"/>
                <w:color w:val="010205"/>
                <w:sz w:val="24"/>
                <w:szCs w:val="24"/>
              </w:rPr>
              <w:t>Predictors</w:t>
            </w:r>
            <w:r w:rsidR="003914AF">
              <w:rPr>
                <w:rFonts w:ascii="Times New Roman" w:hAnsi="Times New Roman" w:cs="新細明體" w:hint="eastAsia"/>
                <w:color w:val="010205"/>
                <w:sz w:val="24"/>
                <w:szCs w:val="24"/>
              </w:rPr>
              <w:t>：</w:t>
            </w:r>
            <w:r w:rsidR="003914AF">
              <w:rPr>
                <w:rFonts w:ascii="Times New Roman" w:hAnsi="Times New Roman" w:cs="新細明體" w:hint="eastAsia"/>
                <w:color w:val="010205"/>
                <w:sz w:val="24"/>
                <w:szCs w:val="24"/>
              </w:rPr>
              <w:t>(Constant)</w:t>
            </w:r>
            <w:r w:rsidRPr="00AE2F37">
              <w:rPr>
                <w:rFonts w:ascii="Times New Roman" w:hAnsi="Times New Roman" w:cs="新細明體" w:hint="eastAsia"/>
                <w:color w:val="010205"/>
                <w:sz w:val="24"/>
                <w:szCs w:val="24"/>
              </w:rPr>
              <w:t>，</w:t>
            </w:r>
            <w:r w:rsidRPr="00AE2F37">
              <w:rPr>
                <w:rFonts w:ascii="Times New Roman" w:hAnsi="Times New Roman" w:cs="Times New Roman"/>
                <w:color w:val="010205"/>
                <w:sz w:val="24"/>
                <w:szCs w:val="24"/>
              </w:rPr>
              <w:t>VAR00006, VAR00003, VAR00004</w:t>
            </w:r>
          </w:p>
        </w:tc>
      </w:tr>
    </w:tbl>
    <w:p w:rsidR="00C40F69" w:rsidRDefault="00C40F69" w:rsidP="00AE2F37">
      <w:pPr>
        <w:spacing w:line="400" w:lineRule="atLeast"/>
        <w:rPr>
          <w:rFonts w:ascii="Times New Roman" w:hAnsi="Times New Roman" w:cs="Times New Roman"/>
          <w:color w:val="auto"/>
          <w:sz w:val="24"/>
          <w:szCs w:val="24"/>
        </w:rPr>
      </w:pPr>
    </w:p>
    <w:p w:rsidR="00C40F69" w:rsidRDefault="00C40F69" w:rsidP="00AE2F37">
      <w:pPr>
        <w:rPr>
          <w:rFonts w:ascii="Times New Roman" w:hAnsi="Times New Roman" w:cs="Times New Roman"/>
          <w:color w:val="auto"/>
          <w:sz w:val="24"/>
          <w:szCs w:val="24"/>
        </w:rPr>
      </w:pPr>
      <w:r>
        <w:rPr>
          <w:rFonts w:ascii="Times New Roman" w:hAnsi="Times New Roman" w:cs="Times New Roman"/>
          <w:color w:val="auto"/>
          <w:sz w:val="24"/>
          <w:szCs w:val="24"/>
        </w:rPr>
        <w:t>This is the model summary table in which we can see the R and R</w:t>
      </w:r>
      <w:r>
        <w:rPr>
          <w:rFonts w:ascii="Times New Roman" w:hAnsi="Times New Roman" w:cs="Times New Roman"/>
          <w:color w:val="auto"/>
          <w:sz w:val="24"/>
          <w:szCs w:val="24"/>
          <w:vertAlign w:val="superscript"/>
        </w:rPr>
        <w:t>2</w:t>
      </w:r>
      <w:r>
        <w:rPr>
          <w:rFonts w:ascii="Times New Roman" w:hAnsi="Times New Roman" w:cs="Times New Roman"/>
          <w:color w:val="auto"/>
          <w:sz w:val="24"/>
          <w:szCs w:val="24"/>
        </w:rPr>
        <w:t xml:space="preserve"> value. The R value is 0.870 which represents the simple correlation and a high degree of correlation.</w:t>
      </w:r>
    </w:p>
    <w:p w:rsidR="00C40F69" w:rsidRDefault="00C40F69" w:rsidP="00AE2F37">
      <w:pPr>
        <w:rPr>
          <w:rFonts w:ascii="Times New Roman" w:hAnsi="Times New Roman" w:cs="Times New Roman"/>
          <w:color w:val="auto"/>
          <w:sz w:val="24"/>
          <w:szCs w:val="24"/>
        </w:rPr>
      </w:pPr>
    </w:p>
    <w:p w:rsidR="00C40F69" w:rsidRDefault="00C40F69" w:rsidP="00AE2F37">
      <w:pPr>
        <w:rPr>
          <w:rFonts w:ascii="Times New Roman" w:hAnsi="Times New Roman" w:cs="Times New Roman"/>
          <w:sz w:val="24"/>
          <w:szCs w:val="24"/>
        </w:rPr>
      </w:pPr>
      <w:r>
        <w:rPr>
          <w:rFonts w:ascii="Times New Roman" w:hAnsi="Times New Roman" w:cs="Times New Roman"/>
          <w:color w:val="auto"/>
          <w:sz w:val="24"/>
          <w:szCs w:val="24"/>
        </w:rPr>
        <w:t>The R</w:t>
      </w:r>
      <w:r>
        <w:rPr>
          <w:rFonts w:ascii="Times New Roman" w:hAnsi="Times New Roman" w:cs="Times New Roman"/>
          <w:color w:val="auto"/>
          <w:sz w:val="24"/>
          <w:szCs w:val="24"/>
          <w:vertAlign w:val="superscript"/>
        </w:rPr>
        <w:t>2</w:t>
      </w:r>
      <w:r>
        <w:rPr>
          <w:rFonts w:ascii="Times New Roman" w:hAnsi="Times New Roman" w:cs="Times New Roman"/>
          <w:color w:val="auto"/>
          <w:sz w:val="24"/>
          <w:szCs w:val="24"/>
        </w:rPr>
        <w:t xml:space="preserve"> value indicates how much of the dependent variable, namely, </w:t>
      </w:r>
      <w:r w:rsidRPr="00AE2F37">
        <w:rPr>
          <w:rFonts w:ascii="Times New Roman" w:hAnsi="Times New Roman" w:cs="Times New Roman"/>
          <w:sz w:val="24"/>
          <w:szCs w:val="24"/>
        </w:rPr>
        <w:t>Var00005(Leadership)</w:t>
      </w:r>
      <w:r>
        <w:rPr>
          <w:rFonts w:ascii="Times New Roman" w:hAnsi="Times New Roman" w:cs="Times New Roman"/>
          <w:sz w:val="24"/>
          <w:szCs w:val="24"/>
        </w:rPr>
        <w:t xml:space="preserve"> can be explained by the independent variables.</w:t>
      </w:r>
    </w:p>
    <w:p w:rsidR="00C40F69" w:rsidRPr="00637FFD" w:rsidRDefault="00C40F69" w:rsidP="00AE2F37">
      <w:pPr>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tbl>
      <w:tblPr>
        <w:tblW w:w="6625"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62"/>
        <w:gridCol w:w="1134"/>
        <w:gridCol w:w="702"/>
        <w:gridCol w:w="1030"/>
        <w:gridCol w:w="1030"/>
        <w:gridCol w:w="1030"/>
      </w:tblGrid>
      <w:tr w:rsidR="00C40F69" w:rsidRPr="00AE2F37" w:rsidTr="00874C65">
        <w:trPr>
          <w:cantSplit/>
        </w:trPr>
        <w:tc>
          <w:tcPr>
            <w:tcW w:w="6625" w:type="dxa"/>
            <w:gridSpan w:val="7"/>
            <w:tcBorders>
              <w:top w:val="nil"/>
              <w:left w:val="nil"/>
              <w:bottom w:val="nil"/>
              <w:right w:val="nil"/>
            </w:tcBorders>
            <w:shd w:val="clear" w:color="auto" w:fill="FFFFFF"/>
            <w:vAlign w:val="center"/>
          </w:tcPr>
          <w:p w:rsidR="00C40F69" w:rsidRPr="00AE2F37" w:rsidRDefault="00874C65">
            <w:pPr>
              <w:spacing w:line="320" w:lineRule="atLeast"/>
              <w:ind w:left="60" w:right="60"/>
              <w:jc w:val="center"/>
              <w:rPr>
                <w:rFonts w:ascii="Times New Roman" w:hAnsi="Times New Roman" w:cs="Times New Roman"/>
                <w:color w:val="010205"/>
                <w:sz w:val="24"/>
                <w:szCs w:val="24"/>
              </w:rPr>
            </w:pPr>
            <w:proofErr w:type="spellStart"/>
            <w:r>
              <w:rPr>
                <w:rFonts w:ascii="Times New Roman" w:hAnsi="Times New Roman" w:cs="新細明體" w:hint="eastAsia"/>
                <w:b/>
                <w:bCs/>
                <w:color w:val="010205"/>
                <w:sz w:val="24"/>
                <w:szCs w:val="24"/>
              </w:rPr>
              <w:t>ANOVA</w:t>
            </w:r>
            <w:r w:rsidR="00C40F69" w:rsidRPr="00AE2F37">
              <w:rPr>
                <w:rFonts w:ascii="Times New Roman" w:hAnsi="Times New Roman" w:cs="Times New Roman"/>
                <w:b/>
                <w:bCs/>
                <w:color w:val="010205"/>
                <w:sz w:val="24"/>
                <w:szCs w:val="24"/>
                <w:vertAlign w:val="superscript"/>
              </w:rPr>
              <w:t>a</w:t>
            </w:r>
            <w:proofErr w:type="spellEnd"/>
          </w:p>
        </w:tc>
      </w:tr>
      <w:tr w:rsidR="00C40F69" w:rsidRPr="00AE2F37" w:rsidTr="00874C65">
        <w:trPr>
          <w:cantSplit/>
        </w:trPr>
        <w:tc>
          <w:tcPr>
            <w:tcW w:w="1699" w:type="dxa"/>
            <w:gridSpan w:val="2"/>
            <w:tcBorders>
              <w:top w:val="nil"/>
              <w:left w:val="nil"/>
              <w:bottom w:val="single" w:sz="8" w:space="0" w:color="152935"/>
              <w:right w:val="nil"/>
            </w:tcBorders>
            <w:shd w:val="clear" w:color="auto" w:fill="FFFFFF"/>
            <w:vAlign w:val="bottom"/>
          </w:tcPr>
          <w:p w:rsidR="00C40F69" w:rsidRPr="00AE2F37" w:rsidRDefault="00C40F69">
            <w:pPr>
              <w:spacing w:line="320" w:lineRule="atLeast"/>
              <w:ind w:left="60" w:right="60"/>
              <w:rPr>
                <w:rFonts w:ascii="Times New Roman" w:hAnsi="Times New Roman" w:cs="Times New Roman"/>
                <w:color w:val="264A60"/>
                <w:sz w:val="24"/>
                <w:szCs w:val="24"/>
              </w:rPr>
            </w:pPr>
          </w:p>
        </w:tc>
        <w:tc>
          <w:tcPr>
            <w:tcW w:w="1134" w:type="dxa"/>
            <w:tcBorders>
              <w:top w:val="nil"/>
              <w:left w:val="nil"/>
              <w:bottom w:val="single" w:sz="8" w:space="0" w:color="152935"/>
              <w:right w:val="single" w:sz="8" w:space="0" w:color="E0E0E0"/>
            </w:tcBorders>
            <w:shd w:val="clear" w:color="auto" w:fill="FFFFFF"/>
            <w:vAlign w:val="bottom"/>
          </w:tcPr>
          <w:p w:rsidR="00C40F69" w:rsidRPr="00AE2F37" w:rsidRDefault="00874C65">
            <w:pPr>
              <w:spacing w:line="320" w:lineRule="atLeast"/>
              <w:ind w:left="60" w:right="60"/>
              <w:jc w:val="center"/>
              <w:rPr>
                <w:rFonts w:ascii="Times New Roman" w:hAnsi="Times New Roman" w:cs="Times New Roman"/>
                <w:color w:val="264A60"/>
                <w:sz w:val="24"/>
                <w:szCs w:val="24"/>
              </w:rPr>
            </w:pPr>
            <w:r>
              <w:rPr>
                <w:rFonts w:ascii="Times New Roman" w:hAnsi="Times New Roman" w:cs="新細明體" w:hint="eastAsia"/>
                <w:color w:val="264A60"/>
                <w:sz w:val="24"/>
                <w:szCs w:val="24"/>
              </w:rPr>
              <w:t>Sum of Squares</w:t>
            </w:r>
          </w:p>
        </w:tc>
        <w:tc>
          <w:tcPr>
            <w:tcW w:w="702" w:type="dxa"/>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874C65">
            <w:pPr>
              <w:spacing w:line="320" w:lineRule="atLeast"/>
              <w:ind w:left="60" w:right="60"/>
              <w:jc w:val="center"/>
              <w:rPr>
                <w:rFonts w:ascii="Times New Roman" w:hAnsi="Times New Roman" w:cs="Times New Roman"/>
                <w:color w:val="264A60"/>
                <w:sz w:val="24"/>
                <w:szCs w:val="24"/>
              </w:rPr>
            </w:pPr>
            <w:proofErr w:type="spellStart"/>
            <w:r>
              <w:rPr>
                <w:rFonts w:ascii="Times New Roman" w:hAnsi="Times New Roman" w:cs="新細明體" w:hint="eastAsia"/>
                <w:color w:val="264A60"/>
                <w:sz w:val="24"/>
                <w:szCs w:val="24"/>
              </w:rPr>
              <w:t>df</w:t>
            </w:r>
            <w:proofErr w:type="spellEnd"/>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874C65">
            <w:pPr>
              <w:spacing w:line="320" w:lineRule="atLeast"/>
              <w:ind w:left="60" w:right="60"/>
              <w:jc w:val="center"/>
              <w:rPr>
                <w:rFonts w:ascii="Times New Roman" w:hAnsi="Times New Roman" w:cs="Times New Roman"/>
                <w:color w:val="264A60"/>
                <w:sz w:val="24"/>
                <w:szCs w:val="24"/>
              </w:rPr>
            </w:pPr>
            <w:r>
              <w:rPr>
                <w:rFonts w:ascii="Times New Roman" w:hAnsi="Times New Roman" w:cs="新細明體" w:hint="eastAsia"/>
                <w:color w:val="264A60"/>
                <w:sz w:val="24"/>
                <w:szCs w:val="24"/>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C40F69">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F</w:t>
            </w:r>
          </w:p>
        </w:tc>
        <w:tc>
          <w:tcPr>
            <w:tcW w:w="1030" w:type="dxa"/>
            <w:tcBorders>
              <w:top w:val="nil"/>
              <w:left w:val="single" w:sz="8" w:space="0" w:color="E0E0E0"/>
              <w:bottom w:val="single" w:sz="8" w:space="0" w:color="152935"/>
              <w:right w:val="nil"/>
            </w:tcBorders>
            <w:shd w:val="clear" w:color="auto" w:fill="FFFFFF"/>
            <w:vAlign w:val="bottom"/>
          </w:tcPr>
          <w:p w:rsidR="00C40F69" w:rsidRPr="00AE2F37" w:rsidRDefault="00874C65">
            <w:pPr>
              <w:spacing w:line="320" w:lineRule="atLeast"/>
              <w:ind w:left="60" w:right="60"/>
              <w:jc w:val="center"/>
              <w:rPr>
                <w:rFonts w:ascii="Times New Roman" w:hAnsi="Times New Roman" w:cs="Times New Roman"/>
                <w:color w:val="264A60"/>
                <w:sz w:val="24"/>
                <w:szCs w:val="24"/>
              </w:rPr>
            </w:pPr>
            <w:r>
              <w:rPr>
                <w:rFonts w:ascii="Times New Roman" w:hAnsi="Times New Roman" w:cs="新細明體" w:hint="eastAsia"/>
                <w:color w:val="264A60"/>
                <w:sz w:val="24"/>
                <w:szCs w:val="24"/>
              </w:rPr>
              <w:t>Sig.</w:t>
            </w:r>
          </w:p>
        </w:tc>
      </w:tr>
      <w:tr w:rsidR="00C40F69" w:rsidRPr="00AE2F37" w:rsidTr="00874C65">
        <w:trPr>
          <w:cantSplit/>
        </w:trPr>
        <w:tc>
          <w:tcPr>
            <w:tcW w:w="737" w:type="dxa"/>
            <w:vMerge w:val="restart"/>
            <w:tcBorders>
              <w:top w:val="single" w:sz="8" w:space="0" w:color="152935"/>
              <w:left w:val="nil"/>
              <w:bottom w:val="single" w:sz="8" w:space="0" w:color="152935"/>
              <w:right w:val="nil"/>
            </w:tcBorders>
            <w:shd w:val="clear" w:color="auto" w:fill="E0E0E0"/>
          </w:tcPr>
          <w:p w:rsidR="00C40F69" w:rsidRPr="00AE2F37" w:rsidRDefault="00C40F69">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1</w:t>
            </w:r>
          </w:p>
        </w:tc>
        <w:tc>
          <w:tcPr>
            <w:tcW w:w="962" w:type="dxa"/>
            <w:tcBorders>
              <w:top w:val="single" w:sz="8" w:space="0" w:color="152935"/>
              <w:left w:val="nil"/>
              <w:bottom w:val="single" w:sz="8" w:space="0" w:color="AEAEAE"/>
              <w:right w:val="nil"/>
            </w:tcBorders>
            <w:shd w:val="clear" w:color="auto" w:fill="E0E0E0"/>
          </w:tcPr>
          <w:p w:rsidR="00C40F69" w:rsidRPr="00AE2F37" w:rsidRDefault="00874C65">
            <w:pPr>
              <w:spacing w:line="320" w:lineRule="atLeast"/>
              <w:ind w:left="60" w:right="60"/>
              <w:rPr>
                <w:rFonts w:ascii="Times New Roman" w:hAnsi="Times New Roman" w:cs="Times New Roman"/>
                <w:color w:val="264A60"/>
                <w:sz w:val="24"/>
                <w:szCs w:val="24"/>
              </w:rPr>
            </w:pPr>
            <w:r>
              <w:rPr>
                <w:rFonts w:ascii="Times New Roman" w:hAnsi="Times New Roman" w:cs="新細明體" w:hint="eastAsia"/>
                <w:color w:val="264A60"/>
                <w:sz w:val="24"/>
                <w:szCs w:val="24"/>
              </w:rPr>
              <w:t>Between Groups</w:t>
            </w:r>
          </w:p>
        </w:tc>
        <w:tc>
          <w:tcPr>
            <w:tcW w:w="1134" w:type="dxa"/>
            <w:tcBorders>
              <w:top w:val="single" w:sz="8" w:space="0" w:color="152935"/>
              <w:left w:val="nil"/>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7.098</w:t>
            </w:r>
          </w:p>
        </w:tc>
        <w:tc>
          <w:tcPr>
            <w:tcW w:w="702" w:type="dxa"/>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rsidP="00874C65">
            <w:pPr>
              <w:spacing w:line="320" w:lineRule="atLeast"/>
              <w:ind w:left="60" w:right="60"/>
              <w:jc w:val="center"/>
              <w:rPr>
                <w:rFonts w:ascii="Times New Roman" w:hAnsi="Times New Roman" w:cs="Times New Roman"/>
                <w:color w:val="010205"/>
                <w:sz w:val="24"/>
                <w:szCs w:val="24"/>
              </w:rPr>
            </w:pPr>
            <w:r w:rsidRPr="00AE2F37">
              <w:rPr>
                <w:rFonts w:ascii="Times New Roman" w:hAnsi="Times New Roman" w:cs="Times New Roman"/>
                <w:color w:val="010205"/>
                <w:sz w:val="24"/>
                <w:szCs w:val="24"/>
              </w:rPr>
              <w:t>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2.366</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16.570</w:t>
            </w:r>
          </w:p>
        </w:tc>
        <w:tc>
          <w:tcPr>
            <w:tcW w:w="1030" w:type="dxa"/>
            <w:tcBorders>
              <w:top w:val="single" w:sz="8" w:space="0" w:color="152935"/>
              <w:left w:val="single" w:sz="8" w:space="0" w:color="E0E0E0"/>
              <w:bottom w:val="single" w:sz="8" w:space="0" w:color="AEAEAE"/>
              <w:right w:val="nil"/>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.000</w:t>
            </w:r>
            <w:r w:rsidRPr="00AE2F37">
              <w:rPr>
                <w:rFonts w:ascii="Times New Roman" w:hAnsi="Times New Roman" w:cs="Times New Roman"/>
                <w:color w:val="010205"/>
                <w:sz w:val="24"/>
                <w:szCs w:val="24"/>
                <w:vertAlign w:val="superscript"/>
              </w:rPr>
              <w:t>b</w:t>
            </w:r>
          </w:p>
        </w:tc>
      </w:tr>
      <w:tr w:rsidR="00C40F69" w:rsidRPr="00AE2F37" w:rsidTr="00874C65">
        <w:trPr>
          <w:cantSplit/>
        </w:trPr>
        <w:tc>
          <w:tcPr>
            <w:tcW w:w="737" w:type="dxa"/>
            <w:vMerge/>
            <w:tcBorders>
              <w:top w:val="single" w:sz="8" w:space="0" w:color="152935"/>
              <w:left w:val="nil"/>
              <w:bottom w:val="single" w:sz="8" w:space="0" w:color="152935"/>
              <w:right w:val="nil"/>
            </w:tcBorders>
            <w:shd w:val="clear" w:color="auto" w:fill="E0E0E0"/>
          </w:tcPr>
          <w:p w:rsidR="00C40F69" w:rsidRPr="00AE2F37" w:rsidRDefault="00C40F69">
            <w:pPr>
              <w:rPr>
                <w:rFonts w:ascii="Times New Roman" w:hAnsi="Times New Roman" w:cs="Times New Roman"/>
                <w:color w:val="010205"/>
                <w:sz w:val="24"/>
                <w:szCs w:val="24"/>
              </w:rPr>
            </w:pPr>
          </w:p>
        </w:tc>
        <w:tc>
          <w:tcPr>
            <w:tcW w:w="962" w:type="dxa"/>
            <w:tcBorders>
              <w:top w:val="single" w:sz="8" w:space="0" w:color="AEAEAE"/>
              <w:left w:val="nil"/>
              <w:bottom w:val="single" w:sz="8" w:space="0" w:color="AEAEAE"/>
              <w:right w:val="nil"/>
            </w:tcBorders>
            <w:shd w:val="clear" w:color="auto" w:fill="E0E0E0"/>
          </w:tcPr>
          <w:p w:rsidR="00C40F69" w:rsidRPr="00AE2F37" w:rsidRDefault="00874C65">
            <w:pPr>
              <w:spacing w:line="320" w:lineRule="atLeast"/>
              <w:ind w:left="60" w:right="60"/>
              <w:rPr>
                <w:rFonts w:ascii="Times New Roman" w:hAnsi="Times New Roman" w:cs="Times New Roman"/>
                <w:color w:val="264A60"/>
                <w:sz w:val="24"/>
                <w:szCs w:val="24"/>
              </w:rPr>
            </w:pPr>
            <w:proofErr w:type="spellStart"/>
            <w:r>
              <w:rPr>
                <w:rFonts w:ascii="Times New Roman" w:hAnsi="Times New Roman" w:cs="新細明體" w:hint="eastAsia"/>
                <w:color w:val="264A60"/>
                <w:sz w:val="24"/>
                <w:szCs w:val="24"/>
              </w:rPr>
              <w:t>Wihtin</w:t>
            </w:r>
            <w:proofErr w:type="spellEnd"/>
            <w:r>
              <w:rPr>
                <w:rFonts w:ascii="Times New Roman" w:hAnsi="Times New Roman" w:cs="新細明體" w:hint="eastAsia"/>
                <w:color w:val="264A60"/>
                <w:sz w:val="24"/>
                <w:szCs w:val="24"/>
              </w:rPr>
              <w:t xml:space="preserve"> Groups</w:t>
            </w:r>
          </w:p>
        </w:tc>
        <w:tc>
          <w:tcPr>
            <w:tcW w:w="1134" w:type="dxa"/>
            <w:tcBorders>
              <w:top w:val="single" w:sz="8" w:space="0" w:color="AEAEAE"/>
              <w:left w:val="nil"/>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2.284</w:t>
            </w:r>
          </w:p>
        </w:tc>
        <w:tc>
          <w:tcPr>
            <w:tcW w:w="702" w:type="dxa"/>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.143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C40F69" w:rsidRPr="00AE2F37" w:rsidRDefault="00C40F69">
            <w:pPr>
              <w:rPr>
                <w:rFonts w:ascii="Times New Roman" w:hAnsi="Times New Roman" w:cs="Times New Roman"/>
                <w:color w:val="auto"/>
                <w:sz w:val="24"/>
                <w:szCs w:val="24"/>
              </w:rPr>
            </w:pPr>
          </w:p>
        </w:tc>
        <w:tc>
          <w:tcPr>
            <w:tcW w:w="1030" w:type="dxa"/>
            <w:tcBorders>
              <w:top w:val="single" w:sz="8" w:space="0" w:color="AEAEAE"/>
              <w:left w:val="single" w:sz="8" w:space="0" w:color="E0E0E0"/>
              <w:bottom w:val="single" w:sz="8" w:space="0" w:color="AEAEAE"/>
              <w:right w:val="nil"/>
            </w:tcBorders>
            <w:shd w:val="clear" w:color="auto" w:fill="FFFFFF"/>
            <w:vAlign w:val="center"/>
          </w:tcPr>
          <w:p w:rsidR="00C40F69" w:rsidRPr="00AE2F37" w:rsidRDefault="00C40F69">
            <w:pPr>
              <w:rPr>
                <w:rFonts w:ascii="Times New Roman" w:hAnsi="Times New Roman" w:cs="Times New Roman"/>
                <w:color w:val="auto"/>
                <w:sz w:val="24"/>
                <w:szCs w:val="24"/>
              </w:rPr>
            </w:pPr>
          </w:p>
        </w:tc>
      </w:tr>
      <w:tr w:rsidR="00C40F69" w:rsidRPr="00AE2F37" w:rsidTr="00874C65">
        <w:trPr>
          <w:cantSplit/>
        </w:trPr>
        <w:tc>
          <w:tcPr>
            <w:tcW w:w="737" w:type="dxa"/>
            <w:vMerge/>
            <w:tcBorders>
              <w:top w:val="single" w:sz="8" w:space="0" w:color="152935"/>
              <w:left w:val="nil"/>
              <w:bottom w:val="single" w:sz="8" w:space="0" w:color="152935"/>
              <w:right w:val="nil"/>
            </w:tcBorders>
            <w:shd w:val="clear" w:color="auto" w:fill="E0E0E0"/>
          </w:tcPr>
          <w:p w:rsidR="00C40F69" w:rsidRPr="00AE2F37" w:rsidRDefault="00C40F69">
            <w:pPr>
              <w:rPr>
                <w:rFonts w:ascii="Times New Roman" w:hAnsi="Times New Roman" w:cs="Times New Roman"/>
                <w:color w:val="auto"/>
                <w:sz w:val="24"/>
                <w:szCs w:val="24"/>
              </w:rPr>
            </w:pPr>
          </w:p>
        </w:tc>
        <w:tc>
          <w:tcPr>
            <w:tcW w:w="962" w:type="dxa"/>
            <w:tcBorders>
              <w:top w:val="single" w:sz="8" w:space="0" w:color="AEAEAE"/>
              <w:left w:val="nil"/>
              <w:bottom w:val="single" w:sz="8" w:space="0" w:color="152935"/>
              <w:right w:val="nil"/>
            </w:tcBorders>
            <w:shd w:val="clear" w:color="auto" w:fill="E0E0E0"/>
          </w:tcPr>
          <w:p w:rsidR="00C40F69" w:rsidRPr="00AE2F37" w:rsidRDefault="00874C65">
            <w:pPr>
              <w:spacing w:line="320" w:lineRule="atLeast"/>
              <w:ind w:left="60" w:right="60"/>
              <w:rPr>
                <w:rFonts w:ascii="Times New Roman" w:hAnsi="Times New Roman" w:cs="Times New Roman"/>
                <w:color w:val="264A60"/>
                <w:sz w:val="24"/>
                <w:szCs w:val="24"/>
              </w:rPr>
            </w:pPr>
            <w:r>
              <w:rPr>
                <w:rFonts w:ascii="Times New Roman" w:hAnsi="Times New Roman" w:cs="新細明體" w:hint="eastAsia"/>
                <w:color w:val="264A60"/>
                <w:sz w:val="24"/>
                <w:szCs w:val="24"/>
              </w:rPr>
              <w:t>T</w:t>
            </w:r>
            <w:r>
              <w:rPr>
                <w:rFonts w:ascii="Times New Roman" w:hAnsi="Times New Roman" w:cs="新細明體"/>
                <w:color w:val="264A60"/>
                <w:sz w:val="24"/>
                <w:szCs w:val="24"/>
              </w:rPr>
              <w:t>o</w:t>
            </w:r>
            <w:r>
              <w:rPr>
                <w:rFonts w:ascii="Times New Roman" w:hAnsi="Times New Roman" w:cs="新細明體" w:hint="eastAsia"/>
                <w:color w:val="264A60"/>
                <w:sz w:val="24"/>
                <w:szCs w:val="24"/>
              </w:rPr>
              <w:t>tal</w:t>
            </w:r>
          </w:p>
        </w:tc>
        <w:tc>
          <w:tcPr>
            <w:tcW w:w="1134" w:type="dxa"/>
            <w:tcBorders>
              <w:top w:val="single" w:sz="8" w:space="0" w:color="AEAEAE"/>
              <w:left w:val="nil"/>
              <w:bottom w:val="single" w:sz="8" w:space="0" w:color="152935"/>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9.382</w:t>
            </w:r>
          </w:p>
        </w:tc>
        <w:tc>
          <w:tcPr>
            <w:tcW w:w="702" w:type="dxa"/>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19</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C40F69" w:rsidRPr="00AE2F37" w:rsidRDefault="00C40F69">
            <w:pPr>
              <w:rPr>
                <w:rFonts w:ascii="Times New Roman" w:hAnsi="Times New Roman" w:cs="Times New Roman"/>
                <w:color w:val="auto"/>
                <w:sz w:val="24"/>
                <w:szCs w:val="24"/>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C40F69" w:rsidRPr="00AE2F37" w:rsidRDefault="00C40F69">
            <w:pPr>
              <w:rPr>
                <w:rFonts w:ascii="Times New Roman" w:hAnsi="Times New Roman" w:cs="Times New Roman"/>
                <w:color w:val="auto"/>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C40F69" w:rsidRPr="00AE2F37" w:rsidRDefault="00C40F69">
            <w:pPr>
              <w:rPr>
                <w:rFonts w:ascii="Times New Roman" w:hAnsi="Times New Roman" w:cs="Times New Roman"/>
                <w:color w:val="auto"/>
                <w:sz w:val="24"/>
                <w:szCs w:val="24"/>
              </w:rPr>
            </w:pPr>
          </w:p>
        </w:tc>
      </w:tr>
      <w:tr w:rsidR="00C40F69" w:rsidRPr="00AE2F37" w:rsidTr="00874C65">
        <w:trPr>
          <w:cantSplit/>
        </w:trPr>
        <w:tc>
          <w:tcPr>
            <w:tcW w:w="6625" w:type="dxa"/>
            <w:gridSpan w:val="7"/>
            <w:tcBorders>
              <w:top w:val="nil"/>
              <w:left w:val="nil"/>
              <w:bottom w:val="nil"/>
              <w:right w:val="nil"/>
            </w:tcBorders>
            <w:shd w:val="clear" w:color="auto" w:fill="FFFFFF"/>
          </w:tcPr>
          <w:p w:rsidR="00C40F69" w:rsidRPr="00AE2F37" w:rsidRDefault="00C40F69">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a. </w:t>
            </w:r>
            <w:r w:rsidR="00874C65">
              <w:rPr>
                <w:rFonts w:ascii="Times New Roman" w:hAnsi="Times New Roman" w:cs="新細明體" w:hint="eastAsia"/>
                <w:color w:val="010205"/>
                <w:sz w:val="24"/>
                <w:szCs w:val="24"/>
              </w:rPr>
              <w:t>Dependent Variable</w:t>
            </w:r>
            <w:r w:rsidRPr="00AE2F37">
              <w:rPr>
                <w:rFonts w:ascii="Times New Roman" w:hAnsi="Times New Roman" w:cs="Times New Roman"/>
                <w:color w:val="010205"/>
                <w:sz w:val="24"/>
                <w:szCs w:val="24"/>
              </w:rPr>
              <w:t>: VAR00005</w:t>
            </w:r>
          </w:p>
        </w:tc>
      </w:tr>
      <w:tr w:rsidR="00C40F69" w:rsidRPr="00AE2F37" w:rsidTr="00874C65">
        <w:trPr>
          <w:cantSplit/>
        </w:trPr>
        <w:tc>
          <w:tcPr>
            <w:tcW w:w="6625" w:type="dxa"/>
            <w:gridSpan w:val="7"/>
            <w:tcBorders>
              <w:top w:val="nil"/>
              <w:left w:val="nil"/>
              <w:bottom w:val="nil"/>
              <w:right w:val="nil"/>
            </w:tcBorders>
            <w:shd w:val="clear" w:color="auto" w:fill="FFFFFF"/>
          </w:tcPr>
          <w:p w:rsidR="00C40F69" w:rsidRPr="00AE2F37" w:rsidRDefault="00874C65">
            <w:pPr>
              <w:spacing w:line="320" w:lineRule="atLeast"/>
              <w:ind w:left="60" w:right="60"/>
              <w:rPr>
                <w:rFonts w:ascii="Times New Roman" w:hAnsi="Times New Roman" w:cs="Times New Roman"/>
                <w:color w:val="010205"/>
                <w:sz w:val="24"/>
                <w:szCs w:val="24"/>
              </w:rPr>
            </w:pPr>
            <w:r>
              <w:rPr>
                <w:rFonts w:ascii="Times New Roman" w:hAnsi="Times New Roman" w:cs="Times New Roman"/>
                <w:color w:val="010205"/>
                <w:sz w:val="24"/>
                <w:szCs w:val="24"/>
              </w:rPr>
              <w:t>b. Independent Variables</w:t>
            </w:r>
            <w:r>
              <w:rPr>
                <w:rFonts w:ascii="Times New Roman" w:hAnsi="Times New Roman" w:cs="新細明體" w:hint="eastAsia"/>
                <w:color w:val="010205"/>
                <w:sz w:val="24"/>
                <w:szCs w:val="24"/>
              </w:rPr>
              <w:t>：</w:t>
            </w:r>
            <w:r>
              <w:rPr>
                <w:rFonts w:ascii="Times New Roman" w:hAnsi="Times New Roman" w:cs="新細明體" w:hint="eastAsia"/>
                <w:color w:val="010205"/>
                <w:sz w:val="24"/>
                <w:szCs w:val="24"/>
              </w:rPr>
              <w:t>(Constant)</w:t>
            </w:r>
            <w:r w:rsidR="00C40F69" w:rsidRPr="00AE2F37">
              <w:rPr>
                <w:rFonts w:ascii="Times New Roman" w:hAnsi="Times New Roman" w:cs="新細明體" w:hint="eastAsia"/>
                <w:color w:val="010205"/>
                <w:sz w:val="24"/>
                <w:szCs w:val="24"/>
              </w:rPr>
              <w:t>，</w:t>
            </w:r>
            <w:r w:rsidR="00C40F69" w:rsidRPr="00AE2F37">
              <w:rPr>
                <w:rFonts w:ascii="Times New Roman" w:hAnsi="Times New Roman" w:cs="Times New Roman"/>
                <w:color w:val="010205"/>
                <w:sz w:val="24"/>
                <w:szCs w:val="24"/>
              </w:rPr>
              <w:t>VAR00006, VAR00003, VAR00004</w:t>
            </w:r>
          </w:p>
        </w:tc>
      </w:tr>
    </w:tbl>
    <w:p w:rsidR="00C40F69" w:rsidRDefault="00C40F69" w:rsidP="00AE2F37">
      <w:pPr>
        <w:spacing w:line="400" w:lineRule="atLeast"/>
        <w:rPr>
          <w:rFonts w:ascii="Times New Roman" w:hAnsi="Times New Roman" w:cs="Times New Roman"/>
          <w:color w:val="auto"/>
          <w:sz w:val="24"/>
          <w:szCs w:val="24"/>
        </w:rPr>
      </w:pPr>
      <w:r>
        <w:rPr>
          <w:rFonts w:ascii="Times New Roman" w:hAnsi="Times New Roman" w:cs="Times New Roman"/>
          <w:color w:val="auto"/>
          <w:sz w:val="24"/>
          <w:szCs w:val="24"/>
        </w:rPr>
        <w:t>The ANOVA table indicates the statistical significance of the regression model. The “p” is less than 0.05 that indicates that the model is sufficient to predict the outcome variable.</w:t>
      </w:r>
    </w:p>
    <w:p w:rsidR="00C40F69" w:rsidRDefault="00C40F69" w:rsidP="00AE2F37">
      <w:pPr>
        <w:spacing w:line="400" w:lineRule="atLeast"/>
        <w:rPr>
          <w:rFonts w:ascii="Times New Roman" w:hAnsi="Times New Roman" w:cs="Times New Roman"/>
          <w:color w:val="auto"/>
          <w:sz w:val="24"/>
          <w:szCs w:val="24"/>
        </w:rPr>
      </w:pPr>
      <w:r>
        <w:rPr>
          <w:rFonts w:ascii="Times New Roman" w:hAnsi="Times New Roman" w:cs="Times New Roman"/>
          <w:color w:val="auto"/>
          <w:sz w:val="24"/>
          <w:szCs w:val="24"/>
        </w:rPr>
        <w:t>F=16.570, p=.000</w:t>
      </w:r>
    </w:p>
    <w:p w:rsidR="00C40F69" w:rsidRPr="00AE2F37" w:rsidRDefault="00C40F69" w:rsidP="00AE2F37">
      <w:pPr>
        <w:rPr>
          <w:rFonts w:ascii="Times New Roman" w:hAnsi="Times New Roman" w:cs="Times New Roman"/>
          <w:color w:val="auto"/>
          <w:sz w:val="24"/>
          <w:szCs w:val="24"/>
        </w:rPr>
      </w:pPr>
    </w:p>
    <w:tbl>
      <w:tblPr>
        <w:tblW w:w="7348"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276"/>
        <w:gridCol w:w="1030"/>
        <w:gridCol w:w="1030"/>
        <w:gridCol w:w="1595"/>
        <w:gridCol w:w="650"/>
        <w:gridCol w:w="1030"/>
      </w:tblGrid>
      <w:tr w:rsidR="00C40F69" w:rsidRPr="00AE2F37" w:rsidTr="007C5977">
        <w:trPr>
          <w:cantSplit/>
        </w:trPr>
        <w:tc>
          <w:tcPr>
            <w:tcW w:w="7348" w:type="dxa"/>
            <w:gridSpan w:val="7"/>
            <w:tcBorders>
              <w:top w:val="nil"/>
              <w:left w:val="nil"/>
              <w:bottom w:val="nil"/>
              <w:right w:val="nil"/>
            </w:tcBorders>
            <w:shd w:val="clear" w:color="auto" w:fill="FFFFFF"/>
            <w:vAlign w:val="center"/>
          </w:tcPr>
          <w:p w:rsidR="00C40F69" w:rsidRPr="00AE2F37" w:rsidRDefault="006E4817">
            <w:pPr>
              <w:spacing w:line="320" w:lineRule="atLeast"/>
              <w:ind w:left="60" w:right="60"/>
              <w:jc w:val="center"/>
              <w:rPr>
                <w:rFonts w:ascii="Times New Roman" w:hAnsi="Times New Roman" w:cs="Times New Roman"/>
                <w:color w:val="010205"/>
                <w:sz w:val="24"/>
                <w:szCs w:val="24"/>
              </w:rPr>
            </w:pPr>
            <w:proofErr w:type="spellStart"/>
            <w:r>
              <w:rPr>
                <w:rFonts w:ascii="Times New Roman" w:hAnsi="Times New Roman" w:cs="新細明體" w:hint="eastAsia"/>
                <w:b/>
                <w:bCs/>
                <w:color w:val="010205"/>
                <w:sz w:val="24"/>
                <w:szCs w:val="24"/>
              </w:rPr>
              <w:t>Co</w:t>
            </w:r>
            <w:r w:rsidR="007C5977">
              <w:rPr>
                <w:rFonts w:ascii="Times New Roman" w:hAnsi="Times New Roman" w:cs="新細明體"/>
                <w:b/>
                <w:bCs/>
                <w:color w:val="010205"/>
                <w:sz w:val="24"/>
                <w:szCs w:val="24"/>
              </w:rPr>
              <w:t>efficients</w:t>
            </w:r>
            <w:r w:rsidR="00C40F69" w:rsidRPr="00AE2F37">
              <w:rPr>
                <w:rFonts w:ascii="Times New Roman" w:hAnsi="Times New Roman" w:cs="Times New Roman"/>
                <w:b/>
                <w:bCs/>
                <w:color w:val="010205"/>
                <w:sz w:val="24"/>
                <w:szCs w:val="24"/>
                <w:vertAlign w:val="superscript"/>
              </w:rPr>
              <w:t>a</w:t>
            </w:r>
            <w:proofErr w:type="spellEnd"/>
          </w:p>
        </w:tc>
      </w:tr>
      <w:tr w:rsidR="00C40F69" w:rsidRPr="00AE2F37" w:rsidTr="007C5977">
        <w:trPr>
          <w:cantSplit/>
        </w:trPr>
        <w:tc>
          <w:tcPr>
            <w:tcW w:w="2013" w:type="dxa"/>
            <w:gridSpan w:val="2"/>
            <w:vMerge w:val="restart"/>
            <w:tcBorders>
              <w:top w:val="nil"/>
              <w:left w:val="nil"/>
              <w:bottom w:val="nil"/>
              <w:right w:val="nil"/>
            </w:tcBorders>
            <w:shd w:val="clear" w:color="auto" w:fill="FFFFFF"/>
            <w:vAlign w:val="bottom"/>
          </w:tcPr>
          <w:p w:rsidR="00C40F69" w:rsidRPr="00AE2F37" w:rsidRDefault="007C5977">
            <w:pPr>
              <w:spacing w:line="320" w:lineRule="atLeast"/>
              <w:ind w:left="60" w:right="60"/>
              <w:rPr>
                <w:rFonts w:ascii="Times New Roman" w:hAnsi="Times New Roman" w:cs="Times New Roman"/>
                <w:color w:val="264A60"/>
                <w:sz w:val="24"/>
                <w:szCs w:val="24"/>
              </w:rPr>
            </w:pPr>
            <w:r>
              <w:rPr>
                <w:rFonts w:ascii="Times New Roman" w:hAnsi="Times New Roman" w:cs="新細明體" w:hint="eastAsia"/>
                <w:color w:val="264A60"/>
                <w:sz w:val="24"/>
                <w:szCs w:val="24"/>
              </w:rPr>
              <w:t>Model</w:t>
            </w:r>
          </w:p>
        </w:tc>
        <w:tc>
          <w:tcPr>
            <w:tcW w:w="2060" w:type="dxa"/>
            <w:gridSpan w:val="2"/>
            <w:tcBorders>
              <w:top w:val="nil"/>
              <w:left w:val="nil"/>
              <w:bottom w:val="nil"/>
              <w:right w:val="single" w:sz="8" w:space="0" w:color="E0E0E0"/>
            </w:tcBorders>
            <w:shd w:val="clear" w:color="auto" w:fill="FFFFFF"/>
            <w:vAlign w:val="bottom"/>
          </w:tcPr>
          <w:p w:rsidR="00C40F69" w:rsidRPr="00AE2F37" w:rsidRDefault="007C5977">
            <w:pPr>
              <w:spacing w:line="320" w:lineRule="atLeast"/>
              <w:ind w:left="60" w:right="60"/>
              <w:jc w:val="center"/>
              <w:rPr>
                <w:rFonts w:ascii="Times New Roman" w:hAnsi="Times New Roman" w:cs="Times New Roman"/>
                <w:color w:val="264A60"/>
                <w:sz w:val="24"/>
                <w:szCs w:val="24"/>
              </w:rPr>
            </w:pPr>
            <w:r>
              <w:rPr>
                <w:rFonts w:ascii="Times New Roman" w:hAnsi="Times New Roman" w:cs="新細明體" w:hint="eastAsia"/>
                <w:color w:val="264A60"/>
                <w:sz w:val="24"/>
                <w:szCs w:val="24"/>
              </w:rPr>
              <w:t>Unstandardized Coefficients</w:t>
            </w:r>
          </w:p>
        </w:tc>
        <w:tc>
          <w:tcPr>
            <w:tcW w:w="1595" w:type="dxa"/>
            <w:tcBorders>
              <w:top w:val="nil"/>
              <w:left w:val="single" w:sz="8" w:space="0" w:color="E0E0E0"/>
              <w:bottom w:val="nil"/>
              <w:right w:val="single" w:sz="8" w:space="0" w:color="E0E0E0"/>
            </w:tcBorders>
            <w:shd w:val="clear" w:color="auto" w:fill="FFFFFF"/>
            <w:vAlign w:val="bottom"/>
          </w:tcPr>
          <w:p w:rsidR="00C40F69" w:rsidRPr="00AE2F37" w:rsidRDefault="007C5977" w:rsidP="007C5977">
            <w:pPr>
              <w:spacing w:line="320" w:lineRule="atLeast"/>
              <w:ind w:left="60" w:right="60"/>
              <w:rPr>
                <w:rFonts w:ascii="Times New Roman" w:hAnsi="Times New Roman" w:cs="Times New Roman"/>
                <w:color w:val="264A60"/>
                <w:sz w:val="24"/>
                <w:szCs w:val="24"/>
              </w:rPr>
            </w:pPr>
            <w:proofErr w:type="spellStart"/>
            <w:r>
              <w:rPr>
                <w:rFonts w:ascii="Times New Roman" w:hAnsi="Times New Roman" w:cs="新細明體"/>
                <w:color w:val="264A60"/>
                <w:sz w:val="24"/>
                <w:szCs w:val="24"/>
              </w:rPr>
              <w:t>S</w:t>
            </w:r>
            <w:r>
              <w:rPr>
                <w:rFonts w:ascii="Times New Roman" w:hAnsi="Times New Roman" w:cs="新細明體" w:hint="eastAsia"/>
                <w:color w:val="264A60"/>
                <w:sz w:val="24"/>
                <w:szCs w:val="24"/>
              </w:rPr>
              <w:t>standardized</w:t>
            </w:r>
            <w:proofErr w:type="spellEnd"/>
            <w:r>
              <w:rPr>
                <w:rFonts w:ascii="Times New Roman" w:hAnsi="Times New Roman" w:cs="新細明體" w:hint="eastAsia"/>
                <w:color w:val="264A60"/>
                <w:sz w:val="24"/>
                <w:szCs w:val="24"/>
              </w:rPr>
              <w:t xml:space="preserve"> Coefficients</w:t>
            </w:r>
          </w:p>
        </w:tc>
        <w:tc>
          <w:tcPr>
            <w:tcW w:w="650" w:type="dxa"/>
            <w:vMerge w:val="restart"/>
            <w:tcBorders>
              <w:top w:val="nil"/>
              <w:left w:val="single" w:sz="8" w:space="0" w:color="E0E0E0"/>
              <w:bottom w:val="nil"/>
              <w:right w:val="single" w:sz="8" w:space="0" w:color="E0E0E0"/>
            </w:tcBorders>
            <w:shd w:val="clear" w:color="auto" w:fill="FFFFFF"/>
            <w:vAlign w:val="bottom"/>
          </w:tcPr>
          <w:p w:rsidR="00C40F69" w:rsidRPr="00AE2F37" w:rsidRDefault="00C40F69">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T</w:t>
            </w:r>
          </w:p>
        </w:tc>
        <w:tc>
          <w:tcPr>
            <w:tcW w:w="1030" w:type="dxa"/>
            <w:vMerge w:val="restart"/>
            <w:tcBorders>
              <w:top w:val="nil"/>
              <w:left w:val="single" w:sz="8" w:space="0" w:color="E0E0E0"/>
              <w:bottom w:val="nil"/>
              <w:right w:val="nil"/>
            </w:tcBorders>
            <w:shd w:val="clear" w:color="auto" w:fill="FFFFFF"/>
            <w:vAlign w:val="bottom"/>
          </w:tcPr>
          <w:p w:rsidR="00C40F69" w:rsidRPr="00AE2F37" w:rsidRDefault="007C5977">
            <w:pPr>
              <w:spacing w:line="320" w:lineRule="atLeast"/>
              <w:ind w:left="60" w:right="60"/>
              <w:jc w:val="center"/>
              <w:rPr>
                <w:rFonts w:ascii="Times New Roman" w:hAnsi="Times New Roman" w:cs="Times New Roman"/>
                <w:color w:val="264A60"/>
                <w:sz w:val="24"/>
                <w:szCs w:val="24"/>
              </w:rPr>
            </w:pPr>
            <w:r>
              <w:rPr>
                <w:rFonts w:ascii="Times New Roman" w:hAnsi="Times New Roman" w:cs="新細明體" w:hint="eastAsia"/>
                <w:color w:val="264A60"/>
                <w:sz w:val="24"/>
                <w:szCs w:val="24"/>
              </w:rPr>
              <w:t>Sig.</w:t>
            </w:r>
          </w:p>
        </w:tc>
      </w:tr>
      <w:tr w:rsidR="00C40F69" w:rsidRPr="00AE2F37" w:rsidTr="007C5977">
        <w:trPr>
          <w:cantSplit/>
        </w:trPr>
        <w:tc>
          <w:tcPr>
            <w:tcW w:w="2013" w:type="dxa"/>
            <w:gridSpan w:val="2"/>
            <w:vMerge/>
            <w:tcBorders>
              <w:top w:val="nil"/>
              <w:left w:val="nil"/>
              <w:bottom w:val="nil"/>
              <w:right w:val="nil"/>
            </w:tcBorders>
            <w:shd w:val="clear" w:color="auto" w:fill="FFFFFF"/>
            <w:vAlign w:val="bottom"/>
          </w:tcPr>
          <w:p w:rsidR="00C40F69" w:rsidRPr="00AE2F37" w:rsidRDefault="00C40F69">
            <w:pPr>
              <w:rPr>
                <w:rFonts w:ascii="Times New Roman" w:hAnsi="Times New Roman" w:cs="Times New Roman"/>
                <w:color w:val="264A60"/>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C40F69" w:rsidRPr="00AE2F37" w:rsidRDefault="00C40F69">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B</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7C5977">
            <w:pPr>
              <w:spacing w:line="320" w:lineRule="atLeast"/>
              <w:ind w:left="60" w:right="60"/>
              <w:jc w:val="center"/>
              <w:rPr>
                <w:rFonts w:ascii="Times New Roman" w:hAnsi="Times New Roman" w:cs="Times New Roman"/>
                <w:color w:val="264A60"/>
                <w:sz w:val="24"/>
                <w:szCs w:val="24"/>
              </w:rPr>
            </w:pPr>
            <w:r>
              <w:rPr>
                <w:rFonts w:ascii="Times New Roman" w:hAnsi="Times New Roman" w:cs="新細明體" w:hint="eastAsia"/>
                <w:color w:val="264A60"/>
                <w:sz w:val="24"/>
                <w:szCs w:val="24"/>
              </w:rPr>
              <w:t xml:space="preserve">Std. </w:t>
            </w:r>
            <w:r>
              <w:rPr>
                <w:rFonts w:ascii="Times New Roman" w:hAnsi="Times New Roman" w:cs="新細明體"/>
                <w:color w:val="264A60"/>
                <w:sz w:val="24"/>
                <w:szCs w:val="24"/>
              </w:rPr>
              <w:t>Error</w:t>
            </w:r>
          </w:p>
        </w:tc>
        <w:tc>
          <w:tcPr>
            <w:tcW w:w="1595" w:type="dxa"/>
            <w:tcBorders>
              <w:top w:val="nil"/>
              <w:left w:val="single" w:sz="8" w:space="0" w:color="E0E0E0"/>
              <w:bottom w:val="single" w:sz="8" w:space="0" w:color="152935"/>
              <w:right w:val="single" w:sz="8" w:space="0" w:color="E0E0E0"/>
            </w:tcBorders>
            <w:shd w:val="clear" w:color="auto" w:fill="FFFFFF"/>
            <w:vAlign w:val="bottom"/>
          </w:tcPr>
          <w:p w:rsidR="00C40F69" w:rsidRPr="00AE2F37" w:rsidRDefault="00C40F69">
            <w:pPr>
              <w:spacing w:line="320" w:lineRule="atLeast"/>
              <w:ind w:left="60" w:right="60"/>
              <w:jc w:val="center"/>
              <w:rPr>
                <w:rFonts w:ascii="Times New Roman" w:hAnsi="Times New Roman" w:cs="Times New Roman"/>
                <w:color w:val="264A60"/>
                <w:sz w:val="24"/>
                <w:szCs w:val="24"/>
              </w:rPr>
            </w:pPr>
            <w:r w:rsidRPr="00AE2F37">
              <w:rPr>
                <w:rFonts w:ascii="Times New Roman" w:hAnsi="Times New Roman" w:cs="Times New Roman"/>
                <w:color w:val="264A60"/>
                <w:sz w:val="24"/>
                <w:szCs w:val="24"/>
              </w:rPr>
              <w:t>β</w:t>
            </w:r>
          </w:p>
        </w:tc>
        <w:tc>
          <w:tcPr>
            <w:tcW w:w="650" w:type="dxa"/>
            <w:vMerge/>
            <w:tcBorders>
              <w:top w:val="nil"/>
              <w:left w:val="single" w:sz="8" w:space="0" w:color="E0E0E0"/>
              <w:bottom w:val="nil"/>
              <w:right w:val="single" w:sz="8" w:space="0" w:color="E0E0E0"/>
            </w:tcBorders>
            <w:shd w:val="clear" w:color="auto" w:fill="FFFFFF"/>
            <w:vAlign w:val="bottom"/>
          </w:tcPr>
          <w:p w:rsidR="00C40F69" w:rsidRPr="00AE2F37" w:rsidRDefault="00C40F69">
            <w:pPr>
              <w:rPr>
                <w:rFonts w:ascii="Times New Roman" w:hAnsi="Times New Roman" w:cs="Times New Roman"/>
                <w:color w:val="264A60"/>
                <w:sz w:val="24"/>
                <w:szCs w:val="24"/>
              </w:rPr>
            </w:pPr>
          </w:p>
        </w:tc>
        <w:tc>
          <w:tcPr>
            <w:tcW w:w="1030" w:type="dxa"/>
            <w:vMerge/>
            <w:tcBorders>
              <w:top w:val="nil"/>
              <w:left w:val="single" w:sz="8" w:space="0" w:color="E0E0E0"/>
              <w:bottom w:val="nil"/>
              <w:right w:val="nil"/>
            </w:tcBorders>
            <w:shd w:val="clear" w:color="auto" w:fill="FFFFFF"/>
            <w:vAlign w:val="bottom"/>
          </w:tcPr>
          <w:p w:rsidR="00C40F69" w:rsidRPr="00AE2F37" w:rsidRDefault="00C40F69">
            <w:pPr>
              <w:rPr>
                <w:rFonts w:ascii="Times New Roman" w:hAnsi="Times New Roman" w:cs="Times New Roman"/>
                <w:color w:val="264A60"/>
                <w:sz w:val="24"/>
                <w:szCs w:val="24"/>
              </w:rPr>
            </w:pPr>
          </w:p>
        </w:tc>
      </w:tr>
      <w:tr w:rsidR="00C40F69" w:rsidRPr="00AE2F37" w:rsidTr="007C5977">
        <w:trPr>
          <w:cantSplit/>
        </w:trPr>
        <w:tc>
          <w:tcPr>
            <w:tcW w:w="737" w:type="dxa"/>
            <w:vMerge w:val="restart"/>
            <w:tcBorders>
              <w:top w:val="single" w:sz="8" w:space="0" w:color="152935"/>
              <w:left w:val="nil"/>
              <w:bottom w:val="single" w:sz="8" w:space="0" w:color="152935"/>
              <w:right w:val="nil"/>
            </w:tcBorders>
            <w:shd w:val="clear" w:color="auto" w:fill="E0E0E0"/>
          </w:tcPr>
          <w:p w:rsidR="00C40F69" w:rsidRPr="00AE2F37" w:rsidRDefault="00C40F69">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1</w:t>
            </w:r>
          </w:p>
        </w:tc>
        <w:tc>
          <w:tcPr>
            <w:tcW w:w="1276" w:type="dxa"/>
            <w:tcBorders>
              <w:top w:val="single" w:sz="8" w:space="0" w:color="152935"/>
              <w:left w:val="nil"/>
              <w:bottom w:val="single" w:sz="8" w:space="0" w:color="AEAEAE"/>
              <w:right w:val="nil"/>
            </w:tcBorders>
            <w:shd w:val="clear" w:color="auto" w:fill="E0E0E0"/>
          </w:tcPr>
          <w:p w:rsidR="00C40F69" w:rsidRPr="00AE2F37" w:rsidRDefault="007C5977">
            <w:pPr>
              <w:spacing w:line="320" w:lineRule="atLeast"/>
              <w:ind w:left="60" w:right="60"/>
              <w:rPr>
                <w:rFonts w:ascii="Times New Roman" w:hAnsi="Times New Roman" w:cs="Times New Roman"/>
                <w:color w:val="264A60"/>
                <w:sz w:val="24"/>
                <w:szCs w:val="24"/>
              </w:rPr>
            </w:pPr>
            <w:r>
              <w:rPr>
                <w:rFonts w:ascii="Times New Roman" w:hAnsi="Times New Roman" w:cs="新細明體" w:hint="eastAsia"/>
                <w:color w:val="264A60"/>
                <w:sz w:val="24"/>
                <w:szCs w:val="24"/>
              </w:rPr>
              <w:t>(Constant)</w:t>
            </w:r>
          </w:p>
        </w:tc>
        <w:tc>
          <w:tcPr>
            <w:tcW w:w="1030" w:type="dxa"/>
            <w:tcBorders>
              <w:top w:val="single" w:sz="8" w:space="0" w:color="152935"/>
              <w:left w:val="nil"/>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.192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.344</w:t>
            </w:r>
          </w:p>
        </w:tc>
        <w:tc>
          <w:tcPr>
            <w:tcW w:w="1595"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40F69" w:rsidRPr="00AE2F37" w:rsidRDefault="00C40F69">
            <w:pPr>
              <w:rPr>
                <w:rFonts w:ascii="Times New Roman" w:hAnsi="Times New Roman" w:cs="Times New Roman"/>
                <w:color w:val="auto"/>
                <w:sz w:val="24"/>
                <w:szCs w:val="24"/>
              </w:rPr>
            </w:pPr>
          </w:p>
        </w:tc>
        <w:tc>
          <w:tcPr>
            <w:tcW w:w="650" w:type="dxa"/>
            <w:tcBorders>
              <w:top w:val="single" w:sz="8" w:space="0" w:color="152935"/>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.559</w:t>
            </w:r>
          </w:p>
        </w:tc>
        <w:tc>
          <w:tcPr>
            <w:tcW w:w="1030" w:type="dxa"/>
            <w:tcBorders>
              <w:top w:val="single" w:sz="8" w:space="0" w:color="152935"/>
              <w:left w:val="single" w:sz="8" w:space="0" w:color="E0E0E0"/>
              <w:bottom w:val="single" w:sz="8" w:space="0" w:color="AEAEAE"/>
              <w:right w:val="nil"/>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.584</w:t>
            </w:r>
          </w:p>
        </w:tc>
      </w:tr>
      <w:tr w:rsidR="00C40F69" w:rsidRPr="00AE2F37" w:rsidTr="007C5977">
        <w:trPr>
          <w:cantSplit/>
        </w:trPr>
        <w:tc>
          <w:tcPr>
            <w:tcW w:w="737" w:type="dxa"/>
            <w:vMerge/>
            <w:tcBorders>
              <w:top w:val="single" w:sz="8" w:space="0" w:color="152935"/>
              <w:left w:val="nil"/>
              <w:bottom w:val="single" w:sz="8" w:space="0" w:color="152935"/>
              <w:right w:val="nil"/>
            </w:tcBorders>
            <w:shd w:val="clear" w:color="auto" w:fill="E0E0E0"/>
          </w:tcPr>
          <w:p w:rsidR="00C40F69" w:rsidRPr="00AE2F37" w:rsidRDefault="00C40F69">
            <w:pPr>
              <w:rPr>
                <w:rFonts w:ascii="Times New Roman" w:hAnsi="Times New Roman" w:cs="Times New Roman"/>
                <w:color w:val="010205"/>
                <w:sz w:val="24"/>
                <w:szCs w:val="24"/>
              </w:rPr>
            </w:pPr>
          </w:p>
        </w:tc>
        <w:tc>
          <w:tcPr>
            <w:tcW w:w="1276" w:type="dxa"/>
            <w:tcBorders>
              <w:top w:val="single" w:sz="8" w:space="0" w:color="AEAEAE"/>
              <w:left w:val="nil"/>
              <w:bottom w:val="single" w:sz="8" w:space="0" w:color="AEAEAE"/>
              <w:right w:val="nil"/>
            </w:tcBorders>
            <w:shd w:val="clear" w:color="auto" w:fill="E0E0E0"/>
          </w:tcPr>
          <w:p w:rsidR="00C40F69" w:rsidRPr="00AE2F37" w:rsidRDefault="00C40F69">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VAR00003</w:t>
            </w:r>
          </w:p>
        </w:tc>
        <w:tc>
          <w:tcPr>
            <w:tcW w:w="1030" w:type="dxa"/>
            <w:tcBorders>
              <w:top w:val="single" w:sz="8" w:space="0" w:color="AEAEAE"/>
              <w:left w:val="nil"/>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.070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.302</w:t>
            </w:r>
          </w:p>
        </w:tc>
        <w:tc>
          <w:tcPr>
            <w:tcW w:w="1595" w:type="dxa"/>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.063</w:t>
            </w:r>
          </w:p>
        </w:tc>
        <w:tc>
          <w:tcPr>
            <w:tcW w:w="650" w:type="dxa"/>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.231</w:t>
            </w:r>
          </w:p>
        </w:tc>
        <w:tc>
          <w:tcPr>
            <w:tcW w:w="1030" w:type="dxa"/>
            <w:tcBorders>
              <w:top w:val="single" w:sz="8" w:space="0" w:color="AEAEAE"/>
              <w:left w:val="single" w:sz="8" w:space="0" w:color="E0E0E0"/>
              <w:bottom w:val="single" w:sz="8" w:space="0" w:color="AEAEAE"/>
              <w:right w:val="nil"/>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.820</w:t>
            </w:r>
          </w:p>
        </w:tc>
      </w:tr>
      <w:tr w:rsidR="00C40F69" w:rsidRPr="00AE2F37" w:rsidTr="007C5977">
        <w:trPr>
          <w:cantSplit/>
        </w:trPr>
        <w:tc>
          <w:tcPr>
            <w:tcW w:w="737" w:type="dxa"/>
            <w:vMerge/>
            <w:tcBorders>
              <w:top w:val="single" w:sz="8" w:space="0" w:color="152935"/>
              <w:left w:val="nil"/>
              <w:bottom w:val="single" w:sz="8" w:space="0" w:color="152935"/>
              <w:right w:val="nil"/>
            </w:tcBorders>
            <w:shd w:val="clear" w:color="auto" w:fill="E0E0E0"/>
          </w:tcPr>
          <w:p w:rsidR="00C40F69" w:rsidRPr="00AE2F37" w:rsidRDefault="00C40F69">
            <w:pPr>
              <w:rPr>
                <w:rFonts w:ascii="Times New Roman" w:hAnsi="Times New Roman" w:cs="Times New Roman"/>
                <w:color w:val="010205"/>
                <w:sz w:val="24"/>
                <w:szCs w:val="24"/>
              </w:rPr>
            </w:pPr>
          </w:p>
        </w:tc>
        <w:tc>
          <w:tcPr>
            <w:tcW w:w="1276" w:type="dxa"/>
            <w:tcBorders>
              <w:top w:val="single" w:sz="8" w:space="0" w:color="AEAEAE"/>
              <w:left w:val="nil"/>
              <w:bottom w:val="single" w:sz="8" w:space="0" w:color="AEAEAE"/>
              <w:right w:val="nil"/>
            </w:tcBorders>
            <w:shd w:val="clear" w:color="auto" w:fill="E0E0E0"/>
          </w:tcPr>
          <w:p w:rsidR="00C40F69" w:rsidRPr="00AE2F37" w:rsidRDefault="00C40F69">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VAR00004</w:t>
            </w:r>
          </w:p>
        </w:tc>
        <w:tc>
          <w:tcPr>
            <w:tcW w:w="1030" w:type="dxa"/>
            <w:tcBorders>
              <w:top w:val="single" w:sz="8" w:space="0" w:color="AEAEAE"/>
              <w:left w:val="nil"/>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.664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.295</w:t>
            </w:r>
          </w:p>
        </w:tc>
        <w:tc>
          <w:tcPr>
            <w:tcW w:w="1595" w:type="dxa"/>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.629</w:t>
            </w:r>
          </w:p>
        </w:tc>
        <w:tc>
          <w:tcPr>
            <w:tcW w:w="650" w:type="dxa"/>
            <w:tcBorders>
              <w:top w:val="single" w:sz="8" w:space="0" w:color="AEAEAE"/>
              <w:left w:val="single" w:sz="8" w:space="0" w:color="E0E0E0"/>
              <w:bottom w:val="single" w:sz="8" w:space="0" w:color="AEAEAE"/>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2.249</w:t>
            </w:r>
          </w:p>
        </w:tc>
        <w:tc>
          <w:tcPr>
            <w:tcW w:w="1030" w:type="dxa"/>
            <w:tcBorders>
              <w:top w:val="single" w:sz="8" w:space="0" w:color="AEAEAE"/>
              <w:left w:val="single" w:sz="8" w:space="0" w:color="E0E0E0"/>
              <w:bottom w:val="single" w:sz="8" w:space="0" w:color="AEAEAE"/>
              <w:right w:val="nil"/>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.039</w:t>
            </w:r>
          </w:p>
        </w:tc>
      </w:tr>
      <w:tr w:rsidR="00C40F69" w:rsidRPr="00AE2F37" w:rsidTr="007C5977">
        <w:trPr>
          <w:cantSplit/>
        </w:trPr>
        <w:tc>
          <w:tcPr>
            <w:tcW w:w="737" w:type="dxa"/>
            <w:vMerge/>
            <w:tcBorders>
              <w:top w:val="single" w:sz="8" w:space="0" w:color="152935"/>
              <w:left w:val="nil"/>
              <w:bottom w:val="single" w:sz="8" w:space="0" w:color="152935"/>
              <w:right w:val="nil"/>
            </w:tcBorders>
            <w:shd w:val="clear" w:color="auto" w:fill="E0E0E0"/>
          </w:tcPr>
          <w:p w:rsidR="00C40F69" w:rsidRPr="00AE2F37" w:rsidRDefault="00C40F69">
            <w:pPr>
              <w:rPr>
                <w:rFonts w:ascii="Times New Roman" w:hAnsi="Times New Roman" w:cs="Times New Roman"/>
                <w:color w:val="010205"/>
                <w:sz w:val="24"/>
                <w:szCs w:val="24"/>
              </w:rPr>
            </w:pPr>
          </w:p>
        </w:tc>
        <w:tc>
          <w:tcPr>
            <w:tcW w:w="1276" w:type="dxa"/>
            <w:tcBorders>
              <w:top w:val="single" w:sz="8" w:space="0" w:color="AEAEAE"/>
              <w:left w:val="nil"/>
              <w:bottom w:val="single" w:sz="8" w:space="0" w:color="152935"/>
              <w:right w:val="nil"/>
            </w:tcBorders>
            <w:shd w:val="clear" w:color="auto" w:fill="E0E0E0"/>
          </w:tcPr>
          <w:p w:rsidR="00C40F69" w:rsidRPr="00AE2F37" w:rsidRDefault="00C40F69">
            <w:pPr>
              <w:spacing w:line="320" w:lineRule="atLeast"/>
              <w:ind w:left="60" w:right="60"/>
              <w:rPr>
                <w:rFonts w:ascii="Times New Roman" w:hAnsi="Times New Roman" w:cs="Times New Roman"/>
                <w:color w:val="264A60"/>
                <w:sz w:val="24"/>
                <w:szCs w:val="24"/>
              </w:rPr>
            </w:pPr>
            <w:r w:rsidRPr="00AE2F37">
              <w:rPr>
                <w:rFonts w:ascii="Times New Roman" w:hAnsi="Times New Roman" w:cs="Times New Roman"/>
                <w:color w:val="264A60"/>
                <w:sz w:val="24"/>
                <w:szCs w:val="24"/>
              </w:rPr>
              <w:t>VAR00006</w:t>
            </w:r>
          </w:p>
        </w:tc>
        <w:tc>
          <w:tcPr>
            <w:tcW w:w="1030" w:type="dxa"/>
            <w:tcBorders>
              <w:top w:val="single" w:sz="8" w:space="0" w:color="AEAEAE"/>
              <w:left w:val="nil"/>
              <w:bottom w:val="single" w:sz="8" w:space="0" w:color="152935"/>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.216</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.148</w:t>
            </w:r>
          </w:p>
        </w:tc>
        <w:tc>
          <w:tcPr>
            <w:tcW w:w="1595" w:type="dxa"/>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.245</w:t>
            </w:r>
          </w:p>
        </w:tc>
        <w:tc>
          <w:tcPr>
            <w:tcW w:w="650" w:type="dxa"/>
            <w:tcBorders>
              <w:top w:val="single" w:sz="8" w:space="0" w:color="AEAEAE"/>
              <w:left w:val="single" w:sz="8" w:space="0" w:color="E0E0E0"/>
              <w:bottom w:val="single" w:sz="8" w:space="0" w:color="152935"/>
              <w:right w:val="single" w:sz="8" w:space="0" w:color="E0E0E0"/>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1.460</w:t>
            </w:r>
          </w:p>
        </w:tc>
        <w:tc>
          <w:tcPr>
            <w:tcW w:w="1030" w:type="dxa"/>
            <w:tcBorders>
              <w:top w:val="single" w:sz="8" w:space="0" w:color="AEAEAE"/>
              <w:left w:val="single" w:sz="8" w:space="0" w:color="E0E0E0"/>
              <w:bottom w:val="single" w:sz="8" w:space="0" w:color="152935"/>
              <w:right w:val="nil"/>
            </w:tcBorders>
            <w:shd w:val="clear" w:color="auto" w:fill="FFFFFF"/>
          </w:tcPr>
          <w:p w:rsidR="00C40F69" w:rsidRPr="00AE2F37" w:rsidRDefault="00C40F69">
            <w:pPr>
              <w:spacing w:line="320" w:lineRule="atLeast"/>
              <w:ind w:left="60" w:right="60"/>
              <w:jc w:val="right"/>
              <w:rPr>
                <w:rFonts w:ascii="Times New Roman" w:hAnsi="Times New Roman" w:cs="Times New Roman"/>
                <w:color w:val="010205"/>
                <w:sz w:val="24"/>
                <w:szCs w:val="24"/>
              </w:rPr>
            </w:pPr>
            <w:r w:rsidRPr="00AE2F37">
              <w:rPr>
                <w:rFonts w:ascii="Times New Roman" w:hAnsi="Times New Roman" w:cs="Times New Roman"/>
                <w:color w:val="010205"/>
                <w:sz w:val="24"/>
                <w:szCs w:val="24"/>
              </w:rPr>
              <w:t>.164</w:t>
            </w:r>
          </w:p>
        </w:tc>
      </w:tr>
      <w:tr w:rsidR="00C40F69" w:rsidRPr="00AE2F37" w:rsidTr="007C5977">
        <w:trPr>
          <w:cantSplit/>
        </w:trPr>
        <w:tc>
          <w:tcPr>
            <w:tcW w:w="7348" w:type="dxa"/>
            <w:gridSpan w:val="7"/>
            <w:tcBorders>
              <w:top w:val="nil"/>
              <w:left w:val="nil"/>
              <w:bottom w:val="nil"/>
              <w:right w:val="nil"/>
            </w:tcBorders>
            <w:shd w:val="clear" w:color="auto" w:fill="FFFFFF"/>
          </w:tcPr>
          <w:p w:rsidR="00C40F69" w:rsidRPr="00AE2F37" w:rsidRDefault="00C40F69">
            <w:pPr>
              <w:spacing w:line="320" w:lineRule="atLeast"/>
              <w:ind w:left="60" w:right="60"/>
              <w:rPr>
                <w:rFonts w:ascii="Times New Roman" w:hAnsi="Times New Roman" w:cs="Times New Roman"/>
                <w:color w:val="010205"/>
                <w:sz w:val="24"/>
                <w:szCs w:val="24"/>
              </w:rPr>
            </w:pPr>
            <w:r w:rsidRPr="00AE2F37">
              <w:rPr>
                <w:rFonts w:ascii="Times New Roman" w:hAnsi="Times New Roman" w:cs="Times New Roman"/>
                <w:color w:val="010205"/>
                <w:sz w:val="24"/>
                <w:szCs w:val="24"/>
              </w:rPr>
              <w:t xml:space="preserve">a. </w:t>
            </w:r>
            <w:r w:rsidRPr="00AE2F37">
              <w:rPr>
                <w:rFonts w:ascii="Times New Roman" w:hAnsi="Times New Roman" w:cs="新細明體" w:hint="eastAsia"/>
                <w:color w:val="010205"/>
                <w:sz w:val="24"/>
                <w:szCs w:val="24"/>
              </w:rPr>
              <w:t>應變數</w:t>
            </w:r>
            <w:r w:rsidRPr="00AE2F37">
              <w:rPr>
                <w:rFonts w:ascii="Times New Roman" w:hAnsi="Times New Roman" w:cs="Times New Roman"/>
                <w:color w:val="010205"/>
                <w:sz w:val="24"/>
                <w:szCs w:val="24"/>
              </w:rPr>
              <w:t>: VAR00005</w:t>
            </w:r>
          </w:p>
        </w:tc>
      </w:tr>
    </w:tbl>
    <w:p w:rsidR="00C40F69" w:rsidRDefault="00C40F69" w:rsidP="00AE2F37">
      <w:pPr>
        <w:spacing w:line="400" w:lineRule="atLeast"/>
        <w:rPr>
          <w:rFonts w:ascii="Times New Roman" w:hAnsi="Times New Roman" w:cs="Times New Roman"/>
          <w:sz w:val="24"/>
          <w:szCs w:val="24"/>
        </w:rPr>
      </w:pPr>
      <w:r>
        <w:rPr>
          <w:rFonts w:ascii="Times New Roman" w:hAnsi="Times New Roman" w:cs="Times New Roman"/>
          <w:color w:val="auto"/>
          <w:sz w:val="24"/>
          <w:szCs w:val="24"/>
        </w:rPr>
        <w:t>We see from the Coefficient Table that Var00004</w:t>
      </w:r>
      <w:r w:rsidRPr="00AE2F37">
        <w:rPr>
          <w:rFonts w:ascii="Times New Roman" w:hAnsi="Times New Roman" w:cs="Times New Roman"/>
          <w:sz w:val="24"/>
          <w:szCs w:val="24"/>
        </w:rPr>
        <w:t>(Structure)</w:t>
      </w:r>
      <w:r>
        <w:rPr>
          <w:rFonts w:ascii="Times New Roman" w:hAnsi="Times New Roman" w:cs="Times New Roman"/>
          <w:sz w:val="24"/>
          <w:szCs w:val="24"/>
        </w:rPr>
        <w:t xml:space="preserve"> is the best predictor of affecting the leadership (p=0.039) when </w:t>
      </w:r>
      <w:r w:rsidRPr="00707A21">
        <w:rPr>
          <w:rFonts w:ascii="Times New Roman" w:hAnsi="Times New Roman" w:cs="Times New Roman"/>
          <w:sz w:val="24"/>
          <w:szCs w:val="24"/>
        </w:rPr>
        <w:t xml:space="preserve">other variables, namely, </w:t>
      </w:r>
      <w:r w:rsidRPr="00707A21">
        <w:rPr>
          <w:rFonts w:ascii="Times New Roman" w:hAnsi="Times New Roman" w:cs="Times New Roman"/>
          <w:color w:val="010205"/>
          <w:sz w:val="24"/>
          <w:szCs w:val="24"/>
        </w:rPr>
        <w:t>Var00003</w:t>
      </w:r>
      <w:r w:rsidRPr="00707A21">
        <w:rPr>
          <w:rFonts w:ascii="Times New Roman" w:hAnsi="Times New Roman" w:cs="Times New Roman"/>
          <w:sz w:val="24"/>
          <w:szCs w:val="24"/>
        </w:rPr>
        <w:t>(purpose) and Var00006(Relationship) do not have any impact (p &gt; 0.05, i.e. not significant).</w:t>
      </w:r>
    </w:p>
    <w:p w:rsidR="00C40F69" w:rsidRDefault="00C40F69" w:rsidP="00AE2F37">
      <w:pPr>
        <w:spacing w:line="400" w:lineRule="atLeast"/>
        <w:rPr>
          <w:rFonts w:ascii="Times New Roman" w:hAnsi="Times New Roman" w:cs="Times New Roman"/>
          <w:sz w:val="24"/>
          <w:szCs w:val="24"/>
        </w:rPr>
      </w:pPr>
    </w:p>
    <w:p w:rsidR="00C40F69" w:rsidRPr="00643319" w:rsidRDefault="00C40F69" w:rsidP="00AE2F37">
      <w:pPr>
        <w:spacing w:line="400" w:lineRule="atLeast"/>
        <w:rPr>
          <w:rFonts w:ascii="Times New Roman" w:hAnsi="Times New Roman" w:cs="Times New Roman"/>
          <w:b/>
          <w:bCs/>
          <w:sz w:val="24"/>
          <w:szCs w:val="24"/>
        </w:rPr>
      </w:pPr>
      <w:r w:rsidRPr="00643319">
        <w:rPr>
          <w:rFonts w:ascii="Times New Roman" w:hAnsi="Times New Roman" w:cs="Times New Roman"/>
          <w:b/>
          <w:bCs/>
          <w:sz w:val="24"/>
          <w:szCs w:val="24"/>
        </w:rPr>
        <w:t>5. Discussion</w:t>
      </w:r>
    </w:p>
    <w:p w:rsidR="00C40F69" w:rsidRPr="00A12645" w:rsidRDefault="00C40F69" w:rsidP="00B56873">
      <w:pPr>
        <w:spacing w:line="400" w:lineRule="atLeast"/>
        <w:jc w:val="both"/>
        <w:rPr>
          <w:rFonts w:ascii="Times New Roman" w:hAnsi="Times New Roman" w:cs="Times New Roman"/>
          <w:sz w:val="24"/>
          <w:szCs w:val="24"/>
        </w:rPr>
      </w:pPr>
      <w:r>
        <w:rPr>
          <w:rFonts w:ascii="Times New Roman" w:hAnsi="Times New Roman" w:cs="Times New Roman"/>
          <w:color w:val="auto"/>
          <w:sz w:val="24"/>
          <w:szCs w:val="24"/>
        </w:rPr>
        <w:t xml:space="preserve">We believe this report could assist the law firm to investigate its organization diagnosis problem. We have developed the measure of the seven </w:t>
      </w:r>
      <w:proofErr w:type="gramStart"/>
      <w:r>
        <w:rPr>
          <w:rFonts w:ascii="Times New Roman" w:hAnsi="Times New Roman" w:cs="Times New Roman"/>
          <w:color w:val="auto"/>
          <w:sz w:val="24"/>
          <w:szCs w:val="24"/>
        </w:rPr>
        <w:t>area</w:t>
      </w:r>
      <w:proofErr w:type="gramEnd"/>
      <w:r>
        <w:rPr>
          <w:rFonts w:ascii="Times New Roman" w:hAnsi="Times New Roman" w:cs="Times New Roman"/>
          <w:color w:val="auto"/>
          <w:sz w:val="24"/>
          <w:szCs w:val="24"/>
        </w:rPr>
        <w:t xml:space="preserve"> by adopting, using and modifying the </w:t>
      </w:r>
      <w:r w:rsidRPr="00E32D6D">
        <w:rPr>
          <w:rFonts w:ascii="Times New Roman" w:hAnsi="Times New Roman" w:cs="Times New Roman"/>
          <w:sz w:val="24"/>
          <w:szCs w:val="24"/>
        </w:rPr>
        <w:t>ODI</w:t>
      </w:r>
      <w:r>
        <w:rPr>
          <w:rFonts w:ascii="Times New Roman" w:hAnsi="Times New Roman" w:cs="Times New Roman"/>
          <w:sz w:val="24"/>
          <w:szCs w:val="24"/>
        </w:rPr>
        <w:t xml:space="preserve"> questionnaire.  We also examined the standard reliability and validity of the same.  The results show the relationship between each </w:t>
      </w:r>
      <w:proofErr w:type="gramStart"/>
      <w:r>
        <w:rPr>
          <w:rFonts w:ascii="Times New Roman" w:hAnsi="Times New Roman" w:cs="Times New Roman"/>
          <w:sz w:val="24"/>
          <w:szCs w:val="24"/>
        </w:rPr>
        <w:t>variables</w:t>
      </w:r>
      <w:proofErr w:type="gramEnd"/>
      <w:r>
        <w:rPr>
          <w:rFonts w:ascii="Times New Roman" w:hAnsi="Times New Roman" w:cs="Times New Roman"/>
          <w:sz w:val="24"/>
          <w:szCs w:val="24"/>
        </w:rPr>
        <w:t xml:space="preserve"> of the seven areas. We can see from the Correlation </w:t>
      </w:r>
      <w:proofErr w:type="gramStart"/>
      <w:r>
        <w:rPr>
          <w:rFonts w:ascii="Times New Roman" w:hAnsi="Times New Roman" w:cs="Times New Roman"/>
          <w:sz w:val="24"/>
          <w:szCs w:val="24"/>
        </w:rPr>
        <w:t>table,</w:t>
      </w:r>
      <w:proofErr w:type="gramEnd"/>
      <w:r>
        <w:rPr>
          <w:rFonts w:ascii="Times New Roman" w:hAnsi="Times New Roman" w:cs="Times New Roman"/>
          <w:sz w:val="24"/>
          <w:szCs w:val="24"/>
        </w:rPr>
        <w:t xml:space="preserve"> some variables have significant relationship to some other variables but have no significant </w:t>
      </w:r>
      <w:r>
        <w:rPr>
          <w:rFonts w:ascii="Times New Roman" w:hAnsi="Times New Roman" w:cs="Times New Roman"/>
          <w:sz w:val="24"/>
          <w:szCs w:val="24"/>
        </w:rPr>
        <w:lastRenderedPageBreak/>
        <w:t xml:space="preserve">relationships to another. Therefore, the management of the law firm has to find out interdependence between each </w:t>
      </w:r>
      <w:proofErr w:type="gramStart"/>
      <w:r>
        <w:rPr>
          <w:rFonts w:ascii="Times New Roman" w:hAnsi="Times New Roman" w:cs="Times New Roman"/>
          <w:sz w:val="24"/>
          <w:szCs w:val="24"/>
        </w:rPr>
        <w:t>variables</w:t>
      </w:r>
      <w:proofErr w:type="gramEnd"/>
      <w:r>
        <w:rPr>
          <w:rFonts w:ascii="Times New Roman" w:hAnsi="Times New Roman" w:cs="Times New Roman"/>
          <w:sz w:val="24"/>
          <w:szCs w:val="24"/>
        </w:rPr>
        <w:t xml:space="preserve"> so as to achieve the resolution plan and improve the effectiveness of the staff of the law firm. An important limitation to the generalizability of the results is the number of sample, i.e. 20 respondents which relationships needs sufficient theoretical rationale and the empirical replication.</w:t>
      </w:r>
    </w:p>
    <w:p w:rsidR="00C40F69" w:rsidRDefault="00C40F69" w:rsidP="00AE2F37">
      <w:pPr>
        <w:spacing w:line="400" w:lineRule="atLeast"/>
        <w:rPr>
          <w:rFonts w:ascii="Times New Roman" w:hAnsi="Times New Roman" w:cs="Times New Roman"/>
          <w:color w:val="auto"/>
          <w:sz w:val="24"/>
          <w:szCs w:val="24"/>
        </w:rPr>
      </w:pPr>
    </w:p>
    <w:p w:rsidR="00C40F69" w:rsidRPr="00707A21" w:rsidRDefault="00C40F69" w:rsidP="00AE2F37">
      <w:pPr>
        <w:spacing w:line="400" w:lineRule="atLeast"/>
        <w:rPr>
          <w:rFonts w:ascii="Times New Roman" w:hAnsi="Times New Roman" w:cs="Times New Roman"/>
          <w:b/>
          <w:bCs/>
          <w:color w:val="auto"/>
          <w:sz w:val="24"/>
          <w:szCs w:val="24"/>
        </w:rPr>
      </w:pPr>
      <w:r>
        <w:rPr>
          <w:rFonts w:ascii="Times New Roman" w:hAnsi="Times New Roman" w:cs="Times New Roman"/>
          <w:b/>
          <w:bCs/>
          <w:color w:val="auto"/>
          <w:sz w:val="24"/>
          <w:szCs w:val="24"/>
        </w:rPr>
        <w:t>6</w:t>
      </w:r>
      <w:r w:rsidRPr="00707A21">
        <w:rPr>
          <w:rFonts w:ascii="Times New Roman" w:hAnsi="Times New Roman" w:cs="Times New Roman"/>
          <w:b/>
          <w:bCs/>
          <w:color w:val="auto"/>
          <w:sz w:val="24"/>
          <w:szCs w:val="24"/>
        </w:rPr>
        <w:t>. Conclusions and recommendations</w:t>
      </w:r>
    </w:p>
    <w:p w:rsidR="00C40F69" w:rsidRDefault="00C40F69" w:rsidP="00703A67">
      <w:pPr>
        <w:spacing w:line="400" w:lineRule="atLeast"/>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This is report focused on what factors affect the effectiveness of the staff in a law firm.  We examine the literature on organization diagnosis, also, focus groups, pilot study, preliminary </w:t>
      </w:r>
      <w:r w:rsidRPr="00140D34">
        <w:rPr>
          <w:rFonts w:ascii="Times New Roman" w:hAnsi="Times New Roman" w:cs="Times New Roman"/>
          <w:color w:val="auto"/>
          <w:sz w:val="24"/>
          <w:szCs w:val="24"/>
        </w:rPr>
        <w:t xml:space="preserve">instrument was developed. By using the data and the questionnaire, </w:t>
      </w:r>
      <w:r>
        <w:rPr>
          <w:rFonts w:ascii="Times New Roman" w:hAnsi="Times New Roman" w:cs="Times New Roman"/>
          <w:color w:val="auto"/>
          <w:sz w:val="24"/>
          <w:szCs w:val="24"/>
        </w:rPr>
        <w:t xml:space="preserve">the relationship between </w:t>
      </w:r>
      <w:r w:rsidRPr="00140D34">
        <w:rPr>
          <w:rFonts w:ascii="Times New Roman" w:hAnsi="Times New Roman" w:cs="Times New Roman"/>
          <w:color w:val="auto"/>
          <w:sz w:val="24"/>
          <w:szCs w:val="24"/>
        </w:rPr>
        <w:t>se</w:t>
      </w:r>
      <w:r w:rsidR="00703A67">
        <w:rPr>
          <w:rFonts w:ascii="Times New Roman" w:hAnsi="Times New Roman" w:cs="Times New Roman"/>
          <w:color w:val="auto"/>
          <w:sz w:val="24"/>
          <w:szCs w:val="24"/>
        </w:rPr>
        <w:t xml:space="preserve">ven areas such </w:t>
      </w:r>
      <w:r w:rsidRPr="00140D34">
        <w:rPr>
          <w:rFonts w:ascii="Times New Roman" w:hAnsi="Times New Roman" w:cs="Times New Roman"/>
          <w:color w:val="auto"/>
          <w:sz w:val="24"/>
          <w:szCs w:val="24"/>
        </w:rPr>
        <w:t>as</w:t>
      </w:r>
      <w:r>
        <w:rPr>
          <w:rFonts w:ascii="Times New Roman" w:hAnsi="Times New Roman" w:cs="Times New Roman"/>
          <w:sz w:val="24"/>
          <w:szCs w:val="24"/>
        </w:rPr>
        <w:t>Var00003(purpose),</w:t>
      </w:r>
      <w:r w:rsidR="00703A67">
        <w:rPr>
          <w:rFonts w:ascii="Times New Roman" w:hAnsi="Times New Roman" w:cs="Times New Roman"/>
          <w:sz w:val="24"/>
          <w:szCs w:val="24"/>
        </w:rPr>
        <w:t xml:space="preserve"> </w:t>
      </w:r>
      <w:r w:rsidRPr="00140D34">
        <w:rPr>
          <w:rFonts w:ascii="Times New Roman" w:hAnsi="Times New Roman" w:cs="Times New Roman"/>
          <w:sz w:val="24"/>
          <w:szCs w:val="24"/>
        </w:rPr>
        <w:t>Var00004(Structure),</w:t>
      </w:r>
      <w:r w:rsidR="00703A67">
        <w:rPr>
          <w:rFonts w:ascii="Times New Roman" w:hAnsi="Times New Roman" w:cs="Times New Roman"/>
          <w:sz w:val="24"/>
          <w:szCs w:val="24"/>
        </w:rPr>
        <w:t xml:space="preserve"> </w:t>
      </w:r>
      <w:r>
        <w:rPr>
          <w:rFonts w:ascii="Times New Roman" w:hAnsi="Times New Roman" w:cs="Times New Roman"/>
          <w:sz w:val="24"/>
          <w:szCs w:val="24"/>
        </w:rPr>
        <w:t>Var00005(Leadership),</w:t>
      </w:r>
      <w:r w:rsidR="00703A67">
        <w:rPr>
          <w:rFonts w:ascii="Times New Roman" w:hAnsi="Times New Roman" w:cs="Times New Roman"/>
          <w:sz w:val="24"/>
          <w:szCs w:val="24"/>
        </w:rPr>
        <w:t xml:space="preserve"> </w:t>
      </w:r>
      <w:r>
        <w:rPr>
          <w:rFonts w:ascii="Times New Roman" w:hAnsi="Times New Roman" w:cs="Times New Roman"/>
          <w:sz w:val="24"/>
          <w:szCs w:val="24"/>
        </w:rPr>
        <w:t>Var00006(Relationship),</w:t>
      </w:r>
      <w:r w:rsidR="00703A67">
        <w:rPr>
          <w:rFonts w:ascii="Times New Roman" w:hAnsi="Times New Roman" w:cs="Times New Roman"/>
          <w:sz w:val="24"/>
          <w:szCs w:val="24"/>
        </w:rPr>
        <w:t xml:space="preserve"> </w:t>
      </w:r>
      <w:bookmarkStart w:id="0" w:name="_GoBack"/>
      <w:bookmarkEnd w:id="0"/>
      <w:r w:rsidRPr="00140D34">
        <w:rPr>
          <w:rFonts w:ascii="Times New Roman" w:hAnsi="Times New Roman" w:cs="Times New Roman"/>
          <w:sz w:val="24"/>
          <w:szCs w:val="24"/>
        </w:rPr>
        <w:t>Var00007(Rewards), Var00008(Helpful Mechanisms) and Var00009(Attitude Towards Change</w:t>
      </w:r>
      <w:r>
        <w:rPr>
          <w:rFonts w:ascii="Times New Roman" w:hAnsi="Times New Roman" w:cs="Times New Roman"/>
          <w:sz w:val="24"/>
          <w:szCs w:val="24"/>
        </w:rPr>
        <w:t xml:space="preserve">) are investigated. We find out that </w:t>
      </w:r>
      <w:r>
        <w:rPr>
          <w:rFonts w:ascii="Times New Roman" w:hAnsi="Times New Roman" w:cs="Times New Roman"/>
          <w:color w:val="auto"/>
          <w:sz w:val="24"/>
          <w:szCs w:val="24"/>
        </w:rPr>
        <w:t>Var00004</w:t>
      </w:r>
      <w:r w:rsidRPr="00AE2F37">
        <w:rPr>
          <w:rFonts w:ascii="Times New Roman" w:hAnsi="Times New Roman" w:cs="Times New Roman"/>
          <w:sz w:val="24"/>
          <w:szCs w:val="24"/>
        </w:rPr>
        <w:t>(Structure)</w:t>
      </w:r>
      <w:r>
        <w:rPr>
          <w:rFonts w:ascii="Times New Roman" w:hAnsi="Times New Roman" w:cs="Times New Roman"/>
          <w:sz w:val="24"/>
          <w:szCs w:val="24"/>
        </w:rPr>
        <w:t xml:space="preserve"> is the best predictor of affecting the leadership. Therefore, the management has to look into the Structure of the law firm so as to improve the leadership and to achieve the goal of effectiveness of the employees. Also, we can see from the </w:t>
      </w:r>
      <w:r>
        <w:rPr>
          <w:rFonts w:ascii="Times New Roman" w:hAnsi="Times New Roman" w:cs="Times New Roman"/>
          <w:color w:val="auto"/>
          <w:sz w:val="24"/>
          <w:szCs w:val="24"/>
        </w:rPr>
        <w:t>Coefficient Table that each variable does have relationship with other variables. The consultant/facilitator must weave a delicate balance between task and maintenance issues so as to be productive. We recommend a meeting should be held for: presenting the feedback; information should be discussed; group problem solving should be arranged; brainstorming for solutions be persuaded; alternative solutions are evaluated against criteria; action plan for solutions will be developed; future plan of evaluation will be determined. The management of the law firm then should attend the resolution of the existing problems</w:t>
      </w:r>
      <w:r>
        <w:rPr>
          <w:rFonts w:ascii="Times New Roman" w:hAnsi="Times New Roman" w:cs="Times New Roman"/>
          <w:sz w:val="24"/>
          <w:szCs w:val="24"/>
        </w:rPr>
        <w:t xml:space="preserve"> </w:t>
      </w:r>
      <w:r>
        <w:rPr>
          <w:rFonts w:ascii="Times New Roman" w:hAnsi="Times New Roman" w:cs="Times New Roman"/>
          <w:color w:val="auto"/>
          <w:sz w:val="24"/>
          <w:szCs w:val="24"/>
        </w:rPr>
        <w:t xml:space="preserve">by seeing the supervisors of each team. The supervisors have to interview their team members and to set out open end qualitative questions to ask them to reply the same so as to find out what the story they are telling in respect of the seven areas. If both quantitative and qualitative research methods can be used together, the reliability and validity of the results of the research could then be confirmed with the results being more useful.   </w:t>
      </w:r>
    </w:p>
    <w:p w:rsidR="00C40F69" w:rsidRDefault="00C40F69" w:rsidP="00AE2F37">
      <w:pPr>
        <w:spacing w:line="400" w:lineRule="atLeast"/>
        <w:rPr>
          <w:rFonts w:ascii="Times New Roman" w:hAnsi="Times New Roman" w:cs="Times New Roman"/>
          <w:color w:val="auto"/>
          <w:sz w:val="24"/>
          <w:szCs w:val="24"/>
        </w:rPr>
      </w:pPr>
    </w:p>
    <w:p w:rsidR="00C40F69" w:rsidRPr="00AE2F37" w:rsidRDefault="00C40F69" w:rsidP="00C120FE">
      <w:pPr>
        <w:spacing w:line="360" w:lineRule="auto"/>
        <w:jc w:val="both"/>
        <w:rPr>
          <w:rFonts w:ascii="Times New Roman" w:hAnsi="Times New Roman" w:cs="Times New Roman"/>
          <w:sz w:val="24"/>
          <w:szCs w:val="24"/>
        </w:rPr>
      </w:pPr>
    </w:p>
    <w:p w:rsidR="00C40F69" w:rsidRPr="00AE2F37" w:rsidRDefault="00C40F69" w:rsidP="008E373E">
      <w:pPr>
        <w:pStyle w:val="1"/>
        <w:rPr>
          <w:rFonts w:cs="Courier New"/>
        </w:rPr>
      </w:pPr>
    </w:p>
    <w:p w:rsidR="00C40F69" w:rsidRPr="00AE2F37" w:rsidRDefault="00C40F69" w:rsidP="00C120FE">
      <w:pPr>
        <w:spacing w:line="360" w:lineRule="auto"/>
        <w:jc w:val="both"/>
        <w:rPr>
          <w:rFonts w:ascii="Times New Roman" w:hAnsi="Times New Roman" w:cs="Times New Roman"/>
          <w:sz w:val="24"/>
          <w:szCs w:val="24"/>
          <w:u w:val="single"/>
        </w:rPr>
      </w:pPr>
    </w:p>
    <w:p w:rsidR="00C40F69" w:rsidRDefault="00C40F69" w:rsidP="00C120FE">
      <w:pPr>
        <w:pageBreakBefore/>
        <w:spacing w:line="360" w:lineRule="auto"/>
        <w:jc w:val="both"/>
        <w:rPr>
          <w:rFonts w:ascii="Times New Roman" w:hAnsi="Times New Roman" w:cs="Times New Roman"/>
          <w:sz w:val="24"/>
          <w:szCs w:val="24"/>
        </w:rPr>
      </w:pPr>
      <w:r w:rsidRPr="00EB2D59">
        <w:rPr>
          <w:rFonts w:ascii="Times New Roman" w:hAnsi="Times New Roman" w:cs="Times New Roman"/>
          <w:sz w:val="24"/>
          <w:szCs w:val="24"/>
        </w:rPr>
        <w:lastRenderedPageBreak/>
        <w:t xml:space="preserve">Appendix A. </w:t>
      </w:r>
    </w:p>
    <w:p w:rsidR="00C40F69" w:rsidRPr="00AE2F37" w:rsidRDefault="00C40F69" w:rsidP="00124FB0">
      <w:pPr>
        <w:pStyle w:val="af1"/>
        <w:jc w:val="left"/>
      </w:pPr>
      <w:r w:rsidRPr="00AE2F37">
        <w:t>References</w:t>
      </w:r>
    </w:p>
    <w:p w:rsidR="00C40F69" w:rsidRPr="00AE2F37" w:rsidRDefault="00C40F69" w:rsidP="00EB2D59">
      <w:pPr>
        <w:spacing w:line="360" w:lineRule="auto"/>
        <w:jc w:val="both"/>
        <w:rPr>
          <w:rFonts w:ascii="Times New Roman" w:hAnsi="Times New Roman" w:cs="Times New Roman"/>
          <w:sz w:val="24"/>
          <w:szCs w:val="24"/>
        </w:rPr>
      </w:pPr>
      <w:r w:rsidRPr="00AE2F37">
        <w:rPr>
          <w:rFonts w:ascii="Times New Roman" w:hAnsi="Times New Roman" w:cs="Times New Roman"/>
          <w:b/>
          <w:bCs/>
          <w:sz w:val="24"/>
          <w:szCs w:val="24"/>
        </w:rPr>
        <w:t xml:space="preserve"> </w:t>
      </w:r>
    </w:p>
    <w:p w:rsidR="00C40F69" w:rsidRPr="00AE2F37" w:rsidRDefault="00C40F69" w:rsidP="00EB2D59">
      <w:pPr>
        <w:spacing w:line="360" w:lineRule="auto"/>
        <w:jc w:val="both"/>
        <w:rPr>
          <w:rFonts w:ascii="Times New Roman" w:hAnsi="Times New Roman" w:cs="Times New Roman"/>
          <w:sz w:val="24"/>
          <w:szCs w:val="24"/>
        </w:rPr>
      </w:pPr>
      <w:r w:rsidRPr="00AE2F37">
        <w:rPr>
          <w:rFonts w:ascii="Times New Roman" w:hAnsi="Times New Roman" w:cs="Times New Roman"/>
          <w:sz w:val="24"/>
          <w:szCs w:val="24"/>
        </w:rPr>
        <w:t>Bennis WG., 1989.  Managing the dream: Leadership in the 21</w:t>
      </w:r>
      <w:r w:rsidRPr="00AE2F37">
        <w:rPr>
          <w:rFonts w:ascii="Times New Roman" w:hAnsi="Times New Roman" w:cs="Times New Roman"/>
          <w:sz w:val="24"/>
          <w:szCs w:val="24"/>
          <w:vertAlign w:val="superscript"/>
        </w:rPr>
        <w:t>st</w:t>
      </w:r>
      <w:r w:rsidRPr="00AE2F37">
        <w:rPr>
          <w:rFonts w:ascii="Times New Roman" w:hAnsi="Times New Roman" w:cs="Times New Roman"/>
          <w:sz w:val="24"/>
          <w:szCs w:val="24"/>
        </w:rPr>
        <w:t xml:space="preserve"> century. </w:t>
      </w:r>
      <w:r w:rsidRPr="00AE2F37">
        <w:rPr>
          <w:rFonts w:ascii="Times New Roman" w:hAnsi="Times New Roman" w:cs="Times New Roman"/>
          <w:b/>
          <w:bCs/>
          <w:sz w:val="24"/>
          <w:szCs w:val="24"/>
        </w:rPr>
        <w:t>Journal of Organizational Change Management</w:t>
      </w:r>
      <w:r w:rsidRPr="00AE2F37">
        <w:rPr>
          <w:rFonts w:ascii="Times New Roman" w:hAnsi="Times New Roman" w:cs="Times New Roman"/>
          <w:sz w:val="24"/>
          <w:szCs w:val="24"/>
        </w:rPr>
        <w:t>.2(1):7.</w:t>
      </w:r>
    </w:p>
    <w:p w:rsidR="00C40F69" w:rsidRPr="00AE2F37" w:rsidRDefault="00C40F69" w:rsidP="00EB2D59">
      <w:pPr>
        <w:spacing w:line="360" w:lineRule="auto"/>
        <w:jc w:val="both"/>
        <w:rPr>
          <w:rFonts w:ascii="Times New Roman" w:hAnsi="Times New Roman" w:cs="Times New Roman"/>
          <w:sz w:val="24"/>
          <w:szCs w:val="24"/>
        </w:rPr>
      </w:pPr>
      <w:r w:rsidRPr="00AE2F37">
        <w:rPr>
          <w:rFonts w:ascii="Times New Roman" w:hAnsi="Times New Roman" w:cs="Times New Roman"/>
          <w:sz w:val="24"/>
          <w:szCs w:val="24"/>
        </w:rPr>
        <w:t>Clegg SR., Hardy C., Lawrence TB. And Nord WR. 2006.  Handbook of Organizational Studies.  2</w:t>
      </w:r>
      <w:r w:rsidRPr="00AE2F37">
        <w:rPr>
          <w:rFonts w:ascii="Times New Roman" w:hAnsi="Times New Roman" w:cs="Times New Roman"/>
          <w:sz w:val="24"/>
          <w:szCs w:val="24"/>
          <w:vertAlign w:val="superscript"/>
        </w:rPr>
        <w:t>nd</w:t>
      </w:r>
      <w:r w:rsidRPr="00AE2F37">
        <w:rPr>
          <w:rFonts w:ascii="Times New Roman" w:hAnsi="Times New Roman" w:cs="Times New Roman"/>
          <w:sz w:val="24"/>
          <w:szCs w:val="24"/>
        </w:rPr>
        <w:t xml:space="preserve"> Edition. Sage Publications, Britain.</w:t>
      </w:r>
    </w:p>
    <w:p w:rsidR="00C40F69" w:rsidRPr="00AE2F37" w:rsidRDefault="00C40F69" w:rsidP="00EB2D59">
      <w:pPr>
        <w:spacing w:line="360" w:lineRule="auto"/>
        <w:jc w:val="both"/>
        <w:rPr>
          <w:rFonts w:ascii="Times New Roman" w:hAnsi="Times New Roman" w:cs="Times New Roman"/>
          <w:sz w:val="24"/>
          <w:szCs w:val="24"/>
        </w:rPr>
      </w:pPr>
      <w:proofErr w:type="spellStart"/>
      <w:r w:rsidRPr="00AE2F37">
        <w:rPr>
          <w:rFonts w:ascii="Times New Roman" w:hAnsi="Times New Roman" w:cs="Times New Roman"/>
          <w:sz w:val="24"/>
          <w:szCs w:val="24"/>
        </w:rPr>
        <w:t>Falletta</w:t>
      </w:r>
      <w:proofErr w:type="spellEnd"/>
      <w:r w:rsidRPr="00AE2F37">
        <w:rPr>
          <w:rFonts w:ascii="Times New Roman" w:hAnsi="Times New Roman" w:cs="Times New Roman"/>
          <w:sz w:val="24"/>
          <w:szCs w:val="24"/>
        </w:rPr>
        <w:t xml:space="preserve">, S.V. (2008) Organization Intelligence surveys.  </w:t>
      </w:r>
      <w:r w:rsidRPr="00AE2F37">
        <w:rPr>
          <w:rFonts w:ascii="Times New Roman" w:hAnsi="Times New Roman" w:cs="Times New Roman"/>
          <w:i/>
          <w:iCs/>
          <w:sz w:val="24"/>
          <w:szCs w:val="24"/>
        </w:rPr>
        <w:t>Training and Development</w:t>
      </w:r>
      <w:r w:rsidRPr="00AE2F37">
        <w:rPr>
          <w:rFonts w:ascii="Times New Roman" w:hAnsi="Times New Roman" w:cs="Times New Roman"/>
          <w:sz w:val="24"/>
          <w:szCs w:val="24"/>
        </w:rPr>
        <w:t>, June, 52-58.</w:t>
      </w:r>
    </w:p>
    <w:p w:rsidR="00C40F69" w:rsidRPr="00AE2F37" w:rsidRDefault="00C40F69" w:rsidP="00EB2D59">
      <w:pPr>
        <w:spacing w:line="360" w:lineRule="auto"/>
        <w:jc w:val="both"/>
        <w:rPr>
          <w:rFonts w:ascii="Times New Roman" w:hAnsi="Times New Roman" w:cs="Times New Roman"/>
          <w:sz w:val="24"/>
          <w:szCs w:val="24"/>
        </w:rPr>
      </w:pPr>
      <w:r w:rsidRPr="00AE2F37">
        <w:rPr>
          <w:rFonts w:ascii="Times New Roman" w:hAnsi="Times New Roman" w:cs="Times New Roman"/>
          <w:sz w:val="24"/>
          <w:szCs w:val="24"/>
        </w:rPr>
        <w:t xml:space="preserve">Gibson JL., </w:t>
      </w:r>
      <w:proofErr w:type="spellStart"/>
      <w:r w:rsidRPr="00AE2F37">
        <w:rPr>
          <w:rFonts w:ascii="Times New Roman" w:hAnsi="Times New Roman" w:cs="Times New Roman"/>
          <w:sz w:val="24"/>
          <w:szCs w:val="24"/>
        </w:rPr>
        <w:t>Ivancevich</w:t>
      </w:r>
      <w:proofErr w:type="spellEnd"/>
      <w:r w:rsidRPr="00AE2F37">
        <w:rPr>
          <w:rFonts w:ascii="Times New Roman" w:hAnsi="Times New Roman" w:cs="Times New Roman"/>
          <w:sz w:val="24"/>
          <w:szCs w:val="24"/>
        </w:rPr>
        <w:t xml:space="preserve"> JM., Donnelly JH. And </w:t>
      </w:r>
      <w:proofErr w:type="spellStart"/>
      <w:r w:rsidRPr="00AE2F37">
        <w:rPr>
          <w:rFonts w:ascii="Times New Roman" w:hAnsi="Times New Roman" w:cs="Times New Roman"/>
          <w:sz w:val="24"/>
          <w:szCs w:val="24"/>
        </w:rPr>
        <w:t>Konopaske</w:t>
      </w:r>
      <w:proofErr w:type="spellEnd"/>
      <w:r w:rsidRPr="00AE2F37">
        <w:rPr>
          <w:rFonts w:ascii="Times New Roman" w:hAnsi="Times New Roman" w:cs="Times New Roman"/>
          <w:sz w:val="24"/>
          <w:szCs w:val="24"/>
        </w:rPr>
        <w:t xml:space="preserve"> R. 2012.  Organizations: Behavior, structure and process.  14</w:t>
      </w:r>
      <w:r w:rsidRPr="00AE2F37">
        <w:rPr>
          <w:rFonts w:ascii="Times New Roman" w:hAnsi="Times New Roman" w:cs="Times New Roman"/>
          <w:sz w:val="24"/>
          <w:szCs w:val="24"/>
          <w:vertAlign w:val="superscript"/>
        </w:rPr>
        <w:t>th</w:t>
      </w:r>
      <w:r w:rsidRPr="00AE2F37">
        <w:rPr>
          <w:rFonts w:ascii="Times New Roman" w:hAnsi="Times New Roman" w:cs="Times New Roman"/>
          <w:sz w:val="24"/>
          <w:szCs w:val="24"/>
        </w:rPr>
        <w:t xml:space="preserve"> Edition.  International edition.  McGraw Hill, Singapore.</w:t>
      </w:r>
    </w:p>
    <w:p w:rsidR="00C40F69" w:rsidRPr="00AE2F37" w:rsidRDefault="00C40F69" w:rsidP="00FE7BEB">
      <w:pPr>
        <w:spacing w:line="360" w:lineRule="auto"/>
        <w:jc w:val="both"/>
        <w:rPr>
          <w:rFonts w:ascii="Times New Roman" w:hAnsi="Times New Roman" w:cs="Times New Roman"/>
          <w:sz w:val="24"/>
          <w:szCs w:val="24"/>
        </w:rPr>
      </w:pPr>
      <w:proofErr w:type="spellStart"/>
      <w:r w:rsidRPr="00AE2F37">
        <w:rPr>
          <w:rFonts w:ascii="Times New Roman" w:hAnsi="Times New Roman" w:cs="Times New Roman"/>
          <w:sz w:val="24"/>
          <w:szCs w:val="24"/>
        </w:rPr>
        <w:t>Ivancevich</w:t>
      </w:r>
      <w:proofErr w:type="spellEnd"/>
      <w:r w:rsidRPr="00AE2F37">
        <w:rPr>
          <w:rFonts w:ascii="Times New Roman" w:hAnsi="Times New Roman" w:cs="Times New Roman"/>
          <w:sz w:val="24"/>
          <w:szCs w:val="24"/>
        </w:rPr>
        <w:t xml:space="preserve"> JM., </w:t>
      </w:r>
      <w:proofErr w:type="spellStart"/>
      <w:r w:rsidRPr="00AE2F37">
        <w:rPr>
          <w:rFonts w:ascii="Times New Roman" w:hAnsi="Times New Roman" w:cs="Times New Roman"/>
          <w:sz w:val="24"/>
          <w:szCs w:val="24"/>
        </w:rPr>
        <w:t>Konopaske</w:t>
      </w:r>
      <w:proofErr w:type="spellEnd"/>
      <w:r w:rsidRPr="00AE2F37">
        <w:rPr>
          <w:rFonts w:ascii="Times New Roman" w:hAnsi="Times New Roman" w:cs="Times New Roman"/>
          <w:sz w:val="24"/>
          <w:szCs w:val="24"/>
        </w:rPr>
        <w:t xml:space="preserve"> R. and Matteson MT. 2011.  Organizational behavior and Management. The 9</w:t>
      </w:r>
      <w:r w:rsidRPr="00AE2F37">
        <w:rPr>
          <w:rFonts w:ascii="Times New Roman" w:hAnsi="Times New Roman" w:cs="Times New Roman"/>
          <w:sz w:val="24"/>
          <w:szCs w:val="24"/>
          <w:vertAlign w:val="superscript"/>
        </w:rPr>
        <w:t>th</w:t>
      </w:r>
      <w:r w:rsidRPr="00AE2F37">
        <w:rPr>
          <w:rFonts w:ascii="Times New Roman" w:hAnsi="Times New Roman" w:cs="Times New Roman"/>
          <w:sz w:val="24"/>
          <w:szCs w:val="24"/>
        </w:rPr>
        <w:t xml:space="preserve"> Edition. McGraw-Hill Irwin. N.Y.</w:t>
      </w:r>
    </w:p>
    <w:p w:rsidR="00C40F69" w:rsidRPr="00AE2F37" w:rsidRDefault="00C40F69" w:rsidP="00EB2D59">
      <w:pPr>
        <w:spacing w:line="360" w:lineRule="auto"/>
        <w:jc w:val="both"/>
        <w:rPr>
          <w:rFonts w:ascii="Times New Roman" w:hAnsi="Times New Roman" w:cs="Times New Roman"/>
          <w:sz w:val="24"/>
          <w:szCs w:val="24"/>
        </w:rPr>
      </w:pPr>
      <w:r w:rsidRPr="00AE2F37">
        <w:rPr>
          <w:rFonts w:ascii="Times New Roman" w:hAnsi="Times New Roman" w:cs="Times New Roman"/>
          <w:sz w:val="24"/>
          <w:szCs w:val="24"/>
        </w:rPr>
        <w:t xml:space="preserve">Lee OF., James A., Tan JA., and </w:t>
      </w:r>
      <w:proofErr w:type="spellStart"/>
      <w:r w:rsidRPr="00AE2F37">
        <w:rPr>
          <w:rFonts w:ascii="Times New Roman" w:hAnsi="Times New Roman" w:cs="Times New Roman"/>
          <w:sz w:val="24"/>
          <w:szCs w:val="24"/>
        </w:rPr>
        <w:t>Javalgi</w:t>
      </w:r>
      <w:proofErr w:type="spellEnd"/>
      <w:r w:rsidRPr="00AE2F37">
        <w:rPr>
          <w:rFonts w:ascii="Times New Roman" w:hAnsi="Times New Roman" w:cs="Times New Roman"/>
          <w:sz w:val="24"/>
          <w:szCs w:val="24"/>
        </w:rPr>
        <w:t xml:space="preserve"> R., 2010.  Goal orientation and organizational commitment: Individual difference predictors of job performance.  </w:t>
      </w:r>
      <w:r w:rsidRPr="00AE2F37">
        <w:rPr>
          <w:rFonts w:ascii="Times New Roman" w:hAnsi="Times New Roman" w:cs="Times New Roman"/>
          <w:b/>
          <w:bCs/>
          <w:sz w:val="24"/>
          <w:szCs w:val="24"/>
        </w:rPr>
        <w:t>International Journal of Organizational Analysis</w:t>
      </w:r>
      <w:r w:rsidRPr="00AE2F37">
        <w:rPr>
          <w:rFonts w:ascii="Times New Roman" w:hAnsi="Times New Roman" w:cs="Times New Roman"/>
          <w:sz w:val="24"/>
          <w:szCs w:val="24"/>
        </w:rPr>
        <w:t>. 18(1):129-50.</w:t>
      </w:r>
    </w:p>
    <w:p w:rsidR="00C40F69" w:rsidRPr="00AE2F37" w:rsidRDefault="00C40F69" w:rsidP="00EB2D59">
      <w:pPr>
        <w:spacing w:line="360" w:lineRule="auto"/>
        <w:jc w:val="both"/>
        <w:rPr>
          <w:rFonts w:ascii="Times New Roman" w:hAnsi="Times New Roman" w:cs="Times New Roman"/>
          <w:sz w:val="24"/>
          <w:szCs w:val="24"/>
        </w:rPr>
      </w:pPr>
      <w:proofErr w:type="spellStart"/>
      <w:r w:rsidRPr="00AE2F37">
        <w:rPr>
          <w:rFonts w:ascii="Times New Roman" w:hAnsi="Times New Roman" w:cs="Times New Roman"/>
          <w:sz w:val="24"/>
          <w:szCs w:val="24"/>
        </w:rPr>
        <w:t>Weisbord’s</w:t>
      </w:r>
      <w:proofErr w:type="spellEnd"/>
      <w:r w:rsidRPr="00AE2F37">
        <w:rPr>
          <w:rFonts w:ascii="Times New Roman" w:hAnsi="Times New Roman" w:cs="Times New Roman"/>
          <w:sz w:val="24"/>
          <w:szCs w:val="24"/>
        </w:rPr>
        <w:t xml:space="preserve">, M.B. (1976) Organizational </w:t>
      </w:r>
      <w:proofErr w:type="gramStart"/>
      <w:r w:rsidRPr="00AE2F37">
        <w:rPr>
          <w:rFonts w:ascii="Times New Roman" w:hAnsi="Times New Roman" w:cs="Times New Roman"/>
          <w:sz w:val="24"/>
          <w:szCs w:val="24"/>
        </w:rPr>
        <w:t>diagnosis :</w:t>
      </w:r>
      <w:proofErr w:type="gramEnd"/>
      <w:r w:rsidRPr="00AE2F37">
        <w:rPr>
          <w:rFonts w:ascii="Times New Roman" w:hAnsi="Times New Roman" w:cs="Times New Roman"/>
          <w:sz w:val="24"/>
          <w:szCs w:val="24"/>
        </w:rPr>
        <w:t xml:space="preserve"> Six places to look for trouble with or without a theory </w:t>
      </w:r>
      <w:r w:rsidRPr="00AE2F37">
        <w:rPr>
          <w:rFonts w:ascii="Times New Roman" w:hAnsi="Times New Roman" w:cs="Times New Roman"/>
          <w:i/>
          <w:iCs/>
          <w:sz w:val="24"/>
          <w:szCs w:val="24"/>
        </w:rPr>
        <w:t>Group and Organizational Studies, 1(4)</w:t>
      </w:r>
      <w:r w:rsidRPr="00AE2F37">
        <w:rPr>
          <w:rFonts w:ascii="Times New Roman" w:hAnsi="Times New Roman" w:cs="Times New Roman"/>
          <w:sz w:val="24"/>
          <w:szCs w:val="24"/>
        </w:rPr>
        <w:t xml:space="preserve">, 430-447. </w:t>
      </w:r>
    </w:p>
    <w:p w:rsidR="00C40F69" w:rsidRPr="00AE2F37" w:rsidRDefault="00C40F69" w:rsidP="00EB2D59">
      <w:pPr>
        <w:spacing w:line="360" w:lineRule="auto"/>
        <w:jc w:val="both"/>
        <w:rPr>
          <w:rFonts w:ascii="Times New Roman" w:hAnsi="Times New Roman" w:cs="Times New Roman"/>
          <w:sz w:val="24"/>
          <w:szCs w:val="24"/>
        </w:rPr>
      </w:pPr>
    </w:p>
    <w:p w:rsidR="00C40F69" w:rsidRPr="00AE2F37" w:rsidRDefault="00C40F69" w:rsidP="00EB2D59">
      <w:pPr>
        <w:spacing w:line="360" w:lineRule="auto"/>
        <w:jc w:val="both"/>
        <w:rPr>
          <w:rFonts w:ascii="Times New Roman" w:hAnsi="Times New Roman" w:cs="Times New Roman"/>
          <w:sz w:val="24"/>
          <w:szCs w:val="24"/>
          <w:u w:val="single"/>
        </w:rPr>
      </w:pPr>
    </w:p>
    <w:p w:rsidR="00C40F69" w:rsidRPr="00EB2D59" w:rsidRDefault="00C40F69" w:rsidP="00C120FE">
      <w:pPr>
        <w:spacing w:line="360" w:lineRule="auto"/>
        <w:jc w:val="both"/>
        <w:rPr>
          <w:rFonts w:ascii="Times New Roman" w:hAnsi="Times New Roman" w:cs="Times New Roman"/>
        </w:rPr>
      </w:pPr>
    </w:p>
    <w:sectPr w:rsidR="00C40F69" w:rsidRPr="00EB2D59" w:rsidSect="00C120FE">
      <w:headerReference w:type="even" r:id="rId7"/>
      <w:headerReference w:type="default" r:id="rId8"/>
      <w:footerReference w:type="even" r:id="rId9"/>
      <w:footerReference w:type="default" r:id="rId10"/>
      <w:headerReference w:type="first" r:id="rId11"/>
      <w:footerReference w:type="first" r:id="rId12"/>
      <w:pgSz w:w="11906" w:h="16838"/>
      <w:pgMar w:top="1134" w:right="1134" w:bottom="1134" w:left="1134" w:header="720" w:footer="1134"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5586" w:rsidRDefault="00925586">
      <w:r>
        <w:separator/>
      </w:r>
    </w:p>
  </w:endnote>
  <w:endnote w:type="continuationSeparator" w:id="0">
    <w:p w:rsidR="00925586" w:rsidRDefault="009255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Symbol">
    <w:altName w:val="Arial Unicode MS"/>
    <w:panose1 w:val="020B0604020202020204"/>
    <w:charset w:val="00"/>
    <w:family w:val="auto"/>
    <w:pitch w:val="variable"/>
    <w:sig w:usb0="800000AF" w:usb1="1001ECEA"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5586" w:rsidRDefault="00925586">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5586" w:rsidRDefault="00925586">
    <w:pPr>
      <w:pStyle w:val="a9"/>
      <w:jc w:val="center"/>
    </w:pPr>
    <w:r>
      <w:fldChar w:fldCharType="begin"/>
    </w:r>
    <w:r>
      <w:instrText xml:space="preserve"> PAGE </w:instrText>
    </w:r>
    <w:r>
      <w:fldChar w:fldCharType="separate"/>
    </w:r>
    <w:r>
      <w:rPr>
        <w:noProof/>
      </w:rPr>
      <w:t>1</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5586" w:rsidRDefault="00925586">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5586" w:rsidRDefault="00925586">
      <w:r>
        <w:separator/>
      </w:r>
    </w:p>
  </w:footnote>
  <w:footnote w:type="continuationSeparator" w:id="0">
    <w:p w:rsidR="00925586" w:rsidRDefault="009255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5586" w:rsidRDefault="00925586">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5586" w:rsidRDefault="00925586">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5586" w:rsidRDefault="00925586">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8Num1"/>
    <w:lvl w:ilvl="0">
      <w:start w:val="1"/>
      <w:numFmt w:val="decimal"/>
      <w:lvlText w:val="(%1)"/>
      <w:lvlJc w:val="left"/>
      <w:pPr>
        <w:tabs>
          <w:tab w:val="num" w:pos="72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0000002"/>
    <w:multiLevelType w:val="multilevel"/>
    <w:tmpl w:val="00000002"/>
    <w:name w:val="WW8Num2"/>
    <w:lvl w:ilvl="0">
      <w:start w:val="1"/>
      <w:numFmt w:val="decimal"/>
      <w:lvlText w:val="%1."/>
      <w:lvlJc w:val="left"/>
      <w:pPr>
        <w:tabs>
          <w:tab w:val="num" w:pos="720"/>
        </w:tabs>
        <w:ind w:left="720" w:hanging="360"/>
      </w:pPr>
      <w:rPr>
        <w:color w:val="00000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singleLevel"/>
    <w:tmpl w:val="00000003"/>
    <w:name w:val="WW8Num3"/>
    <w:lvl w:ilvl="0">
      <w:start w:val="1"/>
      <w:numFmt w:val="lowerLetter"/>
      <w:lvlText w:val="(%1)"/>
      <w:lvlJc w:val="left"/>
      <w:pPr>
        <w:tabs>
          <w:tab w:val="num" w:pos="0"/>
        </w:tabs>
        <w:ind w:left="700" w:hanging="700"/>
      </w:pPr>
      <w:rPr>
        <w:color w:val="000000"/>
      </w:rPr>
    </w:lvl>
  </w:abstractNum>
  <w:abstractNum w:abstractNumId="3" w15:restartNumberingAfterBreak="0">
    <w:nsid w:val="00000004"/>
    <w:multiLevelType w:val="multilevel"/>
    <w:tmpl w:val="00000004"/>
    <w:name w:val="WW8Num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singleLevel"/>
    <w:tmpl w:val="00000005"/>
    <w:name w:val="WW8Num8"/>
    <w:lvl w:ilvl="0">
      <w:start w:val="1"/>
      <w:numFmt w:val="bullet"/>
      <w:lvlText w:val=""/>
      <w:lvlJc w:val="left"/>
      <w:pPr>
        <w:tabs>
          <w:tab w:val="num" w:pos="0"/>
        </w:tabs>
        <w:ind w:left="480" w:hanging="480"/>
      </w:pPr>
      <w:rPr>
        <w:rFonts w:ascii="Wingdings" w:hAnsi="Wingdings" w:cs="Wingdings" w:hint="default"/>
      </w:rPr>
    </w:lvl>
  </w:abstractNum>
  <w:abstractNum w:abstractNumId="5" w15:restartNumberingAfterBreak="0">
    <w:nsid w:val="00000006"/>
    <w:multiLevelType w:val="multilevel"/>
    <w:tmpl w:val="00000006"/>
    <w:name w:val="WW8Num9"/>
    <w:lvl w:ilvl="0">
      <w:start w:val="1"/>
      <w:numFmt w:val="decimal"/>
      <w:lvlText w:val="%1"/>
      <w:lvlJc w:val="left"/>
      <w:pPr>
        <w:tabs>
          <w:tab w:val="num" w:pos="0"/>
        </w:tabs>
        <w:ind w:left="360" w:hanging="360"/>
      </w:pPr>
      <w:rPr>
        <w:rFonts w:hint="default"/>
      </w:rPr>
    </w:lvl>
    <w:lvl w:ilvl="1">
      <w:start w:val="1"/>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6" w15:restartNumberingAfterBreak="0">
    <w:nsid w:val="00000007"/>
    <w:multiLevelType w:val="multilevel"/>
    <w:tmpl w:val="00000007"/>
    <w:name w:val="WW8Num10"/>
    <w:lvl w:ilvl="0">
      <w:start w:val="1"/>
      <w:numFmt w:val="decimal"/>
      <w:lvlText w:val="%1"/>
      <w:lvlJc w:val="left"/>
      <w:pPr>
        <w:tabs>
          <w:tab w:val="num" w:pos="0"/>
        </w:tabs>
        <w:ind w:left="360" w:hanging="360"/>
      </w:pPr>
      <w:rPr>
        <w:rFonts w:hint="default"/>
      </w:rPr>
    </w:lvl>
    <w:lvl w:ilvl="1">
      <w:start w:val="5"/>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7" w15:restartNumberingAfterBreak="0">
    <w:nsid w:val="00000008"/>
    <w:multiLevelType w:val="multilevel"/>
    <w:tmpl w:val="00000008"/>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8" w15:restartNumberingAfterBreak="0">
    <w:nsid w:val="110D61BF"/>
    <w:multiLevelType w:val="hybridMultilevel"/>
    <w:tmpl w:val="0150D31C"/>
    <w:lvl w:ilvl="0" w:tplc="1A22EB1A">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start w:val="1"/>
      <w:numFmt w:val="ideographTraditional"/>
      <w:lvlText w:val="%5、"/>
      <w:lvlJc w:val="left"/>
      <w:pPr>
        <w:ind w:left="2400" w:hanging="480"/>
      </w:pPr>
    </w:lvl>
    <w:lvl w:ilvl="5" w:tplc="0409001B">
      <w:start w:val="1"/>
      <w:numFmt w:val="lowerRoman"/>
      <w:lvlText w:val="%6."/>
      <w:lvlJc w:val="right"/>
      <w:pPr>
        <w:ind w:left="2880" w:hanging="480"/>
      </w:pPr>
    </w:lvl>
    <w:lvl w:ilvl="6" w:tplc="0409000F">
      <w:start w:val="1"/>
      <w:numFmt w:val="decimal"/>
      <w:lvlText w:val="%7."/>
      <w:lvlJc w:val="left"/>
      <w:pPr>
        <w:ind w:left="3360" w:hanging="480"/>
      </w:pPr>
    </w:lvl>
    <w:lvl w:ilvl="7" w:tplc="04090019">
      <w:start w:val="1"/>
      <w:numFmt w:val="ideographTraditional"/>
      <w:lvlText w:val="%8、"/>
      <w:lvlJc w:val="left"/>
      <w:pPr>
        <w:ind w:left="3840" w:hanging="480"/>
      </w:pPr>
    </w:lvl>
    <w:lvl w:ilvl="8" w:tplc="0409001B">
      <w:start w:val="1"/>
      <w:numFmt w:val="lowerRoman"/>
      <w:lvlText w:val="%9."/>
      <w:lvlJc w:val="right"/>
      <w:pPr>
        <w:ind w:left="4320" w:hanging="480"/>
      </w:pPr>
    </w:lvl>
  </w:abstractNum>
  <w:abstractNum w:abstractNumId="9" w15:restartNumberingAfterBreak="0">
    <w:nsid w:val="76D403B5"/>
    <w:multiLevelType w:val="hybridMultilevel"/>
    <w:tmpl w:val="6CE05872"/>
    <w:lvl w:ilvl="0" w:tplc="F92A5208">
      <w:start w:val="1"/>
      <w:numFmt w:val="decimal"/>
      <w:lvlText w:val="(%1)"/>
      <w:lvlJc w:val="left"/>
      <w:pPr>
        <w:ind w:left="420" w:hanging="360"/>
      </w:pPr>
      <w:rPr>
        <w:rFonts w:ascii="Times New Roman" w:eastAsia="Times New Roman" w:hAnsi="Times New Roman" w:hint="default"/>
        <w:color w:val="auto"/>
        <w:sz w:val="24"/>
        <w:szCs w:val="24"/>
      </w:rPr>
    </w:lvl>
    <w:lvl w:ilvl="1" w:tplc="04090019">
      <w:start w:val="1"/>
      <w:numFmt w:val="ideographTraditional"/>
      <w:lvlText w:val="%2、"/>
      <w:lvlJc w:val="left"/>
      <w:pPr>
        <w:ind w:left="1020" w:hanging="480"/>
      </w:pPr>
    </w:lvl>
    <w:lvl w:ilvl="2" w:tplc="0409001B">
      <w:start w:val="1"/>
      <w:numFmt w:val="lowerRoman"/>
      <w:lvlText w:val="%3."/>
      <w:lvlJc w:val="right"/>
      <w:pPr>
        <w:ind w:left="1500" w:hanging="480"/>
      </w:pPr>
    </w:lvl>
    <w:lvl w:ilvl="3" w:tplc="0409000F">
      <w:start w:val="1"/>
      <w:numFmt w:val="decimal"/>
      <w:lvlText w:val="%4."/>
      <w:lvlJc w:val="left"/>
      <w:pPr>
        <w:ind w:left="1980" w:hanging="480"/>
      </w:pPr>
    </w:lvl>
    <w:lvl w:ilvl="4" w:tplc="04090019">
      <w:start w:val="1"/>
      <w:numFmt w:val="ideographTraditional"/>
      <w:lvlText w:val="%5、"/>
      <w:lvlJc w:val="left"/>
      <w:pPr>
        <w:ind w:left="2460" w:hanging="480"/>
      </w:pPr>
    </w:lvl>
    <w:lvl w:ilvl="5" w:tplc="0409001B">
      <w:start w:val="1"/>
      <w:numFmt w:val="lowerRoman"/>
      <w:lvlText w:val="%6."/>
      <w:lvlJc w:val="right"/>
      <w:pPr>
        <w:ind w:left="2940" w:hanging="480"/>
      </w:pPr>
    </w:lvl>
    <w:lvl w:ilvl="6" w:tplc="0409000F">
      <w:start w:val="1"/>
      <w:numFmt w:val="decimal"/>
      <w:lvlText w:val="%7."/>
      <w:lvlJc w:val="left"/>
      <w:pPr>
        <w:ind w:left="3420" w:hanging="480"/>
      </w:pPr>
    </w:lvl>
    <w:lvl w:ilvl="7" w:tplc="04090019">
      <w:start w:val="1"/>
      <w:numFmt w:val="ideographTraditional"/>
      <w:lvlText w:val="%8、"/>
      <w:lvlJc w:val="left"/>
      <w:pPr>
        <w:ind w:left="3900" w:hanging="480"/>
      </w:pPr>
    </w:lvl>
    <w:lvl w:ilvl="8" w:tplc="0409001B">
      <w:start w:val="1"/>
      <w:numFmt w:val="lowerRoman"/>
      <w:lvlText w:val="%9."/>
      <w:lvlJc w:val="right"/>
      <w:pPr>
        <w:ind w:left="4380" w:hanging="4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2"/>
  <w:displayBackgroundShape/>
  <w:embedSystemFonts/>
  <w:bordersDoNotSurroundHeader/>
  <w:bordersDoNotSurroundFooter/>
  <w:proofState w:spelling="clean" w:grammar="clean"/>
  <w:defaultTabStop w:val="709"/>
  <w:doNotHyphenateCap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doNotValidateAgainstSchema/>
  <w:doNotDemarcateInvalidXml/>
  <w:hdrShapeDefaults>
    <o:shapedefaults v:ext="edit" spidmax="2049"/>
  </w:hdrShapeDefaults>
  <w:footnotePr>
    <w:footnote w:id="-1"/>
    <w:footnote w:id="0"/>
  </w:footnotePr>
  <w:endnotePr>
    <w:endnote w:id="-1"/>
    <w:endnote w:id="0"/>
  </w:endnotePr>
  <w:compat>
    <w:spaceForUL/>
    <w:balanceSingleByteDoubleByteWidth/>
    <w:doNotLeaveBackslashAlone/>
    <w:ulTrailSpace/>
    <w:adjustLineHeightInTable/>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F21B60"/>
    <w:rsid w:val="0001329D"/>
    <w:rsid w:val="00095D7F"/>
    <w:rsid w:val="00124FB0"/>
    <w:rsid w:val="00140D34"/>
    <w:rsid w:val="001479A4"/>
    <w:rsid w:val="00195F1F"/>
    <w:rsid w:val="001971D9"/>
    <w:rsid w:val="001A1811"/>
    <w:rsid w:val="001D4281"/>
    <w:rsid w:val="002B0FF9"/>
    <w:rsid w:val="002F21A5"/>
    <w:rsid w:val="003010E7"/>
    <w:rsid w:val="00333D1B"/>
    <w:rsid w:val="00375C6A"/>
    <w:rsid w:val="003914AF"/>
    <w:rsid w:val="003A7274"/>
    <w:rsid w:val="003E697E"/>
    <w:rsid w:val="00412C41"/>
    <w:rsid w:val="00416742"/>
    <w:rsid w:val="004B40C6"/>
    <w:rsid w:val="004D5AEB"/>
    <w:rsid w:val="00526E2E"/>
    <w:rsid w:val="00540F18"/>
    <w:rsid w:val="0055528D"/>
    <w:rsid w:val="00590D33"/>
    <w:rsid w:val="0063027E"/>
    <w:rsid w:val="00637FFD"/>
    <w:rsid w:val="00643319"/>
    <w:rsid w:val="00656324"/>
    <w:rsid w:val="006A56E1"/>
    <w:rsid w:val="006D3D88"/>
    <w:rsid w:val="006E4817"/>
    <w:rsid w:val="00703A67"/>
    <w:rsid w:val="00707A21"/>
    <w:rsid w:val="00756A72"/>
    <w:rsid w:val="007C0E45"/>
    <w:rsid w:val="007C5977"/>
    <w:rsid w:val="007D6342"/>
    <w:rsid w:val="00810AF1"/>
    <w:rsid w:val="008204B1"/>
    <w:rsid w:val="00874C65"/>
    <w:rsid w:val="008777A3"/>
    <w:rsid w:val="008A4D2E"/>
    <w:rsid w:val="008D1480"/>
    <w:rsid w:val="008E373E"/>
    <w:rsid w:val="00925586"/>
    <w:rsid w:val="0093055F"/>
    <w:rsid w:val="009C06E3"/>
    <w:rsid w:val="009D0CE4"/>
    <w:rsid w:val="009E4034"/>
    <w:rsid w:val="00A06927"/>
    <w:rsid w:val="00A12645"/>
    <w:rsid w:val="00A1273B"/>
    <w:rsid w:val="00A506A9"/>
    <w:rsid w:val="00A7595A"/>
    <w:rsid w:val="00A83642"/>
    <w:rsid w:val="00AD3850"/>
    <w:rsid w:val="00AD38A0"/>
    <w:rsid w:val="00AE2F37"/>
    <w:rsid w:val="00AF4EB7"/>
    <w:rsid w:val="00B56873"/>
    <w:rsid w:val="00B87C79"/>
    <w:rsid w:val="00C120FE"/>
    <w:rsid w:val="00C40F69"/>
    <w:rsid w:val="00C51F71"/>
    <w:rsid w:val="00CB6AFF"/>
    <w:rsid w:val="00CC7E82"/>
    <w:rsid w:val="00CF278A"/>
    <w:rsid w:val="00D21B55"/>
    <w:rsid w:val="00D640DA"/>
    <w:rsid w:val="00DB3668"/>
    <w:rsid w:val="00DF12F2"/>
    <w:rsid w:val="00E0722B"/>
    <w:rsid w:val="00E32D6D"/>
    <w:rsid w:val="00E60508"/>
    <w:rsid w:val="00EB2D59"/>
    <w:rsid w:val="00F15362"/>
    <w:rsid w:val="00F16E43"/>
    <w:rsid w:val="00F21B60"/>
    <w:rsid w:val="00F4501D"/>
    <w:rsid w:val="00FB63C3"/>
    <w:rsid w:val="00FC2C71"/>
    <w:rsid w:val="00FE7AAF"/>
    <w:rsid w:val="00FE7BE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5C2702"/>
  <w15:docId w15:val="{34A943CE-11E5-0247-9A53-ACE504FD9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kern w:val="2"/>
        <w:sz w:val="24"/>
        <w:szCs w:val="22"/>
        <w:lang w:val="en-US" w:eastAsia="zh-TW"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semiHidden="1" w:uiPriority="0"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AE2F37"/>
    <w:pPr>
      <w:widowControl w:val="0"/>
      <w:autoSpaceDE w:val="0"/>
      <w:autoSpaceDN w:val="0"/>
      <w:adjustRightInd w:val="0"/>
    </w:pPr>
    <w:rPr>
      <w:rFonts w:ascii="Courier New" w:hAnsi="Courier New" w:cs="Courier New"/>
      <w:color w:val="000000"/>
      <w:kern w:val="0"/>
      <w:sz w:val="28"/>
      <w:szCs w:val="28"/>
    </w:rPr>
  </w:style>
  <w:style w:type="paragraph" w:styleId="1">
    <w:name w:val="heading 1"/>
    <w:basedOn w:val="a"/>
    <w:next w:val="a"/>
    <w:link w:val="10"/>
    <w:uiPriority w:val="99"/>
    <w:qFormat/>
    <w:rsid w:val="008E373E"/>
    <w:pPr>
      <w:keepNext/>
      <w:spacing w:before="180" w:after="180" w:line="720" w:lineRule="auto"/>
      <w:outlineLvl w:val="0"/>
    </w:pPr>
    <w:rPr>
      <w:rFonts w:ascii="Calibri Light" w:hAnsi="Calibri Light" w:cs="Calibri Light"/>
      <w:b/>
      <w:bCs/>
      <w:kern w:val="52"/>
      <w:sz w:val="52"/>
      <w:szCs w:val="5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9"/>
    <w:locked/>
    <w:rsid w:val="008E373E"/>
    <w:rPr>
      <w:rFonts w:ascii="Calibri Light" w:eastAsia="新細明體" w:hAnsi="Calibri Light" w:cs="Calibri Light"/>
      <w:b/>
      <w:bCs/>
      <w:color w:val="000000"/>
      <w:kern w:val="52"/>
      <w:sz w:val="52"/>
      <w:szCs w:val="52"/>
    </w:rPr>
  </w:style>
  <w:style w:type="character" w:customStyle="1" w:styleId="WW8Num1z0">
    <w:name w:val="WW8Num1z0"/>
    <w:uiPriority w:val="99"/>
    <w:rsid w:val="008777A3"/>
    <w:rPr>
      <w:rFonts w:ascii="Symbol" w:hAnsi="Symbol" w:cs="Symbol"/>
    </w:rPr>
  </w:style>
  <w:style w:type="character" w:customStyle="1" w:styleId="WW8Num1z1">
    <w:name w:val="WW8Num1z1"/>
    <w:uiPriority w:val="99"/>
    <w:rsid w:val="008777A3"/>
  </w:style>
  <w:style w:type="character" w:customStyle="1" w:styleId="WW8Num1z2">
    <w:name w:val="WW8Num1z2"/>
    <w:uiPriority w:val="99"/>
    <w:rsid w:val="008777A3"/>
  </w:style>
  <w:style w:type="character" w:customStyle="1" w:styleId="WW8Num1z3">
    <w:name w:val="WW8Num1z3"/>
    <w:uiPriority w:val="99"/>
    <w:rsid w:val="008777A3"/>
  </w:style>
  <w:style w:type="character" w:customStyle="1" w:styleId="WW8Num1z4">
    <w:name w:val="WW8Num1z4"/>
    <w:uiPriority w:val="99"/>
    <w:rsid w:val="008777A3"/>
  </w:style>
  <w:style w:type="character" w:customStyle="1" w:styleId="WW8Num1z5">
    <w:name w:val="WW8Num1z5"/>
    <w:uiPriority w:val="99"/>
    <w:rsid w:val="008777A3"/>
  </w:style>
  <w:style w:type="character" w:customStyle="1" w:styleId="WW8Num1z6">
    <w:name w:val="WW8Num1z6"/>
    <w:uiPriority w:val="99"/>
    <w:rsid w:val="008777A3"/>
  </w:style>
  <w:style w:type="character" w:customStyle="1" w:styleId="WW8Num1z7">
    <w:name w:val="WW8Num1z7"/>
    <w:uiPriority w:val="99"/>
    <w:rsid w:val="008777A3"/>
  </w:style>
  <w:style w:type="character" w:customStyle="1" w:styleId="WW8Num1z8">
    <w:name w:val="WW8Num1z8"/>
    <w:uiPriority w:val="99"/>
    <w:rsid w:val="008777A3"/>
  </w:style>
  <w:style w:type="character" w:customStyle="1" w:styleId="WW8Num2z0">
    <w:name w:val="WW8Num2z0"/>
    <w:uiPriority w:val="99"/>
    <w:rsid w:val="008777A3"/>
    <w:rPr>
      <w:color w:val="000000"/>
    </w:rPr>
  </w:style>
  <w:style w:type="character" w:customStyle="1" w:styleId="WW8Num2z1">
    <w:name w:val="WW8Num2z1"/>
    <w:uiPriority w:val="99"/>
    <w:rsid w:val="008777A3"/>
  </w:style>
  <w:style w:type="character" w:customStyle="1" w:styleId="WW8Num2z2">
    <w:name w:val="WW8Num2z2"/>
    <w:uiPriority w:val="99"/>
    <w:rsid w:val="008777A3"/>
  </w:style>
  <w:style w:type="character" w:customStyle="1" w:styleId="WW8Num2z3">
    <w:name w:val="WW8Num2z3"/>
    <w:uiPriority w:val="99"/>
    <w:rsid w:val="008777A3"/>
  </w:style>
  <w:style w:type="character" w:customStyle="1" w:styleId="WW8Num2z4">
    <w:name w:val="WW8Num2z4"/>
    <w:uiPriority w:val="99"/>
    <w:rsid w:val="008777A3"/>
  </w:style>
  <w:style w:type="character" w:customStyle="1" w:styleId="WW8Num2z5">
    <w:name w:val="WW8Num2z5"/>
    <w:uiPriority w:val="99"/>
    <w:rsid w:val="008777A3"/>
  </w:style>
  <w:style w:type="character" w:customStyle="1" w:styleId="WW8Num2z6">
    <w:name w:val="WW8Num2z6"/>
    <w:uiPriority w:val="99"/>
    <w:rsid w:val="008777A3"/>
  </w:style>
  <w:style w:type="character" w:customStyle="1" w:styleId="WW8Num2z7">
    <w:name w:val="WW8Num2z7"/>
    <w:uiPriority w:val="99"/>
    <w:rsid w:val="008777A3"/>
  </w:style>
  <w:style w:type="character" w:customStyle="1" w:styleId="WW8Num2z8">
    <w:name w:val="WW8Num2z8"/>
    <w:uiPriority w:val="99"/>
    <w:rsid w:val="008777A3"/>
  </w:style>
  <w:style w:type="character" w:customStyle="1" w:styleId="WW8Num3z0">
    <w:name w:val="WW8Num3z0"/>
    <w:uiPriority w:val="99"/>
    <w:rsid w:val="008777A3"/>
    <w:rPr>
      <w:color w:val="000000"/>
    </w:rPr>
  </w:style>
  <w:style w:type="character" w:customStyle="1" w:styleId="WW8Num4z0">
    <w:name w:val="WW8Num4z0"/>
    <w:uiPriority w:val="99"/>
    <w:rsid w:val="008777A3"/>
  </w:style>
  <w:style w:type="character" w:customStyle="1" w:styleId="WW8Num4z1">
    <w:name w:val="WW8Num4z1"/>
    <w:uiPriority w:val="99"/>
    <w:rsid w:val="008777A3"/>
  </w:style>
  <w:style w:type="character" w:customStyle="1" w:styleId="WW8Num4z2">
    <w:name w:val="WW8Num4z2"/>
    <w:uiPriority w:val="99"/>
    <w:rsid w:val="008777A3"/>
  </w:style>
  <w:style w:type="character" w:customStyle="1" w:styleId="WW8Num4z3">
    <w:name w:val="WW8Num4z3"/>
    <w:uiPriority w:val="99"/>
    <w:rsid w:val="008777A3"/>
  </w:style>
  <w:style w:type="character" w:customStyle="1" w:styleId="WW8Num4z4">
    <w:name w:val="WW8Num4z4"/>
    <w:uiPriority w:val="99"/>
    <w:rsid w:val="008777A3"/>
  </w:style>
  <w:style w:type="character" w:customStyle="1" w:styleId="WW8Num4z5">
    <w:name w:val="WW8Num4z5"/>
    <w:uiPriority w:val="99"/>
    <w:rsid w:val="008777A3"/>
  </w:style>
  <w:style w:type="character" w:customStyle="1" w:styleId="WW8Num4z6">
    <w:name w:val="WW8Num4z6"/>
    <w:uiPriority w:val="99"/>
    <w:rsid w:val="008777A3"/>
  </w:style>
  <w:style w:type="character" w:customStyle="1" w:styleId="WW8Num4z7">
    <w:name w:val="WW8Num4z7"/>
    <w:uiPriority w:val="99"/>
    <w:rsid w:val="008777A3"/>
  </w:style>
  <w:style w:type="character" w:customStyle="1" w:styleId="WW8Num4z8">
    <w:name w:val="WW8Num4z8"/>
    <w:uiPriority w:val="99"/>
    <w:rsid w:val="008777A3"/>
  </w:style>
  <w:style w:type="character" w:customStyle="1" w:styleId="WW8Num5z0">
    <w:name w:val="WW8Num5z0"/>
    <w:uiPriority w:val="99"/>
    <w:rsid w:val="008777A3"/>
  </w:style>
  <w:style w:type="character" w:customStyle="1" w:styleId="WW8Num5z1">
    <w:name w:val="WW8Num5z1"/>
    <w:uiPriority w:val="99"/>
    <w:rsid w:val="008777A3"/>
  </w:style>
  <w:style w:type="character" w:customStyle="1" w:styleId="WW8Num5z2">
    <w:name w:val="WW8Num5z2"/>
    <w:uiPriority w:val="99"/>
    <w:rsid w:val="008777A3"/>
  </w:style>
  <w:style w:type="character" w:customStyle="1" w:styleId="WW8Num5z3">
    <w:name w:val="WW8Num5z3"/>
    <w:uiPriority w:val="99"/>
    <w:rsid w:val="008777A3"/>
  </w:style>
  <w:style w:type="character" w:customStyle="1" w:styleId="WW8Num5z4">
    <w:name w:val="WW8Num5z4"/>
    <w:uiPriority w:val="99"/>
    <w:rsid w:val="008777A3"/>
  </w:style>
  <w:style w:type="character" w:customStyle="1" w:styleId="WW8Num5z5">
    <w:name w:val="WW8Num5z5"/>
    <w:uiPriority w:val="99"/>
    <w:rsid w:val="008777A3"/>
  </w:style>
  <w:style w:type="character" w:customStyle="1" w:styleId="WW8Num5z6">
    <w:name w:val="WW8Num5z6"/>
    <w:uiPriority w:val="99"/>
    <w:rsid w:val="008777A3"/>
  </w:style>
  <w:style w:type="character" w:customStyle="1" w:styleId="WW8Num5z7">
    <w:name w:val="WW8Num5z7"/>
    <w:uiPriority w:val="99"/>
    <w:rsid w:val="008777A3"/>
  </w:style>
  <w:style w:type="character" w:customStyle="1" w:styleId="WW8Num5z8">
    <w:name w:val="WW8Num5z8"/>
    <w:uiPriority w:val="99"/>
    <w:rsid w:val="008777A3"/>
  </w:style>
  <w:style w:type="character" w:customStyle="1" w:styleId="WW8Num6z0">
    <w:name w:val="WW8Num6z0"/>
    <w:uiPriority w:val="99"/>
    <w:rsid w:val="008777A3"/>
    <w:rPr>
      <w:rFonts w:ascii="Times New Roman" w:eastAsia="Times New Roman" w:hAnsi="Times New Roman" w:cs="Times New Roman"/>
    </w:rPr>
  </w:style>
  <w:style w:type="character" w:customStyle="1" w:styleId="WW8Num6z1">
    <w:name w:val="WW8Num6z1"/>
    <w:uiPriority w:val="99"/>
    <w:rsid w:val="008777A3"/>
    <w:rPr>
      <w:rFonts w:ascii="Wingdings" w:hAnsi="Wingdings" w:cs="Wingdings"/>
    </w:rPr>
  </w:style>
  <w:style w:type="character" w:customStyle="1" w:styleId="WW8Num7z0">
    <w:name w:val="WW8Num7z0"/>
    <w:uiPriority w:val="99"/>
    <w:rsid w:val="008777A3"/>
    <w:rPr>
      <w:rFonts w:cs="Times New Roman"/>
    </w:rPr>
  </w:style>
  <w:style w:type="character" w:customStyle="1" w:styleId="WW8Num8z0">
    <w:name w:val="WW8Num8z0"/>
    <w:uiPriority w:val="99"/>
    <w:rsid w:val="008777A3"/>
    <w:rPr>
      <w:rFonts w:ascii="Wingdings" w:hAnsi="Wingdings" w:cs="Wingdings"/>
    </w:rPr>
  </w:style>
  <w:style w:type="character" w:customStyle="1" w:styleId="WW8Num9z0">
    <w:name w:val="WW8Num9z0"/>
    <w:uiPriority w:val="99"/>
    <w:rsid w:val="008777A3"/>
    <w:rPr>
      <w:rFonts w:cs="Times New Roman"/>
    </w:rPr>
  </w:style>
  <w:style w:type="character" w:customStyle="1" w:styleId="WW8Num10z0">
    <w:name w:val="WW8Num10z0"/>
    <w:uiPriority w:val="99"/>
    <w:rsid w:val="008777A3"/>
    <w:rPr>
      <w:rFonts w:cs="Times New Roman"/>
    </w:rPr>
  </w:style>
  <w:style w:type="character" w:customStyle="1" w:styleId="WW8Num11z0">
    <w:name w:val="WW8Num11z0"/>
    <w:uiPriority w:val="99"/>
    <w:rsid w:val="008777A3"/>
    <w:rPr>
      <w:rFonts w:ascii="Times New Roman" w:eastAsia="Times New Roman" w:hAnsi="Times New Roman" w:cs="Times New Roman"/>
    </w:rPr>
  </w:style>
  <w:style w:type="character" w:customStyle="1" w:styleId="WW8Num11z1">
    <w:name w:val="WW8Num11z1"/>
    <w:uiPriority w:val="99"/>
    <w:rsid w:val="008777A3"/>
    <w:rPr>
      <w:rFonts w:ascii="Wingdings" w:hAnsi="Wingdings" w:cs="Wingdings"/>
    </w:rPr>
  </w:style>
  <w:style w:type="character" w:customStyle="1" w:styleId="5">
    <w:name w:val="預設段落字型5"/>
    <w:uiPriority w:val="99"/>
    <w:rsid w:val="008777A3"/>
    <w:rPr>
      <w:rFonts w:cs="Times New Roman"/>
    </w:rPr>
  </w:style>
  <w:style w:type="character" w:customStyle="1" w:styleId="WW8Num3z1">
    <w:name w:val="WW8Num3z1"/>
    <w:uiPriority w:val="99"/>
    <w:rsid w:val="008777A3"/>
    <w:rPr>
      <w:rFonts w:cs="Times New Roman"/>
    </w:rPr>
  </w:style>
  <w:style w:type="character" w:customStyle="1" w:styleId="WW8Num3z2">
    <w:name w:val="WW8Num3z2"/>
    <w:uiPriority w:val="99"/>
    <w:rsid w:val="008777A3"/>
    <w:rPr>
      <w:rFonts w:cs="Times New Roman"/>
    </w:rPr>
  </w:style>
  <w:style w:type="character" w:customStyle="1" w:styleId="WW8Num3z3">
    <w:name w:val="WW8Num3z3"/>
    <w:uiPriority w:val="99"/>
    <w:rsid w:val="008777A3"/>
    <w:rPr>
      <w:rFonts w:cs="Times New Roman"/>
    </w:rPr>
  </w:style>
  <w:style w:type="character" w:customStyle="1" w:styleId="WW8Num3z4">
    <w:name w:val="WW8Num3z4"/>
    <w:uiPriority w:val="99"/>
    <w:rsid w:val="008777A3"/>
    <w:rPr>
      <w:rFonts w:cs="Times New Roman"/>
    </w:rPr>
  </w:style>
  <w:style w:type="character" w:customStyle="1" w:styleId="WW8Num3z5">
    <w:name w:val="WW8Num3z5"/>
    <w:uiPriority w:val="99"/>
    <w:rsid w:val="008777A3"/>
    <w:rPr>
      <w:rFonts w:cs="Times New Roman"/>
    </w:rPr>
  </w:style>
  <w:style w:type="character" w:customStyle="1" w:styleId="WW8Num3z6">
    <w:name w:val="WW8Num3z6"/>
    <w:uiPriority w:val="99"/>
    <w:rsid w:val="008777A3"/>
    <w:rPr>
      <w:rFonts w:cs="Times New Roman"/>
    </w:rPr>
  </w:style>
  <w:style w:type="character" w:customStyle="1" w:styleId="WW8Num3z7">
    <w:name w:val="WW8Num3z7"/>
    <w:uiPriority w:val="99"/>
    <w:rsid w:val="008777A3"/>
    <w:rPr>
      <w:rFonts w:cs="Times New Roman"/>
    </w:rPr>
  </w:style>
  <w:style w:type="character" w:customStyle="1" w:styleId="WW8Num3z8">
    <w:name w:val="WW8Num3z8"/>
    <w:uiPriority w:val="99"/>
    <w:rsid w:val="008777A3"/>
    <w:rPr>
      <w:rFonts w:cs="Times New Roman"/>
    </w:rPr>
  </w:style>
  <w:style w:type="character" w:customStyle="1" w:styleId="4">
    <w:name w:val="預設段落字型4"/>
    <w:uiPriority w:val="99"/>
    <w:rsid w:val="008777A3"/>
    <w:rPr>
      <w:rFonts w:cs="Times New Roman"/>
    </w:rPr>
  </w:style>
  <w:style w:type="character" w:customStyle="1" w:styleId="3">
    <w:name w:val="預設段落字型3"/>
    <w:uiPriority w:val="99"/>
    <w:rsid w:val="008777A3"/>
    <w:rPr>
      <w:rFonts w:cs="Times New Roman"/>
    </w:rPr>
  </w:style>
  <w:style w:type="character" w:customStyle="1" w:styleId="2">
    <w:name w:val="預設段落字型2"/>
    <w:uiPriority w:val="99"/>
    <w:rsid w:val="008777A3"/>
    <w:rPr>
      <w:rFonts w:cs="Times New Roman"/>
    </w:rPr>
  </w:style>
  <w:style w:type="character" w:customStyle="1" w:styleId="11">
    <w:name w:val="預設段落字型1"/>
    <w:uiPriority w:val="99"/>
    <w:rsid w:val="008777A3"/>
    <w:rPr>
      <w:rFonts w:cs="Times New Roman"/>
    </w:rPr>
  </w:style>
  <w:style w:type="character" w:customStyle="1" w:styleId="12">
    <w:name w:val="項目符號1"/>
    <w:uiPriority w:val="99"/>
    <w:rsid w:val="008777A3"/>
    <w:rPr>
      <w:rFonts w:ascii="OpenSymbol" w:eastAsia="Times New Roman" w:hAnsi="OpenSymbol" w:cs="OpenSymbol"/>
    </w:rPr>
  </w:style>
  <w:style w:type="character" w:customStyle="1" w:styleId="a3">
    <w:name w:val="編號字元"/>
    <w:uiPriority w:val="99"/>
    <w:rsid w:val="008777A3"/>
    <w:rPr>
      <w:rFonts w:cs="Times New Roman"/>
    </w:rPr>
  </w:style>
  <w:style w:type="character" w:customStyle="1" w:styleId="Char">
    <w:name w:val="日期 Char"/>
    <w:uiPriority w:val="99"/>
    <w:rsid w:val="008777A3"/>
    <w:rPr>
      <w:rFonts w:eastAsia="Times New Roman" w:cs="Times New Roman"/>
      <w:kern w:val="1"/>
      <w:sz w:val="24"/>
      <w:szCs w:val="24"/>
      <w:lang w:eastAsia="hi-IN" w:bidi="hi-IN"/>
    </w:rPr>
  </w:style>
  <w:style w:type="paragraph" w:customStyle="1" w:styleId="6">
    <w:name w:val="標題6"/>
    <w:basedOn w:val="a"/>
    <w:next w:val="a4"/>
    <w:uiPriority w:val="99"/>
    <w:rsid w:val="008777A3"/>
    <w:pPr>
      <w:keepNext/>
      <w:spacing w:before="240" w:after="120"/>
    </w:pPr>
    <w:rPr>
      <w:rFonts w:ascii="Arial" w:hAnsi="Arial" w:cs="Arial"/>
    </w:rPr>
  </w:style>
  <w:style w:type="paragraph" w:styleId="a4">
    <w:name w:val="Body Text"/>
    <w:basedOn w:val="a"/>
    <w:link w:val="a5"/>
    <w:uiPriority w:val="99"/>
    <w:rsid w:val="008777A3"/>
    <w:pPr>
      <w:spacing w:after="120"/>
    </w:pPr>
  </w:style>
  <w:style w:type="character" w:customStyle="1" w:styleId="a5">
    <w:name w:val="本文 字元"/>
    <w:basedOn w:val="a0"/>
    <w:link w:val="a4"/>
    <w:uiPriority w:val="99"/>
    <w:semiHidden/>
    <w:rsid w:val="00ED3652"/>
    <w:rPr>
      <w:rFonts w:ascii="Courier New" w:hAnsi="Courier New" w:cs="Courier New"/>
      <w:color w:val="000000"/>
      <w:kern w:val="0"/>
      <w:sz w:val="28"/>
      <w:szCs w:val="28"/>
    </w:rPr>
  </w:style>
  <w:style w:type="paragraph" w:styleId="a6">
    <w:name w:val="List"/>
    <w:basedOn w:val="a4"/>
    <w:uiPriority w:val="99"/>
    <w:rsid w:val="008777A3"/>
  </w:style>
  <w:style w:type="paragraph" w:customStyle="1" w:styleId="a7">
    <w:name w:val="標籤"/>
    <w:basedOn w:val="a"/>
    <w:uiPriority w:val="99"/>
    <w:rsid w:val="008777A3"/>
    <w:pPr>
      <w:suppressLineNumbers/>
      <w:spacing w:before="120" w:after="120"/>
    </w:pPr>
    <w:rPr>
      <w:i/>
      <w:iCs/>
    </w:rPr>
  </w:style>
  <w:style w:type="paragraph" w:customStyle="1" w:styleId="a8">
    <w:name w:val="目錄"/>
    <w:basedOn w:val="a"/>
    <w:uiPriority w:val="99"/>
    <w:rsid w:val="008777A3"/>
    <w:pPr>
      <w:suppressLineNumbers/>
    </w:pPr>
  </w:style>
  <w:style w:type="paragraph" w:customStyle="1" w:styleId="50">
    <w:name w:val="標題5"/>
    <w:basedOn w:val="a"/>
    <w:next w:val="a4"/>
    <w:uiPriority w:val="99"/>
    <w:rsid w:val="008777A3"/>
    <w:pPr>
      <w:keepNext/>
      <w:spacing w:before="240" w:after="120"/>
    </w:pPr>
    <w:rPr>
      <w:rFonts w:ascii="Arial" w:hAnsi="Arial" w:cs="Arial"/>
    </w:rPr>
  </w:style>
  <w:style w:type="paragraph" w:customStyle="1" w:styleId="40">
    <w:name w:val="標題4"/>
    <w:basedOn w:val="a"/>
    <w:next w:val="a4"/>
    <w:uiPriority w:val="99"/>
    <w:rsid w:val="008777A3"/>
    <w:pPr>
      <w:keepNext/>
      <w:spacing w:before="240" w:after="120"/>
    </w:pPr>
    <w:rPr>
      <w:rFonts w:ascii="Arial" w:hAnsi="Arial" w:cs="Arial"/>
    </w:rPr>
  </w:style>
  <w:style w:type="paragraph" w:customStyle="1" w:styleId="30">
    <w:name w:val="標題3"/>
    <w:basedOn w:val="a"/>
    <w:next w:val="a4"/>
    <w:uiPriority w:val="99"/>
    <w:rsid w:val="008777A3"/>
    <w:pPr>
      <w:keepNext/>
      <w:spacing w:before="240" w:after="120"/>
    </w:pPr>
    <w:rPr>
      <w:rFonts w:ascii="Arial" w:hAnsi="Arial" w:cs="Arial"/>
    </w:rPr>
  </w:style>
  <w:style w:type="paragraph" w:customStyle="1" w:styleId="20">
    <w:name w:val="標題2"/>
    <w:basedOn w:val="a"/>
    <w:next w:val="a4"/>
    <w:uiPriority w:val="99"/>
    <w:rsid w:val="008777A3"/>
    <w:pPr>
      <w:keepNext/>
      <w:spacing w:before="240" w:after="120"/>
    </w:pPr>
    <w:rPr>
      <w:rFonts w:ascii="Arial" w:hAnsi="Arial" w:cs="Arial"/>
    </w:rPr>
  </w:style>
  <w:style w:type="paragraph" w:customStyle="1" w:styleId="13">
    <w:name w:val="標題1"/>
    <w:basedOn w:val="a"/>
    <w:next w:val="a4"/>
    <w:uiPriority w:val="99"/>
    <w:rsid w:val="008777A3"/>
    <w:pPr>
      <w:keepNext/>
      <w:spacing w:before="240" w:after="120"/>
    </w:pPr>
    <w:rPr>
      <w:rFonts w:ascii="Arial" w:hAnsi="Arial" w:cs="Arial"/>
    </w:rPr>
  </w:style>
  <w:style w:type="paragraph" w:styleId="a9">
    <w:name w:val="footer"/>
    <w:basedOn w:val="a"/>
    <w:link w:val="aa"/>
    <w:uiPriority w:val="99"/>
    <w:rsid w:val="008777A3"/>
    <w:pPr>
      <w:suppressLineNumbers/>
    </w:pPr>
  </w:style>
  <w:style w:type="character" w:customStyle="1" w:styleId="aa">
    <w:name w:val="頁尾 字元"/>
    <w:basedOn w:val="a0"/>
    <w:link w:val="a9"/>
    <w:uiPriority w:val="99"/>
    <w:semiHidden/>
    <w:rsid w:val="00ED3652"/>
    <w:rPr>
      <w:rFonts w:ascii="Courier New" w:hAnsi="Courier New" w:cs="Courier New"/>
      <w:color w:val="000000"/>
      <w:kern w:val="0"/>
      <w:sz w:val="20"/>
      <w:szCs w:val="20"/>
    </w:rPr>
  </w:style>
  <w:style w:type="paragraph" w:styleId="ab">
    <w:name w:val="header"/>
    <w:basedOn w:val="a"/>
    <w:link w:val="ac"/>
    <w:uiPriority w:val="99"/>
    <w:rsid w:val="008777A3"/>
    <w:pPr>
      <w:suppressLineNumbers/>
    </w:pPr>
  </w:style>
  <w:style w:type="character" w:customStyle="1" w:styleId="ac">
    <w:name w:val="頁首 字元"/>
    <w:basedOn w:val="a0"/>
    <w:link w:val="ab"/>
    <w:uiPriority w:val="99"/>
    <w:semiHidden/>
    <w:rsid w:val="00ED3652"/>
    <w:rPr>
      <w:rFonts w:ascii="Courier New" w:hAnsi="Courier New" w:cs="Courier New"/>
      <w:color w:val="000000"/>
      <w:kern w:val="0"/>
      <w:sz w:val="20"/>
      <w:szCs w:val="20"/>
    </w:rPr>
  </w:style>
  <w:style w:type="paragraph" w:customStyle="1" w:styleId="ad">
    <w:name w:val="表格內容"/>
    <w:basedOn w:val="a"/>
    <w:uiPriority w:val="99"/>
    <w:rsid w:val="008777A3"/>
    <w:pPr>
      <w:suppressLineNumbers/>
    </w:pPr>
  </w:style>
  <w:style w:type="paragraph" w:customStyle="1" w:styleId="ae">
    <w:name w:val="表格標題"/>
    <w:basedOn w:val="ad"/>
    <w:uiPriority w:val="99"/>
    <w:rsid w:val="008777A3"/>
    <w:pPr>
      <w:jc w:val="center"/>
    </w:pPr>
    <w:rPr>
      <w:b/>
      <w:bCs/>
    </w:rPr>
  </w:style>
  <w:style w:type="paragraph" w:styleId="Web">
    <w:name w:val="Normal (Web)"/>
    <w:basedOn w:val="a"/>
    <w:uiPriority w:val="99"/>
    <w:rsid w:val="008777A3"/>
    <w:pPr>
      <w:widowControl/>
      <w:spacing w:before="280"/>
      <w:jc w:val="both"/>
    </w:pPr>
    <w:rPr>
      <w:rFonts w:ascii="Times" w:hAnsi="Times" w:cs="Times"/>
      <w:kern w:val="1"/>
      <w:sz w:val="20"/>
      <w:szCs w:val="20"/>
      <w:lang w:eastAsia="ar-SA"/>
    </w:rPr>
  </w:style>
  <w:style w:type="paragraph" w:customStyle="1" w:styleId="14">
    <w:name w:val="日期1"/>
    <w:basedOn w:val="a"/>
    <w:next w:val="a"/>
    <w:uiPriority w:val="99"/>
    <w:rsid w:val="008777A3"/>
    <w:pPr>
      <w:jc w:val="right"/>
    </w:pPr>
  </w:style>
  <w:style w:type="paragraph" w:styleId="af">
    <w:name w:val="No Spacing"/>
    <w:uiPriority w:val="99"/>
    <w:qFormat/>
    <w:rsid w:val="00C120FE"/>
    <w:pPr>
      <w:widowControl w:val="0"/>
      <w:suppressAutoHyphens/>
    </w:pPr>
    <w:rPr>
      <w:rFonts w:ascii="Courier New" w:hAnsi="Courier New"/>
      <w:kern w:val="1"/>
      <w:szCs w:val="24"/>
      <w:lang w:eastAsia="hi-IN" w:bidi="hi-IN"/>
    </w:rPr>
  </w:style>
  <w:style w:type="paragraph" w:styleId="af0">
    <w:name w:val="List Paragraph"/>
    <w:basedOn w:val="a"/>
    <w:uiPriority w:val="99"/>
    <w:qFormat/>
    <w:rsid w:val="00B87C79"/>
    <w:pPr>
      <w:ind w:leftChars="200" w:left="480"/>
    </w:pPr>
  </w:style>
  <w:style w:type="paragraph" w:styleId="af1">
    <w:name w:val="Subtitle"/>
    <w:basedOn w:val="a"/>
    <w:next w:val="a"/>
    <w:link w:val="af2"/>
    <w:qFormat/>
    <w:locked/>
    <w:rsid w:val="00A06927"/>
    <w:pPr>
      <w:spacing w:after="60"/>
      <w:jc w:val="center"/>
      <w:outlineLvl w:val="1"/>
    </w:pPr>
    <w:rPr>
      <w:rFonts w:asciiTheme="majorHAnsi" w:hAnsiTheme="majorHAnsi" w:cstheme="majorBidi"/>
      <w:i/>
      <w:iCs/>
      <w:sz w:val="24"/>
      <w:szCs w:val="24"/>
    </w:rPr>
  </w:style>
  <w:style w:type="character" w:customStyle="1" w:styleId="af2">
    <w:name w:val="副標題 字元"/>
    <w:basedOn w:val="a0"/>
    <w:link w:val="af1"/>
    <w:rsid w:val="00A06927"/>
    <w:rPr>
      <w:rFonts w:asciiTheme="majorHAnsi" w:hAnsiTheme="majorHAnsi" w:cstheme="majorBidi"/>
      <w:i/>
      <w:iCs/>
      <w:color w:val="000000"/>
      <w:kern w:val="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90</TotalTime>
  <Pages>11</Pages>
  <Words>3170</Words>
  <Characters>17908</Characters>
  <Application>Microsoft Office Word</Application>
  <DocSecurity>0</DocSecurity>
  <Lines>149</Lines>
  <Paragraphs>42</Paragraphs>
  <ScaleCrop>false</ScaleCrop>
  <Company/>
  <LinksUpToDate>false</LinksUpToDate>
  <CharactersWithSpaces>21036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c:creator>
  <cp:keywords/>
  <dc:description/>
  <cp:lastModifiedBy>Microsoft Office 使用者</cp:lastModifiedBy>
  <cp:revision>13</cp:revision>
  <cp:lastPrinted>2018-04-05T07:38:00Z</cp:lastPrinted>
  <dcterms:created xsi:type="dcterms:W3CDTF">2018-04-06T04:15:00Z</dcterms:created>
  <dcterms:modified xsi:type="dcterms:W3CDTF">2018-04-09T10:14:00Z</dcterms:modified>
</cp:coreProperties>
</file>