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F25212" w14:textId="77777777" w:rsidR="00892505" w:rsidRPr="009F2AA9" w:rsidRDefault="00892505" w:rsidP="001E619D">
      <w:pPr>
        <w:tabs>
          <w:tab w:val="left" w:pos="670"/>
        </w:tabs>
        <w:spacing w:before="43" w:line="360" w:lineRule="auto"/>
        <w:ind w:right="620"/>
        <w:jc w:val="center"/>
        <w:rPr>
          <w:rFonts w:ascii="Arial" w:hAnsi="Arial" w:cs="Arial"/>
          <w:spacing w:val="-2"/>
          <w:sz w:val="36"/>
          <w:szCs w:val="36"/>
        </w:rPr>
      </w:pPr>
      <w:r w:rsidRPr="009F2AA9">
        <w:rPr>
          <w:rFonts w:ascii="Arial" w:hAnsi="Arial" w:cs="Arial"/>
          <w:b/>
          <w:sz w:val="36"/>
          <w:szCs w:val="36"/>
        </w:rPr>
        <w:t xml:space="preserve">Module Name: </w:t>
      </w:r>
      <w:r w:rsidR="005D54F3" w:rsidRPr="009F2AA9">
        <w:rPr>
          <w:rFonts w:ascii="Arial" w:hAnsi="Arial" w:cs="Arial"/>
          <w:sz w:val="36"/>
          <w:szCs w:val="36"/>
        </w:rPr>
        <w:t>Problem Solving and Decision Making</w:t>
      </w:r>
    </w:p>
    <w:p w14:paraId="52433E8D" w14:textId="77777777" w:rsidR="00892505" w:rsidRPr="009F2AA9" w:rsidRDefault="00892505" w:rsidP="001E619D">
      <w:pPr>
        <w:tabs>
          <w:tab w:val="left" w:pos="670"/>
        </w:tabs>
        <w:spacing w:before="43" w:line="360" w:lineRule="auto"/>
        <w:ind w:right="620"/>
        <w:jc w:val="center"/>
        <w:rPr>
          <w:rFonts w:ascii="Arial" w:hAnsi="Arial" w:cs="Arial"/>
          <w:b/>
          <w:sz w:val="36"/>
          <w:szCs w:val="36"/>
        </w:rPr>
      </w:pPr>
      <w:r w:rsidRPr="001E619D">
        <w:rPr>
          <w:rFonts w:ascii="Arial" w:hAnsi="Arial" w:cs="Arial"/>
          <w:b/>
          <w:spacing w:val="-2"/>
          <w:sz w:val="36"/>
          <w:szCs w:val="36"/>
        </w:rPr>
        <w:t>Module Code</w:t>
      </w:r>
      <w:r w:rsidRPr="009F2AA9">
        <w:rPr>
          <w:rFonts w:ascii="Arial" w:hAnsi="Arial" w:cs="Arial"/>
          <w:spacing w:val="-2"/>
          <w:sz w:val="36"/>
          <w:szCs w:val="36"/>
        </w:rPr>
        <w:t xml:space="preserve">: </w:t>
      </w:r>
      <w:r w:rsidR="005D54F3" w:rsidRPr="009F2AA9">
        <w:rPr>
          <w:rFonts w:ascii="Arial" w:hAnsi="Arial" w:cs="Arial"/>
          <w:sz w:val="36"/>
          <w:szCs w:val="36"/>
        </w:rPr>
        <w:t>BMSW 4004</w:t>
      </w:r>
    </w:p>
    <w:p w14:paraId="78C38208" w14:textId="77777777" w:rsidR="009F2AA9" w:rsidRDefault="009F2AA9" w:rsidP="001E619D">
      <w:pPr>
        <w:tabs>
          <w:tab w:val="left" w:pos="670"/>
        </w:tabs>
        <w:spacing w:before="43" w:line="360" w:lineRule="auto"/>
        <w:ind w:right="620"/>
        <w:jc w:val="center"/>
        <w:rPr>
          <w:rFonts w:ascii="Arial" w:hAnsi="Arial" w:cs="Arial"/>
          <w:b/>
          <w:sz w:val="24"/>
          <w:szCs w:val="24"/>
        </w:rPr>
      </w:pPr>
    </w:p>
    <w:p w14:paraId="7F6072CD" w14:textId="50F221BC" w:rsidR="009F2AA9" w:rsidRPr="005D54F3" w:rsidRDefault="009F2AA9" w:rsidP="001E619D">
      <w:pPr>
        <w:tabs>
          <w:tab w:val="left" w:pos="670"/>
        </w:tabs>
        <w:spacing w:before="43" w:line="360" w:lineRule="auto"/>
        <w:ind w:right="620"/>
        <w:jc w:val="center"/>
        <w:rPr>
          <w:rFonts w:ascii="Arial" w:hAnsi="Arial" w:cs="Arial"/>
          <w:b/>
          <w:sz w:val="24"/>
          <w:szCs w:val="24"/>
        </w:rPr>
      </w:pPr>
      <w:r w:rsidRPr="005D54F3">
        <w:rPr>
          <w:rFonts w:ascii="Arial" w:hAnsi="Arial" w:cs="Arial"/>
          <w:b/>
          <w:sz w:val="24"/>
          <w:szCs w:val="24"/>
        </w:rPr>
        <w:t xml:space="preserve">Student Name: </w:t>
      </w:r>
      <w:r w:rsidR="001E619D" w:rsidRPr="001E619D">
        <w:rPr>
          <w:rFonts w:ascii="Arial" w:hAnsi="Arial" w:cs="Arial"/>
          <w:sz w:val="24"/>
          <w:szCs w:val="24"/>
        </w:rPr>
        <w:t>Mihaela Catana</w:t>
      </w:r>
    </w:p>
    <w:p w14:paraId="32211317" w14:textId="57ABE932" w:rsidR="009F2AA9" w:rsidRPr="001E619D" w:rsidRDefault="009F2AA9" w:rsidP="001E619D">
      <w:pPr>
        <w:tabs>
          <w:tab w:val="left" w:pos="670"/>
        </w:tabs>
        <w:spacing w:before="43" w:line="360" w:lineRule="auto"/>
        <w:ind w:right="620"/>
        <w:jc w:val="center"/>
        <w:rPr>
          <w:rFonts w:ascii="Arial" w:hAnsi="Arial" w:cs="Arial"/>
          <w:sz w:val="24"/>
          <w:szCs w:val="24"/>
        </w:rPr>
      </w:pPr>
      <w:r w:rsidRPr="005D54F3">
        <w:rPr>
          <w:rFonts w:ascii="Arial" w:hAnsi="Arial" w:cs="Arial"/>
          <w:b/>
          <w:sz w:val="24"/>
          <w:szCs w:val="24"/>
        </w:rPr>
        <w:t xml:space="preserve">Student ID: </w:t>
      </w:r>
      <w:r w:rsidR="001E619D" w:rsidRPr="001E619D">
        <w:rPr>
          <w:rFonts w:ascii="Arial" w:hAnsi="Arial" w:cs="Arial"/>
          <w:sz w:val="24"/>
          <w:szCs w:val="24"/>
        </w:rPr>
        <w:t>2123169</w:t>
      </w:r>
    </w:p>
    <w:p w14:paraId="791E1248" w14:textId="3310FFFC" w:rsidR="001E619D" w:rsidRPr="001E619D" w:rsidRDefault="001E619D" w:rsidP="001E619D">
      <w:pPr>
        <w:tabs>
          <w:tab w:val="left" w:pos="670"/>
        </w:tabs>
        <w:spacing w:before="43" w:line="360" w:lineRule="auto"/>
        <w:ind w:right="620"/>
        <w:jc w:val="center"/>
        <w:rPr>
          <w:rFonts w:ascii="Arial" w:hAnsi="Arial" w:cs="Arial"/>
          <w:sz w:val="24"/>
          <w:szCs w:val="24"/>
        </w:rPr>
      </w:pPr>
      <w:r w:rsidRPr="001E619D">
        <w:rPr>
          <w:rFonts w:ascii="Arial" w:hAnsi="Arial" w:cs="Arial"/>
          <w:b/>
          <w:sz w:val="24"/>
          <w:szCs w:val="24"/>
        </w:rPr>
        <w:t>Lecturer: </w:t>
      </w:r>
      <w:proofErr w:type="spellStart"/>
      <w:r w:rsidRPr="001E619D">
        <w:rPr>
          <w:rFonts w:ascii="Arial" w:hAnsi="Arial" w:cs="Arial"/>
          <w:sz w:val="24"/>
          <w:szCs w:val="24"/>
        </w:rPr>
        <w:t>Chijioke</w:t>
      </w:r>
      <w:proofErr w:type="spellEnd"/>
      <w:r w:rsidRPr="001E619D">
        <w:rPr>
          <w:rFonts w:ascii="Arial" w:hAnsi="Arial" w:cs="Arial"/>
          <w:sz w:val="24"/>
          <w:szCs w:val="24"/>
        </w:rPr>
        <w:t xml:space="preserve"> </w:t>
      </w:r>
      <w:proofErr w:type="spellStart"/>
      <w:r w:rsidRPr="001E619D">
        <w:rPr>
          <w:rFonts w:ascii="Arial" w:hAnsi="Arial" w:cs="Arial"/>
          <w:sz w:val="24"/>
          <w:szCs w:val="24"/>
        </w:rPr>
        <w:t>Uba</w:t>
      </w:r>
      <w:proofErr w:type="spellEnd"/>
    </w:p>
    <w:p w14:paraId="39E6337F" w14:textId="77777777" w:rsidR="009F2AA9" w:rsidRDefault="009F2AA9" w:rsidP="009F2AA9">
      <w:pPr>
        <w:tabs>
          <w:tab w:val="left" w:pos="670"/>
        </w:tabs>
        <w:spacing w:before="43" w:line="360" w:lineRule="auto"/>
        <w:ind w:right="620"/>
        <w:jc w:val="both"/>
        <w:rPr>
          <w:rFonts w:ascii="Arial" w:hAnsi="Arial" w:cs="Arial"/>
          <w:b/>
          <w:spacing w:val="-4"/>
          <w:sz w:val="24"/>
          <w:szCs w:val="24"/>
        </w:rPr>
      </w:pPr>
    </w:p>
    <w:p w14:paraId="4F525651" w14:textId="4FD91FF5" w:rsidR="00892505" w:rsidRPr="005D54F3" w:rsidRDefault="00892505" w:rsidP="009F2AA9">
      <w:pPr>
        <w:tabs>
          <w:tab w:val="left" w:pos="670"/>
        </w:tabs>
        <w:spacing w:before="43" w:line="360" w:lineRule="auto"/>
        <w:ind w:right="620"/>
        <w:jc w:val="both"/>
        <w:rPr>
          <w:rFonts w:ascii="Arial" w:hAnsi="Arial" w:cs="Arial"/>
          <w:sz w:val="24"/>
          <w:szCs w:val="24"/>
        </w:rPr>
      </w:pPr>
    </w:p>
    <w:p w14:paraId="24C650B2" w14:textId="3DBEC738" w:rsidR="00892505" w:rsidRPr="005D54F3" w:rsidRDefault="00892505" w:rsidP="009F2AA9">
      <w:pPr>
        <w:spacing w:before="123" w:line="360" w:lineRule="auto"/>
        <w:jc w:val="both"/>
        <w:rPr>
          <w:rFonts w:ascii="Arial" w:hAnsi="Arial" w:cs="Arial"/>
          <w:b/>
          <w:sz w:val="24"/>
          <w:szCs w:val="24"/>
          <w:u w:val="single"/>
        </w:rPr>
      </w:pPr>
    </w:p>
    <w:p w14:paraId="67128C63" w14:textId="77777777" w:rsidR="009F0F6D" w:rsidRPr="005D54F3" w:rsidRDefault="009F0F6D" w:rsidP="009F2AA9">
      <w:pPr>
        <w:spacing w:line="360" w:lineRule="auto"/>
        <w:rPr>
          <w:rFonts w:ascii="Arial" w:hAnsi="Arial" w:cs="Arial"/>
          <w:b/>
          <w:bCs/>
          <w:sz w:val="24"/>
          <w:szCs w:val="24"/>
        </w:rPr>
      </w:pPr>
      <w:r w:rsidRPr="005D54F3">
        <w:rPr>
          <w:rFonts w:ascii="Arial" w:hAnsi="Arial" w:cs="Arial"/>
          <w:b/>
          <w:bCs/>
          <w:sz w:val="24"/>
          <w:szCs w:val="24"/>
        </w:rPr>
        <w:br w:type="page"/>
      </w:r>
    </w:p>
    <w:sdt>
      <w:sdtPr>
        <w:rPr>
          <w:rFonts w:ascii="Arial" w:eastAsiaTheme="minorHAnsi" w:hAnsi="Arial" w:cs="Arial"/>
          <w:color w:val="auto"/>
          <w:sz w:val="22"/>
          <w:szCs w:val="22"/>
        </w:rPr>
        <w:id w:val="-963883877"/>
        <w:docPartObj>
          <w:docPartGallery w:val="Table of Contents"/>
          <w:docPartUnique/>
        </w:docPartObj>
      </w:sdtPr>
      <w:sdtEndPr>
        <w:rPr>
          <w:b/>
          <w:bCs/>
          <w:noProof/>
        </w:rPr>
      </w:sdtEndPr>
      <w:sdtContent>
        <w:p w14:paraId="4DA095FE" w14:textId="77777777" w:rsidR="009F0F6D" w:rsidRPr="001E619D" w:rsidRDefault="009F0F6D" w:rsidP="009F2AA9">
          <w:pPr>
            <w:pStyle w:val="TOCHeading"/>
            <w:spacing w:line="360" w:lineRule="auto"/>
            <w:rPr>
              <w:rFonts w:ascii="Arial" w:hAnsi="Arial" w:cs="Arial"/>
              <w:sz w:val="22"/>
              <w:szCs w:val="22"/>
            </w:rPr>
          </w:pPr>
          <w:r w:rsidRPr="001E619D">
            <w:rPr>
              <w:rFonts w:ascii="Arial" w:hAnsi="Arial" w:cs="Arial"/>
              <w:sz w:val="22"/>
              <w:szCs w:val="22"/>
            </w:rPr>
            <w:t>Contents</w:t>
          </w:r>
        </w:p>
        <w:p w14:paraId="24A71DEC" w14:textId="77777777" w:rsidR="009F0F6D" w:rsidRPr="001E619D" w:rsidRDefault="009F0F6D" w:rsidP="009F2AA9">
          <w:pPr>
            <w:pStyle w:val="TOC1"/>
            <w:tabs>
              <w:tab w:val="right" w:leader="dot" w:pos="9350"/>
            </w:tabs>
            <w:spacing w:line="360" w:lineRule="auto"/>
            <w:jc w:val="both"/>
            <w:rPr>
              <w:rFonts w:ascii="Arial" w:hAnsi="Arial" w:cs="Arial"/>
              <w:noProof/>
            </w:rPr>
          </w:pPr>
          <w:r w:rsidRPr="001E619D">
            <w:rPr>
              <w:rFonts w:ascii="Arial" w:hAnsi="Arial" w:cs="Arial"/>
              <w:b/>
              <w:bCs/>
              <w:noProof/>
            </w:rPr>
            <w:fldChar w:fldCharType="begin"/>
          </w:r>
          <w:r w:rsidRPr="001E619D">
            <w:rPr>
              <w:rFonts w:ascii="Arial" w:hAnsi="Arial" w:cs="Arial"/>
              <w:b/>
              <w:bCs/>
              <w:noProof/>
            </w:rPr>
            <w:instrText xml:space="preserve"> TOC \o "1-3" \h \z \u </w:instrText>
          </w:r>
          <w:r w:rsidRPr="001E619D">
            <w:rPr>
              <w:rFonts w:ascii="Arial" w:hAnsi="Arial" w:cs="Arial"/>
              <w:b/>
              <w:bCs/>
              <w:noProof/>
            </w:rPr>
            <w:fldChar w:fldCharType="separate"/>
          </w:r>
          <w:hyperlink w:anchor="_Toc110197237" w:history="1">
            <w:r w:rsidRPr="001E619D">
              <w:rPr>
                <w:rStyle w:val="Hyperlink"/>
                <w:rFonts w:ascii="Arial" w:hAnsi="Arial" w:cs="Arial"/>
                <w:noProof/>
              </w:rPr>
              <w:t>Introduction</w:t>
            </w:r>
            <w:r w:rsidRPr="001E619D">
              <w:rPr>
                <w:rFonts w:ascii="Arial" w:hAnsi="Arial" w:cs="Arial"/>
                <w:noProof/>
                <w:webHidden/>
              </w:rPr>
              <w:tab/>
            </w:r>
            <w:r w:rsidRPr="001E619D">
              <w:rPr>
                <w:rFonts w:ascii="Arial" w:hAnsi="Arial" w:cs="Arial"/>
                <w:noProof/>
                <w:webHidden/>
              </w:rPr>
              <w:fldChar w:fldCharType="begin"/>
            </w:r>
            <w:r w:rsidRPr="001E619D">
              <w:rPr>
                <w:rFonts w:ascii="Arial" w:hAnsi="Arial" w:cs="Arial"/>
                <w:noProof/>
                <w:webHidden/>
              </w:rPr>
              <w:instrText xml:space="preserve"> PAGEREF _Toc110197237 \h </w:instrText>
            </w:r>
            <w:r w:rsidRPr="001E619D">
              <w:rPr>
                <w:rFonts w:ascii="Arial" w:hAnsi="Arial" w:cs="Arial"/>
                <w:noProof/>
                <w:webHidden/>
              </w:rPr>
            </w:r>
            <w:r w:rsidRPr="001E619D">
              <w:rPr>
                <w:rFonts w:ascii="Arial" w:hAnsi="Arial" w:cs="Arial"/>
                <w:noProof/>
                <w:webHidden/>
              </w:rPr>
              <w:fldChar w:fldCharType="separate"/>
            </w:r>
            <w:r w:rsidRPr="001E619D">
              <w:rPr>
                <w:rFonts w:ascii="Arial" w:hAnsi="Arial" w:cs="Arial"/>
                <w:noProof/>
                <w:webHidden/>
              </w:rPr>
              <w:t>3</w:t>
            </w:r>
            <w:r w:rsidRPr="001E619D">
              <w:rPr>
                <w:rFonts w:ascii="Arial" w:hAnsi="Arial" w:cs="Arial"/>
                <w:noProof/>
                <w:webHidden/>
              </w:rPr>
              <w:fldChar w:fldCharType="end"/>
            </w:r>
          </w:hyperlink>
        </w:p>
        <w:p w14:paraId="3A33A8BF"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38" w:history="1">
            <w:r w:rsidR="009F0F6D" w:rsidRPr="001E619D">
              <w:rPr>
                <w:rStyle w:val="Hyperlink"/>
                <w:rFonts w:ascii="Arial" w:hAnsi="Arial" w:cs="Arial"/>
                <w:noProof/>
              </w:rPr>
              <w:t>The nature and impact of Staff Shortage on Proper Care and its employees</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_Toc110197238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4</w:t>
            </w:r>
            <w:r w:rsidR="009F0F6D" w:rsidRPr="001E619D">
              <w:rPr>
                <w:rFonts w:ascii="Arial" w:hAnsi="Arial" w:cs="Arial"/>
                <w:noProof/>
                <w:webHidden/>
              </w:rPr>
              <w:fldChar w:fldCharType="end"/>
            </w:r>
          </w:hyperlink>
        </w:p>
        <w:p w14:paraId="6ADD8233"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39" w:history="1">
            <w:r w:rsidR="009F0F6D" w:rsidRPr="001E619D">
              <w:rPr>
                <w:rStyle w:val="Hyperlink"/>
                <w:rFonts w:ascii="Arial" w:hAnsi="Arial" w:cs="Arial"/>
                <w:noProof/>
              </w:rPr>
              <w:t>Impact of Staff Shortage on employees and Proper Care</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_Toc110197239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4</w:t>
            </w:r>
            <w:r w:rsidR="009F0F6D" w:rsidRPr="001E619D">
              <w:rPr>
                <w:rFonts w:ascii="Arial" w:hAnsi="Arial" w:cs="Arial"/>
                <w:noProof/>
                <w:webHidden/>
              </w:rPr>
              <w:fldChar w:fldCharType="end"/>
            </w:r>
          </w:hyperlink>
        </w:p>
        <w:p w14:paraId="4ED8BE0F"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0" w:history="1">
            <w:r w:rsidR="009F0F6D" w:rsidRPr="001E619D">
              <w:rPr>
                <w:rStyle w:val="Hyperlink"/>
                <w:rFonts w:ascii="Arial" w:hAnsi="Arial" w:cs="Arial"/>
                <w:noProof/>
              </w:rPr>
              <w:t>Understanding the Causes of Staff Shortage</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_Toc110197240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5</w:t>
            </w:r>
            <w:r w:rsidR="009F0F6D" w:rsidRPr="001E619D">
              <w:rPr>
                <w:rFonts w:ascii="Arial" w:hAnsi="Arial" w:cs="Arial"/>
                <w:noProof/>
                <w:webHidden/>
              </w:rPr>
              <w:fldChar w:fldCharType="end"/>
            </w:r>
          </w:hyperlink>
        </w:p>
        <w:p w14:paraId="6C003610" w14:textId="77777777" w:rsidR="009F0F6D" w:rsidRPr="001E619D" w:rsidRDefault="001E619D" w:rsidP="009F2AA9">
          <w:pPr>
            <w:pStyle w:val="TOC2"/>
            <w:tabs>
              <w:tab w:val="right" w:leader="dot" w:pos="9350"/>
            </w:tabs>
            <w:spacing w:line="360" w:lineRule="auto"/>
            <w:jc w:val="both"/>
            <w:rPr>
              <w:rFonts w:ascii="Arial" w:hAnsi="Arial" w:cs="Arial"/>
              <w:noProof/>
            </w:rPr>
          </w:pPr>
          <w:hyperlink w:anchor="_Toc110197241" w:history="1">
            <w:r w:rsidR="009F0F6D" w:rsidRPr="001E619D">
              <w:rPr>
                <w:rStyle w:val="Hyperlink"/>
                <w:rFonts w:ascii="Arial" w:hAnsi="Arial" w:cs="Arial"/>
                <w:noProof/>
              </w:rPr>
              <w:t>A PESTLE Analysis of the macro-environmental factors contributing to Staff Shortage</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_Toc110197241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5</w:t>
            </w:r>
            <w:r w:rsidR="009F0F6D" w:rsidRPr="001E619D">
              <w:rPr>
                <w:rFonts w:ascii="Arial" w:hAnsi="Arial" w:cs="Arial"/>
                <w:noProof/>
                <w:webHidden/>
              </w:rPr>
              <w:fldChar w:fldCharType="end"/>
            </w:r>
          </w:hyperlink>
        </w:p>
        <w:p w14:paraId="5F27043D" w14:textId="77777777" w:rsidR="009F0F6D" w:rsidRPr="001E619D" w:rsidRDefault="001E619D" w:rsidP="009F2AA9">
          <w:pPr>
            <w:pStyle w:val="TOC2"/>
            <w:tabs>
              <w:tab w:val="right" w:leader="dot" w:pos="9350"/>
            </w:tabs>
            <w:spacing w:line="360" w:lineRule="auto"/>
            <w:jc w:val="both"/>
            <w:rPr>
              <w:rFonts w:ascii="Arial" w:hAnsi="Arial" w:cs="Arial"/>
              <w:noProof/>
            </w:rPr>
          </w:pPr>
          <w:hyperlink w:anchor="_Toc110197242" w:history="1">
            <w:r w:rsidR="009F0F6D" w:rsidRPr="001E619D">
              <w:rPr>
                <w:rStyle w:val="Hyperlink"/>
                <w:rFonts w:ascii="Arial" w:hAnsi="Arial" w:cs="Arial"/>
                <w:noProof/>
              </w:rPr>
              <w:t>A Fishbone Diagram</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_Toc110197242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7</w:t>
            </w:r>
            <w:r w:rsidR="009F0F6D" w:rsidRPr="001E619D">
              <w:rPr>
                <w:rFonts w:ascii="Arial" w:hAnsi="Arial" w:cs="Arial"/>
                <w:noProof/>
                <w:webHidden/>
              </w:rPr>
              <w:fldChar w:fldCharType="end"/>
            </w:r>
          </w:hyperlink>
        </w:p>
        <w:p w14:paraId="76DA7EE2"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3" w:history="1">
            <w:r w:rsidR="009F0F6D" w:rsidRPr="001E619D">
              <w:rPr>
                <w:rStyle w:val="Hyperlink"/>
                <w:rFonts w:ascii="Arial" w:hAnsi="Arial" w:cs="Arial"/>
                <w:noProof/>
              </w:rPr>
              <w:t>Cause and effect analysis of Staff Shortage</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_Toc110197243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9</w:t>
            </w:r>
            <w:r w:rsidR="009F0F6D" w:rsidRPr="001E619D">
              <w:rPr>
                <w:rFonts w:ascii="Arial" w:hAnsi="Arial" w:cs="Arial"/>
                <w:noProof/>
                <w:webHidden/>
              </w:rPr>
              <w:fldChar w:fldCharType="end"/>
            </w:r>
          </w:hyperlink>
        </w:p>
        <w:p w14:paraId="3742A56E"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4" w:history="1">
            <w:r w:rsidR="009F0F6D" w:rsidRPr="001E619D">
              <w:rPr>
                <w:rStyle w:val="Hyperlink"/>
                <w:rFonts w:ascii="Arial" w:hAnsi="Arial" w:cs="Arial"/>
                <w:noProof/>
              </w:rPr>
              <w:t>Possible solutions to solve the problem of staff shortage of proper care</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_Toc110197244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9</w:t>
            </w:r>
            <w:r w:rsidR="009F0F6D" w:rsidRPr="001E619D">
              <w:rPr>
                <w:rFonts w:ascii="Arial" w:hAnsi="Arial" w:cs="Arial"/>
                <w:noProof/>
                <w:webHidden/>
              </w:rPr>
              <w:fldChar w:fldCharType="end"/>
            </w:r>
          </w:hyperlink>
        </w:p>
        <w:p w14:paraId="12D13439"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5" w:history="1">
            <w:r w:rsidR="009F0F6D" w:rsidRPr="001E619D">
              <w:rPr>
                <w:rStyle w:val="Hyperlink"/>
                <w:rFonts w:ascii="Arial" w:hAnsi="Arial" w:cs="Arial"/>
                <w:noProof/>
              </w:rPr>
              <w:t>An Implementation Plan</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_Toc110197245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10</w:t>
            </w:r>
            <w:r w:rsidR="009F0F6D" w:rsidRPr="001E619D">
              <w:rPr>
                <w:rFonts w:ascii="Arial" w:hAnsi="Arial" w:cs="Arial"/>
                <w:noProof/>
                <w:webHidden/>
              </w:rPr>
              <w:fldChar w:fldCharType="end"/>
            </w:r>
          </w:hyperlink>
        </w:p>
        <w:p w14:paraId="7ECD1837"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6" w:history="1">
            <w:r w:rsidR="009F0F6D" w:rsidRPr="001E619D">
              <w:rPr>
                <w:rStyle w:val="Hyperlink"/>
                <w:rFonts w:ascii="Arial" w:hAnsi="Arial" w:cs="Arial"/>
                <w:noProof/>
              </w:rPr>
              <w:t>Conclusion</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_Toc110197246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11</w:t>
            </w:r>
            <w:r w:rsidR="009F0F6D" w:rsidRPr="001E619D">
              <w:rPr>
                <w:rFonts w:ascii="Arial" w:hAnsi="Arial" w:cs="Arial"/>
                <w:noProof/>
                <w:webHidden/>
              </w:rPr>
              <w:fldChar w:fldCharType="end"/>
            </w:r>
          </w:hyperlink>
        </w:p>
        <w:p w14:paraId="1D26E7F3"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7" w:history="1">
            <w:r w:rsidR="009F0F6D" w:rsidRPr="001E619D">
              <w:rPr>
                <w:rStyle w:val="Hyperlink"/>
                <w:rFonts w:ascii="Arial" w:hAnsi="Arial" w:cs="Arial"/>
                <w:noProof/>
              </w:rPr>
              <w:t>Reference</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_Toc110197247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12</w:t>
            </w:r>
            <w:r w:rsidR="009F0F6D" w:rsidRPr="001E619D">
              <w:rPr>
                <w:rFonts w:ascii="Arial" w:hAnsi="Arial" w:cs="Arial"/>
                <w:noProof/>
                <w:webHidden/>
              </w:rPr>
              <w:fldChar w:fldCharType="end"/>
            </w:r>
          </w:hyperlink>
        </w:p>
        <w:p w14:paraId="789D1364"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8" w:history="1">
            <w:r w:rsidR="009F0F6D" w:rsidRPr="001E619D">
              <w:rPr>
                <w:rStyle w:val="Hyperlink"/>
                <w:rFonts w:ascii="Arial" w:hAnsi="Arial" w:cs="Arial"/>
                <w:noProof/>
              </w:rPr>
              <w:t>Appendix 1: Increased Salary</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_Toc110197248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13</w:t>
            </w:r>
            <w:r w:rsidR="009F0F6D" w:rsidRPr="001E619D">
              <w:rPr>
                <w:rFonts w:ascii="Arial" w:hAnsi="Arial" w:cs="Arial"/>
                <w:noProof/>
                <w:webHidden/>
              </w:rPr>
              <w:fldChar w:fldCharType="end"/>
            </w:r>
          </w:hyperlink>
        </w:p>
        <w:p w14:paraId="3CFDD36C"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49" w:history="1">
            <w:r w:rsidR="009F0F6D" w:rsidRPr="001E619D">
              <w:rPr>
                <w:rStyle w:val="Hyperlink"/>
                <w:rFonts w:ascii="Arial" w:hAnsi="Arial" w:cs="Arial"/>
                <w:noProof/>
              </w:rPr>
              <w:t>Appendix 2: Positive Attitude toward the Nursing Profession</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_Toc110197249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13</w:t>
            </w:r>
            <w:r w:rsidR="009F0F6D" w:rsidRPr="001E619D">
              <w:rPr>
                <w:rFonts w:ascii="Arial" w:hAnsi="Arial" w:cs="Arial"/>
                <w:noProof/>
                <w:webHidden/>
              </w:rPr>
              <w:fldChar w:fldCharType="end"/>
            </w:r>
          </w:hyperlink>
        </w:p>
        <w:p w14:paraId="70A4A5E1" w14:textId="77777777" w:rsidR="009F0F6D" w:rsidRPr="001E619D" w:rsidRDefault="001E619D" w:rsidP="009F2AA9">
          <w:pPr>
            <w:pStyle w:val="TOC1"/>
            <w:tabs>
              <w:tab w:val="right" w:leader="dot" w:pos="9350"/>
            </w:tabs>
            <w:spacing w:line="360" w:lineRule="auto"/>
            <w:jc w:val="both"/>
            <w:rPr>
              <w:rFonts w:ascii="Arial" w:hAnsi="Arial" w:cs="Arial"/>
              <w:noProof/>
            </w:rPr>
          </w:pPr>
          <w:hyperlink w:anchor="_Toc110197250" w:history="1">
            <w:r w:rsidR="009F0F6D" w:rsidRPr="001E619D">
              <w:rPr>
                <w:rStyle w:val="Hyperlink"/>
                <w:rFonts w:ascii="Arial" w:hAnsi="Arial" w:cs="Arial"/>
                <w:noProof/>
              </w:rPr>
              <w:t>Appendix 3: Financial Supports for the Medical Students</w:t>
            </w:r>
            <w:r w:rsidR="009F0F6D" w:rsidRPr="001E619D">
              <w:rPr>
                <w:rFonts w:ascii="Arial" w:hAnsi="Arial" w:cs="Arial"/>
                <w:noProof/>
                <w:webHidden/>
              </w:rPr>
              <w:tab/>
            </w:r>
            <w:r w:rsidR="009F0F6D" w:rsidRPr="001E619D">
              <w:rPr>
                <w:rFonts w:ascii="Arial" w:hAnsi="Arial" w:cs="Arial"/>
                <w:noProof/>
                <w:webHidden/>
              </w:rPr>
              <w:fldChar w:fldCharType="begin"/>
            </w:r>
            <w:r w:rsidR="009F0F6D" w:rsidRPr="001E619D">
              <w:rPr>
                <w:rFonts w:ascii="Arial" w:hAnsi="Arial" w:cs="Arial"/>
                <w:noProof/>
                <w:webHidden/>
              </w:rPr>
              <w:instrText xml:space="preserve"> PAGEREF _Toc110197250 \h </w:instrText>
            </w:r>
            <w:r w:rsidR="009F0F6D" w:rsidRPr="001E619D">
              <w:rPr>
                <w:rFonts w:ascii="Arial" w:hAnsi="Arial" w:cs="Arial"/>
                <w:noProof/>
                <w:webHidden/>
              </w:rPr>
            </w:r>
            <w:r w:rsidR="009F0F6D" w:rsidRPr="001E619D">
              <w:rPr>
                <w:rFonts w:ascii="Arial" w:hAnsi="Arial" w:cs="Arial"/>
                <w:noProof/>
                <w:webHidden/>
              </w:rPr>
              <w:fldChar w:fldCharType="separate"/>
            </w:r>
            <w:r w:rsidR="009F0F6D" w:rsidRPr="001E619D">
              <w:rPr>
                <w:rFonts w:ascii="Arial" w:hAnsi="Arial" w:cs="Arial"/>
                <w:noProof/>
                <w:webHidden/>
              </w:rPr>
              <w:t>14</w:t>
            </w:r>
            <w:r w:rsidR="009F0F6D" w:rsidRPr="001E619D">
              <w:rPr>
                <w:rFonts w:ascii="Arial" w:hAnsi="Arial" w:cs="Arial"/>
                <w:noProof/>
                <w:webHidden/>
              </w:rPr>
              <w:fldChar w:fldCharType="end"/>
            </w:r>
          </w:hyperlink>
        </w:p>
        <w:p w14:paraId="777CAC29" w14:textId="77777777" w:rsidR="009F0F6D" w:rsidRPr="001E619D" w:rsidRDefault="009F0F6D" w:rsidP="009F2AA9">
          <w:pPr>
            <w:spacing w:line="360" w:lineRule="auto"/>
            <w:jc w:val="both"/>
            <w:rPr>
              <w:rFonts w:ascii="Arial" w:hAnsi="Arial" w:cs="Arial"/>
            </w:rPr>
          </w:pPr>
          <w:r w:rsidRPr="001E619D">
            <w:rPr>
              <w:rFonts w:ascii="Arial" w:hAnsi="Arial" w:cs="Arial"/>
              <w:b/>
              <w:bCs/>
              <w:noProof/>
            </w:rPr>
            <w:fldChar w:fldCharType="end"/>
          </w:r>
        </w:p>
      </w:sdtContent>
    </w:sdt>
    <w:p w14:paraId="04E591D1" w14:textId="77777777" w:rsidR="00D37205" w:rsidRPr="001E619D" w:rsidRDefault="00D37205" w:rsidP="009F2AA9">
      <w:pPr>
        <w:spacing w:line="360" w:lineRule="auto"/>
        <w:jc w:val="both"/>
        <w:rPr>
          <w:rFonts w:ascii="Arial" w:hAnsi="Arial" w:cs="Arial"/>
          <w:b/>
          <w:bCs/>
        </w:rPr>
      </w:pPr>
      <w:r w:rsidRPr="001E619D">
        <w:rPr>
          <w:rFonts w:ascii="Arial" w:hAnsi="Arial" w:cs="Arial"/>
          <w:b/>
          <w:bCs/>
        </w:rPr>
        <w:br w:type="page"/>
      </w:r>
    </w:p>
    <w:p w14:paraId="7617A835" w14:textId="77777777" w:rsidR="00D37205" w:rsidRPr="001E619D" w:rsidRDefault="00D37205" w:rsidP="009F2AA9">
      <w:pPr>
        <w:pStyle w:val="Heading1"/>
        <w:spacing w:line="360" w:lineRule="auto"/>
        <w:rPr>
          <w:rFonts w:ascii="Arial" w:hAnsi="Arial" w:cs="Arial"/>
          <w:sz w:val="22"/>
          <w:szCs w:val="22"/>
        </w:rPr>
      </w:pPr>
      <w:bookmarkStart w:id="0" w:name="_Toc110197237"/>
      <w:r w:rsidRPr="001E619D">
        <w:rPr>
          <w:rFonts w:ascii="Arial" w:hAnsi="Arial" w:cs="Arial"/>
          <w:sz w:val="22"/>
          <w:szCs w:val="22"/>
        </w:rPr>
        <w:lastRenderedPageBreak/>
        <w:t>Introduction</w:t>
      </w:r>
      <w:bookmarkEnd w:id="0"/>
      <w:r w:rsidRPr="001E619D">
        <w:rPr>
          <w:rFonts w:ascii="Arial" w:hAnsi="Arial" w:cs="Arial"/>
          <w:sz w:val="22"/>
          <w:szCs w:val="22"/>
        </w:rPr>
        <w:t xml:space="preserve"> </w:t>
      </w:r>
    </w:p>
    <w:p w14:paraId="049CFCAF" w14:textId="77777777" w:rsidR="00D37205" w:rsidRPr="001E619D" w:rsidRDefault="00D37205" w:rsidP="009F2AA9">
      <w:pPr>
        <w:spacing w:line="360" w:lineRule="auto"/>
        <w:jc w:val="both"/>
        <w:rPr>
          <w:rFonts w:ascii="Arial" w:hAnsi="Arial" w:cs="Arial"/>
          <w:b/>
          <w:bCs/>
        </w:rPr>
      </w:pPr>
      <w:r w:rsidRPr="001E619D">
        <w:rPr>
          <w:rFonts w:ascii="Arial" w:hAnsi="Arial" w:cs="Arial"/>
        </w:rPr>
        <w:t xml:space="preserve">This report aims to explore various important aspects of addressing staff shortage problems in NHS hospitals in the UK. Staffs are the main power of any hospital. The success and failure of a service-providing organization largely depend on the employees. In this report, firstly, the nature and the impacts of staff shortage will be discussed. Secondly, the causes of the staff shortage will be discussed. Thirdly, a PESTLE analysis will be used to discuss the impacts. Then the possible solutions will be concluded. And finally, an implementation plan will be developed. It is expected that this report will be very helpful for NHS hospitals to solve staff shortage problems. </w:t>
      </w:r>
      <w:r w:rsidRPr="001E619D">
        <w:rPr>
          <w:rFonts w:ascii="Arial" w:hAnsi="Arial" w:cs="Arial"/>
          <w:b/>
          <w:bCs/>
        </w:rPr>
        <w:br w:type="page"/>
      </w:r>
    </w:p>
    <w:p w14:paraId="159669C4" w14:textId="77777777" w:rsidR="00D37205" w:rsidRPr="001E619D" w:rsidRDefault="00D37205" w:rsidP="009F2AA9">
      <w:pPr>
        <w:pStyle w:val="Heading1"/>
        <w:spacing w:line="360" w:lineRule="auto"/>
        <w:rPr>
          <w:rFonts w:ascii="Arial" w:hAnsi="Arial" w:cs="Arial"/>
          <w:sz w:val="22"/>
          <w:szCs w:val="22"/>
        </w:rPr>
      </w:pPr>
      <w:bookmarkStart w:id="1" w:name="_Toc110197238"/>
      <w:r w:rsidRPr="001E619D">
        <w:rPr>
          <w:rFonts w:ascii="Arial" w:hAnsi="Arial" w:cs="Arial"/>
          <w:sz w:val="22"/>
          <w:szCs w:val="22"/>
        </w:rPr>
        <w:lastRenderedPageBreak/>
        <w:t>The nature and impact of Staff Shortage on Proper Care and its employees</w:t>
      </w:r>
      <w:bookmarkEnd w:id="1"/>
    </w:p>
    <w:p w14:paraId="466453C7" w14:textId="77777777" w:rsidR="00D37205" w:rsidRPr="001E619D" w:rsidRDefault="00D37205" w:rsidP="009F2AA9">
      <w:pPr>
        <w:spacing w:line="360" w:lineRule="auto"/>
        <w:jc w:val="both"/>
        <w:rPr>
          <w:rFonts w:ascii="Arial" w:hAnsi="Arial" w:cs="Arial"/>
        </w:rPr>
      </w:pPr>
      <w:r w:rsidRPr="001E619D">
        <w:rPr>
          <w:rFonts w:ascii="Arial" w:hAnsi="Arial" w:cs="Arial"/>
        </w:rPr>
        <w:t xml:space="preserve">On proper care, there is a huge impact of the staff shortage. According to the case, a shortage of more than 100,000 FTE staff is currently being felt most acutely by some key groups in NHS hospitals, mental health, and community providers. There are 41,000 open nursing positions, or one open position every eight, making this one of the biggest concerns. However, there are also issues in some medical </w:t>
      </w:r>
      <w:proofErr w:type="spellStart"/>
      <w:r w:rsidRPr="001E619D">
        <w:rPr>
          <w:rFonts w:ascii="Arial" w:hAnsi="Arial" w:cs="Arial"/>
        </w:rPr>
        <w:t>specialities</w:t>
      </w:r>
      <w:proofErr w:type="spellEnd"/>
      <w:r w:rsidRPr="001E619D">
        <w:rPr>
          <w:rFonts w:ascii="Arial" w:hAnsi="Arial" w:cs="Arial"/>
        </w:rPr>
        <w:t xml:space="preserve"> and regions, as well as in other allied health professions. There are significant staffing challenges in general practice as a result of these demands, which go beyond NHS trusts (Chan et al, 2013).</w:t>
      </w:r>
    </w:p>
    <w:p w14:paraId="11EECF64" w14:textId="77777777" w:rsidR="00D37205" w:rsidRPr="001E619D" w:rsidRDefault="00D37205" w:rsidP="009F2AA9">
      <w:pPr>
        <w:spacing w:line="360" w:lineRule="auto"/>
        <w:jc w:val="both"/>
        <w:rPr>
          <w:rFonts w:ascii="Arial" w:hAnsi="Arial" w:cs="Arial"/>
        </w:rPr>
      </w:pPr>
      <w:r w:rsidRPr="001E619D">
        <w:rPr>
          <w:rFonts w:ascii="Arial" w:hAnsi="Arial" w:cs="Arial"/>
        </w:rPr>
        <w:t xml:space="preserve">Nature of Staff Shortage of NHS is impacting several issues. Firstly, Staff shortage is a big problem in the UK. Recent research shows that NHS is currently facing a staff crisis of 39,652 nurses and 8,158 doctors. Secondly, this issue affects NHS and Home care. And finally, this issue is leading to reduce the quality of health care delivery services. This reputation of the NHS is affected negatively. </w:t>
      </w:r>
    </w:p>
    <w:p w14:paraId="1196D77E" w14:textId="77777777" w:rsidR="00D37205" w:rsidRPr="001E619D" w:rsidRDefault="00D37205" w:rsidP="009F2AA9">
      <w:pPr>
        <w:pStyle w:val="Heading1"/>
        <w:spacing w:line="360" w:lineRule="auto"/>
        <w:rPr>
          <w:rFonts w:ascii="Arial" w:hAnsi="Arial" w:cs="Arial"/>
          <w:sz w:val="22"/>
          <w:szCs w:val="22"/>
        </w:rPr>
      </w:pPr>
    </w:p>
    <w:p w14:paraId="62D5BE09" w14:textId="77777777" w:rsidR="00D37205" w:rsidRPr="001E619D" w:rsidRDefault="00D37205" w:rsidP="009F2AA9">
      <w:pPr>
        <w:pStyle w:val="Heading1"/>
        <w:spacing w:line="360" w:lineRule="auto"/>
        <w:rPr>
          <w:rFonts w:ascii="Arial" w:hAnsi="Arial" w:cs="Arial"/>
          <w:sz w:val="22"/>
          <w:szCs w:val="22"/>
        </w:rPr>
      </w:pPr>
      <w:bookmarkStart w:id="2" w:name="_Toc110197239"/>
      <w:r w:rsidRPr="001E619D">
        <w:rPr>
          <w:rFonts w:ascii="Arial" w:hAnsi="Arial" w:cs="Arial"/>
          <w:sz w:val="22"/>
          <w:szCs w:val="22"/>
        </w:rPr>
        <w:t>Impact of Staff Shortage on employees and Proper Care</w:t>
      </w:r>
      <w:bookmarkEnd w:id="2"/>
    </w:p>
    <w:p w14:paraId="3CE84120" w14:textId="77777777" w:rsidR="00D37205" w:rsidRPr="001E619D" w:rsidRDefault="00D37205" w:rsidP="009F2AA9">
      <w:pPr>
        <w:spacing w:line="360" w:lineRule="auto"/>
        <w:jc w:val="both"/>
        <w:rPr>
          <w:rFonts w:ascii="Arial" w:hAnsi="Arial" w:cs="Arial"/>
        </w:rPr>
      </w:pPr>
      <w:r w:rsidRPr="001E619D">
        <w:rPr>
          <w:rFonts w:ascii="Arial" w:hAnsi="Arial" w:cs="Arial"/>
        </w:rPr>
        <w:t xml:space="preserve">HNS is experiencing several negative impacts from this issue. For example, waiting lists are increasing. As there is a shortage of more than 100000 FTE staff, surely it will be difficult to provide quick services. The time of the patients is wasted. They have to stand in long queues. Secondly, this problem is deteriorating the present service quality. And thus, it is undermining the sustainability of services. Where there is an inadequate staff, there will be chaos and mismanagement. These issues will certainly reduce the quality of the services. Thirdly, this problem is affecting the mental health of the staff. And </w:t>
      </w:r>
      <w:proofErr w:type="gramStart"/>
      <w:r w:rsidRPr="001E619D">
        <w:rPr>
          <w:rFonts w:ascii="Arial" w:hAnsi="Arial" w:cs="Arial"/>
        </w:rPr>
        <w:t>thus</w:t>
      </w:r>
      <w:proofErr w:type="gramEnd"/>
      <w:r w:rsidRPr="001E619D">
        <w:rPr>
          <w:rFonts w:ascii="Arial" w:hAnsi="Arial" w:cs="Arial"/>
        </w:rPr>
        <w:t xml:space="preserve"> the level of stress of the staffs are increasing tremendously (Kline, 2003). As the current staff are exhausted with extra pressures, it is very common to face mental stress. Researchers have found that mental stress affects very negatively employee performance. </w:t>
      </w:r>
      <w:proofErr w:type="gramStart"/>
      <w:r w:rsidRPr="001E619D">
        <w:rPr>
          <w:rFonts w:ascii="Arial" w:hAnsi="Arial" w:cs="Arial"/>
        </w:rPr>
        <w:t>Thus</w:t>
      </w:r>
      <w:proofErr w:type="gramEnd"/>
      <w:r w:rsidRPr="001E619D">
        <w:rPr>
          <w:rFonts w:ascii="Arial" w:hAnsi="Arial" w:cs="Arial"/>
        </w:rPr>
        <w:t xml:space="preserve"> the quality of the services is reduced. And all these things will discourage to join care homes as nurses of careers. Thus, the problem is affecting employees and proper care. </w:t>
      </w:r>
    </w:p>
    <w:p w14:paraId="35174B02" w14:textId="77777777" w:rsidR="00D37205" w:rsidRPr="001E619D" w:rsidRDefault="00D37205" w:rsidP="009F2AA9">
      <w:pPr>
        <w:spacing w:line="360" w:lineRule="auto"/>
        <w:jc w:val="both"/>
        <w:rPr>
          <w:rFonts w:ascii="Arial" w:hAnsi="Arial" w:cs="Arial"/>
          <w:b/>
          <w:bCs/>
        </w:rPr>
      </w:pPr>
    </w:p>
    <w:p w14:paraId="59A55228" w14:textId="77777777" w:rsidR="00D37205" w:rsidRPr="001E619D" w:rsidRDefault="00D37205" w:rsidP="009F2AA9">
      <w:pPr>
        <w:pStyle w:val="Heading1"/>
        <w:spacing w:line="360" w:lineRule="auto"/>
        <w:rPr>
          <w:rFonts w:ascii="Arial" w:hAnsi="Arial" w:cs="Arial"/>
          <w:sz w:val="22"/>
          <w:szCs w:val="22"/>
        </w:rPr>
      </w:pPr>
      <w:bookmarkStart w:id="3" w:name="_Toc110197240"/>
      <w:r w:rsidRPr="001E619D">
        <w:rPr>
          <w:rFonts w:ascii="Arial" w:hAnsi="Arial" w:cs="Arial"/>
          <w:sz w:val="22"/>
          <w:szCs w:val="22"/>
        </w:rPr>
        <w:t>Understanding the Causes of Staff Shortage</w:t>
      </w:r>
      <w:bookmarkEnd w:id="3"/>
      <w:r w:rsidRPr="001E619D">
        <w:rPr>
          <w:rFonts w:ascii="Arial" w:hAnsi="Arial" w:cs="Arial"/>
          <w:sz w:val="22"/>
          <w:szCs w:val="22"/>
        </w:rPr>
        <w:t xml:space="preserve"> </w:t>
      </w:r>
    </w:p>
    <w:p w14:paraId="364DBED8" w14:textId="77777777" w:rsidR="00D37205" w:rsidRPr="001E619D" w:rsidRDefault="00D37205" w:rsidP="009F2AA9">
      <w:pPr>
        <w:spacing w:line="360" w:lineRule="auto"/>
        <w:jc w:val="both"/>
        <w:rPr>
          <w:rFonts w:ascii="Arial" w:hAnsi="Arial" w:cs="Arial"/>
          <w:b/>
          <w:bCs/>
        </w:rPr>
      </w:pPr>
    </w:p>
    <w:p w14:paraId="5F9F370A" w14:textId="77777777" w:rsidR="00D37205" w:rsidRPr="001E619D" w:rsidRDefault="004E12A6" w:rsidP="009F2AA9">
      <w:pPr>
        <w:spacing w:line="360" w:lineRule="auto"/>
        <w:jc w:val="both"/>
        <w:rPr>
          <w:rFonts w:ascii="Arial" w:hAnsi="Arial" w:cs="Arial"/>
        </w:rPr>
      </w:pPr>
      <w:r w:rsidRPr="001E619D">
        <w:rPr>
          <w:rFonts w:ascii="Arial" w:hAnsi="Arial" w:cs="Arial"/>
        </w:rPr>
        <w:lastRenderedPageBreak/>
        <w:t>A PESTLE study will be conducted to examine the macro-environmental elements causing personnel scarcity in order to determine the causes. PESTLE analysis is a unique method for investigating numerous macro-environmental aspects</w:t>
      </w:r>
      <w:r w:rsidR="00D37205" w:rsidRPr="001E619D">
        <w:rPr>
          <w:rFonts w:ascii="Arial" w:hAnsi="Arial" w:cs="Arial"/>
        </w:rPr>
        <w:t xml:space="preserve">. PESTLE analysis consists of six factors including social, economic, political, technology, legal and environmental factors. Besides, a fishbone diagram will be used to explore the possible causes of staff shortage in NHS. A Fishbone diagram is a tool used to visualize the possible causes of a problem. These are described below. </w:t>
      </w:r>
    </w:p>
    <w:p w14:paraId="7A0F5AEA" w14:textId="77777777" w:rsidR="00D37205" w:rsidRPr="001E619D" w:rsidRDefault="00D37205" w:rsidP="009F2AA9">
      <w:pPr>
        <w:pStyle w:val="Heading2"/>
        <w:spacing w:line="360" w:lineRule="auto"/>
        <w:rPr>
          <w:rFonts w:ascii="Arial" w:hAnsi="Arial" w:cs="Arial"/>
          <w:sz w:val="22"/>
          <w:szCs w:val="22"/>
        </w:rPr>
      </w:pPr>
      <w:bookmarkStart w:id="4" w:name="_Toc110197241"/>
      <w:r w:rsidRPr="001E619D">
        <w:rPr>
          <w:rFonts w:ascii="Arial" w:hAnsi="Arial" w:cs="Arial"/>
          <w:sz w:val="22"/>
          <w:szCs w:val="22"/>
        </w:rPr>
        <w:t>A PESTLE Analysis of the macro-environmental factors contributing to Staff Shortage</w:t>
      </w:r>
      <w:bookmarkEnd w:id="4"/>
      <w:r w:rsidRPr="001E619D">
        <w:rPr>
          <w:rFonts w:ascii="Arial" w:hAnsi="Arial" w:cs="Arial"/>
          <w:sz w:val="22"/>
          <w:szCs w:val="22"/>
        </w:rPr>
        <w:t xml:space="preserve"> </w:t>
      </w:r>
    </w:p>
    <w:p w14:paraId="3A1FAC82" w14:textId="77777777" w:rsidR="00D37205" w:rsidRPr="001E619D" w:rsidRDefault="00D37205" w:rsidP="009F2AA9">
      <w:pPr>
        <w:spacing w:line="360" w:lineRule="auto"/>
        <w:jc w:val="both"/>
        <w:rPr>
          <w:rFonts w:ascii="Arial" w:hAnsi="Arial" w:cs="Arial"/>
          <w:b/>
          <w:bCs/>
        </w:rPr>
      </w:pPr>
    </w:p>
    <w:p w14:paraId="6C29C779" w14:textId="77777777" w:rsidR="00D37205" w:rsidRPr="001E619D" w:rsidRDefault="00D37205" w:rsidP="009F2AA9">
      <w:pPr>
        <w:numPr>
          <w:ilvl w:val="0"/>
          <w:numId w:val="13"/>
        </w:numPr>
        <w:spacing w:line="360" w:lineRule="auto"/>
        <w:jc w:val="both"/>
        <w:rPr>
          <w:rFonts w:ascii="Arial" w:hAnsi="Arial" w:cs="Arial"/>
        </w:rPr>
      </w:pPr>
      <w:r w:rsidRPr="001E619D">
        <w:rPr>
          <w:rFonts w:ascii="Arial" w:hAnsi="Arial" w:cs="Arial"/>
          <w:b/>
          <w:bCs/>
        </w:rPr>
        <w:t>Social Factor</w:t>
      </w:r>
      <w:r w:rsidRPr="001E619D">
        <w:rPr>
          <w:rFonts w:ascii="Arial" w:hAnsi="Arial" w:cs="Arial"/>
        </w:rPr>
        <w:t xml:space="preserve">: Career attitudes that do not </w:t>
      </w:r>
      <w:proofErr w:type="spellStart"/>
      <w:r w:rsidRPr="001E619D">
        <w:rPr>
          <w:rFonts w:ascii="Arial" w:hAnsi="Arial" w:cs="Arial"/>
        </w:rPr>
        <w:t>favour</w:t>
      </w:r>
      <w:proofErr w:type="spellEnd"/>
      <w:r w:rsidRPr="001E619D">
        <w:rPr>
          <w:rFonts w:ascii="Arial" w:hAnsi="Arial" w:cs="Arial"/>
        </w:rPr>
        <w:t xml:space="preserve"> training to join the nursing profession. It is one of the most important issues of </w:t>
      </w:r>
      <w:proofErr w:type="spellStart"/>
      <w:r w:rsidRPr="001E619D">
        <w:rPr>
          <w:rFonts w:ascii="Arial" w:hAnsi="Arial" w:cs="Arial"/>
        </w:rPr>
        <w:t>labour</w:t>
      </w:r>
      <w:proofErr w:type="spellEnd"/>
      <w:r w:rsidRPr="001E619D">
        <w:rPr>
          <w:rFonts w:ascii="Arial" w:hAnsi="Arial" w:cs="Arial"/>
        </w:rPr>
        <w:t xml:space="preserve"> shortage in NHS. Due to the Brexit issue, more than 1584 EU nurses left their jobs. This is extra pressure for this problem. There is a lack of training facilities in nursing (Newman &amp; Maylor, 2012). On the other hand, many do not want to think about coming into this profession. A report shows that six out of 10 nurses in the UK experience sexual harassment. And all these issues have made this career less attractive. These are the social factors leading to the </w:t>
      </w:r>
      <w:proofErr w:type="spellStart"/>
      <w:r w:rsidRPr="001E619D">
        <w:rPr>
          <w:rFonts w:ascii="Arial" w:hAnsi="Arial" w:cs="Arial"/>
        </w:rPr>
        <w:t>labour</w:t>
      </w:r>
      <w:proofErr w:type="spellEnd"/>
      <w:r w:rsidRPr="001E619D">
        <w:rPr>
          <w:rFonts w:ascii="Arial" w:hAnsi="Arial" w:cs="Arial"/>
        </w:rPr>
        <w:t xml:space="preserve"> shortage issue. </w:t>
      </w:r>
    </w:p>
    <w:p w14:paraId="19D65B67" w14:textId="77777777" w:rsidR="00D37205" w:rsidRPr="001E619D" w:rsidRDefault="00D37205" w:rsidP="009F2AA9">
      <w:pPr>
        <w:numPr>
          <w:ilvl w:val="0"/>
          <w:numId w:val="13"/>
        </w:numPr>
        <w:spacing w:line="360" w:lineRule="auto"/>
        <w:jc w:val="both"/>
        <w:rPr>
          <w:rFonts w:ascii="Arial" w:hAnsi="Arial" w:cs="Arial"/>
        </w:rPr>
      </w:pPr>
      <w:r w:rsidRPr="001E619D">
        <w:rPr>
          <w:rFonts w:ascii="Arial" w:hAnsi="Arial" w:cs="Arial"/>
          <w:b/>
          <w:bCs/>
        </w:rPr>
        <w:t>Economic Factor</w:t>
      </w:r>
      <w:r w:rsidRPr="001E619D">
        <w:rPr>
          <w:rFonts w:ascii="Arial" w:hAnsi="Arial" w:cs="Arial"/>
        </w:rPr>
        <w:t xml:space="preserve">: Another important problem is Low salary. According to Herzberg, salary and a good workplace are considered good motivation factors for the staff. All over the world, the living cost is raining. London is considered one of the most expensive cities in the world.  According to the Royal College of Nursing, an NHS nurse’s average annual salary is </w:t>
      </w:r>
      <w:r w:rsidRPr="001E619D">
        <w:rPr>
          <w:rFonts w:ascii="Arial" w:hAnsi="Arial" w:cs="Arial"/>
          <w:color w:val="202124"/>
          <w:shd w:val="clear" w:color="auto" w:fill="FFFFFF"/>
        </w:rPr>
        <w:t xml:space="preserve">£33,000 to £35,000. This amount is not sufficient enough (Finlayson et al, 2012). For this reason, they started thinking about alternatives. </w:t>
      </w:r>
    </w:p>
    <w:p w14:paraId="4F7D4E5E" w14:textId="77777777" w:rsidR="00D37205" w:rsidRPr="001E619D" w:rsidRDefault="00D37205" w:rsidP="009F2AA9">
      <w:pPr>
        <w:spacing w:line="360" w:lineRule="auto"/>
        <w:ind w:left="720"/>
        <w:jc w:val="both"/>
        <w:rPr>
          <w:rFonts w:ascii="Arial" w:hAnsi="Arial" w:cs="Arial"/>
        </w:rPr>
      </w:pPr>
    </w:p>
    <w:p w14:paraId="15343EB9" w14:textId="77777777" w:rsidR="00D37205" w:rsidRPr="001E619D" w:rsidRDefault="00D37205" w:rsidP="009F2AA9">
      <w:pPr>
        <w:numPr>
          <w:ilvl w:val="0"/>
          <w:numId w:val="13"/>
        </w:numPr>
        <w:spacing w:line="360" w:lineRule="auto"/>
        <w:jc w:val="both"/>
        <w:rPr>
          <w:rFonts w:ascii="Arial" w:hAnsi="Arial" w:cs="Arial"/>
        </w:rPr>
      </w:pPr>
      <w:r w:rsidRPr="001E619D">
        <w:rPr>
          <w:rFonts w:ascii="Arial" w:hAnsi="Arial" w:cs="Arial"/>
          <w:b/>
          <w:bCs/>
        </w:rPr>
        <w:t xml:space="preserve">Political Factor: </w:t>
      </w:r>
      <w:r w:rsidRPr="001E619D">
        <w:rPr>
          <w:rFonts w:ascii="Arial" w:hAnsi="Arial" w:cs="Arial"/>
        </w:rPr>
        <w:t>Political factors are also playing important role in this case. For example, the Brexit issue is mostly responsible for this problem. The United Kingdom formally left the EU on 2020. And this issue has long-term multiple impacts on this country. Due to the Brexit issue, more than</w:t>
      </w:r>
      <w:r w:rsidR="004E12A6" w:rsidRPr="001E619D">
        <w:rPr>
          <w:rFonts w:ascii="Arial" w:hAnsi="Arial" w:cs="Arial"/>
        </w:rPr>
        <w:t xml:space="preserve"> 1584 nurses and health staffs</w:t>
      </w:r>
      <w:r w:rsidRPr="001E619D">
        <w:rPr>
          <w:rFonts w:ascii="Arial" w:hAnsi="Arial" w:cs="Arial"/>
        </w:rPr>
        <w:t xml:space="preserve"> left their jobs in NHS. </w:t>
      </w:r>
      <w:proofErr w:type="gramStart"/>
      <w:r w:rsidRPr="001E619D">
        <w:rPr>
          <w:rFonts w:ascii="Arial" w:hAnsi="Arial" w:cs="Arial"/>
        </w:rPr>
        <w:t>Thus</w:t>
      </w:r>
      <w:proofErr w:type="gramEnd"/>
      <w:r w:rsidRPr="001E619D">
        <w:rPr>
          <w:rFonts w:ascii="Arial" w:hAnsi="Arial" w:cs="Arial"/>
        </w:rPr>
        <w:t xml:space="preserve"> it has fueled the </w:t>
      </w:r>
      <w:proofErr w:type="spellStart"/>
      <w:r w:rsidRPr="001E619D">
        <w:rPr>
          <w:rFonts w:ascii="Arial" w:hAnsi="Arial" w:cs="Arial"/>
        </w:rPr>
        <w:t>labour</w:t>
      </w:r>
      <w:proofErr w:type="spellEnd"/>
      <w:r w:rsidRPr="001E619D">
        <w:rPr>
          <w:rFonts w:ascii="Arial" w:hAnsi="Arial" w:cs="Arial"/>
        </w:rPr>
        <w:t xml:space="preserve"> shortage problem in NHS. </w:t>
      </w:r>
    </w:p>
    <w:p w14:paraId="1056F921" w14:textId="77777777" w:rsidR="00D37205" w:rsidRPr="001E619D" w:rsidRDefault="00D37205" w:rsidP="009F2AA9">
      <w:pPr>
        <w:pStyle w:val="ListParagraph"/>
        <w:spacing w:line="360" w:lineRule="auto"/>
        <w:jc w:val="both"/>
        <w:rPr>
          <w:rFonts w:ascii="Arial" w:hAnsi="Arial" w:cs="Arial"/>
          <w:b/>
          <w:bCs/>
        </w:rPr>
      </w:pPr>
    </w:p>
    <w:p w14:paraId="73A02A1F" w14:textId="77777777" w:rsidR="00D37205" w:rsidRPr="001E619D" w:rsidRDefault="00D37205" w:rsidP="009F2AA9">
      <w:pPr>
        <w:numPr>
          <w:ilvl w:val="0"/>
          <w:numId w:val="13"/>
        </w:numPr>
        <w:spacing w:line="360" w:lineRule="auto"/>
        <w:jc w:val="both"/>
        <w:rPr>
          <w:rFonts w:ascii="Arial" w:hAnsi="Arial" w:cs="Arial"/>
        </w:rPr>
      </w:pPr>
      <w:r w:rsidRPr="001E619D">
        <w:rPr>
          <w:rFonts w:ascii="Arial" w:hAnsi="Arial" w:cs="Arial"/>
          <w:b/>
          <w:bCs/>
        </w:rPr>
        <w:t xml:space="preserve">Technological Factor: </w:t>
      </w:r>
      <w:r w:rsidRPr="001E619D">
        <w:rPr>
          <w:rFonts w:ascii="Arial" w:hAnsi="Arial" w:cs="Arial"/>
        </w:rPr>
        <w:t xml:space="preserve">At present technological factors play a very important role. For any kind of business organization, technology can be used as a competitive advantage. In NHS hospitals, there is a lack of a sufficient supply of medicines. </w:t>
      </w:r>
      <w:r w:rsidRPr="001E619D">
        <w:rPr>
          <w:rFonts w:ascii="Arial" w:hAnsi="Arial" w:cs="Arial"/>
          <w:b/>
          <w:bCs/>
        </w:rPr>
        <w:t xml:space="preserve">         </w:t>
      </w:r>
    </w:p>
    <w:p w14:paraId="627CDDDF" w14:textId="77777777" w:rsidR="00D37205" w:rsidRPr="001E619D" w:rsidRDefault="00D37205" w:rsidP="009F2AA9">
      <w:pPr>
        <w:numPr>
          <w:ilvl w:val="0"/>
          <w:numId w:val="13"/>
        </w:numPr>
        <w:spacing w:line="360" w:lineRule="auto"/>
        <w:jc w:val="both"/>
        <w:rPr>
          <w:rFonts w:ascii="Arial" w:hAnsi="Arial" w:cs="Arial"/>
          <w:b/>
          <w:bCs/>
        </w:rPr>
      </w:pPr>
      <w:r w:rsidRPr="001E619D">
        <w:rPr>
          <w:rFonts w:ascii="Arial" w:hAnsi="Arial" w:cs="Arial"/>
          <w:b/>
          <w:bCs/>
        </w:rPr>
        <w:lastRenderedPageBreak/>
        <w:t xml:space="preserve">Legal Factor: </w:t>
      </w:r>
      <w:r w:rsidRPr="001E619D">
        <w:rPr>
          <w:rFonts w:ascii="Arial" w:hAnsi="Arial" w:cs="Arial"/>
        </w:rPr>
        <w:t xml:space="preserve">Legal factors comprise various important rules and regulations. The lack of proper rules and regulations is also responsible for this </w:t>
      </w:r>
      <w:proofErr w:type="spellStart"/>
      <w:r w:rsidRPr="001E619D">
        <w:rPr>
          <w:rFonts w:ascii="Arial" w:hAnsi="Arial" w:cs="Arial"/>
        </w:rPr>
        <w:t>labour</w:t>
      </w:r>
      <w:proofErr w:type="spellEnd"/>
      <w:r w:rsidRPr="001E619D">
        <w:rPr>
          <w:rFonts w:ascii="Arial" w:hAnsi="Arial" w:cs="Arial"/>
        </w:rPr>
        <w:t xml:space="preserve"> shortage issue. There are proper rules and regulations to protect the interest of the nurses. </w:t>
      </w:r>
    </w:p>
    <w:p w14:paraId="6B58A287" w14:textId="77777777" w:rsidR="00D37205" w:rsidRPr="001E619D" w:rsidRDefault="00D37205" w:rsidP="009F2AA9">
      <w:pPr>
        <w:numPr>
          <w:ilvl w:val="0"/>
          <w:numId w:val="13"/>
        </w:numPr>
        <w:spacing w:line="360" w:lineRule="auto"/>
        <w:jc w:val="both"/>
        <w:rPr>
          <w:rFonts w:ascii="Arial" w:hAnsi="Arial" w:cs="Arial"/>
          <w:b/>
          <w:bCs/>
        </w:rPr>
      </w:pPr>
      <w:r w:rsidRPr="001E619D">
        <w:rPr>
          <w:rFonts w:ascii="Arial" w:hAnsi="Arial" w:cs="Arial"/>
          <w:b/>
          <w:bCs/>
        </w:rPr>
        <w:t xml:space="preserve">Environmental Factor: </w:t>
      </w:r>
      <w:r w:rsidRPr="001E619D">
        <w:rPr>
          <w:rFonts w:ascii="Arial" w:hAnsi="Arial" w:cs="Arial"/>
        </w:rPr>
        <w:t xml:space="preserve">Environment is another important issue.  Environmental factors include COVID19 and depression and anxiety among the employees. </w:t>
      </w:r>
    </w:p>
    <w:p w14:paraId="4260122C" w14:textId="77777777" w:rsidR="00D37205" w:rsidRPr="001E619D" w:rsidRDefault="00D37205" w:rsidP="009F2AA9">
      <w:pPr>
        <w:spacing w:line="360" w:lineRule="auto"/>
        <w:jc w:val="both"/>
        <w:rPr>
          <w:rFonts w:ascii="Arial" w:hAnsi="Arial" w:cs="Arial"/>
        </w:rPr>
      </w:pPr>
    </w:p>
    <w:p w14:paraId="7AA60902" w14:textId="77777777" w:rsidR="00D37205" w:rsidRPr="001E619D" w:rsidRDefault="00D37205" w:rsidP="009F2AA9">
      <w:pPr>
        <w:spacing w:line="360" w:lineRule="auto"/>
        <w:jc w:val="both"/>
        <w:rPr>
          <w:rFonts w:ascii="Arial" w:hAnsi="Arial" w:cs="Arial"/>
        </w:rPr>
      </w:pPr>
      <w:r w:rsidRPr="001E619D">
        <w:rPr>
          <w:rFonts w:ascii="Arial" w:hAnsi="Arial" w:cs="Arial"/>
        </w:rPr>
        <w:br w:type="page"/>
      </w:r>
    </w:p>
    <w:p w14:paraId="4EB48890" w14:textId="77777777" w:rsidR="00D37205" w:rsidRPr="001E619D" w:rsidRDefault="009F0F6D" w:rsidP="009F2AA9">
      <w:pPr>
        <w:pStyle w:val="Heading2"/>
        <w:spacing w:line="360" w:lineRule="auto"/>
        <w:rPr>
          <w:rFonts w:ascii="Arial" w:hAnsi="Arial" w:cs="Arial"/>
          <w:sz w:val="22"/>
          <w:szCs w:val="22"/>
        </w:rPr>
      </w:pPr>
      <w:bookmarkStart w:id="5" w:name="_Toc110197242"/>
      <w:r w:rsidRPr="001E619D">
        <w:rPr>
          <w:rFonts w:ascii="Arial" w:hAnsi="Arial" w:cs="Arial"/>
          <w:sz w:val="22"/>
          <w:szCs w:val="22"/>
        </w:rPr>
        <w:lastRenderedPageBreak/>
        <w:t xml:space="preserve">A </w:t>
      </w:r>
      <w:r w:rsidR="00D37205" w:rsidRPr="001E619D">
        <w:rPr>
          <w:rFonts w:ascii="Arial" w:hAnsi="Arial" w:cs="Arial"/>
          <w:sz w:val="22"/>
          <w:szCs w:val="22"/>
        </w:rPr>
        <w:t>Fishbone Diagram</w:t>
      </w:r>
      <w:bookmarkEnd w:id="5"/>
      <w:r w:rsidR="00D37205" w:rsidRPr="001E619D">
        <w:rPr>
          <w:rFonts w:ascii="Arial" w:hAnsi="Arial" w:cs="Arial"/>
          <w:sz w:val="22"/>
          <w:szCs w:val="22"/>
        </w:rPr>
        <w:t xml:space="preserve"> </w:t>
      </w:r>
    </w:p>
    <w:p w14:paraId="7EE7D972" w14:textId="77777777" w:rsidR="00D37205" w:rsidRPr="001E619D" w:rsidRDefault="00D37205" w:rsidP="009F2AA9">
      <w:pPr>
        <w:spacing w:line="360" w:lineRule="auto"/>
        <w:jc w:val="both"/>
        <w:rPr>
          <w:rFonts w:ascii="Arial" w:hAnsi="Arial" w:cs="Arial"/>
          <w:b/>
          <w:bCs/>
        </w:rPr>
      </w:pPr>
    </w:p>
    <w:p w14:paraId="1F8DE227" w14:textId="77777777" w:rsidR="009F0F6D" w:rsidRPr="001E619D" w:rsidRDefault="00D37205" w:rsidP="009F2AA9">
      <w:pPr>
        <w:keepNext/>
        <w:spacing w:line="360" w:lineRule="auto"/>
        <w:jc w:val="both"/>
        <w:rPr>
          <w:rFonts w:ascii="Arial" w:hAnsi="Arial" w:cs="Arial"/>
        </w:rPr>
      </w:pPr>
      <w:r w:rsidRPr="001E619D">
        <w:rPr>
          <w:rFonts w:ascii="Arial" w:hAnsi="Arial" w:cs="Arial"/>
          <w:noProof/>
          <w:lang w:val="en-GB" w:eastAsia="en-GB"/>
        </w:rPr>
        <w:drawing>
          <wp:inline distT="0" distB="0" distL="0" distR="0" wp14:anchorId="1824715D" wp14:editId="491DCA8F">
            <wp:extent cx="6276975" cy="3190875"/>
            <wp:effectExtent l="0" t="0" r="9525"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gra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l="2222" r="2" b="2"/>
                    <a:stretch>
                      <a:fillRect/>
                    </a:stretch>
                  </pic:blipFill>
                  <pic:spPr bwMode="auto">
                    <a:xfrm>
                      <a:off x="0" y="0"/>
                      <a:ext cx="6276975" cy="3190875"/>
                    </a:xfrm>
                    <a:prstGeom prst="rect">
                      <a:avLst/>
                    </a:prstGeom>
                    <a:noFill/>
                    <a:ln>
                      <a:noFill/>
                    </a:ln>
                  </pic:spPr>
                </pic:pic>
              </a:graphicData>
            </a:graphic>
          </wp:inline>
        </w:drawing>
      </w:r>
    </w:p>
    <w:p w14:paraId="2129AFD6" w14:textId="77777777" w:rsidR="00D37205" w:rsidRPr="001E619D" w:rsidRDefault="009F0F6D" w:rsidP="009F2AA9">
      <w:pPr>
        <w:pStyle w:val="Caption"/>
        <w:spacing w:line="360" w:lineRule="auto"/>
        <w:jc w:val="center"/>
        <w:rPr>
          <w:rFonts w:ascii="Arial" w:hAnsi="Arial" w:cs="Arial"/>
          <w:sz w:val="22"/>
          <w:szCs w:val="22"/>
        </w:rPr>
      </w:pPr>
      <w:r w:rsidRPr="001E619D">
        <w:rPr>
          <w:rFonts w:ascii="Arial" w:hAnsi="Arial" w:cs="Arial"/>
          <w:sz w:val="22"/>
          <w:szCs w:val="22"/>
        </w:rPr>
        <w:t xml:space="preserve">Figure </w:t>
      </w:r>
      <w:r w:rsidRPr="001E619D">
        <w:rPr>
          <w:rFonts w:ascii="Arial" w:hAnsi="Arial" w:cs="Arial"/>
          <w:sz w:val="22"/>
          <w:szCs w:val="22"/>
        </w:rPr>
        <w:fldChar w:fldCharType="begin"/>
      </w:r>
      <w:r w:rsidRPr="001E619D">
        <w:rPr>
          <w:rFonts w:ascii="Arial" w:hAnsi="Arial" w:cs="Arial"/>
          <w:sz w:val="22"/>
          <w:szCs w:val="22"/>
        </w:rPr>
        <w:instrText xml:space="preserve"> SEQ Figure \* ARABIC </w:instrText>
      </w:r>
      <w:r w:rsidRPr="001E619D">
        <w:rPr>
          <w:rFonts w:ascii="Arial" w:hAnsi="Arial" w:cs="Arial"/>
          <w:sz w:val="22"/>
          <w:szCs w:val="22"/>
        </w:rPr>
        <w:fldChar w:fldCharType="separate"/>
      </w:r>
      <w:r w:rsidRPr="001E619D">
        <w:rPr>
          <w:rFonts w:ascii="Arial" w:hAnsi="Arial" w:cs="Arial"/>
          <w:noProof/>
          <w:sz w:val="22"/>
          <w:szCs w:val="22"/>
        </w:rPr>
        <w:t>1</w:t>
      </w:r>
      <w:r w:rsidRPr="001E619D">
        <w:rPr>
          <w:rFonts w:ascii="Arial" w:hAnsi="Arial" w:cs="Arial"/>
          <w:sz w:val="22"/>
          <w:szCs w:val="22"/>
        </w:rPr>
        <w:fldChar w:fldCharType="end"/>
      </w:r>
      <w:r w:rsidRPr="001E619D">
        <w:rPr>
          <w:rFonts w:ascii="Arial" w:hAnsi="Arial" w:cs="Arial"/>
          <w:sz w:val="22"/>
          <w:szCs w:val="22"/>
        </w:rPr>
        <w:t>: A Fishbone Diagram on Staff Shortage (</w:t>
      </w:r>
      <w:proofErr w:type="spellStart"/>
      <w:r w:rsidRPr="001E619D">
        <w:rPr>
          <w:rFonts w:ascii="Arial" w:hAnsi="Arial" w:cs="Arial"/>
          <w:sz w:val="22"/>
          <w:szCs w:val="22"/>
        </w:rPr>
        <w:t>Coccia</w:t>
      </w:r>
      <w:proofErr w:type="spellEnd"/>
      <w:r w:rsidRPr="001E619D">
        <w:rPr>
          <w:rFonts w:ascii="Arial" w:hAnsi="Arial" w:cs="Arial"/>
          <w:sz w:val="22"/>
          <w:szCs w:val="22"/>
        </w:rPr>
        <w:t>, 2018)</w:t>
      </w:r>
    </w:p>
    <w:p w14:paraId="574B6B06" w14:textId="77777777" w:rsidR="00D37205" w:rsidRPr="001E619D" w:rsidRDefault="00D37205" w:rsidP="009F2AA9">
      <w:pPr>
        <w:spacing w:line="360" w:lineRule="auto"/>
        <w:jc w:val="both"/>
        <w:rPr>
          <w:rFonts w:ascii="Arial" w:hAnsi="Arial" w:cs="Arial"/>
          <w:b/>
          <w:bCs/>
        </w:rPr>
      </w:pPr>
    </w:p>
    <w:p w14:paraId="0355AD8F" w14:textId="77777777" w:rsidR="00D37205" w:rsidRPr="001E619D" w:rsidRDefault="00D37205" w:rsidP="009F2AA9">
      <w:pPr>
        <w:spacing w:line="360" w:lineRule="auto"/>
        <w:jc w:val="both"/>
        <w:rPr>
          <w:rFonts w:ascii="Arial" w:hAnsi="Arial" w:cs="Arial"/>
          <w:lang w:bidi="bn-BD"/>
        </w:rPr>
      </w:pPr>
      <w:r w:rsidRPr="001E619D">
        <w:rPr>
          <w:rFonts w:ascii="Arial" w:hAnsi="Arial" w:cs="Arial"/>
        </w:rPr>
        <w:t>In this Fishbone diagram</w:t>
      </w:r>
      <w:r w:rsidRPr="001E619D">
        <w:rPr>
          <w:rFonts w:ascii="Arial" w:hAnsi="Arial" w:cs="Arial"/>
          <w:lang w:bidi="bn-BD"/>
        </w:rPr>
        <w:t xml:space="preserve">, various important factors have been explored. These factors are directly related to the </w:t>
      </w:r>
      <w:proofErr w:type="spellStart"/>
      <w:r w:rsidRPr="001E619D">
        <w:rPr>
          <w:rFonts w:ascii="Arial" w:hAnsi="Arial" w:cs="Arial"/>
          <w:lang w:bidi="bn-BD"/>
        </w:rPr>
        <w:t>labour</w:t>
      </w:r>
      <w:proofErr w:type="spellEnd"/>
      <w:r w:rsidRPr="001E619D">
        <w:rPr>
          <w:rFonts w:ascii="Arial" w:hAnsi="Arial" w:cs="Arial"/>
          <w:lang w:bidi="bn-BD"/>
        </w:rPr>
        <w:t xml:space="preserve"> problem issue. The factors affecting </w:t>
      </w:r>
      <w:proofErr w:type="spellStart"/>
      <w:r w:rsidRPr="001E619D">
        <w:rPr>
          <w:rFonts w:ascii="Arial" w:hAnsi="Arial" w:cs="Arial"/>
          <w:lang w:bidi="bn-BD"/>
        </w:rPr>
        <w:t>labour</w:t>
      </w:r>
      <w:proofErr w:type="spellEnd"/>
      <w:r w:rsidRPr="001E619D">
        <w:rPr>
          <w:rFonts w:ascii="Arial" w:hAnsi="Arial" w:cs="Arial"/>
          <w:lang w:bidi="bn-BD"/>
        </w:rPr>
        <w:t xml:space="preserve"> shortage include people, environment, administration, government and financial concerns. </w:t>
      </w:r>
    </w:p>
    <w:p w14:paraId="08EFFB67" w14:textId="77777777" w:rsidR="00D37205" w:rsidRPr="001E619D" w:rsidRDefault="00D37205" w:rsidP="009F2AA9">
      <w:pPr>
        <w:spacing w:line="360" w:lineRule="auto"/>
        <w:jc w:val="both"/>
        <w:rPr>
          <w:rFonts w:ascii="Arial" w:hAnsi="Arial" w:cs="Arial"/>
          <w:lang w:bidi="bn-BD"/>
        </w:rPr>
      </w:pPr>
      <w:r w:rsidRPr="001E619D">
        <w:rPr>
          <w:rFonts w:ascii="Arial" w:hAnsi="Arial" w:cs="Arial"/>
          <w:b/>
          <w:bCs/>
          <w:lang w:bidi="bn-BD"/>
        </w:rPr>
        <w:t xml:space="preserve">People: </w:t>
      </w:r>
      <w:r w:rsidRPr="001E619D">
        <w:rPr>
          <w:rFonts w:ascii="Arial" w:hAnsi="Arial" w:cs="Arial"/>
          <w:lang w:bidi="bn-BD"/>
        </w:rPr>
        <w:t>In a service-providing industry, people play a very important role. Customer satisfaction largely depends on employees. In NHS hospitals, there are many staffs are working. They are entitled to many roles. They may lack motivation and require support. On the other hand, the nurses may not be awarded properly. Besides, anxieties and depression may also affect their performances (</w:t>
      </w:r>
      <w:proofErr w:type="spellStart"/>
      <w:r w:rsidRPr="001E619D">
        <w:rPr>
          <w:rFonts w:ascii="Arial" w:hAnsi="Arial" w:cs="Arial"/>
          <w:lang w:bidi="bn-BD"/>
        </w:rPr>
        <w:t>Coccia</w:t>
      </w:r>
      <w:proofErr w:type="spellEnd"/>
      <w:r w:rsidRPr="001E619D">
        <w:rPr>
          <w:rFonts w:ascii="Arial" w:hAnsi="Arial" w:cs="Arial"/>
          <w:lang w:bidi="bn-BD"/>
        </w:rPr>
        <w:t xml:space="preserve">, 2018).  They may be the victim of bullying. </w:t>
      </w:r>
      <w:proofErr w:type="gramStart"/>
      <w:r w:rsidRPr="001E619D">
        <w:rPr>
          <w:rFonts w:ascii="Arial" w:hAnsi="Arial" w:cs="Arial"/>
          <w:lang w:bidi="bn-BD"/>
        </w:rPr>
        <w:t>Thus</w:t>
      </w:r>
      <w:proofErr w:type="gramEnd"/>
      <w:r w:rsidRPr="001E619D">
        <w:rPr>
          <w:rFonts w:ascii="Arial" w:hAnsi="Arial" w:cs="Arial"/>
          <w:lang w:bidi="bn-BD"/>
        </w:rPr>
        <w:t xml:space="preserve"> people affect the </w:t>
      </w:r>
      <w:proofErr w:type="spellStart"/>
      <w:r w:rsidRPr="001E619D">
        <w:rPr>
          <w:rFonts w:ascii="Arial" w:hAnsi="Arial" w:cs="Arial"/>
          <w:lang w:bidi="bn-BD"/>
        </w:rPr>
        <w:t>labour</w:t>
      </w:r>
      <w:proofErr w:type="spellEnd"/>
      <w:r w:rsidRPr="001E619D">
        <w:rPr>
          <w:rFonts w:ascii="Arial" w:hAnsi="Arial" w:cs="Arial"/>
          <w:lang w:bidi="bn-BD"/>
        </w:rPr>
        <w:t xml:space="preserve"> shortage problem in NHS. </w:t>
      </w:r>
    </w:p>
    <w:p w14:paraId="798C5796" w14:textId="77777777" w:rsidR="00D37205" w:rsidRPr="001E619D" w:rsidRDefault="00D37205" w:rsidP="009F2AA9">
      <w:pPr>
        <w:spacing w:line="360" w:lineRule="auto"/>
        <w:jc w:val="both"/>
        <w:rPr>
          <w:rFonts w:ascii="Arial" w:hAnsi="Arial" w:cs="Arial"/>
          <w:lang w:bidi="bn-BD"/>
        </w:rPr>
      </w:pPr>
      <w:r w:rsidRPr="001E619D">
        <w:rPr>
          <w:rFonts w:ascii="Arial" w:hAnsi="Arial" w:cs="Arial"/>
          <w:b/>
          <w:bCs/>
          <w:lang w:bidi="bn-BD"/>
        </w:rPr>
        <w:t xml:space="preserve">Environment: </w:t>
      </w:r>
      <w:r w:rsidRPr="001E619D">
        <w:rPr>
          <w:rFonts w:ascii="Arial" w:hAnsi="Arial" w:cs="Arial"/>
          <w:lang w:bidi="bn-BD"/>
        </w:rPr>
        <w:t xml:space="preserve">Environment plays a crucial role in this regard. The world is fading up with COVID-19. Hospitals were crowded with patients. The supply chain of the business organization was fallen. Most of the nurses and doctors had to work extra to meet the extra pressure of the patients. </w:t>
      </w:r>
      <w:proofErr w:type="gramStart"/>
      <w:r w:rsidRPr="001E619D">
        <w:rPr>
          <w:rFonts w:ascii="Arial" w:hAnsi="Arial" w:cs="Arial"/>
          <w:lang w:bidi="bn-BD"/>
        </w:rPr>
        <w:t>Thus</w:t>
      </w:r>
      <w:proofErr w:type="gramEnd"/>
      <w:r w:rsidRPr="001E619D">
        <w:rPr>
          <w:rFonts w:ascii="Arial" w:hAnsi="Arial" w:cs="Arial"/>
          <w:lang w:bidi="bn-BD"/>
        </w:rPr>
        <w:t xml:space="preserve"> all these things made the environment worst. </w:t>
      </w:r>
    </w:p>
    <w:p w14:paraId="1809060A" w14:textId="77777777" w:rsidR="00D37205" w:rsidRPr="001E619D" w:rsidRDefault="00D37205" w:rsidP="009F2AA9">
      <w:pPr>
        <w:spacing w:line="360" w:lineRule="auto"/>
        <w:jc w:val="both"/>
        <w:rPr>
          <w:rFonts w:ascii="Arial" w:hAnsi="Arial" w:cs="Arial"/>
          <w:lang w:bidi="bn-BD"/>
        </w:rPr>
      </w:pPr>
      <w:r w:rsidRPr="001E619D">
        <w:rPr>
          <w:rFonts w:ascii="Arial" w:hAnsi="Arial" w:cs="Arial"/>
          <w:b/>
          <w:bCs/>
          <w:lang w:bidi="bn-BD"/>
        </w:rPr>
        <w:lastRenderedPageBreak/>
        <w:t xml:space="preserve">Administration: </w:t>
      </w:r>
      <w:r w:rsidRPr="001E619D">
        <w:rPr>
          <w:rFonts w:ascii="Arial" w:hAnsi="Arial" w:cs="Arial"/>
          <w:lang w:bidi="bn-BD"/>
        </w:rPr>
        <w:t xml:space="preserve">There are some administrative issues which can't be ignored. For example, there was a problem in recruiting nurses. If the organization cannot hire enough nurses as required, there will be a </w:t>
      </w:r>
      <w:proofErr w:type="spellStart"/>
      <w:r w:rsidRPr="001E619D">
        <w:rPr>
          <w:rFonts w:ascii="Arial" w:hAnsi="Arial" w:cs="Arial"/>
          <w:lang w:bidi="bn-BD"/>
        </w:rPr>
        <w:t>labour</w:t>
      </w:r>
      <w:proofErr w:type="spellEnd"/>
      <w:r w:rsidRPr="001E619D">
        <w:rPr>
          <w:rFonts w:ascii="Arial" w:hAnsi="Arial" w:cs="Arial"/>
          <w:lang w:bidi="bn-BD"/>
        </w:rPr>
        <w:t xml:space="preserve"> shortage problem. This is one of the main reasons. The second administrative problem is stressful work conditions. No one likes a stressful working environment. The working environment should be free, enjoyable, and flexible. </w:t>
      </w:r>
      <w:proofErr w:type="gramStart"/>
      <w:r w:rsidRPr="001E619D">
        <w:rPr>
          <w:rFonts w:ascii="Arial" w:hAnsi="Arial" w:cs="Arial"/>
          <w:lang w:bidi="bn-BD"/>
        </w:rPr>
        <w:t>Thus</w:t>
      </w:r>
      <w:proofErr w:type="gramEnd"/>
      <w:r w:rsidRPr="001E619D">
        <w:rPr>
          <w:rFonts w:ascii="Arial" w:hAnsi="Arial" w:cs="Arial"/>
          <w:lang w:bidi="bn-BD"/>
        </w:rPr>
        <w:t xml:space="preserve"> it is clear that a stressful working environment discouraged the nurses. </w:t>
      </w:r>
    </w:p>
    <w:p w14:paraId="2D395A84" w14:textId="77777777" w:rsidR="00D37205" w:rsidRPr="001E619D" w:rsidRDefault="00D37205" w:rsidP="009F2AA9">
      <w:pPr>
        <w:spacing w:line="360" w:lineRule="auto"/>
        <w:jc w:val="both"/>
        <w:rPr>
          <w:rFonts w:ascii="Arial" w:hAnsi="Arial" w:cs="Arial"/>
          <w:b/>
          <w:bCs/>
          <w:lang w:bidi="bn-BD"/>
        </w:rPr>
      </w:pPr>
      <w:r w:rsidRPr="001E619D">
        <w:rPr>
          <w:rFonts w:ascii="Arial" w:hAnsi="Arial" w:cs="Arial"/>
          <w:b/>
          <w:bCs/>
          <w:lang w:bidi="bn-BD"/>
        </w:rPr>
        <w:t xml:space="preserve">Government: </w:t>
      </w:r>
      <w:r w:rsidRPr="001E619D">
        <w:rPr>
          <w:rFonts w:ascii="Arial" w:hAnsi="Arial" w:cs="Arial"/>
          <w:lang w:bidi="bn-BD"/>
        </w:rPr>
        <w:t xml:space="preserve">Behind this </w:t>
      </w:r>
      <w:proofErr w:type="spellStart"/>
      <w:r w:rsidRPr="001E619D">
        <w:rPr>
          <w:rFonts w:ascii="Arial" w:hAnsi="Arial" w:cs="Arial"/>
          <w:lang w:bidi="bn-BD"/>
        </w:rPr>
        <w:t>labour</w:t>
      </w:r>
      <w:proofErr w:type="spellEnd"/>
      <w:r w:rsidRPr="001E619D">
        <w:rPr>
          <w:rFonts w:ascii="Arial" w:hAnsi="Arial" w:cs="Arial"/>
          <w:lang w:bidi="bn-BD"/>
        </w:rPr>
        <w:t xml:space="preserve"> shortage problem, there was some governmental issue. These issues include rules and regulations in qualification, visa restrictions and Brexit issues. Brexit issue is one of the most crucial factors that lead to </w:t>
      </w:r>
      <w:proofErr w:type="spellStart"/>
      <w:r w:rsidRPr="001E619D">
        <w:rPr>
          <w:rFonts w:ascii="Arial" w:hAnsi="Arial" w:cs="Arial"/>
          <w:lang w:bidi="bn-BD"/>
        </w:rPr>
        <w:t>labour</w:t>
      </w:r>
      <w:proofErr w:type="spellEnd"/>
      <w:r w:rsidRPr="001E619D">
        <w:rPr>
          <w:rFonts w:ascii="Arial" w:hAnsi="Arial" w:cs="Arial"/>
          <w:lang w:bidi="bn-BD"/>
        </w:rPr>
        <w:t xml:space="preserve"> shortage problem. The risks associated with Brexit seem to have increased in th</w:t>
      </w:r>
      <w:r w:rsidR="004E12A6" w:rsidRPr="001E619D">
        <w:rPr>
          <w:rFonts w:ascii="Arial" w:hAnsi="Arial" w:cs="Arial"/>
          <w:lang w:bidi="bn-BD"/>
        </w:rPr>
        <w:t xml:space="preserve">e short- and medium-term. The </w:t>
      </w:r>
      <w:r w:rsidRPr="001E619D">
        <w:rPr>
          <w:rFonts w:ascii="Arial" w:hAnsi="Arial" w:cs="Arial"/>
          <w:lang w:bidi="bn-BD"/>
        </w:rPr>
        <w:t xml:space="preserve">inflow of nurses from the </w:t>
      </w:r>
      <w:r w:rsidR="004E12A6" w:rsidRPr="001E619D">
        <w:rPr>
          <w:rFonts w:ascii="Arial" w:hAnsi="Arial" w:cs="Arial"/>
          <w:lang w:bidi="bn-BD"/>
        </w:rPr>
        <w:t xml:space="preserve">EU </w:t>
      </w:r>
      <w:r w:rsidRPr="001E619D">
        <w:rPr>
          <w:rFonts w:ascii="Arial" w:hAnsi="Arial" w:cs="Arial"/>
          <w:lang w:bidi="bn-BD"/>
        </w:rPr>
        <w:t>into the NHS</w:t>
      </w:r>
      <w:r w:rsidR="004E12A6" w:rsidRPr="001E619D">
        <w:rPr>
          <w:rFonts w:ascii="Arial" w:hAnsi="Arial" w:cs="Arial"/>
          <w:lang w:bidi="bn-BD"/>
        </w:rPr>
        <w:t xml:space="preserve"> hospital</w:t>
      </w:r>
      <w:r w:rsidRPr="001E619D">
        <w:rPr>
          <w:rFonts w:ascii="Arial" w:hAnsi="Arial" w:cs="Arial"/>
          <w:lang w:bidi="bn-BD"/>
        </w:rPr>
        <w:t xml:space="preserve"> has already ch</w:t>
      </w:r>
      <w:r w:rsidR="004E12A6" w:rsidRPr="001E619D">
        <w:rPr>
          <w:rFonts w:ascii="Arial" w:hAnsi="Arial" w:cs="Arial"/>
          <w:lang w:bidi="bn-BD"/>
        </w:rPr>
        <w:t>anged to a net outflow, as</w:t>
      </w:r>
      <w:r w:rsidRPr="001E619D">
        <w:rPr>
          <w:rFonts w:ascii="Arial" w:hAnsi="Arial" w:cs="Arial"/>
          <w:lang w:bidi="bn-BD"/>
        </w:rPr>
        <w:t xml:space="preserve"> </w:t>
      </w:r>
      <w:r w:rsidR="004E12A6" w:rsidRPr="001E619D">
        <w:rPr>
          <w:rFonts w:ascii="Arial" w:hAnsi="Arial" w:cs="Arial"/>
          <w:lang w:bidi="bn-BD"/>
        </w:rPr>
        <w:t>more than 1584 EU nurses and health staffs</w:t>
      </w:r>
      <w:r w:rsidRPr="001E619D">
        <w:rPr>
          <w:rFonts w:ascii="Arial" w:hAnsi="Arial" w:cs="Arial"/>
          <w:lang w:bidi="bn-BD"/>
        </w:rPr>
        <w:t xml:space="preserve"> departed their positions in the NHS between July 2017 and July 2018 than arrived. Furthermore, the government's attempt to train 10,000 more nurses and allied health professionals have so</w:t>
      </w:r>
      <w:r w:rsidR="004E12A6" w:rsidRPr="001E619D">
        <w:rPr>
          <w:rFonts w:ascii="Arial" w:hAnsi="Arial" w:cs="Arial"/>
          <w:lang w:bidi="bn-BD"/>
        </w:rPr>
        <w:t xml:space="preserve"> far been unsuccessful; </w:t>
      </w:r>
      <w:proofErr w:type="gramStart"/>
      <w:r w:rsidR="004E12A6" w:rsidRPr="001E619D">
        <w:rPr>
          <w:rFonts w:ascii="Arial" w:hAnsi="Arial" w:cs="Arial"/>
          <w:lang w:bidi="bn-BD"/>
        </w:rPr>
        <w:t>Actually</w:t>
      </w:r>
      <w:proofErr w:type="gramEnd"/>
      <w:r w:rsidRPr="001E619D">
        <w:rPr>
          <w:rFonts w:ascii="Arial" w:hAnsi="Arial" w:cs="Arial"/>
          <w:lang w:bidi="bn-BD"/>
        </w:rPr>
        <w:t xml:space="preserve"> the number of English applicants who were placed for undergraduate nursing programs in 2018 was 4% fewer than in 2016 (</w:t>
      </w:r>
      <w:proofErr w:type="spellStart"/>
      <w:r w:rsidRPr="001E619D">
        <w:rPr>
          <w:rFonts w:ascii="Arial" w:hAnsi="Arial" w:cs="Arial"/>
          <w:lang w:bidi="bn-BD"/>
        </w:rPr>
        <w:t>Simpkin</w:t>
      </w:r>
      <w:proofErr w:type="spellEnd"/>
      <w:r w:rsidRPr="001E619D">
        <w:rPr>
          <w:rFonts w:ascii="Arial" w:hAnsi="Arial" w:cs="Arial"/>
          <w:lang w:bidi="bn-BD"/>
        </w:rPr>
        <w:t xml:space="preserve"> &amp; </w:t>
      </w:r>
      <w:proofErr w:type="spellStart"/>
      <w:r w:rsidRPr="001E619D">
        <w:rPr>
          <w:rFonts w:ascii="Arial" w:hAnsi="Arial" w:cs="Arial"/>
          <w:lang w:bidi="bn-BD"/>
        </w:rPr>
        <w:t>Mossialos</w:t>
      </w:r>
      <w:proofErr w:type="spellEnd"/>
      <w:r w:rsidR="009F0F6D" w:rsidRPr="001E619D">
        <w:rPr>
          <w:rFonts w:ascii="Arial" w:hAnsi="Arial" w:cs="Arial"/>
          <w:lang w:bidi="bn-BD"/>
        </w:rPr>
        <w:t>, 2017)</w:t>
      </w:r>
      <w:r w:rsidRPr="001E619D">
        <w:rPr>
          <w:rFonts w:ascii="Arial" w:hAnsi="Arial" w:cs="Arial"/>
          <w:lang w:bidi="bn-BD"/>
        </w:rPr>
        <w:t>.</w:t>
      </w:r>
    </w:p>
    <w:p w14:paraId="0C524C3A" w14:textId="77777777" w:rsidR="00D37205" w:rsidRPr="001E619D" w:rsidRDefault="00D37205" w:rsidP="009F2AA9">
      <w:pPr>
        <w:spacing w:line="360" w:lineRule="auto"/>
        <w:jc w:val="both"/>
        <w:rPr>
          <w:rFonts w:ascii="Arial" w:hAnsi="Arial" w:cs="Arial"/>
          <w:lang w:bidi="bn-BD"/>
        </w:rPr>
      </w:pPr>
      <w:r w:rsidRPr="001E619D">
        <w:rPr>
          <w:rFonts w:ascii="Arial" w:hAnsi="Arial" w:cs="Arial"/>
          <w:b/>
          <w:bCs/>
          <w:lang w:bidi="bn-BD"/>
        </w:rPr>
        <w:t xml:space="preserve">Financial Concerns: </w:t>
      </w:r>
      <w:r w:rsidRPr="001E619D">
        <w:rPr>
          <w:rFonts w:ascii="Arial" w:hAnsi="Arial" w:cs="Arial"/>
          <w:lang w:bidi="bn-BD"/>
        </w:rPr>
        <w:t xml:space="preserve">Financial reasons are also important to consider here. Financial issues include unpaid overtime, low salary and the continuous rising living cost of living. London is one of the most expensive cities in the world. The living cost is raising day to day. For this reason, low salary is a serious problem here. On the other hand, nurses are often not paid for their overtime. These issues are discouraging the nurses seriously. </w:t>
      </w:r>
    </w:p>
    <w:p w14:paraId="4C43117B" w14:textId="77777777" w:rsidR="00D37205" w:rsidRPr="001E619D" w:rsidRDefault="00D37205" w:rsidP="009F2AA9">
      <w:pPr>
        <w:spacing w:line="360" w:lineRule="auto"/>
        <w:jc w:val="both"/>
        <w:rPr>
          <w:rFonts w:ascii="Arial" w:hAnsi="Arial" w:cs="Arial"/>
          <w:b/>
          <w:bCs/>
          <w:lang w:bidi="bn-BD"/>
        </w:rPr>
      </w:pPr>
    </w:p>
    <w:p w14:paraId="44026F4E" w14:textId="77777777" w:rsidR="00D37205" w:rsidRPr="001E619D" w:rsidRDefault="00D37205" w:rsidP="009F2AA9">
      <w:pPr>
        <w:spacing w:line="360" w:lineRule="auto"/>
        <w:jc w:val="both"/>
        <w:rPr>
          <w:rFonts w:ascii="Arial" w:hAnsi="Arial" w:cs="Arial"/>
          <w:b/>
          <w:bCs/>
        </w:rPr>
      </w:pPr>
    </w:p>
    <w:p w14:paraId="2C74D216" w14:textId="77777777" w:rsidR="00D37205" w:rsidRPr="001E619D" w:rsidRDefault="00D37205" w:rsidP="009F2AA9">
      <w:pPr>
        <w:spacing w:line="360" w:lineRule="auto"/>
        <w:jc w:val="both"/>
        <w:rPr>
          <w:rFonts w:ascii="Arial" w:hAnsi="Arial" w:cs="Arial"/>
          <w:b/>
          <w:bCs/>
        </w:rPr>
      </w:pPr>
      <w:r w:rsidRPr="001E619D">
        <w:rPr>
          <w:rFonts w:ascii="Arial" w:hAnsi="Arial" w:cs="Arial"/>
          <w:b/>
          <w:bCs/>
        </w:rPr>
        <w:br w:type="page"/>
      </w:r>
    </w:p>
    <w:p w14:paraId="18AC6C2A" w14:textId="77777777" w:rsidR="00D37205" w:rsidRPr="001E619D" w:rsidRDefault="00D37205" w:rsidP="009F2AA9">
      <w:pPr>
        <w:pStyle w:val="Heading1"/>
        <w:spacing w:line="360" w:lineRule="auto"/>
        <w:rPr>
          <w:rFonts w:ascii="Arial" w:hAnsi="Arial" w:cs="Arial"/>
          <w:sz w:val="22"/>
          <w:szCs w:val="22"/>
        </w:rPr>
      </w:pPr>
      <w:bookmarkStart w:id="6" w:name="_Toc110197243"/>
      <w:r w:rsidRPr="001E619D">
        <w:rPr>
          <w:rFonts w:ascii="Arial" w:hAnsi="Arial" w:cs="Arial"/>
          <w:sz w:val="22"/>
          <w:szCs w:val="22"/>
        </w:rPr>
        <w:lastRenderedPageBreak/>
        <w:t>Cause and effect analysis of Staff Shortage</w:t>
      </w:r>
      <w:bookmarkEnd w:id="6"/>
    </w:p>
    <w:p w14:paraId="29BE3664" w14:textId="77777777" w:rsidR="00D37205" w:rsidRPr="001E619D" w:rsidRDefault="00D37205" w:rsidP="009F2AA9">
      <w:pPr>
        <w:spacing w:line="360" w:lineRule="auto"/>
        <w:jc w:val="both"/>
        <w:rPr>
          <w:rFonts w:ascii="Arial" w:hAnsi="Arial" w:cs="Arial"/>
        </w:rPr>
      </w:pPr>
      <w:r w:rsidRPr="001E619D">
        <w:rPr>
          <w:rFonts w:ascii="Arial" w:hAnsi="Arial" w:cs="Arial"/>
        </w:rPr>
        <w:t xml:space="preserve">This research has been able to identify several possible causes of staff shortage in NHS.  The most important causes are low salary, negative career attitudes and reduced governmental funds. These are described below. </w:t>
      </w:r>
    </w:p>
    <w:p w14:paraId="01395779" w14:textId="77777777" w:rsidR="00D37205" w:rsidRPr="001E619D" w:rsidRDefault="00D37205" w:rsidP="009F2AA9">
      <w:pPr>
        <w:spacing w:line="360" w:lineRule="auto"/>
        <w:jc w:val="both"/>
        <w:rPr>
          <w:rFonts w:ascii="Arial" w:hAnsi="Arial" w:cs="Arial"/>
        </w:rPr>
      </w:pPr>
      <w:r w:rsidRPr="001E619D">
        <w:rPr>
          <w:rFonts w:ascii="Arial" w:hAnsi="Arial" w:cs="Arial"/>
          <w:b/>
          <w:bCs/>
        </w:rPr>
        <w:t xml:space="preserve">Low Salary: </w:t>
      </w:r>
      <w:r w:rsidRPr="001E619D">
        <w:rPr>
          <w:rFonts w:ascii="Arial" w:hAnsi="Arial" w:cs="Arial"/>
        </w:rPr>
        <w:t xml:space="preserve">Salary is considered one of the most motivating factors in second and third-class jobs. All over the world, living cost is rising. For this reason, salary is very important for this type of job. The nurses get average annual salary is </w:t>
      </w:r>
      <w:r w:rsidRPr="001E619D">
        <w:rPr>
          <w:rFonts w:ascii="Arial" w:hAnsi="Arial" w:cs="Arial"/>
          <w:color w:val="202124"/>
          <w:shd w:val="clear" w:color="auto" w:fill="FFFFFF"/>
        </w:rPr>
        <w:t xml:space="preserve">£33,000 to £35,000. This amount is not enough. For this reason, low salary is demotivating the new people. </w:t>
      </w:r>
    </w:p>
    <w:p w14:paraId="0FDD78D4" w14:textId="77777777" w:rsidR="00D37205" w:rsidRPr="001E619D" w:rsidRDefault="00D37205" w:rsidP="009F2AA9">
      <w:pPr>
        <w:spacing w:line="360" w:lineRule="auto"/>
        <w:jc w:val="both"/>
        <w:rPr>
          <w:rFonts w:ascii="Arial" w:hAnsi="Arial" w:cs="Arial"/>
        </w:rPr>
      </w:pPr>
      <w:r w:rsidRPr="001E619D">
        <w:rPr>
          <w:rFonts w:ascii="Arial" w:hAnsi="Arial" w:cs="Arial"/>
          <w:b/>
          <w:bCs/>
        </w:rPr>
        <w:t>Negative Career Attitudes</w:t>
      </w:r>
      <w:r w:rsidRPr="001E619D">
        <w:rPr>
          <w:rFonts w:ascii="Arial" w:hAnsi="Arial" w:cs="Arial"/>
        </w:rPr>
        <w:t>: It is another serious problem. The nurses do not get enough respect from society</w:t>
      </w:r>
      <w:r w:rsidR="009F0F6D" w:rsidRPr="001E619D">
        <w:rPr>
          <w:rFonts w:ascii="Arial" w:hAnsi="Arial" w:cs="Arial"/>
        </w:rPr>
        <w:t xml:space="preserve"> (</w:t>
      </w:r>
      <w:proofErr w:type="spellStart"/>
      <w:r w:rsidR="009F0F6D" w:rsidRPr="001E619D">
        <w:rPr>
          <w:rFonts w:ascii="Arial" w:hAnsi="Arial" w:cs="Arial"/>
        </w:rPr>
        <w:t>Bimpong</w:t>
      </w:r>
      <w:proofErr w:type="spellEnd"/>
      <w:r w:rsidR="009F0F6D" w:rsidRPr="001E619D">
        <w:rPr>
          <w:rFonts w:ascii="Arial" w:hAnsi="Arial" w:cs="Arial"/>
        </w:rPr>
        <w:t xml:space="preserve"> et al, 2020)</w:t>
      </w:r>
      <w:r w:rsidRPr="001E619D">
        <w:rPr>
          <w:rFonts w:ascii="Arial" w:hAnsi="Arial" w:cs="Arial"/>
        </w:rPr>
        <w:t xml:space="preserve">. For this reason, there is a high negative career attitude in nursing. This trend must be changed otherwise the nurses could not be encouraged. </w:t>
      </w:r>
    </w:p>
    <w:p w14:paraId="3E711583" w14:textId="77777777" w:rsidR="00D37205" w:rsidRPr="001E619D" w:rsidRDefault="00D37205" w:rsidP="009F2AA9">
      <w:pPr>
        <w:spacing w:line="360" w:lineRule="auto"/>
        <w:jc w:val="both"/>
        <w:rPr>
          <w:rFonts w:ascii="Arial" w:hAnsi="Arial" w:cs="Arial"/>
        </w:rPr>
      </w:pPr>
      <w:r w:rsidRPr="001E619D">
        <w:rPr>
          <w:rFonts w:ascii="Arial" w:hAnsi="Arial" w:cs="Arial"/>
          <w:b/>
          <w:bCs/>
        </w:rPr>
        <w:t xml:space="preserve">Reduced Governmental Funding: </w:t>
      </w:r>
      <w:r w:rsidRPr="001E619D">
        <w:rPr>
          <w:rFonts w:ascii="Arial" w:hAnsi="Arial" w:cs="Arial"/>
        </w:rPr>
        <w:t xml:space="preserve">There should be enough government funds to support this profession. Nurses should be given enough training facilities from the government. Both government and non-government organizations should come forward. </w:t>
      </w:r>
    </w:p>
    <w:p w14:paraId="13532649" w14:textId="77777777" w:rsidR="00D37205" w:rsidRPr="001E619D" w:rsidRDefault="00D37205" w:rsidP="009F2AA9">
      <w:pPr>
        <w:spacing w:line="360" w:lineRule="auto"/>
        <w:ind w:left="360"/>
        <w:jc w:val="both"/>
        <w:rPr>
          <w:rFonts w:ascii="Arial" w:hAnsi="Arial" w:cs="Arial"/>
        </w:rPr>
      </w:pPr>
    </w:p>
    <w:p w14:paraId="77F078A9" w14:textId="77777777" w:rsidR="00D37205" w:rsidRPr="001E619D" w:rsidRDefault="00D37205" w:rsidP="009F2AA9">
      <w:pPr>
        <w:pStyle w:val="Heading1"/>
        <w:spacing w:line="360" w:lineRule="auto"/>
        <w:rPr>
          <w:rFonts w:ascii="Arial" w:hAnsi="Arial" w:cs="Arial"/>
          <w:sz w:val="22"/>
          <w:szCs w:val="22"/>
        </w:rPr>
      </w:pPr>
      <w:bookmarkStart w:id="7" w:name="_Toc110197244"/>
      <w:r w:rsidRPr="001E619D">
        <w:rPr>
          <w:rFonts w:ascii="Arial" w:hAnsi="Arial" w:cs="Arial"/>
          <w:sz w:val="22"/>
          <w:szCs w:val="22"/>
        </w:rPr>
        <w:t>Possible solutions to solve the problem of s</w:t>
      </w:r>
      <w:r w:rsidR="009F0F6D" w:rsidRPr="001E619D">
        <w:rPr>
          <w:rFonts w:ascii="Arial" w:hAnsi="Arial" w:cs="Arial"/>
          <w:sz w:val="22"/>
          <w:szCs w:val="22"/>
        </w:rPr>
        <w:t>taff shortage of proper care</w:t>
      </w:r>
      <w:bookmarkEnd w:id="7"/>
      <w:r w:rsidR="009F0F6D" w:rsidRPr="001E619D">
        <w:rPr>
          <w:rFonts w:ascii="Arial" w:hAnsi="Arial" w:cs="Arial"/>
          <w:sz w:val="22"/>
          <w:szCs w:val="22"/>
        </w:rPr>
        <w:t xml:space="preserve"> </w:t>
      </w:r>
    </w:p>
    <w:p w14:paraId="5F51E9CC" w14:textId="77777777" w:rsidR="00D37205" w:rsidRPr="001E619D" w:rsidRDefault="00D37205" w:rsidP="009F2AA9">
      <w:pPr>
        <w:spacing w:line="360" w:lineRule="auto"/>
        <w:jc w:val="both"/>
        <w:rPr>
          <w:rFonts w:ascii="Arial" w:hAnsi="Arial" w:cs="Arial"/>
        </w:rPr>
      </w:pPr>
      <w:r w:rsidRPr="001E619D">
        <w:rPr>
          <w:rFonts w:ascii="Arial" w:hAnsi="Arial" w:cs="Arial"/>
          <w:b/>
          <w:bCs/>
        </w:rPr>
        <w:t>Increased Salaries:</w:t>
      </w:r>
      <w:r w:rsidRPr="001E619D">
        <w:rPr>
          <w:rFonts w:ascii="Arial" w:hAnsi="Arial" w:cs="Arial"/>
        </w:rPr>
        <w:t xml:space="preserve"> To solve the staff shortage problem, firstly, the salary of the nurses should be increased. If the nurses are provided with handsome salaries, they will be highly encouraged. For this reason, to solve this problem, salaries must be encouraged. </w:t>
      </w:r>
    </w:p>
    <w:p w14:paraId="6483216E" w14:textId="77777777" w:rsidR="00D37205" w:rsidRPr="001E619D" w:rsidRDefault="00D37205" w:rsidP="009F2AA9">
      <w:pPr>
        <w:spacing w:line="360" w:lineRule="auto"/>
        <w:jc w:val="both"/>
        <w:rPr>
          <w:rFonts w:ascii="Arial" w:hAnsi="Arial" w:cs="Arial"/>
        </w:rPr>
      </w:pPr>
      <w:r w:rsidRPr="001E619D">
        <w:rPr>
          <w:rFonts w:ascii="Arial" w:hAnsi="Arial" w:cs="Arial"/>
          <w:b/>
          <w:bCs/>
        </w:rPr>
        <w:t xml:space="preserve">Changing Attitude: </w:t>
      </w:r>
      <w:r w:rsidRPr="001E619D">
        <w:rPr>
          <w:rFonts w:ascii="Arial" w:hAnsi="Arial" w:cs="Arial"/>
        </w:rPr>
        <w:t xml:space="preserve">Secondly, the attitudes of the common mass should be changed as soon as possible. The nurse should be valued properly in society. All the patients are benefited from their services, and for this reason, all should respect them and their services. </w:t>
      </w:r>
    </w:p>
    <w:p w14:paraId="15A66F80" w14:textId="77777777" w:rsidR="00D37205" w:rsidRPr="001E619D" w:rsidRDefault="00D37205" w:rsidP="009F2AA9">
      <w:pPr>
        <w:spacing w:line="360" w:lineRule="auto"/>
        <w:jc w:val="both"/>
        <w:rPr>
          <w:rFonts w:ascii="Arial" w:hAnsi="Arial" w:cs="Arial"/>
        </w:rPr>
      </w:pPr>
      <w:r w:rsidRPr="001E619D">
        <w:rPr>
          <w:rFonts w:ascii="Arial" w:hAnsi="Arial" w:cs="Arial"/>
          <w:b/>
          <w:bCs/>
        </w:rPr>
        <w:t xml:space="preserve">Increased Financial Support: </w:t>
      </w:r>
      <w:proofErr w:type="gramStart"/>
      <w:r w:rsidRPr="001E619D">
        <w:rPr>
          <w:rFonts w:ascii="Arial" w:hAnsi="Arial" w:cs="Arial"/>
        </w:rPr>
        <w:t>Finally</w:t>
      </w:r>
      <w:proofErr w:type="gramEnd"/>
      <w:r w:rsidRPr="001E619D">
        <w:rPr>
          <w:rFonts w:ascii="Arial" w:hAnsi="Arial" w:cs="Arial"/>
        </w:rPr>
        <w:t xml:space="preserve"> financial assistance for medical students from the government should be increased</w:t>
      </w:r>
      <w:r w:rsidR="009F0F6D" w:rsidRPr="001E619D">
        <w:rPr>
          <w:rFonts w:ascii="Arial" w:hAnsi="Arial" w:cs="Arial"/>
        </w:rPr>
        <w:t xml:space="preserve"> (</w:t>
      </w:r>
      <w:proofErr w:type="spellStart"/>
      <w:r w:rsidR="009F0F6D" w:rsidRPr="001E619D">
        <w:rPr>
          <w:rFonts w:ascii="Arial" w:hAnsi="Arial" w:cs="Arial"/>
        </w:rPr>
        <w:t>Gauld</w:t>
      </w:r>
      <w:proofErr w:type="spellEnd"/>
      <w:r w:rsidR="009F0F6D" w:rsidRPr="001E619D">
        <w:rPr>
          <w:rFonts w:ascii="Arial" w:hAnsi="Arial" w:cs="Arial"/>
        </w:rPr>
        <w:t xml:space="preserve"> &amp; Horsburgh, 2015)</w:t>
      </w:r>
      <w:r w:rsidRPr="001E619D">
        <w:rPr>
          <w:rFonts w:ascii="Arial" w:hAnsi="Arial" w:cs="Arial"/>
        </w:rPr>
        <w:t xml:space="preserve">. To develop skilled nurses, the role of the training facility cannot be described in words. Proper training also helps to motivate them to do better. </w:t>
      </w:r>
    </w:p>
    <w:p w14:paraId="2D10429D" w14:textId="77777777" w:rsidR="00D37205" w:rsidRPr="001E619D" w:rsidRDefault="00D37205" w:rsidP="009F2AA9">
      <w:pPr>
        <w:spacing w:line="360" w:lineRule="auto"/>
        <w:jc w:val="both"/>
        <w:rPr>
          <w:rFonts w:ascii="Arial" w:hAnsi="Arial" w:cs="Arial"/>
          <w:b/>
          <w:bCs/>
        </w:rPr>
      </w:pPr>
    </w:p>
    <w:p w14:paraId="63D854F4" w14:textId="77777777" w:rsidR="00D37205" w:rsidRPr="001E619D" w:rsidRDefault="009F0F6D" w:rsidP="009F2AA9">
      <w:pPr>
        <w:pStyle w:val="Heading1"/>
        <w:spacing w:line="360" w:lineRule="auto"/>
        <w:rPr>
          <w:rFonts w:ascii="Arial" w:hAnsi="Arial" w:cs="Arial"/>
          <w:sz w:val="22"/>
          <w:szCs w:val="22"/>
        </w:rPr>
      </w:pPr>
      <w:bookmarkStart w:id="8" w:name="_Toc110197245"/>
      <w:r w:rsidRPr="001E619D">
        <w:rPr>
          <w:rFonts w:ascii="Arial" w:hAnsi="Arial" w:cs="Arial"/>
          <w:sz w:val="22"/>
          <w:szCs w:val="22"/>
        </w:rPr>
        <w:t xml:space="preserve">An </w:t>
      </w:r>
      <w:r w:rsidR="00D37205" w:rsidRPr="001E619D">
        <w:rPr>
          <w:rFonts w:ascii="Arial" w:hAnsi="Arial" w:cs="Arial"/>
          <w:sz w:val="22"/>
          <w:szCs w:val="22"/>
        </w:rPr>
        <w:t>Implementation Plan</w:t>
      </w:r>
      <w:bookmarkEnd w:id="8"/>
    </w:p>
    <w:p w14:paraId="7D3FFF43" w14:textId="77777777" w:rsidR="00D37205" w:rsidRPr="001E619D" w:rsidRDefault="00D37205" w:rsidP="009F2AA9">
      <w:pPr>
        <w:spacing w:line="360" w:lineRule="auto"/>
        <w:jc w:val="both"/>
        <w:rPr>
          <w:rFonts w:ascii="Arial" w:hAnsi="Arial" w:cs="Arial"/>
          <w:b/>
          <w:bCs/>
        </w:rPr>
      </w:pPr>
      <w:r w:rsidRPr="001E619D">
        <w:rPr>
          <w:rFonts w:ascii="Arial" w:hAnsi="Arial" w:cs="Arial"/>
          <w:b/>
          <w:bCs/>
        </w:rPr>
        <w:t xml:space="preserve"> </w:t>
      </w:r>
    </w:p>
    <w:p w14:paraId="1B309964" w14:textId="77777777" w:rsidR="00D37205" w:rsidRPr="001E619D" w:rsidRDefault="004E12A6" w:rsidP="009F2AA9">
      <w:pPr>
        <w:spacing w:line="360" w:lineRule="auto"/>
        <w:jc w:val="both"/>
        <w:rPr>
          <w:rFonts w:ascii="Arial" w:hAnsi="Arial" w:cs="Arial"/>
        </w:rPr>
      </w:pPr>
      <w:r w:rsidRPr="001E619D">
        <w:rPr>
          <w:rFonts w:ascii="Arial" w:hAnsi="Arial" w:cs="Arial"/>
        </w:rPr>
        <w:lastRenderedPageBreak/>
        <w:t xml:space="preserve">To choose the best option, the potential solutions were assessed using PMI. A conversation about the benefits, drawbacks, and implications of a certain idea or concept can be sparked using the PMI (Plus, Minus, and Implication) brainstorming, decision-making, and critical thinking tool. </w:t>
      </w:r>
      <w:r w:rsidR="00D37205" w:rsidRPr="001E619D">
        <w:rPr>
          <w:rFonts w:ascii="Arial" w:hAnsi="Arial" w:cs="Arial"/>
        </w:rPr>
        <w:t xml:space="preserve">In the appendix, there is PMI analysis has been included. According to appendix 1, the increased salary option has got minus 12. On the other hand, appendix 2 shows that changing attitude option has 11 plus points. And finally, Appendix 3 shows that the financial support option has 12 plus points. </w:t>
      </w:r>
      <w:proofErr w:type="gramStart"/>
      <w:r w:rsidR="00D37205" w:rsidRPr="001E619D">
        <w:rPr>
          <w:rFonts w:ascii="Arial" w:hAnsi="Arial" w:cs="Arial"/>
        </w:rPr>
        <w:t>Thus</w:t>
      </w:r>
      <w:proofErr w:type="gramEnd"/>
      <w:r w:rsidR="00D37205" w:rsidRPr="001E619D">
        <w:rPr>
          <w:rFonts w:ascii="Arial" w:hAnsi="Arial" w:cs="Arial"/>
        </w:rPr>
        <w:t xml:space="preserve"> it can be concluded that attitude changing and increasing financial support for medical students will be the best decisions. </w:t>
      </w:r>
    </w:p>
    <w:p w14:paraId="3279421C" w14:textId="77777777" w:rsidR="00D37205" w:rsidRPr="001E619D" w:rsidRDefault="00D37205" w:rsidP="009F2AA9">
      <w:pPr>
        <w:spacing w:line="360" w:lineRule="auto"/>
        <w:jc w:val="both"/>
        <w:rPr>
          <w:rFonts w:ascii="Arial" w:hAnsi="Arial" w:cs="Arial"/>
          <w:b/>
          <w:bCs/>
        </w:rPr>
      </w:pPr>
    </w:p>
    <w:p w14:paraId="775B3C65" w14:textId="77777777" w:rsidR="00D37205" w:rsidRPr="001E619D" w:rsidRDefault="00D37205" w:rsidP="009F2AA9">
      <w:pPr>
        <w:pStyle w:val="Heading1"/>
        <w:spacing w:line="360" w:lineRule="auto"/>
        <w:rPr>
          <w:rFonts w:ascii="Arial" w:hAnsi="Arial" w:cs="Arial"/>
          <w:sz w:val="22"/>
          <w:szCs w:val="22"/>
        </w:rPr>
      </w:pPr>
      <w:bookmarkStart w:id="9" w:name="_Toc110197246"/>
      <w:r w:rsidRPr="001E619D">
        <w:rPr>
          <w:rFonts w:ascii="Arial" w:hAnsi="Arial" w:cs="Arial"/>
          <w:sz w:val="22"/>
          <w:szCs w:val="22"/>
        </w:rPr>
        <w:t>Conclusion</w:t>
      </w:r>
      <w:bookmarkEnd w:id="9"/>
      <w:r w:rsidRPr="001E619D">
        <w:rPr>
          <w:rFonts w:ascii="Arial" w:hAnsi="Arial" w:cs="Arial"/>
          <w:sz w:val="22"/>
          <w:szCs w:val="22"/>
        </w:rPr>
        <w:t xml:space="preserve"> </w:t>
      </w:r>
    </w:p>
    <w:p w14:paraId="0228F378" w14:textId="77777777" w:rsidR="00D37205" w:rsidRPr="001E619D" w:rsidRDefault="00D37205" w:rsidP="009F2AA9">
      <w:pPr>
        <w:spacing w:line="360" w:lineRule="auto"/>
        <w:jc w:val="both"/>
        <w:rPr>
          <w:rFonts w:ascii="Arial" w:hAnsi="Arial" w:cs="Arial"/>
        </w:rPr>
      </w:pPr>
      <w:r w:rsidRPr="001E619D">
        <w:rPr>
          <w:rFonts w:ascii="Arial" w:hAnsi="Arial" w:cs="Arial"/>
        </w:rPr>
        <w:t>This paper intends to examine several crucial issues related to resolving staffing issues in NHS hospitals in the UK.  In this report, firstly, the nature and effects of the personnel shortage have been explored from this study. Then the reasons for the staff shortfall have been examined. Thirdly, the impacts have been discussed using a PESTLE analysis. The potential answers will then be put to rest. Finally, an implementation plan will be created. This research suggests that NHS should change people's mindsets regarding nursing careers and should provide more financial assistance to the students. This report is anticipated to be particularly beneficial in helping NHS hospitals address staffing issues.</w:t>
      </w:r>
    </w:p>
    <w:p w14:paraId="7810F0F9" w14:textId="77777777" w:rsidR="00D37205" w:rsidRPr="001E619D" w:rsidRDefault="00D37205" w:rsidP="009F2AA9">
      <w:pPr>
        <w:spacing w:line="360" w:lineRule="auto"/>
        <w:jc w:val="both"/>
        <w:rPr>
          <w:rFonts w:ascii="Arial" w:hAnsi="Arial" w:cs="Arial"/>
        </w:rPr>
      </w:pPr>
    </w:p>
    <w:p w14:paraId="3CF96B02" w14:textId="77777777" w:rsidR="00D37205" w:rsidRPr="001E619D" w:rsidRDefault="00D37205" w:rsidP="009F2AA9">
      <w:pPr>
        <w:spacing w:line="360" w:lineRule="auto"/>
        <w:rPr>
          <w:rFonts w:ascii="Arial" w:hAnsi="Arial" w:cs="Arial"/>
          <w:b/>
          <w:bCs/>
        </w:rPr>
      </w:pPr>
      <w:r w:rsidRPr="001E619D">
        <w:rPr>
          <w:rFonts w:ascii="Arial" w:hAnsi="Arial" w:cs="Arial"/>
          <w:b/>
          <w:bCs/>
        </w:rPr>
        <w:br w:type="page"/>
      </w:r>
    </w:p>
    <w:p w14:paraId="478B0185" w14:textId="77777777" w:rsidR="00D37205" w:rsidRPr="001E619D" w:rsidRDefault="00D37205" w:rsidP="009F2AA9">
      <w:pPr>
        <w:pStyle w:val="Heading1"/>
        <w:spacing w:line="360" w:lineRule="auto"/>
        <w:rPr>
          <w:rFonts w:ascii="Arial" w:hAnsi="Arial" w:cs="Arial"/>
          <w:sz w:val="22"/>
          <w:szCs w:val="22"/>
        </w:rPr>
      </w:pPr>
      <w:bookmarkStart w:id="10" w:name="_Toc110197247"/>
      <w:r w:rsidRPr="001E619D">
        <w:rPr>
          <w:rFonts w:ascii="Arial" w:hAnsi="Arial" w:cs="Arial"/>
          <w:sz w:val="22"/>
          <w:szCs w:val="22"/>
        </w:rPr>
        <w:lastRenderedPageBreak/>
        <w:t>Reference</w:t>
      </w:r>
      <w:bookmarkEnd w:id="10"/>
      <w:r w:rsidRPr="001E619D">
        <w:rPr>
          <w:rFonts w:ascii="Arial" w:hAnsi="Arial" w:cs="Arial"/>
          <w:sz w:val="22"/>
          <w:szCs w:val="22"/>
        </w:rPr>
        <w:t xml:space="preserve"> </w:t>
      </w:r>
    </w:p>
    <w:p w14:paraId="3AC62455" w14:textId="77777777" w:rsidR="009F0F6D" w:rsidRPr="001E619D" w:rsidRDefault="009F0F6D" w:rsidP="009F2AA9">
      <w:pPr>
        <w:spacing w:line="360" w:lineRule="auto"/>
        <w:ind w:left="720" w:hanging="720"/>
        <w:rPr>
          <w:rFonts w:ascii="Arial" w:hAnsi="Arial" w:cs="Arial"/>
          <w:b/>
          <w:bCs/>
        </w:rPr>
      </w:pPr>
      <w:proofErr w:type="spellStart"/>
      <w:r w:rsidRPr="001E619D">
        <w:rPr>
          <w:rFonts w:ascii="Arial" w:hAnsi="Arial" w:cs="Arial"/>
          <w:color w:val="222222"/>
          <w:shd w:val="clear" w:color="auto" w:fill="FFFFFF"/>
        </w:rPr>
        <w:t>Bimpong</w:t>
      </w:r>
      <w:proofErr w:type="spellEnd"/>
      <w:r w:rsidRPr="001E619D">
        <w:rPr>
          <w:rFonts w:ascii="Arial" w:hAnsi="Arial" w:cs="Arial"/>
          <w:color w:val="222222"/>
          <w:shd w:val="clear" w:color="auto" w:fill="FFFFFF"/>
        </w:rPr>
        <w:t xml:space="preserve">, K.A.A., Khan, A., Slight, R., Tolley, C.L. and Slight, S.P., (2020). Relationship between </w:t>
      </w:r>
      <w:proofErr w:type="spellStart"/>
      <w:r w:rsidRPr="001E619D">
        <w:rPr>
          <w:rFonts w:ascii="Arial" w:hAnsi="Arial" w:cs="Arial"/>
          <w:color w:val="222222"/>
          <w:shd w:val="clear" w:color="auto" w:fill="FFFFFF"/>
        </w:rPr>
        <w:t>labour</w:t>
      </w:r>
      <w:proofErr w:type="spellEnd"/>
      <w:r w:rsidRPr="001E619D">
        <w:rPr>
          <w:rFonts w:ascii="Arial" w:hAnsi="Arial" w:cs="Arial"/>
          <w:color w:val="222222"/>
          <w:shd w:val="clear" w:color="auto" w:fill="FFFFFF"/>
        </w:rPr>
        <w:t xml:space="preserve"> force satisfaction, wages and retention within the UK National Health Service: a systematic review of the literature. </w:t>
      </w:r>
      <w:r w:rsidRPr="001E619D">
        <w:rPr>
          <w:rFonts w:ascii="Arial" w:hAnsi="Arial" w:cs="Arial"/>
          <w:i/>
          <w:iCs/>
          <w:color w:val="222222"/>
          <w:shd w:val="clear" w:color="auto" w:fill="FFFFFF"/>
        </w:rPr>
        <w:t>BMJ open</w:t>
      </w:r>
      <w:r w:rsidRPr="001E619D">
        <w:rPr>
          <w:rFonts w:ascii="Arial" w:hAnsi="Arial" w:cs="Arial"/>
          <w:color w:val="222222"/>
          <w:shd w:val="clear" w:color="auto" w:fill="FFFFFF"/>
        </w:rPr>
        <w:t>, </w:t>
      </w:r>
      <w:r w:rsidRPr="001E619D">
        <w:rPr>
          <w:rFonts w:ascii="Arial" w:hAnsi="Arial" w:cs="Arial"/>
          <w:i/>
          <w:iCs/>
          <w:color w:val="222222"/>
          <w:shd w:val="clear" w:color="auto" w:fill="FFFFFF"/>
        </w:rPr>
        <w:t>10</w:t>
      </w:r>
      <w:r w:rsidRPr="001E619D">
        <w:rPr>
          <w:rFonts w:ascii="Arial" w:hAnsi="Arial" w:cs="Arial"/>
          <w:color w:val="222222"/>
          <w:shd w:val="clear" w:color="auto" w:fill="FFFFFF"/>
        </w:rPr>
        <w:t xml:space="preserve">(7), </w:t>
      </w:r>
      <w:proofErr w:type="gramStart"/>
      <w:r w:rsidRPr="001E619D">
        <w:rPr>
          <w:rFonts w:ascii="Arial" w:hAnsi="Arial" w:cs="Arial"/>
          <w:color w:val="222222"/>
          <w:shd w:val="clear" w:color="auto" w:fill="FFFFFF"/>
        </w:rPr>
        <w:t>p.e</w:t>
      </w:r>
      <w:proofErr w:type="gramEnd"/>
      <w:r w:rsidRPr="001E619D">
        <w:rPr>
          <w:rFonts w:ascii="Arial" w:hAnsi="Arial" w:cs="Arial"/>
          <w:color w:val="222222"/>
          <w:shd w:val="clear" w:color="auto" w:fill="FFFFFF"/>
        </w:rPr>
        <w:t>034919.</w:t>
      </w:r>
    </w:p>
    <w:p w14:paraId="5E6CA2A0" w14:textId="77777777" w:rsidR="009F0F6D" w:rsidRPr="001E619D" w:rsidRDefault="009F0F6D" w:rsidP="009F2AA9">
      <w:pPr>
        <w:spacing w:line="360" w:lineRule="auto"/>
        <w:ind w:left="720" w:hanging="720"/>
        <w:rPr>
          <w:rFonts w:ascii="Arial" w:hAnsi="Arial" w:cs="Arial"/>
          <w:color w:val="222222"/>
          <w:shd w:val="clear" w:color="auto" w:fill="FFFFFF"/>
        </w:rPr>
      </w:pPr>
      <w:r w:rsidRPr="001E619D">
        <w:rPr>
          <w:rFonts w:ascii="Arial" w:hAnsi="Arial" w:cs="Arial"/>
          <w:color w:val="222222"/>
          <w:shd w:val="clear" w:color="auto" w:fill="FFFFFF"/>
        </w:rPr>
        <w:t>Chan, Z.C., Tam, W.S., Lung, M.K., Wong, W.Y. and Chau, C.W., (2013). A systematic literature review of nurse shortage and the intention to leave. </w:t>
      </w:r>
      <w:r w:rsidRPr="001E619D">
        <w:rPr>
          <w:rFonts w:ascii="Arial" w:hAnsi="Arial" w:cs="Arial"/>
          <w:i/>
          <w:iCs/>
          <w:color w:val="222222"/>
          <w:shd w:val="clear" w:color="auto" w:fill="FFFFFF"/>
        </w:rPr>
        <w:t>Journal of nursing management</w:t>
      </w:r>
      <w:r w:rsidRPr="001E619D">
        <w:rPr>
          <w:rFonts w:ascii="Arial" w:hAnsi="Arial" w:cs="Arial"/>
          <w:color w:val="222222"/>
          <w:shd w:val="clear" w:color="auto" w:fill="FFFFFF"/>
        </w:rPr>
        <w:t>, </w:t>
      </w:r>
      <w:r w:rsidRPr="001E619D">
        <w:rPr>
          <w:rFonts w:ascii="Arial" w:hAnsi="Arial" w:cs="Arial"/>
          <w:i/>
          <w:iCs/>
          <w:color w:val="222222"/>
          <w:shd w:val="clear" w:color="auto" w:fill="FFFFFF"/>
        </w:rPr>
        <w:t>21</w:t>
      </w:r>
      <w:r w:rsidRPr="001E619D">
        <w:rPr>
          <w:rFonts w:ascii="Arial" w:hAnsi="Arial" w:cs="Arial"/>
          <w:color w:val="222222"/>
          <w:shd w:val="clear" w:color="auto" w:fill="FFFFFF"/>
        </w:rPr>
        <w:t>(4), pp.605-613.</w:t>
      </w:r>
    </w:p>
    <w:p w14:paraId="08A7B47D" w14:textId="77777777" w:rsidR="009F0F6D" w:rsidRPr="001E619D" w:rsidRDefault="009F0F6D" w:rsidP="009F2AA9">
      <w:pPr>
        <w:spacing w:line="360" w:lineRule="auto"/>
        <w:ind w:left="720" w:hanging="720"/>
        <w:rPr>
          <w:rFonts w:ascii="Arial" w:hAnsi="Arial" w:cs="Arial"/>
          <w:color w:val="222222"/>
          <w:shd w:val="clear" w:color="auto" w:fill="FFFFFF"/>
        </w:rPr>
      </w:pPr>
      <w:proofErr w:type="spellStart"/>
      <w:r w:rsidRPr="001E619D">
        <w:rPr>
          <w:rFonts w:ascii="Arial" w:hAnsi="Arial" w:cs="Arial"/>
          <w:color w:val="222222"/>
          <w:shd w:val="clear" w:color="auto" w:fill="FFFFFF"/>
        </w:rPr>
        <w:t>Coccia</w:t>
      </w:r>
      <w:proofErr w:type="spellEnd"/>
      <w:r w:rsidRPr="001E619D">
        <w:rPr>
          <w:rFonts w:ascii="Arial" w:hAnsi="Arial" w:cs="Arial"/>
          <w:color w:val="222222"/>
          <w:shd w:val="clear" w:color="auto" w:fill="FFFFFF"/>
        </w:rPr>
        <w:t xml:space="preserve">, M., (2018). The Fishbone diagram to identify, systematize and analyze the sources of </w:t>
      </w:r>
      <w:proofErr w:type="gramStart"/>
      <w:r w:rsidRPr="001E619D">
        <w:rPr>
          <w:rFonts w:ascii="Arial" w:hAnsi="Arial" w:cs="Arial"/>
          <w:color w:val="222222"/>
          <w:shd w:val="clear" w:color="auto" w:fill="FFFFFF"/>
        </w:rPr>
        <w:t>general purpose</w:t>
      </w:r>
      <w:proofErr w:type="gramEnd"/>
      <w:r w:rsidRPr="001E619D">
        <w:rPr>
          <w:rFonts w:ascii="Arial" w:hAnsi="Arial" w:cs="Arial"/>
          <w:color w:val="222222"/>
          <w:shd w:val="clear" w:color="auto" w:fill="FFFFFF"/>
        </w:rPr>
        <w:t xml:space="preserve"> Technologies. </w:t>
      </w:r>
      <w:r w:rsidRPr="001E619D">
        <w:rPr>
          <w:rFonts w:ascii="Arial" w:hAnsi="Arial" w:cs="Arial"/>
          <w:i/>
          <w:iCs/>
          <w:color w:val="222222"/>
          <w:shd w:val="clear" w:color="auto" w:fill="FFFFFF"/>
        </w:rPr>
        <w:t>Journal of Social and Administrative Sciences</w:t>
      </w:r>
      <w:r w:rsidRPr="001E619D">
        <w:rPr>
          <w:rFonts w:ascii="Arial" w:hAnsi="Arial" w:cs="Arial"/>
          <w:color w:val="222222"/>
          <w:shd w:val="clear" w:color="auto" w:fill="FFFFFF"/>
        </w:rPr>
        <w:t>, </w:t>
      </w:r>
      <w:r w:rsidRPr="001E619D">
        <w:rPr>
          <w:rFonts w:ascii="Arial" w:hAnsi="Arial" w:cs="Arial"/>
          <w:i/>
          <w:iCs/>
          <w:color w:val="222222"/>
          <w:shd w:val="clear" w:color="auto" w:fill="FFFFFF"/>
        </w:rPr>
        <w:t>4</w:t>
      </w:r>
      <w:r w:rsidRPr="001E619D">
        <w:rPr>
          <w:rFonts w:ascii="Arial" w:hAnsi="Arial" w:cs="Arial"/>
          <w:color w:val="222222"/>
          <w:shd w:val="clear" w:color="auto" w:fill="FFFFFF"/>
        </w:rPr>
        <w:t>(4), pp.291-303.</w:t>
      </w:r>
    </w:p>
    <w:p w14:paraId="24C3C327" w14:textId="77777777" w:rsidR="009F0F6D" w:rsidRPr="001E619D" w:rsidRDefault="009F0F6D" w:rsidP="009F2AA9">
      <w:pPr>
        <w:spacing w:line="360" w:lineRule="auto"/>
        <w:ind w:left="720" w:hanging="720"/>
        <w:rPr>
          <w:rFonts w:ascii="Arial" w:hAnsi="Arial" w:cs="Arial"/>
          <w:color w:val="222222"/>
          <w:shd w:val="clear" w:color="auto" w:fill="FFFFFF"/>
        </w:rPr>
      </w:pPr>
      <w:r w:rsidRPr="001E619D">
        <w:rPr>
          <w:rFonts w:ascii="Arial" w:hAnsi="Arial" w:cs="Arial"/>
          <w:color w:val="222222"/>
          <w:shd w:val="clear" w:color="auto" w:fill="FFFFFF"/>
        </w:rPr>
        <w:t>Finlayson, B., Dixon, J., Meadows, S. and Blair, G., (2012). Mind the gap: the extent of the NHS nursing shortage. </w:t>
      </w:r>
      <w:r w:rsidRPr="001E619D">
        <w:rPr>
          <w:rFonts w:ascii="Arial" w:hAnsi="Arial" w:cs="Arial"/>
          <w:i/>
          <w:iCs/>
          <w:color w:val="222222"/>
          <w:shd w:val="clear" w:color="auto" w:fill="FFFFFF"/>
        </w:rPr>
        <w:t>BMJ</w:t>
      </w:r>
      <w:r w:rsidRPr="001E619D">
        <w:rPr>
          <w:rFonts w:ascii="Arial" w:hAnsi="Arial" w:cs="Arial"/>
          <w:color w:val="222222"/>
          <w:shd w:val="clear" w:color="auto" w:fill="FFFFFF"/>
        </w:rPr>
        <w:t>, </w:t>
      </w:r>
      <w:r w:rsidRPr="001E619D">
        <w:rPr>
          <w:rFonts w:ascii="Arial" w:hAnsi="Arial" w:cs="Arial"/>
          <w:i/>
          <w:iCs/>
          <w:color w:val="222222"/>
          <w:shd w:val="clear" w:color="auto" w:fill="FFFFFF"/>
        </w:rPr>
        <w:t>325</w:t>
      </w:r>
      <w:r w:rsidRPr="001E619D">
        <w:rPr>
          <w:rFonts w:ascii="Arial" w:hAnsi="Arial" w:cs="Arial"/>
          <w:color w:val="222222"/>
          <w:shd w:val="clear" w:color="auto" w:fill="FFFFFF"/>
        </w:rPr>
        <w:t>(7363), pp.538-541.</w:t>
      </w:r>
    </w:p>
    <w:p w14:paraId="05227B4D" w14:textId="77777777" w:rsidR="009F0F6D" w:rsidRPr="001E619D" w:rsidRDefault="009F0F6D" w:rsidP="009F2AA9">
      <w:pPr>
        <w:spacing w:line="360" w:lineRule="auto"/>
        <w:ind w:left="720" w:hanging="720"/>
        <w:rPr>
          <w:rFonts w:ascii="Arial" w:hAnsi="Arial" w:cs="Arial"/>
          <w:color w:val="222222"/>
          <w:shd w:val="clear" w:color="auto" w:fill="FFFFFF"/>
        </w:rPr>
      </w:pPr>
      <w:proofErr w:type="spellStart"/>
      <w:r w:rsidRPr="001E619D">
        <w:rPr>
          <w:rFonts w:ascii="Arial" w:hAnsi="Arial" w:cs="Arial"/>
          <w:color w:val="222222"/>
          <w:shd w:val="clear" w:color="auto" w:fill="FFFFFF"/>
        </w:rPr>
        <w:t>Gauld</w:t>
      </w:r>
      <w:proofErr w:type="spellEnd"/>
      <w:r w:rsidRPr="001E619D">
        <w:rPr>
          <w:rFonts w:ascii="Arial" w:hAnsi="Arial" w:cs="Arial"/>
          <w:color w:val="222222"/>
          <w:shd w:val="clear" w:color="auto" w:fill="FFFFFF"/>
        </w:rPr>
        <w:t xml:space="preserve">, R. and Horsburgh, S., (2015). What motivates doctors to leave the UK NHS for a “life in the sun” in New Zealand; and, once there, why don’t they </w:t>
      </w:r>
      <w:proofErr w:type="gramStart"/>
      <w:r w:rsidRPr="001E619D">
        <w:rPr>
          <w:rFonts w:ascii="Arial" w:hAnsi="Arial" w:cs="Arial"/>
          <w:color w:val="222222"/>
          <w:shd w:val="clear" w:color="auto" w:fill="FFFFFF"/>
        </w:rPr>
        <w:t>stay?.</w:t>
      </w:r>
      <w:proofErr w:type="gramEnd"/>
      <w:r w:rsidRPr="001E619D">
        <w:rPr>
          <w:rFonts w:ascii="Arial" w:hAnsi="Arial" w:cs="Arial"/>
          <w:color w:val="222222"/>
          <w:shd w:val="clear" w:color="auto" w:fill="FFFFFF"/>
        </w:rPr>
        <w:t> </w:t>
      </w:r>
      <w:r w:rsidRPr="001E619D">
        <w:rPr>
          <w:rFonts w:ascii="Arial" w:hAnsi="Arial" w:cs="Arial"/>
          <w:i/>
          <w:iCs/>
          <w:color w:val="222222"/>
          <w:shd w:val="clear" w:color="auto" w:fill="FFFFFF"/>
        </w:rPr>
        <w:t>Human resources for health</w:t>
      </w:r>
      <w:r w:rsidRPr="001E619D">
        <w:rPr>
          <w:rFonts w:ascii="Arial" w:hAnsi="Arial" w:cs="Arial"/>
          <w:color w:val="222222"/>
          <w:shd w:val="clear" w:color="auto" w:fill="FFFFFF"/>
        </w:rPr>
        <w:t>, </w:t>
      </w:r>
      <w:r w:rsidRPr="001E619D">
        <w:rPr>
          <w:rFonts w:ascii="Arial" w:hAnsi="Arial" w:cs="Arial"/>
          <w:i/>
          <w:iCs/>
          <w:color w:val="222222"/>
          <w:shd w:val="clear" w:color="auto" w:fill="FFFFFF"/>
        </w:rPr>
        <w:t>13</w:t>
      </w:r>
      <w:r w:rsidRPr="001E619D">
        <w:rPr>
          <w:rFonts w:ascii="Arial" w:hAnsi="Arial" w:cs="Arial"/>
          <w:color w:val="222222"/>
          <w:shd w:val="clear" w:color="auto" w:fill="FFFFFF"/>
        </w:rPr>
        <w:t>(1), pp.1-9.</w:t>
      </w:r>
    </w:p>
    <w:p w14:paraId="16E0DB11" w14:textId="77777777" w:rsidR="009F0F6D" w:rsidRPr="001E619D" w:rsidRDefault="009F0F6D" w:rsidP="009F2AA9">
      <w:pPr>
        <w:spacing w:line="360" w:lineRule="auto"/>
        <w:ind w:left="720" w:hanging="720"/>
        <w:rPr>
          <w:rFonts w:ascii="Arial" w:hAnsi="Arial" w:cs="Arial"/>
          <w:color w:val="222222"/>
          <w:shd w:val="clear" w:color="auto" w:fill="FFFFFF"/>
        </w:rPr>
      </w:pPr>
      <w:r w:rsidRPr="001E619D">
        <w:rPr>
          <w:rFonts w:ascii="Arial" w:hAnsi="Arial" w:cs="Arial"/>
          <w:color w:val="222222"/>
          <w:shd w:val="clear" w:color="auto" w:fill="FFFFFF"/>
        </w:rPr>
        <w:t>Kline, D.S., 2003. Push and pull factors in international nurse migration. </w:t>
      </w:r>
      <w:r w:rsidRPr="001E619D">
        <w:rPr>
          <w:rFonts w:ascii="Arial" w:hAnsi="Arial" w:cs="Arial"/>
          <w:i/>
          <w:iCs/>
          <w:color w:val="222222"/>
          <w:shd w:val="clear" w:color="auto" w:fill="FFFFFF"/>
        </w:rPr>
        <w:t>Journal of nursing scholarship</w:t>
      </w:r>
      <w:r w:rsidRPr="001E619D">
        <w:rPr>
          <w:rFonts w:ascii="Arial" w:hAnsi="Arial" w:cs="Arial"/>
          <w:color w:val="222222"/>
          <w:shd w:val="clear" w:color="auto" w:fill="FFFFFF"/>
        </w:rPr>
        <w:t>, </w:t>
      </w:r>
      <w:r w:rsidRPr="001E619D">
        <w:rPr>
          <w:rFonts w:ascii="Arial" w:hAnsi="Arial" w:cs="Arial"/>
          <w:i/>
          <w:iCs/>
          <w:color w:val="222222"/>
          <w:shd w:val="clear" w:color="auto" w:fill="FFFFFF"/>
        </w:rPr>
        <w:t>35</w:t>
      </w:r>
      <w:r w:rsidRPr="001E619D">
        <w:rPr>
          <w:rFonts w:ascii="Arial" w:hAnsi="Arial" w:cs="Arial"/>
          <w:color w:val="222222"/>
          <w:shd w:val="clear" w:color="auto" w:fill="FFFFFF"/>
        </w:rPr>
        <w:t>(2), pp.107-111.</w:t>
      </w:r>
    </w:p>
    <w:p w14:paraId="4B40E774" w14:textId="77777777" w:rsidR="009F0F6D" w:rsidRPr="001E619D" w:rsidRDefault="009F0F6D" w:rsidP="009F2AA9">
      <w:pPr>
        <w:spacing w:line="360" w:lineRule="auto"/>
        <w:ind w:left="720" w:hanging="720"/>
        <w:rPr>
          <w:rFonts w:ascii="Arial" w:hAnsi="Arial" w:cs="Arial"/>
          <w:color w:val="222222"/>
          <w:shd w:val="clear" w:color="auto" w:fill="FFFFFF"/>
        </w:rPr>
      </w:pPr>
      <w:r w:rsidRPr="001E619D">
        <w:rPr>
          <w:rFonts w:ascii="Arial" w:hAnsi="Arial" w:cs="Arial"/>
          <w:color w:val="222222"/>
          <w:shd w:val="clear" w:color="auto" w:fill="FFFFFF"/>
        </w:rPr>
        <w:t>Newman, K. and Maylor, U., (2012). The NHS Plan: nurse satisfaction, commitment and retention strategies. </w:t>
      </w:r>
      <w:r w:rsidRPr="001E619D">
        <w:rPr>
          <w:rFonts w:ascii="Arial" w:hAnsi="Arial" w:cs="Arial"/>
          <w:i/>
          <w:iCs/>
          <w:color w:val="222222"/>
          <w:shd w:val="clear" w:color="auto" w:fill="FFFFFF"/>
        </w:rPr>
        <w:t>Health Services Management Research</w:t>
      </w:r>
      <w:r w:rsidRPr="001E619D">
        <w:rPr>
          <w:rFonts w:ascii="Arial" w:hAnsi="Arial" w:cs="Arial"/>
          <w:color w:val="222222"/>
          <w:shd w:val="clear" w:color="auto" w:fill="FFFFFF"/>
        </w:rPr>
        <w:t>, </w:t>
      </w:r>
      <w:r w:rsidRPr="001E619D">
        <w:rPr>
          <w:rFonts w:ascii="Arial" w:hAnsi="Arial" w:cs="Arial"/>
          <w:i/>
          <w:iCs/>
          <w:color w:val="222222"/>
          <w:shd w:val="clear" w:color="auto" w:fill="FFFFFF"/>
        </w:rPr>
        <w:t>15</w:t>
      </w:r>
      <w:r w:rsidRPr="001E619D">
        <w:rPr>
          <w:rFonts w:ascii="Arial" w:hAnsi="Arial" w:cs="Arial"/>
          <w:color w:val="222222"/>
          <w:shd w:val="clear" w:color="auto" w:fill="FFFFFF"/>
        </w:rPr>
        <w:t>(2), pp.93-105.</w:t>
      </w:r>
    </w:p>
    <w:p w14:paraId="13FC2389" w14:textId="77777777" w:rsidR="009F0F6D" w:rsidRPr="001E619D" w:rsidRDefault="009F0F6D" w:rsidP="009F2AA9">
      <w:pPr>
        <w:spacing w:line="360" w:lineRule="auto"/>
        <w:ind w:left="720" w:hanging="720"/>
        <w:rPr>
          <w:rFonts w:ascii="Arial" w:hAnsi="Arial" w:cs="Arial"/>
          <w:color w:val="222222"/>
          <w:shd w:val="clear" w:color="auto" w:fill="FFFFFF"/>
        </w:rPr>
      </w:pPr>
      <w:proofErr w:type="spellStart"/>
      <w:r w:rsidRPr="001E619D">
        <w:rPr>
          <w:rFonts w:ascii="Arial" w:hAnsi="Arial" w:cs="Arial"/>
          <w:color w:val="222222"/>
          <w:shd w:val="clear" w:color="auto" w:fill="FFFFFF"/>
        </w:rPr>
        <w:t>Simpkin</w:t>
      </w:r>
      <w:proofErr w:type="spellEnd"/>
      <w:r w:rsidRPr="001E619D">
        <w:rPr>
          <w:rFonts w:ascii="Arial" w:hAnsi="Arial" w:cs="Arial"/>
          <w:color w:val="222222"/>
          <w:shd w:val="clear" w:color="auto" w:fill="FFFFFF"/>
        </w:rPr>
        <w:t xml:space="preserve">, V.L. and </w:t>
      </w:r>
      <w:proofErr w:type="spellStart"/>
      <w:r w:rsidRPr="001E619D">
        <w:rPr>
          <w:rFonts w:ascii="Arial" w:hAnsi="Arial" w:cs="Arial"/>
          <w:color w:val="222222"/>
          <w:shd w:val="clear" w:color="auto" w:fill="FFFFFF"/>
        </w:rPr>
        <w:t>Mossialos</w:t>
      </w:r>
      <w:proofErr w:type="spellEnd"/>
      <w:r w:rsidRPr="001E619D">
        <w:rPr>
          <w:rFonts w:ascii="Arial" w:hAnsi="Arial" w:cs="Arial"/>
          <w:color w:val="222222"/>
          <w:shd w:val="clear" w:color="auto" w:fill="FFFFFF"/>
        </w:rPr>
        <w:t>, E., (2017). Brexit and the NHS: challenges, uncertainties and opportunities. </w:t>
      </w:r>
      <w:r w:rsidRPr="001E619D">
        <w:rPr>
          <w:rFonts w:ascii="Arial" w:hAnsi="Arial" w:cs="Arial"/>
          <w:i/>
          <w:iCs/>
          <w:color w:val="222222"/>
          <w:shd w:val="clear" w:color="auto" w:fill="FFFFFF"/>
        </w:rPr>
        <w:t>Health Policy</w:t>
      </w:r>
      <w:r w:rsidRPr="001E619D">
        <w:rPr>
          <w:rFonts w:ascii="Arial" w:hAnsi="Arial" w:cs="Arial"/>
          <w:color w:val="222222"/>
          <w:shd w:val="clear" w:color="auto" w:fill="FFFFFF"/>
        </w:rPr>
        <w:t>, </w:t>
      </w:r>
      <w:r w:rsidRPr="001E619D">
        <w:rPr>
          <w:rFonts w:ascii="Arial" w:hAnsi="Arial" w:cs="Arial"/>
          <w:i/>
          <w:iCs/>
          <w:color w:val="222222"/>
          <w:shd w:val="clear" w:color="auto" w:fill="FFFFFF"/>
        </w:rPr>
        <w:t>121</w:t>
      </w:r>
      <w:r w:rsidRPr="001E619D">
        <w:rPr>
          <w:rFonts w:ascii="Arial" w:hAnsi="Arial" w:cs="Arial"/>
          <w:color w:val="222222"/>
          <w:shd w:val="clear" w:color="auto" w:fill="FFFFFF"/>
        </w:rPr>
        <w:t>(5), pp.477-480.</w:t>
      </w:r>
    </w:p>
    <w:p w14:paraId="4AEC02CE" w14:textId="77777777" w:rsidR="009F0F6D" w:rsidRPr="001E619D" w:rsidRDefault="009F0F6D" w:rsidP="009F2AA9">
      <w:pPr>
        <w:spacing w:line="360" w:lineRule="auto"/>
        <w:rPr>
          <w:rFonts w:ascii="Arial" w:hAnsi="Arial" w:cs="Arial"/>
          <w:b/>
          <w:bCs/>
        </w:rPr>
      </w:pPr>
      <w:r w:rsidRPr="001E619D">
        <w:rPr>
          <w:rFonts w:ascii="Arial" w:hAnsi="Arial" w:cs="Arial"/>
          <w:b/>
          <w:bCs/>
        </w:rPr>
        <w:br w:type="page"/>
      </w:r>
    </w:p>
    <w:p w14:paraId="5B346FFA" w14:textId="77777777" w:rsidR="00D37205" w:rsidRPr="001E619D" w:rsidRDefault="00D37205" w:rsidP="009F2AA9">
      <w:pPr>
        <w:pStyle w:val="Heading1"/>
        <w:spacing w:line="360" w:lineRule="auto"/>
        <w:rPr>
          <w:rFonts w:ascii="Arial" w:hAnsi="Arial" w:cs="Arial"/>
          <w:sz w:val="22"/>
          <w:szCs w:val="22"/>
        </w:rPr>
      </w:pPr>
      <w:bookmarkStart w:id="11" w:name="_Toc110197248"/>
      <w:r w:rsidRPr="001E619D">
        <w:rPr>
          <w:rFonts w:ascii="Arial" w:hAnsi="Arial" w:cs="Arial"/>
          <w:sz w:val="22"/>
          <w:szCs w:val="22"/>
        </w:rPr>
        <w:lastRenderedPageBreak/>
        <w:t>Appendix 1: Increased Salary</w:t>
      </w:r>
      <w:bookmarkEnd w:id="11"/>
      <w:r w:rsidRPr="001E619D">
        <w:rPr>
          <w:rFonts w:ascii="Arial" w:hAnsi="Arial" w:cs="Arial"/>
          <w:sz w:val="22"/>
          <w:szCs w:val="22"/>
        </w:rPr>
        <w:t xml:space="preserve"> </w:t>
      </w:r>
    </w:p>
    <w:tbl>
      <w:tblPr>
        <w:tblW w:w="9583" w:type="dxa"/>
        <w:tblCellMar>
          <w:left w:w="0" w:type="dxa"/>
          <w:right w:w="0" w:type="dxa"/>
        </w:tblCellMar>
        <w:tblLook w:val="0420" w:firstRow="1" w:lastRow="0" w:firstColumn="0" w:lastColumn="0" w:noHBand="0" w:noVBand="1"/>
      </w:tblPr>
      <w:tblGrid>
        <w:gridCol w:w="3307"/>
        <w:gridCol w:w="2854"/>
        <w:gridCol w:w="3422"/>
      </w:tblGrid>
      <w:tr w:rsidR="00D37205" w:rsidRPr="001E619D" w14:paraId="25CB3FA7" w14:textId="77777777" w:rsidTr="00D37205">
        <w:trPr>
          <w:trHeight w:val="354"/>
        </w:trPr>
        <w:tc>
          <w:tcPr>
            <w:tcW w:w="3307" w:type="dxa"/>
            <w:tcBorders>
              <w:top w:val="single" w:sz="8" w:space="0" w:color="FFFFFF"/>
              <w:left w:val="single" w:sz="8" w:space="0" w:color="FFFFFF"/>
              <w:bottom w:val="single" w:sz="24" w:space="0" w:color="FFFFFF"/>
              <w:right w:val="single" w:sz="8" w:space="0" w:color="FFFFFF"/>
            </w:tcBorders>
            <w:shd w:val="clear" w:color="auto" w:fill="F6A21D"/>
            <w:tcMar>
              <w:top w:w="49" w:type="dxa"/>
              <w:left w:w="98" w:type="dxa"/>
              <w:bottom w:w="49" w:type="dxa"/>
              <w:right w:w="98" w:type="dxa"/>
            </w:tcMar>
            <w:hideMark/>
          </w:tcPr>
          <w:p w14:paraId="05B8AD2E" w14:textId="77777777" w:rsidR="00D37205" w:rsidRPr="001E619D" w:rsidRDefault="00D37205" w:rsidP="009F2AA9">
            <w:pPr>
              <w:spacing w:line="360" w:lineRule="auto"/>
              <w:jc w:val="both"/>
              <w:rPr>
                <w:rFonts w:ascii="Arial" w:hAnsi="Arial" w:cs="Arial"/>
              </w:rPr>
            </w:pPr>
            <w:r w:rsidRPr="001E619D">
              <w:rPr>
                <w:rFonts w:ascii="Arial" w:hAnsi="Arial" w:cs="Arial"/>
                <w:b/>
                <w:bCs/>
              </w:rPr>
              <w:t>Plus</w:t>
            </w:r>
          </w:p>
        </w:tc>
        <w:tc>
          <w:tcPr>
            <w:tcW w:w="2854" w:type="dxa"/>
            <w:tcBorders>
              <w:top w:val="single" w:sz="8" w:space="0" w:color="FFFFFF"/>
              <w:left w:val="single" w:sz="8" w:space="0" w:color="FFFFFF"/>
              <w:bottom w:val="single" w:sz="24" w:space="0" w:color="FFFFFF"/>
              <w:right w:val="single" w:sz="8" w:space="0" w:color="FFFFFF"/>
            </w:tcBorders>
            <w:shd w:val="clear" w:color="auto" w:fill="F6A21D"/>
            <w:tcMar>
              <w:top w:w="49" w:type="dxa"/>
              <w:left w:w="98" w:type="dxa"/>
              <w:bottom w:w="49" w:type="dxa"/>
              <w:right w:w="98" w:type="dxa"/>
            </w:tcMar>
            <w:hideMark/>
          </w:tcPr>
          <w:p w14:paraId="18D86BA5" w14:textId="77777777" w:rsidR="00D37205" w:rsidRPr="001E619D" w:rsidRDefault="00D37205" w:rsidP="009F2AA9">
            <w:pPr>
              <w:spacing w:line="360" w:lineRule="auto"/>
              <w:jc w:val="both"/>
              <w:rPr>
                <w:rFonts w:ascii="Arial" w:hAnsi="Arial" w:cs="Arial"/>
              </w:rPr>
            </w:pPr>
            <w:r w:rsidRPr="001E619D">
              <w:rPr>
                <w:rFonts w:ascii="Arial" w:hAnsi="Arial" w:cs="Arial"/>
                <w:b/>
                <w:bCs/>
              </w:rPr>
              <w:t>Minus</w:t>
            </w:r>
          </w:p>
        </w:tc>
        <w:tc>
          <w:tcPr>
            <w:tcW w:w="3421" w:type="dxa"/>
            <w:tcBorders>
              <w:top w:val="single" w:sz="8" w:space="0" w:color="FFFFFF"/>
              <w:left w:val="single" w:sz="8" w:space="0" w:color="FFFFFF"/>
              <w:bottom w:val="single" w:sz="24" w:space="0" w:color="FFFFFF"/>
              <w:right w:val="single" w:sz="8" w:space="0" w:color="FFFFFF"/>
            </w:tcBorders>
            <w:shd w:val="clear" w:color="auto" w:fill="F6A21D"/>
            <w:tcMar>
              <w:top w:w="49" w:type="dxa"/>
              <w:left w:w="98" w:type="dxa"/>
              <w:bottom w:w="49" w:type="dxa"/>
              <w:right w:w="98" w:type="dxa"/>
            </w:tcMar>
            <w:hideMark/>
          </w:tcPr>
          <w:p w14:paraId="41A659AE" w14:textId="77777777" w:rsidR="00D37205" w:rsidRPr="001E619D" w:rsidRDefault="00D37205" w:rsidP="009F2AA9">
            <w:pPr>
              <w:spacing w:line="360" w:lineRule="auto"/>
              <w:jc w:val="both"/>
              <w:rPr>
                <w:rFonts w:ascii="Arial" w:hAnsi="Arial" w:cs="Arial"/>
              </w:rPr>
            </w:pPr>
            <w:r w:rsidRPr="001E619D">
              <w:rPr>
                <w:rFonts w:ascii="Arial" w:hAnsi="Arial" w:cs="Arial"/>
                <w:b/>
                <w:bCs/>
              </w:rPr>
              <w:t>Implications</w:t>
            </w:r>
          </w:p>
        </w:tc>
      </w:tr>
      <w:tr w:rsidR="00D37205" w:rsidRPr="001E619D" w14:paraId="6EDD95F7" w14:textId="77777777" w:rsidTr="00D37205">
        <w:trPr>
          <w:trHeight w:val="691"/>
        </w:trPr>
        <w:tc>
          <w:tcPr>
            <w:tcW w:w="3307" w:type="dxa"/>
            <w:tcBorders>
              <w:top w:val="single" w:sz="24"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0155C289" w14:textId="77777777" w:rsidR="00D37205" w:rsidRPr="001E619D" w:rsidRDefault="00D37205" w:rsidP="009F2AA9">
            <w:pPr>
              <w:spacing w:line="360" w:lineRule="auto"/>
              <w:jc w:val="both"/>
              <w:rPr>
                <w:rFonts w:ascii="Arial" w:hAnsi="Arial" w:cs="Arial"/>
              </w:rPr>
            </w:pPr>
            <w:r w:rsidRPr="001E619D">
              <w:rPr>
                <w:rFonts w:ascii="Arial" w:hAnsi="Arial" w:cs="Arial"/>
              </w:rPr>
              <w:t>Motivating the new generation to cover the gap of the ageing workforce (+8)</w:t>
            </w:r>
          </w:p>
        </w:tc>
        <w:tc>
          <w:tcPr>
            <w:tcW w:w="2854" w:type="dxa"/>
            <w:tcBorders>
              <w:top w:val="single" w:sz="24"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5214C594" w14:textId="77777777" w:rsidR="00D37205" w:rsidRPr="001E619D" w:rsidRDefault="00D37205" w:rsidP="009F2AA9">
            <w:pPr>
              <w:spacing w:line="360" w:lineRule="auto"/>
              <w:jc w:val="both"/>
              <w:rPr>
                <w:rFonts w:ascii="Arial" w:hAnsi="Arial" w:cs="Arial"/>
              </w:rPr>
            </w:pPr>
            <w:r w:rsidRPr="001E619D">
              <w:rPr>
                <w:rFonts w:ascii="Arial" w:hAnsi="Arial" w:cs="Arial"/>
              </w:rPr>
              <w:t>Increased NHS operation costs (-9)</w:t>
            </w:r>
          </w:p>
        </w:tc>
        <w:tc>
          <w:tcPr>
            <w:tcW w:w="3421" w:type="dxa"/>
            <w:tcBorders>
              <w:top w:val="single" w:sz="24"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01ECA75F" w14:textId="77777777" w:rsidR="00D37205" w:rsidRPr="001E619D" w:rsidRDefault="00D37205" w:rsidP="009F2AA9">
            <w:pPr>
              <w:spacing w:line="360" w:lineRule="auto"/>
              <w:jc w:val="both"/>
              <w:rPr>
                <w:rFonts w:ascii="Arial" w:hAnsi="Arial" w:cs="Arial"/>
              </w:rPr>
            </w:pPr>
            <w:r w:rsidRPr="001E619D">
              <w:rPr>
                <w:rFonts w:ascii="Arial" w:hAnsi="Arial" w:cs="Arial"/>
              </w:rPr>
              <w:t>Potential charges for services (-6)</w:t>
            </w:r>
          </w:p>
        </w:tc>
      </w:tr>
      <w:tr w:rsidR="00D37205" w:rsidRPr="001E619D" w14:paraId="651440F5" w14:textId="77777777" w:rsidTr="00D37205">
        <w:trPr>
          <w:trHeight w:val="536"/>
        </w:trPr>
        <w:tc>
          <w:tcPr>
            <w:tcW w:w="3307"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45CF1640" w14:textId="77777777" w:rsidR="00D37205" w:rsidRPr="001E619D" w:rsidRDefault="00D37205" w:rsidP="009F2AA9">
            <w:pPr>
              <w:spacing w:line="360" w:lineRule="auto"/>
              <w:jc w:val="both"/>
              <w:rPr>
                <w:rFonts w:ascii="Arial" w:hAnsi="Arial" w:cs="Arial"/>
              </w:rPr>
            </w:pPr>
            <w:r w:rsidRPr="001E619D">
              <w:rPr>
                <w:rFonts w:ascii="Arial" w:hAnsi="Arial" w:cs="Arial"/>
              </w:rPr>
              <w:t>Staff do not explore (+7) alternative jobs for better pay</w:t>
            </w:r>
          </w:p>
        </w:tc>
        <w:tc>
          <w:tcPr>
            <w:tcW w:w="2854"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349566D9" w14:textId="77777777" w:rsidR="00D37205" w:rsidRPr="001E619D" w:rsidRDefault="00D37205" w:rsidP="009F2AA9">
            <w:pPr>
              <w:spacing w:line="360" w:lineRule="auto"/>
              <w:jc w:val="both"/>
              <w:rPr>
                <w:rFonts w:ascii="Arial" w:hAnsi="Arial" w:cs="Arial"/>
              </w:rPr>
            </w:pPr>
            <w:r w:rsidRPr="001E619D">
              <w:rPr>
                <w:rFonts w:ascii="Arial" w:hAnsi="Arial" w:cs="Arial"/>
              </w:rPr>
              <w:t>Additional headcount is required to cover the shifts (-7)</w:t>
            </w:r>
          </w:p>
        </w:tc>
        <w:tc>
          <w:tcPr>
            <w:tcW w:w="3421"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62976540" w14:textId="77777777" w:rsidR="00D37205" w:rsidRPr="001E619D" w:rsidRDefault="00D37205" w:rsidP="009F2AA9">
            <w:pPr>
              <w:spacing w:line="360" w:lineRule="auto"/>
              <w:jc w:val="both"/>
              <w:rPr>
                <w:rFonts w:ascii="Arial" w:hAnsi="Arial" w:cs="Arial"/>
              </w:rPr>
            </w:pPr>
            <w:r w:rsidRPr="001E619D">
              <w:rPr>
                <w:rFonts w:ascii="Arial" w:hAnsi="Arial" w:cs="Arial"/>
              </w:rPr>
              <w:t>Long-term pandemic impact (-8)</w:t>
            </w:r>
          </w:p>
        </w:tc>
      </w:tr>
      <w:tr w:rsidR="00D37205" w:rsidRPr="001E619D" w14:paraId="60B60080" w14:textId="77777777" w:rsidTr="00D37205">
        <w:trPr>
          <w:trHeight w:val="536"/>
        </w:trPr>
        <w:tc>
          <w:tcPr>
            <w:tcW w:w="3307" w:type="dxa"/>
            <w:tcBorders>
              <w:top w:val="single" w:sz="8"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550CE8BE" w14:textId="77777777" w:rsidR="00D37205" w:rsidRPr="001E619D" w:rsidRDefault="00D37205" w:rsidP="009F2AA9">
            <w:pPr>
              <w:spacing w:line="360" w:lineRule="auto"/>
              <w:jc w:val="both"/>
              <w:rPr>
                <w:rFonts w:ascii="Arial" w:hAnsi="Arial" w:cs="Arial"/>
              </w:rPr>
            </w:pPr>
            <w:r w:rsidRPr="001E619D">
              <w:rPr>
                <w:rFonts w:ascii="Arial" w:hAnsi="Arial" w:cs="Arial"/>
              </w:rPr>
              <w:t>Decreases worker turnover (+8)</w:t>
            </w:r>
          </w:p>
        </w:tc>
        <w:tc>
          <w:tcPr>
            <w:tcW w:w="2854" w:type="dxa"/>
            <w:tcBorders>
              <w:top w:val="single" w:sz="8"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6B49B6E2" w14:textId="77777777" w:rsidR="00D37205" w:rsidRPr="001E619D" w:rsidRDefault="00D37205" w:rsidP="009F2AA9">
            <w:pPr>
              <w:spacing w:line="360" w:lineRule="auto"/>
              <w:jc w:val="both"/>
              <w:rPr>
                <w:rFonts w:ascii="Arial" w:hAnsi="Arial" w:cs="Arial"/>
              </w:rPr>
            </w:pPr>
            <w:r w:rsidRPr="001E619D">
              <w:rPr>
                <w:rFonts w:ascii="Arial" w:hAnsi="Arial" w:cs="Arial"/>
              </w:rPr>
              <w:t>Early retirement (-7)</w:t>
            </w:r>
          </w:p>
        </w:tc>
        <w:tc>
          <w:tcPr>
            <w:tcW w:w="3421" w:type="dxa"/>
            <w:tcBorders>
              <w:top w:val="single" w:sz="8"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05F9F198" w14:textId="77777777" w:rsidR="00D37205" w:rsidRPr="001E619D" w:rsidRDefault="00D37205" w:rsidP="009F2AA9">
            <w:pPr>
              <w:spacing w:line="360" w:lineRule="auto"/>
              <w:jc w:val="both"/>
              <w:rPr>
                <w:rFonts w:ascii="Arial" w:hAnsi="Arial" w:cs="Arial"/>
              </w:rPr>
            </w:pPr>
            <w:r w:rsidRPr="001E619D">
              <w:rPr>
                <w:rFonts w:ascii="Arial" w:hAnsi="Arial" w:cs="Arial"/>
              </w:rPr>
              <w:t>Function within a fully funded system that has a 3-year default cycle (-8)</w:t>
            </w:r>
          </w:p>
        </w:tc>
      </w:tr>
      <w:tr w:rsidR="00D37205" w:rsidRPr="001E619D" w14:paraId="54F87198" w14:textId="77777777" w:rsidTr="00D37205">
        <w:trPr>
          <w:trHeight w:val="381"/>
        </w:trPr>
        <w:tc>
          <w:tcPr>
            <w:tcW w:w="3307"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413E15C0" w14:textId="77777777" w:rsidR="00D37205" w:rsidRPr="001E619D" w:rsidRDefault="00D37205" w:rsidP="009F2AA9">
            <w:pPr>
              <w:spacing w:line="360" w:lineRule="auto"/>
              <w:jc w:val="both"/>
              <w:rPr>
                <w:rFonts w:ascii="Arial" w:hAnsi="Arial" w:cs="Arial"/>
              </w:rPr>
            </w:pPr>
            <w:r w:rsidRPr="001E619D">
              <w:rPr>
                <w:rFonts w:ascii="Arial" w:hAnsi="Arial" w:cs="Arial"/>
              </w:rPr>
              <w:t>Reduced weekly hours (+6)</w:t>
            </w:r>
          </w:p>
        </w:tc>
        <w:tc>
          <w:tcPr>
            <w:tcW w:w="2854"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05D54C22" w14:textId="77777777" w:rsidR="00D37205" w:rsidRPr="001E619D" w:rsidRDefault="00D37205" w:rsidP="009F2AA9">
            <w:pPr>
              <w:spacing w:line="360" w:lineRule="auto"/>
              <w:jc w:val="both"/>
              <w:rPr>
                <w:rFonts w:ascii="Arial" w:hAnsi="Arial" w:cs="Arial"/>
              </w:rPr>
            </w:pPr>
          </w:p>
        </w:tc>
        <w:tc>
          <w:tcPr>
            <w:tcW w:w="3421"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62D65E9C" w14:textId="77777777" w:rsidR="00D37205" w:rsidRPr="001E619D" w:rsidRDefault="00D37205" w:rsidP="009F2AA9">
            <w:pPr>
              <w:spacing w:line="360" w:lineRule="auto"/>
              <w:jc w:val="both"/>
              <w:rPr>
                <w:rFonts w:ascii="Arial" w:hAnsi="Arial" w:cs="Arial"/>
              </w:rPr>
            </w:pPr>
            <w:r w:rsidRPr="001E619D">
              <w:rPr>
                <w:rFonts w:ascii="Arial" w:hAnsi="Arial" w:cs="Arial"/>
              </w:rPr>
              <w:t>NHS workforce policy and planning (-5)</w:t>
            </w:r>
          </w:p>
        </w:tc>
      </w:tr>
      <w:tr w:rsidR="00D37205" w:rsidRPr="001E619D" w14:paraId="6F0F9EC7" w14:textId="77777777" w:rsidTr="00D37205">
        <w:trPr>
          <w:trHeight w:val="381"/>
        </w:trPr>
        <w:tc>
          <w:tcPr>
            <w:tcW w:w="3307" w:type="dxa"/>
            <w:tcBorders>
              <w:top w:val="single" w:sz="8"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5A2AB5C6" w14:textId="77777777" w:rsidR="00D37205" w:rsidRPr="001E619D" w:rsidRDefault="00D37205" w:rsidP="009F2AA9">
            <w:pPr>
              <w:spacing w:line="360" w:lineRule="auto"/>
              <w:jc w:val="both"/>
              <w:rPr>
                <w:rFonts w:ascii="Arial" w:hAnsi="Arial" w:cs="Arial"/>
              </w:rPr>
            </w:pPr>
            <w:r w:rsidRPr="001E619D">
              <w:rPr>
                <w:rFonts w:ascii="Arial" w:hAnsi="Arial" w:cs="Arial"/>
              </w:rPr>
              <w:t>More potential earnings growth (+9)</w:t>
            </w:r>
          </w:p>
        </w:tc>
        <w:tc>
          <w:tcPr>
            <w:tcW w:w="2854" w:type="dxa"/>
            <w:tcBorders>
              <w:top w:val="single" w:sz="8"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338C59CD" w14:textId="77777777" w:rsidR="00D37205" w:rsidRPr="001E619D" w:rsidRDefault="00D37205" w:rsidP="009F2AA9">
            <w:pPr>
              <w:spacing w:line="360" w:lineRule="auto"/>
              <w:jc w:val="both"/>
              <w:rPr>
                <w:rFonts w:ascii="Arial" w:hAnsi="Arial" w:cs="Arial"/>
              </w:rPr>
            </w:pPr>
          </w:p>
        </w:tc>
        <w:tc>
          <w:tcPr>
            <w:tcW w:w="3421" w:type="dxa"/>
            <w:tcBorders>
              <w:top w:val="single" w:sz="8"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2A5DE464" w14:textId="77777777" w:rsidR="00D37205" w:rsidRPr="001E619D" w:rsidRDefault="00D37205" w:rsidP="009F2AA9">
            <w:pPr>
              <w:spacing w:after="0" w:line="360" w:lineRule="auto"/>
              <w:jc w:val="both"/>
              <w:rPr>
                <w:rFonts w:ascii="Arial" w:hAnsi="Arial" w:cs="Arial"/>
                <w:lang w:bidi="bn-BD"/>
              </w:rPr>
            </w:pPr>
          </w:p>
        </w:tc>
      </w:tr>
      <w:tr w:rsidR="00D37205" w:rsidRPr="001E619D" w14:paraId="69827CA5" w14:textId="77777777" w:rsidTr="00D37205">
        <w:trPr>
          <w:trHeight w:val="226"/>
        </w:trPr>
        <w:tc>
          <w:tcPr>
            <w:tcW w:w="3307"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454B18F3" w14:textId="77777777" w:rsidR="00D37205" w:rsidRPr="001E619D" w:rsidRDefault="00D37205" w:rsidP="009F2AA9">
            <w:pPr>
              <w:spacing w:line="360" w:lineRule="auto"/>
              <w:jc w:val="both"/>
              <w:rPr>
                <w:rFonts w:ascii="Arial" w:hAnsi="Arial" w:cs="Arial"/>
              </w:rPr>
            </w:pPr>
            <w:r w:rsidRPr="001E619D">
              <w:rPr>
                <w:rFonts w:ascii="Arial" w:hAnsi="Arial" w:cs="Arial"/>
              </w:rPr>
              <w:t>Total = 38</w:t>
            </w:r>
          </w:p>
        </w:tc>
        <w:tc>
          <w:tcPr>
            <w:tcW w:w="2854"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6D090867" w14:textId="77777777" w:rsidR="00D37205" w:rsidRPr="001E619D" w:rsidRDefault="00D37205" w:rsidP="009F2AA9">
            <w:pPr>
              <w:spacing w:line="360" w:lineRule="auto"/>
              <w:jc w:val="both"/>
              <w:rPr>
                <w:rFonts w:ascii="Arial" w:hAnsi="Arial" w:cs="Arial"/>
              </w:rPr>
            </w:pPr>
            <w:r w:rsidRPr="001E619D">
              <w:rPr>
                <w:rFonts w:ascii="Arial" w:hAnsi="Arial" w:cs="Arial"/>
              </w:rPr>
              <w:t>Total = -23</w:t>
            </w:r>
          </w:p>
        </w:tc>
        <w:tc>
          <w:tcPr>
            <w:tcW w:w="3421" w:type="dxa"/>
            <w:tcBorders>
              <w:top w:val="single" w:sz="8" w:space="0" w:color="FFFFFF"/>
              <w:left w:val="single" w:sz="8" w:space="0" w:color="FFFFFF"/>
              <w:bottom w:val="single" w:sz="8" w:space="0" w:color="FFFFFF"/>
              <w:right w:val="single" w:sz="8" w:space="0" w:color="FFFFFF"/>
            </w:tcBorders>
            <w:shd w:val="clear" w:color="auto" w:fill="FDF0E7"/>
            <w:tcMar>
              <w:top w:w="49" w:type="dxa"/>
              <w:left w:w="98" w:type="dxa"/>
              <w:bottom w:w="49" w:type="dxa"/>
              <w:right w:w="98" w:type="dxa"/>
            </w:tcMar>
            <w:hideMark/>
          </w:tcPr>
          <w:p w14:paraId="0E94475D" w14:textId="77777777" w:rsidR="00D37205" w:rsidRPr="001E619D" w:rsidRDefault="00D37205" w:rsidP="009F2AA9">
            <w:pPr>
              <w:spacing w:line="360" w:lineRule="auto"/>
              <w:jc w:val="both"/>
              <w:rPr>
                <w:rFonts w:ascii="Arial" w:hAnsi="Arial" w:cs="Arial"/>
              </w:rPr>
            </w:pPr>
            <w:r w:rsidRPr="001E619D">
              <w:rPr>
                <w:rFonts w:ascii="Arial" w:hAnsi="Arial" w:cs="Arial"/>
              </w:rPr>
              <w:t>Total = -27</w:t>
            </w:r>
          </w:p>
        </w:tc>
      </w:tr>
      <w:tr w:rsidR="00D37205" w:rsidRPr="001E619D" w14:paraId="4071017D" w14:textId="77777777" w:rsidTr="00D37205">
        <w:trPr>
          <w:trHeight w:val="226"/>
        </w:trPr>
        <w:tc>
          <w:tcPr>
            <w:tcW w:w="9583" w:type="dxa"/>
            <w:gridSpan w:val="3"/>
            <w:tcBorders>
              <w:top w:val="single" w:sz="8" w:space="0" w:color="FFFFFF"/>
              <w:left w:val="single" w:sz="8" w:space="0" w:color="FFFFFF"/>
              <w:bottom w:val="single" w:sz="8" w:space="0" w:color="FFFFFF"/>
              <w:right w:val="single" w:sz="8" w:space="0" w:color="FFFFFF"/>
            </w:tcBorders>
            <w:shd w:val="clear" w:color="auto" w:fill="FBE0CC"/>
            <w:tcMar>
              <w:top w:w="49" w:type="dxa"/>
              <w:left w:w="98" w:type="dxa"/>
              <w:bottom w:w="49" w:type="dxa"/>
              <w:right w:w="98" w:type="dxa"/>
            </w:tcMar>
            <w:hideMark/>
          </w:tcPr>
          <w:p w14:paraId="4DF4B92E" w14:textId="77777777" w:rsidR="00D37205" w:rsidRPr="001E619D" w:rsidRDefault="00D37205" w:rsidP="009F2AA9">
            <w:pPr>
              <w:spacing w:line="360" w:lineRule="auto"/>
              <w:jc w:val="both"/>
              <w:rPr>
                <w:rFonts w:ascii="Arial" w:hAnsi="Arial" w:cs="Arial"/>
              </w:rPr>
            </w:pPr>
            <w:r w:rsidRPr="001E619D">
              <w:rPr>
                <w:rFonts w:ascii="Arial" w:hAnsi="Arial" w:cs="Arial"/>
              </w:rPr>
              <w:t>Total = -12</w:t>
            </w:r>
          </w:p>
        </w:tc>
      </w:tr>
    </w:tbl>
    <w:p w14:paraId="4A52E1D7" w14:textId="77777777" w:rsidR="00D37205" w:rsidRPr="001E619D" w:rsidRDefault="00D37205" w:rsidP="009F2AA9">
      <w:pPr>
        <w:spacing w:line="360" w:lineRule="auto"/>
        <w:jc w:val="both"/>
        <w:rPr>
          <w:rFonts w:ascii="Arial" w:hAnsi="Arial" w:cs="Arial"/>
          <w:b/>
          <w:bCs/>
        </w:rPr>
      </w:pPr>
    </w:p>
    <w:p w14:paraId="055089C0" w14:textId="77777777" w:rsidR="00C2544E" w:rsidRPr="001E619D" w:rsidRDefault="00C2544E">
      <w:pPr>
        <w:spacing w:line="259" w:lineRule="auto"/>
        <w:rPr>
          <w:rFonts w:ascii="Arial" w:eastAsiaTheme="majorEastAsia" w:hAnsi="Arial" w:cs="Arial"/>
          <w:color w:val="2E74B5" w:themeColor="accent1" w:themeShade="BF"/>
        </w:rPr>
      </w:pPr>
      <w:bookmarkStart w:id="12" w:name="_Toc110197249"/>
      <w:r w:rsidRPr="001E619D">
        <w:rPr>
          <w:rFonts w:ascii="Arial" w:hAnsi="Arial" w:cs="Arial"/>
        </w:rPr>
        <w:br w:type="page"/>
      </w:r>
    </w:p>
    <w:p w14:paraId="68AECF3E" w14:textId="7E365464" w:rsidR="00D37205" w:rsidRPr="001E619D" w:rsidRDefault="00D37205" w:rsidP="009F2AA9">
      <w:pPr>
        <w:pStyle w:val="Heading1"/>
        <w:spacing w:line="360" w:lineRule="auto"/>
        <w:rPr>
          <w:rFonts w:ascii="Arial" w:hAnsi="Arial" w:cs="Arial"/>
          <w:sz w:val="22"/>
          <w:szCs w:val="22"/>
        </w:rPr>
      </w:pPr>
      <w:r w:rsidRPr="001E619D">
        <w:rPr>
          <w:rFonts w:ascii="Arial" w:hAnsi="Arial" w:cs="Arial"/>
          <w:sz w:val="22"/>
          <w:szCs w:val="22"/>
        </w:rPr>
        <w:lastRenderedPageBreak/>
        <w:t>Appendix 2: Positive Attitude toward the Nursing Profession</w:t>
      </w:r>
      <w:bookmarkEnd w:id="12"/>
    </w:p>
    <w:tbl>
      <w:tblPr>
        <w:tblW w:w="9589" w:type="dxa"/>
        <w:tblCellMar>
          <w:left w:w="0" w:type="dxa"/>
          <w:right w:w="0" w:type="dxa"/>
        </w:tblCellMar>
        <w:tblLook w:val="0420" w:firstRow="1" w:lastRow="0" w:firstColumn="0" w:lastColumn="0" w:noHBand="0" w:noVBand="1"/>
      </w:tblPr>
      <w:tblGrid>
        <w:gridCol w:w="3514"/>
        <w:gridCol w:w="3319"/>
        <w:gridCol w:w="2756"/>
      </w:tblGrid>
      <w:tr w:rsidR="00D37205" w:rsidRPr="001E619D" w14:paraId="0E11FDBF" w14:textId="77777777" w:rsidTr="00D37205">
        <w:trPr>
          <w:trHeight w:val="415"/>
        </w:trPr>
        <w:tc>
          <w:tcPr>
            <w:tcW w:w="3514" w:type="dxa"/>
            <w:tcBorders>
              <w:top w:val="single" w:sz="8" w:space="0" w:color="FFFFFF"/>
              <w:left w:val="single" w:sz="8" w:space="0" w:color="FFFFFF"/>
              <w:bottom w:val="single" w:sz="24" w:space="0" w:color="FFFFFF"/>
              <w:right w:val="single" w:sz="8" w:space="0" w:color="FFFFFF"/>
            </w:tcBorders>
            <w:shd w:val="clear" w:color="auto" w:fill="F6A21D"/>
            <w:tcMar>
              <w:top w:w="46" w:type="dxa"/>
              <w:left w:w="93" w:type="dxa"/>
              <w:bottom w:w="46" w:type="dxa"/>
              <w:right w:w="93" w:type="dxa"/>
            </w:tcMar>
            <w:hideMark/>
          </w:tcPr>
          <w:p w14:paraId="15516B12" w14:textId="77777777" w:rsidR="00D37205" w:rsidRPr="001E619D" w:rsidRDefault="00D37205" w:rsidP="009F2AA9">
            <w:pPr>
              <w:spacing w:line="360" w:lineRule="auto"/>
              <w:jc w:val="both"/>
              <w:rPr>
                <w:rFonts w:ascii="Arial" w:hAnsi="Arial" w:cs="Arial"/>
              </w:rPr>
            </w:pPr>
            <w:r w:rsidRPr="001E619D">
              <w:rPr>
                <w:rFonts w:ascii="Arial" w:hAnsi="Arial" w:cs="Arial"/>
                <w:b/>
                <w:bCs/>
              </w:rPr>
              <w:t>Plus</w:t>
            </w:r>
          </w:p>
        </w:tc>
        <w:tc>
          <w:tcPr>
            <w:tcW w:w="3319" w:type="dxa"/>
            <w:tcBorders>
              <w:top w:val="single" w:sz="8" w:space="0" w:color="FFFFFF"/>
              <w:left w:val="single" w:sz="8" w:space="0" w:color="FFFFFF"/>
              <w:bottom w:val="single" w:sz="24" w:space="0" w:color="FFFFFF"/>
              <w:right w:val="single" w:sz="8" w:space="0" w:color="FFFFFF"/>
            </w:tcBorders>
            <w:shd w:val="clear" w:color="auto" w:fill="F6A21D"/>
            <w:tcMar>
              <w:top w:w="46" w:type="dxa"/>
              <w:left w:w="93" w:type="dxa"/>
              <w:bottom w:w="46" w:type="dxa"/>
              <w:right w:w="93" w:type="dxa"/>
            </w:tcMar>
            <w:hideMark/>
          </w:tcPr>
          <w:p w14:paraId="6F855A71" w14:textId="77777777" w:rsidR="00D37205" w:rsidRPr="001E619D" w:rsidRDefault="00D37205" w:rsidP="009F2AA9">
            <w:pPr>
              <w:spacing w:line="360" w:lineRule="auto"/>
              <w:jc w:val="both"/>
              <w:rPr>
                <w:rFonts w:ascii="Arial" w:hAnsi="Arial" w:cs="Arial"/>
              </w:rPr>
            </w:pPr>
            <w:r w:rsidRPr="001E619D">
              <w:rPr>
                <w:rFonts w:ascii="Arial" w:hAnsi="Arial" w:cs="Arial"/>
                <w:b/>
                <w:bCs/>
              </w:rPr>
              <w:t>Minus</w:t>
            </w:r>
          </w:p>
        </w:tc>
        <w:tc>
          <w:tcPr>
            <w:tcW w:w="2755" w:type="dxa"/>
            <w:tcBorders>
              <w:top w:val="single" w:sz="8" w:space="0" w:color="FFFFFF"/>
              <w:left w:val="single" w:sz="8" w:space="0" w:color="FFFFFF"/>
              <w:bottom w:val="single" w:sz="24" w:space="0" w:color="FFFFFF"/>
              <w:right w:val="single" w:sz="8" w:space="0" w:color="FFFFFF"/>
            </w:tcBorders>
            <w:shd w:val="clear" w:color="auto" w:fill="F6A21D"/>
            <w:tcMar>
              <w:top w:w="46" w:type="dxa"/>
              <w:left w:w="93" w:type="dxa"/>
              <w:bottom w:w="46" w:type="dxa"/>
              <w:right w:w="93" w:type="dxa"/>
            </w:tcMar>
            <w:hideMark/>
          </w:tcPr>
          <w:p w14:paraId="69EB9723" w14:textId="77777777" w:rsidR="00D37205" w:rsidRPr="001E619D" w:rsidRDefault="00D37205" w:rsidP="009F2AA9">
            <w:pPr>
              <w:spacing w:line="360" w:lineRule="auto"/>
              <w:jc w:val="both"/>
              <w:rPr>
                <w:rFonts w:ascii="Arial" w:hAnsi="Arial" w:cs="Arial"/>
              </w:rPr>
            </w:pPr>
            <w:r w:rsidRPr="001E619D">
              <w:rPr>
                <w:rFonts w:ascii="Arial" w:hAnsi="Arial" w:cs="Arial"/>
                <w:b/>
                <w:bCs/>
              </w:rPr>
              <w:t>Implications</w:t>
            </w:r>
          </w:p>
        </w:tc>
      </w:tr>
      <w:tr w:rsidR="00D37205" w:rsidRPr="001E619D" w14:paraId="21AE42BE" w14:textId="77777777" w:rsidTr="00D37205">
        <w:trPr>
          <w:trHeight w:val="983"/>
        </w:trPr>
        <w:tc>
          <w:tcPr>
            <w:tcW w:w="3514" w:type="dxa"/>
            <w:tcBorders>
              <w:top w:val="single" w:sz="24"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63404EAB" w14:textId="77777777" w:rsidR="00D37205" w:rsidRPr="001E619D" w:rsidRDefault="00D37205" w:rsidP="009F2AA9">
            <w:pPr>
              <w:spacing w:line="360" w:lineRule="auto"/>
              <w:jc w:val="both"/>
              <w:rPr>
                <w:rFonts w:ascii="Arial" w:hAnsi="Arial" w:cs="Arial"/>
              </w:rPr>
            </w:pPr>
            <w:r w:rsidRPr="001E619D">
              <w:rPr>
                <w:rFonts w:ascii="Arial" w:hAnsi="Arial" w:cs="Arial"/>
              </w:rPr>
              <w:t>Positive role models promoted through national</w:t>
            </w:r>
          </w:p>
          <w:p w14:paraId="3516DE7F" w14:textId="77777777" w:rsidR="00D37205" w:rsidRPr="001E619D" w:rsidRDefault="00D37205" w:rsidP="009F2AA9">
            <w:pPr>
              <w:spacing w:line="360" w:lineRule="auto"/>
              <w:jc w:val="both"/>
              <w:rPr>
                <w:rFonts w:ascii="Arial" w:hAnsi="Arial" w:cs="Arial"/>
              </w:rPr>
            </w:pPr>
            <w:r w:rsidRPr="001E619D">
              <w:rPr>
                <w:rFonts w:ascii="Arial" w:hAnsi="Arial" w:cs="Arial"/>
              </w:rPr>
              <w:t>and local media (+9)</w:t>
            </w:r>
          </w:p>
        </w:tc>
        <w:tc>
          <w:tcPr>
            <w:tcW w:w="3319" w:type="dxa"/>
            <w:tcBorders>
              <w:top w:val="single" w:sz="24"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496288F3" w14:textId="77777777" w:rsidR="00D37205" w:rsidRPr="001E619D" w:rsidRDefault="00D37205" w:rsidP="009F2AA9">
            <w:pPr>
              <w:spacing w:line="360" w:lineRule="auto"/>
              <w:jc w:val="both"/>
              <w:rPr>
                <w:rFonts w:ascii="Arial" w:hAnsi="Arial" w:cs="Arial"/>
              </w:rPr>
            </w:pPr>
            <w:r w:rsidRPr="001E619D">
              <w:rPr>
                <w:rFonts w:ascii="Arial" w:hAnsi="Arial" w:cs="Arial"/>
              </w:rPr>
              <w:t>Focus on routines instead of patients (-10)</w:t>
            </w:r>
          </w:p>
        </w:tc>
        <w:tc>
          <w:tcPr>
            <w:tcW w:w="2755" w:type="dxa"/>
            <w:tcBorders>
              <w:top w:val="single" w:sz="24"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642CB1CF" w14:textId="77777777" w:rsidR="00D37205" w:rsidRPr="001E619D" w:rsidRDefault="00D37205" w:rsidP="009F2AA9">
            <w:pPr>
              <w:spacing w:line="360" w:lineRule="auto"/>
              <w:jc w:val="both"/>
              <w:rPr>
                <w:rFonts w:ascii="Arial" w:hAnsi="Arial" w:cs="Arial"/>
              </w:rPr>
            </w:pPr>
            <w:r w:rsidRPr="001E619D">
              <w:rPr>
                <w:rFonts w:ascii="Arial" w:hAnsi="Arial" w:cs="Arial"/>
              </w:rPr>
              <w:t>NHS workforce policy and planning (-8)</w:t>
            </w:r>
          </w:p>
        </w:tc>
      </w:tr>
      <w:tr w:rsidR="00D37205" w:rsidRPr="001E619D" w14:paraId="01DD31BF" w14:textId="77777777" w:rsidTr="00D37205">
        <w:trPr>
          <w:trHeight w:val="698"/>
        </w:trPr>
        <w:tc>
          <w:tcPr>
            <w:tcW w:w="3514"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3543461F" w14:textId="77777777" w:rsidR="00D37205" w:rsidRPr="001E619D" w:rsidRDefault="00D37205" w:rsidP="009F2AA9">
            <w:pPr>
              <w:spacing w:line="360" w:lineRule="auto"/>
              <w:jc w:val="both"/>
              <w:rPr>
                <w:rFonts w:ascii="Arial" w:hAnsi="Arial" w:cs="Arial"/>
              </w:rPr>
            </w:pPr>
            <w:r w:rsidRPr="001E619D">
              <w:rPr>
                <w:rFonts w:ascii="Arial" w:hAnsi="Arial" w:cs="Arial"/>
              </w:rPr>
              <w:t>NHS Careers information made user-friendly (+7)</w:t>
            </w:r>
          </w:p>
        </w:tc>
        <w:tc>
          <w:tcPr>
            <w:tcW w:w="3319"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70E5D798" w14:textId="77777777" w:rsidR="00D37205" w:rsidRPr="001E619D" w:rsidRDefault="00D37205" w:rsidP="009F2AA9">
            <w:pPr>
              <w:spacing w:line="360" w:lineRule="auto"/>
              <w:jc w:val="both"/>
              <w:rPr>
                <w:rFonts w:ascii="Arial" w:hAnsi="Arial" w:cs="Arial"/>
              </w:rPr>
            </w:pPr>
            <w:r w:rsidRPr="001E619D">
              <w:rPr>
                <w:rFonts w:ascii="Arial" w:hAnsi="Arial" w:cs="Arial"/>
              </w:rPr>
              <w:t>Lack of a holistic approach to providing care (-7)</w:t>
            </w:r>
          </w:p>
        </w:tc>
        <w:tc>
          <w:tcPr>
            <w:tcW w:w="2755"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3C8CD53C" w14:textId="77777777" w:rsidR="00D37205" w:rsidRPr="001E619D" w:rsidRDefault="00D37205" w:rsidP="009F2AA9">
            <w:pPr>
              <w:spacing w:line="360" w:lineRule="auto"/>
              <w:jc w:val="both"/>
              <w:rPr>
                <w:rFonts w:ascii="Arial" w:hAnsi="Arial" w:cs="Arial"/>
              </w:rPr>
            </w:pPr>
          </w:p>
        </w:tc>
      </w:tr>
      <w:tr w:rsidR="00D37205" w:rsidRPr="001E619D" w14:paraId="773E3331" w14:textId="77777777" w:rsidTr="00D37205">
        <w:trPr>
          <w:trHeight w:val="983"/>
        </w:trPr>
        <w:tc>
          <w:tcPr>
            <w:tcW w:w="3514" w:type="dxa"/>
            <w:tcBorders>
              <w:top w:val="single" w:sz="8"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1DCA22C9" w14:textId="77777777" w:rsidR="00D37205" w:rsidRPr="001E619D" w:rsidRDefault="00D37205" w:rsidP="009F2AA9">
            <w:pPr>
              <w:spacing w:line="360" w:lineRule="auto"/>
              <w:jc w:val="both"/>
              <w:rPr>
                <w:rFonts w:ascii="Arial" w:hAnsi="Arial" w:cs="Arial"/>
              </w:rPr>
            </w:pPr>
            <w:r w:rsidRPr="001E619D">
              <w:rPr>
                <w:rFonts w:ascii="Arial" w:hAnsi="Arial" w:cs="Arial"/>
              </w:rPr>
              <w:t>Opportunities for students to be engaged in mental health settings (+9)</w:t>
            </w:r>
          </w:p>
        </w:tc>
        <w:tc>
          <w:tcPr>
            <w:tcW w:w="3319" w:type="dxa"/>
            <w:tcBorders>
              <w:top w:val="single" w:sz="8"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6EA54DEA" w14:textId="77777777" w:rsidR="00D37205" w:rsidRPr="001E619D" w:rsidRDefault="00D37205" w:rsidP="009F2AA9">
            <w:pPr>
              <w:spacing w:line="360" w:lineRule="auto"/>
              <w:jc w:val="both"/>
              <w:rPr>
                <w:rFonts w:ascii="Arial" w:hAnsi="Arial" w:cs="Arial"/>
              </w:rPr>
            </w:pPr>
          </w:p>
        </w:tc>
        <w:tc>
          <w:tcPr>
            <w:tcW w:w="2755" w:type="dxa"/>
            <w:tcBorders>
              <w:top w:val="single" w:sz="8"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56AAF322" w14:textId="77777777" w:rsidR="00D37205" w:rsidRPr="001E619D" w:rsidRDefault="00D37205" w:rsidP="009F2AA9">
            <w:pPr>
              <w:spacing w:after="0" w:line="360" w:lineRule="auto"/>
              <w:jc w:val="both"/>
              <w:rPr>
                <w:rFonts w:ascii="Arial" w:hAnsi="Arial" w:cs="Arial"/>
                <w:lang w:bidi="bn-BD"/>
              </w:rPr>
            </w:pPr>
          </w:p>
        </w:tc>
      </w:tr>
      <w:tr w:rsidR="00D37205" w:rsidRPr="001E619D" w14:paraId="240D3CF7" w14:textId="77777777" w:rsidTr="00D37205">
        <w:trPr>
          <w:trHeight w:val="983"/>
        </w:trPr>
        <w:tc>
          <w:tcPr>
            <w:tcW w:w="3514"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283EE8D2" w14:textId="77777777" w:rsidR="00D37205" w:rsidRPr="001E619D" w:rsidRDefault="00D37205" w:rsidP="009F2AA9">
            <w:pPr>
              <w:spacing w:line="360" w:lineRule="auto"/>
              <w:jc w:val="both"/>
              <w:rPr>
                <w:rFonts w:ascii="Arial" w:hAnsi="Arial" w:cs="Arial"/>
              </w:rPr>
            </w:pPr>
            <w:r w:rsidRPr="001E619D">
              <w:rPr>
                <w:rFonts w:ascii="Arial" w:hAnsi="Arial" w:cs="Arial"/>
              </w:rPr>
              <w:t>Minimal socio-cultural divergence and barriers (+9)</w:t>
            </w:r>
          </w:p>
        </w:tc>
        <w:tc>
          <w:tcPr>
            <w:tcW w:w="3319"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10768A3F" w14:textId="77777777" w:rsidR="00D37205" w:rsidRPr="001E619D" w:rsidRDefault="00D37205" w:rsidP="009F2AA9">
            <w:pPr>
              <w:spacing w:line="360" w:lineRule="auto"/>
              <w:jc w:val="both"/>
              <w:rPr>
                <w:rFonts w:ascii="Arial" w:hAnsi="Arial" w:cs="Arial"/>
              </w:rPr>
            </w:pPr>
          </w:p>
        </w:tc>
        <w:tc>
          <w:tcPr>
            <w:tcW w:w="2755"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2EA25114" w14:textId="77777777" w:rsidR="00D37205" w:rsidRPr="001E619D" w:rsidRDefault="00D37205" w:rsidP="009F2AA9">
            <w:pPr>
              <w:spacing w:after="0" w:line="360" w:lineRule="auto"/>
              <w:jc w:val="both"/>
              <w:rPr>
                <w:rFonts w:ascii="Arial" w:hAnsi="Arial" w:cs="Arial"/>
                <w:lang w:bidi="bn-BD"/>
              </w:rPr>
            </w:pPr>
          </w:p>
        </w:tc>
      </w:tr>
      <w:tr w:rsidR="00D37205" w:rsidRPr="001E619D" w14:paraId="1698C4BA" w14:textId="77777777" w:rsidTr="00D37205">
        <w:trPr>
          <w:trHeight w:val="472"/>
        </w:trPr>
        <w:tc>
          <w:tcPr>
            <w:tcW w:w="3514" w:type="dxa"/>
            <w:tcBorders>
              <w:top w:val="single" w:sz="8"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2AE89B43" w14:textId="77777777" w:rsidR="00D37205" w:rsidRPr="001E619D" w:rsidRDefault="00D37205" w:rsidP="009F2AA9">
            <w:pPr>
              <w:spacing w:after="0" w:line="360" w:lineRule="auto"/>
              <w:jc w:val="both"/>
              <w:rPr>
                <w:rFonts w:ascii="Arial" w:hAnsi="Arial" w:cs="Arial"/>
                <w:lang w:bidi="bn-BD"/>
              </w:rPr>
            </w:pPr>
          </w:p>
        </w:tc>
        <w:tc>
          <w:tcPr>
            <w:tcW w:w="3319" w:type="dxa"/>
            <w:tcBorders>
              <w:top w:val="single" w:sz="8"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3899106A" w14:textId="77777777" w:rsidR="00D37205" w:rsidRPr="001E619D" w:rsidRDefault="00D37205" w:rsidP="009F2AA9">
            <w:pPr>
              <w:spacing w:after="0" w:line="360" w:lineRule="auto"/>
              <w:jc w:val="both"/>
              <w:rPr>
                <w:rFonts w:ascii="Arial" w:hAnsi="Arial" w:cs="Arial"/>
                <w:lang w:bidi="bn-BD"/>
              </w:rPr>
            </w:pPr>
          </w:p>
        </w:tc>
        <w:tc>
          <w:tcPr>
            <w:tcW w:w="2755" w:type="dxa"/>
            <w:tcBorders>
              <w:top w:val="single" w:sz="8"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63177963" w14:textId="77777777" w:rsidR="00D37205" w:rsidRPr="001E619D" w:rsidRDefault="00D37205" w:rsidP="009F2AA9">
            <w:pPr>
              <w:spacing w:after="0" w:line="360" w:lineRule="auto"/>
              <w:jc w:val="both"/>
              <w:rPr>
                <w:rFonts w:ascii="Arial" w:hAnsi="Arial" w:cs="Arial"/>
                <w:lang w:bidi="bn-BD"/>
              </w:rPr>
            </w:pPr>
            <w:bookmarkStart w:id="13" w:name="_GoBack"/>
            <w:bookmarkEnd w:id="13"/>
          </w:p>
        </w:tc>
      </w:tr>
      <w:tr w:rsidR="00D37205" w:rsidRPr="001E619D" w14:paraId="55AAFFF0" w14:textId="77777777" w:rsidTr="00D37205">
        <w:trPr>
          <w:trHeight w:val="415"/>
        </w:trPr>
        <w:tc>
          <w:tcPr>
            <w:tcW w:w="3514"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7DBFCD69" w14:textId="77777777" w:rsidR="00D37205" w:rsidRPr="001E619D" w:rsidRDefault="00D37205" w:rsidP="009F2AA9">
            <w:pPr>
              <w:spacing w:line="360" w:lineRule="auto"/>
              <w:jc w:val="both"/>
              <w:rPr>
                <w:rFonts w:ascii="Arial" w:hAnsi="Arial" w:cs="Arial"/>
              </w:rPr>
            </w:pPr>
            <w:r w:rsidRPr="001E619D">
              <w:rPr>
                <w:rFonts w:ascii="Arial" w:hAnsi="Arial" w:cs="Arial"/>
              </w:rPr>
              <w:t>Total = 36</w:t>
            </w:r>
          </w:p>
        </w:tc>
        <w:tc>
          <w:tcPr>
            <w:tcW w:w="3319"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42383E0A" w14:textId="77777777" w:rsidR="00D37205" w:rsidRPr="001E619D" w:rsidRDefault="00D37205" w:rsidP="009F2AA9">
            <w:pPr>
              <w:spacing w:line="360" w:lineRule="auto"/>
              <w:jc w:val="both"/>
              <w:rPr>
                <w:rFonts w:ascii="Arial" w:hAnsi="Arial" w:cs="Arial"/>
              </w:rPr>
            </w:pPr>
            <w:r w:rsidRPr="001E619D">
              <w:rPr>
                <w:rFonts w:ascii="Arial" w:hAnsi="Arial" w:cs="Arial"/>
              </w:rPr>
              <w:t>Total = -17</w:t>
            </w:r>
          </w:p>
        </w:tc>
        <w:tc>
          <w:tcPr>
            <w:tcW w:w="2755" w:type="dxa"/>
            <w:tcBorders>
              <w:top w:val="single" w:sz="8" w:space="0" w:color="FFFFFF"/>
              <w:left w:val="single" w:sz="8" w:space="0" w:color="FFFFFF"/>
              <w:bottom w:val="single" w:sz="8" w:space="0" w:color="FFFFFF"/>
              <w:right w:val="single" w:sz="8" w:space="0" w:color="FFFFFF"/>
            </w:tcBorders>
            <w:shd w:val="clear" w:color="auto" w:fill="FDF0E7"/>
            <w:tcMar>
              <w:top w:w="46" w:type="dxa"/>
              <w:left w:w="93" w:type="dxa"/>
              <w:bottom w:w="46" w:type="dxa"/>
              <w:right w:w="93" w:type="dxa"/>
            </w:tcMar>
            <w:hideMark/>
          </w:tcPr>
          <w:p w14:paraId="02B0DA15" w14:textId="77777777" w:rsidR="00D37205" w:rsidRPr="001E619D" w:rsidRDefault="00D37205" w:rsidP="009F2AA9">
            <w:pPr>
              <w:spacing w:line="360" w:lineRule="auto"/>
              <w:jc w:val="both"/>
              <w:rPr>
                <w:rFonts w:ascii="Arial" w:hAnsi="Arial" w:cs="Arial"/>
              </w:rPr>
            </w:pPr>
            <w:r w:rsidRPr="001E619D">
              <w:rPr>
                <w:rFonts w:ascii="Arial" w:hAnsi="Arial" w:cs="Arial"/>
              </w:rPr>
              <w:t>Total = -8</w:t>
            </w:r>
          </w:p>
        </w:tc>
      </w:tr>
      <w:tr w:rsidR="00D37205" w:rsidRPr="001E619D" w14:paraId="017CA95F" w14:textId="77777777" w:rsidTr="00D37205">
        <w:trPr>
          <w:trHeight w:val="415"/>
        </w:trPr>
        <w:tc>
          <w:tcPr>
            <w:tcW w:w="9589" w:type="dxa"/>
            <w:gridSpan w:val="3"/>
            <w:tcBorders>
              <w:top w:val="single" w:sz="8" w:space="0" w:color="FFFFFF"/>
              <w:left w:val="single" w:sz="8" w:space="0" w:color="FFFFFF"/>
              <w:bottom w:val="single" w:sz="8" w:space="0" w:color="FFFFFF"/>
              <w:right w:val="single" w:sz="8" w:space="0" w:color="FFFFFF"/>
            </w:tcBorders>
            <w:shd w:val="clear" w:color="auto" w:fill="FBE0CC"/>
            <w:tcMar>
              <w:top w:w="46" w:type="dxa"/>
              <w:left w:w="93" w:type="dxa"/>
              <w:bottom w:w="46" w:type="dxa"/>
              <w:right w:w="93" w:type="dxa"/>
            </w:tcMar>
            <w:hideMark/>
          </w:tcPr>
          <w:p w14:paraId="1C298FC1" w14:textId="77777777" w:rsidR="00D37205" w:rsidRPr="001E619D" w:rsidRDefault="00D37205" w:rsidP="009F2AA9">
            <w:pPr>
              <w:spacing w:line="360" w:lineRule="auto"/>
              <w:jc w:val="both"/>
              <w:rPr>
                <w:rFonts w:ascii="Arial" w:hAnsi="Arial" w:cs="Arial"/>
              </w:rPr>
            </w:pPr>
            <w:r w:rsidRPr="001E619D">
              <w:rPr>
                <w:rFonts w:ascii="Arial" w:hAnsi="Arial" w:cs="Arial"/>
              </w:rPr>
              <w:t>Total = 11</w:t>
            </w:r>
          </w:p>
        </w:tc>
      </w:tr>
    </w:tbl>
    <w:p w14:paraId="267A5537" w14:textId="77777777" w:rsidR="00D37205" w:rsidRPr="001E619D" w:rsidRDefault="00D37205" w:rsidP="009F2AA9">
      <w:pPr>
        <w:spacing w:line="360" w:lineRule="auto"/>
        <w:jc w:val="both"/>
        <w:rPr>
          <w:rFonts w:ascii="Arial" w:hAnsi="Arial" w:cs="Arial"/>
          <w:b/>
          <w:bCs/>
        </w:rPr>
      </w:pPr>
    </w:p>
    <w:p w14:paraId="7A407FF2" w14:textId="77777777" w:rsidR="00C2544E" w:rsidRPr="001E619D" w:rsidRDefault="00C2544E">
      <w:pPr>
        <w:spacing w:line="259" w:lineRule="auto"/>
        <w:rPr>
          <w:rFonts w:ascii="Arial" w:eastAsiaTheme="majorEastAsia" w:hAnsi="Arial" w:cs="Arial"/>
          <w:color w:val="2E74B5" w:themeColor="accent1" w:themeShade="BF"/>
        </w:rPr>
      </w:pPr>
      <w:bookmarkStart w:id="14" w:name="_Toc110197250"/>
      <w:r w:rsidRPr="001E619D">
        <w:rPr>
          <w:rFonts w:ascii="Arial" w:hAnsi="Arial" w:cs="Arial"/>
        </w:rPr>
        <w:br w:type="page"/>
      </w:r>
    </w:p>
    <w:p w14:paraId="3E23DF32" w14:textId="7DC14351" w:rsidR="00D37205" w:rsidRPr="001E619D" w:rsidRDefault="00D37205" w:rsidP="009F2AA9">
      <w:pPr>
        <w:pStyle w:val="Heading1"/>
        <w:spacing w:line="360" w:lineRule="auto"/>
        <w:rPr>
          <w:rFonts w:ascii="Arial" w:hAnsi="Arial" w:cs="Arial"/>
          <w:sz w:val="22"/>
          <w:szCs w:val="22"/>
        </w:rPr>
      </w:pPr>
      <w:r w:rsidRPr="001E619D">
        <w:rPr>
          <w:rFonts w:ascii="Arial" w:hAnsi="Arial" w:cs="Arial"/>
          <w:sz w:val="22"/>
          <w:szCs w:val="22"/>
        </w:rPr>
        <w:lastRenderedPageBreak/>
        <w:t>Appendix 3: Financial Supports for the Medical Students</w:t>
      </w:r>
      <w:bookmarkEnd w:id="14"/>
      <w:r w:rsidRPr="001E619D">
        <w:rPr>
          <w:rFonts w:ascii="Arial" w:hAnsi="Arial" w:cs="Arial"/>
          <w:sz w:val="22"/>
          <w:szCs w:val="22"/>
        </w:rPr>
        <w:t xml:space="preserve"> </w:t>
      </w:r>
    </w:p>
    <w:tbl>
      <w:tblPr>
        <w:tblW w:w="9575" w:type="dxa"/>
        <w:tblCellMar>
          <w:left w:w="0" w:type="dxa"/>
          <w:right w:w="0" w:type="dxa"/>
        </w:tblCellMar>
        <w:tblLook w:val="0420" w:firstRow="1" w:lastRow="0" w:firstColumn="0" w:lastColumn="0" w:noHBand="0" w:noVBand="1"/>
      </w:tblPr>
      <w:tblGrid>
        <w:gridCol w:w="3921"/>
        <w:gridCol w:w="2946"/>
        <w:gridCol w:w="2708"/>
      </w:tblGrid>
      <w:tr w:rsidR="00D37205" w:rsidRPr="001E619D" w14:paraId="304E25A1" w14:textId="77777777" w:rsidTr="00D37205">
        <w:trPr>
          <w:trHeight w:val="486"/>
        </w:trPr>
        <w:tc>
          <w:tcPr>
            <w:tcW w:w="3921" w:type="dxa"/>
            <w:tcBorders>
              <w:top w:val="single" w:sz="8" w:space="0" w:color="FFFFFF"/>
              <w:left w:val="single" w:sz="8" w:space="0" w:color="FFFFFF"/>
              <w:bottom w:val="single" w:sz="24" w:space="0" w:color="FFFFFF"/>
              <w:right w:val="single" w:sz="8" w:space="0" w:color="FFFFFF"/>
            </w:tcBorders>
            <w:shd w:val="clear" w:color="auto" w:fill="F6A21D"/>
            <w:tcMar>
              <w:top w:w="54" w:type="dxa"/>
              <w:left w:w="109" w:type="dxa"/>
              <w:bottom w:w="54" w:type="dxa"/>
              <w:right w:w="109" w:type="dxa"/>
            </w:tcMar>
            <w:hideMark/>
          </w:tcPr>
          <w:p w14:paraId="013659B2" w14:textId="77777777" w:rsidR="00D37205" w:rsidRPr="001E619D" w:rsidRDefault="00D37205" w:rsidP="009F2AA9">
            <w:pPr>
              <w:spacing w:line="360" w:lineRule="auto"/>
              <w:jc w:val="both"/>
              <w:rPr>
                <w:rFonts w:ascii="Arial" w:hAnsi="Arial" w:cs="Arial"/>
              </w:rPr>
            </w:pPr>
            <w:r w:rsidRPr="001E619D">
              <w:rPr>
                <w:rFonts w:ascii="Arial" w:hAnsi="Arial" w:cs="Arial"/>
                <w:b/>
                <w:bCs/>
              </w:rPr>
              <w:t>Plus</w:t>
            </w:r>
          </w:p>
        </w:tc>
        <w:tc>
          <w:tcPr>
            <w:tcW w:w="2946" w:type="dxa"/>
            <w:tcBorders>
              <w:top w:val="single" w:sz="8" w:space="0" w:color="FFFFFF"/>
              <w:left w:val="single" w:sz="8" w:space="0" w:color="FFFFFF"/>
              <w:bottom w:val="single" w:sz="24" w:space="0" w:color="FFFFFF"/>
              <w:right w:val="single" w:sz="8" w:space="0" w:color="FFFFFF"/>
            </w:tcBorders>
            <w:shd w:val="clear" w:color="auto" w:fill="F6A21D"/>
            <w:tcMar>
              <w:top w:w="54" w:type="dxa"/>
              <w:left w:w="109" w:type="dxa"/>
              <w:bottom w:w="54" w:type="dxa"/>
              <w:right w:w="109" w:type="dxa"/>
            </w:tcMar>
            <w:hideMark/>
          </w:tcPr>
          <w:p w14:paraId="1D1BB943" w14:textId="77777777" w:rsidR="00D37205" w:rsidRPr="001E619D" w:rsidRDefault="00D37205" w:rsidP="009F2AA9">
            <w:pPr>
              <w:spacing w:line="360" w:lineRule="auto"/>
              <w:jc w:val="both"/>
              <w:rPr>
                <w:rFonts w:ascii="Arial" w:hAnsi="Arial" w:cs="Arial"/>
              </w:rPr>
            </w:pPr>
            <w:r w:rsidRPr="001E619D">
              <w:rPr>
                <w:rFonts w:ascii="Arial" w:hAnsi="Arial" w:cs="Arial"/>
                <w:b/>
                <w:bCs/>
              </w:rPr>
              <w:t>Minus</w:t>
            </w:r>
          </w:p>
        </w:tc>
        <w:tc>
          <w:tcPr>
            <w:tcW w:w="2707" w:type="dxa"/>
            <w:tcBorders>
              <w:top w:val="single" w:sz="8" w:space="0" w:color="FFFFFF"/>
              <w:left w:val="single" w:sz="8" w:space="0" w:color="FFFFFF"/>
              <w:bottom w:val="single" w:sz="24" w:space="0" w:color="FFFFFF"/>
              <w:right w:val="single" w:sz="8" w:space="0" w:color="FFFFFF"/>
            </w:tcBorders>
            <w:shd w:val="clear" w:color="auto" w:fill="F6A21D"/>
            <w:tcMar>
              <w:top w:w="54" w:type="dxa"/>
              <w:left w:w="109" w:type="dxa"/>
              <w:bottom w:w="54" w:type="dxa"/>
              <w:right w:w="109" w:type="dxa"/>
            </w:tcMar>
            <w:hideMark/>
          </w:tcPr>
          <w:p w14:paraId="4B9F10A3" w14:textId="77777777" w:rsidR="00D37205" w:rsidRPr="001E619D" w:rsidRDefault="00D37205" w:rsidP="009F2AA9">
            <w:pPr>
              <w:spacing w:line="360" w:lineRule="auto"/>
              <w:jc w:val="both"/>
              <w:rPr>
                <w:rFonts w:ascii="Arial" w:hAnsi="Arial" w:cs="Arial"/>
              </w:rPr>
            </w:pPr>
            <w:r w:rsidRPr="001E619D">
              <w:rPr>
                <w:rFonts w:ascii="Arial" w:hAnsi="Arial" w:cs="Arial"/>
                <w:b/>
                <w:bCs/>
              </w:rPr>
              <w:t>Implications</w:t>
            </w:r>
          </w:p>
        </w:tc>
      </w:tr>
      <w:tr w:rsidR="00D37205" w:rsidRPr="001E619D" w14:paraId="7BA93C4B" w14:textId="77777777" w:rsidTr="00D37205">
        <w:trPr>
          <w:trHeight w:val="1151"/>
        </w:trPr>
        <w:tc>
          <w:tcPr>
            <w:tcW w:w="3921" w:type="dxa"/>
            <w:tcBorders>
              <w:top w:val="single" w:sz="24"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41065C91" w14:textId="77777777" w:rsidR="00D37205" w:rsidRPr="001E619D" w:rsidRDefault="00D37205" w:rsidP="009F2AA9">
            <w:pPr>
              <w:spacing w:line="360" w:lineRule="auto"/>
              <w:jc w:val="both"/>
              <w:rPr>
                <w:rFonts w:ascii="Arial" w:hAnsi="Arial" w:cs="Arial"/>
              </w:rPr>
            </w:pPr>
            <w:r w:rsidRPr="001E619D">
              <w:rPr>
                <w:rFonts w:ascii="Arial" w:hAnsi="Arial" w:cs="Arial"/>
              </w:rPr>
              <w:t>Unremarkable financial pressure for the last three years (+9)</w:t>
            </w:r>
          </w:p>
        </w:tc>
        <w:tc>
          <w:tcPr>
            <w:tcW w:w="2946" w:type="dxa"/>
            <w:tcBorders>
              <w:top w:val="single" w:sz="24"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2C1A00AB" w14:textId="77777777" w:rsidR="00D37205" w:rsidRPr="001E619D" w:rsidRDefault="00D37205" w:rsidP="009F2AA9">
            <w:pPr>
              <w:spacing w:line="360" w:lineRule="auto"/>
              <w:jc w:val="both"/>
              <w:rPr>
                <w:rFonts w:ascii="Arial" w:hAnsi="Arial" w:cs="Arial"/>
              </w:rPr>
            </w:pPr>
            <w:r w:rsidRPr="001E619D">
              <w:rPr>
                <w:rFonts w:ascii="Arial" w:hAnsi="Arial" w:cs="Arial"/>
              </w:rPr>
              <w:t>Increased NHS operation costs (-9)</w:t>
            </w:r>
          </w:p>
        </w:tc>
        <w:tc>
          <w:tcPr>
            <w:tcW w:w="2707" w:type="dxa"/>
            <w:tcBorders>
              <w:top w:val="single" w:sz="24"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7C98595D" w14:textId="77777777" w:rsidR="00D37205" w:rsidRPr="001E619D" w:rsidRDefault="00D37205" w:rsidP="009F2AA9">
            <w:pPr>
              <w:spacing w:line="360" w:lineRule="auto"/>
              <w:jc w:val="both"/>
              <w:rPr>
                <w:rFonts w:ascii="Arial" w:hAnsi="Arial" w:cs="Arial"/>
              </w:rPr>
            </w:pPr>
            <w:r w:rsidRPr="001E619D">
              <w:rPr>
                <w:rFonts w:ascii="Arial" w:hAnsi="Arial" w:cs="Arial"/>
              </w:rPr>
              <w:t>Potential charges for services (-6)</w:t>
            </w:r>
          </w:p>
        </w:tc>
      </w:tr>
      <w:tr w:rsidR="00D37205" w:rsidRPr="001E619D" w14:paraId="77188F89" w14:textId="77777777" w:rsidTr="00D37205">
        <w:trPr>
          <w:trHeight w:val="1151"/>
        </w:trPr>
        <w:tc>
          <w:tcPr>
            <w:tcW w:w="3921" w:type="dxa"/>
            <w:tcBorders>
              <w:top w:val="single" w:sz="8" w:space="0" w:color="FFFFFF"/>
              <w:left w:val="single" w:sz="8" w:space="0" w:color="FFFFFF"/>
              <w:bottom w:val="single" w:sz="8" w:space="0" w:color="FFFFFF"/>
              <w:right w:val="single" w:sz="8" w:space="0" w:color="FFFFFF"/>
            </w:tcBorders>
            <w:shd w:val="clear" w:color="auto" w:fill="FDF0E7"/>
            <w:tcMar>
              <w:top w:w="54" w:type="dxa"/>
              <w:left w:w="109" w:type="dxa"/>
              <w:bottom w:w="54" w:type="dxa"/>
              <w:right w:w="109" w:type="dxa"/>
            </w:tcMar>
            <w:hideMark/>
          </w:tcPr>
          <w:p w14:paraId="267AFEA9" w14:textId="77777777" w:rsidR="00D37205" w:rsidRPr="001E619D" w:rsidRDefault="00D37205" w:rsidP="009F2AA9">
            <w:pPr>
              <w:spacing w:line="360" w:lineRule="auto"/>
              <w:jc w:val="both"/>
              <w:rPr>
                <w:rFonts w:ascii="Arial" w:hAnsi="Arial" w:cs="Arial"/>
              </w:rPr>
            </w:pPr>
            <w:r w:rsidRPr="001E619D">
              <w:rPr>
                <w:rFonts w:ascii="Arial" w:hAnsi="Arial" w:cs="Arial"/>
              </w:rPr>
              <w:t>Avoiding taking private bank loans and multiple credit cards (+9)</w:t>
            </w:r>
          </w:p>
        </w:tc>
        <w:tc>
          <w:tcPr>
            <w:tcW w:w="2946" w:type="dxa"/>
            <w:tcBorders>
              <w:top w:val="single" w:sz="8" w:space="0" w:color="FFFFFF"/>
              <w:left w:val="single" w:sz="8" w:space="0" w:color="FFFFFF"/>
              <w:bottom w:val="single" w:sz="8" w:space="0" w:color="FFFFFF"/>
              <w:right w:val="single" w:sz="8" w:space="0" w:color="FFFFFF"/>
            </w:tcBorders>
            <w:shd w:val="clear" w:color="auto" w:fill="FDF0E7"/>
            <w:tcMar>
              <w:top w:w="54" w:type="dxa"/>
              <w:left w:w="109" w:type="dxa"/>
              <w:bottom w:w="54" w:type="dxa"/>
              <w:right w:w="109" w:type="dxa"/>
            </w:tcMar>
            <w:hideMark/>
          </w:tcPr>
          <w:p w14:paraId="57886525" w14:textId="77777777" w:rsidR="00D37205" w:rsidRPr="001E619D" w:rsidRDefault="00D37205" w:rsidP="009F2AA9">
            <w:pPr>
              <w:spacing w:line="360" w:lineRule="auto"/>
              <w:jc w:val="both"/>
              <w:rPr>
                <w:rFonts w:ascii="Arial" w:hAnsi="Arial" w:cs="Arial"/>
              </w:rPr>
            </w:pPr>
          </w:p>
        </w:tc>
        <w:tc>
          <w:tcPr>
            <w:tcW w:w="2707" w:type="dxa"/>
            <w:tcBorders>
              <w:top w:val="single" w:sz="8" w:space="0" w:color="FFFFFF"/>
              <w:left w:val="single" w:sz="8" w:space="0" w:color="FFFFFF"/>
              <w:bottom w:val="single" w:sz="8" w:space="0" w:color="FFFFFF"/>
              <w:right w:val="single" w:sz="8" w:space="0" w:color="FFFFFF"/>
            </w:tcBorders>
            <w:shd w:val="clear" w:color="auto" w:fill="FDF0E7"/>
            <w:tcMar>
              <w:top w:w="54" w:type="dxa"/>
              <w:left w:w="109" w:type="dxa"/>
              <w:bottom w:w="54" w:type="dxa"/>
              <w:right w:w="109" w:type="dxa"/>
            </w:tcMar>
            <w:hideMark/>
          </w:tcPr>
          <w:p w14:paraId="269D2EC9" w14:textId="77777777" w:rsidR="00D37205" w:rsidRPr="001E619D" w:rsidRDefault="00D37205" w:rsidP="009F2AA9">
            <w:pPr>
              <w:spacing w:after="0" w:line="360" w:lineRule="auto"/>
              <w:jc w:val="both"/>
              <w:rPr>
                <w:rFonts w:ascii="Arial" w:hAnsi="Arial" w:cs="Arial"/>
                <w:lang w:bidi="bn-BD"/>
              </w:rPr>
            </w:pPr>
          </w:p>
        </w:tc>
      </w:tr>
      <w:tr w:rsidR="00D37205" w:rsidRPr="001E619D" w14:paraId="60B5EC11" w14:textId="77777777" w:rsidTr="00D37205">
        <w:trPr>
          <w:trHeight w:val="1151"/>
        </w:trPr>
        <w:tc>
          <w:tcPr>
            <w:tcW w:w="3921" w:type="dxa"/>
            <w:tcBorders>
              <w:top w:val="single" w:sz="8"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044775A8" w14:textId="77777777" w:rsidR="00D37205" w:rsidRPr="001E619D" w:rsidRDefault="00D37205" w:rsidP="009F2AA9">
            <w:pPr>
              <w:spacing w:line="360" w:lineRule="auto"/>
              <w:jc w:val="both"/>
              <w:rPr>
                <w:rFonts w:ascii="Arial" w:hAnsi="Arial" w:cs="Arial"/>
              </w:rPr>
            </w:pPr>
            <w:r w:rsidRPr="001E619D">
              <w:rPr>
                <w:rFonts w:ascii="Arial" w:hAnsi="Arial" w:cs="Arial"/>
              </w:rPr>
              <w:t>Investing time revising rather than working to earn money (+9)</w:t>
            </w:r>
          </w:p>
        </w:tc>
        <w:tc>
          <w:tcPr>
            <w:tcW w:w="2946" w:type="dxa"/>
            <w:tcBorders>
              <w:top w:val="single" w:sz="8"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44795D50" w14:textId="77777777" w:rsidR="00D37205" w:rsidRPr="001E619D" w:rsidRDefault="00D37205" w:rsidP="009F2AA9">
            <w:pPr>
              <w:spacing w:line="360" w:lineRule="auto"/>
              <w:jc w:val="both"/>
              <w:rPr>
                <w:rFonts w:ascii="Arial" w:hAnsi="Arial" w:cs="Arial"/>
              </w:rPr>
            </w:pPr>
          </w:p>
        </w:tc>
        <w:tc>
          <w:tcPr>
            <w:tcW w:w="2707" w:type="dxa"/>
            <w:tcBorders>
              <w:top w:val="single" w:sz="8"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7EFD9123" w14:textId="77777777" w:rsidR="00D37205" w:rsidRPr="001E619D" w:rsidRDefault="00D37205" w:rsidP="009F2AA9">
            <w:pPr>
              <w:spacing w:after="0" w:line="360" w:lineRule="auto"/>
              <w:jc w:val="both"/>
              <w:rPr>
                <w:rFonts w:ascii="Arial" w:hAnsi="Arial" w:cs="Arial"/>
                <w:lang w:bidi="bn-BD"/>
              </w:rPr>
            </w:pPr>
          </w:p>
        </w:tc>
      </w:tr>
      <w:tr w:rsidR="00D37205" w:rsidRPr="001E619D" w14:paraId="5233757E" w14:textId="77777777" w:rsidTr="00D37205">
        <w:trPr>
          <w:trHeight w:val="554"/>
        </w:trPr>
        <w:tc>
          <w:tcPr>
            <w:tcW w:w="3921" w:type="dxa"/>
            <w:tcBorders>
              <w:top w:val="single" w:sz="8" w:space="0" w:color="FFFFFF"/>
              <w:left w:val="single" w:sz="8" w:space="0" w:color="FFFFFF"/>
              <w:bottom w:val="single" w:sz="8" w:space="0" w:color="FFFFFF"/>
              <w:right w:val="single" w:sz="8" w:space="0" w:color="FFFFFF"/>
            </w:tcBorders>
            <w:shd w:val="clear" w:color="auto" w:fill="FDF0E7"/>
            <w:tcMar>
              <w:top w:w="54" w:type="dxa"/>
              <w:left w:w="109" w:type="dxa"/>
              <w:bottom w:w="54" w:type="dxa"/>
              <w:right w:w="109" w:type="dxa"/>
            </w:tcMar>
            <w:hideMark/>
          </w:tcPr>
          <w:p w14:paraId="3E2E27DC" w14:textId="77777777" w:rsidR="00D37205" w:rsidRPr="001E619D" w:rsidRDefault="00D37205" w:rsidP="009F2AA9">
            <w:pPr>
              <w:spacing w:after="0" w:line="360" w:lineRule="auto"/>
              <w:jc w:val="both"/>
              <w:rPr>
                <w:rFonts w:ascii="Arial" w:hAnsi="Arial" w:cs="Arial"/>
                <w:lang w:bidi="bn-BD"/>
              </w:rPr>
            </w:pPr>
          </w:p>
        </w:tc>
        <w:tc>
          <w:tcPr>
            <w:tcW w:w="2946" w:type="dxa"/>
            <w:tcBorders>
              <w:top w:val="single" w:sz="8" w:space="0" w:color="FFFFFF"/>
              <w:left w:val="single" w:sz="8" w:space="0" w:color="FFFFFF"/>
              <w:bottom w:val="single" w:sz="8" w:space="0" w:color="FFFFFF"/>
              <w:right w:val="single" w:sz="8" w:space="0" w:color="FFFFFF"/>
            </w:tcBorders>
            <w:shd w:val="clear" w:color="auto" w:fill="FDF0E7"/>
            <w:tcMar>
              <w:top w:w="54" w:type="dxa"/>
              <w:left w:w="109" w:type="dxa"/>
              <w:bottom w:w="54" w:type="dxa"/>
              <w:right w:w="109" w:type="dxa"/>
            </w:tcMar>
            <w:hideMark/>
          </w:tcPr>
          <w:p w14:paraId="0BBBFB0B" w14:textId="77777777" w:rsidR="00D37205" w:rsidRPr="001E619D" w:rsidRDefault="00D37205" w:rsidP="009F2AA9">
            <w:pPr>
              <w:spacing w:after="0" w:line="360" w:lineRule="auto"/>
              <w:jc w:val="both"/>
              <w:rPr>
                <w:rFonts w:ascii="Arial" w:hAnsi="Arial" w:cs="Arial"/>
                <w:lang w:bidi="bn-BD"/>
              </w:rPr>
            </w:pPr>
          </w:p>
        </w:tc>
        <w:tc>
          <w:tcPr>
            <w:tcW w:w="2707" w:type="dxa"/>
            <w:tcBorders>
              <w:top w:val="single" w:sz="8" w:space="0" w:color="FFFFFF"/>
              <w:left w:val="single" w:sz="8" w:space="0" w:color="FFFFFF"/>
              <w:bottom w:val="single" w:sz="8" w:space="0" w:color="FFFFFF"/>
              <w:right w:val="single" w:sz="8" w:space="0" w:color="FFFFFF"/>
            </w:tcBorders>
            <w:shd w:val="clear" w:color="auto" w:fill="FDF0E7"/>
            <w:tcMar>
              <w:top w:w="54" w:type="dxa"/>
              <w:left w:w="109" w:type="dxa"/>
              <w:bottom w:w="54" w:type="dxa"/>
              <w:right w:w="109" w:type="dxa"/>
            </w:tcMar>
            <w:hideMark/>
          </w:tcPr>
          <w:p w14:paraId="459A797C" w14:textId="77777777" w:rsidR="00D37205" w:rsidRPr="001E619D" w:rsidRDefault="00D37205" w:rsidP="009F2AA9">
            <w:pPr>
              <w:spacing w:after="0" w:line="360" w:lineRule="auto"/>
              <w:jc w:val="both"/>
              <w:rPr>
                <w:rFonts w:ascii="Arial" w:hAnsi="Arial" w:cs="Arial"/>
                <w:lang w:bidi="bn-BD"/>
              </w:rPr>
            </w:pPr>
          </w:p>
        </w:tc>
      </w:tr>
      <w:tr w:rsidR="00D37205" w:rsidRPr="001E619D" w14:paraId="34FEE3BD" w14:textId="77777777" w:rsidTr="00D37205">
        <w:trPr>
          <w:trHeight w:val="486"/>
        </w:trPr>
        <w:tc>
          <w:tcPr>
            <w:tcW w:w="3921" w:type="dxa"/>
            <w:tcBorders>
              <w:top w:val="single" w:sz="8"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1B2F4EBF" w14:textId="77777777" w:rsidR="00D37205" w:rsidRPr="001E619D" w:rsidRDefault="00D37205" w:rsidP="009F2AA9">
            <w:pPr>
              <w:spacing w:line="360" w:lineRule="auto"/>
              <w:jc w:val="both"/>
              <w:rPr>
                <w:rFonts w:ascii="Arial" w:hAnsi="Arial" w:cs="Arial"/>
              </w:rPr>
            </w:pPr>
            <w:r w:rsidRPr="001E619D">
              <w:rPr>
                <w:rFonts w:ascii="Arial" w:hAnsi="Arial" w:cs="Arial"/>
              </w:rPr>
              <w:t>Total = 27</w:t>
            </w:r>
          </w:p>
        </w:tc>
        <w:tc>
          <w:tcPr>
            <w:tcW w:w="2946" w:type="dxa"/>
            <w:tcBorders>
              <w:top w:val="single" w:sz="8"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00ECC56A" w14:textId="77777777" w:rsidR="00D37205" w:rsidRPr="001E619D" w:rsidRDefault="00D37205" w:rsidP="009F2AA9">
            <w:pPr>
              <w:spacing w:line="360" w:lineRule="auto"/>
              <w:jc w:val="both"/>
              <w:rPr>
                <w:rFonts w:ascii="Arial" w:hAnsi="Arial" w:cs="Arial"/>
              </w:rPr>
            </w:pPr>
            <w:r w:rsidRPr="001E619D">
              <w:rPr>
                <w:rFonts w:ascii="Arial" w:hAnsi="Arial" w:cs="Arial"/>
              </w:rPr>
              <w:t>Total = -9</w:t>
            </w:r>
          </w:p>
        </w:tc>
        <w:tc>
          <w:tcPr>
            <w:tcW w:w="2707" w:type="dxa"/>
            <w:tcBorders>
              <w:top w:val="single" w:sz="8" w:space="0" w:color="FFFFFF"/>
              <w:left w:val="single" w:sz="8" w:space="0" w:color="FFFFFF"/>
              <w:bottom w:val="single" w:sz="8" w:space="0" w:color="FFFFFF"/>
              <w:right w:val="single" w:sz="8" w:space="0" w:color="FFFFFF"/>
            </w:tcBorders>
            <w:shd w:val="clear" w:color="auto" w:fill="FBE0CC"/>
            <w:tcMar>
              <w:top w:w="54" w:type="dxa"/>
              <w:left w:w="109" w:type="dxa"/>
              <w:bottom w:w="54" w:type="dxa"/>
              <w:right w:w="109" w:type="dxa"/>
            </w:tcMar>
            <w:hideMark/>
          </w:tcPr>
          <w:p w14:paraId="165E26B0" w14:textId="77777777" w:rsidR="00D37205" w:rsidRPr="001E619D" w:rsidRDefault="00D37205" w:rsidP="009F2AA9">
            <w:pPr>
              <w:spacing w:line="360" w:lineRule="auto"/>
              <w:jc w:val="both"/>
              <w:rPr>
                <w:rFonts w:ascii="Arial" w:hAnsi="Arial" w:cs="Arial"/>
              </w:rPr>
            </w:pPr>
            <w:r w:rsidRPr="001E619D">
              <w:rPr>
                <w:rFonts w:ascii="Arial" w:hAnsi="Arial" w:cs="Arial"/>
              </w:rPr>
              <w:t>Total = -6</w:t>
            </w:r>
          </w:p>
        </w:tc>
      </w:tr>
      <w:tr w:rsidR="00D37205" w:rsidRPr="001E619D" w14:paraId="3AB4D9DC" w14:textId="77777777" w:rsidTr="00D37205">
        <w:trPr>
          <w:trHeight w:val="486"/>
        </w:trPr>
        <w:tc>
          <w:tcPr>
            <w:tcW w:w="9575" w:type="dxa"/>
            <w:gridSpan w:val="3"/>
            <w:tcBorders>
              <w:top w:val="single" w:sz="8" w:space="0" w:color="FFFFFF"/>
              <w:left w:val="single" w:sz="8" w:space="0" w:color="FFFFFF"/>
              <w:bottom w:val="single" w:sz="8" w:space="0" w:color="FFFFFF"/>
              <w:right w:val="single" w:sz="8" w:space="0" w:color="FFFFFF"/>
            </w:tcBorders>
            <w:shd w:val="clear" w:color="auto" w:fill="FDF0E7"/>
            <w:tcMar>
              <w:top w:w="54" w:type="dxa"/>
              <w:left w:w="109" w:type="dxa"/>
              <w:bottom w:w="54" w:type="dxa"/>
              <w:right w:w="109" w:type="dxa"/>
            </w:tcMar>
            <w:hideMark/>
          </w:tcPr>
          <w:p w14:paraId="317398AC" w14:textId="77777777" w:rsidR="00D37205" w:rsidRPr="001E619D" w:rsidRDefault="00D37205" w:rsidP="009F2AA9">
            <w:pPr>
              <w:spacing w:line="360" w:lineRule="auto"/>
              <w:jc w:val="both"/>
              <w:rPr>
                <w:rFonts w:ascii="Arial" w:hAnsi="Arial" w:cs="Arial"/>
              </w:rPr>
            </w:pPr>
            <w:r w:rsidRPr="001E619D">
              <w:rPr>
                <w:rFonts w:ascii="Arial" w:hAnsi="Arial" w:cs="Arial"/>
              </w:rPr>
              <w:t>Total = 12</w:t>
            </w:r>
          </w:p>
        </w:tc>
      </w:tr>
    </w:tbl>
    <w:p w14:paraId="4716A72C" w14:textId="77777777" w:rsidR="00D37205" w:rsidRPr="001E619D" w:rsidRDefault="00D37205" w:rsidP="009F2AA9">
      <w:pPr>
        <w:spacing w:line="360" w:lineRule="auto"/>
        <w:jc w:val="both"/>
        <w:rPr>
          <w:rFonts w:ascii="Arial" w:hAnsi="Arial" w:cs="Arial"/>
        </w:rPr>
      </w:pPr>
    </w:p>
    <w:p w14:paraId="4B1827D6" w14:textId="77777777" w:rsidR="00B414D6" w:rsidRPr="001E619D" w:rsidRDefault="00B414D6" w:rsidP="009F2AA9">
      <w:pPr>
        <w:spacing w:line="360" w:lineRule="auto"/>
        <w:jc w:val="both"/>
        <w:rPr>
          <w:rFonts w:ascii="Arial" w:hAnsi="Arial" w:cs="Arial"/>
        </w:rPr>
      </w:pPr>
    </w:p>
    <w:sectPr w:rsidR="00B414D6" w:rsidRPr="001E619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1770A5"/>
    <w:multiLevelType w:val="hybridMultilevel"/>
    <w:tmpl w:val="57F0235C"/>
    <w:lvl w:ilvl="0" w:tplc="C6842B66">
      <w:start w:val="1"/>
      <w:numFmt w:val="bullet"/>
      <w:lvlText w:val=""/>
      <w:lvlJc w:val="left"/>
      <w:pPr>
        <w:tabs>
          <w:tab w:val="num" w:pos="720"/>
        </w:tabs>
        <w:ind w:left="720" w:hanging="360"/>
      </w:pPr>
      <w:rPr>
        <w:rFonts w:ascii="Wingdings" w:hAnsi="Wingdings" w:hint="default"/>
      </w:rPr>
    </w:lvl>
    <w:lvl w:ilvl="1" w:tplc="2D88487E" w:tentative="1">
      <w:start w:val="1"/>
      <w:numFmt w:val="bullet"/>
      <w:lvlText w:val=""/>
      <w:lvlJc w:val="left"/>
      <w:pPr>
        <w:tabs>
          <w:tab w:val="num" w:pos="1440"/>
        </w:tabs>
        <w:ind w:left="1440" w:hanging="360"/>
      </w:pPr>
      <w:rPr>
        <w:rFonts w:ascii="Wingdings" w:hAnsi="Wingdings" w:hint="default"/>
      </w:rPr>
    </w:lvl>
    <w:lvl w:ilvl="2" w:tplc="79648064" w:tentative="1">
      <w:start w:val="1"/>
      <w:numFmt w:val="bullet"/>
      <w:lvlText w:val=""/>
      <w:lvlJc w:val="left"/>
      <w:pPr>
        <w:tabs>
          <w:tab w:val="num" w:pos="2160"/>
        </w:tabs>
        <w:ind w:left="2160" w:hanging="360"/>
      </w:pPr>
      <w:rPr>
        <w:rFonts w:ascii="Wingdings" w:hAnsi="Wingdings" w:hint="default"/>
      </w:rPr>
    </w:lvl>
    <w:lvl w:ilvl="3" w:tplc="225CA158" w:tentative="1">
      <w:start w:val="1"/>
      <w:numFmt w:val="bullet"/>
      <w:lvlText w:val=""/>
      <w:lvlJc w:val="left"/>
      <w:pPr>
        <w:tabs>
          <w:tab w:val="num" w:pos="2880"/>
        </w:tabs>
        <w:ind w:left="2880" w:hanging="360"/>
      </w:pPr>
      <w:rPr>
        <w:rFonts w:ascii="Wingdings" w:hAnsi="Wingdings" w:hint="default"/>
      </w:rPr>
    </w:lvl>
    <w:lvl w:ilvl="4" w:tplc="32A65368" w:tentative="1">
      <w:start w:val="1"/>
      <w:numFmt w:val="bullet"/>
      <w:lvlText w:val=""/>
      <w:lvlJc w:val="left"/>
      <w:pPr>
        <w:tabs>
          <w:tab w:val="num" w:pos="3600"/>
        </w:tabs>
        <w:ind w:left="3600" w:hanging="360"/>
      </w:pPr>
      <w:rPr>
        <w:rFonts w:ascii="Wingdings" w:hAnsi="Wingdings" w:hint="default"/>
      </w:rPr>
    </w:lvl>
    <w:lvl w:ilvl="5" w:tplc="584E2822" w:tentative="1">
      <w:start w:val="1"/>
      <w:numFmt w:val="bullet"/>
      <w:lvlText w:val=""/>
      <w:lvlJc w:val="left"/>
      <w:pPr>
        <w:tabs>
          <w:tab w:val="num" w:pos="4320"/>
        </w:tabs>
        <w:ind w:left="4320" w:hanging="360"/>
      </w:pPr>
      <w:rPr>
        <w:rFonts w:ascii="Wingdings" w:hAnsi="Wingdings" w:hint="default"/>
      </w:rPr>
    </w:lvl>
    <w:lvl w:ilvl="6" w:tplc="20025442" w:tentative="1">
      <w:start w:val="1"/>
      <w:numFmt w:val="bullet"/>
      <w:lvlText w:val=""/>
      <w:lvlJc w:val="left"/>
      <w:pPr>
        <w:tabs>
          <w:tab w:val="num" w:pos="5040"/>
        </w:tabs>
        <w:ind w:left="5040" w:hanging="360"/>
      </w:pPr>
      <w:rPr>
        <w:rFonts w:ascii="Wingdings" w:hAnsi="Wingdings" w:hint="default"/>
      </w:rPr>
    </w:lvl>
    <w:lvl w:ilvl="7" w:tplc="E19491CA" w:tentative="1">
      <w:start w:val="1"/>
      <w:numFmt w:val="bullet"/>
      <w:lvlText w:val=""/>
      <w:lvlJc w:val="left"/>
      <w:pPr>
        <w:tabs>
          <w:tab w:val="num" w:pos="5760"/>
        </w:tabs>
        <w:ind w:left="5760" w:hanging="360"/>
      </w:pPr>
      <w:rPr>
        <w:rFonts w:ascii="Wingdings" w:hAnsi="Wingdings" w:hint="default"/>
      </w:rPr>
    </w:lvl>
    <w:lvl w:ilvl="8" w:tplc="698A5EA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8E57271"/>
    <w:multiLevelType w:val="hybridMultilevel"/>
    <w:tmpl w:val="4F8879F6"/>
    <w:lvl w:ilvl="0" w:tplc="6138F7B8">
      <w:start w:val="1"/>
      <w:numFmt w:val="bullet"/>
      <w:lvlText w:val=""/>
      <w:lvlJc w:val="left"/>
      <w:pPr>
        <w:tabs>
          <w:tab w:val="num" w:pos="720"/>
        </w:tabs>
        <w:ind w:left="720" w:hanging="360"/>
      </w:pPr>
      <w:rPr>
        <w:rFonts w:ascii="Wingdings" w:hAnsi="Wingdings" w:hint="default"/>
      </w:rPr>
    </w:lvl>
    <w:lvl w:ilvl="1" w:tplc="06BE1D18" w:tentative="1">
      <w:start w:val="1"/>
      <w:numFmt w:val="bullet"/>
      <w:lvlText w:val=""/>
      <w:lvlJc w:val="left"/>
      <w:pPr>
        <w:tabs>
          <w:tab w:val="num" w:pos="1440"/>
        </w:tabs>
        <w:ind w:left="1440" w:hanging="360"/>
      </w:pPr>
      <w:rPr>
        <w:rFonts w:ascii="Wingdings" w:hAnsi="Wingdings" w:hint="default"/>
      </w:rPr>
    </w:lvl>
    <w:lvl w:ilvl="2" w:tplc="79346254" w:tentative="1">
      <w:start w:val="1"/>
      <w:numFmt w:val="bullet"/>
      <w:lvlText w:val=""/>
      <w:lvlJc w:val="left"/>
      <w:pPr>
        <w:tabs>
          <w:tab w:val="num" w:pos="2160"/>
        </w:tabs>
        <w:ind w:left="2160" w:hanging="360"/>
      </w:pPr>
      <w:rPr>
        <w:rFonts w:ascii="Wingdings" w:hAnsi="Wingdings" w:hint="default"/>
      </w:rPr>
    </w:lvl>
    <w:lvl w:ilvl="3" w:tplc="9664F650" w:tentative="1">
      <w:start w:val="1"/>
      <w:numFmt w:val="bullet"/>
      <w:lvlText w:val=""/>
      <w:lvlJc w:val="left"/>
      <w:pPr>
        <w:tabs>
          <w:tab w:val="num" w:pos="2880"/>
        </w:tabs>
        <w:ind w:left="2880" w:hanging="360"/>
      </w:pPr>
      <w:rPr>
        <w:rFonts w:ascii="Wingdings" w:hAnsi="Wingdings" w:hint="default"/>
      </w:rPr>
    </w:lvl>
    <w:lvl w:ilvl="4" w:tplc="27183070" w:tentative="1">
      <w:start w:val="1"/>
      <w:numFmt w:val="bullet"/>
      <w:lvlText w:val=""/>
      <w:lvlJc w:val="left"/>
      <w:pPr>
        <w:tabs>
          <w:tab w:val="num" w:pos="3600"/>
        </w:tabs>
        <w:ind w:left="3600" w:hanging="360"/>
      </w:pPr>
      <w:rPr>
        <w:rFonts w:ascii="Wingdings" w:hAnsi="Wingdings" w:hint="default"/>
      </w:rPr>
    </w:lvl>
    <w:lvl w:ilvl="5" w:tplc="B6686234" w:tentative="1">
      <w:start w:val="1"/>
      <w:numFmt w:val="bullet"/>
      <w:lvlText w:val=""/>
      <w:lvlJc w:val="left"/>
      <w:pPr>
        <w:tabs>
          <w:tab w:val="num" w:pos="4320"/>
        </w:tabs>
        <w:ind w:left="4320" w:hanging="360"/>
      </w:pPr>
      <w:rPr>
        <w:rFonts w:ascii="Wingdings" w:hAnsi="Wingdings" w:hint="default"/>
      </w:rPr>
    </w:lvl>
    <w:lvl w:ilvl="6" w:tplc="0130C54E" w:tentative="1">
      <w:start w:val="1"/>
      <w:numFmt w:val="bullet"/>
      <w:lvlText w:val=""/>
      <w:lvlJc w:val="left"/>
      <w:pPr>
        <w:tabs>
          <w:tab w:val="num" w:pos="5040"/>
        </w:tabs>
        <w:ind w:left="5040" w:hanging="360"/>
      </w:pPr>
      <w:rPr>
        <w:rFonts w:ascii="Wingdings" w:hAnsi="Wingdings" w:hint="default"/>
      </w:rPr>
    </w:lvl>
    <w:lvl w:ilvl="7" w:tplc="D57A209E" w:tentative="1">
      <w:start w:val="1"/>
      <w:numFmt w:val="bullet"/>
      <w:lvlText w:val=""/>
      <w:lvlJc w:val="left"/>
      <w:pPr>
        <w:tabs>
          <w:tab w:val="num" w:pos="5760"/>
        </w:tabs>
        <w:ind w:left="5760" w:hanging="360"/>
      </w:pPr>
      <w:rPr>
        <w:rFonts w:ascii="Wingdings" w:hAnsi="Wingdings" w:hint="default"/>
      </w:rPr>
    </w:lvl>
    <w:lvl w:ilvl="8" w:tplc="AAA645D2"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A743ED5"/>
    <w:multiLevelType w:val="hybridMultilevel"/>
    <w:tmpl w:val="5212ED3A"/>
    <w:lvl w:ilvl="0" w:tplc="6FE29612">
      <w:start w:val="1"/>
      <w:numFmt w:val="bullet"/>
      <w:lvlText w:val="•"/>
      <w:lvlJc w:val="left"/>
      <w:pPr>
        <w:tabs>
          <w:tab w:val="num" w:pos="720"/>
        </w:tabs>
        <w:ind w:left="720" w:hanging="360"/>
      </w:pPr>
      <w:rPr>
        <w:rFonts w:ascii="Arial" w:hAnsi="Arial" w:hint="default"/>
      </w:rPr>
    </w:lvl>
    <w:lvl w:ilvl="1" w:tplc="ADB6B680" w:tentative="1">
      <w:start w:val="1"/>
      <w:numFmt w:val="bullet"/>
      <w:lvlText w:val="•"/>
      <w:lvlJc w:val="left"/>
      <w:pPr>
        <w:tabs>
          <w:tab w:val="num" w:pos="1440"/>
        </w:tabs>
        <w:ind w:left="1440" w:hanging="360"/>
      </w:pPr>
      <w:rPr>
        <w:rFonts w:ascii="Arial" w:hAnsi="Arial" w:hint="default"/>
      </w:rPr>
    </w:lvl>
    <w:lvl w:ilvl="2" w:tplc="DC5A2510" w:tentative="1">
      <w:start w:val="1"/>
      <w:numFmt w:val="bullet"/>
      <w:lvlText w:val="•"/>
      <w:lvlJc w:val="left"/>
      <w:pPr>
        <w:tabs>
          <w:tab w:val="num" w:pos="2160"/>
        </w:tabs>
        <w:ind w:left="2160" w:hanging="360"/>
      </w:pPr>
      <w:rPr>
        <w:rFonts w:ascii="Arial" w:hAnsi="Arial" w:hint="default"/>
      </w:rPr>
    </w:lvl>
    <w:lvl w:ilvl="3" w:tplc="1ED05B3A" w:tentative="1">
      <w:start w:val="1"/>
      <w:numFmt w:val="bullet"/>
      <w:lvlText w:val="•"/>
      <w:lvlJc w:val="left"/>
      <w:pPr>
        <w:tabs>
          <w:tab w:val="num" w:pos="2880"/>
        </w:tabs>
        <w:ind w:left="2880" w:hanging="360"/>
      </w:pPr>
      <w:rPr>
        <w:rFonts w:ascii="Arial" w:hAnsi="Arial" w:hint="default"/>
      </w:rPr>
    </w:lvl>
    <w:lvl w:ilvl="4" w:tplc="16340896" w:tentative="1">
      <w:start w:val="1"/>
      <w:numFmt w:val="bullet"/>
      <w:lvlText w:val="•"/>
      <w:lvlJc w:val="left"/>
      <w:pPr>
        <w:tabs>
          <w:tab w:val="num" w:pos="3600"/>
        </w:tabs>
        <w:ind w:left="3600" w:hanging="360"/>
      </w:pPr>
      <w:rPr>
        <w:rFonts w:ascii="Arial" w:hAnsi="Arial" w:hint="default"/>
      </w:rPr>
    </w:lvl>
    <w:lvl w:ilvl="5" w:tplc="9DAC46E4" w:tentative="1">
      <w:start w:val="1"/>
      <w:numFmt w:val="bullet"/>
      <w:lvlText w:val="•"/>
      <w:lvlJc w:val="left"/>
      <w:pPr>
        <w:tabs>
          <w:tab w:val="num" w:pos="4320"/>
        </w:tabs>
        <w:ind w:left="4320" w:hanging="360"/>
      </w:pPr>
      <w:rPr>
        <w:rFonts w:ascii="Arial" w:hAnsi="Arial" w:hint="default"/>
      </w:rPr>
    </w:lvl>
    <w:lvl w:ilvl="6" w:tplc="2E943F8E" w:tentative="1">
      <w:start w:val="1"/>
      <w:numFmt w:val="bullet"/>
      <w:lvlText w:val="•"/>
      <w:lvlJc w:val="left"/>
      <w:pPr>
        <w:tabs>
          <w:tab w:val="num" w:pos="5040"/>
        </w:tabs>
        <w:ind w:left="5040" w:hanging="360"/>
      </w:pPr>
      <w:rPr>
        <w:rFonts w:ascii="Arial" w:hAnsi="Arial" w:hint="default"/>
      </w:rPr>
    </w:lvl>
    <w:lvl w:ilvl="7" w:tplc="B93EF28E" w:tentative="1">
      <w:start w:val="1"/>
      <w:numFmt w:val="bullet"/>
      <w:lvlText w:val="•"/>
      <w:lvlJc w:val="left"/>
      <w:pPr>
        <w:tabs>
          <w:tab w:val="num" w:pos="5760"/>
        </w:tabs>
        <w:ind w:left="5760" w:hanging="360"/>
      </w:pPr>
      <w:rPr>
        <w:rFonts w:ascii="Arial" w:hAnsi="Arial" w:hint="default"/>
      </w:rPr>
    </w:lvl>
    <w:lvl w:ilvl="8" w:tplc="E14CA0B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4234528"/>
    <w:multiLevelType w:val="hybridMultilevel"/>
    <w:tmpl w:val="9572B7B2"/>
    <w:lvl w:ilvl="0" w:tplc="9BAE08DC">
      <w:start w:val="1"/>
      <w:numFmt w:val="bullet"/>
      <w:lvlText w:val=""/>
      <w:lvlJc w:val="left"/>
      <w:pPr>
        <w:tabs>
          <w:tab w:val="num" w:pos="720"/>
        </w:tabs>
        <w:ind w:left="720" w:hanging="360"/>
      </w:pPr>
      <w:rPr>
        <w:rFonts w:ascii="Wingdings" w:hAnsi="Wingdings" w:hint="default"/>
      </w:rPr>
    </w:lvl>
    <w:lvl w:ilvl="1" w:tplc="4B323E4E" w:tentative="1">
      <w:start w:val="1"/>
      <w:numFmt w:val="bullet"/>
      <w:lvlText w:val=""/>
      <w:lvlJc w:val="left"/>
      <w:pPr>
        <w:tabs>
          <w:tab w:val="num" w:pos="1440"/>
        </w:tabs>
        <w:ind w:left="1440" w:hanging="360"/>
      </w:pPr>
      <w:rPr>
        <w:rFonts w:ascii="Wingdings" w:hAnsi="Wingdings" w:hint="default"/>
      </w:rPr>
    </w:lvl>
    <w:lvl w:ilvl="2" w:tplc="A044E79A" w:tentative="1">
      <w:start w:val="1"/>
      <w:numFmt w:val="bullet"/>
      <w:lvlText w:val=""/>
      <w:lvlJc w:val="left"/>
      <w:pPr>
        <w:tabs>
          <w:tab w:val="num" w:pos="2160"/>
        </w:tabs>
        <w:ind w:left="2160" w:hanging="360"/>
      </w:pPr>
      <w:rPr>
        <w:rFonts w:ascii="Wingdings" w:hAnsi="Wingdings" w:hint="default"/>
      </w:rPr>
    </w:lvl>
    <w:lvl w:ilvl="3" w:tplc="BFB29EE6" w:tentative="1">
      <w:start w:val="1"/>
      <w:numFmt w:val="bullet"/>
      <w:lvlText w:val=""/>
      <w:lvlJc w:val="left"/>
      <w:pPr>
        <w:tabs>
          <w:tab w:val="num" w:pos="2880"/>
        </w:tabs>
        <w:ind w:left="2880" w:hanging="360"/>
      </w:pPr>
      <w:rPr>
        <w:rFonts w:ascii="Wingdings" w:hAnsi="Wingdings" w:hint="default"/>
      </w:rPr>
    </w:lvl>
    <w:lvl w:ilvl="4" w:tplc="4CB8ADB6" w:tentative="1">
      <w:start w:val="1"/>
      <w:numFmt w:val="bullet"/>
      <w:lvlText w:val=""/>
      <w:lvlJc w:val="left"/>
      <w:pPr>
        <w:tabs>
          <w:tab w:val="num" w:pos="3600"/>
        </w:tabs>
        <w:ind w:left="3600" w:hanging="360"/>
      </w:pPr>
      <w:rPr>
        <w:rFonts w:ascii="Wingdings" w:hAnsi="Wingdings" w:hint="default"/>
      </w:rPr>
    </w:lvl>
    <w:lvl w:ilvl="5" w:tplc="C3007E16" w:tentative="1">
      <w:start w:val="1"/>
      <w:numFmt w:val="bullet"/>
      <w:lvlText w:val=""/>
      <w:lvlJc w:val="left"/>
      <w:pPr>
        <w:tabs>
          <w:tab w:val="num" w:pos="4320"/>
        </w:tabs>
        <w:ind w:left="4320" w:hanging="360"/>
      </w:pPr>
      <w:rPr>
        <w:rFonts w:ascii="Wingdings" w:hAnsi="Wingdings" w:hint="default"/>
      </w:rPr>
    </w:lvl>
    <w:lvl w:ilvl="6" w:tplc="A8C057CA" w:tentative="1">
      <w:start w:val="1"/>
      <w:numFmt w:val="bullet"/>
      <w:lvlText w:val=""/>
      <w:lvlJc w:val="left"/>
      <w:pPr>
        <w:tabs>
          <w:tab w:val="num" w:pos="5040"/>
        </w:tabs>
        <w:ind w:left="5040" w:hanging="360"/>
      </w:pPr>
      <w:rPr>
        <w:rFonts w:ascii="Wingdings" w:hAnsi="Wingdings" w:hint="default"/>
      </w:rPr>
    </w:lvl>
    <w:lvl w:ilvl="7" w:tplc="7CF08346" w:tentative="1">
      <w:start w:val="1"/>
      <w:numFmt w:val="bullet"/>
      <w:lvlText w:val=""/>
      <w:lvlJc w:val="left"/>
      <w:pPr>
        <w:tabs>
          <w:tab w:val="num" w:pos="5760"/>
        </w:tabs>
        <w:ind w:left="5760" w:hanging="360"/>
      </w:pPr>
      <w:rPr>
        <w:rFonts w:ascii="Wingdings" w:hAnsi="Wingdings" w:hint="default"/>
      </w:rPr>
    </w:lvl>
    <w:lvl w:ilvl="8" w:tplc="7A2A15C4"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8C537A9"/>
    <w:multiLevelType w:val="hybridMultilevel"/>
    <w:tmpl w:val="3D48526C"/>
    <w:lvl w:ilvl="0" w:tplc="48DA3ABE">
      <w:start w:val="1"/>
      <w:numFmt w:val="bullet"/>
      <w:lvlText w:val=""/>
      <w:lvlJc w:val="left"/>
      <w:pPr>
        <w:tabs>
          <w:tab w:val="num" w:pos="720"/>
        </w:tabs>
        <w:ind w:left="720" w:hanging="360"/>
      </w:pPr>
      <w:rPr>
        <w:rFonts w:ascii="Wingdings" w:hAnsi="Wingdings" w:hint="default"/>
      </w:rPr>
    </w:lvl>
    <w:lvl w:ilvl="1" w:tplc="DFCA02B6" w:tentative="1">
      <w:start w:val="1"/>
      <w:numFmt w:val="bullet"/>
      <w:lvlText w:val=""/>
      <w:lvlJc w:val="left"/>
      <w:pPr>
        <w:tabs>
          <w:tab w:val="num" w:pos="1440"/>
        </w:tabs>
        <w:ind w:left="1440" w:hanging="360"/>
      </w:pPr>
      <w:rPr>
        <w:rFonts w:ascii="Wingdings" w:hAnsi="Wingdings" w:hint="default"/>
      </w:rPr>
    </w:lvl>
    <w:lvl w:ilvl="2" w:tplc="77F0B7F8" w:tentative="1">
      <w:start w:val="1"/>
      <w:numFmt w:val="bullet"/>
      <w:lvlText w:val=""/>
      <w:lvlJc w:val="left"/>
      <w:pPr>
        <w:tabs>
          <w:tab w:val="num" w:pos="2160"/>
        </w:tabs>
        <w:ind w:left="2160" w:hanging="360"/>
      </w:pPr>
      <w:rPr>
        <w:rFonts w:ascii="Wingdings" w:hAnsi="Wingdings" w:hint="default"/>
      </w:rPr>
    </w:lvl>
    <w:lvl w:ilvl="3" w:tplc="3AEAB568" w:tentative="1">
      <w:start w:val="1"/>
      <w:numFmt w:val="bullet"/>
      <w:lvlText w:val=""/>
      <w:lvlJc w:val="left"/>
      <w:pPr>
        <w:tabs>
          <w:tab w:val="num" w:pos="2880"/>
        </w:tabs>
        <w:ind w:left="2880" w:hanging="360"/>
      </w:pPr>
      <w:rPr>
        <w:rFonts w:ascii="Wingdings" w:hAnsi="Wingdings" w:hint="default"/>
      </w:rPr>
    </w:lvl>
    <w:lvl w:ilvl="4" w:tplc="C7B64452" w:tentative="1">
      <w:start w:val="1"/>
      <w:numFmt w:val="bullet"/>
      <w:lvlText w:val=""/>
      <w:lvlJc w:val="left"/>
      <w:pPr>
        <w:tabs>
          <w:tab w:val="num" w:pos="3600"/>
        </w:tabs>
        <w:ind w:left="3600" w:hanging="360"/>
      </w:pPr>
      <w:rPr>
        <w:rFonts w:ascii="Wingdings" w:hAnsi="Wingdings" w:hint="default"/>
      </w:rPr>
    </w:lvl>
    <w:lvl w:ilvl="5" w:tplc="7B26C886" w:tentative="1">
      <w:start w:val="1"/>
      <w:numFmt w:val="bullet"/>
      <w:lvlText w:val=""/>
      <w:lvlJc w:val="left"/>
      <w:pPr>
        <w:tabs>
          <w:tab w:val="num" w:pos="4320"/>
        </w:tabs>
        <w:ind w:left="4320" w:hanging="360"/>
      </w:pPr>
      <w:rPr>
        <w:rFonts w:ascii="Wingdings" w:hAnsi="Wingdings" w:hint="default"/>
      </w:rPr>
    </w:lvl>
    <w:lvl w:ilvl="6" w:tplc="57EA4530" w:tentative="1">
      <w:start w:val="1"/>
      <w:numFmt w:val="bullet"/>
      <w:lvlText w:val=""/>
      <w:lvlJc w:val="left"/>
      <w:pPr>
        <w:tabs>
          <w:tab w:val="num" w:pos="5040"/>
        </w:tabs>
        <w:ind w:left="5040" w:hanging="360"/>
      </w:pPr>
      <w:rPr>
        <w:rFonts w:ascii="Wingdings" w:hAnsi="Wingdings" w:hint="default"/>
      </w:rPr>
    </w:lvl>
    <w:lvl w:ilvl="7" w:tplc="B20CE5BA" w:tentative="1">
      <w:start w:val="1"/>
      <w:numFmt w:val="bullet"/>
      <w:lvlText w:val=""/>
      <w:lvlJc w:val="left"/>
      <w:pPr>
        <w:tabs>
          <w:tab w:val="num" w:pos="5760"/>
        </w:tabs>
        <w:ind w:left="5760" w:hanging="360"/>
      </w:pPr>
      <w:rPr>
        <w:rFonts w:ascii="Wingdings" w:hAnsi="Wingdings" w:hint="default"/>
      </w:rPr>
    </w:lvl>
    <w:lvl w:ilvl="8" w:tplc="B1EC263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6077469"/>
    <w:multiLevelType w:val="hybridMultilevel"/>
    <w:tmpl w:val="5718B730"/>
    <w:lvl w:ilvl="0" w:tplc="42A2D0AA">
      <w:start w:val="1"/>
      <w:numFmt w:val="bullet"/>
      <w:lvlText w:val="•"/>
      <w:lvlJc w:val="left"/>
      <w:pPr>
        <w:tabs>
          <w:tab w:val="num" w:pos="720"/>
        </w:tabs>
        <w:ind w:left="720" w:hanging="360"/>
      </w:pPr>
      <w:rPr>
        <w:rFonts w:ascii="Times New Roman" w:hAnsi="Times New Roman" w:hint="default"/>
      </w:rPr>
    </w:lvl>
    <w:lvl w:ilvl="1" w:tplc="C45ECF18" w:tentative="1">
      <w:start w:val="1"/>
      <w:numFmt w:val="bullet"/>
      <w:lvlText w:val="•"/>
      <w:lvlJc w:val="left"/>
      <w:pPr>
        <w:tabs>
          <w:tab w:val="num" w:pos="1440"/>
        </w:tabs>
        <w:ind w:left="1440" w:hanging="360"/>
      </w:pPr>
      <w:rPr>
        <w:rFonts w:ascii="Times New Roman" w:hAnsi="Times New Roman" w:hint="default"/>
      </w:rPr>
    </w:lvl>
    <w:lvl w:ilvl="2" w:tplc="439C4516" w:tentative="1">
      <w:start w:val="1"/>
      <w:numFmt w:val="bullet"/>
      <w:lvlText w:val="•"/>
      <w:lvlJc w:val="left"/>
      <w:pPr>
        <w:tabs>
          <w:tab w:val="num" w:pos="2160"/>
        </w:tabs>
        <w:ind w:left="2160" w:hanging="360"/>
      </w:pPr>
      <w:rPr>
        <w:rFonts w:ascii="Times New Roman" w:hAnsi="Times New Roman" w:hint="default"/>
      </w:rPr>
    </w:lvl>
    <w:lvl w:ilvl="3" w:tplc="B316092A" w:tentative="1">
      <w:start w:val="1"/>
      <w:numFmt w:val="bullet"/>
      <w:lvlText w:val="•"/>
      <w:lvlJc w:val="left"/>
      <w:pPr>
        <w:tabs>
          <w:tab w:val="num" w:pos="2880"/>
        </w:tabs>
        <w:ind w:left="2880" w:hanging="360"/>
      </w:pPr>
      <w:rPr>
        <w:rFonts w:ascii="Times New Roman" w:hAnsi="Times New Roman" w:hint="default"/>
      </w:rPr>
    </w:lvl>
    <w:lvl w:ilvl="4" w:tplc="0BDE7E32" w:tentative="1">
      <w:start w:val="1"/>
      <w:numFmt w:val="bullet"/>
      <w:lvlText w:val="•"/>
      <w:lvlJc w:val="left"/>
      <w:pPr>
        <w:tabs>
          <w:tab w:val="num" w:pos="3600"/>
        </w:tabs>
        <w:ind w:left="3600" w:hanging="360"/>
      </w:pPr>
      <w:rPr>
        <w:rFonts w:ascii="Times New Roman" w:hAnsi="Times New Roman" w:hint="default"/>
      </w:rPr>
    </w:lvl>
    <w:lvl w:ilvl="5" w:tplc="D6E48D3A" w:tentative="1">
      <w:start w:val="1"/>
      <w:numFmt w:val="bullet"/>
      <w:lvlText w:val="•"/>
      <w:lvlJc w:val="left"/>
      <w:pPr>
        <w:tabs>
          <w:tab w:val="num" w:pos="4320"/>
        </w:tabs>
        <w:ind w:left="4320" w:hanging="360"/>
      </w:pPr>
      <w:rPr>
        <w:rFonts w:ascii="Times New Roman" w:hAnsi="Times New Roman" w:hint="default"/>
      </w:rPr>
    </w:lvl>
    <w:lvl w:ilvl="6" w:tplc="8834D600" w:tentative="1">
      <w:start w:val="1"/>
      <w:numFmt w:val="bullet"/>
      <w:lvlText w:val="•"/>
      <w:lvlJc w:val="left"/>
      <w:pPr>
        <w:tabs>
          <w:tab w:val="num" w:pos="5040"/>
        </w:tabs>
        <w:ind w:left="5040" w:hanging="360"/>
      </w:pPr>
      <w:rPr>
        <w:rFonts w:ascii="Times New Roman" w:hAnsi="Times New Roman" w:hint="default"/>
      </w:rPr>
    </w:lvl>
    <w:lvl w:ilvl="7" w:tplc="4530B9D4" w:tentative="1">
      <w:start w:val="1"/>
      <w:numFmt w:val="bullet"/>
      <w:lvlText w:val="•"/>
      <w:lvlJc w:val="left"/>
      <w:pPr>
        <w:tabs>
          <w:tab w:val="num" w:pos="5760"/>
        </w:tabs>
        <w:ind w:left="5760" w:hanging="360"/>
      </w:pPr>
      <w:rPr>
        <w:rFonts w:ascii="Times New Roman" w:hAnsi="Times New Roman" w:hint="default"/>
      </w:rPr>
    </w:lvl>
    <w:lvl w:ilvl="8" w:tplc="7FD22BA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3D4427A2"/>
    <w:multiLevelType w:val="hybridMultilevel"/>
    <w:tmpl w:val="40F2EB5C"/>
    <w:lvl w:ilvl="0" w:tplc="EF9AA070">
      <w:start w:val="1"/>
      <w:numFmt w:val="bullet"/>
      <w:lvlText w:val="•"/>
      <w:lvlJc w:val="left"/>
      <w:pPr>
        <w:tabs>
          <w:tab w:val="num" w:pos="720"/>
        </w:tabs>
        <w:ind w:left="720" w:hanging="360"/>
      </w:pPr>
      <w:rPr>
        <w:rFonts w:ascii="Times New Roman" w:hAnsi="Times New Roman" w:hint="default"/>
      </w:rPr>
    </w:lvl>
    <w:lvl w:ilvl="1" w:tplc="8272D886" w:tentative="1">
      <w:start w:val="1"/>
      <w:numFmt w:val="bullet"/>
      <w:lvlText w:val="•"/>
      <w:lvlJc w:val="left"/>
      <w:pPr>
        <w:tabs>
          <w:tab w:val="num" w:pos="1440"/>
        </w:tabs>
        <w:ind w:left="1440" w:hanging="360"/>
      </w:pPr>
      <w:rPr>
        <w:rFonts w:ascii="Times New Roman" w:hAnsi="Times New Roman" w:hint="default"/>
      </w:rPr>
    </w:lvl>
    <w:lvl w:ilvl="2" w:tplc="0B9A8E0C" w:tentative="1">
      <w:start w:val="1"/>
      <w:numFmt w:val="bullet"/>
      <w:lvlText w:val="•"/>
      <w:lvlJc w:val="left"/>
      <w:pPr>
        <w:tabs>
          <w:tab w:val="num" w:pos="2160"/>
        </w:tabs>
        <w:ind w:left="2160" w:hanging="360"/>
      </w:pPr>
      <w:rPr>
        <w:rFonts w:ascii="Times New Roman" w:hAnsi="Times New Roman" w:hint="default"/>
      </w:rPr>
    </w:lvl>
    <w:lvl w:ilvl="3" w:tplc="D67CFA72" w:tentative="1">
      <w:start w:val="1"/>
      <w:numFmt w:val="bullet"/>
      <w:lvlText w:val="•"/>
      <w:lvlJc w:val="left"/>
      <w:pPr>
        <w:tabs>
          <w:tab w:val="num" w:pos="2880"/>
        </w:tabs>
        <w:ind w:left="2880" w:hanging="360"/>
      </w:pPr>
      <w:rPr>
        <w:rFonts w:ascii="Times New Roman" w:hAnsi="Times New Roman" w:hint="default"/>
      </w:rPr>
    </w:lvl>
    <w:lvl w:ilvl="4" w:tplc="7E5AC964" w:tentative="1">
      <w:start w:val="1"/>
      <w:numFmt w:val="bullet"/>
      <w:lvlText w:val="•"/>
      <w:lvlJc w:val="left"/>
      <w:pPr>
        <w:tabs>
          <w:tab w:val="num" w:pos="3600"/>
        </w:tabs>
        <w:ind w:left="3600" w:hanging="360"/>
      </w:pPr>
      <w:rPr>
        <w:rFonts w:ascii="Times New Roman" w:hAnsi="Times New Roman" w:hint="default"/>
      </w:rPr>
    </w:lvl>
    <w:lvl w:ilvl="5" w:tplc="B142DA7E" w:tentative="1">
      <w:start w:val="1"/>
      <w:numFmt w:val="bullet"/>
      <w:lvlText w:val="•"/>
      <w:lvlJc w:val="left"/>
      <w:pPr>
        <w:tabs>
          <w:tab w:val="num" w:pos="4320"/>
        </w:tabs>
        <w:ind w:left="4320" w:hanging="360"/>
      </w:pPr>
      <w:rPr>
        <w:rFonts w:ascii="Times New Roman" w:hAnsi="Times New Roman" w:hint="default"/>
      </w:rPr>
    </w:lvl>
    <w:lvl w:ilvl="6" w:tplc="BAAE5D74" w:tentative="1">
      <w:start w:val="1"/>
      <w:numFmt w:val="bullet"/>
      <w:lvlText w:val="•"/>
      <w:lvlJc w:val="left"/>
      <w:pPr>
        <w:tabs>
          <w:tab w:val="num" w:pos="5040"/>
        </w:tabs>
        <w:ind w:left="5040" w:hanging="360"/>
      </w:pPr>
      <w:rPr>
        <w:rFonts w:ascii="Times New Roman" w:hAnsi="Times New Roman" w:hint="default"/>
      </w:rPr>
    </w:lvl>
    <w:lvl w:ilvl="7" w:tplc="80FE0156" w:tentative="1">
      <w:start w:val="1"/>
      <w:numFmt w:val="bullet"/>
      <w:lvlText w:val="•"/>
      <w:lvlJc w:val="left"/>
      <w:pPr>
        <w:tabs>
          <w:tab w:val="num" w:pos="5760"/>
        </w:tabs>
        <w:ind w:left="5760" w:hanging="360"/>
      </w:pPr>
      <w:rPr>
        <w:rFonts w:ascii="Times New Roman" w:hAnsi="Times New Roman" w:hint="default"/>
      </w:rPr>
    </w:lvl>
    <w:lvl w:ilvl="8" w:tplc="C07CE02C"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96A214F"/>
    <w:multiLevelType w:val="hybridMultilevel"/>
    <w:tmpl w:val="3898A438"/>
    <w:lvl w:ilvl="0" w:tplc="703C0E90">
      <w:start w:val="1"/>
      <w:numFmt w:val="bullet"/>
      <w:lvlText w:val="•"/>
      <w:lvlJc w:val="left"/>
      <w:pPr>
        <w:tabs>
          <w:tab w:val="num" w:pos="720"/>
        </w:tabs>
        <w:ind w:left="720" w:hanging="360"/>
      </w:pPr>
      <w:rPr>
        <w:rFonts w:ascii="Arial" w:hAnsi="Arial" w:hint="default"/>
      </w:rPr>
    </w:lvl>
    <w:lvl w:ilvl="1" w:tplc="271CAF0C" w:tentative="1">
      <w:start w:val="1"/>
      <w:numFmt w:val="bullet"/>
      <w:lvlText w:val="•"/>
      <w:lvlJc w:val="left"/>
      <w:pPr>
        <w:tabs>
          <w:tab w:val="num" w:pos="1440"/>
        </w:tabs>
        <w:ind w:left="1440" w:hanging="360"/>
      </w:pPr>
      <w:rPr>
        <w:rFonts w:ascii="Arial" w:hAnsi="Arial" w:hint="default"/>
      </w:rPr>
    </w:lvl>
    <w:lvl w:ilvl="2" w:tplc="E86ADA12" w:tentative="1">
      <w:start w:val="1"/>
      <w:numFmt w:val="bullet"/>
      <w:lvlText w:val="•"/>
      <w:lvlJc w:val="left"/>
      <w:pPr>
        <w:tabs>
          <w:tab w:val="num" w:pos="2160"/>
        </w:tabs>
        <w:ind w:left="2160" w:hanging="360"/>
      </w:pPr>
      <w:rPr>
        <w:rFonts w:ascii="Arial" w:hAnsi="Arial" w:hint="default"/>
      </w:rPr>
    </w:lvl>
    <w:lvl w:ilvl="3" w:tplc="983CCAEA" w:tentative="1">
      <w:start w:val="1"/>
      <w:numFmt w:val="bullet"/>
      <w:lvlText w:val="•"/>
      <w:lvlJc w:val="left"/>
      <w:pPr>
        <w:tabs>
          <w:tab w:val="num" w:pos="2880"/>
        </w:tabs>
        <w:ind w:left="2880" w:hanging="360"/>
      </w:pPr>
      <w:rPr>
        <w:rFonts w:ascii="Arial" w:hAnsi="Arial" w:hint="default"/>
      </w:rPr>
    </w:lvl>
    <w:lvl w:ilvl="4" w:tplc="12989580" w:tentative="1">
      <w:start w:val="1"/>
      <w:numFmt w:val="bullet"/>
      <w:lvlText w:val="•"/>
      <w:lvlJc w:val="left"/>
      <w:pPr>
        <w:tabs>
          <w:tab w:val="num" w:pos="3600"/>
        </w:tabs>
        <w:ind w:left="3600" w:hanging="360"/>
      </w:pPr>
      <w:rPr>
        <w:rFonts w:ascii="Arial" w:hAnsi="Arial" w:hint="default"/>
      </w:rPr>
    </w:lvl>
    <w:lvl w:ilvl="5" w:tplc="D49E5332" w:tentative="1">
      <w:start w:val="1"/>
      <w:numFmt w:val="bullet"/>
      <w:lvlText w:val="•"/>
      <w:lvlJc w:val="left"/>
      <w:pPr>
        <w:tabs>
          <w:tab w:val="num" w:pos="4320"/>
        </w:tabs>
        <w:ind w:left="4320" w:hanging="360"/>
      </w:pPr>
      <w:rPr>
        <w:rFonts w:ascii="Arial" w:hAnsi="Arial" w:hint="default"/>
      </w:rPr>
    </w:lvl>
    <w:lvl w:ilvl="6" w:tplc="F600ED8A" w:tentative="1">
      <w:start w:val="1"/>
      <w:numFmt w:val="bullet"/>
      <w:lvlText w:val="•"/>
      <w:lvlJc w:val="left"/>
      <w:pPr>
        <w:tabs>
          <w:tab w:val="num" w:pos="5040"/>
        </w:tabs>
        <w:ind w:left="5040" w:hanging="360"/>
      </w:pPr>
      <w:rPr>
        <w:rFonts w:ascii="Arial" w:hAnsi="Arial" w:hint="default"/>
      </w:rPr>
    </w:lvl>
    <w:lvl w:ilvl="7" w:tplc="8CAE6D90" w:tentative="1">
      <w:start w:val="1"/>
      <w:numFmt w:val="bullet"/>
      <w:lvlText w:val="•"/>
      <w:lvlJc w:val="left"/>
      <w:pPr>
        <w:tabs>
          <w:tab w:val="num" w:pos="5760"/>
        </w:tabs>
        <w:ind w:left="5760" w:hanging="360"/>
      </w:pPr>
      <w:rPr>
        <w:rFonts w:ascii="Arial" w:hAnsi="Arial" w:hint="default"/>
      </w:rPr>
    </w:lvl>
    <w:lvl w:ilvl="8" w:tplc="C25E24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E822821"/>
    <w:multiLevelType w:val="hybridMultilevel"/>
    <w:tmpl w:val="43E07B16"/>
    <w:lvl w:ilvl="0" w:tplc="9448156E">
      <w:start w:val="1"/>
      <w:numFmt w:val="decimal"/>
      <w:lvlText w:val="%1."/>
      <w:lvlJc w:val="left"/>
      <w:pPr>
        <w:tabs>
          <w:tab w:val="num" w:pos="720"/>
        </w:tabs>
        <w:ind w:left="720" w:hanging="360"/>
      </w:pPr>
    </w:lvl>
    <w:lvl w:ilvl="1" w:tplc="6A18BA8E" w:tentative="1">
      <w:start w:val="1"/>
      <w:numFmt w:val="decimal"/>
      <w:lvlText w:val="%2."/>
      <w:lvlJc w:val="left"/>
      <w:pPr>
        <w:tabs>
          <w:tab w:val="num" w:pos="1440"/>
        </w:tabs>
        <w:ind w:left="1440" w:hanging="360"/>
      </w:pPr>
    </w:lvl>
    <w:lvl w:ilvl="2" w:tplc="82C4F7D8" w:tentative="1">
      <w:start w:val="1"/>
      <w:numFmt w:val="decimal"/>
      <w:lvlText w:val="%3."/>
      <w:lvlJc w:val="left"/>
      <w:pPr>
        <w:tabs>
          <w:tab w:val="num" w:pos="2160"/>
        </w:tabs>
        <w:ind w:left="2160" w:hanging="360"/>
      </w:pPr>
    </w:lvl>
    <w:lvl w:ilvl="3" w:tplc="9F564FB4" w:tentative="1">
      <w:start w:val="1"/>
      <w:numFmt w:val="decimal"/>
      <w:lvlText w:val="%4."/>
      <w:lvlJc w:val="left"/>
      <w:pPr>
        <w:tabs>
          <w:tab w:val="num" w:pos="2880"/>
        </w:tabs>
        <w:ind w:left="2880" w:hanging="360"/>
      </w:pPr>
    </w:lvl>
    <w:lvl w:ilvl="4" w:tplc="10F87E7A" w:tentative="1">
      <w:start w:val="1"/>
      <w:numFmt w:val="decimal"/>
      <w:lvlText w:val="%5."/>
      <w:lvlJc w:val="left"/>
      <w:pPr>
        <w:tabs>
          <w:tab w:val="num" w:pos="3600"/>
        </w:tabs>
        <w:ind w:left="3600" w:hanging="360"/>
      </w:pPr>
    </w:lvl>
    <w:lvl w:ilvl="5" w:tplc="937EADBE" w:tentative="1">
      <w:start w:val="1"/>
      <w:numFmt w:val="decimal"/>
      <w:lvlText w:val="%6."/>
      <w:lvlJc w:val="left"/>
      <w:pPr>
        <w:tabs>
          <w:tab w:val="num" w:pos="4320"/>
        </w:tabs>
        <w:ind w:left="4320" w:hanging="360"/>
      </w:pPr>
    </w:lvl>
    <w:lvl w:ilvl="6" w:tplc="058C2BCE" w:tentative="1">
      <w:start w:val="1"/>
      <w:numFmt w:val="decimal"/>
      <w:lvlText w:val="%7."/>
      <w:lvlJc w:val="left"/>
      <w:pPr>
        <w:tabs>
          <w:tab w:val="num" w:pos="5040"/>
        </w:tabs>
        <w:ind w:left="5040" w:hanging="360"/>
      </w:pPr>
    </w:lvl>
    <w:lvl w:ilvl="7" w:tplc="0D84FD62" w:tentative="1">
      <w:start w:val="1"/>
      <w:numFmt w:val="decimal"/>
      <w:lvlText w:val="%8."/>
      <w:lvlJc w:val="left"/>
      <w:pPr>
        <w:tabs>
          <w:tab w:val="num" w:pos="5760"/>
        </w:tabs>
        <w:ind w:left="5760" w:hanging="360"/>
      </w:pPr>
    </w:lvl>
    <w:lvl w:ilvl="8" w:tplc="2D52E832" w:tentative="1">
      <w:start w:val="1"/>
      <w:numFmt w:val="decimal"/>
      <w:lvlText w:val="%9."/>
      <w:lvlJc w:val="left"/>
      <w:pPr>
        <w:tabs>
          <w:tab w:val="num" w:pos="6480"/>
        </w:tabs>
        <w:ind w:left="6480" w:hanging="360"/>
      </w:pPr>
    </w:lvl>
  </w:abstractNum>
  <w:abstractNum w:abstractNumId="9" w15:restartNumberingAfterBreak="0">
    <w:nsid w:val="68B52669"/>
    <w:multiLevelType w:val="hybridMultilevel"/>
    <w:tmpl w:val="A2563B3C"/>
    <w:lvl w:ilvl="0" w:tplc="E370C67E">
      <w:start w:val="1"/>
      <w:numFmt w:val="bullet"/>
      <w:lvlText w:val="•"/>
      <w:lvlJc w:val="left"/>
      <w:pPr>
        <w:tabs>
          <w:tab w:val="num" w:pos="720"/>
        </w:tabs>
        <w:ind w:left="720" w:hanging="360"/>
      </w:pPr>
      <w:rPr>
        <w:rFonts w:ascii="Arial" w:hAnsi="Arial" w:hint="default"/>
      </w:rPr>
    </w:lvl>
    <w:lvl w:ilvl="1" w:tplc="7708E04C" w:tentative="1">
      <w:start w:val="1"/>
      <w:numFmt w:val="bullet"/>
      <w:lvlText w:val="•"/>
      <w:lvlJc w:val="left"/>
      <w:pPr>
        <w:tabs>
          <w:tab w:val="num" w:pos="1440"/>
        </w:tabs>
        <w:ind w:left="1440" w:hanging="360"/>
      </w:pPr>
      <w:rPr>
        <w:rFonts w:ascii="Arial" w:hAnsi="Arial" w:hint="default"/>
      </w:rPr>
    </w:lvl>
    <w:lvl w:ilvl="2" w:tplc="7B640CC2" w:tentative="1">
      <w:start w:val="1"/>
      <w:numFmt w:val="bullet"/>
      <w:lvlText w:val="•"/>
      <w:lvlJc w:val="left"/>
      <w:pPr>
        <w:tabs>
          <w:tab w:val="num" w:pos="2160"/>
        </w:tabs>
        <w:ind w:left="2160" w:hanging="360"/>
      </w:pPr>
      <w:rPr>
        <w:rFonts w:ascii="Arial" w:hAnsi="Arial" w:hint="default"/>
      </w:rPr>
    </w:lvl>
    <w:lvl w:ilvl="3" w:tplc="BED23328" w:tentative="1">
      <w:start w:val="1"/>
      <w:numFmt w:val="bullet"/>
      <w:lvlText w:val="•"/>
      <w:lvlJc w:val="left"/>
      <w:pPr>
        <w:tabs>
          <w:tab w:val="num" w:pos="2880"/>
        </w:tabs>
        <w:ind w:left="2880" w:hanging="360"/>
      </w:pPr>
      <w:rPr>
        <w:rFonts w:ascii="Arial" w:hAnsi="Arial" w:hint="default"/>
      </w:rPr>
    </w:lvl>
    <w:lvl w:ilvl="4" w:tplc="F68A91D6" w:tentative="1">
      <w:start w:val="1"/>
      <w:numFmt w:val="bullet"/>
      <w:lvlText w:val="•"/>
      <w:lvlJc w:val="left"/>
      <w:pPr>
        <w:tabs>
          <w:tab w:val="num" w:pos="3600"/>
        </w:tabs>
        <w:ind w:left="3600" w:hanging="360"/>
      </w:pPr>
      <w:rPr>
        <w:rFonts w:ascii="Arial" w:hAnsi="Arial" w:hint="default"/>
      </w:rPr>
    </w:lvl>
    <w:lvl w:ilvl="5" w:tplc="5052D416" w:tentative="1">
      <w:start w:val="1"/>
      <w:numFmt w:val="bullet"/>
      <w:lvlText w:val="•"/>
      <w:lvlJc w:val="left"/>
      <w:pPr>
        <w:tabs>
          <w:tab w:val="num" w:pos="4320"/>
        </w:tabs>
        <w:ind w:left="4320" w:hanging="360"/>
      </w:pPr>
      <w:rPr>
        <w:rFonts w:ascii="Arial" w:hAnsi="Arial" w:hint="default"/>
      </w:rPr>
    </w:lvl>
    <w:lvl w:ilvl="6" w:tplc="F174A0B8" w:tentative="1">
      <w:start w:val="1"/>
      <w:numFmt w:val="bullet"/>
      <w:lvlText w:val="•"/>
      <w:lvlJc w:val="left"/>
      <w:pPr>
        <w:tabs>
          <w:tab w:val="num" w:pos="5040"/>
        </w:tabs>
        <w:ind w:left="5040" w:hanging="360"/>
      </w:pPr>
      <w:rPr>
        <w:rFonts w:ascii="Arial" w:hAnsi="Arial" w:hint="default"/>
      </w:rPr>
    </w:lvl>
    <w:lvl w:ilvl="7" w:tplc="3266F44A" w:tentative="1">
      <w:start w:val="1"/>
      <w:numFmt w:val="bullet"/>
      <w:lvlText w:val="•"/>
      <w:lvlJc w:val="left"/>
      <w:pPr>
        <w:tabs>
          <w:tab w:val="num" w:pos="5760"/>
        </w:tabs>
        <w:ind w:left="5760" w:hanging="360"/>
      </w:pPr>
      <w:rPr>
        <w:rFonts w:ascii="Arial" w:hAnsi="Arial" w:hint="default"/>
      </w:rPr>
    </w:lvl>
    <w:lvl w:ilvl="8" w:tplc="6CDA6E2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704D0D50"/>
    <w:multiLevelType w:val="hybridMultilevel"/>
    <w:tmpl w:val="EDEAA878"/>
    <w:lvl w:ilvl="0" w:tplc="89AAAFFE">
      <w:start w:val="1"/>
      <w:numFmt w:val="bullet"/>
      <w:lvlText w:val="•"/>
      <w:lvlJc w:val="left"/>
      <w:pPr>
        <w:tabs>
          <w:tab w:val="num" w:pos="720"/>
        </w:tabs>
        <w:ind w:left="720" w:hanging="360"/>
      </w:pPr>
      <w:rPr>
        <w:rFonts w:ascii="Arial" w:hAnsi="Arial" w:hint="default"/>
      </w:rPr>
    </w:lvl>
    <w:lvl w:ilvl="1" w:tplc="25AC9118" w:tentative="1">
      <w:start w:val="1"/>
      <w:numFmt w:val="bullet"/>
      <w:lvlText w:val="•"/>
      <w:lvlJc w:val="left"/>
      <w:pPr>
        <w:tabs>
          <w:tab w:val="num" w:pos="1440"/>
        </w:tabs>
        <w:ind w:left="1440" w:hanging="360"/>
      </w:pPr>
      <w:rPr>
        <w:rFonts w:ascii="Arial" w:hAnsi="Arial" w:hint="default"/>
      </w:rPr>
    </w:lvl>
    <w:lvl w:ilvl="2" w:tplc="EE68C902" w:tentative="1">
      <w:start w:val="1"/>
      <w:numFmt w:val="bullet"/>
      <w:lvlText w:val="•"/>
      <w:lvlJc w:val="left"/>
      <w:pPr>
        <w:tabs>
          <w:tab w:val="num" w:pos="2160"/>
        </w:tabs>
        <w:ind w:left="2160" w:hanging="360"/>
      </w:pPr>
      <w:rPr>
        <w:rFonts w:ascii="Arial" w:hAnsi="Arial" w:hint="default"/>
      </w:rPr>
    </w:lvl>
    <w:lvl w:ilvl="3" w:tplc="CCDA6672" w:tentative="1">
      <w:start w:val="1"/>
      <w:numFmt w:val="bullet"/>
      <w:lvlText w:val="•"/>
      <w:lvlJc w:val="left"/>
      <w:pPr>
        <w:tabs>
          <w:tab w:val="num" w:pos="2880"/>
        </w:tabs>
        <w:ind w:left="2880" w:hanging="360"/>
      </w:pPr>
      <w:rPr>
        <w:rFonts w:ascii="Arial" w:hAnsi="Arial" w:hint="default"/>
      </w:rPr>
    </w:lvl>
    <w:lvl w:ilvl="4" w:tplc="AC468BFC" w:tentative="1">
      <w:start w:val="1"/>
      <w:numFmt w:val="bullet"/>
      <w:lvlText w:val="•"/>
      <w:lvlJc w:val="left"/>
      <w:pPr>
        <w:tabs>
          <w:tab w:val="num" w:pos="3600"/>
        </w:tabs>
        <w:ind w:left="3600" w:hanging="360"/>
      </w:pPr>
      <w:rPr>
        <w:rFonts w:ascii="Arial" w:hAnsi="Arial" w:hint="default"/>
      </w:rPr>
    </w:lvl>
    <w:lvl w:ilvl="5" w:tplc="B7246EAA" w:tentative="1">
      <w:start w:val="1"/>
      <w:numFmt w:val="bullet"/>
      <w:lvlText w:val="•"/>
      <w:lvlJc w:val="left"/>
      <w:pPr>
        <w:tabs>
          <w:tab w:val="num" w:pos="4320"/>
        </w:tabs>
        <w:ind w:left="4320" w:hanging="360"/>
      </w:pPr>
      <w:rPr>
        <w:rFonts w:ascii="Arial" w:hAnsi="Arial" w:hint="default"/>
      </w:rPr>
    </w:lvl>
    <w:lvl w:ilvl="6" w:tplc="E9CE33A2" w:tentative="1">
      <w:start w:val="1"/>
      <w:numFmt w:val="bullet"/>
      <w:lvlText w:val="•"/>
      <w:lvlJc w:val="left"/>
      <w:pPr>
        <w:tabs>
          <w:tab w:val="num" w:pos="5040"/>
        </w:tabs>
        <w:ind w:left="5040" w:hanging="360"/>
      </w:pPr>
      <w:rPr>
        <w:rFonts w:ascii="Arial" w:hAnsi="Arial" w:hint="default"/>
      </w:rPr>
    </w:lvl>
    <w:lvl w:ilvl="7" w:tplc="5BB6BFBC" w:tentative="1">
      <w:start w:val="1"/>
      <w:numFmt w:val="bullet"/>
      <w:lvlText w:val="•"/>
      <w:lvlJc w:val="left"/>
      <w:pPr>
        <w:tabs>
          <w:tab w:val="num" w:pos="5760"/>
        </w:tabs>
        <w:ind w:left="5760" w:hanging="360"/>
      </w:pPr>
      <w:rPr>
        <w:rFonts w:ascii="Arial" w:hAnsi="Arial" w:hint="default"/>
      </w:rPr>
    </w:lvl>
    <w:lvl w:ilvl="8" w:tplc="2B20DEC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7B0C5369"/>
    <w:multiLevelType w:val="hybridMultilevel"/>
    <w:tmpl w:val="4EEE65A0"/>
    <w:lvl w:ilvl="0" w:tplc="275098E2">
      <w:start w:val="1"/>
      <w:numFmt w:val="bullet"/>
      <w:lvlText w:val=""/>
      <w:lvlJc w:val="left"/>
      <w:pPr>
        <w:tabs>
          <w:tab w:val="num" w:pos="720"/>
        </w:tabs>
        <w:ind w:left="720" w:hanging="360"/>
      </w:pPr>
      <w:rPr>
        <w:rFonts w:ascii="Wingdings" w:hAnsi="Wingdings" w:hint="default"/>
      </w:rPr>
    </w:lvl>
    <w:lvl w:ilvl="1" w:tplc="7D244206" w:tentative="1">
      <w:start w:val="1"/>
      <w:numFmt w:val="bullet"/>
      <w:lvlText w:val=""/>
      <w:lvlJc w:val="left"/>
      <w:pPr>
        <w:tabs>
          <w:tab w:val="num" w:pos="1440"/>
        </w:tabs>
        <w:ind w:left="1440" w:hanging="360"/>
      </w:pPr>
      <w:rPr>
        <w:rFonts w:ascii="Wingdings" w:hAnsi="Wingdings" w:hint="default"/>
      </w:rPr>
    </w:lvl>
    <w:lvl w:ilvl="2" w:tplc="434E9D06" w:tentative="1">
      <w:start w:val="1"/>
      <w:numFmt w:val="bullet"/>
      <w:lvlText w:val=""/>
      <w:lvlJc w:val="left"/>
      <w:pPr>
        <w:tabs>
          <w:tab w:val="num" w:pos="2160"/>
        </w:tabs>
        <w:ind w:left="2160" w:hanging="360"/>
      </w:pPr>
      <w:rPr>
        <w:rFonts w:ascii="Wingdings" w:hAnsi="Wingdings" w:hint="default"/>
      </w:rPr>
    </w:lvl>
    <w:lvl w:ilvl="3" w:tplc="892021F2" w:tentative="1">
      <w:start w:val="1"/>
      <w:numFmt w:val="bullet"/>
      <w:lvlText w:val=""/>
      <w:lvlJc w:val="left"/>
      <w:pPr>
        <w:tabs>
          <w:tab w:val="num" w:pos="2880"/>
        </w:tabs>
        <w:ind w:left="2880" w:hanging="360"/>
      </w:pPr>
      <w:rPr>
        <w:rFonts w:ascii="Wingdings" w:hAnsi="Wingdings" w:hint="default"/>
      </w:rPr>
    </w:lvl>
    <w:lvl w:ilvl="4" w:tplc="B78057BA" w:tentative="1">
      <w:start w:val="1"/>
      <w:numFmt w:val="bullet"/>
      <w:lvlText w:val=""/>
      <w:lvlJc w:val="left"/>
      <w:pPr>
        <w:tabs>
          <w:tab w:val="num" w:pos="3600"/>
        </w:tabs>
        <w:ind w:left="3600" w:hanging="360"/>
      </w:pPr>
      <w:rPr>
        <w:rFonts w:ascii="Wingdings" w:hAnsi="Wingdings" w:hint="default"/>
      </w:rPr>
    </w:lvl>
    <w:lvl w:ilvl="5" w:tplc="EDAC7288" w:tentative="1">
      <w:start w:val="1"/>
      <w:numFmt w:val="bullet"/>
      <w:lvlText w:val=""/>
      <w:lvlJc w:val="left"/>
      <w:pPr>
        <w:tabs>
          <w:tab w:val="num" w:pos="4320"/>
        </w:tabs>
        <w:ind w:left="4320" w:hanging="360"/>
      </w:pPr>
      <w:rPr>
        <w:rFonts w:ascii="Wingdings" w:hAnsi="Wingdings" w:hint="default"/>
      </w:rPr>
    </w:lvl>
    <w:lvl w:ilvl="6" w:tplc="4A6EB52E" w:tentative="1">
      <w:start w:val="1"/>
      <w:numFmt w:val="bullet"/>
      <w:lvlText w:val=""/>
      <w:lvlJc w:val="left"/>
      <w:pPr>
        <w:tabs>
          <w:tab w:val="num" w:pos="5040"/>
        </w:tabs>
        <w:ind w:left="5040" w:hanging="360"/>
      </w:pPr>
      <w:rPr>
        <w:rFonts w:ascii="Wingdings" w:hAnsi="Wingdings" w:hint="default"/>
      </w:rPr>
    </w:lvl>
    <w:lvl w:ilvl="7" w:tplc="22F8EB84" w:tentative="1">
      <w:start w:val="1"/>
      <w:numFmt w:val="bullet"/>
      <w:lvlText w:val=""/>
      <w:lvlJc w:val="left"/>
      <w:pPr>
        <w:tabs>
          <w:tab w:val="num" w:pos="5760"/>
        </w:tabs>
        <w:ind w:left="5760" w:hanging="360"/>
      </w:pPr>
      <w:rPr>
        <w:rFonts w:ascii="Wingdings" w:hAnsi="Wingdings" w:hint="default"/>
      </w:rPr>
    </w:lvl>
    <w:lvl w:ilvl="8" w:tplc="C7882656"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1"/>
  </w:num>
  <w:num w:numId="3">
    <w:abstractNumId w:val="4"/>
  </w:num>
  <w:num w:numId="4">
    <w:abstractNumId w:val="1"/>
  </w:num>
  <w:num w:numId="5">
    <w:abstractNumId w:val="0"/>
  </w:num>
  <w:num w:numId="6">
    <w:abstractNumId w:val="2"/>
  </w:num>
  <w:num w:numId="7">
    <w:abstractNumId w:val="8"/>
  </w:num>
  <w:num w:numId="8">
    <w:abstractNumId w:val="7"/>
  </w:num>
  <w:num w:numId="9">
    <w:abstractNumId w:val="9"/>
  </w:num>
  <w:num w:numId="10">
    <w:abstractNumId w:val="10"/>
  </w:num>
  <w:num w:numId="11">
    <w:abstractNumId w:val="5"/>
  </w:num>
  <w:num w:numId="12">
    <w:abstractNumId w:val="6"/>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4E4B"/>
    <w:rsid w:val="00082731"/>
    <w:rsid w:val="000B13D9"/>
    <w:rsid w:val="000B543B"/>
    <w:rsid w:val="001D676F"/>
    <w:rsid w:val="001E619D"/>
    <w:rsid w:val="002C50C0"/>
    <w:rsid w:val="00375479"/>
    <w:rsid w:val="003E142A"/>
    <w:rsid w:val="003F4380"/>
    <w:rsid w:val="00443336"/>
    <w:rsid w:val="004E12A6"/>
    <w:rsid w:val="005101A1"/>
    <w:rsid w:val="00526F82"/>
    <w:rsid w:val="00544A0D"/>
    <w:rsid w:val="005824CF"/>
    <w:rsid w:val="005D54F3"/>
    <w:rsid w:val="00642161"/>
    <w:rsid w:val="00677BB6"/>
    <w:rsid w:val="006A4E4B"/>
    <w:rsid w:val="00786531"/>
    <w:rsid w:val="007D51B4"/>
    <w:rsid w:val="007E3C0E"/>
    <w:rsid w:val="007E6E95"/>
    <w:rsid w:val="00871F1F"/>
    <w:rsid w:val="00892505"/>
    <w:rsid w:val="008D2EA6"/>
    <w:rsid w:val="009454CD"/>
    <w:rsid w:val="00962DFB"/>
    <w:rsid w:val="009F0F6D"/>
    <w:rsid w:val="009F2AA9"/>
    <w:rsid w:val="009F63A5"/>
    <w:rsid w:val="00A03B66"/>
    <w:rsid w:val="00A43ACE"/>
    <w:rsid w:val="00A973AD"/>
    <w:rsid w:val="00AC1921"/>
    <w:rsid w:val="00B24F5B"/>
    <w:rsid w:val="00B414D6"/>
    <w:rsid w:val="00C1213B"/>
    <w:rsid w:val="00C2544E"/>
    <w:rsid w:val="00D06ACE"/>
    <w:rsid w:val="00D37205"/>
    <w:rsid w:val="00EC281C"/>
    <w:rsid w:val="00F12363"/>
    <w:rsid w:val="00F35989"/>
    <w:rsid w:val="00F55B20"/>
    <w:rsid w:val="00FD446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D981B"/>
  <w15:chartTrackingRefBased/>
  <w15:docId w15:val="{CC8CD5BB-F0DB-4FB4-B101-41317A7C14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205"/>
    <w:pPr>
      <w:spacing w:line="256" w:lineRule="auto"/>
    </w:pPr>
  </w:style>
  <w:style w:type="paragraph" w:styleId="Heading1">
    <w:name w:val="heading 1"/>
    <w:basedOn w:val="Normal"/>
    <w:next w:val="Normal"/>
    <w:link w:val="Heading1Char"/>
    <w:uiPriority w:val="9"/>
    <w:qFormat/>
    <w:rsid w:val="009F0F6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F0F6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161"/>
    <w:pPr>
      <w:ind w:left="720"/>
      <w:contextualSpacing/>
    </w:pPr>
  </w:style>
  <w:style w:type="character" w:customStyle="1" w:styleId="Heading1Char">
    <w:name w:val="Heading 1 Char"/>
    <w:basedOn w:val="DefaultParagraphFont"/>
    <w:link w:val="Heading1"/>
    <w:uiPriority w:val="9"/>
    <w:rsid w:val="009F0F6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F0F6D"/>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9F0F6D"/>
    <w:pPr>
      <w:spacing w:line="259" w:lineRule="auto"/>
      <w:outlineLvl w:val="9"/>
    </w:pPr>
  </w:style>
  <w:style w:type="paragraph" w:styleId="TOC1">
    <w:name w:val="toc 1"/>
    <w:basedOn w:val="Normal"/>
    <w:next w:val="Normal"/>
    <w:autoRedefine/>
    <w:uiPriority w:val="39"/>
    <w:unhideWhenUsed/>
    <w:rsid w:val="009F0F6D"/>
    <w:pPr>
      <w:spacing w:after="100"/>
    </w:pPr>
  </w:style>
  <w:style w:type="paragraph" w:styleId="TOC2">
    <w:name w:val="toc 2"/>
    <w:basedOn w:val="Normal"/>
    <w:next w:val="Normal"/>
    <w:autoRedefine/>
    <w:uiPriority w:val="39"/>
    <w:unhideWhenUsed/>
    <w:rsid w:val="009F0F6D"/>
    <w:pPr>
      <w:spacing w:after="100"/>
      <w:ind w:left="220"/>
    </w:pPr>
  </w:style>
  <w:style w:type="character" w:styleId="Hyperlink">
    <w:name w:val="Hyperlink"/>
    <w:basedOn w:val="DefaultParagraphFont"/>
    <w:uiPriority w:val="99"/>
    <w:unhideWhenUsed/>
    <w:rsid w:val="009F0F6D"/>
    <w:rPr>
      <w:color w:val="0563C1" w:themeColor="hyperlink"/>
      <w:u w:val="single"/>
    </w:rPr>
  </w:style>
  <w:style w:type="paragraph" w:styleId="Caption">
    <w:name w:val="caption"/>
    <w:basedOn w:val="Normal"/>
    <w:next w:val="Normal"/>
    <w:uiPriority w:val="35"/>
    <w:unhideWhenUsed/>
    <w:qFormat/>
    <w:rsid w:val="009F0F6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098405">
      <w:bodyDiv w:val="1"/>
      <w:marLeft w:val="0"/>
      <w:marRight w:val="0"/>
      <w:marTop w:val="0"/>
      <w:marBottom w:val="0"/>
      <w:divBdr>
        <w:top w:val="none" w:sz="0" w:space="0" w:color="auto"/>
        <w:left w:val="none" w:sz="0" w:space="0" w:color="auto"/>
        <w:bottom w:val="none" w:sz="0" w:space="0" w:color="auto"/>
        <w:right w:val="none" w:sz="0" w:space="0" w:color="auto"/>
      </w:divBdr>
    </w:div>
    <w:div w:id="110394993">
      <w:bodyDiv w:val="1"/>
      <w:marLeft w:val="0"/>
      <w:marRight w:val="0"/>
      <w:marTop w:val="0"/>
      <w:marBottom w:val="0"/>
      <w:divBdr>
        <w:top w:val="none" w:sz="0" w:space="0" w:color="auto"/>
        <w:left w:val="none" w:sz="0" w:space="0" w:color="auto"/>
        <w:bottom w:val="none" w:sz="0" w:space="0" w:color="auto"/>
        <w:right w:val="none" w:sz="0" w:space="0" w:color="auto"/>
      </w:divBdr>
      <w:divsChild>
        <w:div w:id="163282648">
          <w:marLeft w:val="547"/>
          <w:marRight w:val="0"/>
          <w:marTop w:val="200"/>
          <w:marBottom w:val="0"/>
          <w:divBdr>
            <w:top w:val="none" w:sz="0" w:space="0" w:color="auto"/>
            <w:left w:val="none" w:sz="0" w:space="0" w:color="auto"/>
            <w:bottom w:val="none" w:sz="0" w:space="0" w:color="auto"/>
            <w:right w:val="none" w:sz="0" w:space="0" w:color="auto"/>
          </w:divBdr>
        </w:div>
        <w:div w:id="233666947">
          <w:marLeft w:val="547"/>
          <w:marRight w:val="0"/>
          <w:marTop w:val="200"/>
          <w:marBottom w:val="0"/>
          <w:divBdr>
            <w:top w:val="none" w:sz="0" w:space="0" w:color="auto"/>
            <w:left w:val="none" w:sz="0" w:space="0" w:color="auto"/>
            <w:bottom w:val="none" w:sz="0" w:space="0" w:color="auto"/>
            <w:right w:val="none" w:sz="0" w:space="0" w:color="auto"/>
          </w:divBdr>
        </w:div>
        <w:div w:id="1987317221">
          <w:marLeft w:val="547"/>
          <w:marRight w:val="0"/>
          <w:marTop w:val="200"/>
          <w:marBottom w:val="0"/>
          <w:divBdr>
            <w:top w:val="none" w:sz="0" w:space="0" w:color="auto"/>
            <w:left w:val="none" w:sz="0" w:space="0" w:color="auto"/>
            <w:bottom w:val="none" w:sz="0" w:space="0" w:color="auto"/>
            <w:right w:val="none" w:sz="0" w:space="0" w:color="auto"/>
          </w:divBdr>
        </w:div>
      </w:divsChild>
    </w:div>
    <w:div w:id="204217103">
      <w:bodyDiv w:val="1"/>
      <w:marLeft w:val="0"/>
      <w:marRight w:val="0"/>
      <w:marTop w:val="0"/>
      <w:marBottom w:val="0"/>
      <w:divBdr>
        <w:top w:val="none" w:sz="0" w:space="0" w:color="auto"/>
        <w:left w:val="none" w:sz="0" w:space="0" w:color="auto"/>
        <w:bottom w:val="none" w:sz="0" w:space="0" w:color="auto"/>
        <w:right w:val="none" w:sz="0" w:space="0" w:color="auto"/>
      </w:divBdr>
      <w:divsChild>
        <w:div w:id="1546212212">
          <w:marLeft w:val="360"/>
          <w:marRight w:val="0"/>
          <w:marTop w:val="200"/>
          <w:marBottom w:val="0"/>
          <w:divBdr>
            <w:top w:val="none" w:sz="0" w:space="0" w:color="auto"/>
            <w:left w:val="none" w:sz="0" w:space="0" w:color="auto"/>
            <w:bottom w:val="none" w:sz="0" w:space="0" w:color="auto"/>
            <w:right w:val="none" w:sz="0" w:space="0" w:color="auto"/>
          </w:divBdr>
        </w:div>
        <w:div w:id="845708857">
          <w:marLeft w:val="360"/>
          <w:marRight w:val="0"/>
          <w:marTop w:val="200"/>
          <w:marBottom w:val="0"/>
          <w:divBdr>
            <w:top w:val="none" w:sz="0" w:space="0" w:color="auto"/>
            <w:left w:val="none" w:sz="0" w:space="0" w:color="auto"/>
            <w:bottom w:val="none" w:sz="0" w:space="0" w:color="auto"/>
            <w:right w:val="none" w:sz="0" w:space="0" w:color="auto"/>
          </w:divBdr>
        </w:div>
        <w:div w:id="1430158678">
          <w:marLeft w:val="360"/>
          <w:marRight w:val="0"/>
          <w:marTop w:val="200"/>
          <w:marBottom w:val="0"/>
          <w:divBdr>
            <w:top w:val="none" w:sz="0" w:space="0" w:color="auto"/>
            <w:left w:val="none" w:sz="0" w:space="0" w:color="auto"/>
            <w:bottom w:val="none" w:sz="0" w:space="0" w:color="auto"/>
            <w:right w:val="none" w:sz="0" w:space="0" w:color="auto"/>
          </w:divBdr>
        </w:div>
        <w:div w:id="297998618">
          <w:marLeft w:val="360"/>
          <w:marRight w:val="0"/>
          <w:marTop w:val="200"/>
          <w:marBottom w:val="0"/>
          <w:divBdr>
            <w:top w:val="none" w:sz="0" w:space="0" w:color="auto"/>
            <w:left w:val="none" w:sz="0" w:space="0" w:color="auto"/>
            <w:bottom w:val="none" w:sz="0" w:space="0" w:color="auto"/>
            <w:right w:val="none" w:sz="0" w:space="0" w:color="auto"/>
          </w:divBdr>
        </w:div>
      </w:divsChild>
    </w:div>
    <w:div w:id="230772140">
      <w:bodyDiv w:val="1"/>
      <w:marLeft w:val="0"/>
      <w:marRight w:val="0"/>
      <w:marTop w:val="0"/>
      <w:marBottom w:val="0"/>
      <w:divBdr>
        <w:top w:val="none" w:sz="0" w:space="0" w:color="auto"/>
        <w:left w:val="none" w:sz="0" w:space="0" w:color="auto"/>
        <w:bottom w:val="none" w:sz="0" w:space="0" w:color="auto"/>
        <w:right w:val="none" w:sz="0" w:space="0" w:color="auto"/>
      </w:divBdr>
    </w:div>
    <w:div w:id="313337537">
      <w:bodyDiv w:val="1"/>
      <w:marLeft w:val="0"/>
      <w:marRight w:val="0"/>
      <w:marTop w:val="0"/>
      <w:marBottom w:val="0"/>
      <w:divBdr>
        <w:top w:val="none" w:sz="0" w:space="0" w:color="auto"/>
        <w:left w:val="none" w:sz="0" w:space="0" w:color="auto"/>
        <w:bottom w:val="none" w:sz="0" w:space="0" w:color="auto"/>
        <w:right w:val="none" w:sz="0" w:space="0" w:color="auto"/>
      </w:divBdr>
    </w:div>
    <w:div w:id="437455409">
      <w:bodyDiv w:val="1"/>
      <w:marLeft w:val="0"/>
      <w:marRight w:val="0"/>
      <w:marTop w:val="0"/>
      <w:marBottom w:val="0"/>
      <w:divBdr>
        <w:top w:val="none" w:sz="0" w:space="0" w:color="auto"/>
        <w:left w:val="none" w:sz="0" w:space="0" w:color="auto"/>
        <w:bottom w:val="none" w:sz="0" w:space="0" w:color="auto"/>
        <w:right w:val="none" w:sz="0" w:space="0" w:color="auto"/>
      </w:divBdr>
      <w:divsChild>
        <w:div w:id="2003656705">
          <w:marLeft w:val="360"/>
          <w:marRight w:val="0"/>
          <w:marTop w:val="200"/>
          <w:marBottom w:val="0"/>
          <w:divBdr>
            <w:top w:val="none" w:sz="0" w:space="0" w:color="auto"/>
            <w:left w:val="none" w:sz="0" w:space="0" w:color="auto"/>
            <w:bottom w:val="none" w:sz="0" w:space="0" w:color="auto"/>
            <w:right w:val="none" w:sz="0" w:space="0" w:color="auto"/>
          </w:divBdr>
        </w:div>
        <w:div w:id="107745216">
          <w:marLeft w:val="360"/>
          <w:marRight w:val="0"/>
          <w:marTop w:val="200"/>
          <w:marBottom w:val="0"/>
          <w:divBdr>
            <w:top w:val="none" w:sz="0" w:space="0" w:color="auto"/>
            <w:left w:val="none" w:sz="0" w:space="0" w:color="auto"/>
            <w:bottom w:val="none" w:sz="0" w:space="0" w:color="auto"/>
            <w:right w:val="none" w:sz="0" w:space="0" w:color="auto"/>
          </w:divBdr>
        </w:div>
        <w:div w:id="1350569827">
          <w:marLeft w:val="360"/>
          <w:marRight w:val="0"/>
          <w:marTop w:val="200"/>
          <w:marBottom w:val="0"/>
          <w:divBdr>
            <w:top w:val="none" w:sz="0" w:space="0" w:color="auto"/>
            <w:left w:val="none" w:sz="0" w:space="0" w:color="auto"/>
            <w:bottom w:val="none" w:sz="0" w:space="0" w:color="auto"/>
            <w:right w:val="none" w:sz="0" w:space="0" w:color="auto"/>
          </w:divBdr>
        </w:div>
        <w:div w:id="194276613">
          <w:marLeft w:val="360"/>
          <w:marRight w:val="0"/>
          <w:marTop w:val="200"/>
          <w:marBottom w:val="0"/>
          <w:divBdr>
            <w:top w:val="none" w:sz="0" w:space="0" w:color="auto"/>
            <w:left w:val="none" w:sz="0" w:space="0" w:color="auto"/>
            <w:bottom w:val="none" w:sz="0" w:space="0" w:color="auto"/>
            <w:right w:val="none" w:sz="0" w:space="0" w:color="auto"/>
          </w:divBdr>
        </w:div>
        <w:div w:id="1313170429">
          <w:marLeft w:val="360"/>
          <w:marRight w:val="0"/>
          <w:marTop w:val="200"/>
          <w:marBottom w:val="0"/>
          <w:divBdr>
            <w:top w:val="none" w:sz="0" w:space="0" w:color="auto"/>
            <w:left w:val="none" w:sz="0" w:space="0" w:color="auto"/>
            <w:bottom w:val="none" w:sz="0" w:space="0" w:color="auto"/>
            <w:right w:val="none" w:sz="0" w:space="0" w:color="auto"/>
          </w:divBdr>
        </w:div>
        <w:div w:id="616986772">
          <w:marLeft w:val="360"/>
          <w:marRight w:val="0"/>
          <w:marTop w:val="200"/>
          <w:marBottom w:val="0"/>
          <w:divBdr>
            <w:top w:val="none" w:sz="0" w:space="0" w:color="auto"/>
            <w:left w:val="none" w:sz="0" w:space="0" w:color="auto"/>
            <w:bottom w:val="none" w:sz="0" w:space="0" w:color="auto"/>
            <w:right w:val="none" w:sz="0" w:space="0" w:color="auto"/>
          </w:divBdr>
        </w:div>
        <w:div w:id="1943873088">
          <w:marLeft w:val="360"/>
          <w:marRight w:val="0"/>
          <w:marTop w:val="200"/>
          <w:marBottom w:val="0"/>
          <w:divBdr>
            <w:top w:val="none" w:sz="0" w:space="0" w:color="auto"/>
            <w:left w:val="none" w:sz="0" w:space="0" w:color="auto"/>
            <w:bottom w:val="none" w:sz="0" w:space="0" w:color="auto"/>
            <w:right w:val="none" w:sz="0" w:space="0" w:color="auto"/>
          </w:divBdr>
        </w:div>
        <w:div w:id="1919750949">
          <w:marLeft w:val="360"/>
          <w:marRight w:val="0"/>
          <w:marTop w:val="200"/>
          <w:marBottom w:val="0"/>
          <w:divBdr>
            <w:top w:val="none" w:sz="0" w:space="0" w:color="auto"/>
            <w:left w:val="none" w:sz="0" w:space="0" w:color="auto"/>
            <w:bottom w:val="none" w:sz="0" w:space="0" w:color="auto"/>
            <w:right w:val="none" w:sz="0" w:space="0" w:color="auto"/>
          </w:divBdr>
        </w:div>
        <w:div w:id="1500852495">
          <w:marLeft w:val="360"/>
          <w:marRight w:val="0"/>
          <w:marTop w:val="200"/>
          <w:marBottom w:val="0"/>
          <w:divBdr>
            <w:top w:val="none" w:sz="0" w:space="0" w:color="auto"/>
            <w:left w:val="none" w:sz="0" w:space="0" w:color="auto"/>
            <w:bottom w:val="none" w:sz="0" w:space="0" w:color="auto"/>
            <w:right w:val="none" w:sz="0" w:space="0" w:color="auto"/>
          </w:divBdr>
        </w:div>
      </w:divsChild>
    </w:div>
    <w:div w:id="593168005">
      <w:bodyDiv w:val="1"/>
      <w:marLeft w:val="0"/>
      <w:marRight w:val="0"/>
      <w:marTop w:val="0"/>
      <w:marBottom w:val="0"/>
      <w:divBdr>
        <w:top w:val="none" w:sz="0" w:space="0" w:color="auto"/>
        <w:left w:val="none" w:sz="0" w:space="0" w:color="auto"/>
        <w:bottom w:val="none" w:sz="0" w:space="0" w:color="auto"/>
        <w:right w:val="none" w:sz="0" w:space="0" w:color="auto"/>
      </w:divBdr>
      <w:divsChild>
        <w:div w:id="632097479">
          <w:marLeft w:val="547"/>
          <w:marRight w:val="0"/>
          <w:marTop w:val="200"/>
          <w:marBottom w:val="0"/>
          <w:divBdr>
            <w:top w:val="none" w:sz="0" w:space="0" w:color="auto"/>
            <w:left w:val="none" w:sz="0" w:space="0" w:color="auto"/>
            <w:bottom w:val="none" w:sz="0" w:space="0" w:color="auto"/>
            <w:right w:val="none" w:sz="0" w:space="0" w:color="auto"/>
          </w:divBdr>
        </w:div>
        <w:div w:id="1168442878">
          <w:marLeft w:val="547"/>
          <w:marRight w:val="0"/>
          <w:marTop w:val="200"/>
          <w:marBottom w:val="0"/>
          <w:divBdr>
            <w:top w:val="none" w:sz="0" w:space="0" w:color="auto"/>
            <w:left w:val="none" w:sz="0" w:space="0" w:color="auto"/>
            <w:bottom w:val="none" w:sz="0" w:space="0" w:color="auto"/>
            <w:right w:val="none" w:sz="0" w:space="0" w:color="auto"/>
          </w:divBdr>
        </w:div>
        <w:div w:id="1401293549">
          <w:marLeft w:val="547"/>
          <w:marRight w:val="0"/>
          <w:marTop w:val="200"/>
          <w:marBottom w:val="0"/>
          <w:divBdr>
            <w:top w:val="none" w:sz="0" w:space="0" w:color="auto"/>
            <w:left w:val="none" w:sz="0" w:space="0" w:color="auto"/>
            <w:bottom w:val="none" w:sz="0" w:space="0" w:color="auto"/>
            <w:right w:val="none" w:sz="0" w:space="0" w:color="auto"/>
          </w:divBdr>
        </w:div>
      </w:divsChild>
    </w:div>
    <w:div w:id="618487632">
      <w:bodyDiv w:val="1"/>
      <w:marLeft w:val="0"/>
      <w:marRight w:val="0"/>
      <w:marTop w:val="0"/>
      <w:marBottom w:val="0"/>
      <w:divBdr>
        <w:top w:val="none" w:sz="0" w:space="0" w:color="auto"/>
        <w:left w:val="none" w:sz="0" w:space="0" w:color="auto"/>
        <w:bottom w:val="none" w:sz="0" w:space="0" w:color="auto"/>
        <w:right w:val="none" w:sz="0" w:space="0" w:color="auto"/>
      </w:divBdr>
    </w:div>
    <w:div w:id="1502046049">
      <w:bodyDiv w:val="1"/>
      <w:marLeft w:val="0"/>
      <w:marRight w:val="0"/>
      <w:marTop w:val="0"/>
      <w:marBottom w:val="0"/>
      <w:divBdr>
        <w:top w:val="none" w:sz="0" w:space="0" w:color="auto"/>
        <w:left w:val="none" w:sz="0" w:space="0" w:color="auto"/>
        <w:bottom w:val="none" w:sz="0" w:space="0" w:color="auto"/>
        <w:right w:val="none" w:sz="0" w:space="0" w:color="auto"/>
      </w:divBdr>
    </w:div>
    <w:div w:id="1578133267">
      <w:bodyDiv w:val="1"/>
      <w:marLeft w:val="0"/>
      <w:marRight w:val="0"/>
      <w:marTop w:val="0"/>
      <w:marBottom w:val="0"/>
      <w:divBdr>
        <w:top w:val="none" w:sz="0" w:space="0" w:color="auto"/>
        <w:left w:val="none" w:sz="0" w:space="0" w:color="auto"/>
        <w:bottom w:val="none" w:sz="0" w:space="0" w:color="auto"/>
        <w:right w:val="none" w:sz="0" w:space="0" w:color="auto"/>
      </w:divBdr>
      <w:divsChild>
        <w:div w:id="1454400993">
          <w:marLeft w:val="360"/>
          <w:marRight w:val="0"/>
          <w:marTop w:val="200"/>
          <w:marBottom w:val="0"/>
          <w:divBdr>
            <w:top w:val="none" w:sz="0" w:space="0" w:color="auto"/>
            <w:left w:val="none" w:sz="0" w:space="0" w:color="auto"/>
            <w:bottom w:val="none" w:sz="0" w:space="0" w:color="auto"/>
            <w:right w:val="none" w:sz="0" w:space="0" w:color="auto"/>
          </w:divBdr>
        </w:div>
        <w:div w:id="753819421">
          <w:marLeft w:val="446"/>
          <w:marRight w:val="0"/>
          <w:marTop w:val="200"/>
          <w:marBottom w:val="0"/>
          <w:divBdr>
            <w:top w:val="none" w:sz="0" w:space="0" w:color="auto"/>
            <w:left w:val="none" w:sz="0" w:space="0" w:color="auto"/>
            <w:bottom w:val="none" w:sz="0" w:space="0" w:color="auto"/>
            <w:right w:val="none" w:sz="0" w:space="0" w:color="auto"/>
          </w:divBdr>
        </w:div>
        <w:div w:id="1219853046">
          <w:marLeft w:val="446"/>
          <w:marRight w:val="0"/>
          <w:marTop w:val="200"/>
          <w:marBottom w:val="0"/>
          <w:divBdr>
            <w:top w:val="none" w:sz="0" w:space="0" w:color="auto"/>
            <w:left w:val="none" w:sz="0" w:space="0" w:color="auto"/>
            <w:bottom w:val="none" w:sz="0" w:space="0" w:color="auto"/>
            <w:right w:val="none" w:sz="0" w:space="0" w:color="auto"/>
          </w:divBdr>
        </w:div>
      </w:divsChild>
    </w:div>
    <w:div w:id="1736245838">
      <w:bodyDiv w:val="1"/>
      <w:marLeft w:val="0"/>
      <w:marRight w:val="0"/>
      <w:marTop w:val="0"/>
      <w:marBottom w:val="0"/>
      <w:divBdr>
        <w:top w:val="none" w:sz="0" w:space="0" w:color="auto"/>
        <w:left w:val="none" w:sz="0" w:space="0" w:color="auto"/>
        <w:bottom w:val="none" w:sz="0" w:space="0" w:color="auto"/>
        <w:right w:val="none" w:sz="0" w:space="0" w:color="auto"/>
      </w:divBdr>
      <w:divsChild>
        <w:div w:id="240875303">
          <w:marLeft w:val="360"/>
          <w:marRight w:val="0"/>
          <w:marTop w:val="200"/>
          <w:marBottom w:val="0"/>
          <w:divBdr>
            <w:top w:val="none" w:sz="0" w:space="0" w:color="auto"/>
            <w:left w:val="none" w:sz="0" w:space="0" w:color="auto"/>
            <w:bottom w:val="none" w:sz="0" w:space="0" w:color="auto"/>
            <w:right w:val="none" w:sz="0" w:space="0" w:color="auto"/>
          </w:divBdr>
        </w:div>
        <w:div w:id="123470317">
          <w:marLeft w:val="360"/>
          <w:marRight w:val="0"/>
          <w:marTop w:val="200"/>
          <w:marBottom w:val="0"/>
          <w:divBdr>
            <w:top w:val="none" w:sz="0" w:space="0" w:color="auto"/>
            <w:left w:val="none" w:sz="0" w:space="0" w:color="auto"/>
            <w:bottom w:val="none" w:sz="0" w:space="0" w:color="auto"/>
            <w:right w:val="none" w:sz="0" w:space="0" w:color="auto"/>
          </w:divBdr>
        </w:div>
      </w:divsChild>
    </w:div>
    <w:div w:id="1755931731">
      <w:bodyDiv w:val="1"/>
      <w:marLeft w:val="0"/>
      <w:marRight w:val="0"/>
      <w:marTop w:val="0"/>
      <w:marBottom w:val="0"/>
      <w:divBdr>
        <w:top w:val="none" w:sz="0" w:space="0" w:color="auto"/>
        <w:left w:val="none" w:sz="0" w:space="0" w:color="auto"/>
        <w:bottom w:val="none" w:sz="0" w:space="0" w:color="auto"/>
        <w:right w:val="none" w:sz="0" w:space="0" w:color="auto"/>
      </w:divBdr>
      <w:divsChild>
        <w:div w:id="1157384483">
          <w:marLeft w:val="446"/>
          <w:marRight w:val="0"/>
          <w:marTop w:val="200"/>
          <w:marBottom w:val="0"/>
          <w:divBdr>
            <w:top w:val="none" w:sz="0" w:space="0" w:color="auto"/>
            <w:left w:val="none" w:sz="0" w:space="0" w:color="auto"/>
            <w:bottom w:val="none" w:sz="0" w:space="0" w:color="auto"/>
            <w:right w:val="none" w:sz="0" w:space="0" w:color="auto"/>
          </w:divBdr>
        </w:div>
      </w:divsChild>
    </w:div>
    <w:div w:id="1820728454">
      <w:bodyDiv w:val="1"/>
      <w:marLeft w:val="0"/>
      <w:marRight w:val="0"/>
      <w:marTop w:val="0"/>
      <w:marBottom w:val="0"/>
      <w:divBdr>
        <w:top w:val="none" w:sz="0" w:space="0" w:color="auto"/>
        <w:left w:val="none" w:sz="0" w:space="0" w:color="auto"/>
        <w:bottom w:val="none" w:sz="0" w:space="0" w:color="auto"/>
        <w:right w:val="none" w:sz="0" w:space="0" w:color="auto"/>
      </w:divBdr>
    </w:div>
    <w:div w:id="1905294806">
      <w:bodyDiv w:val="1"/>
      <w:marLeft w:val="0"/>
      <w:marRight w:val="0"/>
      <w:marTop w:val="0"/>
      <w:marBottom w:val="0"/>
      <w:divBdr>
        <w:top w:val="none" w:sz="0" w:space="0" w:color="auto"/>
        <w:left w:val="none" w:sz="0" w:space="0" w:color="auto"/>
        <w:bottom w:val="none" w:sz="0" w:space="0" w:color="auto"/>
        <w:right w:val="none" w:sz="0" w:space="0" w:color="auto"/>
      </w:divBdr>
      <w:divsChild>
        <w:div w:id="2094740536">
          <w:marLeft w:val="547"/>
          <w:marRight w:val="0"/>
          <w:marTop w:val="0"/>
          <w:marBottom w:val="0"/>
          <w:divBdr>
            <w:top w:val="none" w:sz="0" w:space="0" w:color="auto"/>
            <w:left w:val="none" w:sz="0" w:space="0" w:color="auto"/>
            <w:bottom w:val="none" w:sz="0" w:space="0" w:color="auto"/>
            <w:right w:val="none" w:sz="0" w:space="0" w:color="auto"/>
          </w:divBdr>
        </w:div>
      </w:divsChild>
    </w:div>
    <w:div w:id="1985231768">
      <w:bodyDiv w:val="1"/>
      <w:marLeft w:val="0"/>
      <w:marRight w:val="0"/>
      <w:marTop w:val="0"/>
      <w:marBottom w:val="0"/>
      <w:divBdr>
        <w:top w:val="none" w:sz="0" w:space="0" w:color="auto"/>
        <w:left w:val="none" w:sz="0" w:space="0" w:color="auto"/>
        <w:bottom w:val="none" w:sz="0" w:space="0" w:color="auto"/>
        <w:right w:val="none" w:sz="0" w:space="0" w:color="auto"/>
      </w:divBdr>
      <w:divsChild>
        <w:div w:id="136891840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31FC7C-B444-48EE-85FC-07C122C2A2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14</Pages>
  <Words>2542</Words>
  <Characters>14496</Characters>
  <Application>Microsoft Office Word</Application>
  <DocSecurity>0</DocSecurity>
  <Lines>120</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17004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Catana, Mihaela</cp:lastModifiedBy>
  <cp:revision>15</cp:revision>
  <dcterms:created xsi:type="dcterms:W3CDTF">2022-07-29T10:12:00Z</dcterms:created>
  <dcterms:modified xsi:type="dcterms:W3CDTF">2022-08-14T11:57:00Z</dcterms:modified>
  <cp:category/>
</cp:coreProperties>
</file>