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67523194"/>
        <w:docPartObj>
          <w:docPartGallery w:val="Cover Pages"/>
          <w:docPartUnique/>
        </w:docPartObj>
      </w:sdtPr>
      <w:sdtContent>
        <w:p w14:paraId="290E3887" w14:textId="2CF025BF" w:rsidR="009343AA" w:rsidRDefault="009343AA"/>
        <w:p w14:paraId="0DF772F6" w14:textId="01441BEE" w:rsidR="009343AA" w:rsidRDefault="009343AA">
          <w:r>
            <w:rPr>
              <w:noProof/>
            </w:rPr>
            <mc:AlternateContent>
              <mc:Choice Requires="wpg">
                <w:drawing>
                  <wp:anchor distT="0" distB="0" distL="114300" distR="114300" simplePos="0" relativeHeight="251659264" behindDoc="1" locked="0" layoutInCell="1" allowOverlap="1" wp14:anchorId="5F62B1AA" wp14:editId="6846B25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495A509" w14:textId="15B6EF88" w:rsidR="009343A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343AA">
                                        <w:rPr>
                                          <w:color w:val="FFFFFF" w:themeColor="background1"/>
                                          <w:sz w:val="72"/>
                                          <w:szCs w:val="72"/>
                                        </w:rPr>
                                        <w:t>Reflection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F62B1AA"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495A509" w14:textId="15B6EF88" w:rsidR="009343A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343AA">
                                  <w:rPr>
                                    <w:color w:val="FFFFFF" w:themeColor="background1"/>
                                    <w:sz w:val="72"/>
                                    <w:szCs w:val="72"/>
                                  </w:rPr>
                                  <w:t>Reflection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B35209A" wp14:editId="4030A21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90191" w14:textId="367000FB" w:rsidR="009343AA"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9343AA">
                                      <w:rPr>
                                        <w:caps/>
                                        <w:color w:val="7F7F7F" w:themeColor="text1" w:themeTint="80"/>
                                        <w:sz w:val="18"/>
                                        <w:szCs w:val="18"/>
                                      </w:rPr>
                                      <w:t>University of Wales Trinity Saint David</w:t>
                                    </w:r>
                                  </w:sdtContent>
                                </w:sdt>
                                <w:r w:rsidR="009343AA">
                                  <w:rPr>
                                    <w:caps/>
                                    <w:color w:val="7F7F7F" w:themeColor="text1" w:themeTint="80"/>
                                    <w:sz w:val="18"/>
                                    <w:szCs w:val="18"/>
                                  </w:rPr>
                                  <w:t> </w:t>
                                </w:r>
                                <w:r w:rsidR="009343AA">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9343AA">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B35209A"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BE90191" w14:textId="367000FB" w:rsidR="009343AA"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9343AA">
                                <w:rPr>
                                  <w:caps/>
                                  <w:color w:val="7F7F7F" w:themeColor="text1" w:themeTint="80"/>
                                  <w:sz w:val="18"/>
                                  <w:szCs w:val="18"/>
                                </w:rPr>
                                <w:t>University of Wales Trinity Saint David</w:t>
                              </w:r>
                            </w:sdtContent>
                          </w:sdt>
                          <w:r w:rsidR="009343AA">
                            <w:rPr>
                              <w:caps/>
                              <w:color w:val="7F7F7F" w:themeColor="text1" w:themeTint="80"/>
                              <w:sz w:val="18"/>
                              <w:szCs w:val="18"/>
                            </w:rPr>
                            <w:t> </w:t>
                          </w:r>
                          <w:r w:rsidR="009343AA">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9343AA">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24C726CC" wp14:editId="07281CC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4EDF377" w14:textId="45F9CC0E" w:rsidR="009343AA" w:rsidRDefault="009343AA">
                                    <w:pPr>
                                      <w:pStyle w:val="NoSpacing"/>
                                      <w:spacing w:before="40" w:after="40"/>
                                      <w:rPr>
                                        <w:caps/>
                                        <w:color w:val="4472C4" w:themeColor="accent1"/>
                                        <w:sz w:val="28"/>
                                        <w:szCs w:val="28"/>
                                      </w:rPr>
                                    </w:pPr>
                                    <w:r>
                                      <w:rPr>
                                        <w:caps/>
                                        <w:color w:val="4472C4" w:themeColor="accent1"/>
                                        <w:sz w:val="28"/>
                                        <w:szCs w:val="28"/>
                                      </w:rPr>
                                      <w:t>Changemakers: Creativity and Value Creation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7A1E342" w14:textId="2C967378" w:rsidR="009343AA" w:rsidRDefault="008164FA">
                                    <w:pPr>
                                      <w:pStyle w:val="NoSpacing"/>
                                      <w:spacing w:before="40" w:after="40"/>
                                      <w:rPr>
                                        <w:caps/>
                                        <w:color w:val="5B9BD5" w:themeColor="accent5"/>
                                        <w:sz w:val="24"/>
                                        <w:szCs w:val="24"/>
                                      </w:rPr>
                                    </w:pPr>
                                    <w:r>
                                      <w:rPr>
                                        <w:caps/>
                                        <w:color w:val="5B9BD5" w:themeColor="accent5"/>
                                        <w:sz w:val="24"/>
                                        <w:szCs w:val="24"/>
                                      </w:rPr>
                                      <w:t>Jyotham Nivisra a/l sritharan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4C726CC"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4EDF377" w14:textId="45F9CC0E" w:rsidR="009343AA" w:rsidRDefault="009343AA">
                              <w:pPr>
                                <w:pStyle w:val="NoSpacing"/>
                                <w:spacing w:before="40" w:after="40"/>
                                <w:rPr>
                                  <w:caps/>
                                  <w:color w:val="4472C4" w:themeColor="accent1"/>
                                  <w:sz w:val="28"/>
                                  <w:szCs w:val="28"/>
                                </w:rPr>
                              </w:pPr>
                              <w:r>
                                <w:rPr>
                                  <w:caps/>
                                  <w:color w:val="4472C4" w:themeColor="accent1"/>
                                  <w:sz w:val="28"/>
                                  <w:szCs w:val="28"/>
                                </w:rPr>
                                <w:t>Changemakers: Creativity and Value Creation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7A1E342" w14:textId="2C967378" w:rsidR="009343AA" w:rsidRDefault="008164FA">
                              <w:pPr>
                                <w:pStyle w:val="NoSpacing"/>
                                <w:spacing w:before="40" w:after="40"/>
                                <w:rPr>
                                  <w:caps/>
                                  <w:color w:val="5B9BD5" w:themeColor="accent5"/>
                                  <w:sz w:val="24"/>
                                  <w:szCs w:val="24"/>
                                </w:rPr>
                              </w:pPr>
                              <w:r>
                                <w:rPr>
                                  <w:caps/>
                                  <w:color w:val="5B9BD5" w:themeColor="accent5"/>
                                  <w:sz w:val="24"/>
                                  <w:szCs w:val="24"/>
                                </w:rPr>
                                <w:t>Jyotham Nivisra a/l sritharan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8E5C342" wp14:editId="11808C3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189862AD" w14:textId="4AC7DAF1" w:rsidR="009343AA" w:rsidRDefault="008164FA">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8E5C34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189862AD" w14:textId="4AC7DAF1" w:rsidR="009343AA" w:rsidRDefault="008164FA">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p w14:paraId="5A9B5841" w14:textId="77777777" w:rsidR="00DA4AE8" w:rsidRDefault="00DA4AE8"/>
    <w:p w14:paraId="3C023E90" w14:textId="43E1A131" w:rsidR="00DA4AE8" w:rsidRDefault="00DA4AE8"/>
    <w:p w14:paraId="4F54B944" w14:textId="15E15731" w:rsidR="005760B2" w:rsidRPr="00DA4AE8" w:rsidRDefault="00DA4AE8" w:rsidP="00DA4AE8">
      <w:pPr>
        <w:pBdr>
          <w:bottom w:val="single" w:sz="4" w:space="1" w:color="auto"/>
        </w:pBdr>
        <w:rPr>
          <w:b/>
          <w:bCs/>
          <w:sz w:val="32"/>
          <w:szCs w:val="32"/>
        </w:rPr>
      </w:pPr>
      <w:r w:rsidRPr="00DA4AE8">
        <w:rPr>
          <w:b/>
          <w:bCs/>
          <w:sz w:val="32"/>
          <w:szCs w:val="32"/>
        </w:rPr>
        <w:t>Content Page</w:t>
      </w:r>
    </w:p>
    <w:p w14:paraId="00DAAB00" w14:textId="02D285EC" w:rsidR="00DA4AE8" w:rsidRPr="00DA4AE8" w:rsidRDefault="009343AA">
      <w:pPr>
        <w:rPr>
          <w:sz w:val="24"/>
          <w:szCs w:val="24"/>
        </w:rPr>
      </w:pPr>
      <w:r>
        <w:rPr>
          <w:sz w:val="24"/>
          <w:szCs w:val="24"/>
        </w:rPr>
        <w:t xml:space="preserve">Introduction </w:t>
      </w:r>
      <w:r w:rsidR="00E57302">
        <w:rPr>
          <w:sz w:val="24"/>
          <w:szCs w:val="24"/>
        </w:rPr>
        <w:t>…………………</w:t>
      </w:r>
      <w:proofErr w:type="gramStart"/>
      <w:r w:rsidR="00E57302">
        <w:rPr>
          <w:sz w:val="24"/>
          <w:szCs w:val="24"/>
        </w:rPr>
        <w:t>…..</w:t>
      </w:r>
      <w:proofErr w:type="gramEnd"/>
      <w:r w:rsidR="00DA4AE8">
        <w:rPr>
          <w:sz w:val="24"/>
          <w:szCs w:val="24"/>
        </w:rPr>
        <w:t>………………………………………….Pg.1</w:t>
      </w:r>
    </w:p>
    <w:p w14:paraId="5CEC9B78" w14:textId="5A427141" w:rsidR="00DA4AE8" w:rsidRPr="00DA4AE8" w:rsidRDefault="00E57302">
      <w:pPr>
        <w:rPr>
          <w:sz w:val="24"/>
          <w:szCs w:val="24"/>
        </w:rPr>
      </w:pPr>
      <w:r>
        <w:rPr>
          <w:sz w:val="24"/>
          <w:szCs w:val="24"/>
        </w:rPr>
        <w:t>Main Body ……………………………</w:t>
      </w:r>
      <w:r w:rsidR="00DA4AE8">
        <w:rPr>
          <w:sz w:val="24"/>
          <w:szCs w:val="24"/>
        </w:rPr>
        <w:t>………………………………………Pg.2</w:t>
      </w:r>
    </w:p>
    <w:p w14:paraId="67C4B285" w14:textId="7A5AB498" w:rsidR="00DA4AE8" w:rsidRPr="00DA4AE8" w:rsidRDefault="00E57302">
      <w:pPr>
        <w:rPr>
          <w:sz w:val="24"/>
          <w:szCs w:val="24"/>
        </w:rPr>
      </w:pPr>
      <w:r>
        <w:rPr>
          <w:sz w:val="24"/>
          <w:szCs w:val="24"/>
        </w:rPr>
        <w:t>Conclusion ………………………</w:t>
      </w:r>
      <w:proofErr w:type="gramStart"/>
      <w:r>
        <w:rPr>
          <w:sz w:val="24"/>
          <w:szCs w:val="24"/>
        </w:rPr>
        <w:t>…..</w:t>
      </w:r>
      <w:proofErr w:type="gramEnd"/>
      <w:r w:rsidR="00DA4AE8">
        <w:rPr>
          <w:sz w:val="24"/>
          <w:szCs w:val="24"/>
        </w:rPr>
        <w:t xml:space="preserve">……………………………………….Pg. </w:t>
      </w:r>
      <w:r w:rsidR="005B619E">
        <w:rPr>
          <w:sz w:val="24"/>
          <w:szCs w:val="24"/>
        </w:rPr>
        <w:t>4</w:t>
      </w:r>
    </w:p>
    <w:p w14:paraId="1D385345" w14:textId="2FF2B810" w:rsidR="00DA4AE8" w:rsidRDefault="00DA4AE8">
      <w:pPr>
        <w:rPr>
          <w:sz w:val="24"/>
          <w:szCs w:val="24"/>
        </w:rPr>
      </w:pPr>
      <w:r>
        <w:rPr>
          <w:sz w:val="24"/>
          <w:szCs w:val="24"/>
        </w:rPr>
        <w:t>References</w:t>
      </w:r>
    </w:p>
    <w:p w14:paraId="0D8BF7A9" w14:textId="4DA8CA90" w:rsidR="00DA4AE8" w:rsidRDefault="00DA4AE8">
      <w:pPr>
        <w:rPr>
          <w:sz w:val="24"/>
          <w:szCs w:val="24"/>
        </w:rPr>
      </w:pPr>
    </w:p>
    <w:p w14:paraId="5F6FCAAE" w14:textId="5EBF6347" w:rsidR="00DA4AE8" w:rsidRDefault="00DA4AE8">
      <w:pPr>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641524C3" w14:textId="1A304C25" w:rsidR="00DA4AE8" w:rsidRDefault="00DA4AE8">
      <w:pPr>
        <w:rPr>
          <w:sz w:val="24"/>
          <w:szCs w:val="24"/>
        </w:rPr>
      </w:pPr>
    </w:p>
    <w:p w14:paraId="49E5F238" w14:textId="158A32D3" w:rsidR="00DA4AE8" w:rsidRDefault="00DA4AE8">
      <w:pPr>
        <w:rPr>
          <w:sz w:val="24"/>
          <w:szCs w:val="24"/>
        </w:rPr>
      </w:pPr>
    </w:p>
    <w:p w14:paraId="71CC9261" w14:textId="50188940" w:rsidR="00DA4AE8" w:rsidRDefault="00DA4AE8">
      <w:pPr>
        <w:rPr>
          <w:sz w:val="24"/>
          <w:szCs w:val="24"/>
        </w:rPr>
      </w:pPr>
    </w:p>
    <w:p w14:paraId="58563962" w14:textId="7EE45C55" w:rsidR="00DA4AE8" w:rsidRDefault="00DA4AE8">
      <w:pPr>
        <w:rPr>
          <w:sz w:val="24"/>
          <w:szCs w:val="24"/>
        </w:rPr>
      </w:pPr>
    </w:p>
    <w:p w14:paraId="19B73320" w14:textId="24310B0C" w:rsidR="00DA4AE8" w:rsidRDefault="00DA4AE8">
      <w:pPr>
        <w:rPr>
          <w:sz w:val="24"/>
          <w:szCs w:val="24"/>
        </w:rPr>
      </w:pPr>
    </w:p>
    <w:p w14:paraId="08819C96" w14:textId="6F60D612" w:rsidR="00DA4AE8" w:rsidRDefault="00DA4AE8">
      <w:pPr>
        <w:rPr>
          <w:sz w:val="24"/>
          <w:szCs w:val="24"/>
        </w:rPr>
      </w:pPr>
    </w:p>
    <w:p w14:paraId="537AFB4D" w14:textId="77777777" w:rsidR="00E4119D" w:rsidRDefault="00E4119D">
      <w:pPr>
        <w:rPr>
          <w:sz w:val="24"/>
          <w:szCs w:val="24"/>
        </w:rPr>
      </w:pPr>
    </w:p>
    <w:p w14:paraId="35639E5B" w14:textId="77777777" w:rsidR="00E70465" w:rsidRDefault="00E70465">
      <w:pPr>
        <w:rPr>
          <w:sz w:val="24"/>
          <w:szCs w:val="24"/>
        </w:rPr>
      </w:pPr>
    </w:p>
    <w:p w14:paraId="1B79585E" w14:textId="193FD988" w:rsidR="00DA4AE8" w:rsidRDefault="00DA4AE8" w:rsidP="00DA4AE8">
      <w:pPr>
        <w:rPr>
          <w:sz w:val="24"/>
          <w:szCs w:val="24"/>
        </w:rPr>
      </w:pPr>
    </w:p>
    <w:p w14:paraId="4C801E75" w14:textId="77777777" w:rsidR="00E70465" w:rsidRDefault="00E70465" w:rsidP="00DA4AE8">
      <w:pPr>
        <w:rPr>
          <w:sz w:val="24"/>
          <w:szCs w:val="24"/>
        </w:rPr>
      </w:pPr>
    </w:p>
    <w:p w14:paraId="27E8C817" w14:textId="5207EF5B" w:rsidR="00982467" w:rsidRPr="003D43C7" w:rsidRDefault="00E70465" w:rsidP="00DA4AE8">
      <w:pPr>
        <w:rPr>
          <w:rFonts w:ascii="Times New Roman" w:hAnsi="Times New Roman" w:cs="Times New Roman"/>
          <w:sz w:val="24"/>
          <w:szCs w:val="24"/>
          <w:u w:val="single"/>
        </w:rPr>
      </w:pPr>
      <w:r w:rsidRPr="003D43C7">
        <w:rPr>
          <w:rFonts w:ascii="Times New Roman" w:hAnsi="Times New Roman" w:cs="Times New Roman"/>
          <w:sz w:val="24"/>
          <w:szCs w:val="24"/>
          <w:u w:val="single"/>
        </w:rPr>
        <w:t>Introduction</w:t>
      </w:r>
    </w:p>
    <w:p w14:paraId="43989535" w14:textId="0C0A1114" w:rsidR="00763EDE" w:rsidRPr="00BC245B" w:rsidRDefault="00982467" w:rsidP="003D43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assignment is to reflect on the research process in the first assignment and identify the possible gaps to enhance research skills. </w:t>
      </w:r>
      <w:r w:rsidR="00B2248B">
        <w:rPr>
          <w:rFonts w:ascii="Times New Roman" w:hAnsi="Times New Roman" w:cs="Times New Roman"/>
          <w:sz w:val="24"/>
          <w:szCs w:val="24"/>
        </w:rPr>
        <w:t xml:space="preserve">Reflection is vital process in ending </w:t>
      </w:r>
      <w:proofErr w:type="gramStart"/>
      <w:r w:rsidR="00B2248B">
        <w:rPr>
          <w:rFonts w:ascii="Times New Roman" w:hAnsi="Times New Roman" w:cs="Times New Roman"/>
          <w:sz w:val="24"/>
          <w:szCs w:val="24"/>
        </w:rPr>
        <w:t>a research</w:t>
      </w:r>
      <w:proofErr w:type="gramEnd"/>
      <w:r w:rsidR="00B2248B">
        <w:rPr>
          <w:rFonts w:ascii="Times New Roman" w:hAnsi="Times New Roman" w:cs="Times New Roman"/>
          <w:sz w:val="24"/>
          <w:szCs w:val="24"/>
        </w:rPr>
        <w:t xml:space="preserve">, as it improves the ethical stance of the researcher, increase adaptability to surprises and offer multiple perspective that would benefit the researcher. When </w:t>
      </w:r>
      <w:proofErr w:type="gramStart"/>
      <w:r w:rsidR="00B2248B">
        <w:rPr>
          <w:rFonts w:ascii="Times New Roman" w:hAnsi="Times New Roman" w:cs="Times New Roman"/>
          <w:sz w:val="24"/>
          <w:szCs w:val="24"/>
        </w:rPr>
        <w:t>a research</w:t>
      </w:r>
      <w:proofErr w:type="gramEnd"/>
      <w:r w:rsidR="00B2248B">
        <w:rPr>
          <w:rFonts w:ascii="Times New Roman" w:hAnsi="Times New Roman" w:cs="Times New Roman"/>
          <w:sz w:val="24"/>
          <w:szCs w:val="24"/>
        </w:rPr>
        <w:t xml:space="preserve"> is being conducted the integrity and values of the researcher are significant as it reflects how ethical is their survey topic and their method of collecting data. The reflection of the research once it has been published increases the </w:t>
      </w:r>
      <w:r w:rsidR="0002600E">
        <w:rPr>
          <w:rFonts w:ascii="Times New Roman" w:hAnsi="Times New Roman" w:cs="Times New Roman"/>
          <w:sz w:val="24"/>
          <w:szCs w:val="24"/>
        </w:rPr>
        <w:t xml:space="preserve">ethical stance of the reader as they are able to contemplate on feedback they have received from their stakeholder and if their topic is appropriate and does not displease any minority groups. </w:t>
      </w:r>
      <w:r w:rsidR="0002600E" w:rsidRPr="0002600E">
        <w:rPr>
          <w:rFonts w:ascii="Times New Roman" w:hAnsi="Times New Roman" w:cs="Times New Roman"/>
          <w:sz w:val="24"/>
          <w:szCs w:val="24"/>
        </w:rPr>
        <w:t>(</w:t>
      </w:r>
      <w:proofErr w:type="spellStart"/>
      <w:r w:rsidR="0002600E" w:rsidRPr="0002600E">
        <w:rPr>
          <w:rFonts w:ascii="Times New Roman" w:hAnsi="Times New Roman" w:cs="Times New Roman"/>
          <w:sz w:val="24"/>
          <w:szCs w:val="24"/>
        </w:rPr>
        <w:t>Mortari</w:t>
      </w:r>
      <w:proofErr w:type="spellEnd"/>
      <w:r w:rsidR="0002600E" w:rsidRPr="0002600E">
        <w:rPr>
          <w:rFonts w:ascii="Times New Roman" w:hAnsi="Times New Roman" w:cs="Times New Roman"/>
          <w:sz w:val="24"/>
          <w:szCs w:val="24"/>
        </w:rPr>
        <w:t>, 2015)</w:t>
      </w:r>
      <w:r w:rsidR="0002600E">
        <w:rPr>
          <w:rFonts w:ascii="Times New Roman" w:hAnsi="Times New Roman" w:cs="Times New Roman"/>
          <w:sz w:val="24"/>
          <w:szCs w:val="24"/>
        </w:rPr>
        <w:t xml:space="preserve">. </w:t>
      </w:r>
      <w:r w:rsidR="0096043D">
        <w:rPr>
          <w:rFonts w:ascii="Times New Roman" w:hAnsi="Times New Roman" w:cs="Times New Roman"/>
          <w:sz w:val="24"/>
          <w:szCs w:val="24"/>
        </w:rPr>
        <w:t xml:space="preserve">Furthermore, reflection allows a researcher to be equipped with handling unforeseen circumstances. </w:t>
      </w:r>
      <w:r w:rsidR="00EF524A">
        <w:rPr>
          <w:rFonts w:ascii="Times New Roman" w:hAnsi="Times New Roman" w:cs="Times New Roman"/>
          <w:sz w:val="24"/>
          <w:szCs w:val="24"/>
        </w:rPr>
        <w:t xml:space="preserve">There are instances where the researcher encounters unexpected circumstances that might prevent them from finding a reasonable solution. This is due to inherent nature of human to predict and expect only a </w:t>
      </w:r>
      <w:proofErr w:type="gramStart"/>
      <w:r w:rsidR="00EF524A">
        <w:rPr>
          <w:rFonts w:ascii="Times New Roman" w:hAnsi="Times New Roman" w:cs="Times New Roman"/>
          <w:sz w:val="24"/>
          <w:szCs w:val="24"/>
        </w:rPr>
        <w:t>certain outcomes</w:t>
      </w:r>
      <w:proofErr w:type="gramEnd"/>
      <w:r w:rsidR="00EF524A">
        <w:rPr>
          <w:rFonts w:ascii="Times New Roman" w:hAnsi="Times New Roman" w:cs="Times New Roman"/>
          <w:sz w:val="24"/>
          <w:szCs w:val="24"/>
        </w:rPr>
        <w:t xml:space="preserve"> and only prepare for those. </w:t>
      </w:r>
      <w:r w:rsidR="00BC245B">
        <w:rPr>
          <w:rFonts w:ascii="Times New Roman" w:hAnsi="Times New Roman" w:cs="Times New Roman"/>
          <w:sz w:val="24"/>
          <w:szCs w:val="24"/>
        </w:rPr>
        <w:t>The</w:t>
      </w:r>
      <w:r w:rsidR="00EF524A">
        <w:rPr>
          <w:rFonts w:ascii="Times New Roman" w:hAnsi="Times New Roman" w:cs="Times New Roman"/>
          <w:sz w:val="24"/>
          <w:szCs w:val="24"/>
        </w:rPr>
        <w:t xml:space="preserve"> circumstances </w:t>
      </w:r>
      <w:r w:rsidR="00BC245B">
        <w:rPr>
          <w:rFonts w:ascii="Times New Roman" w:hAnsi="Times New Roman" w:cs="Times New Roman"/>
          <w:sz w:val="24"/>
          <w:szCs w:val="24"/>
        </w:rPr>
        <w:t xml:space="preserve">that would surprise the researchers, </w:t>
      </w:r>
      <w:r w:rsidR="00EF524A">
        <w:rPr>
          <w:rFonts w:ascii="Times New Roman" w:hAnsi="Times New Roman" w:cs="Times New Roman"/>
          <w:sz w:val="24"/>
          <w:szCs w:val="24"/>
        </w:rPr>
        <w:t xml:space="preserve">are lack of literature review on the topic and insufficient survey respondent. Reflection of their research thus far, would aid the researcher in handling these </w:t>
      </w:r>
      <w:r w:rsidR="00BC245B">
        <w:rPr>
          <w:rFonts w:ascii="Times New Roman" w:hAnsi="Times New Roman" w:cs="Times New Roman"/>
          <w:sz w:val="24"/>
          <w:szCs w:val="24"/>
        </w:rPr>
        <w:t xml:space="preserve">surprises </w:t>
      </w:r>
      <w:r w:rsidR="00EF524A">
        <w:rPr>
          <w:rFonts w:ascii="Times New Roman" w:hAnsi="Times New Roman" w:cs="Times New Roman"/>
          <w:sz w:val="24"/>
          <w:szCs w:val="24"/>
        </w:rPr>
        <w:t xml:space="preserve">and procuring a solution to it. </w:t>
      </w:r>
      <w:r w:rsidR="00BC245B" w:rsidRPr="00BC245B">
        <w:rPr>
          <w:rFonts w:ascii="Times New Roman" w:hAnsi="Times New Roman" w:cs="Times New Roman"/>
          <w:sz w:val="24"/>
          <w:szCs w:val="24"/>
        </w:rPr>
        <w:t>(Bailey, 2022)</w:t>
      </w:r>
      <w:r w:rsidR="00BC245B">
        <w:rPr>
          <w:rFonts w:ascii="Times New Roman" w:hAnsi="Times New Roman" w:cs="Times New Roman"/>
          <w:sz w:val="24"/>
          <w:szCs w:val="24"/>
        </w:rPr>
        <w:t xml:space="preserve">. </w:t>
      </w:r>
      <w:r w:rsidR="0002600E">
        <w:rPr>
          <w:rFonts w:ascii="Times New Roman" w:hAnsi="Times New Roman" w:cs="Times New Roman"/>
          <w:sz w:val="24"/>
          <w:szCs w:val="24"/>
        </w:rPr>
        <w:t xml:space="preserve">Moreover, a reflection can display multiple perspective to the researcher, as there could be a change in the perception </w:t>
      </w:r>
      <w:r w:rsidR="0096043D">
        <w:rPr>
          <w:rFonts w:ascii="Times New Roman" w:hAnsi="Times New Roman" w:cs="Times New Roman"/>
          <w:sz w:val="24"/>
          <w:szCs w:val="24"/>
        </w:rPr>
        <w:t xml:space="preserve">before they had </w:t>
      </w:r>
      <w:proofErr w:type="gramStart"/>
      <w:r w:rsidR="0096043D">
        <w:rPr>
          <w:rFonts w:ascii="Times New Roman" w:hAnsi="Times New Roman" w:cs="Times New Roman"/>
          <w:sz w:val="24"/>
          <w:szCs w:val="24"/>
        </w:rPr>
        <w:t>start</w:t>
      </w:r>
      <w:proofErr w:type="gramEnd"/>
      <w:r w:rsidR="0096043D">
        <w:rPr>
          <w:rFonts w:ascii="Times New Roman" w:hAnsi="Times New Roman" w:cs="Times New Roman"/>
          <w:sz w:val="24"/>
          <w:szCs w:val="24"/>
        </w:rPr>
        <w:t xml:space="preserve"> the research and at the end. This could be a </w:t>
      </w:r>
      <w:proofErr w:type="gramStart"/>
      <w:r w:rsidR="0096043D">
        <w:rPr>
          <w:rFonts w:ascii="Times New Roman" w:hAnsi="Times New Roman" w:cs="Times New Roman"/>
          <w:sz w:val="24"/>
          <w:szCs w:val="24"/>
        </w:rPr>
        <w:t>results of the findings</w:t>
      </w:r>
      <w:proofErr w:type="gramEnd"/>
      <w:r w:rsidR="0096043D">
        <w:rPr>
          <w:rFonts w:ascii="Times New Roman" w:hAnsi="Times New Roman" w:cs="Times New Roman"/>
          <w:sz w:val="24"/>
          <w:szCs w:val="24"/>
        </w:rPr>
        <w:t xml:space="preserve"> and their extensive study while carrying out the research, which could increase their knowledge on the topic and restricts bias reasoning. </w:t>
      </w:r>
      <w:r w:rsidR="0096043D" w:rsidRPr="0096043D">
        <w:rPr>
          <w:rFonts w:ascii="Times New Roman" w:hAnsi="Times New Roman" w:cs="Times New Roman"/>
          <w:sz w:val="24"/>
          <w:szCs w:val="24"/>
        </w:rPr>
        <w:t>(</w:t>
      </w:r>
      <w:r w:rsidR="0096043D" w:rsidRPr="0096043D">
        <w:rPr>
          <w:rFonts w:ascii="Times New Roman" w:hAnsi="Times New Roman" w:cs="Times New Roman"/>
          <w:i/>
          <w:iCs/>
          <w:sz w:val="24"/>
          <w:szCs w:val="24"/>
        </w:rPr>
        <w:t>The Purpose of Reflection - College of Liberal Arts - Purdue University</w:t>
      </w:r>
      <w:r w:rsidR="0096043D" w:rsidRPr="0096043D">
        <w:rPr>
          <w:rFonts w:ascii="Times New Roman" w:hAnsi="Times New Roman" w:cs="Times New Roman"/>
          <w:sz w:val="24"/>
          <w:szCs w:val="24"/>
        </w:rPr>
        <w:t>, n.d.)</w:t>
      </w:r>
      <w:r w:rsidR="0096043D">
        <w:rPr>
          <w:rFonts w:ascii="Times New Roman" w:hAnsi="Times New Roman" w:cs="Times New Roman"/>
          <w:sz w:val="24"/>
          <w:szCs w:val="24"/>
        </w:rPr>
        <w:t xml:space="preserve">. </w:t>
      </w:r>
      <w:r>
        <w:rPr>
          <w:rFonts w:ascii="Times New Roman" w:hAnsi="Times New Roman" w:cs="Times New Roman"/>
          <w:sz w:val="24"/>
          <w:szCs w:val="24"/>
        </w:rPr>
        <w:t>Th</w:t>
      </w:r>
      <w:r w:rsidR="00B2248B">
        <w:rPr>
          <w:rFonts w:ascii="Times New Roman" w:hAnsi="Times New Roman" w:cs="Times New Roman"/>
          <w:sz w:val="24"/>
          <w:szCs w:val="24"/>
        </w:rPr>
        <w:t>e</w:t>
      </w:r>
      <w:r>
        <w:rPr>
          <w:rFonts w:ascii="Times New Roman" w:hAnsi="Times New Roman" w:cs="Times New Roman"/>
          <w:sz w:val="24"/>
          <w:szCs w:val="24"/>
        </w:rPr>
        <w:t xml:space="preserve"> reflection </w:t>
      </w:r>
      <w:r w:rsidR="00B2248B">
        <w:rPr>
          <w:rFonts w:ascii="Times New Roman" w:hAnsi="Times New Roman" w:cs="Times New Roman"/>
          <w:sz w:val="24"/>
          <w:szCs w:val="24"/>
        </w:rPr>
        <w:t xml:space="preserve">in this assignment </w:t>
      </w:r>
      <w:r>
        <w:rPr>
          <w:rFonts w:ascii="Times New Roman" w:hAnsi="Times New Roman" w:cs="Times New Roman"/>
          <w:sz w:val="24"/>
          <w:szCs w:val="24"/>
        </w:rPr>
        <w:t xml:space="preserve">would be </w:t>
      </w:r>
      <w:r w:rsidR="00BC245B">
        <w:rPr>
          <w:rFonts w:ascii="Times New Roman" w:hAnsi="Times New Roman" w:cs="Times New Roman"/>
          <w:sz w:val="24"/>
          <w:szCs w:val="24"/>
        </w:rPr>
        <w:t xml:space="preserve">done using </w:t>
      </w:r>
      <w:r>
        <w:rPr>
          <w:rFonts w:ascii="Times New Roman" w:hAnsi="Times New Roman" w:cs="Times New Roman"/>
          <w:sz w:val="24"/>
          <w:szCs w:val="24"/>
        </w:rPr>
        <w:t xml:space="preserve">Gibbs reflective cycle. </w:t>
      </w:r>
    </w:p>
    <w:p w14:paraId="592FC5FE" w14:textId="77777777" w:rsidR="00BC245B" w:rsidRDefault="00BC245B" w:rsidP="00DA4AE8">
      <w:pPr>
        <w:rPr>
          <w:sz w:val="24"/>
          <w:szCs w:val="24"/>
        </w:rPr>
      </w:pPr>
    </w:p>
    <w:p w14:paraId="5150186E" w14:textId="77777777" w:rsidR="00BC245B" w:rsidRDefault="00BC245B" w:rsidP="00DA4AE8">
      <w:pPr>
        <w:rPr>
          <w:sz w:val="24"/>
          <w:szCs w:val="24"/>
        </w:rPr>
      </w:pPr>
    </w:p>
    <w:p w14:paraId="33062C62" w14:textId="77777777" w:rsidR="00BC245B" w:rsidRDefault="00BC245B" w:rsidP="00DA4AE8">
      <w:pPr>
        <w:rPr>
          <w:sz w:val="24"/>
          <w:szCs w:val="24"/>
        </w:rPr>
      </w:pPr>
    </w:p>
    <w:p w14:paraId="7D41CC4A" w14:textId="77777777" w:rsidR="00BC245B" w:rsidRDefault="00BC245B" w:rsidP="00DA4AE8">
      <w:pPr>
        <w:rPr>
          <w:sz w:val="24"/>
          <w:szCs w:val="24"/>
        </w:rPr>
      </w:pPr>
    </w:p>
    <w:p w14:paraId="237D4766" w14:textId="77777777" w:rsidR="00BC245B" w:rsidRDefault="00BC245B" w:rsidP="00DA4AE8">
      <w:pPr>
        <w:rPr>
          <w:sz w:val="24"/>
          <w:szCs w:val="24"/>
        </w:rPr>
      </w:pPr>
    </w:p>
    <w:p w14:paraId="74FEDE94" w14:textId="77777777" w:rsidR="00BC245B" w:rsidRDefault="00BC245B" w:rsidP="00DA4AE8">
      <w:pPr>
        <w:rPr>
          <w:sz w:val="24"/>
          <w:szCs w:val="24"/>
        </w:rPr>
      </w:pPr>
    </w:p>
    <w:p w14:paraId="535134D0" w14:textId="77777777" w:rsidR="00BC245B" w:rsidRDefault="00BC245B" w:rsidP="00DA4AE8">
      <w:pPr>
        <w:rPr>
          <w:sz w:val="24"/>
          <w:szCs w:val="24"/>
        </w:rPr>
      </w:pPr>
    </w:p>
    <w:p w14:paraId="3039C0D8" w14:textId="77777777" w:rsidR="00BC245B" w:rsidRDefault="00BC245B" w:rsidP="00DA4AE8">
      <w:pPr>
        <w:rPr>
          <w:sz w:val="24"/>
          <w:szCs w:val="24"/>
        </w:rPr>
      </w:pPr>
    </w:p>
    <w:p w14:paraId="688B73D4" w14:textId="77777777" w:rsidR="005D0CFE" w:rsidRDefault="005D0CFE" w:rsidP="00DA4AE8">
      <w:pPr>
        <w:rPr>
          <w:sz w:val="24"/>
          <w:szCs w:val="24"/>
        </w:rPr>
      </w:pPr>
    </w:p>
    <w:p w14:paraId="4AFFF11A" w14:textId="7AA56080" w:rsidR="00BA2342" w:rsidRPr="008F0BD9" w:rsidRDefault="00517ECB" w:rsidP="00BA2342">
      <w:pPr>
        <w:rPr>
          <w:rFonts w:ascii="Times New Roman" w:hAnsi="Times New Roman" w:cs="Times New Roman"/>
          <w:sz w:val="24"/>
          <w:szCs w:val="24"/>
          <w:u w:val="single"/>
        </w:rPr>
      </w:pPr>
      <w:r w:rsidRPr="008F0BD9">
        <w:rPr>
          <w:rFonts w:ascii="Times New Roman" w:hAnsi="Times New Roman" w:cs="Times New Roman"/>
          <w:sz w:val="24"/>
          <w:szCs w:val="24"/>
          <w:u w:val="single"/>
        </w:rPr>
        <w:lastRenderedPageBreak/>
        <w:t xml:space="preserve">Creation of Idea </w:t>
      </w:r>
    </w:p>
    <w:p w14:paraId="3EEE3EBF" w14:textId="10947F5B" w:rsidR="002F159D" w:rsidRPr="005B619E" w:rsidRDefault="002F159D" w:rsidP="005B619E">
      <w:pPr>
        <w:spacing w:line="360" w:lineRule="auto"/>
        <w:jc w:val="both"/>
        <w:rPr>
          <w:rFonts w:ascii="Times New Roman" w:hAnsi="Times New Roman" w:cs="Times New Roman"/>
          <w:sz w:val="24"/>
          <w:szCs w:val="24"/>
        </w:rPr>
      </w:pPr>
      <w:r w:rsidRPr="005B619E">
        <w:rPr>
          <w:rFonts w:ascii="Times New Roman" w:hAnsi="Times New Roman" w:cs="Times New Roman"/>
          <w:sz w:val="24"/>
          <w:szCs w:val="24"/>
        </w:rPr>
        <w:t xml:space="preserve">CSR has constantly played a significant part in shaping a company’s brand image, hence would this assumption be applied to the fashion and textile industry in Malaysia. </w:t>
      </w:r>
      <w:proofErr w:type="gramStart"/>
      <w:r w:rsidRPr="005B619E">
        <w:rPr>
          <w:rFonts w:ascii="Times New Roman" w:hAnsi="Times New Roman" w:cs="Times New Roman"/>
          <w:sz w:val="24"/>
          <w:szCs w:val="24"/>
        </w:rPr>
        <w:t>However</w:t>
      </w:r>
      <w:proofErr w:type="gramEnd"/>
      <w:r w:rsidRPr="005B619E">
        <w:rPr>
          <w:rFonts w:ascii="Times New Roman" w:hAnsi="Times New Roman" w:cs="Times New Roman"/>
          <w:sz w:val="24"/>
          <w:szCs w:val="24"/>
        </w:rPr>
        <w:t xml:space="preserve"> it is seen that there is a lack of understanding in defining corporate social responsibility which could be the cause of a lack of CSR in smaller companies. This topic was inspired by a few cases where </w:t>
      </w:r>
      <w:r w:rsidR="00D20FBD" w:rsidRPr="005B619E">
        <w:rPr>
          <w:rFonts w:ascii="Times New Roman" w:hAnsi="Times New Roman" w:cs="Times New Roman"/>
          <w:sz w:val="24"/>
          <w:szCs w:val="24"/>
        </w:rPr>
        <w:t xml:space="preserve">the lack of CSR has caused an uproar by the public and tarnished the brand image of the company. </w:t>
      </w:r>
    </w:p>
    <w:p w14:paraId="6240590D" w14:textId="30B284BC" w:rsidR="00155503" w:rsidRPr="005B619E" w:rsidRDefault="00335B21" w:rsidP="005B619E">
      <w:pPr>
        <w:spacing w:line="360" w:lineRule="auto"/>
        <w:jc w:val="both"/>
        <w:rPr>
          <w:rFonts w:ascii="Times New Roman" w:hAnsi="Times New Roman" w:cs="Times New Roman"/>
          <w:sz w:val="24"/>
          <w:szCs w:val="24"/>
        </w:rPr>
      </w:pPr>
      <w:r w:rsidRPr="005B619E">
        <w:rPr>
          <w:rFonts w:ascii="Times New Roman" w:hAnsi="Times New Roman" w:cs="Times New Roman"/>
          <w:sz w:val="24"/>
          <w:szCs w:val="24"/>
        </w:rPr>
        <w:t xml:space="preserve">McNeil Consumer Healthcare is a subsidiary of Johnson&amp; Johnson </w:t>
      </w:r>
      <w:r w:rsidR="008F0BD9" w:rsidRPr="005B619E">
        <w:rPr>
          <w:rFonts w:ascii="Times New Roman" w:hAnsi="Times New Roman" w:cs="Times New Roman"/>
          <w:sz w:val="24"/>
          <w:szCs w:val="24"/>
        </w:rPr>
        <w:t xml:space="preserve">who was found to have potassium cyanide laced in each of their Tylenol capsule. This has claimed the lives of many innocent victims and was banned in Chicago in 1982. Pharmacies has also reported holding the cyanide covered medication which had caused the company to recall all of the products and replaced the ones that had been bought by consumers This can be seen as the lack of social and legal responsibility </w:t>
      </w:r>
      <w:r w:rsidR="00474859" w:rsidRPr="005B619E">
        <w:rPr>
          <w:rFonts w:ascii="Times New Roman" w:hAnsi="Times New Roman" w:cs="Times New Roman"/>
          <w:sz w:val="24"/>
          <w:szCs w:val="24"/>
        </w:rPr>
        <w:t xml:space="preserve">in </w:t>
      </w:r>
      <w:r w:rsidR="008F0BD9" w:rsidRPr="005B619E">
        <w:rPr>
          <w:rFonts w:ascii="Times New Roman" w:hAnsi="Times New Roman" w:cs="Times New Roman"/>
          <w:sz w:val="24"/>
          <w:szCs w:val="24"/>
        </w:rPr>
        <w:t>CSR</w:t>
      </w:r>
      <w:r w:rsidR="00474859" w:rsidRPr="005B619E">
        <w:rPr>
          <w:rFonts w:ascii="Times New Roman" w:hAnsi="Times New Roman" w:cs="Times New Roman"/>
          <w:sz w:val="24"/>
          <w:szCs w:val="24"/>
        </w:rPr>
        <w:t xml:space="preserve">’s definition by Carroll. </w:t>
      </w:r>
      <w:r w:rsidR="00155503" w:rsidRPr="005B619E">
        <w:rPr>
          <w:rFonts w:ascii="Times New Roman" w:hAnsi="Times New Roman" w:cs="Times New Roman"/>
          <w:sz w:val="24"/>
          <w:szCs w:val="24"/>
        </w:rPr>
        <w:t xml:space="preserve">(Clark, 2021). </w:t>
      </w:r>
    </w:p>
    <w:p w14:paraId="1439D4A7" w14:textId="16E47A18" w:rsidR="00166F16" w:rsidRPr="005B619E" w:rsidRDefault="00155503" w:rsidP="005B619E">
      <w:pPr>
        <w:spacing w:line="360" w:lineRule="auto"/>
        <w:jc w:val="both"/>
        <w:rPr>
          <w:rFonts w:ascii="Times New Roman" w:hAnsi="Times New Roman" w:cs="Times New Roman"/>
          <w:sz w:val="24"/>
          <w:szCs w:val="24"/>
        </w:rPr>
      </w:pPr>
      <w:r w:rsidRPr="005B619E">
        <w:rPr>
          <w:rFonts w:ascii="Times New Roman" w:hAnsi="Times New Roman" w:cs="Times New Roman"/>
          <w:sz w:val="24"/>
          <w:szCs w:val="24"/>
        </w:rPr>
        <w:t>DiGiorno pizza has also faced an issue that nearly caused the brand image to collapse in 2014. This was due to their campaign using a hashtag that was already used</w:t>
      </w:r>
      <w:r w:rsidR="00FA0D23" w:rsidRPr="005B619E">
        <w:rPr>
          <w:rFonts w:ascii="Times New Roman" w:hAnsi="Times New Roman" w:cs="Times New Roman"/>
          <w:sz w:val="24"/>
          <w:szCs w:val="24"/>
        </w:rPr>
        <w:t xml:space="preserve"> by a domestic violence awareness campaign. As they had both used the same hashtag, stories of survivors of those misfortunate environments were getting lost in the pizza videos. This had caused public to purposely ignore the brand which caused a plummeting safe. (Litsa, 2019).</w:t>
      </w:r>
    </w:p>
    <w:p w14:paraId="02F5F487" w14:textId="0AA27EBB" w:rsidR="00FA0D23" w:rsidRPr="005B619E" w:rsidRDefault="0031012A" w:rsidP="005B619E">
      <w:pPr>
        <w:spacing w:line="360" w:lineRule="auto"/>
        <w:jc w:val="both"/>
        <w:rPr>
          <w:rFonts w:ascii="Times New Roman" w:hAnsi="Times New Roman" w:cs="Times New Roman"/>
          <w:sz w:val="24"/>
          <w:szCs w:val="24"/>
        </w:rPr>
      </w:pPr>
      <w:r w:rsidRPr="005B619E">
        <w:rPr>
          <w:rFonts w:ascii="Times New Roman" w:hAnsi="Times New Roman" w:cs="Times New Roman"/>
          <w:sz w:val="24"/>
          <w:szCs w:val="24"/>
        </w:rPr>
        <w:t xml:space="preserve">Big in 2014 faced backlash from the public after releasing their pen for women, this was paired with </w:t>
      </w:r>
      <w:proofErr w:type="gramStart"/>
      <w:r w:rsidRPr="005B619E">
        <w:rPr>
          <w:rFonts w:ascii="Times New Roman" w:hAnsi="Times New Roman" w:cs="Times New Roman"/>
          <w:sz w:val="24"/>
          <w:szCs w:val="24"/>
        </w:rPr>
        <w:t>a the</w:t>
      </w:r>
      <w:proofErr w:type="gramEnd"/>
      <w:r w:rsidRPr="005B619E">
        <w:rPr>
          <w:rFonts w:ascii="Times New Roman" w:hAnsi="Times New Roman" w:cs="Times New Roman"/>
          <w:sz w:val="24"/>
          <w:szCs w:val="24"/>
        </w:rPr>
        <w:t xml:space="preserve"> provocative slogan of “look like a girl” and Think like a Men. This had </w:t>
      </w:r>
      <w:proofErr w:type="spellStart"/>
      <w:r w:rsidRPr="005B619E">
        <w:rPr>
          <w:rFonts w:ascii="Times New Roman" w:hAnsi="Times New Roman" w:cs="Times New Roman"/>
          <w:sz w:val="24"/>
          <w:szCs w:val="24"/>
        </w:rPr>
        <w:t>diaplayed</w:t>
      </w:r>
      <w:proofErr w:type="spellEnd"/>
      <w:r w:rsidRPr="005B619E">
        <w:rPr>
          <w:rFonts w:ascii="Times New Roman" w:hAnsi="Times New Roman" w:cs="Times New Roman"/>
          <w:sz w:val="24"/>
          <w:szCs w:val="24"/>
        </w:rPr>
        <w:t xml:space="preserve"> that the </w:t>
      </w:r>
      <w:r w:rsidR="00166F16" w:rsidRPr="005B619E">
        <w:rPr>
          <w:rFonts w:ascii="Times New Roman" w:hAnsi="Times New Roman" w:cs="Times New Roman"/>
          <w:sz w:val="24"/>
          <w:szCs w:val="24"/>
        </w:rPr>
        <w:t>misogynistic agenda or perception of the organisation which caused many women to file a case on this brand. (</w:t>
      </w:r>
      <w:proofErr w:type="spellStart"/>
      <w:r w:rsidR="00166F16" w:rsidRPr="005B619E">
        <w:rPr>
          <w:rFonts w:ascii="Times New Roman" w:hAnsi="Times New Roman" w:cs="Times New Roman"/>
          <w:sz w:val="24"/>
          <w:szCs w:val="24"/>
        </w:rPr>
        <w:t>Nmadu</w:t>
      </w:r>
      <w:proofErr w:type="spellEnd"/>
      <w:r w:rsidR="00166F16" w:rsidRPr="005B619E">
        <w:rPr>
          <w:rFonts w:ascii="Times New Roman" w:hAnsi="Times New Roman" w:cs="Times New Roman"/>
          <w:sz w:val="24"/>
          <w:szCs w:val="24"/>
        </w:rPr>
        <w:t>, 2022).</w:t>
      </w:r>
    </w:p>
    <w:p w14:paraId="3CA47985" w14:textId="6B7C53C9" w:rsidR="00517ECB" w:rsidRPr="005B619E" w:rsidRDefault="00166F16" w:rsidP="005B619E">
      <w:pPr>
        <w:spacing w:line="360" w:lineRule="auto"/>
        <w:jc w:val="both"/>
        <w:rPr>
          <w:rFonts w:ascii="Times New Roman" w:hAnsi="Times New Roman" w:cs="Times New Roman"/>
          <w:sz w:val="24"/>
          <w:szCs w:val="24"/>
        </w:rPr>
      </w:pPr>
      <w:r w:rsidRPr="005B619E">
        <w:rPr>
          <w:rFonts w:ascii="Times New Roman" w:hAnsi="Times New Roman" w:cs="Times New Roman"/>
          <w:sz w:val="24"/>
          <w:szCs w:val="24"/>
        </w:rPr>
        <w:t xml:space="preserve">The most popular case where the brand image of company was </w:t>
      </w:r>
      <w:r w:rsidR="005B619E" w:rsidRPr="005B619E">
        <w:rPr>
          <w:rFonts w:ascii="Times New Roman" w:hAnsi="Times New Roman" w:cs="Times New Roman"/>
          <w:sz w:val="24"/>
          <w:szCs w:val="24"/>
        </w:rPr>
        <w:t xml:space="preserve">ruined by their lack of social responsibility can be seen from Watson’s Hari Raya Ads. Although this advertisement has been taken down and an official apology has been sent, the damage caused had been too great. In the advertisement, a </w:t>
      </w:r>
      <w:proofErr w:type="gramStart"/>
      <w:r w:rsidR="005B619E" w:rsidRPr="005B619E">
        <w:rPr>
          <w:rFonts w:ascii="Times New Roman" w:hAnsi="Times New Roman" w:cs="Times New Roman"/>
          <w:sz w:val="24"/>
          <w:szCs w:val="24"/>
        </w:rPr>
        <w:t>dark skinned</w:t>
      </w:r>
      <w:proofErr w:type="gramEnd"/>
      <w:r w:rsidR="005B619E" w:rsidRPr="005B619E">
        <w:rPr>
          <w:rFonts w:ascii="Times New Roman" w:hAnsi="Times New Roman" w:cs="Times New Roman"/>
          <w:sz w:val="24"/>
          <w:szCs w:val="24"/>
        </w:rPr>
        <w:t xml:space="preserve"> girl enters the store, after in the store, the employees put her in a washing machine with all their products, and the customer leaves the store as a white skinned person. This advertisement gave a connotation that darker skins are not favoured and is racist in nature. </w:t>
      </w:r>
      <w:r w:rsidR="005B619E">
        <w:rPr>
          <w:rFonts w:ascii="Times New Roman" w:hAnsi="Times New Roman" w:cs="Times New Roman"/>
          <w:sz w:val="24"/>
          <w:szCs w:val="24"/>
        </w:rPr>
        <w:t>(</w:t>
      </w:r>
      <w:r w:rsidR="005B619E" w:rsidRPr="005B619E">
        <w:rPr>
          <w:rFonts w:ascii="Times New Roman" w:hAnsi="Times New Roman" w:cs="Times New Roman"/>
          <w:sz w:val="24"/>
          <w:szCs w:val="24"/>
        </w:rPr>
        <w:t>Palatino, 2017).</w:t>
      </w:r>
    </w:p>
    <w:p w14:paraId="715846E3" w14:textId="77777777" w:rsidR="00BA2342" w:rsidRDefault="00BA2342" w:rsidP="00517ECB">
      <w:pPr>
        <w:rPr>
          <w:sz w:val="24"/>
          <w:szCs w:val="24"/>
        </w:rPr>
      </w:pPr>
    </w:p>
    <w:p w14:paraId="59FAFA00" w14:textId="77777777" w:rsidR="00BA2342" w:rsidRDefault="00BA2342" w:rsidP="00517ECB">
      <w:pPr>
        <w:rPr>
          <w:sz w:val="24"/>
          <w:szCs w:val="24"/>
        </w:rPr>
      </w:pPr>
    </w:p>
    <w:p w14:paraId="30D793A7" w14:textId="77777777" w:rsidR="00BA2342" w:rsidRDefault="00BA2342" w:rsidP="00BA2342">
      <w:pPr>
        <w:rPr>
          <w:sz w:val="24"/>
          <w:szCs w:val="24"/>
        </w:rPr>
      </w:pPr>
    </w:p>
    <w:p w14:paraId="2D49DE20" w14:textId="77777777" w:rsidR="005B619E" w:rsidRDefault="005B619E" w:rsidP="00BA2342">
      <w:pPr>
        <w:rPr>
          <w:sz w:val="24"/>
          <w:szCs w:val="24"/>
          <w:u w:val="single"/>
        </w:rPr>
      </w:pPr>
    </w:p>
    <w:p w14:paraId="04E2EB6D" w14:textId="6B8D7838" w:rsidR="001B6F18" w:rsidRPr="00BA2342" w:rsidRDefault="001B6F18" w:rsidP="00EE6EE6">
      <w:pPr>
        <w:jc w:val="both"/>
        <w:rPr>
          <w:sz w:val="24"/>
          <w:szCs w:val="24"/>
          <w:u w:val="single"/>
        </w:rPr>
      </w:pPr>
      <w:r w:rsidRPr="00BA2342">
        <w:rPr>
          <w:sz w:val="24"/>
          <w:szCs w:val="24"/>
          <w:u w:val="single"/>
        </w:rPr>
        <w:lastRenderedPageBreak/>
        <w:t>What have I learned</w:t>
      </w:r>
    </w:p>
    <w:p w14:paraId="31F594C3" w14:textId="5354B525" w:rsidR="00BA2342" w:rsidRPr="002F159D" w:rsidRDefault="00B716A9" w:rsidP="00EE6EE6">
      <w:pPr>
        <w:spacing w:line="360" w:lineRule="auto"/>
        <w:jc w:val="both"/>
        <w:rPr>
          <w:rFonts w:ascii="Times New Roman" w:hAnsi="Times New Roman" w:cs="Times New Roman"/>
          <w:sz w:val="24"/>
          <w:szCs w:val="24"/>
        </w:rPr>
      </w:pPr>
      <w:r w:rsidRPr="002F159D">
        <w:rPr>
          <w:rFonts w:ascii="Times New Roman" w:hAnsi="Times New Roman" w:cs="Times New Roman"/>
          <w:sz w:val="24"/>
          <w:szCs w:val="24"/>
        </w:rPr>
        <w:t xml:space="preserve">The idea was to find the relationship between CSR and brand image in the clothing industry. The data that would be collected for this, is through primary and secondary research, for secondary data would be able to acquire the information that is already available and the results from various other academicians. This would allow the researcher to know if their research is feasible and </w:t>
      </w:r>
      <w:r w:rsidR="00A41596" w:rsidRPr="002F159D">
        <w:rPr>
          <w:rFonts w:ascii="Times New Roman" w:hAnsi="Times New Roman" w:cs="Times New Roman"/>
          <w:sz w:val="24"/>
          <w:szCs w:val="24"/>
        </w:rPr>
        <w:t xml:space="preserve">their contribution to the already existing literature. After this information had been obtained, the researcher can then curate a </w:t>
      </w:r>
      <w:proofErr w:type="gramStart"/>
      <w:r w:rsidR="00A41596" w:rsidRPr="002F159D">
        <w:rPr>
          <w:rFonts w:ascii="Times New Roman" w:hAnsi="Times New Roman" w:cs="Times New Roman"/>
          <w:sz w:val="24"/>
          <w:szCs w:val="24"/>
        </w:rPr>
        <w:t>questionnaires</w:t>
      </w:r>
      <w:proofErr w:type="gramEnd"/>
      <w:r w:rsidR="00A41596" w:rsidRPr="002F159D">
        <w:rPr>
          <w:rFonts w:ascii="Times New Roman" w:hAnsi="Times New Roman" w:cs="Times New Roman"/>
          <w:sz w:val="24"/>
          <w:szCs w:val="24"/>
        </w:rPr>
        <w:t xml:space="preserve"> that would make a contribution to the academic world and their stakeholder. These surveys would then be distributed to the target participants that they would like to study. The sampling method used in the previous research paper is snowball sampling, where, the researcher only approaches a select group of people to complete their survey who would then share the surveys with their peers and family. However, this form of sampling could only be used when the research already has an existing relationship to the first target participants. </w:t>
      </w:r>
    </w:p>
    <w:p w14:paraId="75A73581" w14:textId="5DCF11F4" w:rsidR="00BA2342" w:rsidRPr="002F159D" w:rsidRDefault="00BA2342" w:rsidP="00EE6EE6">
      <w:pPr>
        <w:spacing w:line="360" w:lineRule="auto"/>
        <w:jc w:val="both"/>
        <w:rPr>
          <w:rFonts w:ascii="Times New Roman" w:hAnsi="Times New Roman" w:cs="Times New Roman"/>
          <w:sz w:val="24"/>
          <w:szCs w:val="24"/>
        </w:rPr>
      </w:pPr>
      <w:r w:rsidRPr="002F159D">
        <w:rPr>
          <w:rFonts w:ascii="Times New Roman" w:hAnsi="Times New Roman" w:cs="Times New Roman"/>
          <w:sz w:val="24"/>
          <w:szCs w:val="24"/>
        </w:rPr>
        <w:t xml:space="preserve">In this research a deductive approach was used as it aims to test if CSR does have an impact on the brand image of the textile and fashion brand in Malaysia. This is because a deductive approach is more suitable for the research for this module as it tests a hypothesis and theory that is already present academically. This paper has also utilised a quantitative approach as this method has been adopted by many </w:t>
      </w:r>
      <w:proofErr w:type="gramStart"/>
      <w:r w:rsidRPr="002F159D">
        <w:rPr>
          <w:rFonts w:ascii="Times New Roman" w:hAnsi="Times New Roman" w:cs="Times New Roman"/>
          <w:sz w:val="24"/>
          <w:szCs w:val="24"/>
        </w:rPr>
        <w:t>researcher</w:t>
      </w:r>
      <w:proofErr w:type="gramEnd"/>
      <w:r w:rsidRPr="002F159D">
        <w:rPr>
          <w:rFonts w:ascii="Times New Roman" w:hAnsi="Times New Roman" w:cs="Times New Roman"/>
          <w:sz w:val="24"/>
          <w:szCs w:val="24"/>
        </w:rPr>
        <w:t xml:space="preserve"> in finding the effect of corporate social responsibility on brand image. Quantitative </w:t>
      </w:r>
      <w:r w:rsidR="00B716A9" w:rsidRPr="002F159D">
        <w:rPr>
          <w:rFonts w:ascii="Times New Roman" w:hAnsi="Times New Roman" w:cs="Times New Roman"/>
          <w:sz w:val="24"/>
          <w:szCs w:val="24"/>
        </w:rPr>
        <w:t xml:space="preserve">approach allows mass data to be collected in an easier manner for it is through surveys. </w:t>
      </w:r>
    </w:p>
    <w:p w14:paraId="7D3099C3" w14:textId="5C75821F" w:rsidR="00A36DFD" w:rsidRPr="002F159D" w:rsidRDefault="00A36DFD" w:rsidP="00EE6EE6">
      <w:pPr>
        <w:spacing w:line="360" w:lineRule="auto"/>
        <w:jc w:val="both"/>
        <w:rPr>
          <w:rFonts w:ascii="Times New Roman" w:hAnsi="Times New Roman" w:cs="Times New Roman"/>
          <w:sz w:val="24"/>
          <w:szCs w:val="24"/>
          <w:lang w:val="en-US"/>
        </w:rPr>
      </w:pPr>
      <w:r w:rsidRPr="002F159D">
        <w:rPr>
          <w:rFonts w:ascii="Times New Roman" w:hAnsi="Times New Roman" w:cs="Times New Roman"/>
          <w:sz w:val="24"/>
          <w:szCs w:val="24"/>
          <w:lang w:val="en-US"/>
        </w:rPr>
        <w:t xml:space="preserve">The survey questions were derived from Ovidiu-Ioan </w:t>
      </w:r>
      <w:proofErr w:type="spellStart"/>
      <w:r w:rsidRPr="002F159D">
        <w:rPr>
          <w:rFonts w:ascii="Times New Roman" w:hAnsi="Times New Roman" w:cs="Times New Roman"/>
          <w:sz w:val="24"/>
          <w:szCs w:val="24"/>
          <w:lang w:val="en-US"/>
        </w:rPr>
        <w:t>Moisescu</w:t>
      </w:r>
      <w:proofErr w:type="spellEnd"/>
      <w:r w:rsidRPr="002F159D">
        <w:rPr>
          <w:rFonts w:ascii="Times New Roman" w:hAnsi="Times New Roman" w:cs="Times New Roman"/>
          <w:sz w:val="24"/>
          <w:szCs w:val="24"/>
          <w:lang w:val="en-US"/>
        </w:rPr>
        <w:t xml:space="preserve"> (2017) model of CSR components that influences brand image. The survey questionnaire uses the Linkert scale with scores from 1 to 5, with 1 = strongly disagree and 5 = strongly agree. A sample size of 32 respondent were collected. Hence it can be implied that the surveys were good and answers from the target respondents were able to be extracted. As my paper had significant influence from Ovidiu-Ioan </w:t>
      </w:r>
      <w:proofErr w:type="spellStart"/>
      <w:r w:rsidRPr="002F159D">
        <w:rPr>
          <w:rFonts w:ascii="Times New Roman" w:hAnsi="Times New Roman" w:cs="Times New Roman"/>
          <w:sz w:val="24"/>
          <w:szCs w:val="24"/>
          <w:lang w:val="en-US"/>
        </w:rPr>
        <w:t>Moisescu</w:t>
      </w:r>
      <w:proofErr w:type="spellEnd"/>
      <w:r w:rsidRPr="002F159D">
        <w:rPr>
          <w:rFonts w:ascii="Times New Roman" w:hAnsi="Times New Roman" w:cs="Times New Roman"/>
          <w:sz w:val="24"/>
          <w:szCs w:val="24"/>
          <w:lang w:val="en-US"/>
        </w:rPr>
        <w:t xml:space="preserve"> (2017) and Carroll’s model, the questionnaires made, had little change to the original research it was based on. The only drawback observed in </w:t>
      </w:r>
      <w:r w:rsidR="003E15D2" w:rsidRPr="002F159D">
        <w:rPr>
          <w:rFonts w:ascii="Times New Roman" w:hAnsi="Times New Roman" w:cs="Times New Roman"/>
          <w:sz w:val="24"/>
          <w:szCs w:val="24"/>
          <w:lang w:val="en-US"/>
        </w:rPr>
        <w:t xml:space="preserve">my </w:t>
      </w:r>
      <w:r w:rsidRPr="002F159D">
        <w:rPr>
          <w:rFonts w:ascii="Times New Roman" w:hAnsi="Times New Roman" w:cs="Times New Roman"/>
          <w:sz w:val="24"/>
          <w:szCs w:val="24"/>
          <w:lang w:val="en-US"/>
        </w:rPr>
        <w:t xml:space="preserve">surveys is the overuse of the word </w:t>
      </w:r>
      <w:r w:rsidR="003E15D2" w:rsidRPr="002F159D">
        <w:rPr>
          <w:rFonts w:ascii="Times New Roman" w:hAnsi="Times New Roman" w:cs="Times New Roman"/>
          <w:sz w:val="24"/>
          <w:szCs w:val="24"/>
          <w:lang w:val="en-US"/>
        </w:rPr>
        <w:t>“</w:t>
      </w:r>
      <w:r w:rsidRPr="002F159D">
        <w:rPr>
          <w:rFonts w:ascii="Times New Roman" w:hAnsi="Times New Roman" w:cs="Times New Roman"/>
          <w:sz w:val="24"/>
          <w:szCs w:val="24"/>
          <w:lang w:val="en-US"/>
        </w:rPr>
        <w:t>only</w:t>
      </w:r>
      <w:r w:rsidR="003E15D2" w:rsidRPr="002F159D">
        <w:rPr>
          <w:rFonts w:ascii="Times New Roman" w:hAnsi="Times New Roman" w:cs="Times New Roman"/>
          <w:sz w:val="24"/>
          <w:szCs w:val="24"/>
          <w:lang w:val="en-US"/>
        </w:rPr>
        <w:t xml:space="preserve">” which has caused confusion in the </w:t>
      </w:r>
      <w:proofErr w:type="spellStart"/>
      <w:r w:rsidR="003E15D2" w:rsidRPr="002F159D">
        <w:rPr>
          <w:rFonts w:ascii="Times New Roman" w:hAnsi="Times New Roman" w:cs="Times New Roman"/>
          <w:sz w:val="24"/>
          <w:szCs w:val="24"/>
          <w:lang w:val="en-US"/>
        </w:rPr>
        <w:t>moindws</w:t>
      </w:r>
      <w:proofErr w:type="spellEnd"/>
      <w:r w:rsidR="003E15D2" w:rsidRPr="002F159D">
        <w:rPr>
          <w:rFonts w:ascii="Times New Roman" w:hAnsi="Times New Roman" w:cs="Times New Roman"/>
          <w:sz w:val="24"/>
          <w:szCs w:val="24"/>
          <w:lang w:val="en-US"/>
        </w:rPr>
        <w:t xml:space="preserve"> of </w:t>
      </w:r>
      <w:proofErr w:type="spellStart"/>
      <w:r w:rsidR="003E15D2" w:rsidRPr="002F159D">
        <w:rPr>
          <w:rFonts w:ascii="Times New Roman" w:hAnsi="Times New Roman" w:cs="Times New Roman"/>
          <w:sz w:val="24"/>
          <w:szCs w:val="24"/>
          <w:lang w:val="en-US"/>
        </w:rPr>
        <w:t>te</w:t>
      </w:r>
      <w:proofErr w:type="spellEnd"/>
      <w:r w:rsidR="003E15D2" w:rsidRPr="002F159D">
        <w:rPr>
          <w:rFonts w:ascii="Times New Roman" w:hAnsi="Times New Roman" w:cs="Times New Roman"/>
          <w:sz w:val="24"/>
          <w:szCs w:val="24"/>
          <w:lang w:val="en-US"/>
        </w:rPr>
        <w:t xml:space="preserve"> participants. </w:t>
      </w:r>
    </w:p>
    <w:p w14:paraId="0BE191F0" w14:textId="79339D04" w:rsidR="003D43C7" w:rsidRPr="002F159D" w:rsidRDefault="003D43C7" w:rsidP="00EE6EE6">
      <w:pPr>
        <w:spacing w:line="360" w:lineRule="auto"/>
        <w:jc w:val="both"/>
        <w:rPr>
          <w:rFonts w:ascii="Times New Roman" w:hAnsi="Times New Roman" w:cs="Times New Roman"/>
          <w:sz w:val="24"/>
          <w:szCs w:val="24"/>
        </w:rPr>
      </w:pPr>
      <w:r w:rsidRPr="002F159D">
        <w:rPr>
          <w:rFonts w:ascii="Times New Roman" w:hAnsi="Times New Roman" w:cs="Times New Roman"/>
          <w:sz w:val="24"/>
          <w:szCs w:val="24"/>
        </w:rPr>
        <w:t>The presentation could only take place once Tasks 1 and 2 have been finished. This is so that the information required to create the slides and present the elevator pitch may be gleaned from the earlier assignments. The presentation needs to be created before the elevator pitch could be created. The information was taken from task 1 and summarized for the Microsoft Power Point presentation for this pitch. The outcomes and data analysis from task 2 were crucial in helping to formulate the research's conclusion. After the slides were finished, Microsoft Teams was used to record the meeting and present several times.</w:t>
      </w:r>
      <w:r w:rsidR="005D0CFE" w:rsidRPr="002F159D">
        <w:rPr>
          <w:rFonts w:ascii="Times New Roman" w:hAnsi="Times New Roman" w:cs="Times New Roman"/>
          <w:sz w:val="24"/>
          <w:szCs w:val="24"/>
        </w:rPr>
        <w:t xml:space="preserve"> The most noteworthy presentation was </w:t>
      </w:r>
      <w:r w:rsidR="005D0CFE" w:rsidRPr="002F159D">
        <w:rPr>
          <w:rFonts w:ascii="Times New Roman" w:hAnsi="Times New Roman" w:cs="Times New Roman"/>
          <w:sz w:val="24"/>
          <w:szCs w:val="24"/>
        </w:rPr>
        <w:lastRenderedPageBreak/>
        <w:t xml:space="preserve">then chosen from among the numerous tries in the recording, and the film was edited before being given to Madam Myfanwy Davies for assessment. </w:t>
      </w:r>
    </w:p>
    <w:p w14:paraId="037FB9E0" w14:textId="6833B947" w:rsidR="005D0CFE" w:rsidRPr="002F159D" w:rsidRDefault="005D0CFE" w:rsidP="00EE6EE6">
      <w:pPr>
        <w:spacing w:line="360" w:lineRule="auto"/>
        <w:jc w:val="both"/>
        <w:rPr>
          <w:rFonts w:ascii="Times New Roman" w:hAnsi="Times New Roman" w:cs="Times New Roman"/>
          <w:sz w:val="24"/>
          <w:szCs w:val="24"/>
        </w:rPr>
      </w:pPr>
      <w:r w:rsidRPr="002F159D">
        <w:rPr>
          <w:rFonts w:ascii="Times New Roman" w:hAnsi="Times New Roman" w:cs="Times New Roman"/>
          <w:sz w:val="24"/>
          <w:szCs w:val="24"/>
        </w:rPr>
        <w:t xml:space="preserve">Despite the presentation seemed to be reasonable, I ran across a few problems while making the film. First off, since the slides are very </w:t>
      </w:r>
      <w:proofErr w:type="spellStart"/>
      <w:r w:rsidRPr="002F159D">
        <w:rPr>
          <w:rFonts w:ascii="Times New Roman" w:hAnsi="Times New Roman" w:cs="Times New Roman"/>
          <w:sz w:val="24"/>
          <w:szCs w:val="24"/>
        </w:rPr>
        <w:t>dependant</w:t>
      </w:r>
      <w:proofErr w:type="spellEnd"/>
      <w:r w:rsidRPr="002F159D">
        <w:rPr>
          <w:rFonts w:ascii="Times New Roman" w:hAnsi="Times New Roman" w:cs="Times New Roman"/>
          <w:sz w:val="24"/>
          <w:szCs w:val="24"/>
        </w:rPr>
        <w:t xml:space="preserve"> on the preceding task, I could only complete the slides once I obtained the appropriate number of respondents. I was unable to send the video for assessment sooner than the deadline as a result. Additionally, there were challenges with video editing because the footage had to be edited from the various tries at the presentation. Therefore, it was necessary to carefully extract from the original recording the time stamps for the beginning and finish of my preferred presentation.</w:t>
      </w:r>
    </w:p>
    <w:p w14:paraId="3D0BE65E" w14:textId="5FD3A19C" w:rsidR="003D43C7" w:rsidRPr="002F159D" w:rsidRDefault="005D0CFE" w:rsidP="00EE6EE6">
      <w:pPr>
        <w:spacing w:line="360" w:lineRule="auto"/>
        <w:jc w:val="both"/>
        <w:rPr>
          <w:rFonts w:ascii="Times New Roman" w:hAnsi="Times New Roman" w:cs="Times New Roman"/>
          <w:sz w:val="24"/>
          <w:szCs w:val="24"/>
        </w:rPr>
      </w:pPr>
      <w:r w:rsidRPr="002F159D">
        <w:rPr>
          <w:rFonts w:ascii="Times New Roman" w:hAnsi="Times New Roman" w:cs="Times New Roman"/>
          <w:sz w:val="24"/>
          <w:szCs w:val="24"/>
        </w:rPr>
        <w:t>However, as noted by Madam Myfanwy Davies, this presentation may have been better if I had kept my voice steady and my speech rhythm consistent. I had been worried after making several attempts, hence, my speech started off quickly before slowing to a normal rate. Additionally, I might have improved by adding a hook to the beginning of my presentation to grab the audience's interest and by including references at the end of the slides.</w:t>
      </w:r>
    </w:p>
    <w:p w14:paraId="3B01D16B" w14:textId="583E0F09" w:rsidR="0025225E" w:rsidRPr="002F159D" w:rsidRDefault="0025225E" w:rsidP="00EE6EE6">
      <w:pPr>
        <w:spacing w:line="360" w:lineRule="auto"/>
        <w:jc w:val="both"/>
        <w:rPr>
          <w:rFonts w:ascii="Times New Roman" w:hAnsi="Times New Roman" w:cs="Times New Roman"/>
          <w:sz w:val="24"/>
          <w:szCs w:val="24"/>
        </w:rPr>
      </w:pPr>
      <w:r w:rsidRPr="002F159D">
        <w:rPr>
          <w:rFonts w:ascii="Times New Roman" w:hAnsi="Times New Roman" w:cs="Times New Roman"/>
          <w:sz w:val="24"/>
          <w:szCs w:val="24"/>
        </w:rPr>
        <w:t xml:space="preserve">Once the presentation had been submitted and Task 3 has been completed, I was able to work on the poster. Initially I had plan to formulate the poster in Microsoft words, however, I was not able to locate the poster template that was suitable for an academic poster. Thus, as a result I had implored Canva which I am most comfortable creating in due to my experience in making slides, resumes and posters in the past. After I had chosen my desired template, I then had to decide on which information would I want to be displayed on the poster. Choosing the right information and summarising it to give space for others was truly a challenge. Nevertheless, I was able to place just the right amount information that I perceive would entice the reader and stakeholder to read my research. Constructing the poster has also enlightened me on the importance </w:t>
      </w:r>
      <w:r w:rsidR="00477B62" w:rsidRPr="002F159D">
        <w:rPr>
          <w:rFonts w:ascii="Times New Roman" w:hAnsi="Times New Roman" w:cs="Times New Roman"/>
          <w:sz w:val="24"/>
          <w:szCs w:val="24"/>
        </w:rPr>
        <w:t xml:space="preserve">it holds as it acts as a summary of the entire research. In my future attempts I would make various academic posters and get the opinion of my peers, lecturers and family members on which stood out the most, visually and factually, and send the poster that best reflect my research. </w:t>
      </w:r>
    </w:p>
    <w:p w14:paraId="412C3B70" w14:textId="77777777" w:rsidR="003D43C7" w:rsidRDefault="003D43C7" w:rsidP="00EE6EE6">
      <w:pPr>
        <w:jc w:val="both"/>
        <w:rPr>
          <w:sz w:val="24"/>
          <w:szCs w:val="24"/>
        </w:rPr>
      </w:pPr>
    </w:p>
    <w:p w14:paraId="2C0A1DAD" w14:textId="77777777" w:rsidR="00CD5A28" w:rsidRDefault="00CD5A28" w:rsidP="00EE6EE6">
      <w:pPr>
        <w:jc w:val="both"/>
        <w:rPr>
          <w:sz w:val="24"/>
          <w:szCs w:val="24"/>
        </w:rPr>
      </w:pPr>
    </w:p>
    <w:p w14:paraId="672339A7" w14:textId="77777777" w:rsidR="002F159D" w:rsidRDefault="002F159D" w:rsidP="00EE6EE6">
      <w:pPr>
        <w:jc w:val="both"/>
        <w:rPr>
          <w:sz w:val="24"/>
          <w:szCs w:val="24"/>
        </w:rPr>
      </w:pPr>
    </w:p>
    <w:p w14:paraId="1E743923" w14:textId="77777777" w:rsidR="002F159D" w:rsidRDefault="002F159D" w:rsidP="00EE6EE6">
      <w:pPr>
        <w:jc w:val="both"/>
        <w:rPr>
          <w:sz w:val="24"/>
          <w:szCs w:val="24"/>
        </w:rPr>
      </w:pPr>
    </w:p>
    <w:p w14:paraId="59C689DE" w14:textId="77777777" w:rsidR="002F159D" w:rsidRDefault="002F159D" w:rsidP="00EE6EE6">
      <w:pPr>
        <w:jc w:val="both"/>
        <w:rPr>
          <w:sz w:val="24"/>
          <w:szCs w:val="24"/>
        </w:rPr>
      </w:pPr>
    </w:p>
    <w:p w14:paraId="2509EF9E" w14:textId="77777777" w:rsidR="002F159D" w:rsidRDefault="002F159D" w:rsidP="00EE6EE6">
      <w:pPr>
        <w:jc w:val="both"/>
        <w:rPr>
          <w:sz w:val="24"/>
          <w:szCs w:val="24"/>
        </w:rPr>
      </w:pPr>
    </w:p>
    <w:p w14:paraId="613A0957" w14:textId="77777777" w:rsidR="00AB3ACD" w:rsidRDefault="00AB3ACD" w:rsidP="002F159D">
      <w:pPr>
        <w:rPr>
          <w:sz w:val="24"/>
          <w:szCs w:val="24"/>
        </w:rPr>
      </w:pPr>
    </w:p>
    <w:p w14:paraId="498B5952" w14:textId="054F0669" w:rsidR="00517ECB" w:rsidRPr="00EE6EE6" w:rsidRDefault="00517ECB" w:rsidP="00EE6EE6">
      <w:pPr>
        <w:spacing w:line="360" w:lineRule="auto"/>
        <w:rPr>
          <w:rFonts w:ascii="Times New Roman" w:hAnsi="Times New Roman" w:cs="Times New Roman"/>
          <w:sz w:val="24"/>
          <w:szCs w:val="24"/>
        </w:rPr>
      </w:pPr>
      <w:r w:rsidRPr="00EE6EE6">
        <w:rPr>
          <w:rFonts w:ascii="Times New Roman" w:hAnsi="Times New Roman" w:cs="Times New Roman"/>
          <w:sz w:val="24"/>
          <w:szCs w:val="24"/>
          <w:u w:val="single"/>
        </w:rPr>
        <w:lastRenderedPageBreak/>
        <w:t>Conclusion</w:t>
      </w:r>
      <w:r w:rsidR="00BC0D90" w:rsidRPr="00EE6EE6">
        <w:rPr>
          <w:rFonts w:ascii="Times New Roman" w:hAnsi="Times New Roman" w:cs="Times New Roman"/>
          <w:sz w:val="24"/>
          <w:szCs w:val="24"/>
          <w:u w:val="single"/>
        </w:rPr>
        <w:t xml:space="preserve"> </w:t>
      </w:r>
    </w:p>
    <w:p w14:paraId="28CC8BCA" w14:textId="26838E62" w:rsidR="00BC0D90" w:rsidRDefault="00AB3ACD" w:rsidP="00EE6EE6">
      <w:pPr>
        <w:spacing w:line="360" w:lineRule="auto"/>
        <w:jc w:val="both"/>
        <w:rPr>
          <w:sz w:val="24"/>
          <w:szCs w:val="24"/>
        </w:rPr>
      </w:pPr>
      <w:r w:rsidRPr="00EE6EE6">
        <w:rPr>
          <w:rFonts w:ascii="Times New Roman" w:hAnsi="Times New Roman" w:cs="Times New Roman"/>
          <w:sz w:val="24"/>
          <w:szCs w:val="24"/>
        </w:rPr>
        <w:t xml:space="preserve">A conclusion that may be drawn from this survey is that brand image does have a significant impact on how consumers perceive the brand. Customers are also aware of the ethical, legal, economic, and philanthropic responsibilities of the textile and fashion brands they want to buy from, and they only do so when those responsibilities are met. As a result, CSR has an impact on the Malaysian textile industry's brand image. I had also gained great insight on how </w:t>
      </w:r>
      <w:proofErr w:type="gramStart"/>
      <w:r w:rsidRPr="00EE6EE6">
        <w:rPr>
          <w:rFonts w:ascii="Times New Roman" w:hAnsi="Times New Roman" w:cs="Times New Roman"/>
          <w:sz w:val="24"/>
          <w:szCs w:val="24"/>
        </w:rPr>
        <w:t>a research</w:t>
      </w:r>
      <w:proofErr w:type="gramEnd"/>
      <w:r w:rsidRPr="00EE6EE6">
        <w:rPr>
          <w:rFonts w:ascii="Times New Roman" w:hAnsi="Times New Roman" w:cs="Times New Roman"/>
          <w:sz w:val="24"/>
          <w:szCs w:val="24"/>
        </w:rPr>
        <w:t xml:space="preserve"> has to be done and </w:t>
      </w:r>
      <w:r w:rsidR="00166F16" w:rsidRPr="00EE6EE6">
        <w:rPr>
          <w:rFonts w:ascii="Times New Roman" w:hAnsi="Times New Roman" w:cs="Times New Roman"/>
          <w:sz w:val="24"/>
          <w:szCs w:val="24"/>
        </w:rPr>
        <w:t xml:space="preserve">the ways a sample size could be gained. Additionally, this assignment </w:t>
      </w:r>
      <w:proofErr w:type="gramStart"/>
      <w:r w:rsidR="00166F16" w:rsidRPr="00EE6EE6">
        <w:rPr>
          <w:rFonts w:ascii="Times New Roman" w:hAnsi="Times New Roman" w:cs="Times New Roman"/>
          <w:sz w:val="24"/>
          <w:szCs w:val="24"/>
        </w:rPr>
        <w:t>have</w:t>
      </w:r>
      <w:proofErr w:type="gramEnd"/>
      <w:r w:rsidR="00166F16" w:rsidRPr="00EE6EE6">
        <w:rPr>
          <w:rFonts w:ascii="Times New Roman" w:hAnsi="Times New Roman" w:cs="Times New Roman"/>
          <w:sz w:val="24"/>
          <w:szCs w:val="24"/>
        </w:rPr>
        <w:t xml:space="preserve"> given the opportunity to refine my poster editing skills which can be used for future journals.</w:t>
      </w:r>
      <w:r w:rsidR="00BC0D90">
        <w:rPr>
          <w:sz w:val="24"/>
          <w:szCs w:val="24"/>
        </w:rPr>
        <w:br w:type="page"/>
      </w:r>
    </w:p>
    <w:p w14:paraId="7B9776FC" w14:textId="77777777" w:rsidR="00CD5A28" w:rsidRDefault="00CD5A28" w:rsidP="00517ECB">
      <w:pPr>
        <w:rPr>
          <w:sz w:val="24"/>
          <w:szCs w:val="24"/>
        </w:rPr>
      </w:pPr>
    </w:p>
    <w:p w14:paraId="5D6DAE6F" w14:textId="502A2342" w:rsidR="00517ECB" w:rsidRPr="00EE6EE6" w:rsidRDefault="00517ECB" w:rsidP="00517ECB">
      <w:pPr>
        <w:rPr>
          <w:rFonts w:ascii="Times New Roman" w:hAnsi="Times New Roman" w:cs="Times New Roman"/>
          <w:sz w:val="24"/>
          <w:szCs w:val="24"/>
        </w:rPr>
      </w:pPr>
      <w:r w:rsidRPr="00EE6EE6">
        <w:rPr>
          <w:rFonts w:ascii="Times New Roman" w:hAnsi="Times New Roman" w:cs="Times New Roman"/>
          <w:sz w:val="24"/>
          <w:szCs w:val="24"/>
        </w:rPr>
        <w:t>Reference Page</w:t>
      </w:r>
    </w:p>
    <w:p w14:paraId="58B910FC" w14:textId="77777777" w:rsidR="0002600E" w:rsidRDefault="0002600E" w:rsidP="0002600E">
      <w:pPr>
        <w:pStyle w:val="NormalWeb"/>
        <w:spacing w:before="0" w:beforeAutospacing="0" w:after="0" w:afterAutospacing="0" w:line="480" w:lineRule="auto"/>
      </w:pPr>
      <w:proofErr w:type="spellStart"/>
      <w:r>
        <w:t>Mortari</w:t>
      </w:r>
      <w:proofErr w:type="spellEnd"/>
      <w:r>
        <w:t xml:space="preserve">, L. (2015). Reflectivity in research practice. </w:t>
      </w:r>
      <w:r>
        <w:rPr>
          <w:i/>
          <w:iCs/>
        </w:rPr>
        <w:t>International Journal of Qualitative Methods</w:t>
      </w:r>
      <w:r>
        <w:t xml:space="preserve">, </w:t>
      </w:r>
      <w:r>
        <w:rPr>
          <w:i/>
          <w:iCs/>
        </w:rPr>
        <w:t>14</w:t>
      </w:r>
      <w:r>
        <w:t>(5), 160940691561804. https://doi.org/10.1177/1609406915618045</w:t>
      </w:r>
    </w:p>
    <w:p w14:paraId="454D2E40" w14:textId="77777777" w:rsidR="0096043D" w:rsidRDefault="0096043D" w:rsidP="0096043D">
      <w:pPr>
        <w:pStyle w:val="NormalWeb"/>
        <w:spacing w:before="0" w:beforeAutospacing="0" w:after="0" w:afterAutospacing="0" w:line="480" w:lineRule="auto"/>
        <w:rPr>
          <w:i/>
          <w:iCs/>
        </w:rPr>
      </w:pPr>
    </w:p>
    <w:p w14:paraId="52C6AA8F" w14:textId="75868946" w:rsidR="0096043D" w:rsidRDefault="0096043D" w:rsidP="0096043D">
      <w:pPr>
        <w:pStyle w:val="NormalWeb"/>
        <w:spacing w:before="0" w:beforeAutospacing="0" w:after="0" w:afterAutospacing="0" w:line="480" w:lineRule="auto"/>
      </w:pPr>
      <w:r>
        <w:rPr>
          <w:i/>
          <w:iCs/>
        </w:rPr>
        <w:t>The purpose of Reflection - College of Liberal Arts - Purdue University</w:t>
      </w:r>
      <w:r>
        <w:t>. (n.d.). https://www.cla.purdue.edu/academic/english/icap/assessment/purpose.html#:~:text=Reflection%20allows%20students%20to%20make,personal%20or%20social%20benefit%20(p.</w:t>
      </w:r>
    </w:p>
    <w:p w14:paraId="4CB9706D" w14:textId="77777777" w:rsidR="0002600E" w:rsidRDefault="0002600E">
      <w:pPr>
        <w:rPr>
          <w:sz w:val="24"/>
          <w:szCs w:val="24"/>
        </w:rPr>
      </w:pPr>
    </w:p>
    <w:p w14:paraId="4342F618" w14:textId="380E133C" w:rsidR="00BC245B" w:rsidRDefault="00BC245B" w:rsidP="00BC245B">
      <w:pPr>
        <w:pStyle w:val="NormalWeb"/>
        <w:spacing w:before="0" w:beforeAutospacing="0" w:after="0" w:afterAutospacing="0" w:line="480" w:lineRule="auto"/>
      </w:pPr>
      <w:r>
        <w:t xml:space="preserve">Bailey, J. R. (2022). </w:t>
      </w:r>
      <w:r>
        <w:rPr>
          <w:i/>
          <w:iCs/>
        </w:rPr>
        <w:t>Don’t Underestimate the Power of Self-Reflection</w:t>
      </w:r>
      <w:r>
        <w:t>. Harvard Business Review. https://hbr.org/2022/03/dont-underestimate-the-power-of-self-reflection</w:t>
      </w:r>
    </w:p>
    <w:p w14:paraId="75A3DD54" w14:textId="77777777" w:rsidR="00BC245B" w:rsidRDefault="00BC245B">
      <w:pPr>
        <w:rPr>
          <w:sz w:val="24"/>
          <w:szCs w:val="24"/>
        </w:rPr>
      </w:pPr>
    </w:p>
    <w:p w14:paraId="7AA88246" w14:textId="77777777" w:rsidR="00155503" w:rsidRDefault="00155503" w:rsidP="00155503">
      <w:pPr>
        <w:pStyle w:val="NormalWeb"/>
        <w:spacing w:before="0" w:beforeAutospacing="0" w:after="0" w:afterAutospacing="0" w:line="480" w:lineRule="auto"/>
      </w:pPr>
      <w:r>
        <w:t xml:space="preserve">Clark, M. (2021). 11 Organizations with Negative Brand Images and How They Overcame It — </w:t>
      </w:r>
      <w:proofErr w:type="spellStart"/>
      <w:r>
        <w:t>Etactics</w:t>
      </w:r>
      <w:proofErr w:type="spellEnd"/>
      <w:r>
        <w:t xml:space="preserve">. </w:t>
      </w:r>
      <w:proofErr w:type="spellStart"/>
      <w:r>
        <w:rPr>
          <w:i/>
          <w:iCs/>
        </w:rPr>
        <w:t>Etactics</w:t>
      </w:r>
      <w:proofErr w:type="spellEnd"/>
      <w:r>
        <w:rPr>
          <w:i/>
          <w:iCs/>
        </w:rPr>
        <w:t xml:space="preserve"> | Revenue Cycle Software</w:t>
      </w:r>
      <w:r>
        <w:t>. https://etactics.com/blog/organizations-with-negative-brand-images</w:t>
      </w:r>
    </w:p>
    <w:p w14:paraId="7687697E" w14:textId="77777777" w:rsidR="00155503" w:rsidRDefault="00155503">
      <w:pPr>
        <w:rPr>
          <w:sz w:val="24"/>
          <w:szCs w:val="24"/>
        </w:rPr>
      </w:pPr>
    </w:p>
    <w:p w14:paraId="4DD5E961" w14:textId="5669BAF4" w:rsidR="00FA0D23" w:rsidRDefault="00FA0D23" w:rsidP="00FA0D23">
      <w:pPr>
        <w:pStyle w:val="NormalWeb"/>
        <w:spacing w:before="0" w:beforeAutospacing="0" w:after="0" w:afterAutospacing="0" w:line="480" w:lineRule="auto"/>
      </w:pPr>
      <w:r>
        <w:t xml:space="preserve">Litsa, T. (2019). </w:t>
      </w:r>
      <w:r>
        <w:rPr>
          <w:i/>
          <w:iCs/>
        </w:rPr>
        <w:t xml:space="preserve">12 times brands went viral for the wrong reasons - </w:t>
      </w:r>
      <w:proofErr w:type="spellStart"/>
      <w:r>
        <w:rPr>
          <w:i/>
          <w:iCs/>
        </w:rPr>
        <w:t>ClickZ</w:t>
      </w:r>
      <w:proofErr w:type="spellEnd"/>
      <w:r>
        <w:t xml:space="preserve">. </w:t>
      </w:r>
      <w:proofErr w:type="spellStart"/>
      <w:r>
        <w:t>ClickZ</w:t>
      </w:r>
      <w:proofErr w:type="spellEnd"/>
      <w:r>
        <w:t>. https://www.clickz.com/12-times-brands-went-viral-for-the-wrong-reasons/95741/</w:t>
      </w:r>
    </w:p>
    <w:p w14:paraId="55F3E3ED" w14:textId="77777777" w:rsidR="00FA0D23" w:rsidRDefault="00FA0D23">
      <w:pPr>
        <w:rPr>
          <w:sz w:val="24"/>
          <w:szCs w:val="24"/>
        </w:rPr>
      </w:pPr>
    </w:p>
    <w:p w14:paraId="672BBD9D" w14:textId="1AAE013F" w:rsidR="00166F16" w:rsidRDefault="00166F16" w:rsidP="00166F16">
      <w:pPr>
        <w:pStyle w:val="NormalWeb"/>
        <w:spacing w:before="0" w:beforeAutospacing="0" w:after="0" w:afterAutospacing="0" w:line="480" w:lineRule="auto"/>
      </w:pPr>
      <w:bookmarkStart w:id="0" w:name="_Hlk144869126"/>
      <w:proofErr w:type="spellStart"/>
      <w:r>
        <w:t>Nmadu</w:t>
      </w:r>
      <w:proofErr w:type="spellEnd"/>
      <w:r>
        <w:t xml:space="preserve">, F. (2022). </w:t>
      </w:r>
      <w:bookmarkEnd w:id="0"/>
      <w:r>
        <w:t xml:space="preserve">10 Poor Brand Image Examples &amp; Poorly Branded Products. </w:t>
      </w:r>
      <w:r>
        <w:rPr>
          <w:i/>
          <w:iCs/>
        </w:rPr>
        <w:t>Adilo Blog</w:t>
      </w:r>
      <w:r>
        <w:t>. https://adilo.com/blog/poor-brand-image/</w:t>
      </w:r>
    </w:p>
    <w:p w14:paraId="7CC736B4" w14:textId="77777777" w:rsidR="0002600E" w:rsidRDefault="0002600E">
      <w:pPr>
        <w:rPr>
          <w:sz w:val="24"/>
          <w:szCs w:val="24"/>
        </w:rPr>
      </w:pPr>
    </w:p>
    <w:p w14:paraId="64B66E0B" w14:textId="19947D9D" w:rsidR="005B619E" w:rsidRDefault="005B619E" w:rsidP="005B619E">
      <w:pPr>
        <w:pStyle w:val="NormalWeb"/>
        <w:spacing w:before="0" w:beforeAutospacing="0" w:after="0" w:afterAutospacing="0" w:line="480" w:lineRule="auto"/>
      </w:pPr>
      <w:bookmarkStart w:id="1" w:name="_Hlk144869722"/>
      <w:r>
        <w:t xml:space="preserve">Palatino, M. (2017). </w:t>
      </w:r>
      <w:bookmarkEnd w:id="1"/>
      <w:r>
        <w:t xml:space="preserve">Watsons Malaysia airs ad suggesting black isn’t beautiful, gets slammed for “racist” slur. </w:t>
      </w:r>
      <w:r>
        <w:rPr>
          <w:i/>
          <w:iCs/>
        </w:rPr>
        <w:t>www.business-standard.com</w:t>
      </w:r>
      <w:r>
        <w:t>. https://www.business-standard.com/article/international/watsons-malaysia-airs-ad-suggesting-black-isn-t-beautiful-gets-slammed-for-racist-slur-117060900533_1.html</w:t>
      </w:r>
    </w:p>
    <w:p w14:paraId="74B8F714" w14:textId="77777777" w:rsidR="0002600E" w:rsidRDefault="0002600E" w:rsidP="00517ECB">
      <w:pPr>
        <w:rPr>
          <w:sz w:val="24"/>
          <w:szCs w:val="24"/>
        </w:rPr>
      </w:pPr>
    </w:p>
    <w:p w14:paraId="4B1B6DD3" w14:textId="77777777" w:rsidR="0002600E" w:rsidRDefault="0002600E" w:rsidP="00517ECB">
      <w:pPr>
        <w:rPr>
          <w:sz w:val="24"/>
          <w:szCs w:val="24"/>
        </w:rPr>
      </w:pPr>
    </w:p>
    <w:p w14:paraId="2043D2FF" w14:textId="77777777" w:rsidR="0002600E" w:rsidRDefault="0002600E" w:rsidP="00517ECB">
      <w:pPr>
        <w:rPr>
          <w:sz w:val="24"/>
          <w:szCs w:val="24"/>
        </w:rPr>
      </w:pPr>
    </w:p>
    <w:p w14:paraId="254D57E4" w14:textId="77777777" w:rsidR="0002600E" w:rsidRDefault="0002600E" w:rsidP="00517ECB">
      <w:pPr>
        <w:rPr>
          <w:sz w:val="24"/>
          <w:szCs w:val="24"/>
        </w:rPr>
      </w:pPr>
    </w:p>
    <w:p w14:paraId="6DEE7ADA" w14:textId="288C7886" w:rsidR="00E4119D" w:rsidRDefault="00E4119D" w:rsidP="00DA4AE8">
      <w:pPr>
        <w:rPr>
          <w:sz w:val="24"/>
          <w:szCs w:val="24"/>
        </w:rPr>
      </w:pPr>
    </w:p>
    <w:sectPr w:rsidR="00E4119D" w:rsidSect="00E45374">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765DB" w14:textId="77777777" w:rsidR="00ED1306" w:rsidRDefault="00ED1306" w:rsidP="00F85AEC">
      <w:pPr>
        <w:spacing w:after="0" w:line="240" w:lineRule="auto"/>
      </w:pPr>
      <w:r>
        <w:separator/>
      </w:r>
    </w:p>
  </w:endnote>
  <w:endnote w:type="continuationSeparator" w:id="0">
    <w:p w14:paraId="3BE136C8" w14:textId="77777777" w:rsidR="00ED1306" w:rsidRDefault="00ED1306" w:rsidP="00F8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364F6" w14:textId="77777777" w:rsidR="00ED1306" w:rsidRDefault="00ED1306" w:rsidP="00F85AEC">
      <w:pPr>
        <w:spacing w:after="0" w:line="240" w:lineRule="auto"/>
      </w:pPr>
      <w:r>
        <w:separator/>
      </w:r>
    </w:p>
  </w:footnote>
  <w:footnote w:type="continuationSeparator" w:id="0">
    <w:p w14:paraId="407D8C55" w14:textId="77777777" w:rsidR="00ED1306" w:rsidRDefault="00ED1306" w:rsidP="00F85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539179B"/>
    <w:multiLevelType w:val="hybridMultilevel"/>
    <w:tmpl w:val="FA22B6C2"/>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7DD354D6"/>
    <w:multiLevelType w:val="hybridMultilevel"/>
    <w:tmpl w:val="635E8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1596258">
    <w:abstractNumId w:val="3"/>
  </w:num>
  <w:num w:numId="2" w16cid:durableId="2115317009">
    <w:abstractNumId w:val="0"/>
  </w:num>
  <w:num w:numId="3" w16cid:durableId="2009400480">
    <w:abstractNumId w:val="2"/>
  </w:num>
  <w:num w:numId="4" w16cid:durableId="1629506809">
    <w:abstractNumId w:val="1"/>
  </w:num>
  <w:num w:numId="5" w16cid:durableId="4942283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11550"/>
    <w:rsid w:val="0002600E"/>
    <w:rsid w:val="0013083C"/>
    <w:rsid w:val="00155503"/>
    <w:rsid w:val="00162473"/>
    <w:rsid w:val="00166F16"/>
    <w:rsid w:val="001B6F18"/>
    <w:rsid w:val="001E6C48"/>
    <w:rsid w:val="0025225E"/>
    <w:rsid w:val="002663A2"/>
    <w:rsid w:val="00271B4F"/>
    <w:rsid w:val="002C4960"/>
    <w:rsid w:val="002D45DF"/>
    <w:rsid w:val="002F159D"/>
    <w:rsid w:val="0031012A"/>
    <w:rsid w:val="00311DCF"/>
    <w:rsid w:val="00335B21"/>
    <w:rsid w:val="00354A74"/>
    <w:rsid w:val="00355954"/>
    <w:rsid w:val="00380625"/>
    <w:rsid w:val="003D43C7"/>
    <w:rsid w:val="003E15D2"/>
    <w:rsid w:val="00427EE5"/>
    <w:rsid w:val="00474859"/>
    <w:rsid w:val="00477B62"/>
    <w:rsid w:val="00494884"/>
    <w:rsid w:val="004D059C"/>
    <w:rsid w:val="00517ECB"/>
    <w:rsid w:val="00546417"/>
    <w:rsid w:val="005760B2"/>
    <w:rsid w:val="005B619E"/>
    <w:rsid w:val="005D0CFE"/>
    <w:rsid w:val="005E7477"/>
    <w:rsid w:val="00617FE4"/>
    <w:rsid w:val="00727C9A"/>
    <w:rsid w:val="00763EDE"/>
    <w:rsid w:val="007F0D19"/>
    <w:rsid w:val="008164FA"/>
    <w:rsid w:val="008A677B"/>
    <w:rsid w:val="008D5EC5"/>
    <w:rsid w:val="008F0BD9"/>
    <w:rsid w:val="008F26FE"/>
    <w:rsid w:val="009343AA"/>
    <w:rsid w:val="0095633D"/>
    <w:rsid w:val="0096043D"/>
    <w:rsid w:val="00982467"/>
    <w:rsid w:val="009950FD"/>
    <w:rsid w:val="00A10F78"/>
    <w:rsid w:val="00A36DFD"/>
    <w:rsid w:val="00A41596"/>
    <w:rsid w:val="00A931FB"/>
    <w:rsid w:val="00AB3ACD"/>
    <w:rsid w:val="00AB6847"/>
    <w:rsid w:val="00B2248B"/>
    <w:rsid w:val="00B716A9"/>
    <w:rsid w:val="00BA2342"/>
    <w:rsid w:val="00BC0D90"/>
    <w:rsid w:val="00BC245B"/>
    <w:rsid w:val="00BC4FEE"/>
    <w:rsid w:val="00C34A40"/>
    <w:rsid w:val="00CD5A28"/>
    <w:rsid w:val="00D05F95"/>
    <w:rsid w:val="00D20FBD"/>
    <w:rsid w:val="00D85CE1"/>
    <w:rsid w:val="00DA4AE8"/>
    <w:rsid w:val="00E4119D"/>
    <w:rsid w:val="00E45374"/>
    <w:rsid w:val="00E57302"/>
    <w:rsid w:val="00E70465"/>
    <w:rsid w:val="00ED1306"/>
    <w:rsid w:val="00EE6EE6"/>
    <w:rsid w:val="00EF524A"/>
    <w:rsid w:val="00F35578"/>
    <w:rsid w:val="00F473B3"/>
    <w:rsid w:val="00F53C71"/>
    <w:rsid w:val="00F85AEC"/>
    <w:rsid w:val="00FA0D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D85CE1"/>
    <w:pPr>
      <w:ind w:left="720"/>
      <w:contextualSpacing/>
    </w:pPr>
  </w:style>
  <w:style w:type="paragraph" w:styleId="NormalWeb">
    <w:name w:val="Normal (Web)"/>
    <w:basedOn w:val="Normal"/>
    <w:uiPriority w:val="99"/>
    <w:semiHidden/>
    <w:unhideWhenUsed/>
    <w:rsid w:val="0002600E"/>
    <w:pPr>
      <w:spacing w:before="100" w:beforeAutospacing="1" w:after="100" w:afterAutospacing="1" w:line="240" w:lineRule="auto"/>
    </w:pPr>
    <w:rPr>
      <w:rFonts w:ascii="Times New Roman" w:eastAsia="Times New Roman" w:hAnsi="Times New Roman" w:cs="Times New Roman"/>
      <w:sz w:val="24"/>
      <w:szCs w:val="24"/>
      <w:lang w:val="en-MY"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343895688">
      <w:bodyDiv w:val="1"/>
      <w:marLeft w:val="0"/>
      <w:marRight w:val="0"/>
      <w:marTop w:val="0"/>
      <w:marBottom w:val="0"/>
      <w:divBdr>
        <w:top w:val="none" w:sz="0" w:space="0" w:color="auto"/>
        <w:left w:val="none" w:sz="0" w:space="0" w:color="auto"/>
        <w:bottom w:val="none" w:sz="0" w:space="0" w:color="auto"/>
        <w:right w:val="none" w:sz="0" w:space="0" w:color="auto"/>
      </w:divBdr>
      <w:divsChild>
        <w:div w:id="1521358920">
          <w:marLeft w:val="418"/>
          <w:marRight w:val="0"/>
          <w:marTop w:val="91"/>
          <w:marBottom w:val="120"/>
          <w:divBdr>
            <w:top w:val="none" w:sz="0" w:space="0" w:color="auto"/>
            <w:left w:val="none" w:sz="0" w:space="0" w:color="auto"/>
            <w:bottom w:val="none" w:sz="0" w:space="0" w:color="auto"/>
            <w:right w:val="none" w:sz="0" w:space="0" w:color="auto"/>
          </w:divBdr>
        </w:div>
        <w:div w:id="620692516">
          <w:marLeft w:val="418"/>
          <w:marRight w:val="0"/>
          <w:marTop w:val="91"/>
          <w:marBottom w:val="120"/>
          <w:divBdr>
            <w:top w:val="none" w:sz="0" w:space="0" w:color="auto"/>
            <w:left w:val="none" w:sz="0" w:space="0" w:color="auto"/>
            <w:bottom w:val="none" w:sz="0" w:space="0" w:color="auto"/>
            <w:right w:val="none" w:sz="0" w:space="0" w:color="auto"/>
          </w:divBdr>
        </w:div>
        <w:div w:id="1148284980">
          <w:marLeft w:val="418"/>
          <w:marRight w:val="0"/>
          <w:marTop w:val="91"/>
          <w:marBottom w:val="120"/>
          <w:divBdr>
            <w:top w:val="none" w:sz="0" w:space="0" w:color="auto"/>
            <w:left w:val="none" w:sz="0" w:space="0" w:color="auto"/>
            <w:bottom w:val="none" w:sz="0" w:space="0" w:color="auto"/>
            <w:right w:val="none" w:sz="0" w:space="0" w:color="auto"/>
          </w:divBdr>
        </w:div>
        <w:div w:id="569460811">
          <w:marLeft w:val="418"/>
          <w:marRight w:val="0"/>
          <w:marTop w:val="91"/>
          <w:marBottom w:val="120"/>
          <w:divBdr>
            <w:top w:val="none" w:sz="0" w:space="0" w:color="auto"/>
            <w:left w:val="none" w:sz="0" w:space="0" w:color="auto"/>
            <w:bottom w:val="none" w:sz="0" w:space="0" w:color="auto"/>
            <w:right w:val="none" w:sz="0" w:space="0" w:color="auto"/>
          </w:divBdr>
        </w:div>
      </w:divsChild>
    </w:div>
    <w:div w:id="643851576">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827743032">
      <w:bodyDiv w:val="1"/>
      <w:marLeft w:val="0"/>
      <w:marRight w:val="0"/>
      <w:marTop w:val="0"/>
      <w:marBottom w:val="0"/>
      <w:divBdr>
        <w:top w:val="none" w:sz="0" w:space="0" w:color="auto"/>
        <w:left w:val="none" w:sz="0" w:space="0" w:color="auto"/>
        <w:bottom w:val="none" w:sz="0" w:space="0" w:color="auto"/>
        <w:right w:val="none" w:sz="0" w:space="0" w:color="auto"/>
      </w:divBdr>
    </w:div>
    <w:div w:id="926308245">
      <w:bodyDiv w:val="1"/>
      <w:marLeft w:val="0"/>
      <w:marRight w:val="0"/>
      <w:marTop w:val="0"/>
      <w:marBottom w:val="0"/>
      <w:divBdr>
        <w:top w:val="none" w:sz="0" w:space="0" w:color="auto"/>
        <w:left w:val="none" w:sz="0" w:space="0" w:color="auto"/>
        <w:bottom w:val="none" w:sz="0" w:space="0" w:color="auto"/>
        <w:right w:val="none" w:sz="0" w:space="0" w:color="auto"/>
      </w:divBdr>
    </w:div>
    <w:div w:id="995182001">
      <w:bodyDiv w:val="1"/>
      <w:marLeft w:val="0"/>
      <w:marRight w:val="0"/>
      <w:marTop w:val="0"/>
      <w:marBottom w:val="0"/>
      <w:divBdr>
        <w:top w:val="none" w:sz="0" w:space="0" w:color="auto"/>
        <w:left w:val="none" w:sz="0" w:space="0" w:color="auto"/>
        <w:bottom w:val="none" w:sz="0" w:space="0" w:color="auto"/>
        <w:right w:val="none" w:sz="0" w:space="0" w:color="auto"/>
      </w:divBdr>
    </w:div>
    <w:div w:id="1022778848">
      <w:bodyDiv w:val="1"/>
      <w:marLeft w:val="0"/>
      <w:marRight w:val="0"/>
      <w:marTop w:val="0"/>
      <w:marBottom w:val="0"/>
      <w:divBdr>
        <w:top w:val="none" w:sz="0" w:space="0" w:color="auto"/>
        <w:left w:val="none" w:sz="0" w:space="0" w:color="auto"/>
        <w:bottom w:val="none" w:sz="0" w:space="0" w:color="auto"/>
        <w:right w:val="none" w:sz="0" w:space="0" w:color="auto"/>
      </w:divBdr>
    </w:div>
    <w:div w:id="1443694573">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6449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5a189810bbab97e94cbbe945e47a7751">
  <xsd:schema xmlns:xsd="http://www.w3.org/2001/XMLSchema" xmlns:xs="http://www.w3.org/2001/XMLSchema" xmlns:p="http://schemas.microsoft.com/office/2006/metadata/properties" xmlns:ns2="abcc3a54-e6f0-4180-86b3-bd2fb95de4a1" targetNamespace="http://schemas.microsoft.com/office/2006/metadata/properties" ma:root="true" ma:fieldsID="52e647761023abc1a665bcaf5a19879e" ns2:_="">
    <xsd:import namespace="abcc3a54-e6f0-4180-86b3-bd2fb95de4a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01E373-D8C6-4F9B-86E8-27353EE94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511DE0-D2CF-4B4A-9479-B84AB5C0FF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EB3370-8AD1-4153-9FBE-214DC58315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9</Pages>
  <Words>1800</Words>
  <Characters>10261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Reflection</vt:lpstr>
    </vt:vector>
  </TitlesOfParts>
  <Company>University of Wales Trinity Saint David</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dc:title>
  <dc:subject>Changemakers: Creativity and Value Creation</dc:subject>
  <dc:creator>Jyotham Nivisra a/l sritharan</dc:creator>
  <cp:keywords/>
  <dc:description/>
  <cp:lastModifiedBy>20200288@student.iumw.edu.my</cp:lastModifiedBy>
  <cp:revision>39</cp:revision>
  <dcterms:created xsi:type="dcterms:W3CDTF">2023-08-24T16:51:00Z</dcterms:created>
  <dcterms:modified xsi:type="dcterms:W3CDTF">2023-09-05T21:21:00Z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0x01010050276C9F849C534789590F477B415462</vt:lpwstr>
  </property>
</Properties>
</file>