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133C93" w14:textId="3FE7D52D" w:rsidR="00872022" w:rsidRPr="007A2699" w:rsidRDefault="00872022" w:rsidP="00872022">
      <w:pPr>
        <w:pStyle w:val="Title"/>
      </w:pPr>
      <w:r w:rsidRPr="007A2699">
        <w:t>School of Sport, Health &amp; Outdoor Education</w:t>
      </w:r>
    </w:p>
    <w:p w14:paraId="33A5CDB6" w14:textId="77777777" w:rsidR="00872022" w:rsidRPr="007A2699" w:rsidRDefault="00872022" w:rsidP="004D2F37">
      <w:pPr>
        <w:pStyle w:val="Subtitle"/>
      </w:pPr>
      <w:r>
        <w:t>Assessment Feedback Sheet</w:t>
      </w:r>
    </w:p>
    <w:p w14:paraId="7AD19655" w14:textId="77777777" w:rsidR="00872022" w:rsidRPr="00DB29C9" w:rsidRDefault="00872022" w:rsidP="00872022">
      <w:pPr>
        <w:pStyle w:val="Subtitle"/>
        <w:rPr>
          <w:sz w:val="16"/>
          <w:szCs w:val="16"/>
        </w:rPr>
      </w:pPr>
    </w:p>
    <w:p w14:paraId="55812533" w14:textId="05C1DFB4" w:rsidR="00872022" w:rsidRPr="00952485" w:rsidRDefault="00872022" w:rsidP="0087202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D2F37">
        <w:rPr>
          <w:b/>
          <w:bCs/>
          <w:sz w:val="24"/>
          <w:szCs w:val="24"/>
          <w:u w:val="none"/>
        </w:rPr>
        <w:t xml:space="preserve"> 1802239</w:t>
      </w:r>
      <w:r w:rsidR="00853375">
        <w:rPr>
          <w:b/>
          <w:bCs/>
          <w:sz w:val="24"/>
          <w:szCs w:val="24"/>
          <w:u w:val="none"/>
        </w:rPr>
        <w:t xml:space="preserve">/ Niall </w:t>
      </w:r>
      <w:proofErr w:type="spellStart"/>
      <w:r w:rsidR="00853375">
        <w:rPr>
          <w:b/>
          <w:bCs/>
          <w:sz w:val="24"/>
          <w:szCs w:val="24"/>
          <w:u w:val="none"/>
        </w:rPr>
        <w:t>claxton</w:t>
      </w:r>
      <w:proofErr w:type="spellEnd"/>
      <w:r>
        <w:rPr>
          <w:b/>
          <w:bCs/>
          <w:sz w:val="24"/>
          <w:szCs w:val="24"/>
          <w:u w:val="none"/>
        </w:rPr>
        <w:tab/>
      </w:r>
    </w:p>
    <w:p w14:paraId="567D0C23" w14:textId="77777777" w:rsidR="00872022" w:rsidRPr="00952485" w:rsidRDefault="00872022" w:rsidP="00872022">
      <w:pPr>
        <w:pStyle w:val="Subtitle"/>
        <w:jc w:val="left"/>
        <w:rPr>
          <w:b/>
          <w:bCs/>
          <w:sz w:val="24"/>
          <w:szCs w:val="24"/>
          <w:u w:val="none"/>
        </w:rPr>
      </w:pPr>
      <w:r w:rsidRPr="00952485">
        <w:rPr>
          <w:b/>
          <w:bCs/>
          <w:sz w:val="24"/>
          <w:szCs w:val="24"/>
          <w:u w:val="none"/>
        </w:rPr>
        <w:t xml:space="preserve">                                               </w:t>
      </w:r>
      <w:r>
        <w:rPr>
          <w:b/>
          <w:bCs/>
          <w:sz w:val="24"/>
          <w:szCs w:val="24"/>
          <w:u w:val="none"/>
        </w:rPr>
        <w:t>Module: SHSS4078</w:t>
      </w:r>
      <w:r>
        <w:rPr>
          <w:b/>
          <w:bCs/>
          <w:sz w:val="24"/>
          <w:szCs w:val="24"/>
          <w:u w:val="none"/>
        </w:rPr>
        <w:tab/>
      </w:r>
    </w:p>
    <w:p w14:paraId="16478929" w14:textId="77777777" w:rsidR="00872022" w:rsidRDefault="00872022" w:rsidP="008720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Adventure: A Risk Worth Taking</w:t>
      </w:r>
    </w:p>
    <w:tbl>
      <w:tblPr>
        <w:tblpPr w:leftFromText="180" w:rightFromText="180" w:vertAnchor="text" w:horzAnchor="margin" w:tblpXSpec="center" w:tblpY="40"/>
        <w:tblW w:w="112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05"/>
        <w:gridCol w:w="1048"/>
        <w:gridCol w:w="57"/>
        <w:gridCol w:w="1105"/>
        <w:gridCol w:w="1105"/>
        <w:gridCol w:w="1105"/>
        <w:gridCol w:w="228"/>
        <w:gridCol w:w="877"/>
        <w:gridCol w:w="1106"/>
        <w:gridCol w:w="709"/>
      </w:tblGrid>
      <w:tr w:rsidR="004D2F37" w:rsidRPr="00313008" w14:paraId="33539F55" w14:textId="77777777" w:rsidTr="004D2F37">
        <w:trPr>
          <w:cantSplit/>
        </w:trPr>
        <w:tc>
          <w:tcPr>
            <w:tcW w:w="11290" w:type="dxa"/>
            <w:gridSpan w:val="13"/>
            <w:tcBorders>
              <w:top w:val="thinThickLargeGap" w:sz="24" w:space="0" w:color="auto"/>
              <w:left w:val="thinThickLargeGap" w:sz="24" w:space="0" w:color="auto"/>
              <w:bottom w:val="single" w:sz="4" w:space="0" w:color="auto"/>
              <w:right w:val="thinThickLargeGap" w:sz="24" w:space="0" w:color="auto"/>
            </w:tcBorders>
          </w:tcPr>
          <w:p w14:paraId="63C5B8E9" w14:textId="77777777" w:rsidR="004D2F37" w:rsidRPr="00313008" w:rsidRDefault="004D2F37" w:rsidP="004D2F3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4D2F37" w:rsidRPr="00313008" w14:paraId="709811B9" w14:textId="77777777" w:rsidTr="004D2F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A144DCE" w14:textId="77777777" w:rsidR="004D2F37" w:rsidRPr="004150A6" w:rsidRDefault="004D2F37" w:rsidP="004D2F3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7F9AE14" w14:textId="77777777" w:rsidR="004D2F37" w:rsidRPr="00313008" w:rsidRDefault="004D2F37" w:rsidP="004D2F37">
            <w:pPr>
              <w:pStyle w:val="Subtitle"/>
              <w:rPr>
                <w:b/>
                <w:bCs/>
                <w:sz w:val="24"/>
                <w:szCs w:val="24"/>
                <w:u w:val="none"/>
              </w:rPr>
            </w:pPr>
            <w:r>
              <w:rPr>
                <w:b/>
                <w:bCs/>
                <w:sz w:val="24"/>
                <w:szCs w:val="24"/>
                <w:u w:val="none"/>
              </w:rPr>
              <w:t xml:space="preserve">I tried to link the two subjects together giving different perspectives </w:t>
            </w:r>
          </w:p>
        </w:tc>
      </w:tr>
      <w:tr w:rsidR="004D2F37" w:rsidRPr="00313008" w14:paraId="7FA57617" w14:textId="77777777" w:rsidTr="004D2F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4ECEBF5" w14:textId="77777777" w:rsidR="004D2F37" w:rsidRPr="004150A6" w:rsidRDefault="004D2F37" w:rsidP="004D2F3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445" w:type="dxa"/>
            <w:gridSpan w:val="10"/>
            <w:tcBorders>
              <w:top w:val="single" w:sz="4" w:space="0" w:color="auto"/>
              <w:left w:val="single" w:sz="4" w:space="0" w:color="auto"/>
              <w:bottom w:val="single" w:sz="4" w:space="0" w:color="auto"/>
              <w:right w:val="thinThickLargeGap" w:sz="24" w:space="0" w:color="auto"/>
            </w:tcBorders>
          </w:tcPr>
          <w:p w14:paraId="6024D252" w14:textId="77777777" w:rsidR="004D2F37" w:rsidRPr="00313008" w:rsidRDefault="004D2F37" w:rsidP="004D2F37">
            <w:pPr>
              <w:pStyle w:val="Subtitle"/>
              <w:rPr>
                <w:b/>
                <w:bCs/>
                <w:sz w:val="24"/>
                <w:szCs w:val="24"/>
                <w:u w:val="none"/>
              </w:rPr>
            </w:pPr>
            <w:r>
              <w:rPr>
                <w:b/>
                <w:bCs/>
                <w:sz w:val="24"/>
                <w:szCs w:val="24"/>
                <w:u w:val="none"/>
              </w:rPr>
              <w:t>The structure wasn’t as clear as I would have liked, I was talking about the same subject in different parts of the essay</w:t>
            </w:r>
          </w:p>
        </w:tc>
      </w:tr>
      <w:tr w:rsidR="004D2F37" w:rsidRPr="00313008" w14:paraId="6E736E87" w14:textId="77777777" w:rsidTr="004D2F37">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B05C8D" w14:textId="77777777" w:rsidR="004D2F37" w:rsidRPr="004150A6" w:rsidRDefault="004D2F37" w:rsidP="004D2F3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445" w:type="dxa"/>
            <w:gridSpan w:val="10"/>
            <w:tcBorders>
              <w:top w:val="single" w:sz="4" w:space="0" w:color="auto"/>
              <w:left w:val="single" w:sz="4" w:space="0" w:color="auto"/>
              <w:bottom w:val="single" w:sz="4" w:space="0" w:color="auto"/>
              <w:right w:val="thinThickLargeGap" w:sz="24" w:space="0" w:color="auto"/>
            </w:tcBorders>
          </w:tcPr>
          <w:p w14:paraId="4DDB3B01" w14:textId="77777777" w:rsidR="004D2F37" w:rsidRPr="00313008" w:rsidRDefault="004D2F37" w:rsidP="004D2F37">
            <w:pPr>
              <w:pStyle w:val="Subtitle"/>
              <w:rPr>
                <w:b/>
                <w:bCs/>
                <w:sz w:val="24"/>
                <w:szCs w:val="24"/>
                <w:u w:val="none"/>
              </w:rPr>
            </w:pPr>
            <w:r>
              <w:rPr>
                <w:b/>
                <w:bCs/>
                <w:sz w:val="24"/>
                <w:szCs w:val="24"/>
                <w:u w:val="none"/>
              </w:rPr>
              <w:t xml:space="preserve">I liked that I was only using books and only one online reference </w:t>
            </w:r>
          </w:p>
        </w:tc>
      </w:tr>
      <w:tr w:rsidR="004D2F37" w:rsidRPr="00313008" w14:paraId="5F5C401A" w14:textId="77777777" w:rsidTr="004D2F37">
        <w:trPr>
          <w:cantSplit/>
        </w:trPr>
        <w:tc>
          <w:tcPr>
            <w:tcW w:w="2305" w:type="dxa"/>
            <w:vMerge w:val="restart"/>
            <w:tcBorders>
              <w:top w:val="single" w:sz="4" w:space="0" w:color="auto"/>
              <w:left w:val="thinThickLargeGap" w:sz="24" w:space="0" w:color="auto"/>
              <w:bottom w:val="single" w:sz="6" w:space="0" w:color="auto"/>
            </w:tcBorders>
          </w:tcPr>
          <w:p w14:paraId="5D6410BA" w14:textId="77777777" w:rsidR="004D2F37" w:rsidRPr="00313008" w:rsidRDefault="004D2F37" w:rsidP="004D2F37">
            <w:pPr>
              <w:pStyle w:val="Subtitle"/>
              <w:jc w:val="left"/>
              <w:rPr>
                <w:b/>
                <w:bCs/>
                <w:sz w:val="24"/>
                <w:szCs w:val="24"/>
                <w:u w:val="none"/>
              </w:rPr>
            </w:pPr>
          </w:p>
          <w:p w14:paraId="62E287C2" w14:textId="77777777" w:rsidR="004D2F37" w:rsidRPr="009574BA" w:rsidRDefault="004D2F37" w:rsidP="004D2F3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77F15AA" w14:textId="77777777" w:rsidR="004D2F37" w:rsidRPr="00313008" w:rsidRDefault="004D2F37" w:rsidP="004D2F37">
            <w:pPr>
              <w:ind w:left="113" w:right="113"/>
              <w:rPr>
                <w:sz w:val="16"/>
                <w:szCs w:val="16"/>
              </w:rPr>
            </w:pPr>
            <w:r w:rsidRPr="00313008">
              <w:rPr>
                <w:sz w:val="16"/>
                <w:szCs w:val="16"/>
              </w:rPr>
              <w:t>Learning</w:t>
            </w:r>
          </w:p>
          <w:p w14:paraId="516EDBB8" w14:textId="77777777" w:rsidR="004D2F37" w:rsidRPr="00313008" w:rsidRDefault="004D2F37" w:rsidP="004D2F37">
            <w:pPr>
              <w:ind w:left="113" w:right="113"/>
              <w:rPr>
                <w:sz w:val="16"/>
                <w:szCs w:val="16"/>
              </w:rPr>
            </w:pPr>
            <w:r w:rsidRPr="00313008">
              <w:rPr>
                <w:sz w:val="16"/>
                <w:szCs w:val="16"/>
              </w:rPr>
              <w:t>Outcomes</w:t>
            </w:r>
          </w:p>
          <w:p w14:paraId="24F00E31" w14:textId="77777777" w:rsidR="004D2F37" w:rsidRPr="00313008" w:rsidRDefault="004D2F37" w:rsidP="004D2F37">
            <w:pPr>
              <w:ind w:left="113" w:right="113"/>
              <w:rPr>
                <w:sz w:val="16"/>
                <w:szCs w:val="16"/>
              </w:rPr>
            </w:pPr>
          </w:p>
          <w:p w14:paraId="285D3A4E" w14:textId="77777777" w:rsidR="004D2F37" w:rsidRPr="00313008" w:rsidRDefault="004D2F37" w:rsidP="004D2F37">
            <w:pPr>
              <w:pStyle w:val="Subtitle"/>
              <w:ind w:left="113" w:right="113"/>
              <w:rPr>
                <w:b/>
                <w:bCs/>
                <w:sz w:val="16"/>
                <w:szCs w:val="16"/>
                <w:u w:val="none"/>
              </w:rPr>
            </w:pPr>
          </w:p>
        </w:tc>
        <w:tc>
          <w:tcPr>
            <w:tcW w:w="8445" w:type="dxa"/>
            <w:gridSpan w:val="10"/>
            <w:tcBorders>
              <w:top w:val="single" w:sz="4" w:space="0" w:color="auto"/>
              <w:left w:val="single" w:sz="6" w:space="0" w:color="auto"/>
              <w:bottom w:val="single" w:sz="6" w:space="0" w:color="auto"/>
              <w:right w:val="thinThickLargeGap" w:sz="24" w:space="0" w:color="auto"/>
            </w:tcBorders>
          </w:tcPr>
          <w:p w14:paraId="1B928746" w14:textId="77777777" w:rsidR="004D2F37" w:rsidRPr="00313008" w:rsidRDefault="004D2F37" w:rsidP="004D2F37">
            <w:pPr>
              <w:pStyle w:val="Subtitle"/>
              <w:rPr>
                <w:b/>
                <w:bCs/>
                <w:sz w:val="24"/>
                <w:szCs w:val="24"/>
                <w:u w:val="none"/>
              </w:rPr>
            </w:pPr>
            <w:r w:rsidRPr="00313008">
              <w:rPr>
                <w:b/>
                <w:bCs/>
                <w:sz w:val="24"/>
                <w:szCs w:val="24"/>
                <w:u w:val="none"/>
              </w:rPr>
              <w:t>GRADE</w:t>
            </w:r>
          </w:p>
        </w:tc>
      </w:tr>
      <w:tr w:rsidR="004D2F37" w:rsidRPr="00313008" w14:paraId="7962C97E" w14:textId="77777777" w:rsidTr="004D2F37">
        <w:trPr>
          <w:cantSplit/>
        </w:trPr>
        <w:tc>
          <w:tcPr>
            <w:tcW w:w="2305" w:type="dxa"/>
            <w:vMerge/>
            <w:tcBorders>
              <w:top w:val="single" w:sz="6" w:space="0" w:color="auto"/>
              <w:left w:val="thinThickLargeGap" w:sz="24" w:space="0" w:color="auto"/>
              <w:bottom w:val="single" w:sz="6" w:space="0" w:color="auto"/>
            </w:tcBorders>
          </w:tcPr>
          <w:p w14:paraId="7113FDB5" w14:textId="77777777" w:rsidR="004D2F37" w:rsidRPr="00313008" w:rsidRDefault="004D2F37" w:rsidP="004D2F3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6F907E9" w14:textId="77777777" w:rsidR="004D2F37" w:rsidRPr="00313008" w:rsidRDefault="004D2F37" w:rsidP="004D2F37">
            <w:pPr>
              <w:pStyle w:val="Subtitle"/>
              <w:jc w:val="left"/>
              <w:rPr>
                <w:b/>
                <w:bCs/>
                <w:sz w:val="24"/>
                <w:szCs w:val="24"/>
                <w:u w:val="none"/>
              </w:rPr>
            </w:pPr>
          </w:p>
        </w:tc>
        <w:tc>
          <w:tcPr>
            <w:tcW w:w="1105" w:type="dxa"/>
            <w:tcBorders>
              <w:top w:val="single" w:sz="6" w:space="0" w:color="auto"/>
              <w:left w:val="single" w:sz="6" w:space="0" w:color="auto"/>
              <w:right w:val="single" w:sz="6" w:space="0" w:color="auto"/>
            </w:tcBorders>
          </w:tcPr>
          <w:p w14:paraId="3AB13290" w14:textId="77777777" w:rsidR="004D2F37" w:rsidRPr="003E3041" w:rsidRDefault="004D2F37" w:rsidP="004D2F37">
            <w:pPr>
              <w:pStyle w:val="Subtitle"/>
              <w:rPr>
                <w:b/>
                <w:bCs/>
                <w:sz w:val="16"/>
                <w:szCs w:val="16"/>
                <w:u w:val="none"/>
              </w:rPr>
            </w:pPr>
            <w:r>
              <w:rPr>
                <w:b/>
                <w:bCs/>
                <w:sz w:val="16"/>
                <w:szCs w:val="16"/>
                <w:u w:val="none"/>
              </w:rPr>
              <w:t>Poor</w:t>
            </w:r>
          </w:p>
          <w:p w14:paraId="3AED8BA4" w14:textId="77777777" w:rsidR="004D2F37" w:rsidRPr="00DD4989" w:rsidRDefault="004D2F37" w:rsidP="004D2F37">
            <w:pPr>
              <w:pStyle w:val="Subtitle"/>
              <w:rPr>
                <w:b/>
                <w:bCs/>
                <w:sz w:val="16"/>
                <w:szCs w:val="16"/>
                <w:u w:val="none"/>
              </w:rPr>
            </w:pPr>
            <w:r>
              <w:rPr>
                <w:b/>
                <w:bCs/>
                <w:sz w:val="16"/>
                <w:szCs w:val="16"/>
                <w:u w:val="none"/>
              </w:rPr>
              <w:t>0 – 25%</w:t>
            </w:r>
          </w:p>
        </w:tc>
        <w:tc>
          <w:tcPr>
            <w:tcW w:w="1105" w:type="dxa"/>
            <w:gridSpan w:val="2"/>
            <w:tcBorders>
              <w:top w:val="single" w:sz="6" w:space="0" w:color="auto"/>
              <w:left w:val="single" w:sz="6" w:space="0" w:color="auto"/>
              <w:right w:val="single" w:sz="6" w:space="0" w:color="auto"/>
            </w:tcBorders>
          </w:tcPr>
          <w:p w14:paraId="4612D770" w14:textId="77777777" w:rsidR="004D2F37" w:rsidRPr="003E3041" w:rsidRDefault="004D2F37" w:rsidP="004D2F37">
            <w:pPr>
              <w:pStyle w:val="Subtitle"/>
              <w:rPr>
                <w:b/>
                <w:bCs/>
                <w:sz w:val="16"/>
                <w:szCs w:val="16"/>
                <w:u w:val="none"/>
              </w:rPr>
            </w:pPr>
            <w:r>
              <w:rPr>
                <w:b/>
                <w:bCs/>
                <w:sz w:val="16"/>
                <w:szCs w:val="16"/>
                <w:u w:val="none"/>
              </w:rPr>
              <w:t>Unsatisfactory</w:t>
            </w:r>
          </w:p>
          <w:p w14:paraId="5BDFBAC1" w14:textId="77777777" w:rsidR="004D2F37" w:rsidRPr="003E3041" w:rsidRDefault="004D2F37" w:rsidP="004D2F37">
            <w:pPr>
              <w:pStyle w:val="Subtitle"/>
              <w:rPr>
                <w:b/>
                <w:bCs/>
                <w:sz w:val="16"/>
                <w:szCs w:val="16"/>
                <w:u w:val="none"/>
              </w:rPr>
            </w:pPr>
            <w:r>
              <w:rPr>
                <w:b/>
                <w:bCs/>
                <w:sz w:val="16"/>
                <w:szCs w:val="16"/>
                <w:u w:val="none"/>
              </w:rPr>
              <w:t>26-39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310C5A80" w14:textId="77777777" w:rsidR="004D2F37" w:rsidRPr="003E3041" w:rsidRDefault="004D2F37" w:rsidP="004D2F37">
            <w:pPr>
              <w:pStyle w:val="Subtitle"/>
              <w:rPr>
                <w:b/>
                <w:bCs/>
                <w:sz w:val="16"/>
                <w:szCs w:val="16"/>
                <w:u w:val="none"/>
              </w:rPr>
            </w:pPr>
            <w:r w:rsidRPr="003E3041">
              <w:rPr>
                <w:b/>
                <w:bCs/>
                <w:sz w:val="16"/>
                <w:szCs w:val="16"/>
                <w:u w:val="none"/>
              </w:rPr>
              <w:t>Satisfactory</w:t>
            </w:r>
          </w:p>
          <w:p w14:paraId="41F8B8EA" w14:textId="77777777" w:rsidR="004D2F37" w:rsidRPr="003E3041" w:rsidRDefault="004D2F37" w:rsidP="004D2F37">
            <w:pPr>
              <w:pStyle w:val="Subtitle"/>
              <w:rPr>
                <w:b/>
                <w:bCs/>
                <w:sz w:val="16"/>
                <w:szCs w:val="16"/>
                <w:u w:val="none"/>
              </w:rPr>
            </w:pPr>
            <w:r>
              <w:rPr>
                <w:b/>
                <w:bCs/>
                <w:sz w:val="16"/>
                <w:szCs w:val="16"/>
                <w:u w:val="none"/>
              </w:rPr>
              <w:t>40 – 49</w:t>
            </w:r>
            <w:r w:rsidRPr="003E3041">
              <w:rPr>
                <w:b/>
                <w:bCs/>
                <w:sz w:val="16"/>
                <w:szCs w:val="16"/>
                <w:u w:val="none"/>
              </w:rPr>
              <w:t>%</w:t>
            </w:r>
          </w:p>
        </w:tc>
        <w:tc>
          <w:tcPr>
            <w:tcW w:w="1105" w:type="dxa"/>
            <w:tcBorders>
              <w:top w:val="single" w:sz="6" w:space="0" w:color="auto"/>
              <w:left w:val="single" w:sz="6" w:space="0" w:color="auto"/>
              <w:bottom w:val="single" w:sz="6" w:space="0" w:color="auto"/>
              <w:right w:val="single" w:sz="6" w:space="0" w:color="auto"/>
            </w:tcBorders>
          </w:tcPr>
          <w:p w14:paraId="7DDACFBB" w14:textId="77777777" w:rsidR="004D2F37" w:rsidRPr="003E3041" w:rsidRDefault="004D2F37" w:rsidP="004D2F37">
            <w:pPr>
              <w:pStyle w:val="Subtitle"/>
              <w:rPr>
                <w:b/>
                <w:bCs/>
                <w:sz w:val="16"/>
                <w:szCs w:val="16"/>
                <w:u w:val="none"/>
              </w:rPr>
            </w:pPr>
            <w:r w:rsidRPr="003E3041">
              <w:rPr>
                <w:b/>
                <w:bCs/>
                <w:sz w:val="16"/>
                <w:szCs w:val="16"/>
                <w:u w:val="none"/>
              </w:rPr>
              <w:t>Good</w:t>
            </w:r>
          </w:p>
          <w:p w14:paraId="4E603A42" w14:textId="77777777" w:rsidR="004D2F37" w:rsidRPr="003E3041" w:rsidRDefault="004D2F37" w:rsidP="004D2F3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05" w:type="dxa"/>
            <w:tcBorders>
              <w:top w:val="single" w:sz="6" w:space="0" w:color="auto"/>
              <w:left w:val="single" w:sz="6" w:space="0" w:color="auto"/>
              <w:bottom w:val="single" w:sz="6" w:space="0" w:color="auto"/>
              <w:right w:val="single" w:sz="6" w:space="0" w:color="auto"/>
            </w:tcBorders>
          </w:tcPr>
          <w:p w14:paraId="5CA7E398" w14:textId="77777777" w:rsidR="004D2F37" w:rsidRPr="003E3041" w:rsidRDefault="004D2F37" w:rsidP="004D2F37">
            <w:pPr>
              <w:pStyle w:val="Subtitle"/>
              <w:rPr>
                <w:b/>
                <w:bCs/>
                <w:sz w:val="16"/>
                <w:szCs w:val="16"/>
                <w:u w:val="none"/>
              </w:rPr>
            </w:pPr>
            <w:r w:rsidRPr="003E3041">
              <w:rPr>
                <w:b/>
                <w:bCs/>
                <w:sz w:val="16"/>
                <w:szCs w:val="16"/>
                <w:u w:val="none"/>
              </w:rPr>
              <w:t>Very Good</w:t>
            </w:r>
          </w:p>
          <w:p w14:paraId="2FD33475" w14:textId="77777777" w:rsidR="004D2F37" w:rsidRPr="003E3041" w:rsidRDefault="004D2F37" w:rsidP="004D2F37">
            <w:pPr>
              <w:pStyle w:val="Subtitle"/>
              <w:rPr>
                <w:b/>
                <w:bCs/>
                <w:sz w:val="16"/>
                <w:szCs w:val="16"/>
                <w:u w:val="none"/>
              </w:rPr>
            </w:pPr>
            <w:r w:rsidRPr="003E3041">
              <w:rPr>
                <w:b/>
                <w:bCs/>
                <w:sz w:val="16"/>
                <w:szCs w:val="16"/>
                <w:u w:val="none"/>
              </w:rPr>
              <w:t>60 – 69%</w:t>
            </w:r>
          </w:p>
        </w:tc>
        <w:tc>
          <w:tcPr>
            <w:tcW w:w="1105" w:type="dxa"/>
            <w:gridSpan w:val="2"/>
            <w:tcBorders>
              <w:top w:val="single" w:sz="6" w:space="0" w:color="auto"/>
              <w:left w:val="single" w:sz="6" w:space="0" w:color="auto"/>
              <w:right w:val="single" w:sz="6" w:space="0" w:color="auto"/>
            </w:tcBorders>
          </w:tcPr>
          <w:p w14:paraId="5490381B" w14:textId="77777777" w:rsidR="004D2F37" w:rsidRPr="003E3041" w:rsidRDefault="004D2F37" w:rsidP="004D2F37">
            <w:pPr>
              <w:pStyle w:val="Subtitle"/>
              <w:rPr>
                <w:b/>
                <w:bCs/>
                <w:sz w:val="16"/>
                <w:szCs w:val="16"/>
                <w:u w:val="none"/>
              </w:rPr>
            </w:pPr>
            <w:r w:rsidRPr="003E3041">
              <w:rPr>
                <w:b/>
                <w:bCs/>
                <w:sz w:val="16"/>
                <w:szCs w:val="16"/>
                <w:u w:val="none"/>
              </w:rPr>
              <w:t>Excellent</w:t>
            </w:r>
          </w:p>
          <w:p w14:paraId="3BC54837" w14:textId="77777777" w:rsidR="004D2F37" w:rsidRPr="003E3041" w:rsidRDefault="004D2F37" w:rsidP="004D2F3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06" w:type="dxa"/>
            <w:tcBorders>
              <w:top w:val="single" w:sz="6" w:space="0" w:color="auto"/>
              <w:left w:val="single" w:sz="6" w:space="0" w:color="auto"/>
              <w:right w:val="single" w:sz="6" w:space="0" w:color="auto"/>
            </w:tcBorders>
          </w:tcPr>
          <w:p w14:paraId="1A7028BF" w14:textId="77777777" w:rsidR="004D2F37" w:rsidRDefault="004D2F37" w:rsidP="004D2F37">
            <w:pPr>
              <w:pStyle w:val="Subtitle"/>
              <w:rPr>
                <w:b/>
                <w:bCs/>
                <w:sz w:val="16"/>
                <w:szCs w:val="16"/>
                <w:u w:val="none"/>
              </w:rPr>
            </w:pPr>
            <w:r>
              <w:rPr>
                <w:b/>
                <w:bCs/>
                <w:sz w:val="16"/>
                <w:szCs w:val="16"/>
                <w:u w:val="none"/>
              </w:rPr>
              <w:t>Exceptional</w:t>
            </w:r>
          </w:p>
          <w:p w14:paraId="5BD7D4CB" w14:textId="77777777" w:rsidR="004D2F37" w:rsidRPr="003E3041" w:rsidRDefault="004D2F37" w:rsidP="004D2F37">
            <w:pPr>
              <w:pStyle w:val="Subtitle"/>
              <w:rPr>
                <w:b/>
                <w:bCs/>
                <w:sz w:val="16"/>
                <w:szCs w:val="16"/>
                <w:u w:val="none"/>
              </w:rPr>
            </w:pPr>
            <w:r>
              <w:rPr>
                <w:b/>
                <w:bCs/>
                <w:sz w:val="16"/>
                <w:szCs w:val="16"/>
                <w:u w:val="none"/>
              </w:rPr>
              <w:t>86– 100%</w:t>
            </w:r>
          </w:p>
        </w:tc>
        <w:tc>
          <w:tcPr>
            <w:tcW w:w="709" w:type="dxa"/>
            <w:tcBorders>
              <w:top w:val="single" w:sz="6" w:space="0" w:color="auto"/>
              <w:left w:val="single" w:sz="6" w:space="0" w:color="auto"/>
              <w:bottom w:val="single" w:sz="6" w:space="0" w:color="auto"/>
              <w:right w:val="thinThickLargeGap" w:sz="24" w:space="0" w:color="auto"/>
            </w:tcBorders>
          </w:tcPr>
          <w:p w14:paraId="020B4C70" w14:textId="77777777" w:rsidR="004D2F37" w:rsidRPr="00313008" w:rsidRDefault="004D2F37" w:rsidP="004D2F37">
            <w:pPr>
              <w:pStyle w:val="Subtitle"/>
              <w:jc w:val="left"/>
              <w:rPr>
                <w:b/>
                <w:bCs/>
                <w:sz w:val="18"/>
                <w:szCs w:val="18"/>
                <w:u w:val="none"/>
              </w:rPr>
            </w:pPr>
          </w:p>
          <w:p w14:paraId="06800C41" w14:textId="77777777" w:rsidR="004D2F37" w:rsidRPr="00313008" w:rsidRDefault="004D2F37" w:rsidP="004D2F37">
            <w:pPr>
              <w:pStyle w:val="Subtitle"/>
              <w:jc w:val="left"/>
              <w:rPr>
                <w:b/>
                <w:bCs/>
                <w:sz w:val="18"/>
                <w:szCs w:val="18"/>
                <w:u w:val="none"/>
              </w:rPr>
            </w:pPr>
            <w:r w:rsidRPr="00313008">
              <w:rPr>
                <w:b/>
                <w:bCs/>
                <w:sz w:val="18"/>
                <w:szCs w:val="18"/>
                <w:u w:val="none"/>
              </w:rPr>
              <w:t xml:space="preserve">  %</w:t>
            </w:r>
          </w:p>
        </w:tc>
      </w:tr>
      <w:tr w:rsidR="004D2F37" w:rsidRPr="00313008" w14:paraId="427FB4D1" w14:textId="77777777" w:rsidTr="004D2F37">
        <w:tc>
          <w:tcPr>
            <w:tcW w:w="2305" w:type="dxa"/>
            <w:tcBorders>
              <w:top w:val="single" w:sz="6" w:space="0" w:color="auto"/>
              <w:left w:val="thinThickLargeGap" w:sz="24" w:space="0" w:color="auto"/>
              <w:bottom w:val="single" w:sz="6" w:space="0" w:color="auto"/>
            </w:tcBorders>
          </w:tcPr>
          <w:p w14:paraId="5DD8DA3A" w14:textId="77777777" w:rsidR="004D2F37" w:rsidRDefault="004D2F37" w:rsidP="004D2F37">
            <w:pPr>
              <w:pStyle w:val="Subtitle"/>
              <w:jc w:val="left"/>
              <w:rPr>
                <w:sz w:val="18"/>
                <w:szCs w:val="18"/>
                <w:u w:val="none"/>
              </w:rPr>
            </w:pPr>
            <w:r>
              <w:rPr>
                <w:sz w:val="18"/>
                <w:szCs w:val="18"/>
                <w:u w:val="none"/>
              </w:rPr>
              <w:t>Introduction of essay</w:t>
            </w:r>
          </w:p>
        </w:tc>
        <w:tc>
          <w:tcPr>
            <w:tcW w:w="540" w:type="dxa"/>
            <w:gridSpan w:val="2"/>
            <w:tcBorders>
              <w:top w:val="single" w:sz="6" w:space="0" w:color="auto"/>
              <w:bottom w:val="single" w:sz="6" w:space="0" w:color="auto"/>
              <w:right w:val="single" w:sz="6" w:space="0" w:color="auto"/>
            </w:tcBorders>
          </w:tcPr>
          <w:p w14:paraId="6338D08A" w14:textId="77777777" w:rsidR="004D2F37" w:rsidRDefault="004D2F37" w:rsidP="004D2F37">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15A52670" w14:textId="77777777" w:rsidR="004D2F37" w:rsidRPr="00834791" w:rsidRDefault="004D2F37" w:rsidP="004D2F37">
            <w:pPr>
              <w:pStyle w:val="Subtitle"/>
              <w:rPr>
                <w:sz w:val="18"/>
                <w:szCs w:val="18"/>
                <w:u w:val="none"/>
              </w:rPr>
            </w:pPr>
          </w:p>
        </w:tc>
        <w:tc>
          <w:tcPr>
            <w:tcW w:w="1105" w:type="dxa"/>
            <w:gridSpan w:val="2"/>
            <w:tcBorders>
              <w:left w:val="single" w:sz="6" w:space="0" w:color="auto"/>
              <w:right w:val="single" w:sz="6" w:space="0" w:color="auto"/>
            </w:tcBorders>
          </w:tcPr>
          <w:p w14:paraId="7BC0442A"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A040947"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7E4B2C0"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BAA2DF2" w14:textId="77777777" w:rsidR="004D2F37" w:rsidRPr="00834791" w:rsidRDefault="004D2F37" w:rsidP="004D2F37">
            <w:pPr>
              <w:pStyle w:val="Subtitle"/>
              <w:jc w:val="right"/>
              <w:rPr>
                <w:sz w:val="18"/>
                <w:szCs w:val="18"/>
                <w:u w:val="none"/>
              </w:rPr>
            </w:pPr>
          </w:p>
        </w:tc>
        <w:tc>
          <w:tcPr>
            <w:tcW w:w="1105" w:type="dxa"/>
            <w:gridSpan w:val="2"/>
            <w:tcBorders>
              <w:left w:val="single" w:sz="6" w:space="0" w:color="auto"/>
              <w:right w:val="single" w:sz="6" w:space="0" w:color="auto"/>
            </w:tcBorders>
          </w:tcPr>
          <w:p w14:paraId="1AB14740" w14:textId="77777777" w:rsidR="004D2F37" w:rsidRPr="00834791" w:rsidRDefault="004D2F37" w:rsidP="004D2F37">
            <w:pPr>
              <w:pStyle w:val="Subtitle"/>
              <w:rPr>
                <w:sz w:val="18"/>
                <w:szCs w:val="18"/>
                <w:u w:val="none"/>
              </w:rPr>
            </w:pPr>
          </w:p>
        </w:tc>
        <w:tc>
          <w:tcPr>
            <w:tcW w:w="1106" w:type="dxa"/>
            <w:tcBorders>
              <w:left w:val="single" w:sz="6" w:space="0" w:color="auto"/>
              <w:right w:val="single" w:sz="6" w:space="0" w:color="auto"/>
            </w:tcBorders>
          </w:tcPr>
          <w:p w14:paraId="1E072DC8"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147408BB" w14:textId="77777777" w:rsidR="004D2F37" w:rsidRPr="00834791" w:rsidRDefault="004D2F37" w:rsidP="004D2F37">
            <w:pPr>
              <w:pStyle w:val="Subtitle"/>
              <w:jc w:val="left"/>
              <w:rPr>
                <w:b/>
                <w:bCs/>
                <w:sz w:val="18"/>
                <w:szCs w:val="18"/>
                <w:u w:val="none"/>
              </w:rPr>
            </w:pPr>
            <w:r>
              <w:rPr>
                <w:b/>
                <w:bCs/>
                <w:sz w:val="18"/>
                <w:szCs w:val="18"/>
                <w:u w:val="none"/>
              </w:rPr>
              <w:t>10%</w:t>
            </w:r>
          </w:p>
        </w:tc>
      </w:tr>
      <w:tr w:rsidR="004D2F37" w:rsidRPr="00313008" w14:paraId="234F77A5" w14:textId="77777777" w:rsidTr="004D2F37">
        <w:tc>
          <w:tcPr>
            <w:tcW w:w="2305" w:type="dxa"/>
            <w:tcBorders>
              <w:top w:val="single" w:sz="6" w:space="0" w:color="auto"/>
              <w:left w:val="thinThickLargeGap" w:sz="24" w:space="0" w:color="auto"/>
              <w:bottom w:val="single" w:sz="6" w:space="0" w:color="auto"/>
            </w:tcBorders>
          </w:tcPr>
          <w:p w14:paraId="38488952" w14:textId="77777777" w:rsidR="004D2F37" w:rsidRDefault="004D2F37" w:rsidP="004D2F37">
            <w:pPr>
              <w:pStyle w:val="Subtitle"/>
              <w:jc w:val="left"/>
              <w:rPr>
                <w:sz w:val="18"/>
                <w:szCs w:val="18"/>
                <w:u w:val="none"/>
              </w:rPr>
            </w:pPr>
            <w:r>
              <w:rPr>
                <w:sz w:val="18"/>
                <w:szCs w:val="18"/>
                <w:u w:val="none"/>
              </w:rPr>
              <w:t xml:space="preserve">Identify the key features of challenging and adventurous outdoor activities </w:t>
            </w:r>
          </w:p>
        </w:tc>
        <w:tc>
          <w:tcPr>
            <w:tcW w:w="540" w:type="dxa"/>
            <w:gridSpan w:val="2"/>
            <w:tcBorders>
              <w:top w:val="single" w:sz="6" w:space="0" w:color="auto"/>
              <w:bottom w:val="single" w:sz="6" w:space="0" w:color="auto"/>
              <w:right w:val="single" w:sz="6" w:space="0" w:color="auto"/>
            </w:tcBorders>
          </w:tcPr>
          <w:p w14:paraId="51C8EEFF" w14:textId="77777777" w:rsidR="004D2F37" w:rsidRDefault="004D2F37" w:rsidP="004D2F37">
            <w:pPr>
              <w:pStyle w:val="Subtitle"/>
              <w:rPr>
                <w:b/>
                <w:bCs/>
                <w:sz w:val="18"/>
                <w:szCs w:val="18"/>
                <w:u w:val="none"/>
              </w:rPr>
            </w:pPr>
            <w:r>
              <w:rPr>
                <w:b/>
                <w:bCs/>
                <w:sz w:val="18"/>
                <w:szCs w:val="18"/>
                <w:u w:val="none"/>
              </w:rPr>
              <w:t>1,4</w:t>
            </w:r>
          </w:p>
        </w:tc>
        <w:tc>
          <w:tcPr>
            <w:tcW w:w="1105" w:type="dxa"/>
            <w:tcBorders>
              <w:left w:val="single" w:sz="6" w:space="0" w:color="auto"/>
              <w:right w:val="single" w:sz="6" w:space="0" w:color="auto"/>
            </w:tcBorders>
          </w:tcPr>
          <w:p w14:paraId="24858F2B" w14:textId="77777777" w:rsidR="004D2F37" w:rsidRPr="00834791" w:rsidRDefault="004D2F37" w:rsidP="004D2F37">
            <w:pPr>
              <w:pStyle w:val="Subtitle"/>
              <w:rPr>
                <w:sz w:val="18"/>
                <w:szCs w:val="18"/>
                <w:u w:val="none"/>
              </w:rPr>
            </w:pPr>
          </w:p>
        </w:tc>
        <w:tc>
          <w:tcPr>
            <w:tcW w:w="1105" w:type="dxa"/>
            <w:gridSpan w:val="2"/>
            <w:tcBorders>
              <w:left w:val="single" w:sz="6" w:space="0" w:color="auto"/>
              <w:right w:val="single" w:sz="6" w:space="0" w:color="auto"/>
            </w:tcBorders>
          </w:tcPr>
          <w:p w14:paraId="32D238FE"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45E12FFB"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AFA8380"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2793C51B" w14:textId="77777777" w:rsidR="004D2F37" w:rsidRPr="00834791" w:rsidRDefault="004D2F37" w:rsidP="004D2F37">
            <w:pPr>
              <w:pStyle w:val="Subtitle"/>
              <w:jc w:val="right"/>
              <w:rPr>
                <w:sz w:val="18"/>
                <w:szCs w:val="18"/>
                <w:u w:val="none"/>
              </w:rPr>
            </w:pPr>
          </w:p>
        </w:tc>
        <w:tc>
          <w:tcPr>
            <w:tcW w:w="1105" w:type="dxa"/>
            <w:gridSpan w:val="2"/>
            <w:tcBorders>
              <w:left w:val="single" w:sz="6" w:space="0" w:color="auto"/>
              <w:right w:val="single" w:sz="6" w:space="0" w:color="auto"/>
            </w:tcBorders>
          </w:tcPr>
          <w:p w14:paraId="6AFD5D2B" w14:textId="77777777" w:rsidR="004D2F37" w:rsidRPr="00834791" w:rsidRDefault="004D2F37" w:rsidP="004D2F37">
            <w:pPr>
              <w:pStyle w:val="Subtitle"/>
              <w:rPr>
                <w:sz w:val="18"/>
                <w:szCs w:val="18"/>
                <w:u w:val="none"/>
              </w:rPr>
            </w:pPr>
          </w:p>
        </w:tc>
        <w:tc>
          <w:tcPr>
            <w:tcW w:w="1106" w:type="dxa"/>
            <w:tcBorders>
              <w:left w:val="single" w:sz="6" w:space="0" w:color="auto"/>
              <w:right w:val="single" w:sz="6" w:space="0" w:color="auto"/>
            </w:tcBorders>
          </w:tcPr>
          <w:p w14:paraId="14EC3BF3"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45C4A089" w14:textId="77777777" w:rsidR="004D2F37" w:rsidRPr="00834791" w:rsidRDefault="004D2F37" w:rsidP="004D2F37">
            <w:pPr>
              <w:pStyle w:val="Subtitle"/>
              <w:jc w:val="left"/>
              <w:rPr>
                <w:b/>
                <w:bCs/>
                <w:sz w:val="18"/>
                <w:szCs w:val="18"/>
                <w:u w:val="none"/>
              </w:rPr>
            </w:pPr>
            <w:r>
              <w:rPr>
                <w:b/>
                <w:bCs/>
                <w:sz w:val="18"/>
                <w:szCs w:val="18"/>
                <w:u w:val="none"/>
              </w:rPr>
              <w:t>20%</w:t>
            </w:r>
          </w:p>
        </w:tc>
      </w:tr>
      <w:tr w:rsidR="004D2F37" w:rsidRPr="00313008" w14:paraId="132533E9" w14:textId="77777777" w:rsidTr="004D2F37">
        <w:tc>
          <w:tcPr>
            <w:tcW w:w="2305" w:type="dxa"/>
            <w:tcBorders>
              <w:top w:val="single" w:sz="6" w:space="0" w:color="auto"/>
              <w:left w:val="thinThickLargeGap" w:sz="24" w:space="0" w:color="auto"/>
              <w:bottom w:val="single" w:sz="6" w:space="0" w:color="auto"/>
            </w:tcBorders>
          </w:tcPr>
          <w:p w14:paraId="3AADC08B" w14:textId="77777777" w:rsidR="004D2F37" w:rsidRPr="00834791" w:rsidRDefault="004D2F37" w:rsidP="004D2F37">
            <w:pPr>
              <w:pStyle w:val="Subtitle"/>
              <w:jc w:val="left"/>
              <w:rPr>
                <w:sz w:val="18"/>
                <w:szCs w:val="18"/>
                <w:u w:val="none"/>
              </w:rPr>
            </w:pPr>
            <w:r>
              <w:rPr>
                <w:sz w:val="18"/>
                <w:szCs w:val="18"/>
                <w:u w:val="none"/>
              </w:rPr>
              <w:t>Identify potential benefits of engagement with selected outdoor activities</w:t>
            </w:r>
          </w:p>
        </w:tc>
        <w:tc>
          <w:tcPr>
            <w:tcW w:w="540" w:type="dxa"/>
            <w:gridSpan w:val="2"/>
            <w:tcBorders>
              <w:top w:val="single" w:sz="6" w:space="0" w:color="auto"/>
              <w:bottom w:val="single" w:sz="6" w:space="0" w:color="auto"/>
              <w:right w:val="single" w:sz="6" w:space="0" w:color="auto"/>
            </w:tcBorders>
          </w:tcPr>
          <w:p w14:paraId="36C078E7" w14:textId="77777777" w:rsidR="004D2F37" w:rsidRPr="00834791" w:rsidRDefault="004D2F37" w:rsidP="004D2F37">
            <w:pPr>
              <w:pStyle w:val="Subtitle"/>
              <w:rPr>
                <w:b/>
                <w:bCs/>
                <w:sz w:val="18"/>
                <w:szCs w:val="18"/>
                <w:u w:val="none"/>
              </w:rPr>
            </w:pPr>
            <w:r>
              <w:rPr>
                <w:b/>
                <w:bCs/>
                <w:sz w:val="18"/>
                <w:szCs w:val="18"/>
                <w:u w:val="none"/>
              </w:rPr>
              <w:t>4</w:t>
            </w:r>
          </w:p>
        </w:tc>
        <w:tc>
          <w:tcPr>
            <w:tcW w:w="1105" w:type="dxa"/>
            <w:tcBorders>
              <w:left w:val="single" w:sz="6" w:space="0" w:color="auto"/>
              <w:right w:val="single" w:sz="6" w:space="0" w:color="auto"/>
            </w:tcBorders>
          </w:tcPr>
          <w:p w14:paraId="10EAF8AF" w14:textId="77777777" w:rsidR="004D2F37" w:rsidRPr="00834791" w:rsidRDefault="004D2F37" w:rsidP="004D2F37">
            <w:pPr>
              <w:pStyle w:val="Subtitle"/>
              <w:rPr>
                <w:sz w:val="18"/>
                <w:szCs w:val="18"/>
                <w:u w:val="none"/>
              </w:rPr>
            </w:pPr>
          </w:p>
        </w:tc>
        <w:tc>
          <w:tcPr>
            <w:tcW w:w="1105" w:type="dxa"/>
            <w:gridSpan w:val="2"/>
            <w:tcBorders>
              <w:left w:val="single" w:sz="6" w:space="0" w:color="auto"/>
              <w:right w:val="single" w:sz="6" w:space="0" w:color="auto"/>
            </w:tcBorders>
          </w:tcPr>
          <w:p w14:paraId="2152FEFC"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80CBFE0"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C299BEF"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3501C6F" w14:textId="77777777" w:rsidR="004D2F37" w:rsidRPr="00834791" w:rsidRDefault="004D2F37" w:rsidP="004D2F37">
            <w:pPr>
              <w:pStyle w:val="Subtitle"/>
              <w:jc w:val="right"/>
              <w:rPr>
                <w:sz w:val="18"/>
                <w:szCs w:val="18"/>
                <w:u w:val="none"/>
              </w:rPr>
            </w:pPr>
          </w:p>
        </w:tc>
        <w:tc>
          <w:tcPr>
            <w:tcW w:w="1105" w:type="dxa"/>
            <w:gridSpan w:val="2"/>
            <w:tcBorders>
              <w:left w:val="single" w:sz="6" w:space="0" w:color="auto"/>
              <w:right w:val="single" w:sz="6" w:space="0" w:color="auto"/>
            </w:tcBorders>
          </w:tcPr>
          <w:p w14:paraId="035F8480" w14:textId="77777777" w:rsidR="004D2F37" w:rsidRPr="00834791" w:rsidRDefault="004D2F37" w:rsidP="004D2F37">
            <w:pPr>
              <w:pStyle w:val="Subtitle"/>
              <w:rPr>
                <w:sz w:val="18"/>
                <w:szCs w:val="18"/>
                <w:u w:val="none"/>
              </w:rPr>
            </w:pPr>
          </w:p>
        </w:tc>
        <w:tc>
          <w:tcPr>
            <w:tcW w:w="1106" w:type="dxa"/>
            <w:tcBorders>
              <w:left w:val="single" w:sz="6" w:space="0" w:color="auto"/>
              <w:right w:val="single" w:sz="6" w:space="0" w:color="auto"/>
            </w:tcBorders>
          </w:tcPr>
          <w:p w14:paraId="026AE27E"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597FB3E5" w14:textId="77777777" w:rsidR="004D2F37" w:rsidRPr="00834791" w:rsidRDefault="004D2F37" w:rsidP="004D2F37">
            <w:pPr>
              <w:pStyle w:val="Subtitle"/>
              <w:jc w:val="left"/>
              <w:rPr>
                <w:b/>
                <w:bCs/>
                <w:sz w:val="18"/>
                <w:szCs w:val="18"/>
                <w:u w:val="none"/>
              </w:rPr>
            </w:pPr>
            <w:r>
              <w:rPr>
                <w:b/>
                <w:bCs/>
                <w:sz w:val="18"/>
                <w:szCs w:val="18"/>
                <w:u w:val="none"/>
              </w:rPr>
              <w:t>25</w:t>
            </w:r>
            <w:r w:rsidRPr="00834791">
              <w:rPr>
                <w:b/>
                <w:bCs/>
                <w:sz w:val="18"/>
                <w:szCs w:val="18"/>
                <w:u w:val="none"/>
              </w:rPr>
              <w:t>%</w:t>
            </w:r>
          </w:p>
        </w:tc>
      </w:tr>
      <w:tr w:rsidR="004D2F37" w:rsidRPr="00313008" w14:paraId="4CDAD36B" w14:textId="77777777" w:rsidTr="004D2F37">
        <w:tc>
          <w:tcPr>
            <w:tcW w:w="2305" w:type="dxa"/>
            <w:tcBorders>
              <w:top w:val="single" w:sz="6" w:space="0" w:color="auto"/>
              <w:left w:val="thinThickLargeGap" w:sz="24" w:space="0" w:color="auto"/>
              <w:bottom w:val="single" w:sz="6" w:space="0" w:color="auto"/>
            </w:tcBorders>
          </w:tcPr>
          <w:p w14:paraId="1545225A" w14:textId="77777777" w:rsidR="004D2F37" w:rsidRPr="00620199" w:rsidRDefault="004D2F37" w:rsidP="004D2F37">
            <w:pPr>
              <w:pStyle w:val="Subtitle"/>
              <w:jc w:val="left"/>
              <w:rPr>
                <w:sz w:val="18"/>
                <w:szCs w:val="18"/>
                <w:u w:val="none"/>
              </w:rPr>
            </w:pPr>
            <w:r>
              <w:rPr>
                <w:sz w:val="18"/>
                <w:szCs w:val="18"/>
                <w:u w:val="none"/>
              </w:rPr>
              <w:t>Discuss potential factors that may have contributed to what Gill (2007) refers to as a ‘Risk Averse Society’.</w:t>
            </w:r>
            <w:r w:rsidRPr="00620199">
              <w:rPr>
                <w:sz w:val="18"/>
                <w:szCs w:val="18"/>
                <w:u w:val="none"/>
              </w:rPr>
              <w:t xml:space="preserve"> </w:t>
            </w:r>
          </w:p>
        </w:tc>
        <w:tc>
          <w:tcPr>
            <w:tcW w:w="540" w:type="dxa"/>
            <w:gridSpan w:val="2"/>
            <w:tcBorders>
              <w:top w:val="single" w:sz="6" w:space="0" w:color="auto"/>
              <w:bottom w:val="single" w:sz="6" w:space="0" w:color="auto"/>
              <w:right w:val="single" w:sz="6" w:space="0" w:color="auto"/>
            </w:tcBorders>
          </w:tcPr>
          <w:p w14:paraId="18438CB9" w14:textId="77777777" w:rsidR="004D2F37" w:rsidRPr="00834791" w:rsidRDefault="004D2F37" w:rsidP="004D2F37">
            <w:pPr>
              <w:pStyle w:val="Subtitle"/>
              <w:rPr>
                <w:b/>
                <w:bCs/>
                <w:sz w:val="18"/>
                <w:szCs w:val="18"/>
                <w:u w:val="none"/>
              </w:rPr>
            </w:pPr>
            <w:r>
              <w:rPr>
                <w:b/>
                <w:bCs/>
                <w:sz w:val="18"/>
                <w:szCs w:val="18"/>
                <w:u w:val="none"/>
              </w:rPr>
              <w:t>3,4</w:t>
            </w:r>
          </w:p>
        </w:tc>
        <w:tc>
          <w:tcPr>
            <w:tcW w:w="1105" w:type="dxa"/>
            <w:tcBorders>
              <w:left w:val="single" w:sz="6" w:space="0" w:color="auto"/>
              <w:right w:val="single" w:sz="6" w:space="0" w:color="auto"/>
            </w:tcBorders>
          </w:tcPr>
          <w:p w14:paraId="727A4742" w14:textId="77777777" w:rsidR="004D2F37" w:rsidRPr="00834791" w:rsidRDefault="004D2F37" w:rsidP="004D2F37">
            <w:pPr>
              <w:pStyle w:val="Subtitle"/>
              <w:rPr>
                <w:sz w:val="18"/>
                <w:szCs w:val="18"/>
                <w:u w:val="none"/>
              </w:rPr>
            </w:pPr>
          </w:p>
        </w:tc>
        <w:tc>
          <w:tcPr>
            <w:tcW w:w="1105" w:type="dxa"/>
            <w:gridSpan w:val="2"/>
            <w:tcBorders>
              <w:left w:val="single" w:sz="6" w:space="0" w:color="auto"/>
              <w:right w:val="single" w:sz="6" w:space="0" w:color="auto"/>
            </w:tcBorders>
          </w:tcPr>
          <w:p w14:paraId="580C95B4"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5D7F56D" w14:textId="77777777" w:rsidR="004D2F37" w:rsidRPr="00834791" w:rsidRDefault="004D2F37" w:rsidP="004D2F37">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78EF4B08" w14:textId="77777777" w:rsidR="004D2F37" w:rsidRPr="00834791" w:rsidRDefault="004D2F37" w:rsidP="004D2F37">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F1E7C9A" w14:textId="77777777" w:rsidR="004D2F37" w:rsidRPr="00834791" w:rsidRDefault="004D2F37" w:rsidP="004D2F37">
            <w:pPr>
              <w:spacing w:line="240" w:lineRule="auto"/>
              <w:rPr>
                <w:sz w:val="18"/>
                <w:szCs w:val="18"/>
              </w:rPr>
            </w:pPr>
          </w:p>
        </w:tc>
        <w:tc>
          <w:tcPr>
            <w:tcW w:w="1105" w:type="dxa"/>
            <w:gridSpan w:val="2"/>
            <w:tcBorders>
              <w:left w:val="single" w:sz="6" w:space="0" w:color="auto"/>
              <w:right w:val="single" w:sz="6" w:space="0" w:color="auto"/>
            </w:tcBorders>
          </w:tcPr>
          <w:p w14:paraId="1F9EDBD1" w14:textId="77777777" w:rsidR="004D2F37" w:rsidRPr="00834791" w:rsidRDefault="004D2F37" w:rsidP="004D2F37">
            <w:pPr>
              <w:pStyle w:val="Subtitle"/>
              <w:rPr>
                <w:sz w:val="18"/>
                <w:szCs w:val="18"/>
                <w:u w:val="none"/>
              </w:rPr>
            </w:pPr>
          </w:p>
        </w:tc>
        <w:tc>
          <w:tcPr>
            <w:tcW w:w="1106" w:type="dxa"/>
            <w:tcBorders>
              <w:left w:val="single" w:sz="6" w:space="0" w:color="auto"/>
              <w:right w:val="single" w:sz="6" w:space="0" w:color="auto"/>
            </w:tcBorders>
          </w:tcPr>
          <w:p w14:paraId="2C63996C"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04019C6E" w14:textId="77777777" w:rsidR="004D2F37" w:rsidRPr="00834791" w:rsidRDefault="004D2F37" w:rsidP="004D2F37">
            <w:pPr>
              <w:pStyle w:val="Subtitle"/>
              <w:jc w:val="left"/>
              <w:rPr>
                <w:b/>
                <w:bCs/>
                <w:sz w:val="18"/>
                <w:szCs w:val="18"/>
                <w:u w:val="none"/>
              </w:rPr>
            </w:pPr>
            <w:r>
              <w:rPr>
                <w:b/>
                <w:bCs/>
                <w:sz w:val="18"/>
                <w:szCs w:val="18"/>
                <w:u w:val="none"/>
              </w:rPr>
              <w:t>25</w:t>
            </w:r>
            <w:r w:rsidRPr="00834791">
              <w:rPr>
                <w:b/>
                <w:bCs/>
                <w:sz w:val="18"/>
                <w:szCs w:val="18"/>
                <w:u w:val="none"/>
              </w:rPr>
              <w:t>%</w:t>
            </w:r>
          </w:p>
        </w:tc>
      </w:tr>
      <w:tr w:rsidR="004D2F37" w:rsidRPr="00313008" w14:paraId="0105E707" w14:textId="77777777" w:rsidTr="004D2F37">
        <w:tc>
          <w:tcPr>
            <w:tcW w:w="2305" w:type="dxa"/>
            <w:tcBorders>
              <w:top w:val="single" w:sz="6" w:space="0" w:color="auto"/>
              <w:left w:val="thinThickLargeGap" w:sz="24" w:space="0" w:color="auto"/>
              <w:bottom w:val="single" w:sz="6" w:space="0" w:color="auto"/>
            </w:tcBorders>
          </w:tcPr>
          <w:p w14:paraId="01ED9734" w14:textId="77777777" w:rsidR="004D2F37" w:rsidRDefault="004D2F37" w:rsidP="004D2F37">
            <w:pPr>
              <w:pStyle w:val="Subtitle"/>
              <w:jc w:val="left"/>
              <w:rPr>
                <w:sz w:val="18"/>
                <w:szCs w:val="18"/>
                <w:u w:val="none"/>
              </w:rPr>
            </w:pPr>
            <w:r>
              <w:rPr>
                <w:sz w:val="18"/>
                <w:szCs w:val="18"/>
                <w:u w:val="none"/>
              </w:rPr>
              <w:t>Appropriate conclusion</w:t>
            </w:r>
          </w:p>
        </w:tc>
        <w:tc>
          <w:tcPr>
            <w:tcW w:w="540" w:type="dxa"/>
            <w:gridSpan w:val="2"/>
            <w:tcBorders>
              <w:top w:val="single" w:sz="6" w:space="0" w:color="auto"/>
              <w:bottom w:val="single" w:sz="6" w:space="0" w:color="auto"/>
              <w:right w:val="single" w:sz="6" w:space="0" w:color="auto"/>
            </w:tcBorders>
          </w:tcPr>
          <w:p w14:paraId="12CE4583" w14:textId="77777777" w:rsidR="004D2F37" w:rsidRDefault="004D2F37" w:rsidP="004D2F37">
            <w:pPr>
              <w:pStyle w:val="Subtitle"/>
              <w:rPr>
                <w:b/>
                <w:bCs/>
                <w:sz w:val="18"/>
                <w:szCs w:val="18"/>
                <w:u w:val="none"/>
              </w:rPr>
            </w:pPr>
            <w:r>
              <w:rPr>
                <w:b/>
                <w:bCs/>
                <w:sz w:val="18"/>
                <w:szCs w:val="18"/>
                <w:u w:val="none"/>
              </w:rPr>
              <w:t>4,5</w:t>
            </w:r>
          </w:p>
        </w:tc>
        <w:tc>
          <w:tcPr>
            <w:tcW w:w="1105" w:type="dxa"/>
            <w:tcBorders>
              <w:left w:val="single" w:sz="6" w:space="0" w:color="auto"/>
              <w:right w:val="single" w:sz="6" w:space="0" w:color="auto"/>
            </w:tcBorders>
          </w:tcPr>
          <w:p w14:paraId="0E4D7F19" w14:textId="77777777" w:rsidR="004D2F37" w:rsidRPr="00834791" w:rsidRDefault="004D2F37" w:rsidP="004D2F37">
            <w:pPr>
              <w:pStyle w:val="Subtitle"/>
              <w:rPr>
                <w:sz w:val="18"/>
                <w:szCs w:val="18"/>
                <w:u w:val="none"/>
              </w:rPr>
            </w:pPr>
          </w:p>
        </w:tc>
        <w:tc>
          <w:tcPr>
            <w:tcW w:w="1105" w:type="dxa"/>
            <w:gridSpan w:val="2"/>
            <w:tcBorders>
              <w:left w:val="single" w:sz="6" w:space="0" w:color="auto"/>
              <w:right w:val="single" w:sz="6" w:space="0" w:color="auto"/>
            </w:tcBorders>
          </w:tcPr>
          <w:p w14:paraId="4E1197A8"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13F3DD01" w14:textId="77777777" w:rsidR="004D2F37" w:rsidRPr="00834791" w:rsidRDefault="004D2F37" w:rsidP="004D2F37">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0D722218" w14:textId="77777777" w:rsidR="004D2F37" w:rsidRPr="00834791" w:rsidRDefault="004D2F37" w:rsidP="004D2F37">
            <w:pPr>
              <w:pStyle w:val="Subtitle"/>
              <w:jc w:val="left"/>
              <w:rPr>
                <w:sz w:val="18"/>
                <w:szCs w:val="18"/>
                <w:u w:val="none"/>
              </w:rPr>
            </w:pPr>
          </w:p>
        </w:tc>
        <w:tc>
          <w:tcPr>
            <w:tcW w:w="1105" w:type="dxa"/>
            <w:tcBorders>
              <w:top w:val="single" w:sz="6" w:space="0" w:color="auto"/>
              <w:left w:val="single" w:sz="6" w:space="0" w:color="auto"/>
              <w:bottom w:val="single" w:sz="6" w:space="0" w:color="auto"/>
              <w:right w:val="single" w:sz="6" w:space="0" w:color="auto"/>
            </w:tcBorders>
          </w:tcPr>
          <w:p w14:paraId="6E92A511" w14:textId="77777777" w:rsidR="004D2F37" w:rsidRPr="00834791" w:rsidRDefault="004D2F37" w:rsidP="004D2F37">
            <w:pPr>
              <w:spacing w:line="240" w:lineRule="auto"/>
              <w:rPr>
                <w:sz w:val="18"/>
                <w:szCs w:val="18"/>
              </w:rPr>
            </w:pPr>
          </w:p>
        </w:tc>
        <w:tc>
          <w:tcPr>
            <w:tcW w:w="1105" w:type="dxa"/>
            <w:gridSpan w:val="2"/>
            <w:tcBorders>
              <w:left w:val="single" w:sz="6" w:space="0" w:color="auto"/>
              <w:right w:val="single" w:sz="6" w:space="0" w:color="auto"/>
            </w:tcBorders>
          </w:tcPr>
          <w:p w14:paraId="0AD37FC8" w14:textId="77777777" w:rsidR="004D2F37" w:rsidRPr="00834791" w:rsidRDefault="004D2F37" w:rsidP="004D2F37">
            <w:pPr>
              <w:pStyle w:val="Subtitle"/>
              <w:rPr>
                <w:sz w:val="18"/>
                <w:szCs w:val="18"/>
                <w:u w:val="none"/>
              </w:rPr>
            </w:pPr>
          </w:p>
        </w:tc>
        <w:tc>
          <w:tcPr>
            <w:tcW w:w="1106" w:type="dxa"/>
            <w:tcBorders>
              <w:left w:val="single" w:sz="6" w:space="0" w:color="auto"/>
              <w:right w:val="single" w:sz="6" w:space="0" w:color="auto"/>
            </w:tcBorders>
          </w:tcPr>
          <w:p w14:paraId="6ED9BFD8"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6" w:space="0" w:color="auto"/>
              <w:right w:val="thinThickLargeGap" w:sz="24" w:space="0" w:color="auto"/>
            </w:tcBorders>
          </w:tcPr>
          <w:p w14:paraId="32A1B768" w14:textId="77777777" w:rsidR="004D2F37" w:rsidRDefault="004D2F37" w:rsidP="004D2F37">
            <w:pPr>
              <w:pStyle w:val="Subtitle"/>
              <w:jc w:val="left"/>
              <w:rPr>
                <w:b/>
                <w:bCs/>
                <w:sz w:val="18"/>
                <w:szCs w:val="18"/>
                <w:u w:val="none"/>
              </w:rPr>
            </w:pPr>
            <w:r>
              <w:rPr>
                <w:b/>
                <w:bCs/>
                <w:sz w:val="18"/>
                <w:szCs w:val="18"/>
                <w:u w:val="none"/>
              </w:rPr>
              <w:t>10%</w:t>
            </w:r>
          </w:p>
        </w:tc>
      </w:tr>
      <w:tr w:rsidR="004D2F37" w:rsidRPr="00313008" w14:paraId="198C6864" w14:textId="77777777" w:rsidTr="004D2F37">
        <w:tc>
          <w:tcPr>
            <w:tcW w:w="2305" w:type="dxa"/>
            <w:tcBorders>
              <w:top w:val="single" w:sz="6" w:space="0" w:color="auto"/>
              <w:left w:val="thinThickLargeGap" w:sz="24" w:space="0" w:color="auto"/>
              <w:bottom w:val="single" w:sz="4" w:space="0" w:color="auto"/>
            </w:tcBorders>
          </w:tcPr>
          <w:p w14:paraId="5A7CADA4" w14:textId="77777777" w:rsidR="004D2F37" w:rsidRPr="00834791" w:rsidRDefault="004D2F37" w:rsidP="004D2F37">
            <w:pPr>
              <w:pStyle w:val="Subtitle"/>
              <w:ind w:left="-15"/>
              <w:jc w:val="left"/>
              <w:rPr>
                <w:sz w:val="18"/>
                <w:szCs w:val="18"/>
                <w:u w:val="none"/>
              </w:rPr>
            </w:pPr>
            <w:r>
              <w:rPr>
                <w:sz w:val="18"/>
                <w:szCs w:val="18"/>
                <w:u w:val="none"/>
              </w:rPr>
              <w:t>Quality and range of appropriate academic references used</w:t>
            </w:r>
          </w:p>
        </w:tc>
        <w:tc>
          <w:tcPr>
            <w:tcW w:w="540" w:type="dxa"/>
            <w:gridSpan w:val="2"/>
            <w:tcBorders>
              <w:top w:val="single" w:sz="6" w:space="0" w:color="auto"/>
              <w:bottom w:val="single" w:sz="4" w:space="0" w:color="auto"/>
              <w:right w:val="single" w:sz="6" w:space="0" w:color="auto"/>
            </w:tcBorders>
          </w:tcPr>
          <w:p w14:paraId="7C1E4BF6" w14:textId="77777777" w:rsidR="004D2F37" w:rsidRPr="00834791" w:rsidRDefault="004D2F37" w:rsidP="004D2F37">
            <w:pPr>
              <w:pStyle w:val="Subtitle"/>
              <w:rPr>
                <w:b/>
                <w:bCs/>
                <w:sz w:val="18"/>
                <w:szCs w:val="18"/>
                <w:u w:val="none"/>
              </w:rPr>
            </w:pPr>
            <w:r>
              <w:rPr>
                <w:b/>
                <w:bCs/>
                <w:sz w:val="18"/>
                <w:szCs w:val="18"/>
                <w:u w:val="none"/>
              </w:rPr>
              <w:t>1,2,3,4,5</w:t>
            </w:r>
          </w:p>
        </w:tc>
        <w:tc>
          <w:tcPr>
            <w:tcW w:w="1105" w:type="dxa"/>
            <w:tcBorders>
              <w:left w:val="single" w:sz="6" w:space="0" w:color="auto"/>
              <w:bottom w:val="single" w:sz="4" w:space="0" w:color="auto"/>
              <w:right w:val="single" w:sz="6" w:space="0" w:color="auto"/>
            </w:tcBorders>
          </w:tcPr>
          <w:p w14:paraId="31550A70" w14:textId="77777777" w:rsidR="004D2F37" w:rsidRPr="00834791" w:rsidRDefault="004D2F37" w:rsidP="004D2F37">
            <w:pPr>
              <w:pStyle w:val="Subtitle"/>
              <w:rPr>
                <w:sz w:val="18"/>
                <w:szCs w:val="18"/>
                <w:u w:val="none"/>
              </w:rPr>
            </w:pPr>
          </w:p>
        </w:tc>
        <w:tc>
          <w:tcPr>
            <w:tcW w:w="1105" w:type="dxa"/>
            <w:gridSpan w:val="2"/>
            <w:tcBorders>
              <w:left w:val="single" w:sz="6" w:space="0" w:color="auto"/>
              <w:bottom w:val="single" w:sz="4" w:space="0" w:color="auto"/>
              <w:right w:val="single" w:sz="6" w:space="0" w:color="auto"/>
            </w:tcBorders>
          </w:tcPr>
          <w:p w14:paraId="267E3E16" w14:textId="77777777" w:rsidR="004D2F37" w:rsidRPr="00834791" w:rsidRDefault="004D2F37" w:rsidP="004D2F37">
            <w:pPr>
              <w:pStyle w:val="Subtitle"/>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54208BD6" w14:textId="77777777" w:rsidR="004D2F37" w:rsidRPr="00834791" w:rsidRDefault="004D2F37" w:rsidP="004D2F37">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7FA17345" w14:textId="77777777" w:rsidR="004D2F37" w:rsidRPr="00834791" w:rsidRDefault="004D2F37" w:rsidP="004D2F37">
            <w:pPr>
              <w:pStyle w:val="Subtitle"/>
              <w:jc w:val="right"/>
              <w:rPr>
                <w:sz w:val="18"/>
                <w:szCs w:val="18"/>
                <w:u w:val="none"/>
              </w:rPr>
            </w:pPr>
          </w:p>
        </w:tc>
        <w:tc>
          <w:tcPr>
            <w:tcW w:w="1105" w:type="dxa"/>
            <w:tcBorders>
              <w:top w:val="single" w:sz="6" w:space="0" w:color="auto"/>
              <w:left w:val="single" w:sz="6" w:space="0" w:color="auto"/>
              <w:bottom w:val="single" w:sz="4" w:space="0" w:color="auto"/>
              <w:right w:val="single" w:sz="6" w:space="0" w:color="auto"/>
            </w:tcBorders>
          </w:tcPr>
          <w:p w14:paraId="6FD018CC" w14:textId="77777777" w:rsidR="004D2F37" w:rsidRPr="00834791" w:rsidRDefault="004D2F37" w:rsidP="004D2F37">
            <w:pPr>
              <w:pStyle w:val="Subtitle"/>
              <w:ind w:firstLine="281"/>
              <w:jc w:val="right"/>
              <w:rPr>
                <w:sz w:val="18"/>
                <w:szCs w:val="18"/>
                <w:u w:val="none"/>
              </w:rPr>
            </w:pPr>
          </w:p>
        </w:tc>
        <w:tc>
          <w:tcPr>
            <w:tcW w:w="1105" w:type="dxa"/>
            <w:gridSpan w:val="2"/>
            <w:tcBorders>
              <w:left w:val="single" w:sz="6" w:space="0" w:color="auto"/>
              <w:bottom w:val="single" w:sz="4" w:space="0" w:color="auto"/>
              <w:right w:val="single" w:sz="6" w:space="0" w:color="auto"/>
            </w:tcBorders>
          </w:tcPr>
          <w:p w14:paraId="1D543855" w14:textId="77777777" w:rsidR="004D2F37" w:rsidRPr="00834791" w:rsidRDefault="004D2F37" w:rsidP="004D2F37">
            <w:pPr>
              <w:pStyle w:val="Subtitle"/>
              <w:rPr>
                <w:sz w:val="18"/>
                <w:szCs w:val="18"/>
                <w:u w:val="none"/>
              </w:rPr>
            </w:pPr>
          </w:p>
        </w:tc>
        <w:tc>
          <w:tcPr>
            <w:tcW w:w="1106" w:type="dxa"/>
            <w:tcBorders>
              <w:left w:val="single" w:sz="6" w:space="0" w:color="auto"/>
              <w:bottom w:val="single" w:sz="4" w:space="0" w:color="auto"/>
              <w:right w:val="single" w:sz="6" w:space="0" w:color="auto"/>
            </w:tcBorders>
          </w:tcPr>
          <w:p w14:paraId="4301CFD9" w14:textId="77777777" w:rsidR="004D2F37" w:rsidRPr="00834791" w:rsidRDefault="004D2F37" w:rsidP="004D2F37">
            <w:pPr>
              <w:pStyle w:val="Subtitle"/>
              <w:rPr>
                <w:sz w:val="18"/>
                <w:szCs w:val="18"/>
                <w:u w:val="none"/>
              </w:rPr>
            </w:pPr>
          </w:p>
        </w:tc>
        <w:tc>
          <w:tcPr>
            <w:tcW w:w="709" w:type="dxa"/>
            <w:tcBorders>
              <w:top w:val="single" w:sz="6" w:space="0" w:color="auto"/>
              <w:left w:val="single" w:sz="6" w:space="0" w:color="auto"/>
              <w:bottom w:val="single" w:sz="4" w:space="0" w:color="auto"/>
              <w:right w:val="thinThickLargeGap" w:sz="24" w:space="0" w:color="auto"/>
            </w:tcBorders>
          </w:tcPr>
          <w:p w14:paraId="378F8FCC" w14:textId="77777777" w:rsidR="004D2F37" w:rsidRPr="00834791" w:rsidRDefault="004D2F37" w:rsidP="004D2F37">
            <w:pPr>
              <w:pStyle w:val="Subtitle"/>
              <w:jc w:val="left"/>
              <w:rPr>
                <w:b/>
                <w:bCs/>
                <w:sz w:val="18"/>
                <w:szCs w:val="18"/>
                <w:u w:val="none"/>
              </w:rPr>
            </w:pPr>
            <w:r>
              <w:rPr>
                <w:b/>
                <w:bCs/>
                <w:sz w:val="18"/>
                <w:szCs w:val="18"/>
                <w:u w:val="none"/>
              </w:rPr>
              <w:t>10</w:t>
            </w:r>
            <w:r w:rsidRPr="00834791">
              <w:rPr>
                <w:b/>
                <w:bCs/>
                <w:sz w:val="18"/>
                <w:szCs w:val="18"/>
                <w:u w:val="none"/>
              </w:rPr>
              <w:t>%</w:t>
            </w:r>
          </w:p>
        </w:tc>
      </w:tr>
      <w:tr w:rsidR="004D2F37" w:rsidRPr="00313008" w14:paraId="45F167E5" w14:textId="77777777" w:rsidTr="004D2F37">
        <w:trPr>
          <w:cantSplit/>
          <w:trHeight w:val="282"/>
        </w:trPr>
        <w:tc>
          <w:tcPr>
            <w:tcW w:w="10581" w:type="dxa"/>
            <w:gridSpan w:val="12"/>
            <w:tcBorders>
              <w:left w:val="thinThickLargeGap" w:sz="24" w:space="0" w:color="auto"/>
              <w:right w:val="single" w:sz="4" w:space="0" w:color="auto"/>
            </w:tcBorders>
          </w:tcPr>
          <w:p w14:paraId="3A8D91A8" w14:textId="77777777" w:rsidR="004D2F37" w:rsidRPr="009A081E" w:rsidRDefault="004D2F37" w:rsidP="004D2F37">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9" w:type="dxa"/>
            <w:tcBorders>
              <w:left w:val="single" w:sz="4" w:space="0" w:color="auto"/>
              <w:right w:val="thinThickLargeGap" w:sz="24" w:space="0" w:color="auto"/>
            </w:tcBorders>
          </w:tcPr>
          <w:p w14:paraId="64199EE3" w14:textId="77777777" w:rsidR="004D2F37" w:rsidRPr="00313008" w:rsidRDefault="004D2F37" w:rsidP="004D2F37">
            <w:pPr>
              <w:pStyle w:val="Subtitle"/>
              <w:jc w:val="left"/>
              <w:rPr>
                <w:b/>
                <w:bCs/>
                <w:sz w:val="24"/>
                <w:szCs w:val="24"/>
                <w:u w:val="none"/>
              </w:rPr>
            </w:pPr>
          </w:p>
        </w:tc>
      </w:tr>
      <w:tr w:rsidR="004D2F37" w:rsidRPr="00313008" w14:paraId="757B419D" w14:textId="77777777" w:rsidTr="004D2F37">
        <w:trPr>
          <w:cantSplit/>
          <w:trHeight w:val="4090"/>
        </w:trPr>
        <w:tc>
          <w:tcPr>
            <w:tcW w:w="11290" w:type="dxa"/>
            <w:gridSpan w:val="13"/>
            <w:tcBorders>
              <w:left w:val="thinThickLargeGap" w:sz="24" w:space="0" w:color="auto"/>
              <w:right w:val="thinThickLargeGap" w:sz="24" w:space="0" w:color="auto"/>
            </w:tcBorders>
          </w:tcPr>
          <w:p w14:paraId="592B9894" w14:textId="77777777" w:rsidR="004D2F37" w:rsidRPr="00313008" w:rsidRDefault="004D2F37" w:rsidP="004D2F37">
            <w:pPr>
              <w:pStyle w:val="Subtitle"/>
              <w:jc w:val="left"/>
              <w:rPr>
                <w:b/>
                <w:bCs/>
                <w:sz w:val="24"/>
                <w:szCs w:val="24"/>
                <w:u w:val="none"/>
              </w:rPr>
            </w:pPr>
            <w:r w:rsidRPr="00313008">
              <w:rPr>
                <w:b/>
                <w:bCs/>
                <w:sz w:val="24"/>
                <w:szCs w:val="24"/>
                <w:u w:val="none"/>
              </w:rPr>
              <w:t>TUTOR COMMENTS:</w:t>
            </w:r>
          </w:p>
          <w:p w14:paraId="78893E2E" w14:textId="77777777" w:rsidR="004D2F37" w:rsidRDefault="004D2F37" w:rsidP="004D2F37">
            <w:pPr>
              <w:pStyle w:val="Subtitle"/>
              <w:ind w:left="937" w:right="1152"/>
              <w:jc w:val="both"/>
              <w:rPr>
                <w:b/>
                <w:bCs/>
                <w:sz w:val="24"/>
                <w:szCs w:val="24"/>
                <w:u w:val="none"/>
              </w:rPr>
            </w:pPr>
          </w:p>
          <w:p w14:paraId="44235170" w14:textId="77777777" w:rsidR="004D2F37" w:rsidRDefault="004D2F37" w:rsidP="004D2F37">
            <w:pPr>
              <w:pStyle w:val="Subtitle"/>
              <w:ind w:left="937" w:right="1152"/>
              <w:jc w:val="both"/>
              <w:rPr>
                <w:b/>
                <w:bCs/>
                <w:sz w:val="24"/>
                <w:szCs w:val="24"/>
                <w:u w:val="none"/>
              </w:rPr>
            </w:pPr>
          </w:p>
          <w:p w14:paraId="19F810BA" w14:textId="77777777" w:rsidR="004D2F37" w:rsidRDefault="004D2F37" w:rsidP="004D2F37">
            <w:pPr>
              <w:pStyle w:val="Subtitle"/>
              <w:ind w:left="937" w:right="1152"/>
              <w:jc w:val="both"/>
              <w:rPr>
                <w:b/>
                <w:bCs/>
                <w:sz w:val="24"/>
                <w:szCs w:val="24"/>
                <w:u w:val="none"/>
              </w:rPr>
            </w:pPr>
          </w:p>
          <w:p w14:paraId="5CA67DA5" w14:textId="77777777" w:rsidR="004D2F37" w:rsidRDefault="004D2F37" w:rsidP="004D2F37">
            <w:pPr>
              <w:pStyle w:val="Subtitle"/>
              <w:ind w:left="937" w:right="1152"/>
              <w:jc w:val="both"/>
              <w:rPr>
                <w:b/>
                <w:bCs/>
                <w:sz w:val="24"/>
                <w:szCs w:val="24"/>
                <w:u w:val="none"/>
              </w:rPr>
            </w:pPr>
          </w:p>
          <w:p w14:paraId="7A2F071E" w14:textId="77777777" w:rsidR="004D2F37" w:rsidRDefault="004D2F37" w:rsidP="004D2F37">
            <w:pPr>
              <w:pStyle w:val="Subtitle"/>
              <w:ind w:left="937" w:right="1152"/>
              <w:jc w:val="both"/>
              <w:rPr>
                <w:b/>
                <w:bCs/>
                <w:sz w:val="24"/>
                <w:szCs w:val="24"/>
                <w:u w:val="none"/>
              </w:rPr>
            </w:pPr>
          </w:p>
          <w:p w14:paraId="7931047A" w14:textId="77777777" w:rsidR="004D2F37" w:rsidRDefault="004D2F37" w:rsidP="004D2F37">
            <w:pPr>
              <w:pStyle w:val="Subtitle"/>
              <w:ind w:left="937" w:right="1152"/>
              <w:jc w:val="both"/>
              <w:rPr>
                <w:b/>
                <w:bCs/>
                <w:sz w:val="24"/>
                <w:szCs w:val="24"/>
                <w:u w:val="none"/>
              </w:rPr>
            </w:pPr>
          </w:p>
          <w:p w14:paraId="6885C2D0" w14:textId="77777777" w:rsidR="004D2F37" w:rsidRDefault="004D2F37" w:rsidP="004D2F37">
            <w:pPr>
              <w:pStyle w:val="Subtitle"/>
              <w:ind w:left="937" w:right="1152"/>
              <w:jc w:val="both"/>
              <w:rPr>
                <w:b/>
                <w:bCs/>
                <w:sz w:val="24"/>
                <w:szCs w:val="24"/>
                <w:u w:val="none"/>
              </w:rPr>
            </w:pPr>
          </w:p>
          <w:p w14:paraId="6E8FA790" w14:textId="77777777" w:rsidR="004D2F37" w:rsidRDefault="004D2F37" w:rsidP="004D2F37">
            <w:pPr>
              <w:pStyle w:val="Subtitle"/>
              <w:ind w:left="937" w:right="1152"/>
              <w:jc w:val="both"/>
              <w:rPr>
                <w:b/>
                <w:bCs/>
                <w:sz w:val="24"/>
                <w:szCs w:val="24"/>
                <w:u w:val="none"/>
              </w:rPr>
            </w:pPr>
          </w:p>
          <w:p w14:paraId="181C1EC6" w14:textId="77777777" w:rsidR="004D2F37" w:rsidRDefault="004D2F37" w:rsidP="004D2F37">
            <w:pPr>
              <w:pStyle w:val="Subtitle"/>
              <w:ind w:left="937" w:right="1152"/>
              <w:jc w:val="both"/>
              <w:rPr>
                <w:b/>
                <w:bCs/>
                <w:sz w:val="24"/>
                <w:szCs w:val="24"/>
                <w:u w:val="none"/>
              </w:rPr>
            </w:pPr>
          </w:p>
          <w:p w14:paraId="09D5554B" w14:textId="77777777" w:rsidR="004D2F37" w:rsidRDefault="004D2F37" w:rsidP="004D2F37">
            <w:pPr>
              <w:pStyle w:val="Subtitle"/>
              <w:ind w:left="937" w:right="1152"/>
              <w:jc w:val="both"/>
              <w:rPr>
                <w:b/>
                <w:bCs/>
                <w:sz w:val="24"/>
                <w:szCs w:val="24"/>
                <w:u w:val="none"/>
              </w:rPr>
            </w:pPr>
          </w:p>
          <w:p w14:paraId="5835DD09" w14:textId="77777777" w:rsidR="004D2F37" w:rsidRDefault="004D2F37" w:rsidP="004D2F37">
            <w:pPr>
              <w:pStyle w:val="Subtitle"/>
              <w:ind w:left="937" w:right="1152"/>
              <w:jc w:val="both"/>
              <w:rPr>
                <w:b/>
                <w:bCs/>
                <w:sz w:val="24"/>
                <w:szCs w:val="24"/>
                <w:u w:val="none"/>
              </w:rPr>
            </w:pPr>
          </w:p>
          <w:p w14:paraId="256D845A" w14:textId="77777777" w:rsidR="004D2F37" w:rsidRPr="00313008" w:rsidRDefault="004D2F37" w:rsidP="004D2F37">
            <w:pPr>
              <w:pStyle w:val="Subtitle"/>
              <w:ind w:left="937" w:right="1152"/>
              <w:jc w:val="both"/>
              <w:rPr>
                <w:b/>
                <w:bCs/>
                <w:sz w:val="24"/>
                <w:szCs w:val="24"/>
                <w:u w:val="none"/>
              </w:rPr>
            </w:pPr>
          </w:p>
        </w:tc>
      </w:tr>
      <w:tr w:rsidR="004D2F37" w:rsidRPr="00313008" w14:paraId="22AA72C7" w14:textId="77777777" w:rsidTr="004D2F37">
        <w:trPr>
          <w:cantSplit/>
          <w:trHeight w:val="365"/>
        </w:trPr>
        <w:tc>
          <w:tcPr>
            <w:tcW w:w="2661" w:type="dxa"/>
            <w:gridSpan w:val="2"/>
            <w:tcBorders>
              <w:left w:val="thinThickLargeGap" w:sz="24" w:space="0" w:color="auto"/>
              <w:bottom w:val="thickThinLargeGap" w:sz="24" w:space="0" w:color="auto"/>
            </w:tcBorders>
          </w:tcPr>
          <w:p w14:paraId="14912AD6" w14:textId="77777777" w:rsidR="004D2F37" w:rsidRPr="00313008" w:rsidRDefault="004D2F37" w:rsidP="004D2F37">
            <w:pPr>
              <w:pStyle w:val="Subtitle"/>
              <w:jc w:val="left"/>
              <w:rPr>
                <w:b/>
                <w:bCs/>
                <w:sz w:val="18"/>
                <w:szCs w:val="18"/>
                <w:u w:val="none"/>
              </w:rPr>
            </w:pPr>
            <w:r w:rsidRPr="00313008">
              <w:rPr>
                <w:b/>
                <w:bCs/>
                <w:sz w:val="18"/>
                <w:szCs w:val="18"/>
                <w:u w:val="none"/>
              </w:rPr>
              <w:t xml:space="preserve"> Submission date: </w:t>
            </w:r>
          </w:p>
          <w:p w14:paraId="2024FE87" w14:textId="77777777" w:rsidR="004D2F37" w:rsidRPr="00313008" w:rsidRDefault="004D2F37" w:rsidP="004D2F37">
            <w:pPr>
              <w:pStyle w:val="Subtitle"/>
              <w:jc w:val="left"/>
              <w:rPr>
                <w:b/>
                <w:bCs/>
                <w:sz w:val="18"/>
                <w:szCs w:val="18"/>
                <w:u w:val="none"/>
              </w:rPr>
            </w:pPr>
            <w:r>
              <w:rPr>
                <w:b/>
                <w:bCs/>
                <w:sz w:val="18"/>
                <w:szCs w:val="18"/>
                <w:u w:val="none"/>
              </w:rPr>
              <w:t>via Turnitin</w:t>
            </w:r>
          </w:p>
        </w:tc>
        <w:tc>
          <w:tcPr>
            <w:tcW w:w="2337" w:type="dxa"/>
            <w:gridSpan w:val="3"/>
            <w:tcBorders>
              <w:bottom w:val="thickThinLargeGap" w:sz="24" w:space="0" w:color="auto"/>
            </w:tcBorders>
          </w:tcPr>
          <w:p w14:paraId="46455004" w14:textId="77777777" w:rsidR="004D2F37" w:rsidRPr="00313008" w:rsidRDefault="004D2F37" w:rsidP="004D2F37">
            <w:pPr>
              <w:pStyle w:val="Subtitle"/>
              <w:jc w:val="left"/>
              <w:rPr>
                <w:b/>
                <w:bCs/>
                <w:sz w:val="18"/>
                <w:szCs w:val="18"/>
                <w:u w:val="none"/>
              </w:rPr>
            </w:pPr>
            <w:r>
              <w:rPr>
                <w:b/>
                <w:bCs/>
                <w:sz w:val="18"/>
                <w:szCs w:val="18"/>
                <w:u w:val="none"/>
              </w:rPr>
              <w:t>Return date:</w:t>
            </w:r>
          </w:p>
          <w:p w14:paraId="6C1B9486" w14:textId="77777777" w:rsidR="004D2F37" w:rsidRPr="00313008" w:rsidRDefault="004D2F37" w:rsidP="004D2F37">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91DC82B" w14:textId="77777777" w:rsidR="004D2F37" w:rsidRPr="00313008" w:rsidRDefault="004D2F37" w:rsidP="004D2F37">
            <w:pPr>
              <w:pStyle w:val="Subtitle"/>
              <w:jc w:val="left"/>
              <w:rPr>
                <w:b/>
                <w:bCs/>
                <w:sz w:val="18"/>
                <w:szCs w:val="18"/>
                <w:u w:val="none"/>
              </w:rPr>
            </w:pPr>
            <w:r w:rsidRPr="00313008">
              <w:rPr>
                <w:b/>
                <w:bCs/>
                <w:sz w:val="18"/>
                <w:szCs w:val="18"/>
                <w:u w:val="none"/>
              </w:rPr>
              <w:t xml:space="preserve">Tutor: </w:t>
            </w:r>
            <w:r>
              <w:rPr>
                <w:b/>
                <w:bCs/>
                <w:sz w:val="18"/>
                <w:szCs w:val="18"/>
                <w:u w:val="none"/>
              </w:rPr>
              <w:t>Denise Leonard</w:t>
            </w:r>
          </w:p>
        </w:tc>
        <w:tc>
          <w:tcPr>
            <w:tcW w:w="2692" w:type="dxa"/>
            <w:gridSpan w:val="3"/>
            <w:tcBorders>
              <w:bottom w:val="thickThinLargeGap" w:sz="24" w:space="0" w:color="auto"/>
              <w:right w:val="thinThickLargeGap" w:sz="24" w:space="0" w:color="auto"/>
            </w:tcBorders>
          </w:tcPr>
          <w:p w14:paraId="0695249E" w14:textId="77777777" w:rsidR="004D2F37" w:rsidRPr="00313008" w:rsidRDefault="004D2F37" w:rsidP="004D2F37">
            <w:pPr>
              <w:pStyle w:val="Subtitle"/>
              <w:jc w:val="left"/>
              <w:rPr>
                <w:b/>
                <w:bCs/>
                <w:sz w:val="18"/>
                <w:szCs w:val="18"/>
                <w:u w:val="none"/>
              </w:rPr>
            </w:pPr>
            <w:r w:rsidRPr="00313008">
              <w:rPr>
                <w:b/>
                <w:bCs/>
                <w:sz w:val="18"/>
                <w:szCs w:val="18"/>
                <w:u w:val="none"/>
              </w:rPr>
              <w:t xml:space="preserve">Mark: </w:t>
            </w:r>
          </w:p>
        </w:tc>
      </w:tr>
    </w:tbl>
    <w:p w14:paraId="5165B9B1" w14:textId="77777777" w:rsidR="00872022" w:rsidRDefault="00872022" w:rsidP="00872022">
      <w:pPr>
        <w:pStyle w:val="Subtitle"/>
        <w:jc w:val="left"/>
        <w:rPr>
          <w:b/>
          <w:bCs/>
          <w:sz w:val="24"/>
          <w:szCs w:val="24"/>
          <w:u w:val="none"/>
        </w:rPr>
      </w:pPr>
    </w:p>
    <w:p w14:paraId="4F1238D2" w14:textId="77777777" w:rsidR="00872022" w:rsidRPr="0006594F" w:rsidRDefault="00872022" w:rsidP="00872022">
      <w:pPr>
        <w:pStyle w:val="Title"/>
        <w:jc w:val="left"/>
        <w:rPr>
          <w:u w:val="single"/>
        </w:rPr>
      </w:pPr>
      <w:r>
        <w:rPr>
          <w:sz w:val="24"/>
          <w:szCs w:val="24"/>
        </w:rPr>
        <w:br w:type="page"/>
      </w:r>
      <w:r w:rsidRPr="0006594F">
        <w:rPr>
          <w:u w:val="single"/>
        </w:rPr>
        <w:lastRenderedPageBreak/>
        <w:t>Assignment Checklist</w:t>
      </w:r>
    </w:p>
    <w:p w14:paraId="091AA7F5" w14:textId="77777777" w:rsidR="00872022" w:rsidRPr="009574BA" w:rsidRDefault="00872022" w:rsidP="00872022">
      <w:pPr>
        <w:pStyle w:val="Title"/>
        <w:ind w:left="-284"/>
      </w:pPr>
    </w:p>
    <w:p w14:paraId="5EAA2969" w14:textId="77777777" w:rsidR="00872022" w:rsidRDefault="00872022" w:rsidP="00872022">
      <w:pPr>
        <w:pStyle w:val="ListParagraph"/>
        <w:widowControl w:val="0"/>
        <w:numPr>
          <w:ilvl w:val="0"/>
          <w:numId w:val="2"/>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41037EF4" w14:textId="77777777" w:rsidR="00872022" w:rsidRDefault="00872022" w:rsidP="0087202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3E2A405D"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F414EF"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FD41D45"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773B110" w14:textId="77777777" w:rsidR="00872022"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C5C9A37"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94FCEE"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29B82535" w14:textId="77777777" w:rsidR="00872022"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187827B7"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54985991"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3B0F174" w14:textId="77777777" w:rsidR="00872022" w:rsidRPr="004150A6"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662BF0EA"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3EC631ED"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547620AC"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2D03C93"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9B0C84B"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E00A683"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6A00AB15"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36B02703" w14:textId="77777777" w:rsidR="00872022" w:rsidRPr="009574BA" w:rsidRDefault="00872022" w:rsidP="00872022">
      <w:pPr>
        <w:pStyle w:val="ListParagraph"/>
        <w:widowControl w:val="0"/>
        <w:numPr>
          <w:ilvl w:val="0"/>
          <w:numId w:val="2"/>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ED56486" w14:textId="77777777" w:rsidR="00872022" w:rsidRPr="004150A6" w:rsidRDefault="00872022" w:rsidP="00872022">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p w14:paraId="6F74825F" w14:textId="01F9AF7D" w:rsidR="00833677" w:rsidRPr="00713351" w:rsidRDefault="00833677">
      <w:pPr>
        <w:rPr>
          <w:rFonts w:ascii="Times New Roman" w:hAnsi="Times New Roman" w:cs="Times New Roman"/>
          <w:b/>
          <w:sz w:val="28"/>
          <w:u w:val="single"/>
        </w:rPr>
      </w:pPr>
      <w:r w:rsidRPr="00713351">
        <w:rPr>
          <w:rFonts w:ascii="Times New Roman" w:hAnsi="Times New Roman" w:cs="Times New Roman"/>
          <w:b/>
          <w:sz w:val="28"/>
          <w:u w:val="single"/>
        </w:rPr>
        <w:lastRenderedPageBreak/>
        <w:t>the potential benefits of engaging with challenging and adventurous outdoor activities</w:t>
      </w:r>
    </w:p>
    <w:p w14:paraId="19180DEF" w14:textId="25FD92BA" w:rsidR="00713351" w:rsidRPr="00682041" w:rsidRDefault="00833677" w:rsidP="00853375">
      <w:pPr>
        <w:pStyle w:val="Heading1"/>
        <w:shd w:val="clear" w:color="auto" w:fill="FFFFFF"/>
        <w:spacing w:before="0" w:beforeAutospacing="0" w:line="360" w:lineRule="auto"/>
        <w:jc w:val="both"/>
        <w:rPr>
          <w:b w:val="0"/>
          <w:sz w:val="24"/>
          <w:szCs w:val="24"/>
        </w:rPr>
      </w:pPr>
      <w:r w:rsidRPr="00682041">
        <w:rPr>
          <w:b w:val="0"/>
          <w:sz w:val="24"/>
          <w:szCs w:val="24"/>
        </w:rPr>
        <w:t>An adventurous activity is hard to define, people’s opinions on an adventurous activity vary a lot and have changed over the years</w:t>
      </w:r>
      <w:r w:rsidR="00C5341F" w:rsidRPr="00682041">
        <w:rPr>
          <w:b w:val="0"/>
          <w:sz w:val="24"/>
          <w:szCs w:val="24"/>
        </w:rPr>
        <w:t>. I will look at what I think to be two main features of an adventurous activity; challenge and risk. I will offer the opinions of other authors and well-respected people in the subject. I aim to be able to outline some key benefits of adventurous activities and support them with evidence.</w:t>
      </w:r>
      <w:r w:rsidR="00713351" w:rsidRPr="00682041">
        <w:rPr>
          <w:b w:val="0"/>
          <w:sz w:val="24"/>
          <w:szCs w:val="24"/>
        </w:rPr>
        <w:t xml:space="preserve"> Lastly, I will have a look at some of the views of Tim Gill, the author of </w:t>
      </w:r>
      <w:r w:rsidR="00713351" w:rsidRPr="00682041">
        <w:rPr>
          <w:b w:val="0"/>
          <w:i/>
          <w:sz w:val="24"/>
          <w:szCs w:val="24"/>
        </w:rPr>
        <w:t>No Fear: Growing Up in a Risk Averse Society</w:t>
      </w:r>
      <w:r w:rsidR="00682041" w:rsidRPr="00682041">
        <w:rPr>
          <w:b w:val="0"/>
          <w:i/>
          <w:sz w:val="24"/>
          <w:szCs w:val="24"/>
        </w:rPr>
        <w:t xml:space="preserve">. </w:t>
      </w:r>
      <w:r w:rsidR="00682041" w:rsidRPr="00682041">
        <w:rPr>
          <w:b w:val="0"/>
          <w:sz w:val="24"/>
          <w:szCs w:val="24"/>
        </w:rPr>
        <w:t>I will outline a few factors that Tim Gill refers to as a ‘risk adverse society’, while talking about some of my personal experience throughout.</w:t>
      </w:r>
    </w:p>
    <w:p w14:paraId="753921EC" w14:textId="77777777" w:rsidR="000C01CE" w:rsidRDefault="00B31099"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order to have a good adventurous activity, there should be a level of challenge. However, this level of challenge can vary depending on the activity, goal and participants competence</w:t>
      </w:r>
      <w:r w:rsidR="000C01CE">
        <w:rPr>
          <w:rFonts w:ascii="Times New Roman" w:hAnsi="Times New Roman" w:cs="Times New Roman"/>
          <w:sz w:val="24"/>
          <w:szCs w:val="24"/>
        </w:rPr>
        <w:t xml:space="preserve">. </w:t>
      </w:r>
    </w:p>
    <w:p w14:paraId="691C8525" w14:textId="3F6B2375" w:rsidR="008377B2" w:rsidRDefault="000C01CE"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00141903" w:rsidRPr="001708DB">
        <w:rPr>
          <w:rFonts w:ascii="Times New Roman" w:hAnsi="Times New Roman" w:cs="Times New Roman"/>
          <w:i/>
          <w:sz w:val="24"/>
          <w:szCs w:val="24"/>
        </w:rPr>
        <w:t>whilst adventure theorists often debate what can be classified as ‘an adventure’, here we assume that any activity that takes the individual into more ‘natural’ environments where they feel challenged physically, emotionally or cognitively constitutes adventure. For some, this might be no more than a green space inside a city; for others, it might be high mountains or rainforests</w:t>
      </w:r>
      <w:r w:rsidR="00D67F96">
        <w:rPr>
          <w:rFonts w:ascii="Times New Roman" w:hAnsi="Times New Roman" w:cs="Times New Roman"/>
          <w:sz w:val="24"/>
          <w:szCs w:val="24"/>
        </w:rPr>
        <w:t>.</w:t>
      </w:r>
      <w:r w:rsidR="00141903">
        <w:rPr>
          <w:rFonts w:ascii="Times New Roman" w:hAnsi="Times New Roman" w:cs="Times New Roman"/>
          <w:sz w:val="24"/>
          <w:szCs w:val="24"/>
        </w:rPr>
        <w:t xml:space="preserve"> (Berry and Hodgson, 2011, p.149)</w:t>
      </w:r>
    </w:p>
    <w:p w14:paraId="37914CD5" w14:textId="6D58CF9A" w:rsidR="00647204" w:rsidRDefault="00647204"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However, John Hunt (in Berry and Hodgson, 2011, p.149) had an opposing opinion, he has led what was described as a successful expedition up Mount Everest. He tells that he believes human outcomes of adventure are perceived at the time of the adven</w:t>
      </w:r>
      <w:r w:rsidR="003A2651">
        <w:rPr>
          <w:rFonts w:ascii="Times New Roman" w:hAnsi="Times New Roman" w:cs="Times New Roman"/>
          <w:sz w:val="24"/>
          <w:szCs w:val="24"/>
        </w:rPr>
        <w:t>ture. It is his belief that when conquering a challenge together and seeking a common goal, relationships are built regardless of race or creed. The element of danger and the level of challenge brings people together</w:t>
      </w:r>
      <w:r w:rsidR="00F24504">
        <w:rPr>
          <w:rFonts w:ascii="Times New Roman" w:hAnsi="Times New Roman" w:cs="Times New Roman"/>
          <w:sz w:val="24"/>
          <w:szCs w:val="24"/>
        </w:rPr>
        <w:t xml:space="preserve">. If the activity </w:t>
      </w:r>
      <w:r w:rsidR="00982538">
        <w:rPr>
          <w:rFonts w:ascii="Times New Roman" w:hAnsi="Times New Roman" w:cs="Times New Roman"/>
          <w:sz w:val="24"/>
          <w:szCs w:val="24"/>
        </w:rPr>
        <w:t>is</w:t>
      </w:r>
      <w:r w:rsidR="00F24504">
        <w:rPr>
          <w:rFonts w:ascii="Times New Roman" w:hAnsi="Times New Roman" w:cs="Times New Roman"/>
          <w:sz w:val="24"/>
          <w:szCs w:val="24"/>
        </w:rPr>
        <w:t xml:space="preserve"> being le</w:t>
      </w:r>
      <w:r w:rsidR="00982538">
        <w:rPr>
          <w:rFonts w:ascii="Times New Roman" w:hAnsi="Times New Roman" w:cs="Times New Roman"/>
          <w:sz w:val="24"/>
          <w:szCs w:val="24"/>
        </w:rPr>
        <w:t>d</w:t>
      </w:r>
      <w:r w:rsidR="00F24504">
        <w:rPr>
          <w:rFonts w:ascii="Times New Roman" w:hAnsi="Times New Roman" w:cs="Times New Roman"/>
          <w:sz w:val="24"/>
          <w:szCs w:val="24"/>
        </w:rPr>
        <w:t xml:space="preserve"> by an instructor, the level of challenge should suit the situation, for example if a group of children is being taken for a hike to experience the natural environment and</w:t>
      </w:r>
      <w:r w:rsidR="00982538">
        <w:rPr>
          <w:rFonts w:ascii="Times New Roman" w:hAnsi="Times New Roman" w:cs="Times New Roman"/>
          <w:sz w:val="24"/>
          <w:szCs w:val="24"/>
        </w:rPr>
        <w:t xml:space="preserve"> learn</w:t>
      </w:r>
      <w:r w:rsidR="00F24504">
        <w:rPr>
          <w:rFonts w:ascii="Times New Roman" w:hAnsi="Times New Roman" w:cs="Times New Roman"/>
          <w:sz w:val="24"/>
          <w:szCs w:val="24"/>
        </w:rPr>
        <w:t xml:space="preserve"> the history of the area, then the level of challenge should be low, this allows all the children to participate at a comfortable level and</w:t>
      </w:r>
      <w:r w:rsidR="00982538">
        <w:rPr>
          <w:rFonts w:ascii="Times New Roman" w:hAnsi="Times New Roman" w:cs="Times New Roman"/>
          <w:sz w:val="24"/>
          <w:szCs w:val="24"/>
        </w:rPr>
        <w:t xml:space="preserve"> to</w:t>
      </w:r>
      <w:r w:rsidR="00F24504">
        <w:rPr>
          <w:rFonts w:ascii="Times New Roman" w:hAnsi="Times New Roman" w:cs="Times New Roman"/>
          <w:sz w:val="24"/>
          <w:szCs w:val="24"/>
        </w:rPr>
        <w:t xml:space="preserve"> be able to focus on the task. </w:t>
      </w:r>
    </w:p>
    <w:p w14:paraId="4A8B614C" w14:textId="77777777" w:rsidR="004D2F37" w:rsidRDefault="00F24504"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ab/>
      </w:r>
      <w:r w:rsidRPr="001708DB">
        <w:rPr>
          <w:rFonts w:ascii="Times New Roman" w:hAnsi="Times New Roman" w:cs="Times New Roman"/>
          <w:i/>
          <w:sz w:val="24"/>
          <w:szCs w:val="24"/>
        </w:rPr>
        <w:t>adventure education is</w:t>
      </w:r>
      <w:r w:rsidR="002944AC" w:rsidRPr="001708DB">
        <w:rPr>
          <w:rFonts w:ascii="Times New Roman" w:hAnsi="Times New Roman" w:cs="Times New Roman"/>
          <w:i/>
          <w:sz w:val="24"/>
          <w:szCs w:val="24"/>
        </w:rPr>
        <w:t xml:space="preserve"> a</w:t>
      </w:r>
      <w:r w:rsidRPr="001708DB">
        <w:rPr>
          <w:rFonts w:ascii="Times New Roman" w:hAnsi="Times New Roman" w:cs="Times New Roman"/>
          <w:i/>
          <w:sz w:val="24"/>
          <w:szCs w:val="24"/>
        </w:rPr>
        <w:t xml:space="preserve"> type of </w:t>
      </w:r>
      <w:r w:rsidR="00515E31" w:rsidRPr="001708DB">
        <w:rPr>
          <w:rFonts w:ascii="Times New Roman" w:hAnsi="Times New Roman" w:cs="Times New Roman"/>
          <w:i/>
          <w:sz w:val="24"/>
          <w:szCs w:val="24"/>
        </w:rPr>
        <w:t xml:space="preserve">experiential education. Like all experiential education, it is based on the philosophy that individuals learn best through direct experience rather than more passive forms of education, such as classroom-based study. But while experiential education </w:t>
      </w:r>
      <w:proofErr w:type="gramStart"/>
      <w:r w:rsidR="00515E31" w:rsidRPr="001708DB">
        <w:rPr>
          <w:rFonts w:ascii="Times New Roman" w:hAnsi="Times New Roman" w:cs="Times New Roman"/>
          <w:i/>
          <w:sz w:val="24"/>
          <w:szCs w:val="24"/>
        </w:rPr>
        <w:t>as a whole is</w:t>
      </w:r>
      <w:proofErr w:type="gramEnd"/>
      <w:r w:rsidR="00515E31" w:rsidRPr="001708DB">
        <w:rPr>
          <w:rFonts w:ascii="Times New Roman" w:hAnsi="Times New Roman" w:cs="Times New Roman"/>
          <w:i/>
          <w:sz w:val="24"/>
          <w:szCs w:val="24"/>
        </w:rPr>
        <w:t xml:space="preserve"> considered with anything that can be learned best through experience, such as a child playing ‘shop’ to develop arithmetic skills, adventure education tends to focus on personal and social outcomes, such as self-esteem development and effective communication skills.</w:t>
      </w:r>
      <w:r w:rsidR="002D5BEA">
        <w:rPr>
          <w:rFonts w:ascii="Times New Roman" w:hAnsi="Times New Roman" w:cs="Times New Roman"/>
          <w:sz w:val="24"/>
          <w:szCs w:val="24"/>
        </w:rPr>
        <w:t xml:space="preserve"> </w:t>
      </w:r>
      <w:r w:rsidR="00515E31">
        <w:rPr>
          <w:rFonts w:ascii="Times New Roman" w:hAnsi="Times New Roman" w:cs="Times New Roman"/>
          <w:sz w:val="24"/>
          <w:szCs w:val="24"/>
        </w:rPr>
        <w:t>Berry and Hodgson</w:t>
      </w:r>
      <w:r w:rsidR="007B4D0C">
        <w:rPr>
          <w:rFonts w:ascii="Times New Roman" w:hAnsi="Times New Roman" w:cs="Times New Roman"/>
          <w:sz w:val="24"/>
          <w:szCs w:val="24"/>
        </w:rPr>
        <w:t xml:space="preserve"> (</w:t>
      </w:r>
      <w:r w:rsidR="00515E31">
        <w:rPr>
          <w:rFonts w:ascii="Times New Roman" w:hAnsi="Times New Roman" w:cs="Times New Roman"/>
          <w:sz w:val="24"/>
          <w:szCs w:val="24"/>
        </w:rPr>
        <w:t>2011, p.63)</w:t>
      </w:r>
    </w:p>
    <w:p w14:paraId="57A7C019" w14:textId="3E1F1C3F" w:rsidR="00ED17D2" w:rsidRPr="004D2F37" w:rsidRDefault="00D03160"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When talking about challenge, Mortlock (2004, p.19) said that he thinks an adventure should push the individual to the best of their physical, mental and emotional abilities, causing feelings of fear, uncertainty and discomfort</w:t>
      </w:r>
      <w:r w:rsidR="00263FF6">
        <w:rPr>
          <w:rFonts w:ascii="Times New Roman" w:hAnsi="Times New Roman" w:cs="Times New Roman"/>
          <w:sz w:val="24"/>
          <w:szCs w:val="24"/>
        </w:rPr>
        <w:t>, however when the adventure is over and has been successful these negative feelings will be replaced with positive feelings of joy and excitement</w:t>
      </w:r>
      <w:r w:rsidR="00263FF6" w:rsidRPr="00C22321">
        <w:rPr>
          <w:rFonts w:ascii="Times New Roman" w:hAnsi="Times New Roman" w:cs="Times New Roman"/>
          <w:sz w:val="24"/>
          <w:szCs w:val="24"/>
        </w:rPr>
        <w:t>. All of these conflicting opinions agree on one thing, that challenge is a key feature in adventure and I agree that there isn’t a level of challenge that can be applied to all situations, for example if a beginner was to be challenged too ha</w:t>
      </w:r>
      <w:r w:rsidR="002944AC" w:rsidRPr="00C22321">
        <w:rPr>
          <w:rFonts w:ascii="Times New Roman" w:hAnsi="Times New Roman" w:cs="Times New Roman"/>
          <w:sz w:val="24"/>
          <w:szCs w:val="24"/>
        </w:rPr>
        <w:t>r</w:t>
      </w:r>
      <w:r w:rsidR="00263FF6" w:rsidRPr="00C22321">
        <w:rPr>
          <w:rFonts w:ascii="Times New Roman" w:hAnsi="Times New Roman" w:cs="Times New Roman"/>
          <w:sz w:val="24"/>
          <w:szCs w:val="24"/>
        </w:rPr>
        <w:t>d and have a misadventure, this could cause physical or psychological harm, however on the other end of the spectrum, if an experienced adventurer was to be put on an activity they found to be too safe and predictable this could lead to boredom</w:t>
      </w:r>
      <w:r w:rsidR="00D86F88" w:rsidRPr="00C22321">
        <w:rPr>
          <w:rFonts w:ascii="Times New Roman" w:hAnsi="Times New Roman" w:cs="Times New Roman"/>
          <w:sz w:val="24"/>
          <w:szCs w:val="24"/>
        </w:rPr>
        <w:t>.</w:t>
      </w:r>
      <w:r w:rsidR="00ED17D2" w:rsidRPr="00C22321">
        <w:rPr>
          <w:rFonts w:ascii="Times New Roman" w:hAnsi="Times New Roman" w:cs="Times New Roman"/>
          <w:sz w:val="24"/>
          <w:szCs w:val="24"/>
        </w:rPr>
        <w:t xml:space="preserve"> </w:t>
      </w:r>
      <w:r w:rsidR="00ED17D2">
        <w:rPr>
          <w:rFonts w:ascii="Times New Roman" w:hAnsi="Times New Roman" w:cs="Times New Roman"/>
          <w:sz w:val="24"/>
          <w:szCs w:val="24"/>
        </w:rPr>
        <w:t>It is suggested that people who take on adventurous activities learn the skills to cope with challenges in life such as changes,</w:t>
      </w:r>
      <w:r w:rsidR="00ED17D2" w:rsidRPr="00ED17D2">
        <w:rPr>
          <w:rFonts w:ascii="Times New Roman" w:hAnsi="Times New Roman" w:cs="Times New Roman"/>
          <w:sz w:val="24"/>
          <w:szCs w:val="24"/>
        </w:rPr>
        <w:t xml:space="preserve"> ‘</w:t>
      </w:r>
      <w:r w:rsidR="00ED17D2" w:rsidRPr="005265ED">
        <w:rPr>
          <w:rFonts w:ascii="Times New Roman" w:eastAsia="Times New Roman" w:hAnsi="Times New Roman" w:cs="Times New Roman"/>
          <w:color w:val="000000"/>
          <w:sz w:val="24"/>
          <w:szCs w:val="24"/>
          <w:lang w:eastAsia="en-GB"/>
        </w:rPr>
        <w:t>people who have not experienced new and challenging events may not have the knowledge or skills to manage within a changing and unfamiliar environment</w:t>
      </w:r>
      <w:r w:rsidR="00ED17D2">
        <w:rPr>
          <w:rFonts w:ascii="Times New Roman" w:eastAsia="Times New Roman" w:hAnsi="Times New Roman" w:cs="Times New Roman"/>
          <w:color w:val="000000"/>
          <w:sz w:val="24"/>
          <w:szCs w:val="24"/>
          <w:lang w:eastAsia="en-GB"/>
        </w:rPr>
        <w:t>.’</w:t>
      </w:r>
      <w:r w:rsidR="00ED17D2">
        <w:rPr>
          <w:rFonts w:ascii="Times New Roman" w:hAnsi="Times New Roman" w:cs="Times New Roman"/>
          <w:bCs/>
          <w:color w:val="000000"/>
          <w:sz w:val="24"/>
          <w:szCs w:val="24"/>
        </w:rPr>
        <w:t xml:space="preserve"> </w:t>
      </w:r>
      <w:r w:rsidR="000A7A21">
        <w:rPr>
          <w:rFonts w:ascii="Times New Roman" w:hAnsi="Times New Roman" w:cs="Times New Roman"/>
          <w:bCs/>
          <w:color w:val="000000"/>
          <w:sz w:val="24"/>
          <w:szCs w:val="24"/>
        </w:rPr>
        <w:t>(</w:t>
      </w:r>
      <w:r w:rsidR="00ED17D2" w:rsidRPr="00ED17D2">
        <w:rPr>
          <w:rFonts w:ascii="Times New Roman" w:hAnsi="Times New Roman" w:cs="Times New Roman"/>
          <w:bCs/>
          <w:color w:val="000000"/>
          <w:sz w:val="24"/>
          <w:szCs w:val="24"/>
        </w:rPr>
        <w:t>Dickson</w:t>
      </w:r>
      <w:r w:rsidR="000A7A21">
        <w:rPr>
          <w:rFonts w:ascii="Times New Roman" w:hAnsi="Times New Roman" w:cs="Times New Roman"/>
          <w:bCs/>
          <w:color w:val="000000"/>
          <w:sz w:val="24"/>
          <w:szCs w:val="24"/>
        </w:rPr>
        <w:t xml:space="preserve"> </w:t>
      </w:r>
      <w:r w:rsidR="00ED17D2" w:rsidRPr="00ED17D2">
        <w:rPr>
          <w:rFonts w:ascii="Times New Roman" w:hAnsi="Times New Roman" w:cs="Times New Roman"/>
          <w:bCs/>
          <w:color w:val="000000"/>
          <w:sz w:val="24"/>
          <w:szCs w:val="24"/>
        </w:rPr>
        <w:t>and Grey</w:t>
      </w:r>
      <w:r w:rsidR="000A7A21">
        <w:rPr>
          <w:rFonts w:ascii="Times New Roman" w:hAnsi="Times New Roman" w:cs="Times New Roman"/>
          <w:bCs/>
          <w:color w:val="000000"/>
          <w:sz w:val="24"/>
          <w:szCs w:val="24"/>
        </w:rPr>
        <w:t xml:space="preserve">, </w:t>
      </w:r>
      <w:r w:rsidR="00ED17D2" w:rsidRPr="00ED17D2">
        <w:rPr>
          <w:rFonts w:ascii="Times New Roman" w:hAnsi="Times New Roman" w:cs="Times New Roman"/>
          <w:bCs/>
          <w:color w:val="000000"/>
          <w:sz w:val="24"/>
          <w:szCs w:val="24"/>
        </w:rPr>
        <w:t>2012</w:t>
      </w:r>
      <w:r w:rsidR="00ED17D2">
        <w:rPr>
          <w:rFonts w:ascii="Times New Roman" w:hAnsi="Times New Roman" w:cs="Times New Roman"/>
          <w:bCs/>
          <w:color w:val="000000"/>
          <w:sz w:val="24"/>
          <w:szCs w:val="24"/>
        </w:rPr>
        <w:t>, p.2</w:t>
      </w:r>
      <w:r w:rsidR="00ED17D2" w:rsidRPr="00ED17D2">
        <w:rPr>
          <w:rFonts w:ascii="Times New Roman" w:hAnsi="Times New Roman" w:cs="Times New Roman"/>
          <w:bCs/>
          <w:color w:val="000000"/>
          <w:sz w:val="24"/>
          <w:szCs w:val="24"/>
        </w:rPr>
        <w:t>)</w:t>
      </w:r>
      <w:r w:rsidR="00C22321">
        <w:rPr>
          <w:rFonts w:ascii="Times New Roman" w:hAnsi="Times New Roman" w:cs="Times New Roman"/>
          <w:bCs/>
          <w:color w:val="000000"/>
          <w:sz w:val="24"/>
          <w:szCs w:val="24"/>
        </w:rPr>
        <w:t>.</w:t>
      </w:r>
    </w:p>
    <w:p w14:paraId="27E6913F" w14:textId="10FB2B24" w:rsidR="00D03160" w:rsidRDefault="00D86F88" w:rsidP="004D2F37">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Adventurous activities always carry a level of risk, it can be impossible to remove risk completely, even in our daily lives however with the correct procedures, regulations and planning we can control this facto</w:t>
      </w:r>
      <w:r w:rsidR="00A71BC4">
        <w:rPr>
          <w:rFonts w:ascii="Times New Roman" w:hAnsi="Times New Roman" w:cs="Times New Roman"/>
          <w:sz w:val="24"/>
          <w:szCs w:val="24"/>
        </w:rPr>
        <w:t>r.</w:t>
      </w:r>
      <w:r w:rsidR="000A7A21">
        <w:rPr>
          <w:rFonts w:ascii="Times New Roman" w:hAnsi="Times New Roman" w:cs="Times New Roman"/>
          <w:sz w:val="24"/>
          <w:szCs w:val="24"/>
        </w:rPr>
        <w:t xml:space="preserve"> </w:t>
      </w:r>
      <w:r w:rsidR="00816BC2">
        <w:rPr>
          <w:rFonts w:ascii="Times New Roman" w:hAnsi="Times New Roman" w:cs="Times New Roman"/>
          <w:sz w:val="24"/>
          <w:szCs w:val="24"/>
        </w:rPr>
        <w:t xml:space="preserve">Mortlock (2004, p.27) suggests that </w:t>
      </w:r>
      <w:r w:rsidR="0048574B">
        <w:rPr>
          <w:rFonts w:ascii="Times New Roman" w:hAnsi="Times New Roman" w:cs="Times New Roman"/>
          <w:sz w:val="24"/>
          <w:szCs w:val="24"/>
        </w:rPr>
        <w:t>any adventurous activity carries a factor of risk</w:t>
      </w:r>
      <w:r w:rsidR="00775C90">
        <w:rPr>
          <w:rFonts w:ascii="Times New Roman" w:hAnsi="Times New Roman" w:cs="Times New Roman"/>
          <w:sz w:val="24"/>
          <w:szCs w:val="24"/>
        </w:rPr>
        <w:t xml:space="preserve"> and it is the ability to control this risk that will ma</w:t>
      </w:r>
      <w:r w:rsidR="00DF5E35">
        <w:rPr>
          <w:rFonts w:ascii="Times New Roman" w:hAnsi="Times New Roman" w:cs="Times New Roman"/>
          <w:sz w:val="24"/>
          <w:szCs w:val="24"/>
        </w:rPr>
        <w:t>ke the adventurous activity a success.</w:t>
      </w:r>
      <w:r w:rsidR="00931CE2">
        <w:rPr>
          <w:rFonts w:ascii="Times New Roman" w:hAnsi="Times New Roman" w:cs="Times New Roman"/>
          <w:sz w:val="24"/>
          <w:szCs w:val="24"/>
        </w:rPr>
        <w:t xml:space="preserve"> </w:t>
      </w:r>
      <w:r w:rsidR="00CD1893">
        <w:rPr>
          <w:rFonts w:ascii="Times New Roman" w:hAnsi="Times New Roman" w:cs="Times New Roman"/>
          <w:sz w:val="24"/>
          <w:szCs w:val="24"/>
        </w:rPr>
        <w:t>Therefore,</w:t>
      </w:r>
      <w:r w:rsidR="00931CE2">
        <w:rPr>
          <w:rFonts w:ascii="Times New Roman" w:hAnsi="Times New Roman" w:cs="Times New Roman"/>
          <w:sz w:val="24"/>
          <w:szCs w:val="24"/>
        </w:rPr>
        <w:t xml:space="preserve"> he is suggesting that without some </w:t>
      </w:r>
      <w:r w:rsidR="00CD1893">
        <w:rPr>
          <w:rFonts w:ascii="Times New Roman" w:hAnsi="Times New Roman" w:cs="Times New Roman"/>
          <w:sz w:val="24"/>
          <w:szCs w:val="24"/>
        </w:rPr>
        <w:t>element</w:t>
      </w:r>
      <w:r w:rsidR="00931CE2">
        <w:rPr>
          <w:rFonts w:ascii="Times New Roman" w:hAnsi="Times New Roman" w:cs="Times New Roman"/>
          <w:sz w:val="24"/>
          <w:szCs w:val="24"/>
        </w:rPr>
        <w:t xml:space="preserve"> of </w:t>
      </w:r>
      <w:r w:rsidR="00CD1893">
        <w:rPr>
          <w:rFonts w:ascii="Times New Roman" w:hAnsi="Times New Roman" w:cs="Times New Roman"/>
          <w:sz w:val="24"/>
          <w:szCs w:val="24"/>
        </w:rPr>
        <w:t>risk</w:t>
      </w:r>
      <w:r w:rsidR="00931CE2">
        <w:rPr>
          <w:rFonts w:ascii="Times New Roman" w:hAnsi="Times New Roman" w:cs="Times New Roman"/>
          <w:sz w:val="24"/>
          <w:szCs w:val="24"/>
        </w:rPr>
        <w:t xml:space="preserve"> we </w:t>
      </w:r>
      <w:r w:rsidR="00CD1893">
        <w:rPr>
          <w:rFonts w:ascii="Times New Roman" w:hAnsi="Times New Roman" w:cs="Times New Roman"/>
          <w:sz w:val="24"/>
          <w:szCs w:val="24"/>
        </w:rPr>
        <w:t>can’t</w:t>
      </w:r>
      <w:r w:rsidR="00931CE2">
        <w:rPr>
          <w:rFonts w:ascii="Times New Roman" w:hAnsi="Times New Roman" w:cs="Times New Roman"/>
          <w:sz w:val="24"/>
          <w:szCs w:val="24"/>
        </w:rPr>
        <w:t xml:space="preserve"> have </w:t>
      </w:r>
      <w:r w:rsidR="00CD1893">
        <w:rPr>
          <w:rFonts w:ascii="Times New Roman" w:hAnsi="Times New Roman" w:cs="Times New Roman"/>
          <w:sz w:val="24"/>
          <w:szCs w:val="24"/>
        </w:rPr>
        <w:t>the real experience of an adventurous activity</w:t>
      </w:r>
      <w:r w:rsidR="000A38AA">
        <w:rPr>
          <w:rFonts w:ascii="Times New Roman" w:hAnsi="Times New Roman" w:cs="Times New Roman"/>
          <w:sz w:val="24"/>
          <w:szCs w:val="24"/>
        </w:rPr>
        <w:t xml:space="preserve">. </w:t>
      </w:r>
      <w:r w:rsidR="005265ED">
        <w:rPr>
          <w:rFonts w:ascii="Times New Roman" w:hAnsi="Times New Roman" w:cs="Times New Roman"/>
          <w:sz w:val="24"/>
          <w:szCs w:val="24"/>
        </w:rPr>
        <w:t xml:space="preserve"> </w:t>
      </w:r>
      <w:r w:rsidR="00C77EFD">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7D05C1E" w14:textId="43344C93" w:rsidR="00D70789" w:rsidRDefault="00D70789" w:rsidP="00A02B2B">
      <w:pPr>
        <w:spacing w:after="0" w:line="360" w:lineRule="auto"/>
        <w:jc w:val="both"/>
        <w:rPr>
          <w:rFonts w:ascii="Times New Roman" w:hAnsi="Times New Roman" w:cs="Times New Roman"/>
          <w:sz w:val="24"/>
          <w:szCs w:val="24"/>
        </w:rPr>
      </w:pPr>
    </w:p>
    <w:p w14:paraId="03DD38C5" w14:textId="1F254AEC" w:rsidR="0018399A" w:rsidRDefault="00936C5F" w:rsidP="004D2F37">
      <w:pPr>
        <w:spacing w:after="0" w:line="360" w:lineRule="auto"/>
        <w:jc w:val="both"/>
        <w:rPr>
          <w:rFonts w:ascii="Times New Roman" w:hAnsi="Times New Roman" w:cs="Times New Roman"/>
          <w:bCs/>
          <w:color w:val="000000"/>
          <w:sz w:val="24"/>
          <w:szCs w:val="24"/>
        </w:rPr>
      </w:pPr>
      <w:r>
        <w:rPr>
          <w:rFonts w:ascii="Times New Roman" w:hAnsi="Times New Roman" w:cs="Times New Roman"/>
          <w:sz w:val="24"/>
          <w:szCs w:val="24"/>
        </w:rPr>
        <w:t>Adventurous activities can offer many benefits to those who partake in them, the ability to be able to judge risks is a vital skill, even from a young age. In everyday life we are constantly doing risk assessments in our head, even if we are unaware of it</w:t>
      </w:r>
      <w:r w:rsidRPr="004D381B">
        <w:rPr>
          <w:rFonts w:ascii="Times New Roman" w:hAnsi="Times New Roman" w:cs="Times New Roman"/>
          <w:sz w:val="24"/>
          <w:szCs w:val="24"/>
        </w:rPr>
        <w:t xml:space="preserve">. </w:t>
      </w:r>
      <w:r w:rsidR="00C22321" w:rsidRPr="004D381B">
        <w:rPr>
          <w:rFonts w:ascii="Times New Roman" w:hAnsi="Times New Roman" w:cs="Times New Roman"/>
          <w:sz w:val="24"/>
          <w:szCs w:val="24"/>
        </w:rPr>
        <w:t xml:space="preserve"> </w:t>
      </w:r>
      <w:r w:rsidRPr="004D381B">
        <w:rPr>
          <w:rFonts w:ascii="Times New Roman" w:hAnsi="Times New Roman" w:cs="Times New Roman"/>
          <w:sz w:val="24"/>
          <w:szCs w:val="24"/>
        </w:rPr>
        <w:t xml:space="preserve">Society is becoming more risk averse and this is taking away as much risk and danger as possible, therefore </w:t>
      </w:r>
      <w:r w:rsidR="002D5BEA" w:rsidRPr="004D381B">
        <w:rPr>
          <w:rFonts w:ascii="Times New Roman" w:hAnsi="Times New Roman" w:cs="Times New Roman"/>
          <w:sz w:val="24"/>
          <w:szCs w:val="24"/>
        </w:rPr>
        <w:t>the younger generation is adapting to a safe environment where others manage their safety for them</w:t>
      </w:r>
      <w:r w:rsidR="004D381B">
        <w:rPr>
          <w:rFonts w:ascii="Times New Roman" w:hAnsi="Times New Roman" w:cs="Times New Roman"/>
          <w:sz w:val="24"/>
          <w:szCs w:val="24"/>
        </w:rPr>
        <w:t>, ‘therefore, the adult role was to safeguard children from their own shortcomings and from the perceived danger of the wide world, rather than to help them face those dangers and learn how to overcome them</w:t>
      </w:r>
      <w:r w:rsidR="002D5BEA" w:rsidRPr="004D381B">
        <w:rPr>
          <w:rFonts w:ascii="Times New Roman" w:hAnsi="Times New Roman" w:cs="Times New Roman"/>
          <w:sz w:val="24"/>
          <w:szCs w:val="24"/>
        </w:rPr>
        <w:t>.</w:t>
      </w:r>
      <w:r w:rsidR="004D381B">
        <w:rPr>
          <w:rFonts w:ascii="Times New Roman" w:hAnsi="Times New Roman" w:cs="Times New Roman"/>
          <w:sz w:val="24"/>
          <w:szCs w:val="24"/>
        </w:rPr>
        <w:t xml:space="preserve">’ </w:t>
      </w:r>
      <w:r w:rsidR="004D381B" w:rsidRPr="0032645C">
        <w:rPr>
          <w:rFonts w:ascii="Times New Roman" w:hAnsi="Times New Roman" w:cs="Times New Roman"/>
          <w:bCs/>
          <w:color w:val="000000"/>
          <w:sz w:val="24"/>
          <w:szCs w:val="24"/>
        </w:rPr>
        <w:t>Gill</w:t>
      </w:r>
      <w:r w:rsidR="00EE3537">
        <w:rPr>
          <w:rFonts w:ascii="Times New Roman" w:hAnsi="Times New Roman" w:cs="Times New Roman"/>
          <w:bCs/>
          <w:color w:val="000000"/>
          <w:sz w:val="24"/>
          <w:szCs w:val="24"/>
        </w:rPr>
        <w:t xml:space="preserve"> (</w:t>
      </w:r>
      <w:r w:rsidR="004D381B" w:rsidRPr="0032645C">
        <w:rPr>
          <w:rFonts w:ascii="Times New Roman" w:hAnsi="Times New Roman" w:cs="Times New Roman"/>
          <w:bCs/>
          <w:color w:val="000000"/>
          <w:sz w:val="24"/>
          <w:szCs w:val="24"/>
        </w:rPr>
        <w:t>2007, p.</w:t>
      </w:r>
      <w:r w:rsidR="004D381B">
        <w:rPr>
          <w:rFonts w:ascii="Times New Roman" w:hAnsi="Times New Roman" w:cs="Times New Roman"/>
          <w:bCs/>
          <w:color w:val="000000"/>
          <w:sz w:val="24"/>
          <w:szCs w:val="24"/>
        </w:rPr>
        <w:t xml:space="preserve"> 38</w:t>
      </w:r>
      <w:r w:rsidR="004D381B" w:rsidRPr="0032645C">
        <w:rPr>
          <w:rFonts w:ascii="Times New Roman" w:hAnsi="Times New Roman" w:cs="Times New Roman"/>
          <w:bCs/>
          <w:color w:val="000000"/>
          <w:sz w:val="24"/>
          <w:szCs w:val="24"/>
        </w:rPr>
        <w:t>)</w:t>
      </w:r>
      <w:r w:rsidR="004D381B">
        <w:rPr>
          <w:rFonts w:ascii="Times New Roman" w:hAnsi="Times New Roman" w:cs="Times New Roman"/>
          <w:bCs/>
          <w:color w:val="000000"/>
          <w:sz w:val="24"/>
          <w:szCs w:val="24"/>
        </w:rPr>
        <w:t>.</w:t>
      </w:r>
    </w:p>
    <w:p w14:paraId="5313D977" w14:textId="25D72BD5" w:rsidR="002D5BEA" w:rsidRPr="0018399A" w:rsidRDefault="002D5BEA" w:rsidP="004D2F37">
      <w:pPr>
        <w:spacing w:after="0" w:line="360" w:lineRule="auto"/>
        <w:ind w:firstLine="720"/>
        <w:jc w:val="both"/>
        <w:rPr>
          <w:rFonts w:ascii="Times New Roman" w:hAnsi="Times New Roman" w:cs="Times New Roman"/>
          <w:bCs/>
          <w:color w:val="000000"/>
          <w:sz w:val="24"/>
          <w:szCs w:val="24"/>
        </w:rPr>
      </w:pPr>
      <w:r w:rsidRPr="002D5BEA">
        <w:rPr>
          <w:rFonts w:ascii="Times New Roman" w:eastAsia="Times New Roman" w:hAnsi="Times New Roman" w:cs="Times New Roman"/>
          <w:i/>
          <w:sz w:val="24"/>
          <w:szCs w:val="24"/>
          <w:lang w:eastAsia="en-GB"/>
        </w:rPr>
        <w:t xml:space="preserve">we are exposed to risk from the moment of our conception to our death. Although, in the developed world, knowledge and technology enabled us to control, or at least defend against, the external hazards of </w:t>
      </w:r>
      <w:r w:rsidRPr="007B4D0C">
        <w:rPr>
          <w:rFonts w:ascii="Times New Roman" w:eastAsia="Times New Roman" w:hAnsi="Times New Roman" w:cs="Times New Roman"/>
          <w:i/>
          <w:sz w:val="24"/>
          <w:szCs w:val="24"/>
          <w:lang w:eastAsia="en-GB"/>
        </w:rPr>
        <w:t>climate, disease</w:t>
      </w:r>
      <w:r w:rsidRPr="002D5BEA">
        <w:rPr>
          <w:rFonts w:ascii="Times New Roman" w:eastAsia="Times New Roman" w:hAnsi="Times New Roman" w:cs="Times New Roman"/>
          <w:i/>
          <w:sz w:val="24"/>
          <w:szCs w:val="24"/>
          <w:lang w:eastAsia="en-GB"/>
        </w:rPr>
        <w:t xml:space="preserve"> and starvation more effectively than ever before, we are, paradoxically, becoming more and more risk-averse. It is easy to swallow the worm thinking that the elimination of gratuitous risk can only be for the good but there is a hidden hook.</w:t>
      </w:r>
      <w:r w:rsidRPr="002D5BEA">
        <w:rPr>
          <w:rFonts w:ascii="Times New Roman" w:eastAsia="Times New Roman" w:hAnsi="Times New Roman" w:cs="Times New Roman"/>
          <w:sz w:val="24"/>
          <w:szCs w:val="24"/>
          <w:lang w:eastAsia="en-GB"/>
        </w:rPr>
        <w:t xml:space="preserve"> </w:t>
      </w:r>
      <w:r w:rsidRPr="002D5BEA">
        <w:rPr>
          <w:rFonts w:ascii="Times New Roman" w:hAnsi="Times New Roman" w:cs="Times New Roman"/>
          <w:bCs/>
          <w:color w:val="000000"/>
          <w:sz w:val="24"/>
          <w:szCs w:val="24"/>
        </w:rPr>
        <w:t>Barton</w:t>
      </w:r>
      <w:r>
        <w:rPr>
          <w:rFonts w:ascii="Times New Roman" w:hAnsi="Times New Roman" w:cs="Times New Roman"/>
          <w:bCs/>
          <w:color w:val="000000"/>
          <w:sz w:val="24"/>
          <w:szCs w:val="24"/>
        </w:rPr>
        <w:t xml:space="preserve"> </w:t>
      </w:r>
      <w:r w:rsidR="00EE3537">
        <w:rPr>
          <w:rFonts w:ascii="Times New Roman" w:hAnsi="Times New Roman" w:cs="Times New Roman"/>
          <w:bCs/>
          <w:color w:val="000000"/>
          <w:sz w:val="24"/>
          <w:szCs w:val="24"/>
        </w:rPr>
        <w:t>(</w:t>
      </w:r>
      <w:r w:rsidRPr="002D5BEA">
        <w:rPr>
          <w:rFonts w:ascii="Times New Roman" w:hAnsi="Times New Roman" w:cs="Times New Roman"/>
          <w:bCs/>
          <w:color w:val="000000"/>
          <w:sz w:val="24"/>
          <w:szCs w:val="24"/>
        </w:rPr>
        <w:t>2007, p.2)</w:t>
      </w:r>
    </w:p>
    <w:p w14:paraId="57024785" w14:textId="77777777" w:rsidR="00800861" w:rsidRDefault="00800861" w:rsidP="004D2F37">
      <w:pPr>
        <w:spacing w:after="0" w:line="360" w:lineRule="auto"/>
        <w:jc w:val="both"/>
        <w:rPr>
          <w:rFonts w:ascii="Times New Roman" w:hAnsi="Times New Roman" w:cs="Times New Roman"/>
          <w:bCs/>
          <w:color w:val="000000"/>
          <w:sz w:val="24"/>
          <w:szCs w:val="24"/>
        </w:rPr>
      </w:pPr>
      <w:r>
        <w:rPr>
          <w:rFonts w:ascii="Times New Roman" w:hAnsi="Times New Roman" w:cs="Times New Roman"/>
          <w:bCs/>
          <w:color w:val="000000"/>
          <w:sz w:val="24"/>
          <w:szCs w:val="24"/>
        </w:rPr>
        <w:lastRenderedPageBreak/>
        <w:t xml:space="preserve">society has become more risk adverse however it is suggested that we haven’t been exposed to any greater risk than in the past, children are being protected against perceived risks and this is counterproductive. </w:t>
      </w:r>
    </w:p>
    <w:p w14:paraId="24F4740A" w14:textId="77777777" w:rsidR="0032645C" w:rsidRPr="00EF46D6" w:rsidRDefault="00800861" w:rsidP="004D2F37">
      <w:pPr>
        <w:spacing w:after="0" w:line="360" w:lineRule="auto"/>
        <w:ind w:firstLine="720"/>
        <w:jc w:val="both"/>
        <w:rPr>
          <w:rFonts w:ascii="Times New Roman" w:eastAsia="Times New Roman" w:hAnsi="Times New Roman" w:cs="Times New Roman"/>
          <w:i/>
          <w:sz w:val="24"/>
          <w:szCs w:val="24"/>
          <w:lang w:eastAsia="en-GB"/>
        </w:rPr>
      </w:pPr>
      <w:r w:rsidRPr="00800861">
        <w:rPr>
          <w:rFonts w:ascii="Times New Roman" w:eastAsia="Times New Roman" w:hAnsi="Times New Roman" w:cs="Times New Roman"/>
          <w:i/>
          <w:sz w:val="24"/>
          <w:szCs w:val="24"/>
          <w:lang w:eastAsia="en-GB"/>
        </w:rPr>
        <w:t>childhood is becoming undermined by risk aversion. activities and experiences that previous generations of children enjoyed without a second thought have been relabelled as troubling or dangerous while adults who still permit them are branded as irresponsible</w:t>
      </w:r>
      <w:r w:rsidR="0032645C" w:rsidRPr="00EF46D6">
        <w:rPr>
          <w:rFonts w:ascii="Times New Roman" w:eastAsia="Times New Roman" w:hAnsi="Times New Roman" w:cs="Times New Roman"/>
          <w:i/>
          <w:sz w:val="24"/>
          <w:szCs w:val="24"/>
          <w:lang w:eastAsia="en-GB"/>
        </w:rPr>
        <w:t xml:space="preserve">. </w:t>
      </w:r>
    </w:p>
    <w:p w14:paraId="1AAF40C2" w14:textId="62F00CED" w:rsidR="00800861" w:rsidRDefault="0032645C" w:rsidP="004D2F37">
      <w:pPr>
        <w:spacing w:after="0" w:line="360" w:lineRule="auto"/>
        <w:jc w:val="both"/>
        <w:rPr>
          <w:rFonts w:ascii="Times New Roman" w:hAnsi="Times New Roman" w:cs="Times New Roman"/>
          <w:bCs/>
          <w:color w:val="000000"/>
          <w:sz w:val="24"/>
          <w:szCs w:val="24"/>
        </w:rPr>
      </w:pPr>
      <w:r w:rsidRPr="0032645C">
        <w:rPr>
          <w:rFonts w:ascii="Times New Roman" w:eastAsia="Times New Roman" w:hAnsi="Times New Roman" w:cs="Times New Roman"/>
          <w:sz w:val="24"/>
          <w:szCs w:val="24"/>
          <w:lang w:eastAsia="en-GB"/>
        </w:rPr>
        <w:t xml:space="preserve"> (</w:t>
      </w:r>
      <w:r w:rsidRPr="0032645C">
        <w:rPr>
          <w:rFonts w:ascii="Times New Roman" w:hAnsi="Times New Roman" w:cs="Times New Roman"/>
          <w:bCs/>
          <w:color w:val="000000"/>
          <w:sz w:val="24"/>
          <w:szCs w:val="24"/>
        </w:rPr>
        <w:t>Gill, 2007, p.10)</w:t>
      </w:r>
    </w:p>
    <w:p w14:paraId="185254BA" w14:textId="38B86C08" w:rsidR="00006496" w:rsidRDefault="0032645C" w:rsidP="00A02B2B">
      <w:pPr>
        <w:spacing w:after="0" w:line="360" w:lineRule="auto"/>
        <w:jc w:val="both"/>
        <w:rPr>
          <w:rFonts w:ascii="Times New Roman" w:eastAsia="Times New Roman" w:hAnsi="Times New Roman" w:cs="Times New Roman"/>
          <w:sz w:val="24"/>
          <w:szCs w:val="24"/>
          <w:lang w:eastAsia="en-GB"/>
        </w:rPr>
      </w:pPr>
      <w:r>
        <w:rPr>
          <w:rFonts w:ascii="Times New Roman" w:hAnsi="Times New Roman" w:cs="Times New Roman"/>
          <w:bCs/>
          <w:color w:val="000000"/>
          <w:sz w:val="24"/>
          <w:szCs w:val="24"/>
        </w:rPr>
        <w:t xml:space="preserve">Adventurous activities allow children to develop risk management skills, Gill (2007, p.15) explains that </w:t>
      </w:r>
      <w:r w:rsidR="00D36BA7">
        <w:rPr>
          <w:rFonts w:ascii="Times New Roman" w:hAnsi="Times New Roman" w:cs="Times New Roman"/>
          <w:bCs/>
          <w:color w:val="000000"/>
          <w:sz w:val="24"/>
          <w:szCs w:val="24"/>
        </w:rPr>
        <w:t xml:space="preserve">in making a positive case for risk in childhood, there are four </w:t>
      </w:r>
      <w:r w:rsidR="00A1182B">
        <w:rPr>
          <w:rFonts w:ascii="Times New Roman" w:hAnsi="Times New Roman" w:cs="Times New Roman"/>
          <w:bCs/>
          <w:color w:val="000000"/>
          <w:sz w:val="24"/>
          <w:szCs w:val="24"/>
        </w:rPr>
        <w:t>key points to consider</w:t>
      </w:r>
      <w:r w:rsidR="00D36BA7">
        <w:rPr>
          <w:rFonts w:ascii="Times New Roman" w:hAnsi="Times New Roman" w:cs="Times New Roman"/>
          <w:bCs/>
          <w:color w:val="000000"/>
          <w:sz w:val="24"/>
          <w:szCs w:val="24"/>
        </w:rPr>
        <w:t>, the first is that they must encounter certain types of risk, such as cycling</w:t>
      </w:r>
      <w:r w:rsidR="00DE692C">
        <w:rPr>
          <w:rFonts w:ascii="Times New Roman" w:hAnsi="Times New Roman" w:cs="Times New Roman"/>
          <w:bCs/>
          <w:color w:val="000000"/>
          <w:sz w:val="24"/>
          <w:szCs w:val="24"/>
        </w:rPr>
        <w:t>,</w:t>
      </w:r>
      <w:r w:rsidR="00D36BA7">
        <w:rPr>
          <w:rFonts w:ascii="Times New Roman" w:hAnsi="Times New Roman" w:cs="Times New Roman"/>
          <w:bCs/>
          <w:color w:val="000000"/>
          <w:sz w:val="24"/>
          <w:szCs w:val="24"/>
        </w:rPr>
        <w:t xml:space="preserve"> which will help</w:t>
      </w:r>
      <w:r w:rsidR="00DE692C">
        <w:rPr>
          <w:rFonts w:ascii="Times New Roman" w:hAnsi="Times New Roman" w:cs="Times New Roman"/>
          <w:bCs/>
          <w:color w:val="000000"/>
          <w:sz w:val="24"/>
          <w:szCs w:val="24"/>
        </w:rPr>
        <w:t xml:space="preserve"> build the skills </w:t>
      </w:r>
      <w:r w:rsidR="00FD4F3E">
        <w:rPr>
          <w:rFonts w:ascii="Times New Roman" w:hAnsi="Times New Roman" w:cs="Times New Roman"/>
          <w:bCs/>
          <w:color w:val="000000"/>
          <w:sz w:val="24"/>
          <w:szCs w:val="24"/>
        </w:rPr>
        <w:t xml:space="preserve">to </w:t>
      </w:r>
      <w:r w:rsidR="00D36BA7">
        <w:rPr>
          <w:rFonts w:ascii="Times New Roman" w:hAnsi="Times New Roman" w:cs="Times New Roman"/>
          <w:bCs/>
          <w:color w:val="000000"/>
          <w:sz w:val="24"/>
          <w:szCs w:val="24"/>
        </w:rPr>
        <w:t xml:space="preserve">protect themselves. The second is that by nature children will seek out challenges and potentially put themselves at risk, providing a safer environment such as a skate park can control this. The third is that children gain other benefits as a side-effect of </w:t>
      </w:r>
      <w:r w:rsidR="00A1182B">
        <w:rPr>
          <w:rFonts w:ascii="Times New Roman" w:hAnsi="Times New Roman" w:cs="Times New Roman"/>
          <w:bCs/>
          <w:color w:val="000000"/>
          <w:sz w:val="24"/>
          <w:szCs w:val="24"/>
        </w:rPr>
        <w:t>adventure that involves risk, such as health and development</w:t>
      </w:r>
      <w:r w:rsidR="001F1C65">
        <w:rPr>
          <w:rFonts w:ascii="Times New Roman" w:hAnsi="Times New Roman" w:cs="Times New Roman"/>
          <w:bCs/>
          <w:color w:val="000000"/>
          <w:sz w:val="24"/>
          <w:szCs w:val="24"/>
        </w:rPr>
        <w:t xml:space="preserve">. The fourth rational supporting risk in childhood is also developmental, this is more long-term, it suggests that through facing risk and situations that could involve injury or loss that children will build their character and personality. The author takes the opportunity to point out that </w:t>
      </w:r>
      <w:r w:rsidR="00230B50">
        <w:rPr>
          <w:rFonts w:ascii="Times New Roman" w:hAnsi="Times New Roman" w:cs="Times New Roman"/>
          <w:bCs/>
          <w:color w:val="000000"/>
          <w:sz w:val="24"/>
          <w:szCs w:val="24"/>
        </w:rPr>
        <w:t>all</w:t>
      </w:r>
      <w:r w:rsidR="001F1C65">
        <w:rPr>
          <w:rFonts w:ascii="Times New Roman" w:hAnsi="Times New Roman" w:cs="Times New Roman"/>
          <w:bCs/>
          <w:color w:val="000000"/>
          <w:sz w:val="24"/>
          <w:szCs w:val="24"/>
        </w:rPr>
        <w:t xml:space="preserve"> these statements are backed up by evidence and supported by psychologists and child development experts</w:t>
      </w:r>
      <w:r w:rsidR="00B929F3">
        <w:rPr>
          <w:rFonts w:ascii="Times New Roman" w:hAnsi="Times New Roman" w:cs="Times New Roman"/>
          <w:bCs/>
          <w:color w:val="000000"/>
          <w:sz w:val="24"/>
          <w:szCs w:val="24"/>
        </w:rPr>
        <w:t xml:space="preserve">. </w:t>
      </w:r>
      <w:r w:rsidR="006571B4">
        <w:rPr>
          <w:rFonts w:ascii="Times New Roman" w:hAnsi="Times New Roman" w:cs="Times New Roman"/>
          <w:bCs/>
          <w:color w:val="000000"/>
          <w:sz w:val="24"/>
          <w:szCs w:val="24"/>
        </w:rPr>
        <w:t>In</w:t>
      </w:r>
      <w:r w:rsidR="00B929F3">
        <w:rPr>
          <w:rFonts w:ascii="Times New Roman" w:hAnsi="Times New Roman" w:cs="Times New Roman"/>
          <w:bCs/>
          <w:color w:val="000000"/>
          <w:sz w:val="24"/>
          <w:szCs w:val="24"/>
        </w:rPr>
        <w:t xml:space="preserve"> my personal experience, I have found that through engaging in adventurous activities</w:t>
      </w:r>
      <w:r w:rsidR="006571B4">
        <w:rPr>
          <w:rFonts w:ascii="Times New Roman" w:hAnsi="Times New Roman" w:cs="Times New Roman"/>
          <w:bCs/>
          <w:color w:val="000000"/>
          <w:sz w:val="24"/>
          <w:szCs w:val="24"/>
        </w:rPr>
        <w:t xml:space="preserve"> </w:t>
      </w:r>
      <w:proofErr w:type="gramStart"/>
      <w:r w:rsidR="0011436D">
        <w:rPr>
          <w:rFonts w:ascii="Times New Roman" w:hAnsi="Times New Roman" w:cs="Times New Roman"/>
          <w:bCs/>
          <w:color w:val="000000"/>
          <w:sz w:val="24"/>
          <w:szCs w:val="24"/>
        </w:rPr>
        <w:t>and also</w:t>
      </w:r>
      <w:proofErr w:type="gramEnd"/>
      <w:r w:rsidR="0011436D">
        <w:rPr>
          <w:rFonts w:ascii="Times New Roman" w:hAnsi="Times New Roman" w:cs="Times New Roman"/>
          <w:bCs/>
          <w:color w:val="000000"/>
          <w:sz w:val="24"/>
          <w:szCs w:val="24"/>
        </w:rPr>
        <w:t xml:space="preserve"> having accidents </w:t>
      </w:r>
      <w:r w:rsidR="006F31EF">
        <w:rPr>
          <w:rFonts w:ascii="Times New Roman" w:hAnsi="Times New Roman" w:cs="Times New Roman"/>
          <w:bCs/>
          <w:color w:val="000000"/>
          <w:sz w:val="24"/>
          <w:szCs w:val="24"/>
        </w:rPr>
        <w:t>and injuries, that I have become more risk aware</w:t>
      </w:r>
      <w:r w:rsidR="00F114E3">
        <w:rPr>
          <w:rFonts w:ascii="Times New Roman" w:hAnsi="Times New Roman" w:cs="Times New Roman"/>
          <w:bCs/>
          <w:color w:val="000000"/>
          <w:sz w:val="24"/>
          <w:szCs w:val="24"/>
        </w:rPr>
        <w:t>. This awarenes</w:t>
      </w:r>
      <w:r w:rsidR="000C42BF">
        <w:rPr>
          <w:rFonts w:ascii="Times New Roman" w:hAnsi="Times New Roman" w:cs="Times New Roman"/>
          <w:bCs/>
          <w:color w:val="000000"/>
          <w:sz w:val="24"/>
          <w:szCs w:val="24"/>
        </w:rPr>
        <w:t xml:space="preserve">s </w:t>
      </w:r>
      <w:r w:rsidR="00B16F66">
        <w:rPr>
          <w:rFonts w:ascii="Times New Roman" w:hAnsi="Times New Roman" w:cs="Times New Roman"/>
          <w:bCs/>
          <w:color w:val="000000"/>
          <w:sz w:val="24"/>
          <w:szCs w:val="24"/>
        </w:rPr>
        <w:t xml:space="preserve">is transferable and has helped me </w:t>
      </w:r>
      <w:r w:rsidR="00683B2C">
        <w:rPr>
          <w:rFonts w:ascii="Times New Roman" w:hAnsi="Times New Roman" w:cs="Times New Roman"/>
          <w:bCs/>
          <w:color w:val="000000"/>
          <w:sz w:val="24"/>
          <w:szCs w:val="24"/>
        </w:rPr>
        <w:t>to</w:t>
      </w:r>
      <w:r w:rsidR="00B16F66">
        <w:rPr>
          <w:rFonts w:ascii="Times New Roman" w:hAnsi="Times New Roman" w:cs="Times New Roman"/>
          <w:bCs/>
          <w:color w:val="000000"/>
          <w:sz w:val="24"/>
          <w:szCs w:val="24"/>
        </w:rPr>
        <w:t xml:space="preserve"> stay safe when working in a physical </w:t>
      </w:r>
      <w:r w:rsidR="00CC4BEC">
        <w:rPr>
          <w:rFonts w:ascii="Times New Roman" w:hAnsi="Times New Roman" w:cs="Times New Roman"/>
          <w:bCs/>
          <w:color w:val="000000"/>
          <w:sz w:val="24"/>
          <w:szCs w:val="24"/>
        </w:rPr>
        <w:t>job in isolated areas</w:t>
      </w:r>
      <w:r w:rsidR="00683B2C">
        <w:rPr>
          <w:rFonts w:ascii="Times New Roman" w:hAnsi="Times New Roman" w:cs="Times New Roman"/>
          <w:bCs/>
          <w:color w:val="000000"/>
          <w:sz w:val="24"/>
          <w:szCs w:val="24"/>
        </w:rPr>
        <w:t xml:space="preserve">. </w:t>
      </w:r>
      <w:r w:rsidR="00E360F6">
        <w:rPr>
          <w:rFonts w:ascii="Times New Roman" w:hAnsi="Times New Roman" w:cs="Times New Roman"/>
          <w:bCs/>
          <w:color w:val="000000"/>
          <w:sz w:val="24"/>
          <w:szCs w:val="24"/>
        </w:rPr>
        <w:t>Adventurous activities</w:t>
      </w:r>
      <w:r w:rsidR="00EF70E8">
        <w:rPr>
          <w:rFonts w:ascii="Times New Roman" w:hAnsi="Times New Roman" w:cs="Times New Roman"/>
          <w:bCs/>
          <w:color w:val="000000"/>
          <w:sz w:val="24"/>
          <w:szCs w:val="24"/>
        </w:rPr>
        <w:t xml:space="preserve"> have</w:t>
      </w:r>
      <w:r w:rsidR="00AF0C8B">
        <w:rPr>
          <w:rFonts w:ascii="Times New Roman" w:hAnsi="Times New Roman" w:cs="Times New Roman"/>
          <w:bCs/>
          <w:color w:val="000000"/>
          <w:sz w:val="24"/>
          <w:szCs w:val="24"/>
        </w:rPr>
        <w:t xml:space="preserve"> health benefits, not only because the</w:t>
      </w:r>
      <w:r w:rsidR="00055C7E">
        <w:rPr>
          <w:rFonts w:ascii="Times New Roman" w:hAnsi="Times New Roman" w:cs="Times New Roman"/>
          <w:bCs/>
          <w:color w:val="000000"/>
          <w:sz w:val="24"/>
          <w:szCs w:val="24"/>
        </w:rPr>
        <w:t xml:space="preserve">y are physically active but also there has been studies that suggest the act alone in spending time in nature can have </w:t>
      </w:r>
      <w:r w:rsidR="00AE2582">
        <w:rPr>
          <w:rFonts w:ascii="Times New Roman" w:hAnsi="Times New Roman" w:cs="Times New Roman"/>
          <w:bCs/>
          <w:color w:val="000000"/>
          <w:sz w:val="24"/>
          <w:szCs w:val="24"/>
        </w:rPr>
        <w:t>health benefits</w:t>
      </w:r>
      <w:r w:rsidR="00AE2582" w:rsidRPr="00572D41">
        <w:rPr>
          <w:rFonts w:ascii="Times New Roman" w:hAnsi="Times New Roman" w:cs="Times New Roman"/>
          <w:bCs/>
          <w:sz w:val="24"/>
          <w:szCs w:val="24"/>
        </w:rPr>
        <w:t>,</w:t>
      </w:r>
      <w:r w:rsidR="00493469">
        <w:rPr>
          <w:rFonts w:ascii="Times New Roman" w:hAnsi="Times New Roman" w:cs="Times New Roman"/>
          <w:bCs/>
          <w:sz w:val="24"/>
          <w:szCs w:val="24"/>
        </w:rPr>
        <w:t xml:space="preserve"> </w:t>
      </w:r>
      <w:r w:rsidR="003B769B">
        <w:rPr>
          <w:rFonts w:ascii="Times New Roman" w:hAnsi="Times New Roman" w:cs="Times New Roman"/>
          <w:bCs/>
          <w:i/>
          <w:sz w:val="24"/>
          <w:szCs w:val="24"/>
        </w:rPr>
        <w:t>Learning outside the classroom</w:t>
      </w:r>
      <w:r w:rsidR="00B37CE4">
        <w:rPr>
          <w:rFonts w:ascii="Times New Roman" w:hAnsi="Times New Roman" w:cs="Times New Roman"/>
          <w:bCs/>
          <w:i/>
          <w:sz w:val="24"/>
          <w:szCs w:val="24"/>
        </w:rPr>
        <w:t xml:space="preserve">. </w:t>
      </w:r>
      <w:r w:rsidR="00B37CE4">
        <w:rPr>
          <w:rFonts w:ascii="Times New Roman" w:hAnsi="Times New Roman" w:cs="Times New Roman"/>
          <w:bCs/>
          <w:sz w:val="24"/>
          <w:szCs w:val="24"/>
        </w:rPr>
        <w:t xml:space="preserve">(2012, </w:t>
      </w:r>
      <w:proofErr w:type="spellStart"/>
      <w:r w:rsidR="00B37CE4">
        <w:rPr>
          <w:rFonts w:ascii="Times New Roman" w:hAnsi="Times New Roman" w:cs="Times New Roman"/>
          <w:bCs/>
          <w:sz w:val="24"/>
          <w:szCs w:val="24"/>
        </w:rPr>
        <w:t>p.vii</w:t>
      </w:r>
      <w:proofErr w:type="spellEnd"/>
      <w:r w:rsidR="00B37CE4">
        <w:rPr>
          <w:rFonts w:ascii="Times New Roman" w:hAnsi="Times New Roman" w:cs="Times New Roman"/>
          <w:bCs/>
          <w:sz w:val="24"/>
          <w:szCs w:val="24"/>
        </w:rPr>
        <w:t>)</w:t>
      </w:r>
      <w:r w:rsidR="00493469">
        <w:rPr>
          <w:rFonts w:ascii="Times New Roman" w:hAnsi="Times New Roman" w:cs="Times New Roman"/>
          <w:bCs/>
          <w:sz w:val="24"/>
          <w:szCs w:val="24"/>
        </w:rPr>
        <w:t xml:space="preserve"> states that</w:t>
      </w:r>
      <w:r w:rsidR="00AE2582" w:rsidRPr="00572D41">
        <w:rPr>
          <w:rFonts w:ascii="Times New Roman" w:hAnsi="Times New Roman" w:cs="Times New Roman"/>
          <w:bCs/>
          <w:sz w:val="24"/>
          <w:szCs w:val="24"/>
        </w:rPr>
        <w:t xml:space="preserve"> </w:t>
      </w:r>
      <w:r w:rsidR="00572D41" w:rsidRPr="00493469">
        <w:rPr>
          <w:rFonts w:ascii="Times New Roman" w:hAnsi="Times New Roman" w:cs="Times New Roman"/>
          <w:bCs/>
          <w:sz w:val="24"/>
          <w:szCs w:val="24"/>
        </w:rPr>
        <w:t>‘</w:t>
      </w:r>
      <w:r w:rsidR="00572D41" w:rsidRPr="005F21D3">
        <w:rPr>
          <w:rFonts w:ascii="Times New Roman" w:eastAsia="Times New Roman" w:hAnsi="Times New Roman" w:cs="Times New Roman"/>
          <w:sz w:val="24"/>
          <w:szCs w:val="24"/>
          <w:lang w:eastAsia="en-GB"/>
        </w:rPr>
        <w:t>Now, after years of neglect in the academic community, research has begun to emerge that reflects both the deficit and the benefits of nature time for children and adults.</w:t>
      </w:r>
      <w:r w:rsidR="009D0ED6">
        <w:rPr>
          <w:rFonts w:ascii="Times New Roman" w:eastAsia="Times New Roman" w:hAnsi="Times New Roman" w:cs="Times New Roman"/>
          <w:sz w:val="24"/>
          <w:szCs w:val="24"/>
          <w:lang w:eastAsia="en-GB"/>
        </w:rPr>
        <w:t xml:space="preserve">’ In some </w:t>
      </w:r>
      <w:proofErr w:type="gramStart"/>
      <w:r w:rsidR="009D0ED6">
        <w:rPr>
          <w:rFonts w:ascii="Times New Roman" w:eastAsia="Times New Roman" w:hAnsi="Times New Roman" w:cs="Times New Roman"/>
          <w:sz w:val="24"/>
          <w:szCs w:val="24"/>
          <w:lang w:eastAsia="en-GB"/>
        </w:rPr>
        <w:t>cases</w:t>
      </w:r>
      <w:proofErr w:type="gramEnd"/>
      <w:r w:rsidR="009D0ED6">
        <w:rPr>
          <w:rFonts w:ascii="Times New Roman" w:eastAsia="Times New Roman" w:hAnsi="Times New Roman" w:cs="Times New Roman"/>
          <w:sz w:val="24"/>
          <w:szCs w:val="24"/>
          <w:lang w:eastAsia="en-GB"/>
        </w:rPr>
        <w:t xml:space="preserve"> the effect of nature-based therapy has proven to be more effective than traditional methods of treatment for some individuals</w:t>
      </w:r>
      <w:r w:rsidR="00CA6372">
        <w:rPr>
          <w:rFonts w:ascii="Times New Roman" w:eastAsia="Times New Roman" w:hAnsi="Times New Roman" w:cs="Times New Roman"/>
          <w:sz w:val="24"/>
          <w:szCs w:val="24"/>
          <w:lang w:eastAsia="en-GB"/>
        </w:rPr>
        <w:t xml:space="preserve">, </w:t>
      </w:r>
      <w:r w:rsidR="00CA6372" w:rsidRPr="005F21D3">
        <w:rPr>
          <w:rFonts w:ascii="Times New Roman" w:eastAsia="Times New Roman" w:hAnsi="Times New Roman" w:cs="Times New Roman"/>
          <w:sz w:val="24"/>
          <w:szCs w:val="24"/>
          <w:lang w:eastAsia="en-GB"/>
        </w:rPr>
        <w:t>‘We know nature-based therapy has had success healing patients who had not responded to treatment. Studies show exposure to natural environments enhances the ability to cope with and recover from stress, illness and injury.’</w:t>
      </w:r>
      <w:r w:rsidR="00CA6372">
        <w:rPr>
          <w:rFonts w:ascii="Times New Roman" w:eastAsia="Times New Roman" w:hAnsi="Times New Roman" w:cs="Times New Roman"/>
          <w:sz w:val="24"/>
          <w:szCs w:val="24"/>
          <w:lang w:eastAsia="en-GB"/>
        </w:rPr>
        <w:t xml:space="preserve"> (</w:t>
      </w:r>
      <w:r w:rsidR="00CA6372">
        <w:rPr>
          <w:rFonts w:ascii="Times New Roman" w:eastAsia="Times New Roman" w:hAnsi="Times New Roman" w:cs="Times New Roman"/>
          <w:i/>
          <w:sz w:val="24"/>
          <w:szCs w:val="24"/>
          <w:lang w:eastAsia="en-GB"/>
        </w:rPr>
        <w:t>Learning outside the classroom</w:t>
      </w:r>
      <w:r w:rsidR="00CA6372">
        <w:rPr>
          <w:rFonts w:ascii="Times New Roman" w:eastAsia="Times New Roman" w:hAnsi="Times New Roman" w:cs="Times New Roman"/>
          <w:sz w:val="24"/>
          <w:szCs w:val="24"/>
          <w:lang w:eastAsia="en-GB"/>
        </w:rPr>
        <w:t>, 2012, p. vii)</w:t>
      </w:r>
      <w:r w:rsidR="00F908B9">
        <w:rPr>
          <w:rFonts w:ascii="Times New Roman" w:eastAsia="Times New Roman" w:hAnsi="Times New Roman" w:cs="Times New Roman"/>
          <w:sz w:val="24"/>
          <w:szCs w:val="24"/>
          <w:lang w:eastAsia="en-GB"/>
        </w:rPr>
        <w:t xml:space="preserve">. </w:t>
      </w:r>
      <w:r w:rsidR="00831014">
        <w:rPr>
          <w:rFonts w:ascii="Times New Roman" w:eastAsia="Times New Roman" w:hAnsi="Times New Roman" w:cs="Times New Roman"/>
          <w:sz w:val="24"/>
          <w:szCs w:val="24"/>
          <w:lang w:eastAsia="en-GB"/>
        </w:rPr>
        <w:t xml:space="preserve">In society it is beneficial to have people that are fit and healthy, biologically it is our instinct to protect each other, especially our children and to do this we need to be of good health. Children who are healthy tend to become healthy adults. </w:t>
      </w:r>
      <w:r w:rsidR="008C2775">
        <w:rPr>
          <w:rFonts w:ascii="Times New Roman" w:eastAsia="Times New Roman" w:hAnsi="Times New Roman" w:cs="Times New Roman"/>
          <w:sz w:val="24"/>
          <w:szCs w:val="24"/>
          <w:lang w:eastAsia="en-GB"/>
        </w:rPr>
        <w:t xml:space="preserve">(Berry and </w:t>
      </w:r>
      <w:proofErr w:type="spellStart"/>
      <w:r w:rsidR="008C2775">
        <w:rPr>
          <w:rFonts w:ascii="Times New Roman" w:eastAsia="Times New Roman" w:hAnsi="Times New Roman" w:cs="Times New Roman"/>
          <w:sz w:val="24"/>
          <w:szCs w:val="24"/>
          <w:lang w:eastAsia="en-GB"/>
        </w:rPr>
        <w:t>Hudgson</w:t>
      </w:r>
      <w:proofErr w:type="spellEnd"/>
      <w:r w:rsidR="008C2775">
        <w:rPr>
          <w:rFonts w:ascii="Times New Roman" w:eastAsia="Times New Roman" w:hAnsi="Times New Roman" w:cs="Times New Roman"/>
          <w:sz w:val="24"/>
          <w:szCs w:val="24"/>
          <w:lang w:eastAsia="en-GB"/>
        </w:rPr>
        <w:t>, 2011, p. 146-147).</w:t>
      </w:r>
      <w:r w:rsidR="00F908B9">
        <w:rPr>
          <w:rFonts w:ascii="Times New Roman" w:eastAsia="Times New Roman" w:hAnsi="Times New Roman" w:cs="Times New Roman"/>
          <w:sz w:val="24"/>
          <w:szCs w:val="24"/>
          <w:lang w:eastAsia="en-GB"/>
        </w:rPr>
        <w:t xml:space="preserve"> </w:t>
      </w:r>
      <w:r w:rsidR="008C2775">
        <w:rPr>
          <w:rFonts w:ascii="Times New Roman" w:eastAsia="Times New Roman" w:hAnsi="Times New Roman" w:cs="Times New Roman"/>
          <w:sz w:val="24"/>
          <w:szCs w:val="24"/>
          <w:lang w:eastAsia="en-GB"/>
        </w:rPr>
        <w:t xml:space="preserve">There </w:t>
      </w:r>
      <w:proofErr w:type="gramStart"/>
      <w:r w:rsidR="008C2775">
        <w:rPr>
          <w:rFonts w:ascii="Times New Roman" w:eastAsia="Times New Roman" w:hAnsi="Times New Roman" w:cs="Times New Roman"/>
          <w:sz w:val="24"/>
          <w:szCs w:val="24"/>
          <w:lang w:eastAsia="en-GB"/>
        </w:rPr>
        <w:t>ha</w:t>
      </w:r>
      <w:r w:rsidR="001F136D">
        <w:rPr>
          <w:rFonts w:ascii="Times New Roman" w:eastAsia="Times New Roman" w:hAnsi="Times New Roman" w:cs="Times New Roman"/>
          <w:sz w:val="24"/>
          <w:szCs w:val="24"/>
          <w:lang w:eastAsia="en-GB"/>
        </w:rPr>
        <w:t>s</w:t>
      </w:r>
      <w:proofErr w:type="gramEnd"/>
      <w:r w:rsidR="008C2775">
        <w:rPr>
          <w:rFonts w:ascii="Times New Roman" w:eastAsia="Times New Roman" w:hAnsi="Times New Roman" w:cs="Times New Roman"/>
          <w:sz w:val="24"/>
          <w:szCs w:val="24"/>
          <w:lang w:eastAsia="en-GB"/>
        </w:rPr>
        <w:t xml:space="preserve"> been many factors that have contributed to the decline in the health of our population, a major </w:t>
      </w:r>
      <w:r w:rsidR="00F908B9">
        <w:rPr>
          <w:rFonts w:ascii="Times New Roman" w:eastAsia="Times New Roman" w:hAnsi="Times New Roman" w:cs="Times New Roman"/>
          <w:sz w:val="24"/>
          <w:szCs w:val="24"/>
          <w:lang w:eastAsia="en-GB"/>
        </w:rPr>
        <w:lastRenderedPageBreak/>
        <w:t>lifestyle-based</w:t>
      </w:r>
      <w:r w:rsidR="008C2775">
        <w:rPr>
          <w:rFonts w:ascii="Times New Roman" w:eastAsia="Times New Roman" w:hAnsi="Times New Roman" w:cs="Times New Roman"/>
          <w:sz w:val="24"/>
          <w:szCs w:val="24"/>
          <w:lang w:eastAsia="en-GB"/>
        </w:rPr>
        <w:t xml:space="preserve"> factor is the food that the modern population eat, however an even bigger factor is the </w:t>
      </w:r>
      <w:r w:rsidR="00F908B9">
        <w:rPr>
          <w:rFonts w:ascii="Times New Roman" w:eastAsia="Times New Roman" w:hAnsi="Times New Roman" w:cs="Times New Roman"/>
          <w:sz w:val="24"/>
          <w:szCs w:val="24"/>
          <w:lang w:eastAsia="en-GB"/>
        </w:rPr>
        <w:t>decrease</w:t>
      </w:r>
      <w:r w:rsidR="008C2775">
        <w:rPr>
          <w:rFonts w:ascii="Times New Roman" w:eastAsia="Times New Roman" w:hAnsi="Times New Roman" w:cs="Times New Roman"/>
          <w:sz w:val="24"/>
          <w:szCs w:val="24"/>
          <w:lang w:eastAsia="en-GB"/>
        </w:rPr>
        <w:t xml:space="preserve"> in the amount of exercise the average person doe</w:t>
      </w:r>
      <w:r w:rsidR="00F908B9">
        <w:rPr>
          <w:rFonts w:ascii="Times New Roman" w:eastAsia="Times New Roman" w:hAnsi="Times New Roman" w:cs="Times New Roman"/>
          <w:sz w:val="24"/>
          <w:szCs w:val="24"/>
          <w:lang w:eastAsia="en-GB"/>
        </w:rPr>
        <w:t>s</w:t>
      </w:r>
      <w:r w:rsidR="00006496">
        <w:rPr>
          <w:rFonts w:ascii="Times New Roman" w:eastAsia="Times New Roman" w:hAnsi="Times New Roman" w:cs="Times New Roman"/>
          <w:sz w:val="24"/>
          <w:szCs w:val="24"/>
          <w:lang w:eastAsia="en-GB"/>
        </w:rPr>
        <w:t>.</w:t>
      </w:r>
    </w:p>
    <w:p w14:paraId="0AB91F5F" w14:textId="77777777" w:rsidR="00006496" w:rsidRDefault="00006496" w:rsidP="00A02B2B">
      <w:pPr>
        <w:spacing w:after="0" w:line="360" w:lineRule="auto"/>
        <w:jc w:val="both"/>
        <w:rPr>
          <w:rFonts w:ascii="Times New Roman" w:eastAsia="Times New Roman" w:hAnsi="Times New Roman" w:cs="Times New Roman"/>
          <w:sz w:val="24"/>
          <w:szCs w:val="24"/>
          <w:lang w:eastAsia="en-GB"/>
        </w:rPr>
      </w:pPr>
    </w:p>
    <w:p w14:paraId="6BB6CBA3" w14:textId="55810E8E" w:rsidR="00CD4CCF" w:rsidRDefault="00006496" w:rsidP="00A02B2B">
      <w:pPr>
        <w:spacing w:after="0" w:line="360" w:lineRule="auto"/>
        <w:jc w:val="both"/>
        <w:rPr>
          <w:rFonts w:ascii="Times New Roman" w:hAnsi="Times New Roman" w:cs="Times New Roman"/>
          <w:bCs/>
          <w:color w:val="000000"/>
          <w:sz w:val="24"/>
          <w:szCs w:val="24"/>
        </w:rPr>
      </w:pPr>
      <w:r>
        <w:rPr>
          <w:rFonts w:ascii="Times New Roman" w:eastAsia="Times New Roman" w:hAnsi="Times New Roman" w:cs="Times New Roman"/>
          <w:sz w:val="24"/>
          <w:szCs w:val="24"/>
          <w:lang w:eastAsia="en-GB"/>
        </w:rPr>
        <w:t xml:space="preserve"> One of the topics that is mentioned in </w:t>
      </w:r>
      <w:r w:rsidRPr="00006496">
        <w:rPr>
          <w:rFonts w:ascii="Times New Roman" w:hAnsi="Times New Roman" w:cs="Times New Roman"/>
          <w:bCs/>
          <w:i/>
          <w:color w:val="000000"/>
          <w:sz w:val="24"/>
          <w:szCs w:val="24"/>
        </w:rPr>
        <w:t>No fear: growing up in a risk averse society</w:t>
      </w:r>
      <w:r>
        <w:rPr>
          <w:rFonts w:ascii="Times New Roman" w:hAnsi="Times New Roman" w:cs="Times New Roman"/>
          <w:bCs/>
          <w:i/>
          <w:color w:val="000000"/>
          <w:sz w:val="24"/>
          <w:szCs w:val="24"/>
        </w:rPr>
        <w:t xml:space="preserve"> </w:t>
      </w:r>
      <w:r>
        <w:rPr>
          <w:rFonts w:ascii="Times New Roman" w:hAnsi="Times New Roman" w:cs="Times New Roman"/>
          <w:bCs/>
          <w:color w:val="000000"/>
          <w:sz w:val="24"/>
          <w:szCs w:val="24"/>
        </w:rPr>
        <w:t>is the adverse effect that the media is having on activities that some may deem as unsafe. In recent years the media has become much more powerful</w:t>
      </w:r>
      <w:r w:rsidR="00A45EE2">
        <w:rPr>
          <w:rFonts w:ascii="Times New Roman" w:hAnsi="Times New Roman" w:cs="Times New Roman"/>
          <w:bCs/>
          <w:color w:val="000000"/>
          <w:sz w:val="24"/>
          <w:szCs w:val="24"/>
        </w:rPr>
        <w:t xml:space="preserve"> and has made some incidents, such as an accident in a playground</w:t>
      </w:r>
      <w:r w:rsidR="001F136D">
        <w:rPr>
          <w:rFonts w:ascii="Times New Roman" w:hAnsi="Times New Roman" w:cs="Times New Roman"/>
          <w:bCs/>
          <w:color w:val="000000"/>
          <w:sz w:val="24"/>
          <w:szCs w:val="24"/>
        </w:rPr>
        <w:t>,</w:t>
      </w:r>
      <w:r w:rsidR="00A45EE2">
        <w:rPr>
          <w:rFonts w:ascii="Times New Roman" w:hAnsi="Times New Roman" w:cs="Times New Roman"/>
          <w:bCs/>
          <w:color w:val="000000"/>
          <w:sz w:val="24"/>
          <w:szCs w:val="24"/>
        </w:rPr>
        <w:t xml:space="preserve"> that could have been considered normal are now blown up to seem like a disaster. </w:t>
      </w:r>
      <w:r w:rsidR="00A45EE2" w:rsidRPr="00A45EE2">
        <w:rPr>
          <w:rFonts w:ascii="Times New Roman" w:hAnsi="Times New Roman" w:cs="Times New Roman"/>
          <w:color w:val="000000"/>
          <w:sz w:val="24"/>
          <w:szCs w:val="24"/>
        </w:rPr>
        <w:t>‘the sensational way the media reports tragedies involving children, which gives misleading impressions about the scale of the dangers children face.’</w:t>
      </w:r>
      <w:r w:rsidR="00A45EE2">
        <w:rPr>
          <w:rFonts w:ascii="Times New Roman" w:hAnsi="Times New Roman" w:cs="Times New Roman"/>
          <w:color w:val="000000"/>
          <w:sz w:val="24"/>
          <w:szCs w:val="24"/>
        </w:rPr>
        <w:t xml:space="preserve"> </w:t>
      </w:r>
      <w:r w:rsidR="00A45EE2">
        <w:rPr>
          <w:rFonts w:ascii="Times New Roman" w:hAnsi="Times New Roman" w:cs="Times New Roman"/>
          <w:bCs/>
          <w:color w:val="000000"/>
          <w:sz w:val="24"/>
          <w:szCs w:val="24"/>
        </w:rPr>
        <w:t>Gill (2007, p. 8). Anothe</w:t>
      </w:r>
      <w:r w:rsidR="001822B6">
        <w:rPr>
          <w:rFonts w:ascii="Times New Roman" w:hAnsi="Times New Roman" w:cs="Times New Roman"/>
          <w:bCs/>
          <w:color w:val="000000"/>
          <w:sz w:val="24"/>
          <w:szCs w:val="24"/>
        </w:rPr>
        <w:t xml:space="preserve">r </w:t>
      </w:r>
      <w:r w:rsidR="009E0ABD">
        <w:rPr>
          <w:rFonts w:ascii="Times New Roman" w:hAnsi="Times New Roman" w:cs="Times New Roman"/>
          <w:bCs/>
          <w:color w:val="000000"/>
          <w:sz w:val="24"/>
          <w:szCs w:val="24"/>
        </w:rPr>
        <w:t xml:space="preserve">factor that is contributing to a risk adverse society is </w:t>
      </w:r>
      <w:r w:rsidR="00A616E8">
        <w:rPr>
          <w:rFonts w:ascii="Times New Roman" w:hAnsi="Times New Roman" w:cs="Times New Roman"/>
          <w:bCs/>
          <w:color w:val="000000"/>
          <w:sz w:val="24"/>
          <w:szCs w:val="24"/>
        </w:rPr>
        <w:t>the lack of knowledge in the outdoors</w:t>
      </w:r>
      <w:r w:rsidR="000B79AD">
        <w:rPr>
          <w:rFonts w:ascii="Times New Roman" w:hAnsi="Times New Roman" w:cs="Times New Roman"/>
          <w:bCs/>
          <w:color w:val="000000"/>
          <w:sz w:val="24"/>
          <w:szCs w:val="24"/>
        </w:rPr>
        <w:t>, parents and teachers</w:t>
      </w:r>
      <w:r w:rsidR="00232DCE">
        <w:rPr>
          <w:rFonts w:ascii="Times New Roman" w:hAnsi="Times New Roman" w:cs="Times New Roman"/>
          <w:bCs/>
          <w:color w:val="000000"/>
          <w:sz w:val="24"/>
          <w:szCs w:val="24"/>
        </w:rPr>
        <w:t xml:space="preserve"> try to protect children from what they think in a real risk </w:t>
      </w:r>
      <w:proofErr w:type="gramStart"/>
      <w:r w:rsidR="00232DCE">
        <w:rPr>
          <w:rFonts w:ascii="Times New Roman" w:hAnsi="Times New Roman" w:cs="Times New Roman"/>
          <w:bCs/>
          <w:color w:val="000000"/>
          <w:sz w:val="24"/>
          <w:szCs w:val="24"/>
        </w:rPr>
        <w:t>when actually</w:t>
      </w:r>
      <w:r w:rsidR="004D2F37">
        <w:rPr>
          <w:rFonts w:ascii="Times New Roman" w:hAnsi="Times New Roman" w:cs="Times New Roman"/>
          <w:bCs/>
          <w:color w:val="000000"/>
          <w:sz w:val="24"/>
          <w:szCs w:val="24"/>
        </w:rPr>
        <w:t>,</w:t>
      </w:r>
      <w:r w:rsidR="00232DCE">
        <w:rPr>
          <w:rFonts w:ascii="Times New Roman" w:hAnsi="Times New Roman" w:cs="Times New Roman"/>
          <w:bCs/>
          <w:color w:val="000000"/>
          <w:sz w:val="24"/>
          <w:szCs w:val="24"/>
        </w:rPr>
        <w:t xml:space="preserve"> </w:t>
      </w:r>
      <w:r w:rsidR="004D2F37">
        <w:rPr>
          <w:rFonts w:ascii="Times New Roman" w:hAnsi="Times New Roman" w:cs="Times New Roman"/>
          <w:bCs/>
          <w:color w:val="000000"/>
          <w:sz w:val="24"/>
          <w:szCs w:val="24"/>
        </w:rPr>
        <w:t>it’s</w:t>
      </w:r>
      <w:proofErr w:type="gramEnd"/>
      <w:r w:rsidR="00232DCE">
        <w:rPr>
          <w:rFonts w:ascii="Times New Roman" w:hAnsi="Times New Roman" w:cs="Times New Roman"/>
          <w:bCs/>
          <w:color w:val="000000"/>
          <w:sz w:val="24"/>
          <w:szCs w:val="24"/>
        </w:rPr>
        <w:t xml:space="preserve"> a perceived risk</w:t>
      </w:r>
      <w:r w:rsidR="008D4ECA">
        <w:rPr>
          <w:rFonts w:ascii="Times New Roman" w:hAnsi="Times New Roman" w:cs="Times New Roman"/>
          <w:bCs/>
          <w:color w:val="000000"/>
          <w:sz w:val="24"/>
          <w:szCs w:val="24"/>
        </w:rPr>
        <w:t>.</w:t>
      </w:r>
      <w:bookmarkStart w:id="0" w:name="_GoBack"/>
      <w:bookmarkEnd w:id="0"/>
    </w:p>
    <w:p w14:paraId="1FC13057" w14:textId="77777777" w:rsidR="00EF46D6" w:rsidRDefault="008D4ECA" w:rsidP="004D2F37">
      <w:pPr>
        <w:spacing w:after="0" w:line="360" w:lineRule="auto"/>
        <w:ind w:firstLine="720"/>
        <w:jc w:val="both"/>
        <w:rPr>
          <w:rFonts w:ascii="Times New Roman" w:eastAsia="Times New Roman" w:hAnsi="Times New Roman" w:cs="Times New Roman"/>
          <w:i/>
          <w:color w:val="000000"/>
          <w:sz w:val="24"/>
          <w:szCs w:val="24"/>
          <w:lang w:eastAsia="en-GB"/>
        </w:rPr>
      </w:pPr>
      <w:r w:rsidRPr="008D4ECA">
        <w:rPr>
          <w:rFonts w:ascii="Times New Roman" w:eastAsia="Times New Roman" w:hAnsi="Times New Roman" w:cs="Times New Roman"/>
          <w:i/>
          <w:color w:val="000000"/>
          <w:sz w:val="24"/>
          <w:szCs w:val="24"/>
          <w:lang w:eastAsia="en-GB"/>
        </w:rPr>
        <w:t>childhood is becoming undermined by risk aversion. activities and experiences that previous generations of children enjoyed without a second thought have been relabelled as troubling or dangerous while adults who still permit them are branded as irresponsible.</w:t>
      </w:r>
    </w:p>
    <w:p w14:paraId="4A083B4D" w14:textId="32996833" w:rsidR="008D4ECA" w:rsidRDefault="00A41CDB" w:rsidP="004D2F37">
      <w:pPr>
        <w:spacing w:after="0" w:line="360" w:lineRule="auto"/>
        <w:ind w:firstLine="720"/>
        <w:jc w:val="both"/>
        <w:rPr>
          <w:rFonts w:ascii="Times New Roman" w:eastAsia="Times New Roman" w:hAnsi="Times New Roman" w:cs="Times New Roman"/>
          <w:color w:val="000000"/>
          <w:sz w:val="24"/>
          <w:szCs w:val="24"/>
          <w:lang w:eastAsia="en-GB"/>
        </w:rPr>
      </w:pPr>
      <w:r w:rsidRPr="00EF46D6">
        <w:rPr>
          <w:rFonts w:ascii="Times New Roman" w:eastAsia="Times New Roman" w:hAnsi="Times New Roman" w:cs="Times New Roman"/>
          <w:i/>
          <w:color w:val="000000"/>
          <w:sz w:val="24"/>
          <w:szCs w:val="24"/>
          <w:lang w:eastAsia="en-GB"/>
        </w:rPr>
        <w:t xml:space="preserve"> </w:t>
      </w:r>
      <w:r>
        <w:rPr>
          <w:rFonts w:ascii="Times New Roman" w:eastAsia="Times New Roman" w:hAnsi="Times New Roman" w:cs="Times New Roman"/>
          <w:color w:val="000000"/>
          <w:sz w:val="24"/>
          <w:szCs w:val="24"/>
          <w:lang w:eastAsia="en-GB"/>
        </w:rPr>
        <w:t>Gill</w:t>
      </w:r>
      <w:r w:rsidR="00A16E03">
        <w:rPr>
          <w:rFonts w:ascii="Times New Roman" w:eastAsia="Times New Roman" w:hAnsi="Times New Roman" w:cs="Times New Roman"/>
          <w:color w:val="000000"/>
          <w:sz w:val="24"/>
          <w:szCs w:val="24"/>
          <w:lang w:eastAsia="en-GB"/>
        </w:rPr>
        <w:t xml:space="preserve"> (2007, p. </w:t>
      </w:r>
      <w:r w:rsidR="00AC4D0C">
        <w:rPr>
          <w:rFonts w:ascii="Times New Roman" w:eastAsia="Times New Roman" w:hAnsi="Times New Roman" w:cs="Times New Roman"/>
          <w:color w:val="000000"/>
          <w:sz w:val="24"/>
          <w:szCs w:val="24"/>
          <w:lang w:eastAsia="en-GB"/>
        </w:rPr>
        <w:t>10)</w:t>
      </w:r>
    </w:p>
    <w:p w14:paraId="23B4433E" w14:textId="77777777" w:rsidR="004D2F37" w:rsidRDefault="00B10094" w:rsidP="00A02B2B">
      <w:pPr>
        <w:pStyle w:val="NormalWeb"/>
        <w:spacing w:before="0" w:beforeAutospacing="0" w:after="0" w:afterAutospacing="0" w:line="360" w:lineRule="auto"/>
        <w:jc w:val="both"/>
        <w:rPr>
          <w:color w:val="000000"/>
        </w:rPr>
      </w:pPr>
      <w:r>
        <w:rPr>
          <w:color w:val="000000"/>
        </w:rPr>
        <w:t>Another factor that has contributed to a risk adverse societ</w:t>
      </w:r>
      <w:r w:rsidR="00D67EE8">
        <w:rPr>
          <w:color w:val="000000"/>
        </w:rPr>
        <w:t>y, is t</w:t>
      </w:r>
      <w:r w:rsidR="008230D7">
        <w:rPr>
          <w:color w:val="000000"/>
        </w:rPr>
        <w:t xml:space="preserve">hat everyone wants to be able to hold someone accountable for everything, nothing is any long an accident and there must be someone to blame, this has also led </w:t>
      </w:r>
      <w:r w:rsidR="005A78D8">
        <w:rPr>
          <w:color w:val="000000"/>
        </w:rPr>
        <w:t>businesses to have to take precautions to avoid being sued</w:t>
      </w:r>
      <w:r w:rsidR="00112BAB">
        <w:rPr>
          <w:color w:val="000000"/>
        </w:rPr>
        <w:t>, therefore some outdoor adventure businesses may not offer the same activities as they used to</w:t>
      </w:r>
      <w:r w:rsidR="00112BAB" w:rsidRPr="00E2238B">
        <w:rPr>
          <w:color w:val="000000"/>
        </w:rPr>
        <w:t>.</w:t>
      </w:r>
      <w:r w:rsidR="00E2238B" w:rsidRPr="00E2238B">
        <w:rPr>
          <w:color w:val="000000"/>
        </w:rPr>
        <w:t xml:space="preserve"> ‘</w:t>
      </w:r>
      <w:r w:rsidR="00796F49">
        <w:rPr>
          <w:color w:val="000000"/>
        </w:rPr>
        <w:t>A</w:t>
      </w:r>
      <w:r w:rsidR="00E2238B" w:rsidRPr="00E2238B">
        <w:rPr>
          <w:color w:val="000000"/>
        </w:rPr>
        <w:t xml:space="preserve"> public obsession with safety and </w:t>
      </w:r>
      <w:proofErr w:type="gramStart"/>
      <w:r w:rsidR="00E2238B" w:rsidRPr="00E2238B">
        <w:rPr>
          <w:color w:val="000000"/>
        </w:rPr>
        <w:t>blame</w:t>
      </w:r>
      <w:proofErr w:type="gramEnd"/>
      <w:r w:rsidR="00E2238B" w:rsidRPr="00E2238B">
        <w:rPr>
          <w:color w:val="000000"/>
        </w:rPr>
        <w:t xml:space="preserve"> and an ever greater aversion to any kind of risk threatens the aversion to any kind of risk threatens the availability of adventure in any meaningful form.’</w:t>
      </w:r>
      <w:r w:rsidR="003D3E19">
        <w:rPr>
          <w:color w:val="000000"/>
        </w:rPr>
        <w:t xml:space="preserve"> Barton (</w:t>
      </w:r>
      <w:r w:rsidR="00796F49">
        <w:rPr>
          <w:color w:val="000000"/>
        </w:rPr>
        <w:t>2007, p. 3)</w:t>
      </w:r>
      <w:r w:rsidR="00E72A8A">
        <w:rPr>
          <w:color w:val="000000"/>
        </w:rPr>
        <w:t xml:space="preserve">. </w:t>
      </w:r>
      <w:r w:rsidR="00B4682F">
        <w:rPr>
          <w:color w:val="000000"/>
        </w:rPr>
        <w:t>As everyone is so concerned about</w:t>
      </w:r>
      <w:r w:rsidR="006D347D">
        <w:rPr>
          <w:color w:val="000000"/>
        </w:rPr>
        <w:t xml:space="preserve"> accidents, a business or person can quickly get a bad </w:t>
      </w:r>
      <w:r w:rsidR="004D2F37">
        <w:rPr>
          <w:color w:val="000000"/>
        </w:rPr>
        <w:t>reputation</w:t>
      </w:r>
      <w:r w:rsidR="000C33BD">
        <w:rPr>
          <w:color w:val="000000"/>
        </w:rPr>
        <w:t xml:space="preserve">, therefore it has been easier to </w:t>
      </w:r>
      <w:r w:rsidR="00ED7149">
        <w:rPr>
          <w:color w:val="000000"/>
        </w:rPr>
        <w:t xml:space="preserve">follow </w:t>
      </w:r>
      <w:proofErr w:type="gramStart"/>
      <w:r w:rsidR="00ED7149">
        <w:rPr>
          <w:color w:val="000000"/>
        </w:rPr>
        <w:t>the majority of</w:t>
      </w:r>
      <w:proofErr w:type="gramEnd"/>
      <w:r w:rsidR="00ED7149">
        <w:rPr>
          <w:color w:val="000000"/>
        </w:rPr>
        <w:t xml:space="preserve"> people and take more precautions. </w:t>
      </w:r>
    </w:p>
    <w:p w14:paraId="55D6B7F5" w14:textId="77777777" w:rsidR="004D2F37" w:rsidRDefault="004D2F37" w:rsidP="00A02B2B">
      <w:pPr>
        <w:pStyle w:val="NormalWeb"/>
        <w:spacing w:before="0" w:beforeAutospacing="0" w:after="0" w:afterAutospacing="0" w:line="360" w:lineRule="auto"/>
        <w:jc w:val="both"/>
        <w:rPr>
          <w:color w:val="000000"/>
        </w:rPr>
      </w:pPr>
    </w:p>
    <w:p w14:paraId="3F930C7F" w14:textId="55847704" w:rsidR="00B51835" w:rsidRDefault="00E43493" w:rsidP="004D2F37">
      <w:pPr>
        <w:pStyle w:val="NormalWeb"/>
        <w:spacing w:before="0" w:beforeAutospacing="0" w:after="0" w:afterAutospacing="0" w:line="360" w:lineRule="auto"/>
        <w:jc w:val="both"/>
      </w:pPr>
      <w:r w:rsidRPr="0034135B">
        <w:t>I think that risk taking is important in life and there is</w:t>
      </w:r>
      <w:r w:rsidR="003174CE" w:rsidRPr="0034135B">
        <w:t xml:space="preserve"> a</w:t>
      </w:r>
      <w:r w:rsidRPr="0034135B">
        <w:t xml:space="preserve"> lot that can be learned and gained, however I feel that </w:t>
      </w:r>
      <w:r w:rsidR="00B8761F" w:rsidRPr="0034135B">
        <w:t>unnecessary risks that are considered dangerous should not be taken, even if some feel that the possible gain is extremely high. For example, I think that free solo climbing is an unnecessary risk. The chances of falling may be low however the consequences can be fatal</w:t>
      </w:r>
      <w:r w:rsidR="00C16676" w:rsidRPr="0034135B">
        <w:t xml:space="preserve">, in </w:t>
      </w:r>
      <w:r w:rsidR="00C16676" w:rsidRPr="0034135B">
        <w:rPr>
          <w:i/>
        </w:rPr>
        <w:t xml:space="preserve">Philosophy, risk and adventure sports, </w:t>
      </w:r>
      <w:r w:rsidR="00C16676" w:rsidRPr="0034135B">
        <w:t>a similar opinion was offered, where Base-jumping was criticized as being too dangerous.</w:t>
      </w:r>
      <w:r w:rsidR="000A7A21" w:rsidRPr="0034135B">
        <w:t xml:space="preserve"> </w:t>
      </w:r>
      <w:r w:rsidR="000A7A21" w:rsidRPr="0034135B">
        <w:rPr>
          <w:bCs/>
        </w:rPr>
        <w:t>McNamee (2007, p.168-171</w:t>
      </w:r>
      <w:r w:rsidR="00C12807" w:rsidRPr="0034135B">
        <w:rPr>
          <w:bCs/>
        </w:rPr>
        <w:t>)</w:t>
      </w:r>
      <w:r w:rsidR="0034135B">
        <w:rPr>
          <w:bCs/>
        </w:rPr>
        <w:t xml:space="preserve">. </w:t>
      </w:r>
      <w:r w:rsidR="002A0DA5">
        <w:rPr>
          <w:bCs/>
        </w:rPr>
        <w:t>The skills of being able to judge risks appears to be vital for children to learn and a great way to do this is through adve</w:t>
      </w:r>
      <w:r w:rsidR="006C2CA1">
        <w:rPr>
          <w:bCs/>
        </w:rPr>
        <w:t xml:space="preserve">nturous activities as it can be fun and </w:t>
      </w:r>
      <w:r w:rsidR="00CE795B">
        <w:rPr>
          <w:bCs/>
        </w:rPr>
        <w:t>has</w:t>
      </w:r>
      <w:r w:rsidR="006C2CA1">
        <w:rPr>
          <w:bCs/>
        </w:rPr>
        <w:t xml:space="preserve"> other benefits as discussed earlier. </w:t>
      </w:r>
      <w:r w:rsidR="00FA1CF4">
        <w:rPr>
          <w:bCs/>
        </w:rPr>
        <w:t xml:space="preserve">As </w:t>
      </w:r>
      <w:r w:rsidR="00FA1CF4">
        <w:rPr>
          <w:bCs/>
        </w:rPr>
        <w:lastRenderedPageBreak/>
        <w:t xml:space="preserve">technology evolves and fast food becomes more popular, I think it is vital that children are </w:t>
      </w:r>
      <w:r w:rsidR="00CE795B">
        <w:rPr>
          <w:bCs/>
        </w:rPr>
        <w:t>encouraged</w:t>
      </w:r>
      <w:r w:rsidR="00FA1CF4">
        <w:rPr>
          <w:bCs/>
        </w:rPr>
        <w:t xml:space="preserve"> to live a </w:t>
      </w:r>
      <w:r w:rsidR="00CE795B">
        <w:rPr>
          <w:bCs/>
        </w:rPr>
        <w:t>healthy and active lifestyle</w:t>
      </w:r>
      <w:r w:rsidR="00EA278E">
        <w:rPr>
          <w:bCs/>
        </w:rPr>
        <w:t xml:space="preserve">. </w:t>
      </w:r>
      <w:r w:rsidR="008C0A03">
        <w:rPr>
          <w:bCs/>
        </w:rPr>
        <w:t>T</w:t>
      </w:r>
      <w:r w:rsidR="001241DF">
        <w:rPr>
          <w:bCs/>
        </w:rPr>
        <w:t>im</w:t>
      </w:r>
      <w:r w:rsidR="008C0A03">
        <w:rPr>
          <w:bCs/>
        </w:rPr>
        <w:t xml:space="preserve"> Gill</w:t>
      </w:r>
      <w:r w:rsidR="001241DF">
        <w:rPr>
          <w:bCs/>
        </w:rPr>
        <w:t xml:space="preserve"> offers a wide range of ideas </w:t>
      </w:r>
      <w:r w:rsidR="00A81AA7">
        <w:rPr>
          <w:bCs/>
        </w:rPr>
        <w:t xml:space="preserve">as to why society is becoming more and more concerned about </w:t>
      </w:r>
      <w:r w:rsidR="003079B4">
        <w:rPr>
          <w:bCs/>
        </w:rPr>
        <w:t>safety</w:t>
      </w:r>
      <w:r w:rsidR="00323433">
        <w:rPr>
          <w:bCs/>
        </w:rPr>
        <w:t>,</w:t>
      </w:r>
      <w:r w:rsidR="00F651B9">
        <w:rPr>
          <w:bCs/>
        </w:rPr>
        <w:t xml:space="preserve"> I highlighted what I thought to be the most relevant.</w:t>
      </w:r>
      <w:r w:rsidR="00191A85">
        <w:rPr>
          <w:bCs/>
        </w:rPr>
        <w:t xml:space="preserve"> </w:t>
      </w:r>
      <w:r w:rsidR="00CE795B">
        <w:rPr>
          <w:bCs/>
        </w:rPr>
        <w:t xml:space="preserve"> </w:t>
      </w:r>
      <w:r w:rsidR="00C16676" w:rsidRPr="0034135B">
        <w:t xml:space="preserve">  </w:t>
      </w:r>
    </w:p>
    <w:p w14:paraId="0B2A731C" w14:textId="668D1736" w:rsidR="00682041" w:rsidRDefault="00EB5786" w:rsidP="004D2F37">
      <w:pPr>
        <w:spacing w:after="0" w:line="360" w:lineRule="auto"/>
        <w:ind w:firstLine="720"/>
        <w:jc w:val="both"/>
        <w:rPr>
          <w:rFonts w:ascii="Times New Roman" w:hAnsi="Times New Roman" w:cs="Times New Roman"/>
          <w:sz w:val="24"/>
          <w:szCs w:val="24"/>
        </w:rPr>
      </w:pPr>
      <w:r w:rsidRPr="003C0325">
        <w:rPr>
          <w:rFonts w:ascii="Times New Roman" w:hAnsi="Times New Roman" w:cs="Times New Roman"/>
          <w:i/>
          <w:sz w:val="24"/>
          <w:szCs w:val="24"/>
        </w:rPr>
        <w:t>part of the process can and should be about setting realistic expectations and making those who want to take part in the activities aware that in doing so they are exposing themselves to risk – and that’s a good thing! Why? Because life itself is full of risks we cannot avoid. We all survive by learning how to deal with risk; and helping young people to experience risk and learn how to handle it is part of preparing them for adult life and the world of work</w:t>
      </w:r>
      <w:r w:rsidR="003C0325">
        <w:rPr>
          <w:rFonts w:ascii="Times New Roman" w:hAnsi="Times New Roman" w:cs="Times New Roman"/>
          <w:i/>
          <w:sz w:val="24"/>
          <w:szCs w:val="24"/>
        </w:rPr>
        <w:t xml:space="preserve">. </w:t>
      </w:r>
      <w:r w:rsidR="003C0325">
        <w:rPr>
          <w:rFonts w:ascii="Times New Roman" w:hAnsi="Times New Roman" w:cs="Times New Roman"/>
          <w:sz w:val="24"/>
          <w:szCs w:val="24"/>
        </w:rPr>
        <w:t>(Nothing ventured</w:t>
      </w:r>
      <w:r w:rsidR="0054048C">
        <w:rPr>
          <w:rFonts w:ascii="Times New Roman" w:hAnsi="Times New Roman" w:cs="Times New Roman"/>
          <w:sz w:val="24"/>
          <w:szCs w:val="24"/>
        </w:rPr>
        <w:t>, 2010)</w:t>
      </w:r>
    </w:p>
    <w:p w14:paraId="4DC063E9" w14:textId="68C5ADB2" w:rsidR="00853375" w:rsidRDefault="00853375" w:rsidP="004D2F37">
      <w:pPr>
        <w:spacing w:after="0" w:line="360" w:lineRule="auto"/>
        <w:ind w:firstLine="720"/>
        <w:jc w:val="both"/>
        <w:rPr>
          <w:rFonts w:ascii="Times New Roman" w:hAnsi="Times New Roman" w:cs="Times New Roman"/>
          <w:sz w:val="24"/>
          <w:szCs w:val="24"/>
        </w:rPr>
      </w:pPr>
    </w:p>
    <w:p w14:paraId="02A56D85" w14:textId="0CC897A9" w:rsidR="00853375" w:rsidRPr="00853375" w:rsidRDefault="00853375" w:rsidP="004D2F37">
      <w:pPr>
        <w:spacing w:after="0" w:line="360" w:lineRule="auto"/>
        <w:ind w:firstLine="720"/>
        <w:jc w:val="both"/>
        <w:rPr>
          <w:rFonts w:ascii="Times New Roman" w:hAnsi="Times New Roman" w:cs="Times New Roman"/>
          <w:b/>
          <w:sz w:val="24"/>
          <w:szCs w:val="24"/>
        </w:rPr>
      </w:pPr>
      <w:r>
        <w:rPr>
          <w:rFonts w:ascii="Times New Roman" w:hAnsi="Times New Roman" w:cs="Times New Roman"/>
          <w:b/>
          <w:sz w:val="24"/>
          <w:szCs w:val="24"/>
        </w:rPr>
        <w:t>Word count: 2035</w:t>
      </w:r>
    </w:p>
    <w:p w14:paraId="5B73A31D" w14:textId="2BA12F7A" w:rsidR="00682041" w:rsidRDefault="00682041" w:rsidP="00D03160">
      <w:pPr>
        <w:spacing w:after="0" w:line="360" w:lineRule="auto"/>
        <w:jc w:val="center"/>
        <w:rPr>
          <w:rFonts w:ascii="Times New Roman" w:hAnsi="Times New Roman" w:cs="Times New Roman"/>
          <w:b/>
          <w:sz w:val="28"/>
          <w:szCs w:val="28"/>
        </w:rPr>
      </w:pPr>
    </w:p>
    <w:p w14:paraId="61A71550" w14:textId="61E98E87" w:rsidR="0034135B" w:rsidRDefault="0034135B" w:rsidP="00D03160">
      <w:pPr>
        <w:spacing w:after="0" w:line="360" w:lineRule="auto"/>
        <w:jc w:val="center"/>
        <w:rPr>
          <w:rFonts w:ascii="Times New Roman" w:hAnsi="Times New Roman" w:cs="Times New Roman"/>
          <w:b/>
          <w:sz w:val="28"/>
          <w:szCs w:val="28"/>
        </w:rPr>
      </w:pPr>
    </w:p>
    <w:p w14:paraId="580DC388" w14:textId="2313273A" w:rsidR="0034135B" w:rsidRDefault="0034135B" w:rsidP="00D03160">
      <w:pPr>
        <w:spacing w:after="0" w:line="360" w:lineRule="auto"/>
        <w:jc w:val="center"/>
        <w:rPr>
          <w:rFonts w:ascii="Times New Roman" w:hAnsi="Times New Roman" w:cs="Times New Roman"/>
          <w:b/>
          <w:sz w:val="28"/>
          <w:szCs w:val="28"/>
        </w:rPr>
      </w:pPr>
    </w:p>
    <w:p w14:paraId="30D4A859" w14:textId="694B34B9" w:rsidR="0034135B" w:rsidRDefault="0034135B" w:rsidP="00D03160">
      <w:pPr>
        <w:spacing w:after="0" w:line="360" w:lineRule="auto"/>
        <w:jc w:val="center"/>
        <w:rPr>
          <w:rFonts w:ascii="Times New Roman" w:hAnsi="Times New Roman" w:cs="Times New Roman"/>
          <w:b/>
          <w:sz w:val="28"/>
          <w:szCs w:val="28"/>
        </w:rPr>
      </w:pPr>
    </w:p>
    <w:p w14:paraId="0532879C" w14:textId="77777777" w:rsidR="0034135B" w:rsidRDefault="0034135B" w:rsidP="00D03160">
      <w:pPr>
        <w:spacing w:after="0" w:line="360" w:lineRule="auto"/>
        <w:jc w:val="center"/>
        <w:rPr>
          <w:rFonts w:ascii="Times New Roman" w:hAnsi="Times New Roman" w:cs="Times New Roman"/>
          <w:b/>
          <w:sz w:val="28"/>
          <w:szCs w:val="28"/>
        </w:rPr>
      </w:pPr>
    </w:p>
    <w:p w14:paraId="10F82954" w14:textId="6AAE1E3A" w:rsidR="00682041" w:rsidRDefault="00682041" w:rsidP="00682041">
      <w:pPr>
        <w:spacing w:after="0" w:line="360" w:lineRule="auto"/>
        <w:jc w:val="center"/>
        <w:rPr>
          <w:rFonts w:ascii="Times New Roman" w:hAnsi="Times New Roman" w:cs="Times New Roman"/>
          <w:b/>
          <w:sz w:val="28"/>
          <w:szCs w:val="28"/>
        </w:rPr>
      </w:pPr>
    </w:p>
    <w:p w14:paraId="01063542" w14:textId="77777777" w:rsidR="004D2F37" w:rsidRDefault="004D2F37" w:rsidP="00682041">
      <w:pPr>
        <w:spacing w:after="0" w:line="360" w:lineRule="auto"/>
        <w:jc w:val="center"/>
        <w:rPr>
          <w:rFonts w:ascii="Times New Roman" w:hAnsi="Times New Roman" w:cs="Times New Roman"/>
          <w:b/>
          <w:sz w:val="28"/>
          <w:szCs w:val="28"/>
        </w:rPr>
      </w:pPr>
    </w:p>
    <w:p w14:paraId="3A2272CC" w14:textId="77777777" w:rsidR="004D2F37" w:rsidRDefault="004D2F37" w:rsidP="00682041">
      <w:pPr>
        <w:spacing w:after="0" w:line="360" w:lineRule="auto"/>
        <w:jc w:val="center"/>
        <w:rPr>
          <w:rFonts w:ascii="Times New Roman" w:hAnsi="Times New Roman" w:cs="Times New Roman"/>
          <w:b/>
          <w:sz w:val="28"/>
          <w:szCs w:val="28"/>
        </w:rPr>
      </w:pPr>
    </w:p>
    <w:p w14:paraId="0D8FF722" w14:textId="77777777" w:rsidR="004D2F37" w:rsidRDefault="004D2F37" w:rsidP="00682041">
      <w:pPr>
        <w:spacing w:after="0" w:line="360" w:lineRule="auto"/>
        <w:jc w:val="center"/>
        <w:rPr>
          <w:rFonts w:ascii="Times New Roman" w:hAnsi="Times New Roman" w:cs="Times New Roman"/>
          <w:b/>
          <w:sz w:val="28"/>
          <w:szCs w:val="28"/>
        </w:rPr>
      </w:pPr>
    </w:p>
    <w:p w14:paraId="4E0C5A78" w14:textId="77777777" w:rsidR="004D2F37" w:rsidRDefault="004D2F37" w:rsidP="00682041">
      <w:pPr>
        <w:spacing w:after="0" w:line="360" w:lineRule="auto"/>
        <w:jc w:val="center"/>
        <w:rPr>
          <w:rFonts w:ascii="Times New Roman" w:hAnsi="Times New Roman" w:cs="Times New Roman"/>
          <w:b/>
          <w:sz w:val="28"/>
          <w:szCs w:val="28"/>
        </w:rPr>
      </w:pPr>
    </w:p>
    <w:p w14:paraId="17F63DC3" w14:textId="77777777" w:rsidR="004D2F37" w:rsidRDefault="004D2F37" w:rsidP="00682041">
      <w:pPr>
        <w:spacing w:after="0" w:line="360" w:lineRule="auto"/>
        <w:jc w:val="center"/>
        <w:rPr>
          <w:rFonts w:ascii="Times New Roman" w:hAnsi="Times New Roman" w:cs="Times New Roman"/>
          <w:b/>
          <w:sz w:val="28"/>
          <w:szCs w:val="28"/>
        </w:rPr>
      </w:pPr>
    </w:p>
    <w:p w14:paraId="52EB1CE1" w14:textId="77777777" w:rsidR="004D2F37" w:rsidRDefault="004D2F37" w:rsidP="00682041">
      <w:pPr>
        <w:spacing w:after="0" w:line="360" w:lineRule="auto"/>
        <w:jc w:val="center"/>
        <w:rPr>
          <w:rFonts w:ascii="Times New Roman" w:hAnsi="Times New Roman" w:cs="Times New Roman"/>
          <w:b/>
          <w:sz w:val="28"/>
          <w:szCs w:val="28"/>
        </w:rPr>
      </w:pPr>
    </w:p>
    <w:p w14:paraId="771505B8" w14:textId="77777777" w:rsidR="004D2F37" w:rsidRDefault="004D2F37" w:rsidP="00682041">
      <w:pPr>
        <w:spacing w:after="0" w:line="360" w:lineRule="auto"/>
        <w:jc w:val="center"/>
        <w:rPr>
          <w:rFonts w:ascii="Times New Roman" w:hAnsi="Times New Roman" w:cs="Times New Roman"/>
          <w:b/>
          <w:sz w:val="28"/>
          <w:szCs w:val="28"/>
        </w:rPr>
      </w:pPr>
    </w:p>
    <w:p w14:paraId="3C4623E6" w14:textId="77777777" w:rsidR="004D2F37" w:rsidRDefault="004D2F37" w:rsidP="00682041">
      <w:pPr>
        <w:spacing w:after="0" w:line="360" w:lineRule="auto"/>
        <w:jc w:val="center"/>
        <w:rPr>
          <w:rFonts w:ascii="Times New Roman" w:hAnsi="Times New Roman" w:cs="Times New Roman"/>
          <w:b/>
          <w:sz w:val="28"/>
          <w:szCs w:val="28"/>
        </w:rPr>
      </w:pPr>
    </w:p>
    <w:p w14:paraId="39A257B5" w14:textId="77777777" w:rsidR="004D2F37" w:rsidRDefault="004D2F37" w:rsidP="00682041">
      <w:pPr>
        <w:spacing w:after="0" w:line="360" w:lineRule="auto"/>
        <w:jc w:val="center"/>
        <w:rPr>
          <w:rFonts w:ascii="Times New Roman" w:hAnsi="Times New Roman" w:cs="Times New Roman"/>
          <w:b/>
          <w:sz w:val="28"/>
          <w:szCs w:val="28"/>
        </w:rPr>
      </w:pPr>
    </w:p>
    <w:p w14:paraId="6C0294DF" w14:textId="77777777" w:rsidR="004D2F37" w:rsidRDefault="004D2F37" w:rsidP="00682041">
      <w:pPr>
        <w:spacing w:after="0" w:line="360" w:lineRule="auto"/>
        <w:jc w:val="center"/>
        <w:rPr>
          <w:rFonts w:ascii="Times New Roman" w:hAnsi="Times New Roman" w:cs="Times New Roman"/>
          <w:b/>
          <w:sz w:val="28"/>
          <w:szCs w:val="28"/>
        </w:rPr>
      </w:pPr>
    </w:p>
    <w:p w14:paraId="7C414F36" w14:textId="77777777" w:rsidR="004D2F37" w:rsidRDefault="004D2F37" w:rsidP="00682041">
      <w:pPr>
        <w:spacing w:after="0" w:line="360" w:lineRule="auto"/>
        <w:jc w:val="center"/>
        <w:rPr>
          <w:rFonts w:ascii="Times New Roman" w:hAnsi="Times New Roman" w:cs="Times New Roman"/>
          <w:b/>
          <w:sz w:val="28"/>
          <w:szCs w:val="28"/>
        </w:rPr>
      </w:pPr>
    </w:p>
    <w:p w14:paraId="4B8EC3F6" w14:textId="77777777" w:rsidR="004D2F37" w:rsidRDefault="004D2F37" w:rsidP="00682041">
      <w:pPr>
        <w:spacing w:after="0" w:line="360" w:lineRule="auto"/>
        <w:jc w:val="center"/>
        <w:rPr>
          <w:rFonts w:ascii="Times New Roman" w:hAnsi="Times New Roman" w:cs="Times New Roman"/>
          <w:b/>
          <w:sz w:val="28"/>
          <w:szCs w:val="28"/>
        </w:rPr>
      </w:pPr>
    </w:p>
    <w:p w14:paraId="16BAB221" w14:textId="77777777" w:rsidR="004D2F37" w:rsidRDefault="004D2F37" w:rsidP="00682041">
      <w:pPr>
        <w:spacing w:after="0" w:line="360" w:lineRule="auto"/>
        <w:jc w:val="center"/>
        <w:rPr>
          <w:rFonts w:ascii="Times New Roman" w:hAnsi="Times New Roman" w:cs="Times New Roman"/>
          <w:b/>
          <w:sz w:val="28"/>
          <w:szCs w:val="28"/>
        </w:rPr>
      </w:pPr>
    </w:p>
    <w:p w14:paraId="0F666778" w14:textId="77777777" w:rsidR="004D2F37" w:rsidRDefault="004D2F37" w:rsidP="00682041">
      <w:pPr>
        <w:spacing w:after="0" w:line="360" w:lineRule="auto"/>
        <w:jc w:val="center"/>
        <w:rPr>
          <w:rFonts w:ascii="Times New Roman" w:hAnsi="Times New Roman" w:cs="Times New Roman"/>
          <w:b/>
          <w:sz w:val="28"/>
          <w:szCs w:val="28"/>
        </w:rPr>
      </w:pPr>
    </w:p>
    <w:p w14:paraId="7F9E3422" w14:textId="7917F6F0" w:rsidR="008377B2" w:rsidRDefault="00D03160" w:rsidP="00682041">
      <w:pPr>
        <w:spacing w:after="0" w:line="360" w:lineRule="auto"/>
        <w:jc w:val="center"/>
        <w:rPr>
          <w:rFonts w:ascii="Times New Roman" w:hAnsi="Times New Roman" w:cs="Times New Roman"/>
          <w:b/>
          <w:sz w:val="28"/>
          <w:szCs w:val="28"/>
        </w:rPr>
      </w:pPr>
      <w:r>
        <w:rPr>
          <w:rFonts w:ascii="Times New Roman" w:hAnsi="Times New Roman" w:cs="Times New Roman"/>
          <w:b/>
          <w:sz w:val="28"/>
          <w:szCs w:val="28"/>
        </w:rPr>
        <w:t>References</w:t>
      </w:r>
    </w:p>
    <w:p w14:paraId="7828DF97" w14:textId="53169452" w:rsidR="00C01422" w:rsidRDefault="00C01422" w:rsidP="00C01422">
      <w:pPr>
        <w:spacing w:after="0" w:line="240" w:lineRule="auto"/>
        <w:rPr>
          <w:rFonts w:ascii="Times New Roman" w:hAnsi="Times New Roman" w:cs="Times New Roman"/>
          <w:b/>
          <w:sz w:val="28"/>
          <w:szCs w:val="28"/>
        </w:rPr>
      </w:pPr>
    </w:p>
    <w:p w14:paraId="062B727D" w14:textId="168DECA9" w:rsidR="00C01422" w:rsidRDefault="00C01422" w:rsidP="00C01422">
      <w:pPr>
        <w:spacing w:after="0" w:line="276" w:lineRule="auto"/>
        <w:rPr>
          <w:rFonts w:ascii="Times New Roman" w:hAnsi="Times New Roman" w:cs="Times New Roman"/>
          <w:bCs/>
          <w:color w:val="000000"/>
          <w:sz w:val="24"/>
          <w:szCs w:val="24"/>
        </w:rPr>
      </w:pPr>
      <w:r w:rsidRPr="00853375">
        <w:rPr>
          <w:rFonts w:ascii="Times New Roman" w:hAnsi="Times New Roman" w:cs="Times New Roman"/>
          <w:bCs/>
          <w:color w:val="000000"/>
          <w:sz w:val="24"/>
          <w:szCs w:val="24"/>
        </w:rPr>
        <w:t>Barton, B., (2007)</w:t>
      </w:r>
      <w:r>
        <w:rPr>
          <w:rFonts w:ascii="Times New Roman" w:hAnsi="Times New Roman" w:cs="Times New Roman"/>
          <w:bCs/>
          <w:color w:val="000000"/>
          <w:sz w:val="24"/>
          <w:szCs w:val="24"/>
        </w:rPr>
        <w:t xml:space="preserve"> </w:t>
      </w:r>
      <w:r w:rsidRPr="00853375">
        <w:rPr>
          <w:rFonts w:ascii="Times New Roman" w:hAnsi="Times New Roman" w:cs="Times New Roman"/>
          <w:bCs/>
          <w:i/>
          <w:color w:val="000000"/>
          <w:sz w:val="24"/>
          <w:szCs w:val="24"/>
        </w:rPr>
        <w:t xml:space="preserve">Safety, Risk &amp; Adventure </w:t>
      </w:r>
      <w:proofErr w:type="gramStart"/>
      <w:r w:rsidRPr="00853375">
        <w:rPr>
          <w:rFonts w:ascii="Times New Roman" w:hAnsi="Times New Roman" w:cs="Times New Roman"/>
          <w:bCs/>
          <w:i/>
          <w:color w:val="000000"/>
          <w:sz w:val="24"/>
          <w:szCs w:val="24"/>
        </w:rPr>
        <w:t>In</w:t>
      </w:r>
      <w:proofErr w:type="gramEnd"/>
      <w:r w:rsidRPr="00853375">
        <w:rPr>
          <w:rFonts w:ascii="Times New Roman" w:hAnsi="Times New Roman" w:cs="Times New Roman"/>
          <w:bCs/>
          <w:i/>
          <w:color w:val="000000"/>
          <w:sz w:val="24"/>
          <w:szCs w:val="24"/>
        </w:rPr>
        <w:t xml:space="preserve"> Outdoor Activities</w:t>
      </w:r>
      <w:r>
        <w:rPr>
          <w:rFonts w:ascii="Times New Roman" w:hAnsi="Times New Roman" w:cs="Times New Roman"/>
          <w:bCs/>
          <w:color w:val="000000"/>
          <w:sz w:val="24"/>
          <w:szCs w:val="24"/>
        </w:rPr>
        <w:t>:</w:t>
      </w:r>
      <w:r w:rsidRPr="00853375">
        <w:rPr>
          <w:rFonts w:ascii="Times New Roman" w:hAnsi="Times New Roman" w:cs="Times New Roman"/>
          <w:bCs/>
          <w:color w:val="000000"/>
          <w:sz w:val="24"/>
          <w:szCs w:val="24"/>
        </w:rPr>
        <w:t xml:space="preserve"> London: Sage Publications Ltd.</w:t>
      </w:r>
    </w:p>
    <w:p w14:paraId="5DC72368" w14:textId="77777777" w:rsidR="00C01422" w:rsidRDefault="00C01422" w:rsidP="00C01422">
      <w:pPr>
        <w:spacing w:after="0" w:line="360" w:lineRule="auto"/>
        <w:rPr>
          <w:rFonts w:ascii="Times New Roman" w:hAnsi="Times New Roman" w:cs="Times New Roman"/>
          <w:bCs/>
          <w:color w:val="000000"/>
          <w:sz w:val="24"/>
          <w:szCs w:val="24"/>
        </w:rPr>
      </w:pPr>
    </w:p>
    <w:p w14:paraId="496E5B25" w14:textId="222E1ACE" w:rsidR="00C01422" w:rsidRDefault="00C01422" w:rsidP="00C01422">
      <w:pPr>
        <w:spacing w:after="0" w:line="240" w:lineRule="auto"/>
        <w:rPr>
          <w:rFonts w:ascii="Times New Roman" w:eastAsia="Times New Roman" w:hAnsi="Times New Roman" w:cs="Times New Roman"/>
          <w:bCs/>
          <w:sz w:val="24"/>
          <w:szCs w:val="24"/>
          <w:lang w:eastAsia="en-GB"/>
        </w:rPr>
      </w:pPr>
      <w:proofErr w:type="spellStart"/>
      <w:r w:rsidRPr="005F21D3">
        <w:rPr>
          <w:rFonts w:ascii="Times New Roman" w:eastAsia="Times New Roman" w:hAnsi="Times New Roman" w:cs="Times New Roman"/>
          <w:bCs/>
          <w:sz w:val="24"/>
          <w:szCs w:val="24"/>
          <w:lang w:eastAsia="en-GB"/>
        </w:rPr>
        <w:t>Beames</w:t>
      </w:r>
      <w:proofErr w:type="spellEnd"/>
      <w:r w:rsidRPr="005F21D3">
        <w:rPr>
          <w:rFonts w:ascii="Times New Roman" w:eastAsia="Times New Roman" w:hAnsi="Times New Roman" w:cs="Times New Roman"/>
          <w:bCs/>
          <w:sz w:val="24"/>
          <w:szCs w:val="24"/>
          <w:lang w:eastAsia="en-GB"/>
        </w:rPr>
        <w:t xml:space="preserve">, S., Higgins, P. and Nicol, R. (2012) </w:t>
      </w:r>
      <w:r w:rsidRPr="005F21D3">
        <w:rPr>
          <w:rFonts w:ascii="Times New Roman" w:eastAsia="Times New Roman" w:hAnsi="Times New Roman" w:cs="Times New Roman"/>
          <w:bCs/>
          <w:i/>
          <w:sz w:val="24"/>
          <w:szCs w:val="24"/>
          <w:lang w:eastAsia="en-GB"/>
        </w:rPr>
        <w:t xml:space="preserve">Learning Outside </w:t>
      </w:r>
      <w:r w:rsidRPr="00682041">
        <w:rPr>
          <w:rFonts w:ascii="Times New Roman" w:eastAsia="Times New Roman" w:hAnsi="Times New Roman" w:cs="Times New Roman"/>
          <w:bCs/>
          <w:i/>
          <w:sz w:val="24"/>
          <w:szCs w:val="24"/>
          <w:lang w:eastAsia="en-GB"/>
        </w:rPr>
        <w:t>the</w:t>
      </w:r>
      <w:r w:rsidRPr="005F21D3">
        <w:rPr>
          <w:rFonts w:ascii="Times New Roman" w:eastAsia="Times New Roman" w:hAnsi="Times New Roman" w:cs="Times New Roman"/>
          <w:bCs/>
          <w:i/>
          <w:sz w:val="24"/>
          <w:szCs w:val="24"/>
          <w:lang w:eastAsia="en-GB"/>
        </w:rPr>
        <w:t xml:space="preserve"> Classroom</w:t>
      </w:r>
      <w:r w:rsidRPr="00682041">
        <w:rPr>
          <w:rFonts w:ascii="Times New Roman" w:eastAsia="Times New Roman" w:hAnsi="Times New Roman" w:cs="Times New Roman"/>
          <w:bCs/>
          <w:i/>
          <w:sz w:val="24"/>
          <w:szCs w:val="24"/>
          <w:lang w:eastAsia="en-GB"/>
        </w:rPr>
        <w:t>:</w:t>
      </w:r>
      <w:r w:rsidRPr="005F21D3">
        <w:rPr>
          <w:rFonts w:ascii="Times New Roman" w:eastAsia="Times New Roman" w:hAnsi="Times New Roman" w:cs="Times New Roman"/>
          <w:bCs/>
          <w:i/>
          <w:sz w:val="24"/>
          <w:szCs w:val="24"/>
          <w:lang w:eastAsia="en-GB"/>
        </w:rPr>
        <w:t xml:space="preserve"> Theory </w:t>
      </w:r>
      <w:proofErr w:type="gramStart"/>
      <w:r w:rsidRPr="005F21D3">
        <w:rPr>
          <w:rFonts w:ascii="Times New Roman" w:eastAsia="Times New Roman" w:hAnsi="Times New Roman" w:cs="Times New Roman"/>
          <w:bCs/>
          <w:i/>
          <w:sz w:val="24"/>
          <w:szCs w:val="24"/>
          <w:lang w:eastAsia="en-GB"/>
        </w:rPr>
        <w:t>And</w:t>
      </w:r>
      <w:proofErr w:type="gramEnd"/>
      <w:r w:rsidRPr="005F21D3">
        <w:rPr>
          <w:rFonts w:ascii="Times New Roman" w:eastAsia="Times New Roman" w:hAnsi="Times New Roman" w:cs="Times New Roman"/>
          <w:bCs/>
          <w:i/>
          <w:sz w:val="24"/>
          <w:szCs w:val="24"/>
          <w:lang w:eastAsia="en-GB"/>
        </w:rPr>
        <w:t xml:space="preserve"> Guidelines For Practice</w:t>
      </w:r>
      <w:r>
        <w:rPr>
          <w:rFonts w:ascii="Times New Roman" w:eastAsia="Times New Roman" w:hAnsi="Times New Roman" w:cs="Times New Roman"/>
          <w:bCs/>
          <w:sz w:val="24"/>
          <w:szCs w:val="24"/>
          <w:lang w:eastAsia="en-GB"/>
        </w:rPr>
        <w:t>:</w:t>
      </w:r>
      <w:r w:rsidRPr="005F21D3">
        <w:rPr>
          <w:rFonts w:ascii="Times New Roman" w:eastAsia="Times New Roman" w:hAnsi="Times New Roman" w:cs="Times New Roman"/>
          <w:bCs/>
          <w:sz w:val="24"/>
          <w:szCs w:val="24"/>
          <w:lang w:eastAsia="en-GB"/>
        </w:rPr>
        <w:t xml:space="preserve"> Oxon: Routledge.   </w:t>
      </w:r>
    </w:p>
    <w:p w14:paraId="5BF6B296" w14:textId="77777777" w:rsidR="00C01422" w:rsidRDefault="00C01422" w:rsidP="00C01422">
      <w:pPr>
        <w:spacing w:after="0" w:line="276" w:lineRule="auto"/>
        <w:rPr>
          <w:rFonts w:ascii="Times New Roman" w:eastAsia="Times New Roman" w:hAnsi="Times New Roman" w:cs="Times New Roman"/>
          <w:bCs/>
          <w:sz w:val="24"/>
          <w:szCs w:val="24"/>
          <w:lang w:eastAsia="en-GB"/>
        </w:rPr>
      </w:pPr>
    </w:p>
    <w:p w14:paraId="4AE679C9" w14:textId="17E58A48" w:rsidR="00C01422" w:rsidRDefault="00C01422" w:rsidP="00C01422">
      <w:pPr>
        <w:spacing w:after="0" w:line="240" w:lineRule="auto"/>
        <w:rPr>
          <w:rFonts w:ascii="Times New Roman" w:eastAsia="Times New Roman" w:hAnsi="Times New Roman" w:cs="Times New Roman"/>
          <w:bCs/>
          <w:color w:val="000000"/>
          <w:sz w:val="24"/>
          <w:szCs w:val="24"/>
          <w:lang w:eastAsia="en-GB"/>
        </w:rPr>
      </w:pPr>
      <w:r w:rsidRPr="00436F2D">
        <w:rPr>
          <w:rFonts w:ascii="Times New Roman" w:eastAsia="Times New Roman" w:hAnsi="Times New Roman" w:cs="Times New Roman"/>
          <w:bCs/>
          <w:color w:val="000000"/>
          <w:sz w:val="24"/>
          <w:szCs w:val="24"/>
          <w:lang w:eastAsia="en-GB"/>
        </w:rPr>
        <w:t xml:space="preserve">Berry, M. and Hodgson, C (2011) </w:t>
      </w:r>
      <w:r w:rsidRPr="00436F2D">
        <w:rPr>
          <w:rFonts w:ascii="Times New Roman" w:eastAsia="Times New Roman" w:hAnsi="Times New Roman" w:cs="Times New Roman"/>
          <w:bCs/>
          <w:i/>
          <w:iCs/>
          <w:color w:val="000000"/>
          <w:sz w:val="24"/>
          <w:szCs w:val="24"/>
          <w:lang w:eastAsia="en-GB"/>
        </w:rPr>
        <w:t>Adventure Education: an introduction</w:t>
      </w:r>
      <w:r>
        <w:rPr>
          <w:rFonts w:ascii="Times New Roman" w:eastAsia="Times New Roman" w:hAnsi="Times New Roman" w:cs="Times New Roman"/>
          <w:bCs/>
          <w:color w:val="000000"/>
          <w:sz w:val="24"/>
          <w:szCs w:val="24"/>
          <w:lang w:eastAsia="en-GB"/>
        </w:rPr>
        <w:t>:</w:t>
      </w:r>
      <w:r w:rsidRPr="00436F2D">
        <w:rPr>
          <w:rFonts w:ascii="Times New Roman" w:eastAsia="Times New Roman" w:hAnsi="Times New Roman" w:cs="Times New Roman"/>
          <w:bCs/>
          <w:color w:val="000000"/>
          <w:sz w:val="24"/>
          <w:szCs w:val="24"/>
          <w:lang w:eastAsia="en-GB"/>
        </w:rPr>
        <w:t xml:space="preserve"> Routledge, London and New York.</w:t>
      </w:r>
    </w:p>
    <w:p w14:paraId="27703D1F" w14:textId="77777777" w:rsidR="00C01422" w:rsidRDefault="00C01422" w:rsidP="00C01422">
      <w:pPr>
        <w:spacing w:after="0" w:line="360" w:lineRule="auto"/>
        <w:rPr>
          <w:rFonts w:ascii="Times New Roman" w:eastAsia="Times New Roman" w:hAnsi="Times New Roman" w:cs="Times New Roman"/>
          <w:bCs/>
          <w:color w:val="000000"/>
          <w:sz w:val="24"/>
          <w:szCs w:val="24"/>
          <w:lang w:eastAsia="en-GB"/>
        </w:rPr>
      </w:pPr>
    </w:p>
    <w:p w14:paraId="5432D0C4" w14:textId="6C983D30" w:rsidR="00C01422" w:rsidRDefault="00C01422" w:rsidP="00C01422">
      <w:pPr>
        <w:spacing w:after="0" w:line="240" w:lineRule="auto"/>
        <w:rPr>
          <w:rFonts w:ascii="Times New Roman" w:hAnsi="Times New Roman" w:cs="Times New Roman"/>
          <w:bCs/>
          <w:color w:val="000000"/>
          <w:sz w:val="24"/>
          <w:szCs w:val="24"/>
        </w:rPr>
      </w:pPr>
      <w:r w:rsidRPr="00ED17D2">
        <w:rPr>
          <w:rFonts w:ascii="Times New Roman" w:hAnsi="Times New Roman" w:cs="Times New Roman"/>
          <w:bCs/>
          <w:color w:val="000000"/>
          <w:sz w:val="24"/>
          <w:szCs w:val="24"/>
        </w:rPr>
        <w:t xml:space="preserve">Dickson, T. and Grey, T. (2012) </w:t>
      </w:r>
      <w:r w:rsidRPr="00ED17D2">
        <w:rPr>
          <w:rFonts w:ascii="Times New Roman" w:hAnsi="Times New Roman" w:cs="Times New Roman"/>
          <w:bCs/>
          <w:i/>
          <w:iCs/>
          <w:color w:val="000000"/>
          <w:sz w:val="24"/>
          <w:szCs w:val="24"/>
        </w:rPr>
        <w:t>Risk management in the outdoors</w:t>
      </w:r>
      <w:r>
        <w:rPr>
          <w:rFonts w:ascii="Times New Roman" w:hAnsi="Times New Roman" w:cs="Times New Roman"/>
          <w:bCs/>
          <w:i/>
          <w:iCs/>
          <w:color w:val="000000"/>
          <w:sz w:val="24"/>
          <w:szCs w:val="24"/>
        </w:rPr>
        <w:t>:</w:t>
      </w:r>
      <w:r w:rsidRPr="00ED17D2">
        <w:rPr>
          <w:rFonts w:ascii="Times New Roman" w:hAnsi="Times New Roman" w:cs="Times New Roman"/>
          <w:bCs/>
          <w:i/>
          <w:iCs/>
          <w:color w:val="000000"/>
          <w:sz w:val="24"/>
          <w:szCs w:val="24"/>
        </w:rPr>
        <w:t xml:space="preserve"> </w:t>
      </w:r>
      <w:r w:rsidRPr="00ED17D2">
        <w:rPr>
          <w:rFonts w:ascii="Times New Roman" w:hAnsi="Times New Roman" w:cs="Times New Roman"/>
          <w:bCs/>
          <w:color w:val="000000"/>
          <w:sz w:val="24"/>
          <w:szCs w:val="24"/>
        </w:rPr>
        <w:t>Cambridge: Cambridge university press.</w:t>
      </w:r>
    </w:p>
    <w:p w14:paraId="39938D15" w14:textId="77777777" w:rsidR="00C01422" w:rsidRDefault="00C01422" w:rsidP="00C01422">
      <w:pPr>
        <w:spacing w:after="0" w:line="360" w:lineRule="auto"/>
        <w:rPr>
          <w:rFonts w:ascii="Times New Roman" w:hAnsi="Times New Roman" w:cs="Times New Roman"/>
          <w:bCs/>
          <w:color w:val="000000"/>
          <w:sz w:val="24"/>
          <w:szCs w:val="24"/>
        </w:rPr>
      </w:pPr>
    </w:p>
    <w:p w14:paraId="2886DD83" w14:textId="4351F0E6" w:rsidR="00C01422" w:rsidRDefault="00C01422" w:rsidP="00C01422">
      <w:pPr>
        <w:spacing w:after="0" w:line="240" w:lineRule="auto"/>
        <w:rPr>
          <w:rFonts w:ascii="Times New Roman" w:hAnsi="Times New Roman" w:cs="Times New Roman"/>
          <w:bCs/>
          <w:color w:val="000000"/>
          <w:sz w:val="24"/>
          <w:szCs w:val="24"/>
        </w:rPr>
      </w:pPr>
      <w:r w:rsidRPr="00006496">
        <w:rPr>
          <w:rFonts w:ascii="Times New Roman" w:hAnsi="Times New Roman" w:cs="Times New Roman"/>
          <w:bCs/>
          <w:color w:val="000000"/>
          <w:sz w:val="24"/>
          <w:szCs w:val="24"/>
        </w:rPr>
        <w:t xml:space="preserve">Gill, T. (2007) </w:t>
      </w:r>
      <w:r w:rsidRPr="00006496">
        <w:rPr>
          <w:rFonts w:ascii="Times New Roman" w:hAnsi="Times New Roman" w:cs="Times New Roman"/>
          <w:bCs/>
          <w:i/>
          <w:color w:val="000000"/>
          <w:sz w:val="24"/>
          <w:szCs w:val="24"/>
        </w:rPr>
        <w:t>No fear: growing up in a risk averse society</w:t>
      </w:r>
      <w:r>
        <w:rPr>
          <w:rFonts w:ascii="Times New Roman" w:hAnsi="Times New Roman" w:cs="Times New Roman"/>
          <w:bCs/>
          <w:color w:val="000000"/>
          <w:sz w:val="24"/>
          <w:szCs w:val="24"/>
        </w:rPr>
        <w:t>:</w:t>
      </w:r>
      <w:r w:rsidRPr="00006496">
        <w:rPr>
          <w:rFonts w:ascii="Times New Roman" w:hAnsi="Times New Roman" w:cs="Times New Roman"/>
          <w:bCs/>
          <w:color w:val="000000"/>
          <w:sz w:val="24"/>
          <w:szCs w:val="24"/>
        </w:rPr>
        <w:t xml:space="preserve"> London: </w:t>
      </w:r>
      <w:proofErr w:type="spellStart"/>
      <w:r w:rsidRPr="00006496">
        <w:rPr>
          <w:rFonts w:ascii="Times New Roman" w:hAnsi="Times New Roman" w:cs="Times New Roman"/>
          <w:bCs/>
          <w:color w:val="000000"/>
          <w:sz w:val="24"/>
          <w:szCs w:val="24"/>
        </w:rPr>
        <w:t>Calouste</w:t>
      </w:r>
      <w:proofErr w:type="spellEnd"/>
      <w:r w:rsidRPr="00006496">
        <w:rPr>
          <w:rFonts w:ascii="Times New Roman" w:hAnsi="Times New Roman" w:cs="Times New Roman"/>
          <w:bCs/>
          <w:color w:val="000000"/>
          <w:sz w:val="24"/>
          <w:szCs w:val="24"/>
        </w:rPr>
        <w:t xml:space="preserve"> </w:t>
      </w:r>
      <w:proofErr w:type="spellStart"/>
      <w:r w:rsidRPr="00006496">
        <w:rPr>
          <w:rFonts w:ascii="Times New Roman" w:hAnsi="Times New Roman" w:cs="Times New Roman"/>
          <w:bCs/>
          <w:color w:val="000000"/>
          <w:sz w:val="24"/>
          <w:szCs w:val="24"/>
        </w:rPr>
        <w:t>Gulbenkian</w:t>
      </w:r>
      <w:proofErr w:type="spellEnd"/>
      <w:r w:rsidRPr="00006496">
        <w:rPr>
          <w:rFonts w:ascii="Times New Roman" w:hAnsi="Times New Roman" w:cs="Times New Roman"/>
          <w:bCs/>
          <w:color w:val="000000"/>
          <w:sz w:val="24"/>
          <w:szCs w:val="24"/>
        </w:rPr>
        <w:t xml:space="preserve"> Foundation</w:t>
      </w:r>
    </w:p>
    <w:p w14:paraId="704C89DE" w14:textId="77777777" w:rsidR="00C01422" w:rsidRDefault="00C01422" w:rsidP="00C01422">
      <w:pPr>
        <w:spacing w:after="0" w:line="360" w:lineRule="auto"/>
        <w:rPr>
          <w:rFonts w:ascii="Times New Roman" w:hAnsi="Times New Roman" w:cs="Times New Roman"/>
          <w:bCs/>
          <w:color w:val="000000"/>
          <w:sz w:val="24"/>
          <w:szCs w:val="24"/>
        </w:rPr>
      </w:pPr>
    </w:p>
    <w:p w14:paraId="0A511F55" w14:textId="249494D3" w:rsidR="00C01422" w:rsidRPr="009C5425" w:rsidRDefault="00C01422" w:rsidP="00C01422">
      <w:pPr>
        <w:spacing w:after="0" w:line="240" w:lineRule="auto"/>
        <w:rPr>
          <w:rFonts w:ascii="Times New Roman" w:eastAsia="Times New Roman" w:hAnsi="Times New Roman" w:cs="Times New Roman"/>
          <w:sz w:val="24"/>
          <w:szCs w:val="24"/>
          <w:lang w:eastAsia="en-GB"/>
        </w:rPr>
      </w:pPr>
      <w:r w:rsidRPr="009C5425">
        <w:rPr>
          <w:rFonts w:ascii="Times New Roman" w:eastAsia="Times New Roman" w:hAnsi="Times New Roman" w:cs="Times New Roman"/>
          <w:color w:val="000000"/>
          <w:sz w:val="24"/>
          <w:szCs w:val="24"/>
          <w:lang w:eastAsia="en-GB"/>
        </w:rPr>
        <w:t xml:space="preserve">Gill, T. (2010) </w:t>
      </w:r>
      <w:r w:rsidRPr="009C5425">
        <w:rPr>
          <w:rFonts w:ascii="Times New Roman" w:eastAsia="Times New Roman" w:hAnsi="Times New Roman" w:cs="Times New Roman"/>
          <w:i/>
          <w:iCs/>
          <w:color w:val="000000"/>
          <w:sz w:val="24"/>
          <w:szCs w:val="24"/>
          <w:lang w:eastAsia="en-GB"/>
        </w:rPr>
        <w:t>Nothing Ventured... Balancing risks and benefits in the outdoors.</w:t>
      </w:r>
      <w:r w:rsidRPr="009C5425">
        <w:rPr>
          <w:rFonts w:ascii="Times New Roman" w:eastAsia="Times New Roman" w:hAnsi="Times New Roman" w:cs="Times New Roman"/>
          <w:color w:val="000000"/>
          <w:sz w:val="24"/>
          <w:szCs w:val="24"/>
          <w:lang w:eastAsia="en-GB"/>
        </w:rPr>
        <w:t xml:space="preserve"> England: English Outdoor Council. Available at: </w:t>
      </w:r>
      <w:hyperlink r:id="rId8" w:history="1">
        <w:r w:rsidRPr="009C5425">
          <w:rPr>
            <w:rFonts w:ascii="Times New Roman" w:eastAsia="Times New Roman" w:hAnsi="Times New Roman" w:cs="Times New Roman"/>
            <w:color w:val="000000"/>
            <w:sz w:val="24"/>
            <w:szCs w:val="24"/>
            <w:u w:val="single"/>
            <w:lang w:eastAsia="en-GB"/>
          </w:rPr>
          <w:t>https://www.englishoutdoorcouncil.org/wp-content/uploads/Nothing-Ventured.pdf</w:t>
        </w:r>
      </w:hyperlink>
      <w:r>
        <w:rPr>
          <w:rFonts w:ascii="Times New Roman" w:eastAsia="Times New Roman" w:hAnsi="Times New Roman" w:cs="Times New Roman"/>
          <w:sz w:val="24"/>
          <w:szCs w:val="24"/>
          <w:lang w:eastAsia="en-GB"/>
        </w:rPr>
        <w:t xml:space="preserve">  (Accessed: 15</w:t>
      </w:r>
      <w:r w:rsidRPr="00C84DD2">
        <w:rPr>
          <w:rFonts w:ascii="Times New Roman" w:eastAsia="Times New Roman" w:hAnsi="Times New Roman" w:cs="Times New Roman"/>
          <w:sz w:val="24"/>
          <w:szCs w:val="24"/>
          <w:vertAlign w:val="superscript"/>
          <w:lang w:eastAsia="en-GB"/>
        </w:rPr>
        <w:t>th</w:t>
      </w:r>
      <w:r>
        <w:rPr>
          <w:rFonts w:ascii="Times New Roman" w:eastAsia="Times New Roman" w:hAnsi="Times New Roman" w:cs="Times New Roman"/>
          <w:sz w:val="24"/>
          <w:szCs w:val="24"/>
          <w:lang w:eastAsia="en-GB"/>
        </w:rPr>
        <w:t xml:space="preserve"> March 2019)</w:t>
      </w:r>
    </w:p>
    <w:p w14:paraId="66239B9A" w14:textId="77777777" w:rsidR="00C01422" w:rsidRDefault="00C01422" w:rsidP="00C01422">
      <w:pPr>
        <w:spacing w:after="0" w:line="360" w:lineRule="auto"/>
        <w:rPr>
          <w:rFonts w:ascii="Times New Roman" w:eastAsia="Times New Roman" w:hAnsi="Times New Roman" w:cs="Times New Roman"/>
          <w:sz w:val="24"/>
          <w:szCs w:val="24"/>
          <w:lang w:eastAsia="en-GB"/>
        </w:rPr>
      </w:pPr>
    </w:p>
    <w:p w14:paraId="71251AD8" w14:textId="5E07A3CB" w:rsidR="00C01422" w:rsidRPr="00C01422" w:rsidRDefault="00C01422" w:rsidP="00C01422">
      <w:pPr>
        <w:spacing w:after="0" w:line="276" w:lineRule="auto"/>
        <w:rPr>
          <w:rFonts w:ascii="Times New Roman" w:eastAsia="Times New Roman" w:hAnsi="Times New Roman" w:cs="Times New Roman"/>
          <w:sz w:val="24"/>
          <w:szCs w:val="24"/>
          <w:lang w:eastAsia="en-GB"/>
        </w:rPr>
      </w:pPr>
      <w:r>
        <w:rPr>
          <w:rFonts w:ascii="Times New Roman" w:hAnsi="Times New Roman" w:cs="Times New Roman"/>
          <w:bCs/>
          <w:color w:val="000000"/>
          <w:sz w:val="24"/>
          <w:szCs w:val="24"/>
        </w:rPr>
        <w:t xml:space="preserve">McNamee, M. (2007) </w:t>
      </w:r>
      <w:r>
        <w:rPr>
          <w:rFonts w:ascii="Times New Roman" w:hAnsi="Times New Roman" w:cs="Times New Roman"/>
          <w:bCs/>
          <w:i/>
          <w:color w:val="000000"/>
          <w:sz w:val="24"/>
          <w:szCs w:val="24"/>
        </w:rPr>
        <w:t xml:space="preserve">Philosophy, risk and adventure: </w:t>
      </w:r>
      <w:r>
        <w:rPr>
          <w:rFonts w:ascii="Times New Roman" w:hAnsi="Times New Roman" w:cs="Times New Roman"/>
          <w:bCs/>
          <w:color w:val="000000"/>
          <w:sz w:val="24"/>
          <w:szCs w:val="24"/>
        </w:rPr>
        <w:t xml:space="preserve">USA and Canada. </w:t>
      </w:r>
      <w:r>
        <w:rPr>
          <w:rFonts w:ascii="Times New Roman" w:hAnsi="Times New Roman" w:cs="Times New Roman"/>
          <w:bCs/>
          <w:i/>
          <w:color w:val="000000"/>
          <w:sz w:val="24"/>
          <w:szCs w:val="24"/>
        </w:rPr>
        <w:t xml:space="preserve"> </w:t>
      </w:r>
    </w:p>
    <w:p w14:paraId="72755B61" w14:textId="77777777" w:rsidR="00C01422" w:rsidRDefault="00C01422" w:rsidP="00C01422">
      <w:pPr>
        <w:pStyle w:val="NormalWeb"/>
        <w:spacing w:before="0" w:beforeAutospacing="0" w:after="0" w:afterAutospacing="0" w:line="360" w:lineRule="auto"/>
        <w:jc w:val="both"/>
        <w:textAlignment w:val="baseline"/>
        <w:rPr>
          <w:color w:val="000000"/>
        </w:rPr>
      </w:pPr>
    </w:p>
    <w:p w14:paraId="17C202DB" w14:textId="7F15629F" w:rsidR="00D03160" w:rsidRDefault="00D03160" w:rsidP="00C01422">
      <w:pPr>
        <w:pStyle w:val="NormalWeb"/>
        <w:spacing w:before="0" w:beforeAutospacing="0" w:after="0" w:afterAutospacing="0" w:line="276" w:lineRule="auto"/>
        <w:jc w:val="both"/>
        <w:textAlignment w:val="baseline"/>
        <w:rPr>
          <w:color w:val="000000"/>
        </w:rPr>
      </w:pPr>
      <w:r>
        <w:rPr>
          <w:color w:val="000000"/>
        </w:rPr>
        <w:t xml:space="preserve">Mortlock, C. (2004) </w:t>
      </w:r>
      <w:r>
        <w:rPr>
          <w:i/>
          <w:iCs/>
          <w:color w:val="000000"/>
        </w:rPr>
        <w:t>The Adventure Alternative:</w:t>
      </w:r>
      <w:r>
        <w:rPr>
          <w:color w:val="000000"/>
        </w:rPr>
        <w:t xml:space="preserve"> Milnthorpe: Cicerone</w:t>
      </w:r>
    </w:p>
    <w:p w14:paraId="6AEE9F4E" w14:textId="0E805323" w:rsidR="00D03160" w:rsidRDefault="00D03160" w:rsidP="00C01422">
      <w:pPr>
        <w:spacing w:after="0" w:line="276" w:lineRule="auto"/>
        <w:rPr>
          <w:rFonts w:ascii="Times New Roman" w:hAnsi="Times New Roman" w:cs="Times New Roman"/>
          <w:sz w:val="24"/>
          <w:szCs w:val="24"/>
        </w:rPr>
      </w:pPr>
    </w:p>
    <w:p w14:paraId="660FE2DD" w14:textId="0A7F29BB" w:rsidR="00853375" w:rsidRPr="00853375" w:rsidRDefault="00853375" w:rsidP="00C01422">
      <w:pPr>
        <w:spacing w:after="0" w:line="276" w:lineRule="auto"/>
        <w:rPr>
          <w:rFonts w:ascii="Times New Roman" w:hAnsi="Times New Roman" w:cs="Times New Roman"/>
          <w:bCs/>
          <w:i/>
          <w:color w:val="000000"/>
          <w:sz w:val="24"/>
          <w:szCs w:val="24"/>
        </w:rPr>
      </w:pPr>
    </w:p>
    <w:p w14:paraId="5416664B" w14:textId="7A5F1ADB" w:rsidR="00682041" w:rsidRDefault="00682041" w:rsidP="00831014">
      <w:pPr>
        <w:spacing w:after="0" w:line="240" w:lineRule="auto"/>
        <w:rPr>
          <w:rFonts w:ascii="Times New Roman" w:eastAsia="Times New Roman" w:hAnsi="Times New Roman" w:cs="Times New Roman"/>
          <w:bCs/>
          <w:color w:val="000000"/>
          <w:sz w:val="24"/>
          <w:szCs w:val="24"/>
          <w:lang w:eastAsia="en-GB"/>
        </w:rPr>
      </w:pPr>
    </w:p>
    <w:p w14:paraId="6CDDBA47" w14:textId="77777777" w:rsidR="009C5425" w:rsidRPr="00436F2D" w:rsidRDefault="009C5425" w:rsidP="00831014">
      <w:pPr>
        <w:spacing w:after="0" w:line="240" w:lineRule="auto"/>
        <w:rPr>
          <w:rFonts w:ascii="Times New Roman" w:eastAsia="Times New Roman" w:hAnsi="Times New Roman" w:cs="Times New Roman"/>
          <w:sz w:val="24"/>
          <w:szCs w:val="24"/>
          <w:lang w:eastAsia="en-GB"/>
        </w:rPr>
      </w:pPr>
    </w:p>
    <w:p w14:paraId="2819DDB1" w14:textId="77777777" w:rsidR="00831014" w:rsidRPr="00C16676" w:rsidRDefault="00831014" w:rsidP="00D03160">
      <w:pPr>
        <w:spacing w:after="0" w:line="360" w:lineRule="auto"/>
        <w:rPr>
          <w:rFonts w:ascii="Times New Roman" w:hAnsi="Times New Roman" w:cs="Times New Roman"/>
          <w:sz w:val="24"/>
          <w:szCs w:val="24"/>
        </w:rPr>
      </w:pPr>
    </w:p>
    <w:sectPr w:rsidR="00831014" w:rsidRPr="00C16676" w:rsidSect="00853375">
      <w:footerReference w:type="default" r:id="rId9"/>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FCBBEF" w14:textId="77777777" w:rsidR="00853375" w:rsidRDefault="00853375" w:rsidP="00853375">
      <w:pPr>
        <w:spacing w:after="0" w:line="240" w:lineRule="auto"/>
      </w:pPr>
      <w:r>
        <w:separator/>
      </w:r>
    </w:p>
  </w:endnote>
  <w:endnote w:type="continuationSeparator" w:id="0">
    <w:p w14:paraId="5ADD99B0" w14:textId="77777777" w:rsidR="00853375" w:rsidRDefault="00853375" w:rsidP="008533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807343"/>
      <w:docPartObj>
        <w:docPartGallery w:val="Page Numbers (Bottom of Page)"/>
        <w:docPartUnique/>
      </w:docPartObj>
    </w:sdtPr>
    <w:sdtEndPr>
      <w:rPr>
        <w:noProof/>
      </w:rPr>
    </w:sdtEndPr>
    <w:sdtContent>
      <w:p w14:paraId="36BEF54B" w14:textId="4688A6FE" w:rsidR="00853375" w:rsidRDefault="008533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08BBA2" w14:textId="77777777" w:rsidR="00853375" w:rsidRDefault="008533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0AF065" w14:textId="77777777" w:rsidR="00853375" w:rsidRDefault="00853375" w:rsidP="00853375">
      <w:pPr>
        <w:spacing w:after="0" w:line="240" w:lineRule="auto"/>
      </w:pPr>
      <w:r>
        <w:separator/>
      </w:r>
    </w:p>
  </w:footnote>
  <w:footnote w:type="continuationSeparator" w:id="0">
    <w:p w14:paraId="29D90514" w14:textId="77777777" w:rsidR="00853375" w:rsidRDefault="00853375" w:rsidP="008533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E9F6792"/>
    <w:multiLevelType w:val="multilevel"/>
    <w:tmpl w:val="20AEF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677"/>
    <w:rsid w:val="00005F63"/>
    <w:rsid w:val="00006496"/>
    <w:rsid w:val="00012570"/>
    <w:rsid w:val="00055C7E"/>
    <w:rsid w:val="000A38AA"/>
    <w:rsid w:val="000A7A21"/>
    <w:rsid w:val="000B79AD"/>
    <w:rsid w:val="000C01CE"/>
    <w:rsid w:val="000C33BD"/>
    <w:rsid w:val="000C42BF"/>
    <w:rsid w:val="000F52DB"/>
    <w:rsid w:val="001032E3"/>
    <w:rsid w:val="00112BAB"/>
    <w:rsid w:val="0011436D"/>
    <w:rsid w:val="001241DF"/>
    <w:rsid w:val="00141903"/>
    <w:rsid w:val="00155C9B"/>
    <w:rsid w:val="001708DB"/>
    <w:rsid w:val="001822B6"/>
    <w:rsid w:val="0018399A"/>
    <w:rsid w:val="00190A98"/>
    <w:rsid w:val="00191A85"/>
    <w:rsid w:val="001975A7"/>
    <w:rsid w:val="001B2BCD"/>
    <w:rsid w:val="001F136D"/>
    <w:rsid w:val="001F1C65"/>
    <w:rsid w:val="001F65BE"/>
    <w:rsid w:val="001F70AB"/>
    <w:rsid w:val="00230B50"/>
    <w:rsid w:val="00232DCE"/>
    <w:rsid w:val="00263FF6"/>
    <w:rsid w:val="00265307"/>
    <w:rsid w:val="002821F8"/>
    <w:rsid w:val="00293728"/>
    <w:rsid w:val="002944AC"/>
    <w:rsid w:val="002A0DA5"/>
    <w:rsid w:val="002D5BEA"/>
    <w:rsid w:val="003079B4"/>
    <w:rsid w:val="00315A18"/>
    <w:rsid w:val="003174CE"/>
    <w:rsid w:val="00323433"/>
    <w:rsid w:val="0032645C"/>
    <w:rsid w:val="00337E4E"/>
    <w:rsid w:val="0034135B"/>
    <w:rsid w:val="0035772E"/>
    <w:rsid w:val="003A2651"/>
    <w:rsid w:val="003B769B"/>
    <w:rsid w:val="003C0325"/>
    <w:rsid w:val="003D3E19"/>
    <w:rsid w:val="004073B8"/>
    <w:rsid w:val="00422A61"/>
    <w:rsid w:val="00436F2D"/>
    <w:rsid w:val="0048574B"/>
    <w:rsid w:val="00493469"/>
    <w:rsid w:val="00497C50"/>
    <w:rsid w:val="004D2F37"/>
    <w:rsid w:val="004D381B"/>
    <w:rsid w:val="004D7436"/>
    <w:rsid w:val="00515E31"/>
    <w:rsid w:val="005265ED"/>
    <w:rsid w:val="0054048C"/>
    <w:rsid w:val="005504F4"/>
    <w:rsid w:val="00572D41"/>
    <w:rsid w:val="005A78D8"/>
    <w:rsid w:val="005B5059"/>
    <w:rsid w:val="005F21D3"/>
    <w:rsid w:val="00647204"/>
    <w:rsid w:val="006571B4"/>
    <w:rsid w:val="00682041"/>
    <w:rsid w:val="00682A75"/>
    <w:rsid w:val="00683B2C"/>
    <w:rsid w:val="006C2CA1"/>
    <w:rsid w:val="006D347D"/>
    <w:rsid w:val="006F31EF"/>
    <w:rsid w:val="006F4BCC"/>
    <w:rsid w:val="007068E7"/>
    <w:rsid w:val="00713351"/>
    <w:rsid w:val="007359B4"/>
    <w:rsid w:val="00775C90"/>
    <w:rsid w:val="00785C0B"/>
    <w:rsid w:val="00792E62"/>
    <w:rsid w:val="00796F49"/>
    <w:rsid w:val="007B49FF"/>
    <w:rsid w:val="007B4D0C"/>
    <w:rsid w:val="007E1EC7"/>
    <w:rsid w:val="00800861"/>
    <w:rsid w:val="00816BC2"/>
    <w:rsid w:val="008230D7"/>
    <w:rsid w:val="00830568"/>
    <w:rsid w:val="00831014"/>
    <w:rsid w:val="00833677"/>
    <w:rsid w:val="008377B2"/>
    <w:rsid w:val="0084167C"/>
    <w:rsid w:val="00853375"/>
    <w:rsid w:val="00872022"/>
    <w:rsid w:val="00892529"/>
    <w:rsid w:val="008B20D6"/>
    <w:rsid w:val="008C0A03"/>
    <w:rsid w:val="008C2775"/>
    <w:rsid w:val="008D4ECA"/>
    <w:rsid w:val="00931CE2"/>
    <w:rsid w:val="00936C5F"/>
    <w:rsid w:val="00975320"/>
    <w:rsid w:val="00982538"/>
    <w:rsid w:val="009C0D73"/>
    <w:rsid w:val="009C5425"/>
    <w:rsid w:val="009D0ED6"/>
    <w:rsid w:val="009D7C38"/>
    <w:rsid w:val="009E0ABD"/>
    <w:rsid w:val="009F4C32"/>
    <w:rsid w:val="00A02B2B"/>
    <w:rsid w:val="00A1182B"/>
    <w:rsid w:val="00A16E03"/>
    <w:rsid w:val="00A17601"/>
    <w:rsid w:val="00A212A3"/>
    <w:rsid w:val="00A41CDB"/>
    <w:rsid w:val="00A45EE2"/>
    <w:rsid w:val="00A616E8"/>
    <w:rsid w:val="00A71BC4"/>
    <w:rsid w:val="00A81AA7"/>
    <w:rsid w:val="00A86E24"/>
    <w:rsid w:val="00AC4D0C"/>
    <w:rsid w:val="00AC518D"/>
    <w:rsid w:val="00AE2582"/>
    <w:rsid w:val="00AF0C8B"/>
    <w:rsid w:val="00B10094"/>
    <w:rsid w:val="00B16F66"/>
    <w:rsid w:val="00B24172"/>
    <w:rsid w:val="00B31099"/>
    <w:rsid w:val="00B37CE4"/>
    <w:rsid w:val="00B4682F"/>
    <w:rsid w:val="00B51835"/>
    <w:rsid w:val="00B72900"/>
    <w:rsid w:val="00B8761F"/>
    <w:rsid w:val="00B929F3"/>
    <w:rsid w:val="00BC3F0B"/>
    <w:rsid w:val="00C01422"/>
    <w:rsid w:val="00C02558"/>
    <w:rsid w:val="00C12807"/>
    <w:rsid w:val="00C16676"/>
    <w:rsid w:val="00C22321"/>
    <w:rsid w:val="00C31666"/>
    <w:rsid w:val="00C5341F"/>
    <w:rsid w:val="00C77EFD"/>
    <w:rsid w:val="00C84DD2"/>
    <w:rsid w:val="00CA4F72"/>
    <w:rsid w:val="00CA6372"/>
    <w:rsid w:val="00CC4BEC"/>
    <w:rsid w:val="00CD0196"/>
    <w:rsid w:val="00CD1893"/>
    <w:rsid w:val="00CD4CCF"/>
    <w:rsid w:val="00CE795B"/>
    <w:rsid w:val="00D03160"/>
    <w:rsid w:val="00D23AF8"/>
    <w:rsid w:val="00D36BA7"/>
    <w:rsid w:val="00D42E14"/>
    <w:rsid w:val="00D67EE8"/>
    <w:rsid w:val="00D67F96"/>
    <w:rsid w:val="00D70789"/>
    <w:rsid w:val="00D7229B"/>
    <w:rsid w:val="00D86F88"/>
    <w:rsid w:val="00D9016F"/>
    <w:rsid w:val="00DC0E6A"/>
    <w:rsid w:val="00DD1D43"/>
    <w:rsid w:val="00DE692C"/>
    <w:rsid w:val="00DF5E35"/>
    <w:rsid w:val="00E2238B"/>
    <w:rsid w:val="00E360F6"/>
    <w:rsid w:val="00E43493"/>
    <w:rsid w:val="00E709C9"/>
    <w:rsid w:val="00E72A8A"/>
    <w:rsid w:val="00E80E52"/>
    <w:rsid w:val="00EA278E"/>
    <w:rsid w:val="00EB3DB1"/>
    <w:rsid w:val="00EB5786"/>
    <w:rsid w:val="00EC606B"/>
    <w:rsid w:val="00ED17D2"/>
    <w:rsid w:val="00ED7149"/>
    <w:rsid w:val="00EE3537"/>
    <w:rsid w:val="00EF46D6"/>
    <w:rsid w:val="00EF70E8"/>
    <w:rsid w:val="00F114E3"/>
    <w:rsid w:val="00F24504"/>
    <w:rsid w:val="00F605E0"/>
    <w:rsid w:val="00F651B9"/>
    <w:rsid w:val="00F75046"/>
    <w:rsid w:val="00F908B9"/>
    <w:rsid w:val="00F91B19"/>
    <w:rsid w:val="00FA1CF4"/>
    <w:rsid w:val="00FC7FE2"/>
    <w:rsid w:val="00FD4F3E"/>
    <w:rsid w:val="00FF67AE"/>
    <w:rsid w:val="00FF7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69BFFC"/>
  <w15:chartTrackingRefBased/>
  <w15:docId w15:val="{84A64F55-DBDB-43B7-A0AF-252F8D8BDF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335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0316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tab-span">
    <w:name w:val="apple-tab-span"/>
    <w:basedOn w:val="DefaultParagraphFont"/>
    <w:rsid w:val="005F21D3"/>
  </w:style>
  <w:style w:type="character" w:customStyle="1" w:styleId="Heading1Char">
    <w:name w:val="Heading 1 Char"/>
    <w:basedOn w:val="DefaultParagraphFont"/>
    <w:link w:val="Heading1"/>
    <w:uiPriority w:val="9"/>
    <w:rsid w:val="00713351"/>
    <w:rPr>
      <w:rFonts w:ascii="Times New Roman" w:eastAsia="Times New Roman" w:hAnsi="Times New Roman" w:cs="Times New Roman"/>
      <w:b/>
      <w:bCs/>
      <w:kern w:val="36"/>
      <w:sz w:val="48"/>
      <w:szCs w:val="48"/>
      <w:lang w:eastAsia="en-GB"/>
    </w:rPr>
  </w:style>
  <w:style w:type="character" w:customStyle="1" w:styleId="a-size-large">
    <w:name w:val="a-size-large"/>
    <w:basedOn w:val="DefaultParagraphFont"/>
    <w:rsid w:val="00713351"/>
  </w:style>
  <w:style w:type="character" w:styleId="Hyperlink">
    <w:name w:val="Hyperlink"/>
    <w:basedOn w:val="DefaultParagraphFont"/>
    <w:uiPriority w:val="99"/>
    <w:semiHidden/>
    <w:unhideWhenUsed/>
    <w:rsid w:val="00EB5786"/>
    <w:rPr>
      <w:color w:val="0000FF"/>
      <w:u w:val="single"/>
    </w:rPr>
  </w:style>
  <w:style w:type="paragraph" w:customStyle="1" w:styleId="Modcode">
    <w:name w:val="Modcode"/>
    <w:basedOn w:val="Normal"/>
    <w:rsid w:val="00872022"/>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Normal"/>
    <w:rsid w:val="00872022"/>
    <w:pPr>
      <w:spacing w:after="240" w:line="240" w:lineRule="auto"/>
    </w:pPr>
    <w:rPr>
      <w:rFonts w:ascii="Times New Roman" w:eastAsia="Times New Roman" w:hAnsi="Times New Roman" w:cs="Times New Roman"/>
      <w:b/>
      <w:caps/>
      <w:sz w:val="28"/>
      <w:szCs w:val="20"/>
      <w:lang w:eastAsia="en-GB"/>
    </w:rPr>
  </w:style>
  <w:style w:type="paragraph" w:styleId="Title">
    <w:name w:val="Title"/>
    <w:basedOn w:val="Normal"/>
    <w:link w:val="TitleChar"/>
    <w:uiPriority w:val="10"/>
    <w:qFormat/>
    <w:rsid w:val="0087202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7202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7202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7202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872022"/>
    <w:pPr>
      <w:spacing w:after="200" w:line="276" w:lineRule="auto"/>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87202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72022"/>
    <w:rPr>
      <w:rFonts w:ascii="Segoe UI" w:hAnsi="Segoe UI" w:cs="Segoe UI"/>
      <w:sz w:val="18"/>
      <w:szCs w:val="18"/>
    </w:rPr>
  </w:style>
  <w:style w:type="paragraph" w:styleId="Header">
    <w:name w:val="header"/>
    <w:basedOn w:val="Normal"/>
    <w:link w:val="HeaderChar"/>
    <w:uiPriority w:val="99"/>
    <w:unhideWhenUsed/>
    <w:rsid w:val="008533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3375"/>
  </w:style>
  <w:style w:type="paragraph" w:styleId="Footer">
    <w:name w:val="footer"/>
    <w:basedOn w:val="Normal"/>
    <w:link w:val="FooterChar"/>
    <w:uiPriority w:val="99"/>
    <w:unhideWhenUsed/>
    <w:rsid w:val="008533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33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66428">
      <w:bodyDiv w:val="1"/>
      <w:marLeft w:val="0"/>
      <w:marRight w:val="0"/>
      <w:marTop w:val="0"/>
      <w:marBottom w:val="0"/>
      <w:divBdr>
        <w:top w:val="none" w:sz="0" w:space="0" w:color="auto"/>
        <w:left w:val="none" w:sz="0" w:space="0" w:color="auto"/>
        <w:bottom w:val="none" w:sz="0" w:space="0" w:color="auto"/>
        <w:right w:val="none" w:sz="0" w:space="0" w:color="auto"/>
      </w:divBdr>
    </w:div>
    <w:div w:id="69272140">
      <w:bodyDiv w:val="1"/>
      <w:marLeft w:val="0"/>
      <w:marRight w:val="0"/>
      <w:marTop w:val="0"/>
      <w:marBottom w:val="0"/>
      <w:divBdr>
        <w:top w:val="none" w:sz="0" w:space="0" w:color="auto"/>
        <w:left w:val="none" w:sz="0" w:space="0" w:color="auto"/>
        <w:bottom w:val="none" w:sz="0" w:space="0" w:color="auto"/>
        <w:right w:val="none" w:sz="0" w:space="0" w:color="auto"/>
      </w:divBdr>
    </w:div>
    <w:div w:id="151682321">
      <w:bodyDiv w:val="1"/>
      <w:marLeft w:val="0"/>
      <w:marRight w:val="0"/>
      <w:marTop w:val="0"/>
      <w:marBottom w:val="0"/>
      <w:divBdr>
        <w:top w:val="none" w:sz="0" w:space="0" w:color="auto"/>
        <w:left w:val="none" w:sz="0" w:space="0" w:color="auto"/>
        <w:bottom w:val="none" w:sz="0" w:space="0" w:color="auto"/>
        <w:right w:val="none" w:sz="0" w:space="0" w:color="auto"/>
      </w:divBdr>
    </w:div>
    <w:div w:id="325715180">
      <w:bodyDiv w:val="1"/>
      <w:marLeft w:val="0"/>
      <w:marRight w:val="0"/>
      <w:marTop w:val="0"/>
      <w:marBottom w:val="0"/>
      <w:divBdr>
        <w:top w:val="none" w:sz="0" w:space="0" w:color="auto"/>
        <w:left w:val="none" w:sz="0" w:space="0" w:color="auto"/>
        <w:bottom w:val="none" w:sz="0" w:space="0" w:color="auto"/>
        <w:right w:val="none" w:sz="0" w:space="0" w:color="auto"/>
      </w:divBdr>
    </w:div>
    <w:div w:id="467430440">
      <w:bodyDiv w:val="1"/>
      <w:marLeft w:val="0"/>
      <w:marRight w:val="0"/>
      <w:marTop w:val="0"/>
      <w:marBottom w:val="0"/>
      <w:divBdr>
        <w:top w:val="none" w:sz="0" w:space="0" w:color="auto"/>
        <w:left w:val="none" w:sz="0" w:space="0" w:color="auto"/>
        <w:bottom w:val="none" w:sz="0" w:space="0" w:color="auto"/>
        <w:right w:val="none" w:sz="0" w:space="0" w:color="auto"/>
      </w:divBdr>
    </w:div>
    <w:div w:id="839587523">
      <w:bodyDiv w:val="1"/>
      <w:marLeft w:val="0"/>
      <w:marRight w:val="0"/>
      <w:marTop w:val="0"/>
      <w:marBottom w:val="0"/>
      <w:divBdr>
        <w:top w:val="none" w:sz="0" w:space="0" w:color="auto"/>
        <w:left w:val="none" w:sz="0" w:space="0" w:color="auto"/>
        <w:bottom w:val="none" w:sz="0" w:space="0" w:color="auto"/>
        <w:right w:val="none" w:sz="0" w:space="0" w:color="auto"/>
      </w:divBdr>
    </w:div>
    <w:div w:id="949705942">
      <w:bodyDiv w:val="1"/>
      <w:marLeft w:val="0"/>
      <w:marRight w:val="0"/>
      <w:marTop w:val="0"/>
      <w:marBottom w:val="0"/>
      <w:divBdr>
        <w:top w:val="none" w:sz="0" w:space="0" w:color="auto"/>
        <w:left w:val="none" w:sz="0" w:space="0" w:color="auto"/>
        <w:bottom w:val="none" w:sz="0" w:space="0" w:color="auto"/>
        <w:right w:val="none" w:sz="0" w:space="0" w:color="auto"/>
      </w:divBdr>
    </w:div>
    <w:div w:id="954094860">
      <w:bodyDiv w:val="1"/>
      <w:marLeft w:val="0"/>
      <w:marRight w:val="0"/>
      <w:marTop w:val="0"/>
      <w:marBottom w:val="0"/>
      <w:divBdr>
        <w:top w:val="none" w:sz="0" w:space="0" w:color="auto"/>
        <w:left w:val="none" w:sz="0" w:space="0" w:color="auto"/>
        <w:bottom w:val="none" w:sz="0" w:space="0" w:color="auto"/>
        <w:right w:val="none" w:sz="0" w:space="0" w:color="auto"/>
      </w:divBdr>
    </w:div>
    <w:div w:id="954873060">
      <w:bodyDiv w:val="1"/>
      <w:marLeft w:val="0"/>
      <w:marRight w:val="0"/>
      <w:marTop w:val="0"/>
      <w:marBottom w:val="0"/>
      <w:divBdr>
        <w:top w:val="none" w:sz="0" w:space="0" w:color="auto"/>
        <w:left w:val="none" w:sz="0" w:space="0" w:color="auto"/>
        <w:bottom w:val="none" w:sz="0" w:space="0" w:color="auto"/>
        <w:right w:val="none" w:sz="0" w:space="0" w:color="auto"/>
      </w:divBdr>
    </w:div>
    <w:div w:id="1248156616">
      <w:bodyDiv w:val="1"/>
      <w:marLeft w:val="0"/>
      <w:marRight w:val="0"/>
      <w:marTop w:val="0"/>
      <w:marBottom w:val="0"/>
      <w:divBdr>
        <w:top w:val="none" w:sz="0" w:space="0" w:color="auto"/>
        <w:left w:val="none" w:sz="0" w:space="0" w:color="auto"/>
        <w:bottom w:val="none" w:sz="0" w:space="0" w:color="auto"/>
        <w:right w:val="none" w:sz="0" w:space="0" w:color="auto"/>
      </w:divBdr>
    </w:div>
    <w:div w:id="1428891015">
      <w:bodyDiv w:val="1"/>
      <w:marLeft w:val="0"/>
      <w:marRight w:val="0"/>
      <w:marTop w:val="0"/>
      <w:marBottom w:val="0"/>
      <w:divBdr>
        <w:top w:val="none" w:sz="0" w:space="0" w:color="auto"/>
        <w:left w:val="none" w:sz="0" w:space="0" w:color="auto"/>
        <w:bottom w:val="none" w:sz="0" w:space="0" w:color="auto"/>
        <w:right w:val="none" w:sz="0" w:space="0" w:color="auto"/>
      </w:divBdr>
    </w:div>
    <w:div w:id="1458375986">
      <w:bodyDiv w:val="1"/>
      <w:marLeft w:val="0"/>
      <w:marRight w:val="0"/>
      <w:marTop w:val="0"/>
      <w:marBottom w:val="0"/>
      <w:divBdr>
        <w:top w:val="none" w:sz="0" w:space="0" w:color="auto"/>
        <w:left w:val="none" w:sz="0" w:space="0" w:color="auto"/>
        <w:bottom w:val="none" w:sz="0" w:space="0" w:color="auto"/>
        <w:right w:val="none" w:sz="0" w:space="0" w:color="auto"/>
      </w:divBdr>
    </w:div>
    <w:div w:id="1572424783">
      <w:bodyDiv w:val="1"/>
      <w:marLeft w:val="0"/>
      <w:marRight w:val="0"/>
      <w:marTop w:val="0"/>
      <w:marBottom w:val="0"/>
      <w:divBdr>
        <w:top w:val="none" w:sz="0" w:space="0" w:color="auto"/>
        <w:left w:val="none" w:sz="0" w:space="0" w:color="auto"/>
        <w:bottom w:val="none" w:sz="0" w:space="0" w:color="auto"/>
        <w:right w:val="none" w:sz="0" w:space="0" w:color="auto"/>
      </w:divBdr>
    </w:div>
    <w:div w:id="1662847537">
      <w:bodyDiv w:val="1"/>
      <w:marLeft w:val="0"/>
      <w:marRight w:val="0"/>
      <w:marTop w:val="0"/>
      <w:marBottom w:val="0"/>
      <w:divBdr>
        <w:top w:val="none" w:sz="0" w:space="0" w:color="auto"/>
        <w:left w:val="none" w:sz="0" w:space="0" w:color="auto"/>
        <w:bottom w:val="none" w:sz="0" w:space="0" w:color="auto"/>
        <w:right w:val="none" w:sz="0" w:space="0" w:color="auto"/>
      </w:divBdr>
    </w:div>
    <w:div w:id="1958025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ishoutdoorcouncil.org/wp-content/uploads/Nothing-Ventured.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A0622D-42A3-4FDB-845F-F3B357ABA4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8</Pages>
  <Words>2492</Words>
  <Characters>14206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 (1802239)</cp:lastModifiedBy>
  <cp:revision>3</cp:revision>
  <dcterms:created xsi:type="dcterms:W3CDTF">2019-03-22T13:19:00Z</dcterms:created>
  <dcterms:modified xsi:type="dcterms:W3CDTF">2019-03-22T13:33:00Z</dcterms:modified>
</cp:coreProperties>
</file>