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88466B"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MSc Major Project</w:t>
      </w:r>
      <w:r w:rsidR="006363DD" w:rsidRPr="00C2152E">
        <w:rPr>
          <w:rFonts w:asciiTheme="minorHAnsi" w:hAnsiTheme="minorHAnsi" w:cstheme="minorHAnsi"/>
          <w:b/>
          <w:color w:val="000000" w:themeColor="text1"/>
          <w:u w:val="single"/>
        </w:rPr>
        <w:t xml:space="preserve"> </w:t>
      </w:r>
      <w:r w:rsidR="00811371">
        <w:rPr>
          <w:rFonts w:asciiTheme="minorHAnsi" w:hAnsiTheme="minorHAnsi" w:cstheme="minorHAnsi"/>
          <w:b/>
          <w:color w:val="000000" w:themeColor="text1"/>
          <w:u w:val="single"/>
        </w:rPr>
        <w:t xml:space="preserve">-   Final Report – </w:t>
      </w:r>
      <w:r w:rsidR="008E023B">
        <w:rPr>
          <w:rFonts w:asciiTheme="minorHAnsi" w:hAnsiTheme="minorHAnsi" w:cstheme="minorHAnsi"/>
          <w:b/>
          <w:color w:val="000000" w:themeColor="text1"/>
          <w:u w:val="single"/>
        </w:rPr>
        <w:t>70</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rsidTr="00F90F9D">
        <w:trPr>
          <w:trHeight w:val="55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rsidR="007C2CCC" w:rsidRDefault="0099181A">
            <w:pPr>
              <w:rPr>
                <w:rFonts w:asciiTheme="minorHAnsi" w:hAnsiTheme="minorHAnsi" w:cstheme="minorHAnsi"/>
                <w:b/>
                <w:color w:val="000000" w:themeColor="text1"/>
              </w:rPr>
            </w:pPr>
            <w:r>
              <w:rPr>
                <w:rFonts w:asciiTheme="minorHAnsi" w:hAnsiTheme="minorHAnsi" w:cstheme="minorHAnsi"/>
                <w:b/>
                <w:color w:val="000000" w:themeColor="text1"/>
              </w:rPr>
              <w:t>Edward Prasad</w:t>
            </w:r>
          </w:p>
        </w:tc>
      </w:tr>
      <w:tr w:rsidR="00782CF2" w:rsidRPr="00C2152E" w:rsidTr="00F90F9D">
        <w:trPr>
          <w:trHeight w:val="545"/>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rsidR="00D115BC" w:rsidRPr="00D115BC" w:rsidRDefault="00D115BC" w:rsidP="00D115BC">
            <w:pPr>
              <w:rPr>
                <w:rFonts w:asciiTheme="minorHAnsi" w:hAnsiTheme="minorHAnsi" w:cstheme="minorHAnsi"/>
                <w:b/>
                <w:color w:val="000000" w:themeColor="text1"/>
              </w:rPr>
            </w:pPr>
            <w:r w:rsidRPr="00D115BC">
              <w:rPr>
                <w:rFonts w:asciiTheme="minorHAnsi" w:hAnsiTheme="minorHAnsi" w:cstheme="minorHAnsi"/>
                <w:b/>
                <w:color w:val="000000" w:themeColor="text1"/>
              </w:rPr>
              <w:t>Digitising the 20 Metre Vision Test</w:t>
            </w:r>
            <w:r>
              <w:rPr>
                <w:rFonts w:asciiTheme="minorHAnsi" w:hAnsiTheme="minorHAnsi" w:cstheme="minorHAnsi"/>
                <w:b/>
                <w:color w:val="000000" w:themeColor="text1"/>
              </w:rPr>
              <w:t xml:space="preserve"> </w:t>
            </w:r>
            <w:r w:rsidRPr="00D115BC">
              <w:rPr>
                <w:rFonts w:asciiTheme="minorHAnsi" w:hAnsiTheme="minorHAnsi" w:cstheme="minorHAnsi"/>
                <w:b/>
                <w:color w:val="000000" w:themeColor="text1"/>
              </w:rPr>
              <w:t>Using 3d Image Scaling and Speech</w:t>
            </w:r>
          </w:p>
          <w:p w:rsidR="007C2CCC" w:rsidRDefault="00D115BC" w:rsidP="00D115BC">
            <w:pPr>
              <w:rPr>
                <w:rFonts w:asciiTheme="minorHAnsi" w:hAnsiTheme="minorHAnsi" w:cstheme="minorHAnsi"/>
                <w:b/>
                <w:color w:val="000000" w:themeColor="text1"/>
              </w:rPr>
            </w:pPr>
            <w:r w:rsidRPr="00D115BC">
              <w:rPr>
                <w:rFonts w:asciiTheme="minorHAnsi" w:hAnsiTheme="minorHAnsi" w:cstheme="minorHAnsi"/>
                <w:b/>
                <w:color w:val="000000" w:themeColor="text1"/>
              </w:rPr>
              <w:t>Recognition Software for User</w:t>
            </w:r>
            <w:r>
              <w:rPr>
                <w:rFonts w:asciiTheme="minorHAnsi" w:hAnsiTheme="minorHAnsi" w:cstheme="minorHAnsi"/>
                <w:b/>
                <w:color w:val="000000" w:themeColor="text1"/>
              </w:rPr>
              <w:t xml:space="preserve"> </w:t>
            </w:r>
            <w:r w:rsidRPr="00D115BC">
              <w:rPr>
                <w:rFonts w:asciiTheme="minorHAnsi" w:hAnsiTheme="minorHAnsi" w:cstheme="minorHAnsi"/>
                <w:b/>
                <w:color w:val="000000" w:themeColor="text1"/>
              </w:rPr>
              <w:t>Input</w:t>
            </w:r>
          </w:p>
        </w:tc>
      </w:tr>
      <w:tr w:rsidR="00782CF2" w:rsidRPr="00C2152E" w:rsidTr="00F90F9D">
        <w:trPr>
          <w:trHeight w:val="552"/>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rsidR="007C2CCC" w:rsidRDefault="00D115BC">
            <w:pPr>
              <w:rPr>
                <w:rFonts w:asciiTheme="minorHAnsi" w:hAnsiTheme="minorHAnsi" w:cstheme="minorHAnsi"/>
                <w:b/>
                <w:color w:val="000000" w:themeColor="text1"/>
              </w:rPr>
            </w:pPr>
            <w:r>
              <w:rPr>
                <w:rFonts w:asciiTheme="minorHAnsi" w:hAnsiTheme="minorHAnsi" w:cstheme="minorHAnsi"/>
                <w:b/>
                <w:color w:val="000000" w:themeColor="text1"/>
              </w:rPr>
              <w:t>Dr Kemi Ademoye</w:t>
            </w:r>
          </w:p>
        </w:tc>
      </w:tr>
      <w:tr w:rsidR="00782CF2" w:rsidRPr="00C2152E" w:rsidTr="00F90F9D">
        <w:trPr>
          <w:trHeight w:val="564"/>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rsidR="007C2CCC" w:rsidRDefault="00D115BC">
            <w:pPr>
              <w:rPr>
                <w:rFonts w:asciiTheme="minorHAnsi" w:hAnsiTheme="minorHAnsi" w:cstheme="minorHAnsi"/>
                <w:b/>
                <w:color w:val="000000" w:themeColor="text1"/>
              </w:rPr>
            </w:pPr>
            <w:r>
              <w:rPr>
                <w:rFonts w:asciiTheme="minorHAnsi" w:hAnsiTheme="minorHAnsi" w:cstheme="minorHAnsi"/>
                <w:b/>
                <w:color w:val="000000" w:themeColor="text1"/>
              </w:rPr>
              <w:t>Prof John Rees</w:t>
            </w:r>
          </w:p>
        </w:tc>
      </w:tr>
      <w:tr w:rsidR="00782CF2" w:rsidRPr="00C2152E" w:rsidTr="00F90F9D">
        <w:trPr>
          <w:trHeight w:val="1291"/>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rsidR="008E023B" w:rsidRDefault="008E023B" w:rsidP="00576B2C">
            <w:pPr>
              <w:spacing w:before="240"/>
              <w:rPr>
                <w:rFonts w:asciiTheme="minorHAnsi" w:hAnsiTheme="minorHAnsi" w:cstheme="minorHAnsi"/>
                <w:b/>
                <w:color w:val="000000" w:themeColor="text1"/>
              </w:rPr>
            </w:pPr>
            <w:r>
              <w:rPr>
                <w:rFonts w:asciiTheme="minorHAnsi" w:hAnsiTheme="minorHAnsi" w:cstheme="minorHAnsi"/>
                <w:b/>
                <w:color w:val="000000" w:themeColor="text1"/>
              </w:rPr>
              <w:t>Applied Computing   eCommerce   Computer Networks</w:t>
            </w:r>
          </w:p>
          <w:p w:rsidR="008E023B" w:rsidRDefault="008E023B" w:rsidP="008E023B">
            <w:pPr>
              <w:spacing w:before="240"/>
              <w:rPr>
                <w:rFonts w:asciiTheme="minorHAnsi" w:hAnsiTheme="minorHAnsi" w:cstheme="minorHAnsi"/>
                <w:b/>
                <w:color w:val="000000" w:themeColor="text1"/>
              </w:rPr>
            </w:pPr>
            <w:r w:rsidRPr="0099181A">
              <w:rPr>
                <w:rFonts w:asciiTheme="minorHAnsi" w:hAnsiTheme="minorHAnsi" w:cstheme="minorHAnsi"/>
                <w:b/>
                <w:color w:val="000000" w:themeColor="text1"/>
                <w:highlight w:val="yellow"/>
              </w:rPr>
              <w:t>Software Engineering</w:t>
            </w:r>
            <w:r>
              <w:rPr>
                <w:rFonts w:asciiTheme="minorHAnsi" w:hAnsiTheme="minorHAnsi" w:cstheme="minorHAnsi"/>
                <w:b/>
                <w:color w:val="000000" w:themeColor="text1"/>
              </w:rPr>
              <w:t xml:space="preserve">    Games and Visualisation</w:t>
            </w:r>
            <w:r w:rsidR="00576B2C" w:rsidRPr="00C2152E">
              <w:rPr>
                <w:rFonts w:asciiTheme="minorHAnsi" w:hAnsiTheme="minorHAnsi" w:cstheme="minorHAnsi"/>
                <w:b/>
                <w:color w:val="000000" w:themeColor="text1"/>
              </w:rPr>
              <w:t xml:space="preserve">  </w:t>
            </w:r>
            <w:r w:rsidR="00576B2C">
              <w:rPr>
                <w:rFonts w:asciiTheme="minorHAnsi" w:hAnsiTheme="minorHAnsi" w:cstheme="minorHAnsi"/>
                <w:b/>
                <w:color w:val="000000" w:themeColor="text1"/>
              </w:rPr>
              <w:t xml:space="preserve">          </w:t>
            </w:r>
          </w:p>
          <w:p w:rsidR="007C2CCC" w:rsidRDefault="00576B2C" w:rsidP="008E023B">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F90F9D">
        <w:trPr>
          <w:trHeight w:val="1140"/>
        </w:trPr>
        <w:tc>
          <w:tcPr>
            <w:tcW w:w="2341"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rsidR="008E023B" w:rsidRDefault="00811371" w:rsidP="008E023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008E023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008E023B">
              <w:rPr>
                <w:rFonts w:asciiTheme="minorHAnsi" w:hAnsiTheme="minorHAnsi" w:cstheme="minorHAnsi"/>
                <w:b/>
                <w:color w:val="000000" w:themeColor="text1"/>
              </w:rPr>
              <w:t xml:space="preserve">Analysis    </w:t>
            </w:r>
            <w:r>
              <w:rPr>
                <w:rFonts w:asciiTheme="minorHAnsi" w:hAnsiTheme="minorHAnsi" w:cstheme="minorHAnsi"/>
                <w:b/>
                <w:color w:val="000000" w:themeColor="text1"/>
              </w:rPr>
              <w:t xml:space="preserve">Experiment     </w:t>
            </w:r>
            <w:r w:rsidRPr="0099181A">
              <w:rPr>
                <w:rFonts w:asciiTheme="minorHAnsi" w:hAnsiTheme="minorHAnsi" w:cstheme="minorHAnsi"/>
                <w:b/>
                <w:color w:val="000000" w:themeColor="text1"/>
                <w:highlight w:val="yellow"/>
              </w:rPr>
              <w:t>Development</w:t>
            </w:r>
            <w:r>
              <w:rPr>
                <w:rFonts w:asciiTheme="minorHAnsi" w:hAnsiTheme="minorHAnsi" w:cstheme="minorHAnsi"/>
                <w:b/>
                <w:color w:val="000000" w:themeColor="text1"/>
              </w:rPr>
              <w:t xml:space="preserve"> </w:t>
            </w:r>
            <w:r w:rsidR="0006611F">
              <w:rPr>
                <w:rFonts w:asciiTheme="minorHAnsi" w:hAnsiTheme="minorHAnsi" w:cstheme="minorHAnsi"/>
                <w:b/>
                <w:color w:val="000000" w:themeColor="text1"/>
              </w:rPr>
              <w:t xml:space="preserve">    </w:t>
            </w:r>
          </w:p>
          <w:p w:rsidR="008E023B" w:rsidRDefault="008E023B" w:rsidP="008E023B">
            <w:pPr>
              <w:rPr>
                <w:rFonts w:asciiTheme="minorHAnsi" w:hAnsiTheme="minorHAnsi" w:cstheme="minorHAnsi"/>
                <w:b/>
                <w:color w:val="000000" w:themeColor="text1"/>
              </w:rPr>
            </w:pPr>
          </w:p>
          <w:p w:rsidR="007C2CCC" w:rsidRDefault="00811371" w:rsidP="008E023B">
            <w:pPr>
              <w:rPr>
                <w:rFonts w:asciiTheme="minorHAnsi" w:hAnsiTheme="minorHAnsi" w:cstheme="minorHAnsi"/>
                <w:b/>
                <w:color w:val="000000" w:themeColor="text1"/>
              </w:rPr>
            </w:pP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99181A" w:rsidRDefault="0099181A" w:rsidP="00711A55">
            <w:pPr>
              <w:rPr>
                <w:rFonts w:asciiTheme="minorHAnsi" w:hAnsiTheme="minorHAnsi"/>
                <w:color w:val="000000" w:themeColor="text1"/>
              </w:rPr>
            </w:pPr>
            <w:r w:rsidRPr="0099181A">
              <w:rPr>
                <w:rFonts w:asciiTheme="minorHAnsi" w:hAnsiTheme="minorHAnsi"/>
                <w:color w:val="000000" w:themeColor="text1"/>
              </w:rPr>
              <w:t>A good report, well presented and written.  The work is generally well thought out and the design is good.</w:t>
            </w:r>
            <w:r>
              <w:rPr>
                <w:rFonts w:asciiTheme="minorHAnsi" w:hAnsiTheme="minorHAnsi"/>
                <w:color w:val="000000" w:themeColor="text1"/>
              </w:rPr>
              <w:t xml:space="preserve">  The results are sensibly discussed.</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99181A" w:rsidRDefault="0099181A" w:rsidP="00711A55">
            <w:pPr>
              <w:snapToGrid w:val="0"/>
              <w:rPr>
                <w:rFonts w:asciiTheme="minorHAnsi" w:hAnsiTheme="minorHAnsi"/>
                <w:color w:val="000000" w:themeColor="text1"/>
              </w:rPr>
            </w:pPr>
          </w:p>
          <w:p w:rsidR="0099181A" w:rsidRPr="00C2152E" w:rsidRDefault="0099181A" w:rsidP="00711A55">
            <w:pPr>
              <w:snapToGrid w:val="0"/>
              <w:rPr>
                <w:rFonts w:asciiTheme="minorHAnsi" w:hAnsiTheme="minorHAnsi"/>
                <w:color w:val="000000" w:themeColor="text1"/>
              </w:rPr>
            </w:pPr>
            <w:r>
              <w:rPr>
                <w:rFonts w:asciiTheme="minorHAnsi" w:hAnsiTheme="minorHAnsi"/>
                <w:color w:val="000000" w:themeColor="text1"/>
              </w:rPr>
              <w:t>71</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A138BE" w:rsidP="00711A55">
            <w:pPr>
              <w:snapToGrid w:val="0"/>
              <w:rPr>
                <w:rFonts w:asciiTheme="minorHAnsi" w:hAnsiTheme="minorHAnsi"/>
                <w:color w:val="000000" w:themeColor="text1"/>
              </w:rPr>
            </w:pPr>
            <w:r>
              <w:rPr>
                <w:rFonts w:asciiTheme="minorHAnsi" w:hAnsiTheme="minorHAnsi"/>
                <w:color w:val="000000" w:themeColor="text1"/>
              </w:rPr>
              <w:t>72</w:t>
            </w:r>
            <w:bookmarkStart w:id="0" w:name="_GoBack"/>
            <w:bookmarkEnd w:id="0"/>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lastRenderedPageBreak/>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49" w:type="dxa"/>
        <w:tblInd w:w="91" w:type="dxa"/>
        <w:tblLook w:val="04A0" w:firstRow="1" w:lastRow="0" w:firstColumn="1" w:lastColumn="0" w:noHBand="0" w:noVBand="1"/>
      </w:tblPr>
      <w:tblGrid>
        <w:gridCol w:w="2977"/>
        <w:gridCol w:w="995"/>
        <w:gridCol w:w="945"/>
        <w:gridCol w:w="1328"/>
        <w:gridCol w:w="1436"/>
        <w:gridCol w:w="1568"/>
      </w:tblGrid>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8" w:space="0" w:color="auto"/>
            </w:tcBorders>
            <w:shd w:val="clear" w:color="auto" w:fill="auto"/>
            <w:noWrap/>
            <w:vAlign w:val="bottom"/>
            <w:hideMark/>
          </w:tcPr>
          <w:p w:rsidR="008E023B" w:rsidRPr="00C2152E" w:rsidRDefault="008E023B"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Pr="00811371">
              <w:rPr>
                <w:rFonts w:asciiTheme="minorHAnsi" w:hAnsiTheme="minorHAnsi"/>
                <w:b/>
                <w:color w:val="000000" w:themeColor="text1"/>
                <w:lang w:eastAsia="en-GB"/>
              </w:rPr>
              <w:t>Research-informed Literature</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570A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E023B" w:rsidRPr="00811371">
              <w:rPr>
                <w:rFonts w:asciiTheme="minorHAnsi" w:hAnsiTheme="minorHAnsi"/>
                <w:color w:val="000000" w:themeColor="text1"/>
                <w:lang w:eastAsia="en-GB"/>
              </w:rPr>
              <w:t>/5</w:t>
            </w: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F90F9D">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sidR="00F90F9D">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40</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w:t>
            </w:r>
            <w:r>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570A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E023B" w:rsidRPr="00811371">
              <w:rPr>
                <w:rFonts w:asciiTheme="minorHAnsi" w:hAnsiTheme="minorHAnsi"/>
                <w:color w:val="000000" w:themeColor="text1"/>
                <w:lang w:eastAsia="en-GB"/>
              </w:rPr>
              <w:t>/15</w:t>
            </w:r>
          </w:p>
        </w:tc>
      </w:tr>
      <w:tr w:rsidR="008E023B" w:rsidRPr="00C2152E" w:rsidTr="008E023B">
        <w:trPr>
          <w:trHeight w:val="3054"/>
        </w:trPr>
        <w:tc>
          <w:tcPr>
            <w:tcW w:w="9249" w:type="dxa"/>
            <w:gridSpan w:val="6"/>
            <w:tcBorders>
              <w:top w:val="nil"/>
              <w:left w:val="single" w:sz="8" w:space="0" w:color="auto"/>
              <w:bottom w:val="single" w:sz="4" w:space="0" w:color="auto"/>
              <w:right w:val="single" w:sz="8" w:space="0" w:color="auto"/>
            </w:tcBorders>
          </w:tcPr>
          <w:p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570AD2" w:rsidRDefault="00570AD2">
            <w:pPr>
              <w:rPr>
                <w:rFonts w:asciiTheme="minorHAnsi" w:hAnsiTheme="minorHAnsi"/>
                <w:color w:val="000000" w:themeColor="text1"/>
                <w:lang w:eastAsia="en-GB"/>
              </w:rPr>
            </w:pPr>
            <w:r>
              <w:rPr>
                <w:rFonts w:asciiTheme="minorHAnsi" w:hAnsiTheme="minorHAnsi"/>
                <w:color w:val="000000" w:themeColor="text1"/>
                <w:lang w:eastAsia="en-GB"/>
              </w:rPr>
              <w:t>Clear introduction to the problem, both in nature and scale.</w:t>
            </w:r>
          </w:p>
          <w:p w:rsidR="00570AD2" w:rsidRDefault="00570AD2">
            <w:pPr>
              <w:rPr>
                <w:rFonts w:asciiTheme="minorHAnsi" w:hAnsiTheme="minorHAnsi"/>
                <w:color w:val="000000" w:themeColor="text1"/>
                <w:lang w:eastAsia="en-GB"/>
              </w:rPr>
            </w:pPr>
          </w:p>
          <w:p w:rsidR="00570AD2" w:rsidRDefault="00570AD2">
            <w:pPr>
              <w:rPr>
                <w:rFonts w:asciiTheme="minorHAnsi" w:hAnsiTheme="minorHAnsi"/>
                <w:color w:val="000000" w:themeColor="text1"/>
                <w:lang w:eastAsia="en-GB"/>
              </w:rPr>
            </w:pPr>
            <w:r>
              <w:rPr>
                <w:rFonts w:asciiTheme="minorHAnsi" w:hAnsiTheme="minorHAnsi"/>
                <w:color w:val="000000" w:themeColor="text1"/>
                <w:lang w:eastAsia="en-GB"/>
              </w:rPr>
              <w:t>The literature review is well focused.  It covers the key current topics, and does so within the constraints of the needs of the system the student proposes to develop.  A good piece of work.</w:t>
            </w:r>
          </w:p>
        </w:tc>
      </w:tr>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995"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45"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328" w:type="dxa"/>
            <w:tcBorders>
              <w:top w:val="single" w:sz="4" w:space="0" w:color="auto"/>
              <w:left w:val="nil"/>
              <w:bottom w:val="single" w:sz="4"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568"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8E023B">
        <w:trPr>
          <w:trHeight w:val="422"/>
        </w:trPr>
        <w:tc>
          <w:tcPr>
            <w:tcW w:w="297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Pr="00811371">
              <w:rPr>
                <w:rFonts w:asciiTheme="minorHAnsi" w:hAnsiTheme="minorHAnsi"/>
                <w:b/>
                <w:color w:val="000000" w:themeColor="text1"/>
                <w:lang w:eastAsia="en-GB"/>
              </w:rPr>
              <w:t>Knowledge and Understanding of Subject</w:t>
            </w:r>
          </w:p>
        </w:tc>
        <w:tc>
          <w:tcPr>
            <w:tcW w:w="99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94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328" w:type="dxa"/>
            <w:tcBorders>
              <w:top w:val="single" w:sz="4"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568"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AC17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E023B" w:rsidRPr="00811371">
              <w:rPr>
                <w:rFonts w:asciiTheme="minorHAnsi" w:hAnsiTheme="minorHAnsi"/>
                <w:color w:val="000000" w:themeColor="text1"/>
                <w:lang w:eastAsia="en-GB"/>
              </w:rPr>
              <w:t>/5</w:t>
            </w:r>
          </w:p>
        </w:tc>
      </w:tr>
      <w:tr w:rsidR="008E023B" w:rsidRPr="00C2152E" w:rsidTr="00F90F9D">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Data Collection Process Design</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vAlign w:val="center"/>
          </w:tcPr>
          <w:p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rsidTr="008E023B">
        <w:trPr>
          <w:trHeight w:val="422"/>
        </w:trPr>
        <w:tc>
          <w:tcPr>
            <w:tcW w:w="2977"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99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4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8" w:type="dxa"/>
            <w:tcBorders>
              <w:top w:val="single" w:sz="4" w:space="0" w:color="auto"/>
              <w:left w:val="nil"/>
              <w:bottom w:val="single" w:sz="4" w:space="0" w:color="auto"/>
              <w:right w:val="single" w:sz="4" w:space="0" w:color="auto"/>
            </w:tcBorders>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36"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568" w:type="dxa"/>
            <w:tcBorders>
              <w:top w:val="nil"/>
              <w:left w:val="nil"/>
              <w:bottom w:val="single" w:sz="4" w:space="0" w:color="auto"/>
              <w:right w:val="single" w:sz="8" w:space="0" w:color="auto"/>
            </w:tcBorders>
            <w:shd w:val="clear" w:color="auto" w:fill="auto"/>
            <w:noWrap/>
            <w:vAlign w:val="center"/>
            <w:hideMark/>
          </w:tcPr>
          <w:p w:rsidR="008E023B" w:rsidRPr="00C2152E" w:rsidRDefault="00AC179D" w:rsidP="008E023B">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10</w:t>
            </w:r>
          </w:p>
        </w:tc>
      </w:tr>
      <w:tr w:rsidR="008E023B" w:rsidRPr="00C2152E" w:rsidTr="008878BB">
        <w:trPr>
          <w:trHeight w:val="4470"/>
        </w:trPr>
        <w:tc>
          <w:tcPr>
            <w:tcW w:w="9249"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570AD2" w:rsidRDefault="00570AD2" w:rsidP="00570AD2">
            <w:pPr>
              <w:rPr>
                <w:rFonts w:asciiTheme="minorHAnsi" w:hAnsiTheme="minorHAnsi"/>
                <w:color w:val="000000" w:themeColor="text1"/>
                <w:lang w:eastAsia="en-GB"/>
              </w:rPr>
            </w:pPr>
            <w:r>
              <w:rPr>
                <w:rFonts w:asciiTheme="minorHAnsi" w:hAnsiTheme="minorHAnsi"/>
                <w:color w:val="000000" w:themeColor="text1"/>
                <w:lang w:eastAsia="en-GB"/>
              </w:rPr>
              <w:t>The discussion of the methodology is adequate.  It is difficult to see the application of a specific questionnaire to a set test as inductive.  It is more like a deductive approach with a qualitative outcome.  Also the generalisations about population in the test would be better replaced by the actual numbers here.  This is, after all, a report on what was done, rather than on what might be done in future.</w:t>
            </w:r>
          </w:p>
          <w:p w:rsidR="00AC179D" w:rsidRDefault="00AC179D" w:rsidP="00570AD2">
            <w:pPr>
              <w:rPr>
                <w:rFonts w:asciiTheme="minorHAnsi" w:hAnsiTheme="minorHAnsi"/>
                <w:color w:val="000000" w:themeColor="text1"/>
                <w:lang w:eastAsia="en-GB"/>
              </w:rPr>
            </w:pPr>
          </w:p>
          <w:p w:rsidR="00AC179D" w:rsidRDefault="00AC179D" w:rsidP="00570AD2">
            <w:pPr>
              <w:rPr>
                <w:rFonts w:asciiTheme="minorHAnsi" w:hAnsiTheme="minorHAnsi"/>
                <w:color w:val="000000" w:themeColor="text1"/>
                <w:lang w:eastAsia="en-GB"/>
              </w:rPr>
            </w:pPr>
            <w:r>
              <w:rPr>
                <w:rFonts w:asciiTheme="minorHAnsi" w:hAnsiTheme="minorHAnsi"/>
                <w:color w:val="000000" w:themeColor="text1"/>
                <w:lang w:eastAsia="en-GB"/>
              </w:rPr>
              <w:t>The discussion of design methodology is quite well done.  FDD is well suited to this sort of application.</w:t>
            </w:r>
          </w:p>
          <w:p w:rsidR="00AC179D" w:rsidRDefault="00AC179D" w:rsidP="00570AD2">
            <w:pPr>
              <w:rPr>
                <w:rFonts w:asciiTheme="minorHAnsi" w:hAnsiTheme="minorHAnsi"/>
                <w:color w:val="000000" w:themeColor="text1"/>
                <w:lang w:eastAsia="en-GB"/>
              </w:rPr>
            </w:pPr>
          </w:p>
          <w:p w:rsidR="00AC179D" w:rsidRDefault="00AC179D" w:rsidP="00570AD2">
            <w:pPr>
              <w:rPr>
                <w:rFonts w:asciiTheme="minorHAnsi" w:hAnsiTheme="minorHAnsi"/>
                <w:color w:val="000000" w:themeColor="text1"/>
                <w:lang w:eastAsia="en-GB"/>
              </w:rPr>
            </w:pPr>
            <w:r>
              <w:rPr>
                <w:rFonts w:asciiTheme="minorHAnsi" w:hAnsiTheme="minorHAnsi"/>
                <w:color w:val="000000" w:themeColor="text1"/>
                <w:lang w:eastAsia="en-GB"/>
              </w:rPr>
              <w:t>The design itself is appropriate.  A structured design technique would have benefited the report, and some indication of flow (other than literary description) would be useful.</w:t>
            </w:r>
          </w:p>
        </w:tc>
      </w:tr>
    </w:tbl>
    <w:p w:rsidR="00782CF2" w:rsidRPr="00C2152E" w:rsidRDefault="00811371">
      <w:pPr>
        <w:rPr>
          <w:color w:val="000000" w:themeColor="text1"/>
        </w:rPr>
      </w:pPr>
      <w:r w:rsidRPr="00811371">
        <w:rPr>
          <w:color w:val="000000" w:themeColor="text1"/>
        </w:rPr>
        <w:br w:type="page"/>
      </w:r>
    </w:p>
    <w:tbl>
      <w:tblPr>
        <w:tblW w:w="9255" w:type="dxa"/>
        <w:tblInd w:w="91" w:type="dxa"/>
        <w:tblLook w:val="04A0" w:firstRow="1" w:lastRow="0" w:firstColumn="1" w:lastColumn="0" w:noHBand="0" w:noVBand="1"/>
      </w:tblPr>
      <w:tblGrid>
        <w:gridCol w:w="2593"/>
        <w:gridCol w:w="1134"/>
        <w:gridCol w:w="1275"/>
        <w:gridCol w:w="1134"/>
        <w:gridCol w:w="1422"/>
        <w:gridCol w:w="1697"/>
      </w:tblGrid>
      <w:tr w:rsidR="008E023B" w:rsidRPr="00C2152E" w:rsidTr="008E023B">
        <w:trPr>
          <w:trHeight w:val="422"/>
        </w:trPr>
        <w:tc>
          <w:tcPr>
            <w:tcW w:w="2593"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8"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4" w:space="0" w:color="auto"/>
              <w:right w:val="single" w:sz="8" w:space="0" w:color="auto"/>
            </w:tcBorders>
            <w:shd w:val="clear" w:color="auto" w:fill="auto"/>
            <w:noWrap/>
            <w:vAlign w:val="bottom"/>
            <w:hideMark/>
          </w:tcPr>
          <w:p w:rsidR="008E023B" w:rsidRDefault="008E023B" w:rsidP="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w:t>
            </w:r>
            <w:r>
              <w:rPr>
                <w:rFonts w:asciiTheme="minorHAnsi" w:hAnsiTheme="minorHAnsi"/>
                <w:b/>
                <w:color w:val="000000" w:themeColor="text1"/>
                <w:lang w:eastAsia="en-GB"/>
              </w:rPr>
              <w:t>m</w:t>
            </w:r>
            <w:r w:rsidRPr="00811371">
              <w:rPr>
                <w:rFonts w:asciiTheme="minorHAnsi" w:hAnsiTheme="minorHAnsi"/>
                <w:b/>
                <w:color w:val="000000" w:themeColor="text1"/>
                <w:lang w:eastAsia="en-GB"/>
              </w:rPr>
              <w:t>ent</w:t>
            </w:r>
          </w:p>
        </w:tc>
      </w:tr>
      <w:tr w:rsidR="008E023B" w:rsidRPr="00C2152E"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tcPr>
          <w:p w:rsidR="008E023B" w:rsidRPr="00811371" w:rsidRDefault="008E023B" w:rsidP="00711A55">
            <w:pPr>
              <w:rPr>
                <w:rFonts w:asciiTheme="minorHAnsi" w:hAnsiTheme="minorHAnsi"/>
                <w:color w:val="000000" w:themeColor="text1"/>
                <w:lang w:eastAsia="en-GB"/>
              </w:rPr>
            </w:pPr>
            <w:r>
              <w:rPr>
                <w:rFonts w:asciiTheme="minorHAnsi" w:hAnsiTheme="minorHAnsi"/>
                <w:color w:val="000000" w:themeColor="text1"/>
                <w:lang w:eastAsia="en-GB"/>
              </w:rPr>
              <w:t>Problem Definition</w:t>
            </w:r>
          </w:p>
        </w:tc>
        <w:tc>
          <w:tcPr>
            <w:tcW w:w="1134" w:type="dxa"/>
            <w:tcBorders>
              <w:top w:val="nil"/>
              <w:left w:val="nil"/>
              <w:bottom w:val="single" w:sz="4" w:space="0" w:color="auto"/>
              <w:right w:val="single" w:sz="4"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275" w:type="dxa"/>
            <w:tcBorders>
              <w:top w:val="nil"/>
              <w:left w:val="nil"/>
              <w:bottom w:val="single" w:sz="4" w:space="0" w:color="auto"/>
              <w:right w:val="single" w:sz="4"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134"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697" w:type="dxa"/>
            <w:tcBorders>
              <w:top w:val="nil"/>
              <w:left w:val="nil"/>
              <w:bottom w:val="single" w:sz="4" w:space="0" w:color="auto"/>
              <w:right w:val="single" w:sz="8" w:space="0" w:color="auto"/>
            </w:tcBorders>
            <w:shd w:val="clear" w:color="auto" w:fill="auto"/>
            <w:noWrap/>
            <w:vAlign w:val="center"/>
          </w:tcPr>
          <w:p w:rsidR="008E023B" w:rsidRPr="00811371" w:rsidRDefault="00F90F9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p>
        </w:tc>
      </w:tr>
      <w:tr w:rsidR="008E023B" w:rsidRPr="00C2152E"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Results </w:t>
            </w:r>
            <w:r w:rsidR="00F90F9D">
              <w:rPr>
                <w:rFonts w:asciiTheme="minorHAnsi" w:hAnsiTheme="minorHAnsi"/>
                <w:color w:val="000000" w:themeColor="text1"/>
                <w:lang w:eastAsia="en-GB"/>
              </w:rPr>
              <w:t>and</w:t>
            </w:r>
            <w:r w:rsidRPr="00811371">
              <w:rPr>
                <w:rFonts w:asciiTheme="minorHAnsi" w:hAnsiTheme="minorHAnsi"/>
                <w:color w:val="000000" w:themeColor="text1"/>
                <w:lang w:eastAsia="en-GB"/>
              </w:rPr>
              <w:t xml:space="preserve"> Discussions</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8E023B">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134" w:type="dxa"/>
            <w:tcBorders>
              <w:top w:val="single" w:sz="4" w:space="0" w:color="auto"/>
              <w:left w:val="nil"/>
              <w:bottom w:val="single" w:sz="4" w:space="0" w:color="auto"/>
              <w:right w:val="single" w:sz="4" w:space="0" w:color="auto"/>
            </w:tcBorders>
            <w:vAlign w:val="center"/>
          </w:tcPr>
          <w:p w:rsidR="008E023B" w:rsidRPr="00811371" w:rsidRDefault="00F90F9D" w:rsidP="008E023B">
            <w:pPr>
              <w:jc w:val="right"/>
              <w:rPr>
                <w:rFonts w:asciiTheme="minorHAnsi" w:hAnsiTheme="minorHAnsi"/>
                <w:color w:val="000000" w:themeColor="text1"/>
                <w:lang w:eastAsia="en-GB"/>
              </w:rPr>
            </w:pPr>
            <w:r>
              <w:rPr>
                <w:rFonts w:asciiTheme="minorHAnsi" w:hAnsiTheme="minorHAnsi"/>
                <w:color w:val="000000" w:themeColor="text1"/>
                <w:lang w:eastAsia="en-GB"/>
              </w:rPr>
              <w:t>/30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w:t>
            </w:r>
            <w:r>
              <w:rPr>
                <w:rFonts w:asciiTheme="minorHAnsi" w:hAnsiTheme="minorHAnsi"/>
                <w:color w:val="000000" w:themeColor="text1"/>
                <w:lang w:eastAsia="en-GB"/>
              </w:rPr>
              <w:t>30</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F02F9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21</w:t>
            </w:r>
            <w:r w:rsidR="008E023B" w:rsidRPr="00811371">
              <w:rPr>
                <w:rFonts w:asciiTheme="minorHAnsi" w:hAnsiTheme="minorHAnsi"/>
                <w:color w:val="000000" w:themeColor="text1"/>
                <w:lang w:eastAsia="en-GB"/>
              </w:rPr>
              <w:t>/</w:t>
            </w:r>
            <w:r w:rsidR="008E023B">
              <w:rPr>
                <w:rFonts w:asciiTheme="minorHAnsi" w:hAnsiTheme="minorHAnsi"/>
                <w:color w:val="000000" w:themeColor="text1"/>
                <w:lang w:eastAsia="en-GB"/>
              </w:rPr>
              <w:t>30</w:t>
            </w:r>
          </w:p>
        </w:tc>
      </w:tr>
      <w:tr w:rsidR="008E023B" w:rsidRPr="00C2152E" w:rsidTr="008E023B">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134" w:type="dxa"/>
            <w:tcBorders>
              <w:top w:val="single" w:sz="4" w:space="0" w:color="auto"/>
              <w:left w:val="nil"/>
              <w:bottom w:val="single" w:sz="4" w:space="0" w:color="auto"/>
              <w:right w:val="single" w:sz="4" w:space="0" w:color="auto"/>
            </w:tcBorders>
            <w:vAlign w:val="center"/>
          </w:tcPr>
          <w:p w:rsidR="008E023B" w:rsidRPr="00811371" w:rsidRDefault="008E023B" w:rsidP="008E023B">
            <w:pPr>
              <w:jc w:val="right"/>
              <w:rPr>
                <w:rFonts w:asciiTheme="minorHAnsi" w:hAnsiTheme="minorHAnsi"/>
                <w:color w:val="000000" w:themeColor="text1"/>
                <w:lang w:eastAsia="en-GB"/>
              </w:rPr>
            </w:pPr>
            <w:r>
              <w:rPr>
                <w:rFonts w:asciiTheme="minorHAnsi" w:hAnsiTheme="minorHAnsi"/>
                <w:color w:val="000000" w:themeColor="text1"/>
                <w:lang w:eastAsia="en-GB"/>
              </w:rPr>
              <w:t>/10</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F02F9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E023B" w:rsidRPr="00811371">
              <w:rPr>
                <w:rFonts w:asciiTheme="minorHAnsi" w:hAnsiTheme="minorHAnsi"/>
                <w:color w:val="000000" w:themeColor="text1"/>
                <w:lang w:eastAsia="en-GB"/>
              </w:rPr>
              <w:t>/10</w:t>
            </w:r>
          </w:p>
        </w:tc>
      </w:tr>
      <w:tr w:rsidR="008E023B" w:rsidRPr="00C2152E" w:rsidTr="008E023B">
        <w:trPr>
          <w:trHeight w:val="4170"/>
        </w:trPr>
        <w:tc>
          <w:tcPr>
            <w:tcW w:w="9255" w:type="dxa"/>
            <w:gridSpan w:val="6"/>
            <w:tcBorders>
              <w:top w:val="single" w:sz="4" w:space="0" w:color="auto"/>
              <w:left w:val="single" w:sz="8" w:space="0" w:color="auto"/>
              <w:bottom w:val="single" w:sz="8" w:space="0" w:color="auto"/>
              <w:right w:val="single" w:sz="8" w:space="0" w:color="auto"/>
            </w:tcBorders>
            <w:shd w:val="clear" w:color="auto" w:fill="FFFFFF" w:themeFill="background1"/>
          </w:tcPr>
          <w:p w:rsidR="008E023B" w:rsidRDefault="008E023B">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F02F9F" w:rsidRDefault="00F02F9F">
            <w:pPr>
              <w:rPr>
                <w:rFonts w:asciiTheme="minorHAnsi" w:hAnsiTheme="minorHAnsi"/>
                <w:color w:val="000000" w:themeColor="text1"/>
                <w:lang w:eastAsia="en-GB"/>
              </w:rPr>
            </w:pPr>
          </w:p>
          <w:p w:rsidR="00F02F9F" w:rsidRDefault="00F02F9F">
            <w:pPr>
              <w:rPr>
                <w:rFonts w:asciiTheme="minorHAnsi" w:hAnsiTheme="minorHAnsi"/>
                <w:color w:val="000000" w:themeColor="text1"/>
                <w:lang w:eastAsia="en-GB"/>
              </w:rPr>
            </w:pPr>
            <w:r>
              <w:rPr>
                <w:rFonts w:asciiTheme="minorHAnsi" w:hAnsiTheme="minorHAnsi"/>
                <w:color w:val="000000" w:themeColor="text1"/>
                <w:lang w:eastAsia="en-GB"/>
              </w:rPr>
              <w:t>The presentation of results is generally good, although a little thought about orders of numbers for the binomial data would be beneficial.</w:t>
            </w:r>
          </w:p>
          <w:p w:rsidR="00F02F9F" w:rsidRDefault="00F02F9F">
            <w:pPr>
              <w:rPr>
                <w:rFonts w:asciiTheme="minorHAnsi" w:hAnsiTheme="minorHAnsi"/>
                <w:color w:val="000000" w:themeColor="text1"/>
                <w:lang w:eastAsia="en-GB"/>
              </w:rPr>
            </w:pPr>
          </w:p>
          <w:p w:rsidR="00F02F9F" w:rsidRDefault="00F02F9F">
            <w:pPr>
              <w:rPr>
                <w:rFonts w:asciiTheme="minorHAnsi" w:hAnsiTheme="minorHAnsi"/>
                <w:color w:val="000000" w:themeColor="text1"/>
                <w:lang w:eastAsia="en-GB"/>
              </w:rPr>
            </w:pPr>
            <w:r>
              <w:rPr>
                <w:rFonts w:asciiTheme="minorHAnsi" w:hAnsiTheme="minorHAnsi"/>
                <w:color w:val="000000" w:themeColor="text1"/>
                <w:lang w:eastAsia="en-GB"/>
              </w:rPr>
              <w:t>The reprise work on the impact of the speech recognition software is well thought out and the results presented sensibly, avoiding obvious pitfalls.</w:t>
            </w:r>
          </w:p>
          <w:p w:rsidR="00F02F9F" w:rsidRDefault="00F02F9F">
            <w:pPr>
              <w:rPr>
                <w:rFonts w:asciiTheme="minorHAnsi" w:hAnsiTheme="minorHAnsi"/>
                <w:color w:val="000000" w:themeColor="text1"/>
                <w:lang w:eastAsia="en-GB"/>
              </w:rPr>
            </w:pPr>
          </w:p>
          <w:p w:rsidR="00F02F9F" w:rsidRDefault="00F02F9F">
            <w:pPr>
              <w:rPr>
                <w:rFonts w:asciiTheme="minorHAnsi" w:hAnsiTheme="minorHAnsi"/>
                <w:color w:val="000000" w:themeColor="text1"/>
                <w:lang w:eastAsia="en-GB"/>
              </w:rPr>
            </w:pPr>
            <w:r>
              <w:rPr>
                <w:rFonts w:asciiTheme="minorHAnsi" w:hAnsiTheme="minorHAnsi"/>
                <w:color w:val="000000" w:themeColor="text1"/>
                <w:lang w:eastAsia="en-GB"/>
              </w:rPr>
              <w:t>The conclusions are OK.  The recommendations should be stronger – there is a decent case made here for pursuing this software as an alternative to the existing solutions.  Indeed, there appears little detriment in so doing.</w:t>
            </w:r>
          </w:p>
        </w:tc>
      </w:tr>
      <w:tr w:rsidR="008E023B" w:rsidRPr="00C2152E"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34" w:type="dxa"/>
            <w:tcBorders>
              <w:top w:val="single" w:sz="8" w:space="0" w:color="auto"/>
              <w:left w:val="nil"/>
              <w:bottom w:val="single" w:sz="8"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8" w:space="0" w:color="auto"/>
              <w:left w:val="nil"/>
              <w:bottom w:val="single" w:sz="8"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8" w:space="0" w:color="auto"/>
              <w:left w:val="nil"/>
              <w:bottom w:val="single" w:sz="8" w:space="0" w:color="auto"/>
              <w:right w:val="single" w:sz="4" w:space="0" w:color="auto"/>
            </w:tcBorders>
            <w:vAlign w:val="bottom"/>
          </w:tcPr>
          <w:p w:rsidR="008E023B" w:rsidRPr="00811371" w:rsidRDefault="008E023B" w:rsidP="008E023B">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8" w:space="0" w:color="auto"/>
              <w:left w:val="nil"/>
              <w:bottom w:val="single" w:sz="8" w:space="0" w:color="auto"/>
              <w:right w:val="single" w:sz="8"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8E023B">
        <w:trPr>
          <w:trHeight w:val="422"/>
        </w:trPr>
        <w:tc>
          <w:tcPr>
            <w:tcW w:w="2593"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Pr="00811371">
              <w:rPr>
                <w:rFonts w:asciiTheme="minorHAnsi" w:hAnsiTheme="minorHAnsi"/>
                <w:b/>
                <w:color w:val="000000" w:themeColor="text1"/>
                <w:lang w:eastAsia="en-GB"/>
              </w:rPr>
              <w:t>Practical Application and Deployment</w:t>
            </w: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27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134" w:type="dxa"/>
            <w:tcBorders>
              <w:top w:val="single" w:sz="8" w:space="0" w:color="auto"/>
              <w:left w:val="nil"/>
              <w:bottom w:val="single" w:sz="4" w:space="0" w:color="auto"/>
              <w:right w:val="single" w:sz="4" w:space="0" w:color="auto"/>
            </w:tcBorders>
            <w:shd w:val="clear" w:color="auto" w:fill="BFBFBF" w:themeFill="background1" w:themeFillShade="BF"/>
          </w:tcPr>
          <w:p w:rsidR="008E023B" w:rsidRPr="00C2152E" w:rsidRDefault="008E023B" w:rsidP="00711A55">
            <w:pPr>
              <w:jc w:val="right"/>
              <w:rPr>
                <w:rFonts w:asciiTheme="minorHAnsi" w:hAnsiTheme="minorHAnsi"/>
                <w:color w:val="000000" w:themeColor="text1"/>
                <w:lang w:eastAsia="en-GB"/>
              </w:rPr>
            </w:pPr>
          </w:p>
        </w:tc>
        <w:tc>
          <w:tcPr>
            <w:tcW w:w="1422" w:type="dxa"/>
            <w:tcBorders>
              <w:top w:val="single" w:sz="8"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697"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8E023B"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F02F9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E023B" w:rsidRPr="00811371">
              <w:rPr>
                <w:rFonts w:asciiTheme="minorHAnsi" w:hAnsiTheme="minorHAnsi"/>
                <w:color w:val="000000" w:themeColor="text1"/>
                <w:lang w:eastAsia="en-GB"/>
              </w:rPr>
              <w:t>/15</w:t>
            </w:r>
          </w:p>
        </w:tc>
      </w:tr>
      <w:tr w:rsidR="008E023B"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134"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75" w:type="dxa"/>
            <w:tcBorders>
              <w:top w:val="nil"/>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34" w:type="dxa"/>
            <w:tcBorders>
              <w:top w:val="nil"/>
              <w:left w:val="nil"/>
              <w:bottom w:val="single" w:sz="4" w:space="0" w:color="auto"/>
              <w:right w:val="single" w:sz="4" w:space="0" w:color="auto"/>
            </w:tcBorders>
            <w:vAlign w:val="center"/>
          </w:tcPr>
          <w:p w:rsidR="008E023B" w:rsidRPr="00811371"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697" w:type="dxa"/>
            <w:tcBorders>
              <w:top w:val="nil"/>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8E023B" w:rsidRPr="00C2152E" w:rsidTr="008E023B">
        <w:trPr>
          <w:trHeight w:val="4164"/>
        </w:trPr>
        <w:tc>
          <w:tcPr>
            <w:tcW w:w="9255" w:type="dxa"/>
            <w:gridSpan w:val="6"/>
            <w:tcBorders>
              <w:top w:val="single" w:sz="4" w:space="0" w:color="auto"/>
              <w:left w:val="single" w:sz="8" w:space="0" w:color="auto"/>
              <w:bottom w:val="single" w:sz="4" w:space="0" w:color="auto"/>
              <w:right w:val="single" w:sz="8" w:space="0" w:color="auto"/>
            </w:tcBorders>
            <w:shd w:val="clear" w:color="auto" w:fill="FFFFFF" w:themeFill="background1"/>
          </w:tcPr>
          <w:p w:rsidR="008E023B" w:rsidRDefault="008E023B"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F02F9F" w:rsidRDefault="00F02F9F" w:rsidP="00711A55">
            <w:pPr>
              <w:rPr>
                <w:rFonts w:asciiTheme="minorHAnsi" w:hAnsiTheme="minorHAnsi"/>
                <w:color w:val="000000" w:themeColor="text1"/>
                <w:lang w:eastAsia="en-GB"/>
              </w:rPr>
            </w:pPr>
            <w:r>
              <w:rPr>
                <w:rFonts w:asciiTheme="minorHAnsi" w:hAnsiTheme="minorHAnsi"/>
                <w:color w:val="000000" w:themeColor="text1"/>
                <w:lang w:eastAsia="en-GB"/>
              </w:rPr>
              <w:t>The developed solution was functional and constrained to meet the needs identified.  It has the benefits of simplicity, and works well within the constraints of the limited development time and funding.</w:t>
            </w:r>
          </w:p>
          <w:p w:rsidR="00F02F9F" w:rsidRPr="00C2152E" w:rsidRDefault="00F02F9F" w:rsidP="00711A55">
            <w:pPr>
              <w:rPr>
                <w:rFonts w:asciiTheme="minorHAnsi" w:hAnsiTheme="minorHAnsi"/>
                <w:b/>
                <w:color w:val="000000" w:themeColor="text1"/>
                <w:lang w:eastAsia="en-GB"/>
              </w:rPr>
            </w:pPr>
            <w:r>
              <w:rPr>
                <w:rFonts w:asciiTheme="minorHAnsi" w:hAnsiTheme="minorHAnsi"/>
                <w:color w:val="000000" w:themeColor="text1"/>
                <w:lang w:eastAsia="en-GB"/>
              </w:rPr>
              <w:t>The speech recognition software used showed up a likely issue with any on-line fed system.</w:t>
            </w: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p w:rsidR="008E023B" w:rsidRPr="00C2152E" w:rsidRDefault="008E023B" w:rsidP="00711A55">
            <w:pPr>
              <w:jc w:val="right"/>
              <w:rPr>
                <w:rFonts w:asciiTheme="minorHAnsi" w:hAnsiTheme="minorHAnsi"/>
                <w:color w:val="000000" w:themeColor="text1"/>
                <w:lang w:eastAsia="en-GB"/>
              </w:rPr>
            </w:pPr>
          </w:p>
        </w:tc>
      </w:tr>
      <w:tr w:rsidR="008E023B" w:rsidRPr="00C2152E"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8E023B" w:rsidRPr="00C2152E" w:rsidRDefault="008E023B"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134" w:type="dxa"/>
            <w:tcBorders>
              <w:top w:val="single" w:sz="4" w:space="0" w:color="auto"/>
              <w:left w:val="nil"/>
              <w:bottom w:val="single" w:sz="4" w:space="0" w:color="auto"/>
              <w:right w:val="single" w:sz="4" w:space="0" w:color="auto"/>
            </w:tcBorders>
            <w:vAlign w:val="bottom"/>
          </w:tcPr>
          <w:p w:rsidR="008E023B" w:rsidRPr="00811371" w:rsidRDefault="00F90F9D" w:rsidP="00F90F9D">
            <w:pPr>
              <w:jc w:val="center"/>
              <w:rPr>
                <w:rFonts w:asciiTheme="minorHAnsi" w:hAnsiTheme="minorHAnsi"/>
                <w:b/>
                <w:color w:val="000000" w:themeColor="text1"/>
                <w:lang w:eastAsia="en-GB"/>
              </w:rPr>
            </w:pPr>
            <w:r>
              <w:rPr>
                <w:rFonts w:asciiTheme="minorHAnsi" w:hAnsiTheme="minorHAnsi"/>
                <w:b/>
                <w:color w:val="000000" w:themeColor="text1"/>
                <w:lang w:eastAsia="en-GB"/>
              </w:rPr>
              <w:t>Analysis</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697" w:type="dxa"/>
            <w:tcBorders>
              <w:top w:val="single" w:sz="4" w:space="0" w:color="auto"/>
              <w:left w:val="nil"/>
              <w:bottom w:val="single" w:sz="4" w:space="0" w:color="auto"/>
              <w:right w:val="single" w:sz="8" w:space="0" w:color="auto"/>
            </w:tcBorders>
            <w:shd w:val="clear" w:color="auto" w:fill="auto"/>
            <w:noWrap/>
            <w:vAlign w:val="bottom"/>
            <w:hideMark/>
          </w:tcPr>
          <w:p w:rsidR="008E023B" w:rsidRDefault="008E023B">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8E023B" w:rsidRPr="00C2152E" w:rsidTr="00F90F9D">
        <w:trPr>
          <w:trHeight w:val="422"/>
        </w:trPr>
        <w:tc>
          <w:tcPr>
            <w:tcW w:w="2593"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8E023B" w:rsidRPr="00C2152E" w:rsidRDefault="008E023B"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11371">
              <w:rPr>
                <w:rFonts w:asciiTheme="minorHAnsi" w:hAnsiTheme="minorHAnsi"/>
                <w:b/>
                <w:color w:val="000000" w:themeColor="text1"/>
                <w:lang w:eastAsia="en-GB"/>
              </w:rPr>
              <w:t>Skills for Professional Practice</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134" w:type="dxa"/>
            <w:tcBorders>
              <w:top w:val="single" w:sz="4" w:space="0" w:color="auto"/>
              <w:left w:val="nil"/>
              <w:bottom w:val="single" w:sz="4" w:space="0" w:color="auto"/>
              <w:right w:val="single" w:sz="4" w:space="0" w:color="auto"/>
            </w:tcBorders>
          </w:tcPr>
          <w:p w:rsidR="008E023B" w:rsidRPr="00C2152E" w:rsidRDefault="008E023B" w:rsidP="00711A55">
            <w:pPr>
              <w:jc w:val="right"/>
              <w:rPr>
                <w:rFonts w:asciiTheme="minorHAnsi" w:hAnsiTheme="minorHAnsi"/>
                <w:color w:val="000000" w:themeColor="text1"/>
                <w:lang w:eastAsia="en-GB"/>
              </w:rPr>
            </w:pP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c>
          <w:tcPr>
            <w:tcW w:w="1697" w:type="dxa"/>
            <w:tcBorders>
              <w:top w:val="single" w:sz="4" w:space="0" w:color="auto"/>
              <w:left w:val="nil"/>
              <w:bottom w:val="single" w:sz="4" w:space="0" w:color="auto"/>
              <w:right w:val="single" w:sz="8" w:space="0" w:color="auto"/>
            </w:tcBorders>
            <w:shd w:val="clear" w:color="auto" w:fill="auto"/>
            <w:noWrap/>
            <w:vAlign w:val="center"/>
            <w:hideMark/>
          </w:tcPr>
          <w:p w:rsidR="008E023B" w:rsidRPr="00C2152E" w:rsidRDefault="008E023B" w:rsidP="00711A55">
            <w:pPr>
              <w:jc w:val="right"/>
              <w:rPr>
                <w:rFonts w:asciiTheme="minorHAnsi" w:hAnsiTheme="minorHAnsi"/>
                <w:color w:val="000000" w:themeColor="text1"/>
                <w:lang w:eastAsia="en-GB"/>
              </w:rPr>
            </w:pPr>
          </w:p>
        </w:tc>
      </w:tr>
      <w:tr w:rsidR="00F90F9D"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134" w:type="dxa"/>
            <w:tcBorders>
              <w:top w:val="nil"/>
              <w:left w:val="nil"/>
              <w:bottom w:val="single" w:sz="4" w:space="0" w:color="auto"/>
              <w:right w:val="single" w:sz="4" w:space="0" w:color="auto"/>
            </w:tcBorders>
            <w:shd w:val="clear" w:color="auto" w:fill="auto"/>
            <w:noWrap/>
            <w:vAlign w:val="center"/>
            <w:hideMark/>
          </w:tcPr>
          <w:p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rsidR="00F90F9D" w:rsidRPr="00C2152E"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rsidR="00F90F9D" w:rsidRDefault="00F90F9D" w:rsidP="00F90F9D">
            <w:pPr>
              <w:jc w:val="right"/>
              <w:rPr>
                <w:rFonts w:asciiTheme="minorHAnsi" w:hAnsiTheme="minorHAnsi"/>
                <w:color w:val="000000" w:themeColor="text1"/>
                <w:lang w:eastAsia="en-GB"/>
              </w:rPr>
            </w:pPr>
            <w:r>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F90F9D" w:rsidRDefault="00F90F9D" w:rsidP="00F90F9D">
            <w:pPr>
              <w:jc w:val="right"/>
            </w:pPr>
            <w:r w:rsidRPr="00CF1B86">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rsidR="00F90F9D" w:rsidRDefault="00F02F9F" w:rsidP="00F90F9D">
            <w:pPr>
              <w:jc w:val="right"/>
            </w:pPr>
            <w:r>
              <w:rPr>
                <w:rFonts w:asciiTheme="minorHAnsi" w:hAnsiTheme="minorHAnsi"/>
                <w:color w:val="000000" w:themeColor="text1"/>
                <w:lang w:eastAsia="en-GB"/>
              </w:rPr>
              <w:t>4</w:t>
            </w:r>
            <w:r w:rsidR="00F90F9D" w:rsidRPr="00CF1B86">
              <w:rPr>
                <w:rFonts w:asciiTheme="minorHAnsi" w:hAnsiTheme="minorHAnsi"/>
                <w:color w:val="000000" w:themeColor="text1"/>
                <w:lang w:eastAsia="en-GB"/>
              </w:rPr>
              <w:t>/5</w:t>
            </w:r>
          </w:p>
        </w:tc>
      </w:tr>
      <w:tr w:rsidR="00F90F9D" w:rsidRPr="00C2152E" w:rsidTr="00F90F9D">
        <w:trPr>
          <w:trHeight w:val="422"/>
        </w:trPr>
        <w:tc>
          <w:tcPr>
            <w:tcW w:w="2593" w:type="dxa"/>
            <w:tcBorders>
              <w:top w:val="nil"/>
              <w:left w:val="single" w:sz="8" w:space="0" w:color="auto"/>
              <w:bottom w:val="single" w:sz="4" w:space="0" w:color="auto"/>
              <w:right w:val="single" w:sz="4" w:space="0" w:color="auto"/>
            </w:tcBorders>
            <w:shd w:val="clear" w:color="auto" w:fill="auto"/>
            <w:noWrap/>
            <w:vAlign w:val="center"/>
            <w:hideMark/>
          </w:tcPr>
          <w:p w:rsidR="00F90F9D" w:rsidRPr="00C2152E" w:rsidRDefault="00F90F9D" w:rsidP="00F90F9D">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134" w:type="dxa"/>
            <w:tcBorders>
              <w:top w:val="nil"/>
              <w:left w:val="nil"/>
              <w:bottom w:val="single" w:sz="4" w:space="0" w:color="auto"/>
              <w:right w:val="single" w:sz="4" w:space="0" w:color="auto"/>
            </w:tcBorders>
            <w:shd w:val="clear" w:color="auto" w:fill="auto"/>
            <w:noWrap/>
            <w:vAlign w:val="center"/>
            <w:hideMark/>
          </w:tcPr>
          <w:p w:rsidR="00F90F9D" w:rsidRDefault="00F90F9D" w:rsidP="00F90F9D">
            <w:pPr>
              <w:jc w:val="right"/>
            </w:pPr>
            <w:r w:rsidRPr="00A25C24">
              <w:rPr>
                <w:rFonts w:asciiTheme="minorHAnsi" w:hAnsiTheme="minorHAnsi"/>
                <w:color w:val="000000" w:themeColor="text1"/>
                <w:lang w:eastAsia="en-GB"/>
              </w:rPr>
              <w:t>/5</w:t>
            </w:r>
          </w:p>
        </w:tc>
        <w:tc>
          <w:tcPr>
            <w:tcW w:w="1275" w:type="dxa"/>
            <w:tcBorders>
              <w:top w:val="nil"/>
              <w:left w:val="nil"/>
              <w:bottom w:val="single" w:sz="4" w:space="0" w:color="auto"/>
              <w:right w:val="single" w:sz="4" w:space="0" w:color="auto"/>
            </w:tcBorders>
            <w:shd w:val="clear" w:color="auto" w:fill="auto"/>
            <w:noWrap/>
            <w:vAlign w:val="center"/>
            <w:hideMark/>
          </w:tcPr>
          <w:p w:rsidR="00F90F9D" w:rsidRDefault="00F90F9D" w:rsidP="00F90F9D">
            <w:pPr>
              <w:jc w:val="right"/>
            </w:pPr>
            <w:r w:rsidRPr="00A25C24">
              <w:rPr>
                <w:rFonts w:asciiTheme="minorHAnsi" w:hAnsiTheme="minorHAnsi"/>
                <w:color w:val="000000" w:themeColor="text1"/>
                <w:lang w:eastAsia="en-GB"/>
              </w:rPr>
              <w:t>/5</w:t>
            </w:r>
          </w:p>
        </w:tc>
        <w:tc>
          <w:tcPr>
            <w:tcW w:w="1134" w:type="dxa"/>
            <w:tcBorders>
              <w:top w:val="single" w:sz="4" w:space="0" w:color="auto"/>
              <w:left w:val="nil"/>
              <w:bottom w:val="single" w:sz="4" w:space="0" w:color="auto"/>
              <w:right w:val="single" w:sz="4" w:space="0" w:color="auto"/>
            </w:tcBorders>
            <w:vAlign w:val="center"/>
          </w:tcPr>
          <w:p w:rsidR="00F90F9D" w:rsidRDefault="00F90F9D" w:rsidP="00F90F9D">
            <w:pPr>
              <w:jc w:val="right"/>
            </w:pPr>
            <w:r w:rsidRPr="00A25C24">
              <w:rPr>
                <w:rFonts w:asciiTheme="minorHAnsi" w:hAnsiTheme="minorHAnsi"/>
                <w:color w:val="000000" w:themeColor="text1"/>
                <w:lang w:eastAsia="en-GB"/>
              </w:rPr>
              <w:t>/5</w:t>
            </w:r>
          </w:p>
        </w:tc>
        <w:tc>
          <w:tcPr>
            <w:tcW w:w="1422" w:type="dxa"/>
            <w:tcBorders>
              <w:top w:val="nil"/>
              <w:left w:val="single" w:sz="4" w:space="0" w:color="auto"/>
              <w:bottom w:val="single" w:sz="4" w:space="0" w:color="auto"/>
              <w:right w:val="single" w:sz="4" w:space="0" w:color="auto"/>
            </w:tcBorders>
            <w:shd w:val="clear" w:color="auto" w:fill="auto"/>
            <w:noWrap/>
            <w:vAlign w:val="center"/>
            <w:hideMark/>
          </w:tcPr>
          <w:p w:rsidR="00F90F9D" w:rsidRDefault="00F90F9D" w:rsidP="00F90F9D">
            <w:pPr>
              <w:jc w:val="right"/>
            </w:pPr>
            <w:r w:rsidRPr="00A25C24">
              <w:rPr>
                <w:rFonts w:asciiTheme="minorHAnsi" w:hAnsiTheme="minorHAnsi"/>
                <w:color w:val="000000" w:themeColor="text1"/>
                <w:lang w:eastAsia="en-GB"/>
              </w:rPr>
              <w:t>/5</w:t>
            </w:r>
          </w:p>
        </w:tc>
        <w:tc>
          <w:tcPr>
            <w:tcW w:w="1697" w:type="dxa"/>
            <w:tcBorders>
              <w:top w:val="nil"/>
              <w:left w:val="nil"/>
              <w:bottom w:val="single" w:sz="4" w:space="0" w:color="auto"/>
              <w:right w:val="single" w:sz="8" w:space="0" w:color="auto"/>
            </w:tcBorders>
            <w:shd w:val="clear" w:color="auto" w:fill="auto"/>
            <w:noWrap/>
            <w:vAlign w:val="center"/>
            <w:hideMark/>
          </w:tcPr>
          <w:p w:rsidR="00F90F9D" w:rsidRDefault="00A4375A" w:rsidP="00F90F9D">
            <w:pPr>
              <w:jc w:val="right"/>
            </w:pPr>
            <w:r>
              <w:rPr>
                <w:rFonts w:asciiTheme="minorHAnsi" w:hAnsiTheme="minorHAnsi"/>
                <w:color w:val="000000" w:themeColor="text1"/>
                <w:lang w:eastAsia="en-GB"/>
              </w:rPr>
              <w:t>4</w:t>
            </w:r>
            <w:r w:rsidR="00F90F9D" w:rsidRPr="00A25C24">
              <w:rPr>
                <w:rFonts w:asciiTheme="minorHAnsi" w:hAnsiTheme="minorHAnsi"/>
                <w:color w:val="000000" w:themeColor="text1"/>
                <w:lang w:eastAsia="en-GB"/>
              </w:rPr>
              <w:t>/5</w:t>
            </w:r>
          </w:p>
        </w:tc>
      </w:tr>
      <w:tr w:rsidR="00F90F9D" w:rsidRPr="00C2152E" w:rsidTr="00F90F9D">
        <w:trPr>
          <w:trHeight w:val="3347"/>
        </w:trPr>
        <w:tc>
          <w:tcPr>
            <w:tcW w:w="9255" w:type="dxa"/>
            <w:gridSpan w:val="6"/>
            <w:tcBorders>
              <w:top w:val="nil"/>
              <w:left w:val="single" w:sz="8" w:space="0" w:color="auto"/>
              <w:bottom w:val="single" w:sz="4" w:space="0" w:color="auto"/>
              <w:right w:val="single" w:sz="8" w:space="0" w:color="auto"/>
            </w:tcBorders>
          </w:tcPr>
          <w:p w:rsidR="00F90F9D" w:rsidRDefault="00F90F9D"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F02F9F" w:rsidRDefault="00F02F9F" w:rsidP="00711A55">
            <w:pPr>
              <w:rPr>
                <w:rFonts w:asciiTheme="minorHAnsi" w:hAnsiTheme="minorHAnsi"/>
                <w:color w:val="000000" w:themeColor="text1"/>
                <w:lang w:eastAsia="en-GB"/>
              </w:rPr>
            </w:pPr>
          </w:p>
          <w:p w:rsidR="00F02F9F" w:rsidRDefault="00F02F9F" w:rsidP="00711A55">
            <w:pPr>
              <w:rPr>
                <w:rFonts w:asciiTheme="minorHAnsi" w:hAnsiTheme="minorHAnsi"/>
                <w:color w:val="000000" w:themeColor="text1"/>
                <w:lang w:eastAsia="en-GB"/>
              </w:rPr>
            </w:pPr>
            <w:r>
              <w:rPr>
                <w:rFonts w:asciiTheme="minorHAnsi" w:hAnsiTheme="minorHAnsi"/>
                <w:color w:val="000000" w:themeColor="text1"/>
                <w:lang w:eastAsia="en-GB"/>
              </w:rPr>
              <w:t>The reflective work draws on the student’s involvement to good effect.</w:t>
            </w:r>
          </w:p>
          <w:p w:rsidR="00F02F9F" w:rsidRDefault="00F02F9F" w:rsidP="00711A55">
            <w:pPr>
              <w:rPr>
                <w:rFonts w:asciiTheme="minorHAnsi" w:hAnsiTheme="minorHAnsi"/>
                <w:color w:val="000000" w:themeColor="text1"/>
                <w:lang w:eastAsia="en-GB"/>
              </w:rPr>
            </w:pPr>
          </w:p>
          <w:p w:rsidR="00F02F9F" w:rsidRPr="00F02F9F" w:rsidRDefault="00F02F9F" w:rsidP="00711A55">
            <w:pPr>
              <w:rPr>
                <w:rFonts w:asciiTheme="minorHAnsi" w:hAnsiTheme="minorHAnsi"/>
                <w:bCs/>
                <w:color w:val="000000" w:themeColor="text1"/>
                <w:lang w:eastAsia="en-GB"/>
              </w:rPr>
            </w:pPr>
            <w:r>
              <w:rPr>
                <w:rFonts w:asciiTheme="minorHAnsi" w:hAnsiTheme="minorHAnsi"/>
                <w:color w:val="000000" w:themeColor="text1"/>
                <w:lang w:eastAsia="en-GB"/>
              </w:rPr>
              <w:t>The report overall is well written and well presented, with few grammatical and spelling errors in the text.  Data is generally appropriately displayed and labelled.  The structure is logical and well organised.</w:t>
            </w:r>
          </w:p>
          <w:p w:rsidR="00F90F9D" w:rsidRDefault="00F90F9D">
            <w:pPr>
              <w:jc w:val="right"/>
              <w:rPr>
                <w:rFonts w:asciiTheme="minorHAnsi" w:hAnsiTheme="minorHAnsi"/>
                <w:b/>
                <w:color w:val="000000" w:themeColor="text1"/>
                <w:lang w:eastAsia="en-GB"/>
              </w:rPr>
            </w:pPr>
          </w:p>
        </w:tc>
      </w:tr>
      <w:tr w:rsidR="008E023B" w:rsidRPr="00C2152E" w:rsidTr="00F90F9D">
        <w:trPr>
          <w:trHeight w:val="957"/>
        </w:trPr>
        <w:tc>
          <w:tcPr>
            <w:tcW w:w="2593"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8E023B" w:rsidRPr="00C2152E" w:rsidRDefault="008E023B"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134" w:type="dxa"/>
            <w:tcBorders>
              <w:top w:val="single" w:sz="4" w:space="0" w:color="auto"/>
              <w:left w:val="nil"/>
              <w:bottom w:val="single" w:sz="8"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275" w:type="dxa"/>
            <w:tcBorders>
              <w:top w:val="single" w:sz="4" w:space="0" w:color="auto"/>
              <w:left w:val="nil"/>
              <w:bottom w:val="single" w:sz="8"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134" w:type="dxa"/>
            <w:tcBorders>
              <w:top w:val="single" w:sz="4" w:space="0" w:color="auto"/>
              <w:left w:val="nil"/>
              <w:bottom w:val="single" w:sz="8" w:space="0" w:color="auto"/>
              <w:right w:val="single" w:sz="4" w:space="0" w:color="auto"/>
            </w:tcBorders>
            <w:vAlign w:val="center"/>
          </w:tcPr>
          <w:p w:rsidR="008E023B" w:rsidRPr="00811371" w:rsidRDefault="00F90F9D" w:rsidP="00F90F9D">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422" w:type="dxa"/>
            <w:tcBorders>
              <w:top w:val="single" w:sz="4" w:space="0" w:color="auto"/>
              <w:left w:val="single" w:sz="4" w:space="0" w:color="auto"/>
              <w:bottom w:val="single" w:sz="8" w:space="0" w:color="auto"/>
              <w:right w:val="single" w:sz="4" w:space="0" w:color="auto"/>
            </w:tcBorders>
            <w:shd w:val="clear" w:color="auto" w:fill="auto"/>
            <w:noWrap/>
            <w:vAlign w:val="center"/>
            <w:hideMark/>
          </w:tcPr>
          <w:p w:rsidR="008E023B" w:rsidRPr="00C2152E" w:rsidRDefault="008E023B"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97" w:type="dxa"/>
            <w:tcBorders>
              <w:top w:val="single" w:sz="4" w:space="0" w:color="auto"/>
              <w:left w:val="nil"/>
              <w:bottom w:val="single" w:sz="8" w:space="0" w:color="auto"/>
              <w:right w:val="single" w:sz="8" w:space="0" w:color="auto"/>
            </w:tcBorders>
            <w:shd w:val="clear" w:color="auto" w:fill="auto"/>
            <w:noWrap/>
            <w:vAlign w:val="center"/>
            <w:hideMark/>
          </w:tcPr>
          <w:p w:rsidR="008E023B" w:rsidRPr="00C2152E" w:rsidRDefault="00A4375A"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71</w:t>
            </w:r>
            <w:r w:rsidR="008E023B"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D0DDD"/>
    <w:rsid w:val="00242112"/>
    <w:rsid w:val="00253402"/>
    <w:rsid w:val="003E5437"/>
    <w:rsid w:val="003F049D"/>
    <w:rsid w:val="004779D1"/>
    <w:rsid w:val="00570AD2"/>
    <w:rsid w:val="00576B2C"/>
    <w:rsid w:val="005C79DB"/>
    <w:rsid w:val="006363DD"/>
    <w:rsid w:val="006530D2"/>
    <w:rsid w:val="0066260E"/>
    <w:rsid w:val="006645F5"/>
    <w:rsid w:val="00782CF2"/>
    <w:rsid w:val="007C2CCC"/>
    <w:rsid w:val="00811371"/>
    <w:rsid w:val="00866E85"/>
    <w:rsid w:val="0088466B"/>
    <w:rsid w:val="008B05C1"/>
    <w:rsid w:val="008B67FF"/>
    <w:rsid w:val="008D4A65"/>
    <w:rsid w:val="008E023B"/>
    <w:rsid w:val="0099181A"/>
    <w:rsid w:val="009F37CB"/>
    <w:rsid w:val="00A138BE"/>
    <w:rsid w:val="00A151E5"/>
    <w:rsid w:val="00A16A6A"/>
    <w:rsid w:val="00A4375A"/>
    <w:rsid w:val="00A736BA"/>
    <w:rsid w:val="00AB34FE"/>
    <w:rsid w:val="00AC179D"/>
    <w:rsid w:val="00B27A16"/>
    <w:rsid w:val="00C2152E"/>
    <w:rsid w:val="00C60A27"/>
    <w:rsid w:val="00CC4C41"/>
    <w:rsid w:val="00CD2262"/>
    <w:rsid w:val="00CF3983"/>
    <w:rsid w:val="00D115BC"/>
    <w:rsid w:val="00D87BAB"/>
    <w:rsid w:val="00EE0FE1"/>
    <w:rsid w:val="00F02F9F"/>
    <w:rsid w:val="00F14758"/>
    <w:rsid w:val="00F90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52C9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600</Words>
  <Characters>3420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Kemi Ademoye</cp:lastModifiedBy>
  <cp:revision>5</cp:revision>
  <cp:lastPrinted>2013-09-25T13:22:00Z</cp:lastPrinted>
  <dcterms:created xsi:type="dcterms:W3CDTF">2020-02-11T13:12:00Z</dcterms:created>
  <dcterms:modified xsi:type="dcterms:W3CDTF">2020-06-03T10:44:00Z</dcterms:modified>
</cp:coreProperties>
</file>