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9CBD26" w14:textId="1FE1782E" w:rsidR="009B47AE" w:rsidRDefault="004D121C" w:rsidP="00943C33">
      <w:pPr>
        <w:pStyle w:val="AssignHeader"/>
      </w:pPr>
      <w:r>
        <w:t>ECAD6009-C</w:t>
      </w:r>
      <w:r w:rsidR="009A0ECE">
        <w:t xml:space="preserve"> – </w:t>
      </w:r>
      <w:proofErr w:type="spellStart"/>
      <w:r w:rsidR="00943C33">
        <w:t>Elfen</w:t>
      </w:r>
      <w:proofErr w:type="spellEnd"/>
      <w:r w:rsidR="009A0ECE">
        <w:t xml:space="preserve"> </w:t>
      </w:r>
      <w:r w:rsidR="00943C33">
        <w:t xml:space="preserve">1: </w:t>
      </w:r>
      <w:proofErr w:type="spellStart"/>
      <w:r w:rsidR="00943C33">
        <w:t>Prosiect</w:t>
      </w:r>
      <w:proofErr w:type="spellEnd"/>
      <w:r w:rsidR="00943C33">
        <w:t xml:space="preserve"> </w:t>
      </w:r>
      <w:proofErr w:type="spellStart"/>
      <w:r w:rsidR="00943C33">
        <w:t>Prydau</w:t>
      </w:r>
      <w:proofErr w:type="spellEnd"/>
      <w:r w:rsidR="00943C33">
        <w:t xml:space="preserve"> </w:t>
      </w:r>
      <w:proofErr w:type="spellStart"/>
      <w:r w:rsidR="00943C33">
        <w:t>ar</w:t>
      </w:r>
      <w:proofErr w:type="spellEnd"/>
      <w:r w:rsidR="00943C33">
        <w:t xml:space="preserve"> </w:t>
      </w:r>
      <w:proofErr w:type="spellStart"/>
      <w:r w:rsidR="00943C33">
        <w:t>Olwynion</w:t>
      </w:r>
      <w:proofErr w:type="spellEnd"/>
    </w:p>
    <w:p w14:paraId="27CC3C7A" w14:textId="77777777" w:rsidR="00943C33" w:rsidRPr="00943C33" w:rsidRDefault="00943C33" w:rsidP="00943C33">
      <w:pPr>
        <w:pStyle w:val="AssignSubHeader"/>
      </w:pPr>
    </w:p>
    <w:p w14:paraId="0D2F6EA6" w14:textId="1ED2E326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="0032089D">
        <w:rPr>
          <w:b/>
        </w:rPr>
        <w:t>Gyfeiriadau</w:t>
      </w:r>
      <w:proofErr w:type="spellEnd"/>
      <w:r w:rsidR="0032089D">
        <w:rPr>
          <w:b/>
        </w:rPr>
        <w:t xml:space="preserve"> </w:t>
      </w:r>
      <w:proofErr w:type="spellStart"/>
      <w:r w:rsidR="0032089D">
        <w:rPr>
          <w:b/>
        </w:rPr>
        <w:t>Elfen</w:t>
      </w:r>
      <w:proofErr w:type="spellEnd"/>
      <w:r w:rsidR="0032089D">
        <w:rPr>
          <w:b/>
        </w:rPr>
        <w:t xml:space="preserve"> 1:</w:t>
      </w:r>
    </w:p>
    <w:p w14:paraId="4287171C" w14:textId="77777777" w:rsid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  <w:lang w:val="cy-GB"/>
        </w:rPr>
      </w:pPr>
    </w:p>
    <w:p w14:paraId="74CFCF17" w14:textId="079D8F1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bookmarkStart w:id="0" w:name="cysill"/>
      <w:bookmarkEnd w:id="0"/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Bandura, A., Barbaranelli, C., Caprara, G., a Pastorelli, C. (1996) ‘Multifaceted impact of self-efficacy beliefs on academic functioning’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>Child Development,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 cyf.67, tud.1206-1222, doi: </w:t>
      </w:r>
      <w:r w:rsidRPr="00B8643E">
        <w:rPr>
          <w:rStyle w:val="normaltextrun"/>
          <w:rFonts w:ascii="Arial" w:hAnsi="Arial" w:cs="Arial"/>
          <w:color w:val="000000" w:themeColor="text1"/>
          <w:sz w:val="20"/>
          <w:szCs w:val="20"/>
          <w:lang w:val="cy-GB"/>
        </w:rPr>
        <w:t>10.1111/j.1467-8624.1996.tb01791.x.</w:t>
      </w:r>
      <w:r w:rsidRPr="00B8643E">
        <w:rPr>
          <w:rStyle w:val="eop"/>
          <w:rFonts w:ascii="Arial" w:hAnsi="Arial" w:cs="Arial"/>
          <w:color w:val="000000" w:themeColor="text1"/>
          <w:sz w:val="20"/>
          <w:szCs w:val="20"/>
        </w:rPr>
        <w:t> </w:t>
      </w:r>
    </w:p>
    <w:p w14:paraId="5C6AC893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  <w:lang w:val="cy-GB"/>
        </w:rPr>
      </w:pPr>
    </w:p>
    <w:p w14:paraId="63488AE2" w14:textId="1CDCC47E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Bronfenbrenner, U. (1979)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The Ecology of human development: Experiments by nature and design 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>Cambridge: Gwasg Prifysgol Harvard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 </w:t>
      </w:r>
      <w:r w:rsidRPr="00943C33">
        <w:rPr>
          <w:rStyle w:val="eop"/>
          <w:rFonts w:ascii="Arial" w:hAnsi="Arial" w:cs="Arial"/>
          <w:sz w:val="20"/>
          <w:szCs w:val="20"/>
        </w:rPr>
        <w:t> </w:t>
      </w:r>
    </w:p>
    <w:p w14:paraId="03D4FC39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  <w:lang w:val="cy-GB"/>
        </w:rPr>
      </w:pPr>
    </w:p>
    <w:p w14:paraId="7104DEBC" w14:textId="798BD0C5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Comisiynydd Plant Cymru (2004)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Hawliau Plant 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Ar gael yn: </w:t>
      </w:r>
      <w:hyperlink r:id="rId10" w:tgtFrame="_blank" w:history="1">
        <w:r w:rsidRPr="00943C33">
          <w:rPr>
            <w:rStyle w:val="normaltextrun"/>
            <w:rFonts w:ascii="Arial" w:hAnsi="Arial" w:cs="Arial"/>
            <w:color w:val="0563C1"/>
            <w:sz w:val="20"/>
            <w:szCs w:val="20"/>
            <w:u w:val="single"/>
            <w:lang w:val="cy-GB"/>
          </w:rPr>
          <w:t>Cyrchwyd y ddolen yma</w:t>
        </w:r>
      </w:hyperlink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 (Darllenwyd 28 Ebrill, 2022)</w:t>
      </w:r>
      <w:r w:rsidRPr="00943C33">
        <w:rPr>
          <w:rStyle w:val="eop"/>
          <w:rFonts w:ascii="Arial" w:hAnsi="Arial" w:cs="Arial"/>
          <w:sz w:val="20"/>
          <w:szCs w:val="20"/>
        </w:rPr>
        <w:t> </w:t>
      </w:r>
    </w:p>
    <w:p w14:paraId="31BB4D28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  <w:lang w:val="cy-GB"/>
        </w:rPr>
      </w:pPr>
    </w:p>
    <w:p w14:paraId="62E1BBF2" w14:textId="4B3E57CE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Donaldson, G. (2015)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Dyfodol Llwyddiannus 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Ar gael yn: </w:t>
      </w:r>
      <w:hyperlink r:id="rId11" w:tgtFrame="_blank" w:history="1">
        <w:r w:rsidRPr="00943C33">
          <w:rPr>
            <w:rStyle w:val="normaltextrun"/>
            <w:rFonts w:ascii="Arial" w:hAnsi="Arial" w:cs="Arial"/>
            <w:color w:val="0563C1"/>
            <w:sz w:val="20"/>
            <w:szCs w:val="20"/>
            <w:u w:val="single"/>
            <w:lang w:val="cy-GB"/>
          </w:rPr>
          <w:t>Cyrchwyd y ddolen yma</w:t>
        </w:r>
      </w:hyperlink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 (Darllenwyd ar 28 Ebrill, 2022)</w:t>
      </w:r>
      <w:r w:rsidRPr="00943C33">
        <w:rPr>
          <w:rStyle w:val="eop"/>
          <w:rFonts w:ascii="Arial" w:hAnsi="Arial" w:cs="Arial"/>
          <w:sz w:val="20"/>
          <w:szCs w:val="20"/>
        </w:rPr>
        <w:t> </w:t>
      </w:r>
    </w:p>
    <w:p w14:paraId="29CD7CED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  <w:lang w:val="cy-GB"/>
        </w:rPr>
      </w:pPr>
    </w:p>
    <w:p w14:paraId="08F41141" w14:textId="7B87F4F6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Estyn (2018)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Adroddiad Arolygiad yr Ysgol 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Ar gael yn: </w:t>
      </w:r>
      <w:hyperlink r:id="rId12" w:tgtFrame="_blank" w:history="1">
        <w:r w:rsidRPr="00943C33">
          <w:rPr>
            <w:rStyle w:val="normaltextrun"/>
            <w:rFonts w:ascii="Arial" w:hAnsi="Arial" w:cs="Arial"/>
            <w:color w:val="0563C1"/>
            <w:sz w:val="20"/>
            <w:szCs w:val="20"/>
            <w:u w:val="single"/>
            <w:lang w:val="cy-GB"/>
          </w:rPr>
          <w:t>Cyrchwyd y ddolen yma</w:t>
        </w:r>
      </w:hyperlink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 (Darllenwyd ar 28 Ebrill, 2022) </w:t>
      </w:r>
      <w:r w:rsidRPr="00943C33">
        <w:rPr>
          <w:rStyle w:val="eop"/>
          <w:rFonts w:ascii="Arial" w:hAnsi="Arial" w:cs="Arial"/>
          <w:sz w:val="20"/>
          <w:szCs w:val="20"/>
        </w:rPr>
        <w:t> </w:t>
      </w:r>
    </w:p>
    <w:p w14:paraId="480ED180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  <w:lang w:val="cy-GB"/>
        </w:rPr>
      </w:pPr>
    </w:p>
    <w:p w14:paraId="16469207" w14:textId="0541CAD4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Estyn (2020a)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Local community visits provide opportunities to enrich children’s learning experiences 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Ar gael yn: </w:t>
      </w:r>
      <w:hyperlink r:id="rId13" w:tgtFrame="_blank" w:history="1">
        <w:r w:rsidRPr="00943C33">
          <w:rPr>
            <w:rStyle w:val="normaltextrun"/>
            <w:rFonts w:ascii="Arial" w:hAnsi="Arial" w:cs="Arial"/>
            <w:color w:val="0563C1"/>
            <w:sz w:val="20"/>
            <w:szCs w:val="20"/>
            <w:u w:val="single"/>
            <w:lang w:val="cy-GB"/>
          </w:rPr>
          <w:t>Cyrchwyd y ddolen yma</w:t>
        </w:r>
      </w:hyperlink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 (Darllenwyd ar 28 Ebrill, 2022)</w:t>
      </w:r>
      <w:r w:rsidRPr="00943C33">
        <w:rPr>
          <w:rStyle w:val="eop"/>
          <w:rFonts w:ascii="Arial" w:hAnsi="Arial" w:cs="Arial"/>
          <w:sz w:val="20"/>
          <w:szCs w:val="20"/>
        </w:rPr>
        <w:t> </w:t>
      </w:r>
    </w:p>
    <w:p w14:paraId="5762D2E7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  <w:lang w:val="cy-GB"/>
        </w:rPr>
      </w:pPr>
    </w:p>
    <w:p w14:paraId="2C5CDEDA" w14:textId="2508A306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Estyn (2020b)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Pupils’ life skills develop from their community work 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Ar gael yn: </w:t>
      </w:r>
      <w:hyperlink r:id="rId14" w:tgtFrame="_blank" w:history="1">
        <w:r w:rsidRPr="00943C33">
          <w:rPr>
            <w:rStyle w:val="normaltextrun"/>
            <w:rFonts w:ascii="Arial" w:hAnsi="Arial" w:cs="Arial"/>
            <w:color w:val="0563C1"/>
            <w:sz w:val="20"/>
            <w:szCs w:val="20"/>
            <w:u w:val="single"/>
            <w:lang w:val="cy-GB"/>
          </w:rPr>
          <w:t>Cyrchwyd y ddolen yma</w:t>
        </w:r>
      </w:hyperlink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 (Darllenwyd ar: 28 Ebrill, 2022)</w:t>
      </w:r>
      <w:r w:rsidRPr="00943C33">
        <w:rPr>
          <w:rStyle w:val="eop"/>
          <w:rFonts w:ascii="Arial" w:hAnsi="Arial" w:cs="Arial"/>
          <w:sz w:val="20"/>
          <w:szCs w:val="20"/>
        </w:rPr>
        <w:t> </w:t>
      </w:r>
    </w:p>
    <w:p w14:paraId="3DD810C8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  <w:lang w:val="cy-GB"/>
        </w:rPr>
      </w:pPr>
    </w:p>
    <w:p w14:paraId="01DE0F8A" w14:textId="16BBCDEF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Foundation Years (2017)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Eat Better Start Better 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Ar gael yn: </w:t>
      </w:r>
      <w:hyperlink r:id="rId15" w:tgtFrame="_blank" w:history="1">
        <w:r w:rsidRPr="00943C33">
          <w:rPr>
            <w:rStyle w:val="normaltextrun"/>
            <w:rFonts w:ascii="Arial" w:hAnsi="Arial" w:cs="Arial"/>
            <w:color w:val="0563C1"/>
            <w:sz w:val="20"/>
            <w:szCs w:val="20"/>
            <w:u w:val="single"/>
            <w:lang w:val="cy-GB"/>
          </w:rPr>
          <w:t>Cyrchwyd y ddolen yma</w:t>
        </w:r>
      </w:hyperlink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 (Darllenwyd ar 28 Ebrill, 2022)</w:t>
      </w:r>
      <w:r w:rsidRPr="00943C33">
        <w:rPr>
          <w:rStyle w:val="eop"/>
          <w:rFonts w:ascii="Arial" w:hAnsi="Arial" w:cs="Arial"/>
          <w:sz w:val="20"/>
          <w:szCs w:val="20"/>
        </w:rPr>
        <w:t> </w:t>
      </w:r>
    </w:p>
    <w:p w14:paraId="70A8CC8A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  <w:lang w:val="cy-GB"/>
        </w:rPr>
      </w:pPr>
    </w:p>
    <w:p w14:paraId="3F06D968" w14:textId="4BB16CD4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Llywodraeth Cymru (2017)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Thinking Positively: Emotional health and well-being in schools and Early Years settings 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Ar gael yn: </w:t>
      </w:r>
      <w:hyperlink r:id="rId16" w:tgtFrame="_blank" w:history="1">
        <w:r w:rsidRPr="00943C33">
          <w:rPr>
            <w:rStyle w:val="normaltextrun"/>
            <w:rFonts w:ascii="Arial" w:hAnsi="Arial" w:cs="Arial"/>
            <w:color w:val="0563C1"/>
            <w:sz w:val="20"/>
            <w:szCs w:val="20"/>
            <w:u w:val="single"/>
            <w:lang w:val="cy-GB"/>
          </w:rPr>
          <w:t>Cyrchwyd y ddolen yma</w:t>
        </w:r>
      </w:hyperlink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 (Darllenwyd ar 28 Ebrill, 2022)</w:t>
      </w:r>
      <w:r w:rsidRPr="00943C33">
        <w:rPr>
          <w:rStyle w:val="eop"/>
          <w:rFonts w:ascii="Arial" w:hAnsi="Arial" w:cs="Arial"/>
          <w:sz w:val="20"/>
          <w:szCs w:val="20"/>
        </w:rPr>
        <w:t> </w:t>
      </w:r>
    </w:p>
    <w:p w14:paraId="1452E896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  <w:lang w:val="cy-GB"/>
        </w:rPr>
      </w:pPr>
    </w:p>
    <w:p w14:paraId="04CF2E13" w14:textId="50A2E5B3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Llywodraeth Cymru (2018)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Community Focused Schools 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Ar gael yn: </w:t>
      </w:r>
      <w:hyperlink r:id="rId17" w:tgtFrame="_blank" w:history="1">
        <w:r w:rsidRPr="00943C33">
          <w:rPr>
            <w:rStyle w:val="normaltextrun"/>
            <w:rFonts w:ascii="Arial" w:hAnsi="Arial" w:cs="Arial"/>
            <w:color w:val="0563C1"/>
            <w:sz w:val="20"/>
            <w:szCs w:val="20"/>
            <w:u w:val="single"/>
            <w:lang w:val="cy-GB"/>
          </w:rPr>
          <w:t>Cyrchwyd y ddolen yma</w:t>
        </w:r>
      </w:hyperlink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 (Darllenwyd ar 28 Ebrill, 2022)</w:t>
      </w:r>
      <w:r w:rsidRPr="00943C33">
        <w:rPr>
          <w:rStyle w:val="eop"/>
          <w:rFonts w:ascii="Arial" w:hAnsi="Arial" w:cs="Arial"/>
          <w:sz w:val="20"/>
          <w:szCs w:val="20"/>
        </w:rPr>
        <w:t> </w:t>
      </w:r>
    </w:p>
    <w:p w14:paraId="2E7B70CB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  <w:lang w:val="cy-GB"/>
        </w:rPr>
      </w:pPr>
    </w:p>
    <w:p w14:paraId="1B27375E" w14:textId="33BB2B5D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Meyer, B., Haywood, N., Sachdav, D., a Faraday, S. (2008)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What is independent learning and what are the benefits for students? 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Ar gael yn: </w:t>
      </w:r>
      <w:hyperlink r:id="rId18" w:tgtFrame="_blank" w:history="1">
        <w:r w:rsidRPr="00943C33">
          <w:rPr>
            <w:rStyle w:val="normaltextrun"/>
            <w:rFonts w:ascii="Arial" w:hAnsi="Arial" w:cs="Arial"/>
            <w:color w:val="0563C1"/>
            <w:sz w:val="20"/>
            <w:szCs w:val="20"/>
            <w:u w:val="single"/>
            <w:lang w:val="cy-GB"/>
          </w:rPr>
          <w:t>Cyrchwyd y ddolen yma</w:t>
        </w:r>
      </w:hyperlink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 (Darllenwyd ar 28 Ebrill, 2022)</w:t>
      </w:r>
      <w:r w:rsidRPr="00943C33">
        <w:rPr>
          <w:rStyle w:val="eop"/>
          <w:rFonts w:ascii="Arial" w:hAnsi="Arial" w:cs="Arial"/>
          <w:sz w:val="20"/>
          <w:szCs w:val="20"/>
        </w:rPr>
        <w:t> </w:t>
      </w:r>
    </w:p>
    <w:p w14:paraId="25B1DEC0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  <w:lang w:val="cy-GB"/>
        </w:rPr>
      </w:pPr>
    </w:p>
    <w:p w14:paraId="4A83C7EC" w14:textId="66780703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NWLEICS (2008)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A Guide to Involving Children and Young People 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Ar gael yn: </w:t>
      </w:r>
      <w:hyperlink r:id="rId19" w:tgtFrame="_blank" w:history="1">
        <w:r w:rsidRPr="00943C33">
          <w:rPr>
            <w:rStyle w:val="normaltextrun"/>
            <w:rFonts w:ascii="Arial" w:hAnsi="Arial" w:cs="Arial"/>
            <w:color w:val="0563C1"/>
            <w:sz w:val="20"/>
            <w:szCs w:val="20"/>
            <w:u w:val="single"/>
            <w:lang w:val="cy-GB"/>
          </w:rPr>
          <w:t>Cyrchwyd y ddolen yma</w:t>
        </w:r>
      </w:hyperlink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 (Darllenwyd ar 28 Ebrill, 2022)</w:t>
      </w:r>
      <w:r w:rsidRPr="00943C33">
        <w:rPr>
          <w:rStyle w:val="eop"/>
          <w:rFonts w:ascii="Arial" w:hAnsi="Arial" w:cs="Arial"/>
          <w:sz w:val="20"/>
          <w:szCs w:val="20"/>
        </w:rPr>
        <w:t> </w:t>
      </w:r>
    </w:p>
    <w:p w14:paraId="240171D0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222222"/>
          <w:sz w:val="20"/>
          <w:szCs w:val="20"/>
          <w:lang w:val="cy-GB"/>
        </w:rPr>
      </w:pPr>
    </w:p>
    <w:p w14:paraId="3C997A1B" w14:textId="4CC26195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222222"/>
          <w:sz w:val="20"/>
          <w:szCs w:val="20"/>
        </w:rPr>
      </w:pPr>
      <w:r w:rsidRPr="00943C33">
        <w:rPr>
          <w:rStyle w:val="normaltextrun"/>
          <w:rFonts w:ascii="Arial" w:hAnsi="Arial" w:cs="Arial"/>
          <w:color w:val="222222"/>
          <w:sz w:val="20"/>
          <w:szCs w:val="20"/>
          <w:lang w:val="cy-GB"/>
        </w:rPr>
        <w:t>Piaget, J. a Inhelder, B. (1974)</w:t>
      </w:r>
      <w:r w:rsidR="00B8643E">
        <w:rPr>
          <w:rStyle w:val="normaltextrun"/>
          <w:rFonts w:ascii="Arial" w:hAnsi="Arial" w:cs="Arial"/>
          <w:color w:val="222222"/>
          <w:sz w:val="20"/>
          <w:szCs w:val="20"/>
          <w:lang w:val="cy-GB"/>
        </w:rPr>
        <w:t xml:space="preserve"> </w:t>
      </w:r>
      <w:r w:rsidRPr="00B8643E">
        <w:rPr>
          <w:rStyle w:val="normaltextrun"/>
          <w:rFonts w:ascii="Arial" w:hAnsi="Arial" w:cs="Arial"/>
          <w:i/>
          <w:iCs/>
          <w:color w:val="000000" w:themeColor="text1"/>
          <w:sz w:val="20"/>
          <w:szCs w:val="20"/>
          <w:lang w:val="cy-GB"/>
        </w:rPr>
        <w:t>The child's construction of quantities: Conservation and atomism</w:t>
      </w:r>
      <w:r w:rsidRPr="00B8643E">
        <w:rPr>
          <w:rStyle w:val="normaltextrun"/>
          <w:rFonts w:ascii="Arial" w:hAnsi="Arial" w:cs="Arial"/>
          <w:color w:val="000000" w:themeColor="text1"/>
          <w:sz w:val="20"/>
          <w:szCs w:val="20"/>
          <w:lang w:val="cy-GB"/>
        </w:rPr>
        <w:t xml:space="preserve"> </w:t>
      </w:r>
      <w:r w:rsidRPr="00943C33">
        <w:rPr>
          <w:rStyle w:val="normaltextrun"/>
          <w:rFonts w:ascii="Arial" w:hAnsi="Arial" w:cs="Arial"/>
          <w:color w:val="222222"/>
          <w:sz w:val="20"/>
          <w:szCs w:val="20"/>
          <w:lang w:val="cy-GB"/>
        </w:rPr>
        <w:t>Gwasg Seicoleg: Llundain</w:t>
      </w:r>
      <w:r w:rsidRPr="00943C33">
        <w:rPr>
          <w:rStyle w:val="eop"/>
          <w:rFonts w:ascii="Arial" w:hAnsi="Arial" w:cs="Arial"/>
          <w:color w:val="222222"/>
          <w:sz w:val="20"/>
          <w:szCs w:val="20"/>
        </w:rPr>
        <w:t> </w:t>
      </w:r>
    </w:p>
    <w:p w14:paraId="576C905C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</w:p>
    <w:p w14:paraId="66EE41B0" w14:textId="2174A33D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Sustain (2018)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Meals on wheels: enhancing and expanding services 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Ar gael yn: </w:t>
      </w:r>
      <w:hyperlink r:id="rId20" w:tgtFrame="_blank" w:history="1">
        <w:r w:rsidRPr="00943C33">
          <w:rPr>
            <w:rStyle w:val="normaltextrun"/>
            <w:rFonts w:ascii="Arial" w:hAnsi="Arial" w:cs="Arial"/>
            <w:color w:val="0563C1"/>
            <w:sz w:val="20"/>
            <w:szCs w:val="20"/>
            <w:u w:val="single"/>
            <w:lang w:val="cy-GB"/>
          </w:rPr>
          <w:t>Cyrchwyd y ddolen yma</w:t>
        </w:r>
      </w:hyperlink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 (Darllenwyd ar 28 Ebrill, 2022) </w:t>
      </w:r>
      <w:r w:rsidRPr="00943C33">
        <w:rPr>
          <w:rStyle w:val="eop"/>
          <w:rFonts w:ascii="Arial" w:hAnsi="Arial" w:cs="Arial"/>
          <w:sz w:val="20"/>
          <w:szCs w:val="20"/>
        </w:rPr>
        <w:t> </w:t>
      </w:r>
    </w:p>
    <w:p w14:paraId="12A71AA1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</w:p>
    <w:p w14:paraId="5D5ADBA5" w14:textId="77777777" w:rsidR="00943C33" w:rsidRPr="00943C33" w:rsidRDefault="00943C33" w:rsidP="00943C3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Ysgol Ddienw (Dim dyddiad) </w:t>
      </w:r>
      <w:r w:rsidRPr="00943C33">
        <w:rPr>
          <w:rStyle w:val="normaltextrun"/>
          <w:rFonts w:ascii="Arial" w:hAnsi="Arial" w:cs="Arial"/>
          <w:i/>
          <w:iCs/>
          <w:sz w:val="20"/>
          <w:szCs w:val="20"/>
          <w:lang w:val="cy-GB"/>
        </w:rPr>
        <w:t xml:space="preserve">Prosbectws yr Ysgol </w:t>
      </w:r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Ar gael yn: </w:t>
      </w:r>
      <w:hyperlink r:id="rId21" w:tgtFrame="_blank" w:history="1">
        <w:r w:rsidRPr="00943C33">
          <w:rPr>
            <w:rStyle w:val="normaltextrun"/>
            <w:rFonts w:ascii="Arial" w:hAnsi="Arial" w:cs="Arial"/>
            <w:color w:val="0563C1"/>
            <w:sz w:val="20"/>
            <w:szCs w:val="20"/>
            <w:u w:val="single"/>
            <w:lang w:val="cy-GB"/>
          </w:rPr>
          <w:t>Cyrchwyd y ddolen yma</w:t>
        </w:r>
      </w:hyperlink>
      <w:r w:rsidRPr="00943C33">
        <w:rPr>
          <w:rStyle w:val="normaltextrun"/>
          <w:rFonts w:ascii="Arial" w:hAnsi="Arial" w:cs="Arial"/>
          <w:sz w:val="20"/>
          <w:szCs w:val="20"/>
          <w:lang w:val="cy-GB"/>
        </w:rPr>
        <w:t xml:space="preserve"> (Darllenwyd ar 28 Ebrill, 2022)</w:t>
      </w:r>
      <w:r w:rsidRPr="00943C33">
        <w:rPr>
          <w:rStyle w:val="eop"/>
          <w:rFonts w:ascii="Arial" w:hAnsi="Arial" w:cs="Arial"/>
          <w:sz w:val="20"/>
          <w:szCs w:val="20"/>
        </w:rPr>
        <w:t> </w:t>
      </w:r>
    </w:p>
    <w:p w14:paraId="294CB572" w14:textId="77777777" w:rsidR="00943C33" w:rsidRPr="00943C33" w:rsidRDefault="00943C33" w:rsidP="00E611D9">
      <w:pPr>
        <w:pStyle w:val="AssignBody"/>
        <w:rPr>
          <w:rFonts w:cs="Arial"/>
          <w:b/>
          <w:sz w:val="20"/>
          <w:szCs w:val="20"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CE2629" w14:textId="77777777" w:rsidR="00E36F36" w:rsidRDefault="00E36F36" w:rsidP="00E611D9">
      <w:pPr>
        <w:spacing w:after="0" w:line="240" w:lineRule="auto"/>
      </w:pPr>
      <w:r>
        <w:separator/>
      </w:r>
    </w:p>
  </w:endnote>
  <w:endnote w:type="continuationSeparator" w:id="0">
    <w:p w14:paraId="1A75F9F9" w14:textId="77777777" w:rsidR="00E36F36" w:rsidRDefault="00E36F3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3BE1C0" w14:textId="77777777" w:rsidR="00E36F36" w:rsidRDefault="00E36F36" w:rsidP="00E611D9">
      <w:pPr>
        <w:spacing w:after="0" w:line="240" w:lineRule="auto"/>
      </w:pPr>
      <w:r>
        <w:separator/>
      </w:r>
    </w:p>
  </w:footnote>
  <w:footnote w:type="continuationSeparator" w:id="0">
    <w:p w14:paraId="156A70A3" w14:textId="77777777" w:rsidR="00E36F36" w:rsidRDefault="00E36F3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19E03B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943C33">
            <w:rPr>
              <w:rFonts w:ascii="Arial" w:hAnsi="Arial" w:cs="Arial"/>
            </w:rPr>
            <w:t>6009-C</w:t>
          </w:r>
        </w:p>
      </w:tc>
      <w:tc>
        <w:tcPr>
          <w:tcW w:w="4508" w:type="dxa"/>
        </w:tcPr>
        <w:p w14:paraId="51D506A0" w14:textId="11E0CFEA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943C33">
            <w:rPr>
              <w:rFonts w:ascii="Arial" w:hAnsi="Arial" w:cs="Arial"/>
            </w:rPr>
            <w:t>1902338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2089D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43C33"/>
    <w:rsid w:val="009A0ECE"/>
    <w:rsid w:val="009B47AE"/>
    <w:rsid w:val="00AD4EBD"/>
    <w:rsid w:val="00B67895"/>
    <w:rsid w:val="00B8643E"/>
    <w:rsid w:val="00BC651E"/>
    <w:rsid w:val="00CD1240"/>
    <w:rsid w:val="00DD79E9"/>
    <w:rsid w:val="00E36F36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943C3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43C33"/>
  </w:style>
  <w:style w:type="character" w:customStyle="1" w:styleId="eop">
    <w:name w:val="eop"/>
    <w:basedOn w:val="DefaultParagraphFont"/>
    <w:rsid w:val="00943C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11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2214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042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204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105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692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178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47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751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558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9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502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386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665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421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974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9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effective-practice/local-community-visits-provide-opportunities-enrich-childrens-learning" TargetMode="External"/><Relationship Id="rId18" Type="http://schemas.openxmlformats.org/officeDocument/2006/relationships/hyperlink" Target="http://www.curee.co.uk/files/publication/%5Bsite-timestamp%5D/Whatisindependentlearningandwhatarethebenefits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file:///C:\Users\User\AppData\Local\Packages\microsoft.windowscommunicationsapps_8wekyb3d8bbwe\LocalState\Files\S0\70\Attachments\Llawlyfr%20Cymraeg%20Ysgol%20y%20Bedol%20(2)%20(1)%5b3522%5d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estyn.llyw.cymru/system/files/2021-08/Adroddiad%20arolygiad%20Ysgol%20Y%20Bedol%202018.pdf" TargetMode="External"/><Relationship Id="rId17" Type="http://schemas.openxmlformats.org/officeDocument/2006/relationships/hyperlink" Target="https://gov.wales/sites/default/files/publications/2018-03/27-community-focused-schools.pdf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gov.wales/sites/default/files/publications/2018-12/thinking-positively-emotional-health-and-well-being-in-schools-and-early-years-settings.pdf" TargetMode="External"/><Relationship Id="rId20" Type="http://schemas.openxmlformats.org/officeDocument/2006/relationships/hyperlink" Target="file:///C:\Users\User\AppData\Local\Packages\microsoft.windowscommunicationsapps_8wekyb3d8bbwe\LocalState\Files\S0\69\Attachments\Sustain_NACC_Meals_on_Wheels_2018%5b5123%5d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llyw.cymru/sites/default/files/publications/2018-03/dyfodol-llwyddiannus.pdf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www.foundationyears.org.uk/wp-content/uploads/2017/11/Eat-Better-Start-Better1.pdf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complantcymru.org.uk/ccuhp-hawliau-plant/ccuhp/" TargetMode="External"/><Relationship Id="rId19" Type="http://schemas.openxmlformats.org/officeDocument/2006/relationships/hyperlink" Target="https://www.nwleics.gov.uk/files/documents/guide_to_involving_children_and_young_people/Guide%20to%20Involving%20Children%20and%20Young%20People.pdf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effective-practice/pupils-life-skills-develop-their-community-work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1135AC6-2025-4FA8-9088-8E3591550F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594</Words>
  <Characters>3386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Ben Buckley</cp:lastModifiedBy>
  <cp:revision>4</cp:revision>
  <dcterms:created xsi:type="dcterms:W3CDTF">2022-05-05T17:33:00Z</dcterms:created>
  <dcterms:modified xsi:type="dcterms:W3CDTF">2022-05-05T17:35:00Z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