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45C426A" w14:paraId="0E58BAA3" wp14:textId="226F743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iEtMm1Rv" w:id="738517461"/>
      <w:r w:rsidRPr="745C426A" w:rsidR="44EE697A">
        <w:rPr>
          <w:rFonts w:ascii="Arial" w:hAnsi="Arial" w:eastAsia="Arial" w:cs="Arial"/>
          <w:b w:val="0"/>
          <w:bCs w:val="0"/>
          <w:i w:val="0"/>
          <w:iCs w:val="0"/>
          <w:caps w:val="0"/>
          <w:smallCaps w:val="0"/>
          <w:noProof w:val="0"/>
          <w:color w:val="000000" w:themeColor="text1" w:themeTint="FF" w:themeShade="FF"/>
          <w:sz w:val="22"/>
          <w:szCs w:val="22"/>
          <w:lang w:val="en-GB"/>
        </w:rPr>
        <w:t>Name: Reema Parveen</w:t>
      </w:r>
      <w:bookmarkEnd w:id="738517461"/>
    </w:p>
    <w:p xmlns:wp14="http://schemas.microsoft.com/office/word/2010/wordml" w:rsidP="745C426A" w14:paraId="00BA77D6" wp14:textId="748C8E5D">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45C426A" w:rsidR="44EE697A">
        <w:rPr>
          <w:rFonts w:ascii="Arial" w:hAnsi="Arial" w:eastAsia="Arial" w:cs="Arial"/>
          <w:b w:val="0"/>
          <w:bCs w:val="0"/>
          <w:i w:val="0"/>
          <w:iCs w:val="0"/>
          <w:caps w:val="0"/>
          <w:smallCaps w:val="0"/>
          <w:noProof w:val="0"/>
          <w:color w:val="000000" w:themeColor="text1" w:themeTint="FF" w:themeShade="FF"/>
          <w:sz w:val="22"/>
          <w:szCs w:val="22"/>
          <w:lang w:val="en-GB"/>
        </w:rPr>
        <w:t>Student ID: 2117189</w:t>
      </w:r>
    </w:p>
    <w:p xmlns:wp14="http://schemas.microsoft.com/office/word/2010/wordml" w:rsidP="2A47536A" w14:paraId="52AEF36B" wp14:textId="05119A6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47536A" w:rsidR="44EE697A">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Alice </w:t>
      </w:r>
      <w:r w:rsidRPr="2A47536A" w:rsidR="160E25C3">
        <w:rPr>
          <w:rFonts w:ascii="Arial" w:hAnsi="Arial" w:eastAsia="Arial" w:cs="Arial"/>
          <w:b w:val="0"/>
          <w:bCs w:val="0"/>
          <w:i w:val="0"/>
          <w:iCs w:val="0"/>
          <w:caps w:val="0"/>
          <w:smallCaps w:val="0"/>
          <w:noProof w:val="0"/>
          <w:color w:val="000000" w:themeColor="text1" w:themeTint="FF" w:themeShade="FF"/>
          <w:sz w:val="22"/>
          <w:szCs w:val="22"/>
          <w:lang w:val="en-GB"/>
        </w:rPr>
        <w:t>Clayton</w:t>
      </w:r>
    </w:p>
    <w:p xmlns:wp14="http://schemas.microsoft.com/office/word/2010/wordml" w:rsidP="745C426A" w14:paraId="57986E6A" wp14:textId="4E7F3C1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45C426A" w:rsidR="44EE697A">
        <w:rPr>
          <w:rFonts w:ascii="Arial" w:hAnsi="Arial" w:eastAsia="Arial" w:cs="Arial"/>
          <w:b w:val="0"/>
          <w:bCs w:val="0"/>
          <w:i w:val="0"/>
          <w:iCs w:val="0"/>
          <w:caps w:val="0"/>
          <w:smallCaps w:val="0"/>
          <w:noProof w:val="0"/>
          <w:color w:val="000000" w:themeColor="text1" w:themeTint="FF" w:themeShade="FF"/>
          <w:sz w:val="22"/>
          <w:szCs w:val="22"/>
          <w:lang w:val="en-GB"/>
        </w:rPr>
        <w:t xml:space="preserve"> Module: BM</w:t>
      </w:r>
      <w:r w:rsidRPr="745C426A" w:rsidR="4EC11E67">
        <w:rPr>
          <w:rFonts w:ascii="Arial" w:hAnsi="Arial" w:eastAsia="Arial" w:cs="Arial"/>
          <w:b w:val="0"/>
          <w:bCs w:val="0"/>
          <w:i w:val="0"/>
          <w:iCs w:val="0"/>
          <w:caps w:val="0"/>
          <w:smallCaps w:val="0"/>
          <w:noProof w:val="0"/>
          <w:color w:val="000000" w:themeColor="text1" w:themeTint="FF" w:themeShade="FF"/>
          <w:sz w:val="22"/>
          <w:szCs w:val="22"/>
          <w:lang w:val="en-GB"/>
        </w:rPr>
        <w:t>HP4003</w:t>
      </w:r>
    </w:p>
    <w:p xmlns:wp14="http://schemas.microsoft.com/office/word/2010/wordml" w:rsidP="2A47536A" w14:paraId="3A057292" wp14:textId="165E6EB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47536A" w:rsidR="44EE697A">
        <w:rPr>
          <w:rFonts w:ascii="Arial" w:hAnsi="Arial" w:eastAsia="Arial" w:cs="Arial"/>
          <w:b w:val="0"/>
          <w:bCs w:val="0"/>
          <w:i w:val="0"/>
          <w:iCs w:val="0"/>
          <w:caps w:val="0"/>
          <w:smallCaps w:val="0"/>
          <w:noProof w:val="0"/>
          <w:color w:val="000000" w:themeColor="text1" w:themeTint="FF" w:themeShade="FF"/>
          <w:sz w:val="22"/>
          <w:szCs w:val="22"/>
          <w:lang w:val="en-GB"/>
        </w:rPr>
        <w:t xml:space="preserve">Module Name: </w:t>
      </w:r>
      <w:r w:rsidRPr="2A47536A" w:rsidR="129928CC">
        <w:rPr>
          <w:rFonts w:ascii="Arial" w:hAnsi="Arial" w:eastAsia="Arial" w:cs="Arial"/>
          <w:b w:val="0"/>
          <w:bCs w:val="0"/>
          <w:i w:val="0"/>
          <w:iCs w:val="0"/>
          <w:caps w:val="0"/>
          <w:smallCaps w:val="0"/>
          <w:noProof w:val="0"/>
          <w:color w:val="000000" w:themeColor="text1" w:themeTint="FF" w:themeShade="FF"/>
          <w:sz w:val="22"/>
          <w:szCs w:val="22"/>
          <w:lang w:val="en-GB"/>
        </w:rPr>
        <w:t>Psychology for Health and Social Care</w:t>
      </w:r>
    </w:p>
    <w:p xmlns:wp14="http://schemas.microsoft.com/office/word/2010/wordml" w:rsidP="745C426A" w14:paraId="528CCD04" wp14:textId="315011B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45C426A" w:rsidR="44EE697A">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745C426A" w:rsidR="69179DB5">
        <w:rPr>
          <w:rFonts w:ascii="Arial" w:hAnsi="Arial" w:eastAsia="Arial" w:cs="Arial"/>
          <w:b w:val="0"/>
          <w:bCs w:val="0"/>
          <w:i w:val="0"/>
          <w:iCs w:val="0"/>
          <w:caps w:val="0"/>
          <w:smallCaps w:val="0"/>
          <w:noProof w:val="0"/>
          <w:color w:val="000000" w:themeColor="text1" w:themeTint="FF" w:themeShade="FF"/>
          <w:sz w:val="22"/>
          <w:szCs w:val="22"/>
          <w:lang w:val="en-GB"/>
        </w:rPr>
        <w:t>Annotated Bibliography</w:t>
      </w:r>
      <w:r w:rsidRPr="745C426A" w:rsidR="16001D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45C426A" w:rsidR="56CC7A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A47536A" w14:paraId="3ED492D2" wp14:textId="5AA2FDD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A47536A" w14:paraId="08BBCC34" wp14:textId="783637F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A47536A" w14:paraId="5E5787A5" wp14:textId="749523DF">
      <w:pPr>
        <w:pStyle w:val="Normal"/>
        <w:jc w:val="center"/>
      </w:pPr>
    </w:p>
    <w:p w:rsidR="19ACDDEC" w:rsidP="19ACDDEC" w:rsidRDefault="19ACDDEC" w14:paraId="137E9F88" w14:textId="63EFFBD3">
      <w:pPr>
        <w:pStyle w:val="Normal"/>
        <w:jc w:val="center"/>
      </w:pPr>
    </w:p>
    <w:p w:rsidR="19ACDDEC" w:rsidP="19ACDDEC" w:rsidRDefault="19ACDDEC" w14:paraId="3E68904D" w14:textId="60C2A81D">
      <w:pPr>
        <w:pStyle w:val="Normal"/>
        <w:jc w:val="center"/>
      </w:pPr>
    </w:p>
    <w:p w:rsidR="19ACDDEC" w:rsidP="19ACDDEC" w:rsidRDefault="19ACDDEC" w14:paraId="3EA0AEE6" w14:textId="76504BCF">
      <w:pPr>
        <w:pStyle w:val="Normal"/>
        <w:jc w:val="center"/>
      </w:pPr>
    </w:p>
    <w:p w:rsidR="19ACDDEC" w:rsidP="19ACDDEC" w:rsidRDefault="19ACDDEC" w14:paraId="0006E98B" w14:textId="51E3FAEC">
      <w:pPr>
        <w:pStyle w:val="Normal"/>
        <w:jc w:val="center"/>
      </w:pPr>
    </w:p>
    <w:p w:rsidR="19ACDDEC" w:rsidP="19ACDDEC" w:rsidRDefault="19ACDDEC" w14:paraId="0808345C" w14:textId="61952A8E">
      <w:pPr>
        <w:pStyle w:val="Normal"/>
        <w:jc w:val="center"/>
      </w:pPr>
    </w:p>
    <w:p w:rsidR="19ACDDEC" w:rsidP="19ACDDEC" w:rsidRDefault="19ACDDEC" w14:paraId="2E242F79" w14:textId="48243B56">
      <w:pPr>
        <w:pStyle w:val="Normal"/>
        <w:jc w:val="center"/>
      </w:pPr>
    </w:p>
    <w:p w:rsidR="19ACDDEC" w:rsidP="19ACDDEC" w:rsidRDefault="19ACDDEC" w14:paraId="6B30E36B" w14:textId="30638778">
      <w:pPr>
        <w:pStyle w:val="Normal"/>
        <w:jc w:val="center"/>
      </w:pPr>
    </w:p>
    <w:p w:rsidR="19ACDDEC" w:rsidP="19ACDDEC" w:rsidRDefault="19ACDDEC" w14:paraId="5CBF872A" w14:textId="786BCCCA">
      <w:pPr>
        <w:pStyle w:val="Normal"/>
        <w:jc w:val="center"/>
      </w:pPr>
    </w:p>
    <w:p w:rsidR="19ACDDEC" w:rsidP="19ACDDEC" w:rsidRDefault="19ACDDEC" w14:paraId="5C0ACD65" w14:textId="4B698A2E">
      <w:pPr>
        <w:pStyle w:val="Normal"/>
        <w:jc w:val="center"/>
      </w:pPr>
    </w:p>
    <w:p w:rsidR="19ACDDEC" w:rsidP="19ACDDEC" w:rsidRDefault="19ACDDEC" w14:paraId="6ECA2FA3" w14:textId="5739DC7F">
      <w:pPr>
        <w:pStyle w:val="Normal"/>
        <w:jc w:val="center"/>
      </w:pPr>
    </w:p>
    <w:p w:rsidR="19ACDDEC" w:rsidP="19ACDDEC" w:rsidRDefault="19ACDDEC" w14:paraId="3DDA22BC" w14:textId="6A178E13">
      <w:pPr>
        <w:pStyle w:val="Normal"/>
        <w:jc w:val="center"/>
      </w:pPr>
    </w:p>
    <w:p w:rsidR="19ACDDEC" w:rsidP="19ACDDEC" w:rsidRDefault="19ACDDEC" w14:paraId="6B27D538" w14:textId="2FABE533">
      <w:pPr>
        <w:pStyle w:val="Normal"/>
        <w:jc w:val="center"/>
      </w:pPr>
    </w:p>
    <w:p w:rsidR="19ACDDEC" w:rsidP="19ACDDEC" w:rsidRDefault="19ACDDEC" w14:paraId="69F7209A" w14:textId="53602220">
      <w:pPr>
        <w:pStyle w:val="Normal"/>
        <w:jc w:val="center"/>
      </w:pPr>
    </w:p>
    <w:p w:rsidR="19ACDDEC" w:rsidP="19ACDDEC" w:rsidRDefault="19ACDDEC" w14:paraId="48A34CA6" w14:textId="04FD29E4">
      <w:pPr>
        <w:pStyle w:val="Normal"/>
        <w:jc w:val="center"/>
      </w:pPr>
    </w:p>
    <w:p w:rsidR="19ACDDEC" w:rsidP="19ACDDEC" w:rsidRDefault="19ACDDEC" w14:paraId="2FF8DB7A" w14:textId="15058A05">
      <w:pPr>
        <w:pStyle w:val="Normal"/>
        <w:jc w:val="center"/>
      </w:pPr>
    </w:p>
    <w:p w:rsidR="19ACDDEC" w:rsidP="19ACDDEC" w:rsidRDefault="19ACDDEC" w14:paraId="3B415011" w14:textId="110D7023">
      <w:pPr>
        <w:pStyle w:val="Normal"/>
        <w:jc w:val="center"/>
      </w:pPr>
    </w:p>
    <w:p w:rsidR="19ACDDEC" w:rsidP="19ACDDEC" w:rsidRDefault="19ACDDEC" w14:paraId="0762DEF9" w14:textId="38FBBAAC">
      <w:pPr>
        <w:pStyle w:val="Normal"/>
        <w:jc w:val="center"/>
      </w:pPr>
    </w:p>
    <w:p w:rsidR="19ACDDEC" w:rsidP="19ACDDEC" w:rsidRDefault="19ACDDEC" w14:paraId="75881F46" w14:textId="74FA8B4F">
      <w:pPr>
        <w:pStyle w:val="Normal"/>
        <w:jc w:val="center"/>
      </w:pPr>
    </w:p>
    <w:p w:rsidR="19ACDDEC" w:rsidP="19ACDDEC" w:rsidRDefault="19ACDDEC" w14:paraId="11612DC8" w14:textId="15378C17">
      <w:pPr>
        <w:pStyle w:val="Normal"/>
        <w:jc w:val="center"/>
      </w:pPr>
    </w:p>
    <w:p w:rsidR="19ACDDEC" w:rsidP="19ACDDEC" w:rsidRDefault="19ACDDEC" w14:paraId="6ABBFB7F" w14:textId="50E8C26A">
      <w:pPr>
        <w:pStyle w:val="Normal"/>
        <w:jc w:val="center"/>
      </w:pPr>
    </w:p>
    <w:p w:rsidR="19ACDDEC" w:rsidP="19ACDDEC" w:rsidRDefault="19ACDDEC" w14:paraId="4D73795D" w14:textId="42FDDB74">
      <w:pPr>
        <w:pStyle w:val="Normal"/>
        <w:jc w:val="center"/>
      </w:pPr>
    </w:p>
    <w:p w:rsidR="19ACDDEC" w:rsidP="19ACDDEC" w:rsidRDefault="19ACDDEC" w14:paraId="34F8035F" w14:textId="679C1648">
      <w:pPr>
        <w:pStyle w:val="Normal"/>
        <w:jc w:val="center"/>
      </w:pPr>
    </w:p>
    <w:p w:rsidR="19ACDDEC" w:rsidP="19ACDDEC" w:rsidRDefault="19ACDDEC" w14:paraId="6AA694AC" w14:textId="78D45F57">
      <w:pPr>
        <w:pStyle w:val="Normal"/>
        <w:jc w:val="center"/>
      </w:pPr>
    </w:p>
    <w:p w:rsidR="19ACDDEC" w:rsidP="19ACDDEC" w:rsidRDefault="19ACDDEC" w14:paraId="6FB51447" w14:textId="10A2626D">
      <w:pPr>
        <w:pStyle w:val="Normal"/>
        <w:jc w:val="center"/>
      </w:pPr>
    </w:p>
    <w:p w:rsidR="4EB92E35" w:rsidP="745C426A" w:rsidRDefault="4EB92E35" w14:paraId="0B0F0789" w14:textId="28386BF4">
      <w:pPr>
        <w:pStyle w:val="Normal"/>
        <w:jc w:val="left"/>
        <w:rPr>
          <w:rFonts w:ascii="Arial" w:hAnsi="Arial" w:eastAsia="Arial" w:cs="Arial"/>
          <w:b w:val="1"/>
          <w:bCs w:val="1"/>
        </w:rPr>
      </w:pPr>
      <w:r w:rsidRPr="745C426A" w:rsidR="4EB92E35">
        <w:rPr>
          <w:rFonts w:ascii="Arial" w:hAnsi="Arial" w:eastAsia="Arial" w:cs="Arial"/>
          <w:b w:val="1"/>
          <w:bCs w:val="1"/>
        </w:rPr>
        <w:t xml:space="preserve">References </w:t>
      </w:r>
    </w:p>
    <w:p w:rsidR="5FD17270" w:rsidP="5FD17270" w:rsidRDefault="5FD17270" w14:paraId="50BAC531" w14:textId="4BB6B066">
      <w:pPr>
        <w:pStyle w:val="Normal"/>
        <w:jc w:val="center"/>
        <w:rPr>
          <w:rFonts w:ascii="Arial" w:hAnsi="Arial" w:eastAsia="Arial" w:cs="Arial"/>
        </w:rPr>
      </w:pPr>
    </w:p>
    <w:p w:rsidR="7ABDB653" w:rsidP="5FD17270" w:rsidRDefault="7ABDB653" w14:paraId="7344DF47" w14:textId="3983C978">
      <w:pPr>
        <w:pStyle w:val="Normal"/>
        <w:spacing w:line="240" w:lineRule="exact"/>
        <w:ind w:left="6"/>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Agronin, M.E. (2014) ‘From Cicero to Cohen: developmental theories of aging, from antiquity to the present’, </w:t>
      </w:r>
      <w:r w:rsidRPr="5FD17270"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The Gerontologist</w:t>
      </w: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54(1), pp. 30–39.</w:t>
      </w:r>
    </w:p>
    <w:p w:rsidR="5523F75F" w:rsidP="745C426A" w:rsidRDefault="5523F75F" w14:paraId="5C37379D" w14:textId="5702A54B">
      <w:pPr>
        <w:pStyle w:val="Normal"/>
        <w:spacing w:line="360" w:lineRule="auto"/>
        <w:ind w:left="0" w:firstLine="0"/>
        <w:jc w:val="both"/>
        <w:rPr>
          <w:rFonts w:ascii="Arial" w:hAnsi="Arial" w:eastAsia="Arial" w:cs="Arial"/>
          <w:b w:val="0"/>
          <w:bCs w:val="0"/>
          <w:i w:val="0"/>
          <w:iCs w:val="0"/>
          <w:caps w:val="0"/>
          <w:smallCaps w:val="0"/>
          <w:noProof w:val="0"/>
          <w:color w:val="2A2A2A"/>
          <w:sz w:val="22"/>
          <w:szCs w:val="22"/>
          <w:lang w:val="en-GB"/>
        </w:rPr>
      </w:pPr>
      <w:r w:rsidRPr="745C426A" w:rsidR="5E9F2F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UWTSD library has a copy of this article,</w:t>
      </w:r>
      <w:r w:rsidRPr="745C426A" w:rsidR="2F160C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author</w:t>
      </w:r>
      <w:r w:rsidRPr="745C426A" w:rsidR="64F548D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5523F7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Agronin focuses on Cicero a </w:t>
      </w:r>
      <w:r w:rsidRPr="745C426A" w:rsidR="5523F75F">
        <w:rPr>
          <w:rFonts w:ascii="Arial" w:hAnsi="Arial" w:eastAsia="Arial" w:cs="Arial"/>
          <w:b w:val="0"/>
          <w:bCs w:val="0"/>
          <w:i w:val="0"/>
          <w:iCs w:val="0"/>
          <w:caps w:val="0"/>
          <w:smallCaps w:val="0"/>
          <w:noProof w:val="0"/>
          <w:color w:val="2A2A2A"/>
          <w:sz w:val="22"/>
          <w:szCs w:val="22"/>
          <w:lang w:val="en-GB"/>
        </w:rPr>
        <w:t xml:space="preserve">Roman </w:t>
      </w:r>
      <w:bookmarkStart w:name="_Int_j3qSTd2q" w:id="784583977"/>
      <w:r w:rsidRPr="745C426A" w:rsidR="5523F75F">
        <w:rPr>
          <w:rFonts w:ascii="Arial" w:hAnsi="Arial" w:eastAsia="Arial" w:cs="Arial"/>
          <w:b w:val="0"/>
          <w:bCs w:val="0"/>
          <w:i w:val="0"/>
          <w:iCs w:val="0"/>
          <w:caps w:val="0"/>
          <w:smallCaps w:val="0"/>
          <w:noProof w:val="0"/>
          <w:color w:val="2A2A2A"/>
          <w:sz w:val="22"/>
          <w:szCs w:val="22"/>
          <w:lang w:val="en-GB"/>
        </w:rPr>
        <w:t>statesman</w:t>
      </w:r>
      <w:bookmarkEnd w:id="784583977"/>
      <w:r w:rsidRPr="745C426A" w:rsidR="5523F75F">
        <w:rPr>
          <w:rFonts w:ascii="Arial" w:hAnsi="Arial" w:eastAsia="Arial" w:cs="Arial"/>
          <w:b w:val="0"/>
          <w:bCs w:val="0"/>
          <w:i w:val="0"/>
          <w:iCs w:val="0"/>
          <w:caps w:val="0"/>
          <w:smallCaps w:val="0"/>
          <w:noProof w:val="0"/>
          <w:color w:val="2A2A2A"/>
          <w:sz w:val="22"/>
          <w:szCs w:val="22"/>
          <w:lang w:val="en-GB"/>
        </w:rPr>
        <w:t xml:space="preserve"> and philosopher</w:t>
      </w:r>
      <w:r w:rsidRPr="745C426A" w:rsidR="5A621873">
        <w:rPr>
          <w:rFonts w:ascii="Arial" w:hAnsi="Arial" w:eastAsia="Arial" w:cs="Arial"/>
          <w:b w:val="0"/>
          <w:bCs w:val="0"/>
          <w:i w:val="0"/>
          <w:iCs w:val="0"/>
          <w:caps w:val="0"/>
          <w:smallCaps w:val="0"/>
          <w:noProof w:val="0"/>
          <w:color w:val="2A2A2A"/>
          <w:sz w:val="22"/>
          <w:szCs w:val="22"/>
          <w:lang w:val="en-GB"/>
        </w:rPr>
        <w:t xml:space="preserve">, who </w:t>
      </w:r>
      <w:r w:rsidRPr="745C426A" w:rsidR="2CF5975E">
        <w:rPr>
          <w:rFonts w:ascii="Arial" w:hAnsi="Arial" w:eastAsia="Arial" w:cs="Arial"/>
          <w:b w:val="0"/>
          <w:bCs w:val="0"/>
          <w:i w:val="0"/>
          <w:iCs w:val="0"/>
          <w:caps w:val="0"/>
          <w:smallCaps w:val="0"/>
          <w:noProof w:val="0"/>
          <w:color w:val="2A2A2A"/>
          <w:sz w:val="22"/>
          <w:szCs w:val="22"/>
          <w:lang w:val="en-GB"/>
        </w:rPr>
        <w:t xml:space="preserve">summarized the dialectical </w:t>
      </w:r>
      <w:r w:rsidRPr="745C426A" w:rsidR="2CF5975E">
        <w:rPr>
          <w:rFonts w:ascii="Arial" w:hAnsi="Arial" w:eastAsia="Arial" w:cs="Arial"/>
          <w:b w:val="0"/>
          <w:bCs w:val="0"/>
          <w:i w:val="0"/>
          <w:iCs w:val="0"/>
          <w:caps w:val="0"/>
          <w:smallCaps w:val="0"/>
          <w:noProof w:val="0"/>
          <w:color w:val="2A2A2A"/>
          <w:sz w:val="22"/>
          <w:szCs w:val="22"/>
          <w:lang w:val="en-GB"/>
        </w:rPr>
        <w:t>perceptions</w:t>
      </w:r>
      <w:r w:rsidRPr="745C426A" w:rsidR="2CF5975E">
        <w:rPr>
          <w:rFonts w:ascii="Arial" w:hAnsi="Arial" w:eastAsia="Arial" w:cs="Arial"/>
          <w:b w:val="0"/>
          <w:bCs w:val="0"/>
          <w:i w:val="0"/>
          <w:iCs w:val="0"/>
          <w:caps w:val="0"/>
          <w:smallCaps w:val="0"/>
          <w:noProof w:val="0"/>
          <w:color w:val="2A2A2A"/>
          <w:sz w:val="22"/>
          <w:szCs w:val="22"/>
          <w:lang w:val="en-GB"/>
        </w:rPr>
        <w:t xml:space="preserve"> of ageing</w:t>
      </w:r>
      <w:r w:rsidRPr="745C426A" w:rsidR="3BEDBEE5">
        <w:rPr>
          <w:rFonts w:ascii="Arial" w:hAnsi="Arial" w:eastAsia="Arial" w:cs="Arial"/>
          <w:b w:val="0"/>
          <w:bCs w:val="0"/>
          <w:i w:val="0"/>
          <w:iCs w:val="0"/>
          <w:caps w:val="0"/>
          <w:smallCaps w:val="0"/>
          <w:noProof w:val="0"/>
          <w:color w:val="2A2A2A"/>
          <w:sz w:val="22"/>
          <w:szCs w:val="22"/>
          <w:lang w:val="en-GB"/>
        </w:rPr>
        <w:t>.</w:t>
      </w:r>
      <w:r w:rsidRPr="745C426A" w:rsidR="41DE5C41">
        <w:rPr>
          <w:rFonts w:ascii="Arial" w:hAnsi="Arial" w:eastAsia="Arial" w:cs="Arial"/>
          <w:b w:val="0"/>
          <w:bCs w:val="0"/>
          <w:i w:val="0"/>
          <w:iCs w:val="0"/>
          <w:caps w:val="0"/>
          <w:smallCaps w:val="0"/>
          <w:noProof w:val="0"/>
          <w:color w:val="2A2A2A"/>
          <w:sz w:val="22"/>
          <w:szCs w:val="22"/>
          <w:lang w:val="en-GB"/>
        </w:rPr>
        <w:t xml:space="preserve"> </w:t>
      </w:r>
      <w:r w:rsidRPr="745C426A" w:rsidR="3499F88F">
        <w:rPr>
          <w:rFonts w:ascii="Arial" w:hAnsi="Arial" w:eastAsia="Arial" w:cs="Arial"/>
          <w:b w:val="0"/>
          <w:bCs w:val="0"/>
          <w:i w:val="0"/>
          <w:iCs w:val="0"/>
          <w:caps w:val="0"/>
          <w:smallCaps w:val="0"/>
          <w:noProof w:val="0"/>
          <w:color w:val="2A2A2A"/>
          <w:sz w:val="22"/>
          <w:szCs w:val="22"/>
          <w:lang w:val="en-GB"/>
        </w:rPr>
        <w:t>At the beginning of each part, an overview of the lifecycles investigated by Sigmund Frued and Erik Erikson is provided</w:t>
      </w:r>
      <w:r w:rsidRPr="745C426A" w:rsidR="7F71C2C0">
        <w:rPr>
          <w:rFonts w:ascii="Arial" w:hAnsi="Arial" w:eastAsia="Arial" w:cs="Arial"/>
          <w:b w:val="0"/>
          <w:bCs w:val="0"/>
          <w:i w:val="0"/>
          <w:iCs w:val="0"/>
          <w:caps w:val="0"/>
          <w:smallCaps w:val="0"/>
          <w:noProof w:val="0"/>
          <w:color w:val="2A2A2A"/>
          <w:sz w:val="22"/>
          <w:szCs w:val="22"/>
          <w:lang w:val="en-GB"/>
        </w:rPr>
        <w:t>, t</w:t>
      </w:r>
      <w:r w:rsidRPr="745C426A" w:rsidR="3499F88F">
        <w:rPr>
          <w:rFonts w:ascii="Arial" w:hAnsi="Arial" w:eastAsia="Arial" w:cs="Arial"/>
          <w:b w:val="0"/>
          <w:bCs w:val="0"/>
          <w:i w:val="0"/>
          <w:iCs w:val="0"/>
          <w:caps w:val="0"/>
          <w:smallCaps w:val="0"/>
          <w:noProof w:val="0"/>
          <w:color w:val="2A2A2A"/>
          <w:sz w:val="22"/>
          <w:szCs w:val="22"/>
          <w:lang w:val="en-GB"/>
        </w:rPr>
        <w:t xml:space="preserve">his is followed by </w:t>
      </w:r>
      <w:r w:rsidRPr="745C426A" w:rsidR="3499F88F">
        <w:rPr>
          <w:rFonts w:ascii="Arial" w:hAnsi="Arial" w:eastAsia="Arial" w:cs="Arial"/>
          <w:b w:val="0"/>
          <w:bCs w:val="0"/>
          <w:i w:val="0"/>
          <w:iCs w:val="0"/>
          <w:caps w:val="0"/>
          <w:smallCaps w:val="0"/>
          <w:noProof w:val="0"/>
          <w:color w:val="2A2A2A"/>
          <w:sz w:val="22"/>
          <w:szCs w:val="22"/>
          <w:lang w:val="en-GB"/>
        </w:rPr>
        <w:t>numerous</w:t>
      </w:r>
      <w:r w:rsidRPr="745C426A" w:rsidR="3499F88F">
        <w:rPr>
          <w:rFonts w:ascii="Arial" w:hAnsi="Arial" w:eastAsia="Arial" w:cs="Arial"/>
          <w:b w:val="0"/>
          <w:bCs w:val="0"/>
          <w:i w:val="0"/>
          <w:iCs w:val="0"/>
          <w:caps w:val="0"/>
          <w:smallCaps w:val="0"/>
          <w:noProof w:val="0"/>
          <w:color w:val="2A2A2A"/>
          <w:sz w:val="22"/>
          <w:szCs w:val="22"/>
          <w:lang w:val="en-GB"/>
        </w:rPr>
        <w:t xml:space="preserve"> </w:t>
      </w:r>
      <w:r w:rsidRPr="745C426A" w:rsidR="3499F88F">
        <w:rPr>
          <w:rFonts w:ascii="Arial" w:hAnsi="Arial" w:eastAsia="Arial" w:cs="Arial"/>
          <w:b w:val="0"/>
          <w:bCs w:val="0"/>
          <w:i w:val="0"/>
          <w:iCs w:val="0"/>
          <w:caps w:val="0"/>
          <w:smallCaps w:val="0"/>
          <w:noProof w:val="0"/>
          <w:color w:val="2A2A2A"/>
          <w:sz w:val="22"/>
          <w:szCs w:val="22"/>
          <w:lang w:val="en-GB"/>
        </w:rPr>
        <w:t>additional</w:t>
      </w:r>
      <w:r w:rsidRPr="745C426A" w:rsidR="3499F88F">
        <w:rPr>
          <w:rFonts w:ascii="Arial" w:hAnsi="Arial" w:eastAsia="Arial" w:cs="Arial"/>
          <w:b w:val="0"/>
          <w:bCs w:val="0"/>
          <w:i w:val="0"/>
          <w:iCs w:val="0"/>
          <w:caps w:val="0"/>
          <w:smallCaps w:val="0"/>
          <w:noProof w:val="0"/>
          <w:color w:val="2A2A2A"/>
          <w:sz w:val="22"/>
          <w:szCs w:val="22"/>
          <w:lang w:val="en-GB"/>
        </w:rPr>
        <w:t xml:space="preserve"> theorists who have expanded on Erikson's thesis.</w:t>
      </w:r>
      <w:r w:rsidRPr="745C426A" w:rsidR="6C04E6E8">
        <w:rPr>
          <w:rFonts w:ascii="Arial" w:hAnsi="Arial" w:eastAsia="Arial" w:cs="Arial"/>
          <w:b w:val="0"/>
          <w:bCs w:val="0"/>
          <w:i w:val="0"/>
          <w:iCs w:val="0"/>
          <w:caps w:val="0"/>
          <w:smallCaps w:val="0"/>
          <w:noProof w:val="0"/>
          <w:color w:val="2A2A2A"/>
          <w:sz w:val="22"/>
          <w:szCs w:val="22"/>
          <w:lang w:val="en-GB"/>
        </w:rPr>
        <w:t xml:space="preserve"> </w:t>
      </w:r>
      <w:r w:rsidRPr="745C426A" w:rsidR="57363912">
        <w:rPr>
          <w:rFonts w:ascii="Arial" w:hAnsi="Arial" w:eastAsia="Arial" w:cs="Arial"/>
          <w:b w:val="0"/>
          <w:bCs w:val="0"/>
          <w:i w:val="0"/>
          <w:iCs w:val="0"/>
          <w:caps w:val="0"/>
          <w:smallCaps w:val="0"/>
          <w:noProof w:val="0"/>
          <w:color w:val="2A2A2A"/>
          <w:sz w:val="22"/>
          <w:szCs w:val="22"/>
          <w:lang w:val="en-GB"/>
        </w:rPr>
        <w:t xml:space="preserve">It is summed up by emphasising the ongoing requirement for helpful frameworks to explain encounters and repercussions throughout the course of a human lifespan. </w:t>
      </w:r>
      <w:r w:rsidRPr="745C426A" w:rsidR="3BF48F98">
        <w:rPr>
          <w:rFonts w:ascii="Arial" w:hAnsi="Arial" w:eastAsia="Arial" w:cs="Arial"/>
          <w:b w:val="0"/>
          <w:bCs w:val="0"/>
          <w:i w:val="0"/>
          <w:iCs w:val="0"/>
          <w:caps w:val="0"/>
          <w:smallCaps w:val="0"/>
          <w:noProof w:val="0"/>
          <w:color w:val="2A2A2A"/>
          <w:sz w:val="22"/>
          <w:szCs w:val="22"/>
          <w:lang w:val="en-GB"/>
        </w:rPr>
        <w:t>The information in this article is useful since it explains Erikson's stages, which were important to my presentation, and it is reliable because it was published by Oxford University Press.</w:t>
      </w:r>
    </w:p>
    <w:p w:rsidR="6E26F4A3" w:rsidP="745C426A" w:rsidRDefault="6E26F4A3" w14:paraId="6E59791D" w14:textId="3C973993">
      <w:pPr>
        <w:pStyle w:val="Normal"/>
        <w:spacing w:line="240" w:lineRule="exact"/>
        <w:ind w:left="0" w:firstLine="0"/>
        <w:jc w:val="left"/>
        <w:rPr>
          <w:rFonts w:ascii="Arial" w:hAnsi="Arial" w:eastAsia="Arial" w:cs="Arial"/>
          <w:b w:val="0"/>
          <w:bCs w:val="0"/>
          <w:i w:val="0"/>
          <w:iCs w:val="0"/>
          <w:caps w:val="0"/>
          <w:smallCaps w:val="0"/>
          <w:noProof w:val="0"/>
          <w:color w:val="2A2A2A"/>
          <w:sz w:val="22"/>
          <w:szCs w:val="22"/>
          <w:lang w:val="en-GB"/>
        </w:rPr>
      </w:pPr>
      <w:r w:rsidRPr="745C426A" w:rsidR="6E26F4A3">
        <w:rPr>
          <w:rFonts w:ascii="Arial" w:hAnsi="Arial" w:eastAsia="Arial" w:cs="Arial"/>
          <w:b w:val="0"/>
          <w:bCs w:val="0"/>
          <w:i w:val="0"/>
          <w:iCs w:val="0"/>
          <w:caps w:val="0"/>
          <w:smallCaps w:val="0"/>
          <w:noProof w:val="0"/>
          <w:color w:val="2A2A2A"/>
          <w:sz w:val="22"/>
          <w:szCs w:val="22"/>
          <w:lang w:val="en-GB"/>
        </w:rPr>
        <w:t xml:space="preserve"> </w:t>
      </w:r>
    </w:p>
    <w:p w:rsidR="5FD17270" w:rsidP="5FD17270" w:rsidRDefault="5FD17270" w14:paraId="58EB3224" w14:textId="5871D8E7">
      <w:pPr>
        <w:pStyle w:val="Normal"/>
        <w:spacing w:line="240" w:lineRule="exact"/>
        <w:ind w:left="6" w:firstLine="720"/>
        <w:jc w:val="left"/>
        <w:rPr>
          <w:rFonts w:ascii="Arial" w:hAnsi="Arial" w:eastAsia="Arial" w:cs="Arial"/>
          <w:b w:val="0"/>
          <w:bCs w:val="0"/>
          <w:i w:val="0"/>
          <w:iCs w:val="0"/>
          <w:caps w:val="0"/>
          <w:smallCaps w:val="0"/>
          <w:noProof w:val="0"/>
          <w:color w:val="2A2A2A"/>
          <w:sz w:val="22"/>
          <w:szCs w:val="22"/>
          <w:lang w:val="en-GB"/>
        </w:rPr>
      </w:pPr>
    </w:p>
    <w:p w:rsidR="7ABDB653" w:rsidP="5FD17270" w:rsidRDefault="7ABDB653" w14:paraId="347787EA" w14:textId="30CE9DD1">
      <w:pPr>
        <w:pStyle w:val="Normal"/>
        <w:spacing w:line="240" w:lineRule="exact"/>
        <w:ind w:left="0"/>
        <w:jc w:val="left"/>
        <w:rPr>
          <w:rFonts w:ascii="Arial" w:hAnsi="Arial" w:eastAsia="Arial" w:cs="Arial"/>
          <w:b w:val="0"/>
          <w:bCs w:val="0"/>
          <w:i w:val="0"/>
          <w:iCs w:val="0"/>
          <w:caps w:val="0"/>
          <w:smallCaps w:val="0"/>
          <w:noProof w:val="0"/>
          <w:color w:val="000000" w:themeColor="text1" w:themeTint="FF" w:themeShade="FF"/>
          <w:sz w:val="17"/>
          <w:szCs w:val="17"/>
          <w:lang w:val="en-US"/>
        </w:rPr>
      </w:pP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Brown, C. and Lowis, M. J. (2003) ‘Psychosocial development in the elderly: An investigation into Erikson’s ninth stage’,</w:t>
      </w:r>
      <w:r w:rsidRPr="5FD17270"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J</w:t>
      </w:r>
      <w:r w:rsidRPr="5FD17270" w:rsidR="012D48A8">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ournal</w:t>
      </w:r>
      <w:r w:rsidRPr="5FD17270"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r w:rsidRPr="5FD17270" w:rsidR="61D72E6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of </w:t>
      </w:r>
      <w:r w:rsidRPr="5FD17270"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A</w:t>
      </w:r>
      <w:r w:rsidRPr="5FD17270" w:rsidR="46236F4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ging</w:t>
      </w:r>
      <w:r w:rsidRPr="5FD17270"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S</w:t>
      </w:r>
      <w:r w:rsidRPr="5FD17270" w:rsidR="4A3482E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tudies</w:t>
      </w: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pp. 415 – 426.</w:t>
      </w:r>
    </w:p>
    <w:p w:rsidR="7ABDB653" w:rsidP="745C426A" w:rsidRDefault="7ABDB653" w14:paraId="0F3AAC80" w14:textId="2A849677">
      <w:pPr>
        <w:pStyle w:val="Normal"/>
        <w:spacing w:line="360" w:lineRule="auto"/>
        <w:ind w:lef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45C426A" w:rsidR="61DF02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a result of peer review, this journal is reliable</w:t>
      </w:r>
      <w:r w:rsidRPr="745C426A" w:rsidR="36D97B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t>
      </w:r>
      <w:r w:rsidRPr="745C426A" w:rsidR="558341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was </w:t>
      </w:r>
      <w:r w:rsidRPr="745C426A" w:rsidR="36D97B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 excellent resource for my </w:t>
      </w:r>
      <w:r w:rsidRPr="745C426A" w:rsidR="00C7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presentation</w:t>
      </w:r>
      <w:r w:rsidRPr="745C426A" w:rsidR="61DF02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439CCD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ninth stage, which Erik Erikson's wife Joan M. Erikson added, is reviewed by Brown and Lowis in this journal, along with the latter phases of life that apply to people 80 years of age and older and the challenges of </w:t>
      </w:r>
      <w:bookmarkStart w:name="_Int_LIEIamv5" w:id="1004103262"/>
      <w:r w:rsidRPr="745C426A" w:rsidR="439CCD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very late</w:t>
      </w:r>
      <w:bookmarkEnd w:id="1004103262"/>
      <w:r w:rsidRPr="745C426A" w:rsidR="439CCD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life. </w:t>
      </w:r>
      <w:r w:rsidRPr="745C426A" w:rsidR="615AD0D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w:t>
      </w:r>
      <w:r w:rsidRPr="745C426A" w:rsidR="028C90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745C426A" w:rsidR="615AD0D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useful as it </w:t>
      </w:r>
      <w:r w:rsidRPr="745C426A" w:rsidR="60E4D7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mention</w:t>
      </w:r>
      <w:r w:rsidRPr="745C426A" w:rsidR="505A45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745C426A" w:rsidR="60E4D7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theorists on whose work Joan Erikson drew </w:t>
      </w:r>
      <w:r w:rsidRPr="745C426A" w:rsidR="234434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heavily, explaining</w:t>
      </w:r>
      <w:r w:rsidRPr="745C426A" w:rsidR="43E7AB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why a ninth stage was added</w:t>
      </w:r>
      <w:r w:rsidRPr="745C426A" w:rsidR="4E6A3C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65FAFE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describes Erik Erikson's </w:t>
      </w:r>
      <w:bookmarkStart w:name="_Int_Wqz3v32E" w:id="27143883"/>
      <w:r w:rsidRPr="745C426A" w:rsidR="65FAFE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theory's</w:t>
      </w:r>
      <w:bookmarkEnd w:id="27143883"/>
      <w:r w:rsidRPr="745C426A" w:rsidR="65FAFE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first eight stages and the rationale for his wife's decision to add a ninth stage,</w:t>
      </w:r>
      <w:r w:rsidRPr="745C426A" w:rsidR="6445FC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 that even a reader with less background knowledge may </w:t>
      </w:r>
      <w:r w:rsidRPr="745C426A" w:rsidR="6445FC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comprehend</w:t>
      </w:r>
      <w:r w:rsidRPr="745C426A" w:rsidR="6445FC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why there was an </w:t>
      </w:r>
      <w:r w:rsidRPr="745C426A" w:rsidR="6445FC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additional</w:t>
      </w:r>
      <w:r w:rsidRPr="745C426A" w:rsidR="6445FC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stage.</w:t>
      </w:r>
    </w:p>
    <w:p w:rsidR="7ABDB653" w:rsidP="5FD17270" w:rsidRDefault="7ABDB653" w14:paraId="628B2919" w14:textId="568E9A4D">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ABDB653" w:rsidP="5FD17270" w:rsidRDefault="7ABDB653" w14:paraId="6DBE1E8F" w14:textId="5CE7D626">
      <w:pPr>
        <w:pStyle w:val="Normal"/>
        <w:spacing w:line="240" w:lineRule="exact"/>
        <w:ind w:left="0"/>
        <w:jc w:val="left"/>
        <w:rPr>
          <w:rFonts w:ascii="Arial" w:hAnsi="Arial" w:eastAsia="Arial" w:cs="Arial"/>
          <w:b w:val="0"/>
          <w:bCs w:val="0"/>
          <w:i w:val="0"/>
          <w:iCs w:val="0"/>
          <w:caps w:val="0"/>
          <w:smallCaps w:val="0"/>
          <w:noProof w:val="0"/>
          <w:color w:val="000000" w:themeColor="text1" w:themeTint="FF" w:themeShade="FF"/>
          <w:sz w:val="17"/>
          <w:szCs w:val="17"/>
          <w:lang w:val="en-US"/>
        </w:rPr>
      </w:pP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Bugajska, B.E. (2017) ‘The ninth stage in the cycle of life – reflections on E. H. Erikson’s theory’, </w:t>
      </w:r>
      <w:r w:rsidRPr="5FD17270"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Ageing and society</w:t>
      </w: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37(6), pp. 1095–1110.</w:t>
      </w:r>
    </w:p>
    <w:p w:rsidR="7ABDB653" w:rsidP="745C426A" w:rsidRDefault="7ABDB653" w14:paraId="0B1AE139" w14:textId="5FCCC4F1">
      <w:pPr>
        <w:pStyle w:val="Normal"/>
        <w:spacing w:line="360" w:lineRule="auto"/>
        <w:ind w:lef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45C426A" w:rsidR="2E4B60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peer-reviewed article presents a succinct and clear description of the ninth stage that Erik Erikson brought to his theory. </w:t>
      </w:r>
      <w:r w:rsidRPr="745C426A" w:rsidR="43A993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Also, The Life Cycle Completed (1982) and Vital Involvement in Old Age, two of Erik Eriksons' works, were briefly referenced in this article. </w:t>
      </w:r>
      <w:r w:rsidRPr="745C426A" w:rsidR="707DEC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Much of this article's content was easily adaptable to fit into my PowerPoint, making it incredibly relevant and helpful. </w:t>
      </w:r>
      <w:r w:rsidRPr="745C426A" w:rsidR="1457A8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Given that it was released by Cambridge University Press, the source is reliable.</w:t>
      </w:r>
      <w:r w:rsidRPr="745C426A" w:rsidR="7895FF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672BA5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Moreover, the article includes sources like Brown and Lowis (2003), which I have already utilised, as well as arguments in support of the thesis.</w:t>
      </w:r>
    </w:p>
    <w:p w:rsidR="7ABDB653" w:rsidP="5FD17270" w:rsidRDefault="7ABDB653" w14:paraId="108F4A73" w14:textId="118B5094">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ABDB653" w:rsidP="5FD17270" w:rsidRDefault="7ABDB653" w14:paraId="33E118E3" w14:textId="65260BFA">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17"/>
          <w:szCs w:val="17"/>
          <w:lang w:val="en-US"/>
        </w:rPr>
      </w:pP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Kelland, M. (2017) </w:t>
      </w:r>
      <w:r w:rsidRPr="5FD17270"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Personality Theory, </w:t>
      </w: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5FD17270"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hyperlink r:id="R2daf70f6259c4a58">
        <w:r w:rsidRPr="5FD17270" w:rsidR="7ABDB653">
          <w:rPr>
            <w:rStyle w:val="Hyperlink"/>
            <w:rFonts w:ascii="Arial" w:hAnsi="Arial" w:eastAsia="Arial" w:cs="Arial"/>
            <w:b w:val="0"/>
            <w:bCs w:val="0"/>
            <w:i w:val="0"/>
            <w:iCs w:val="0"/>
            <w:caps w:val="0"/>
            <w:smallCaps w:val="0"/>
            <w:strike w:val="0"/>
            <w:dstrike w:val="0"/>
            <w:noProof w:val="0"/>
            <w:color w:val="auto"/>
            <w:sz w:val="22"/>
            <w:szCs w:val="22"/>
            <w:u w:val="none"/>
            <w:lang w:val="en-GB"/>
          </w:rPr>
          <w:t>https://www.oercommons.org/authoring/22859-personality-theory</w:t>
        </w:r>
      </w:hyperlink>
      <w:r w:rsidRPr="5FD17270" w:rsidR="7ABDB653">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5FD17270"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6 October 2022).</w:t>
      </w:r>
    </w:p>
    <w:p w:rsidR="36572BED" w:rsidP="745C426A" w:rsidRDefault="36572BED" w14:paraId="2A0D248E" w14:textId="772D31A9">
      <w:pPr>
        <w:pStyle w:val="Normal"/>
        <w:spacing w:line="360" w:lineRule="auto"/>
        <w:ind w:lef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45C426A" w:rsidR="36572B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Sigmund Freud's idea is one of the theories that is discussed in-depth by Kelland while talking about personalities. Additionally, he discusses how major theorists like Erik Erikson and others began to question Freud's theory. </w:t>
      </w:r>
      <w:r w:rsidRPr="745C426A" w:rsidR="4244D0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 textbook's study expands on personality assessment and key concept identification.</w:t>
      </w:r>
      <w:r w:rsidRPr="745C426A" w:rsidR="4B65FD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14CA15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These ideas</w:t>
      </w:r>
      <w:bookmarkStart w:name="_Int_kTqxMxFW" w:id="1054853682"/>
      <w:proofErr w:type="gramStart"/>
      <w:r w:rsidRPr="745C426A" w:rsidR="14CA15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in particular, centre</w:t>
      </w:r>
      <w:proofErr w:type="gramEnd"/>
      <w:bookmarkEnd w:id="1054853682"/>
      <w:r w:rsidRPr="745C426A" w:rsidR="14CA15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the idea of personality, which is backed by </w:t>
      </w:r>
      <w:bookmarkStart w:name="_Int_SMXEdp3u" w:id="913669198"/>
      <w:proofErr w:type="gramStart"/>
      <w:r w:rsidRPr="745C426A" w:rsidR="14CA15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number of</w:t>
      </w:r>
      <w:proofErr w:type="gramEnd"/>
      <w:bookmarkEnd w:id="913669198"/>
      <w:r w:rsidRPr="745C426A" w:rsidR="14CA15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prominent theorists, including Freud, Adler, and Rogers.</w:t>
      </w:r>
      <w:r w:rsidRPr="745C426A" w:rsidR="536EFB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634B10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textbook is helpful because it </w:t>
      </w:r>
      <w:r w:rsidRPr="745C426A" w:rsidR="634B10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demonstrates</w:t>
      </w:r>
      <w:r w:rsidRPr="745C426A" w:rsidR="634B10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how Sigmund Freud's beliefs about people can be compared to Erikson's ideas about people. Furthermore, because Freud </w:t>
      </w:r>
      <w:r w:rsidRPr="745C426A" w:rsidR="634B10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fails to</w:t>
      </w:r>
      <w:r w:rsidRPr="745C426A" w:rsidR="634B10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analyse this, I utilise</w:t>
      </w:r>
      <w:r w:rsidRPr="745C426A" w:rsidR="2F5F7C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w:t>
      </w:r>
      <w:r w:rsidRPr="745C426A" w:rsidR="634B10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 in my</w:t>
      </w:r>
      <w:r w:rsidRPr="745C426A" w:rsidR="422B4D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presentation</w:t>
      </w:r>
      <w:r w:rsidRPr="745C426A" w:rsidR="634B10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a point of comparison.</w:t>
      </w:r>
    </w:p>
    <w:p w:rsidR="5ACFC0E4" w:rsidP="5ACFC0E4" w:rsidRDefault="5ACFC0E4" w14:paraId="4CCF99DB" w14:textId="30724BC4">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ABDB653" w:rsidP="5ACFC0E4" w:rsidRDefault="7ABDB653" w14:paraId="2537BE4B" w14:textId="580D99B7">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roofErr w:type="spellStart"/>
      <w:r w:rsidRPr="5ACFC0E4"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Kerpelman</w:t>
      </w:r>
      <w:r w:rsidRPr="5ACFC0E4"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J.L. and Pittman, J.F. (2018) Erikson and the relational context of identity: Strengthening connections with attachment theory. </w:t>
      </w:r>
      <w:r w:rsidRPr="5ACFC0E4"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Identity</w:t>
      </w:r>
      <w:r w:rsidRPr="5ACFC0E4"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18(4), pp.306-314.</w:t>
      </w:r>
      <w:proofErr w:type="spellEnd"/>
    </w:p>
    <w:p w:rsidR="3B292337" w:rsidP="745C426A" w:rsidRDefault="3B292337" w14:paraId="3AA92563" w14:textId="56286D0E">
      <w:pPr>
        <w:pStyle w:val="Normal"/>
        <w:spacing w:line="360" w:lineRule="auto"/>
        <w:ind w:lef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45C426A" w:rsidR="3B2923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authors in this article, Kerp</w:t>
      </w:r>
      <w:r w:rsidRPr="745C426A" w:rsidR="07555F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el</w:t>
      </w:r>
      <w:r w:rsidRPr="745C426A" w:rsidR="3B2923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man and Pittman </w:t>
      </w:r>
      <w:r w:rsidRPr="745C426A" w:rsidR="7437E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discuss how the development of secure attachment in early life creates the foundation for how youth perceive identity creation.</w:t>
      </w:r>
      <w:r w:rsidRPr="745C426A" w:rsidR="3BA4AB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0FA77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Further r</w:t>
      </w:r>
      <w:r w:rsidRPr="745C426A" w:rsidR="133284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esearch has been </w:t>
      </w:r>
      <w:r w:rsidRPr="745C426A" w:rsidR="31023C7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suggested</w:t>
      </w:r>
      <w:r w:rsidRPr="745C426A" w:rsidR="133284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clarify the processes and outcomes between identity and relationship, three study lines are proposed for objective assessment. </w:t>
      </w:r>
      <w:r w:rsidRPr="745C426A" w:rsidR="5451AD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Additionally, the significance of Erikson's framework is extensively discussed</w:t>
      </w:r>
      <w:r w:rsidRPr="745C426A" w:rsidR="39047C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was very beneficial for when I defined the stages in my presentation</w:t>
      </w:r>
      <w:r w:rsidRPr="745C426A" w:rsidR="5451AD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Its eight stages are described, and within each stage, identity and relationships are highlighted.</w:t>
      </w:r>
      <w:r w:rsidRPr="745C426A" w:rsidR="1AB926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65DD21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focus on identity and connections is emphasised, and the article is kept brief while being detailed and emphasising crucial topics to make it easy to read.</w:t>
      </w:r>
    </w:p>
    <w:p w:rsidR="5FD17270" w:rsidP="5FD17270" w:rsidRDefault="5FD17270" w14:paraId="0830B66D" w14:textId="30B9EA84">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ABDB653" w:rsidP="5ACFC0E4" w:rsidRDefault="7ABDB653" w14:paraId="7EDE1FA4" w14:textId="08CA0309">
      <w:pPr>
        <w:pStyle w:val="Normal"/>
        <w:spacing w:line="240" w:lineRule="exact"/>
        <w:ind w:left="6"/>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ACFC0E4"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Maree, J.G. (2021) The psychosocial development theory of Erik Erikson: critical overview. </w:t>
      </w:r>
      <w:r w:rsidRPr="5ACFC0E4"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Early Child Development and Care</w:t>
      </w:r>
      <w:r w:rsidRPr="5ACFC0E4"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191(7-8), pp.1107-1121.</w:t>
      </w:r>
    </w:p>
    <w:p w:rsidR="241A6E46" w:rsidP="745C426A" w:rsidRDefault="241A6E46" w14:paraId="326C30BC" w14:textId="3E5D506C">
      <w:pPr>
        <w:pStyle w:val="Normal"/>
        <w:spacing w:line="360" w:lineRule="auto"/>
        <w:ind w:left="6"/>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45C426A" w:rsidR="241A6E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Peer review of this article provides assurance that it is trustworthy. Maree </w:t>
      </w:r>
      <w:r w:rsidRPr="745C426A" w:rsidR="036CE0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shares a detailed evaluation of Erik Erikson's psychological development theory</w:t>
      </w:r>
      <w:r w:rsidRPr="745C426A" w:rsidR="3A9A98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a brief descriptive literature framework clarifying some fundamental background details, Erikson's educational background, the body of work for which he is most known, and his perspectives on individuals as conscious beings.</w:t>
      </w:r>
      <w:r w:rsidRPr="745C426A" w:rsidR="35EDFB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7C3176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Through the lens of Erikson's theory, interesting data is presented regarding how young children cope with the early years</w:t>
      </w:r>
      <w:r w:rsidRPr="745C426A" w:rsidR="58CDB3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745C426A" w:rsidR="366B24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Although focusing on the adolescent stages would have been more beneficial</w:t>
      </w:r>
      <w:r w:rsidRPr="745C426A" w:rsidR="329DE5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my presentation</w:t>
      </w:r>
      <w:r w:rsidRPr="745C426A" w:rsidR="366B24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understanding these early childhood development phases is still valuable.</w:t>
      </w:r>
      <w:r w:rsidRPr="745C426A" w:rsidR="46B0B57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examination of Erikson's history has made it evident how he came to analyse the evolution of the human life cycle. </w:t>
      </w:r>
    </w:p>
    <w:p w:rsidR="090418AF" w:rsidP="090418AF" w:rsidRDefault="090418AF" w14:paraId="7F0B6B6B" w14:textId="197381A5">
      <w:pPr>
        <w:pStyle w:val="Normal"/>
        <w:spacing w:line="360" w:lineRule="auto"/>
        <w:ind w:left="6"/>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90418AF" w:rsidP="090418AF" w:rsidRDefault="090418AF" w14:paraId="7FED8AA9" w14:textId="7026065C">
      <w:pPr>
        <w:pStyle w:val="Normal"/>
        <w:spacing w:line="240" w:lineRule="exact"/>
        <w:ind w:left="6"/>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ABDB653" w:rsidP="745C426A" w:rsidRDefault="7ABDB653" w14:paraId="450FDB61" w14:textId="3A8F54BE">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45C426A"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McLeod, S. (2013) </w:t>
      </w:r>
      <w:r w:rsidRPr="745C426A"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Erik Erikson's stages of psychosocial development</w:t>
      </w:r>
      <w:r w:rsidRPr="745C426A"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r w:rsidRPr="745C426A" w:rsidR="2FF59AAC">
        <w:rPr>
          <w:rFonts w:ascii="Arial" w:hAnsi="Arial" w:eastAsia="Arial" w:cs="Arial"/>
          <w:b w:val="0"/>
          <w:bCs w:val="0"/>
          <w:i w:val="0"/>
          <w:iCs w:val="0"/>
          <w:caps w:val="0"/>
          <w:smallCaps w:val="0"/>
          <w:noProof w:val="0"/>
          <w:color w:val="auto"/>
          <w:sz w:val="22"/>
          <w:szCs w:val="22"/>
          <w:lang w:val="en-GB"/>
        </w:rPr>
        <w:t>Simply Psychology. www.simplypsychology.org/Erik-Erikson.html</w:t>
      </w:r>
      <w:r w:rsidRPr="745C426A"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6 October 2022).</w:t>
      </w:r>
    </w:p>
    <w:p w:rsidR="5FD17270" w:rsidP="745C426A" w:rsidRDefault="5FD17270" w14:paraId="02C872C2" w14:textId="7BAF1593">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45C426A" w:rsidR="44D026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article was </w:t>
      </w:r>
      <w:bookmarkStart w:name="_Int_ooxcYp3C" w:id="628524702"/>
      <w:r w:rsidRPr="745C426A" w:rsidR="2D26AB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especially useful</w:t>
      </w:r>
      <w:bookmarkEnd w:id="628524702"/>
      <w:r w:rsidRPr="745C426A" w:rsidR="44D026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because it described each of the eight stages of psychosocial development. It is a trustworthy source because it comes from a group </w:t>
      </w:r>
      <w:bookmarkStart w:name="_Int_zIovNeu5" w:id="1829935602"/>
      <w:r w:rsidRPr="745C426A" w:rsidR="44D026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called simply</w:t>
      </w:r>
      <w:bookmarkEnd w:id="1829935602"/>
      <w:r w:rsidRPr="745C426A" w:rsidR="44D026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psychology.</w:t>
      </w:r>
      <w:r w:rsidRPr="745C426A" w:rsidR="431559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6601E5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Furthermore, it is also </w:t>
      </w:r>
      <w:bookmarkStart w:name="_Int_28eQrKXx" w:id="825323727"/>
      <w:r w:rsidRPr="745C426A" w:rsidR="6601E5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very helpful</w:t>
      </w:r>
      <w:bookmarkEnd w:id="825323727"/>
      <w:r w:rsidRPr="745C426A" w:rsidR="6601E5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because it refers to Erikson's Theory and includes credible references, photos, and videos.</w:t>
      </w:r>
      <w:r w:rsidRPr="745C426A" w:rsidR="75F922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 also includes a critical study that explains whether Erikson's theory </w:t>
      </w:r>
      <w:r w:rsidRPr="745C426A" w:rsidR="75F922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 applicable</w:t>
      </w:r>
      <w:r w:rsidRPr="745C426A" w:rsidR="75F922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follow in the modern society.</w:t>
      </w:r>
      <w:r w:rsidRPr="745C426A" w:rsidR="74CFA0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45C426A" w:rsidR="5E8F64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 consulted this source to aid in my analysis of the stages and enable me to formulate an evaluation of Erikson's theory</w:t>
      </w:r>
      <w:r w:rsidRPr="745C426A" w:rsidR="534B73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my presentation</w:t>
      </w:r>
      <w:r w:rsidRPr="745C426A" w:rsidR="5E8F64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090418AF" w:rsidP="090418AF" w:rsidRDefault="090418AF" w14:paraId="283BB88E" w14:textId="5AB810B4">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ABDB653" w:rsidP="42116232" w:rsidRDefault="7ABDB653" w14:paraId="0252D6EE" w14:textId="6BC57C52">
      <w:pPr>
        <w:pStyle w:val="Normal"/>
        <w:spacing w:line="240" w:lineRule="exact"/>
        <w:ind w:left="6"/>
        <w:jc w:val="left"/>
        <w:rPr>
          <w:rFonts w:ascii="Arial" w:hAnsi="Arial" w:eastAsia="Arial" w:cs="Arial"/>
          <w:b w:val="0"/>
          <w:bCs w:val="0"/>
          <w:i w:val="0"/>
          <w:iCs w:val="0"/>
          <w:caps w:val="0"/>
          <w:smallCaps w:val="0"/>
          <w:strike w:val="0"/>
          <w:dstrike w:val="0"/>
          <w:noProof w:val="0"/>
          <w:color w:val="000000" w:themeColor="text1" w:themeTint="FF" w:themeShade="FF"/>
          <w:sz w:val="17"/>
          <w:szCs w:val="17"/>
          <w:u w:val="none"/>
          <w:lang w:val="en-GB"/>
        </w:rPr>
      </w:pPr>
      <w:r w:rsidRPr="42116232"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Nicolaou, P.L., Egan, S.J., Gasson, N. and Kane, R.T. (2010) Identifying needs, burden, and distress of carers of people with Frontotemporal dementia compared to Alzheimer’s disease. </w:t>
      </w:r>
      <w:r w:rsidRPr="42116232" w:rsidR="7ABDB65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dementia</w:t>
      </w:r>
      <w:r w:rsidRPr="42116232" w:rsidR="7ABDB6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9(2), pp.215-235.</w:t>
      </w:r>
    </w:p>
    <w:p w:rsidR="2406619F" w:rsidP="5C04423D" w:rsidRDefault="2406619F" w14:paraId="746E0858" w14:textId="6E71C22D">
      <w:pPr>
        <w:pStyle w:val="Normal"/>
        <w:spacing w:line="360" w:lineRule="auto"/>
        <w:ind w:left="6"/>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C04423D" w:rsidR="240661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body of research in this article emphasises the requirement for caregivers to recognise clients with </w:t>
      </w:r>
      <w:r w:rsidRPr="5C04423D" w:rsidR="6F2936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w:t>
      </w:r>
      <w:r w:rsidRPr="5C04423D" w:rsidR="240661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ementia; this was helpful for my assignment as it highlighted the significance of psychology for a caregiver.</w:t>
      </w:r>
      <w:r w:rsidRPr="5C04423D" w:rsidR="5A1DB7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C04423D" w:rsidR="62DA1B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 addition to being peer reviewed and having been published in 2010, this article's writers all have experience either working as clinical psychologists or lecturing on psychology at universities. </w:t>
      </w:r>
      <w:r w:rsidRPr="5C04423D" w:rsidR="55D993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Moreover, </w:t>
      </w:r>
      <w:r w:rsidRPr="5C04423D" w:rsidR="16DD32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writers also discuss how to deal with service users who have mental health conditions like </w:t>
      </w:r>
      <w:r w:rsidRPr="5C04423D" w:rsidR="592700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w:t>
      </w:r>
      <w:r w:rsidRPr="5C04423D" w:rsidR="16DD32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ementia, which makes the article beneficial because it explains why it is so important for caregivers to understand their patients.</w:t>
      </w:r>
      <w:r w:rsidRPr="5C04423D" w:rsidR="55D993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C04423D" w:rsidR="7CBE83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Even though</w:t>
      </w:r>
      <w:r w:rsidRPr="5C04423D" w:rsidR="55D993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Erikson's theory was not mentioned, it was still relevant and </w:t>
      </w:r>
      <w:r w:rsidRPr="5C04423D" w:rsidR="2CD57D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w:t>
      </w:r>
      <w:r w:rsidRPr="5C04423D" w:rsidR="2CD57D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insightful</w:t>
      </w:r>
      <w:r w:rsidRPr="5C04423D" w:rsidR="55D993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resource.</w:t>
      </w:r>
      <w:r w:rsidRPr="5C04423D" w:rsidR="5287DE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42116232" w:rsidP="42116232" w:rsidRDefault="42116232" w14:paraId="4A8904E6" w14:textId="3C346632">
      <w:pPr>
        <w:pStyle w:val="Normal"/>
        <w:spacing w:line="240" w:lineRule="exact"/>
        <w:ind w:left="6"/>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ACDDEC" w:rsidP="19ACDDEC" w:rsidRDefault="19ACDDEC" w14:paraId="46CD86DA" w14:textId="1F9CCDE6">
      <w:pPr>
        <w:pStyle w:val="Normal"/>
        <w:spacing w:line="240" w:lineRule="exact"/>
        <w:ind w:left="6"/>
        <w:jc w:val="left"/>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18"/>
          <w:szCs w:val="18"/>
          <w:u w:val="none"/>
          <w:lang w:val="en-GB"/>
        </w:rPr>
      </w:pPr>
    </w:p>
    <w:p w:rsidR="19ACDDEC" w:rsidP="19ACDDEC" w:rsidRDefault="19ACDDEC" w14:paraId="799BB83F" w14:textId="2B9A40F9">
      <w:pPr>
        <w:pStyle w:val="Normal"/>
        <w:jc w:val="center"/>
      </w:pPr>
    </w:p>
    <w:p w:rsidR="19ACDDEC" w:rsidP="19ACDDEC" w:rsidRDefault="19ACDDEC" w14:paraId="252E8AFE" w14:textId="37857844">
      <w:pPr>
        <w:pStyle w:val="Normal"/>
        <w:jc w:val="center"/>
      </w:pPr>
    </w:p>
    <w:p w:rsidR="19ACDDEC" w:rsidP="19ACDDEC" w:rsidRDefault="19ACDDEC" w14:paraId="467B274B" w14:textId="3B3AD29A">
      <w:pPr>
        <w:pStyle w:val="Normal"/>
        <w:jc w:val="center"/>
      </w:pPr>
    </w:p>
    <w:p w:rsidR="19ACDDEC" w:rsidP="19ACDDEC" w:rsidRDefault="19ACDDEC" w14:paraId="6FE9070A" w14:textId="4D5173EE">
      <w:pPr>
        <w:pStyle w:val="Normal"/>
        <w:jc w:val="center"/>
      </w:pPr>
    </w:p>
    <w:sectPr>
      <w:pgSz w:w="11906" w:h="16838" w:orient="portrait"/>
      <w:pgMar w:top="1440" w:right="1440" w:bottom="1440" w:left="1440" w:header="720" w:footer="720" w:gutter="0"/>
      <w:cols w:space="720"/>
      <w:docGrid w:linePitch="360"/>
      <w:headerReference w:type="default" r:id="Rf398a19c59014e9f"/>
      <w:footerReference w:type="default" r:id="R903565775f3845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D17270" w:rsidTr="5FD17270" w14:paraId="37608509">
      <w:tc>
        <w:tcPr>
          <w:tcW w:w="3005" w:type="dxa"/>
          <w:tcMar/>
        </w:tcPr>
        <w:p w:rsidR="5FD17270" w:rsidP="5FD17270" w:rsidRDefault="5FD17270" w14:paraId="772991E5" w14:textId="5A576E34">
          <w:pPr>
            <w:pStyle w:val="Header"/>
            <w:bidi w:val="0"/>
            <w:ind w:left="-115"/>
            <w:jc w:val="left"/>
          </w:pPr>
        </w:p>
      </w:tc>
      <w:tc>
        <w:tcPr>
          <w:tcW w:w="3005" w:type="dxa"/>
          <w:tcMar/>
        </w:tcPr>
        <w:p w:rsidR="5FD17270" w:rsidP="5FD17270" w:rsidRDefault="5FD17270" w14:paraId="62743539" w14:textId="6CC33654">
          <w:pPr>
            <w:pStyle w:val="Header"/>
            <w:bidi w:val="0"/>
            <w:jc w:val="center"/>
          </w:pPr>
        </w:p>
      </w:tc>
      <w:tc>
        <w:tcPr>
          <w:tcW w:w="3005" w:type="dxa"/>
          <w:tcMar/>
        </w:tcPr>
        <w:p w:rsidR="5FD17270" w:rsidP="5FD17270" w:rsidRDefault="5FD17270" w14:paraId="7A962FD0" w14:textId="743A23E1">
          <w:pPr>
            <w:pStyle w:val="Header"/>
            <w:bidi w:val="0"/>
            <w:ind w:right="-115"/>
            <w:jc w:val="right"/>
          </w:pPr>
        </w:p>
      </w:tc>
    </w:tr>
  </w:tbl>
  <w:p w:rsidR="5FD17270" w:rsidP="5FD17270" w:rsidRDefault="5FD17270" w14:paraId="4B998E45" w14:textId="175FB9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D17270" w:rsidTr="745C426A" w14:paraId="6DA5877B">
      <w:tc>
        <w:tcPr>
          <w:tcW w:w="3005" w:type="dxa"/>
          <w:tcMar/>
        </w:tcPr>
        <w:p w:rsidR="5FD17270" w:rsidP="5FD17270" w:rsidRDefault="5FD17270" w14:paraId="46C4B807" w14:textId="4C593BCE">
          <w:pPr>
            <w:pStyle w:val="Header"/>
            <w:bidi w:val="0"/>
            <w:ind w:left="-115"/>
            <w:jc w:val="left"/>
          </w:pPr>
        </w:p>
      </w:tc>
      <w:tc>
        <w:tcPr>
          <w:tcW w:w="3005" w:type="dxa"/>
          <w:tcMar/>
        </w:tcPr>
        <w:p w:rsidR="5FD17270" w:rsidP="5FD17270" w:rsidRDefault="5FD17270" w14:paraId="51615376" w14:textId="0B634BFC">
          <w:pPr>
            <w:pStyle w:val="Header"/>
            <w:bidi w:val="0"/>
            <w:jc w:val="center"/>
          </w:pPr>
        </w:p>
      </w:tc>
      <w:tc>
        <w:tcPr>
          <w:tcW w:w="3005" w:type="dxa"/>
          <w:tcMar/>
        </w:tcPr>
        <w:p w:rsidR="5FD17270" w:rsidP="5FD17270" w:rsidRDefault="5FD17270" w14:paraId="0A49929E" w14:textId="0ED463FE">
          <w:pPr>
            <w:pStyle w:val="Header"/>
            <w:bidi w:val="0"/>
            <w:ind w:right="-115"/>
            <w:jc w:val="right"/>
          </w:pPr>
        </w:p>
      </w:tc>
    </w:tr>
  </w:tbl>
  <w:p w:rsidR="5FD17270" w:rsidP="5FD17270" w:rsidRDefault="5FD17270" w14:paraId="147C79C5" w14:textId="01EFF749">
    <w:pPr>
      <w:pStyle w:val="Header"/>
      <w:bidi w:val="0"/>
    </w:pPr>
  </w:p>
</w:hdr>
</file>

<file path=word/intelligence2.xml><?xml version="1.0" encoding="utf-8"?>
<int2:intelligence xmlns:int2="http://schemas.microsoft.com/office/intelligence/2020/intelligence">
  <int2:observations>
    <int2:textHash int2:hashCode="Wf2RA7kfPZsBLC" int2:id="AceqZjDo">
      <int2:state int2:type="LegacyProofing" int2:value="Rejected"/>
    </int2:textHash>
    <int2:bookmark int2:bookmarkName="_Int_28eQrKXx" int2:invalidationBookmarkName="" int2:hashCode="DLEdfE0paq2MNz" int2:id="qjTdXweR">
      <int2:state int2:type="AugLoop_Text_Critique" int2:value="Rejected"/>
    </int2:bookmark>
    <int2:bookmark int2:bookmarkName="_Int_ooxcYp3C" int2:invalidationBookmarkName="" int2:hashCode="mN/ouOKZCDr/z1" int2:id="AZ8amXbW"/>
    <int2:bookmark int2:bookmarkName="_Int_LIEIamv5" int2:invalidationBookmarkName="" int2:hashCode="dbEqetRZAGEYdN" int2:id="OTmZLcv6">
      <int2:state int2:type="AugLoop_Text_Critique" int2:value="Rejected"/>
    </int2:bookmark>
    <int2:bookmark int2:bookmarkName="_Int_j3qSTd2q" int2:invalidationBookmarkName="" int2:hashCode="qeokb9LGgz934y" int2:id="XuoUuH4I">
      <int2:state int2:type="AugLoop_Text_Critique" int2:value="Rejected"/>
    </int2:bookmark>
    <int2:bookmark int2:bookmarkName="_Int_Wqz3v32E" int2:invalidationBookmarkName="" int2:hashCode="n22uGBkXzZ2UQq" int2:id="YuNBCloR">
      <int2:state int2:type="AugLoop_Text_Critique" int2:value="Rejected"/>
    </int2:bookmark>
    <int2:bookmark int2:bookmarkName="_Int_kTqxMxFW" int2:invalidationBookmarkName="" int2:hashCode="h0uLZik9YLNUCy" int2:id="o80v5fzP">
      <int2:state int2:type="AugLoop_Text_Critique" int2:value="Rejected"/>
    </int2:bookmark>
    <int2:bookmark int2:bookmarkName="_Int_SMXEdp3u" int2:invalidationBookmarkName="" int2:hashCode="0lXQ0GySJQ8tJA" int2:id="q6XwkaBt">
      <int2:state int2:type="AugLoop_Text_Critique" int2:value="Rejected"/>
    </int2:bookmark>
    <int2:bookmark int2:bookmarkName="_Int_zIovNeu5" int2:invalidationBookmarkName="" int2:hashCode="IHI0wgPhrjuhy+" int2:id="JLb00yPz">
      <int2:state int2:type="AugLoop_Text_Critique" int2:value="Rejected"/>
    </int2:bookmark>
    <int2:bookmark int2:bookmarkName="_Int_iEtMm1Rv" int2:invalidationBookmarkName="" int2:hashCode="rezYr2uL4GSVzl" int2:id="jAdFJ67r">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c9459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28bb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2D2D31"/>
    <w:rsid w:val="00C708C0"/>
    <w:rsid w:val="00E9B55B"/>
    <w:rsid w:val="012D48A8"/>
    <w:rsid w:val="0141E235"/>
    <w:rsid w:val="018B8250"/>
    <w:rsid w:val="01A81719"/>
    <w:rsid w:val="01BA015B"/>
    <w:rsid w:val="028C905A"/>
    <w:rsid w:val="02EFB0B5"/>
    <w:rsid w:val="036CE0DF"/>
    <w:rsid w:val="03BDB6FC"/>
    <w:rsid w:val="03D1DBDE"/>
    <w:rsid w:val="03EFFDCA"/>
    <w:rsid w:val="043DB74C"/>
    <w:rsid w:val="04492FAC"/>
    <w:rsid w:val="047258B9"/>
    <w:rsid w:val="050628B0"/>
    <w:rsid w:val="0559875D"/>
    <w:rsid w:val="058130B4"/>
    <w:rsid w:val="05D3AF67"/>
    <w:rsid w:val="073F65B0"/>
    <w:rsid w:val="07555F90"/>
    <w:rsid w:val="07A34A37"/>
    <w:rsid w:val="07A9F97B"/>
    <w:rsid w:val="07D29CA8"/>
    <w:rsid w:val="08A4A468"/>
    <w:rsid w:val="08D1625B"/>
    <w:rsid w:val="090418AF"/>
    <w:rsid w:val="0908E7B1"/>
    <w:rsid w:val="0914D296"/>
    <w:rsid w:val="0945C9DC"/>
    <w:rsid w:val="09969435"/>
    <w:rsid w:val="09C53DA9"/>
    <w:rsid w:val="09E501E7"/>
    <w:rsid w:val="0A54A1D7"/>
    <w:rsid w:val="0A58EC4B"/>
    <w:rsid w:val="0A829B55"/>
    <w:rsid w:val="0B26C6E1"/>
    <w:rsid w:val="0B5DCB38"/>
    <w:rsid w:val="0B6764CE"/>
    <w:rsid w:val="0BF07238"/>
    <w:rsid w:val="0C29C88E"/>
    <w:rsid w:val="0C2C747D"/>
    <w:rsid w:val="0C408873"/>
    <w:rsid w:val="0C7D6A9E"/>
    <w:rsid w:val="0CAF9AD3"/>
    <w:rsid w:val="0CC66A6C"/>
    <w:rsid w:val="0E187CE8"/>
    <w:rsid w:val="0E9905B0"/>
    <w:rsid w:val="0E9F0590"/>
    <w:rsid w:val="0EB37D64"/>
    <w:rsid w:val="0F2B5B8A"/>
    <w:rsid w:val="0F8DBB1D"/>
    <w:rsid w:val="0FA77AC9"/>
    <w:rsid w:val="0FB50B60"/>
    <w:rsid w:val="0FC199E9"/>
    <w:rsid w:val="10C72BEB"/>
    <w:rsid w:val="10EC6EB8"/>
    <w:rsid w:val="1150DBC1"/>
    <w:rsid w:val="116EE714"/>
    <w:rsid w:val="11973D52"/>
    <w:rsid w:val="1296DB70"/>
    <w:rsid w:val="129928CC"/>
    <w:rsid w:val="12D33265"/>
    <w:rsid w:val="12FBC3E6"/>
    <w:rsid w:val="13328436"/>
    <w:rsid w:val="13E59DFE"/>
    <w:rsid w:val="1419F83C"/>
    <w:rsid w:val="1457A823"/>
    <w:rsid w:val="14AF9498"/>
    <w:rsid w:val="14CA15FA"/>
    <w:rsid w:val="1595E9C5"/>
    <w:rsid w:val="15B5C89D"/>
    <w:rsid w:val="16001D9A"/>
    <w:rsid w:val="160A6670"/>
    <w:rsid w:val="160E25C3"/>
    <w:rsid w:val="161B80E0"/>
    <w:rsid w:val="16DD323F"/>
    <w:rsid w:val="17086379"/>
    <w:rsid w:val="17222C72"/>
    <w:rsid w:val="179EE1BE"/>
    <w:rsid w:val="17DE02E6"/>
    <w:rsid w:val="187A76C1"/>
    <w:rsid w:val="19011DC1"/>
    <w:rsid w:val="191A013F"/>
    <w:rsid w:val="193A66F4"/>
    <w:rsid w:val="1978E9D9"/>
    <w:rsid w:val="19ACDDEC"/>
    <w:rsid w:val="1AB92615"/>
    <w:rsid w:val="1B186AA5"/>
    <w:rsid w:val="1B31DBC2"/>
    <w:rsid w:val="1BDE4232"/>
    <w:rsid w:val="1C74CEB3"/>
    <w:rsid w:val="1CEAC7BB"/>
    <w:rsid w:val="1D515504"/>
    <w:rsid w:val="1DA7B225"/>
    <w:rsid w:val="1DAA53E9"/>
    <w:rsid w:val="1DFC9631"/>
    <w:rsid w:val="1E941C26"/>
    <w:rsid w:val="1FDF5F59"/>
    <w:rsid w:val="2068E795"/>
    <w:rsid w:val="212AFD2D"/>
    <w:rsid w:val="217F0109"/>
    <w:rsid w:val="2224C627"/>
    <w:rsid w:val="228D8277"/>
    <w:rsid w:val="228E5F0C"/>
    <w:rsid w:val="23249A1B"/>
    <w:rsid w:val="23443481"/>
    <w:rsid w:val="238DE166"/>
    <w:rsid w:val="23E9F90B"/>
    <w:rsid w:val="2406619F"/>
    <w:rsid w:val="241A6E46"/>
    <w:rsid w:val="242952D8"/>
    <w:rsid w:val="24375AEE"/>
    <w:rsid w:val="24E76EF1"/>
    <w:rsid w:val="2520E6BD"/>
    <w:rsid w:val="25265884"/>
    <w:rsid w:val="255C66E9"/>
    <w:rsid w:val="2585C96C"/>
    <w:rsid w:val="25C52339"/>
    <w:rsid w:val="25C5FFCE"/>
    <w:rsid w:val="25D32B4F"/>
    <w:rsid w:val="264C7944"/>
    <w:rsid w:val="26D7AAB0"/>
    <w:rsid w:val="27242308"/>
    <w:rsid w:val="275D00CD"/>
    <w:rsid w:val="276EFBB0"/>
    <w:rsid w:val="27C4EF3B"/>
    <w:rsid w:val="27E4B0CB"/>
    <w:rsid w:val="289407AB"/>
    <w:rsid w:val="2954A41E"/>
    <w:rsid w:val="297B6A54"/>
    <w:rsid w:val="29C25FFD"/>
    <w:rsid w:val="2A13366A"/>
    <w:rsid w:val="2A47536A"/>
    <w:rsid w:val="2A8F50A8"/>
    <w:rsid w:val="2AE8C418"/>
    <w:rsid w:val="2BDFB063"/>
    <w:rsid w:val="2CC7B333"/>
    <w:rsid w:val="2CD57DB3"/>
    <w:rsid w:val="2CF5975E"/>
    <w:rsid w:val="2D26AB2B"/>
    <w:rsid w:val="2D86A299"/>
    <w:rsid w:val="2DC6F16A"/>
    <w:rsid w:val="2DE64089"/>
    <w:rsid w:val="2E0CF779"/>
    <w:rsid w:val="2E4B60E4"/>
    <w:rsid w:val="2E638394"/>
    <w:rsid w:val="2E7C595E"/>
    <w:rsid w:val="2F160C90"/>
    <w:rsid w:val="2F5F7C29"/>
    <w:rsid w:val="2FF59AAC"/>
    <w:rsid w:val="30C3DB10"/>
    <w:rsid w:val="31023C7A"/>
    <w:rsid w:val="327DB6C4"/>
    <w:rsid w:val="329DE5FF"/>
    <w:rsid w:val="33158487"/>
    <w:rsid w:val="338136D5"/>
    <w:rsid w:val="3499F88F"/>
    <w:rsid w:val="34BDAE4A"/>
    <w:rsid w:val="34DB4EE3"/>
    <w:rsid w:val="355AFD2A"/>
    <w:rsid w:val="35EDFB22"/>
    <w:rsid w:val="3615CB4E"/>
    <w:rsid w:val="36572BED"/>
    <w:rsid w:val="366B2488"/>
    <w:rsid w:val="36D97B50"/>
    <w:rsid w:val="376DD3B0"/>
    <w:rsid w:val="38BCEED6"/>
    <w:rsid w:val="38D85110"/>
    <w:rsid w:val="39047C63"/>
    <w:rsid w:val="392D2115"/>
    <w:rsid w:val="3A0C5645"/>
    <w:rsid w:val="3A9A98C5"/>
    <w:rsid w:val="3AEA8807"/>
    <w:rsid w:val="3B292337"/>
    <w:rsid w:val="3BA4AB03"/>
    <w:rsid w:val="3BB2EBA7"/>
    <w:rsid w:val="3BEDBEE5"/>
    <w:rsid w:val="3BF48F98"/>
    <w:rsid w:val="3D494A41"/>
    <w:rsid w:val="3D4EBC08"/>
    <w:rsid w:val="3E37AA94"/>
    <w:rsid w:val="3E6BB4E6"/>
    <w:rsid w:val="3E8C2F97"/>
    <w:rsid w:val="3E92F9DD"/>
    <w:rsid w:val="3ED0D827"/>
    <w:rsid w:val="3F03BE67"/>
    <w:rsid w:val="3F531E51"/>
    <w:rsid w:val="3F968B4E"/>
    <w:rsid w:val="3FDADF32"/>
    <w:rsid w:val="3FF9BE08"/>
    <w:rsid w:val="4053802B"/>
    <w:rsid w:val="407591D1"/>
    <w:rsid w:val="4111A0D6"/>
    <w:rsid w:val="411ADFF8"/>
    <w:rsid w:val="41A7534E"/>
    <w:rsid w:val="41B8A7FD"/>
    <w:rsid w:val="41DE5C41"/>
    <w:rsid w:val="42116232"/>
    <w:rsid w:val="422B4D9A"/>
    <w:rsid w:val="4244D029"/>
    <w:rsid w:val="426BBEA2"/>
    <w:rsid w:val="43127FF4"/>
    <w:rsid w:val="431559E4"/>
    <w:rsid w:val="434F1687"/>
    <w:rsid w:val="43529919"/>
    <w:rsid w:val="439CCDFF"/>
    <w:rsid w:val="43A993EF"/>
    <w:rsid w:val="43BB9514"/>
    <w:rsid w:val="43C0B22F"/>
    <w:rsid w:val="43E7AB28"/>
    <w:rsid w:val="4449653F"/>
    <w:rsid w:val="4476D3A4"/>
    <w:rsid w:val="44AE5055"/>
    <w:rsid w:val="44D02675"/>
    <w:rsid w:val="44EE697A"/>
    <w:rsid w:val="4526F14E"/>
    <w:rsid w:val="454D70B5"/>
    <w:rsid w:val="4559CDED"/>
    <w:rsid w:val="45B38B88"/>
    <w:rsid w:val="46236F4E"/>
    <w:rsid w:val="46B0B57A"/>
    <w:rsid w:val="46F59E4E"/>
    <w:rsid w:val="4756C727"/>
    <w:rsid w:val="47A8FB98"/>
    <w:rsid w:val="47C39948"/>
    <w:rsid w:val="47E5F117"/>
    <w:rsid w:val="47EF290E"/>
    <w:rsid w:val="480A8E34"/>
    <w:rsid w:val="4942106E"/>
    <w:rsid w:val="4954757A"/>
    <w:rsid w:val="495FF22B"/>
    <w:rsid w:val="4A0F649D"/>
    <w:rsid w:val="4A102A53"/>
    <w:rsid w:val="4A2D2D31"/>
    <w:rsid w:val="4A3482E4"/>
    <w:rsid w:val="4A4714B4"/>
    <w:rsid w:val="4A77DF71"/>
    <w:rsid w:val="4ABB44A8"/>
    <w:rsid w:val="4ADB44C8"/>
    <w:rsid w:val="4B1D91D9"/>
    <w:rsid w:val="4B65FDD1"/>
    <w:rsid w:val="4B8DABEB"/>
    <w:rsid w:val="4BAB34FE"/>
    <w:rsid w:val="4C89F5C5"/>
    <w:rsid w:val="4C8C163C"/>
    <w:rsid w:val="4D3D49BD"/>
    <w:rsid w:val="4DAAB6D9"/>
    <w:rsid w:val="4E343000"/>
    <w:rsid w:val="4E6A3CB6"/>
    <w:rsid w:val="4EB92E35"/>
    <w:rsid w:val="4EC11E67"/>
    <w:rsid w:val="4ED91A1E"/>
    <w:rsid w:val="4F41931D"/>
    <w:rsid w:val="4F46873A"/>
    <w:rsid w:val="4F9D1DA7"/>
    <w:rsid w:val="4FBA73E9"/>
    <w:rsid w:val="503850F4"/>
    <w:rsid w:val="503C2283"/>
    <w:rsid w:val="505A4519"/>
    <w:rsid w:val="50BC6761"/>
    <w:rsid w:val="50E2579B"/>
    <w:rsid w:val="51111802"/>
    <w:rsid w:val="51CABD3A"/>
    <w:rsid w:val="51D76967"/>
    <w:rsid w:val="52178225"/>
    <w:rsid w:val="52606F58"/>
    <w:rsid w:val="527B3AB3"/>
    <w:rsid w:val="5287DEF1"/>
    <w:rsid w:val="5289CE47"/>
    <w:rsid w:val="52EA2725"/>
    <w:rsid w:val="533E92DF"/>
    <w:rsid w:val="534B7366"/>
    <w:rsid w:val="536EFB2B"/>
    <w:rsid w:val="53E406E5"/>
    <w:rsid w:val="53FC3FB9"/>
    <w:rsid w:val="5451AD78"/>
    <w:rsid w:val="54B31D80"/>
    <w:rsid w:val="54C76308"/>
    <w:rsid w:val="5523F75F"/>
    <w:rsid w:val="55433F1A"/>
    <w:rsid w:val="554F22E7"/>
    <w:rsid w:val="558341BB"/>
    <w:rsid w:val="559DABD9"/>
    <w:rsid w:val="55D99365"/>
    <w:rsid w:val="56CC7A9A"/>
    <w:rsid w:val="56E0D2FF"/>
    <w:rsid w:val="57363912"/>
    <w:rsid w:val="574C4767"/>
    <w:rsid w:val="582FEC7A"/>
    <w:rsid w:val="587ADFDC"/>
    <w:rsid w:val="58A8D3D6"/>
    <w:rsid w:val="58CDB3A6"/>
    <w:rsid w:val="59093D9A"/>
    <w:rsid w:val="5910A8D8"/>
    <w:rsid w:val="591B9C77"/>
    <w:rsid w:val="5927000A"/>
    <w:rsid w:val="5A1DB7C4"/>
    <w:rsid w:val="5A621873"/>
    <w:rsid w:val="5ACFC0E4"/>
    <w:rsid w:val="5C04423D"/>
    <w:rsid w:val="5C2A8E56"/>
    <w:rsid w:val="5C536454"/>
    <w:rsid w:val="5CA2DC16"/>
    <w:rsid w:val="5D08615E"/>
    <w:rsid w:val="5D680B0C"/>
    <w:rsid w:val="5E6753DB"/>
    <w:rsid w:val="5E8F6466"/>
    <w:rsid w:val="5E9F2FA9"/>
    <w:rsid w:val="5FBAA9E1"/>
    <w:rsid w:val="5FD17270"/>
    <w:rsid w:val="5FD39420"/>
    <w:rsid w:val="5FD5B40B"/>
    <w:rsid w:val="600E40A4"/>
    <w:rsid w:val="6087B545"/>
    <w:rsid w:val="60AB7689"/>
    <w:rsid w:val="60E4D7C8"/>
    <w:rsid w:val="6124476F"/>
    <w:rsid w:val="6159DE7B"/>
    <w:rsid w:val="615AD0D0"/>
    <w:rsid w:val="61AD307F"/>
    <w:rsid w:val="61B43657"/>
    <w:rsid w:val="61C6FA90"/>
    <w:rsid w:val="61D72E6F"/>
    <w:rsid w:val="61DF02F2"/>
    <w:rsid w:val="6201D662"/>
    <w:rsid w:val="622385A6"/>
    <w:rsid w:val="62DA1BD7"/>
    <w:rsid w:val="630C45F3"/>
    <w:rsid w:val="634B1094"/>
    <w:rsid w:val="635ABD04"/>
    <w:rsid w:val="639B2B04"/>
    <w:rsid w:val="639DA6C3"/>
    <w:rsid w:val="63E3174B"/>
    <w:rsid w:val="63EC1620"/>
    <w:rsid w:val="6445FC65"/>
    <w:rsid w:val="64F548D0"/>
    <w:rsid w:val="65397724"/>
    <w:rsid w:val="656DACD5"/>
    <w:rsid w:val="65B16B2F"/>
    <w:rsid w:val="65DD2160"/>
    <w:rsid w:val="65FAFE1C"/>
    <w:rsid w:val="6601E5FE"/>
    <w:rsid w:val="6642D5A4"/>
    <w:rsid w:val="6660827C"/>
    <w:rsid w:val="66814356"/>
    <w:rsid w:val="6719003D"/>
    <w:rsid w:val="672BA591"/>
    <w:rsid w:val="67DC2A46"/>
    <w:rsid w:val="68D6BF16"/>
    <w:rsid w:val="6908BE3B"/>
    <w:rsid w:val="69179DB5"/>
    <w:rsid w:val="69B8E418"/>
    <w:rsid w:val="69CBE5B3"/>
    <w:rsid w:val="6A11EBC2"/>
    <w:rsid w:val="6A89D292"/>
    <w:rsid w:val="6AD5B08E"/>
    <w:rsid w:val="6BB8FD28"/>
    <w:rsid w:val="6BBF1E7E"/>
    <w:rsid w:val="6C04E6E8"/>
    <w:rsid w:val="6CA7C509"/>
    <w:rsid w:val="6CCD48CE"/>
    <w:rsid w:val="6CF04615"/>
    <w:rsid w:val="6D306427"/>
    <w:rsid w:val="6E2130CF"/>
    <w:rsid w:val="6E26F4A3"/>
    <w:rsid w:val="6E73AF82"/>
    <w:rsid w:val="6F293610"/>
    <w:rsid w:val="6FA098DE"/>
    <w:rsid w:val="700F7FE3"/>
    <w:rsid w:val="707C29CB"/>
    <w:rsid w:val="707DEC16"/>
    <w:rsid w:val="7203D54A"/>
    <w:rsid w:val="7217FA2C"/>
    <w:rsid w:val="7276C5DA"/>
    <w:rsid w:val="72F06E15"/>
    <w:rsid w:val="7362937B"/>
    <w:rsid w:val="738DDD01"/>
    <w:rsid w:val="739FA5AB"/>
    <w:rsid w:val="73A8497E"/>
    <w:rsid w:val="7402DBFA"/>
    <w:rsid w:val="7437E760"/>
    <w:rsid w:val="743A46CC"/>
    <w:rsid w:val="745C426A"/>
    <w:rsid w:val="74B03FD4"/>
    <w:rsid w:val="74CFA0EF"/>
    <w:rsid w:val="750BDE30"/>
    <w:rsid w:val="75578874"/>
    <w:rsid w:val="75B59E16"/>
    <w:rsid w:val="75F92291"/>
    <w:rsid w:val="7605D9FC"/>
    <w:rsid w:val="762FA4D7"/>
    <w:rsid w:val="7660E6F4"/>
    <w:rsid w:val="76D257E4"/>
    <w:rsid w:val="76D2BE2F"/>
    <w:rsid w:val="76D7466D"/>
    <w:rsid w:val="76E876F2"/>
    <w:rsid w:val="76F0DD16"/>
    <w:rsid w:val="76F8A0E8"/>
    <w:rsid w:val="77C20CBA"/>
    <w:rsid w:val="77DC80AD"/>
    <w:rsid w:val="7811B2BB"/>
    <w:rsid w:val="787E57D3"/>
    <w:rsid w:val="78844753"/>
    <w:rsid w:val="7895FFD3"/>
    <w:rsid w:val="789B12A6"/>
    <w:rsid w:val="79344714"/>
    <w:rsid w:val="7ABDB653"/>
    <w:rsid w:val="7AD2A0B0"/>
    <w:rsid w:val="7AE49ECF"/>
    <w:rsid w:val="7B43172F"/>
    <w:rsid w:val="7B92C7C8"/>
    <w:rsid w:val="7BC6C9F8"/>
    <w:rsid w:val="7C3176AA"/>
    <w:rsid w:val="7C428553"/>
    <w:rsid w:val="7C8F0426"/>
    <w:rsid w:val="7CBB264C"/>
    <w:rsid w:val="7CBE830E"/>
    <w:rsid w:val="7D629A59"/>
    <w:rsid w:val="7E2AD487"/>
    <w:rsid w:val="7EE7AC47"/>
    <w:rsid w:val="7F3BA97C"/>
    <w:rsid w:val="7F71C2C0"/>
    <w:rsid w:val="7F8E2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D2D31"/>
  <w15:chartTrackingRefBased/>
  <w15:docId w15:val="{60543B0C-171F-4D4C-8F2B-952ACCC762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0d1ef1eeb9a4dbc" /><Relationship Type="http://schemas.openxmlformats.org/officeDocument/2006/relationships/hyperlink" Target="https://www.oercommons.org/authoring/22859-personality-theory" TargetMode="External" Id="R2daf70f6259c4a58" /><Relationship Type="http://schemas.openxmlformats.org/officeDocument/2006/relationships/header" Target="/word/header.xml" Id="Rf398a19c59014e9f" /><Relationship Type="http://schemas.openxmlformats.org/officeDocument/2006/relationships/footer" Target="/word/footer.xml" Id="R903565775f38454b" /><Relationship Type="http://schemas.microsoft.com/office/2020/10/relationships/intelligence" Target="/word/intelligence2.xml" Id="R7862e07fff5b48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9</revision>
  <dcterms:created xsi:type="dcterms:W3CDTF">2022-09-22T11:45:56.3068279Z</dcterms:created>
  <dcterms:modified xsi:type="dcterms:W3CDTF">2022-10-22T13:02:46.9037011Z</dcterms:modified>
</coreProperties>
</file>