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BE618DD" w14:paraId="2C078E63" wp14:textId="568E8A4B">
      <w:pPr>
        <w:rPr>
          <w:b w:val="1"/>
          <w:bCs w:val="1"/>
          <w:sz w:val="48"/>
          <w:szCs w:val="48"/>
        </w:rPr>
      </w:pPr>
      <w:bookmarkStart w:name="_GoBack" w:id="0"/>
      <w:bookmarkEnd w:id="0"/>
      <w:r w:rsidRPr="3BE618DD" w:rsidR="13146AC7">
        <w:rPr>
          <w:b w:val="1"/>
          <w:bCs w:val="1"/>
          <w:sz w:val="48"/>
          <w:szCs w:val="48"/>
        </w:rPr>
        <w:t xml:space="preserve">        Developing Workplace</w:t>
      </w:r>
      <w:r w:rsidRPr="3BE618DD" w:rsidR="13146AC7">
        <w:rPr>
          <w:b w:val="1"/>
          <w:bCs w:val="1"/>
          <w:sz w:val="48"/>
          <w:szCs w:val="48"/>
        </w:rPr>
        <w:t xml:space="preserve"> Critical Thinking  </w:t>
      </w:r>
    </w:p>
    <w:p w:rsidR="3BE618DD" w:rsidP="3BE618DD" w:rsidRDefault="3BE618DD" w14:paraId="0199B9B7" w14:textId="5379251D">
      <w:pPr>
        <w:pStyle w:val="Normal"/>
        <w:rPr>
          <w:b w:val="1"/>
          <w:bCs w:val="1"/>
          <w:sz w:val="48"/>
          <w:szCs w:val="48"/>
        </w:rPr>
      </w:pPr>
    </w:p>
    <w:p w:rsidR="3BE618DD" w:rsidP="3BE618DD" w:rsidRDefault="3BE618DD" w14:paraId="1DF2CC97" w14:textId="2479CD98">
      <w:pPr>
        <w:pStyle w:val="Normal"/>
      </w:pPr>
      <w:r w:rsidR="3BE618DD">
        <w:drawing>
          <wp:inline wp14:editId="0C5DDCEF" wp14:anchorId="379F9A41">
            <wp:extent cx="5353050" cy="2895600"/>
            <wp:effectExtent l="0" t="0" r="0" b="0"/>
            <wp:docPr id="1013652062" name="" title=""/>
            <wp:cNvGraphicFramePr>
              <a:graphicFrameLocks noChangeAspect="1"/>
            </wp:cNvGraphicFramePr>
            <a:graphic>
              <a:graphicData uri="http://schemas.openxmlformats.org/drawingml/2006/picture">
                <pic:pic>
                  <pic:nvPicPr>
                    <pic:cNvPr id="0" name=""/>
                    <pic:cNvPicPr/>
                  </pic:nvPicPr>
                  <pic:blipFill>
                    <a:blip r:embed="R07a7313a465e424e">
                      <a:extLst>
                        <a:ext xmlns:a="http://schemas.openxmlformats.org/drawingml/2006/main" uri="{28A0092B-C50C-407E-A947-70E740481C1C}">
                          <a14:useLocalDpi val="0"/>
                        </a:ext>
                      </a:extLst>
                    </a:blip>
                    <a:stretch>
                      <a:fillRect/>
                    </a:stretch>
                  </pic:blipFill>
                  <pic:spPr>
                    <a:xfrm>
                      <a:off x="0" y="0"/>
                      <a:ext cx="5353050" cy="2895600"/>
                    </a:xfrm>
                    <a:prstGeom prst="rect">
                      <a:avLst/>
                    </a:prstGeom>
                  </pic:spPr>
                </pic:pic>
              </a:graphicData>
            </a:graphic>
          </wp:inline>
        </w:drawing>
      </w:r>
    </w:p>
    <w:p w:rsidR="3BE618DD" w:rsidP="3BE618DD" w:rsidRDefault="3BE618DD" w14:paraId="741F3C0B" w14:textId="2A8E11EA">
      <w:pPr>
        <w:pStyle w:val="Normal"/>
        <w:rPr>
          <w:b w:val="1"/>
          <w:bCs w:val="1"/>
          <w:sz w:val="48"/>
          <w:szCs w:val="48"/>
        </w:rPr>
      </w:pPr>
      <w:r w:rsidRPr="3BE618DD" w:rsidR="3BE618DD">
        <w:rPr>
          <w:b w:val="1"/>
          <w:bCs w:val="1"/>
          <w:sz w:val="48"/>
          <w:szCs w:val="48"/>
        </w:rPr>
        <w:t xml:space="preserve">                  </w:t>
      </w:r>
    </w:p>
    <w:p w:rsidR="60D97D20" w:rsidP="3BE618DD" w:rsidRDefault="60D97D20" w14:paraId="6631559E" w14:textId="786B28B8">
      <w:pPr>
        <w:pStyle w:val="Normal"/>
        <w:rPr>
          <w:b w:val="1"/>
          <w:bCs w:val="1"/>
          <w:sz w:val="48"/>
          <w:szCs w:val="48"/>
        </w:rPr>
      </w:pPr>
      <w:r w:rsidRPr="3BE618DD" w:rsidR="3BE618DD">
        <w:rPr>
          <w:b w:val="1"/>
          <w:bCs w:val="1"/>
          <w:sz w:val="48"/>
          <w:szCs w:val="48"/>
        </w:rPr>
        <w:t xml:space="preserve">                   </w:t>
      </w:r>
    </w:p>
    <w:p w:rsidR="60D97D20" w:rsidP="3BE618DD" w:rsidRDefault="60D97D20" w14:paraId="7448C1F6" w14:textId="27A70EB9">
      <w:pPr>
        <w:pStyle w:val="Normal"/>
        <w:rPr>
          <w:b w:val="1"/>
          <w:bCs w:val="1"/>
          <w:sz w:val="48"/>
          <w:szCs w:val="48"/>
        </w:rPr>
      </w:pPr>
      <w:r w:rsidRPr="3BE618DD" w:rsidR="13146AC7">
        <w:rPr>
          <w:b w:val="1"/>
          <w:bCs w:val="1"/>
          <w:sz w:val="48"/>
          <w:szCs w:val="48"/>
        </w:rPr>
        <w:t>Rahela Begum (1818336)</w:t>
      </w:r>
    </w:p>
    <w:p w:rsidR="3BE618DD" w:rsidP="3BE618DD" w:rsidRDefault="3BE618DD" w14:paraId="0C82122A" w14:textId="56B3770A">
      <w:pPr>
        <w:pStyle w:val="Normal"/>
        <w:rPr>
          <w:b w:val="1"/>
          <w:bCs w:val="1"/>
          <w:sz w:val="48"/>
          <w:szCs w:val="48"/>
        </w:rPr>
      </w:pPr>
      <w:r w:rsidRPr="3BE618DD" w:rsidR="3BE618DD">
        <w:rPr>
          <w:b w:val="1"/>
          <w:bCs w:val="1"/>
          <w:sz w:val="48"/>
          <w:szCs w:val="48"/>
        </w:rPr>
        <w:t>Module BMSW5101_BIRM</w:t>
      </w:r>
    </w:p>
    <w:p w:rsidR="3BE618DD" w:rsidP="3BE618DD" w:rsidRDefault="3BE618DD" w14:paraId="320C8DBB" w14:textId="6196187B">
      <w:pPr>
        <w:pStyle w:val="Normal"/>
        <w:rPr>
          <w:b w:val="1"/>
          <w:bCs w:val="1"/>
          <w:sz w:val="48"/>
          <w:szCs w:val="48"/>
        </w:rPr>
      </w:pPr>
      <w:r w:rsidRPr="3BE618DD" w:rsidR="3BE618DD">
        <w:rPr>
          <w:b w:val="1"/>
          <w:bCs w:val="1"/>
          <w:sz w:val="48"/>
          <w:szCs w:val="48"/>
        </w:rPr>
        <w:t xml:space="preserve">Lecturer Dr Obinna </w:t>
      </w:r>
      <w:r w:rsidRPr="3BE618DD" w:rsidR="3BE618DD">
        <w:rPr>
          <w:b w:val="1"/>
          <w:bCs w:val="1"/>
          <w:sz w:val="48"/>
          <w:szCs w:val="48"/>
        </w:rPr>
        <w:t>Nkwocha</w:t>
      </w:r>
    </w:p>
    <w:p w:rsidR="60D97D20" w:rsidP="3BE618DD" w:rsidRDefault="60D97D20" w14:paraId="63A25A2F" w14:textId="13AD068F">
      <w:pPr>
        <w:pStyle w:val="Normal"/>
        <w:rPr>
          <w:b w:val="1"/>
          <w:bCs w:val="1"/>
          <w:sz w:val="48"/>
          <w:szCs w:val="48"/>
        </w:rPr>
      </w:pPr>
      <w:r w:rsidRPr="3BE618DD" w:rsidR="13146AC7">
        <w:rPr>
          <w:b w:val="1"/>
          <w:bCs w:val="1"/>
          <w:sz w:val="48"/>
          <w:szCs w:val="48"/>
        </w:rPr>
        <w:t>May 2022</w:t>
      </w:r>
    </w:p>
    <w:p w:rsidR="60D97D20" w:rsidP="3BE618DD" w:rsidRDefault="60D97D20" w14:paraId="2D14AA39" w14:textId="47225D3D">
      <w:pPr>
        <w:pStyle w:val="Normal"/>
        <w:rPr>
          <w:b w:val="1"/>
          <w:bCs w:val="1"/>
          <w:sz w:val="48"/>
          <w:szCs w:val="48"/>
        </w:rPr>
      </w:pPr>
    </w:p>
    <w:p w:rsidR="60D97D20" w:rsidP="60D97D20" w:rsidRDefault="60D97D20" w14:paraId="1FB38B14" w14:textId="2B6C3533">
      <w:pPr>
        <w:pStyle w:val="Normal"/>
      </w:pPr>
    </w:p>
    <w:p w:rsidR="60D97D20" w:rsidP="60D97D20" w:rsidRDefault="60D97D20" w14:paraId="205BEC9C" w14:textId="2C23E994">
      <w:pPr>
        <w:pStyle w:val="Normal"/>
      </w:pPr>
    </w:p>
    <w:p w:rsidR="3BE618DD" w:rsidP="3BE618DD" w:rsidRDefault="3BE618DD" w14:paraId="4BF3BECA" w14:textId="49C5AB9C">
      <w:pPr>
        <w:pStyle w:val="Normal"/>
        <w:rPr>
          <w:b w:val="1"/>
          <w:bCs w:val="1"/>
          <w:sz w:val="32"/>
          <w:szCs w:val="32"/>
        </w:rPr>
      </w:pPr>
    </w:p>
    <w:p w:rsidR="60D97D20" w:rsidP="3BE618DD" w:rsidRDefault="60D97D20" w14:paraId="514C9ECD" w14:textId="4A8E0C17">
      <w:pPr>
        <w:pStyle w:val="Normal"/>
        <w:rPr>
          <w:rFonts w:ascii="Arial Nova" w:hAnsi="Arial Nova" w:eastAsia="Arial Nova" w:cs="Arial Nova"/>
          <w:b w:val="1"/>
          <w:bCs w:val="1"/>
          <w:sz w:val="36"/>
          <w:szCs w:val="36"/>
        </w:rPr>
      </w:pPr>
      <w:r w:rsidRPr="3BE618DD" w:rsidR="13146AC7">
        <w:rPr>
          <w:rFonts w:ascii="Arial Nova" w:hAnsi="Arial Nova" w:eastAsia="Arial Nova" w:cs="Arial Nova"/>
          <w:b w:val="1"/>
          <w:bCs w:val="1"/>
          <w:sz w:val="36"/>
          <w:szCs w:val="36"/>
        </w:rPr>
        <w:t>Contents table</w:t>
      </w:r>
    </w:p>
    <w:p w:rsidR="3BE618DD" w:rsidP="3BE618DD" w:rsidRDefault="3BE618DD" w14:paraId="6EA3351E" w14:textId="54E0E15C">
      <w:pPr>
        <w:pStyle w:val="Normal"/>
        <w:rPr>
          <w:b w:val="1"/>
          <w:bCs w:val="1"/>
          <w:sz w:val="32"/>
          <w:szCs w:val="32"/>
        </w:rPr>
      </w:pPr>
      <w:r w:rsidRPr="3BE618DD" w:rsidR="3BE618DD">
        <w:rPr>
          <w:rFonts w:ascii="Arial Nova" w:hAnsi="Arial Nova" w:eastAsia="Arial Nova" w:cs="Arial Nova"/>
          <w:b w:val="1"/>
          <w:bCs w:val="1"/>
          <w:sz w:val="32"/>
          <w:szCs w:val="32"/>
        </w:rPr>
        <w:t>Introduction..</w:t>
      </w:r>
      <w:r w:rsidRPr="3BE618DD" w:rsidR="3BE618DD">
        <w:rPr>
          <w:b w:val="1"/>
          <w:bCs w:val="1"/>
          <w:sz w:val="32"/>
          <w:szCs w:val="32"/>
        </w:rPr>
        <w:t>.................................... 3</w:t>
      </w:r>
    </w:p>
    <w:p w:rsidR="3BE618DD" w:rsidP="3BE618DD" w:rsidRDefault="3BE618DD" w14:paraId="7BB7C444" w14:textId="3DEC20DB">
      <w:pPr>
        <w:pStyle w:val="Normal"/>
        <w:rPr>
          <w:rFonts w:ascii="Arial Nova" w:hAnsi="Arial Nova" w:eastAsia="Arial Nova" w:cs="Arial Nova"/>
          <w:b w:val="1"/>
          <w:bCs w:val="1"/>
          <w:sz w:val="32"/>
          <w:szCs w:val="32"/>
        </w:rPr>
      </w:pPr>
      <w:r w:rsidRPr="3BE618DD" w:rsidR="3BE618DD">
        <w:rPr>
          <w:b w:val="1"/>
          <w:bCs w:val="1"/>
          <w:sz w:val="32"/>
          <w:szCs w:val="32"/>
        </w:rPr>
        <w:t>B</w:t>
      </w:r>
      <w:r w:rsidRPr="3BE618DD" w:rsidR="3BE618DD">
        <w:rPr>
          <w:rFonts w:ascii="Arial Nova" w:hAnsi="Arial Nova" w:eastAsia="Arial Nova" w:cs="Arial Nova"/>
          <w:b w:val="1"/>
          <w:bCs w:val="1"/>
          <w:sz w:val="32"/>
          <w:szCs w:val="32"/>
        </w:rPr>
        <w:t>eliefs...............................................4</w:t>
      </w:r>
    </w:p>
    <w:p w:rsidR="3BE618DD" w:rsidP="3BE618DD" w:rsidRDefault="3BE618DD" w14:paraId="28F55E74" w14:textId="72536F56">
      <w:pPr>
        <w:pStyle w:val="Normal"/>
        <w:rPr>
          <w:rFonts w:ascii="Arial Nova" w:hAnsi="Arial Nova" w:eastAsia="Arial Nova" w:cs="Arial Nova"/>
          <w:b w:val="1"/>
          <w:bCs w:val="1"/>
          <w:sz w:val="32"/>
          <w:szCs w:val="32"/>
        </w:rPr>
      </w:pPr>
      <w:r w:rsidRPr="3BE618DD" w:rsidR="3BE618DD">
        <w:rPr>
          <w:rFonts w:ascii="Arial Nova" w:hAnsi="Arial Nova" w:eastAsia="Arial Nova" w:cs="Arial Nova"/>
          <w:b w:val="1"/>
          <w:bCs w:val="1"/>
          <w:sz w:val="32"/>
          <w:szCs w:val="32"/>
        </w:rPr>
        <w:t>Values............................................5,6</w:t>
      </w:r>
    </w:p>
    <w:p w:rsidR="3BE618DD" w:rsidP="3BE618DD" w:rsidRDefault="3BE618DD" w14:paraId="37C11FDC" w14:textId="37E837F0">
      <w:pPr>
        <w:pStyle w:val="Normal"/>
        <w:rPr>
          <w:rFonts w:ascii="Arial Nova" w:hAnsi="Arial Nova" w:eastAsia="Arial Nova" w:cs="Arial Nova"/>
          <w:b w:val="1"/>
          <w:bCs w:val="1"/>
          <w:sz w:val="32"/>
          <w:szCs w:val="32"/>
        </w:rPr>
      </w:pPr>
      <w:r w:rsidRPr="3BE618DD" w:rsidR="3BE618DD">
        <w:rPr>
          <w:rFonts w:ascii="Arial Nova" w:hAnsi="Arial Nova" w:eastAsia="Arial Nova" w:cs="Arial Nova"/>
          <w:b w:val="1"/>
          <w:bCs w:val="1"/>
          <w:sz w:val="32"/>
          <w:szCs w:val="32"/>
        </w:rPr>
        <w:t>Logical Reasoning...........................7</w:t>
      </w:r>
    </w:p>
    <w:p w:rsidR="3BE618DD" w:rsidP="3BE618DD" w:rsidRDefault="3BE618DD" w14:paraId="29FF824B" w14:textId="284DDEFF">
      <w:pPr>
        <w:pStyle w:val="Normal"/>
        <w:rPr>
          <w:rFonts w:ascii="Arial Nova" w:hAnsi="Arial Nova" w:eastAsia="Arial Nova" w:cs="Arial Nova"/>
          <w:b w:val="1"/>
          <w:bCs w:val="1"/>
          <w:sz w:val="32"/>
          <w:szCs w:val="32"/>
        </w:rPr>
      </w:pPr>
      <w:r w:rsidRPr="3BE618DD" w:rsidR="3BE618DD">
        <w:rPr>
          <w:rFonts w:ascii="Arial Nova" w:hAnsi="Arial Nova" w:eastAsia="Arial Nova" w:cs="Arial Nova"/>
          <w:b w:val="1"/>
          <w:bCs w:val="1"/>
          <w:sz w:val="32"/>
          <w:szCs w:val="32"/>
        </w:rPr>
        <w:t>Inductive Reasoning........................8</w:t>
      </w:r>
    </w:p>
    <w:p w:rsidR="3BE618DD" w:rsidP="3BE618DD" w:rsidRDefault="3BE618DD" w14:paraId="73ECC399" w14:textId="331976CE">
      <w:pPr>
        <w:pStyle w:val="Normal"/>
        <w:rPr>
          <w:rFonts w:ascii="Arial Nova" w:hAnsi="Arial Nova" w:eastAsia="Arial Nova" w:cs="Arial Nova"/>
          <w:b w:val="1"/>
          <w:bCs w:val="1"/>
          <w:sz w:val="32"/>
          <w:szCs w:val="32"/>
        </w:rPr>
      </w:pPr>
      <w:r w:rsidRPr="3BE618DD" w:rsidR="3BE618DD">
        <w:rPr>
          <w:rFonts w:ascii="Arial Nova" w:hAnsi="Arial Nova" w:eastAsia="Arial Nova" w:cs="Arial Nova"/>
          <w:b w:val="1"/>
          <w:bCs w:val="1"/>
          <w:sz w:val="32"/>
          <w:szCs w:val="32"/>
        </w:rPr>
        <w:t>Deductive Reasoning.......................9</w:t>
      </w:r>
    </w:p>
    <w:p w:rsidR="3BE618DD" w:rsidP="3BE618DD" w:rsidRDefault="3BE618DD" w14:paraId="67470A60" w14:textId="70F84B66">
      <w:pPr>
        <w:pStyle w:val="Normal"/>
        <w:rPr>
          <w:rFonts w:ascii="Arial Nova" w:hAnsi="Arial Nova" w:eastAsia="Arial Nova" w:cs="Arial Nova"/>
          <w:b w:val="1"/>
          <w:bCs w:val="1"/>
          <w:sz w:val="32"/>
          <w:szCs w:val="32"/>
        </w:rPr>
      </w:pPr>
      <w:r w:rsidRPr="3BE618DD" w:rsidR="3BE618DD">
        <w:rPr>
          <w:rFonts w:ascii="Arial Nova" w:hAnsi="Arial Nova" w:eastAsia="Arial Nova" w:cs="Arial Nova"/>
          <w:b w:val="1"/>
          <w:bCs w:val="1"/>
          <w:sz w:val="32"/>
          <w:szCs w:val="32"/>
        </w:rPr>
        <w:t>Recommendations..........................10</w:t>
      </w:r>
    </w:p>
    <w:p w:rsidR="3BE618DD" w:rsidP="3BE618DD" w:rsidRDefault="3BE618DD" w14:paraId="17941F50" w14:textId="62FBF66D">
      <w:pPr>
        <w:pStyle w:val="Normal"/>
        <w:rPr>
          <w:rFonts w:ascii="Arial Nova" w:hAnsi="Arial Nova" w:eastAsia="Arial Nova" w:cs="Arial Nova"/>
          <w:b w:val="1"/>
          <w:bCs w:val="1"/>
          <w:sz w:val="32"/>
          <w:szCs w:val="32"/>
        </w:rPr>
      </w:pPr>
      <w:r w:rsidRPr="3BE618DD" w:rsidR="3BE618DD">
        <w:rPr>
          <w:rFonts w:ascii="Arial Nova" w:hAnsi="Arial Nova" w:eastAsia="Arial Nova" w:cs="Arial Nova"/>
          <w:b w:val="1"/>
          <w:bCs w:val="1"/>
          <w:sz w:val="32"/>
          <w:szCs w:val="32"/>
        </w:rPr>
        <w:t>Conclusion......................................11</w:t>
      </w:r>
    </w:p>
    <w:p w:rsidR="3BE618DD" w:rsidP="3BE618DD" w:rsidRDefault="3BE618DD" w14:paraId="09113D48" w14:textId="069B6DD8">
      <w:pPr>
        <w:pStyle w:val="Normal"/>
        <w:rPr>
          <w:rFonts w:ascii="Arial Nova" w:hAnsi="Arial Nova" w:eastAsia="Arial Nova" w:cs="Arial Nova"/>
          <w:b w:val="1"/>
          <w:bCs w:val="1"/>
          <w:sz w:val="32"/>
          <w:szCs w:val="32"/>
        </w:rPr>
      </w:pPr>
      <w:r w:rsidRPr="3BE618DD" w:rsidR="3BE618DD">
        <w:rPr>
          <w:rFonts w:ascii="Arial Nova" w:hAnsi="Arial Nova" w:eastAsia="Arial Nova" w:cs="Arial Nova"/>
          <w:b w:val="1"/>
          <w:bCs w:val="1"/>
          <w:sz w:val="32"/>
          <w:szCs w:val="32"/>
        </w:rPr>
        <w:t>References.................................12,13</w:t>
      </w:r>
    </w:p>
    <w:p w:rsidR="3BE618DD" w:rsidP="3BE618DD" w:rsidRDefault="3BE618DD" w14:paraId="2A66EA5A" w14:textId="749AA0DF">
      <w:pPr>
        <w:pStyle w:val="Normal"/>
        <w:rPr>
          <w:rFonts w:ascii="Arial Nova" w:hAnsi="Arial Nova" w:eastAsia="Arial Nova" w:cs="Arial Nova"/>
          <w:b w:val="1"/>
          <w:bCs w:val="1"/>
          <w:sz w:val="32"/>
          <w:szCs w:val="32"/>
        </w:rPr>
      </w:pPr>
    </w:p>
    <w:p w:rsidR="3BE618DD" w:rsidP="3BE618DD" w:rsidRDefault="3BE618DD" w14:paraId="72DC4837" w14:textId="27D79271">
      <w:pPr>
        <w:pStyle w:val="Normal"/>
        <w:rPr>
          <w:rFonts w:ascii="Arial Nova" w:hAnsi="Arial Nova" w:eastAsia="Arial Nova" w:cs="Arial Nova"/>
          <w:b w:val="1"/>
          <w:bCs w:val="1"/>
          <w:sz w:val="32"/>
          <w:szCs w:val="32"/>
        </w:rPr>
      </w:pPr>
    </w:p>
    <w:p w:rsidR="3BE618DD" w:rsidP="3BE618DD" w:rsidRDefault="3BE618DD" w14:paraId="256285FF" w14:textId="2F5FDB08">
      <w:pPr>
        <w:pStyle w:val="Normal"/>
        <w:rPr>
          <w:rFonts w:ascii="Arial Nova" w:hAnsi="Arial Nova" w:eastAsia="Arial Nova" w:cs="Arial Nova"/>
          <w:b w:val="1"/>
          <w:bCs w:val="1"/>
          <w:sz w:val="32"/>
          <w:szCs w:val="32"/>
        </w:rPr>
      </w:pPr>
    </w:p>
    <w:p w:rsidR="60D97D20" w:rsidP="3BE618DD" w:rsidRDefault="60D97D20" w14:paraId="6C202C01" w14:textId="1B74FD5C">
      <w:pPr>
        <w:pStyle w:val="Normal"/>
        <w:rPr>
          <w:rFonts w:ascii="Arial Nova" w:hAnsi="Arial Nova" w:eastAsia="Arial Nova" w:cs="Arial Nova"/>
        </w:rPr>
      </w:pPr>
    </w:p>
    <w:p w:rsidR="60D97D20" w:rsidP="3BE618DD" w:rsidRDefault="60D97D20" w14:paraId="30E5244C" w14:textId="11CC6016">
      <w:pPr>
        <w:pStyle w:val="Normal"/>
        <w:rPr>
          <w:rFonts w:ascii="Arial Nova" w:hAnsi="Arial Nova" w:eastAsia="Arial Nova" w:cs="Arial Nova"/>
        </w:rPr>
      </w:pPr>
    </w:p>
    <w:p w:rsidR="60D97D20" w:rsidP="60D97D20" w:rsidRDefault="60D97D20" w14:paraId="7EC93F1F" w14:textId="6F828251">
      <w:pPr>
        <w:pStyle w:val="Normal"/>
      </w:pPr>
    </w:p>
    <w:p w:rsidR="60D97D20" w:rsidP="60D97D20" w:rsidRDefault="60D97D20" w14:paraId="4DBCB299" w14:textId="34664D69">
      <w:pPr>
        <w:pStyle w:val="Normal"/>
      </w:pPr>
    </w:p>
    <w:p w:rsidR="60D97D20" w:rsidP="60D97D20" w:rsidRDefault="60D97D20" w14:paraId="34808697" w14:textId="3C241EB6">
      <w:pPr>
        <w:pStyle w:val="Normal"/>
      </w:pPr>
    </w:p>
    <w:p w:rsidR="60D97D20" w:rsidP="60D97D20" w:rsidRDefault="60D97D20" w14:paraId="060ACFB0" w14:textId="4929DABB">
      <w:pPr>
        <w:pStyle w:val="Normal"/>
      </w:pPr>
    </w:p>
    <w:p w:rsidR="60D97D20" w:rsidP="60D97D20" w:rsidRDefault="60D97D20" w14:paraId="0FD052A8" w14:textId="4154F807">
      <w:pPr>
        <w:pStyle w:val="Normal"/>
      </w:pPr>
    </w:p>
    <w:p w:rsidR="60D97D20" w:rsidP="60D97D20" w:rsidRDefault="60D97D20" w14:paraId="34F2282D" w14:textId="102262A4">
      <w:pPr>
        <w:pStyle w:val="Normal"/>
      </w:pPr>
    </w:p>
    <w:p w:rsidR="60D97D20" w:rsidP="60D97D20" w:rsidRDefault="60D97D20" w14:paraId="5991E233" w14:textId="69E36205">
      <w:pPr>
        <w:pStyle w:val="Normal"/>
      </w:pPr>
    </w:p>
    <w:p w:rsidR="60D97D20" w:rsidP="60D97D20" w:rsidRDefault="60D97D20" w14:paraId="74C9145E" w14:textId="53BD045A">
      <w:pPr>
        <w:pStyle w:val="Normal"/>
      </w:pPr>
    </w:p>
    <w:p w:rsidR="60D97D20" w:rsidP="60D97D20" w:rsidRDefault="60D97D20" w14:paraId="7A5E9812" w14:textId="020508A3">
      <w:pPr>
        <w:pStyle w:val="Normal"/>
      </w:pPr>
    </w:p>
    <w:p w:rsidR="3BE618DD" w:rsidP="3BE618DD" w:rsidRDefault="3BE618DD" w14:paraId="4C0F6B8F" w14:textId="3C387C24">
      <w:pPr>
        <w:pStyle w:val="Normal"/>
        <w:rPr>
          <w:rFonts w:ascii="Arial Nova" w:hAnsi="Arial Nova" w:eastAsia="Arial Nova" w:cs="Arial Nova"/>
          <w:b w:val="1"/>
          <w:bCs w:val="1"/>
          <w:sz w:val="32"/>
          <w:szCs w:val="32"/>
        </w:rPr>
      </w:pPr>
    </w:p>
    <w:p w:rsidR="60D97D20" w:rsidP="3BE618DD" w:rsidRDefault="60D97D20" w14:paraId="5140B3D1" w14:textId="4C3504B3">
      <w:pPr>
        <w:pStyle w:val="Normal"/>
        <w:rPr>
          <w:rFonts w:ascii="Arial Nova" w:hAnsi="Arial Nova" w:eastAsia="Arial Nova" w:cs="Arial Nova"/>
          <w:b w:val="1"/>
          <w:bCs w:val="1"/>
          <w:sz w:val="32"/>
          <w:szCs w:val="32"/>
        </w:rPr>
      </w:pPr>
      <w:r w:rsidRPr="3BE618DD" w:rsidR="13146AC7">
        <w:rPr>
          <w:rFonts w:ascii="Arial Nova" w:hAnsi="Arial Nova" w:eastAsia="Arial Nova" w:cs="Arial Nova"/>
          <w:b w:val="1"/>
          <w:bCs w:val="1"/>
          <w:sz w:val="32"/>
          <w:szCs w:val="32"/>
        </w:rPr>
        <w:t>Introduction</w:t>
      </w:r>
    </w:p>
    <w:p w:rsidR="3BE618DD" w:rsidP="3BE618DD" w:rsidRDefault="3BE618DD" w14:paraId="2EFC4C38" w14:textId="0FB06418">
      <w:pPr>
        <w:pStyle w:val="Normal"/>
        <w:rPr>
          <w:rFonts w:ascii="Arial Nova" w:hAnsi="Arial Nova" w:eastAsia="Arial Nova" w:cs="Arial Nova"/>
          <w:b w:val="1"/>
          <w:bCs w:val="1"/>
          <w:sz w:val="32"/>
          <w:szCs w:val="32"/>
        </w:rPr>
      </w:pPr>
    </w:p>
    <w:p w:rsidR="60D97D20" w:rsidP="3BE618DD" w:rsidRDefault="60D97D20" w14:paraId="5BCCEE51" w14:textId="7CADD1F4">
      <w:pPr>
        <w:pStyle w:val="Normal"/>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This essay will analyze and critique the impact of individual opinions and values on workplace behaviour. Within this report there will be discussions on four beliefs on how each one impacts our behaviour. Indirect workplace values of individuals are instrumental in helping to shape the work environment (Hampton and Welsch,2019).</w:t>
      </w:r>
    </w:p>
    <w:p w:rsidR="60D97D20" w:rsidP="3BE618DD" w:rsidRDefault="60D97D20" w14:paraId="3F57AFCA" w14:textId="0E1F12A7">
      <w:pPr>
        <w:pStyle w:val="Normal"/>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To help you understand the relationship between beliefs, values and behaviour </w:t>
      </w:r>
      <w:r w:rsidRPr="3BE618DD" w:rsidR="13146AC7">
        <w:rPr>
          <w:rFonts w:ascii="Arial Nova" w:hAnsi="Arial Nova" w:eastAsia="Arial Nova" w:cs="Arial Nova"/>
          <w:b w:val="0"/>
          <w:bCs w:val="0"/>
          <w:sz w:val="22"/>
          <w:szCs w:val="22"/>
        </w:rPr>
        <w:t>in</w:t>
      </w:r>
      <w:r w:rsidRPr="3BE618DD" w:rsidR="13146AC7">
        <w:rPr>
          <w:rFonts w:ascii="Arial Nova" w:hAnsi="Arial Nova" w:eastAsia="Arial Nova" w:cs="Arial Nova"/>
          <w:b w:val="0"/>
          <w:bCs w:val="0"/>
          <w:sz w:val="22"/>
          <w:szCs w:val="22"/>
        </w:rPr>
        <w:t xml:space="preserve"> the workplace and give some insight into why this </w:t>
      </w:r>
      <w:r w:rsidRPr="3BE618DD" w:rsidR="13146AC7">
        <w:rPr>
          <w:rFonts w:ascii="Arial Nova" w:hAnsi="Arial Nova" w:eastAsia="Arial Nova" w:cs="Arial Nova"/>
          <w:b w:val="0"/>
          <w:bCs w:val="0"/>
          <w:sz w:val="22"/>
          <w:szCs w:val="22"/>
        </w:rPr>
        <w:t>is significant</w:t>
      </w:r>
      <w:r w:rsidRPr="3BE618DD" w:rsidR="13146AC7">
        <w:rPr>
          <w:rFonts w:ascii="Arial Nova" w:hAnsi="Arial Nova" w:eastAsia="Arial Nova" w:cs="Arial Nova"/>
          <w:b w:val="0"/>
          <w:bCs w:val="0"/>
          <w:sz w:val="22"/>
          <w:szCs w:val="22"/>
        </w:rPr>
        <w:t>.</w:t>
      </w:r>
    </w:p>
    <w:p w:rsidR="60D97D20" w:rsidP="3BE618DD" w:rsidRDefault="60D97D20" w14:paraId="38397068" w14:textId="5D6677AD">
      <w:pPr>
        <w:pStyle w:val="Normal"/>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Achieving the right balance between the two is vital. </w:t>
      </w:r>
    </w:p>
    <w:p w:rsidR="60D97D20" w:rsidP="60D97D20" w:rsidRDefault="60D97D20" w14:paraId="49E2FEAB" w14:textId="636B8456">
      <w:pPr>
        <w:pStyle w:val="Normal"/>
        <w:rPr>
          <w:b w:val="0"/>
          <w:bCs w:val="0"/>
          <w:sz w:val="24"/>
          <w:szCs w:val="24"/>
        </w:rPr>
      </w:pPr>
    </w:p>
    <w:p w:rsidR="60D97D20" w:rsidP="60D97D20" w:rsidRDefault="60D97D20" w14:paraId="0B62B8E3" w14:textId="5A90A447">
      <w:pPr>
        <w:pStyle w:val="Normal"/>
        <w:rPr>
          <w:b w:val="0"/>
          <w:bCs w:val="0"/>
          <w:sz w:val="24"/>
          <w:szCs w:val="24"/>
        </w:rPr>
      </w:pPr>
    </w:p>
    <w:p w:rsidR="60D97D20" w:rsidP="60D97D20" w:rsidRDefault="60D97D20" w14:paraId="736E559E" w14:textId="56E2D542">
      <w:pPr>
        <w:pStyle w:val="Normal"/>
        <w:rPr>
          <w:b w:val="0"/>
          <w:bCs w:val="0"/>
          <w:sz w:val="24"/>
          <w:szCs w:val="24"/>
        </w:rPr>
      </w:pPr>
    </w:p>
    <w:p w:rsidR="60D97D20" w:rsidP="60D97D20" w:rsidRDefault="60D97D20" w14:paraId="2516CD4F" w14:textId="431AD02D">
      <w:pPr>
        <w:pStyle w:val="Normal"/>
      </w:pPr>
      <w:r w:rsidR="13146AC7">
        <w:drawing>
          <wp:inline wp14:editId="1DA6A76A" wp14:anchorId="5ADA6FCC">
            <wp:extent cx="2905125" cy="2693293"/>
            <wp:effectExtent l="0" t="0" r="0" b="0"/>
            <wp:docPr id="1627688995" name="" title=""/>
            <wp:cNvGraphicFramePr>
              <a:graphicFrameLocks noChangeAspect="1"/>
            </wp:cNvGraphicFramePr>
            <a:graphic>
              <a:graphicData uri="http://schemas.openxmlformats.org/drawingml/2006/picture">
                <pic:pic>
                  <pic:nvPicPr>
                    <pic:cNvPr id="0" name=""/>
                    <pic:cNvPicPr/>
                  </pic:nvPicPr>
                  <pic:blipFill>
                    <a:blip r:embed="R30cf77c05fad47d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05125" cy="2693293"/>
                    </a:xfrm>
                    <a:prstGeom prst="rect">
                      <a:avLst/>
                    </a:prstGeom>
                  </pic:spPr>
                </pic:pic>
              </a:graphicData>
            </a:graphic>
          </wp:inline>
        </w:drawing>
      </w:r>
    </w:p>
    <w:p w:rsidR="60D97D20" w:rsidP="60D97D20" w:rsidRDefault="60D97D20" w14:paraId="5D34944B" w14:textId="3DFB6625">
      <w:pPr>
        <w:pStyle w:val="Normal"/>
        <w:rPr>
          <w:b w:val="0"/>
          <w:bCs w:val="0"/>
          <w:sz w:val="24"/>
          <w:szCs w:val="24"/>
        </w:rPr>
      </w:pPr>
      <w:r w:rsidRPr="60D97D20" w:rsidR="60D97D20">
        <w:rPr>
          <w:b w:val="0"/>
          <w:bCs w:val="0"/>
          <w:sz w:val="24"/>
          <w:szCs w:val="24"/>
        </w:rPr>
        <w:t>(Wilson Permul,2020)</w:t>
      </w:r>
    </w:p>
    <w:p w:rsidR="60D97D20" w:rsidP="60D97D20" w:rsidRDefault="60D97D20" w14:paraId="78621BFA" w14:textId="6737A153">
      <w:pPr>
        <w:pStyle w:val="Normal"/>
        <w:rPr>
          <w:b w:val="0"/>
          <w:bCs w:val="0"/>
          <w:sz w:val="24"/>
          <w:szCs w:val="24"/>
        </w:rPr>
      </w:pPr>
    </w:p>
    <w:p w:rsidR="60D97D20" w:rsidP="60D97D20" w:rsidRDefault="60D97D20" w14:paraId="0678FF17" w14:textId="5609DAD3">
      <w:pPr>
        <w:pStyle w:val="Normal"/>
        <w:rPr>
          <w:b w:val="0"/>
          <w:bCs w:val="0"/>
          <w:sz w:val="24"/>
          <w:szCs w:val="24"/>
        </w:rPr>
      </w:pPr>
    </w:p>
    <w:p w:rsidR="60D97D20" w:rsidP="3BE618DD" w:rsidRDefault="60D97D20" w14:paraId="0E25AA2A" w14:textId="305F115E">
      <w:pPr>
        <w:pStyle w:val="Normal"/>
        <w:rPr>
          <w:b w:val="1"/>
          <w:bCs w:val="1"/>
          <w:sz w:val="32"/>
          <w:szCs w:val="32"/>
        </w:rPr>
      </w:pPr>
    </w:p>
    <w:p w:rsidR="60D97D20" w:rsidP="3BE618DD" w:rsidRDefault="60D97D20" w14:paraId="2E9C13EF" w14:textId="2D3E321B">
      <w:pPr>
        <w:pStyle w:val="Normal"/>
        <w:rPr>
          <w:b w:val="1"/>
          <w:bCs w:val="1"/>
          <w:sz w:val="32"/>
          <w:szCs w:val="32"/>
        </w:rPr>
      </w:pPr>
    </w:p>
    <w:p w:rsidR="60D97D20" w:rsidP="3BE618DD" w:rsidRDefault="60D97D20" w14:paraId="6FA75BDF" w14:textId="71691AB9">
      <w:pPr>
        <w:pStyle w:val="Normal"/>
        <w:rPr>
          <w:b w:val="1"/>
          <w:bCs w:val="1"/>
          <w:sz w:val="32"/>
          <w:szCs w:val="32"/>
        </w:rPr>
      </w:pPr>
    </w:p>
    <w:p w:rsidR="60D97D20" w:rsidP="3BE618DD" w:rsidRDefault="60D97D20" w14:paraId="1295EC8A" w14:textId="2561B9D3">
      <w:pPr>
        <w:pStyle w:val="Normal"/>
        <w:rPr>
          <w:b w:val="1"/>
          <w:bCs w:val="1"/>
          <w:sz w:val="32"/>
          <w:szCs w:val="32"/>
        </w:rPr>
      </w:pPr>
    </w:p>
    <w:p w:rsidR="60D97D20" w:rsidP="3BE618DD" w:rsidRDefault="60D97D20" w14:paraId="7BB7791F" w14:textId="2F56896E">
      <w:pPr>
        <w:pStyle w:val="Normal"/>
        <w:rPr>
          <w:rFonts w:ascii="Arial Nova" w:hAnsi="Arial Nova" w:eastAsia="Arial Nova" w:cs="Arial Nova"/>
          <w:b w:val="1"/>
          <w:bCs w:val="1"/>
          <w:sz w:val="32"/>
          <w:szCs w:val="32"/>
        </w:rPr>
      </w:pPr>
      <w:r w:rsidRPr="3BE618DD" w:rsidR="13146AC7">
        <w:rPr>
          <w:rFonts w:ascii="Arial Nova" w:hAnsi="Arial Nova" w:eastAsia="Arial Nova" w:cs="Arial Nova"/>
          <w:b w:val="1"/>
          <w:bCs w:val="1"/>
          <w:sz w:val="32"/>
          <w:szCs w:val="32"/>
        </w:rPr>
        <w:t>Beliefs</w:t>
      </w:r>
    </w:p>
    <w:p w:rsidR="3BE618DD" w:rsidP="3BE618DD" w:rsidRDefault="3BE618DD" w14:paraId="7084F1B2" w14:textId="033E93FF">
      <w:pPr>
        <w:pStyle w:val="Normal"/>
        <w:rPr>
          <w:rFonts w:ascii="Arial Nova" w:hAnsi="Arial Nova" w:eastAsia="Arial Nova" w:cs="Arial Nova"/>
          <w:b w:val="1"/>
          <w:bCs w:val="1"/>
          <w:sz w:val="32"/>
          <w:szCs w:val="32"/>
        </w:rPr>
      </w:pPr>
    </w:p>
    <w:p w:rsidR="60D97D20" w:rsidP="3BE618DD" w:rsidRDefault="60D97D20" w14:paraId="51668676" w14:textId="53EA9000">
      <w:pPr>
        <w:pStyle w:val="Normal"/>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For a harmonious workplace there must be values and beliefs that should be </w:t>
      </w:r>
      <w:r w:rsidRPr="3BE618DD" w:rsidR="13146AC7">
        <w:rPr>
          <w:rFonts w:ascii="Arial Nova" w:hAnsi="Arial Nova" w:eastAsia="Arial Nova" w:cs="Arial Nova"/>
          <w:b w:val="0"/>
          <w:bCs w:val="0"/>
          <w:sz w:val="22"/>
          <w:szCs w:val="22"/>
        </w:rPr>
        <w:t>adhered to</w:t>
      </w:r>
      <w:r w:rsidRPr="3BE618DD" w:rsidR="13146AC7">
        <w:rPr>
          <w:rFonts w:ascii="Arial Nova" w:hAnsi="Arial Nova" w:eastAsia="Arial Nova" w:cs="Arial Nova"/>
          <w:b w:val="0"/>
          <w:bCs w:val="0"/>
          <w:sz w:val="22"/>
          <w:szCs w:val="22"/>
        </w:rPr>
        <w:t>.</w:t>
      </w:r>
    </w:p>
    <w:p w:rsidR="60D97D20" w:rsidP="3BE618DD" w:rsidRDefault="60D97D20" w14:paraId="05F5F1E9" w14:textId="75093FED">
      <w:pPr>
        <w:pStyle w:val="Normal"/>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Belief is a broadly defined definition of act and usually a generalization of an account. What counts as belief has been a subject of numerous debates. (Garg and Sarkar,2020) The significance of spiritual intervention and its impact on uplifting beliefs can lead to conflict within the workplace or institute.</w:t>
      </w:r>
    </w:p>
    <w:p w:rsidR="60D97D20" w:rsidP="3BE618DD" w:rsidRDefault="60D97D20" w14:paraId="390DF7ED" w14:textId="3A7E3AF7">
      <w:pPr>
        <w:pStyle w:val="Normal"/>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Quality beliefs below are a short list of guidance to the term:</w:t>
      </w:r>
    </w:p>
    <w:p w:rsidR="60D97D20" w:rsidP="3BE618DD" w:rsidRDefault="60D97D20" w14:paraId="321E4688" w14:textId="5607DD7C">
      <w:pPr>
        <w:pStyle w:val="ListParagraph"/>
        <w:numPr>
          <w:ilvl w:val="0"/>
          <w:numId w:val="1"/>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Must genuinely be held by the believer (although not be shared by others).</w:t>
      </w:r>
    </w:p>
    <w:p w:rsidR="60D97D20" w:rsidP="3BE618DD" w:rsidRDefault="60D97D20" w14:paraId="58126BF3" w14:textId="1BE2A6FD">
      <w:pPr>
        <w:pStyle w:val="ListParagraph"/>
        <w:numPr>
          <w:ilvl w:val="0"/>
          <w:numId w:val="1"/>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Can be more than someone's opinion or point of view.</w:t>
      </w:r>
    </w:p>
    <w:p w:rsidR="60D97D20" w:rsidP="3BE618DD" w:rsidRDefault="60D97D20" w14:paraId="13631635" w14:textId="6640D60F">
      <w:pPr>
        <w:pStyle w:val="ListParagraph"/>
        <w:numPr>
          <w:ilvl w:val="0"/>
          <w:numId w:val="1"/>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Must concern a weightly and substantial aspect of behaviour.</w:t>
      </w:r>
    </w:p>
    <w:p w:rsidR="60D97D20" w:rsidP="3BE618DD" w:rsidRDefault="60D97D20" w14:paraId="4655959B" w14:textId="7B5FCD6A">
      <w:pPr>
        <w:pStyle w:val="ListParagraph"/>
        <w:numPr>
          <w:ilvl w:val="0"/>
          <w:numId w:val="1"/>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 Uphold a certain level of seriousness and importance.</w:t>
      </w:r>
    </w:p>
    <w:p w:rsidR="60D97D20" w:rsidP="3BE618DD" w:rsidRDefault="60D97D20" w14:paraId="10261EBD" w14:textId="69E48CE4">
      <w:pPr>
        <w:pStyle w:val="ListParagraph"/>
        <w:numPr>
          <w:ilvl w:val="0"/>
          <w:numId w:val="1"/>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 </w:t>
      </w:r>
      <w:r w:rsidRPr="3BE618DD" w:rsidR="13146AC7">
        <w:rPr>
          <w:rFonts w:ascii="Arial Nova" w:hAnsi="Arial Nova" w:eastAsia="Arial Nova" w:cs="Arial Nova"/>
          <w:b w:val="0"/>
          <w:bCs w:val="0"/>
          <w:sz w:val="22"/>
          <w:szCs w:val="22"/>
        </w:rPr>
        <w:t>Must be worthy of respect and not conflict with fundamental rights of others.</w:t>
      </w:r>
    </w:p>
    <w:p w:rsidR="60D97D20" w:rsidP="3BE618DD" w:rsidRDefault="60D97D20" w14:paraId="3DCA1282" w14:textId="36B1F158">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Examples of beliefs range from religion to what a person believes is true. A belief can come from </w:t>
      </w:r>
      <w:r w:rsidRPr="3BE618DD" w:rsidR="13146AC7">
        <w:rPr>
          <w:rFonts w:ascii="Arial Nova" w:hAnsi="Arial Nova" w:eastAsia="Arial Nova" w:cs="Arial Nova"/>
          <w:b w:val="0"/>
          <w:bCs w:val="0"/>
          <w:sz w:val="22"/>
          <w:szCs w:val="22"/>
        </w:rPr>
        <w:t>different sources</w:t>
      </w:r>
      <w:r w:rsidRPr="3BE618DD" w:rsidR="13146AC7">
        <w:rPr>
          <w:rFonts w:ascii="Arial Nova" w:hAnsi="Arial Nova" w:eastAsia="Arial Nova" w:cs="Arial Nova"/>
          <w:b w:val="0"/>
          <w:bCs w:val="0"/>
          <w:sz w:val="22"/>
          <w:szCs w:val="22"/>
        </w:rPr>
        <w:t xml:space="preserve"> including personal experience or experiments. These influences shape an </w:t>
      </w:r>
      <w:r w:rsidRPr="3BE618DD" w:rsidR="13146AC7">
        <w:rPr>
          <w:rFonts w:ascii="Arial Nova" w:hAnsi="Arial Nova" w:eastAsia="Arial Nova" w:cs="Arial Nova"/>
          <w:b w:val="0"/>
          <w:bCs w:val="0"/>
          <w:sz w:val="22"/>
          <w:szCs w:val="22"/>
        </w:rPr>
        <w:t>employees</w:t>
      </w:r>
      <w:r w:rsidRPr="3BE618DD" w:rsidR="13146AC7">
        <w:rPr>
          <w:rFonts w:ascii="Arial Nova" w:hAnsi="Arial Nova" w:eastAsia="Arial Nova" w:cs="Arial Nova"/>
          <w:b w:val="0"/>
          <w:bCs w:val="0"/>
          <w:sz w:val="22"/>
          <w:szCs w:val="22"/>
        </w:rPr>
        <w:t xml:space="preserve"> behaviours.</w:t>
      </w:r>
    </w:p>
    <w:p w:rsidR="60D97D20" w:rsidP="3BE618DD" w:rsidRDefault="60D97D20" w14:paraId="6D311D03" w14:textId="62B06667">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There are several beliefs in the workplace which can affect your behaviour. Below are two workplace principles:</w:t>
      </w:r>
    </w:p>
    <w:p w:rsidR="60D97D20" w:rsidP="3BE618DD" w:rsidRDefault="60D97D20" w14:paraId="40A1275D" w14:textId="0A7C7EC5">
      <w:pPr>
        <w:pStyle w:val="ListParagraph"/>
        <w:numPr>
          <w:ilvl w:val="0"/>
          <w:numId w:val="5"/>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Everyone is doing the best they can. </w:t>
      </w:r>
      <w:proofErr w:type="gramStart"/>
      <w:r w:rsidRPr="3BE618DD" w:rsidR="13146AC7">
        <w:rPr>
          <w:rFonts w:ascii="Arial Nova" w:hAnsi="Arial Nova" w:eastAsia="Arial Nova" w:cs="Arial Nova"/>
          <w:b w:val="0"/>
          <w:bCs w:val="0"/>
          <w:sz w:val="22"/>
          <w:szCs w:val="22"/>
        </w:rPr>
        <w:t>It's</w:t>
      </w:r>
      <w:proofErr w:type="gramEnd"/>
      <w:r w:rsidRPr="3BE618DD" w:rsidR="13146AC7">
        <w:rPr>
          <w:rFonts w:ascii="Arial Nova" w:hAnsi="Arial Nova" w:eastAsia="Arial Nova" w:cs="Arial Nova"/>
          <w:b w:val="0"/>
          <w:bCs w:val="0"/>
          <w:sz w:val="22"/>
          <w:szCs w:val="22"/>
        </w:rPr>
        <w:t xml:space="preserve"> easy to take matters personally when </w:t>
      </w:r>
      <w:r w:rsidRPr="3BE618DD" w:rsidR="13146AC7">
        <w:rPr>
          <w:rFonts w:ascii="Arial Nova" w:hAnsi="Arial Nova" w:eastAsia="Arial Nova" w:cs="Arial Nova"/>
          <w:b w:val="0"/>
          <w:bCs w:val="0"/>
          <w:sz w:val="22"/>
          <w:szCs w:val="22"/>
        </w:rPr>
        <w:t>individuals don’t</w:t>
      </w:r>
      <w:r w:rsidRPr="3BE618DD" w:rsidR="13146AC7">
        <w:rPr>
          <w:rFonts w:ascii="Arial Nova" w:hAnsi="Arial Nova" w:eastAsia="Arial Nova" w:cs="Arial Nova"/>
          <w:b w:val="0"/>
          <w:bCs w:val="0"/>
          <w:sz w:val="22"/>
          <w:szCs w:val="22"/>
        </w:rPr>
        <w:t xml:space="preserve"> pull their weight and work harmoniously. We </w:t>
      </w:r>
      <w:r w:rsidRPr="3BE618DD" w:rsidR="13146AC7">
        <w:rPr>
          <w:rFonts w:ascii="Arial Nova" w:hAnsi="Arial Nova" w:eastAsia="Arial Nova" w:cs="Arial Nova"/>
          <w:b w:val="0"/>
          <w:bCs w:val="0"/>
          <w:sz w:val="22"/>
          <w:szCs w:val="22"/>
        </w:rPr>
        <w:t>shouldn’t</w:t>
      </w:r>
      <w:r w:rsidRPr="3BE618DD" w:rsidR="13146AC7">
        <w:rPr>
          <w:rFonts w:ascii="Arial Nova" w:hAnsi="Arial Nova" w:eastAsia="Arial Nova" w:cs="Arial Nova"/>
          <w:b w:val="0"/>
          <w:bCs w:val="0"/>
          <w:sz w:val="22"/>
          <w:szCs w:val="22"/>
        </w:rPr>
        <w:t xml:space="preserve"> judge someone </w:t>
      </w:r>
      <w:r w:rsidRPr="3BE618DD" w:rsidR="13146AC7">
        <w:rPr>
          <w:rFonts w:ascii="Arial Nova" w:hAnsi="Arial Nova" w:eastAsia="Arial Nova" w:cs="Arial Nova"/>
          <w:b w:val="0"/>
          <w:bCs w:val="0"/>
          <w:sz w:val="22"/>
          <w:szCs w:val="22"/>
        </w:rPr>
        <w:t>as</w:t>
      </w:r>
      <w:r w:rsidRPr="3BE618DD" w:rsidR="13146AC7">
        <w:rPr>
          <w:rFonts w:ascii="Arial Nova" w:hAnsi="Arial Nova" w:eastAsia="Arial Nova" w:cs="Arial Nova"/>
          <w:b w:val="0"/>
          <w:bCs w:val="0"/>
          <w:sz w:val="22"/>
          <w:szCs w:val="22"/>
        </w:rPr>
        <w:t xml:space="preserve"> may be </w:t>
      </w:r>
      <w:r w:rsidRPr="3BE618DD" w:rsidR="13146AC7">
        <w:rPr>
          <w:rFonts w:ascii="Arial Nova" w:hAnsi="Arial Nova" w:eastAsia="Arial Nova" w:cs="Arial Nova"/>
          <w:b w:val="0"/>
          <w:bCs w:val="0"/>
          <w:sz w:val="22"/>
          <w:szCs w:val="22"/>
        </w:rPr>
        <w:t>operating</w:t>
      </w:r>
      <w:r w:rsidRPr="3BE618DD" w:rsidR="13146AC7">
        <w:rPr>
          <w:rFonts w:ascii="Arial Nova" w:hAnsi="Arial Nova" w:eastAsia="Arial Nova" w:cs="Arial Nova"/>
          <w:b w:val="0"/>
          <w:bCs w:val="0"/>
          <w:sz w:val="22"/>
          <w:szCs w:val="22"/>
        </w:rPr>
        <w:t xml:space="preserve"> at their full potential</w:t>
      </w:r>
      <w:r w:rsidRPr="3BE618DD" w:rsidR="13146AC7">
        <w:rPr>
          <w:rFonts w:ascii="Arial Nova" w:hAnsi="Arial Nova" w:eastAsia="Arial Nova" w:cs="Arial Nova"/>
          <w:b w:val="0"/>
          <w:bCs w:val="0"/>
          <w:sz w:val="22"/>
          <w:szCs w:val="22"/>
        </w:rPr>
        <w:t xml:space="preserve">.  </w:t>
      </w:r>
      <w:r w:rsidRPr="3BE618DD" w:rsidR="13146AC7">
        <w:rPr>
          <w:rFonts w:ascii="Arial Nova" w:hAnsi="Arial Nova" w:eastAsia="Arial Nova" w:cs="Arial Nova"/>
          <w:b w:val="0"/>
          <w:bCs w:val="0"/>
          <w:sz w:val="22"/>
          <w:szCs w:val="22"/>
        </w:rPr>
        <w:t xml:space="preserve">They are </w:t>
      </w:r>
      <w:r w:rsidRPr="3BE618DD" w:rsidR="13146AC7">
        <w:rPr>
          <w:rFonts w:ascii="Arial Nova" w:hAnsi="Arial Nova" w:eastAsia="Arial Nova" w:cs="Arial Nova"/>
          <w:b w:val="0"/>
          <w:bCs w:val="0"/>
          <w:sz w:val="22"/>
          <w:szCs w:val="22"/>
        </w:rPr>
        <w:t>most likely doing</w:t>
      </w:r>
      <w:r w:rsidRPr="3BE618DD" w:rsidR="13146AC7">
        <w:rPr>
          <w:rFonts w:ascii="Arial Nova" w:hAnsi="Arial Nova" w:eastAsia="Arial Nova" w:cs="Arial Nova"/>
          <w:b w:val="0"/>
          <w:bCs w:val="0"/>
          <w:sz w:val="22"/>
          <w:szCs w:val="22"/>
        </w:rPr>
        <w:t xml:space="preserve"> the best they can at this moment. Helping others will help reach targets and make </w:t>
      </w:r>
      <w:r w:rsidRPr="3BE618DD" w:rsidR="13146AC7">
        <w:rPr>
          <w:rFonts w:ascii="Arial Nova" w:hAnsi="Arial Nova" w:eastAsia="Arial Nova" w:cs="Arial Nova"/>
          <w:b w:val="0"/>
          <w:bCs w:val="0"/>
          <w:sz w:val="22"/>
          <w:szCs w:val="22"/>
        </w:rPr>
        <w:t>an efficient</w:t>
      </w:r>
      <w:r w:rsidRPr="3BE618DD" w:rsidR="13146AC7">
        <w:rPr>
          <w:rFonts w:ascii="Arial Nova" w:hAnsi="Arial Nova" w:eastAsia="Arial Nova" w:cs="Arial Nova"/>
          <w:b w:val="0"/>
          <w:bCs w:val="0"/>
          <w:sz w:val="22"/>
          <w:szCs w:val="22"/>
        </w:rPr>
        <w:t xml:space="preserve"> production line.</w:t>
      </w:r>
    </w:p>
    <w:p w:rsidR="60D97D20" w:rsidP="3BE618DD" w:rsidRDefault="60D97D20" w14:paraId="32AFA57B" w14:textId="20C7EAC4">
      <w:pPr>
        <w:pStyle w:val="ListParagraph"/>
        <w:numPr>
          <w:ilvl w:val="0"/>
          <w:numId w:val="5"/>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Failure in a learning tool. At some point we need to stop learning, thinking, planning, </w:t>
      </w:r>
      <w:r w:rsidRPr="3BE618DD" w:rsidR="13146AC7">
        <w:rPr>
          <w:rFonts w:ascii="Arial Nova" w:hAnsi="Arial Nova" w:eastAsia="Arial Nova" w:cs="Arial Nova"/>
          <w:b w:val="0"/>
          <w:bCs w:val="0"/>
          <w:sz w:val="22"/>
          <w:szCs w:val="22"/>
        </w:rPr>
        <w:t>it's</w:t>
      </w:r>
      <w:r w:rsidRPr="3BE618DD" w:rsidR="13146AC7">
        <w:rPr>
          <w:rFonts w:ascii="Arial Nova" w:hAnsi="Arial Nova" w:eastAsia="Arial Nova" w:cs="Arial Nova"/>
          <w:b w:val="0"/>
          <w:bCs w:val="0"/>
          <w:sz w:val="22"/>
          <w:szCs w:val="22"/>
        </w:rPr>
        <w:t xml:space="preserve"> time to act. See what happens, your results </w:t>
      </w:r>
      <w:r w:rsidRPr="3BE618DD" w:rsidR="13146AC7">
        <w:rPr>
          <w:rFonts w:ascii="Arial Nova" w:hAnsi="Arial Nova" w:eastAsia="Arial Nova" w:cs="Arial Nova"/>
          <w:b w:val="0"/>
          <w:bCs w:val="0"/>
          <w:sz w:val="22"/>
          <w:szCs w:val="22"/>
        </w:rPr>
        <w:t>determine</w:t>
      </w:r>
      <w:r w:rsidRPr="3BE618DD" w:rsidR="13146AC7">
        <w:rPr>
          <w:rFonts w:ascii="Arial Nova" w:hAnsi="Arial Nova" w:eastAsia="Arial Nova" w:cs="Arial Nova"/>
          <w:b w:val="0"/>
          <w:bCs w:val="0"/>
          <w:sz w:val="22"/>
          <w:szCs w:val="22"/>
        </w:rPr>
        <w:t xml:space="preserve"> your next move. Failure is part of success. Try and keep trying until you achieve. </w:t>
      </w:r>
    </w:p>
    <w:p w:rsidR="60D97D20" w:rsidP="3BE618DD" w:rsidRDefault="60D97D20" w14:paraId="42AE21A5" w14:textId="0A2D76D1">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Beliefs originated from what we hear and keep hearing from others, the sources include environment, events, knowledge, past experiences and visuals. A study by (NG and Sears,2020) concluded that </w:t>
      </w:r>
      <w:r w:rsidRPr="3BE618DD" w:rsidR="13146AC7">
        <w:rPr>
          <w:rFonts w:ascii="Arial Nova" w:hAnsi="Arial Nova" w:eastAsia="Arial Nova" w:cs="Arial Nova"/>
          <w:b w:val="0"/>
          <w:bCs w:val="0"/>
          <w:sz w:val="22"/>
          <w:szCs w:val="22"/>
        </w:rPr>
        <w:t>adopting morals</w:t>
      </w:r>
      <w:r w:rsidRPr="3BE618DD" w:rsidR="13146AC7">
        <w:rPr>
          <w:rFonts w:ascii="Arial Nova" w:hAnsi="Arial Nova" w:eastAsia="Arial Nova" w:cs="Arial Nova"/>
          <w:b w:val="0"/>
          <w:bCs w:val="0"/>
          <w:sz w:val="22"/>
          <w:szCs w:val="22"/>
        </w:rPr>
        <w:t xml:space="preserve"> and beliefs demonstrated high moral standards within everything you do.</w:t>
      </w:r>
    </w:p>
    <w:p w:rsidR="60D97D20" w:rsidP="3BE618DD" w:rsidRDefault="60D97D20" w14:paraId="50A579AF" w14:textId="0CCEE502">
      <w:pPr>
        <w:pStyle w:val="Normal"/>
        <w:ind w:left="0"/>
        <w:rPr>
          <w:rFonts w:ascii="Arial Nova" w:hAnsi="Arial Nova" w:eastAsia="Arial Nova" w:cs="Arial Nova"/>
          <w:b w:val="0"/>
          <w:bCs w:val="0"/>
          <w:sz w:val="22"/>
          <w:szCs w:val="22"/>
        </w:rPr>
      </w:pPr>
    </w:p>
    <w:p w:rsidR="60D97D20" w:rsidP="3BE618DD" w:rsidRDefault="60D97D20" w14:paraId="4B89E572" w14:textId="45A13640">
      <w:pPr>
        <w:pStyle w:val="Normal"/>
        <w:ind w:left="0"/>
        <w:rPr>
          <w:rFonts w:ascii="Arial Nova" w:hAnsi="Arial Nova" w:eastAsia="Arial Nova" w:cs="Arial Nova"/>
          <w:b w:val="0"/>
          <w:bCs w:val="0"/>
          <w:sz w:val="22"/>
          <w:szCs w:val="22"/>
        </w:rPr>
      </w:pPr>
    </w:p>
    <w:p w:rsidR="60D97D20" w:rsidP="3BE618DD" w:rsidRDefault="60D97D20" w14:paraId="48E7D234" w14:textId="0C654CD6">
      <w:pPr>
        <w:pStyle w:val="Normal"/>
        <w:ind w:left="0"/>
        <w:rPr>
          <w:rFonts w:ascii="Arial Nova" w:hAnsi="Arial Nova" w:eastAsia="Arial Nova" w:cs="Arial Nova"/>
          <w:b w:val="0"/>
          <w:bCs w:val="0"/>
          <w:sz w:val="22"/>
          <w:szCs w:val="22"/>
        </w:rPr>
      </w:pPr>
    </w:p>
    <w:p w:rsidR="60D97D20" w:rsidP="3BE618DD" w:rsidRDefault="60D97D20" w14:paraId="200C02C6" w14:textId="51F47D48">
      <w:pPr>
        <w:pStyle w:val="Normal"/>
        <w:ind w:left="0"/>
        <w:rPr>
          <w:rFonts w:ascii="Arial Nova" w:hAnsi="Arial Nova" w:eastAsia="Arial Nova" w:cs="Arial Nova"/>
          <w:b w:val="0"/>
          <w:bCs w:val="0"/>
          <w:sz w:val="22"/>
          <w:szCs w:val="22"/>
        </w:rPr>
      </w:pPr>
    </w:p>
    <w:p w:rsidR="60D97D20" w:rsidP="3BE618DD" w:rsidRDefault="60D97D20" w14:paraId="6B17636A" w14:textId="25DB9923">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1"/>
          <w:bCs w:val="1"/>
          <w:sz w:val="32"/>
          <w:szCs w:val="32"/>
        </w:rPr>
        <w:t>VALUES</w:t>
      </w:r>
    </w:p>
    <w:p w:rsidR="3BE618DD" w:rsidP="3BE618DD" w:rsidRDefault="3BE618DD" w14:paraId="4B9E5185" w14:textId="28FCFD00">
      <w:pPr>
        <w:pStyle w:val="Normal"/>
        <w:ind w:left="0"/>
        <w:rPr>
          <w:rFonts w:ascii="Arial Nova" w:hAnsi="Arial Nova" w:eastAsia="Arial Nova" w:cs="Arial Nova"/>
          <w:b w:val="1"/>
          <w:bCs w:val="1"/>
          <w:sz w:val="32"/>
          <w:szCs w:val="32"/>
        </w:rPr>
      </w:pPr>
    </w:p>
    <w:p w:rsidR="60D97D20" w:rsidP="3BE618DD" w:rsidRDefault="60D97D20" w14:paraId="44E3E06F" w14:textId="145CFA35">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Values are a key component for a healthy workplace environment, they clarify how an organization and employees should behave. The framework within can test decisions, complete tasks, motivate others and teamwork. Personal attitude, values and emotionally driven behaviour can become sources of conflict or cordial workplace for employees (Kumar et al.,2021) </w:t>
      </w:r>
      <w:r w:rsidRPr="3BE618DD" w:rsidR="13146AC7">
        <w:rPr>
          <w:rFonts w:ascii="Arial Nova" w:hAnsi="Arial Nova" w:eastAsia="Arial Nova" w:cs="Arial Nova"/>
          <w:b w:val="0"/>
          <w:bCs w:val="0"/>
          <w:sz w:val="22"/>
          <w:szCs w:val="22"/>
        </w:rPr>
        <w:t>findings of</w:t>
      </w:r>
      <w:r w:rsidRPr="3BE618DD" w:rsidR="13146AC7">
        <w:rPr>
          <w:rFonts w:ascii="Arial Nova" w:hAnsi="Arial Nova" w:eastAsia="Arial Nova" w:cs="Arial Nova"/>
          <w:b w:val="0"/>
          <w:bCs w:val="0"/>
          <w:sz w:val="22"/>
          <w:szCs w:val="22"/>
        </w:rPr>
        <w:t xml:space="preserve"> an emotional intelligence study.</w:t>
      </w:r>
    </w:p>
    <w:p w:rsidR="60D97D20" w:rsidP="3BE618DD" w:rsidRDefault="60D97D20" w14:paraId="6160D43D" w14:textId="3E0B4774">
      <w:pPr>
        <w:pStyle w:val="Normal"/>
        <w:ind w:left="0"/>
        <w:rPr>
          <w:rFonts w:ascii="Arial Nova" w:hAnsi="Arial Nova" w:eastAsia="Arial Nova" w:cs="Arial Nova"/>
          <w:b w:val="0"/>
          <w:bCs w:val="0"/>
          <w:sz w:val="22"/>
          <w:szCs w:val="22"/>
        </w:rPr>
      </w:pPr>
    </w:p>
    <w:p w:rsidR="60D97D20" w:rsidP="3BE618DD" w:rsidRDefault="60D97D20" w14:paraId="78009791" w14:textId="3118A7F4">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Values within the workplace include:</w:t>
      </w:r>
    </w:p>
    <w:p w:rsidR="60D97D20" w:rsidP="3BE618DD" w:rsidRDefault="60D97D20" w14:paraId="3F460D40" w14:textId="5A313306">
      <w:pPr>
        <w:pStyle w:val="ListParagraph"/>
        <w:numPr>
          <w:ilvl w:val="0"/>
          <w:numId w:val="2"/>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Honesty and </w:t>
      </w:r>
      <w:r w:rsidRPr="3BE618DD" w:rsidR="13146AC7">
        <w:rPr>
          <w:rFonts w:ascii="Arial Nova" w:hAnsi="Arial Nova" w:eastAsia="Arial Nova" w:cs="Arial Nova"/>
          <w:b w:val="0"/>
          <w:bCs w:val="0"/>
          <w:sz w:val="22"/>
          <w:szCs w:val="22"/>
        </w:rPr>
        <w:t>Integrity</w:t>
      </w:r>
    </w:p>
    <w:p w:rsidR="60D97D20" w:rsidP="3BE618DD" w:rsidRDefault="60D97D20" w14:paraId="62E5A421" w14:textId="64DDE950">
      <w:pPr>
        <w:pStyle w:val="ListParagraph"/>
        <w:numPr>
          <w:ilvl w:val="0"/>
          <w:numId w:val="2"/>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Reliability and adaptability</w:t>
      </w:r>
    </w:p>
    <w:p w:rsidR="60D97D20" w:rsidP="3BE618DD" w:rsidRDefault="60D97D20" w14:paraId="51584D7F" w14:textId="517F427A">
      <w:pPr>
        <w:pStyle w:val="ListParagraph"/>
        <w:numPr>
          <w:ilvl w:val="0"/>
          <w:numId w:val="2"/>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Being positive and respectful</w:t>
      </w:r>
    </w:p>
    <w:p w:rsidR="60D97D20" w:rsidP="3BE618DD" w:rsidRDefault="60D97D20" w14:paraId="23DDFBE6" w14:textId="307B669A">
      <w:pPr>
        <w:pStyle w:val="ListParagraph"/>
        <w:numPr>
          <w:ilvl w:val="0"/>
          <w:numId w:val="2"/>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Strong work ethic</w:t>
      </w:r>
    </w:p>
    <w:p w:rsidR="60D97D20" w:rsidP="3BE618DD" w:rsidRDefault="60D97D20" w14:paraId="468CD31B" w14:textId="4847BF17">
      <w:pPr>
        <w:pStyle w:val="ListParagraph"/>
        <w:numPr>
          <w:ilvl w:val="0"/>
          <w:numId w:val="2"/>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Being made accountable</w:t>
      </w:r>
    </w:p>
    <w:p w:rsidR="60D97D20" w:rsidP="3BE618DD" w:rsidRDefault="60D97D20" w14:paraId="3B98AE85" w14:textId="173AC40F">
      <w:pPr>
        <w:pStyle w:val="ListParagraph"/>
        <w:numPr>
          <w:ilvl w:val="0"/>
          <w:numId w:val="2"/>
        </w:numPr>
        <w:ind/>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Self-motivated</w:t>
      </w:r>
    </w:p>
    <w:p w:rsidR="60D97D20" w:rsidP="3BE618DD" w:rsidRDefault="60D97D20" w14:paraId="23CC8121" w14:textId="205DBD27">
      <w:pPr>
        <w:pStyle w:val="Normal"/>
        <w:ind w:left="0"/>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The three</w:t>
      </w:r>
      <w:r w:rsidRPr="3BE618DD" w:rsidR="3BE618DD">
        <w:rPr>
          <w:rFonts w:ascii="Arial Nova" w:hAnsi="Arial Nova" w:eastAsia="Arial Nova" w:cs="Arial Nova"/>
          <w:b w:val="0"/>
          <w:bCs w:val="0"/>
          <w:sz w:val="22"/>
          <w:szCs w:val="22"/>
        </w:rPr>
        <w:t xml:space="preserve"> most important of the above values within the working practices are:</w:t>
      </w:r>
    </w:p>
    <w:p w:rsidR="60D97D20" w:rsidP="3BE618DD" w:rsidRDefault="60D97D20" w14:paraId="6E15C013" w14:textId="1273F8F7">
      <w:pPr>
        <w:pStyle w:val="ListParagraph"/>
        <w:numPr>
          <w:ilvl w:val="0"/>
          <w:numId w:val="6"/>
        </w:numPr>
        <w:ind/>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Honesty and Integrity. Doing the right thing, even in difficult situations, admitting when you are wrong shows you care. Honesty is the best policy, it shows </w:t>
      </w:r>
      <w:r w:rsidRPr="3BE618DD" w:rsidR="3BE618DD">
        <w:rPr>
          <w:rFonts w:ascii="Arial Nova" w:hAnsi="Arial Nova" w:eastAsia="Arial Nova" w:cs="Arial Nova"/>
          <w:b w:val="0"/>
          <w:bCs w:val="0"/>
          <w:sz w:val="22"/>
          <w:szCs w:val="22"/>
        </w:rPr>
        <w:t>m</w:t>
      </w:r>
      <w:r w:rsidRPr="3BE618DD" w:rsidR="3BE618DD">
        <w:rPr>
          <w:rFonts w:ascii="Arial Nova" w:hAnsi="Arial Nova" w:eastAsia="Arial Nova" w:cs="Arial Nova"/>
          <w:b w:val="0"/>
          <w:bCs w:val="0"/>
          <w:sz w:val="22"/>
          <w:szCs w:val="22"/>
        </w:rPr>
        <w:t>aturity, promotes authenticity and makes you approachable show any problems arise. (Pletzer</w:t>
      </w:r>
      <w:r w:rsidRPr="3BE618DD" w:rsidR="3BE618DD">
        <w:rPr>
          <w:rFonts w:ascii="Arial Nova" w:hAnsi="Arial Nova" w:eastAsia="Arial Nova" w:cs="Arial Nova"/>
          <w:b w:val="0"/>
          <w:bCs w:val="0"/>
          <w:sz w:val="22"/>
          <w:szCs w:val="22"/>
        </w:rPr>
        <w:t xml:space="preserve"> et al.,2019) stated in an article, honesty shows the strongest relationship with workplace challenge, followed by consciousness and kindness. Fostering Integrity makes you a role model for others, makes you a role model and shows you have strong moral principles. Someone with integrity behaves ethically and always does the right thing. Speaking up when you're upset and speaking your mind, on occasions the truth hurts but to be honest about a colleague doing wrong is nothing to be ashamed of, this is a positive move and can be seen as constructive criticism. The integrity of employees is seen as a powerful double-edged sword for today's businesses, essential to their success and long-term sustainability (Ismail and Kamaludin,2021).</w:t>
      </w:r>
    </w:p>
    <w:p w:rsidR="60D97D20" w:rsidP="3BE618DD" w:rsidRDefault="60D97D20" w14:paraId="3B5A33CE" w14:textId="566AB082">
      <w:pPr>
        <w:pStyle w:val="ListParagraph"/>
        <w:numPr>
          <w:ilvl w:val="0"/>
          <w:numId w:val="6"/>
        </w:numPr>
        <w:ind/>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Reliability and adaptability. Reliability is essential to how employees perform. A dependable member of staff not only </w:t>
      </w:r>
      <w:bookmarkStart w:name="_Int_dJEs6v2Y" w:id="868338394"/>
      <w:r w:rsidRPr="3BE618DD" w:rsidR="3BE618DD">
        <w:rPr>
          <w:rFonts w:ascii="Arial Nova" w:hAnsi="Arial Nova" w:eastAsia="Arial Nova" w:cs="Arial Nova"/>
          <w:b w:val="0"/>
          <w:bCs w:val="0"/>
          <w:sz w:val="22"/>
          <w:szCs w:val="22"/>
        </w:rPr>
        <w:t>do</w:t>
      </w:r>
      <w:bookmarkEnd w:id="868338394"/>
      <w:r w:rsidRPr="3BE618DD" w:rsidR="3BE618DD">
        <w:rPr>
          <w:rFonts w:ascii="Arial Nova" w:hAnsi="Arial Nova" w:eastAsia="Arial Nova" w:cs="Arial Nova"/>
          <w:b w:val="0"/>
          <w:bCs w:val="0"/>
          <w:sz w:val="22"/>
          <w:szCs w:val="22"/>
        </w:rPr>
        <w:t xml:space="preserve"> they </w:t>
      </w:r>
      <w:r w:rsidRPr="3BE618DD" w:rsidR="3BE618DD">
        <w:rPr>
          <w:rFonts w:ascii="Arial Nova" w:hAnsi="Arial Nova" w:eastAsia="Arial Nova" w:cs="Arial Nova"/>
          <w:b w:val="0"/>
          <w:bCs w:val="0"/>
          <w:sz w:val="22"/>
          <w:szCs w:val="22"/>
        </w:rPr>
        <w:t>report to</w:t>
      </w:r>
      <w:r w:rsidRPr="3BE618DD" w:rsidR="3BE618DD">
        <w:rPr>
          <w:rFonts w:ascii="Arial Nova" w:hAnsi="Arial Nova" w:eastAsia="Arial Nova" w:cs="Arial Nova"/>
          <w:b w:val="0"/>
          <w:bCs w:val="0"/>
          <w:sz w:val="22"/>
          <w:szCs w:val="22"/>
        </w:rPr>
        <w:t xml:space="preserve"> on work on time every day but also produces consistent work, keeping the company going efficiently completing work </w:t>
      </w:r>
      <w:r w:rsidRPr="3BE618DD" w:rsidR="3BE618DD">
        <w:rPr>
          <w:rFonts w:ascii="Arial Nova" w:hAnsi="Arial Nova" w:eastAsia="Arial Nova" w:cs="Arial Nova"/>
          <w:b w:val="0"/>
          <w:bCs w:val="0"/>
          <w:sz w:val="22"/>
          <w:szCs w:val="22"/>
        </w:rPr>
        <w:t>in a timely manner</w:t>
      </w:r>
      <w:r w:rsidRPr="3BE618DD" w:rsidR="3BE618DD">
        <w:rPr>
          <w:rFonts w:ascii="Arial Nova" w:hAnsi="Arial Nova" w:eastAsia="Arial Nova" w:cs="Arial Nova"/>
          <w:b w:val="0"/>
          <w:bCs w:val="0"/>
          <w:sz w:val="22"/>
          <w:szCs w:val="22"/>
        </w:rPr>
        <w:t xml:space="preserve">. Adaptability in the workplace shows employee commitment. Flexibility and being able to change </w:t>
      </w:r>
      <w:r w:rsidRPr="3BE618DD" w:rsidR="3BE618DD">
        <w:rPr>
          <w:rFonts w:ascii="Arial Nova" w:hAnsi="Arial Nova" w:eastAsia="Arial Nova" w:cs="Arial Nova"/>
          <w:b w:val="0"/>
          <w:bCs w:val="0"/>
          <w:sz w:val="22"/>
          <w:szCs w:val="22"/>
        </w:rPr>
        <w:t>in order to</w:t>
      </w:r>
      <w:r w:rsidRPr="3BE618DD" w:rsidR="3BE618DD">
        <w:rPr>
          <w:rFonts w:ascii="Arial Nova" w:hAnsi="Arial Nova" w:eastAsia="Arial Nova" w:cs="Arial Nova"/>
          <w:b w:val="0"/>
          <w:bCs w:val="0"/>
          <w:sz w:val="22"/>
          <w:szCs w:val="22"/>
        </w:rPr>
        <w:t xml:space="preserve"> become successful. Using their initiative and managing unusual circumstances, willing to take on </w:t>
      </w:r>
      <w:r w:rsidRPr="3BE618DD" w:rsidR="3BE618DD">
        <w:rPr>
          <w:rFonts w:ascii="Arial Nova" w:hAnsi="Arial Nova" w:eastAsia="Arial Nova" w:cs="Arial Nova"/>
          <w:b w:val="0"/>
          <w:bCs w:val="0"/>
          <w:sz w:val="22"/>
          <w:szCs w:val="22"/>
        </w:rPr>
        <w:t>different roles</w:t>
      </w:r>
      <w:r w:rsidRPr="3BE618DD" w:rsidR="3BE618DD">
        <w:rPr>
          <w:rFonts w:ascii="Arial Nova" w:hAnsi="Arial Nova" w:eastAsia="Arial Nova" w:cs="Arial Nova"/>
          <w:b w:val="0"/>
          <w:bCs w:val="0"/>
          <w:sz w:val="22"/>
          <w:szCs w:val="22"/>
        </w:rPr>
        <w:t xml:space="preserve"> and responsibilities when needed. (</w:t>
      </w:r>
      <w:r w:rsidRPr="3BE618DD" w:rsidR="3BE618DD">
        <w:rPr>
          <w:rFonts w:ascii="Arial Nova" w:hAnsi="Arial Nova" w:eastAsia="Arial Nova" w:cs="Arial Nova"/>
          <w:b w:val="0"/>
          <w:bCs w:val="0"/>
          <w:sz w:val="22"/>
          <w:szCs w:val="22"/>
        </w:rPr>
        <w:t>Gadanecz</w:t>
      </w:r>
      <w:r w:rsidRPr="3BE618DD" w:rsidR="3BE618DD">
        <w:rPr>
          <w:rFonts w:ascii="Arial Nova" w:hAnsi="Arial Nova" w:eastAsia="Arial Nova" w:cs="Arial Nova"/>
          <w:b w:val="0"/>
          <w:bCs w:val="0"/>
          <w:sz w:val="22"/>
          <w:szCs w:val="22"/>
        </w:rPr>
        <w:t xml:space="preserve"> and Kun, 2022) positively wrote, reliable employees are well connected in their workplace and feel more engaged in their work. They also are more organized within their social and personal lives. Examples of being adaptable are: During the Covid19 pandemic many workplaces were affected and had to change their working habits, work from home came into force with flexible working arrangements.</w:t>
      </w:r>
    </w:p>
    <w:p w:rsidR="60D97D20" w:rsidP="3BE618DD" w:rsidRDefault="60D97D20" w14:paraId="25BFC016" w14:textId="358D85CB">
      <w:pPr>
        <w:pStyle w:val="ListParagraph"/>
        <w:numPr>
          <w:ilvl w:val="0"/>
          <w:numId w:val="6"/>
        </w:numPr>
        <w:ind/>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 Employees had to make sure that their conditions at home e.g., Internet service and a quiet workspace were allocated for work. Balancing families and working at the same time.</w:t>
      </w:r>
    </w:p>
    <w:p w:rsidR="60D97D20" w:rsidP="3BE618DD" w:rsidRDefault="60D97D20" w14:paraId="10A89610" w14:textId="3A3CBB8E">
      <w:pPr>
        <w:pStyle w:val="ListParagraph"/>
        <w:numPr>
          <w:ilvl w:val="0"/>
          <w:numId w:val="6"/>
        </w:numPr>
        <w:ind/>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Strong work ethic. A study by (Panigrahi and M Al Nashash,2020) on eighty-nine banking employees implied that work ethos go hand in hand with job satisfaction. </w:t>
      </w:r>
      <w:r w:rsidRPr="3BE618DD" w:rsidR="3BE618DD">
        <w:rPr>
          <w:rFonts w:ascii="Arial Nova" w:hAnsi="Arial Nova" w:eastAsia="Arial Nova" w:cs="Arial Nova"/>
          <w:b w:val="0"/>
          <w:bCs w:val="0"/>
          <w:sz w:val="22"/>
          <w:szCs w:val="22"/>
        </w:rPr>
        <w:t>W</w:t>
      </w:r>
      <w:r w:rsidRPr="3BE618DD" w:rsidR="3BE618DD">
        <w:rPr>
          <w:rFonts w:ascii="Arial Nova" w:hAnsi="Arial Nova" w:eastAsia="Arial Nova" w:cs="Arial Nova"/>
          <w:b w:val="0"/>
          <w:bCs w:val="0"/>
          <w:sz w:val="22"/>
          <w:szCs w:val="22"/>
        </w:rPr>
        <w:t>o</w:t>
      </w:r>
      <w:r w:rsidRPr="3BE618DD" w:rsidR="3BE618DD">
        <w:rPr>
          <w:rFonts w:ascii="Arial Nova" w:hAnsi="Arial Nova" w:eastAsia="Arial Nova" w:cs="Arial Nova"/>
          <w:b w:val="0"/>
          <w:bCs w:val="0"/>
          <w:sz w:val="22"/>
          <w:szCs w:val="22"/>
        </w:rPr>
        <w:t>r</w:t>
      </w:r>
      <w:r w:rsidRPr="3BE618DD" w:rsidR="3BE618DD">
        <w:rPr>
          <w:rFonts w:ascii="Arial Nova" w:hAnsi="Arial Nova" w:eastAsia="Arial Nova" w:cs="Arial Nova"/>
          <w:b w:val="0"/>
          <w:bCs w:val="0"/>
          <w:sz w:val="22"/>
          <w:szCs w:val="22"/>
        </w:rPr>
        <w:t>k</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e</w:t>
      </w:r>
      <w:r w:rsidRPr="3BE618DD" w:rsidR="3BE618DD">
        <w:rPr>
          <w:rFonts w:ascii="Arial Nova" w:hAnsi="Arial Nova" w:eastAsia="Arial Nova" w:cs="Arial Nova"/>
          <w:b w:val="0"/>
          <w:bCs w:val="0"/>
          <w:sz w:val="22"/>
          <w:szCs w:val="22"/>
        </w:rPr>
        <w:t>t</w:t>
      </w:r>
      <w:r w:rsidRPr="3BE618DD" w:rsidR="3BE618DD">
        <w:rPr>
          <w:rFonts w:ascii="Arial Nova" w:hAnsi="Arial Nova" w:eastAsia="Arial Nova" w:cs="Arial Nova"/>
          <w:b w:val="0"/>
          <w:bCs w:val="0"/>
          <w:sz w:val="22"/>
          <w:szCs w:val="22"/>
        </w:rPr>
        <w:t>h</w:t>
      </w:r>
      <w:r w:rsidRPr="3BE618DD" w:rsidR="3BE618DD">
        <w:rPr>
          <w:rFonts w:ascii="Arial Nova" w:hAnsi="Arial Nova" w:eastAsia="Arial Nova" w:cs="Arial Nova"/>
          <w:b w:val="0"/>
          <w:bCs w:val="0"/>
          <w:sz w:val="22"/>
          <w:szCs w:val="22"/>
        </w:rPr>
        <w:t>i</w:t>
      </w:r>
      <w:r w:rsidRPr="3BE618DD" w:rsidR="3BE618DD">
        <w:rPr>
          <w:rFonts w:ascii="Arial Nova" w:hAnsi="Arial Nova" w:eastAsia="Arial Nova" w:cs="Arial Nova"/>
          <w:b w:val="0"/>
          <w:bCs w:val="0"/>
          <w:sz w:val="22"/>
          <w:szCs w:val="22"/>
        </w:rPr>
        <w:t>c</w:t>
      </w:r>
      <w:r w:rsidRPr="3BE618DD" w:rsidR="3BE618DD">
        <w:rPr>
          <w:rFonts w:ascii="Arial Nova" w:hAnsi="Arial Nova" w:eastAsia="Arial Nova" w:cs="Arial Nova"/>
          <w:b w:val="0"/>
          <w:bCs w:val="0"/>
          <w:sz w:val="22"/>
          <w:szCs w:val="22"/>
        </w:rPr>
        <w:t>s</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i</w:t>
      </w:r>
      <w:r w:rsidRPr="3BE618DD" w:rsidR="3BE618DD">
        <w:rPr>
          <w:rFonts w:ascii="Arial Nova" w:hAnsi="Arial Nova" w:eastAsia="Arial Nova" w:cs="Arial Nova"/>
          <w:b w:val="0"/>
          <w:bCs w:val="0"/>
          <w:sz w:val="22"/>
          <w:szCs w:val="22"/>
        </w:rPr>
        <w:t>s</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 xml:space="preserve">an attitude an employee can apply to their work. </w:t>
      </w:r>
      <w:r w:rsidRPr="3BE618DD" w:rsidR="3BE618DD">
        <w:rPr>
          <w:rFonts w:ascii="Arial Nova" w:hAnsi="Arial Nova" w:eastAsia="Arial Nova" w:cs="Arial Nova"/>
          <w:b w:val="0"/>
          <w:bCs w:val="0"/>
          <w:sz w:val="22"/>
          <w:szCs w:val="22"/>
        </w:rPr>
        <w:t xml:space="preserve">The </w:t>
      </w:r>
      <w:r w:rsidRPr="3BE618DD" w:rsidR="3BE618DD">
        <w:rPr>
          <w:rFonts w:ascii="Arial Nova" w:hAnsi="Arial Nova" w:eastAsia="Arial Nova" w:cs="Arial Nova"/>
          <w:b w:val="0"/>
          <w:bCs w:val="0"/>
          <w:sz w:val="22"/>
          <w:szCs w:val="22"/>
        </w:rPr>
        <w:t>indication</w:t>
      </w:r>
      <w:r w:rsidRPr="3BE618DD" w:rsidR="3BE618DD">
        <w:rPr>
          <w:rFonts w:ascii="Arial Nova" w:hAnsi="Arial Nova" w:eastAsia="Arial Nova" w:cs="Arial Nova"/>
          <w:b w:val="0"/>
          <w:bCs w:val="0"/>
          <w:sz w:val="22"/>
          <w:szCs w:val="22"/>
        </w:rPr>
        <w:t xml:space="preserve"> is they have </w:t>
      </w:r>
      <w:r w:rsidRPr="3BE618DD" w:rsidR="3BE618DD">
        <w:rPr>
          <w:rFonts w:ascii="Arial Nova" w:hAnsi="Arial Nova" w:eastAsia="Arial Nova" w:cs="Arial Nova"/>
          <w:b w:val="0"/>
          <w:bCs w:val="0"/>
          <w:sz w:val="22"/>
          <w:szCs w:val="22"/>
        </w:rPr>
        <w:t>a high level</w:t>
      </w:r>
      <w:r w:rsidRPr="3BE618DD" w:rsidR="3BE618DD">
        <w:rPr>
          <w:rFonts w:ascii="Arial Nova" w:hAnsi="Arial Nova" w:eastAsia="Arial Nova" w:cs="Arial Nova"/>
          <w:b w:val="0"/>
          <w:bCs w:val="0"/>
          <w:sz w:val="22"/>
          <w:szCs w:val="22"/>
        </w:rPr>
        <w:t xml:space="preserve"> of passion for their job.</w:t>
      </w:r>
      <w:r w:rsidRPr="3BE618DD" w:rsidR="3BE618DD">
        <w:rPr>
          <w:rFonts w:ascii="Arial Nova" w:hAnsi="Arial Nova" w:eastAsia="Arial Nova" w:cs="Arial Nova"/>
          <w:b w:val="0"/>
          <w:bCs w:val="0"/>
          <w:sz w:val="22"/>
          <w:szCs w:val="22"/>
        </w:rPr>
        <w:t xml:space="preserve"> An example, an employee with strong ethics knows how to manage their time well. They prioritize tasks, meet </w:t>
      </w:r>
      <w:r w:rsidRPr="3BE618DD" w:rsidR="3BE618DD">
        <w:rPr>
          <w:rFonts w:ascii="Arial Nova" w:hAnsi="Arial Nova" w:eastAsia="Arial Nova" w:cs="Arial Nova"/>
          <w:b w:val="0"/>
          <w:bCs w:val="0"/>
          <w:sz w:val="22"/>
          <w:szCs w:val="22"/>
        </w:rPr>
        <w:t>deadlines</w:t>
      </w:r>
      <w:r w:rsidRPr="3BE618DD" w:rsidR="3BE618DD">
        <w:rPr>
          <w:rFonts w:ascii="Arial Nova" w:hAnsi="Arial Nova" w:eastAsia="Arial Nova" w:cs="Arial Nova"/>
          <w:b w:val="0"/>
          <w:bCs w:val="0"/>
          <w:sz w:val="22"/>
          <w:szCs w:val="22"/>
        </w:rPr>
        <w:t xml:space="preserve"> and get things done. They are engaged in what they do and derive great satisfaction from their work. Employees who respect workplace ethics can help protect and safeguard corporate assets (Dutta,2018)</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 xml:space="preserve">Every employer seeks an employee with this kind of </w:t>
      </w:r>
      <w:r w:rsidRPr="3BE618DD" w:rsidR="3BE618DD">
        <w:rPr>
          <w:rFonts w:ascii="Arial Nova" w:hAnsi="Arial Nova" w:eastAsia="Arial Nova" w:cs="Arial Nova"/>
          <w:b w:val="0"/>
          <w:bCs w:val="0"/>
          <w:sz w:val="22"/>
          <w:szCs w:val="22"/>
        </w:rPr>
        <w:t>mentality</w:t>
      </w:r>
      <w:r w:rsidRPr="3BE618DD" w:rsidR="3BE618DD">
        <w:rPr>
          <w:rFonts w:ascii="Arial Nova" w:hAnsi="Arial Nova" w:eastAsia="Arial Nova" w:cs="Arial Nova"/>
          <w:b w:val="0"/>
          <w:bCs w:val="0"/>
          <w:sz w:val="22"/>
          <w:szCs w:val="22"/>
        </w:rPr>
        <w:t>.</w:t>
      </w:r>
    </w:p>
    <w:p w:rsidR="60D97D20" w:rsidP="3BE618DD" w:rsidRDefault="60D97D20" w14:paraId="26943A73" w14:textId="2D49708B">
      <w:pPr>
        <w:pStyle w:val="Normal"/>
        <w:ind w:left="0"/>
        <w:rPr>
          <w:rFonts w:ascii="Arial Nova" w:hAnsi="Arial Nova" w:eastAsia="Arial Nova" w:cs="Arial Nova"/>
          <w:b w:val="0"/>
          <w:bCs w:val="0"/>
          <w:sz w:val="24"/>
          <w:szCs w:val="24"/>
        </w:rPr>
      </w:pPr>
    </w:p>
    <w:p w:rsidR="60D97D20" w:rsidP="3BE618DD" w:rsidRDefault="60D97D20" w14:paraId="37CB7F43" w14:textId="33F729BD">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For the workplace to be an amicable environment the above </w:t>
      </w:r>
      <w:r w:rsidRPr="3BE618DD" w:rsidR="13146AC7">
        <w:rPr>
          <w:rFonts w:ascii="Arial Nova" w:hAnsi="Arial Nova" w:eastAsia="Arial Nova" w:cs="Arial Nova"/>
          <w:b w:val="0"/>
          <w:bCs w:val="0"/>
          <w:sz w:val="22"/>
          <w:szCs w:val="22"/>
        </w:rPr>
        <w:t>behaviours</w:t>
      </w:r>
      <w:r w:rsidRPr="3BE618DD" w:rsidR="13146AC7">
        <w:rPr>
          <w:rFonts w:ascii="Arial Nova" w:hAnsi="Arial Nova" w:eastAsia="Arial Nova" w:cs="Arial Nova"/>
          <w:b w:val="0"/>
          <w:bCs w:val="0"/>
          <w:sz w:val="22"/>
          <w:szCs w:val="22"/>
        </w:rPr>
        <w:t xml:space="preserve"> implemented will make the staff happier and working an enjoyable experience. Employee behaviours is a vital factor that </w:t>
      </w:r>
      <w:r w:rsidRPr="3BE618DD" w:rsidR="13146AC7">
        <w:rPr>
          <w:rFonts w:ascii="Arial Nova" w:hAnsi="Arial Nova" w:eastAsia="Arial Nova" w:cs="Arial Nova"/>
          <w:b w:val="0"/>
          <w:bCs w:val="0"/>
          <w:sz w:val="22"/>
          <w:szCs w:val="22"/>
        </w:rPr>
        <w:t>determines</w:t>
      </w:r>
      <w:r w:rsidRPr="3BE618DD" w:rsidR="13146AC7">
        <w:rPr>
          <w:rFonts w:ascii="Arial Nova" w:hAnsi="Arial Nova" w:eastAsia="Arial Nova" w:cs="Arial Nova"/>
          <w:b w:val="0"/>
          <w:bCs w:val="0"/>
          <w:sz w:val="22"/>
          <w:szCs w:val="22"/>
        </w:rPr>
        <w:t xml:space="preserve"> the entire work experience at an organization</w:t>
      </w:r>
      <w:r w:rsidRPr="3BE618DD" w:rsidR="13146AC7">
        <w:rPr>
          <w:rFonts w:ascii="Arial Nova" w:hAnsi="Arial Nova" w:eastAsia="Arial Nova" w:cs="Arial Nova"/>
          <w:b w:val="0"/>
          <w:bCs w:val="0"/>
          <w:sz w:val="22"/>
          <w:szCs w:val="22"/>
        </w:rPr>
        <w:t xml:space="preserve">.  </w:t>
      </w:r>
      <w:r w:rsidRPr="3BE618DD" w:rsidR="13146AC7">
        <w:rPr>
          <w:rFonts w:ascii="Arial Nova" w:hAnsi="Arial Nova" w:eastAsia="Arial Nova" w:cs="Arial Nova"/>
          <w:b w:val="0"/>
          <w:bCs w:val="0"/>
          <w:sz w:val="22"/>
          <w:szCs w:val="22"/>
        </w:rPr>
        <w:t xml:space="preserve">Staff arriving with a positive attitude from the outset leads to higher productivity and performance by the team and individual. Upholding these values will make the staff more efficient and the </w:t>
      </w:r>
      <w:r w:rsidRPr="3BE618DD" w:rsidR="13146AC7">
        <w:rPr>
          <w:rFonts w:ascii="Arial Nova" w:hAnsi="Arial Nova" w:eastAsia="Arial Nova" w:cs="Arial Nova"/>
          <w:b w:val="0"/>
          <w:bCs w:val="0"/>
          <w:sz w:val="22"/>
          <w:szCs w:val="22"/>
        </w:rPr>
        <w:t>companies</w:t>
      </w:r>
      <w:r w:rsidRPr="3BE618DD" w:rsidR="13146AC7">
        <w:rPr>
          <w:rFonts w:ascii="Arial Nova" w:hAnsi="Arial Nova" w:eastAsia="Arial Nova" w:cs="Arial Nova"/>
          <w:b w:val="0"/>
          <w:bCs w:val="0"/>
          <w:sz w:val="22"/>
          <w:szCs w:val="22"/>
        </w:rPr>
        <w:t xml:space="preserve"> employee turnover will be reduced. Finding by (Aslan and Atesoglu,2021) on hotel staff in Antalya, Turkey </w:t>
      </w:r>
      <w:r w:rsidRPr="3BE618DD" w:rsidR="13146AC7">
        <w:rPr>
          <w:rFonts w:ascii="Arial Nova" w:hAnsi="Arial Nova" w:eastAsia="Arial Nova" w:cs="Arial Nova"/>
          <w:b w:val="0"/>
          <w:bCs w:val="0"/>
          <w:sz w:val="22"/>
          <w:szCs w:val="22"/>
        </w:rPr>
        <w:t>demonstrated</w:t>
      </w:r>
      <w:r w:rsidRPr="3BE618DD" w:rsidR="13146AC7">
        <w:rPr>
          <w:rFonts w:ascii="Arial Nova" w:hAnsi="Arial Nova" w:eastAsia="Arial Nova" w:cs="Arial Nova"/>
          <w:b w:val="0"/>
          <w:bCs w:val="0"/>
          <w:sz w:val="22"/>
          <w:szCs w:val="22"/>
        </w:rPr>
        <w:t xml:space="preserve"> innovation and participation as workplace values have an impact </w:t>
      </w:r>
      <w:r w:rsidRPr="3BE618DD" w:rsidR="13146AC7">
        <w:rPr>
          <w:rFonts w:ascii="Arial Nova" w:hAnsi="Arial Nova" w:eastAsia="Arial Nova" w:cs="Arial Nova"/>
          <w:b w:val="0"/>
          <w:bCs w:val="0"/>
          <w:sz w:val="22"/>
          <w:szCs w:val="22"/>
        </w:rPr>
        <w:t>on their</w:t>
      </w:r>
      <w:r w:rsidRPr="3BE618DD" w:rsidR="13146AC7">
        <w:rPr>
          <w:rFonts w:ascii="Arial Nova" w:hAnsi="Arial Nova" w:eastAsia="Arial Nova" w:cs="Arial Nova"/>
          <w:b w:val="0"/>
          <w:bCs w:val="0"/>
          <w:sz w:val="22"/>
          <w:szCs w:val="22"/>
        </w:rPr>
        <w:t xml:space="preserve"> job satisfaction.</w:t>
      </w:r>
    </w:p>
    <w:p w:rsidR="60D97D20" w:rsidP="3BE618DD" w:rsidRDefault="60D97D20" w14:paraId="5B2A0B47" w14:textId="13D84657">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Basic values </w:t>
      </w:r>
      <w:r w:rsidRPr="3BE618DD" w:rsidR="13146AC7">
        <w:rPr>
          <w:rFonts w:ascii="Arial Nova" w:hAnsi="Arial Nova" w:eastAsia="Arial Nova" w:cs="Arial Nova"/>
          <w:b w:val="0"/>
          <w:bCs w:val="0"/>
          <w:sz w:val="22"/>
          <w:szCs w:val="22"/>
        </w:rPr>
        <w:t>convey</w:t>
      </w:r>
      <w:r w:rsidRPr="3BE618DD" w:rsidR="13146AC7">
        <w:rPr>
          <w:rFonts w:ascii="Arial Nova" w:hAnsi="Arial Nova" w:eastAsia="Arial Nova" w:cs="Arial Nova"/>
          <w:b w:val="0"/>
          <w:bCs w:val="0"/>
          <w:sz w:val="22"/>
          <w:szCs w:val="22"/>
        </w:rPr>
        <w:t xml:space="preserve"> what is important to the individual and </w:t>
      </w:r>
      <w:r w:rsidRPr="3BE618DD" w:rsidR="13146AC7">
        <w:rPr>
          <w:rFonts w:ascii="Arial Nova" w:hAnsi="Arial Nova" w:eastAsia="Arial Nova" w:cs="Arial Nova"/>
          <w:b w:val="0"/>
          <w:bCs w:val="0"/>
          <w:sz w:val="22"/>
          <w:szCs w:val="22"/>
        </w:rPr>
        <w:t>contain</w:t>
      </w:r>
      <w:r w:rsidRPr="3BE618DD" w:rsidR="13146AC7">
        <w:rPr>
          <w:rFonts w:ascii="Arial Nova" w:hAnsi="Arial Nova" w:eastAsia="Arial Nova" w:cs="Arial Nova"/>
          <w:b w:val="0"/>
          <w:bCs w:val="0"/>
          <w:sz w:val="22"/>
          <w:szCs w:val="22"/>
        </w:rPr>
        <w:t xml:space="preserve"> a judgmental element of what is </w:t>
      </w:r>
      <w:r w:rsidRPr="3BE618DD" w:rsidR="13146AC7">
        <w:rPr>
          <w:rFonts w:ascii="Arial Nova" w:hAnsi="Arial Nova" w:eastAsia="Arial Nova" w:cs="Arial Nova"/>
          <w:b w:val="0"/>
          <w:bCs w:val="0"/>
          <w:sz w:val="22"/>
          <w:szCs w:val="22"/>
        </w:rPr>
        <w:t xml:space="preserve">right, </w:t>
      </w:r>
      <w:r w:rsidRPr="3BE618DD" w:rsidR="13146AC7">
        <w:rPr>
          <w:rFonts w:ascii="Arial Nova" w:hAnsi="Arial Nova" w:eastAsia="Arial Nova" w:cs="Arial Nova"/>
          <w:b w:val="0"/>
          <w:bCs w:val="0"/>
          <w:sz w:val="22"/>
          <w:szCs w:val="22"/>
        </w:rPr>
        <w:t>good</w:t>
      </w:r>
      <w:r w:rsidRPr="3BE618DD" w:rsidR="13146AC7">
        <w:rPr>
          <w:rFonts w:ascii="Arial Nova" w:hAnsi="Arial Nova" w:eastAsia="Arial Nova" w:cs="Arial Nova"/>
          <w:b w:val="0"/>
          <w:bCs w:val="0"/>
          <w:sz w:val="22"/>
          <w:szCs w:val="22"/>
        </w:rPr>
        <w:t xml:space="preserve"> or desirable.</w:t>
      </w:r>
    </w:p>
    <w:p w:rsidR="60D97D20" w:rsidP="3BE618DD" w:rsidRDefault="60D97D20" w14:paraId="3D3F5879" w14:textId="7424D8DC">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Reasonings are as important as beliefs an</w:t>
      </w:r>
      <w:r w:rsidRPr="3BE618DD" w:rsidR="13146AC7">
        <w:rPr>
          <w:b w:val="0"/>
          <w:bCs w:val="0"/>
          <w:sz w:val="24"/>
          <w:szCs w:val="24"/>
        </w:rPr>
        <w:t xml:space="preserve">d values. </w:t>
      </w:r>
      <w:r w:rsidRPr="3BE618DD" w:rsidR="13146AC7">
        <w:rPr>
          <w:rFonts w:ascii="Arial Nova" w:hAnsi="Arial Nova" w:eastAsia="Arial Nova" w:cs="Arial Nova"/>
          <w:b w:val="0"/>
          <w:bCs w:val="0"/>
          <w:sz w:val="22"/>
          <w:szCs w:val="22"/>
        </w:rPr>
        <w:t>Below are how they can benefit workplace behaviours.</w:t>
      </w:r>
    </w:p>
    <w:p w:rsidR="60D97D20" w:rsidP="60D97D20" w:rsidRDefault="60D97D20" w14:paraId="16C0AB37" w14:textId="43158BC3">
      <w:pPr>
        <w:pStyle w:val="Normal"/>
        <w:ind w:left="0"/>
        <w:rPr>
          <w:b w:val="0"/>
          <w:bCs w:val="0"/>
          <w:sz w:val="24"/>
          <w:szCs w:val="24"/>
        </w:rPr>
      </w:pPr>
    </w:p>
    <w:p w:rsidR="60D97D20" w:rsidP="60D97D20" w:rsidRDefault="60D97D20" w14:paraId="349A3232" w14:textId="5919975C">
      <w:pPr>
        <w:pStyle w:val="Normal"/>
        <w:ind w:left="0"/>
        <w:rPr>
          <w:b w:val="0"/>
          <w:bCs w:val="0"/>
          <w:sz w:val="24"/>
          <w:szCs w:val="24"/>
        </w:rPr>
      </w:pPr>
    </w:p>
    <w:p w:rsidR="60D97D20" w:rsidP="60D97D20" w:rsidRDefault="60D97D20" w14:paraId="2CC5C0B1" w14:textId="2851F5A5">
      <w:pPr>
        <w:pStyle w:val="Normal"/>
        <w:ind w:left="0"/>
        <w:rPr>
          <w:b w:val="0"/>
          <w:bCs w:val="0"/>
          <w:sz w:val="24"/>
          <w:szCs w:val="24"/>
        </w:rPr>
      </w:pPr>
    </w:p>
    <w:p w:rsidR="60D97D20" w:rsidP="60D97D20" w:rsidRDefault="60D97D20" w14:paraId="218583A6" w14:textId="0E166459">
      <w:pPr>
        <w:pStyle w:val="Normal"/>
        <w:ind w:left="0"/>
        <w:rPr>
          <w:b w:val="0"/>
          <w:bCs w:val="0"/>
          <w:sz w:val="24"/>
          <w:szCs w:val="24"/>
        </w:rPr>
      </w:pPr>
    </w:p>
    <w:p w:rsidR="60D97D20" w:rsidP="60D97D20" w:rsidRDefault="60D97D20" w14:paraId="17E90899" w14:textId="7A26BB8D">
      <w:pPr>
        <w:pStyle w:val="Normal"/>
        <w:ind w:left="0"/>
        <w:rPr>
          <w:b w:val="0"/>
          <w:bCs w:val="0"/>
          <w:sz w:val="24"/>
          <w:szCs w:val="24"/>
        </w:rPr>
      </w:pPr>
    </w:p>
    <w:p w:rsidR="60D97D20" w:rsidP="3BE618DD" w:rsidRDefault="60D97D20" w14:paraId="232CBCB7" w14:textId="0112F5E5">
      <w:pPr>
        <w:pStyle w:val="Normal"/>
        <w:ind w:left="0"/>
        <w:rPr>
          <w:b w:val="0"/>
          <w:bCs w:val="0"/>
          <w:sz w:val="24"/>
          <w:szCs w:val="24"/>
        </w:rPr>
      </w:pPr>
    </w:p>
    <w:p w:rsidR="60D97D20" w:rsidP="3BE618DD" w:rsidRDefault="60D97D20" w14:paraId="55B2E308" w14:textId="41734D59">
      <w:pPr>
        <w:pStyle w:val="Normal"/>
        <w:ind w:left="0"/>
        <w:rPr>
          <w:b w:val="0"/>
          <w:bCs w:val="0"/>
          <w:sz w:val="24"/>
          <w:szCs w:val="24"/>
        </w:rPr>
      </w:pPr>
    </w:p>
    <w:p w:rsidR="60D97D20" w:rsidP="3BE618DD" w:rsidRDefault="60D97D20" w14:paraId="3145A18B" w14:textId="6AF16EA3">
      <w:pPr>
        <w:pStyle w:val="Normal"/>
        <w:ind w:left="0"/>
        <w:rPr>
          <w:b w:val="1"/>
          <w:bCs w:val="1"/>
          <w:sz w:val="32"/>
          <w:szCs w:val="32"/>
        </w:rPr>
      </w:pPr>
    </w:p>
    <w:p w:rsidR="60D97D20" w:rsidP="3BE618DD" w:rsidRDefault="60D97D20" w14:paraId="4E79188D" w14:textId="38D47803">
      <w:pPr>
        <w:pStyle w:val="Normal"/>
        <w:ind w:left="0"/>
        <w:rPr>
          <w:b w:val="1"/>
          <w:bCs w:val="1"/>
          <w:sz w:val="32"/>
          <w:szCs w:val="32"/>
        </w:rPr>
      </w:pPr>
    </w:p>
    <w:p w:rsidR="60D97D20" w:rsidP="3BE618DD" w:rsidRDefault="60D97D20" w14:paraId="27C8138B" w14:textId="0139D70D">
      <w:pPr>
        <w:pStyle w:val="Normal"/>
        <w:ind w:left="0"/>
        <w:rPr>
          <w:rFonts w:ascii="Arial Nova" w:hAnsi="Arial Nova" w:eastAsia="Arial Nova" w:cs="Arial Nova"/>
          <w:b w:val="1"/>
          <w:bCs w:val="1"/>
          <w:sz w:val="32"/>
          <w:szCs w:val="32"/>
        </w:rPr>
      </w:pPr>
    </w:p>
    <w:p w:rsidR="60D97D20" w:rsidP="3BE618DD" w:rsidRDefault="60D97D20" w14:paraId="637256FC" w14:textId="509CD2BB">
      <w:pPr>
        <w:pStyle w:val="Normal"/>
        <w:ind w:left="0"/>
        <w:rPr>
          <w:b w:val="1"/>
          <w:bCs w:val="1"/>
          <w:sz w:val="32"/>
          <w:szCs w:val="32"/>
        </w:rPr>
      </w:pPr>
      <w:r w:rsidRPr="3BE618DD" w:rsidR="13146AC7">
        <w:rPr>
          <w:rFonts w:ascii="Arial Nova" w:hAnsi="Arial Nova" w:eastAsia="Arial Nova" w:cs="Arial Nova"/>
          <w:b w:val="1"/>
          <w:bCs w:val="1"/>
          <w:sz w:val="32"/>
          <w:szCs w:val="32"/>
        </w:rPr>
        <w:t>LOGICAL REASONINGS</w:t>
      </w:r>
    </w:p>
    <w:p w:rsidR="3BE618DD" w:rsidP="3BE618DD" w:rsidRDefault="3BE618DD" w14:paraId="68E4B31E" w14:textId="395788F1">
      <w:pPr>
        <w:pStyle w:val="Normal"/>
        <w:ind w:left="0"/>
        <w:rPr>
          <w:rFonts w:ascii="Arial Nova" w:hAnsi="Arial Nova" w:eastAsia="Arial Nova" w:cs="Arial Nova"/>
          <w:b w:val="1"/>
          <w:bCs w:val="1"/>
          <w:sz w:val="32"/>
          <w:szCs w:val="32"/>
        </w:rPr>
      </w:pPr>
    </w:p>
    <w:p w:rsidR="60D97D20" w:rsidP="3BE618DD" w:rsidRDefault="60D97D20" w14:paraId="1360D387" w14:textId="1B657FC7">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Logical Reasoning within the workplace plays a central role. The two types are as follows:</w:t>
      </w:r>
    </w:p>
    <w:p w:rsidR="60D97D20" w:rsidP="3BE618DD" w:rsidRDefault="60D97D20" w14:paraId="70419331" w14:textId="5EA8E98D">
      <w:pPr>
        <w:pStyle w:val="ListParagraph"/>
        <w:numPr>
          <w:ilvl w:val="0"/>
          <w:numId w:val="3"/>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Inductive reasoning</w:t>
      </w:r>
    </w:p>
    <w:p w:rsidR="60D97D20" w:rsidP="3BE618DD" w:rsidRDefault="60D97D20" w14:paraId="0F73456C" w14:textId="3288AC91">
      <w:pPr>
        <w:pStyle w:val="ListParagraph"/>
        <w:numPr>
          <w:ilvl w:val="0"/>
          <w:numId w:val="3"/>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Deductive reasoning</w:t>
      </w:r>
    </w:p>
    <w:p w:rsidR="60D97D20" w:rsidP="60D97D20" w:rsidRDefault="60D97D20" w14:paraId="6B63EA1B" w14:textId="386591F0">
      <w:pPr>
        <w:pStyle w:val="Normal"/>
        <w:ind w:left="0"/>
        <w:rPr>
          <w:b w:val="0"/>
          <w:bCs w:val="0"/>
          <w:sz w:val="24"/>
          <w:szCs w:val="24"/>
        </w:rPr>
      </w:pPr>
    </w:p>
    <w:p w:rsidR="60D97D20" w:rsidP="60D97D20" w:rsidRDefault="60D97D20" w14:paraId="3CB56F46" w14:textId="7EFE315D">
      <w:pPr>
        <w:pStyle w:val="Normal"/>
        <w:ind w:left="0"/>
      </w:pPr>
      <w:r w:rsidR="60D97D20">
        <w:drawing>
          <wp:inline wp14:editId="09874264" wp14:anchorId="38BFE8ED">
            <wp:extent cx="4572000" cy="2390775"/>
            <wp:effectExtent l="0" t="0" r="0" b="0"/>
            <wp:docPr id="1987705302" name="" title=""/>
            <wp:cNvGraphicFramePr>
              <a:graphicFrameLocks noChangeAspect="1"/>
            </wp:cNvGraphicFramePr>
            <a:graphic>
              <a:graphicData uri="http://schemas.openxmlformats.org/drawingml/2006/picture">
                <pic:pic>
                  <pic:nvPicPr>
                    <pic:cNvPr id="0" name=""/>
                    <pic:cNvPicPr/>
                  </pic:nvPicPr>
                  <pic:blipFill>
                    <a:blip r:embed="Rfe370660551347ee">
                      <a:extLst>
                        <a:ext xmlns:a="http://schemas.openxmlformats.org/drawingml/2006/main" uri="{28A0092B-C50C-407E-A947-70E740481C1C}">
                          <a14:useLocalDpi val="0"/>
                        </a:ext>
                      </a:extLst>
                    </a:blip>
                    <a:stretch>
                      <a:fillRect/>
                    </a:stretch>
                  </pic:blipFill>
                  <pic:spPr>
                    <a:xfrm>
                      <a:off x="0" y="0"/>
                      <a:ext cx="4572000" cy="2390775"/>
                    </a:xfrm>
                    <a:prstGeom prst="rect">
                      <a:avLst/>
                    </a:prstGeom>
                  </pic:spPr>
                </pic:pic>
              </a:graphicData>
            </a:graphic>
          </wp:inline>
        </w:drawing>
      </w:r>
    </w:p>
    <w:p w:rsidR="60D97D20" w:rsidP="60D97D20" w:rsidRDefault="60D97D20" w14:paraId="680EADCB" w14:textId="13105446">
      <w:pPr>
        <w:pStyle w:val="Normal"/>
        <w:ind w:left="0"/>
        <w:rPr>
          <w:b w:val="0"/>
          <w:bCs w:val="0"/>
          <w:sz w:val="24"/>
          <w:szCs w:val="24"/>
        </w:rPr>
      </w:pPr>
    </w:p>
    <w:p w:rsidR="60D97D20" w:rsidP="60D97D20" w:rsidRDefault="60D97D20" w14:paraId="373C8C2F" w14:textId="4A6A7ABF">
      <w:pPr>
        <w:pStyle w:val="Normal"/>
        <w:ind w:left="0"/>
        <w:rPr>
          <w:b w:val="0"/>
          <w:bCs w:val="0"/>
          <w:sz w:val="24"/>
          <w:szCs w:val="24"/>
        </w:rPr>
      </w:pPr>
      <w:r w:rsidRPr="60D97D20" w:rsidR="60D97D20">
        <w:rPr>
          <w:b w:val="0"/>
          <w:bCs w:val="0"/>
          <w:sz w:val="24"/>
          <w:szCs w:val="24"/>
        </w:rPr>
        <w:t>(7ESL,2021)</w:t>
      </w:r>
    </w:p>
    <w:p w:rsidR="60D97D20" w:rsidP="60D97D20" w:rsidRDefault="60D97D20" w14:paraId="160AED42" w14:textId="78C0A4DC">
      <w:pPr>
        <w:pStyle w:val="Normal"/>
        <w:ind w:left="0"/>
        <w:rPr>
          <w:b w:val="0"/>
          <w:bCs w:val="0"/>
          <w:sz w:val="24"/>
          <w:szCs w:val="24"/>
        </w:rPr>
      </w:pPr>
    </w:p>
    <w:p w:rsidR="60D97D20" w:rsidP="3BE618DD" w:rsidRDefault="60D97D20" w14:paraId="0B5901E1" w14:textId="49EBDD0B">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Inductive V Deductive. No matter how realistic something may sound, there can only be facts and evidence that lead to a certain conclusion. In order to get to the truth either deductive or inductive can be used.</w:t>
      </w:r>
    </w:p>
    <w:p w:rsidR="60D97D20" w:rsidP="3BE618DD" w:rsidRDefault="60D97D20" w14:paraId="08268D2E" w14:textId="6441F3B5">
      <w:pPr>
        <w:pStyle w:val="Normal"/>
        <w:ind w:left="0"/>
        <w:rPr>
          <w:rFonts w:ascii="Arial Nova" w:hAnsi="Arial Nova" w:eastAsia="Arial Nova" w:cs="Arial Nova"/>
          <w:b w:val="0"/>
          <w:bCs w:val="0"/>
          <w:sz w:val="22"/>
          <w:szCs w:val="22"/>
        </w:rPr>
      </w:pPr>
    </w:p>
    <w:p w:rsidR="60D97D20" w:rsidP="3BE618DD" w:rsidRDefault="60D97D20" w14:paraId="4E96C30E" w14:textId="4AA113DE">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What are the differences between them?</w:t>
      </w:r>
      <w:r w:rsidRPr="3BE618DD" w:rsidR="13146AC7">
        <w:rPr>
          <w:rFonts w:ascii="Arial Nova" w:hAnsi="Arial Nova" w:eastAsia="Arial Nova" w:cs="Arial Nova"/>
          <w:b w:val="0"/>
          <w:bCs w:val="0"/>
          <w:sz w:val="22"/>
          <w:szCs w:val="22"/>
        </w:rPr>
        <w:t xml:space="preserve"> </w:t>
      </w:r>
    </w:p>
    <w:p w:rsidR="60D97D20" w:rsidP="3BE618DD" w:rsidRDefault="60D97D20" w14:paraId="4A4382F9" w14:textId="1B4B0A1C">
      <w:pPr>
        <w:pStyle w:val="Normal"/>
        <w:ind w:left="0"/>
        <w:rPr>
          <w:rFonts w:ascii="Arial Nova" w:hAnsi="Arial Nova" w:eastAsia="Arial Nova" w:cs="Arial Nova"/>
          <w:b w:val="0"/>
          <w:bCs w:val="0"/>
          <w:sz w:val="22"/>
          <w:szCs w:val="22"/>
        </w:rPr>
      </w:pPr>
    </w:p>
    <w:p w:rsidR="60D97D20" w:rsidP="3BE618DD" w:rsidRDefault="60D97D20" w14:paraId="1B0D4C7D" w14:textId="71F272A5">
      <w:pPr>
        <w:pStyle w:val="Normal"/>
        <w:ind w:left="0"/>
        <w:rPr>
          <w:b w:val="0"/>
          <w:bCs w:val="0"/>
          <w:sz w:val="24"/>
          <w:szCs w:val="24"/>
        </w:rPr>
      </w:pPr>
    </w:p>
    <w:p w:rsidR="60D97D20" w:rsidP="3BE618DD" w:rsidRDefault="60D97D20" w14:paraId="3211E9F9" w14:textId="2F7B83B8">
      <w:pPr>
        <w:pStyle w:val="Normal"/>
        <w:ind w:left="0"/>
        <w:rPr>
          <w:b w:val="0"/>
          <w:bCs w:val="0"/>
          <w:sz w:val="24"/>
          <w:szCs w:val="24"/>
        </w:rPr>
      </w:pPr>
    </w:p>
    <w:p w:rsidR="60D97D20" w:rsidP="3BE618DD" w:rsidRDefault="60D97D20" w14:paraId="7213A7D3" w14:textId="53A8BD6B">
      <w:pPr>
        <w:pStyle w:val="Normal"/>
        <w:ind w:left="0"/>
        <w:rPr>
          <w:b w:val="0"/>
          <w:bCs w:val="0"/>
          <w:sz w:val="24"/>
          <w:szCs w:val="24"/>
        </w:rPr>
      </w:pPr>
    </w:p>
    <w:p w:rsidR="60D97D20" w:rsidP="3BE618DD" w:rsidRDefault="60D97D20" w14:paraId="289A1874" w14:textId="476E2510">
      <w:pPr>
        <w:pStyle w:val="Normal"/>
        <w:ind w:left="0"/>
        <w:rPr>
          <w:rFonts w:ascii="Arial Nova" w:hAnsi="Arial Nova" w:eastAsia="Arial Nova" w:cs="Arial Nova"/>
          <w:b w:val="1"/>
          <w:bCs w:val="1"/>
          <w:sz w:val="32"/>
          <w:szCs w:val="32"/>
        </w:rPr>
      </w:pPr>
    </w:p>
    <w:p w:rsidR="60D97D20" w:rsidP="3BE618DD" w:rsidRDefault="60D97D20" w14:paraId="7D7A5603" w14:textId="7A56D7D7">
      <w:pPr>
        <w:pStyle w:val="Normal"/>
        <w:ind w:left="0"/>
        <w:rPr>
          <w:rFonts w:ascii="Arial Nova" w:hAnsi="Arial Nova" w:eastAsia="Arial Nova" w:cs="Arial Nova"/>
          <w:b w:val="1"/>
          <w:bCs w:val="1"/>
          <w:sz w:val="32"/>
          <w:szCs w:val="32"/>
        </w:rPr>
      </w:pPr>
    </w:p>
    <w:p w:rsidR="60D97D20" w:rsidP="60D97D20" w:rsidRDefault="60D97D20" w14:paraId="49117A35" w14:textId="05D6E73C">
      <w:pPr>
        <w:pStyle w:val="Normal"/>
        <w:ind w:left="0"/>
        <w:rPr>
          <w:b w:val="0"/>
          <w:bCs w:val="0"/>
          <w:sz w:val="24"/>
          <w:szCs w:val="24"/>
        </w:rPr>
      </w:pPr>
      <w:r w:rsidRPr="3BE618DD" w:rsidR="13146AC7">
        <w:rPr>
          <w:rFonts w:ascii="Arial Nova" w:hAnsi="Arial Nova" w:eastAsia="Arial Nova" w:cs="Arial Nova"/>
          <w:b w:val="1"/>
          <w:bCs w:val="1"/>
          <w:sz w:val="32"/>
          <w:szCs w:val="32"/>
        </w:rPr>
        <w:t>Inductive Reasoning</w:t>
      </w:r>
    </w:p>
    <w:p w:rsidR="3BE618DD" w:rsidP="3BE618DD" w:rsidRDefault="3BE618DD" w14:paraId="17BEAEBD" w14:textId="42646A1D">
      <w:pPr>
        <w:pStyle w:val="Normal"/>
        <w:ind w:left="0"/>
        <w:rPr>
          <w:rFonts w:ascii="Arial Nova" w:hAnsi="Arial Nova" w:eastAsia="Arial Nova" w:cs="Arial Nova"/>
          <w:b w:val="1"/>
          <w:bCs w:val="1"/>
          <w:sz w:val="32"/>
          <w:szCs w:val="32"/>
        </w:rPr>
      </w:pPr>
    </w:p>
    <w:p w:rsidR="60D97D20" w:rsidP="3BE618DD" w:rsidRDefault="60D97D20" w14:paraId="2932D62F" w14:textId="65457F65">
      <w:pPr>
        <w:pStyle w:val="Normal"/>
        <w:ind w:left="0"/>
        <w:rPr>
          <w:rFonts w:ascii="Arial Nova" w:hAnsi="Arial Nova" w:eastAsia="Arial Nova" w:cs="Arial Nova"/>
          <w:b w:val="0"/>
          <w:bCs w:val="0"/>
          <w:sz w:val="22"/>
          <w:szCs w:val="22"/>
        </w:rPr>
      </w:pPr>
      <w:bookmarkStart w:name="_Int_Y7XKmdzi" w:id="1758967435"/>
      <w:r w:rsidRPr="3BE618DD" w:rsidR="13146AC7">
        <w:rPr>
          <w:rFonts w:ascii="Arial Nova" w:hAnsi="Arial Nova" w:eastAsia="Arial Nova" w:cs="Arial Nova"/>
          <w:b w:val="0"/>
          <w:bCs w:val="0"/>
          <w:sz w:val="22"/>
          <w:szCs w:val="22"/>
        </w:rPr>
        <w:t xml:space="preserve">Inductive reasoning begins with a premise that is proven through observations. It extracts a </w:t>
      </w:r>
      <w:r w:rsidRPr="3BE618DD" w:rsidR="13146AC7">
        <w:rPr>
          <w:rFonts w:ascii="Arial Nova" w:hAnsi="Arial Nova" w:eastAsia="Arial Nova" w:cs="Arial Nova"/>
          <w:b w:val="0"/>
          <w:bCs w:val="0"/>
          <w:sz w:val="22"/>
          <w:szCs w:val="22"/>
        </w:rPr>
        <w:t>likely but</w:t>
      </w:r>
      <w:r w:rsidRPr="3BE618DD" w:rsidR="13146AC7">
        <w:rPr>
          <w:rFonts w:ascii="Arial Nova" w:hAnsi="Arial Nova" w:eastAsia="Arial Nova" w:cs="Arial Nova"/>
          <w:b w:val="0"/>
          <w:bCs w:val="0"/>
          <w:sz w:val="22"/>
          <w:szCs w:val="22"/>
        </w:rPr>
        <w:t xml:space="preserve"> not certain premise from specific and limited observations.</w:t>
      </w:r>
      <w:bookmarkEnd w:id="1758967435"/>
      <w:r w:rsidRPr="3BE618DD" w:rsidR="13146AC7">
        <w:rPr>
          <w:rFonts w:ascii="Arial Nova" w:hAnsi="Arial Nova" w:eastAsia="Arial Nova" w:cs="Arial Nova"/>
          <w:b w:val="0"/>
          <w:bCs w:val="0"/>
          <w:sz w:val="22"/>
          <w:szCs w:val="22"/>
        </w:rPr>
        <w:t xml:space="preserve"> Here is an example:</w:t>
      </w:r>
    </w:p>
    <w:p w:rsidR="60D97D20" w:rsidP="3BE618DD" w:rsidRDefault="60D97D20" w14:paraId="69273C0F" w14:textId="15EB64C4">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Flamingos are birds. Flamingos can't fly. Therefore, all birds can't fly. The conclusion does not follow logically from the statement.</w:t>
      </w:r>
    </w:p>
    <w:p w:rsidR="60D97D20" w:rsidP="3BE618DD" w:rsidRDefault="60D97D20" w14:paraId="69598257" w14:textId="793DF2FE">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Each year we get a thunderstorm in June. It is June, we will get a </w:t>
      </w:r>
      <w:r w:rsidRPr="3BE618DD" w:rsidR="13146AC7">
        <w:rPr>
          <w:rFonts w:ascii="Arial Nova" w:hAnsi="Arial Nova" w:eastAsia="Arial Nova" w:cs="Arial Nova"/>
          <w:b w:val="0"/>
          <w:bCs w:val="0"/>
          <w:sz w:val="22"/>
          <w:szCs w:val="22"/>
        </w:rPr>
        <w:t>thunderstorm</w:t>
      </w:r>
      <w:r w:rsidRPr="3BE618DD" w:rsidR="13146AC7">
        <w:rPr>
          <w:rFonts w:ascii="Arial Nova" w:hAnsi="Arial Nova" w:eastAsia="Arial Nova" w:cs="Arial Nova"/>
          <w:b w:val="0"/>
          <w:bCs w:val="0"/>
          <w:sz w:val="22"/>
          <w:szCs w:val="22"/>
        </w:rPr>
        <w:t>.</w:t>
      </w:r>
    </w:p>
    <w:p w:rsidR="60D97D20" w:rsidP="3BE618DD" w:rsidRDefault="60D97D20" w14:paraId="411E0E77" w14:textId="7B745E5B">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It all starts with details and uses them to make a more sweeping statement.</w:t>
      </w:r>
    </w:p>
    <w:p w:rsidR="60D97D20" w:rsidP="3BE618DD" w:rsidRDefault="60D97D20" w14:paraId="699AC65B" w14:textId="38401F8F">
      <w:pPr>
        <w:pStyle w:val="Normal"/>
        <w:ind w:left="0"/>
        <w:rPr>
          <w:rFonts w:ascii="Arial Nova" w:hAnsi="Arial Nova" w:eastAsia="Arial Nova" w:cs="Arial Nova"/>
          <w:b w:val="0"/>
          <w:bCs w:val="0"/>
          <w:sz w:val="22"/>
          <w:szCs w:val="22"/>
        </w:rPr>
      </w:pPr>
      <w:bookmarkStart w:name="_Int_RUXruma8" w:id="2032492905"/>
      <w:r w:rsidRPr="3BE618DD" w:rsidR="13146AC7">
        <w:rPr>
          <w:rFonts w:ascii="Arial Nova" w:hAnsi="Arial Nova" w:eastAsia="Arial Nova" w:cs="Arial Nova"/>
          <w:b w:val="0"/>
          <w:bCs w:val="0"/>
          <w:sz w:val="22"/>
          <w:szCs w:val="22"/>
        </w:rPr>
        <w:t>The philosophy of inductive reasoning is an argument that is destined by the arguer to be significantly strong,</w:t>
      </w:r>
      <w:r w:rsidRPr="3BE618DD" w:rsidR="13146AC7">
        <w:rPr>
          <w:rFonts w:ascii="Arial Nova" w:hAnsi="Arial Nova" w:eastAsia="Arial Nova" w:cs="Arial Nova"/>
          <w:b w:val="0"/>
          <w:bCs w:val="0"/>
          <w:sz w:val="22"/>
          <w:szCs w:val="22"/>
        </w:rPr>
        <w:t xml:space="preserve"> </w:t>
      </w:r>
      <w:r w:rsidRPr="3BE618DD" w:rsidR="13146AC7">
        <w:rPr>
          <w:rFonts w:ascii="Arial Nova" w:hAnsi="Arial Nova" w:eastAsia="Arial Nova" w:cs="Arial Nova"/>
          <w:b w:val="0"/>
          <w:bCs w:val="0"/>
          <w:sz w:val="22"/>
          <w:szCs w:val="22"/>
        </w:rPr>
        <w:t>if the</w:t>
      </w:r>
      <w:r w:rsidRPr="3BE618DD" w:rsidR="13146AC7">
        <w:rPr>
          <w:rFonts w:ascii="Arial Nova" w:hAnsi="Arial Nova" w:eastAsia="Arial Nova" w:cs="Arial Nova"/>
          <w:b w:val="0"/>
          <w:bCs w:val="0"/>
          <w:sz w:val="22"/>
          <w:szCs w:val="22"/>
        </w:rPr>
        <w:t xml:space="preserve"> premises were to be true, then it would be improbable that the conclusion is false</w:t>
      </w:r>
      <w:r w:rsidRPr="3BE618DD" w:rsidR="13146AC7">
        <w:rPr>
          <w:rFonts w:ascii="Arial Nova" w:hAnsi="Arial Nova" w:eastAsia="Arial Nova" w:cs="Arial Nova"/>
          <w:b w:val="0"/>
          <w:bCs w:val="0"/>
          <w:sz w:val="22"/>
          <w:szCs w:val="22"/>
        </w:rPr>
        <w:t>.</w:t>
      </w:r>
      <w:bookmarkEnd w:id="2032492905"/>
      <w:r w:rsidRPr="3BE618DD" w:rsidR="13146AC7">
        <w:rPr>
          <w:rFonts w:ascii="Arial Nova" w:hAnsi="Arial Nova" w:eastAsia="Arial Nova" w:cs="Arial Nova"/>
          <w:b w:val="0"/>
          <w:bCs w:val="0"/>
          <w:sz w:val="22"/>
          <w:szCs w:val="22"/>
        </w:rPr>
        <w:t xml:space="preserve">  </w:t>
      </w:r>
    </w:p>
    <w:p w:rsidR="60D97D20" w:rsidP="3BE618DD" w:rsidRDefault="60D97D20" w14:paraId="0A84AAB8" w14:textId="2E5616A4">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The following are examples of how inductive reasoning can be used in the workplace to make professional decisions:</w:t>
      </w:r>
    </w:p>
    <w:p w:rsidR="60D97D20" w:rsidP="3BE618DD" w:rsidRDefault="60D97D20" w14:paraId="7BCFFBD7" w14:textId="7C68595F">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A lecturer observes that her students are more observant and understand more when participating in activities which are incorporated into a lesson. She decides to regularly include similar interactive activities for future learning. </w:t>
      </w:r>
    </w:p>
    <w:p w:rsidR="60D97D20" w:rsidP="3BE618DD" w:rsidRDefault="60D97D20" w14:paraId="65AEC3A4" w14:textId="23E1D29D">
      <w:pPr>
        <w:pStyle w:val="Normal"/>
        <w:ind w:left="0"/>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Student (Sole,2018) analysis of the logistic company wrote, a </w:t>
      </w:r>
      <w:r w:rsidRPr="3BE618DD" w:rsidR="3BE618DD">
        <w:rPr>
          <w:rFonts w:ascii="Arial Nova" w:hAnsi="Arial Nova" w:eastAsia="Arial Nova" w:cs="Arial Nova"/>
          <w:b w:val="0"/>
          <w:bCs w:val="0"/>
          <w:sz w:val="22"/>
          <w:szCs w:val="22"/>
        </w:rPr>
        <w:t>qualitative approach</w:t>
      </w:r>
      <w:r w:rsidRPr="3BE618DD" w:rsidR="3BE618DD">
        <w:rPr>
          <w:rFonts w:ascii="Arial Nova" w:hAnsi="Arial Nova" w:eastAsia="Arial Nova" w:cs="Arial Nova"/>
          <w:b w:val="0"/>
          <w:bCs w:val="0"/>
          <w:sz w:val="22"/>
          <w:szCs w:val="22"/>
        </w:rPr>
        <w:t xml:space="preserve"> with inductive reasoning proved to have a confusing effect between the workforces.</w:t>
      </w:r>
    </w:p>
    <w:p w:rsidR="60D97D20" w:rsidP="3BE618DD" w:rsidRDefault="60D97D20" w14:paraId="7468F3D1" w14:textId="4A7AEBE0">
      <w:pPr>
        <w:pStyle w:val="Normal"/>
        <w:ind w:left="0"/>
        <w:rPr>
          <w:rFonts w:ascii="Arial Nova" w:hAnsi="Arial Nova" w:eastAsia="Arial Nova" w:cs="Arial Nova"/>
          <w:b w:val="0"/>
          <w:bCs w:val="0"/>
          <w:sz w:val="22"/>
          <w:szCs w:val="22"/>
        </w:rPr>
      </w:pPr>
    </w:p>
    <w:p w:rsidR="60D97D20" w:rsidP="3BE618DD" w:rsidRDefault="60D97D20" w14:paraId="65BEFA0C" w14:textId="7CBED7CC">
      <w:pPr>
        <w:pStyle w:val="Normal"/>
        <w:ind w:left="0"/>
        <w:rPr>
          <w:rFonts w:ascii="Arial Nova" w:hAnsi="Arial Nova" w:eastAsia="Arial Nova" w:cs="Arial Nova"/>
          <w:b w:val="0"/>
          <w:bCs w:val="0"/>
          <w:sz w:val="22"/>
          <w:szCs w:val="22"/>
        </w:rPr>
      </w:pPr>
    </w:p>
    <w:p w:rsidR="60D97D20" w:rsidP="3BE618DD" w:rsidRDefault="60D97D20" w14:paraId="2A118CD7" w14:textId="20004580">
      <w:pPr>
        <w:pStyle w:val="Normal"/>
        <w:ind w:left="0"/>
        <w:rPr>
          <w:rFonts w:ascii="Arial Nova" w:hAnsi="Arial Nova" w:eastAsia="Arial Nova" w:cs="Arial Nova"/>
          <w:b w:val="0"/>
          <w:bCs w:val="0"/>
          <w:sz w:val="22"/>
          <w:szCs w:val="22"/>
        </w:rPr>
      </w:pPr>
    </w:p>
    <w:p w:rsidR="60D97D20" w:rsidP="3BE618DD" w:rsidRDefault="60D97D20" w14:paraId="69DE247B" w14:textId="0F3C077D">
      <w:pPr>
        <w:pStyle w:val="Normal"/>
        <w:ind w:left="0"/>
        <w:rPr>
          <w:rFonts w:ascii="Arial Nova" w:hAnsi="Arial Nova" w:eastAsia="Arial Nova" w:cs="Arial Nova"/>
          <w:b w:val="0"/>
          <w:bCs w:val="0"/>
          <w:sz w:val="22"/>
          <w:szCs w:val="22"/>
        </w:rPr>
      </w:pPr>
    </w:p>
    <w:p w:rsidR="60D97D20" w:rsidP="3BE618DD" w:rsidRDefault="60D97D20" w14:paraId="7980764B" w14:textId="3B89481F">
      <w:pPr>
        <w:pStyle w:val="Normal"/>
        <w:ind w:left="0"/>
        <w:rPr>
          <w:rFonts w:ascii="Arial Nova" w:hAnsi="Arial Nova" w:eastAsia="Arial Nova" w:cs="Arial Nova"/>
          <w:b w:val="0"/>
          <w:bCs w:val="0"/>
          <w:sz w:val="22"/>
          <w:szCs w:val="22"/>
        </w:rPr>
      </w:pPr>
    </w:p>
    <w:p w:rsidR="60D97D20" w:rsidP="3BE618DD" w:rsidRDefault="60D97D20" w14:paraId="621980E2" w14:textId="4F270755">
      <w:pPr>
        <w:pStyle w:val="Normal"/>
        <w:ind w:left="0"/>
        <w:rPr>
          <w:rFonts w:ascii="Arial Nova" w:hAnsi="Arial Nova" w:eastAsia="Arial Nova" w:cs="Arial Nova"/>
          <w:b w:val="0"/>
          <w:bCs w:val="0"/>
          <w:sz w:val="22"/>
          <w:szCs w:val="22"/>
        </w:rPr>
      </w:pPr>
    </w:p>
    <w:p w:rsidR="60D97D20" w:rsidP="3BE618DD" w:rsidRDefault="60D97D20" w14:paraId="73F60061" w14:textId="1FECA872">
      <w:pPr>
        <w:pStyle w:val="Normal"/>
        <w:ind w:left="0"/>
        <w:rPr>
          <w:rFonts w:ascii="Arial Nova" w:hAnsi="Arial Nova" w:eastAsia="Arial Nova" w:cs="Arial Nova"/>
          <w:b w:val="0"/>
          <w:bCs w:val="0"/>
          <w:sz w:val="22"/>
          <w:szCs w:val="22"/>
        </w:rPr>
      </w:pPr>
    </w:p>
    <w:p w:rsidR="60D97D20" w:rsidP="3BE618DD" w:rsidRDefault="60D97D20" w14:paraId="69ABE3AA" w14:textId="0E405AB5">
      <w:pPr>
        <w:pStyle w:val="Normal"/>
        <w:ind w:left="0"/>
        <w:rPr>
          <w:rFonts w:ascii="Arial Nova" w:hAnsi="Arial Nova" w:eastAsia="Arial Nova" w:cs="Arial Nova"/>
          <w:b w:val="0"/>
          <w:bCs w:val="0"/>
          <w:sz w:val="22"/>
          <w:szCs w:val="22"/>
        </w:rPr>
      </w:pPr>
    </w:p>
    <w:p w:rsidR="60D97D20" w:rsidP="3BE618DD" w:rsidRDefault="60D97D20" w14:paraId="28E73ED9" w14:textId="32C6A472">
      <w:pPr>
        <w:pStyle w:val="Normal"/>
        <w:ind w:left="0"/>
        <w:rPr>
          <w:rFonts w:ascii="Arial Nova" w:hAnsi="Arial Nova" w:eastAsia="Arial Nova" w:cs="Arial Nova"/>
          <w:b w:val="0"/>
          <w:bCs w:val="0"/>
          <w:sz w:val="22"/>
          <w:szCs w:val="22"/>
        </w:rPr>
      </w:pPr>
    </w:p>
    <w:p w:rsidR="60D97D20" w:rsidP="3BE618DD" w:rsidRDefault="60D97D20" w14:paraId="7B0C203C" w14:textId="3BFEB085">
      <w:pPr>
        <w:pStyle w:val="Normal"/>
        <w:ind w:left="0"/>
        <w:rPr>
          <w:rFonts w:ascii="Arial Nova" w:hAnsi="Arial Nova" w:eastAsia="Arial Nova" w:cs="Arial Nova"/>
          <w:b w:val="0"/>
          <w:bCs w:val="0"/>
          <w:sz w:val="22"/>
          <w:szCs w:val="22"/>
        </w:rPr>
      </w:pPr>
    </w:p>
    <w:p w:rsidR="3BE618DD" w:rsidP="3BE618DD" w:rsidRDefault="3BE618DD" w14:paraId="7AF8ADF7" w14:textId="7AA5DCAE">
      <w:pPr>
        <w:pStyle w:val="Normal"/>
        <w:ind w:left="0"/>
        <w:rPr>
          <w:rFonts w:ascii="Arial Nova" w:hAnsi="Arial Nova" w:eastAsia="Arial Nova" w:cs="Arial Nova"/>
          <w:b w:val="1"/>
          <w:bCs w:val="1"/>
          <w:sz w:val="32"/>
          <w:szCs w:val="32"/>
        </w:rPr>
      </w:pPr>
    </w:p>
    <w:p w:rsidR="3BE618DD" w:rsidP="3BE618DD" w:rsidRDefault="3BE618DD" w14:paraId="0774822C" w14:textId="43414D97">
      <w:pPr>
        <w:pStyle w:val="Normal"/>
        <w:ind w:left="0"/>
        <w:rPr>
          <w:rFonts w:ascii="Arial Nova" w:hAnsi="Arial Nova" w:eastAsia="Arial Nova" w:cs="Arial Nova"/>
          <w:b w:val="1"/>
          <w:bCs w:val="1"/>
          <w:sz w:val="32"/>
          <w:szCs w:val="32"/>
        </w:rPr>
      </w:pPr>
    </w:p>
    <w:p w:rsidR="60D97D20" w:rsidP="3BE618DD" w:rsidRDefault="60D97D20" w14:paraId="7CE61175" w14:textId="715E7619">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1"/>
          <w:bCs w:val="1"/>
          <w:sz w:val="32"/>
          <w:szCs w:val="32"/>
        </w:rPr>
        <w:t>Deductive Reasoning</w:t>
      </w:r>
    </w:p>
    <w:p w:rsidR="3BE618DD" w:rsidP="3BE618DD" w:rsidRDefault="3BE618DD" w14:paraId="09C2E25B" w14:textId="06DF5170">
      <w:pPr>
        <w:pStyle w:val="Normal"/>
        <w:ind w:left="0"/>
        <w:rPr>
          <w:rFonts w:ascii="Arial Nova" w:hAnsi="Arial Nova" w:eastAsia="Arial Nova" w:cs="Arial Nova"/>
          <w:b w:val="1"/>
          <w:bCs w:val="1"/>
          <w:sz w:val="32"/>
          <w:szCs w:val="32"/>
        </w:rPr>
      </w:pPr>
    </w:p>
    <w:p w:rsidR="60D97D20" w:rsidP="3BE618DD" w:rsidRDefault="60D97D20" w14:paraId="61D8CEFE" w14:textId="2CA882F7">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This reasoning starts with a general statement and examines possibilities to reach logical conclusions, example: All spiders have eight legs, a daddy long legs is a spider, so daddy long legs have eight legs.</w:t>
      </w:r>
    </w:p>
    <w:p w:rsidR="60D97D20" w:rsidP="3BE618DD" w:rsidRDefault="60D97D20" w14:paraId="25980042" w14:textId="7A052093">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To make sense of this there are two premises, A and B. Premise A (Daddy long legs is a spider) and B (must have eight legs). </w:t>
      </w:r>
      <w:bookmarkStart w:name="_Int_krZtgZg8" w:id="1130803187"/>
      <w:r w:rsidRPr="3BE618DD" w:rsidR="13146AC7">
        <w:rPr>
          <w:rFonts w:ascii="Arial Nova" w:hAnsi="Arial Nova" w:eastAsia="Arial Nova" w:cs="Arial Nova"/>
          <w:b w:val="0"/>
          <w:bCs w:val="0"/>
          <w:sz w:val="22"/>
          <w:szCs w:val="22"/>
        </w:rPr>
        <w:t>Therefore, the conclusion is logical and true</w:t>
      </w:r>
      <w:r w:rsidRPr="3BE618DD" w:rsidR="13146AC7">
        <w:rPr>
          <w:rFonts w:ascii="Arial Nova" w:hAnsi="Arial Nova" w:eastAsia="Arial Nova" w:cs="Arial Nova"/>
          <w:b w:val="0"/>
          <w:bCs w:val="0"/>
          <w:sz w:val="22"/>
          <w:szCs w:val="22"/>
        </w:rPr>
        <w:t xml:space="preserve">.  </w:t>
      </w:r>
      <w:r w:rsidRPr="3BE618DD" w:rsidR="13146AC7">
        <w:rPr>
          <w:rFonts w:ascii="Arial Nova" w:hAnsi="Arial Nova" w:eastAsia="Arial Nova" w:cs="Arial Nova"/>
          <w:b w:val="0"/>
          <w:bCs w:val="0"/>
          <w:sz w:val="22"/>
          <w:szCs w:val="22"/>
        </w:rPr>
        <w:t xml:space="preserve">Deductive conclusions are reliable </w:t>
      </w:r>
      <w:r w:rsidRPr="3BE618DD" w:rsidR="13146AC7">
        <w:rPr>
          <w:rFonts w:ascii="Arial Nova" w:hAnsi="Arial Nova" w:eastAsia="Arial Nova" w:cs="Arial Nova"/>
          <w:b w:val="0"/>
          <w:bCs w:val="0"/>
          <w:sz w:val="22"/>
          <w:szCs w:val="22"/>
        </w:rPr>
        <w:t>provided</w:t>
      </w:r>
      <w:r w:rsidRPr="3BE618DD" w:rsidR="13146AC7">
        <w:rPr>
          <w:rFonts w:ascii="Arial Nova" w:hAnsi="Arial Nova" w:eastAsia="Arial Nova" w:cs="Arial Nova"/>
          <w:b w:val="0"/>
          <w:bCs w:val="0"/>
          <w:sz w:val="22"/>
          <w:szCs w:val="22"/>
        </w:rPr>
        <w:t xml:space="preserve"> the premises are true.</w:t>
      </w:r>
      <w:bookmarkEnd w:id="1130803187"/>
    </w:p>
    <w:p w:rsidR="60D97D20" w:rsidP="3BE618DD" w:rsidRDefault="60D97D20" w14:paraId="514E91C0" w14:textId="764F4456">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Within the workplace it is a major skill that can help you think in a logical manner to make the right decision. It is </w:t>
      </w:r>
      <w:r w:rsidRPr="3BE618DD" w:rsidR="13146AC7">
        <w:rPr>
          <w:rFonts w:ascii="Arial Nova" w:hAnsi="Arial Nova" w:eastAsia="Arial Nova" w:cs="Arial Nova"/>
          <w:b w:val="0"/>
          <w:bCs w:val="0"/>
          <w:sz w:val="22"/>
          <w:szCs w:val="22"/>
        </w:rPr>
        <w:t>particularly</w:t>
      </w:r>
      <w:r w:rsidRPr="3BE618DD" w:rsidR="13146AC7">
        <w:rPr>
          <w:rFonts w:ascii="Arial Nova" w:hAnsi="Arial Nova" w:eastAsia="Arial Nova" w:cs="Arial Nova"/>
          <w:b w:val="0"/>
          <w:bCs w:val="0"/>
          <w:sz w:val="22"/>
          <w:szCs w:val="22"/>
        </w:rPr>
        <w:t xml:space="preserve"> useful for people in </w:t>
      </w:r>
      <w:r w:rsidRPr="3BE618DD" w:rsidR="13146AC7">
        <w:rPr>
          <w:rFonts w:ascii="Arial Nova" w:hAnsi="Arial Nova" w:eastAsia="Arial Nova" w:cs="Arial Nova"/>
          <w:b w:val="0"/>
          <w:bCs w:val="0"/>
          <w:sz w:val="22"/>
          <w:szCs w:val="22"/>
        </w:rPr>
        <w:t>management</w:t>
      </w:r>
      <w:r w:rsidRPr="3BE618DD" w:rsidR="13146AC7">
        <w:rPr>
          <w:rFonts w:ascii="Arial Nova" w:hAnsi="Arial Nova" w:eastAsia="Arial Nova" w:cs="Arial Nova"/>
          <w:b w:val="0"/>
          <w:bCs w:val="0"/>
          <w:sz w:val="22"/>
          <w:szCs w:val="22"/>
        </w:rPr>
        <w:t xml:space="preserve"> roles. A major step in proving innovation in mind development is to have resources available to increase critical thinking and logical thinking of learners (Sari et al., 2021) a recent research and development revealed.</w:t>
      </w:r>
    </w:p>
    <w:p w:rsidR="60D97D20" w:rsidP="3BE618DD" w:rsidRDefault="60D97D20" w14:paraId="307A434C" w14:textId="5A2FC0BD">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How does deductive thinking </w:t>
      </w:r>
      <w:r w:rsidRPr="3BE618DD" w:rsidR="13146AC7">
        <w:rPr>
          <w:rFonts w:ascii="Arial Nova" w:hAnsi="Arial Nova" w:eastAsia="Arial Nova" w:cs="Arial Nova"/>
          <w:b w:val="0"/>
          <w:bCs w:val="0"/>
          <w:sz w:val="22"/>
          <w:szCs w:val="22"/>
        </w:rPr>
        <w:t>work</w:t>
      </w:r>
      <w:r w:rsidRPr="3BE618DD" w:rsidR="13146AC7">
        <w:rPr>
          <w:rFonts w:ascii="Arial Nova" w:hAnsi="Arial Nova" w:eastAsia="Arial Nova" w:cs="Arial Nova"/>
          <w:b w:val="0"/>
          <w:bCs w:val="0"/>
          <w:sz w:val="22"/>
          <w:szCs w:val="22"/>
        </w:rPr>
        <w:t xml:space="preserve"> on the job?</w:t>
      </w:r>
    </w:p>
    <w:p w:rsidR="60D97D20" w:rsidP="3BE618DD" w:rsidRDefault="60D97D20" w14:paraId="360EF8CB" w14:textId="331C0E9B">
      <w:pPr>
        <w:pStyle w:val="ListParagraph"/>
        <w:numPr>
          <w:ilvl w:val="0"/>
          <w:numId w:val="4"/>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Clarify the issue, ensure what </w:t>
      </w:r>
      <w:r w:rsidRPr="3BE618DD" w:rsidR="13146AC7">
        <w:rPr>
          <w:rFonts w:ascii="Arial Nova" w:hAnsi="Arial Nova" w:eastAsia="Arial Nova" w:cs="Arial Nova"/>
          <w:b w:val="0"/>
          <w:bCs w:val="0"/>
          <w:sz w:val="22"/>
          <w:szCs w:val="22"/>
        </w:rPr>
        <w:t>is at</w:t>
      </w:r>
      <w:r w:rsidRPr="3BE618DD" w:rsidR="13146AC7">
        <w:rPr>
          <w:rFonts w:ascii="Arial Nova" w:hAnsi="Arial Nova" w:eastAsia="Arial Nova" w:cs="Arial Nova"/>
          <w:b w:val="0"/>
          <w:bCs w:val="0"/>
          <w:sz w:val="22"/>
          <w:szCs w:val="22"/>
        </w:rPr>
        <w:t xml:space="preserve"> stake.</w:t>
      </w:r>
    </w:p>
    <w:p w:rsidR="60D97D20" w:rsidP="3BE618DD" w:rsidRDefault="60D97D20" w14:paraId="53F08E7C" w14:textId="4FD4BDB3">
      <w:pPr>
        <w:pStyle w:val="ListParagraph"/>
        <w:numPr>
          <w:ilvl w:val="0"/>
          <w:numId w:val="4"/>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Check information (data) about the issue, ask questions.</w:t>
      </w:r>
    </w:p>
    <w:p w:rsidR="60D97D20" w:rsidP="3BE618DD" w:rsidRDefault="60D97D20" w14:paraId="49CB399F" w14:textId="6D06ED00">
      <w:pPr>
        <w:pStyle w:val="ListParagraph"/>
        <w:numPr>
          <w:ilvl w:val="0"/>
          <w:numId w:val="4"/>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Formulate the premise, what is the possible reason for the issue.</w:t>
      </w:r>
    </w:p>
    <w:p w:rsidR="60D97D20" w:rsidP="3BE618DD" w:rsidRDefault="60D97D20" w14:paraId="0A4BA165" w14:textId="672400A9">
      <w:pPr>
        <w:pStyle w:val="ListParagraph"/>
        <w:numPr>
          <w:ilvl w:val="0"/>
          <w:numId w:val="4"/>
        </w:numPr>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Evaluate the results, drawing to a logical conclusion.</w:t>
      </w:r>
    </w:p>
    <w:p w:rsidR="60D97D20" w:rsidP="3BE618DD" w:rsidRDefault="60D97D20" w14:paraId="54D16C8D" w14:textId="40F209FF">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An example of how deductive reasoning is used in the workplace:</w:t>
      </w:r>
    </w:p>
    <w:p w:rsidR="60D97D20" w:rsidP="3BE618DD" w:rsidRDefault="60D97D20" w14:paraId="5EFE1EF3" w14:textId="449DB729">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A position has become available in the human resources department. Oratorical art is significant in this role.  As part of their recruitment process, they ask potential candidates to make an oral presentation video and submit online. The candidate they decide to employ proves successful in this </w:t>
      </w:r>
      <w:r w:rsidRPr="3BE618DD" w:rsidR="13146AC7">
        <w:rPr>
          <w:rFonts w:ascii="Arial Nova" w:hAnsi="Arial Nova" w:eastAsia="Arial Nova" w:cs="Arial Nova"/>
          <w:b w:val="0"/>
          <w:bCs w:val="0"/>
          <w:sz w:val="22"/>
          <w:szCs w:val="22"/>
        </w:rPr>
        <w:t>aspect</w:t>
      </w:r>
      <w:r w:rsidRPr="3BE618DD" w:rsidR="13146AC7">
        <w:rPr>
          <w:rFonts w:ascii="Arial Nova" w:hAnsi="Arial Nova" w:eastAsia="Arial Nova" w:cs="Arial Nova"/>
          <w:b w:val="0"/>
          <w:bCs w:val="0"/>
          <w:sz w:val="22"/>
          <w:szCs w:val="22"/>
        </w:rPr>
        <w:t xml:space="preserve"> of their work. </w:t>
      </w:r>
    </w:p>
    <w:p w:rsidR="60D97D20" w:rsidP="3BE618DD" w:rsidRDefault="60D97D20" w14:paraId="6B3A0388" w14:textId="5D2F0ED2">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sz w:val="22"/>
          <w:szCs w:val="22"/>
        </w:rPr>
        <w:t xml:space="preserve">With reasoning, you can use logic to justify work related decisions. Even if the decision is not successful, you can explain why you chose to do what you did. Employers value </w:t>
      </w:r>
      <w:r w:rsidRPr="3BE618DD" w:rsidR="13146AC7">
        <w:rPr>
          <w:rFonts w:ascii="Arial Nova" w:hAnsi="Arial Nova" w:eastAsia="Arial Nova" w:cs="Arial Nova"/>
          <w:b w:val="0"/>
          <w:bCs w:val="0"/>
          <w:sz w:val="22"/>
          <w:szCs w:val="22"/>
        </w:rPr>
        <w:t>decisive</w:t>
      </w:r>
      <w:r w:rsidRPr="3BE618DD" w:rsidR="13146AC7">
        <w:rPr>
          <w:rFonts w:ascii="Arial Nova" w:hAnsi="Arial Nova" w:eastAsia="Arial Nova" w:cs="Arial Nova"/>
          <w:b w:val="0"/>
          <w:bCs w:val="0"/>
          <w:sz w:val="22"/>
          <w:szCs w:val="22"/>
        </w:rPr>
        <w:t xml:space="preserve">, proactive employees. Report </w:t>
      </w:r>
      <w:r w:rsidRPr="3BE618DD" w:rsidR="13146AC7">
        <w:rPr>
          <w:rFonts w:ascii="Arial Nova" w:hAnsi="Arial Nova" w:eastAsia="Arial Nova" w:cs="Arial Nova"/>
          <w:b w:val="0"/>
          <w:bCs w:val="0"/>
          <w:sz w:val="22"/>
          <w:szCs w:val="22"/>
        </w:rPr>
        <w:t>by (</w:t>
      </w:r>
      <w:r w:rsidRPr="3BE618DD" w:rsidR="13146AC7">
        <w:rPr>
          <w:rFonts w:ascii="Arial Nova" w:hAnsi="Arial Nova" w:eastAsia="Arial Nova" w:cs="Arial Nova"/>
          <w:b w:val="0"/>
          <w:bCs w:val="0"/>
          <w:sz w:val="22"/>
          <w:szCs w:val="22"/>
        </w:rPr>
        <w:t>Carnevale et al.,2020) deductive reasoning is more valued as logical conclusions can be drawn.</w:t>
      </w:r>
    </w:p>
    <w:p w:rsidR="3BE618DD" w:rsidP="3BE618DD" w:rsidRDefault="3BE618DD" w14:paraId="7066D162" w14:textId="1055CB1B">
      <w:pPr>
        <w:pStyle w:val="Normal"/>
        <w:ind w:left="0"/>
        <w:rPr>
          <w:rFonts w:ascii="Arial Nova" w:hAnsi="Arial Nova" w:eastAsia="Arial Nova" w:cs="Arial Nova"/>
          <w:b w:val="0"/>
          <w:bCs w:val="0"/>
          <w:sz w:val="22"/>
          <w:szCs w:val="22"/>
        </w:rPr>
      </w:pPr>
    </w:p>
    <w:p w:rsidR="3BE618DD" w:rsidP="3BE618DD" w:rsidRDefault="3BE618DD" w14:paraId="47EDA378" w14:textId="405AC00F">
      <w:pPr>
        <w:pStyle w:val="Normal"/>
        <w:ind w:left="0"/>
        <w:rPr>
          <w:rFonts w:ascii="Arial Nova" w:hAnsi="Arial Nova" w:eastAsia="Arial Nova" w:cs="Arial Nova"/>
          <w:b w:val="0"/>
          <w:bCs w:val="0"/>
          <w:sz w:val="22"/>
          <w:szCs w:val="22"/>
        </w:rPr>
      </w:pPr>
    </w:p>
    <w:p w:rsidR="3BE618DD" w:rsidP="3BE618DD" w:rsidRDefault="3BE618DD" w14:paraId="7E67F4EB" w14:textId="69D629C0">
      <w:pPr>
        <w:pStyle w:val="Normal"/>
        <w:ind w:left="0"/>
        <w:rPr>
          <w:rFonts w:ascii="Arial Nova" w:hAnsi="Arial Nova" w:eastAsia="Arial Nova" w:cs="Arial Nova"/>
          <w:b w:val="1"/>
          <w:bCs w:val="1"/>
          <w:sz w:val="32"/>
          <w:szCs w:val="32"/>
        </w:rPr>
      </w:pPr>
    </w:p>
    <w:p w:rsidR="3BE618DD" w:rsidP="3BE618DD" w:rsidRDefault="3BE618DD" w14:paraId="320BBE8A" w14:textId="33707615">
      <w:pPr>
        <w:pStyle w:val="Normal"/>
        <w:ind w:left="0"/>
        <w:rPr>
          <w:rFonts w:ascii="Arial Nova" w:hAnsi="Arial Nova" w:eastAsia="Arial Nova" w:cs="Arial Nova"/>
          <w:b w:val="1"/>
          <w:bCs w:val="1"/>
          <w:sz w:val="32"/>
          <w:szCs w:val="32"/>
        </w:rPr>
      </w:pPr>
    </w:p>
    <w:p w:rsidR="3BE618DD" w:rsidP="3BE618DD" w:rsidRDefault="3BE618DD" w14:paraId="6234720C" w14:textId="1C38982B">
      <w:pPr>
        <w:pStyle w:val="Normal"/>
        <w:ind w:left="0"/>
        <w:rPr>
          <w:rFonts w:ascii="Arial Nova" w:hAnsi="Arial Nova" w:eastAsia="Arial Nova" w:cs="Arial Nova"/>
          <w:b w:val="1"/>
          <w:bCs w:val="1"/>
          <w:sz w:val="32"/>
          <w:szCs w:val="32"/>
        </w:rPr>
      </w:pPr>
    </w:p>
    <w:p w:rsidR="3BE618DD" w:rsidP="3BE618DD" w:rsidRDefault="3BE618DD" w14:paraId="16E21D8B" w14:textId="55068BC1">
      <w:pPr>
        <w:pStyle w:val="Normal"/>
        <w:ind w:left="0"/>
        <w:rPr>
          <w:rFonts w:ascii="Arial Nova" w:hAnsi="Arial Nova" w:eastAsia="Arial Nova" w:cs="Arial Nova"/>
          <w:b w:val="1"/>
          <w:bCs w:val="1"/>
          <w:sz w:val="32"/>
          <w:szCs w:val="32"/>
        </w:rPr>
      </w:pPr>
    </w:p>
    <w:p w:rsidR="3BE618DD" w:rsidP="3BE618DD" w:rsidRDefault="3BE618DD" w14:paraId="00D90881" w14:textId="1B38BDF9">
      <w:pPr>
        <w:pStyle w:val="Normal"/>
        <w:ind w:left="0"/>
        <w:rPr>
          <w:rFonts w:ascii="Arial Nova" w:hAnsi="Arial Nova" w:eastAsia="Arial Nova" w:cs="Arial Nova"/>
          <w:b w:val="1"/>
          <w:bCs w:val="1"/>
          <w:sz w:val="32"/>
          <w:szCs w:val="32"/>
        </w:rPr>
      </w:pPr>
    </w:p>
    <w:p w:rsidR="3BE618DD" w:rsidP="3BE618DD" w:rsidRDefault="3BE618DD" w14:paraId="50ADC423" w14:textId="4797C5C0">
      <w:pPr>
        <w:pStyle w:val="Normal"/>
        <w:ind w:left="0"/>
        <w:rPr>
          <w:rFonts w:ascii="Arial Nova" w:hAnsi="Arial Nova" w:eastAsia="Arial Nova" w:cs="Arial Nova"/>
          <w:b w:val="1"/>
          <w:bCs w:val="1"/>
          <w:sz w:val="32"/>
          <w:szCs w:val="32"/>
        </w:rPr>
      </w:pPr>
    </w:p>
    <w:p w:rsidR="3BE618DD" w:rsidP="3BE618DD" w:rsidRDefault="3BE618DD" w14:paraId="08D36F78" w14:textId="6573D712">
      <w:pPr>
        <w:pStyle w:val="Normal"/>
        <w:ind w:left="0"/>
        <w:rPr>
          <w:rFonts w:ascii="Arial Nova" w:hAnsi="Arial Nova" w:eastAsia="Arial Nova" w:cs="Arial Nova"/>
          <w:b w:val="1"/>
          <w:bCs w:val="1"/>
          <w:sz w:val="32"/>
          <w:szCs w:val="32"/>
        </w:rPr>
      </w:pPr>
    </w:p>
    <w:p w:rsidR="3BE618DD" w:rsidP="3BE618DD" w:rsidRDefault="3BE618DD" w14:paraId="4FF94939" w14:textId="542033A6">
      <w:pPr>
        <w:pStyle w:val="Normal"/>
        <w:ind w:left="0"/>
        <w:rPr>
          <w:rFonts w:ascii="Arial Nova" w:hAnsi="Arial Nova" w:eastAsia="Arial Nova" w:cs="Arial Nova"/>
          <w:b w:val="1"/>
          <w:bCs w:val="1"/>
          <w:sz w:val="32"/>
          <w:szCs w:val="32"/>
        </w:rPr>
      </w:pPr>
    </w:p>
    <w:p w:rsidR="3BE618DD" w:rsidP="3BE618DD" w:rsidRDefault="3BE618DD" w14:paraId="1B82F5CD" w14:textId="1E8FF593">
      <w:pPr>
        <w:pStyle w:val="Normal"/>
        <w:ind w:left="0"/>
        <w:rPr>
          <w:rFonts w:ascii="Arial Nova" w:hAnsi="Arial Nova" w:eastAsia="Arial Nova" w:cs="Arial Nova"/>
          <w:b w:val="1"/>
          <w:bCs w:val="1"/>
          <w:sz w:val="32"/>
          <w:szCs w:val="32"/>
        </w:rPr>
      </w:pPr>
      <w:r w:rsidRPr="3BE618DD" w:rsidR="3BE618DD">
        <w:rPr>
          <w:rFonts w:ascii="Arial Nova" w:hAnsi="Arial Nova" w:eastAsia="Arial Nova" w:cs="Arial Nova"/>
          <w:b w:val="1"/>
          <w:bCs w:val="1"/>
          <w:sz w:val="32"/>
          <w:szCs w:val="32"/>
        </w:rPr>
        <w:t>Recommendations</w:t>
      </w:r>
    </w:p>
    <w:p w:rsidR="3BE618DD" w:rsidP="3BE618DD" w:rsidRDefault="3BE618DD" w14:paraId="259FC4C3" w14:textId="5711B736">
      <w:pPr>
        <w:pStyle w:val="Normal"/>
        <w:ind w:left="0"/>
        <w:rPr>
          <w:rFonts w:ascii="Arial Nova" w:hAnsi="Arial Nova" w:eastAsia="Arial Nova" w:cs="Arial Nova"/>
          <w:b w:val="0"/>
          <w:bCs w:val="0"/>
          <w:sz w:val="22"/>
          <w:szCs w:val="22"/>
        </w:rPr>
      </w:pPr>
    </w:p>
    <w:p w:rsidR="3BE618DD" w:rsidP="3BE618DD" w:rsidRDefault="3BE618DD" w14:paraId="6FA8EFEB" w14:textId="385B5F4C">
      <w:pPr>
        <w:pStyle w:val="Normal"/>
        <w:ind w:left="0"/>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For workplaces to minimize negative impact of beliefs, human resources and profession</w:t>
      </w:r>
      <w:r w:rsidRPr="3BE618DD" w:rsidR="3BE618DD">
        <w:rPr>
          <w:rFonts w:ascii="Arial Nova" w:hAnsi="Arial Nova" w:eastAsia="Arial Nova" w:cs="Arial Nova"/>
          <w:b w:val="0"/>
          <w:bCs w:val="0"/>
          <w:sz w:val="24"/>
          <w:szCs w:val="24"/>
        </w:rPr>
        <w:t>als n</w:t>
      </w:r>
      <w:r w:rsidRPr="3BE618DD" w:rsidR="3BE618DD">
        <w:rPr>
          <w:rFonts w:ascii="Arial Nova" w:hAnsi="Arial Nova" w:eastAsia="Arial Nova" w:cs="Arial Nova"/>
          <w:b w:val="0"/>
          <w:bCs w:val="0"/>
          <w:sz w:val="22"/>
          <w:szCs w:val="22"/>
        </w:rPr>
        <w:t xml:space="preserve">eed to closely work with employees and address any rising issues. Monitoring appraisals and complaints on a feedback process. The shift to recognition and evaluation has the potential to exceed positive results (Mehan,2021). This information helps identify the symptoms of negativity before its morale busting consequences damage the workplace. Knowing what the cause is the first step in solving the problem. </w:t>
      </w:r>
    </w:p>
    <w:p w:rsidR="3BE618DD" w:rsidP="3BE618DD" w:rsidRDefault="3BE618DD" w14:paraId="14684544" w14:textId="056A94B7">
      <w:pPr>
        <w:pStyle w:val="Normal"/>
        <w:ind w:left="0"/>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Providing job and training opportunities for people to make decisions about what motivates them. Feeback from eighty workshop employees research by (</w:t>
      </w:r>
      <w:r w:rsidRPr="3BE618DD" w:rsidR="3BE618DD">
        <w:rPr>
          <w:rFonts w:ascii="Arial Nova" w:hAnsi="Arial Nova" w:eastAsia="Arial Nova" w:cs="Arial Nova"/>
          <w:b w:val="0"/>
          <w:bCs w:val="0"/>
          <w:sz w:val="22"/>
          <w:szCs w:val="22"/>
        </w:rPr>
        <w:t>Ingsih</w:t>
      </w:r>
      <w:r w:rsidRPr="3BE618DD" w:rsidR="3BE618DD">
        <w:rPr>
          <w:rFonts w:ascii="Arial Nova" w:hAnsi="Arial Nova" w:eastAsia="Arial Nova" w:cs="Arial Nova"/>
          <w:b w:val="0"/>
          <w:bCs w:val="0"/>
          <w:sz w:val="22"/>
          <w:szCs w:val="22"/>
        </w:rPr>
        <w:t xml:space="preserve"> et al,2021) demonstrated that motivation, work discipline and leadership positively influenced employee performance.</w:t>
      </w:r>
    </w:p>
    <w:p w:rsidR="3BE618DD" w:rsidP="3BE618DD" w:rsidRDefault="3BE618DD" w14:paraId="14AA59FF" w14:textId="740BF80D">
      <w:pPr>
        <w:pStyle w:val="Normal"/>
        <w:ind w:left="0"/>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Listen, make opportunities for them to express their opinions. Recognize the impact of pay, reduced/overtime hours, working conditions and </w:t>
      </w:r>
      <w:r w:rsidRPr="3BE618DD" w:rsidR="3BE618DD">
        <w:rPr>
          <w:rFonts w:ascii="Arial Nova" w:hAnsi="Arial Nova" w:eastAsia="Arial Nova" w:cs="Arial Nova"/>
          <w:b w:val="0"/>
          <w:bCs w:val="0"/>
          <w:sz w:val="22"/>
          <w:szCs w:val="22"/>
        </w:rPr>
        <w:t>work-based</w:t>
      </w:r>
      <w:r w:rsidRPr="3BE618DD" w:rsidR="3BE618DD">
        <w:rPr>
          <w:rFonts w:ascii="Arial Nova" w:hAnsi="Arial Nova" w:eastAsia="Arial Nova" w:cs="Arial Nova"/>
          <w:b w:val="0"/>
          <w:bCs w:val="0"/>
          <w:sz w:val="22"/>
          <w:szCs w:val="22"/>
        </w:rPr>
        <w:t xml:space="preserve"> benefits.</w:t>
      </w:r>
    </w:p>
    <w:p w:rsidR="60D97D20" w:rsidP="3BE618DD" w:rsidRDefault="60D97D20" w14:paraId="59A5BE32" w14:textId="49F216D0">
      <w:pPr>
        <w:pStyle w:val="Normal"/>
        <w:ind w:left="0"/>
        <w:rPr>
          <w:rFonts w:ascii="Arial Nova" w:hAnsi="Arial Nova" w:eastAsia="Arial Nova" w:cs="Arial Nova"/>
          <w:b w:val="0"/>
          <w:bCs w:val="0"/>
          <w:sz w:val="24"/>
          <w:szCs w:val="24"/>
        </w:rPr>
      </w:pPr>
      <w:r w:rsidRPr="3BE618DD" w:rsidR="3BE618DD">
        <w:rPr>
          <w:rFonts w:ascii="Arial Nova" w:hAnsi="Arial Nova" w:eastAsia="Arial Nova" w:cs="Arial Nova"/>
          <w:b w:val="0"/>
          <w:bCs w:val="0"/>
          <w:sz w:val="22"/>
          <w:szCs w:val="22"/>
        </w:rPr>
        <w:t xml:space="preserve">Being respectful, treating everyone with fairness and consistency. </w:t>
      </w:r>
      <w:r w:rsidRPr="3BE618DD" w:rsidR="3BE618DD">
        <w:rPr>
          <w:rFonts w:ascii="Arial Nova" w:hAnsi="Arial Nova" w:eastAsia="Arial Nova" w:cs="Arial Nova"/>
          <w:b w:val="0"/>
          <w:bCs w:val="0"/>
          <w:sz w:val="22"/>
          <w:szCs w:val="22"/>
        </w:rPr>
        <w:t>Providing</w:t>
      </w:r>
      <w:r w:rsidRPr="3BE618DD" w:rsidR="3BE618DD">
        <w:rPr>
          <w:rFonts w:ascii="Arial Nova" w:hAnsi="Arial Nova" w:eastAsia="Arial Nova" w:cs="Arial Nova"/>
          <w:b w:val="0"/>
          <w:bCs w:val="0"/>
          <w:sz w:val="22"/>
          <w:szCs w:val="22"/>
        </w:rPr>
        <w:t xml:space="preserve"> trust, respect</w:t>
      </w:r>
      <w:r w:rsidRPr="3BE618DD" w:rsidR="3BE618DD">
        <w:rPr>
          <w:rFonts w:ascii="Arial Nova" w:hAnsi="Arial Nova" w:eastAsia="Arial Nova" w:cs="Arial Nova"/>
          <w:b w:val="0"/>
          <w:bCs w:val="0"/>
          <w:sz w:val="22"/>
          <w:szCs w:val="22"/>
        </w:rPr>
        <w:t>,</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r</w:t>
      </w:r>
      <w:r w:rsidRPr="3BE618DD" w:rsidR="3BE618DD">
        <w:rPr>
          <w:rFonts w:ascii="Arial Nova" w:hAnsi="Arial Nova" w:eastAsia="Arial Nova" w:cs="Arial Nova"/>
          <w:b w:val="0"/>
          <w:bCs w:val="0"/>
          <w:sz w:val="22"/>
          <w:szCs w:val="22"/>
        </w:rPr>
        <w:t>e</w:t>
      </w:r>
      <w:r w:rsidRPr="3BE618DD" w:rsidR="3BE618DD">
        <w:rPr>
          <w:rFonts w:ascii="Arial Nova" w:hAnsi="Arial Nova" w:eastAsia="Arial Nova" w:cs="Arial Nova"/>
          <w:b w:val="0"/>
          <w:bCs w:val="0"/>
          <w:sz w:val="22"/>
          <w:szCs w:val="22"/>
        </w:rPr>
        <w:t>w</w:t>
      </w:r>
      <w:r w:rsidRPr="3BE618DD" w:rsidR="3BE618DD">
        <w:rPr>
          <w:rFonts w:ascii="Arial Nova" w:hAnsi="Arial Nova" w:eastAsia="Arial Nova" w:cs="Arial Nova"/>
          <w:b w:val="0"/>
          <w:bCs w:val="0"/>
          <w:sz w:val="22"/>
          <w:szCs w:val="22"/>
        </w:rPr>
        <w:t>a</w:t>
      </w:r>
      <w:r w:rsidRPr="3BE618DD" w:rsidR="3BE618DD">
        <w:rPr>
          <w:rFonts w:ascii="Arial Nova" w:hAnsi="Arial Nova" w:eastAsia="Arial Nova" w:cs="Arial Nova"/>
          <w:b w:val="0"/>
          <w:bCs w:val="0"/>
          <w:sz w:val="22"/>
          <w:szCs w:val="22"/>
        </w:rPr>
        <w:t>r</w:t>
      </w:r>
      <w:r w:rsidRPr="3BE618DD" w:rsidR="3BE618DD">
        <w:rPr>
          <w:rFonts w:ascii="Arial Nova" w:hAnsi="Arial Nova" w:eastAsia="Arial Nova" w:cs="Arial Nova"/>
          <w:b w:val="0"/>
          <w:bCs w:val="0"/>
          <w:sz w:val="22"/>
          <w:szCs w:val="22"/>
        </w:rPr>
        <w:t>d</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a</w:t>
      </w:r>
      <w:r w:rsidRPr="3BE618DD" w:rsidR="3BE618DD">
        <w:rPr>
          <w:rFonts w:ascii="Arial Nova" w:hAnsi="Arial Nova" w:eastAsia="Arial Nova" w:cs="Arial Nova"/>
          <w:b w:val="0"/>
          <w:bCs w:val="0"/>
          <w:sz w:val="22"/>
          <w:szCs w:val="22"/>
        </w:rPr>
        <w:t>n</w:t>
      </w:r>
      <w:r w:rsidRPr="3BE618DD" w:rsidR="3BE618DD">
        <w:rPr>
          <w:rFonts w:ascii="Arial Nova" w:hAnsi="Arial Nova" w:eastAsia="Arial Nova" w:cs="Arial Nova"/>
          <w:b w:val="0"/>
          <w:bCs w:val="0"/>
          <w:sz w:val="22"/>
          <w:szCs w:val="22"/>
        </w:rPr>
        <w:t>d</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r</w:t>
      </w:r>
      <w:r w:rsidRPr="3BE618DD" w:rsidR="3BE618DD">
        <w:rPr>
          <w:rFonts w:ascii="Arial Nova" w:hAnsi="Arial Nova" w:eastAsia="Arial Nova" w:cs="Arial Nova"/>
          <w:b w:val="0"/>
          <w:bCs w:val="0"/>
          <w:sz w:val="22"/>
          <w:szCs w:val="22"/>
        </w:rPr>
        <w:t>e</w:t>
      </w:r>
      <w:r w:rsidRPr="3BE618DD" w:rsidR="3BE618DD">
        <w:rPr>
          <w:rFonts w:ascii="Arial Nova" w:hAnsi="Arial Nova" w:eastAsia="Arial Nova" w:cs="Arial Nova"/>
          <w:b w:val="0"/>
          <w:bCs w:val="0"/>
          <w:sz w:val="22"/>
          <w:szCs w:val="22"/>
        </w:rPr>
        <w:t>c</w:t>
      </w:r>
      <w:r w:rsidRPr="3BE618DD" w:rsidR="3BE618DD">
        <w:rPr>
          <w:rFonts w:ascii="Arial Nova" w:hAnsi="Arial Nova" w:eastAsia="Arial Nova" w:cs="Arial Nova"/>
          <w:b w:val="0"/>
          <w:bCs w:val="0"/>
          <w:sz w:val="22"/>
          <w:szCs w:val="22"/>
        </w:rPr>
        <w:t>o</w:t>
      </w:r>
      <w:r w:rsidRPr="3BE618DD" w:rsidR="3BE618DD">
        <w:rPr>
          <w:rFonts w:ascii="Arial Nova" w:hAnsi="Arial Nova" w:eastAsia="Arial Nova" w:cs="Arial Nova"/>
          <w:b w:val="0"/>
          <w:bCs w:val="0"/>
          <w:sz w:val="22"/>
          <w:szCs w:val="22"/>
        </w:rPr>
        <w:t>g</w:t>
      </w:r>
      <w:r w:rsidRPr="3BE618DD" w:rsidR="3BE618DD">
        <w:rPr>
          <w:rFonts w:ascii="Arial Nova" w:hAnsi="Arial Nova" w:eastAsia="Arial Nova" w:cs="Arial Nova"/>
          <w:b w:val="0"/>
          <w:bCs w:val="0"/>
          <w:sz w:val="22"/>
          <w:szCs w:val="22"/>
        </w:rPr>
        <w:t>n</w:t>
      </w:r>
      <w:r w:rsidRPr="3BE618DD" w:rsidR="3BE618DD">
        <w:rPr>
          <w:rFonts w:ascii="Arial Nova" w:hAnsi="Arial Nova" w:eastAsia="Arial Nova" w:cs="Arial Nova"/>
          <w:b w:val="0"/>
          <w:bCs w:val="0"/>
          <w:sz w:val="22"/>
          <w:szCs w:val="22"/>
        </w:rPr>
        <w:t>i</w:t>
      </w:r>
      <w:r w:rsidRPr="3BE618DD" w:rsidR="3BE618DD">
        <w:rPr>
          <w:rFonts w:ascii="Arial Nova" w:hAnsi="Arial Nova" w:eastAsia="Arial Nova" w:cs="Arial Nova"/>
          <w:b w:val="0"/>
          <w:bCs w:val="0"/>
          <w:sz w:val="22"/>
          <w:szCs w:val="22"/>
        </w:rPr>
        <w:t>t</w:t>
      </w:r>
      <w:r w:rsidRPr="3BE618DD" w:rsidR="3BE618DD">
        <w:rPr>
          <w:rFonts w:ascii="Arial Nova" w:hAnsi="Arial Nova" w:eastAsia="Arial Nova" w:cs="Arial Nova"/>
          <w:b w:val="0"/>
          <w:bCs w:val="0"/>
          <w:sz w:val="22"/>
          <w:szCs w:val="22"/>
        </w:rPr>
        <w:t>i</w:t>
      </w:r>
      <w:r w:rsidRPr="3BE618DD" w:rsidR="3BE618DD">
        <w:rPr>
          <w:rFonts w:ascii="Arial Nova" w:hAnsi="Arial Nova" w:eastAsia="Arial Nova" w:cs="Arial Nova"/>
          <w:b w:val="0"/>
          <w:bCs w:val="0"/>
          <w:sz w:val="22"/>
          <w:szCs w:val="22"/>
        </w:rPr>
        <w:t>o</w:t>
      </w:r>
      <w:r w:rsidRPr="3BE618DD" w:rsidR="3BE618DD">
        <w:rPr>
          <w:rFonts w:ascii="Arial Nova" w:hAnsi="Arial Nova" w:eastAsia="Arial Nova" w:cs="Arial Nova"/>
          <w:b w:val="0"/>
          <w:bCs w:val="0"/>
          <w:sz w:val="22"/>
          <w:szCs w:val="22"/>
        </w:rPr>
        <w:t>n</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a</w:t>
      </w:r>
      <w:r w:rsidRPr="3BE618DD" w:rsidR="3BE618DD">
        <w:rPr>
          <w:rFonts w:ascii="Arial Nova" w:hAnsi="Arial Nova" w:eastAsia="Arial Nova" w:cs="Arial Nova"/>
          <w:b w:val="0"/>
          <w:bCs w:val="0"/>
          <w:sz w:val="22"/>
          <w:szCs w:val="22"/>
        </w:rPr>
        <w:t>r</w:t>
      </w:r>
      <w:r w:rsidRPr="3BE618DD" w:rsidR="3BE618DD">
        <w:rPr>
          <w:rFonts w:ascii="Arial Nova" w:hAnsi="Arial Nova" w:eastAsia="Arial Nova" w:cs="Arial Nova"/>
          <w:b w:val="0"/>
          <w:bCs w:val="0"/>
          <w:sz w:val="22"/>
          <w:szCs w:val="22"/>
        </w:rPr>
        <w:t>e</w:t>
      </w:r>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p</w:t>
      </w:r>
      <w:r w:rsidRPr="3BE618DD" w:rsidR="3BE618DD">
        <w:rPr>
          <w:rFonts w:ascii="Arial Nova" w:hAnsi="Arial Nova" w:eastAsia="Arial Nova" w:cs="Arial Nova"/>
          <w:b w:val="0"/>
          <w:bCs w:val="0"/>
          <w:sz w:val="22"/>
          <w:szCs w:val="22"/>
        </w:rPr>
        <w:t>o</w:t>
      </w:r>
      <w:r w:rsidRPr="3BE618DD" w:rsidR="3BE618DD">
        <w:rPr>
          <w:rFonts w:ascii="Arial Nova" w:hAnsi="Arial Nova" w:eastAsia="Arial Nova" w:cs="Arial Nova"/>
          <w:b w:val="0"/>
          <w:bCs w:val="0"/>
          <w:sz w:val="22"/>
          <w:szCs w:val="22"/>
        </w:rPr>
        <w:t>w</w:t>
      </w:r>
      <w:r w:rsidRPr="3BE618DD" w:rsidR="3BE618DD">
        <w:rPr>
          <w:rFonts w:ascii="Arial Nova" w:hAnsi="Arial Nova" w:eastAsia="Arial Nova" w:cs="Arial Nova"/>
          <w:b w:val="0"/>
          <w:bCs w:val="0"/>
          <w:sz w:val="22"/>
          <w:szCs w:val="22"/>
        </w:rPr>
        <w:t>e</w:t>
      </w:r>
      <w:r w:rsidRPr="3BE618DD" w:rsidR="3BE618DD">
        <w:rPr>
          <w:rFonts w:ascii="Arial Nova" w:hAnsi="Arial Nova" w:eastAsia="Arial Nova" w:cs="Arial Nova"/>
          <w:b w:val="0"/>
          <w:bCs w:val="0"/>
          <w:sz w:val="22"/>
          <w:szCs w:val="22"/>
        </w:rPr>
        <w:t>r</w:t>
      </w:r>
      <w:r w:rsidRPr="3BE618DD" w:rsidR="3BE618DD">
        <w:rPr>
          <w:rFonts w:ascii="Arial Nova" w:hAnsi="Arial Nova" w:eastAsia="Arial Nova" w:cs="Arial Nova"/>
          <w:b w:val="0"/>
          <w:bCs w:val="0"/>
          <w:sz w:val="22"/>
          <w:szCs w:val="22"/>
        </w:rPr>
        <w:t>f</w:t>
      </w:r>
      <w:r w:rsidRPr="3BE618DD" w:rsidR="3BE618DD">
        <w:rPr>
          <w:rFonts w:ascii="Arial Nova" w:hAnsi="Arial Nova" w:eastAsia="Arial Nova" w:cs="Arial Nova"/>
          <w:b w:val="0"/>
          <w:bCs w:val="0"/>
          <w:sz w:val="22"/>
          <w:szCs w:val="22"/>
        </w:rPr>
        <w:t>u</w:t>
      </w:r>
      <w:r w:rsidRPr="3BE618DD" w:rsidR="3BE618DD">
        <w:rPr>
          <w:rFonts w:ascii="Arial Nova" w:hAnsi="Arial Nova" w:eastAsia="Arial Nova" w:cs="Arial Nova"/>
          <w:b w:val="0"/>
          <w:bCs w:val="0"/>
          <w:sz w:val="22"/>
          <w:szCs w:val="22"/>
        </w:rPr>
        <w:t>l</w:t>
      </w:r>
      <w:r w:rsidRPr="3BE618DD" w:rsidR="3BE618DD">
        <w:rPr>
          <w:rFonts w:ascii="Arial Nova" w:hAnsi="Arial Nova" w:eastAsia="Arial Nova" w:cs="Arial Nova"/>
          <w:b w:val="0"/>
          <w:bCs w:val="0"/>
          <w:sz w:val="22"/>
          <w:szCs w:val="22"/>
        </w:rPr>
        <w:t xml:space="preserve"> tools to boost staff morale</w:t>
      </w:r>
      <w:r w:rsidRPr="3BE618DD" w:rsidR="3BE618DD">
        <w:rPr>
          <w:rFonts w:ascii="Arial Nova" w:hAnsi="Arial Nova" w:eastAsia="Arial Nova" w:cs="Arial Nova"/>
          <w:b w:val="0"/>
          <w:bCs w:val="0"/>
          <w:sz w:val="24"/>
          <w:szCs w:val="24"/>
        </w:rPr>
        <w:t>.</w:t>
      </w:r>
    </w:p>
    <w:p w:rsidR="3BE618DD" w:rsidP="3BE618DD" w:rsidRDefault="3BE618DD" w14:paraId="3DC342B5" w14:textId="7982C6AA">
      <w:pPr>
        <w:pStyle w:val="Normal"/>
        <w:ind w:left="0"/>
        <w:rPr>
          <w:rFonts w:ascii="Arial Nova" w:hAnsi="Arial Nova" w:eastAsia="Arial Nova" w:cs="Arial Nova"/>
          <w:b w:val="0"/>
          <w:bCs w:val="0"/>
          <w:sz w:val="24"/>
          <w:szCs w:val="24"/>
        </w:rPr>
      </w:pPr>
    </w:p>
    <w:p w:rsidR="3BE618DD" w:rsidP="3BE618DD" w:rsidRDefault="3BE618DD" w14:paraId="420FB4A1" w14:textId="7EFC2AD6">
      <w:pPr>
        <w:pStyle w:val="Normal"/>
        <w:ind w:left="0"/>
        <w:rPr>
          <w:rFonts w:ascii="Arial Nova" w:hAnsi="Arial Nova" w:eastAsia="Arial Nova" w:cs="Arial Nova"/>
          <w:b w:val="0"/>
          <w:bCs w:val="0"/>
          <w:sz w:val="24"/>
          <w:szCs w:val="24"/>
        </w:rPr>
      </w:pPr>
    </w:p>
    <w:p w:rsidR="3BE618DD" w:rsidP="3BE618DD" w:rsidRDefault="3BE618DD" w14:paraId="1C0D743A" w14:textId="4F9DFB85">
      <w:pPr>
        <w:pStyle w:val="Normal"/>
        <w:ind w:left="0"/>
        <w:rPr>
          <w:rFonts w:ascii="Arial Nova" w:hAnsi="Arial Nova" w:eastAsia="Arial Nova" w:cs="Arial Nova"/>
          <w:b w:val="0"/>
          <w:bCs w:val="0"/>
          <w:sz w:val="24"/>
          <w:szCs w:val="24"/>
        </w:rPr>
      </w:pPr>
    </w:p>
    <w:p w:rsidR="3BE618DD" w:rsidP="3BE618DD" w:rsidRDefault="3BE618DD" w14:paraId="56F894AF" w14:textId="4054A9E7">
      <w:pPr>
        <w:pStyle w:val="Normal"/>
        <w:ind w:left="0"/>
        <w:rPr>
          <w:rFonts w:ascii="Arial Nova" w:hAnsi="Arial Nova" w:eastAsia="Arial Nova" w:cs="Arial Nova"/>
          <w:b w:val="0"/>
          <w:bCs w:val="0"/>
          <w:sz w:val="24"/>
          <w:szCs w:val="24"/>
        </w:rPr>
      </w:pPr>
    </w:p>
    <w:p w:rsidR="3BE618DD" w:rsidP="3BE618DD" w:rsidRDefault="3BE618DD" w14:paraId="51B0E0FB" w14:textId="41C5B194">
      <w:pPr>
        <w:pStyle w:val="Normal"/>
        <w:ind w:left="0"/>
        <w:rPr>
          <w:rFonts w:ascii="Arial Nova" w:hAnsi="Arial Nova" w:eastAsia="Arial Nova" w:cs="Arial Nova"/>
          <w:b w:val="0"/>
          <w:bCs w:val="0"/>
          <w:sz w:val="24"/>
          <w:szCs w:val="24"/>
        </w:rPr>
      </w:pPr>
    </w:p>
    <w:p w:rsidR="3BE618DD" w:rsidP="3BE618DD" w:rsidRDefault="3BE618DD" w14:paraId="578A691B" w14:textId="14C6D96A">
      <w:pPr>
        <w:pStyle w:val="Normal"/>
        <w:ind w:left="0"/>
        <w:rPr>
          <w:rFonts w:ascii="Arial Nova" w:hAnsi="Arial Nova" w:eastAsia="Arial Nova" w:cs="Arial Nova"/>
          <w:b w:val="0"/>
          <w:bCs w:val="0"/>
          <w:sz w:val="24"/>
          <w:szCs w:val="24"/>
        </w:rPr>
      </w:pPr>
    </w:p>
    <w:p w:rsidR="3BE618DD" w:rsidP="3BE618DD" w:rsidRDefault="3BE618DD" w14:paraId="5402E137" w14:textId="1AAB521F">
      <w:pPr>
        <w:pStyle w:val="Normal"/>
        <w:ind w:left="0"/>
        <w:rPr>
          <w:rFonts w:ascii="Arial Nova" w:hAnsi="Arial Nova" w:eastAsia="Arial Nova" w:cs="Arial Nova"/>
          <w:b w:val="0"/>
          <w:bCs w:val="0"/>
          <w:sz w:val="24"/>
          <w:szCs w:val="24"/>
        </w:rPr>
      </w:pPr>
    </w:p>
    <w:p w:rsidR="3BE618DD" w:rsidP="3BE618DD" w:rsidRDefault="3BE618DD" w14:paraId="33382E89" w14:textId="6C7A02C9">
      <w:pPr>
        <w:pStyle w:val="Normal"/>
        <w:ind w:left="0"/>
        <w:rPr>
          <w:rFonts w:ascii="Arial Nova" w:hAnsi="Arial Nova" w:eastAsia="Arial Nova" w:cs="Arial Nova"/>
          <w:b w:val="0"/>
          <w:bCs w:val="0"/>
          <w:sz w:val="24"/>
          <w:szCs w:val="24"/>
        </w:rPr>
      </w:pPr>
    </w:p>
    <w:p w:rsidR="3BE618DD" w:rsidP="3BE618DD" w:rsidRDefault="3BE618DD" w14:paraId="3065F8B1" w14:textId="3CEE04C5">
      <w:pPr>
        <w:pStyle w:val="Normal"/>
        <w:ind w:left="0"/>
        <w:rPr>
          <w:rFonts w:ascii="Arial Nova" w:hAnsi="Arial Nova" w:eastAsia="Arial Nova" w:cs="Arial Nova"/>
          <w:b w:val="0"/>
          <w:bCs w:val="0"/>
          <w:sz w:val="24"/>
          <w:szCs w:val="24"/>
        </w:rPr>
      </w:pPr>
    </w:p>
    <w:p w:rsidR="3BE618DD" w:rsidP="3BE618DD" w:rsidRDefault="3BE618DD" w14:paraId="319D5CCD" w14:textId="4BE953AF">
      <w:pPr>
        <w:pStyle w:val="Normal"/>
        <w:ind w:left="0"/>
        <w:rPr>
          <w:rFonts w:ascii="Arial Nova" w:hAnsi="Arial Nova" w:eastAsia="Arial Nova" w:cs="Arial Nova"/>
          <w:b w:val="1"/>
          <w:bCs w:val="1"/>
          <w:sz w:val="32"/>
          <w:szCs w:val="32"/>
        </w:rPr>
      </w:pPr>
    </w:p>
    <w:p w:rsidR="3BE618DD" w:rsidP="3BE618DD" w:rsidRDefault="3BE618DD" w14:paraId="3568A71A" w14:textId="081F0A87">
      <w:pPr>
        <w:pStyle w:val="Normal"/>
        <w:ind w:left="0"/>
        <w:rPr>
          <w:rFonts w:ascii="Arial Nova" w:hAnsi="Arial Nova" w:eastAsia="Arial Nova" w:cs="Arial Nova"/>
          <w:b w:val="1"/>
          <w:bCs w:val="1"/>
          <w:sz w:val="32"/>
          <w:szCs w:val="32"/>
        </w:rPr>
      </w:pPr>
    </w:p>
    <w:p w:rsidR="3BE618DD" w:rsidP="3BE618DD" w:rsidRDefault="3BE618DD" w14:paraId="7E7FCD9A" w14:textId="7F1B149C">
      <w:pPr>
        <w:pStyle w:val="Normal"/>
        <w:ind w:left="0"/>
        <w:rPr>
          <w:rFonts w:ascii="Arial Nova" w:hAnsi="Arial Nova" w:eastAsia="Arial Nova" w:cs="Arial Nova"/>
          <w:b w:val="1"/>
          <w:bCs w:val="1"/>
          <w:sz w:val="32"/>
          <w:szCs w:val="32"/>
        </w:rPr>
      </w:pPr>
    </w:p>
    <w:p w:rsidR="3BE618DD" w:rsidP="3BE618DD" w:rsidRDefault="3BE618DD" w14:paraId="62EFFFA3" w14:textId="3A87335B">
      <w:pPr>
        <w:pStyle w:val="Normal"/>
        <w:ind w:left="0"/>
        <w:rPr>
          <w:rFonts w:ascii="Arial Nova" w:hAnsi="Arial Nova" w:eastAsia="Arial Nova" w:cs="Arial Nova"/>
          <w:b w:val="0"/>
          <w:bCs w:val="0"/>
          <w:sz w:val="24"/>
          <w:szCs w:val="24"/>
        </w:rPr>
      </w:pPr>
      <w:r w:rsidRPr="3BE618DD" w:rsidR="3BE618DD">
        <w:rPr>
          <w:rFonts w:ascii="Arial Nova" w:hAnsi="Arial Nova" w:eastAsia="Arial Nova" w:cs="Arial Nova"/>
          <w:b w:val="1"/>
          <w:bCs w:val="1"/>
          <w:sz w:val="32"/>
          <w:szCs w:val="32"/>
        </w:rPr>
        <w:t>Conclusion</w:t>
      </w:r>
    </w:p>
    <w:p w:rsidR="3BE618DD" w:rsidP="3BE618DD" w:rsidRDefault="3BE618DD" w14:paraId="5A22532D" w14:textId="36B038F3">
      <w:pPr>
        <w:pStyle w:val="Normal"/>
        <w:ind w:left="0"/>
        <w:rPr>
          <w:rFonts w:ascii="Arial Nova" w:hAnsi="Arial Nova" w:eastAsia="Arial Nova" w:cs="Arial Nova"/>
          <w:b w:val="1"/>
          <w:bCs w:val="1"/>
          <w:sz w:val="32"/>
          <w:szCs w:val="32"/>
        </w:rPr>
      </w:pPr>
    </w:p>
    <w:p w:rsidR="3BE618DD" w:rsidP="3BE618DD" w:rsidRDefault="3BE618DD" w14:paraId="42085A12" w14:textId="43EC41E8">
      <w:pPr>
        <w:pStyle w:val="Normal"/>
        <w:ind w:left="0"/>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In conclusion this essay has discussed how beliefs and values impact workplace behaviours. Both can have negative and positive effects. For employees to remain happy in their job roles they need their efforts to be recognized and rewarded as </w:t>
      </w:r>
      <w:r w:rsidRPr="3BE618DD" w:rsidR="3BE618DD">
        <w:rPr>
          <w:rFonts w:ascii="Arial Nova" w:hAnsi="Arial Nova" w:eastAsia="Arial Nova" w:cs="Arial Nova"/>
          <w:b w:val="0"/>
          <w:bCs w:val="0"/>
          <w:sz w:val="22"/>
          <w:szCs w:val="22"/>
        </w:rPr>
        <w:t>a valued</w:t>
      </w:r>
      <w:r w:rsidRPr="3BE618DD" w:rsidR="3BE618DD">
        <w:rPr>
          <w:rFonts w:ascii="Arial Nova" w:hAnsi="Arial Nova" w:eastAsia="Arial Nova" w:cs="Arial Nova"/>
          <w:b w:val="0"/>
          <w:bCs w:val="0"/>
          <w:sz w:val="22"/>
          <w:szCs w:val="22"/>
        </w:rPr>
        <w:t xml:space="preserve"> member of the team. All staff need to be treated fairly and any unfairness needs to be addressed quickly and resolved effectively. Using deductive reasoning is less time consuming and outcomes are more logical as it is supported by specific evidence.</w:t>
      </w:r>
    </w:p>
    <w:p w:rsidR="3BE618DD" w:rsidP="3BE618DD" w:rsidRDefault="3BE618DD" w14:paraId="45C5255D" w14:textId="2AEFCFCC">
      <w:pPr>
        <w:pStyle w:val="Normal"/>
        <w:ind w:left="0"/>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Annual appraisals with pay increments are always welcome to give a </w:t>
      </w:r>
      <w:r w:rsidRPr="3BE618DD" w:rsidR="3BE618DD">
        <w:rPr>
          <w:rFonts w:ascii="Arial Nova" w:hAnsi="Arial Nova" w:eastAsia="Arial Nova" w:cs="Arial Nova"/>
          <w:b w:val="0"/>
          <w:bCs w:val="0"/>
          <w:sz w:val="22"/>
          <w:szCs w:val="22"/>
        </w:rPr>
        <w:t>boost to confidence</w:t>
      </w:r>
      <w:r w:rsidRPr="3BE618DD" w:rsidR="3BE618DD">
        <w:rPr>
          <w:rFonts w:ascii="Arial Nova" w:hAnsi="Arial Nova" w:eastAsia="Arial Nova" w:cs="Arial Nova"/>
          <w:b w:val="0"/>
          <w:bCs w:val="0"/>
          <w:sz w:val="22"/>
          <w:szCs w:val="22"/>
        </w:rPr>
        <w:t xml:space="preserve">. Mental awareness and low morale can all have a negative effect on employees, compromising their values. Line managers need to be approachable to offer </w:t>
      </w:r>
      <w:r w:rsidRPr="3BE618DD" w:rsidR="3BE618DD">
        <w:rPr>
          <w:rFonts w:ascii="Arial Nova" w:hAnsi="Arial Nova" w:eastAsia="Arial Nova" w:cs="Arial Nova"/>
          <w:b w:val="0"/>
          <w:bCs w:val="0"/>
          <w:sz w:val="22"/>
          <w:szCs w:val="22"/>
        </w:rPr>
        <w:t>support. Organizations</w:t>
      </w:r>
      <w:r w:rsidRPr="3BE618DD" w:rsidR="3BE618DD">
        <w:rPr>
          <w:rFonts w:ascii="Arial Nova" w:hAnsi="Arial Nova" w:eastAsia="Arial Nova" w:cs="Arial Nova"/>
          <w:b w:val="0"/>
          <w:bCs w:val="0"/>
          <w:sz w:val="22"/>
          <w:szCs w:val="22"/>
        </w:rPr>
        <w:t xml:space="preserve"> need to invest in their staff to keep the employee turnover low. Active listening, communication, showing appreciation and asking for their opinion should be part of their staff Performance management </w:t>
      </w:r>
      <w:r w:rsidRPr="3BE618DD" w:rsidR="3BE618DD">
        <w:rPr>
          <w:rFonts w:ascii="Arial Nova" w:hAnsi="Arial Nova" w:eastAsia="Arial Nova" w:cs="Arial Nova"/>
          <w:b w:val="0"/>
          <w:bCs w:val="0"/>
          <w:sz w:val="22"/>
          <w:szCs w:val="22"/>
        </w:rPr>
        <w:t>programme</w:t>
      </w:r>
      <w:r w:rsidRPr="3BE618DD" w:rsidR="3BE618DD">
        <w:rPr>
          <w:rFonts w:ascii="Arial Nova" w:hAnsi="Arial Nova" w:eastAsia="Arial Nova" w:cs="Arial Nova"/>
          <w:b w:val="0"/>
          <w:bCs w:val="0"/>
          <w:sz w:val="22"/>
          <w:szCs w:val="22"/>
        </w:rPr>
        <w:t xml:space="preserve">. </w:t>
      </w:r>
    </w:p>
    <w:p w:rsidR="3BE618DD" w:rsidP="3BE618DD" w:rsidRDefault="3BE618DD" w14:paraId="77462DDD" w14:textId="33A89AAC">
      <w:pPr>
        <w:pStyle w:val="Normal"/>
        <w:ind w:left="0"/>
        <w:rPr>
          <w:rFonts w:ascii="Arial Nova" w:hAnsi="Arial Nova" w:eastAsia="Arial Nova" w:cs="Arial Nova"/>
          <w:b w:val="0"/>
          <w:bCs w:val="0"/>
          <w:sz w:val="22"/>
          <w:szCs w:val="22"/>
        </w:rPr>
      </w:pPr>
      <w:r w:rsidRPr="3BE618DD" w:rsidR="3BE618DD">
        <w:rPr>
          <w:rFonts w:ascii="Arial Nova" w:hAnsi="Arial Nova" w:eastAsia="Arial Nova" w:cs="Arial Nova"/>
          <w:b w:val="0"/>
          <w:bCs w:val="0"/>
          <w:sz w:val="22"/>
          <w:szCs w:val="22"/>
        </w:rPr>
        <w:t xml:space="preserve">The importance of individuals behaviours and beliefs can impact not only how well employees work together, but also how productive they are and how safe the workplace is. Employees with </w:t>
      </w:r>
      <w:r w:rsidRPr="3BE618DD" w:rsidR="3BE618DD">
        <w:rPr>
          <w:rFonts w:ascii="Arial Nova" w:hAnsi="Arial Nova" w:eastAsia="Arial Nova" w:cs="Arial Nova"/>
          <w:b w:val="0"/>
          <w:bCs w:val="0"/>
          <w:sz w:val="22"/>
          <w:szCs w:val="22"/>
        </w:rPr>
        <w:t>good values</w:t>
      </w:r>
      <w:r w:rsidRPr="3BE618DD" w:rsidR="3BE618DD">
        <w:rPr>
          <w:rFonts w:ascii="Arial Nova" w:hAnsi="Arial Nova" w:eastAsia="Arial Nova" w:cs="Arial Nova"/>
          <w:b w:val="0"/>
          <w:bCs w:val="0"/>
          <w:sz w:val="22"/>
          <w:szCs w:val="22"/>
        </w:rPr>
        <w:t xml:space="preserve"> and belief systems tend to work together better and follow rules and regulations with few conflicts.  </w:t>
      </w:r>
    </w:p>
    <w:p w:rsidR="3BE618DD" w:rsidP="3BE618DD" w:rsidRDefault="3BE618DD" w14:paraId="1A721830" w14:textId="1DBEDFDA">
      <w:pPr>
        <w:pStyle w:val="Normal"/>
        <w:ind w:left="0"/>
        <w:rPr>
          <w:b w:val="0"/>
          <w:bCs w:val="0"/>
          <w:sz w:val="24"/>
          <w:szCs w:val="24"/>
        </w:rPr>
      </w:pPr>
      <w:bookmarkStart w:name="_Int_dUTWZJgI" w:id="546662374"/>
      <w:r w:rsidRPr="3BE618DD" w:rsidR="3BE618DD">
        <w:rPr>
          <w:rFonts w:ascii="Arial Nova" w:hAnsi="Arial Nova" w:eastAsia="Arial Nova" w:cs="Arial Nova"/>
          <w:b w:val="0"/>
          <w:bCs w:val="0"/>
          <w:sz w:val="22"/>
          <w:szCs w:val="22"/>
        </w:rPr>
        <w:t xml:space="preserve">Consequently, a happy and caring culture at work improves </w:t>
      </w:r>
      <w:r w:rsidRPr="3BE618DD" w:rsidR="3BE618DD">
        <w:rPr>
          <w:rFonts w:ascii="Arial Nova" w:hAnsi="Arial Nova" w:eastAsia="Arial Nova" w:cs="Arial Nova"/>
          <w:b w:val="0"/>
          <w:bCs w:val="0"/>
          <w:sz w:val="22"/>
          <w:szCs w:val="22"/>
        </w:rPr>
        <w:t>employee</w:t>
      </w:r>
      <w:r w:rsidRPr="3BE618DD" w:rsidR="3BE618DD">
        <w:rPr>
          <w:rFonts w:ascii="Arial Nova" w:hAnsi="Arial Nova" w:eastAsia="Arial Nova" w:cs="Arial Nova"/>
          <w:b w:val="0"/>
          <w:bCs w:val="0"/>
          <w:sz w:val="22"/>
          <w:szCs w:val="22"/>
        </w:rPr>
        <w:t xml:space="preserve"> well-being and productivity</w:t>
      </w:r>
      <w:r w:rsidRPr="3BE618DD" w:rsidR="3BE618DD">
        <w:rPr>
          <w:rFonts w:ascii="Arial Nova" w:hAnsi="Arial Nova" w:eastAsia="Arial Nova" w:cs="Arial Nova"/>
          <w:b w:val="0"/>
          <w:bCs w:val="0"/>
          <w:sz w:val="22"/>
          <w:szCs w:val="22"/>
        </w:rPr>
        <w:t>.</w:t>
      </w:r>
      <w:bookmarkEnd w:id="546662374"/>
      <w:r w:rsidRPr="3BE618DD" w:rsidR="3BE618DD">
        <w:rPr>
          <w:rFonts w:ascii="Arial Nova" w:hAnsi="Arial Nova" w:eastAsia="Arial Nova" w:cs="Arial Nova"/>
          <w:b w:val="0"/>
          <w:bCs w:val="0"/>
          <w:sz w:val="22"/>
          <w:szCs w:val="22"/>
        </w:rPr>
        <w:t xml:space="preserve">  </w:t>
      </w:r>
      <w:r w:rsidRPr="3BE618DD" w:rsidR="3BE618DD">
        <w:rPr>
          <w:rFonts w:ascii="Arial Nova" w:hAnsi="Arial Nova" w:eastAsia="Arial Nova" w:cs="Arial Nova"/>
          <w:b w:val="0"/>
          <w:bCs w:val="0"/>
          <w:sz w:val="22"/>
          <w:szCs w:val="22"/>
        </w:rPr>
        <w:t>Treating others with respect and showing appreciation for someones traits or qualities should come as standard. According to (Oyediran,2021</w:t>
      </w:r>
      <w:r w:rsidRPr="3BE618DD" w:rsidR="3BE618DD">
        <w:rPr>
          <w:rFonts w:ascii="Arial Nova" w:hAnsi="Arial Nova" w:eastAsia="Arial Nova" w:cs="Arial Nova"/>
          <w:b w:val="0"/>
          <w:bCs w:val="0"/>
          <w:sz w:val="22"/>
          <w:szCs w:val="22"/>
        </w:rPr>
        <w:t>),</w:t>
      </w:r>
      <w:r w:rsidRPr="3BE618DD" w:rsidR="3BE618DD">
        <w:rPr>
          <w:rFonts w:ascii="Arial Nova" w:hAnsi="Arial Nova" w:eastAsia="Arial Nova" w:cs="Arial Nova"/>
          <w:b w:val="0"/>
          <w:bCs w:val="0"/>
          <w:sz w:val="22"/>
          <w:szCs w:val="22"/>
        </w:rPr>
        <w:t xml:space="preserve"> results of an employee satisfaction survey </w:t>
      </w:r>
      <w:r w:rsidRPr="3BE618DD" w:rsidR="3BE618DD">
        <w:rPr>
          <w:rFonts w:ascii="Arial Nova" w:hAnsi="Arial Nova" w:eastAsia="Arial Nova" w:cs="Arial Nova"/>
          <w:b w:val="0"/>
          <w:bCs w:val="0"/>
          <w:sz w:val="22"/>
          <w:szCs w:val="22"/>
        </w:rPr>
        <w:t>indicated</w:t>
      </w:r>
      <w:r w:rsidRPr="3BE618DD" w:rsidR="3BE618DD">
        <w:rPr>
          <w:rFonts w:ascii="Arial Nova" w:hAnsi="Arial Nova" w:eastAsia="Arial Nova" w:cs="Arial Nova"/>
          <w:b w:val="0"/>
          <w:bCs w:val="0"/>
          <w:sz w:val="22"/>
          <w:szCs w:val="22"/>
        </w:rPr>
        <w:t xml:space="preserve"> that the most </w:t>
      </w:r>
      <w:r w:rsidRPr="3BE618DD" w:rsidR="3BE618DD">
        <w:rPr>
          <w:rFonts w:ascii="Arial Nova" w:hAnsi="Arial Nova" w:eastAsia="Arial Nova" w:cs="Arial Nova"/>
          <w:b w:val="0"/>
          <w:bCs w:val="0"/>
          <w:sz w:val="22"/>
          <w:szCs w:val="22"/>
        </w:rPr>
        <w:t>important factor</w:t>
      </w:r>
      <w:r w:rsidRPr="3BE618DD" w:rsidR="3BE618DD">
        <w:rPr>
          <w:rFonts w:ascii="Arial Nova" w:hAnsi="Arial Nova" w:eastAsia="Arial Nova" w:cs="Arial Nova"/>
          <w:b w:val="0"/>
          <w:bCs w:val="0"/>
          <w:sz w:val="22"/>
          <w:szCs w:val="22"/>
        </w:rPr>
        <w:t xml:space="preserve"> of their job satisfaction was respectful treatment of all employees at all levels. Overtime it increases </w:t>
      </w:r>
      <w:r w:rsidRPr="3BE618DD" w:rsidR="3BE618DD">
        <w:rPr>
          <w:rFonts w:ascii="Arial Nova" w:hAnsi="Arial Nova" w:eastAsia="Arial Nova" w:cs="Arial Nova"/>
          <w:b w:val="0"/>
          <w:bCs w:val="0"/>
          <w:sz w:val="22"/>
          <w:szCs w:val="22"/>
        </w:rPr>
        <w:t>positive</w:t>
      </w:r>
      <w:r w:rsidRPr="3BE618DD" w:rsidR="3BE618DD">
        <w:rPr>
          <w:rFonts w:ascii="Arial Nova" w:hAnsi="Arial Nova" w:eastAsia="Arial Nova" w:cs="Arial Nova"/>
          <w:b w:val="0"/>
          <w:bCs w:val="0"/>
          <w:sz w:val="22"/>
          <w:szCs w:val="22"/>
        </w:rPr>
        <w:t xml:space="preserve"> emotions and </w:t>
      </w:r>
      <w:r w:rsidRPr="3BE618DD" w:rsidR="3BE618DD">
        <w:rPr>
          <w:rFonts w:ascii="Arial Nova" w:hAnsi="Arial Nova" w:eastAsia="Arial Nova" w:cs="Arial Nova"/>
          <w:b w:val="0"/>
          <w:bCs w:val="0"/>
          <w:sz w:val="22"/>
          <w:szCs w:val="22"/>
        </w:rPr>
        <w:t>wellbeing</w:t>
      </w:r>
      <w:r w:rsidRPr="3BE618DD" w:rsidR="3BE618DD">
        <w:rPr>
          <w:rFonts w:ascii="Arial Nova" w:hAnsi="Arial Nova" w:eastAsia="Arial Nova" w:cs="Arial Nova"/>
          <w:b w:val="0"/>
          <w:bCs w:val="0"/>
          <w:sz w:val="22"/>
          <w:szCs w:val="22"/>
        </w:rPr>
        <w:t>.</w:t>
      </w:r>
    </w:p>
    <w:p w:rsidR="60D97D20" w:rsidP="60D97D20" w:rsidRDefault="60D97D20" w14:paraId="50D5363E" w14:textId="132D0D39">
      <w:pPr>
        <w:pStyle w:val="Normal"/>
        <w:ind w:left="0"/>
        <w:rPr>
          <w:b w:val="0"/>
          <w:bCs w:val="0"/>
          <w:sz w:val="24"/>
          <w:szCs w:val="24"/>
        </w:rPr>
      </w:pPr>
    </w:p>
    <w:p w:rsidR="60D97D20" w:rsidP="60D97D20" w:rsidRDefault="60D97D20" w14:paraId="3E53D557" w14:textId="0F72D28C">
      <w:pPr>
        <w:pStyle w:val="Normal"/>
        <w:ind w:left="0"/>
        <w:rPr>
          <w:b w:val="0"/>
          <w:bCs w:val="0"/>
          <w:sz w:val="24"/>
          <w:szCs w:val="24"/>
        </w:rPr>
      </w:pPr>
    </w:p>
    <w:p w:rsidR="60D97D20" w:rsidP="3BE618DD" w:rsidRDefault="60D97D20" w14:paraId="1199BE2C" w14:textId="01DD9E1E">
      <w:pPr>
        <w:pStyle w:val="Normal"/>
        <w:ind w:left="0"/>
        <w:rPr>
          <w:rFonts w:ascii="Arial Nova" w:hAnsi="Arial Nova" w:eastAsia="Arial Nova" w:cs="Arial Nova"/>
          <w:b w:val="1"/>
          <w:bCs w:val="1"/>
          <w:sz w:val="32"/>
          <w:szCs w:val="32"/>
        </w:rPr>
      </w:pPr>
    </w:p>
    <w:p w:rsidR="60D97D20" w:rsidP="3BE618DD" w:rsidRDefault="60D97D20" w14:paraId="33D9FB3C" w14:textId="1FB56892">
      <w:pPr>
        <w:pStyle w:val="Normal"/>
        <w:ind w:left="0"/>
        <w:rPr>
          <w:rFonts w:ascii="Arial Nova" w:hAnsi="Arial Nova" w:eastAsia="Arial Nova" w:cs="Arial Nova"/>
          <w:b w:val="1"/>
          <w:bCs w:val="1"/>
          <w:sz w:val="32"/>
          <w:szCs w:val="32"/>
        </w:rPr>
      </w:pPr>
    </w:p>
    <w:p w:rsidR="60D97D20" w:rsidP="3BE618DD" w:rsidRDefault="60D97D20" w14:paraId="1953C875" w14:textId="2A791C1B">
      <w:pPr>
        <w:pStyle w:val="Normal"/>
        <w:ind w:left="0"/>
        <w:rPr>
          <w:rFonts w:ascii="Arial Nova" w:hAnsi="Arial Nova" w:eastAsia="Arial Nova" w:cs="Arial Nova"/>
          <w:b w:val="1"/>
          <w:bCs w:val="1"/>
          <w:sz w:val="32"/>
          <w:szCs w:val="32"/>
        </w:rPr>
      </w:pPr>
    </w:p>
    <w:p w:rsidR="60D97D20" w:rsidP="3BE618DD" w:rsidRDefault="60D97D20" w14:paraId="6E676EBC" w14:textId="049670CA">
      <w:pPr>
        <w:pStyle w:val="Normal"/>
        <w:ind w:left="0"/>
        <w:rPr>
          <w:rFonts w:ascii="Arial Nova" w:hAnsi="Arial Nova" w:eastAsia="Arial Nova" w:cs="Arial Nova"/>
          <w:b w:val="1"/>
          <w:bCs w:val="1"/>
          <w:sz w:val="32"/>
          <w:szCs w:val="32"/>
        </w:rPr>
      </w:pPr>
    </w:p>
    <w:p w:rsidR="60D97D20" w:rsidP="3BE618DD" w:rsidRDefault="60D97D20" w14:paraId="7691ADE2" w14:textId="60F6C04A">
      <w:pPr>
        <w:pStyle w:val="Normal"/>
        <w:ind w:left="0"/>
        <w:rPr>
          <w:rFonts w:ascii="Arial Nova" w:hAnsi="Arial Nova" w:eastAsia="Arial Nova" w:cs="Arial Nova"/>
          <w:b w:val="1"/>
          <w:bCs w:val="1"/>
          <w:sz w:val="32"/>
          <w:szCs w:val="32"/>
        </w:rPr>
      </w:pPr>
    </w:p>
    <w:p w:rsidR="60D97D20" w:rsidP="3BE618DD" w:rsidRDefault="60D97D20" w14:paraId="63F40ED0" w14:textId="678466B7">
      <w:pPr>
        <w:pStyle w:val="Normal"/>
        <w:ind w:left="0"/>
        <w:rPr>
          <w:rFonts w:ascii="Arial Nova" w:hAnsi="Arial Nova" w:eastAsia="Arial Nova" w:cs="Arial Nova"/>
          <w:b w:val="1"/>
          <w:bCs w:val="1"/>
          <w:sz w:val="32"/>
          <w:szCs w:val="32"/>
        </w:rPr>
      </w:pPr>
      <w:r w:rsidRPr="3BE618DD" w:rsidR="13146AC7">
        <w:rPr>
          <w:rFonts w:ascii="Arial Nova" w:hAnsi="Arial Nova" w:eastAsia="Arial Nova" w:cs="Arial Nova"/>
          <w:b w:val="1"/>
          <w:bCs w:val="1"/>
          <w:sz w:val="32"/>
          <w:szCs w:val="32"/>
        </w:rPr>
        <w:t>References</w:t>
      </w:r>
      <w:r w:rsidRPr="3BE618DD" w:rsidR="13146AC7">
        <w:rPr>
          <w:rFonts w:ascii="Arial Nova" w:hAnsi="Arial Nova" w:eastAsia="Arial Nova" w:cs="Arial Nova"/>
          <w:b w:val="1"/>
          <w:bCs w:val="1"/>
          <w:i w:val="0"/>
          <w:iCs w:val="0"/>
          <w:caps w:val="0"/>
          <w:smallCaps w:val="0"/>
          <w:noProof w:val="0"/>
          <w:color w:val="222222"/>
          <w:sz w:val="32"/>
          <w:szCs w:val="32"/>
          <w:lang w:val="en-US"/>
        </w:rPr>
        <w:t xml:space="preserve"> </w:t>
      </w:r>
    </w:p>
    <w:p w:rsidR="3BE618DD" w:rsidP="3BE618DD" w:rsidRDefault="3BE618DD" w14:paraId="3A8529EB" w14:textId="13B87A03">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60D97D20" w:rsidP="3BE618DD" w:rsidRDefault="60D97D20" w14:paraId="38AA565B" w14:textId="25C206DC">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i w:val="0"/>
          <w:iCs w:val="0"/>
          <w:caps w:val="0"/>
          <w:smallCaps w:val="0"/>
          <w:noProof w:val="0"/>
          <w:color w:val="222222"/>
          <w:sz w:val="22"/>
          <w:szCs w:val="22"/>
          <w:lang w:val="en-US"/>
        </w:rPr>
        <w:t>As</w:t>
      </w:r>
      <w:r w:rsidRPr="3BE618DD" w:rsidR="13146AC7">
        <w:rPr>
          <w:rFonts w:ascii="Arial Nova" w:hAnsi="Arial Nova" w:eastAsia="Arial Nova" w:cs="Arial Nova"/>
          <w:b w:val="0"/>
          <w:bCs w:val="0"/>
          <w:i w:val="0"/>
          <w:iCs w:val="0"/>
          <w:caps w:val="0"/>
          <w:smallCaps w:val="0"/>
          <w:noProof w:val="0"/>
          <w:color w:val="222222"/>
          <w:sz w:val="22"/>
          <w:szCs w:val="22"/>
          <w:lang w:val="en-US"/>
        </w:rPr>
        <w:t xml:space="preserve">lan, M. and </w:t>
      </w:r>
      <w:r w:rsidRPr="3BE618DD" w:rsidR="13146AC7">
        <w:rPr>
          <w:rFonts w:ascii="Arial Nova" w:hAnsi="Arial Nova" w:eastAsia="Arial Nova" w:cs="Arial Nova"/>
          <w:b w:val="0"/>
          <w:bCs w:val="0"/>
          <w:i w:val="0"/>
          <w:iCs w:val="0"/>
          <w:caps w:val="0"/>
          <w:smallCaps w:val="0"/>
          <w:noProof w:val="0"/>
          <w:color w:val="222222"/>
          <w:sz w:val="22"/>
          <w:szCs w:val="22"/>
          <w:lang w:val="en-US"/>
        </w:rPr>
        <w:t>Atesoglu</w:t>
      </w:r>
      <w:r w:rsidRPr="3BE618DD" w:rsidR="13146AC7">
        <w:rPr>
          <w:rFonts w:ascii="Arial Nova" w:hAnsi="Arial Nova" w:eastAsia="Arial Nova" w:cs="Arial Nova"/>
          <w:b w:val="0"/>
          <w:bCs w:val="0"/>
          <w:i w:val="0"/>
          <w:iCs w:val="0"/>
          <w:caps w:val="0"/>
          <w:smallCaps w:val="0"/>
          <w:noProof w:val="0"/>
          <w:color w:val="222222"/>
          <w:sz w:val="22"/>
          <w:szCs w:val="22"/>
          <w:lang w:val="en-US"/>
        </w:rPr>
        <w:t xml:space="preserve">, H., 2021. </w:t>
      </w:r>
      <w:bookmarkStart w:name="_Int_vtfeyKt3" w:id="381182838"/>
      <w:r w:rsidRPr="3BE618DD" w:rsidR="13146AC7">
        <w:rPr>
          <w:rFonts w:ascii="Arial Nova" w:hAnsi="Arial Nova" w:eastAsia="Arial Nova" w:cs="Arial Nova"/>
          <w:b w:val="0"/>
          <w:bCs w:val="0"/>
          <w:i w:val="0"/>
          <w:iCs w:val="0"/>
          <w:caps w:val="0"/>
          <w:smallCaps w:val="0"/>
          <w:noProof w:val="0"/>
          <w:color w:val="222222"/>
          <w:sz w:val="22"/>
          <w:szCs w:val="22"/>
          <w:lang w:val="en-US"/>
        </w:rPr>
        <w:t>The Effect of Innovation and Participation as Workplace Values on Job Satisfaction and the Mediating Effect of Psychological Ownership.</w:t>
      </w:r>
      <w:bookmarkEnd w:id="381182838"/>
      <w:r w:rsidRPr="3BE618DD" w:rsidR="13146AC7">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13146AC7">
        <w:rPr>
          <w:rFonts w:ascii="Arial Nova" w:hAnsi="Arial Nova" w:eastAsia="Arial Nova" w:cs="Arial Nova"/>
          <w:b w:val="0"/>
          <w:bCs w:val="0"/>
          <w:i w:val="1"/>
          <w:iCs w:val="1"/>
          <w:caps w:val="0"/>
          <w:smallCaps w:val="0"/>
          <w:noProof w:val="0"/>
          <w:color w:val="222222"/>
          <w:sz w:val="22"/>
          <w:szCs w:val="22"/>
          <w:lang w:val="en-US"/>
        </w:rPr>
        <w:t>SAGE Open</w:t>
      </w:r>
      <w:r w:rsidRPr="3BE618DD" w:rsidR="13146AC7">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13146AC7">
        <w:rPr>
          <w:rFonts w:ascii="Arial Nova" w:hAnsi="Arial Nova" w:eastAsia="Arial Nova" w:cs="Arial Nova"/>
          <w:b w:val="0"/>
          <w:bCs w:val="0"/>
          <w:i w:val="1"/>
          <w:iCs w:val="1"/>
          <w:caps w:val="0"/>
          <w:smallCaps w:val="0"/>
          <w:noProof w:val="0"/>
          <w:color w:val="222222"/>
          <w:sz w:val="22"/>
          <w:szCs w:val="22"/>
          <w:lang w:val="en-US"/>
        </w:rPr>
        <w:t>11</w:t>
      </w:r>
      <w:r w:rsidRPr="3BE618DD" w:rsidR="13146AC7">
        <w:rPr>
          <w:rFonts w:ascii="Arial Nova" w:hAnsi="Arial Nova" w:eastAsia="Arial Nova" w:cs="Arial Nova"/>
          <w:b w:val="0"/>
          <w:bCs w:val="0"/>
          <w:i w:val="0"/>
          <w:iCs w:val="0"/>
          <w:caps w:val="0"/>
          <w:smallCaps w:val="0"/>
          <w:noProof w:val="0"/>
          <w:color w:val="222222"/>
          <w:sz w:val="22"/>
          <w:szCs w:val="22"/>
          <w:lang w:val="en-US"/>
        </w:rPr>
        <w:t>(4), p.21582440211061530.</w:t>
      </w:r>
    </w:p>
    <w:p w:rsidR="3BE618DD" w:rsidP="3BE618DD" w:rsidRDefault="3BE618DD" w14:paraId="750DAEE4" w14:textId="17BB666E">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1016E77D" w14:textId="0B091424">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Carnevale, A.P., Fasules, M.L. and Peltier Campbell, K., 2020. Workplace Basic: The Competencies Employers Want.</w:t>
      </w:r>
    </w:p>
    <w:p w:rsidR="3BE618DD" w:rsidP="3BE618DD" w:rsidRDefault="3BE618DD" w14:paraId="5923F8F7" w14:textId="34F690F7">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3BE618DD" w:rsidP="3BE618DD" w:rsidRDefault="3BE618DD" w14:paraId="2FCAD779" w14:textId="4F522859">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Dutta, K., The Effectiveness of Spirituality and Ethics in the Workplace. </w:t>
      </w:r>
      <w:r w:rsidRPr="3BE618DD" w:rsidR="3BE618DD">
        <w:rPr>
          <w:rFonts w:ascii="Arial Nova" w:hAnsi="Arial Nova" w:eastAsia="Arial Nova" w:cs="Arial Nova"/>
          <w:b w:val="0"/>
          <w:bCs w:val="0"/>
          <w:i w:val="1"/>
          <w:iCs w:val="1"/>
          <w:caps w:val="0"/>
          <w:smallCaps w:val="0"/>
          <w:noProof w:val="0"/>
          <w:color w:val="222222"/>
          <w:sz w:val="22"/>
          <w:szCs w:val="22"/>
          <w:lang w:val="en-US"/>
        </w:rPr>
        <w:t>JOURNAL OF MANAGEMENT (Print)</w:t>
      </w:r>
      <w:r w:rsidRPr="3BE618DD" w:rsidR="3BE618DD">
        <w:rPr>
          <w:rFonts w:ascii="Arial Nova" w:hAnsi="Arial Nova" w:eastAsia="Arial Nova" w:cs="Arial Nova"/>
          <w:b w:val="0"/>
          <w:bCs w:val="0"/>
          <w:i w:val="0"/>
          <w:iCs w:val="0"/>
          <w:caps w:val="0"/>
          <w:smallCaps w:val="0"/>
          <w:noProof w:val="0"/>
          <w:color w:val="222222"/>
          <w:sz w:val="22"/>
          <w:szCs w:val="22"/>
          <w:lang w:val="en-US"/>
        </w:rPr>
        <w:t>, p.44.</w:t>
      </w:r>
    </w:p>
    <w:p w:rsidR="3BE618DD" w:rsidP="3BE618DD" w:rsidRDefault="3BE618DD" w14:paraId="66FB4B01" w14:textId="269DD0F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251CA037" w14:textId="1C1BB94D">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Hampton, D. and Welsh, D., 2019. Work values of Generation Z nurses. </w:t>
      </w:r>
      <w:r w:rsidRPr="3BE618DD" w:rsidR="3BE618DD">
        <w:rPr>
          <w:rFonts w:ascii="Arial Nova" w:hAnsi="Arial Nova" w:eastAsia="Arial Nova" w:cs="Arial Nova"/>
          <w:b w:val="0"/>
          <w:bCs w:val="0"/>
          <w:i w:val="1"/>
          <w:iCs w:val="1"/>
          <w:caps w:val="0"/>
          <w:smallCaps w:val="0"/>
          <w:noProof w:val="0"/>
          <w:color w:val="222222"/>
          <w:sz w:val="22"/>
          <w:szCs w:val="22"/>
          <w:lang w:val="en-US"/>
        </w:rPr>
        <w:t>JONA: The Journal of Nursing Administration</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49</w:t>
      </w:r>
      <w:r w:rsidRPr="3BE618DD" w:rsidR="3BE618DD">
        <w:rPr>
          <w:rFonts w:ascii="Arial Nova" w:hAnsi="Arial Nova" w:eastAsia="Arial Nova" w:cs="Arial Nova"/>
          <w:b w:val="0"/>
          <w:bCs w:val="0"/>
          <w:i w:val="0"/>
          <w:iCs w:val="0"/>
          <w:caps w:val="0"/>
          <w:smallCaps w:val="0"/>
          <w:noProof w:val="0"/>
          <w:color w:val="222222"/>
          <w:sz w:val="22"/>
          <w:szCs w:val="22"/>
          <w:lang w:val="en-US"/>
        </w:rPr>
        <w:t>(10), pp.480-486.</w:t>
      </w:r>
    </w:p>
    <w:p w:rsidR="3BE618DD" w:rsidP="3BE618DD" w:rsidRDefault="3BE618DD" w14:paraId="4A890DE7" w14:textId="06259286">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FEA4D2D" w14:textId="500076A1">
      <w:pPr>
        <w:pStyle w:val="Normal"/>
        <w:ind w:left="0"/>
        <w:rPr>
          <w:rFonts w:ascii="Arial Nova" w:hAnsi="Arial Nova" w:eastAsia="Arial Nova" w:cs="Arial Nova"/>
          <w:noProof w:val="0"/>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Ingsih, K., Fitri, Y.D.A. and </w:t>
      </w:r>
      <w:r w:rsidRPr="3BE618DD" w:rsidR="3BE618DD">
        <w:rPr>
          <w:rFonts w:ascii="Arial Nova" w:hAnsi="Arial Nova" w:eastAsia="Arial Nova" w:cs="Arial Nova"/>
          <w:b w:val="0"/>
          <w:bCs w:val="0"/>
          <w:i w:val="0"/>
          <w:iCs w:val="0"/>
          <w:caps w:val="0"/>
          <w:smallCaps w:val="0"/>
          <w:noProof w:val="0"/>
          <w:color w:val="222222"/>
          <w:sz w:val="22"/>
          <w:szCs w:val="22"/>
          <w:lang w:val="en-US"/>
        </w:rPr>
        <w:t>Prayitno</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A., 2021. </w:t>
      </w:r>
      <w:bookmarkStart w:name="_Int_T5RQqKhD" w:id="276889506"/>
      <w:r w:rsidRPr="3BE618DD" w:rsidR="3BE618DD">
        <w:rPr>
          <w:rFonts w:ascii="Arial Nova" w:hAnsi="Arial Nova" w:eastAsia="Arial Nova" w:cs="Arial Nova"/>
          <w:b w:val="0"/>
          <w:bCs w:val="0"/>
          <w:i w:val="0"/>
          <w:iCs w:val="0"/>
          <w:caps w:val="0"/>
          <w:smallCaps w:val="0"/>
          <w:noProof w:val="0"/>
          <w:color w:val="222222"/>
          <w:sz w:val="22"/>
          <w:szCs w:val="22"/>
          <w:lang w:val="en-US"/>
        </w:rPr>
        <w:t>ROLE OF MOTIVATION, WORK DISCIPLINE AND LEADERSHIP ON EMPLOYEE PERFORMANCE.</w:t>
      </w:r>
      <w:bookmarkEnd w:id="276889506"/>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Jurnal </w:t>
      </w:r>
      <w:r w:rsidRPr="3BE618DD" w:rsidR="3BE618DD">
        <w:rPr>
          <w:rFonts w:ascii="Arial Nova" w:hAnsi="Arial Nova" w:eastAsia="Arial Nova" w:cs="Arial Nova"/>
          <w:b w:val="0"/>
          <w:bCs w:val="0"/>
          <w:i w:val="1"/>
          <w:iCs w:val="1"/>
          <w:caps w:val="0"/>
          <w:smallCaps w:val="0"/>
          <w:noProof w:val="0"/>
          <w:color w:val="222222"/>
          <w:sz w:val="22"/>
          <w:szCs w:val="22"/>
          <w:lang w:val="en-US"/>
        </w:rPr>
        <w:t>Ilmiah</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MEA</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Manajemen</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 Ekonomi, &amp; </w:t>
      </w:r>
      <w:r w:rsidRPr="3BE618DD" w:rsidR="3BE618DD">
        <w:rPr>
          <w:rFonts w:ascii="Arial Nova" w:hAnsi="Arial Nova" w:eastAsia="Arial Nova" w:cs="Arial Nova"/>
          <w:b w:val="0"/>
          <w:bCs w:val="0"/>
          <w:i w:val="1"/>
          <w:iCs w:val="1"/>
          <w:caps w:val="0"/>
          <w:smallCaps w:val="0"/>
          <w:noProof w:val="0"/>
          <w:color w:val="222222"/>
          <w:sz w:val="22"/>
          <w:szCs w:val="22"/>
          <w:lang w:val="en-US"/>
        </w:rPr>
        <w:t>Akuntansi</w:t>
      </w:r>
      <w:r w:rsidRPr="3BE618DD" w:rsidR="3BE618DD">
        <w:rPr>
          <w:rFonts w:ascii="Arial Nova" w:hAnsi="Arial Nova" w:eastAsia="Arial Nova" w:cs="Arial Nova"/>
          <w:b w:val="0"/>
          <w:bCs w:val="0"/>
          <w:i w:val="1"/>
          <w:iCs w:val="1"/>
          <w:caps w:val="0"/>
          <w:smallCaps w:val="0"/>
          <w:noProof w:val="0"/>
          <w:color w:val="222222"/>
          <w:sz w:val="22"/>
          <w:szCs w:val="22"/>
          <w:lang w:val="en-US"/>
        </w:rPr>
        <w:t>)</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5</w:t>
      </w:r>
      <w:r w:rsidRPr="3BE618DD" w:rsidR="3BE618DD">
        <w:rPr>
          <w:rFonts w:ascii="Arial Nova" w:hAnsi="Arial Nova" w:eastAsia="Arial Nova" w:cs="Arial Nova"/>
          <w:b w:val="0"/>
          <w:bCs w:val="0"/>
          <w:i w:val="0"/>
          <w:iCs w:val="0"/>
          <w:caps w:val="0"/>
          <w:smallCaps w:val="0"/>
          <w:noProof w:val="0"/>
          <w:color w:val="222222"/>
          <w:sz w:val="22"/>
          <w:szCs w:val="22"/>
          <w:lang w:val="en-US"/>
        </w:rPr>
        <w:t>(2), pp.818-830.</w:t>
      </w:r>
    </w:p>
    <w:p w:rsidR="3BE618DD" w:rsidP="3BE618DD" w:rsidRDefault="3BE618DD" w14:paraId="20AE104D" w14:textId="73E152D1">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B1AE875" w14:textId="53E04A0A">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Kamaludin, N.N.A. and Ismail, F., 2021. </w:t>
      </w:r>
      <w:bookmarkStart w:name="_Int_5USlg1d1" w:id="793406195"/>
      <w:r w:rsidRPr="3BE618DD" w:rsidR="3BE618DD">
        <w:rPr>
          <w:rFonts w:ascii="Arial Nova" w:hAnsi="Arial Nova" w:eastAsia="Arial Nova" w:cs="Arial Nova"/>
          <w:b w:val="0"/>
          <w:bCs w:val="0"/>
          <w:i w:val="0"/>
          <w:iCs w:val="0"/>
          <w:caps w:val="0"/>
          <w:smallCaps w:val="0"/>
          <w:noProof w:val="0"/>
          <w:color w:val="222222"/>
          <w:sz w:val="22"/>
          <w:szCs w:val="22"/>
          <w:lang w:val="en-US"/>
        </w:rPr>
        <w:t>Maintain</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A Culture </w:t>
      </w:r>
      <w:proofErr w:type="gramStart"/>
      <w:r w:rsidRPr="3BE618DD" w:rsidR="3BE618DD">
        <w:rPr>
          <w:rFonts w:ascii="Arial Nova" w:hAnsi="Arial Nova" w:eastAsia="Arial Nova" w:cs="Arial Nova"/>
          <w:b w:val="0"/>
          <w:bCs w:val="0"/>
          <w:i w:val="0"/>
          <w:iCs w:val="0"/>
          <w:caps w:val="0"/>
          <w:smallCaps w:val="0"/>
          <w:noProof w:val="0"/>
          <w:color w:val="222222"/>
          <w:sz w:val="22"/>
          <w:szCs w:val="22"/>
          <w:lang w:val="en-US"/>
        </w:rPr>
        <w:t>Of</w:t>
      </w:r>
      <w:proofErr w:type="gramEnd"/>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Integrity at Workplace During Covid-19 Outbreak.</w:t>
      </w:r>
      <w:bookmarkEnd w:id="793406195"/>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Jurnal</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Penyelidikan</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 Sains </w:t>
      </w:r>
      <w:r w:rsidRPr="3BE618DD" w:rsidR="3BE618DD">
        <w:rPr>
          <w:rFonts w:ascii="Arial Nova" w:hAnsi="Arial Nova" w:eastAsia="Arial Nova" w:cs="Arial Nova"/>
          <w:b w:val="0"/>
          <w:bCs w:val="0"/>
          <w:i w:val="1"/>
          <w:iCs w:val="1"/>
          <w:caps w:val="0"/>
          <w:smallCaps w:val="0"/>
          <w:noProof w:val="0"/>
          <w:color w:val="222222"/>
          <w:sz w:val="22"/>
          <w:szCs w:val="22"/>
          <w:lang w:val="en-US"/>
        </w:rPr>
        <w:t>Sosial</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 (JOSSR)</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4</w:t>
      </w:r>
      <w:r w:rsidRPr="3BE618DD" w:rsidR="3BE618DD">
        <w:rPr>
          <w:rFonts w:ascii="Arial Nova" w:hAnsi="Arial Nova" w:eastAsia="Arial Nova" w:cs="Arial Nova"/>
          <w:b w:val="0"/>
          <w:bCs w:val="0"/>
          <w:i w:val="0"/>
          <w:iCs w:val="0"/>
          <w:caps w:val="0"/>
          <w:smallCaps w:val="0"/>
          <w:noProof w:val="0"/>
          <w:color w:val="222222"/>
          <w:sz w:val="22"/>
          <w:szCs w:val="22"/>
          <w:lang w:val="en-US"/>
        </w:rPr>
        <w:t>(10), pp.15-20.</w:t>
      </w:r>
    </w:p>
    <w:p w:rsidR="3BE618DD" w:rsidP="3BE618DD" w:rsidRDefault="3BE618DD" w14:paraId="696F73E9" w14:textId="3152E2B0">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54D86FBD" w14:textId="34402DA3">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Kumar, M., Singh, K., Tewari, V. and Misra, M., 2021. </w:t>
      </w:r>
      <w:bookmarkStart w:name="_Int_jio3818E" w:id="914257034"/>
      <w:r w:rsidRPr="3BE618DD" w:rsidR="3BE618DD">
        <w:rPr>
          <w:rFonts w:ascii="Arial Nova" w:hAnsi="Arial Nova" w:eastAsia="Arial Nova" w:cs="Arial Nova"/>
          <w:b w:val="0"/>
          <w:bCs w:val="0"/>
          <w:i w:val="0"/>
          <w:iCs w:val="0"/>
          <w:caps w:val="0"/>
          <w:smallCaps w:val="0"/>
          <w:noProof w:val="0"/>
          <w:color w:val="222222"/>
          <w:sz w:val="22"/>
          <w:szCs w:val="22"/>
          <w:lang w:val="en-US"/>
        </w:rPr>
        <w:t>Achieving business excellence through workplace conflict resolution: using emotional intelligence as an effective tool.</w:t>
      </w:r>
      <w:bookmarkEnd w:id="914257034"/>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International Journal of Business Excellence</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24</w:t>
      </w:r>
      <w:r w:rsidRPr="3BE618DD" w:rsidR="3BE618DD">
        <w:rPr>
          <w:rFonts w:ascii="Arial Nova" w:hAnsi="Arial Nova" w:eastAsia="Arial Nova" w:cs="Arial Nova"/>
          <w:b w:val="0"/>
          <w:bCs w:val="0"/>
          <w:i w:val="0"/>
          <w:iCs w:val="0"/>
          <w:caps w:val="0"/>
          <w:smallCaps w:val="0"/>
          <w:noProof w:val="0"/>
          <w:color w:val="222222"/>
          <w:sz w:val="22"/>
          <w:szCs w:val="22"/>
          <w:lang w:val="en-US"/>
        </w:rPr>
        <w:t>(4), pp.541-556.</w:t>
      </w:r>
    </w:p>
    <w:p w:rsidR="3BE618DD" w:rsidP="3BE618DD" w:rsidRDefault="3BE618DD" w14:paraId="1F5386C6" w14:textId="1480A01B">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3BE618DD" w:rsidP="3BE618DD" w:rsidRDefault="3BE618DD" w14:paraId="1B603A51" w14:textId="0219C4AB">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Kun, A. and Gadanecz, P., 2019. </w:t>
      </w:r>
      <w:bookmarkStart w:name="_Int_PdoM88LX" w:id="49152856"/>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Workplace happiness, </w:t>
      </w:r>
      <w:r w:rsidRPr="3BE618DD" w:rsidR="3BE618DD">
        <w:rPr>
          <w:rFonts w:ascii="Arial Nova" w:hAnsi="Arial Nova" w:eastAsia="Arial Nova" w:cs="Arial Nova"/>
          <w:b w:val="0"/>
          <w:bCs w:val="0"/>
          <w:i w:val="0"/>
          <w:iCs w:val="0"/>
          <w:caps w:val="0"/>
          <w:smallCaps w:val="0"/>
          <w:noProof w:val="0"/>
          <w:color w:val="222222"/>
          <w:sz w:val="22"/>
          <w:szCs w:val="22"/>
          <w:lang w:val="en-US"/>
        </w:rPr>
        <w:t>well-being</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and their relationship with psychological capital: A study of Hungarian Teachers.</w:t>
      </w:r>
      <w:bookmarkEnd w:id="49152856"/>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Current Ps</w:t>
      </w:r>
      <w:r w:rsidRPr="3BE618DD" w:rsidR="3BE618DD">
        <w:rPr>
          <w:rFonts w:ascii="Arial Nova" w:hAnsi="Arial Nova" w:eastAsia="Arial Nova" w:cs="Arial Nova"/>
          <w:b w:val="0"/>
          <w:bCs w:val="0"/>
          <w:i w:val="1"/>
          <w:iCs w:val="1"/>
          <w:caps w:val="0"/>
          <w:smallCaps w:val="0"/>
          <w:noProof w:val="0"/>
          <w:color w:val="222222"/>
          <w:sz w:val="22"/>
          <w:szCs w:val="22"/>
          <w:lang w:val="en-US"/>
        </w:rPr>
        <w:t>ychology</w:t>
      </w:r>
      <w:r w:rsidRPr="3BE618DD" w:rsidR="3BE618DD">
        <w:rPr>
          <w:rFonts w:ascii="Arial Nova" w:hAnsi="Arial Nova" w:eastAsia="Arial Nova" w:cs="Arial Nova"/>
          <w:b w:val="0"/>
          <w:bCs w:val="0"/>
          <w:i w:val="0"/>
          <w:iCs w:val="0"/>
          <w:caps w:val="0"/>
          <w:smallCaps w:val="0"/>
          <w:noProof w:val="0"/>
          <w:color w:val="222222"/>
          <w:sz w:val="22"/>
          <w:szCs w:val="22"/>
          <w:lang w:val="en-US"/>
        </w:rPr>
        <w:t>, pp.1-15.</w:t>
      </w:r>
    </w:p>
    <w:p w:rsidR="3BE618DD" w:rsidP="3BE618DD" w:rsidRDefault="3BE618DD" w14:paraId="2E3229EF" w14:textId="72D0AE0E">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110B53CC" w14:textId="29D03A54">
      <w:pPr>
        <w:pStyle w:val="Normal"/>
        <w:ind w:left="0"/>
        <w:rPr>
          <w:rFonts w:ascii="Arial Nova" w:hAnsi="Arial Nova" w:eastAsia="Arial Nova" w:cs="Arial Nova"/>
          <w:noProof w:val="0"/>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Mehan, A., BEHAVIORAL THEORY: APPRAISAL FOR LEADERSHIP DEVELOPMENT IN THE DIGITAL WORKPLACE.</w:t>
      </w:r>
    </w:p>
    <w:p w:rsidR="60D97D20" w:rsidP="3BE618DD" w:rsidRDefault="60D97D20" w14:paraId="0A1EFB52" w14:textId="30AF818F">
      <w:pPr>
        <w:pStyle w:val="Normal"/>
        <w:ind w:left="0"/>
        <w:rPr>
          <w:rFonts w:ascii="Arial Nova" w:hAnsi="Arial Nova" w:eastAsia="Arial Nova" w:cs="Arial Nova"/>
          <w:b w:val="0"/>
          <w:bCs w:val="0"/>
          <w:sz w:val="22"/>
          <w:szCs w:val="22"/>
        </w:rPr>
      </w:pPr>
    </w:p>
    <w:p w:rsidR="60D97D20" w:rsidP="3BE618DD" w:rsidRDefault="60D97D20" w14:paraId="43384408" w14:textId="204521DD">
      <w:pPr>
        <w:pStyle w:val="Normal"/>
        <w:ind w:left="0"/>
        <w:rPr>
          <w:rFonts w:ascii="Arial Nova" w:hAnsi="Arial Nova" w:eastAsia="Arial Nova" w:cs="Arial Nova"/>
          <w:b w:val="0"/>
          <w:bCs w:val="0"/>
          <w:sz w:val="22"/>
          <w:szCs w:val="22"/>
        </w:rPr>
      </w:pPr>
      <w:r w:rsidRPr="3BE618DD" w:rsidR="13146AC7">
        <w:rPr>
          <w:rFonts w:ascii="Arial Nova" w:hAnsi="Arial Nova" w:eastAsia="Arial Nova" w:cs="Arial Nova"/>
          <w:b w:val="0"/>
          <w:bCs w:val="0"/>
          <w:i w:val="0"/>
          <w:iCs w:val="0"/>
          <w:caps w:val="0"/>
          <w:smallCaps w:val="0"/>
          <w:noProof w:val="0"/>
          <w:color w:val="222222"/>
          <w:sz w:val="22"/>
          <w:szCs w:val="22"/>
          <w:lang w:val="en-US"/>
        </w:rPr>
        <w:t xml:space="preserve">Ng, E.S. and Sears, G.J., 2020. </w:t>
      </w:r>
      <w:bookmarkStart w:name="_Int_N1AN561y" w:id="1595561908"/>
      <w:r w:rsidRPr="3BE618DD" w:rsidR="13146AC7">
        <w:rPr>
          <w:rFonts w:ascii="Arial Nova" w:hAnsi="Arial Nova" w:eastAsia="Arial Nova" w:cs="Arial Nova"/>
          <w:b w:val="0"/>
          <w:bCs w:val="0"/>
          <w:i w:val="0"/>
          <w:iCs w:val="0"/>
          <w:caps w:val="0"/>
          <w:smallCaps w:val="0"/>
          <w:noProof w:val="0"/>
          <w:color w:val="222222"/>
          <w:sz w:val="22"/>
          <w:szCs w:val="22"/>
          <w:lang w:val="en-US"/>
        </w:rPr>
        <w:t>Walking the talk on diversity: CEO beliefs, moral values, and the implementation of workplace diversity practices.</w:t>
      </w:r>
      <w:bookmarkEnd w:id="1595561908"/>
      <w:r w:rsidRPr="3BE618DD" w:rsidR="13146AC7">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13146AC7">
        <w:rPr>
          <w:rFonts w:ascii="Arial Nova" w:hAnsi="Arial Nova" w:eastAsia="Arial Nova" w:cs="Arial Nova"/>
          <w:b w:val="0"/>
          <w:bCs w:val="0"/>
          <w:i w:val="1"/>
          <w:iCs w:val="1"/>
          <w:caps w:val="0"/>
          <w:smallCaps w:val="0"/>
          <w:noProof w:val="0"/>
          <w:color w:val="222222"/>
          <w:sz w:val="22"/>
          <w:szCs w:val="22"/>
          <w:lang w:val="en-US"/>
        </w:rPr>
        <w:t>Journal of Business Ethics</w:t>
      </w:r>
      <w:r w:rsidRPr="3BE618DD" w:rsidR="13146AC7">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13146AC7">
        <w:rPr>
          <w:rFonts w:ascii="Arial Nova" w:hAnsi="Arial Nova" w:eastAsia="Arial Nova" w:cs="Arial Nova"/>
          <w:b w:val="0"/>
          <w:bCs w:val="0"/>
          <w:i w:val="1"/>
          <w:iCs w:val="1"/>
          <w:caps w:val="0"/>
          <w:smallCaps w:val="0"/>
          <w:noProof w:val="0"/>
          <w:color w:val="222222"/>
          <w:sz w:val="22"/>
          <w:szCs w:val="22"/>
          <w:lang w:val="en-US"/>
        </w:rPr>
        <w:t>164</w:t>
      </w:r>
      <w:r w:rsidRPr="3BE618DD" w:rsidR="13146AC7">
        <w:rPr>
          <w:rFonts w:ascii="Arial Nova" w:hAnsi="Arial Nova" w:eastAsia="Arial Nova" w:cs="Arial Nova"/>
          <w:b w:val="0"/>
          <w:bCs w:val="0"/>
          <w:i w:val="0"/>
          <w:iCs w:val="0"/>
          <w:caps w:val="0"/>
          <w:smallCaps w:val="0"/>
          <w:noProof w:val="0"/>
          <w:color w:val="222222"/>
          <w:sz w:val="22"/>
          <w:szCs w:val="22"/>
          <w:lang w:val="en-US"/>
        </w:rPr>
        <w:t>(3), pp.437-450.</w:t>
      </w:r>
    </w:p>
    <w:p w:rsidR="3BE618DD" w:rsidP="3BE618DD" w:rsidRDefault="3BE618DD" w14:paraId="0F904BF0" w14:textId="7F4D12F1">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A772311" w14:textId="20EC201F">
      <w:pPr>
        <w:pStyle w:val="Normal"/>
        <w:ind w:left="0"/>
        <w:rPr>
          <w:rFonts w:ascii="Arial Nova" w:hAnsi="Arial Nova" w:eastAsia="Arial Nova" w:cs="Arial Nova"/>
          <w:noProof w:val="0"/>
          <w:sz w:val="22"/>
          <w:szCs w:val="22"/>
          <w:lang w:val="en-US"/>
        </w:rPr>
      </w:pPr>
      <w:proofErr w:type="spellStart"/>
      <w:r w:rsidRPr="3BE618DD" w:rsidR="3BE618DD">
        <w:rPr>
          <w:rFonts w:ascii="Arial Nova" w:hAnsi="Arial Nova" w:eastAsia="Arial Nova" w:cs="Arial Nova"/>
          <w:b w:val="0"/>
          <w:bCs w:val="0"/>
          <w:i w:val="0"/>
          <w:iCs w:val="0"/>
          <w:caps w:val="0"/>
          <w:smallCaps w:val="0"/>
          <w:noProof w:val="0"/>
          <w:color w:val="222222"/>
          <w:sz w:val="22"/>
          <w:szCs w:val="22"/>
          <w:lang w:val="en-US"/>
        </w:rPr>
        <w:t>O</w:t>
      </w:r>
      <w:r w:rsidRPr="3BE618DD" w:rsidR="3BE618DD">
        <w:rPr>
          <w:rFonts w:ascii="Arial Nova" w:hAnsi="Arial Nova" w:eastAsia="Arial Nova" w:cs="Arial Nova"/>
          <w:b w:val="0"/>
          <w:bCs w:val="0"/>
          <w:i w:val="0"/>
          <w:iCs w:val="0"/>
          <w:caps w:val="0"/>
          <w:smallCaps w:val="0"/>
          <w:noProof w:val="0"/>
          <w:color w:val="222222"/>
          <w:sz w:val="22"/>
          <w:szCs w:val="22"/>
          <w:lang w:val="en-US"/>
        </w:rPr>
        <w:t>yediran</w:t>
      </w:r>
      <w:proofErr w:type="spellEnd"/>
      <w:r w:rsidRPr="3BE618DD" w:rsidR="3BE618DD">
        <w:rPr>
          <w:rFonts w:ascii="Arial Nova" w:hAnsi="Arial Nova" w:eastAsia="Arial Nova" w:cs="Arial Nova"/>
          <w:b w:val="0"/>
          <w:bCs w:val="0"/>
          <w:i w:val="0"/>
          <w:iCs w:val="0"/>
          <w:caps w:val="0"/>
          <w:smallCaps w:val="0"/>
          <w:noProof w:val="0"/>
          <w:color w:val="222222"/>
          <w:sz w:val="22"/>
          <w:szCs w:val="22"/>
          <w:lang w:val="en-US"/>
        </w:rPr>
        <w:t>,</w:t>
      </w:r>
      <w:r w:rsidRPr="3BE618DD" w:rsidR="3BE618DD">
        <w:rPr>
          <w:rFonts w:ascii="Arial Nova" w:hAnsi="Arial Nova" w:eastAsia="Arial Nova" w:cs="Arial Nova"/>
          <w:b w:val="0"/>
          <w:bCs w:val="0"/>
          <w:i w:val="0"/>
          <w:iCs w:val="0"/>
          <w:caps w:val="0"/>
          <w:smallCaps w:val="0"/>
          <w:noProof w:val="0"/>
          <w:color w:val="222222"/>
          <w:sz w:val="19"/>
          <w:szCs w:val="19"/>
          <w:lang w:val="en-US"/>
        </w:rPr>
        <w:t xml:space="preserve"> O.V., 2021. </w:t>
      </w:r>
      <w:r w:rsidRPr="3BE618DD" w:rsidR="3BE618DD">
        <w:rPr>
          <w:rFonts w:ascii="Arial Nova" w:hAnsi="Arial Nova" w:eastAsia="Arial Nova" w:cs="Arial Nova"/>
          <w:b w:val="0"/>
          <w:bCs w:val="0"/>
          <w:i w:val="1"/>
          <w:iCs w:val="1"/>
          <w:caps w:val="0"/>
          <w:smallCaps w:val="0"/>
          <w:noProof w:val="0"/>
          <w:color w:val="222222"/>
          <w:sz w:val="19"/>
          <w:szCs w:val="19"/>
          <w:lang w:val="en-US"/>
        </w:rPr>
        <w:t>A Qualitative Study on Improving Respect in the Workplace and Employee Satisfaction</w:t>
      </w:r>
      <w:r w:rsidRPr="3BE618DD" w:rsidR="3BE618DD">
        <w:rPr>
          <w:rFonts w:ascii="Arial Nova" w:hAnsi="Arial Nova" w:eastAsia="Arial Nova" w:cs="Arial Nova"/>
          <w:b w:val="0"/>
          <w:bCs w:val="0"/>
          <w:i w:val="0"/>
          <w:iCs w:val="0"/>
          <w:caps w:val="0"/>
          <w:smallCaps w:val="0"/>
          <w:noProof w:val="0"/>
          <w:color w:val="222222"/>
          <w:sz w:val="19"/>
          <w:szCs w:val="19"/>
          <w:lang w:val="en-US"/>
        </w:rPr>
        <w:t xml:space="preserve"> (Doctoral dissertation, Northcentral University).</w:t>
      </w:r>
    </w:p>
    <w:p w:rsidR="3BE618DD" w:rsidP="3BE618DD" w:rsidRDefault="3BE618DD" w14:paraId="2FD984D6" w14:textId="6D7D3CBF">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E4C3A35" w14:textId="23F882B0">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Panigrahi, S. and Al-Nashash, H.M., 2019. Quality work ethics and job satisfaction: An empirical analysis. </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Quality Access </w:t>
      </w:r>
      <w:r w:rsidRPr="3BE618DD" w:rsidR="3BE618DD">
        <w:rPr>
          <w:rFonts w:ascii="Arial Nova" w:hAnsi="Arial Nova" w:eastAsia="Arial Nova" w:cs="Arial Nova"/>
          <w:b w:val="0"/>
          <w:bCs w:val="0"/>
          <w:i w:val="1"/>
          <w:iCs w:val="1"/>
          <w:caps w:val="0"/>
          <w:smallCaps w:val="0"/>
          <w:noProof w:val="0"/>
          <w:color w:val="222222"/>
          <w:sz w:val="22"/>
          <w:szCs w:val="22"/>
          <w:lang w:val="en-US"/>
        </w:rPr>
        <w:t>to</w:t>
      </w:r>
      <w:r w:rsidRPr="3BE618DD" w:rsidR="3BE618DD">
        <w:rPr>
          <w:rFonts w:ascii="Arial Nova" w:hAnsi="Arial Nova" w:eastAsia="Arial Nova" w:cs="Arial Nova"/>
          <w:b w:val="0"/>
          <w:bCs w:val="0"/>
          <w:i w:val="1"/>
          <w:iCs w:val="1"/>
          <w:caps w:val="0"/>
          <w:smallCaps w:val="0"/>
          <w:noProof w:val="0"/>
          <w:color w:val="222222"/>
          <w:sz w:val="22"/>
          <w:szCs w:val="22"/>
          <w:lang w:val="en-US"/>
        </w:rPr>
        <w:t xml:space="preserve"> Success</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20</w:t>
      </w:r>
      <w:r w:rsidRPr="3BE618DD" w:rsidR="3BE618DD">
        <w:rPr>
          <w:rFonts w:ascii="Arial Nova" w:hAnsi="Arial Nova" w:eastAsia="Arial Nova" w:cs="Arial Nova"/>
          <w:b w:val="0"/>
          <w:bCs w:val="0"/>
          <w:i w:val="0"/>
          <w:iCs w:val="0"/>
          <w:caps w:val="0"/>
          <w:smallCaps w:val="0"/>
          <w:noProof w:val="0"/>
          <w:color w:val="222222"/>
          <w:sz w:val="22"/>
          <w:szCs w:val="22"/>
          <w:lang w:val="en-US"/>
        </w:rPr>
        <w:t>.</w:t>
      </w:r>
    </w:p>
    <w:p w:rsidR="3BE618DD" w:rsidP="3BE618DD" w:rsidRDefault="3BE618DD" w14:paraId="772BCA64" w14:textId="5EA0E5F4">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5365BF3E" w14:textId="73EFC7C6">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Pletzer, J.L., Bentvelzen, M., Oostrom, J.K. and De Vries, R.E., 2019. </w:t>
      </w:r>
      <w:bookmarkStart w:name="_Int_wlG0aCnk" w:id="190853155"/>
      <w:r w:rsidRPr="3BE618DD" w:rsidR="3BE618DD">
        <w:rPr>
          <w:rFonts w:ascii="Arial Nova" w:hAnsi="Arial Nova" w:eastAsia="Arial Nova" w:cs="Arial Nova"/>
          <w:b w:val="0"/>
          <w:bCs w:val="0"/>
          <w:i w:val="0"/>
          <w:iCs w:val="0"/>
          <w:caps w:val="0"/>
          <w:smallCaps w:val="0"/>
          <w:noProof w:val="0"/>
          <w:color w:val="222222"/>
          <w:sz w:val="22"/>
          <w:szCs w:val="22"/>
          <w:lang w:val="en-US"/>
        </w:rPr>
        <w:t>A meta-analysis of the relations between personality and workplace deviance: Big Five versus HEXACO.</w:t>
      </w:r>
      <w:bookmarkEnd w:id="190853155"/>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Journal of Vocational Behavior</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112</w:t>
      </w:r>
      <w:r w:rsidRPr="3BE618DD" w:rsidR="3BE618DD">
        <w:rPr>
          <w:rFonts w:ascii="Arial Nova" w:hAnsi="Arial Nova" w:eastAsia="Arial Nova" w:cs="Arial Nova"/>
          <w:b w:val="0"/>
          <w:bCs w:val="0"/>
          <w:i w:val="0"/>
          <w:iCs w:val="0"/>
          <w:caps w:val="0"/>
          <w:smallCaps w:val="0"/>
          <w:noProof w:val="0"/>
          <w:color w:val="222222"/>
          <w:sz w:val="22"/>
          <w:szCs w:val="22"/>
          <w:lang w:val="en-US"/>
        </w:rPr>
        <w:t>, pp.369-383.</w:t>
      </w:r>
    </w:p>
    <w:p w:rsidR="3BE618DD" w:rsidP="3BE618DD" w:rsidRDefault="3BE618DD" w14:paraId="47EF3B64" w14:textId="1064944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71112B5F" w14:textId="7680F6A6">
      <w:pPr>
        <w:pStyle w:val="Normal"/>
        <w:ind w:left="0"/>
        <w:rPr>
          <w:rFonts w:ascii="Arial Nova" w:hAnsi="Arial Nova" w:eastAsia="Arial Nova" w:cs="Arial Nova"/>
          <w:noProof w:val="0"/>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Sari, S., </w:t>
      </w:r>
      <w:r w:rsidRPr="3BE618DD" w:rsidR="3BE618DD">
        <w:rPr>
          <w:rFonts w:ascii="Arial Nova" w:hAnsi="Arial Nova" w:eastAsia="Arial Nova" w:cs="Arial Nova"/>
          <w:b w:val="0"/>
          <w:bCs w:val="0"/>
          <w:i w:val="0"/>
          <w:iCs w:val="0"/>
          <w:caps w:val="0"/>
          <w:smallCaps w:val="0"/>
          <w:noProof w:val="0"/>
          <w:color w:val="222222"/>
          <w:sz w:val="22"/>
          <w:szCs w:val="22"/>
          <w:lang w:val="en-US"/>
        </w:rPr>
        <w:t>Sutarto</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J. and Lisdiana, L., 2021. </w:t>
      </w:r>
      <w:bookmarkStart w:name="_Int_h07wMJwn" w:id="670270764"/>
      <w:r w:rsidRPr="3BE618DD" w:rsidR="3BE618DD">
        <w:rPr>
          <w:rFonts w:ascii="Arial Nova" w:hAnsi="Arial Nova" w:eastAsia="Arial Nova" w:cs="Arial Nova"/>
          <w:b w:val="0"/>
          <w:bCs w:val="0"/>
          <w:i w:val="0"/>
          <w:iCs w:val="0"/>
          <w:caps w:val="0"/>
          <w:smallCaps w:val="0"/>
          <w:noProof w:val="0"/>
          <w:color w:val="222222"/>
          <w:sz w:val="22"/>
          <w:szCs w:val="22"/>
          <w:lang w:val="en-US"/>
        </w:rPr>
        <w:t>Development of Problem-Solving-Based Science Teaching Materials to Improve Students Critical and Logical Thinking Skills.</w:t>
      </w:r>
      <w:bookmarkEnd w:id="670270764"/>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Journal of Primary Education</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10</w:t>
      </w:r>
      <w:r w:rsidRPr="3BE618DD" w:rsidR="3BE618DD">
        <w:rPr>
          <w:rFonts w:ascii="Arial Nova" w:hAnsi="Arial Nova" w:eastAsia="Arial Nova" w:cs="Arial Nova"/>
          <w:b w:val="0"/>
          <w:bCs w:val="0"/>
          <w:i w:val="0"/>
          <w:iCs w:val="0"/>
          <w:caps w:val="0"/>
          <w:smallCaps w:val="0"/>
          <w:noProof w:val="0"/>
          <w:color w:val="222222"/>
          <w:sz w:val="22"/>
          <w:szCs w:val="22"/>
          <w:lang w:val="en-US"/>
        </w:rPr>
        <w:t>(3), pp.323-335.</w:t>
      </w:r>
    </w:p>
    <w:p w:rsidR="3BE618DD" w:rsidP="3BE618DD" w:rsidRDefault="3BE618DD" w14:paraId="6D553FD8" w14:textId="2FF5679C">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F07B7B1" w14:textId="7669AEE0">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Sarkar, A. and Garg, N., 2020. </w:t>
      </w:r>
      <w:bookmarkStart w:name="_Int_Du0D6Xry" w:id="429770322"/>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“Peaceful workplace” only a myth? Examining the mediating role of psychological capital on spirituality and </w:t>
      </w:r>
      <w:r w:rsidRPr="3BE618DD" w:rsidR="3BE618DD">
        <w:rPr>
          <w:rFonts w:ascii="Arial Nova" w:hAnsi="Arial Nova" w:eastAsia="Arial Nova" w:cs="Arial Nova"/>
          <w:b w:val="0"/>
          <w:bCs w:val="0"/>
          <w:i w:val="0"/>
          <w:iCs w:val="0"/>
          <w:caps w:val="0"/>
          <w:smallCaps w:val="0"/>
          <w:noProof w:val="0"/>
          <w:color w:val="222222"/>
          <w:sz w:val="22"/>
          <w:szCs w:val="22"/>
          <w:lang w:val="en-US"/>
        </w:rPr>
        <w:t>nonviolence</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behaviour at the workplace.</w:t>
      </w:r>
      <w:bookmarkEnd w:id="429770322"/>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w:t>
      </w:r>
      <w:r w:rsidRPr="3BE618DD" w:rsidR="3BE618DD">
        <w:rPr>
          <w:rFonts w:ascii="Arial Nova" w:hAnsi="Arial Nova" w:eastAsia="Arial Nova" w:cs="Arial Nova"/>
          <w:b w:val="0"/>
          <w:bCs w:val="0"/>
          <w:i w:val="1"/>
          <w:iCs w:val="1"/>
          <w:caps w:val="0"/>
          <w:smallCaps w:val="0"/>
          <w:noProof w:val="0"/>
          <w:color w:val="222222"/>
          <w:sz w:val="22"/>
          <w:szCs w:val="22"/>
          <w:lang w:val="en-US"/>
        </w:rPr>
        <w:t>International Journal of Conflict Management</w:t>
      </w:r>
      <w:r w:rsidRPr="3BE618DD" w:rsidR="3BE618DD">
        <w:rPr>
          <w:rFonts w:ascii="Arial Nova" w:hAnsi="Arial Nova" w:eastAsia="Arial Nova" w:cs="Arial Nova"/>
          <w:b w:val="0"/>
          <w:bCs w:val="0"/>
          <w:i w:val="0"/>
          <w:iCs w:val="0"/>
          <w:caps w:val="0"/>
          <w:smallCaps w:val="0"/>
          <w:noProof w:val="0"/>
          <w:color w:val="222222"/>
          <w:sz w:val="22"/>
          <w:szCs w:val="22"/>
          <w:lang w:val="en-US"/>
        </w:rPr>
        <w:t>.</w:t>
      </w:r>
    </w:p>
    <w:p w:rsidR="3BE618DD" w:rsidP="3BE618DD" w:rsidRDefault="3BE618DD" w14:paraId="5DCA7945" w14:textId="4329A963">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2F65893E" w14:textId="21C60D5D">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Solé, M., 2018. Workplace implications of Industry 4.0 at the Port of Barcelona.</w:t>
      </w:r>
    </w:p>
    <w:p w:rsidR="3BE618DD" w:rsidP="3BE618DD" w:rsidRDefault="3BE618DD" w14:paraId="073DA21A" w14:textId="08D09698">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3BE618DD" w:rsidP="3BE618DD" w:rsidRDefault="3BE618DD" w14:paraId="3F110C13" w14:textId="13C89831">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3BE618DD" w:rsidP="3BE618DD" w:rsidRDefault="3BE618DD" w14:paraId="63ABC87A" w14:textId="07FDBDD4">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3BE618DD" w:rsidP="3BE618DD" w:rsidRDefault="3BE618DD" w14:paraId="15BB9D3E" w14:textId="7A6CB20D">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354EF9B7" w14:textId="5BA96189">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60547F8C" w14:textId="4CD7BE6D">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54441E44" w14:textId="71EC8841">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1F67FCB6" w14:textId="03A39A76">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47A9225E" w14:textId="6A3AD83E">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62EB723D" w14:textId="040E72C9">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65013590" w14:textId="0F0FED7C">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24F54D44" w14:textId="36635B23">
      <w:pPr>
        <w:pStyle w:val="Normal"/>
        <w:ind w:left="0"/>
        <w:rPr>
          <w:rFonts w:ascii="Arial Nova" w:hAnsi="Arial Nova" w:eastAsia="Arial Nova" w:cs="Arial Nova"/>
          <w:b w:val="1"/>
          <w:bCs w:val="1"/>
          <w:i w:val="0"/>
          <w:iCs w:val="0"/>
          <w:caps w:val="0"/>
          <w:smallCaps w:val="0"/>
          <w:noProof w:val="0"/>
          <w:color w:val="222222"/>
          <w:sz w:val="48"/>
          <w:szCs w:val="48"/>
          <w:lang w:val="en-US"/>
        </w:rPr>
      </w:pPr>
      <w:r w:rsidRPr="3BE618DD" w:rsidR="3BE618DD">
        <w:rPr>
          <w:rFonts w:ascii="Arial Nova" w:hAnsi="Arial Nova" w:eastAsia="Arial Nova" w:cs="Arial Nova"/>
          <w:b w:val="1"/>
          <w:bCs w:val="1"/>
          <w:i w:val="0"/>
          <w:iCs w:val="0"/>
          <w:caps w:val="0"/>
          <w:smallCaps w:val="0"/>
          <w:noProof w:val="0"/>
          <w:color w:val="222222"/>
          <w:sz w:val="48"/>
          <w:szCs w:val="48"/>
          <w:lang w:val="en-US"/>
        </w:rPr>
        <w:t xml:space="preserve">                 </w:t>
      </w:r>
    </w:p>
    <w:p w:rsidR="3BE618DD" w:rsidP="3BE618DD" w:rsidRDefault="3BE618DD" w14:paraId="2E832570" w14:textId="6B992819">
      <w:pPr>
        <w:pStyle w:val="Normal"/>
        <w:ind w:left="0"/>
      </w:pPr>
      <w:r w:rsidR="3BE618DD">
        <w:drawing>
          <wp:inline wp14:editId="010CB658" wp14:anchorId="3EE64147">
            <wp:extent cx="4572000" cy="2390775"/>
            <wp:effectExtent l="0" t="0" r="0" b="0"/>
            <wp:docPr id="8666095" name="" title=""/>
            <wp:cNvGraphicFramePr>
              <a:graphicFrameLocks noChangeAspect="1"/>
            </wp:cNvGraphicFramePr>
            <a:graphic>
              <a:graphicData uri="http://schemas.openxmlformats.org/drawingml/2006/picture">
                <pic:pic>
                  <pic:nvPicPr>
                    <pic:cNvPr id="0" name=""/>
                    <pic:cNvPicPr/>
                  </pic:nvPicPr>
                  <pic:blipFill>
                    <a:blip r:embed="R6531ad6140c94173">
                      <a:extLst>
                        <a:ext xmlns:a="http://schemas.openxmlformats.org/drawingml/2006/main" uri="{28A0092B-C50C-407E-A947-70E740481C1C}">
                          <a14:useLocalDpi val="0"/>
                        </a:ext>
                      </a:extLst>
                    </a:blip>
                    <a:stretch>
                      <a:fillRect/>
                    </a:stretch>
                  </pic:blipFill>
                  <pic:spPr>
                    <a:xfrm>
                      <a:off x="0" y="0"/>
                      <a:ext cx="4572000" cy="2390775"/>
                    </a:xfrm>
                    <a:prstGeom prst="rect">
                      <a:avLst/>
                    </a:prstGeom>
                  </pic:spPr>
                </pic:pic>
              </a:graphicData>
            </a:graphic>
          </wp:inline>
        </w:drawing>
      </w:r>
    </w:p>
    <w:p w:rsidR="3BE618DD" w:rsidP="3BE618DD" w:rsidRDefault="3BE618DD" w14:paraId="77913636" w14:textId="27FD8813">
      <w:pPr>
        <w:pStyle w:val="Normal"/>
        <w:ind w:left="0"/>
      </w:pPr>
    </w:p>
    <w:p w:rsidR="3BE618DD" w:rsidP="3BE618DD" w:rsidRDefault="3BE618DD" w14:paraId="7EABBB2A" w14:textId="3921BD2B">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333E8170" w14:textId="7E0E0CFD">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3BE618DD" w:rsidR="3BE618DD">
        <w:rPr>
          <w:rFonts w:ascii="Arial Nova" w:hAnsi="Arial Nova" w:eastAsia="Arial Nova" w:cs="Arial Nova"/>
          <w:b w:val="1"/>
          <w:bCs w:val="1"/>
          <w:i w:val="0"/>
          <w:iCs w:val="0"/>
          <w:caps w:val="0"/>
          <w:smallCaps w:val="0"/>
          <w:noProof w:val="0"/>
          <w:color w:val="222222"/>
          <w:sz w:val="32"/>
          <w:szCs w:val="32"/>
          <w:lang w:val="en-US"/>
        </w:rPr>
        <w:t>Rahela Begum (1818336)</w:t>
      </w:r>
    </w:p>
    <w:p w:rsidR="3BE618DD" w:rsidP="3BE618DD" w:rsidRDefault="3BE618DD" w14:paraId="653CC0CE" w14:textId="536D03B1">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02D75A65" w14:textId="5B3D1894">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0FD2967E" w14:textId="26BFC5CE">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6EB5B709" w14:textId="05872DB8">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7D49AB7C" w14:textId="13B7C3C4">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0047F1D2" w14:textId="2786F3E6">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3E3BB071" w14:textId="16BDC5C5">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1923EADA" w14:textId="1700E962">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565190BD" w14:textId="13AEA957">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5A232D5A" w14:textId="1441869D">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041E354F" w14:textId="6737A3A1">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22B4BEA8" w14:textId="6C34A41E">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3BE618DD" w:rsidR="3BE618DD">
        <w:rPr>
          <w:rFonts w:ascii="Arial Nova" w:hAnsi="Arial Nova" w:eastAsia="Arial Nova" w:cs="Arial Nova"/>
          <w:b w:val="1"/>
          <w:bCs w:val="1"/>
          <w:i w:val="0"/>
          <w:iCs w:val="0"/>
          <w:caps w:val="0"/>
          <w:smallCaps w:val="0"/>
          <w:noProof w:val="0"/>
          <w:color w:val="222222"/>
          <w:sz w:val="32"/>
          <w:szCs w:val="32"/>
          <w:lang w:val="en-US"/>
        </w:rPr>
        <w:t>Introduction</w:t>
      </w:r>
    </w:p>
    <w:p w:rsidR="3BE618DD" w:rsidP="3BE618DD" w:rsidRDefault="3BE618DD" w14:paraId="32490D3F" w14:textId="319408AC">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Within this paper I will explain how my own critical thinking skills have developed with the help of this module. The topics that benefited me the most were Values, attitudes and Logical reasoning in particular </w:t>
      </w:r>
      <w:r w:rsidRPr="3BE618DD" w:rsidR="3BE618DD">
        <w:rPr>
          <w:rFonts w:ascii="Arial Nova" w:hAnsi="Arial Nova" w:eastAsia="Arial Nova" w:cs="Arial Nova"/>
          <w:b w:val="0"/>
          <w:bCs w:val="0"/>
          <w:i w:val="0"/>
          <w:iCs w:val="0"/>
          <w:caps w:val="0"/>
          <w:smallCaps w:val="0"/>
          <w:noProof w:val="0"/>
          <w:color w:val="222222"/>
          <w:sz w:val="22"/>
          <w:szCs w:val="22"/>
          <w:lang w:val="en-US"/>
        </w:rPr>
        <w:t>Deductive</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reasoning. </w:t>
      </w:r>
    </w:p>
    <w:p w:rsidR="3BE618DD" w:rsidP="3BE618DD" w:rsidRDefault="3BE618DD" w14:paraId="195A96FF" w14:textId="7995ABCF">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I decided on the Driscoll reflective model to guide my reflection.</w:t>
      </w:r>
    </w:p>
    <w:p w:rsidR="3BE618DD" w:rsidP="3BE618DD" w:rsidRDefault="3BE618DD" w14:paraId="742C2813" w14:textId="0F132462">
      <w:pPr>
        <w:pStyle w:val="Normal"/>
        <w:ind w:left="0"/>
      </w:pPr>
      <w:r w:rsidR="3BE618DD">
        <w:drawing>
          <wp:inline wp14:editId="1C625197" wp14:anchorId="1EFAAD93">
            <wp:extent cx="3676650" cy="3661330"/>
            <wp:effectExtent l="0" t="0" r="0" b="0"/>
            <wp:docPr id="1487331692" name="" title=""/>
            <wp:cNvGraphicFramePr>
              <a:graphicFrameLocks noChangeAspect="1"/>
            </wp:cNvGraphicFramePr>
            <a:graphic>
              <a:graphicData uri="http://schemas.openxmlformats.org/drawingml/2006/picture">
                <pic:pic>
                  <pic:nvPicPr>
                    <pic:cNvPr id="0" name=""/>
                    <pic:cNvPicPr/>
                  </pic:nvPicPr>
                  <pic:blipFill>
                    <a:blip r:embed="Ra3fca702e98e46b3">
                      <a:extLst>
                        <a:ext xmlns:a="http://schemas.openxmlformats.org/drawingml/2006/main" uri="{28A0092B-C50C-407E-A947-70E740481C1C}">
                          <a14:useLocalDpi val="0"/>
                        </a:ext>
                      </a:extLst>
                    </a:blip>
                    <a:stretch>
                      <a:fillRect/>
                    </a:stretch>
                  </pic:blipFill>
                  <pic:spPr>
                    <a:xfrm>
                      <a:off x="0" y="0"/>
                      <a:ext cx="3676650" cy="3661330"/>
                    </a:xfrm>
                    <a:prstGeom prst="rect">
                      <a:avLst/>
                    </a:prstGeom>
                  </pic:spPr>
                </pic:pic>
              </a:graphicData>
            </a:graphic>
          </wp:inline>
        </w:drawing>
      </w:r>
    </w:p>
    <w:p w:rsidR="3BE618DD" w:rsidP="3BE618DD" w:rsidRDefault="3BE618DD" w14:paraId="2D13EE16" w14:textId="24FC88F2">
      <w:pPr>
        <w:pStyle w:val="Normal"/>
        <w:ind w:left="0"/>
      </w:pPr>
      <w:r w:rsidRPr="3BE618DD" w:rsidR="3BE618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(Driscoll</w:t>
      </w:r>
      <w:r w:rsidRPr="3BE618DD" w:rsidR="3BE618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Model of Reflection (2007), </w:t>
      </w:r>
      <w:r w:rsidRPr="3BE618DD" w:rsidR="3BE618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ResearchGate</w:t>
      </w:r>
      <w:r w:rsidRPr="3BE618DD" w:rsidR="3BE618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.net, 2018)</w:t>
      </w:r>
    </w:p>
    <w:p w:rsidR="3BE618DD" w:rsidP="3BE618DD" w:rsidRDefault="3BE618DD" w14:paraId="4B5513B9" w14:textId="7476007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08BDF109" w14:textId="28641B5A">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Driscoll's reflective model (2007) was developed by John Driscoll originally in 1994,2004 and 2007. Entrepreneurs used this model on a mentoring session and found the understanding easier to process and build into practice their knowledge on their lectures (Babatunde and Gohary,2018). It is the simplest of models to use to reflect on my learning journey in this module.</w:t>
      </w:r>
    </w:p>
    <w:p w:rsidR="3BE618DD" w:rsidP="3BE618DD" w:rsidRDefault="3BE618DD" w14:paraId="179308C7" w14:textId="65E4A33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40B6D3D3" w14:textId="7A293FC3">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00801E84" w14:textId="5118AF7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6846442E" w14:textId="146532A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194C21AC" w14:textId="3CB54299">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222222"/>
          <w:sz w:val="32"/>
          <w:szCs w:val="32"/>
          <w:lang w:val="en-US"/>
        </w:rPr>
      </w:pPr>
    </w:p>
    <w:p w:rsidR="3BE618DD" w:rsidP="3BE618DD" w:rsidRDefault="3BE618DD" w14:paraId="0F204CCC" w14:textId="3B6C691B">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1E6F3801" w14:textId="07CCF66E">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607A7D6A" w14:textId="3EC9AE4E">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6669388B" w14:textId="6CDF5C69">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5CFB1B0B" w14:textId="0FE54F16">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3BE618DD" w:rsidR="3BE618DD">
        <w:rPr>
          <w:rFonts w:ascii="Arial Nova" w:hAnsi="Arial Nova" w:eastAsia="Arial Nova" w:cs="Arial Nova"/>
          <w:b w:val="1"/>
          <w:bCs w:val="1"/>
          <w:i w:val="0"/>
          <w:iCs w:val="0"/>
          <w:caps w:val="0"/>
          <w:smallCaps w:val="0"/>
          <w:noProof w:val="0"/>
          <w:color w:val="222222"/>
          <w:sz w:val="32"/>
          <w:szCs w:val="32"/>
          <w:lang w:val="en-US"/>
        </w:rPr>
        <w:t>What have I learned?</w:t>
      </w:r>
    </w:p>
    <w:p w:rsidR="3BE618DD" w:rsidP="3BE618DD" w:rsidRDefault="3BE618DD" w14:paraId="36A3ED66" w14:textId="18B38AD3">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I</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have learned the importance of values in the workplace and intend to </w:t>
      </w:r>
      <w:r w:rsidRPr="3BE618DD" w:rsidR="3BE618DD">
        <w:rPr>
          <w:rFonts w:ascii="Arial Nova" w:hAnsi="Arial Nova" w:eastAsia="Arial Nova" w:cs="Arial Nova"/>
          <w:b w:val="0"/>
          <w:bCs w:val="0"/>
          <w:i w:val="0"/>
          <w:iCs w:val="0"/>
          <w:caps w:val="0"/>
          <w:smallCaps w:val="0"/>
          <w:noProof w:val="0"/>
          <w:color w:val="222222"/>
          <w:sz w:val="22"/>
          <w:szCs w:val="22"/>
          <w:lang w:val="en-US"/>
        </w:rPr>
        <w:t>implement</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them. Without values workplaces will be in turmoil, employees will be working with different intentions, and this can reduce productivity and damage the workplace.  For myself honesty, ethics and self-motivation benefit me. As I work in a primary school with vulnerable children. We teach children that honesty is the best policy if conflicts arise between themselves. As staff members we must practice what we preach.  Adults can be guilty of being dishonest too and this can be quite challenging to resolve but using the deductive reasoning tool can conclude with consequences for the guilty party.</w:t>
      </w:r>
    </w:p>
    <w:p w:rsidR="3BE618DD" w:rsidP="3BE618DD" w:rsidRDefault="3BE618DD" w14:paraId="0B338636" w14:textId="3B746A3F">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As an employee I need to demonstrate strong ethics to my line manager, following the code of conduct, communicating with the teacher example: if a child is in distress or refusing to eat, taking responsibility for the SEN children by making sure they are kept safe and engaged in activities. This is so rewarding for me even though it has its challenges. Finally, always having trust and mutual respect for my colleagues. </w:t>
      </w:r>
    </w:p>
    <w:p w:rsidR="3BE618DD" w:rsidP="3BE618DD" w:rsidRDefault="3BE618DD" w14:paraId="371FB635" w14:textId="092808A2">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My belief of Self-motivation keeps me going and moving forward. This term at university has been slightly overwhelming as assignments are due back-to-back, along with working and family life has been an emotional roller coaster, but then end goal is in sight and found the right </w:t>
      </w:r>
      <w:r w:rsidRPr="3BE618DD" w:rsidR="3BE618DD">
        <w:rPr>
          <w:rFonts w:ascii="Arial Nova" w:hAnsi="Arial Nova" w:eastAsia="Arial Nova" w:cs="Arial Nova"/>
          <w:b w:val="0"/>
          <w:bCs w:val="0"/>
          <w:i w:val="0"/>
          <w:iCs w:val="0"/>
          <w:caps w:val="0"/>
          <w:smallCaps w:val="0"/>
          <w:noProof w:val="0"/>
          <w:color w:val="222222"/>
          <w:sz w:val="22"/>
          <w:szCs w:val="22"/>
          <w:lang w:val="en-US"/>
        </w:rPr>
        <w:t>balance</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to juggle all three. </w:t>
      </w:r>
    </w:p>
    <w:p w:rsidR="3BE618DD" w:rsidP="3BE618DD" w:rsidRDefault="3BE618DD" w14:paraId="2B6B12E9" w14:textId="3F2C2A47">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The critical skills that I have learnt have been positive and made me evaluate situations outside the box and not be judgmental without knowing the facts.</w:t>
      </w:r>
    </w:p>
    <w:p w:rsidR="3BE618DD" w:rsidP="3BE618DD" w:rsidRDefault="3BE618DD" w14:paraId="70354D79" w14:textId="733190A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704C48B6" w14:textId="4F60A3CD">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45E6CAC4" w14:textId="7D905516">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25C25BD6" w14:textId="7D965778">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6493059" w14:textId="7C7F3E0B">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BC83D5B" w14:textId="4B1953CA">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3AE97D8D" w14:textId="48FC546D">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27CCA65B" w14:textId="4A34509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271FA876" w14:textId="302D828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6CD0CD18" w14:textId="19129FE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64006553" w14:textId="077F46E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69D4DFA5" w14:textId="4137FC0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4C70B827" w14:textId="7A6FB25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162AE87B" w14:textId="4E32CFF0">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3BE618DD" w:rsidP="3BE618DD" w:rsidRDefault="3BE618DD" w14:paraId="66ABBE5C" w14:textId="3B048D42">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3BE618DD" w:rsidR="3BE618DD">
        <w:rPr>
          <w:rFonts w:ascii="Arial Nova" w:hAnsi="Arial Nova" w:eastAsia="Arial Nova" w:cs="Arial Nova"/>
          <w:b w:val="1"/>
          <w:bCs w:val="1"/>
          <w:i w:val="0"/>
          <w:iCs w:val="0"/>
          <w:caps w:val="0"/>
          <w:smallCaps w:val="0"/>
          <w:noProof w:val="0"/>
          <w:color w:val="222222"/>
          <w:sz w:val="32"/>
          <w:szCs w:val="32"/>
          <w:lang w:val="en-US"/>
        </w:rPr>
        <w:t>So What?</w:t>
      </w:r>
    </w:p>
    <w:p w:rsidR="3BE618DD" w:rsidP="3BE618DD" w:rsidRDefault="3BE618DD" w14:paraId="7354FFD3" w14:textId="08C6946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2720021F" w14:textId="2E0E2C1C">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Throughout the ten-week Critical thinking lectures during this term at University Wales Trinity Saint David. I have been able to understand how to delve deeper into a situation, it has been a different experience with classes delivered on campus face to face. I felt this was more beneficial for the whole class opposed to online delivery. Helping in my family business using the skills gained has made me a stronger leader with my staff. Within the module my skills have been developed further and will help me in making decisions and conclusions at my workplace. </w:t>
      </w:r>
    </w:p>
    <w:p w:rsidR="3BE618DD" w:rsidP="3BE618DD" w:rsidRDefault="3BE618DD" w14:paraId="0604EF09" w14:textId="46A12F9D">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Using Driscoll's model, applying his </w:t>
      </w:r>
      <w:r w:rsidRPr="3BE618DD" w:rsidR="3BE618DD">
        <w:rPr>
          <w:rFonts w:ascii="Arial Nova" w:hAnsi="Arial Nova" w:eastAsia="Arial Nova" w:cs="Arial Nova"/>
          <w:b w:val="0"/>
          <w:bCs w:val="0"/>
          <w:i w:val="0"/>
          <w:iCs w:val="0"/>
          <w:caps w:val="0"/>
          <w:smallCaps w:val="0"/>
          <w:noProof w:val="0"/>
          <w:color w:val="222222"/>
          <w:sz w:val="22"/>
          <w:szCs w:val="22"/>
          <w:lang w:val="en-US"/>
        </w:rPr>
        <w:t>theories</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I need to practice his What? So what? And now what? Model of reflection as a life skill in everyday life.</w:t>
      </w:r>
    </w:p>
    <w:p w:rsidR="3BE618DD" w:rsidP="3BE618DD" w:rsidRDefault="3BE618DD" w14:paraId="3A2D42E2" w14:textId="14C658E5">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My skills will benefit me at home with my children reminding them of the importance of telling the truth and asserting morals whether they are at school, socializing or at home. </w:t>
      </w:r>
    </w:p>
    <w:p w:rsidR="3BE618DD" w:rsidP="3BE618DD" w:rsidRDefault="3BE618DD" w14:paraId="458EA393" w14:textId="24FCDB4D">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Moving forward with work I will implement various ethics and values that students should abide by, and to engage further in improving and enforcing. This will benefit the children with them being role models and advocates for young children coming into the school. Children lead by example and as adults we need to </w:t>
      </w:r>
      <w:r w:rsidRPr="3BE618DD" w:rsidR="3BE618DD">
        <w:rPr>
          <w:rFonts w:ascii="Arial Nova" w:hAnsi="Arial Nova" w:eastAsia="Arial Nova" w:cs="Arial Nova"/>
          <w:b w:val="0"/>
          <w:bCs w:val="0"/>
          <w:i w:val="0"/>
          <w:iCs w:val="0"/>
          <w:caps w:val="0"/>
          <w:smallCaps w:val="0"/>
          <w:noProof w:val="0"/>
          <w:color w:val="222222"/>
          <w:sz w:val="22"/>
          <w:szCs w:val="22"/>
          <w:lang w:val="en-US"/>
        </w:rPr>
        <w:t>always demonstrate leadership</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at home or within the workplace.</w:t>
      </w:r>
    </w:p>
    <w:p w:rsidR="3BE618DD" w:rsidP="3BE618DD" w:rsidRDefault="3BE618DD" w14:paraId="250861AA" w14:textId="40ACFE81">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DA5C858" w14:textId="6BE082C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20548379" w14:textId="45AF006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0381B693" w14:textId="3372BC2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3BE618DD" w:rsidP="3BE618DD" w:rsidRDefault="3BE618DD" w14:paraId="6AC989B5" w14:textId="7A1946A1">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50029526" w14:textId="3876FA4D">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0D9FFBB6" w14:textId="5CE5A7E1">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67A9DDF5" w14:textId="4F979F60">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1F7DEB7F" w14:textId="49BB3BE0">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539FF00C" w14:textId="5FCE3724">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5F6534B5" w14:textId="5B28D4C3">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5DCB9B48" w14:textId="1B18CC1D">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68060B2F" w14:textId="54F75B12">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08424CA0" w14:textId="086F00E5">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1E9140EE" w14:textId="7452FDA8">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3CC87726" w14:textId="29F7B2E4">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45278F8C" w14:textId="7C6C3343">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3BE618DD" w:rsidR="3BE618DD">
        <w:rPr>
          <w:rFonts w:ascii="Arial Nova" w:hAnsi="Arial Nova" w:eastAsia="Arial Nova" w:cs="Arial Nova"/>
          <w:b w:val="1"/>
          <w:bCs w:val="1"/>
          <w:i w:val="0"/>
          <w:iCs w:val="0"/>
          <w:caps w:val="0"/>
          <w:smallCaps w:val="0"/>
          <w:noProof w:val="0"/>
          <w:color w:val="222222"/>
          <w:sz w:val="32"/>
          <w:szCs w:val="32"/>
          <w:lang w:val="en-US"/>
        </w:rPr>
        <w:t>Now What?</w:t>
      </w:r>
    </w:p>
    <w:p w:rsidR="3BE618DD" w:rsidP="3BE618DD" w:rsidRDefault="3BE618DD" w14:paraId="221D95B5" w14:textId="7ADAF6B4">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I will apply the theories I have in future decisions I make without jumping to conclusions. I can take this key knowledge positively into the workplace and home life. </w:t>
      </w:r>
    </w:p>
    <w:p w:rsidR="3BE618DD" w:rsidP="3BE618DD" w:rsidRDefault="3BE618DD" w14:paraId="2D632EDA" w14:textId="1C4F1F59">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Examples where I can apply them would be when there are arguments and disagreements in the school playground. I would be able to analyse the situation differently, a scenario that plays out in schools is a child who is disruptive in class, this behaviour can spill out to the playground as staff any issues involving this child would automatically lead to blame on them, on many occasions this has been the case. Using the inductive and deductive logical reasons methods I would be able to draw specific information from both parties and come to a positive outcome without being biased. </w:t>
      </w:r>
      <w:r w:rsidRPr="3BE618DD" w:rsidR="3BE618DD">
        <w:rPr>
          <w:rFonts w:ascii="Arial Nova" w:hAnsi="Arial Nova" w:eastAsia="Arial Nova" w:cs="Arial Nova"/>
          <w:b w:val="0"/>
          <w:bCs w:val="0"/>
          <w:i w:val="0"/>
          <w:iCs w:val="0"/>
          <w:caps w:val="0"/>
          <w:smallCaps w:val="0"/>
          <w:noProof w:val="0"/>
          <w:color w:val="222222"/>
          <w:sz w:val="22"/>
          <w:szCs w:val="22"/>
          <w:lang w:val="en-US"/>
        </w:rPr>
        <w:t>(Frey</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and Johnson,2018) quoted “Consequently, people often end up being biased and are completely oblivious to the erroneous nature of their heuristic response”.</w:t>
      </w:r>
    </w:p>
    <w:p w:rsidR="3BE618DD" w:rsidP="3BE618DD" w:rsidRDefault="3BE618DD" w14:paraId="2565537C" w14:textId="7B1D3581">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Upholding ethics and values are an important part of childhood development. Constantly in my workplace we always remind children to follow rules set by the school. Honesty and integrity are a major importance in education, maintaining both is essential for setting them up for life. Highlighting the importance of doing the right thing, even if no one is watching will take this valuable belief into adulthood. Students will develop academic honesty when you build up their moral vocabulary, respond appropriately to cheating. This is setting them up for career success and these adaptable skills will transfer to working life.  I intend to use these skills </w:t>
      </w:r>
      <w:r w:rsidRPr="3BE618DD" w:rsidR="3BE618DD">
        <w:rPr>
          <w:rFonts w:ascii="Arial Nova" w:hAnsi="Arial Nova" w:eastAsia="Arial Nova" w:cs="Arial Nova"/>
          <w:b w:val="0"/>
          <w:bCs w:val="0"/>
          <w:i w:val="0"/>
          <w:iCs w:val="0"/>
          <w:caps w:val="0"/>
          <w:smallCaps w:val="0"/>
          <w:noProof w:val="0"/>
          <w:color w:val="222222"/>
          <w:sz w:val="22"/>
          <w:szCs w:val="22"/>
          <w:lang w:val="en-US"/>
        </w:rPr>
        <w:t>more thoroughly</w:t>
      </w:r>
      <w:r w:rsidRPr="3BE618DD" w:rsidR="3BE618DD">
        <w:rPr>
          <w:rFonts w:ascii="Arial Nova" w:hAnsi="Arial Nova" w:eastAsia="Arial Nova" w:cs="Arial Nova"/>
          <w:b w:val="0"/>
          <w:bCs w:val="0"/>
          <w:i w:val="0"/>
          <w:iCs w:val="0"/>
          <w:caps w:val="0"/>
          <w:smallCaps w:val="0"/>
          <w:noProof w:val="0"/>
          <w:color w:val="222222"/>
          <w:sz w:val="22"/>
          <w:szCs w:val="22"/>
          <w:lang w:val="en-US"/>
        </w:rPr>
        <w:t xml:space="preserve"> in the hope of a safe environment for the children to enjoy.  </w:t>
      </w:r>
    </w:p>
    <w:p w:rsidR="3BE618DD" w:rsidP="3BE618DD" w:rsidRDefault="3BE618DD" w14:paraId="24A48368" w14:textId="4E20262C">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60A4291D" w14:textId="2FE8BB8E">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035D5349" w14:textId="36C165EE">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19D3DDE2" w14:textId="26A0C5B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62014611" w14:textId="310A5FC7">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636F4263" w14:textId="492B8D3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7842C10F" w14:textId="68B928AA">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3BE618DD" w:rsidP="3BE618DD" w:rsidRDefault="3BE618DD" w14:paraId="45B95BCE" w14:textId="27A220E0">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37E0C55F" w14:textId="05E7E295">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2E48AC92" w14:textId="190F0B76">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4C6540CA" w14:textId="14C764A6">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6C12CBAC" w14:textId="16E4E576">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07C80221" w14:textId="330A800B">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5C34711C" w14:textId="1E30C827">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0F2FAC8D" w14:textId="48F1F329">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5302E5B3" w14:textId="2C64E26A">
      <w:pPr>
        <w:pStyle w:val="Normal"/>
        <w:ind w:left="0"/>
        <w:rPr>
          <w:rFonts w:ascii="Arial" w:hAnsi="Arial" w:eastAsia="Arial" w:cs="Arial"/>
          <w:b w:val="1"/>
          <w:bCs w:val="1"/>
          <w:i w:val="0"/>
          <w:iCs w:val="0"/>
          <w:caps w:val="0"/>
          <w:smallCaps w:val="0"/>
          <w:noProof w:val="0"/>
          <w:color w:val="222222"/>
          <w:sz w:val="32"/>
          <w:szCs w:val="32"/>
          <w:lang w:val="en-US"/>
        </w:rPr>
      </w:pPr>
    </w:p>
    <w:p w:rsidR="3BE618DD" w:rsidP="3BE618DD" w:rsidRDefault="3BE618DD" w14:paraId="379C617D" w14:textId="36B0FDE3">
      <w:pPr>
        <w:pStyle w:val="Normal"/>
        <w:ind w:left="0"/>
        <w:rPr>
          <w:rFonts w:ascii="Arial" w:hAnsi="Arial" w:eastAsia="Arial" w:cs="Arial"/>
          <w:b w:val="1"/>
          <w:bCs w:val="1"/>
          <w:i w:val="0"/>
          <w:iCs w:val="0"/>
          <w:caps w:val="0"/>
          <w:smallCaps w:val="0"/>
          <w:noProof w:val="0"/>
          <w:color w:val="222222"/>
          <w:sz w:val="32"/>
          <w:szCs w:val="32"/>
          <w:lang w:val="en-US"/>
        </w:rPr>
      </w:pPr>
      <w:r w:rsidRPr="3BE618DD" w:rsidR="3BE618DD">
        <w:rPr>
          <w:rFonts w:ascii="Arial" w:hAnsi="Arial" w:eastAsia="Arial" w:cs="Arial"/>
          <w:b w:val="1"/>
          <w:bCs w:val="1"/>
          <w:i w:val="0"/>
          <w:iCs w:val="0"/>
          <w:caps w:val="0"/>
          <w:smallCaps w:val="0"/>
          <w:noProof w:val="0"/>
          <w:color w:val="222222"/>
          <w:sz w:val="32"/>
          <w:szCs w:val="32"/>
          <w:lang w:val="en-US"/>
        </w:rPr>
        <w:t>References</w:t>
      </w:r>
    </w:p>
    <w:p w:rsidR="3BE618DD" w:rsidP="3BE618DD" w:rsidRDefault="3BE618DD" w14:paraId="09C93A53" w14:textId="248E03E9">
      <w:pPr>
        <w:pStyle w:val="Normal"/>
        <w:ind w:left="0"/>
        <w:rPr>
          <w:rFonts w:ascii="Arial" w:hAnsi="Arial" w:eastAsia="Arial" w:cs="Arial"/>
          <w:b w:val="0"/>
          <w:bCs w:val="0"/>
          <w:i w:val="0"/>
          <w:iCs w:val="0"/>
          <w:caps w:val="0"/>
          <w:smallCaps w:val="0"/>
          <w:noProof w:val="0"/>
          <w:color w:val="222222"/>
          <w:sz w:val="19"/>
          <w:szCs w:val="19"/>
          <w:lang w:val="en-US"/>
        </w:rPr>
      </w:pPr>
    </w:p>
    <w:p w:rsidR="3BE618DD" w:rsidP="3BE618DD" w:rsidRDefault="3BE618DD" w14:paraId="72AEE435" w14:textId="76F27AD5">
      <w:pPr>
        <w:pStyle w:val="Normal"/>
        <w:ind w:left="0"/>
        <w:rPr>
          <w:rFonts w:ascii="Arial" w:hAnsi="Arial" w:eastAsia="Arial" w:cs="Arial"/>
          <w:b w:val="0"/>
          <w:bCs w:val="0"/>
          <w:i w:val="0"/>
          <w:iCs w:val="0"/>
          <w:caps w:val="0"/>
          <w:smallCaps w:val="0"/>
          <w:noProof w:val="0"/>
          <w:color w:val="222222"/>
          <w:sz w:val="22"/>
          <w:szCs w:val="22"/>
          <w:lang w:val="en-US"/>
        </w:rPr>
      </w:pPr>
      <w:r w:rsidRPr="3BE618DD" w:rsidR="3BE618DD">
        <w:rPr>
          <w:rFonts w:ascii="Arial" w:hAnsi="Arial" w:eastAsia="Arial" w:cs="Arial"/>
          <w:b w:val="0"/>
          <w:bCs w:val="0"/>
          <w:i w:val="0"/>
          <w:iCs w:val="0"/>
          <w:caps w:val="0"/>
          <w:smallCaps w:val="0"/>
          <w:noProof w:val="0"/>
          <w:color w:val="222222"/>
          <w:sz w:val="22"/>
          <w:szCs w:val="22"/>
          <w:lang w:val="en-US"/>
        </w:rPr>
        <w:t>Babatunde</w:t>
      </w:r>
      <w:r w:rsidRPr="3BE618DD" w:rsidR="3BE618DD">
        <w:rPr>
          <w:rFonts w:ascii="Arial" w:hAnsi="Arial" w:eastAsia="Arial" w:cs="Arial"/>
          <w:b w:val="0"/>
          <w:bCs w:val="0"/>
          <w:i w:val="0"/>
          <w:iCs w:val="0"/>
          <w:caps w:val="0"/>
          <w:smallCaps w:val="0"/>
          <w:noProof w:val="0"/>
          <w:color w:val="222222"/>
          <w:sz w:val="22"/>
          <w:szCs w:val="22"/>
          <w:lang w:val="en-US"/>
        </w:rPr>
        <w:t xml:space="preserve">, S.A. and El-Gohary, H., 2018. </w:t>
      </w:r>
      <w:bookmarkStart w:name="_Int_h9WbCmVk" w:id="1754523923"/>
      <w:r w:rsidRPr="3BE618DD" w:rsidR="3BE618DD">
        <w:rPr>
          <w:rFonts w:ascii="Arial" w:hAnsi="Arial" w:eastAsia="Arial" w:cs="Arial"/>
          <w:b w:val="0"/>
          <w:bCs w:val="0"/>
          <w:i w:val="0"/>
          <w:iCs w:val="0"/>
          <w:caps w:val="0"/>
          <w:smallCaps w:val="0"/>
          <w:noProof w:val="0"/>
          <w:color w:val="222222"/>
          <w:sz w:val="22"/>
          <w:szCs w:val="22"/>
          <w:lang w:val="en-US"/>
        </w:rPr>
        <w:t xml:space="preserve">Necessity of mentoring in entrepreneurship education: reflection by practitioners. </w:t>
      </w:r>
      <w:r w:rsidRPr="3BE618DD" w:rsidR="3BE618DD">
        <w:rPr>
          <w:rFonts w:ascii="Arial" w:hAnsi="Arial" w:eastAsia="Arial" w:cs="Arial"/>
          <w:b w:val="0"/>
          <w:bCs w:val="0"/>
          <w:i w:val="1"/>
          <w:iCs w:val="1"/>
          <w:caps w:val="0"/>
          <w:smallCaps w:val="0"/>
          <w:noProof w:val="0"/>
          <w:color w:val="222222"/>
          <w:sz w:val="22"/>
          <w:szCs w:val="22"/>
          <w:lang w:val="en-US"/>
        </w:rPr>
        <w:t>Necessity of Mentoring in Entrepreneurship Education: Reflection by Practitioners</w:t>
      </w:r>
      <w:r w:rsidRPr="3BE618DD" w:rsidR="3BE618DD">
        <w:rPr>
          <w:rFonts w:ascii="Arial" w:hAnsi="Arial" w:eastAsia="Arial" w:cs="Arial"/>
          <w:b w:val="0"/>
          <w:bCs w:val="0"/>
          <w:i w:val="0"/>
          <w:iCs w:val="0"/>
          <w:caps w:val="0"/>
          <w:smallCaps w:val="0"/>
          <w:noProof w:val="0"/>
          <w:color w:val="222222"/>
          <w:sz w:val="22"/>
          <w:szCs w:val="22"/>
          <w:lang w:val="en-US"/>
        </w:rPr>
        <w:t>.</w:t>
      </w:r>
      <w:bookmarkEnd w:id="1754523923"/>
    </w:p>
    <w:p w:rsidR="3BE618DD" w:rsidP="3BE618DD" w:rsidRDefault="3BE618DD" w14:paraId="13B1B5ED" w14:textId="281A7184">
      <w:pPr>
        <w:pStyle w:val="Normal"/>
        <w:ind w:left="0"/>
        <w:rPr>
          <w:rFonts w:ascii="Arial" w:hAnsi="Arial" w:eastAsia="Arial" w:cs="Arial"/>
          <w:b w:val="0"/>
          <w:bCs w:val="0"/>
          <w:i w:val="0"/>
          <w:iCs w:val="0"/>
          <w:caps w:val="0"/>
          <w:smallCaps w:val="0"/>
          <w:noProof w:val="0"/>
          <w:color w:val="222222"/>
          <w:sz w:val="22"/>
          <w:szCs w:val="22"/>
          <w:lang w:val="en-US"/>
        </w:rPr>
      </w:pPr>
    </w:p>
    <w:p w:rsidR="3BE618DD" w:rsidP="3BE618DD" w:rsidRDefault="3BE618DD" w14:paraId="0E330EE2" w14:textId="77F00657">
      <w:pPr>
        <w:pStyle w:val="Normal"/>
        <w:ind w:left="0"/>
        <w:rPr>
          <w:rFonts w:ascii="Arial" w:hAnsi="Arial" w:eastAsia="Arial" w:cs="Arial"/>
          <w:noProof w:val="0"/>
          <w:sz w:val="22"/>
          <w:szCs w:val="22"/>
          <w:lang w:val="en-US"/>
        </w:rPr>
      </w:pPr>
      <w:r w:rsidRPr="3BE618DD" w:rsidR="3BE618DD">
        <w:rPr>
          <w:rFonts w:ascii="Arial" w:hAnsi="Arial" w:eastAsia="Arial" w:cs="Arial"/>
          <w:b w:val="0"/>
          <w:bCs w:val="0"/>
          <w:i w:val="0"/>
          <w:iCs w:val="0"/>
          <w:caps w:val="0"/>
          <w:smallCaps w:val="0"/>
          <w:noProof w:val="0"/>
          <w:color w:val="222222"/>
          <w:sz w:val="22"/>
          <w:szCs w:val="22"/>
          <w:lang w:val="en-US"/>
        </w:rPr>
        <w:t xml:space="preserve">Frey, D., Johnson, E.D. and De Neys, W., 2018. Individual differences in conflict detection during reasoning. </w:t>
      </w:r>
      <w:r w:rsidRPr="3BE618DD" w:rsidR="3BE618DD">
        <w:rPr>
          <w:rFonts w:ascii="Arial" w:hAnsi="Arial" w:eastAsia="Arial" w:cs="Arial"/>
          <w:b w:val="0"/>
          <w:bCs w:val="0"/>
          <w:i w:val="1"/>
          <w:iCs w:val="1"/>
          <w:caps w:val="0"/>
          <w:smallCaps w:val="0"/>
          <w:noProof w:val="0"/>
          <w:color w:val="222222"/>
          <w:sz w:val="22"/>
          <w:szCs w:val="22"/>
          <w:lang w:val="en-US"/>
        </w:rPr>
        <w:t>Quarterly Journal of Experimental Psychology</w:t>
      </w:r>
      <w:r w:rsidRPr="3BE618DD" w:rsidR="3BE618DD">
        <w:rPr>
          <w:rFonts w:ascii="Arial" w:hAnsi="Arial" w:eastAsia="Arial" w:cs="Arial"/>
          <w:b w:val="0"/>
          <w:bCs w:val="0"/>
          <w:i w:val="0"/>
          <w:iCs w:val="0"/>
          <w:caps w:val="0"/>
          <w:smallCaps w:val="0"/>
          <w:noProof w:val="0"/>
          <w:color w:val="222222"/>
          <w:sz w:val="22"/>
          <w:szCs w:val="22"/>
          <w:lang w:val="en-US"/>
        </w:rPr>
        <w:t xml:space="preserve">, </w:t>
      </w:r>
      <w:r w:rsidRPr="3BE618DD" w:rsidR="3BE618DD">
        <w:rPr>
          <w:rFonts w:ascii="Arial" w:hAnsi="Arial" w:eastAsia="Arial" w:cs="Arial"/>
          <w:b w:val="0"/>
          <w:bCs w:val="0"/>
          <w:i w:val="1"/>
          <w:iCs w:val="1"/>
          <w:caps w:val="0"/>
          <w:smallCaps w:val="0"/>
          <w:noProof w:val="0"/>
          <w:color w:val="222222"/>
          <w:sz w:val="22"/>
          <w:szCs w:val="22"/>
          <w:lang w:val="en-US"/>
        </w:rPr>
        <w:t>71</w:t>
      </w:r>
      <w:r w:rsidRPr="3BE618DD" w:rsidR="3BE618DD">
        <w:rPr>
          <w:rFonts w:ascii="Arial" w:hAnsi="Arial" w:eastAsia="Arial" w:cs="Arial"/>
          <w:b w:val="0"/>
          <w:bCs w:val="0"/>
          <w:i w:val="0"/>
          <w:iCs w:val="0"/>
          <w:caps w:val="0"/>
          <w:smallCaps w:val="0"/>
          <w:noProof w:val="0"/>
          <w:color w:val="222222"/>
          <w:sz w:val="22"/>
          <w:szCs w:val="22"/>
          <w:lang w:val="en-US"/>
        </w:rPr>
        <w:t>(5), pp.1188-1208.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A13daSW+QMcBzd" int2:id="MiOmv9jL">
      <int2:state int2:type="LegacyProofing" int2:value="Rejected"/>
    </int2:textHash>
    <int2:textHash int2:hashCode="u1Pqib1vyV+Rfx" int2:id="u93OqXVK">
      <int2:state int2:type="LegacyProofing" int2:value="Rejected"/>
    </int2:textHash>
    <int2:textHash int2:hashCode="Fe5E6HpoD3MIyc" int2:id="XJXKsNsQ">
      <int2:state int2:type="LegacyProofing" int2:value="Rejected"/>
    </int2:textHash>
    <int2:textHash int2:hashCode="uJCH2myy75w9Zk" int2:id="EIcdzkSr">
      <int2:state int2:type="LegacyProofing" int2:value="Rejected"/>
    </int2:textHash>
    <int2:textHash int2:hashCode="gfZrMNNEU5nN+M" int2:id="JAkJKH26">
      <int2:state int2:type="LegacyProofing" int2:value="Rejected"/>
    </int2:textHash>
    <int2:textHash int2:hashCode="GnIWEc7nT38Zj2" int2:id="CZDUhOcJ">
      <int2:state int2:type="LegacyProofing" int2:value="Rejected"/>
    </int2:textHash>
    <int2:textHash int2:hashCode="wviRF6xkwwlF7j" int2:id="N0nnxZPm">
      <int2:state int2:type="LegacyProofing" int2:value="Rejected"/>
    </int2:textHash>
    <int2:textHash int2:hashCode="3832tPT2/3H9dB" int2:id="hvEgR6bm">
      <int2:state int2:type="LegacyProofing" int2:value="Rejected"/>
    </int2:textHash>
    <int2:textHash int2:hashCode="CdIZZ+JmhIdMN2" int2:id="sOSKJjxQ">
      <int2:state int2:type="LegacyProofing" int2:value="Rejected"/>
    </int2:textHash>
    <int2:textHash int2:hashCode="Y1tkNWfmJSWOLf" int2:id="uNcSvFsJ">
      <int2:state int2:type="LegacyProofing" int2:value="Rejected"/>
    </int2:textHash>
    <int2:textHash int2:hashCode="o1OWqKP+4cTWTh" int2:id="ltiEiICp">
      <int2:state int2:type="LegacyProofing" int2:value="Rejected"/>
    </int2:textHash>
    <int2:textHash int2:hashCode="lSGSu/MzB8PV31" int2:id="gSL0zzaa">
      <int2:state int2:type="LegacyProofing" int2:value="Rejected"/>
    </int2:textHash>
    <int2:textHash int2:hashCode="3VDRYQGKT19+4R" int2:id="0EeJJtsP">
      <int2:state int2:type="LegacyProofing" int2:value="Rejected"/>
    </int2:textHash>
    <int2:textHash int2:hashCode="xcgb3EeIup7nN2" int2:id="e3vdzyAX">
      <int2:state int2:type="LegacyProofing" int2:value="Rejected"/>
    </int2:textHash>
    <int2:textHash int2:hashCode="ni8UUdXdlt6RIo" int2:id="wqWxe4wk">
      <int2:state int2:type="LegacyProofing" int2:value="Rejected"/>
    </int2:textHash>
    <int2:textHash int2:hashCode="jzJM922uPjmLkC" int2:id="qza1oGdJ">
      <int2:state int2:type="LegacyProofing" int2:value="Rejected"/>
    </int2:textHash>
    <int2:textHash int2:hashCode="ezBzyyILmMrYL4" int2:id="N0IUiR01">
      <int2:state int2:type="LegacyProofing" int2:value="Rejected"/>
    </int2:textHash>
    <int2:textHash int2:hashCode="teooh11uY6PIK5" int2:id="5tQljrQi">
      <int2:state int2:type="LegacyProofing" int2:value="Rejected"/>
    </int2:textHash>
    <int2:textHash int2:hashCode="Gw+IM2wKVRNSdQ" int2:id="DMEGAdH2">
      <int2:state int2:type="LegacyProofing" int2:value="Rejected"/>
    </int2:textHash>
    <int2:textHash int2:hashCode="PuWFDalb9HhL0/" int2:id="Vas1VsJW">
      <int2:state int2:type="LegacyProofing" int2:value="Rejected"/>
    </int2:textHash>
    <int2:textHash int2:hashCode="ayrOXYOvBCO2rd" int2:id="91CBwsR2">
      <int2:state int2:type="LegacyProofing" int2:value="Rejected"/>
    </int2:textHash>
    <int2:textHash int2:hashCode="8ySosBA4XS9jJ1" int2:id="tjClFG9l">
      <int2:state int2:type="LegacyProofing" int2:value="Rejected"/>
    </int2:textHash>
    <int2:textHash int2:hashCode="e+MLs35vBAsdTO" int2:id="fPZoETXx">
      <int2:state int2:type="LegacyProofing" int2:value="Rejected"/>
    </int2:textHash>
    <int2:textHash int2:hashCode="MXqQvlMeeX7O5D" int2:id="TBOtrr7b">
      <int2:state int2:type="LegacyProofing" int2:value="Rejected"/>
    </int2:textHash>
    <int2:textHash int2:hashCode="XSUiEPxXFZ9tOg" int2:id="4oU0SGjy">
      <int2:state int2:type="LegacyProofing" int2:value="Rejected"/>
    </int2:textHash>
    <int2:textHash int2:hashCode="v+rSflS3nfxXzC" int2:id="5udUroH8">
      <int2:state int2:type="LegacyProofing" int2:value="Rejected"/>
    </int2:textHash>
    <int2:textHash int2:hashCode="TxyGgz1MkBQ7Ht" int2:id="zWADZ9ZU">
      <int2:state int2:type="LegacyProofing" int2:value="Rejected"/>
    </int2:textHash>
    <int2:textHash int2:hashCode="v3jXqOAVqWKVSe" int2:id="XtGAHPxv">
      <int2:state int2:type="LegacyProofing" int2:value="Rejected"/>
    </int2:textHash>
    <int2:bookmark int2:bookmarkName="_Int_dJEs6v2Y" int2:invalidationBookmarkName="" int2:hashCode="6tzZvSoJx1rvBJ" int2:id="VDqqaxmC">
      <int2:state int2:type="LegacyProofing" int2:value="Rejected"/>
    </int2:bookmark>
    <int2:bookmark int2:bookmarkName="_Int_h9WbCmVk" int2:invalidationBookmarkName="" int2:hashCode="MJTNdOhCSn2jFv" int2:id="mdjA89up">
      <int2:extLst>
        <oel:ext uri="426473B9-03D8-482F-96C9-C2C85392BACA">
          <int2:similarityCritique int2:version="1" int2:context="Necessity of mentoring in entrepreneurship education: reflection by practitioners. Necessity of Mentoring in Entrepreneurship Education: Reflection by Practitioners.">
            <int2:source int2:sourceType="Online" int2:sourceTitle="Necessity of Mentoring in Entrepreneurship Education: Reflection by ..." int2:sourceUrl="https://www.open-access.bcu.ac.uk/6737/" int2:sourceSnippet="Babatunde, Simeon Abiola and El-Gohary, Hatem (2018) Necessity of Mentoring in Entrepreneurship Education: Reflection by Practitioners. Necessity of Mentoring in Entrepreneurship Education: Reflection by Practitioners. ISSN 1943-5541">
              <int2:suggestions int2:citationType="Inline">
                <int2:suggestion int2:citationStyle="Mla" int2:isIdentical="0">
                  <int2:citationText>(“Necessity of Mentoring in Entrepreneurship Education: Reflection by ...”)</int2:citationText>
                </int2:suggestion>
                <int2:suggestion int2:citationStyle="Apa" int2:isIdentical="0">
                  <int2:citationText>(“Necessity of Mentoring in Entrepreneurship Education: Reflection by ...”)</int2:citationText>
                </int2:suggestion>
                <int2:suggestion int2:citationStyle="Chicago" int2:isIdentical="0">
                  <int2:citationText>(“Necessity of Mentoring in Entrepreneurship Education: Reflection by ...”)</int2:citationText>
                </int2:suggestion>
              </int2:suggestions>
              <int2:suggestions int2:citationType="Full">
                <int2:suggestion int2:citationStyle="Mla" int2:isIdentical="0">
                  <int2:citationText>&lt;i&gt;Necessity of Mentoring in Entrepreneurship Education: Reflection by ...&lt;/i&gt;, https://www.open-access.bcu.ac.uk/6737/.</int2:citationText>
                </int2:suggestion>
                <int2:suggestion int2:citationStyle="Apa" int2:isIdentical="0">
                  <int2:citationText>&lt;i&gt;Necessity of Mentoring in Entrepreneurship Education: Reflection by ...&lt;/i&gt;. (n.d.). Retrieved from https://www.open-access.bcu.ac.uk/6737/</int2:citationText>
                </int2:suggestion>
                <int2:suggestion int2:citationStyle="Chicago" int2:isIdentical="0">
                  <int2:citationText>“Necessity of Mentoring in Entrepreneurship Education: Reflection by ...” n.d., https://www.open-access.bcu.ac.uk/6737/.</int2:citationText>
                </int2:suggestion>
              </int2:suggestions>
            </int2:source>
            <int2:source int2:sourceType="Online" int2:sourceTitle="Necessity of Mentoring in Entrepreneurship Education: Reflection by ..." int2:sourceUrl="https://core.ac.uk/display/161943199" int2:sourceSnippet="Necessity of Mentoring in Entrepreneurship Education: Reflection by Practitioners. Authors. Simeon Abiola Babatunde; Hatem El-Gohary; Publication date October 26, 2018. Publisher 'American Society of Civil Engineers (ASCE)' Abstract Abstract is not available. Article; PeerReviewed; CAH17-01-02 - business studies;">
              <int2:suggestions int2:citationType="Inline">
                <int2:suggestion int2:citationStyle="Mla" int2:isIdentical="0">
                  <int2:citationText>(“Necessity of Mentoring in Entrepreneurship Education: Reflection by ...”)</int2:citationText>
                </int2:suggestion>
                <int2:suggestion int2:citationStyle="Apa" int2:isIdentical="0">
                  <int2:citationText>(“Necessity of Mentoring in Entrepreneurship Education: Reflection by ...”)</int2:citationText>
                </int2:suggestion>
                <int2:suggestion int2:citationStyle="Chicago" int2:isIdentical="0">
                  <int2:citationText>(“Necessity of Mentoring in Entrepreneurship Education: Reflection by ...”)</int2:citationText>
                </int2:suggestion>
              </int2:suggestions>
              <int2:suggestions int2:citationType="Full">
                <int2:suggestion int2:citationStyle="Mla" int2:isIdentical="0">
                  <int2:citationText>&lt;i&gt;Necessity of Mentoring in Entrepreneurship Education: Reflection by ...&lt;/i&gt;, https://core.ac.uk/display/161943199.</int2:citationText>
                </int2:suggestion>
                <int2:suggestion int2:citationStyle="Apa" int2:isIdentical="0">
                  <int2:citationText>&lt;i&gt;Necessity of Mentoring in Entrepreneurship Education: Reflection by ...&lt;/i&gt;. (n.d.). Retrieved from https://core.ac.uk/display/161943199</int2:citationText>
                </int2:suggestion>
                <int2:suggestion int2:citationStyle="Chicago" int2:isIdentical="0">
                  <int2:citationText>“Necessity of Mentoring in Entrepreneurship Education: Reflection by ...” n.d., https://core.ac.uk/display/161943199.</int2:citationText>
                </int2:suggestion>
              </int2:suggestions>
            </int2:source>
            <int2:source int2:sourceType="Online" int2:sourceTitle="ORCID" int2:sourceUrl="https://orcid.org/0000-0001-6139-7054" int2:sourceSnippet="Necessity of Mentoring in Entrepreneurship Education: Reflection by Practitioners. Journal of Professional Issues in Engineering Education and Practice 2019-01 | Journal article DOI: 10.1061/(asce)ei.1943-5541.0000399 Part of ISSN: 1052-3928 Part of ISSN: 1943 ...">
              <int2:suggestions int2:citationType="Inline">
                <int2:suggestion int2:citationStyle="Mla" int2:isIdentical="0">
                  <int2:citationText>(“ORCID”)</int2:citationText>
                </int2:suggestion>
                <int2:suggestion int2:citationStyle="Apa" int2:isIdentical="0">
                  <int2:citationText>(“ORCID”)</int2:citationText>
                </int2:suggestion>
                <int2:suggestion int2:citationStyle="Chicago" int2:isIdentical="0">
                  <int2:citationText>(“ORCID”)</int2:citationText>
                </int2:suggestion>
              </int2:suggestions>
              <int2:suggestions int2:citationType="Full">
                <int2:suggestion int2:citationStyle="Mla" int2:isIdentical="0">
                  <int2:citationText>&lt;i&gt;ORCID&lt;/i&gt;, https://orcid.org/0000-0001-6139-7054.</int2:citationText>
                </int2:suggestion>
                <int2:suggestion int2:citationStyle="Apa" int2:isIdentical="0">
                  <int2:citationText>&lt;i&gt;ORCID&lt;/i&gt;. (n.d.). Retrieved from https://orcid.org/0000-0001-6139-7054</int2:citationText>
                </int2:suggestion>
                <int2:suggestion int2:citationStyle="Chicago" int2:isIdentical="0">
                  <int2:citationText>“ORCID” n.d., https://orcid.org/0000-0001-6139-7054.</int2:citationText>
                </int2:suggestion>
              </int2:suggestions>
            </int2:source>
          </int2:similarityCritique>
        </oel:ext>
      </int2:extLst>
    </int2:bookmark>
    <int2:bookmark int2:bookmarkName="_Int_Du0D6Xry" int2:invalidationBookmarkName="" int2:hashCode="4Ab2TELBBQP9Fe" int2:id="emgo4wlp">
      <int2:extLst>
        <oel:ext uri="426473B9-03D8-482F-96C9-C2C85392BACA">
          <int2:similarityCritique int2:version="1" int2:context="“Peaceful workplace” only a myth? Examining the mediating role of psychological capital on spirituality and nonviolence behaviour at the workplace.">
            <int2:source int2:sourceType="Online" int2:sourceTitle="ORCID" int2:sourceUrl="https://orcid.org/0000-0002-9620-4395" int2:sourceSnippet="“Peaceful workplace” only a myth?: Examining the mediating role of psychological capital on spirituality and nonviolence behaviour at the workplace. International Journal of Conflict Management 2020 | Journal article DOI: 10.1108/IJCMA-11-2019-0217 EID: 2-s2.0-85079793725 ...">
              <int2:suggestions int2:citationType="Inline">
                <int2:suggestion int2:citationStyle="Mla" int2:isIdentical="0">
                  <int2:citationText>(“ORCID”)</int2:citationText>
                </int2:suggestion>
                <int2:suggestion int2:citationStyle="Apa" int2:isIdentical="0">
                  <int2:citationText>(“ORCID”)</int2:citationText>
                </int2:suggestion>
                <int2:suggestion int2:citationStyle="Chicago" int2:isIdentical="0">
                  <int2:citationText>(“ORCID”)</int2:citationText>
                </int2:suggestion>
              </int2:suggestions>
              <int2:suggestions int2:citationType="Full">
                <int2:suggestion int2:citationStyle="Mla" int2:isIdentical="0">
                  <int2:citationText>&lt;i&gt;ORCID&lt;/i&gt;, https://orcid.org/0000-0002-9620-4395.</int2:citationText>
                </int2:suggestion>
                <int2:suggestion int2:citationStyle="Apa" int2:isIdentical="0">
                  <int2:citationText>&lt;i&gt;ORCID&lt;/i&gt;. (n.d.). Retrieved from https://orcid.org/0000-0002-9620-4395</int2:citationText>
                </int2:suggestion>
                <int2:suggestion int2:citationStyle="Chicago" int2:isIdentical="0">
                  <int2:citationText>“ORCID” n.d., https://orcid.org/0000-0002-9620-4395.</int2:citationText>
                </int2:suggestion>
              </int2:suggestions>
            </int2:source>
            <int2:source int2:sourceType="Online" int2:sourceTitle="International Journal of Conflict Management: Ingenta Connect Table Of ..." int2:sourceUrl="https://www.ingentaconnect.com/content/mcb/ijcma/2020/00000031/00000005" int2:sourceSnippet="“Peaceful workplace” only a myth? : Examining the mediating role of psychological capital on spirituality and nonviolence behaviour at the workplace pp. 709-728(20) Authors: Sarkar, Ayatakshee; Garg, Naval">
              <int2:suggestions int2:citationType="Inline">
                <int2:suggestion int2:citationStyle="Mla" int2:isIdentical="0">
                  <int2:citationText>(“International Journal of Conflict Management: Ingenta Connect Table Of ...”)</int2:citationText>
                </int2:suggestion>
                <int2:suggestion int2:citationStyle="Apa" int2:isIdentical="0">
                  <int2:citationText>(“International Journal of Conflict Management: Ingenta Connect Table Of ...”)</int2:citationText>
                </int2:suggestion>
                <int2:suggestion int2:citationStyle="Chicago" int2:isIdentical="0">
                  <int2:citationText>(“International Journal of Conflict Management: Ingenta Connect Table Of ...”)</int2:citationText>
                </int2:suggestion>
              </int2:suggestions>
              <int2:suggestions int2:citationType="Full">
                <int2:suggestion int2:citationStyle="Mla" int2:isIdentical="0">
                  <int2:citationText>&lt;i&gt;International Journal of Conflict Management: Ingenta Connect Table Of ...&lt;/i&gt;, https://www.ingentaconnect.com/content/mcb/ijcma/2020/00000031/00000005.</int2:citationText>
                </int2:suggestion>
                <int2:suggestion int2:citationStyle="Apa" int2:isIdentical="0">
                  <int2:citationText>&lt;i&gt;International Journal of Conflict Management: Ingenta Connect Table Of ...&lt;/i&gt;. (n.d.). Retrieved from https://www.ingentaconnect.com/content/mcb/ijcma/2020/00000031/00000005</int2:citationText>
                </int2:suggestion>
                <int2:suggestion int2:citationStyle="Chicago" int2:isIdentical="0">
                  <int2:citationText>“International Journal of Conflict Management: Ingenta Connect Table Of ...” n.d., https://www.ingentaconnect.com/content/mcb/ijcma/2020/00000031/00000005.</int2:citationText>
                </int2:suggestion>
              </int2:suggestions>
            </int2:source>
            <int2:source int2:sourceType="Online" int2:sourceTitle="Social support during COVID-19: Exploring the ... - ScienceDirect" int2:sourceUrl="https://www.sciencedirect.com/science/article/pii/S0038012122001392" int2:sourceSnippet="“Peaceful workplace” only a myth? Examining the mediating role of psychological capital on spirituality and nonviolence behaviour at the workplace Int J Conflict Manag , 31 ( 5 ) ( 2020 ) , pp. 709 - 728 , 10.1108/ijcma-11-2019-0217">
              <int2:suggestions int2:citationType="Inline">
                <int2:suggestion int2:citationStyle="Mla" int2:isIdentical="0">
                  <int2:citationText>(“Social support during COVID-19: Exploring the ... - ScienceDirect”)</int2:citationText>
                </int2:suggestion>
                <int2:suggestion int2:citationStyle="Apa" int2:isIdentical="0">
                  <int2:citationText>(“Social support during COVID-19: Exploring the ... - ScienceDirect”)</int2:citationText>
                </int2:suggestion>
                <int2:suggestion int2:citationStyle="Chicago" int2:isIdentical="0">
                  <int2:citationText>(“Social support during COVID-19: Exploring the ... - ScienceDirect”)</int2:citationText>
                </int2:suggestion>
              </int2:suggestions>
              <int2:suggestions int2:citationType="Full">
                <int2:suggestion int2:citationStyle="Mla" int2:isIdentical="0">
                  <int2:citationText>&lt;i&gt;Social support during COVID-19: Exploring the ... - ScienceDirect&lt;/i&gt;, https://www.sciencedirect.com/science/article/pii/S0038012122001392.</int2:citationText>
                </int2:suggestion>
                <int2:suggestion int2:citationStyle="Apa" int2:isIdentical="0">
                  <int2:citationText>&lt;i&gt;Social support during COVID-19: Exploring the ... - ScienceDirect&lt;/i&gt;. (n.d.). Retrieved from https://www.sciencedirect.com/science/article/pii/S0038012122001392</int2:citationText>
                </int2:suggestion>
                <int2:suggestion int2:citationStyle="Chicago" int2:isIdentical="0">
                  <int2:citationText>“Social support during COVID-19: Exploring the ... - ScienceDirect” n.d., https://www.sciencedirect.com/science/article/pii/S0038012122001392.</int2:citationText>
                </int2:suggestion>
              </int2:suggestions>
            </int2:source>
          </int2:similarityCritique>
        </oel:ext>
      </int2:extLst>
    </int2:bookmark>
    <int2:bookmark int2:bookmarkName="_Int_h07wMJwn" int2:invalidationBookmarkName="" int2:hashCode="UopNtz6l6EAivw" int2:id="PfMtURhL">
      <int2:extLst>
        <oel:ext uri="426473B9-03D8-482F-96C9-C2C85392BACA">
          <int2:similarityCritique int2:version="1" int2:context="Development of Problem-Solving-Based Science Teaching Materials to Improve Students Critical and Logical Thinking Skills.">
            <int2:source int2:sourceType="Online" int2:sourceTitle="‪Joko Sutarto‬ - ‪Google Scholar‬" int2:sourceUrl="https://scholar.google.com/citations?user=lxef4_UAAAAJ&amp;sortby=pubdate" int2:sourceSnippet="Development of Problem-Solving-Based Science Teaching Materials to Improve Students Critical and Logical Thinking Skills. S Sari, J Sutarto, L Lisdiana. Journal of Primary Education 10 (3), 323-335, 2021. 2021: Pengaruh Pembelajaran Jarak Jauh Bermuatan STEAM Terhadap Karakter Kreatif dan Kemandirian.">
              <int2:suggestions int2:citationType="Inline">
                <int2:suggestion int2:citationStyle="Mla" int2:isIdentical="1">
                  <int2:citationText>(“‪Joko Sutarto‬ - ‪Google Scholar‬”)</int2:citationText>
                </int2:suggestion>
                <int2:suggestion int2:citationStyle="Apa" int2:isIdentical="1">
                  <int2:citationText>(“‪Joko Sutarto‬ - ‪Google Scholar‬”)</int2:citationText>
                </int2:suggestion>
                <int2:suggestion int2:citationStyle="Chicago" int2:isIdentical="1">
                  <int2:citationText>(“‪Joko Sutarto‬ - ‪Google Scholar‬”)</int2:citationText>
                </int2:suggestion>
              </int2:suggestions>
              <int2:suggestions int2:citationType="Full">
                <int2:suggestion int2:citationStyle="Mla" int2:isIdentical="1">
                  <int2:citationText>&lt;i&gt;‪Joko Sutarto‬ - ‪Google Scholar‬&lt;/i&gt;, https://scholar.google.com/citations?user=lxef4_UAAAAJ&amp;sortby=pubdate.</int2:citationText>
                </int2:suggestion>
                <int2:suggestion int2:citationStyle="Apa" int2:isIdentical="1">
                  <int2:citationText>&lt;i&gt;‪Joko Sutarto‬ - ‪Google Scholar‬&lt;/i&gt;. (n.d.). Retrieved from https://scholar.google.com/citations?user=lxef4_UAAAAJ&amp;sortby=pubdate</int2:citationText>
                </int2:suggestion>
                <int2:suggestion int2:citationStyle="Chicago" int2:isIdentical="1">
                  <int2:citationText>“‪Joko Sutarto‬ - ‪Google Scholar‬” n.d., https://scholar.google.com/citations?user=lxef4_UAAAAJ&amp;sortby=pubdate.</int2:citationText>
                </int2:suggestion>
              </int2:suggestions>
            </int2:source>
            <int2:source int2:sourceType="Online" int2:sourceTitle="PORTAL DATA" int2:sourceUrl="https://data.unnes.ac.id/id/dashboard/profil-dosen?nip=131285580" int2:sourceSnippet="Development of Problem-Solving-Based Science Teaching Materials to Improve Students Critical and Logical Thinking Skills Jurnal nasional Hasil penelitian/pemikiran yang dipublikasikan dalam bentuk jurnal nasional">
              <int2:suggestions int2:citationType="Inline">
                <int2:suggestion int2:citationStyle="Mla" int2:isIdentical="0">
                  <int2:citationText>(“PORTAL DATA”)</int2:citationText>
                </int2:suggestion>
                <int2:suggestion int2:citationStyle="Apa" int2:isIdentical="0">
                  <int2:citationText>(“PORTAL DATA”)</int2:citationText>
                </int2:suggestion>
                <int2:suggestion int2:citationStyle="Chicago" int2:isIdentical="0">
                  <int2:citationText>(“PORTAL DATA”)</int2:citationText>
                </int2:suggestion>
              </int2:suggestions>
              <int2:suggestions int2:citationType="Full">
                <int2:suggestion int2:citationStyle="Mla" int2:isIdentical="0">
                  <int2:citationText>&lt;i&gt;PORTAL DATA&lt;/i&gt;, https://data.unnes.ac.id/id/dashboard/profil-dosen?nip=131285580.</int2:citationText>
                </int2:suggestion>
                <int2:suggestion int2:citationStyle="Apa" int2:isIdentical="0">
                  <int2:citationText>&lt;i&gt;PORTAL DATA&lt;/i&gt;. (n.d.). Retrieved from https://data.unnes.ac.id/id/dashboard/profil-dosen?nip=131285580</int2:citationText>
                </int2:suggestion>
                <int2:suggestion int2:citationStyle="Chicago" int2:isIdentical="0">
                  <int2:citationText>“PORTAL DATA” n.d., https://data.unnes.ac.id/id/dashboard/profil-dosen?nip=131285580.</int2:citationText>
                </int2:suggestion>
              </int2:suggestions>
            </int2:source>
          </int2:similarityCritique>
        </oel:ext>
      </int2:extLst>
    </int2:bookmark>
    <int2:bookmark int2:bookmarkName="_Int_wlG0aCnk" int2:invalidationBookmarkName="" int2:hashCode="CMlbM+N+sZO68n" int2:id="0fiZyb5T">
      <int2:extLst>
        <oel:ext uri="426473B9-03D8-482F-96C9-C2C85392BACA">
          <int2:similarityCritique int2:version="1" int2:context="A meta-analysis of the relations between personality and workplace deviance: Big Five versus HEXACO.">
            <int2:source int2:sourceType="Online" int2:sourceTitle="A meta-analysis of the relations between personality and workplace ..." int2:sourceUrl="https://www.sciencedirect.com/science/article/abs/pii/S0001879119300582" int2:sourceSnippet="A meta-analysis of the relations between personality and workplace deviance: Big Five versus HEXACO. Author links open overlay panel Jan Luca Pletzer a Margriet Bentvelzen b Janneke K. Oostrom c Reinout E. de Vries d e. ... We present a comprehensive meta-analysis of the relations between personality and workplace deviance. More specifically ...">
              <int2:suggestions int2:citationType="Inline">
                <int2:suggestion int2:citationStyle="Mla" int2:isIdentical="1">
                  <int2:citationText>(“A meta-analysis of the relations between personality and workplace ...”)</int2:citationText>
                </int2:suggestion>
                <int2:suggestion int2:citationStyle="Apa" int2:isIdentical="1">
                  <int2:citationText>(“A meta-analysis of the relations between personality and workplace ...”)</int2:citationText>
                </int2:suggestion>
                <int2:suggestion int2:citationStyle="Chicago" int2:isIdentical="1">
                  <int2:citationText>(“A meta-analysis of the relations between personality and workplace ...”)</int2:citationText>
                </int2:suggestion>
              </int2:suggestions>
              <int2:suggestions int2:citationType="Full">
                <int2:suggestion int2:citationStyle="Mla" int2:isIdentical="1">
                  <int2:citationText>&lt;i&gt;A meta-analysis of the relations between personality and workplace ...&lt;/i&gt;, https://www.sciencedirect.com/science/article/abs/pii/S0001879119300582.</int2:citationText>
                </int2:suggestion>
                <int2:suggestion int2:citationStyle="Apa" int2:isIdentical="1">
                  <int2:citationText>&lt;i&gt;A meta-analysis of the relations between personality and workplace ...&lt;/i&gt;. (n.d.). Retrieved from https://www.sciencedirect.com/science/article/abs/pii/S0001879119300582</int2:citationText>
                </int2:suggestion>
                <int2:suggestion int2:citationStyle="Chicago" int2:isIdentical="1">
                  <int2:citationText>“A meta-analysis of the relations between personality and workplace ...” n.d., https://www.sciencedirect.com/science/article/abs/pii/S0001879119300582.</int2:citationText>
                </int2:suggestion>
              </int2:suggestions>
            </int2:source>
            <int2:source int2:sourceType="Online" int2:sourceTitle="The HEXACO Personality Inventory - Revised" int2:sourceUrl="https://hexaco.org/references" int2:sourceSnippet="A meta-analysis of the relations between personality and workplace deviance: Big Five versus HEXACO. Journal of Vocational Behavior, 112, 369-383. Pletzer, J. L., Oostrom, J. K., Bentvelzen, M., &amp; de Vries, R. E. (2020). Comparing domain-and facet-level relations of the HEXACO personality model with workplace deviance: A meta-analysis ...">
              <int2:suggestions int2:citationType="Inline">
                <int2:suggestion int2:citationStyle="Mla" int2:isIdentical="1">
                  <int2:citationText>(“The HEXACO Personality Inventory - Revised”)</int2:citationText>
                </int2:suggestion>
                <int2:suggestion int2:citationStyle="Apa" int2:isIdentical="1">
                  <int2:citationText>(“The HEXACO Personality Inventory - Revised”)</int2:citationText>
                </int2:suggestion>
                <int2:suggestion int2:citationStyle="Chicago" int2:isIdentical="1">
                  <int2:citationText>(“The HEXACO Personality Inventory - Revised”)</int2:citationText>
                </int2:suggestion>
              </int2:suggestions>
              <int2:suggestions int2:citationType="Full">
                <int2:suggestion int2:citationStyle="Mla" int2:isIdentical="1">
                  <int2:citationText>&lt;i&gt;The HEXACO Personality Inventory - Revised&lt;/i&gt;, https://hexaco.org/references.</int2:citationText>
                </int2:suggestion>
                <int2:suggestion int2:citationStyle="Apa" int2:isIdentical="1">
                  <int2:citationText>&lt;i&gt;The HEXACO Personality Inventory - Revised&lt;/i&gt;. (n.d.). Retrieved from https://hexaco.org/references</int2:citationText>
                </int2:suggestion>
                <int2:suggestion int2:citationStyle="Chicago" int2:isIdentical="1">
                  <int2:citationText>“The HEXACO Personality Inventory - Revised” n.d., https://hexaco.org/references.</int2:citationText>
                </int2:suggestion>
              </int2:suggestions>
            </int2:source>
            <int2:source int2:sourceType="Online" int2:sourceTitle="On the Comparability of Basic Personality Models: Meta ... - SAGE Journals" int2:sourceUrl="https://journals.sagepub.com/doi/full/10.1177/08902070211026793" int2:sourceSnippet="For more information view the SAGE Journals Sharing page. Please read and accept the terms and conditions and check the box to generate a sharing link. ... A meta-analysis of the relations between personality and workplace deviance: Big Five versus HEXACO.">
              <int2:suggestions int2:citationType="Inline">
                <int2:suggestion int2:citationStyle="Mla" int2:isIdentical="1">
                  <int2:citationText>(“On the Comparability of Basic Personality Models: Meta ... - SAGE Journals”)</int2:citationText>
                </int2:suggestion>
                <int2:suggestion int2:citationStyle="Apa" int2:isIdentical="1">
                  <int2:citationText>(“On the Comparability of Basic Personality Models: Meta ... - SAGE Journals”)</int2:citationText>
                </int2:suggestion>
                <int2:suggestion int2:citationStyle="Chicago" int2:isIdentical="1">
                  <int2:citationText>(“On the Comparability of Basic Personality Models: Meta ... - SAGE Journals”)</int2:citationText>
                </int2:suggestion>
              </int2:suggestions>
              <int2:suggestions int2:citationType="Full">
                <int2:suggestion int2:citationStyle="Mla" int2:isIdentical="1">
                  <int2:citationText>&lt;i&gt;On the Comparability of Basic Personality Models: Meta ... - SAGE Journals&lt;/i&gt;, https://journals.sagepub.com/doi/full/10.1177/08902070211026793.</int2:citationText>
                </int2:suggestion>
                <int2:suggestion int2:citationStyle="Apa" int2:isIdentical="1">
                  <int2:citationText>&lt;i&gt;On the Comparability of Basic Personality Models: Meta ... - SAGE Journals&lt;/i&gt;. (n.d.). Retrieved from https://journals.sagepub.com/doi/full/10.1177/08902070211026793</int2:citationText>
                </int2:suggestion>
                <int2:suggestion int2:citationStyle="Chicago" int2:isIdentical="1">
                  <int2:citationText>“On the Comparability of Basic Personality Models: Meta ... - SAGE Journals” n.d., https://journals.sagepub.com/doi/full/10.1177/08902070211026793.</int2:citationText>
                </int2:suggestion>
              </int2:suggestions>
            </int2:source>
          </int2:similarityCritique>
        </oel:ext>
      </int2:extLst>
    </int2:bookmark>
    <int2:bookmark int2:bookmarkName="_Int_N1AN561y" int2:invalidationBookmarkName="" int2:hashCode="L8P1SX9EslYpO7" int2:id="xUz7djXL">
      <int2:extLst>
        <oel:ext uri="426473B9-03D8-482F-96C9-C2C85392BACA">
          <int2:similarityCritique int2:version="1" int2:context="Walking the talk on diversity: CEO beliefs, moral values, and the implementation of workplace diversity practices.">
            <int2:source int2:sourceType="Online" int2:sourceTitle="Walking the Talk on Diversity: CEO Beliefs, Moral Values, and the ..." int2:sourceUrl="https://link.springer.com/article/10.1007/s10551-018-4051-7" int2:sourceSnippet="Although the business case is the predominant motivation behind the implementation of workplace diversity initiatives, some CEOs may hold less positive views of the value of workforce ... E.S., Sears, G.J. Walking the Talk on Diversity: CEO Beliefs, Moral Values, and the Implementation of Workplace Diversity Practices. ...">
              <int2:suggestions int2:citationType="Inline">
                <int2:suggestion int2:citationStyle="Mla" int2:isIdentical="1">
                  <int2:citationText>(“Walking the Talk on Diversity: CEO Beliefs, Moral Values, and the ...”)</int2:citationText>
                </int2:suggestion>
                <int2:suggestion int2:citationStyle="Apa" int2:isIdentical="1">
                  <int2:citationText>(“Walking the Talk on Diversity: CEO Beliefs, Moral Values, and the ...”)</int2:citationText>
                </int2:suggestion>
                <int2:suggestion int2:citationStyle="Chicago" int2:isIdentical="1">
                  <int2:citationText>(“Walking the Talk on Diversity: CEO Beliefs, Moral Values, and the ...”)</int2:citationText>
                </int2:suggestion>
              </int2:suggestions>
              <int2:suggestions int2:citationType="Full">
                <int2:suggestion int2:citationStyle="Mla" int2:isIdentical="1">
                  <int2:citationText>&lt;i&gt;Walking the Talk on Diversity: CEO Beliefs, Moral Values, and the ...&lt;/i&gt;, https://link.springer.com/article/10.1007/s10551-018-4051-7.</int2:citationText>
                </int2:suggestion>
                <int2:suggestion int2:citationStyle="Apa" int2:isIdentical="1">
                  <int2:citationText>&lt;i&gt;Walking the Talk on Diversity: CEO Beliefs, Moral Values, and the ...&lt;/i&gt;. (n.d.). Retrieved from https://link.springer.com/article/10.1007/s10551-018-4051-7</int2:citationText>
                </int2:suggestion>
                <int2:suggestion int2:citationStyle="Chicago" int2:isIdentical="1">
                  <int2:citationText>“Walking the Talk on Diversity: CEO Beliefs, Moral Values, and the ...” n.d., https://link.springer.com/article/10.1007/s10551-018-4051-7.</int2:citationText>
                </int2:suggestion>
              </int2:suggestions>
            </int2:source>
            <int2:source int2:sourceType="Online" int2:sourceTitle="Walking the talk on diversity: CEO beliefs, moral values, and the ..." int2:sourceUrl="https://researchonline.jcu.edu.au/56866/" int2:sourceSnippet="Ng, Eddy S., and Sears, Greg J. (2020) Walking the talk on diversity: CEO beliefs, moral values, and the implementation of workplace diversity practices. Journal of Business Ethics, 164 (3). pp. 437-450.">
              <int2:suggestions int2:citationType="Inline">
                <int2:suggestion int2:citationStyle="Mla" int2:isIdentical="1">
                  <int2:citationText>(“Walking the talk on diversity: CEO beliefs, moral values, and the ...”)</int2:citationText>
                </int2:suggestion>
                <int2:suggestion int2:citationStyle="Apa" int2:isIdentical="1">
                  <int2:citationText>(“Walking the talk on diversity: CEO beliefs, moral values, and the ...”)</int2:citationText>
                </int2:suggestion>
                <int2:suggestion int2:citationStyle="Chicago" int2:isIdentical="1">
                  <int2:citationText>(“Walking the talk on diversity: CEO beliefs, moral values, and the ...”)</int2:citationText>
                </int2:suggestion>
              </int2:suggestions>
              <int2:suggestions int2:citationType="Full">
                <int2:suggestion int2:citationStyle="Mla" int2:isIdentical="1">
                  <int2:citationText>&lt;i&gt;Walking the talk on diversity: CEO beliefs, moral values, and the ...&lt;/i&gt;, https://researchonline.jcu.edu.au/56866/.</int2:citationText>
                </int2:suggestion>
                <int2:suggestion int2:citationStyle="Apa" int2:isIdentical="1">
                  <int2:citationText>&lt;i&gt;Walking the talk on diversity: CEO beliefs, moral values, and the ...&lt;/i&gt;. (n.d.). Retrieved from https://researchonline.jcu.edu.au/56866/</int2:citationText>
                </int2:suggestion>
                <int2:suggestion int2:citationStyle="Chicago" int2:isIdentical="1">
                  <int2:citationText>“Walking the talk on diversity: CEO beliefs, moral values, and the ...” n.d., https://researchonline.jcu.edu.au/56866/.</int2:citationText>
                </int2:suggestion>
              </int2:suggestions>
            </int2:source>
            <int2:source int2:sourceType="Online" int2:sourceTitle="Bucknell University Bucknell Digital Commons" int2:sourceUrl="https://digitalcommons.bucknell.edu/cgi/viewcontent.cgi?article=2785&amp;context=fac_journ" int2:sourceSnippet="Bucknell University Bucknell Digital Commons Faculty Journal Articles Faculty Scholarship 2020 Walking the talk on diversity: CEO beliefs, moral values, and the ... Ng, E.S., Sears, G.J. Walking the Talk on Diversity: CEO Beliefs, Moral Values, and the Implementation of Workplace Diversity Practices. J Bus Ethics 164, 437–450 (2020). https ...">
              <int2:suggestions int2:citationType="Inline">
                <int2:suggestion int2:citationStyle="Mla" int2:isIdentical="1">
                  <int2:citationText>(“Bucknell University Bucknell Digital Commons”)</int2:citationText>
                </int2:suggestion>
                <int2:suggestion int2:citationStyle="Apa" int2:isIdentical="1">
                  <int2:citationText>(“Bucknell University Bucknell Digital Commons”)</int2:citationText>
                </int2:suggestion>
                <int2:suggestion int2:citationStyle="Chicago" int2:isIdentical="1">
                  <int2:citationText>(“Bucknell University Bucknell Digital Commons”)</int2:citationText>
                </int2:suggestion>
              </int2:suggestions>
              <int2:suggestions int2:citationType="Full">
                <int2:suggestion int2:citationStyle="Mla" int2:isIdentical="1">
                  <int2:citationText>&lt;i&gt;Bucknell University Bucknell Digital Commons&lt;/i&gt;, https://digitalcommons.bucknell.edu/cgi/viewcontent.cgi?article=2785&amp;context=fac_journ.</int2:citationText>
                </int2:suggestion>
                <int2:suggestion int2:citationStyle="Apa" int2:isIdentical="1">
                  <int2:citationText>&lt;i&gt;Bucknell University Bucknell Digital Commons&lt;/i&gt;. (n.d.). Retrieved from https://digitalcommons.bucknell.edu/cgi/viewcontent.cgi?article=2785&amp;context=fac_journ</int2:citationText>
                </int2:suggestion>
                <int2:suggestion int2:citationStyle="Chicago" int2:isIdentical="1">
                  <int2:citationText>“Bucknell University Bucknell Digital Commons” n.d., https://digitalcommons.bucknell.edu/cgi/viewcontent.cgi?article=2785&amp;context=fac_journ.</int2:citationText>
                </int2:suggestion>
              </int2:suggestions>
            </int2:source>
          </int2:similarityCritique>
        </oel:ext>
      </int2:extLst>
    </int2:bookmark>
    <int2:bookmark int2:bookmarkName="_Int_PdoM88LX" int2:invalidationBookmarkName="" int2:hashCode="cVzW6zSujhU73A" int2:id="35sRmCi1">
      <int2:extLst>
        <oel:ext uri="426473B9-03D8-482F-96C9-C2C85392BACA">
          <int2:similarityCritique int2:version="1" int2:context="Workplace happiness, well-being and their relationship with psychological capital: A study of Hungarian Teachers.">
            <int2:source int2:sourceType="Online" int2:sourceTitle="Sci-Hub | Workplace happiness, well-being and their relationship with ..." int2:sourceUrl="https://sci-hub.se/10.1007/s12144-019-00550-0" int2:sourceSnippet="Kun, A., &amp; Gadanecz, P. (2019). Workplace happiness, well-being and their relationship with psychological capital: A study of Hungarian Teachers.">
              <int2:suggestions int2:citationType="Inline">
                <int2:suggestion int2:citationStyle="Mla" int2:isIdentical="1">
                  <int2:citationText>(“Sci-Hub | Workplace happiness, well-being and their relationship with ...”)</int2:citationText>
                </int2:suggestion>
                <int2:suggestion int2:citationStyle="Apa" int2:isIdentical="1">
                  <int2:citationText>(“Sci-Hub | Workplace happiness, well-being and their relationship with ...”)</int2:citationText>
                </int2:suggestion>
                <int2:suggestion int2:citationStyle="Chicago" int2:isIdentical="1">
                  <int2:citationText>(“Sci-Hub | Workplace happiness, well-being and their relationship with ...”)</int2:citationText>
                </int2:suggestion>
              </int2:suggestions>
              <int2:suggestions int2:citationType="Full">
                <int2:suggestion int2:citationStyle="Mla" int2:isIdentical="1">
                  <int2:citationText>&lt;i&gt;Sci-Hub | Workplace happiness, well-being and their relationship with ...&lt;/i&gt;, https://sci-hub.se/10.1007/s12144-019-00550-0.</int2:citationText>
                </int2:suggestion>
                <int2:suggestion int2:citationStyle="Apa" int2:isIdentical="1">
                  <int2:citationText>&lt;i&gt;Sci-Hub | Workplace happiness, well-being and their relationship with ...&lt;/i&gt;. (n.d.). Retrieved from https://sci-hub.se/10.1007/s12144-019-00550-0</int2:citationText>
                </int2:suggestion>
                <int2:suggestion int2:citationStyle="Chicago" int2:isIdentical="1">
                  <int2:citationText>“Sci-Hub | Workplace happiness, well-being and their relationship with ...” n.d., https://sci-hub.se/10.1007/s12144-019-00550-0.</int2:citationText>
                </int2:suggestion>
              </int2:suggestions>
            </int2:source>
            <int2:source int2:sourceType="Online" int2:sourceTitle="Dimensions of Psychological Well-being and Subjective Happiness in the ..." int2:sourceUrl="https://journals.sagepub.com/doi/10.1177/23197145211062975" int2:sourceSnippet="Workplace happiness, well-being and their relationship with psychological capital: A study of Hungarian Teachers. Current Psychology, 1 ...">
              <int2:suggestions int2:citationType="Inline">
                <int2:suggestion int2:citationStyle="Mla" int2:isIdentical="1">
                  <int2:citationText>(“Dimensions of Psychological Well-being and Subjective Happiness in the ...”)</int2:citationText>
                </int2:suggestion>
                <int2:suggestion int2:citationStyle="Apa" int2:isIdentical="1">
                  <int2:citationText>(“Dimensions of Psychological Well-being and Subjective Happiness in the ...”)</int2:citationText>
                </int2:suggestion>
                <int2:suggestion int2:citationStyle="Chicago" int2:isIdentical="1">
                  <int2:citationText>(“Dimensions of Psychological Well-being and Subjective Happiness in the ...”)</int2:citationText>
                </int2:suggestion>
              </int2:suggestions>
              <int2:suggestions int2:citationType="Full">
                <int2:suggestion int2:citationStyle="Mla" int2:isIdentical="1">
                  <int2:citationText>&lt;i&gt;Dimensions of Psychological Well-being and Subjective Happiness in the ...&lt;/i&gt;, https://journals.sagepub.com/doi/10.1177/23197145211062975.</int2:citationText>
                </int2:suggestion>
                <int2:suggestion int2:citationStyle="Apa" int2:isIdentical="1">
                  <int2:citationText>&lt;i&gt;Dimensions of Psychological Well-being and Subjective Happiness in the ...&lt;/i&gt;. (n.d.). Retrieved from https://journals.sagepub.com/doi/10.1177/23197145211062975</int2:citationText>
                </int2:suggestion>
                <int2:suggestion int2:citationStyle="Chicago" int2:isIdentical="1">
                  <int2:citationText>“Dimensions of Psychological Well-being and Subjective Happiness in the ...” n.d., https://journals.sagepub.com/doi/10.1177/23197145211062975.</int2:citationText>
                </int2:suggestion>
              </int2:suggestions>
            </int2:source>
            <int2:source int2:sourceType="Online" int2:sourceTitle="Development of the Work-Related Well-Being Questionnaire Based on ..." int2:sourceUrl="https://www.academia.edu/31791247/Development_of_the_Work_Related_Well_Being_Questionnaire_Based_on_Seligmans_PERMA_Model" int2:sourceSnippet="Workplace happiness, well-being and their relationship with psychological capital: A study of Hungarian Teachers. By Agota Kun and Péter Gadanecz. Development of the work-related well-being questionnaire based on Seligman's PERMA model (Periodica Polytechnica Social and Management Sciences)">
              <int2:suggestions int2:citationType="Inline">
                <int2:suggestion int2:citationStyle="Mla" int2:isIdentical="1">
                  <int2:citationText>(“Development of the Work-Related Well-Being Questionnaire Based on ...”)</int2:citationText>
                </int2:suggestion>
                <int2:suggestion int2:citationStyle="Apa" int2:isIdentical="1">
                  <int2:citationText>(“Development of the Work-Related Well-Being Questionnaire Based on ...”)</int2:citationText>
                </int2:suggestion>
                <int2:suggestion int2:citationStyle="Chicago" int2:isIdentical="1">
                  <int2:citationText>(“Development of the Work-Related Well-Being Questionnaire Based on ...”)</int2:citationText>
                </int2:suggestion>
              </int2:suggestions>
              <int2:suggestions int2:citationType="Full">
                <int2:suggestion int2:citationStyle="Mla" int2:isIdentical="1">
                  <int2:citationText>&lt;i&gt;Development of the Work-Related Well-Being Questionnaire Based on ...&lt;/i&gt;, https://www.academia.edu/31791247/Development_of_the_Work_Related_Well_Being_Questionnaire_Based_on_Seligmans_PERMA_Model.</int2:citationText>
                </int2:suggestion>
                <int2:suggestion int2:citationStyle="Apa" int2:isIdentical="1">
                  <int2:citationText>&lt;i&gt;Development of the Work-Related Well-Being Questionnaire Based on ...&lt;/i&gt;. (n.d.). Retrieved from https://www.academia.edu/31791247/Development_of_the_Work_Related_Well_Being_Questionnaire_Based_on_Seligmans_PERMA_Model</int2:citationText>
                </int2:suggestion>
                <int2:suggestion int2:citationStyle="Chicago" int2:isIdentical="1">
                  <int2:citationText>“Development of the Work-Related Well-Being Questionnaire Based on ...” n.d., https://www.academia.edu/31791247/Development_of_the_Work_Related_Well_Being_Questionnaire_Based_on_Seligmans_PERMA_Model.</int2:citationText>
                </int2:suggestion>
              </int2:suggestions>
            </int2:source>
          </int2:similarityCritique>
        </oel:ext>
      </int2:extLst>
    </int2:bookmark>
    <int2:bookmark int2:bookmarkName="_Int_jio3818E" int2:invalidationBookmarkName="" int2:hashCode="ENidycK1SGz/sx" int2:id="cn5neQJu">
      <int2:extLst>
        <oel:ext uri="426473B9-03D8-482F-96C9-C2C85392BACA">
          <int2:similarityCritique int2:version="1" int2:context="Achieving business excellence through workplace conflict resolution: using emotional intelligence as an effective tool.">
            <int2:source int2:sourceType="Online" int2:sourceTitle="Article: Achieving business excellence through workplace conflict ..." int2:sourceUrl="https://www.inderscience.com/info/inarticle.php?artid=117650" int2:sourceSnippet="Title: Achieving business excellence through workplace conflict resolution: using emotional intelligence as an effective tool. Authors: Mohit Kumar; Kuldeep Singh; Vijayshri Tewari; Madhvendra Misra.">
              <int2:suggestions int2:citationType="Inline">
                <int2:suggestion int2:citationStyle="Mla" int2:isIdentical="1">
                  <int2:citationText>(“Article: Achieving business excellence through workplace conflict ...”)</int2:citationText>
                </int2:suggestion>
                <int2:suggestion int2:citationStyle="Apa" int2:isIdentical="1">
                  <int2:citationText>(“Article: Achieving business excellence through workplace conflict ...”)</int2:citationText>
                </int2:suggestion>
                <int2:suggestion int2:citationStyle="Chicago" int2:isIdentical="1">
                  <int2:citationText>(“Article: Achieving business excellence through workplace conflict ...”)</int2:citationText>
                </int2:suggestion>
              </int2:suggestions>
              <int2:suggestions int2:citationType="Full">
                <int2:suggestion int2:citationStyle="Mla" int2:isIdentical="1">
                  <int2:citationText>&lt;i&gt;Article: Achieving business excellence through workplace conflict ...&lt;/i&gt;, https://www.inderscience.com/info/inarticle.php?artid=117650.</int2:citationText>
                </int2:suggestion>
                <int2:suggestion int2:citationStyle="Apa" int2:isIdentical="1">
                  <int2:citationText>&lt;i&gt;Article: Achieving business excellence through workplace conflict ...&lt;/i&gt;. (n.d.). Retrieved from https://www.inderscience.com/info/inarticle.php?artid=117650</int2:citationText>
                </int2:suggestion>
                <int2:suggestion int2:citationStyle="Chicago" int2:isIdentical="1">
                  <int2:citationText>“Article: Achieving business excellence through workplace conflict ...” n.d., https://www.inderscience.com/info/inarticle.php?artid=117650.</int2:citationText>
                </int2:suggestion>
              </int2:suggestions>
            </int2:source>
            <int2:source int2:sourceType="Online" int2:sourceTitle="Achieving business excellence through workplace conflict resolution ..." int2:sourceUrl="https://www.inderscienceonline.com/doi/abs/10.1504/IJBEX.2021.117650" int2:sourceSnippet="Achieving business excellence through workplace conflict resolution: using emotional intelligence as an effective tool Mohit Kumar Related information. 1 Indian Institute of Information Technology, 3211, Lecture Theatre, Management Lab, LT, Deoghat, Jhalwa, 211015, Allahabad, India, ...">
              <int2:suggestions int2:citationType="Inline">
                <int2:suggestion int2:citationStyle="Mla" int2:isIdentical="0">
                  <int2:citationText>(“Achieving business excellence through workplace conflict resolution ...”)</int2:citationText>
                </int2:suggestion>
                <int2:suggestion int2:citationStyle="Apa" int2:isIdentical="0">
                  <int2:citationText>(“Achieving business excellence through workplace conflict resolution ...”)</int2:citationText>
                </int2:suggestion>
                <int2:suggestion int2:citationStyle="Chicago" int2:isIdentical="0">
                  <int2:citationText>(“Achieving business excellence through workplace conflict resolution ...”)</int2:citationText>
                </int2:suggestion>
              </int2:suggestions>
              <int2:suggestions int2:citationType="Full">
                <int2:suggestion int2:citationStyle="Mla" int2:isIdentical="0">
                  <int2:citationText>&lt;i&gt;Achieving business excellence through workplace conflict resolution ...&lt;/i&gt;, https://www.inderscienceonline.com/doi/abs/10.1504/IJBEX.2021.117650.</int2:citationText>
                </int2:suggestion>
                <int2:suggestion int2:citationStyle="Apa" int2:isIdentical="0">
                  <int2:citationText>&lt;i&gt;Achieving business excellence through workplace conflict resolution ...&lt;/i&gt;. (n.d.). Retrieved from https://www.inderscienceonline.com/doi/abs/10.1504/IJBEX.2021.117650</int2:citationText>
                </int2:suggestion>
                <int2:suggestion int2:citationStyle="Chicago" int2:isIdentical="0">
                  <int2:citationText>“Achieving business excellence through workplace conflict resolution ...” n.d., https://www.inderscienceonline.com/doi/abs/10.1504/IJBEX.2021.117650.</int2:citationText>
                </int2:suggestion>
              </int2:suggestions>
            </int2:source>
            <int2:source int2:sourceType="Online" int2:sourceTitle="Achieving business excellence through workplace conflict resolution ..." int2:sourceUrl="https://www.researchgate.net/publication/338590049_Achieving_business_excellence_through_workplace_conflict_resolution_using_Emotional_Intelligence_EI_as_an_effective_tool" int2:sourceSnippet="Request PDF | On Jan 1, 2020, Vijaishri Tewari and others published Achieving business excellence through workplace conflict resolution: using Emotional Intelligence (EI) as an effective tool ...">
              <int2:suggestions int2:citationType="Inline">
                <int2:suggestion int2:citationStyle="Mla" int2:isIdentical="0">
                  <int2:citationText>(“Achieving business excellence through workplace conflict resolution ...”)</int2:citationText>
                </int2:suggestion>
                <int2:suggestion int2:citationStyle="Apa" int2:isIdentical="0">
                  <int2:citationText>(“Achieving business excellence through workplace conflict resolution ...”)</int2:citationText>
                </int2:suggestion>
                <int2:suggestion int2:citationStyle="Chicago" int2:isIdentical="0">
                  <int2:citationText>(“Achieving business excellence through workplace conflict resolution ...”)</int2:citationText>
                </int2:suggestion>
              </int2:suggestions>
              <int2:suggestions int2:citationType="Full">
                <int2:suggestion int2:citationStyle="Mla" int2:isIdentical="0">
                  <int2:citationText>&lt;i&gt;Achieving business excellence through workplace conflict resolution ...&lt;/i&gt;, https://www.researchgate.net/publication/338590049_Achieving_business_excellence_through_workplace_conflict_resolution_using_Emotional_Intelligence_EI_as_an_effective_tool.</int2:citationText>
                </int2:suggestion>
                <int2:suggestion int2:citationStyle="Apa" int2:isIdentical="0">
                  <int2:citationText>&lt;i&gt;Achieving business excellence through workplace conflict resolution ...&lt;/i&gt;. (n.d.). Retrieved from https://www.researchgate.net/publication/338590049_Achieving_business_excellence_through_workplace_conflict_resolution_using_Emotional_Intelligence_EI_as_an_effective_tool</int2:citationText>
                </int2:suggestion>
                <int2:suggestion int2:citationStyle="Chicago" int2:isIdentical="0">
                  <int2:citationText>“Achieving business excellence through workplace conflict resolution ...” n.d., https://www.researchgate.net/publication/338590049_Achieving_business_excellence_through_workplace_conflict_resolution_using_Emotional_Intelligence_EI_as_an_effective_tool.</int2:citationText>
                </int2:suggestion>
              </int2:suggestions>
            </int2:source>
          </int2:similarityCritique>
        </oel:ext>
      </int2:extLst>
    </int2:bookmark>
    <int2:bookmark int2:bookmarkName="_Int_5USlg1d1" int2:invalidationBookmarkName="" int2:hashCode="CP5S3NxdzthBKN" int2:id="JD2riH7y">
      <int2:extLst>
        <oel:ext uri="426473B9-03D8-482F-96C9-C2C85392BACA">
          <int2:similarityCritique int2:version="1" int2:context="Maintain A Culture Of Integrity at Workplace During Covid-19 Outbreak.">
            <int2:source int2:sourceType="Online" int2:sourceTitle="MAINTAIN A CULTURE OF INTEGRITY AT WORKPLACE DURING COVID-19 OUTBREAK" int2:sourceUrl="http://www.jossr.com/PDF/JOSSR-2021-10-03-03.pdf" int2:sourceSnippet="Maintain A Culture of Integrity at Workplace During Covid-19 Outbreak. Jurnal Penyelidikan Sains Sosial (JOSSR), 4(10), 15 - 20. Revised date : 29-12-2020 Accepted date : 28-2-2021 Published date : 29-3-2021 _____ Abstract: Integrity is a powerful double-edged sword for companies today, is ...">
              <int2:suggestions int2:citationType="Inline">
                <int2:suggestion int2:citationStyle="Mla" int2:isIdentical="1">
                  <int2:citationText>(“MAINTAIN A CULTURE OF INTEGRITY AT WORKPLACE DURING COVID-19 OUTBREAK”)</int2:citationText>
                </int2:suggestion>
                <int2:suggestion int2:citationStyle="Apa" int2:isIdentical="1">
                  <int2:citationText>(“MAINTAIN A CULTURE OF INTEGRITY AT WORKPLACE DURING COVID-19 OUTBREAK”)</int2:citationText>
                </int2:suggestion>
                <int2:suggestion int2:citationStyle="Chicago" int2:isIdentical="1">
                  <int2:citationText>(“MAINTAIN A CULTURE OF INTEGRITY AT WORKPLACE DURING COVID-19 OUTBREAK”)</int2:citationText>
                </int2:suggestion>
              </int2:suggestions>
              <int2:suggestions int2:citationType="Full">
                <int2:suggestion int2:citationStyle="Mla" int2:isIdentical="1">
                  <int2:citationText>&lt;i&gt;MAINTAIN A CULTURE OF INTEGRITY AT WORKPLACE DURING COVID-19 OUTBREAK&lt;/i&gt;, http://www.jossr.com/PDF/JOSSR-2021-10-03-03.pdf.</int2:citationText>
                </int2:suggestion>
                <int2:suggestion int2:citationStyle="Apa" int2:isIdentical="1">
                  <int2:citationText>&lt;i&gt;MAINTAIN A CULTURE OF INTEGRITY AT WORKPLACE DURING COVID-19 OUTBREAK&lt;/i&gt;. (n.d.). Retrieved from http://www.jossr.com/PDF/JOSSR-2021-10-03-03.pdf</int2:citationText>
                </int2:suggestion>
                <int2:suggestion int2:citationStyle="Chicago" int2:isIdentical="1">
                  <int2:citationText>“MAINTAIN A CULTURE OF INTEGRITY AT WORKPLACE DURING COVID-19 OUTBREAK” n.d., http://www.jossr.com/PDF/JOSSR-2021-10-03-03.pdf.</int2:citationText>
                </int2:suggestion>
              </int2:suggestions>
            </int2:source>
            <int2:source int2:sourceType="Online" int2:sourceTitle="ARB-JUNE-06062022-0224PM-Assignment 1 - Integrity- Copy 2.docx" int2:sourceUrl="https://www.coursehero.com/file/154467410/ARB-JUNE-06062022-0224PM-Assignment-1-Integrity-Copy-2docx/" int2:sourceSnippet="Maintain A Culture Of Integrity At Workplace During Covid-19 Outbreak. Jurnal Penyelidikan Sains Sosial (JOSSR), 4(10), 15-20. Fuerst, M. J., &amp; Luetge, C. (2021). The conception of organizational integrity: A derivation from the individual level using a virtue‐based approach.">
              <int2:suggestions int2:citationType="Inline">
                <int2:suggestion int2:citationStyle="Mla" int2:isIdentical="1">
                  <int2:citationText>(“ARB-JUNE-06062022-0224PM-Assignment 1 - Integrity- Copy 2.docx”)</int2:citationText>
                </int2:suggestion>
                <int2:suggestion int2:citationStyle="Apa" int2:isIdentical="1">
                  <int2:citationText>(“ARB-JUNE-06062022-0224PM-Assignment 1 - Integrity- Copy 2.docx”)</int2:citationText>
                </int2:suggestion>
                <int2:suggestion int2:citationStyle="Chicago" int2:isIdentical="1">
                  <int2:citationText>(“ARB-JUNE-06062022-0224PM-Assignment 1 - Integrity- Copy 2.docx”)</int2:citationText>
                </int2:suggestion>
              </int2:suggestions>
              <int2:suggestions int2:citationType="Full">
                <int2:suggestion int2:citationStyle="Mla" int2:isIdentical="1">
                  <int2:citationText>&lt;i&gt;ARB-JUNE-06062022-0224PM-Assignment 1 - Integrity- Copy 2.docx&lt;/i&gt;, https://www.coursehero.com/file/154467410/ARB-JUNE-06062022-0224PM-Assignment-1-Integrity-Copy-2docx/.</int2:citationText>
                </int2:suggestion>
                <int2:suggestion int2:citationStyle="Apa" int2:isIdentical="1">
                  <int2:citationText>&lt;i&gt;ARB-JUNE-06062022-0224PM-Assignment 1 - Integrity- Copy 2.docx&lt;/i&gt;. (n.d.). Retrieved from https://www.coursehero.com/file/154467410/ARB-JUNE-06062022-0224PM-Assignment-1-Integrity-Copy-2docx/</int2:citationText>
                </int2:suggestion>
                <int2:suggestion int2:citationStyle="Chicago" int2:isIdentical="1">
                  <int2:citationText>“ARB-JUNE-06062022-0224PM-Assignment 1 - Integrity- Copy 2.docx” n.d., https://www.coursehero.com/file/154467410/ARB-JUNE-06062022-0224PM-Assignment-1-Integrity-Copy-2docx/.</int2:citationText>
                </int2:suggestion>
              </int2:suggestions>
            </int2:source>
            <int2:source int2:sourceType="Online" int2:sourceTitle="UTHM Community | Dr. Fadillah Binti Ismail" int2:sourceUrl="https://community.uthm.edu.my/fadillah" int2:sourceSnippet="(2021) Maintain A Culture Of Integrity At Workplace During Covid-19 Outbreak, JURNAL PENYELIDIKAN SAINS SOSIAL (JOSSR), JOSSR , 3, 15, ISSN:26370956 ... Dr. Fadillah Binti Ismail (2018) The Effect Of Incentive System On Job Performance Motivation As Mediator For Public Sector Organization In Uae, INTERNATIONAL JOURNAL OF ENGINEERING ...">
              <int2:suggestions int2:citationType="Inline">
                <int2:suggestion int2:citationStyle="Mla" int2:isIdentical="0">
                  <int2:citationText>(“UTHM Community | Dr. Fadillah Binti Ismail”)</int2:citationText>
                </int2:suggestion>
                <int2:suggestion int2:citationStyle="Apa" int2:isIdentical="0">
                  <int2:citationText>(“UTHM Community | Dr. Fadillah Binti Ismail”)</int2:citationText>
                </int2:suggestion>
                <int2:suggestion int2:citationStyle="Chicago" int2:isIdentical="0">
                  <int2:citationText>(“UTHM Community | Dr. Fadillah Binti Ismail”)</int2:citationText>
                </int2:suggestion>
              </int2:suggestions>
              <int2:suggestions int2:citationType="Full">
                <int2:suggestion int2:citationStyle="Mla" int2:isIdentical="0">
                  <int2:citationText>&lt;i&gt;UTHM Community | Dr. Fadillah Binti Ismail&lt;/i&gt;, https://community.uthm.edu.my/fadillah.</int2:citationText>
                </int2:suggestion>
                <int2:suggestion int2:citationStyle="Apa" int2:isIdentical="0">
                  <int2:citationText>&lt;i&gt;UTHM Community | Dr. Fadillah Binti Ismail&lt;/i&gt;. (n.d.). Retrieved from https://community.uthm.edu.my/fadillah</int2:citationText>
                </int2:suggestion>
                <int2:suggestion int2:citationStyle="Chicago" int2:isIdentical="0">
                  <int2:citationText>“UTHM Community | Dr. Fadillah Binti Ismail” n.d., https://community.uthm.edu.my/fadillah.</int2:citationText>
                </int2:suggestion>
              </int2:suggestions>
            </int2:source>
          </int2:similarityCritique>
        </oel:ext>
      </int2:extLst>
    </int2:bookmark>
    <int2:bookmark int2:bookmarkName="_Int_T5RQqKhD" int2:invalidationBookmarkName="" int2:hashCode="HZSr3mKmQ1NJTH" int2:id="Rd3zVlYS">
      <int2:extLst>
        <oel:ext uri="426473B9-03D8-482F-96C9-C2C85392BACA">
          <int2:similarityCritique int2:version="1" int2:context="ROLE OF MOTIVATION, WORK DISCIPLINE AND LEADERSHIP ON EMPLOYEE PERFORMANCE.">
            <int2:source int2:sourceType="Online" int2:sourceTitle="The Influence of Leadership, Motivation, Work Ability and Work ..." int2:sourceUrl="https://bircu-journal.com/index.php/birci/article/view/4356" int2:sourceSnippet="Role Of Motivation, Work Discipline and Leadership on Employee Performance. Jurnal Ilmiah Manajemen Ekonomi dan Akuntansi. Jaiswal Poora. 2019. The Effect of Motivation on Employee Performance : A Case Study in Emaar Mgf Land Ltd, Gurgaon. Interational Journal Of Advance Research in Computer Science and Management Studies.">
              <int2:suggestions int2:citationType="Inline">
                <int2:suggestion int2:citationStyle="Mla" int2:isIdentical="1">
                  <int2:citationText>(“The Influence of Leadership, Motivation, Work Ability and Work ...”)</int2:citationText>
                </int2:suggestion>
                <int2:suggestion int2:citationStyle="Apa" int2:isIdentical="1">
                  <int2:citationText>(“The Influence of Leadership, Motivation, Work Ability and Work ...”)</int2:citationText>
                </int2:suggestion>
                <int2:suggestion int2:citationStyle="Chicago" int2:isIdentical="1">
                  <int2:citationText>(“The Influence of Leadership, Motivation, Work Ability and Work ...”)</int2:citationText>
                </int2:suggestion>
              </int2:suggestions>
              <int2:suggestions int2:citationType="Full">
                <int2:suggestion int2:citationStyle="Mla" int2:isIdentical="1">
                  <int2:citationText>&lt;i&gt;The Influence of Leadership, Motivation, Work Ability and Work ...&lt;/i&gt;, https://bircu-journal.com/index.php/birci/article/view/4356.</int2:citationText>
                </int2:suggestion>
                <int2:suggestion int2:citationStyle="Apa" int2:isIdentical="1">
                  <int2:citationText>&lt;i&gt;The Influence of Leadership, Motivation, Work Ability and Work ...&lt;/i&gt;. (n.d.). Retrieved from https://bircu-journal.com/index.php/birci/article/view/4356</int2:citationText>
                </int2:suggestion>
                <int2:suggestion int2:citationStyle="Chicago" int2:isIdentical="1">
                  <int2:citationText>“The Influence of Leadership, Motivation, Work Ability and Work ...” n.d., https://bircu-journal.com/index.php/birci/article/view/4356.</int2:citationText>
                </int2:suggestion>
              </int2:suggestions>
            </int2:source>
            <int2:source int2:sourceType="Online" int2:sourceTitle="SINTA - Science and Technology Index" int2:sourceUrl="https://sinta.kemdikbud.go.id/authors/profile/6007931/?view=googlescholar" int2:sourceSnippet="ROLE OF MOTIVATION, WORK DISCIPLINE AND LEADERSHIP ON EMPLOYEE PERFORMANCE. Authors : K Ingsih, YDA Fitri, A Prayitno Jurnal Ilmiah MEA (Manajemen, Ekonomi, &amp; Akuntansi) 5 (2), 818-830. 2021 1 cited Sinta 4. The effect of training, information technology, intellectual and emotional intelligence on teacher's performance.">
              <int2:suggestions int2:citationType="Inline">
                <int2:suggestion int2:citationStyle="Mla" int2:isIdentical="1">
                  <int2:citationText>(“SINTA - Science and Technology Index”)</int2:citationText>
                </int2:suggestion>
                <int2:suggestion int2:citationStyle="Apa" int2:isIdentical="1">
                  <int2:citationText>(“SINTA - Science and Technology Index”)</int2:citationText>
                </int2:suggestion>
                <int2:suggestion int2:citationStyle="Chicago" int2:isIdentical="1">
                  <int2:citationText>(“SINTA - Science and Technology Index”)</int2:citationText>
                </int2:suggestion>
              </int2:suggestions>
              <int2:suggestions int2:citationType="Full">
                <int2:suggestion int2:citationStyle="Mla" int2:isIdentical="1">
                  <int2:citationText>&lt;i&gt;SINTA - Science and Technology Index&lt;/i&gt;, https://sinta.kemdikbud.go.id/authors/profile/6007931/?view=googlescholar.</int2:citationText>
                </int2:suggestion>
                <int2:suggestion int2:citationStyle="Apa" int2:isIdentical="1">
                  <int2:citationText>&lt;i&gt;SINTA - Science and Technology Index&lt;/i&gt;. (n.d.). Retrieved from https://sinta.kemdikbud.go.id/authors/profile/6007931/?view=googlescholar</int2:citationText>
                </int2:suggestion>
                <int2:suggestion int2:citationStyle="Chicago" int2:isIdentical="1">
                  <int2:citationText>“SINTA - Science and Technology Index” n.d., https://sinta.kemdikbud.go.id/authors/profile/6007931/?view=googlescholar.</int2:citationText>
                </int2:suggestion>
              </int2:suggestions>
            </int2:source>
            <int2:source int2:sourceType="Online" int2:sourceTitle="Tahapan Penelitian - METODE PENELITIAN - PENGARUH KEPEMIMPINAN BUDAYA ..." int2:sourceUrl="https://123dok.com/article/tahapan-penelitian-metode-penelitian-pengaruh-kepemimpinan-organisasi-terhadap.qvlwxm5d" int2:sourceSnippet="The Role of Motivation, Work Discipline and Leadership on Employee Performance. Jurnal Ilmiah Manajemen, Ekonomi dan Akutansi, Vol.5, No.2. Kuswinton. (2020). Pengaruh Gaya Kepemimpinan, Budaya Organisasi dan Pengembangan SDM Terhadap Kinerja Karyawan PT. PLN (Persero ...">
              <int2:suggestions int2:citationType="Inline">
                <int2:suggestion int2:citationStyle="Mla" int2:isIdentical="1">
                  <int2:citationText>(“Tahapan Penelitian - METODE PENELITIAN - PENGARUH KEPEMIMPINAN BUDAYA ...”)</int2:citationText>
                </int2:suggestion>
                <int2:suggestion int2:citationStyle="Apa" int2:isIdentical="1">
                  <int2:citationText>(“Tahapan Penelitian - METODE PENELITIAN - PENGARUH KEPEMIMPINAN BUDAYA ...”)</int2:citationText>
                </int2:suggestion>
                <int2:suggestion int2:citationStyle="Chicago" int2:isIdentical="1">
                  <int2:citationText>(“Tahapan Penelitian - METODE PENELITIAN - PENGARUH KEPEMIMPINAN BUDAYA ...”)</int2:citationText>
                </int2:suggestion>
              </int2:suggestions>
              <int2:suggestions int2:citationType="Full">
                <int2:suggestion int2:citationStyle="Mla" int2:isIdentical="1">
                  <int2:citationText>&lt;i&gt;Tahapan Penelitian - METODE PENELITIAN - PENGARUH KEPEMIMPINAN BUDAYA ...&lt;/i&gt;, https://123dok.com/article/tahapan-penelitian-metode-penelitian-pengaruh-kepemimpinan-organisasi-terhadap.qvlwxm5d.</int2:citationText>
                </int2:suggestion>
                <int2:suggestion int2:citationStyle="Apa" int2:isIdentical="1">
                  <int2:citationText>&lt;i&gt;Tahapan Penelitian - METODE PENELITIAN - PENGARUH KEPEMIMPINAN BUDAYA ...&lt;/i&gt;. (n.d.). Retrieved from https://123dok.com/article/tahapan-penelitian-metode-penelitian-pengaruh-kepemimpinan-organisasi-terhadap.qvlwxm5d</int2:citationText>
                </int2:suggestion>
                <int2:suggestion int2:citationStyle="Chicago" int2:isIdentical="1">
                  <int2:citationText>“Tahapan Penelitian - METODE PENELITIAN - PENGARUH KEPEMIMPINAN BUDAYA ...” n.d., https://123dok.com/article/tahapan-penelitian-metode-penelitian-pengaruh-kepemimpinan-organisasi-terhadap.qvlwxm5d.</int2:citationText>
                </int2:suggestion>
              </int2:suggestions>
            </int2:source>
          </int2:similarityCritique>
        </oel:ext>
      </int2:extLst>
    </int2:bookmark>
    <int2:bookmark int2:bookmarkName="_Int_vtfeyKt3" int2:invalidationBookmarkName="" int2:hashCode="7Z4MotvVgh8b/q" int2:id="I0AfN9NE">
      <int2:extLst>
        <oel:ext uri="426473B9-03D8-482F-96C9-C2C85392BACA">
          <int2:similarityCritique int2:version="1" int2:context="The Effect of Innovation and Participation as Workplace Values on Job Satisfaction and the Mediating Effect of Psychological Ownership.">
            <int2:source int2:sourceType="Online" int2:sourceTitle="The Effect of Innovation and Participation as Workplace Values on Job ..." int2:sourceUrl="https://journals.sagepub.com/doi/full/10.1177/21582440211061530" int2:sourceSnippet="This study investigates the effect of innovation and participation as workplace values on job satisfaction and the mediating role of psychological ownership. Participants (N = 316) were adults working at different hotels in Antalya, Turkey. The results show innovation and participation as workplace values manifest their effects on job ...">
              <int2:suggestions int2:citationType="Inline">
                <int2:suggestion int2:citationStyle="Mla" int2:isIdentical="0">
                  <int2:citationText>(“The Effect of Innovation and Participation as Workplace Values on Job ...”)</int2:citationText>
                </int2:suggestion>
                <int2:suggestion int2:citationStyle="Apa" int2:isIdentical="0">
                  <int2:citationText>(“The Effect of Innovation and Participation as Workplace Values on Job ...”)</int2:citationText>
                </int2:suggestion>
                <int2:suggestion int2:citationStyle="Chicago" int2:isIdentical="0">
                  <int2:citationText>(“The Effect of Innovation and Participation as Workplace Values on Job ...”)</int2:citationText>
                </int2:suggestion>
              </int2:suggestions>
              <int2:suggestions int2:citationType="Full">
                <int2:suggestion int2:citationStyle="Mla" int2:isIdentical="0">
                  <int2:citationText>&lt;i&gt;The Effect of Innovation and Participation as Workplace Values on Job ...&lt;/i&gt;, https://journals.sagepub.com/doi/full/10.1177/21582440211061530.</int2:citationText>
                </int2:suggestion>
                <int2:suggestion int2:citationStyle="Apa" int2:isIdentical="0">
                  <int2:citationText>&lt;i&gt;The Effect of Innovation and Participation as Workplace Values on Job ...&lt;/i&gt;. (n.d.). Retrieved from https://journals.sagepub.com/doi/full/10.1177/21582440211061530</int2:citationText>
                </int2:suggestion>
                <int2:suggestion int2:citationStyle="Chicago" int2:isIdentical="0">
                  <int2:citationText>“The Effect of Innovation and Participation as Workplace Values on Job ...” n.d., https://journals.sagepub.com/doi/full/10.1177/21582440211061530.</int2:citationText>
                </int2:suggestion>
              </int2:suggestions>
            </int2:source>
            <int2:source int2:sourceType="Online" int2:sourceTitle="The Effect of Innovation and Participation as Workplace Values on Job ..." int2:sourceUrl="https://journals.sagepub.com/doi/pdf/10.1177/21582440211061530" int2:sourceSnippet="the effect of innovation and participation as workplace values on job satisfaction and the mediating role of psychological ownership. Participants (=N316) were adults working at different hotels in Antalya, Turkey. The results show innovation">
              <int2:suggestions int2:citationType="Inline">
                <int2:suggestion int2:citationStyle="Mla" int2:isIdentical="0">
                  <int2:citationText>(“The Effect of Innovation and Participation as Workplace Values on Job ...”)</int2:citationText>
                </int2:suggestion>
                <int2:suggestion int2:citationStyle="Apa" int2:isIdentical="0">
                  <int2:citationText>(“The Effect of Innovation and Participation as Workplace Values on Job ...”)</int2:citationText>
                </int2:suggestion>
                <int2:suggestion int2:citationStyle="Chicago" int2:isIdentical="0">
                  <int2:citationText>(“The Effect of Innovation and Participation as Workplace Values on Job ...”)</int2:citationText>
                </int2:suggestion>
              </int2:suggestions>
              <int2:suggestions int2:citationType="Full">
                <int2:suggestion int2:citationStyle="Mla" int2:isIdentical="0">
                  <int2:citationText>&lt;i&gt;The Effect of Innovation and Participation as Workplace Values on Job ...&lt;/i&gt;, https://journals.sagepub.com/doi/pdf/10.1177/21582440211061530.</int2:citationText>
                </int2:suggestion>
                <int2:suggestion int2:citationStyle="Apa" int2:isIdentical="0">
                  <int2:citationText>&lt;i&gt;The Effect of Innovation and Participation as Workplace Values on Job ...&lt;/i&gt;. (n.d.). Retrieved from https://journals.sagepub.com/doi/pdf/10.1177/21582440211061530</int2:citationText>
                </int2:suggestion>
                <int2:suggestion int2:citationStyle="Chicago" int2:isIdentical="0">
                  <int2:citationText>“The Effect of Innovation and Participation as Workplace Values on Job ...” n.d., https://journals.sagepub.com/doi/pdf/10.1177/21582440211061530.</int2:citationText>
                </int2:suggestion>
              </int2:suggestions>
            </int2:source>
            <int2:source int2:sourceType="Online" int2:sourceTitle="The Effect of Innovation and Part... preview &amp; related info | Mendeley" int2:sourceUrl="https://www.mendeley.com/catalogue/2b76bf51-1f87-3ff1-a897-6318619c775c/" int2:sourceSnippet="This study investigates the effect of innovation and participation as workplace values on job satisfaction and the mediating role of psychological ownership. Participants (N = 316) were adults working at different hotels in Antalya, Turkey. The results show innovation and participation as workplace values manifest their effects on job ...">
              <int2:suggestions int2:citationType="Inline">
                <int2:suggestion int2:citationStyle="Mla" int2:isIdentical="0">
                  <int2:citationText>(“The Effect of Innovation and Part... preview &amp; related info | Mendeley”)</int2:citationText>
                </int2:suggestion>
                <int2:suggestion int2:citationStyle="Apa" int2:isIdentical="0">
                  <int2:citationText>(“The Effect of Innovation and Part... preview &amp; related info | Mendeley”)</int2:citationText>
                </int2:suggestion>
                <int2:suggestion int2:citationStyle="Chicago" int2:isIdentical="0">
                  <int2:citationText>(“The Effect of Innovation and Part... preview &amp; related info | Mendeley”)</int2:citationText>
                </int2:suggestion>
              </int2:suggestions>
              <int2:suggestions int2:citationType="Full">
                <int2:suggestion int2:citationStyle="Mla" int2:isIdentical="0">
                  <int2:citationText>&lt;i&gt;The Effect of Innovation and Part... preview &amp; related info | Mendeley&lt;/i&gt;, https://www.mendeley.com/catalogue/2b76bf51-1f87-3ff1-a897-6318619c775c/.</int2:citationText>
                </int2:suggestion>
                <int2:suggestion int2:citationStyle="Apa" int2:isIdentical="0">
                  <int2:citationText>&lt;i&gt;The Effect of Innovation and Part... preview &amp; related info | Mendeley&lt;/i&gt;. (n.d.). Retrieved from https://www.mendeley.com/catalogue/2b76bf51-1f87-3ff1-a897-6318619c775c/</int2:citationText>
                </int2:suggestion>
                <int2:suggestion int2:citationStyle="Chicago" int2:isIdentical="0">
                  <int2:citationText>“The Effect of Innovation and Part... preview &amp; related info | Mendeley” n.d., https://www.mendeley.com/catalogue/2b76bf51-1f87-3ff1-a897-6318619c775c/.</int2:citationText>
                </int2:suggestion>
              </int2:suggestions>
            </int2:source>
          </int2:similarityCritique>
        </oel:ext>
      </int2:extLst>
    </int2:bookmark>
    <int2:bookmark int2:bookmarkName="_Int_dUTWZJgI" int2:invalidationBookmarkName="" int2:hashCode="oH9SuDBx9slF5I" int2:id="CIUr66AT">
      <int2:extLst>
        <oel:ext uri="426473B9-03D8-482F-96C9-C2C85392BACA">
          <int2:similarityCritique int2:version="1" int2:context="Consequently, a happy and caring culture at work improves employee well-being and productivity.">
            <int2:source int2:sourceType="Online" int2:sourceTitle="The New Wellness at Work: Improving Culture via Employee Well-being" int2:sourceUrl="https://www.russellreynolds.com/en/insights/articles/the-new-wellness-at-work" int2:sourceSnippet="Consequently, a happy and caring culture at work not only improves employee well-being and productivity but also improved client health outcomes and satisfaction. 9. Community ties. According to the CDC, healthy employees not only have better quality of life; ...">
              <int2:suggestions int2:citationType="Inline">
                <int2:suggestion int2:citationStyle="Mla" int2:isIdentical="0">
                  <int2:citationText>(“The New Wellness at Work: Improving Culture via Employee Well-being”)</int2:citationText>
                </int2:suggestion>
                <int2:suggestion int2:citationStyle="Apa" int2:isIdentical="0">
                  <int2:citationText>(“The New Wellness at Work: Improving Culture via Employee Well-being”)</int2:citationText>
                </int2:suggestion>
                <int2:suggestion int2:citationStyle="Chicago" int2:isIdentical="0">
                  <int2:citationText>(“The New Wellness at Work: Improving Culture via Employee Well-being”)</int2:citationText>
                </int2:suggestion>
              </int2:suggestions>
              <int2:suggestions int2:citationType="Full">
                <int2:suggestion int2:citationStyle="Mla" int2:isIdentical="0">
                  <int2:citationText>&lt;i&gt;The New Wellness at Work: Improving Culture via Employee Well-being&lt;/i&gt;, https://www.russellreynolds.com/en/insights/articles/the-new-wellness-at-work.</int2:citationText>
                </int2:suggestion>
                <int2:suggestion int2:citationStyle="Apa" int2:isIdentical="0">
                  <int2:citationText>&lt;i&gt;The New Wellness at Work: Improving Culture via Employee Well-being&lt;/i&gt;. (n.d.). Retrieved from https://www.russellreynolds.com/en/insights/articles/the-new-wellness-at-work</int2:citationText>
                </int2:suggestion>
                <int2:suggestion int2:citationStyle="Chicago" int2:isIdentical="0">
                  <int2:citationText>“The New Wellness at Work: Improving Culture via Employee Well-being” n.d., https://www.russellreynolds.com/en/insights/articles/the-new-wellness-at-work.</int2:citationText>
                </int2:suggestion>
              </int2:suggestions>
            </int2:source>
          </int2:similarityCritique>
        </oel:ext>
      </int2:extLst>
    </int2:bookmark>
    <int2:bookmark int2:bookmarkName="_Int_krZtgZg8" int2:invalidationBookmarkName="" int2:hashCode="HHk7DTGPCaW4Ob" int2:id="FnYrh4om">
      <int2:extLst>
        <oel:ext uri="426473B9-03D8-482F-96C9-C2C85392BACA">
          <int2:similarityCritique int2:version="1" int2:context="Therefore, the conclusion is logical and true.  Deductive conclusions are reliable provided the premises are true.">
            <int2:source int2:sourceType="Online" int2:sourceTitle="Deductive reasoning vs. Inductive reasoning | Live Science" int2:sourceUrl="https://www.livescience.com/21569-deduction-vs-induction.html" int2:sourceSnippet="Therefore, the conclusion is logical and true. In deductive reasoning, if something is true of a class of things in general, it is also true for all members of that class.">
              <int2:suggestions int2:citationType="Inline">
                <int2:suggestion int2:citationStyle="Mla" int2:isIdentical="0">
                  <int2:citationText>(“Deductive reasoning vs. Inductive reasoning | Live Science”)</int2:citationText>
                </int2:suggestion>
                <int2:suggestion int2:citationStyle="Apa" int2:isIdentical="0">
                  <int2:citationText>(“Deductive reasoning vs. Inductive reasoning | Live Science”)</int2:citationText>
                </int2:suggestion>
                <int2:suggestion int2:citationStyle="Chicago" int2:isIdentical="0">
                  <int2:citationText>(“Deductive reasoning vs. Inductive reasoning | Live Science”)</int2:citationText>
                </int2:suggestion>
              </int2:suggestions>
              <int2:suggestions int2:citationType="Full">
                <int2:suggestion int2:citationStyle="Mla" int2:isIdentical="0">
                  <int2:citationText>&lt;i&gt;Deductive reasoning vs. Inductive reasoning | Live Science&lt;/i&gt;, https://www.livescience.com/21569-deduction-vs-induction.html.</int2:citationText>
                </int2:suggestion>
                <int2:suggestion int2:citationStyle="Apa" int2:isIdentical="0">
                  <int2:citationText>&lt;i&gt;Deductive reasoning vs. Inductive reasoning | Live Science&lt;/i&gt;. (n.d.). Retrieved from https://www.livescience.com/21569-deduction-vs-induction.html</int2:citationText>
                </int2:suggestion>
                <int2:suggestion int2:citationStyle="Chicago" int2:isIdentical="0">
                  <int2:citationText>“Deductive reasoning vs. Inductive reasoning | Live Science” n.d., https://www.livescience.com/21569-deduction-vs-induction.html.</int2:citationText>
                </int2:suggestion>
              </int2:suggestions>
            </int2:source>
          </int2:similarityCritique>
        </oel:ext>
      </int2:extLst>
    </int2:bookmark>
    <int2:bookmark int2:bookmarkName="_Int_RUXruma8" int2:invalidationBookmarkName="" int2:hashCode="DnQYD4J/PL7JdJ" int2:id="nluWWZyX">
      <int2:extLst>
        <oel:ext uri="426473B9-03D8-482F-96C9-C2C85392BACA">
          <int2:similarityCritique int2:version="1" int2:context="The philosophy of inductive reasoning is an argument that is destined by the arguer to be significantly strong, if the premises were to be true, then it would be improbable that the conclusion is false.">
            <int2:source int2:sourceType="Online" int2:sourceTitle="Principle of induction - Conservapedia" int2:sourceUrl="https://www.conservapedia.com/Principle_of_induction" int2:sourceSnippet="An inductive argument is an argument that is intended by the arguer to be strong enough that, if the premises were to be true, then it would be unlikely that the conclusion is false. So, an inductive argument's success or strength is a matter of degree, unlike with deductive arguments. There is no standard term for a successful inductive ...">
              <int2:suggestions int2:citationType="Inline">
                <int2:suggestion int2:citationStyle="Mla" int2:isIdentical="0">
                  <int2:citationText>(“Principle of induction - Conservapedia”)</int2:citationText>
                </int2:suggestion>
                <int2:suggestion int2:citationStyle="Apa" int2:isIdentical="0">
                  <int2:citationText>(“Principle of induction - Conservapedia”)</int2:citationText>
                </int2:suggestion>
                <int2:suggestion int2:citationStyle="Chicago" int2:isIdentical="0">
                  <int2:citationText>(“Principle of induction - Conservapedia”)</int2:citationText>
                </int2:suggestion>
              </int2:suggestions>
              <int2:suggestions int2:citationType="Full">
                <int2:suggestion int2:citationStyle="Mla" int2:isIdentical="0">
                  <int2:citationText>&lt;i&gt;Principle of induction - Conservapedia&lt;/i&gt;, https://www.conservapedia.com/Principle_of_induction.</int2:citationText>
                </int2:suggestion>
                <int2:suggestion int2:citationStyle="Apa" int2:isIdentical="0">
                  <int2:citationText>&lt;i&gt;Principle of induction - Conservapedia&lt;/i&gt;. (n.d.). Retrieved from https://www.conservapedia.com/Principle_of_induction</int2:citationText>
                </int2:suggestion>
                <int2:suggestion int2:citationStyle="Chicago" int2:isIdentical="0">
                  <int2:citationText>“Principle of induction - Conservapedia” n.d., https://www.conservapedia.com/Principle_of_induction.</int2:citationText>
                </int2:suggestion>
              </int2:suggestions>
            </int2:source>
            <int2:source int2:sourceType="Online" int2:sourceTitle="Deductive and Inductive Arguments - Internet Encyclopedia of Philosophy" int2:sourceUrl="https://iep.utm.edu/deductive-inductive-arguments/" int2:sourceSnippet="An inductive argument is an argument that is intended by the arguer to be strong enough that, if the premises were to be true, then it would be unlikely that the conclusion is false. So, an inductive argument’s success or strength is a matter of degree, unlike with deductive arguments.">
              <int2:suggestions int2:citationType="Inline">
                <int2:suggestion int2:citationStyle="Mla" int2:isIdentical="0">
                  <int2:citationText>(“Deductive and Inductive Arguments - Internet Encyclopedia of Philosophy”)</int2:citationText>
                </int2:suggestion>
                <int2:suggestion int2:citationStyle="Apa" int2:isIdentical="0">
                  <int2:citationText>(“Deductive and Inductive Arguments - Internet Encyclopedia of Philosophy”)</int2:citationText>
                </int2:suggestion>
                <int2:suggestion int2:citationStyle="Chicago" int2:isIdentical="0">
                  <int2:citationText>(“Deductive and Inductive Arguments - Internet Encyclopedia of Philosophy”)</int2:citationText>
                </int2:suggestion>
              </int2:suggestions>
              <int2:suggestions int2:citationType="Full">
                <int2:suggestion int2:citationStyle="Mla" int2:isIdentical="0">
                  <int2:citationText>&lt;i&gt;Deductive and Inductive Arguments - Internet Encyclopedia of Philosophy&lt;/i&gt;, https://iep.utm.edu/deductive-inductive-arguments/.</int2:citationText>
                </int2:suggestion>
                <int2:suggestion int2:citationStyle="Apa" int2:isIdentical="0">
                  <int2:citationText>&lt;i&gt;Deductive and Inductive Arguments - Internet Encyclopedia of Philosophy&lt;/i&gt;. (n.d.). Retrieved from https://iep.utm.edu/deductive-inductive-arguments/</int2:citationText>
                </int2:suggestion>
                <int2:suggestion int2:citationStyle="Chicago" int2:isIdentical="0">
                  <int2:citationText>“Deductive and Inductive Arguments - Internet Encyclopedia of Philosophy” n.d., https://iep.utm.edu/deductive-inductive-arguments/.</int2:citationText>
                </int2:suggestion>
              </int2:suggestions>
            </int2:source>
          </int2:similarityCritique>
        </oel:ext>
      </int2:extLst>
    </int2:bookmark>
    <int2:bookmark int2:bookmarkName="_Int_Y7XKmdzi" int2:invalidationBookmarkName="" int2:hashCode="JVz8bv2XEYFmnQ" int2:id="5OduXfBj">
      <int2:extLst>
        <oel:ext uri="426473B9-03D8-482F-96C9-C2C85392BACA">
          <int2:similarityCritique int2:version="1" int2:context="Inductive reasoning begins with a premise that is proven through observations. It extracts a likely but not certain premise from specific and limited observations.">
            <int2:source int2:sourceType="Online" int2:sourceTitle="Deductive reasoning vs. Inductive reasoning | Live Science" int2:sourceUrl="https://www.livescience.com/21569-deduction-vs-induction.html" int2:sourceSnippet="While deductive reasoning begins with a premise that is proven through observations, inductive reasoning extracts a likely (but not certain) premise from specific and limited observations. There ...">
              <int2:suggestions int2:citationType="Inline">
                <int2:suggestion int2:citationStyle="Mla" int2:isIdentical="0">
                  <int2:citationText>(“Deductive reasoning vs. Inductive reasoning | Live Science”)</int2:citationText>
                </int2:suggestion>
                <int2:suggestion int2:citationStyle="Apa" int2:isIdentical="0">
                  <int2:citationText>(“Deductive reasoning vs. Inductive reasoning | Live Science”)</int2:citationText>
                </int2:suggestion>
                <int2:suggestion int2:citationStyle="Chicago" int2:isIdentical="0">
                  <int2:citationText>(“Deductive reasoning vs. Inductive reasoning | Live Science”)</int2:citationText>
                </int2:suggestion>
              </int2:suggestions>
              <int2:suggestions int2:citationType="Full">
                <int2:suggestion int2:citationStyle="Mla" int2:isIdentical="0">
                  <int2:citationText>&lt;i&gt;Deductive reasoning vs. Inductive reasoning | Live Science&lt;/i&gt;, https://www.livescience.com/21569-deduction-vs-induction.html.</int2:citationText>
                </int2:suggestion>
                <int2:suggestion int2:citationStyle="Apa" int2:isIdentical="0">
                  <int2:citationText>&lt;i&gt;Deductive reasoning vs. Inductive reasoning | Live Science&lt;/i&gt;. (n.d.). Retrieved from https://www.livescience.com/21569-deduction-vs-induction.html</int2:citationText>
                </int2:suggestion>
                <int2:suggestion int2:citationStyle="Chicago" int2:isIdentical="0">
                  <int2:citationText>“Deductive reasoning vs. Inductive reasoning | Live Science” n.d., https://www.livescience.com/21569-deduction-vs-induction.html.</int2:citationText>
                </int2:suggestion>
              </int2:suggestions>
            </int2:source>
            <int2:source int2:sourceType="Online" int2:sourceTitle="Origins and Trajectories of the COVID Phenomenon" int2:sourceUrl="https://rwmalonemd.substack.com/p/origins-and-trajectories-of-the-covid" int2:sourceSnippet="Deductive reasoning begins with a premise that is proven through observations, while inductive reasoning extracts a likely (but not certain) premise from specific and limited observations. You saw something that was true—observed one fact or another —and you applied both prior knowledge and internalized philosophical framework(s) to work ...">
              <int2:suggestions int2:citationType="Inline">
                <int2:suggestion int2:citationStyle="Mla" int2:isIdentical="0">
                  <int2:citationText>(“Origins and Trajectories of the COVID Phenomenon”)</int2:citationText>
                </int2:suggestion>
                <int2:suggestion int2:citationStyle="Apa" int2:isIdentical="0">
                  <int2:citationText>(“Origins and Trajectories of the COVID Phenomenon”)</int2:citationText>
                </int2:suggestion>
                <int2:suggestion int2:citationStyle="Chicago" int2:isIdentical="0">
                  <int2:citationText>(“Origins and Trajectories of the COVID Phenomenon”)</int2:citationText>
                </int2:suggestion>
              </int2:suggestions>
              <int2:suggestions int2:citationType="Full">
                <int2:suggestion int2:citationStyle="Mla" int2:isIdentical="0">
                  <int2:citationText>&lt;i&gt;Origins and Trajectories of the COVID Phenomenon&lt;/i&gt;, https://rwmalonemd.substack.com/p/origins-and-trajectories-of-the-covid.</int2:citationText>
                </int2:suggestion>
                <int2:suggestion int2:citationStyle="Apa" int2:isIdentical="0">
                  <int2:citationText>&lt;i&gt;Origins and Trajectories of the COVID Phenomenon&lt;/i&gt;. (n.d.). Retrieved from https://rwmalonemd.substack.com/p/origins-and-trajectories-of-the-covid</int2:citationText>
                </int2:suggestion>
                <int2:suggestion int2:citationStyle="Chicago" int2:isIdentical="0">
                  <int2:citationText>“Origins and Trajectories of the COVID Phenomenon” n.d., https://rwmalonemd.substack.com/p/origins-and-trajectories-of-the-covid.</int2:citationText>
                </int2:suggestion>
              </int2:suggestions>
            </int2:source>
            <int2:source int2:sourceType="Online" int2:sourceTitle="What are the 4 steps in legal reasoning? - List of answers to questions ..." int2:sourceUrl="https://budainfo.eu/en/1015/" int2:sourceSnippet="What is inductive reasoning. While deductive reasoning begins with a premise that is proven through observations, inductive reasoning extracts a likely (but not certain) premise from specific and limited observations. What are the five component steps of a typical rule-based reasoning?">
              <int2:suggestions int2:citationType="Inline">
                <int2:suggestion int2:citationStyle="Mla" int2:isIdentical="0">
                  <int2:citationText>(“What are the 4 steps in legal reasoning? - List of answers to questions ...”)</int2:citationText>
                </int2:suggestion>
                <int2:suggestion int2:citationStyle="Apa" int2:isIdentical="0">
                  <int2:citationText>(“What are the 4 steps in legal reasoning? - List of answers to questions ...”)</int2:citationText>
                </int2:suggestion>
                <int2:suggestion int2:citationStyle="Chicago" int2:isIdentical="0">
                  <int2:citationText>(“What are the 4 steps in legal reasoning? - List of answers to questions ...”)</int2:citationText>
                </int2:suggestion>
              </int2:suggestions>
              <int2:suggestions int2:citationType="Full">
                <int2:suggestion int2:citationStyle="Mla" int2:isIdentical="0">
                  <int2:citationText>&lt;i&gt;What are the 4 steps in legal reasoning? - List of answers to questions ...&lt;/i&gt;, https://budainfo.eu/en/1015/.</int2:citationText>
                </int2:suggestion>
                <int2:suggestion int2:citationStyle="Apa" int2:isIdentical="0">
                  <int2:citationText>&lt;i&gt;What are the 4 steps in legal reasoning? - List of answers to questions ...&lt;/i&gt;. (n.d.). Retrieved from https://budainfo.eu/en/1015/</int2:citationText>
                </int2:suggestion>
                <int2:suggestion int2:citationStyle="Chicago" int2:isIdentical="0">
                  <int2:citationText>“What are the 4 steps in legal reasoning? - List of answers to questions ...” n.d., https://budainfo.eu/en/1015/.</int2:citationText>
                </int2:suggestion>
              </int2:suggestions>
            </int2:source>
          </int2:similarityCritique>
        </oel:ext>
      </int2:extLst>
    </int2:bookmark>
    <int2:entireDocument int2:id="sKFHpjJq">
      <int2:extLst>
        <oel:ext uri="E302BA01-7950-474C-9AD3-286E660C40A8">
          <int2:similaritySummary int2:version="1" int2:runId="1659220728296" int2:tilesCheckedInThisRun="132" int2:totalNumOfTiles="132" int2:similarityAnnotationCount="17" int2:numWords="3374" int2:numFlaggedWords="284"/>
        </oel:ext>
      </int2:extLst>
    </int2:entireDocument>
  </int2:observations>
  <int2:intelligenceSettings/>
  <int2:onDemandWorkflows>
    <int2:onDemandWorkflow int2:type="SimilarityCheck" int2:paragraphVersions="2C078E63-568E8A4B 0199B9B7-5379251D 1DF2CC97-2479CD98 741F3C0B-2A8E11EA 6631559E-786B28B8 7448C1F6-27A70EB9 0C82122A-56B3770A 320C8DBB-6196187B 63A25A2F-13AD068F 2D14AA39-47225D3D 1FB38B14-2B6C3533 205BEC9C-2C23E994 4BF3BECA-49C5AB9C 514C9ECD-4A8E0C17 6EA3351E-54E0E15C 7BB7C444-3DEC20DB 28F55E74-72536F56 37C11FDC-37E837F0 29FF824B-284DDEFF 73ECC399-331976CE 67470A60-70F84B66 17941F50-62FBF66D 09113D48-069B6DD8 2A66EA5A-749AA0DF 72DC4837-27D79271 256285FF-2F5FDB08 6C202C01-1B74FD5C 30E5244C-11CC6016 7EC93F1F-6F828251 4DBCB299-34664D69 34808697-3C241EB6 060ACFB0-4929DABB 0FD052A8-4154F807 34F2282D-102262A4 5991E233-69E36205 74C9145E-53BD045A 7A5E9812-020508A3 4C0F6B8F-3C387C24 5140B3D1-4C3504B3 2EFC4C38-0FB06418 5BCCEE51-7CADD1F4 3F57AFCA-0E1F12A7 38397068-5D6677AD 49E2FEAB-636B8456 0B62B8E3-5A90A447 736E559E-56E2D542 2516CD4F-431AD02D 5D34944B-3DFB6625 78621BFA-6737A153 0678FF17-5609DAD3 0E25AA2A-305F115E 2E9C13EF-2D3E321B 6FA75BDF-71691AB9 1295EC8A-2561B9D3 7BB7791F-2F56896E 7084F1B2-033E93FF 51668676-53EA9000 05F5F1E9-75093FED 390DF7ED-3A7E3AF7 321E4688-5607DD7C 58126BF3-1BE2A6FD 13631635-6640D60F 4655959B-7B5FCD6A 10261EBD-69E48CE4 3DCA1282-36B1F158 6D311D03-62B06667 40A1275D-4F5B73E0 32AFA57B-20C7EAC4 42AE21A5-0A2D76D1 50A579AF-0CCEE502 4B89E572-45A13640 48E7D234-0C654CD6 200C02C6-51F47D48 6B17636A-25DB9923 4B9E5185-28FCFD00 44E3E06F-145CFA35 6160D43D-3E0B4774 78009791-3118A7F4 3F460D40-5A313306 62E5A421-64DDE950 51584D7F-517F427A 23DDFBE6-307B669A 468CD31B-4847BF17 3B98AE85-173AC40F 23CC8121-205DBD27 6E15C013-1273F8F7 3B5A33CE-26E72551 25BFC016-358D85CB 10A89610-3A3CBB8E 26943A73-2D49708B 37CB7F43-33F729BD 5B2A0B47-13D84657 3D3F5879-7424D8DC 16C0AB37-43158BC3 349A3232-5919975C 2CC5C0B1-2851F5A5 218583A6-0E166459 17E90899-7A26BB8D 232CBCB7-0112F5E5 55B2E308-41734D59 3145A18B-6AF16EA3 4E79188D-38D47803 27C8138B-0139D70D 637256FC-509CD2BB 68E4B31E-395788F1 1360D387-1B657FC7 70419331-5EA8E98D 0F73456C-3288AC91 6B63EA1B-386591F0 3CB56F46-7EFE315D 680EADCB-13105446 373C8C2F-4A6A7ABF 160AED42-78C0A4DC 0B5901E1-49EBDD0B 08268D2E-6441F3B5 4E96C30E-4AA113DE 4A4382F9-1B4B0A1C 1B0D4C7D-71F272A5 3211E9F9-2F7B83B8 7213A7D3-53A8BD6B 289A1874-476E2510 7D7A5603-7A56D7D7 49117A35-05D6E73C 17BEAEBD-42646A1D 2932D62F-65457F65 69273C0F-15EB64C4 69598257-793DF2FE 411E0E77-7B745E5B 699AC65B-38401F8F 0A84AAB8-2E5616A4 7BCFFBD7-7C68595F 65AEC3A4-23E1D29D 7468F3D1-4A7AEBE0 65BEFA0C-7CBED7CC 2A118CD7-20004580 69DE247B-0F3C077D 7980764B-3B89481F 621980E2-4F270755 73F60061-1FECA872 69ABE3AA-0E405AB5 28E73ED9-32C6A472 7B0C203C-3BFEB085 7AF8ADF7-7AA5DCAE 0774822C-43414D97 7CE61175-715E7619 09C2E25B-06DF5170 61D8CEFE-2CA882F7 25980042-7A052093 514E91C0-764F4456 307A434C-5A2FC0BD 360EF8CB-331C0E9B 53F08E7C-4FD4BDB3 49CB399F-6D06ED00 0A4BA165-672400A9 54D16C8D-40F209FF 5EFE1EF3-449DB729 6B3A0388-5D2F0ED2 7066D162-1055CB1B 47EDA378-405AC00F 7E67F4EB-69D629C0 320BBE8A-33707615 6234720C-1C38982B 16E21D8B-55068BC1 00D90881-1B38BDF9 50ADC423-4797C5C0 08D36F78-6573D712 4FF94939-542033A6 1B82F5CD-1E8FF593 259FC4C3-5711B736 6FA8EFEB-385B5F4C 14684544-7013F7D0 14AA59FF-740BF80D 59A5BE32-49F216D0 3DC342B5-7982C6AA 420FB4A1-7EFC2AD6 1C0D743A-4F9DFB85 56F894AF-4054A9E7 51B0E0FB-41C5B194 578A691B-14C6D96A 5402E137-1AAB521F 33382E89-6C7A02C9 3065F8B1-3CEE04C5 319D5CCD-4BE953AF 3568A71A-081F0A87 7E7FCD9A-7F1B149C 62EFFFA3-3A87335B 5A22532D-36B038F3 42085A12-43EC41E8 45C5255D-2AEFCFCC 77462DDD-33A89AAC 1A721830-1DBEDFDA 50D5363E-132D0D39 3E53D557-0F72D28C 1199BE2C-01DD9E1E 33D9FB3C-1FB56892 1953C875-2A791C1B 6E676EBC-049670CA 7691ADE2-60F6C04A 63F40ED0-678466B7 3A8529EB-13B87A03 38AA565B-25C206DC 750DAEE4-17BB666E 1016E77D-0B091424 5923F8F7-34F690F7 2FCAD779-4F522859 66FB4B01-269DD0F2 251CA037-1C1BB94D 4A890DE7-06259286 0FEA4D2D-500076A1 20AE104D-73E152D1 0B1AE875-53E04A0A 696F73E9-3152E2B0 54D86FBD-34402DA3 1F5386C6-1480A01B 1B603A51-0219C4AB 2E3229EF-72D0AE0E 110B53CC-29D03A54 0A1EFB52-30AF818F 43384408-204521DD 0F904BF0-7F4D12F1 0A772311-20EC201F 2FD984D6-6D7D3CBF 0E4C3A35-23F882B0 772BCA64-5EA0E5F4 5365BF3E-73EFC7C6 47EF3B64-10649442 71112B5F-7680F6A6 6D553FD8-2FF5679C 0F07B7B1-7669AEE0 5DCA7945-4329A963 2F65893E-21C60D5D 073DA21A-08D09698 3F110C13-13C89831 63ABC87A-07FDBDD4 15BB9D3E-7A6CB20D 354EF9B7-5BA96189 60547F8C-4CD7BE6D 54441E44-71EC8841 1F67FCB6-03A39A76 47A9225E-6A3AD83E 62EB723D-040E72C9 65013590-0F0FED7C 24F54D44-36635B23 2E832570-2814EABF 77913636-76A4934E 7EABBB2A-3921BD2B 333E8170-7E0E0CFD 653CC0CE-536D03B1 02D75A65-5B3D1894 643F6B91-7FCDB745 7AB30D93-219D7418 0CCCAC84-1EDDB1C0 60CF96FC-464160E8 158EEBAE-2734A7AB 22B4BEA8-0BF8DCF3 32490D3F-319408AC 195A96FF-7995ABCF 742C2813-0F132462 2D13EE16-24FC88F2 4B5513B9-74760077 08BDF109-28641B5A 179308C7-65E4A33E 40B6D3D3-7A293FC3 00801E84-5118AF71 6846442E-146532AA 194C21AC-3CB54299 5CFB1B0B-0FE54F16 36A3ED66-18B38AD3 0B338636-3B746A3F 371FB635-092808A2 2B6B12E9-3F2C2A47 70354D79-733190A2 704C48B6-4F60A3CD 45E6CAC4-7D905516 25C25BD6-7D965778 06493059-7C7F3E0B 0BC83D5B-4B1953CA 3AE97D8D-48FC546D 27CCA65B-4A34509B 271FA876-302D828C 6CD0CD18-19129FE1 64006553-077F46E7 69D4DFA5-4137FC05 4C70B827-7A6FB25D 162AE87B-4E32CFF0 66ABBE5C-3B048D42 7354FFD3-08C69466 2720021F-2E0E2C1C 0604EF09-46A12F9D 3A2D42E2-14C658E5 458EA393-24FCDB4D 250861AA-40ACFE81 0DA5C858-6BE082C6 20548379-45AF006E 0381B693-3372BC2C 6AC989B5-7A1946A1 50029526-3876FA4D 0D9FFBB6-5CE5A7E1 67A9DDF5-4F979F60 1F7DEB7F-49BB3BE0 539FF00C-5FCE3724 5F6534B5-5B28D4C3 5DCB9B48-1B18CC1D 68060B2F-54F75B12 08424CA0-086F00E5 1E9140EE-7452FDA8 3CC87726-29F7B2E4 45278F8C-7C6C3343 221D95B5-7ADAF6B4 2D632EDA-1C4F1F59 2565537C-7B1D3581 24A48368-4E20262C 60A4291D-2FE8BB8E 035D5349-36C165EE 19D3DDE2-26A0C5B2 62014611-310A5FC7 636F4263-492B8D32 7842C10F-68B928AA 45B95BCE-27A220E0 37E0C55F-05E7E295 2E48AC92-190F0B76 4C6540CA-14C764A6 6C12CBAC-16E4E576 07C80221-330A800B 5C34711C-1E30C827 0F2FAC8D-48F1F329 5302E5B3-2C64E26A 379C617D-36B0FDE3 09C93A53-248E03E9 72AEE435-76F27AD5 13B1B5ED-281A7184 0E330EE2-77F00657"/>
  </int2:onDemandWorkflows>
</int2:intelligence>
</file>

<file path=word/numbering.xml><?xml version="1.0" encoding="utf-8"?>
<w:numbering xmlns:w="http://schemas.openxmlformats.org/wordprocessingml/2006/main">
  <w:abstractNum xmlns:w="http://schemas.openxmlformats.org/wordprocessingml/2006/main" w:abstractNumId="6">
    <w:nsid w:val="917c7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3faa0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23685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f8624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f2c8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88a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A41E85"/>
    <w:rsid w:val="000DBF47"/>
    <w:rsid w:val="0020E8FD"/>
    <w:rsid w:val="005F24F2"/>
    <w:rsid w:val="006F1ECB"/>
    <w:rsid w:val="00919574"/>
    <w:rsid w:val="00C61EF7"/>
    <w:rsid w:val="00F71845"/>
    <w:rsid w:val="011F7266"/>
    <w:rsid w:val="0131D202"/>
    <w:rsid w:val="01929DAA"/>
    <w:rsid w:val="01B77972"/>
    <w:rsid w:val="01CF3817"/>
    <w:rsid w:val="01F86C5B"/>
    <w:rsid w:val="022D397F"/>
    <w:rsid w:val="02900668"/>
    <w:rsid w:val="0291C549"/>
    <w:rsid w:val="02B69A7D"/>
    <w:rsid w:val="02D58FE9"/>
    <w:rsid w:val="030A24FF"/>
    <w:rsid w:val="03181A00"/>
    <w:rsid w:val="0321AE32"/>
    <w:rsid w:val="03363DF0"/>
    <w:rsid w:val="03417DFF"/>
    <w:rsid w:val="040344C7"/>
    <w:rsid w:val="0436A68D"/>
    <w:rsid w:val="043922FC"/>
    <w:rsid w:val="045D8789"/>
    <w:rsid w:val="04829B21"/>
    <w:rsid w:val="04FFBFF1"/>
    <w:rsid w:val="0531286A"/>
    <w:rsid w:val="054429A9"/>
    <w:rsid w:val="0599901A"/>
    <w:rsid w:val="05AA0210"/>
    <w:rsid w:val="05B2D51D"/>
    <w:rsid w:val="05C52F34"/>
    <w:rsid w:val="05E04D71"/>
    <w:rsid w:val="060C45E2"/>
    <w:rsid w:val="066B6BA2"/>
    <w:rsid w:val="068AAD2C"/>
    <w:rsid w:val="06902A81"/>
    <w:rsid w:val="06B104A1"/>
    <w:rsid w:val="06C3C619"/>
    <w:rsid w:val="06DFFA0A"/>
    <w:rsid w:val="06E6A67C"/>
    <w:rsid w:val="0735607B"/>
    <w:rsid w:val="0742809B"/>
    <w:rsid w:val="07643793"/>
    <w:rsid w:val="0765366C"/>
    <w:rsid w:val="077D43D0"/>
    <w:rsid w:val="0786CFAF"/>
    <w:rsid w:val="079187F6"/>
    <w:rsid w:val="07D262C6"/>
    <w:rsid w:val="084CD502"/>
    <w:rsid w:val="084D7712"/>
    <w:rsid w:val="089C7B03"/>
    <w:rsid w:val="08A8920E"/>
    <w:rsid w:val="092C820E"/>
    <w:rsid w:val="0943E6A4"/>
    <w:rsid w:val="094657CB"/>
    <w:rsid w:val="096E3327"/>
    <w:rsid w:val="09B0BF83"/>
    <w:rsid w:val="09BB681A"/>
    <w:rsid w:val="09D49077"/>
    <w:rsid w:val="09E1778E"/>
    <w:rsid w:val="09EC451B"/>
    <w:rsid w:val="0A0E2351"/>
    <w:rsid w:val="0A110268"/>
    <w:rsid w:val="0A20F261"/>
    <w:rsid w:val="0A5A0894"/>
    <w:rsid w:val="0A7E64BA"/>
    <w:rsid w:val="0AC39912"/>
    <w:rsid w:val="0B4C8FE4"/>
    <w:rsid w:val="0B79382C"/>
    <w:rsid w:val="0BAA6A51"/>
    <w:rsid w:val="0C1A351B"/>
    <w:rsid w:val="0C3105A6"/>
    <w:rsid w:val="0C6A1293"/>
    <w:rsid w:val="0C8154B8"/>
    <w:rsid w:val="0CCD5876"/>
    <w:rsid w:val="0CE33761"/>
    <w:rsid w:val="0D0BD836"/>
    <w:rsid w:val="0D0D0687"/>
    <w:rsid w:val="0D189462"/>
    <w:rsid w:val="0D1B9B10"/>
    <w:rsid w:val="0D4C7A59"/>
    <w:rsid w:val="0D8ECF17"/>
    <w:rsid w:val="0DAC8F85"/>
    <w:rsid w:val="0E33C574"/>
    <w:rsid w:val="0E7F07C2"/>
    <w:rsid w:val="0EA8D6E8"/>
    <w:rsid w:val="0EB464C3"/>
    <w:rsid w:val="0EBEE253"/>
    <w:rsid w:val="0ED6EF63"/>
    <w:rsid w:val="0F000CF6"/>
    <w:rsid w:val="0F2A9F78"/>
    <w:rsid w:val="0F6BA2A8"/>
    <w:rsid w:val="0F878ED9"/>
    <w:rsid w:val="0FA9D836"/>
    <w:rsid w:val="0FB1D0C1"/>
    <w:rsid w:val="0FDD74AB"/>
    <w:rsid w:val="0FF13F38"/>
    <w:rsid w:val="101B0CF6"/>
    <w:rsid w:val="103CE094"/>
    <w:rsid w:val="10474E20"/>
    <w:rsid w:val="105B869F"/>
    <w:rsid w:val="1062A03A"/>
    <w:rsid w:val="1073DB11"/>
    <w:rsid w:val="10887139"/>
    <w:rsid w:val="109BDD57"/>
    <w:rsid w:val="10D376BD"/>
    <w:rsid w:val="11252B94"/>
    <w:rsid w:val="11255265"/>
    <w:rsid w:val="1185628F"/>
    <w:rsid w:val="11FE709B"/>
    <w:rsid w:val="120FAB72"/>
    <w:rsid w:val="12706400"/>
    <w:rsid w:val="1271BA9B"/>
    <w:rsid w:val="12A4544C"/>
    <w:rsid w:val="12DFC878"/>
    <w:rsid w:val="12EAC8EA"/>
    <w:rsid w:val="12F25ACC"/>
    <w:rsid w:val="1301F668"/>
    <w:rsid w:val="13146AC7"/>
    <w:rsid w:val="139A7AE2"/>
    <w:rsid w:val="14247C4A"/>
    <w:rsid w:val="14429E7B"/>
    <w:rsid w:val="1465772A"/>
    <w:rsid w:val="146E5BB7"/>
    <w:rsid w:val="14752478"/>
    <w:rsid w:val="147D0D96"/>
    <w:rsid w:val="14878414"/>
    <w:rsid w:val="14EE7E19"/>
    <w:rsid w:val="151DD141"/>
    <w:rsid w:val="1536115D"/>
    <w:rsid w:val="15425406"/>
    <w:rsid w:val="1601478B"/>
    <w:rsid w:val="1607E9E8"/>
    <w:rsid w:val="160B427F"/>
    <w:rsid w:val="160C98AD"/>
    <w:rsid w:val="169BB1F7"/>
    <w:rsid w:val="16BB47C8"/>
    <w:rsid w:val="16DA3442"/>
    <w:rsid w:val="16DE2467"/>
    <w:rsid w:val="175C2A02"/>
    <w:rsid w:val="17BDB72B"/>
    <w:rsid w:val="17D241C0"/>
    <w:rsid w:val="17F08D39"/>
    <w:rsid w:val="1888ED59"/>
    <w:rsid w:val="189B45CA"/>
    <w:rsid w:val="189B6511"/>
    <w:rsid w:val="191122C0"/>
    <w:rsid w:val="192E711F"/>
    <w:rsid w:val="193743A3"/>
    <w:rsid w:val="1938E84D"/>
    <w:rsid w:val="193F8AAA"/>
    <w:rsid w:val="19873A7E"/>
    <w:rsid w:val="1987A2D5"/>
    <w:rsid w:val="1987B2F2"/>
    <w:rsid w:val="19CED0D3"/>
    <w:rsid w:val="1A15C529"/>
    <w:rsid w:val="1A1AEA04"/>
    <w:rsid w:val="1A1DEDCE"/>
    <w:rsid w:val="1A341261"/>
    <w:rsid w:val="1A34A504"/>
    <w:rsid w:val="1A624D88"/>
    <w:rsid w:val="1A825C26"/>
    <w:rsid w:val="1A82CD56"/>
    <w:rsid w:val="1AA55FED"/>
    <w:rsid w:val="1ADEB3A2"/>
    <w:rsid w:val="1B230ADF"/>
    <w:rsid w:val="1B8D12C5"/>
    <w:rsid w:val="1BA552E1"/>
    <w:rsid w:val="1BBFD0CD"/>
    <w:rsid w:val="1BD07565"/>
    <w:rsid w:val="1BEF6B14"/>
    <w:rsid w:val="1C2007C8"/>
    <w:rsid w:val="1C5FBFD5"/>
    <w:rsid w:val="1C6611E1"/>
    <w:rsid w:val="1C70890F"/>
    <w:rsid w:val="1C900D01"/>
    <w:rsid w:val="1C925632"/>
    <w:rsid w:val="1C9F8F75"/>
    <w:rsid w:val="1CBF53B4"/>
    <w:rsid w:val="1CDF9619"/>
    <w:rsid w:val="1CF1E0DC"/>
    <w:rsid w:val="1CF98FFE"/>
    <w:rsid w:val="1D1D7D55"/>
    <w:rsid w:val="1D2EB82C"/>
    <w:rsid w:val="1D4AFF32"/>
    <w:rsid w:val="1D4D65EB"/>
    <w:rsid w:val="1D73F950"/>
    <w:rsid w:val="1DB26904"/>
    <w:rsid w:val="1DBBD829"/>
    <w:rsid w:val="1DCFD36F"/>
    <w:rsid w:val="1DF18A67"/>
    <w:rsid w:val="1E3B5FD6"/>
    <w:rsid w:val="1E6279E0"/>
    <w:rsid w:val="1E6EF00A"/>
    <w:rsid w:val="1E782964"/>
    <w:rsid w:val="1E9D1912"/>
    <w:rsid w:val="1EB1DD36"/>
    <w:rsid w:val="1EC077B1"/>
    <w:rsid w:val="1ECE4733"/>
    <w:rsid w:val="1EE6CF93"/>
    <w:rsid w:val="1F13A418"/>
    <w:rsid w:val="1F4FBB04"/>
    <w:rsid w:val="1F6BA3D0"/>
    <w:rsid w:val="1F719C7D"/>
    <w:rsid w:val="1FC7ADC3"/>
    <w:rsid w:val="1FC8C910"/>
    <w:rsid w:val="1FC9F6F4"/>
    <w:rsid w:val="20150BCC"/>
    <w:rsid w:val="203EFC68"/>
    <w:rsid w:val="206658EE"/>
    <w:rsid w:val="20A4D151"/>
    <w:rsid w:val="20E3C860"/>
    <w:rsid w:val="20EB8B65"/>
    <w:rsid w:val="21425588"/>
    <w:rsid w:val="2148E10A"/>
    <w:rsid w:val="21792406"/>
    <w:rsid w:val="2198779E"/>
    <w:rsid w:val="21A41E85"/>
    <w:rsid w:val="21F53529"/>
    <w:rsid w:val="2202294F"/>
    <w:rsid w:val="222E2AF5"/>
    <w:rsid w:val="228E814B"/>
    <w:rsid w:val="22CB8951"/>
    <w:rsid w:val="22DD40EB"/>
    <w:rsid w:val="230069D2"/>
    <w:rsid w:val="2335EB03"/>
    <w:rsid w:val="23DC7213"/>
    <w:rsid w:val="23F7DECC"/>
    <w:rsid w:val="24092FCE"/>
    <w:rsid w:val="242B19AD"/>
    <w:rsid w:val="242D585A"/>
    <w:rsid w:val="2474F3F1"/>
    <w:rsid w:val="249C3A33"/>
    <w:rsid w:val="24C43C79"/>
    <w:rsid w:val="2508BD39"/>
    <w:rsid w:val="2539CA11"/>
    <w:rsid w:val="257757AB"/>
    <w:rsid w:val="257F0B35"/>
    <w:rsid w:val="25C6EA0E"/>
    <w:rsid w:val="25C6EA0E"/>
    <w:rsid w:val="25EED921"/>
    <w:rsid w:val="2606307E"/>
    <w:rsid w:val="26204FE2"/>
    <w:rsid w:val="2636EF47"/>
    <w:rsid w:val="265A97BF"/>
    <w:rsid w:val="26806524"/>
    <w:rsid w:val="268938F5"/>
    <w:rsid w:val="26D95918"/>
    <w:rsid w:val="26E981E8"/>
    <w:rsid w:val="277C0C52"/>
    <w:rsid w:val="27D508D9"/>
    <w:rsid w:val="27FDA612"/>
    <w:rsid w:val="28030D28"/>
    <w:rsid w:val="28030D28"/>
    <w:rsid w:val="2807D5C8"/>
    <w:rsid w:val="28095C26"/>
    <w:rsid w:val="286476AD"/>
    <w:rsid w:val="28810A1C"/>
    <w:rsid w:val="28825DEC"/>
    <w:rsid w:val="28B68A4F"/>
    <w:rsid w:val="28FE8AD0"/>
    <w:rsid w:val="2917DCB3"/>
    <w:rsid w:val="2940778E"/>
    <w:rsid w:val="29486514"/>
    <w:rsid w:val="298E529D"/>
    <w:rsid w:val="299B270C"/>
    <w:rsid w:val="299EDD89"/>
    <w:rsid w:val="29C0D9B7"/>
    <w:rsid w:val="29C4118B"/>
    <w:rsid w:val="2A29A6AD"/>
    <w:rsid w:val="2A6BE906"/>
    <w:rsid w:val="2A787152"/>
    <w:rsid w:val="2A7D035D"/>
    <w:rsid w:val="2A9A5B31"/>
    <w:rsid w:val="2AC24A44"/>
    <w:rsid w:val="2AD38EAC"/>
    <w:rsid w:val="2B035315"/>
    <w:rsid w:val="2B7D14CA"/>
    <w:rsid w:val="2B8CEDA2"/>
    <w:rsid w:val="2BD5245C"/>
    <w:rsid w:val="2BD7CF7F"/>
    <w:rsid w:val="2C1441B3"/>
    <w:rsid w:val="2C1C2F39"/>
    <w:rsid w:val="2C2740F0"/>
    <w:rsid w:val="2C362B92"/>
    <w:rsid w:val="2C362B92"/>
    <w:rsid w:val="2C5E1AA5"/>
    <w:rsid w:val="2C6BC1B0"/>
    <w:rsid w:val="2CCA86F4"/>
    <w:rsid w:val="2CCF4E5E"/>
    <w:rsid w:val="2CD67E4B"/>
    <w:rsid w:val="2D18E52B"/>
    <w:rsid w:val="2D207F60"/>
    <w:rsid w:val="2D739FE0"/>
    <w:rsid w:val="2D826990"/>
    <w:rsid w:val="2D9ED73D"/>
    <w:rsid w:val="2DD1FBF3"/>
    <w:rsid w:val="2DD27E92"/>
    <w:rsid w:val="2DDD0666"/>
    <w:rsid w:val="2DEADF04"/>
    <w:rsid w:val="2DEE69B4"/>
    <w:rsid w:val="2E4B09FF"/>
    <w:rsid w:val="2E5F9494"/>
    <w:rsid w:val="2E724EAC"/>
    <w:rsid w:val="2E724EAC"/>
    <w:rsid w:val="2E72560C"/>
    <w:rsid w:val="2EA53E63"/>
    <w:rsid w:val="2ECB42A0"/>
    <w:rsid w:val="2ED72343"/>
    <w:rsid w:val="2F67F497"/>
    <w:rsid w:val="2F9652DF"/>
    <w:rsid w:val="2FA38094"/>
    <w:rsid w:val="2FAA0C16"/>
    <w:rsid w:val="2FB571E7"/>
    <w:rsid w:val="2FFB64F5"/>
    <w:rsid w:val="2FFF8BF2"/>
    <w:rsid w:val="30410EC4"/>
    <w:rsid w:val="304F4210"/>
    <w:rsid w:val="3060A58D"/>
    <w:rsid w:val="307B833A"/>
    <w:rsid w:val="30835D4A"/>
    <w:rsid w:val="308D8E1D"/>
    <w:rsid w:val="30D41D78"/>
    <w:rsid w:val="30E7B2D6"/>
    <w:rsid w:val="314B8973"/>
    <w:rsid w:val="318F5363"/>
    <w:rsid w:val="31DCD48D"/>
    <w:rsid w:val="31FC97A7"/>
    <w:rsid w:val="32174E40"/>
    <w:rsid w:val="327809F2"/>
    <w:rsid w:val="32DC2F83"/>
    <w:rsid w:val="32ED9572"/>
    <w:rsid w:val="331C0C86"/>
    <w:rsid w:val="333305B7"/>
    <w:rsid w:val="33AD6033"/>
    <w:rsid w:val="33C06172"/>
    <w:rsid w:val="33C611C5"/>
    <w:rsid w:val="33E2E164"/>
    <w:rsid w:val="33FBCDFE"/>
    <w:rsid w:val="3412CB4C"/>
    <w:rsid w:val="3423E51D"/>
    <w:rsid w:val="34480D0A"/>
    <w:rsid w:val="344CA69F"/>
    <w:rsid w:val="344CF683"/>
    <w:rsid w:val="345AC130"/>
    <w:rsid w:val="34667179"/>
    <w:rsid w:val="348EB810"/>
    <w:rsid w:val="34DBE252"/>
    <w:rsid w:val="34EBCA68"/>
    <w:rsid w:val="34EDFD5A"/>
    <w:rsid w:val="353A8424"/>
    <w:rsid w:val="355CEF7D"/>
    <w:rsid w:val="359568FB"/>
    <w:rsid w:val="35E0032B"/>
    <w:rsid w:val="36191D6A"/>
    <w:rsid w:val="3653AD48"/>
    <w:rsid w:val="366284BF"/>
    <w:rsid w:val="366900D4"/>
    <w:rsid w:val="366A8732"/>
    <w:rsid w:val="36D19C61"/>
    <w:rsid w:val="36EABF63"/>
    <w:rsid w:val="36EAC4BE"/>
    <w:rsid w:val="36F8BFDE"/>
    <w:rsid w:val="371F3A31"/>
    <w:rsid w:val="37B51DFB"/>
    <w:rsid w:val="37C10695"/>
    <w:rsid w:val="37C2B87D"/>
    <w:rsid w:val="37F6909C"/>
    <w:rsid w:val="386CCAB2"/>
    <w:rsid w:val="387224E6"/>
    <w:rsid w:val="38868FC4"/>
    <w:rsid w:val="38CD09BD"/>
    <w:rsid w:val="38F75640"/>
    <w:rsid w:val="3950EE5C"/>
    <w:rsid w:val="395567DE"/>
    <w:rsid w:val="3956C229"/>
    <w:rsid w:val="39A84620"/>
    <w:rsid w:val="39BC247A"/>
    <w:rsid w:val="3A034476"/>
    <w:rsid w:val="3A185F3C"/>
    <w:rsid w:val="3A5F4E69"/>
    <w:rsid w:val="3B2365E9"/>
    <w:rsid w:val="3B9E6A31"/>
    <w:rsid w:val="3BBE3086"/>
    <w:rsid w:val="3BCBD7FE"/>
    <w:rsid w:val="3BE618DD"/>
    <w:rsid w:val="3BEAEF7F"/>
    <w:rsid w:val="3C04AA7F"/>
    <w:rsid w:val="3C325303"/>
    <w:rsid w:val="3C42C18F"/>
    <w:rsid w:val="3CAABD0E"/>
    <w:rsid w:val="3CF7B911"/>
    <w:rsid w:val="3D3AE538"/>
    <w:rsid w:val="3D40DDE5"/>
    <w:rsid w:val="3DDA6088"/>
    <w:rsid w:val="3DF24BF0"/>
    <w:rsid w:val="3E0C7B04"/>
    <w:rsid w:val="3E2C1142"/>
    <w:rsid w:val="3E502CD8"/>
    <w:rsid w:val="3E619A80"/>
    <w:rsid w:val="3E7BB743"/>
    <w:rsid w:val="3E8CA0FD"/>
    <w:rsid w:val="3E8F959D"/>
    <w:rsid w:val="3EC0C943"/>
    <w:rsid w:val="3F3508BD"/>
    <w:rsid w:val="3F50CB68"/>
    <w:rsid w:val="3F92AD37"/>
    <w:rsid w:val="3FE10A00"/>
    <w:rsid w:val="3FE25DD0"/>
    <w:rsid w:val="40089224"/>
    <w:rsid w:val="40090AF4"/>
    <w:rsid w:val="400FE31A"/>
    <w:rsid w:val="4016ABDB"/>
    <w:rsid w:val="401A6473"/>
    <w:rsid w:val="40943EF4"/>
    <w:rsid w:val="409F4921"/>
    <w:rsid w:val="40EC9BC9"/>
    <w:rsid w:val="41400070"/>
    <w:rsid w:val="41498C25"/>
    <w:rsid w:val="416751BC"/>
    <w:rsid w:val="4175289E"/>
    <w:rsid w:val="41ABB37B"/>
    <w:rsid w:val="41D016CF"/>
    <w:rsid w:val="41F9715B"/>
    <w:rsid w:val="41FADDB4"/>
    <w:rsid w:val="422D7765"/>
    <w:rsid w:val="4273D552"/>
    <w:rsid w:val="42A19487"/>
    <w:rsid w:val="42D7FEA1"/>
    <w:rsid w:val="42F7D0A2"/>
    <w:rsid w:val="434783DC"/>
    <w:rsid w:val="43B01F69"/>
    <w:rsid w:val="43B80CEF"/>
    <w:rsid w:val="43E42315"/>
    <w:rsid w:val="43E5EF6F"/>
    <w:rsid w:val="44453CB0"/>
    <w:rsid w:val="44538463"/>
    <w:rsid w:val="4477A132"/>
    <w:rsid w:val="45138EAB"/>
    <w:rsid w:val="4532255D"/>
    <w:rsid w:val="454BEFCA"/>
    <w:rsid w:val="459CD46B"/>
    <w:rsid w:val="45B57AED"/>
    <w:rsid w:val="45D637B7"/>
    <w:rsid w:val="45DEBBBA"/>
    <w:rsid w:val="45FE648C"/>
    <w:rsid w:val="4623A5B3"/>
    <w:rsid w:val="462BD10F"/>
    <w:rsid w:val="46372327"/>
    <w:rsid w:val="464899C1"/>
    <w:rsid w:val="46984CFB"/>
    <w:rsid w:val="47038078"/>
    <w:rsid w:val="4716D12E"/>
    <w:rsid w:val="4735C6AB"/>
    <w:rsid w:val="47720818"/>
    <w:rsid w:val="4795480F"/>
    <w:rsid w:val="479DBF1C"/>
    <w:rsid w:val="47A792D2"/>
    <w:rsid w:val="47AB2B9D"/>
    <w:rsid w:val="47D2FF1B"/>
    <w:rsid w:val="47E46A22"/>
    <w:rsid w:val="47EEE7B2"/>
    <w:rsid w:val="4857779B"/>
    <w:rsid w:val="485AB1F7"/>
    <w:rsid w:val="48793729"/>
    <w:rsid w:val="48903636"/>
    <w:rsid w:val="48A4A114"/>
    <w:rsid w:val="4909EF52"/>
    <w:rsid w:val="4910D60B"/>
    <w:rsid w:val="491688D2"/>
    <w:rsid w:val="496EC3E9"/>
    <w:rsid w:val="499EE842"/>
    <w:rsid w:val="49CFADF6"/>
    <w:rsid w:val="4A41ACBC"/>
    <w:rsid w:val="4A4AF311"/>
    <w:rsid w:val="4A5AD519"/>
    <w:rsid w:val="4B59987E"/>
    <w:rsid w:val="4BA1BFFA"/>
    <w:rsid w:val="4BD6F19B"/>
    <w:rsid w:val="4BE3A494"/>
    <w:rsid w:val="4C01230A"/>
    <w:rsid w:val="4C26B442"/>
    <w:rsid w:val="4C4876CD"/>
    <w:rsid w:val="4C668E23"/>
    <w:rsid w:val="4C7A4E5B"/>
    <w:rsid w:val="4C873572"/>
    <w:rsid w:val="4C87D3EB"/>
    <w:rsid w:val="4C9B1293"/>
    <w:rsid w:val="4CB11DFE"/>
    <w:rsid w:val="4CB7DB45"/>
    <w:rsid w:val="4CBE165A"/>
    <w:rsid w:val="4CC5894C"/>
    <w:rsid w:val="4CDBADDF"/>
    <w:rsid w:val="4D441188"/>
    <w:rsid w:val="4D60C51B"/>
    <w:rsid w:val="4DA3B0B2"/>
    <w:rsid w:val="4DA5082F"/>
    <w:rsid w:val="4DDD6075"/>
    <w:rsid w:val="4DDD6075"/>
    <w:rsid w:val="4DE9F9F5"/>
    <w:rsid w:val="4E240886"/>
    <w:rsid w:val="4E319C45"/>
    <w:rsid w:val="4E696489"/>
    <w:rsid w:val="4EF31F96"/>
    <w:rsid w:val="4EFC957C"/>
    <w:rsid w:val="4F0E743B"/>
    <w:rsid w:val="4F2E463C"/>
    <w:rsid w:val="4F3E8795"/>
    <w:rsid w:val="4FBA53D9"/>
    <w:rsid w:val="4FEA29CA"/>
    <w:rsid w:val="500534EA"/>
    <w:rsid w:val="50A5D195"/>
    <w:rsid w:val="50AA62BE"/>
    <w:rsid w:val="50AB4A1A"/>
    <w:rsid w:val="50B25044"/>
    <w:rsid w:val="50BA974B"/>
    <w:rsid w:val="52592AD2"/>
    <w:rsid w:val="528365CD"/>
    <w:rsid w:val="528ABACF"/>
    <w:rsid w:val="52EA2FBB"/>
    <w:rsid w:val="535DA7A6"/>
    <w:rsid w:val="539326E3"/>
    <w:rsid w:val="53E9F106"/>
    <w:rsid w:val="53EB95B0"/>
    <w:rsid w:val="53FD887F"/>
    <w:rsid w:val="546148C7"/>
    <w:rsid w:val="5469DC61"/>
    <w:rsid w:val="547DAFE0"/>
    <w:rsid w:val="549859C6"/>
    <w:rsid w:val="549AE51C"/>
    <w:rsid w:val="54A03BB9"/>
    <w:rsid w:val="54A62478"/>
    <w:rsid w:val="55027BF4"/>
    <w:rsid w:val="55119EEA"/>
    <w:rsid w:val="552EF744"/>
    <w:rsid w:val="558F5397"/>
    <w:rsid w:val="55F4480C"/>
    <w:rsid w:val="560E32CF"/>
    <w:rsid w:val="561D4E97"/>
    <w:rsid w:val="5675CCF8"/>
    <w:rsid w:val="5692BF70"/>
    <w:rsid w:val="56AD6F4B"/>
    <w:rsid w:val="56B8A2A7"/>
    <w:rsid w:val="56B8B8D2"/>
    <w:rsid w:val="56CAC7A5"/>
    <w:rsid w:val="56CAC7A5"/>
    <w:rsid w:val="572191C8"/>
    <w:rsid w:val="572E3B76"/>
    <w:rsid w:val="57352941"/>
    <w:rsid w:val="57689208"/>
    <w:rsid w:val="576966E9"/>
    <w:rsid w:val="57D87E8B"/>
    <w:rsid w:val="5800134E"/>
    <w:rsid w:val="580C8237"/>
    <w:rsid w:val="58216450"/>
    <w:rsid w:val="5821FE69"/>
    <w:rsid w:val="582D3F98"/>
    <w:rsid w:val="5836C41F"/>
    <w:rsid w:val="58381B86"/>
    <w:rsid w:val="58547308"/>
    <w:rsid w:val="58548933"/>
    <w:rsid w:val="58A8FF3F"/>
    <w:rsid w:val="58BD6229"/>
    <w:rsid w:val="58C38862"/>
    <w:rsid w:val="5920D0B5"/>
    <w:rsid w:val="596BCAE9"/>
    <w:rsid w:val="597A06CB"/>
    <w:rsid w:val="5980F496"/>
    <w:rsid w:val="598B0439"/>
    <w:rsid w:val="59A85298"/>
    <w:rsid w:val="59AD6DBA"/>
    <w:rsid w:val="59D4D6B0"/>
    <w:rsid w:val="5A0E2173"/>
    <w:rsid w:val="5A19E94A"/>
    <w:rsid w:val="5A2449E0"/>
    <w:rsid w:val="5A2A4DDD"/>
    <w:rsid w:val="5A5AD734"/>
    <w:rsid w:val="5AA032CA"/>
    <w:rsid w:val="5AF0BFBA"/>
    <w:rsid w:val="5AF6C0BA"/>
    <w:rsid w:val="5B6E64E1"/>
    <w:rsid w:val="5BA6264E"/>
    <w:rsid w:val="5BF00092"/>
    <w:rsid w:val="5C3F491A"/>
    <w:rsid w:val="5C65B49F"/>
    <w:rsid w:val="5C8C901B"/>
    <w:rsid w:val="5CA7E28C"/>
    <w:rsid w:val="5CB2499D"/>
    <w:rsid w:val="5D39352D"/>
    <w:rsid w:val="5D830E1F"/>
    <w:rsid w:val="5D83E36D"/>
    <w:rsid w:val="5D8FF536"/>
    <w:rsid w:val="5D9A657C"/>
    <w:rsid w:val="5DAED4BA"/>
    <w:rsid w:val="5E1BBD49"/>
    <w:rsid w:val="5E884750"/>
    <w:rsid w:val="5EB88130"/>
    <w:rsid w:val="5EE6D8E9"/>
    <w:rsid w:val="5EF547F3"/>
    <w:rsid w:val="5F01308D"/>
    <w:rsid w:val="5F2CA3AD"/>
    <w:rsid w:val="5FCA31DD"/>
    <w:rsid w:val="5FDF834E"/>
    <w:rsid w:val="5FE39070"/>
    <w:rsid w:val="5FFF329B"/>
    <w:rsid w:val="60196076"/>
    <w:rsid w:val="604F532B"/>
    <w:rsid w:val="607BD61E"/>
    <w:rsid w:val="60BBF55F"/>
    <w:rsid w:val="60D97D20"/>
    <w:rsid w:val="60DEF58F"/>
    <w:rsid w:val="615C3E7B"/>
    <w:rsid w:val="615F2883"/>
    <w:rsid w:val="6165EF7D"/>
    <w:rsid w:val="6166023E"/>
    <w:rsid w:val="6184D364"/>
    <w:rsid w:val="61CD88F9"/>
    <w:rsid w:val="62040C22"/>
    <w:rsid w:val="6209A8BE"/>
    <w:rsid w:val="6262E26B"/>
    <w:rsid w:val="627AC5F0"/>
    <w:rsid w:val="627FC96E"/>
    <w:rsid w:val="628245DD"/>
    <w:rsid w:val="62BC0989"/>
    <w:rsid w:val="62E740E6"/>
    <w:rsid w:val="6301BFDE"/>
    <w:rsid w:val="6301D29F"/>
    <w:rsid w:val="633C41BA"/>
    <w:rsid w:val="637BB8F6"/>
    <w:rsid w:val="63916433"/>
    <w:rsid w:val="63973BDA"/>
    <w:rsid w:val="639F07A2"/>
    <w:rsid w:val="639FDC83"/>
    <w:rsid w:val="63B376E0"/>
    <w:rsid w:val="63C8AC20"/>
    <w:rsid w:val="63CDA5F4"/>
    <w:rsid w:val="63D56AA7"/>
    <w:rsid w:val="63E6CE51"/>
    <w:rsid w:val="63F07EA3"/>
    <w:rsid w:val="63FE4CEC"/>
    <w:rsid w:val="63FEB2CC"/>
    <w:rsid w:val="640014D0"/>
    <w:rsid w:val="64314037"/>
    <w:rsid w:val="6436EEE1"/>
    <w:rsid w:val="6471D670"/>
    <w:rsid w:val="649DA300"/>
    <w:rsid w:val="64BC4842"/>
    <w:rsid w:val="64BE4D09"/>
    <w:rsid w:val="64CCEA39"/>
    <w:rsid w:val="64F57C6D"/>
    <w:rsid w:val="64F71004"/>
    <w:rsid w:val="6515005F"/>
    <w:rsid w:val="65174990"/>
    <w:rsid w:val="658FE6D9"/>
    <w:rsid w:val="65A4CBD9"/>
    <w:rsid w:val="660DA6D1"/>
    <w:rsid w:val="66397361"/>
    <w:rsid w:val="663F9B05"/>
    <w:rsid w:val="6669E193"/>
    <w:rsid w:val="666F799D"/>
    <w:rsid w:val="66EFA888"/>
    <w:rsid w:val="66F1B4EF"/>
    <w:rsid w:val="67220C70"/>
    <w:rsid w:val="6732B339"/>
    <w:rsid w:val="67332469"/>
    <w:rsid w:val="67D543C2"/>
    <w:rsid w:val="67EEA255"/>
    <w:rsid w:val="680FB2DD"/>
    <w:rsid w:val="68265E99"/>
    <w:rsid w:val="682E581F"/>
    <w:rsid w:val="68479550"/>
    <w:rsid w:val="684EEA52"/>
    <w:rsid w:val="68A11717"/>
    <w:rsid w:val="68CE839A"/>
    <w:rsid w:val="68DA1175"/>
    <w:rsid w:val="68E48F05"/>
    <w:rsid w:val="68FDB762"/>
    <w:rsid w:val="693ABFBF"/>
    <w:rsid w:val="69711423"/>
    <w:rsid w:val="69971860"/>
    <w:rsid w:val="69CA2880"/>
    <w:rsid w:val="69E365B1"/>
    <w:rsid w:val="69FE1764"/>
    <w:rsid w:val="6A560FD5"/>
    <w:rsid w:val="6A7D9399"/>
    <w:rsid w:val="6A8CA20F"/>
    <w:rsid w:val="6AA1AF2F"/>
    <w:rsid w:val="6AD01669"/>
    <w:rsid w:val="6AE117F4"/>
    <w:rsid w:val="6B0CE484"/>
    <w:rsid w:val="6B31C564"/>
    <w:rsid w:val="6B41E542"/>
    <w:rsid w:val="6B64BDF1"/>
    <w:rsid w:val="6B6B1986"/>
    <w:rsid w:val="6B91C60B"/>
    <w:rsid w:val="6BC148AB"/>
    <w:rsid w:val="6BF57D93"/>
    <w:rsid w:val="6C06958C"/>
    <w:rsid w:val="6C4200C6"/>
    <w:rsid w:val="6C53E69F"/>
    <w:rsid w:val="6CE3BB78"/>
    <w:rsid w:val="6CEC4D10"/>
    <w:rsid w:val="6CF4F084"/>
    <w:rsid w:val="6D116065"/>
    <w:rsid w:val="6D2AB755"/>
    <w:rsid w:val="6D6E32B3"/>
    <w:rsid w:val="6D75F1F2"/>
    <w:rsid w:val="6D833CBA"/>
    <w:rsid w:val="6DA265ED"/>
    <w:rsid w:val="6DAD8298"/>
    <w:rsid w:val="6DB35665"/>
    <w:rsid w:val="6E31E113"/>
    <w:rsid w:val="6E4AF3B2"/>
    <w:rsid w:val="6E65D15F"/>
    <w:rsid w:val="6E6D2EC2"/>
    <w:rsid w:val="6ED7B3C2"/>
    <w:rsid w:val="6EE2F3D1"/>
    <w:rsid w:val="6F0940AE"/>
    <w:rsid w:val="6F2E9705"/>
    <w:rsid w:val="6F53D089"/>
    <w:rsid w:val="6F6E7546"/>
    <w:rsid w:val="6FA3878C"/>
    <w:rsid w:val="7026F43D"/>
    <w:rsid w:val="70A05E84"/>
    <w:rsid w:val="70BADD7C"/>
    <w:rsid w:val="70CBCACD"/>
    <w:rsid w:val="70ECD51D"/>
    <w:rsid w:val="712A9BD9"/>
    <w:rsid w:val="718400CD"/>
    <w:rsid w:val="71942E6D"/>
    <w:rsid w:val="71A0080F"/>
    <w:rsid w:val="71CC8229"/>
    <w:rsid w:val="7203789D"/>
    <w:rsid w:val="7223D0E7"/>
    <w:rsid w:val="723A0B4C"/>
    <w:rsid w:val="7288A57E"/>
    <w:rsid w:val="728C4536"/>
    <w:rsid w:val="72A5EF37"/>
    <w:rsid w:val="72B904F6"/>
    <w:rsid w:val="72FF35B0"/>
    <w:rsid w:val="73062632"/>
    <w:rsid w:val="733BDA72"/>
    <w:rsid w:val="7368528A"/>
    <w:rsid w:val="7381B850"/>
    <w:rsid w:val="73830E7E"/>
    <w:rsid w:val="73874902"/>
    <w:rsid w:val="73E3C9BE"/>
    <w:rsid w:val="741D480A"/>
    <w:rsid w:val="74281597"/>
    <w:rsid w:val="742F6918"/>
    <w:rsid w:val="743B0095"/>
    <w:rsid w:val="74406A09"/>
    <w:rsid w:val="7475AF77"/>
    <w:rsid w:val="748CACC5"/>
    <w:rsid w:val="74F277DA"/>
    <w:rsid w:val="75261858"/>
    <w:rsid w:val="7546F546"/>
    <w:rsid w:val="758787A5"/>
    <w:rsid w:val="7593DE45"/>
    <w:rsid w:val="75B0A6F7"/>
    <w:rsid w:val="75C3CFB7"/>
    <w:rsid w:val="75C3E5F8"/>
    <w:rsid w:val="75D0AFE6"/>
    <w:rsid w:val="75D6134C"/>
    <w:rsid w:val="765718D7"/>
    <w:rsid w:val="768D8AED"/>
    <w:rsid w:val="76A13AC5"/>
    <w:rsid w:val="76DE6484"/>
    <w:rsid w:val="76E164E1"/>
    <w:rsid w:val="76E50066"/>
    <w:rsid w:val="770DB9D8"/>
    <w:rsid w:val="772A1F00"/>
    <w:rsid w:val="775FA018"/>
    <w:rsid w:val="77605019"/>
    <w:rsid w:val="77820B2E"/>
    <w:rsid w:val="778AEFBB"/>
    <w:rsid w:val="77D0C5B6"/>
    <w:rsid w:val="7872BA21"/>
    <w:rsid w:val="787D3542"/>
    <w:rsid w:val="78B73AE1"/>
    <w:rsid w:val="78E4A764"/>
    <w:rsid w:val="78E74E3B"/>
    <w:rsid w:val="7902DA3B"/>
    <w:rsid w:val="792D3036"/>
    <w:rsid w:val="79303400"/>
    <w:rsid w:val="79601DE8"/>
    <w:rsid w:val="797567B6"/>
    <w:rsid w:val="79CACFD5"/>
    <w:rsid w:val="79D86A57"/>
    <w:rsid w:val="7A2EE2CC"/>
    <w:rsid w:val="7A84181A"/>
    <w:rsid w:val="7AE2C5EC"/>
    <w:rsid w:val="7AF73BBE"/>
    <w:rsid w:val="7B3185F9"/>
    <w:rsid w:val="7B9BADA7"/>
    <w:rsid w:val="7BAFD75B"/>
    <w:rsid w:val="7BCE9B59"/>
    <w:rsid w:val="7BD0C668"/>
    <w:rsid w:val="7C1C4826"/>
    <w:rsid w:val="7C27D601"/>
    <w:rsid w:val="7C3A7AFD"/>
    <w:rsid w:val="7CF60D6E"/>
    <w:rsid w:val="7CF6E2BC"/>
    <w:rsid w:val="7CF753EC"/>
    <w:rsid w:val="7DC3A662"/>
    <w:rsid w:val="7DF7EF0F"/>
    <w:rsid w:val="7E03A523"/>
    <w:rsid w:val="7E1A66AE"/>
    <w:rsid w:val="7E43011C"/>
    <w:rsid w:val="7E45CA1E"/>
    <w:rsid w:val="7E4804DD"/>
    <w:rsid w:val="7E7FD8AF"/>
    <w:rsid w:val="7E907E6C"/>
    <w:rsid w:val="7EC35490"/>
    <w:rsid w:val="7F2A4E95"/>
    <w:rsid w:val="7F2E69EB"/>
    <w:rsid w:val="7F3B31BB"/>
    <w:rsid w:val="7F8E5803"/>
    <w:rsid w:val="7FCAACE1"/>
    <w:rsid w:val="7FFC2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41E85"/>
  <w15:chartTrackingRefBased/>
  <w15:docId w15:val="{99C58B21-F60A-473A-A982-A1AA9E07E6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fe370660551347ee" /><Relationship Type="http://schemas.microsoft.com/office/2020/10/relationships/intelligence" Target="intelligence2.xml" Id="R3284fcb94f234ffb" /><Relationship Type="http://schemas.openxmlformats.org/officeDocument/2006/relationships/numbering" Target="numbering.xml" Id="Rbac289553af94b2c" /><Relationship Type="http://schemas.openxmlformats.org/officeDocument/2006/relationships/image" Target="/media/image3.png" Id="R07a7313a465e424e" /><Relationship Type="http://schemas.openxmlformats.org/officeDocument/2006/relationships/image" Target="/media/image4.png" Id="R30cf77c05fad47d1" /><Relationship Type="http://schemas.openxmlformats.org/officeDocument/2006/relationships/image" Target="/media/image5.png" Id="R6531ad6140c94173" /><Relationship Type="http://schemas.openxmlformats.org/officeDocument/2006/relationships/image" Target="/media/image6.png" Id="Ra3fca702e98e46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2022-07-20T17:32:59.5811309Z</dcterms:created>
  <dcterms:modified xsi:type="dcterms:W3CDTF">2022-07-31T10:49:19.4505623Z</dcterms:modified>
  <dc:creator>Rahela Begum (1818336)</dc:creator>
  <lastModifiedBy>Rahela Begum (1818336)</lastModifiedBy>
</coreProperties>
</file>