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FB338F" w14:textId="77777777" w:rsidR="0077284A" w:rsidRPr="0077284A" w:rsidRDefault="0077284A" w:rsidP="0077284A">
      <w:pPr>
        <w:rPr>
          <w:rFonts w:ascii="Arial" w:hAnsi="Arial" w:cs="Arial"/>
          <w:sz w:val="22"/>
          <w:szCs w:val="22"/>
        </w:rPr>
      </w:pPr>
      <w:r w:rsidRPr="0077284A">
        <w:rPr>
          <w:rFonts w:ascii="Arial" w:hAnsi="Arial" w:cs="Arial"/>
          <w:sz w:val="22"/>
          <w:szCs w:val="22"/>
        </w:rPr>
        <w:t>ATFA XASAN</w:t>
      </w:r>
    </w:p>
    <w:p w14:paraId="77F5A546" w14:textId="77777777" w:rsidR="0077284A" w:rsidRPr="0077284A" w:rsidRDefault="0077284A" w:rsidP="0077284A">
      <w:pPr>
        <w:rPr>
          <w:rFonts w:ascii="Arial" w:hAnsi="Arial" w:cs="Arial"/>
          <w:sz w:val="22"/>
          <w:szCs w:val="22"/>
        </w:rPr>
      </w:pPr>
      <w:r w:rsidRPr="0077284A">
        <w:rPr>
          <w:rFonts w:ascii="Arial" w:hAnsi="Arial" w:cs="Arial"/>
          <w:sz w:val="22"/>
          <w:szCs w:val="22"/>
        </w:rPr>
        <w:t>2433460</w:t>
      </w:r>
    </w:p>
    <w:p w14:paraId="25D274B4" w14:textId="77777777" w:rsidR="0077284A" w:rsidRPr="0077284A" w:rsidRDefault="0077284A" w:rsidP="0077284A">
      <w:pPr>
        <w:rPr>
          <w:rFonts w:ascii="Arial" w:hAnsi="Arial" w:cs="Arial"/>
          <w:sz w:val="22"/>
          <w:szCs w:val="22"/>
        </w:rPr>
      </w:pPr>
      <w:r w:rsidRPr="0077284A">
        <w:rPr>
          <w:rFonts w:ascii="Arial" w:hAnsi="Arial" w:cs="Arial"/>
          <w:sz w:val="22"/>
          <w:szCs w:val="22"/>
        </w:rPr>
        <w:t>LCHS4003</w:t>
      </w:r>
    </w:p>
    <w:p w14:paraId="15D3E40D" w14:textId="3B778CAA" w:rsidR="0077284A" w:rsidRPr="0077284A" w:rsidRDefault="0077284A" w:rsidP="0077284A">
      <w:pPr>
        <w:rPr>
          <w:rFonts w:ascii="Arial" w:hAnsi="Arial" w:cs="Arial"/>
          <w:sz w:val="22"/>
          <w:szCs w:val="22"/>
        </w:rPr>
      </w:pPr>
      <w:r w:rsidRPr="0077284A">
        <w:rPr>
          <w:rFonts w:ascii="Arial" w:hAnsi="Arial" w:cs="Arial"/>
          <w:sz w:val="22"/>
          <w:szCs w:val="22"/>
        </w:rPr>
        <w:t>Gillian Weaver</w:t>
      </w:r>
    </w:p>
    <w:p w14:paraId="0E16C3B7" w14:textId="1A5F09D7" w:rsidR="0077284A" w:rsidRDefault="0077284A" w:rsidP="0077284A">
      <w:pPr>
        <w:rPr>
          <w:rFonts w:ascii="Arial" w:hAnsi="Arial" w:cs="Arial"/>
          <w:sz w:val="22"/>
          <w:szCs w:val="22"/>
        </w:rPr>
      </w:pPr>
      <w:r w:rsidRPr="0077284A">
        <w:rPr>
          <w:rFonts w:ascii="Arial" w:hAnsi="Arial" w:cs="Arial"/>
          <w:sz w:val="22"/>
          <w:szCs w:val="22"/>
        </w:rPr>
        <w:t>Assessment 2 - Report on a Health Issue</w:t>
      </w:r>
    </w:p>
    <w:p w14:paraId="2A7BD4A0" w14:textId="77777777" w:rsidR="0077284A" w:rsidRDefault="0077284A" w:rsidP="0077284A">
      <w:pPr>
        <w:rPr>
          <w:rFonts w:ascii="Arial" w:hAnsi="Arial" w:cs="Arial"/>
          <w:sz w:val="22"/>
          <w:szCs w:val="22"/>
        </w:rPr>
      </w:pPr>
    </w:p>
    <w:p w14:paraId="2159C1F6" w14:textId="77777777" w:rsidR="0005403E" w:rsidRDefault="0005403E" w:rsidP="00DD5632">
      <w:pPr>
        <w:rPr>
          <w:rFonts w:ascii="Arial" w:hAnsi="Arial" w:cs="Arial"/>
          <w:b/>
          <w:bCs/>
          <w:sz w:val="22"/>
          <w:szCs w:val="22"/>
        </w:rPr>
      </w:pPr>
    </w:p>
    <w:p w14:paraId="4D9D39F0" w14:textId="77777777" w:rsidR="0005403E" w:rsidRDefault="0005403E" w:rsidP="00DD5632">
      <w:pPr>
        <w:rPr>
          <w:rFonts w:ascii="Arial" w:hAnsi="Arial" w:cs="Arial"/>
          <w:b/>
          <w:bCs/>
          <w:sz w:val="22"/>
          <w:szCs w:val="22"/>
        </w:rPr>
      </w:pPr>
    </w:p>
    <w:p w14:paraId="6F284313" w14:textId="0B72C932" w:rsidR="00DD5632" w:rsidRPr="00A16F2E" w:rsidRDefault="00DD5632" w:rsidP="00DD5632">
      <w:pPr>
        <w:rPr>
          <w:rFonts w:ascii="Arial" w:hAnsi="Arial" w:cs="Arial"/>
          <w:b/>
          <w:bCs/>
          <w:sz w:val="22"/>
          <w:szCs w:val="22"/>
        </w:rPr>
      </w:pPr>
      <w:r w:rsidRPr="00A16F2E">
        <w:rPr>
          <w:rFonts w:ascii="Arial" w:hAnsi="Arial" w:cs="Arial"/>
          <w:b/>
          <w:bCs/>
          <w:sz w:val="22"/>
          <w:szCs w:val="22"/>
        </w:rPr>
        <w:t>Introduction</w:t>
      </w:r>
    </w:p>
    <w:p w14:paraId="76A222EA" w14:textId="77777777" w:rsidR="00DD5632" w:rsidRPr="00DD5632" w:rsidRDefault="00DD5632" w:rsidP="00DD5632">
      <w:pPr>
        <w:rPr>
          <w:rFonts w:ascii="Arial" w:hAnsi="Arial" w:cs="Arial"/>
          <w:sz w:val="22"/>
          <w:szCs w:val="22"/>
        </w:rPr>
      </w:pPr>
      <w:r w:rsidRPr="00DD5632">
        <w:rPr>
          <w:rFonts w:ascii="Arial" w:hAnsi="Arial" w:cs="Arial"/>
          <w:sz w:val="22"/>
          <w:szCs w:val="22"/>
        </w:rPr>
        <w:t>Asthma is a chronic respiratory disorder characterised by inflammation and narrowing of the airways, leading to recurrent episodes of breathlessness, wheezing, chest tightness, and coughing. These symptoms occur when the airway muscles tighten and excess mucus is produced, restricting airflow. Asthma varies in severity from mild to life-threatening, with some individuals experiencing occasional symptoms and others needing daily treatment to prevent attacks. (NHS, 2023)</w:t>
      </w:r>
    </w:p>
    <w:p w14:paraId="45226451" w14:textId="77777777" w:rsidR="00DD5632" w:rsidRPr="00DD5632" w:rsidRDefault="00DD5632" w:rsidP="00DD5632">
      <w:pPr>
        <w:rPr>
          <w:rFonts w:ascii="Arial" w:hAnsi="Arial" w:cs="Arial"/>
          <w:sz w:val="22"/>
          <w:szCs w:val="22"/>
        </w:rPr>
      </w:pPr>
    </w:p>
    <w:p w14:paraId="536F5443" w14:textId="77777777" w:rsidR="00DD5632" w:rsidRPr="00DD5632" w:rsidRDefault="00DD5632" w:rsidP="00DD5632">
      <w:pPr>
        <w:rPr>
          <w:rFonts w:ascii="Arial" w:hAnsi="Arial" w:cs="Arial"/>
          <w:sz w:val="22"/>
          <w:szCs w:val="22"/>
        </w:rPr>
      </w:pPr>
      <w:r w:rsidRPr="00DD5632">
        <w:rPr>
          <w:rFonts w:ascii="Arial" w:hAnsi="Arial" w:cs="Arial"/>
          <w:sz w:val="22"/>
          <w:szCs w:val="22"/>
        </w:rPr>
        <w:t>Globally, asthma affects an estimated 262 million people and causes around 455,000 deaths each year. It is one of the most common long-term conditions in children and affects people of all ages. In the UK, around 5.4 million people are currently receiving treatment for asthma. These statistics highlight the significant public health burden posed by asthma. (WHO, 2023; Asthma UK, 2023)</w:t>
      </w:r>
    </w:p>
    <w:p w14:paraId="71006A33" w14:textId="77777777" w:rsidR="00DD5632" w:rsidRPr="00DD5632" w:rsidRDefault="00DD5632" w:rsidP="00DD5632">
      <w:pPr>
        <w:rPr>
          <w:rFonts w:ascii="Arial" w:hAnsi="Arial" w:cs="Arial"/>
          <w:sz w:val="22"/>
          <w:szCs w:val="22"/>
        </w:rPr>
      </w:pPr>
    </w:p>
    <w:p w14:paraId="37F71AE4" w14:textId="77777777" w:rsidR="00DD5632" w:rsidRPr="00A16F2E" w:rsidRDefault="00DD5632" w:rsidP="00DD5632">
      <w:pPr>
        <w:rPr>
          <w:rFonts w:ascii="Arial" w:hAnsi="Arial" w:cs="Arial"/>
          <w:b/>
          <w:bCs/>
          <w:sz w:val="22"/>
          <w:szCs w:val="22"/>
        </w:rPr>
      </w:pPr>
      <w:r w:rsidRPr="00A16F2E">
        <w:rPr>
          <w:rFonts w:ascii="Arial" w:hAnsi="Arial" w:cs="Arial"/>
          <w:b/>
          <w:bCs/>
          <w:sz w:val="22"/>
          <w:szCs w:val="22"/>
        </w:rPr>
        <w:t>Consequences of Asthma for the Community and the NHS</w:t>
      </w:r>
    </w:p>
    <w:p w14:paraId="1DCF7A1E" w14:textId="77777777" w:rsidR="00DD5632" w:rsidRPr="00DD5632" w:rsidRDefault="00DD5632" w:rsidP="00DD5632">
      <w:pPr>
        <w:rPr>
          <w:rFonts w:ascii="Arial" w:hAnsi="Arial" w:cs="Arial"/>
          <w:sz w:val="22"/>
          <w:szCs w:val="22"/>
        </w:rPr>
      </w:pPr>
    </w:p>
    <w:p w14:paraId="3B8C89D8" w14:textId="77777777" w:rsidR="00DD5632" w:rsidRPr="00DD5632" w:rsidRDefault="00DD5632" w:rsidP="00DD5632">
      <w:pPr>
        <w:rPr>
          <w:rFonts w:ascii="Arial" w:hAnsi="Arial" w:cs="Arial"/>
          <w:sz w:val="22"/>
          <w:szCs w:val="22"/>
        </w:rPr>
      </w:pPr>
      <w:r w:rsidRPr="00DD5632">
        <w:rPr>
          <w:rFonts w:ascii="Arial" w:hAnsi="Arial" w:cs="Arial"/>
          <w:sz w:val="22"/>
          <w:szCs w:val="22"/>
        </w:rPr>
        <w:t>Asthma has significant consequences for both affected individuals and society. At a community level, asthma can limit participation in education, employment, and physical activity. Children with poorly controlled asthma often miss school, while adults may experience reduced productivity or take time off work. Severe asthma can also restrict career opportunities. (Asthma UK, 2023)</w:t>
      </w:r>
    </w:p>
    <w:p w14:paraId="1990FF1C" w14:textId="77777777" w:rsidR="00DD5632" w:rsidRPr="00DD5632" w:rsidRDefault="00DD5632" w:rsidP="00DD5632">
      <w:pPr>
        <w:rPr>
          <w:rFonts w:ascii="Arial" w:hAnsi="Arial" w:cs="Arial"/>
          <w:sz w:val="22"/>
          <w:szCs w:val="22"/>
        </w:rPr>
      </w:pPr>
    </w:p>
    <w:p w14:paraId="6A978E44" w14:textId="77777777" w:rsidR="00DD5632" w:rsidRPr="00DD5632" w:rsidRDefault="00DD5632" w:rsidP="00DD5632">
      <w:pPr>
        <w:rPr>
          <w:rFonts w:ascii="Arial" w:hAnsi="Arial" w:cs="Arial"/>
          <w:sz w:val="22"/>
          <w:szCs w:val="22"/>
        </w:rPr>
      </w:pPr>
      <w:r w:rsidRPr="00DD5632">
        <w:rPr>
          <w:rFonts w:ascii="Arial" w:hAnsi="Arial" w:cs="Arial"/>
          <w:sz w:val="22"/>
          <w:szCs w:val="22"/>
        </w:rPr>
        <w:t>Communities also experience emotional and psychological consequences. Asthma can cause anxiety for individuals and families, especially when severe attacks occur. Stigma, social limitations, and fear of triggers can further reduce quality of life. (NHS, 2023)</w:t>
      </w:r>
    </w:p>
    <w:p w14:paraId="5339B047" w14:textId="77777777" w:rsidR="00DD5632" w:rsidRPr="00DD5632" w:rsidRDefault="00DD5632" w:rsidP="00DD5632">
      <w:pPr>
        <w:rPr>
          <w:rFonts w:ascii="Arial" w:hAnsi="Arial" w:cs="Arial"/>
          <w:sz w:val="22"/>
          <w:szCs w:val="22"/>
        </w:rPr>
      </w:pPr>
    </w:p>
    <w:p w14:paraId="672C6B02" w14:textId="77777777" w:rsidR="00DD5632" w:rsidRPr="00DD5632" w:rsidRDefault="00DD5632" w:rsidP="00DD5632">
      <w:pPr>
        <w:rPr>
          <w:rFonts w:ascii="Arial" w:hAnsi="Arial" w:cs="Arial"/>
          <w:sz w:val="22"/>
          <w:szCs w:val="22"/>
        </w:rPr>
      </w:pPr>
      <w:r w:rsidRPr="00DD5632">
        <w:rPr>
          <w:rFonts w:ascii="Arial" w:hAnsi="Arial" w:cs="Arial"/>
          <w:sz w:val="22"/>
          <w:szCs w:val="22"/>
        </w:rPr>
        <w:t xml:space="preserve">Environmental factors worsen asthma in many communities. Pollution, second-hand smoke, mould, and damp housing all increase asthma symptoms. Disadvantaged communities are </w:t>
      </w:r>
      <w:r w:rsidRPr="00DD5632">
        <w:rPr>
          <w:rFonts w:ascii="Arial" w:hAnsi="Arial" w:cs="Arial"/>
          <w:sz w:val="22"/>
          <w:szCs w:val="22"/>
        </w:rPr>
        <w:lastRenderedPageBreak/>
        <w:t>more likely to experience these issues, contributing to health inequalities. (World Allergy Organization, 2021)</w:t>
      </w:r>
    </w:p>
    <w:p w14:paraId="2E12160D" w14:textId="77777777" w:rsidR="00DD5632" w:rsidRPr="00DD5632" w:rsidRDefault="00DD5632" w:rsidP="00DD5632">
      <w:pPr>
        <w:rPr>
          <w:rFonts w:ascii="Arial" w:hAnsi="Arial" w:cs="Arial"/>
          <w:sz w:val="22"/>
          <w:szCs w:val="22"/>
        </w:rPr>
      </w:pPr>
    </w:p>
    <w:p w14:paraId="06E4C0E6" w14:textId="77777777" w:rsidR="00DD5632" w:rsidRPr="00DD5632" w:rsidRDefault="00DD5632" w:rsidP="00DD5632">
      <w:pPr>
        <w:rPr>
          <w:rFonts w:ascii="Arial" w:hAnsi="Arial" w:cs="Arial"/>
          <w:sz w:val="22"/>
          <w:szCs w:val="22"/>
        </w:rPr>
      </w:pPr>
      <w:r w:rsidRPr="00DD5632">
        <w:rPr>
          <w:rFonts w:ascii="Arial" w:hAnsi="Arial" w:cs="Arial"/>
          <w:sz w:val="22"/>
          <w:szCs w:val="22"/>
        </w:rPr>
        <w:t>For the NHS, asthma represents a major healthcare burden. The National Review of Asthma Deaths highlighted issues such as underuse of preventer inhalers and lack of regular reviews. Annual hospital admissions for asthma remain high, placing pressure on emergency and respiratory services. (British Thoracic Society, 2022)</w:t>
      </w:r>
    </w:p>
    <w:p w14:paraId="10C8F8AC" w14:textId="77777777" w:rsidR="00DD5632" w:rsidRPr="00DD5632" w:rsidRDefault="00DD5632" w:rsidP="00DD5632">
      <w:pPr>
        <w:rPr>
          <w:rFonts w:ascii="Arial" w:hAnsi="Arial" w:cs="Arial"/>
          <w:sz w:val="22"/>
          <w:szCs w:val="22"/>
        </w:rPr>
      </w:pPr>
    </w:p>
    <w:p w14:paraId="08F88C0B" w14:textId="77777777" w:rsidR="00DD5632" w:rsidRPr="00DD5632" w:rsidRDefault="00DD5632" w:rsidP="00DD5632">
      <w:pPr>
        <w:rPr>
          <w:rFonts w:ascii="Arial" w:hAnsi="Arial" w:cs="Arial"/>
          <w:sz w:val="22"/>
          <w:szCs w:val="22"/>
        </w:rPr>
      </w:pPr>
      <w:r w:rsidRPr="00DD5632">
        <w:rPr>
          <w:rFonts w:ascii="Arial" w:hAnsi="Arial" w:cs="Arial"/>
          <w:sz w:val="22"/>
          <w:szCs w:val="22"/>
        </w:rPr>
        <w:t>Routine asthma management also demands extensive NHS resources, including GP appointments, asthma reviews, spirometry tests, prescriptions, and specialist respiratory services. As cases rise, demands on the NHS increase. (Office for Health Improvement and Disparities, 2022)</w:t>
      </w:r>
    </w:p>
    <w:p w14:paraId="42214642" w14:textId="77777777" w:rsidR="00DD5632" w:rsidRPr="00DD5632" w:rsidRDefault="00DD5632" w:rsidP="00DD5632">
      <w:pPr>
        <w:rPr>
          <w:rFonts w:ascii="Arial" w:hAnsi="Arial" w:cs="Arial"/>
          <w:sz w:val="22"/>
          <w:szCs w:val="22"/>
        </w:rPr>
      </w:pPr>
    </w:p>
    <w:p w14:paraId="119117AA" w14:textId="77777777" w:rsidR="00DD5632" w:rsidRPr="00DD5632" w:rsidRDefault="00DD5632" w:rsidP="00DD5632">
      <w:pPr>
        <w:rPr>
          <w:rFonts w:ascii="Arial" w:hAnsi="Arial" w:cs="Arial"/>
          <w:sz w:val="22"/>
          <w:szCs w:val="22"/>
        </w:rPr>
      </w:pPr>
      <w:r w:rsidRPr="00DD5632">
        <w:rPr>
          <w:rFonts w:ascii="Arial" w:hAnsi="Arial" w:cs="Arial"/>
          <w:sz w:val="22"/>
          <w:szCs w:val="22"/>
        </w:rPr>
        <w:t>Financially, asthma contributes substantial costs to the NHS through emergency care, routine management, and medication. It also impacts employers, schools, and social care services. Life-threatening asthma attacks continue to occur annually despite being largely preventable. (Asthma UK, 2023)</w:t>
      </w:r>
    </w:p>
    <w:p w14:paraId="06458564" w14:textId="77777777" w:rsidR="00DD5632" w:rsidRPr="00DD5632" w:rsidRDefault="00DD5632" w:rsidP="00DD5632">
      <w:pPr>
        <w:rPr>
          <w:rFonts w:ascii="Arial" w:hAnsi="Arial" w:cs="Arial"/>
          <w:sz w:val="22"/>
          <w:szCs w:val="22"/>
        </w:rPr>
      </w:pPr>
    </w:p>
    <w:p w14:paraId="341AFC62" w14:textId="77777777" w:rsidR="00DD5632" w:rsidRPr="00A16F2E" w:rsidRDefault="00DD5632" w:rsidP="00DD5632">
      <w:pPr>
        <w:rPr>
          <w:rFonts w:ascii="Arial" w:hAnsi="Arial" w:cs="Arial"/>
          <w:b/>
          <w:bCs/>
          <w:sz w:val="22"/>
          <w:szCs w:val="22"/>
        </w:rPr>
      </w:pPr>
      <w:r w:rsidRPr="00A16F2E">
        <w:rPr>
          <w:rFonts w:ascii="Arial" w:hAnsi="Arial" w:cs="Arial"/>
          <w:b/>
          <w:bCs/>
          <w:sz w:val="22"/>
          <w:szCs w:val="22"/>
        </w:rPr>
        <w:t>How Asthma Is Controlled</w:t>
      </w:r>
    </w:p>
    <w:p w14:paraId="0A511824" w14:textId="77777777" w:rsidR="00DD5632" w:rsidRPr="00DD5632" w:rsidRDefault="00DD5632" w:rsidP="00DD5632">
      <w:pPr>
        <w:rPr>
          <w:rFonts w:ascii="Arial" w:hAnsi="Arial" w:cs="Arial"/>
          <w:sz w:val="22"/>
          <w:szCs w:val="22"/>
        </w:rPr>
      </w:pPr>
    </w:p>
    <w:p w14:paraId="6417DD11" w14:textId="77777777" w:rsidR="00DD5632" w:rsidRPr="00DD5632" w:rsidRDefault="00DD5632" w:rsidP="00DD5632">
      <w:pPr>
        <w:rPr>
          <w:rFonts w:ascii="Arial" w:hAnsi="Arial" w:cs="Arial"/>
          <w:sz w:val="22"/>
          <w:szCs w:val="22"/>
        </w:rPr>
      </w:pPr>
      <w:r w:rsidRPr="00DD5632">
        <w:rPr>
          <w:rFonts w:ascii="Arial" w:hAnsi="Arial" w:cs="Arial"/>
          <w:sz w:val="22"/>
          <w:szCs w:val="22"/>
        </w:rPr>
        <w:t>Asthma cannot be cured, but it can be effectively controlled with medication, monitoring, lifestyle management, and avoidance of triggers. The aim is to minimise symptoms, prevent attacks, and support individuals to live active lives. (NHS, 2023)</w:t>
      </w:r>
    </w:p>
    <w:p w14:paraId="0288B3AA" w14:textId="77777777" w:rsidR="00DD5632" w:rsidRPr="00DD5632" w:rsidRDefault="00DD5632" w:rsidP="00DD5632">
      <w:pPr>
        <w:rPr>
          <w:rFonts w:ascii="Arial" w:hAnsi="Arial" w:cs="Arial"/>
          <w:sz w:val="22"/>
          <w:szCs w:val="22"/>
        </w:rPr>
      </w:pPr>
    </w:p>
    <w:p w14:paraId="5161361B" w14:textId="77777777" w:rsidR="00DD5632" w:rsidRPr="00DD5632" w:rsidRDefault="00DD5632" w:rsidP="00DD5632">
      <w:pPr>
        <w:rPr>
          <w:rFonts w:ascii="Arial" w:hAnsi="Arial" w:cs="Arial"/>
          <w:sz w:val="22"/>
          <w:szCs w:val="22"/>
        </w:rPr>
      </w:pPr>
      <w:r w:rsidRPr="00DD5632">
        <w:rPr>
          <w:rFonts w:ascii="Arial" w:hAnsi="Arial" w:cs="Arial"/>
          <w:sz w:val="22"/>
          <w:szCs w:val="22"/>
        </w:rPr>
        <w:t>Medication is central to asthma management. Reliever inhalers provide fast relief by relaxing airway muscles, while preventer inhalers reduce inflammation and prevent symptoms. Additional treatments such as combination inhalers, leukotriene receptor antagonists, and biologic therapies may be used for more severe asthma. (NHS, 2023)</w:t>
      </w:r>
    </w:p>
    <w:p w14:paraId="1965903E" w14:textId="77777777" w:rsidR="00DD5632" w:rsidRPr="00DD5632" w:rsidRDefault="00DD5632" w:rsidP="00DD5632">
      <w:pPr>
        <w:rPr>
          <w:rFonts w:ascii="Arial" w:hAnsi="Arial" w:cs="Arial"/>
          <w:sz w:val="22"/>
          <w:szCs w:val="22"/>
        </w:rPr>
      </w:pPr>
    </w:p>
    <w:p w14:paraId="685B4A40" w14:textId="77777777" w:rsidR="00DD5632" w:rsidRPr="00DD5632" w:rsidRDefault="00DD5632" w:rsidP="00DD5632">
      <w:pPr>
        <w:rPr>
          <w:rFonts w:ascii="Arial" w:hAnsi="Arial" w:cs="Arial"/>
          <w:sz w:val="22"/>
          <w:szCs w:val="22"/>
        </w:rPr>
      </w:pPr>
      <w:r w:rsidRPr="00DD5632">
        <w:rPr>
          <w:rFonts w:ascii="Arial" w:hAnsi="Arial" w:cs="Arial"/>
          <w:sz w:val="22"/>
          <w:szCs w:val="22"/>
        </w:rPr>
        <w:t>Self-management is vital for effective control. Personalised asthma action plans help patients recognise worsening symptoms, adjust medication, and know when to seek help. Research shows that people with action plans are less likely to require hospitalisation. (Asthma UK, 2023)</w:t>
      </w:r>
    </w:p>
    <w:p w14:paraId="113C6E24" w14:textId="77777777" w:rsidR="00DD5632" w:rsidRPr="00DD5632" w:rsidRDefault="00DD5632" w:rsidP="00DD5632">
      <w:pPr>
        <w:rPr>
          <w:rFonts w:ascii="Arial" w:hAnsi="Arial" w:cs="Arial"/>
          <w:sz w:val="22"/>
          <w:szCs w:val="22"/>
        </w:rPr>
      </w:pPr>
    </w:p>
    <w:p w14:paraId="565A1C57" w14:textId="77777777" w:rsidR="00DD5632" w:rsidRPr="00DD5632" w:rsidRDefault="00DD5632" w:rsidP="00DD5632">
      <w:pPr>
        <w:rPr>
          <w:rFonts w:ascii="Arial" w:hAnsi="Arial" w:cs="Arial"/>
          <w:sz w:val="22"/>
          <w:szCs w:val="22"/>
        </w:rPr>
      </w:pPr>
      <w:r w:rsidRPr="00DD5632">
        <w:rPr>
          <w:rFonts w:ascii="Arial" w:hAnsi="Arial" w:cs="Arial"/>
          <w:sz w:val="22"/>
          <w:szCs w:val="22"/>
        </w:rPr>
        <w:t>Monitoring helps maintain control. Peak flow meters, annual asthma reviews, and inhaler technique assessments ensure ongoing management is effective. Poor inhaler technique is a major cause of uncontrolled asthma. (NHS, 2023)</w:t>
      </w:r>
    </w:p>
    <w:p w14:paraId="59FE1776" w14:textId="77777777" w:rsidR="00DD5632" w:rsidRPr="00DD5632" w:rsidRDefault="00DD5632" w:rsidP="00DD5632">
      <w:pPr>
        <w:rPr>
          <w:rFonts w:ascii="Arial" w:hAnsi="Arial" w:cs="Arial"/>
          <w:sz w:val="22"/>
          <w:szCs w:val="22"/>
        </w:rPr>
      </w:pPr>
    </w:p>
    <w:p w14:paraId="03D6EC41" w14:textId="77777777" w:rsidR="00DD5632" w:rsidRPr="00DD5632" w:rsidRDefault="00DD5632" w:rsidP="00DD5632">
      <w:pPr>
        <w:rPr>
          <w:rFonts w:ascii="Arial" w:hAnsi="Arial" w:cs="Arial"/>
          <w:sz w:val="22"/>
          <w:szCs w:val="22"/>
        </w:rPr>
      </w:pPr>
      <w:r w:rsidRPr="00DD5632">
        <w:rPr>
          <w:rFonts w:ascii="Arial" w:hAnsi="Arial" w:cs="Arial"/>
          <w:sz w:val="22"/>
          <w:szCs w:val="22"/>
        </w:rPr>
        <w:lastRenderedPageBreak/>
        <w:t>Environmental and lifestyle management also play a crucial role. Avoiding triggers such as pollen, smoke, dust mites, and respiratory infections reduces symptoms. Improving indoor air quality and reducing exposure to pollution are particularly important. (World Allergy Organization, 2021)</w:t>
      </w:r>
    </w:p>
    <w:p w14:paraId="673219AE" w14:textId="77777777" w:rsidR="00DD5632" w:rsidRPr="00DD5632" w:rsidRDefault="00DD5632" w:rsidP="00DD5632">
      <w:pPr>
        <w:rPr>
          <w:rFonts w:ascii="Arial" w:hAnsi="Arial" w:cs="Arial"/>
          <w:sz w:val="22"/>
          <w:szCs w:val="22"/>
        </w:rPr>
      </w:pPr>
    </w:p>
    <w:p w14:paraId="08101E87" w14:textId="77777777" w:rsidR="00DD5632" w:rsidRPr="00DD5632" w:rsidRDefault="00DD5632" w:rsidP="00DD5632">
      <w:pPr>
        <w:rPr>
          <w:rFonts w:ascii="Arial" w:hAnsi="Arial" w:cs="Arial"/>
          <w:sz w:val="22"/>
          <w:szCs w:val="22"/>
        </w:rPr>
      </w:pPr>
      <w:r w:rsidRPr="00DD5632">
        <w:rPr>
          <w:rFonts w:ascii="Arial" w:hAnsi="Arial" w:cs="Arial"/>
          <w:sz w:val="22"/>
          <w:szCs w:val="22"/>
        </w:rPr>
        <w:t>Public health measures such as smoking bans, clean air initiatives, and school asthma policies support wider asthma management. Education helps communities recognise symptoms and respond to emergencies appropriately. (Office for Health Improvement and Disparities, 2022)</w:t>
      </w:r>
    </w:p>
    <w:p w14:paraId="6D6FCD40" w14:textId="77777777" w:rsidR="00DD5632" w:rsidRPr="00DD5632" w:rsidRDefault="00DD5632" w:rsidP="00DD5632">
      <w:pPr>
        <w:rPr>
          <w:rFonts w:ascii="Arial" w:hAnsi="Arial" w:cs="Arial"/>
          <w:sz w:val="22"/>
          <w:szCs w:val="22"/>
        </w:rPr>
      </w:pPr>
    </w:p>
    <w:p w14:paraId="7521F088" w14:textId="77777777" w:rsidR="00DD5632" w:rsidRPr="00DD5632" w:rsidRDefault="00DD5632" w:rsidP="00DD5632">
      <w:pPr>
        <w:rPr>
          <w:rFonts w:ascii="Arial" w:hAnsi="Arial" w:cs="Arial"/>
          <w:sz w:val="22"/>
          <w:szCs w:val="22"/>
        </w:rPr>
      </w:pPr>
      <w:r w:rsidRPr="00DD5632">
        <w:rPr>
          <w:rFonts w:ascii="Arial" w:hAnsi="Arial" w:cs="Arial"/>
          <w:sz w:val="22"/>
          <w:szCs w:val="22"/>
        </w:rPr>
        <w:t>Emergency management remains essential. Severe asthma attacks require immediate treatment with relievers, oxygen, nebulisers, and steroids. Recognising early warning signs can prevent hospital admissions and deaths. (British Thoracic Society, 2022)</w:t>
      </w:r>
    </w:p>
    <w:p w14:paraId="32157AFB" w14:textId="77777777" w:rsidR="00DD5632" w:rsidRPr="00DD5632" w:rsidRDefault="00DD5632" w:rsidP="00DD5632">
      <w:pPr>
        <w:rPr>
          <w:rFonts w:ascii="Arial" w:hAnsi="Arial" w:cs="Arial"/>
          <w:sz w:val="22"/>
          <w:szCs w:val="22"/>
        </w:rPr>
      </w:pPr>
    </w:p>
    <w:p w14:paraId="7D1BC679" w14:textId="77777777" w:rsidR="00DD5632" w:rsidRPr="00DD5632" w:rsidRDefault="00DD5632" w:rsidP="00DD5632">
      <w:pPr>
        <w:rPr>
          <w:rFonts w:ascii="Arial" w:hAnsi="Arial" w:cs="Arial"/>
          <w:sz w:val="22"/>
          <w:szCs w:val="22"/>
        </w:rPr>
      </w:pPr>
      <w:r w:rsidRPr="00DD5632">
        <w:rPr>
          <w:rFonts w:ascii="Arial" w:hAnsi="Arial" w:cs="Arial"/>
          <w:sz w:val="22"/>
          <w:szCs w:val="22"/>
        </w:rPr>
        <w:t>Factors Influencing the Health and Well-Being of People Affected by Asthma and Those Around Them</w:t>
      </w:r>
    </w:p>
    <w:p w14:paraId="2D9A0140" w14:textId="77777777" w:rsidR="00DD5632" w:rsidRPr="00DD5632" w:rsidRDefault="00DD5632" w:rsidP="00DD5632">
      <w:pPr>
        <w:rPr>
          <w:rFonts w:ascii="Arial" w:hAnsi="Arial" w:cs="Arial"/>
          <w:sz w:val="22"/>
          <w:szCs w:val="22"/>
        </w:rPr>
      </w:pPr>
    </w:p>
    <w:p w14:paraId="082EC04E" w14:textId="77777777" w:rsidR="00DD5632" w:rsidRPr="00DD5632" w:rsidRDefault="00DD5632" w:rsidP="00DD5632">
      <w:pPr>
        <w:rPr>
          <w:rFonts w:ascii="Arial" w:hAnsi="Arial" w:cs="Arial"/>
          <w:sz w:val="22"/>
          <w:szCs w:val="22"/>
        </w:rPr>
      </w:pPr>
      <w:r w:rsidRPr="00DD5632">
        <w:rPr>
          <w:rFonts w:ascii="Arial" w:hAnsi="Arial" w:cs="Arial"/>
          <w:sz w:val="22"/>
          <w:szCs w:val="22"/>
        </w:rPr>
        <w:t>Asthma affects many aspects of health and well-being, including physical, emotional, social, and environmental factors. These impacts extend to families and caregivers. (NHS, 2023)</w:t>
      </w:r>
    </w:p>
    <w:p w14:paraId="049431D4" w14:textId="77777777" w:rsidR="00DD5632" w:rsidRPr="00DD5632" w:rsidRDefault="00DD5632" w:rsidP="00DD5632">
      <w:pPr>
        <w:rPr>
          <w:rFonts w:ascii="Arial" w:hAnsi="Arial" w:cs="Arial"/>
          <w:sz w:val="22"/>
          <w:szCs w:val="22"/>
        </w:rPr>
      </w:pPr>
    </w:p>
    <w:p w14:paraId="44483C0D" w14:textId="77777777" w:rsidR="00DD5632" w:rsidRPr="00DD5632" w:rsidRDefault="00DD5632" w:rsidP="00DD5632">
      <w:pPr>
        <w:rPr>
          <w:rFonts w:ascii="Arial" w:hAnsi="Arial" w:cs="Arial"/>
          <w:sz w:val="22"/>
          <w:szCs w:val="22"/>
        </w:rPr>
      </w:pPr>
      <w:r w:rsidRPr="00DD5632">
        <w:rPr>
          <w:rFonts w:ascii="Arial" w:hAnsi="Arial" w:cs="Arial"/>
          <w:sz w:val="22"/>
          <w:szCs w:val="22"/>
        </w:rPr>
        <w:t>Physically, frequent symptoms such as nocturnal wheezing or breathlessness can lead to sleep disruption, reduced concentration, and fatigue. Exercise limitations can affect confidence and physical health. (Asthma UK, 2023)</w:t>
      </w:r>
    </w:p>
    <w:p w14:paraId="223494BE" w14:textId="77777777" w:rsidR="00DD5632" w:rsidRPr="00DD5632" w:rsidRDefault="00DD5632" w:rsidP="00DD5632">
      <w:pPr>
        <w:rPr>
          <w:rFonts w:ascii="Arial" w:hAnsi="Arial" w:cs="Arial"/>
          <w:sz w:val="22"/>
          <w:szCs w:val="22"/>
        </w:rPr>
      </w:pPr>
    </w:p>
    <w:p w14:paraId="563B0494" w14:textId="77777777" w:rsidR="00DD5632" w:rsidRPr="00DD5632" w:rsidRDefault="00DD5632" w:rsidP="00DD5632">
      <w:pPr>
        <w:rPr>
          <w:rFonts w:ascii="Arial" w:hAnsi="Arial" w:cs="Arial"/>
          <w:sz w:val="22"/>
          <w:szCs w:val="22"/>
        </w:rPr>
      </w:pPr>
      <w:r w:rsidRPr="00DD5632">
        <w:rPr>
          <w:rFonts w:ascii="Arial" w:hAnsi="Arial" w:cs="Arial"/>
          <w:sz w:val="22"/>
          <w:szCs w:val="22"/>
        </w:rPr>
        <w:t>Psychological impacts such as anxiety and fear of attacks are common. Children may avoid activities like sports, while adults may feel self-conscious using inhalers. Severe or uncontrolled asthma can contribute to stress and depression. (NHS, 2023)</w:t>
      </w:r>
    </w:p>
    <w:p w14:paraId="312B8D84" w14:textId="77777777" w:rsidR="00DD5632" w:rsidRPr="00DD5632" w:rsidRDefault="00DD5632" w:rsidP="00DD5632">
      <w:pPr>
        <w:rPr>
          <w:rFonts w:ascii="Arial" w:hAnsi="Arial" w:cs="Arial"/>
          <w:sz w:val="22"/>
          <w:szCs w:val="22"/>
        </w:rPr>
      </w:pPr>
    </w:p>
    <w:p w14:paraId="6EE0BC12" w14:textId="77777777" w:rsidR="00DD5632" w:rsidRPr="00DD5632" w:rsidRDefault="00DD5632" w:rsidP="00DD5632">
      <w:pPr>
        <w:rPr>
          <w:rFonts w:ascii="Arial" w:hAnsi="Arial" w:cs="Arial"/>
          <w:sz w:val="22"/>
          <w:szCs w:val="22"/>
        </w:rPr>
      </w:pPr>
      <w:r w:rsidRPr="00DD5632">
        <w:rPr>
          <w:rFonts w:ascii="Arial" w:hAnsi="Arial" w:cs="Arial"/>
          <w:sz w:val="22"/>
          <w:szCs w:val="22"/>
        </w:rPr>
        <w:t>Social and economic factors have major effects. People in deprived areas are more likely to live in poor housing with mould, damp, or pollution exposure, all of which worsen asthma. Low-income households may struggle with heating costs, creating cold and damp environments. (Office for Health Improvement and Disparities, 2022)</w:t>
      </w:r>
    </w:p>
    <w:p w14:paraId="3E9BE471" w14:textId="77777777" w:rsidR="00DD5632" w:rsidRPr="00DD5632" w:rsidRDefault="00DD5632" w:rsidP="00DD5632">
      <w:pPr>
        <w:rPr>
          <w:rFonts w:ascii="Arial" w:hAnsi="Arial" w:cs="Arial"/>
          <w:sz w:val="22"/>
          <w:szCs w:val="22"/>
        </w:rPr>
      </w:pPr>
    </w:p>
    <w:p w14:paraId="7D979E16" w14:textId="77777777" w:rsidR="00DD5632" w:rsidRPr="00DD5632" w:rsidRDefault="00DD5632" w:rsidP="00DD5632">
      <w:pPr>
        <w:rPr>
          <w:rFonts w:ascii="Arial" w:hAnsi="Arial" w:cs="Arial"/>
          <w:sz w:val="22"/>
          <w:szCs w:val="22"/>
        </w:rPr>
      </w:pPr>
      <w:r w:rsidRPr="00DD5632">
        <w:rPr>
          <w:rFonts w:ascii="Arial" w:hAnsi="Arial" w:cs="Arial"/>
          <w:sz w:val="22"/>
          <w:szCs w:val="22"/>
        </w:rPr>
        <w:t>Family relationships can also be affected. Parents may need to avoid pets, monitor symptoms closely, or change family routines to reduce exposure to triggers. (Asthma UK, 2023)</w:t>
      </w:r>
    </w:p>
    <w:p w14:paraId="3C98A66E" w14:textId="77777777" w:rsidR="00DD5632" w:rsidRPr="00DD5632" w:rsidRDefault="00DD5632" w:rsidP="00DD5632">
      <w:pPr>
        <w:rPr>
          <w:rFonts w:ascii="Arial" w:hAnsi="Arial" w:cs="Arial"/>
          <w:sz w:val="22"/>
          <w:szCs w:val="22"/>
        </w:rPr>
      </w:pPr>
    </w:p>
    <w:p w14:paraId="4735AE4A" w14:textId="77777777" w:rsidR="00DD5632" w:rsidRPr="00DD5632" w:rsidRDefault="00DD5632" w:rsidP="00DD5632">
      <w:pPr>
        <w:rPr>
          <w:rFonts w:ascii="Arial" w:hAnsi="Arial" w:cs="Arial"/>
          <w:sz w:val="22"/>
          <w:szCs w:val="22"/>
        </w:rPr>
      </w:pPr>
      <w:r w:rsidRPr="00DD5632">
        <w:rPr>
          <w:rFonts w:ascii="Arial" w:hAnsi="Arial" w:cs="Arial"/>
          <w:sz w:val="22"/>
          <w:szCs w:val="22"/>
        </w:rPr>
        <w:lastRenderedPageBreak/>
        <w:t>Environmental factors — including air pollution, occupational exposure, pollen, and cigarette smoke — strongly influence asthma severity and outcomes. Certain occupations, such as cleaning or construction, increase exposure to irritants. (World Allergy Organization, 2021)</w:t>
      </w:r>
    </w:p>
    <w:p w14:paraId="716C2F09" w14:textId="77777777" w:rsidR="00DD5632" w:rsidRPr="00DD5632" w:rsidRDefault="00DD5632" w:rsidP="00DD5632">
      <w:pPr>
        <w:rPr>
          <w:rFonts w:ascii="Arial" w:hAnsi="Arial" w:cs="Arial"/>
          <w:sz w:val="22"/>
          <w:szCs w:val="22"/>
        </w:rPr>
      </w:pPr>
    </w:p>
    <w:p w14:paraId="5E556A86" w14:textId="77777777" w:rsidR="00DD5632" w:rsidRPr="00DD5632" w:rsidRDefault="00DD5632" w:rsidP="00DD5632">
      <w:pPr>
        <w:rPr>
          <w:rFonts w:ascii="Arial" w:hAnsi="Arial" w:cs="Arial"/>
          <w:sz w:val="22"/>
          <w:szCs w:val="22"/>
        </w:rPr>
      </w:pPr>
      <w:r w:rsidRPr="00DD5632">
        <w:rPr>
          <w:rFonts w:ascii="Arial" w:hAnsi="Arial" w:cs="Arial"/>
          <w:sz w:val="22"/>
          <w:szCs w:val="22"/>
        </w:rPr>
        <w:t>Overall, asthma affects emotional well-being, lifestyle, relationships, and long-term health outcomes. (NHS, 2023)</w:t>
      </w:r>
    </w:p>
    <w:p w14:paraId="0DE47312" w14:textId="77777777" w:rsidR="00DD5632" w:rsidRPr="00DD5632" w:rsidRDefault="00DD5632" w:rsidP="00DD5632">
      <w:pPr>
        <w:rPr>
          <w:rFonts w:ascii="Arial" w:hAnsi="Arial" w:cs="Arial"/>
          <w:sz w:val="22"/>
          <w:szCs w:val="22"/>
        </w:rPr>
      </w:pPr>
    </w:p>
    <w:p w14:paraId="101F2B98" w14:textId="77777777" w:rsidR="00DD5632" w:rsidRPr="00DD5632" w:rsidRDefault="00DD5632" w:rsidP="00DD5632">
      <w:pPr>
        <w:rPr>
          <w:rFonts w:ascii="Arial" w:hAnsi="Arial" w:cs="Arial"/>
          <w:sz w:val="22"/>
          <w:szCs w:val="22"/>
        </w:rPr>
      </w:pPr>
    </w:p>
    <w:p w14:paraId="16D82696" w14:textId="77777777" w:rsidR="00DD5632" w:rsidRPr="00DD5632" w:rsidRDefault="00DD5632" w:rsidP="00DD5632">
      <w:pPr>
        <w:rPr>
          <w:rFonts w:ascii="Arial" w:hAnsi="Arial" w:cs="Arial"/>
          <w:sz w:val="22"/>
          <w:szCs w:val="22"/>
        </w:rPr>
      </w:pPr>
    </w:p>
    <w:p w14:paraId="7D4CFD17" w14:textId="77777777" w:rsidR="00DD5632" w:rsidRPr="00A16F2E" w:rsidRDefault="00DD5632" w:rsidP="00DD5632">
      <w:pPr>
        <w:rPr>
          <w:rFonts w:ascii="Arial" w:hAnsi="Arial" w:cs="Arial"/>
          <w:b/>
          <w:bCs/>
          <w:sz w:val="22"/>
          <w:szCs w:val="22"/>
        </w:rPr>
      </w:pPr>
      <w:r w:rsidRPr="00A16F2E">
        <w:rPr>
          <w:rFonts w:ascii="Arial" w:hAnsi="Arial" w:cs="Arial"/>
          <w:b/>
          <w:bCs/>
          <w:sz w:val="22"/>
          <w:szCs w:val="22"/>
        </w:rPr>
        <w:t xml:space="preserve">Conclusion </w:t>
      </w:r>
    </w:p>
    <w:p w14:paraId="0D9648D4" w14:textId="77777777" w:rsidR="00DD5632" w:rsidRPr="00DD5632" w:rsidRDefault="00DD5632" w:rsidP="00DD5632">
      <w:pPr>
        <w:rPr>
          <w:rFonts w:ascii="Arial" w:hAnsi="Arial" w:cs="Arial"/>
          <w:sz w:val="22"/>
          <w:szCs w:val="22"/>
        </w:rPr>
      </w:pPr>
    </w:p>
    <w:p w14:paraId="5E1E38E1" w14:textId="5974AF07" w:rsidR="0077284A" w:rsidRDefault="00DD5632" w:rsidP="00DD5632">
      <w:pPr>
        <w:rPr>
          <w:rFonts w:ascii="Arial" w:hAnsi="Arial" w:cs="Arial"/>
          <w:sz w:val="22"/>
          <w:szCs w:val="22"/>
        </w:rPr>
      </w:pPr>
      <w:r w:rsidRPr="00DD5632">
        <w:rPr>
          <w:rFonts w:ascii="Arial" w:hAnsi="Arial" w:cs="Arial"/>
          <w:sz w:val="22"/>
          <w:szCs w:val="22"/>
        </w:rPr>
        <w:t>Asthma is a widespread, chronic respiratory condition with significant implications for individuals, communities, and the NHS. Although it is manageable, uncontrolled asthma can lead to reduced quality of life, frequent hospital admissions, and life-threatening attacks. Worldwide and UK statistics highlight its severity and ongoing public health challenge. Effective management relies on a combination of medication, education, monitoring, and avoidance of triggers. Self-management strategies and personalised asthma action plans play key roles in preventing deterioration. Social, psychological, and environmental factors strongly influence the well-being of those affected, with disadvantaged communities facing a greater burden. Reducing health inequalities, improving housing quality, and promoting air quality are essential for long-term improvement. Continued investment in asthma services, education, and public health measures is necessary to reduce preventable deaths and ensure that individuals with asthma can live healthy, active, and fulfilling lives.</w:t>
      </w:r>
    </w:p>
    <w:p w14:paraId="635A9ABE" w14:textId="77777777" w:rsidR="00580523" w:rsidRPr="00580523" w:rsidRDefault="00580523" w:rsidP="00580523">
      <w:pPr>
        <w:rPr>
          <w:rFonts w:ascii="Arial" w:hAnsi="Arial" w:cs="Arial"/>
          <w:sz w:val="22"/>
          <w:szCs w:val="22"/>
        </w:rPr>
      </w:pPr>
    </w:p>
    <w:p w14:paraId="6C396A04" w14:textId="77777777" w:rsidR="00580523" w:rsidRPr="00580523" w:rsidRDefault="00580523" w:rsidP="00580523">
      <w:pPr>
        <w:rPr>
          <w:rFonts w:ascii="Arial" w:hAnsi="Arial" w:cs="Arial"/>
          <w:sz w:val="22"/>
          <w:szCs w:val="22"/>
        </w:rPr>
      </w:pPr>
    </w:p>
    <w:p w14:paraId="630F518D" w14:textId="0404E19E" w:rsidR="00580523" w:rsidRPr="00580523" w:rsidRDefault="00580523" w:rsidP="00580523">
      <w:pPr>
        <w:rPr>
          <w:rFonts w:ascii="Arial" w:hAnsi="Arial" w:cs="Arial"/>
          <w:b/>
          <w:bCs/>
          <w:sz w:val="22"/>
          <w:szCs w:val="22"/>
        </w:rPr>
      </w:pPr>
      <w:r w:rsidRPr="00580523">
        <w:rPr>
          <w:rFonts w:ascii="Arial" w:hAnsi="Arial" w:cs="Arial"/>
          <w:b/>
          <w:bCs/>
          <w:sz w:val="22"/>
          <w:szCs w:val="22"/>
        </w:rPr>
        <w:t>Reference:</w:t>
      </w:r>
    </w:p>
    <w:p w14:paraId="0B84C58D" w14:textId="77777777" w:rsidR="00580523" w:rsidRPr="00580523" w:rsidRDefault="00580523" w:rsidP="00580523">
      <w:pPr>
        <w:rPr>
          <w:rFonts w:ascii="Arial" w:hAnsi="Arial" w:cs="Arial"/>
          <w:sz w:val="22"/>
          <w:szCs w:val="22"/>
        </w:rPr>
      </w:pPr>
    </w:p>
    <w:p w14:paraId="5A4EC7C8" w14:textId="5DB889A1" w:rsidR="00580523" w:rsidRPr="00580523" w:rsidRDefault="00580523" w:rsidP="00580523">
      <w:pPr>
        <w:rPr>
          <w:rFonts w:ascii="Arial" w:hAnsi="Arial" w:cs="Arial"/>
          <w:sz w:val="22"/>
          <w:szCs w:val="22"/>
        </w:rPr>
      </w:pPr>
      <w:r w:rsidRPr="00580523">
        <w:rPr>
          <w:rFonts w:ascii="Arial" w:hAnsi="Arial" w:cs="Arial"/>
          <w:sz w:val="22"/>
          <w:szCs w:val="22"/>
        </w:rPr>
        <w:t>Asthma UK (2023) Asthma facts and statistics. Available at: https://www.asthmaandlung.org.uk</w:t>
      </w:r>
    </w:p>
    <w:p w14:paraId="1B53377F" w14:textId="77777777" w:rsidR="00580523" w:rsidRPr="00580523" w:rsidRDefault="00580523" w:rsidP="00580523">
      <w:pPr>
        <w:rPr>
          <w:rFonts w:ascii="Arial" w:hAnsi="Arial" w:cs="Arial"/>
          <w:sz w:val="22"/>
          <w:szCs w:val="22"/>
        </w:rPr>
      </w:pPr>
      <w:r w:rsidRPr="00580523">
        <w:rPr>
          <w:rFonts w:ascii="Arial" w:hAnsi="Arial" w:cs="Arial"/>
          <w:sz w:val="22"/>
          <w:szCs w:val="22"/>
        </w:rPr>
        <w:t xml:space="preserve"> (Accessed: 7 November 2025).</w:t>
      </w:r>
    </w:p>
    <w:p w14:paraId="6284D5EE" w14:textId="77777777" w:rsidR="00580523" w:rsidRPr="00580523" w:rsidRDefault="00580523" w:rsidP="00580523">
      <w:pPr>
        <w:rPr>
          <w:rFonts w:ascii="Arial" w:hAnsi="Arial" w:cs="Arial"/>
          <w:sz w:val="22"/>
          <w:szCs w:val="22"/>
        </w:rPr>
      </w:pPr>
    </w:p>
    <w:p w14:paraId="1D1000A7" w14:textId="77777777" w:rsidR="00580523" w:rsidRPr="00580523" w:rsidRDefault="00580523" w:rsidP="00580523">
      <w:pPr>
        <w:rPr>
          <w:rFonts w:ascii="Arial" w:hAnsi="Arial" w:cs="Arial"/>
          <w:sz w:val="22"/>
          <w:szCs w:val="22"/>
        </w:rPr>
      </w:pPr>
      <w:r w:rsidRPr="00580523">
        <w:rPr>
          <w:rFonts w:ascii="Arial" w:hAnsi="Arial" w:cs="Arial"/>
          <w:sz w:val="22"/>
          <w:szCs w:val="22"/>
        </w:rPr>
        <w:t>British Thoracic Society (2022) National Review of Asthma Deaths (NRAD) – Key findings. British Thoracic Society Reports. Available at: https://www.brit-thoracic.org.uk</w:t>
      </w:r>
    </w:p>
    <w:p w14:paraId="09F5BD72" w14:textId="77777777" w:rsidR="00580523" w:rsidRPr="00580523" w:rsidRDefault="00580523" w:rsidP="00580523">
      <w:pPr>
        <w:rPr>
          <w:rFonts w:ascii="Arial" w:hAnsi="Arial" w:cs="Arial"/>
          <w:sz w:val="22"/>
          <w:szCs w:val="22"/>
        </w:rPr>
      </w:pPr>
      <w:r w:rsidRPr="00580523">
        <w:rPr>
          <w:rFonts w:ascii="Arial" w:hAnsi="Arial" w:cs="Arial"/>
          <w:sz w:val="22"/>
          <w:szCs w:val="22"/>
        </w:rPr>
        <w:t xml:space="preserve"> (Accessed: 7 November 2025).</w:t>
      </w:r>
    </w:p>
    <w:p w14:paraId="3371696D" w14:textId="77777777" w:rsidR="00580523" w:rsidRPr="00580523" w:rsidRDefault="00580523" w:rsidP="00580523">
      <w:pPr>
        <w:rPr>
          <w:rFonts w:ascii="Arial" w:hAnsi="Arial" w:cs="Arial"/>
          <w:sz w:val="22"/>
          <w:szCs w:val="22"/>
        </w:rPr>
      </w:pPr>
    </w:p>
    <w:p w14:paraId="20E6381E" w14:textId="77777777" w:rsidR="00580523" w:rsidRPr="00580523" w:rsidRDefault="00580523" w:rsidP="00580523">
      <w:pPr>
        <w:rPr>
          <w:rFonts w:ascii="Arial" w:hAnsi="Arial" w:cs="Arial"/>
          <w:sz w:val="22"/>
          <w:szCs w:val="22"/>
        </w:rPr>
      </w:pPr>
      <w:r w:rsidRPr="00580523">
        <w:rPr>
          <w:rFonts w:ascii="Arial" w:hAnsi="Arial" w:cs="Arial"/>
          <w:sz w:val="22"/>
          <w:szCs w:val="22"/>
        </w:rPr>
        <w:t>National Health Service (NHS) (2023) Asthma – Overview. Available at: https://www.nhs.uk/conditions/asthma</w:t>
      </w:r>
    </w:p>
    <w:p w14:paraId="3B038F3F" w14:textId="77777777" w:rsidR="00580523" w:rsidRPr="00580523" w:rsidRDefault="00580523" w:rsidP="00580523">
      <w:pPr>
        <w:rPr>
          <w:rFonts w:ascii="Arial" w:hAnsi="Arial" w:cs="Arial"/>
          <w:sz w:val="22"/>
          <w:szCs w:val="22"/>
        </w:rPr>
      </w:pPr>
      <w:r w:rsidRPr="00580523">
        <w:rPr>
          <w:rFonts w:ascii="Arial" w:hAnsi="Arial" w:cs="Arial"/>
          <w:sz w:val="22"/>
          <w:szCs w:val="22"/>
        </w:rPr>
        <w:lastRenderedPageBreak/>
        <w:t xml:space="preserve"> (Accessed: 7 November 2025).</w:t>
      </w:r>
    </w:p>
    <w:p w14:paraId="129B2E25" w14:textId="77777777" w:rsidR="00580523" w:rsidRPr="00580523" w:rsidRDefault="00580523" w:rsidP="00580523">
      <w:pPr>
        <w:rPr>
          <w:rFonts w:ascii="Arial" w:hAnsi="Arial" w:cs="Arial"/>
          <w:sz w:val="22"/>
          <w:szCs w:val="22"/>
        </w:rPr>
      </w:pPr>
    </w:p>
    <w:p w14:paraId="6645F524" w14:textId="77777777" w:rsidR="00580523" w:rsidRPr="00580523" w:rsidRDefault="00580523" w:rsidP="00580523">
      <w:pPr>
        <w:rPr>
          <w:rFonts w:ascii="Arial" w:hAnsi="Arial" w:cs="Arial"/>
          <w:sz w:val="22"/>
          <w:szCs w:val="22"/>
        </w:rPr>
      </w:pPr>
      <w:r w:rsidRPr="00580523">
        <w:rPr>
          <w:rFonts w:ascii="Arial" w:hAnsi="Arial" w:cs="Arial"/>
          <w:sz w:val="22"/>
          <w:szCs w:val="22"/>
        </w:rPr>
        <w:t>Office for Health Improvement and Disparities (2022) Asthma data: emergency admissions and prevalence. UK Government. Available at: https://www.gov.uk</w:t>
      </w:r>
    </w:p>
    <w:p w14:paraId="24DA4CA8" w14:textId="77777777" w:rsidR="00580523" w:rsidRPr="00580523" w:rsidRDefault="00580523" w:rsidP="00580523">
      <w:pPr>
        <w:rPr>
          <w:rFonts w:ascii="Arial" w:hAnsi="Arial" w:cs="Arial"/>
          <w:sz w:val="22"/>
          <w:szCs w:val="22"/>
        </w:rPr>
      </w:pPr>
      <w:r w:rsidRPr="00580523">
        <w:rPr>
          <w:rFonts w:ascii="Arial" w:hAnsi="Arial" w:cs="Arial"/>
          <w:sz w:val="22"/>
          <w:szCs w:val="22"/>
        </w:rPr>
        <w:t xml:space="preserve"> (Accessed: 7 November 2025).</w:t>
      </w:r>
    </w:p>
    <w:p w14:paraId="65BB960E" w14:textId="77777777" w:rsidR="00580523" w:rsidRPr="00580523" w:rsidRDefault="00580523" w:rsidP="00580523">
      <w:pPr>
        <w:rPr>
          <w:rFonts w:ascii="Arial" w:hAnsi="Arial" w:cs="Arial"/>
          <w:sz w:val="22"/>
          <w:szCs w:val="22"/>
        </w:rPr>
      </w:pPr>
    </w:p>
    <w:p w14:paraId="68788CCC" w14:textId="77777777" w:rsidR="00580523" w:rsidRPr="00580523" w:rsidRDefault="00580523" w:rsidP="00580523">
      <w:pPr>
        <w:rPr>
          <w:rFonts w:ascii="Arial" w:hAnsi="Arial" w:cs="Arial"/>
          <w:sz w:val="22"/>
          <w:szCs w:val="22"/>
        </w:rPr>
      </w:pPr>
      <w:r w:rsidRPr="00580523">
        <w:rPr>
          <w:rFonts w:ascii="Arial" w:hAnsi="Arial" w:cs="Arial"/>
          <w:sz w:val="22"/>
          <w:szCs w:val="22"/>
        </w:rPr>
        <w:t>World Allergy Organization (2021) Environmental impact on asthma. Available at: https://www.worldallergy.org</w:t>
      </w:r>
    </w:p>
    <w:p w14:paraId="73BE55A8" w14:textId="77777777" w:rsidR="00580523" w:rsidRPr="00580523" w:rsidRDefault="00580523" w:rsidP="00580523">
      <w:pPr>
        <w:rPr>
          <w:rFonts w:ascii="Arial" w:hAnsi="Arial" w:cs="Arial"/>
          <w:sz w:val="22"/>
          <w:szCs w:val="22"/>
        </w:rPr>
      </w:pPr>
      <w:r w:rsidRPr="00580523">
        <w:rPr>
          <w:rFonts w:ascii="Arial" w:hAnsi="Arial" w:cs="Arial"/>
          <w:sz w:val="22"/>
          <w:szCs w:val="22"/>
        </w:rPr>
        <w:t xml:space="preserve"> (Accessed: 7 November 2025).</w:t>
      </w:r>
    </w:p>
    <w:p w14:paraId="67E90F48" w14:textId="77777777" w:rsidR="00580523" w:rsidRPr="00580523" w:rsidRDefault="00580523" w:rsidP="00580523">
      <w:pPr>
        <w:rPr>
          <w:rFonts w:ascii="Arial" w:hAnsi="Arial" w:cs="Arial"/>
          <w:sz w:val="22"/>
          <w:szCs w:val="22"/>
        </w:rPr>
      </w:pPr>
    </w:p>
    <w:p w14:paraId="72FC23BB" w14:textId="77777777" w:rsidR="00580523" w:rsidRPr="00580523" w:rsidRDefault="00580523" w:rsidP="00580523">
      <w:pPr>
        <w:rPr>
          <w:rFonts w:ascii="Arial" w:hAnsi="Arial" w:cs="Arial"/>
          <w:sz w:val="22"/>
          <w:szCs w:val="22"/>
        </w:rPr>
      </w:pPr>
      <w:r w:rsidRPr="00580523">
        <w:rPr>
          <w:rFonts w:ascii="Arial" w:hAnsi="Arial" w:cs="Arial"/>
          <w:sz w:val="22"/>
          <w:szCs w:val="22"/>
        </w:rPr>
        <w:t>World Health Organization (WHO) (2023) Asthma fact sheet. Available at: https://www.who.int/news-room/fact-sheets/detail/asthma</w:t>
      </w:r>
    </w:p>
    <w:p w14:paraId="655996D4" w14:textId="4DF3B053" w:rsidR="00580523" w:rsidRDefault="00580523" w:rsidP="00580523">
      <w:pPr>
        <w:rPr>
          <w:rFonts w:ascii="Arial" w:hAnsi="Arial" w:cs="Arial"/>
          <w:sz w:val="22"/>
          <w:szCs w:val="22"/>
        </w:rPr>
      </w:pPr>
      <w:r w:rsidRPr="00580523">
        <w:rPr>
          <w:rFonts w:ascii="Arial" w:hAnsi="Arial" w:cs="Arial"/>
          <w:sz w:val="22"/>
          <w:szCs w:val="22"/>
        </w:rPr>
        <w:t xml:space="preserve"> (Accessed: 7 November 2025).</w:t>
      </w:r>
    </w:p>
    <w:p w14:paraId="40E3140E" w14:textId="77777777" w:rsidR="008C6A51" w:rsidRDefault="008C6A51" w:rsidP="00580523">
      <w:pPr>
        <w:rPr>
          <w:rFonts w:ascii="Arial" w:hAnsi="Arial" w:cs="Arial"/>
          <w:sz w:val="22"/>
          <w:szCs w:val="22"/>
        </w:rPr>
      </w:pPr>
    </w:p>
    <w:p w14:paraId="2BE97026" w14:textId="77777777" w:rsidR="008C6A51" w:rsidRDefault="008C6A51" w:rsidP="00580523">
      <w:pPr>
        <w:rPr>
          <w:rFonts w:ascii="Arial" w:hAnsi="Arial" w:cs="Arial"/>
          <w:sz w:val="22"/>
          <w:szCs w:val="22"/>
        </w:rPr>
      </w:pPr>
    </w:p>
    <w:p w14:paraId="13603BE9" w14:textId="77777777" w:rsidR="008C6A51" w:rsidRDefault="008C6A51" w:rsidP="00580523">
      <w:pPr>
        <w:rPr>
          <w:rFonts w:ascii="Arial" w:hAnsi="Arial" w:cs="Arial"/>
          <w:sz w:val="22"/>
          <w:szCs w:val="22"/>
        </w:rPr>
      </w:pPr>
    </w:p>
    <w:sectPr w:rsidR="008C6A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84A"/>
    <w:rsid w:val="000330F6"/>
    <w:rsid w:val="0005403E"/>
    <w:rsid w:val="003A16D8"/>
    <w:rsid w:val="00481FD2"/>
    <w:rsid w:val="00580523"/>
    <w:rsid w:val="0077284A"/>
    <w:rsid w:val="007F65C4"/>
    <w:rsid w:val="00823177"/>
    <w:rsid w:val="008C6A51"/>
    <w:rsid w:val="008C6E19"/>
    <w:rsid w:val="00A16F2E"/>
    <w:rsid w:val="00AA724B"/>
    <w:rsid w:val="00B81B37"/>
    <w:rsid w:val="00BE4B84"/>
    <w:rsid w:val="00DD5632"/>
    <w:rsid w:val="00EF1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74C15"/>
  <w15:chartTrackingRefBased/>
  <w15:docId w15:val="{8949CAB6-F124-4483-97B2-4748F6256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8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28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28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28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28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28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28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28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28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8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28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28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28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28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28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28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28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284A"/>
    <w:rPr>
      <w:rFonts w:eastAsiaTheme="majorEastAsia" w:cstheme="majorBidi"/>
      <w:color w:val="272727" w:themeColor="text1" w:themeTint="D8"/>
    </w:rPr>
  </w:style>
  <w:style w:type="paragraph" w:styleId="Title">
    <w:name w:val="Title"/>
    <w:basedOn w:val="Normal"/>
    <w:next w:val="Normal"/>
    <w:link w:val="TitleChar"/>
    <w:uiPriority w:val="10"/>
    <w:qFormat/>
    <w:rsid w:val="007728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28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28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28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284A"/>
    <w:pPr>
      <w:spacing w:before="160"/>
      <w:jc w:val="center"/>
    </w:pPr>
    <w:rPr>
      <w:i/>
      <w:iCs/>
      <w:color w:val="404040" w:themeColor="text1" w:themeTint="BF"/>
    </w:rPr>
  </w:style>
  <w:style w:type="character" w:customStyle="1" w:styleId="QuoteChar">
    <w:name w:val="Quote Char"/>
    <w:basedOn w:val="DefaultParagraphFont"/>
    <w:link w:val="Quote"/>
    <w:uiPriority w:val="29"/>
    <w:rsid w:val="0077284A"/>
    <w:rPr>
      <w:i/>
      <w:iCs/>
      <w:color w:val="404040" w:themeColor="text1" w:themeTint="BF"/>
    </w:rPr>
  </w:style>
  <w:style w:type="paragraph" w:styleId="ListParagraph">
    <w:name w:val="List Paragraph"/>
    <w:basedOn w:val="Normal"/>
    <w:uiPriority w:val="34"/>
    <w:qFormat/>
    <w:rsid w:val="0077284A"/>
    <w:pPr>
      <w:ind w:left="720"/>
      <w:contextualSpacing/>
    </w:pPr>
  </w:style>
  <w:style w:type="character" w:styleId="IntenseEmphasis">
    <w:name w:val="Intense Emphasis"/>
    <w:basedOn w:val="DefaultParagraphFont"/>
    <w:uiPriority w:val="21"/>
    <w:qFormat/>
    <w:rsid w:val="0077284A"/>
    <w:rPr>
      <w:i/>
      <w:iCs/>
      <w:color w:val="0F4761" w:themeColor="accent1" w:themeShade="BF"/>
    </w:rPr>
  </w:style>
  <w:style w:type="paragraph" w:styleId="IntenseQuote">
    <w:name w:val="Intense Quote"/>
    <w:basedOn w:val="Normal"/>
    <w:next w:val="Normal"/>
    <w:link w:val="IntenseQuoteChar"/>
    <w:uiPriority w:val="30"/>
    <w:qFormat/>
    <w:rsid w:val="007728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284A"/>
    <w:rPr>
      <w:i/>
      <w:iCs/>
      <w:color w:val="0F4761" w:themeColor="accent1" w:themeShade="BF"/>
    </w:rPr>
  </w:style>
  <w:style w:type="character" w:styleId="IntenseReference">
    <w:name w:val="Intense Reference"/>
    <w:basedOn w:val="DefaultParagraphFont"/>
    <w:uiPriority w:val="32"/>
    <w:qFormat/>
    <w:rsid w:val="0077284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3215</TotalTime>
  <Pages>5</Pages>
  <Words>1263</Words>
  <Characters>7200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Fatma Abdul</dc:creator>
  <cp:keywords/>
  <dc:description/>
  <cp:lastModifiedBy>Fatma Abdul</cp:lastModifiedBy>
  <cp:revision>10</cp:revision>
  <dcterms:created xsi:type="dcterms:W3CDTF">2025-11-07T17:44:00Z</dcterms:created>
  <dcterms:modified xsi:type="dcterms:W3CDTF">2025-11-16T22:15:00Z</dcterms:modified>
</cp:coreProperties>
</file>