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3D66A4" w14:textId="77777777" w:rsidR="00812E6B" w:rsidRDefault="00720F2B" w:rsidP="00720F2B">
      <w:pPr>
        <w:jc w:val="center"/>
        <w:rPr>
          <w:rFonts w:ascii="Arial" w:hAnsi="Arial" w:cs="Arial"/>
          <w:b/>
          <w:bCs/>
          <w:sz w:val="40"/>
          <w:szCs w:val="40"/>
        </w:rPr>
      </w:pPr>
      <w:r w:rsidRPr="00720F2B">
        <w:rPr>
          <w:rFonts w:ascii="Arial" w:hAnsi="Arial" w:cs="Arial"/>
          <w:b/>
          <w:bCs/>
          <w:sz w:val="40"/>
          <w:szCs w:val="40"/>
        </w:rPr>
        <w:t>Internet Technology and Security</w:t>
      </w:r>
    </w:p>
    <w:p w14:paraId="0A979B7D" w14:textId="77777777" w:rsidR="00720F2B" w:rsidRDefault="00720F2B" w:rsidP="00720F2B">
      <w:pPr>
        <w:jc w:val="center"/>
        <w:rPr>
          <w:rFonts w:ascii="Arial" w:hAnsi="Arial" w:cs="Arial"/>
          <w:b/>
          <w:bCs/>
          <w:sz w:val="40"/>
          <w:szCs w:val="40"/>
        </w:rPr>
      </w:pPr>
    </w:p>
    <w:p w14:paraId="7534D243" w14:textId="77777777" w:rsidR="00720F2B" w:rsidRDefault="00720F2B" w:rsidP="00720F2B">
      <w:pPr>
        <w:jc w:val="center"/>
        <w:rPr>
          <w:rFonts w:ascii="Arial" w:hAnsi="Arial" w:cs="Arial"/>
          <w:b/>
          <w:bCs/>
          <w:sz w:val="40"/>
          <w:szCs w:val="40"/>
        </w:rPr>
      </w:pPr>
      <w:r>
        <w:rPr>
          <w:rFonts w:ascii="Arial" w:hAnsi="Arial" w:cs="Arial"/>
          <w:b/>
          <w:bCs/>
          <w:sz w:val="40"/>
          <w:szCs w:val="40"/>
        </w:rPr>
        <w:t>(ACCA4018)</w:t>
      </w:r>
    </w:p>
    <w:p w14:paraId="06735BF7" w14:textId="77777777" w:rsidR="00720F2B" w:rsidRDefault="00720F2B" w:rsidP="00720F2B">
      <w:pPr>
        <w:jc w:val="center"/>
        <w:rPr>
          <w:rFonts w:ascii="Arial" w:hAnsi="Arial" w:cs="Arial"/>
          <w:b/>
          <w:bCs/>
          <w:sz w:val="40"/>
          <w:szCs w:val="40"/>
        </w:rPr>
      </w:pPr>
    </w:p>
    <w:p w14:paraId="129BBD85" w14:textId="77777777" w:rsidR="00720F2B" w:rsidRDefault="00720F2B" w:rsidP="00720F2B">
      <w:pPr>
        <w:jc w:val="center"/>
        <w:rPr>
          <w:rFonts w:ascii="Arial" w:hAnsi="Arial" w:cs="Arial"/>
          <w:b/>
          <w:bCs/>
          <w:sz w:val="40"/>
          <w:szCs w:val="40"/>
        </w:rPr>
      </w:pPr>
      <w:r>
        <w:rPr>
          <w:rFonts w:ascii="Arial" w:hAnsi="Arial" w:cs="Arial"/>
          <w:b/>
          <w:bCs/>
          <w:sz w:val="40"/>
          <w:szCs w:val="40"/>
        </w:rPr>
        <w:t>Jack Rout</w:t>
      </w:r>
    </w:p>
    <w:p w14:paraId="7BC23FED" w14:textId="77777777" w:rsidR="00720F2B" w:rsidRDefault="00720F2B" w:rsidP="00720F2B">
      <w:pPr>
        <w:jc w:val="center"/>
        <w:rPr>
          <w:rFonts w:ascii="Arial" w:hAnsi="Arial" w:cs="Arial"/>
          <w:b/>
          <w:bCs/>
          <w:sz w:val="40"/>
          <w:szCs w:val="40"/>
        </w:rPr>
      </w:pPr>
    </w:p>
    <w:p w14:paraId="661B522B" w14:textId="77777777" w:rsidR="00720F2B" w:rsidRDefault="00720F2B" w:rsidP="00720F2B">
      <w:pPr>
        <w:jc w:val="center"/>
        <w:rPr>
          <w:rFonts w:ascii="Arial" w:hAnsi="Arial" w:cs="Arial"/>
          <w:b/>
          <w:bCs/>
          <w:sz w:val="40"/>
          <w:szCs w:val="40"/>
        </w:rPr>
      </w:pPr>
      <w:r>
        <w:rPr>
          <w:rFonts w:ascii="Arial" w:hAnsi="Arial" w:cs="Arial"/>
          <w:b/>
          <w:bCs/>
          <w:sz w:val="40"/>
          <w:szCs w:val="40"/>
        </w:rPr>
        <w:t>1802047</w:t>
      </w:r>
    </w:p>
    <w:p w14:paraId="412C2B31" w14:textId="77777777" w:rsidR="00720F2B" w:rsidRDefault="00720F2B" w:rsidP="00720F2B">
      <w:pPr>
        <w:jc w:val="center"/>
        <w:rPr>
          <w:rFonts w:ascii="Arial" w:hAnsi="Arial" w:cs="Arial"/>
          <w:b/>
          <w:bCs/>
          <w:sz w:val="40"/>
          <w:szCs w:val="40"/>
        </w:rPr>
      </w:pPr>
    </w:p>
    <w:p w14:paraId="5681BC09" w14:textId="77777777" w:rsidR="00720F2B" w:rsidRDefault="00720F2B" w:rsidP="00720F2B">
      <w:pPr>
        <w:jc w:val="center"/>
        <w:rPr>
          <w:rFonts w:ascii="Arial" w:hAnsi="Arial" w:cs="Arial"/>
          <w:b/>
          <w:bCs/>
          <w:sz w:val="40"/>
          <w:szCs w:val="40"/>
        </w:rPr>
      </w:pPr>
    </w:p>
    <w:p w14:paraId="4A1778D0" w14:textId="77777777" w:rsidR="00720F2B" w:rsidRDefault="00720F2B" w:rsidP="00720F2B">
      <w:pPr>
        <w:jc w:val="center"/>
        <w:rPr>
          <w:rFonts w:ascii="Arial" w:hAnsi="Arial" w:cs="Arial"/>
          <w:b/>
          <w:bCs/>
          <w:sz w:val="40"/>
          <w:szCs w:val="40"/>
        </w:rPr>
      </w:pPr>
    </w:p>
    <w:p w14:paraId="0182B1B6" w14:textId="77777777" w:rsidR="00720F2B" w:rsidRDefault="00720F2B" w:rsidP="00720F2B">
      <w:pPr>
        <w:jc w:val="center"/>
        <w:rPr>
          <w:rFonts w:ascii="Arial" w:hAnsi="Arial" w:cs="Arial"/>
          <w:b/>
          <w:bCs/>
          <w:sz w:val="40"/>
          <w:szCs w:val="40"/>
        </w:rPr>
      </w:pPr>
    </w:p>
    <w:p w14:paraId="0DE8470C" w14:textId="77777777" w:rsidR="00720F2B" w:rsidRDefault="00720F2B" w:rsidP="00720F2B">
      <w:pPr>
        <w:jc w:val="center"/>
        <w:rPr>
          <w:rFonts w:ascii="Arial" w:hAnsi="Arial" w:cs="Arial"/>
          <w:b/>
          <w:bCs/>
          <w:sz w:val="40"/>
          <w:szCs w:val="40"/>
        </w:rPr>
      </w:pPr>
    </w:p>
    <w:p w14:paraId="22FA461E" w14:textId="77777777" w:rsidR="00720F2B" w:rsidRDefault="00720F2B" w:rsidP="00720F2B">
      <w:pPr>
        <w:jc w:val="center"/>
        <w:rPr>
          <w:rFonts w:ascii="Arial" w:hAnsi="Arial" w:cs="Arial"/>
          <w:b/>
          <w:bCs/>
          <w:sz w:val="40"/>
          <w:szCs w:val="40"/>
        </w:rPr>
      </w:pPr>
    </w:p>
    <w:p w14:paraId="7660B90F" w14:textId="77777777" w:rsidR="00720F2B" w:rsidRDefault="00720F2B" w:rsidP="00720F2B">
      <w:pPr>
        <w:jc w:val="center"/>
        <w:rPr>
          <w:rFonts w:ascii="Arial" w:hAnsi="Arial" w:cs="Arial"/>
          <w:b/>
          <w:bCs/>
          <w:sz w:val="40"/>
          <w:szCs w:val="40"/>
        </w:rPr>
      </w:pPr>
    </w:p>
    <w:p w14:paraId="77A879EE" w14:textId="77777777" w:rsidR="00720F2B" w:rsidRDefault="00720F2B" w:rsidP="00720F2B">
      <w:pPr>
        <w:jc w:val="center"/>
        <w:rPr>
          <w:rFonts w:ascii="Arial" w:hAnsi="Arial" w:cs="Arial"/>
          <w:b/>
          <w:bCs/>
          <w:sz w:val="40"/>
          <w:szCs w:val="40"/>
        </w:rPr>
      </w:pPr>
    </w:p>
    <w:p w14:paraId="155AA343" w14:textId="77777777" w:rsidR="00720F2B" w:rsidRDefault="00720F2B" w:rsidP="00720F2B">
      <w:pPr>
        <w:jc w:val="center"/>
        <w:rPr>
          <w:rFonts w:ascii="Arial" w:hAnsi="Arial" w:cs="Arial"/>
          <w:b/>
          <w:bCs/>
          <w:sz w:val="40"/>
          <w:szCs w:val="40"/>
        </w:rPr>
      </w:pPr>
    </w:p>
    <w:p w14:paraId="5136084C" w14:textId="77777777" w:rsidR="00720F2B" w:rsidRDefault="00720F2B" w:rsidP="00720F2B">
      <w:pPr>
        <w:jc w:val="center"/>
        <w:rPr>
          <w:rFonts w:ascii="Arial" w:hAnsi="Arial" w:cs="Arial"/>
          <w:b/>
          <w:bCs/>
          <w:sz w:val="40"/>
          <w:szCs w:val="40"/>
        </w:rPr>
      </w:pPr>
    </w:p>
    <w:p w14:paraId="20E925FA" w14:textId="77777777" w:rsidR="00720F2B" w:rsidRDefault="00720F2B" w:rsidP="00720F2B">
      <w:pPr>
        <w:jc w:val="center"/>
        <w:rPr>
          <w:rFonts w:ascii="Arial" w:hAnsi="Arial" w:cs="Arial"/>
          <w:b/>
          <w:bCs/>
          <w:sz w:val="40"/>
          <w:szCs w:val="40"/>
        </w:rPr>
      </w:pPr>
    </w:p>
    <w:p w14:paraId="2B629D8C" w14:textId="77777777" w:rsidR="00720F2B" w:rsidRDefault="00720F2B" w:rsidP="00720F2B">
      <w:pPr>
        <w:jc w:val="center"/>
        <w:rPr>
          <w:rFonts w:ascii="Arial" w:hAnsi="Arial" w:cs="Arial"/>
          <w:b/>
          <w:bCs/>
          <w:sz w:val="40"/>
          <w:szCs w:val="40"/>
        </w:rPr>
      </w:pPr>
    </w:p>
    <w:p w14:paraId="0142C068" w14:textId="77777777" w:rsidR="00720F2B" w:rsidRDefault="00720F2B" w:rsidP="00720F2B">
      <w:pPr>
        <w:jc w:val="center"/>
        <w:rPr>
          <w:rFonts w:ascii="Arial" w:hAnsi="Arial" w:cs="Arial"/>
          <w:b/>
          <w:bCs/>
          <w:sz w:val="40"/>
          <w:szCs w:val="40"/>
        </w:rPr>
      </w:pPr>
    </w:p>
    <w:p w14:paraId="78DC0043" w14:textId="77777777" w:rsidR="00720F2B" w:rsidRDefault="00720F2B" w:rsidP="00720F2B">
      <w:pPr>
        <w:jc w:val="center"/>
        <w:rPr>
          <w:rFonts w:ascii="Arial" w:hAnsi="Arial" w:cs="Arial"/>
          <w:b/>
          <w:bCs/>
          <w:sz w:val="40"/>
          <w:szCs w:val="40"/>
        </w:rPr>
      </w:pPr>
    </w:p>
    <w:p w14:paraId="2B030A2C" w14:textId="77777777" w:rsidR="00720F2B" w:rsidRDefault="00720F2B" w:rsidP="00720F2B">
      <w:pPr>
        <w:jc w:val="center"/>
        <w:rPr>
          <w:rFonts w:ascii="Arial" w:hAnsi="Arial" w:cs="Arial"/>
          <w:b/>
          <w:bCs/>
          <w:sz w:val="32"/>
          <w:szCs w:val="32"/>
          <w:u w:val="single"/>
        </w:rPr>
      </w:pPr>
      <w:r w:rsidRPr="00720F2B">
        <w:rPr>
          <w:rFonts w:ascii="Arial" w:hAnsi="Arial" w:cs="Arial"/>
          <w:b/>
          <w:bCs/>
          <w:sz w:val="32"/>
          <w:szCs w:val="32"/>
          <w:u w:val="single"/>
        </w:rPr>
        <w:lastRenderedPageBreak/>
        <w:t>Table of contents</w:t>
      </w:r>
    </w:p>
    <w:p w14:paraId="2EA9F45B" w14:textId="77777777" w:rsidR="00720F2B" w:rsidRPr="00800F6F" w:rsidRDefault="00720F2B" w:rsidP="00720F2B">
      <w:pPr>
        <w:rPr>
          <w:rFonts w:ascii="Arial" w:hAnsi="Arial" w:cs="Arial"/>
          <w:sz w:val="32"/>
          <w:szCs w:val="32"/>
        </w:rPr>
      </w:pPr>
    </w:p>
    <w:p w14:paraId="49100DA4" w14:textId="77777777" w:rsidR="008E35E5" w:rsidRPr="00800F6F" w:rsidRDefault="00BD0A9A" w:rsidP="00720F2B">
      <w:pPr>
        <w:rPr>
          <w:rFonts w:ascii="Arial" w:hAnsi="Arial" w:cs="Arial"/>
          <w:sz w:val="28"/>
          <w:szCs w:val="28"/>
          <w:u w:val="single"/>
        </w:rPr>
      </w:pPr>
      <w:r w:rsidRPr="00800F6F">
        <w:rPr>
          <w:rFonts w:ascii="Arial" w:hAnsi="Arial" w:cs="Arial"/>
          <w:sz w:val="28"/>
          <w:szCs w:val="28"/>
          <w:u w:val="single"/>
        </w:rPr>
        <w:t>Introduction Page 3</w:t>
      </w:r>
    </w:p>
    <w:p w14:paraId="07E82A78" w14:textId="77777777" w:rsidR="00BD0A9A" w:rsidRPr="00800F6F" w:rsidRDefault="00BD0A9A" w:rsidP="00720F2B">
      <w:pPr>
        <w:rPr>
          <w:rFonts w:ascii="Arial" w:hAnsi="Arial" w:cs="Arial"/>
          <w:sz w:val="28"/>
          <w:szCs w:val="28"/>
          <w:u w:val="single"/>
        </w:rPr>
      </w:pPr>
      <w:r w:rsidRPr="00800F6F">
        <w:rPr>
          <w:rFonts w:ascii="Arial" w:hAnsi="Arial" w:cs="Arial"/>
          <w:sz w:val="28"/>
          <w:szCs w:val="28"/>
          <w:u w:val="single"/>
        </w:rPr>
        <w:t>User Policy Page(s) 3, 4, 5</w:t>
      </w:r>
    </w:p>
    <w:p w14:paraId="70B1E18F" w14:textId="77777777" w:rsidR="00BD0A9A" w:rsidRPr="00800F6F" w:rsidRDefault="00BD0A9A" w:rsidP="00720F2B">
      <w:pPr>
        <w:rPr>
          <w:rFonts w:ascii="Arial" w:hAnsi="Arial" w:cs="Arial"/>
          <w:sz w:val="28"/>
          <w:szCs w:val="28"/>
          <w:u w:val="single"/>
        </w:rPr>
      </w:pPr>
      <w:r w:rsidRPr="00800F6F">
        <w:rPr>
          <w:rFonts w:ascii="Arial" w:hAnsi="Arial" w:cs="Arial"/>
          <w:sz w:val="28"/>
          <w:szCs w:val="28"/>
          <w:u w:val="single"/>
        </w:rPr>
        <w:t>BYOT Policy Page(s) 5, 6</w:t>
      </w:r>
    </w:p>
    <w:p w14:paraId="73270BFB" w14:textId="77777777" w:rsidR="00BD0A9A" w:rsidRPr="00800F6F" w:rsidRDefault="00BD0A9A" w:rsidP="00720F2B">
      <w:pPr>
        <w:rPr>
          <w:rFonts w:ascii="Arial" w:hAnsi="Arial" w:cs="Arial"/>
          <w:sz w:val="28"/>
          <w:szCs w:val="28"/>
          <w:u w:val="single"/>
        </w:rPr>
      </w:pPr>
      <w:r w:rsidRPr="00800F6F">
        <w:rPr>
          <w:rFonts w:ascii="Arial" w:hAnsi="Arial" w:cs="Arial"/>
          <w:sz w:val="28"/>
          <w:szCs w:val="28"/>
          <w:u w:val="single"/>
        </w:rPr>
        <w:t>MDMS Recommendation Page 6</w:t>
      </w:r>
    </w:p>
    <w:p w14:paraId="3C037EB7" w14:textId="77777777" w:rsidR="00BD0A9A" w:rsidRPr="00800F6F" w:rsidRDefault="00BD0A9A" w:rsidP="00720F2B">
      <w:pPr>
        <w:rPr>
          <w:rFonts w:ascii="Arial" w:hAnsi="Arial" w:cs="Arial"/>
          <w:sz w:val="28"/>
          <w:szCs w:val="28"/>
          <w:u w:val="single"/>
        </w:rPr>
      </w:pPr>
      <w:r w:rsidRPr="00800F6F">
        <w:rPr>
          <w:rFonts w:ascii="Arial" w:hAnsi="Arial" w:cs="Arial"/>
          <w:sz w:val="28"/>
          <w:szCs w:val="28"/>
          <w:u w:val="single"/>
        </w:rPr>
        <w:t>Pros and cons for BYOT Page(s) 7</w:t>
      </w:r>
    </w:p>
    <w:p w14:paraId="6D2106EC" w14:textId="77777777" w:rsidR="00BD0A9A" w:rsidRPr="00800F6F" w:rsidRDefault="00BD0A9A" w:rsidP="00720F2B">
      <w:pPr>
        <w:rPr>
          <w:rFonts w:ascii="Arial" w:hAnsi="Arial" w:cs="Arial"/>
          <w:sz w:val="28"/>
          <w:szCs w:val="28"/>
          <w:u w:val="single"/>
        </w:rPr>
      </w:pPr>
      <w:r w:rsidRPr="00800F6F">
        <w:rPr>
          <w:rFonts w:ascii="Arial" w:hAnsi="Arial" w:cs="Arial"/>
          <w:sz w:val="28"/>
          <w:szCs w:val="28"/>
          <w:u w:val="single"/>
        </w:rPr>
        <w:t>Conclusion Page</w:t>
      </w:r>
      <w:r w:rsidR="00800F6F" w:rsidRPr="00800F6F">
        <w:rPr>
          <w:rFonts w:ascii="Arial" w:hAnsi="Arial" w:cs="Arial"/>
          <w:sz w:val="28"/>
          <w:szCs w:val="28"/>
          <w:u w:val="single"/>
        </w:rPr>
        <w:t xml:space="preserve"> 7</w:t>
      </w:r>
    </w:p>
    <w:p w14:paraId="271380C6" w14:textId="77777777" w:rsidR="00800F6F" w:rsidRPr="00800F6F" w:rsidRDefault="00800F6F" w:rsidP="00720F2B">
      <w:pPr>
        <w:rPr>
          <w:rFonts w:ascii="Arial" w:hAnsi="Arial" w:cs="Arial"/>
          <w:sz w:val="28"/>
          <w:szCs w:val="28"/>
          <w:u w:val="single"/>
        </w:rPr>
      </w:pPr>
      <w:r w:rsidRPr="00800F6F">
        <w:rPr>
          <w:rFonts w:ascii="Arial" w:hAnsi="Arial" w:cs="Arial"/>
          <w:sz w:val="28"/>
          <w:szCs w:val="28"/>
          <w:u w:val="single"/>
        </w:rPr>
        <w:t>References Page 8</w:t>
      </w:r>
    </w:p>
    <w:p w14:paraId="323FFB48" w14:textId="77777777" w:rsidR="008E35E5" w:rsidRDefault="008E35E5" w:rsidP="00720F2B">
      <w:pPr>
        <w:rPr>
          <w:rFonts w:ascii="Arial" w:hAnsi="Arial" w:cs="Arial"/>
          <w:b/>
          <w:bCs/>
          <w:sz w:val="28"/>
          <w:szCs w:val="28"/>
        </w:rPr>
      </w:pPr>
    </w:p>
    <w:p w14:paraId="5B97BA58" w14:textId="77777777" w:rsidR="008E35E5" w:rsidRDefault="008E35E5" w:rsidP="00720F2B">
      <w:pPr>
        <w:rPr>
          <w:rFonts w:ascii="Arial" w:hAnsi="Arial" w:cs="Arial"/>
          <w:b/>
          <w:bCs/>
          <w:sz w:val="28"/>
          <w:szCs w:val="28"/>
        </w:rPr>
      </w:pPr>
    </w:p>
    <w:p w14:paraId="66D49CDB" w14:textId="77777777" w:rsidR="008E35E5" w:rsidRDefault="008E35E5" w:rsidP="00720F2B">
      <w:pPr>
        <w:rPr>
          <w:rFonts w:ascii="Arial" w:hAnsi="Arial" w:cs="Arial"/>
          <w:b/>
          <w:bCs/>
          <w:sz w:val="28"/>
          <w:szCs w:val="28"/>
        </w:rPr>
      </w:pPr>
    </w:p>
    <w:p w14:paraId="05926410" w14:textId="77777777" w:rsidR="008E35E5" w:rsidRDefault="008E35E5" w:rsidP="00720F2B">
      <w:pPr>
        <w:rPr>
          <w:rFonts w:ascii="Arial" w:hAnsi="Arial" w:cs="Arial"/>
          <w:b/>
          <w:bCs/>
          <w:sz w:val="28"/>
          <w:szCs w:val="28"/>
        </w:rPr>
      </w:pPr>
    </w:p>
    <w:p w14:paraId="5C157FDE" w14:textId="77777777" w:rsidR="008E35E5" w:rsidRDefault="008E35E5" w:rsidP="00720F2B">
      <w:pPr>
        <w:rPr>
          <w:rFonts w:ascii="Arial" w:hAnsi="Arial" w:cs="Arial"/>
          <w:b/>
          <w:bCs/>
          <w:sz w:val="28"/>
          <w:szCs w:val="28"/>
        </w:rPr>
      </w:pPr>
    </w:p>
    <w:p w14:paraId="3FD7617B" w14:textId="77777777" w:rsidR="008E35E5" w:rsidRDefault="008E35E5" w:rsidP="00720F2B">
      <w:pPr>
        <w:rPr>
          <w:rFonts w:ascii="Arial" w:hAnsi="Arial" w:cs="Arial"/>
          <w:b/>
          <w:bCs/>
          <w:sz w:val="28"/>
          <w:szCs w:val="28"/>
        </w:rPr>
      </w:pPr>
    </w:p>
    <w:p w14:paraId="44C392DC" w14:textId="77777777" w:rsidR="008E35E5" w:rsidRDefault="008E35E5" w:rsidP="00720F2B">
      <w:pPr>
        <w:rPr>
          <w:rFonts w:ascii="Arial" w:hAnsi="Arial" w:cs="Arial"/>
          <w:b/>
          <w:bCs/>
          <w:sz w:val="28"/>
          <w:szCs w:val="28"/>
        </w:rPr>
      </w:pPr>
    </w:p>
    <w:p w14:paraId="1DE5E055" w14:textId="77777777" w:rsidR="008E35E5" w:rsidRDefault="008E35E5" w:rsidP="00720F2B">
      <w:pPr>
        <w:rPr>
          <w:rFonts w:ascii="Arial" w:hAnsi="Arial" w:cs="Arial"/>
          <w:b/>
          <w:bCs/>
          <w:sz w:val="28"/>
          <w:szCs w:val="28"/>
        </w:rPr>
      </w:pPr>
    </w:p>
    <w:p w14:paraId="16DBF1A0" w14:textId="77777777" w:rsidR="008E35E5" w:rsidRDefault="008E35E5" w:rsidP="00720F2B">
      <w:pPr>
        <w:rPr>
          <w:rFonts w:ascii="Arial" w:hAnsi="Arial" w:cs="Arial"/>
          <w:b/>
          <w:bCs/>
          <w:sz w:val="28"/>
          <w:szCs w:val="28"/>
        </w:rPr>
      </w:pPr>
    </w:p>
    <w:p w14:paraId="0ED14B50" w14:textId="77777777" w:rsidR="008E35E5" w:rsidRDefault="008E35E5" w:rsidP="00720F2B">
      <w:pPr>
        <w:rPr>
          <w:rFonts w:ascii="Arial" w:hAnsi="Arial" w:cs="Arial"/>
          <w:b/>
          <w:bCs/>
          <w:sz w:val="28"/>
          <w:szCs w:val="28"/>
        </w:rPr>
      </w:pPr>
    </w:p>
    <w:p w14:paraId="0E42FAC8" w14:textId="77777777" w:rsidR="008E35E5" w:rsidRDefault="008E35E5" w:rsidP="00720F2B">
      <w:pPr>
        <w:rPr>
          <w:rFonts w:ascii="Arial" w:hAnsi="Arial" w:cs="Arial"/>
          <w:b/>
          <w:bCs/>
          <w:sz w:val="28"/>
          <w:szCs w:val="28"/>
        </w:rPr>
      </w:pPr>
    </w:p>
    <w:p w14:paraId="3A9B7F68" w14:textId="77777777" w:rsidR="008E35E5" w:rsidRDefault="008E35E5" w:rsidP="00720F2B">
      <w:pPr>
        <w:rPr>
          <w:rFonts w:ascii="Arial" w:hAnsi="Arial" w:cs="Arial"/>
          <w:b/>
          <w:bCs/>
          <w:sz w:val="28"/>
          <w:szCs w:val="28"/>
        </w:rPr>
      </w:pPr>
    </w:p>
    <w:p w14:paraId="7A738DD2" w14:textId="77777777" w:rsidR="008E35E5" w:rsidRDefault="008E35E5" w:rsidP="00720F2B">
      <w:pPr>
        <w:rPr>
          <w:rFonts w:ascii="Arial" w:hAnsi="Arial" w:cs="Arial"/>
          <w:b/>
          <w:bCs/>
          <w:sz w:val="28"/>
          <w:szCs w:val="28"/>
        </w:rPr>
      </w:pPr>
    </w:p>
    <w:p w14:paraId="3E14B7B6" w14:textId="77777777" w:rsidR="008E35E5" w:rsidRDefault="008E35E5" w:rsidP="00720F2B">
      <w:pPr>
        <w:rPr>
          <w:rFonts w:ascii="Arial" w:hAnsi="Arial" w:cs="Arial"/>
          <w:b/>
          <w:bCs/>
          <w:sz w:val="28"/>
          <w:szCs w:val="28"/>
        </w:rPr>
      </w:pPr>
    </w:p>
    <w:p w14:paraId="3BD895DD" w14:textId="77777777" w:rsidR="008E35E5" w:rsidRDefault="008E35E5" w:rsidP="00720F2B">
      <w:pPr>
        <w:rPr>
          <w:rFonts w:ascii="Arial" w:hAnsi="Arial" w:cs="Arial"/>
          <w:b/>
          <w:bCs/>
          <w:sz w:val="28"/>
          <w:szCs w:val="28"/>
        </w:rPr>
      </w:pPr>
    </w:p>
    <w:p w14:paraId="7EFA0377" w14:textId="77777777" w:rsidR="008E35E5" w:rsidRDefault="008E35E5" w:rsidP="00720F2B">
      <w:pPr>
        <w:rPr>
          <w:rFonts w:ascii="Arial" w:hAnsi="Arial" w:cs="Arial"/>
          <w:b/>
          <w:bCs/>
          <w:sz w:val="28"/>
          <w:szCs w:val="28"/>
        </w:rPr>
      </w:pPr>
    </w:p>
    <w:p w14:paraId="5863F7AC" w14:textId="77777777" w:rsidR="008E35E5" w:rsidRDefault="008E35E5" w:rsidP="00720F2B">
      <w:pPr>
        <w:rPr>
          <w:rFonts w:ascii="Arial" w:hAnsi="Arial" w:cs="Arial"/>
          <w:b/>
          <w:bCs/>
          <w:sz w:val="28"/>
          <w:szCs w:val="28"/>
        </w:rPr>
      </w:pPr>
    </w:p>
    <w:p w14:paraId="0E215CAD" w14:textId="77777777" w:rsidR="008E35E5" w:rsidRDefault="008E35E5" w:rsidP="00720F2B">
      <w:pPr>
        <w:rPr>
          <w:rFonts w:ascii="Arial" w:hAnsi="Arial" w:cs="Arial"/>
          <w:b/>
          <w:bCs/>
          <w:sz w:val="28"/>
          <w:szCs w:val="28"/>
        </w:rPr>
      </w:pPr>
    </w:p>
    <w:p w14:paraId="30ED0E7F" w14:textId="77777777" w:rsidR="008E35E5" w:rsidRDefault="008E35E5" w:rsidP="00720F2B">
      <w:pPr>
        <w:rPr>
          <w:rFonts w:ascii="Arial" w:hAnsi="Arial" w:cs="Arial"/>
          <w:b/>
          <w:bCs/>
          <w:sz w:val="28"/>
          <w:szCs w:val="28"/>
        </w:rPr>
      </w:pPr>
    </w:p>
    <w:p w14:paraId="1151FA14" w14:textId="77777777" w:rsidR="008E35E5" w:rsidRDefault="008E35E5" w:rsidP="00720F2B">
      <w:pPr>
        <w:rPr>
          <w:rFonts w:ascii="Arial" w:hAnsi="Arial" w:cs="Arial"/>
          <w:b/>
          <w:bCs/>
          <w:sz w:val="28"/>
          <w:szCs w:val="28"/>
        </w:rPr>
      </w:pPr>
    </w:p>
    <w:p w14:paraId="10F37FE0" w14:textId="77777777" w:rsidR="008E35E5" w:rsidRDefault="008E35E5" w:rsidP="00720F2B">
      <w:pPr>
        <w:rPr>
          <w:rFonts w:ascii="Arial" w:hAnsi="Arial" w:cs="Arial"/>
          <w:b/>
          <w:bCs/>
          <w:sz w:val="28"/>
          <w:szCs w:val="28"/>
        </w:rPr>
      </w:pPr>
    </w:p>
    <w:p w14:paraId="687D6719" w14:textId="77777777" w:rsidR="008E35E5" w:rsidRDefault="008E35E5" w:rsidP="00720F2B">
      <w:pPr>
        <w:rPr>
          <w:rFonts w:ascii="Arial" w:hAnsi="Arial" w:cs="Arial"/>
          <w:b/>
          <w:bCs/>
          <w:sz w:val="28"/>
          <w:szCs w:val="28"/>
        </w:rPr>
      </w:pPr>
    </w:p>
    <w:p w14:paraId="2DE92929" w14:textId="77777777" w:rsidR="008E35E5" w:rsidRDefault="008E35E5" w:rsidP="00720F2B">
      <w:pPr>
        <w:rPr>
          <w:rFonts w:ascii="Arial" w:hAnsi="Arial" w:cs="Arial"/>
          <w:b/>
          <w:bCs/>
          <w:sz w:val="28"/>
          <w:szCs w:val="28"/>
        </w:rPr>
      </w:pPr>
    </w:p>
    <w:p w14:paraId="64DCE621" w14:textId="77777777" w:rsidR="008E35E5" w:rsidRDefault="008E35E5" w:rsidP="00720F2B">
      <w:pPr>
        <w:rPr>
          <w:rFonts w:ascii="Arial" w:hAnsi="Arial" w:cs="Arial"/>
          <w:b/>
          <w:bCs/>
          <w:sz w:val="28"/>
          <w:szCs w:val="28"/>
        </w:rPr>
      </w:pPr>
    </w:p>
    <w:p w14:paraId="097570D5" w14:textId="77777777" w:rsidR="00720F2B" w:rsidRPr="008522C3" w:rsidRDefault="00720F2B" w:rsidP="00720F2B">
      <w:pPr>
        <w:rPr>
          <w:rFonts w:ascii="Arial" w:hAnsi="Arial" w:cs="Arial"/>
          <w:b/>
          <w:bCs/>
          <w:sz w:val="28"/>
          <w:szCs w:val="28"/>
        </w:rPr>
      </w:pPr>
      <w:commentRangeStart w:id="0"/>
      <w:r w:rsidRPr="008522C3">
        <w:rPr>
          <w:rFonts w:ascii="Arial" w:hAnsi="Arial" w:cs="Arial"/>
          <w:b/>
          <w:bCs/>
          <w:sz w:val="28"/>
          <w:szCs w:val="28"/>
        </w:rPr>
        <w:t>Introduction</w:t>
      </w:r>
      <w:r w:rsidR="005A69DD" w:rsidRPr="008522C3">
        <w:rPr>
          <w:rFonts w:ascii="Arial" w:hAnsi="Arial" w:cs="Arial"/>
          <w:b/>
          <w:bCs/>
          <w:sz w:val="28"/>
          <w:szCs w:val="28"/>
        </w:rPr>
        <w:t>:</w:t>
      </w:r>
      <w:commentRangeEnd w:id="0"/>
      <w:r w:rsidR="001B16D5">
        <w:rPr>
          <w:rStyle w:val="CommentReference"/>
        </w:rPr>
        <w:commentReference w:id="0"/>
      </w:r>
    </w:p>
    <w:p w14:paraId="797663FB" w14:textId="77777777" w:rsidR="00720F2B" w:rsidRDefault="005A69DD" w:rsidP="00720F2B">
      <w:pPr>
        <w:rPr>
          <w:rFonts w:ascii="Arial" w:hAnsi="Arial" w:cs="Arial"/>
          <w:sz w:val="24"/>
          <w:szCs w:val="24"/>
        </w:rPr>
      </w:pPr>
      <w:r>
        <w:rPr>
          <w:rFonts w:ascii="Arial" w:hAnsi="Arial" w:cs="Arial"/>
          <w:sz w:val="24"/>
          <w:szCs w:val="24"/>
        </w:rPr>
        <w:t xml:space="preserve">The purpose of this document is to recommend guidelines on a security policy for a company called CoffeeCapulus and the security policy is to cover all aspects of its network, including both online and offline resources. This </w:t>
      </w:r>
      <w:r w:rsidR="002235E4">
        <w:rPr>
          <w:rFonts w:ascii="Arial" w:hAnsi="Arial" w:cs="Arial"/>
          <w:sz w:val="24"/>
          <w:szCs w:val="24"/>
        </w:rPr>
        <w:t xml:space="preserve">document will cover a range of policies that includes user policy, </w:t>
      </w:r>
      <w:commentRangeStart w:id="1"/>
      <w:r w:rsidR="002235E4">
        <w:rPr>
          <w:rFonts w:ascii="Arial" w:hAnsi="Arial" w:cs="Arial"/>
          <w:sz w:val="24"/>
          <w:szCs w:val="24"/>
        </w:rPr>
        <w:t>BYOT</w:t>
      </w:r>
      <w:commentRangeEnd w:id="1"/>
      <w:r w:rsidR="001B16D5">
        <w:rPr>
          <w:rStyle w:val="CommentReference"/>
        </w:rPr>
        <w:commentReference w:id="1"/>
      </w:r>
      <w:r w:rsidR="002235E4">
        <w:rPr>
          <w:rFonts w:ascii="Arial" w:hAnsi="Arial" w:cs="Arial"/>
          <w:sz w:val="24"/>
          <w:szCs w:val="24"/>
        </w:rPr>
        <w:t xml:space="preserve"> policy and a security policy. This document will also have recommendations on what mobile device management software to use with pros and cons and have advantages and disadvantages of using BYOT with a flowchart/data flow diagram of the framework of the BYOT used for CoffeeCapulus.</w:t>
      </w:r>
    </w:p>
    <w:p w14:paraId="4DE694C3" w14:textId="77777777" w:rsidR="006A2287" w:rsidRDefault="006A2287" w:rsidP="00720F2B">
      <w:pPr>
        <w:rPr>
          <w:rFonts w:ascii="Arial" w:hAnsi="Arial" w:cs="Arial"/>
          <w:sz w:val="24"/>
          <w:szCs w:val="24"/>
        </w:rPr>
      </w:pPr>
    </w:p>
    <w:p w14:paraId="21E5CAFE" w14:textId="77777777" w:rsidR="006A2287" w:rsidRPr="008522C3" w:rsidRDefault="006A2287" w:rsidP="00720F2B">
      <w:pPr>
        <w:rPr>
          <w:rFonts w:ascii="Arial" w:hAnsi="Arial" w:cs="Arial"/>
          <w:b/>
          <w:bCs/>
          <w:sz w:val="28"/>
          <w:szCs w:val="28"/>
        </w:rPr>
      </w:pPr>
      <w:r w:rsidRPr="008522C3">
        <w:rPr>
          <w:rFonts w:ascii="Arial" w:hAnsi="Arial" w:cs="Arial"/>
          <w:b/>
          <w:bCs/>
          <w:sz w:val="28"/>
          <w:szCs w:val="28"/>
        </w:rPr>
        <w:t>User Policy:</w:t>
      </w:r>
    </w:p>
    <w:p w14:paraId="07A93710" w14:textId="77777777" w:rsidR="006A2287" w:rsidRDefault="00A85AAB" w:rsidP="00720F2B">
      <w:pPr>
        <w:rPr>
          <w:rFonts w:ascii="Arial" w:hAnsi="Arial" w:cs="Arial"/>
          <w:sz w:val="24"/>
          <w:szCs w:val="24"/>
        </w:rPr>
      </w:pPr>
      <w:r>
        <w:rPr>
          <w:rFonts w:ascii="Arial" w:hAnsi="Arial" w:cs="Arial"/>
          <w:sz w:val="24"/>
          <w:szCs w:val="24"/>
        </w:rPr>
        <w:t xml:space="preserve">This policy is put in place to protect </w:t>
      </w:r>
      <w:r w:rsidR="008000CF">
        <w:rPr>
          <w:rFonts w:ascii="Arial" w:hAnsi="Arial" w:cs="Arial"/>
          <w:sz w:val="24"/>
          <w:szCs w:val="24"/>
        </w:rPr>
        <w:t>staff personal information and client information</w:t>
      </w:r>
      <w:r>
        <w:rPr>
          <w:rFonts w:ascii="Arial" w:hAnsi="Arial" w:cs="Arial"/>
          <w:sz w:val="24"/>
          <w:szCs w:val="24"/>
        </w:rPr>
        <w:t xml:space="preserve">. This company will also follow the rules of the data protection act which is to protect customers </w:t>
      </w:r>
      <w:r w:rsidR="008000CF">
        <w:rPr>
          <w:rFonts w:ascii="Arial" w:hAnsi="Arial" w:cs="Arial"/>
          <w:sz w:val="24"/>
          <w:szCs w:val="24"/>
        </w:rPr>
        <w:t xml:space="preserve">information </w:t>
      </w:r>
      <w:r>
        <w:rPr>
          <w:rFonts w:ascii="Arial" w:hAnsi="Arial" w:cs="Arial"/>
          <w:sz w:val="24"/>
          <w:szCs w:val="24"/>
        </w:rPr>
        <w:t>and</w:t>
      </w:r>
      <w:r w:rsidR="008000CF">
        <w:rPr>
          <w:rFonts w:ascii="Arial" w:hAnsi="Arial" w:cs="Arial"/>
          <w:sz w:val="24"/>
          <w:szCs w:val="24"/>
        </w:rPr>
        <w:t xml:space="preserve"> staff</w:t>
      </w:r>
      <w:r>
        <w:rPr>
          <w:rFonts w:ascii="Arial" w:hAnsi="Arial" w:cs="Arial"/>
          <w:sz w:val="24"/>
          <w:szCs w:val="24"/>
        </w:rPr>
        <w:t xml:space="preserve"> personal data falling into the wrong hands. This act will also protect staff members since this will allow for prosecution of individuals stealing sensitive data that belongs to the company.</w:t>
      </w:r>
    </w:p>
    <w:p w14:paraId="01B20A8D" w14:textId="77777777" w:rsidR="00A85AAB" w:rsidRDefault="00A85AAB" w:rsidP="00720F2B">
      <w:pPr>
        <w:rPr>
          <w:rFonts w:ascii="Arial" w:hAnsi="Arial" w:cs="Arial"/>
          <w:sz w:val="24"/>
          <w:szCs w:val="24"/>
        </w:rPr>
      </w:pPr>
    </w:p>
    <w:p w14:paraId="264B7D5E" w14:textId="77777777" w:rsidR="0037015C" w:rsidRDefault="008000CF" w:rsidP="0037015C">
      <w:pPr>
        <w:rPr>
          <w:rFonts w:ascii="Arial" w:hAnsi="Arial" w:cs="Arial"/>
          <w:sz w:val="24"/>
          <w:szCs w:val="24"/>
        </w:rPr>
      </w:pPr>
      <w:r>
        <w:rPr>
          <w:rFonts w:ascii="Arial" w:hAnsi="Arial" w:cs="Arial"/>
          <w:sz w:val="24"/>
          <w:szCs w:val="24"/>
        </w:rPr>
        <w:t>Staff members will have:</w:t>
      </w:r>
    </w:p>
    <w:p w14:paraId="39155731" w14:textId="77777777" w:rsidR="0037015C" w:rsidRDefault="0037015C" w:rsidP="0037015C">
      <w:pPr>
        <w:pStyle w:val="ListParagraph"/>
        <w:numPr>
          <w:ilvl w:val="0"/>
          <w:numId w:val="3"/>
        </w:numPr>
        <w:rPr>
          <w:rFonts w:ascii="Arial" w:hAnsi="Arial" w:cs="Arial"/>
          <w:sz w:val="24"/>
          <w:szCs w:val="24"/>
        </w:rPr>
      </w:pPr>
      <w:r>
        <w:rPr>
          <w:rFonts w:ascii="Arial" w:hAnsi="Arial" w:cs="Arial"/>
          <w:sz w:val="24"/>
          <w:szCs w:val="24"/>
        </w:rPr>
        <w:t>Employees will</w:t>
      </w:r>
      <w:r w:rsidR="00861FED">
        <w:rPr>
          <w:rFonts w:ascii="Arial" w:hAnsi="Arial" w:cs="Arial"/>
          <w:sz w:val="24"/>
          <w:szCs w:val="24"/>
        </w:rPr>
        <w:t xml:space="preserve"> </w:t>
      </w:r>
      <w:r w:rsidR="008000CF">
        <w:rPr>
          <w:rFonts w:ascii="Arial" w:hAnsi="Arial" w:cs="Arial"/>
          <w:sz w:val="24"/>
          <w:szCs w:val="24"/>
        </w:rPr>
        <w:t>have access to the internet for business</w:t>
      </w:r>
      <w:r w:rsidR="009E1F2D">
        <w:rPr>
          <w:rFonts w:ascii="Arial" w:hAnsi="Arial" w:cs="Arial"/>
          <w:sz w:val="24"/>
          <w:szCs w:val="24"/>
        </w:rPr>
        <w:t xml:space="preserve"> purposes</w:t>
      </w:r>
      <w:r w:rsidR="002D155B">
        <w:rPr>
          <w:rFonts w:ascii="Arial" w:hAnsi="Arial" w:cs="Arial"/>
          <w:sz w:val="24"/>
          <w:szCs w:val="24"/>
        </w:rPr>
        <w:t>.</w:t>
      </w:r>
    </w:p>
    <w:p w14:paraId="02BECDB1" w14:textId="77777777" w:rsidR="009E1F2D" w:rsidRDefault="009E1F2D" w:rsidP="0037015C">
      <w:pPr>
        <w:pStyle w:val="ListParagraph"/>
        <w:numPr>
          <w:ilvl w:val="0"/>
          <w:numId w:val="3"/>
        </w:numPr>
        <w:rPr>
          <w:rFonts w:ascii="Arial" w:hAnsi="Arial" w:cs="Arial"/>
          <w:sz w:val="24"/>
          <w:szCs w:val="24"/>
        </w:rPr>
      </w:pPr>
      <w:r>
        <w:rPr>
          <w:rFonts w:ascii="Arial" w:hAnsi="Arial" w:cs="Arial"/>
          <w:sz w:val="24"/>
          <w:szCs w:val="24"/>
        </w:rPr>
        <w:t>Employees will have access to Emails to promote company deals</w:t>
      </w:r>
      <w:r w:rsidR="002D155B">
        <w:rPr>
          <w:rFonts w:ascii="Arial" w:hAnsi="Arial" w:cs="Arial"/>
          <w:sz w:val="24"/>
          <w:szCs w:val="24"/>
        </w:rPr>
        <w:t>.</w:t>
      </w:r>
    </w:p>
    <w:p w14:paraId="6CE5BF70" w14:textId="77777777" w:rsidR="0037015C" w:rsidRDefault="009E1F2D" w:rsidP="00720F2B">
      <w:pPr>
        <w:pStyle w:val="ListParagraph"/>
        <w:numPr>
          <w:ilvl w:val="0"/>
          <w:numId w:val="3"/>
        </w:numPr>
        <w:rPr>
          <w:rFonts w:ascii="Arial" w:hAnsi="Arial" w:cs="Arial"/>
          <w:sz w:val="24"/>
          <w:szCs w:val="24"/>
        </w:rPr>
      </w:pPr>
      <w:r>
        <w:rPr>
          <w:rFonts w:ascii="Arial" w:hAnsi="Arial" w:cs="Arial"/>
          <w:sz w:val="24"/>
          <w:szCs w:val="24"/>
        </w:rPr>
        <w:t>Employees will be able to see customer information.</w:t>
      </w:r>
    </w:p>
    <w:p w14:paraId="44EE181C" w14:textId="77777777" w:rsidR="009E1F2D" w:rsidRDefault="009E1F2D" w:rsidP="00720F2B">
      <w:pPr>
        <w:pStyle w:val="ListParagraph"/>
        <w:numPr>
          <w:ilvl w:val="0"/>
          <w:numId w:val="3"/>
        </w:numPr>
        <w:rPr>
          <w:rFonts w:ascii="Arial" w:hAnsi="Arial" w:cs="Arial"/>
          <w:sz w:val="24"/>
          <w:szCs w:val="24"/>
        </w:rPr>
      </w:pPr>
      <w:r>
        <w:rPr>
          <w:rFonts w:ascii="Arial" w:hAnsi="Arial" w:cs="Arial"/>
          <w:sz w:val="24"/>
          <w:szCs w:val="24"/>
        </w:rPr>
        <w:t>Use social media to promote company activities</w:t>
      </w:r>
      <w:r w:rsidR="002D155B">
        <w:rPr>
          <w:rFonts w:ascii="Arial" w:hAnsi="Arial" w:cs="Arial"/>
          <w:sz w:val="24"/>
          <w:szCs w:val="24"/>
        </w:rPr>
        <w:t>.</w:t>
      </w:r>
    </w:p>
    <w:p w14:paraId="7D1FD4A4" w14:textId="77777777" w:rsidR="009E1F2D" w:rsidRPr="009E1F2D" w:rsidRDefault="009E1F2D" w:rsidP="00720F2B">
      <w:pPr>
        <w:pStyle w:val="ListParagraph"/>
        <w:numPr>
          <w:ilvl w:val="0"/>
          <w:numId w:val="3"/>
        </w:numPr>
        <w:rPr>
          <w:rFonts w:ascii="Arial" w:hAnsi="Arial" w:cs="Arial"/>
          <w:sz w:val="24"/>
          <w:szCs w:val="24"/>
        </w:rPr>
      </w:pPr>
      <w:r>
        <w:rPr>
          <w:rFonts w:ascii="Arial" w:hAnsi="Arial" w:cs="Arial"/>
          <w:sz w:val="24"/>
          <w:szCs w:val="24"/>
        </w:rPr>
        <w:t>Send company activities via text to customers</w:t>
      </w:r>
      <w:r w:rsidR="002D155B">
        <w:rPr>
          <w:rFonts w:ascii="Arial" w:hAnsi="Arial" w:cs="Arial"/>
          <w:sz w:val="24"/>
          <w:szCs w:val="24"/>
        </w:rPr>
        <w:t>.</w:t>
      </w:r>
    </w:p>
    <w:p w14:paraId="492D9C0D" w14:textId="77777777" w:rsidR="00542A33" w:rsidRPr="008000CF" w:rsidRDefault="0037015C" w:rsidP="008000CF">
      <w:pPr>
        <w:rPr>
          <w:rFonts w:ascii="Arial" w:hAnsi="Arial" w:cs="Arial"/>
          <w:sz w:val="24"/>
          <w:szCs w:val="24"/>
        </w:rPr>
      </w:pPr>
      <w:r>
        <w:rPr>
          <w:rFonts w:ascii="Arial" w:hAnsi="Arial" w:cs="Arial"/>
          <w:sz w:val="24"/>
          <w:szCs w:val="24"/>
        </w:rPr>
        <w:t xml:space="preserve">Staff members will be limited to what they can do when using the company’s network and below </w:t>
      </w:r>
      <w:r w:rsidR="004E16BC">
        <w:rPr>
          <w:rFonts w:ascii="Arial" w:hAnsi="Arial" w:cs="Arial"/>
          <w:sz w:val="24"/>
          <w:szCs w:val="24"/>
        </w:rPr>
        <w:t>are</w:t>
      </w:r>
      <w:r>
        <w:rPr>
          <w:rFonts w:ascii="Arial" w:hAnsi="Arial" w:cs="Arial"/>
          <w:sz w:val="24"/>
          <w:szCs w:val="24"/>
        </w:rPr>
        <w:t xml:space="preserve"> what staff members </w:t>
      </w:r>
      <w:r w:rsidR="008000CF">
        <w:rPr>
          <w:rFonts w:ascii="Arial" w:hAnsi="Arial" w:cs="Arial"/>
          <w:sz w:val="24"/>
          <w:szCs w:val="24"/>
        </w:rPr>
        <w:t>are</w:t>
      </w:r>
      <w:r w:rsidR="00D921F2">
        <w:rPr>
          <w:rFonts w:ascii="Arial" w:hAnsi="Arial" w:cs="Arial"/>
          <w:sz w:val="24"/>
          <w:szCs w:val="24"/>
        </w:rPr>
        <w:t xml:space="preserve"> limited or</w:t>
      </w:r>
      <w:r w:rsidR="008000CF">
        <w:rPr>
          <w:rFonts w:ascii="Arial" w:hAnsi="Arial" w:cs="Arial"/>
          <w:sz w:val="24"/>
          <w:szCs w:val="24"/>
        </w:rPr>
        <w:t xml:space="preserve"> not</w:t>
      </w:r>
      <w:r>
        <w:rPr>
          <w:rFonts w:ascii="Arial" w:hAnsi="Arial" w:cs="Arial"/>
          <w:sz w:val="24"/>
          <w:szCs w:val="24"/>
        </w:rPr>
        <w:t xml:space="preserve"> allowed to do.</w:t>
      </w:r>
    </w:p>
    <w:p w14:paraId="75C87DF4" w14:textId="77777777" w:rsidR="009E1F2D" w:rsidRPr="009E1F2D" w:rsidRDefault="009E1F2D" w:rsidP="009E1F2D">
      <w:pPr>
        <w:pStyle w:val="ListParagraph"/>
        <w:numPr>
          <w:ilvl w:val="0"/>
          <w:numId w:val="5"/>
        </w:numPr>
        <w:rPr>
          <w:rFonts w:ascii="Arial" w:hAnsi="Arial" w:cs="Arial"/>
          <w:b/>
          <w:bCs/>
          <w:sz w:val="24"/>
          <w:szCs w:val="24"/>
        </w:rPr>
      </w:pPr>
      <w:r>
        <w:rPr>
          <w:rFonts w:ascii="Arial" w:hAnsi="Arial" w:cs="Arial"/>
          <w:sz w:val="24"/>
          <w:szCs w:val="24"/>
        </w:rPr>
        <w:t>Employees will not be able to send company data through Email</w:t>
      </w:r>
      <w:r w:rsidR="002D155B">
        <w:rPr>
          <w:rFonts w:ascii="Arial" w:hAnsi="Arial" w:cs="Arial"/>
          <w:sz w:val="24"/>
          <w:szCs w:val="24"/>
        </w:rPr>
        <w:t>.</w:t>
      </w:r>
    </w:p>
    <w:p w14:paraId="2794F4AD" w14:textId="77777777" w:rsidR="009E1F2D" w:rsidRPr="009E1F2D" w:rsidRDefault="009E1F2D" w:rsidP="009E1F2D">
      <w:pPr>
        <w:pStyle w:val="ListParagraph"/>
        <w:numPr>
          <w:ilvl w:val="0"/>
          <w:numId w:val="5"/>
        </w:numPr>
        <w:rPr>
          <w:rFonts w:ascii="Arial" w:hAnsi="Arial" w:cs="Arial"/>
          <w:b/>
          <w:bCs/>
          <w:sz w:val="24"/>
          <w:szCs w:val="24"/>
        </w:rPr>
      </w:pPr>
      <w:r>
        <w:rPr>
          <w:rFonts w:ascii="Arial" w:hAnsi="Arial" w:cs="Arial"/>
          <w:sz w:val="24"/>
          <w:szCs w:val="24"/>
        </w:rPr>
        <w:t>Employees will have limitations when using emails so that non business-related emails will not be sent.</w:t>
      </w:r>
    </w:p>
    <w:p w14:paraId="187B4E37" w14:textId="77777777" w:rsidR="009E1F2D" w:rsidRPr="009E1F2D" w:rsidRDefault="009E1F2D" w:rsidP="009E1F2D">
      <w:pPr>
        <w:pStyle w:val="ListParagraph"/>
        <w:numPr>
          <w:ilvl w:val="0"/>
          <w:numId w:val="5"/>
        </w:numPr>
        <w:rPr>
          <w:rFonts w:ascii="Arial" w:hAnsi="Arial" w:cs="Arial"/>
          <w:b/>
          <w:bCs/>
          <w:sz w:val="24"/>
          <w:szCs w:val="24"/>
        </w:rPr>
      </w:pPr>
      <w:r>
        <w:rPr>
          <w:rFonts w:ascii="Arial" w:hAnsi="Arial" w:cs="Arial"/>
          <w:sz w:val="24"/>
          <w:szCs w:val="24"/>
        </w:rPr>
        <w:t>Employees will be limited to the amount of customer data they can see</w:t>
      </w:r>
      <w:r w:rsidR="002D155B">
        <w:rPr>
          <w:rFonts w:ascii="Arial" w:hAnsi="Arial" w:cs="Arial"/>
          <w:sz w:val="24"/>
          <w:szCs w:val="24"/>
        </w:rPr>
        <w:t>.</w:t>
      </w:r>
    </w:p>
    <w:p w14:paraId="4D7464C1" w14:textId="77777777" w:rsidR="009E1F2D" w:rsidRPr="00D921F2" w:rsidRDefault="009E1F2D" w:rsidP="009E1F2D">
      <w:pPr>
        <w:pStyle w:val="ListParagraph"/>
        <w:numPr>
          <w:ilvl w:val="0"/>
          <w:numId w:val="5"/>
        </w:numPr>
        <w:rPr>
          <w:rFonts w:ascii="Arial" w:hAnsi="Arial" w:cs="Arial"/>
          <w:b/>
          <w:bCs/>
          <w:sz w:val="24"/>
          <w:szCs w:val="24"/>
        </w:rPr>
      </w:pPr>
      <w:r>
        <w:rPr>
          <w:rFonts w:ascii="Arial" w:hAnsi="Arial" w:cs="Arial"/>
          <w:sz w:val="24"/>
          <w:szCs w:val="24"/>
        </w:rPr>
        <w:t xml:space="preserve">Employees </w:t>
      </w:r>
      <w:r w:rsidR="00D921F2">
        <w:rPr>
          <w:rFonts w:ascii="Arial" w:hAnsi="Arial" w:cs="Arial"/>
          <w:sz w:val="24"/>
          <w:szCs w:val="24"/>
        </w:rPr>
        <w:t>will not be allowed to sent company data to competitors</w:t>
      </w:r>
      <w:r w:rsidR="002D155B">
        <w:rPr>
          <w:rFonts w:ascii="Arial" w:hAnsi="Arial" w:cs="Arial"/>
          <w:sz w:val="24"/>
          <w:szCs w:val="24"/>
        </w:rPr>
        <w:t>.</w:t>
      </w:r>
      <w:r w:rsidR="00D921F2">
        <w:rPr>
          <w:rFonts w:ascii="Arial" w:hAnsi="Arial" w:cs="Arial"/>
          <w:sz w:val="24"/>
          <w:szCs w:val="24"/>
        </w:rPr>
        <w:t xml:space="preserve"> </w:t>
      </w:r>
    </w:p>
    <w:p w14:paraId="054A129D" w14:textId="77777777" w:rsidR="00D921F2" w:rsidRPr="00D921F2" w:rsidRDefault="00D921F2" w:rsidP="009E1F2D">
      <w:pPr>
        <w:pStyle w:val="ListParagraph"/>
        <w:numPr>
          <w:ilvl w:val="0"/>
          <w:numId w:val="5"/>
        </w:numPr>
        <w:rPr>
          <w:rFonts w:ascii="Arial" w:hAnsi="Arial" w:cs="Arial"/>
          <w:b/>
          <w:bCs/>
          <w:sz w:val="24"/>
          <w:szCs w:val="24"/>
        </w:rPr>
      </w:pPr>
      <w:r>
        <w:rPr>
          <w:rFonts w:ascii="Arial" w:hAnsi="Arial" w:cs="Arial"/>
          <w:sz w:val="24"/>
          <w:szCs w:val="24"/>
        </w:rPr>
        <w:t>Employees will not be allowed to download any third-party software</w:t>
      </w:r>
      <w:r w:rsidR="002D155B">
        <w:rPr>
          <w:rFonts w:ascii="Arial" w:hAnsi="Arial" w:cs="Arial"/>
          <w:sz w:val="24"/>
          <w:szCs w:val="24"/>
        </w:rPr>
        <w:t>.</w:t>
      </w:r>
      <w:r>
        <w:rPr>
          <w:rFonts w:ascii="Arial" w:hAnsi="Arial" w:cs="Arial"/>
          <w:sz w:val="24"/>
          <w:szCs w:val="24"/>
        </w:rPr>
        <w:t xml:space="preserve"> </w:t>
      </w:r>
    </w:p>
    <w:p w14:paraId="05B8C3FE" w14:textId="77777777" w:rsidR="00D921F2" w:rsidRPr="00D921F2" w:rsidRDefault="00D921F2" w:rsidP="009E1F2D">
      <w:pPr>
        <w:pStyle w:val="ListParagraph"/>
        <w:numPr>
          <w:ilvl w:val="0"/>
          <w:numId w:val="5"/>
        </w:numPr>
        <w:rPr>
          <w:rFonts w:ascii="Arial" w:hAnsi="Arial" w:cs="Arial"/>
          <w:b/>
          <w:bCs/>
          <w:sz w:val="24"/>
          <w:szCs w:val="24"/>
        </w:rPr>
      </w:pPr>
      <w:r>
        <w:rPr>
          <w:rFonts w:ascii="Arial" w:hAnsi="Arial" w:cs="Arial"/>
          <w:sz w:val="24"/>
          <w:szCs w:val="24"/>
        </w:rPr>
        <w:lastRenderedPageBreak/>
        <w:t>All outgoing and incoming emails will be stored on the company’s server</w:t>
      </w:r>
    </w:p>
    <w:p w14:paraId="1C43882B" w14:textId="77777777" w:rsidR="00D921F2" w:rsidRPr="00D921F2" w:rsidRDefault="00D921F2" w:rsidP="009E1F2D">
      <w:pPr>
        <w:pStyle w:val="ListParagraph"/>
        <w:numPr>
          <w:ilvl w:val="0"/>
          <w:numId w:val="5"/>
        </w:numPr>
        <w:rPr>
          <w:rFonts w:ascii="Arial" w:hAnsi="Arial" w:cs="Arial"/>
          <w:b/>
          <w:bCs/>
          <w:sz w:val="24"/>
          <w:szCs w:val="24"/>
        </w:rPr>
      </w:pPr>
      <w:r>
        <w:rPr>
          <w:rFonts w:ascii="Arial" w:hAnsi="Arial" w:cs="Arial"/>
          <w:sz w:val="24"/>
          <w:szCs w:val="24"/>
        </w:rPr>
        <w:t>All employees should not use their business email to register with social media or gaming platforms</w:t>
      </w:r>
    </w:p>
    <w:p w14:paraId="65CBA97E" w14:textId="77777777" w:rsidR="00D921F2" w:rsidRPr="00D921F2" w:rsidRDefault="00D921F2" w:rsidP="009E1F2D">
      <w:pPr>
        <w:pStyle w:val="ListParagraph"/>
        <w:numPr>
          <w:ilvl w:val="0"/>
          <w:numId w:val="5"/>
        </w:numPr>
        <w:rPr>
          <w:rFonts w:ascii="Arial" w:hAnsi="Arial" w:cs="Arial"/>
          <w:b/>
          <w:bCs/>
          <w:sz w:val="24"/>
          <w:szCs w:val="24"/>
        </w:rPr>
      </w:pPr>
      <w:r>
        <w:rPr>
          <w:rFonts w:ascii="Arial" w:hAnsi="Arial" w:cs="Arial"/>
          <w:sz w:val="24"/>
          <w:szCs w:val="24"/>
        </w:rPr>
        <w:t xml:space="preserve">Employees should make sure their devices are not infected with malware or viruses </w:t>
      </w:r>
    </w:p>
    <w:p w14:paraId="513238BD" w14:textId="77777777" w:rsidR="00D921F2" w:rsidRPr="00D921F2" w:rsidRDefault="00D921F2" w:rsidP="009E1F2D">
      <w:pPr>
        <w:pStyle w:val="ListParagraph"/>
        <w:numPr>
          <w:ilvl w:val="0"/>
          <w:numId w:val="5"/>
        </w:numPr>
        <w:rPr>
          <w:rFonts w:ascii="Arial" w:hAnsi="Arial" w:cs="Arial"/>
          <w:b/>
          <w:bCs/>
          <w:sz w:val="24"/>
          <w:szCs w:val="24"/>
        </w:rPr>
      </w:pPr>
      <w:r>
        <w:rPr>
          <w:rFonts w:ascii="Arial" w:hAnsi="Arial" w:cs="Arial"/>
          <w:sz w:val="24"/>
          <w:szCs w:val="24"/>
        </w:rPr>
        <w:t>Employees should not attempt to hack or purposely infect any of the company’s systems or customer systems.</w:t>
      </w:r>
    </w:p>
    <w:p w14:paraId="0EB78F11" w14:textId="77777777" w:rsidR="00D921F2" w:rsidRPr="00386754" w:rsidRDefault="00D921F2" w:rsidP="009E1F2D">
      <w:pPr>
        <w:pStyle w:val="ListParagraph"/>
        <w:numPr>
          <w:ilvl w:val="0"/>
          <w:numId w:val="5"/>
        </w:numPr>
        <w:rPr>
          <w:rFonts w:ascii="Arial" w:hAnsi="Arial" w:cs="Arial"/>
          <w:b/>
          <w:bCs/>
          <w:sz w:val="24"/>
          <w:szCs w:val="24"/>
        </w:rPr>
      </w:pPr>
      <w:r>
        <w:rPr>
          <w:rFonts w:ascii="Arial" w:hAnsi="Arial" w:cs="Arial"/>
          <w:sz w:val="24"/>
          <w:szCs w:val="24"/>
        </w:rPr>
        <w:t xml:space="preserve">Employees should not steal any of the company’s equipment </w:t>
      </w:r>
      <w:r w:rsidR="00386754">
        <w:rPr>
          <w:rFonts w:ascii="Arial" w:hAnsi="Arial" w:cs="Arial"/>
          <w:sz w:val="24"/>
          <w:szCs w:val="24"/>
        </w:rPr>
        <w:t>or customer devices.</w:t>
      </w:r>
    </w:p>
    <w:p w14:paraId="32F841F0" w14:textId="77777777" w:rsidR="00386754" w:rsidRDefault="00386754" w:rsidP="00386754">
      <w:pPr>
        <w:ind w:left="360"/>
        <w:rPr>
          <w:rFonts w:ascii="Arial" w:hAnsi="Arial" w:cs="Arial"/>
          <w:sz w:val="24"/>
          <w:szCs w:val="24"/>
        </w:rPr>
      </w:pPr>
      <w:r>
        <w:rPr>
          <w:rFonts w:ascii="Arial" w:hAnsi="Arial" w:cs="Arial"/>
          <w:sz w:val="24"/>
          <w:szCs w:val="24"/>
        </w:rPr>
        <w:t>The head of the company or senior employees will have powers to do the following things if an employee breaks any of the rules.</w:t>
      </w:r>
    </w:p>
    <w:p w14:paraId="790667F4" w14:textId="77777777" w:rsidR="00386754" w:rsidRDefault="00386754" w:rsidP="00386754">
      <w:pPr>
        <w:pStyle w:val="ListParagraph"/>
        <w:numPr>
          <w:ilvl w:val="0"/>
          <w:numId w:val="6"/>
        </w:numPr>
        <w:rPr>
          <w:rFonts w:ascii="Arial" w:hAnsi="Arial" w:cs="Arial"/>
          <w:sz w:val="24"/>
          <w:szCs w:val="24"/>
        </w:rPr>
      </w:pPr>
      <w:r>
        <w:rPr>
          <w:rFonts w:ascii="Arial" w:hAnsi="Arial" w:cs="Arial"/>
          <w:sz w:val="24"/>
          <w:szCs w:val="24"/>
        </w:rPr>
        <w:t>The ability to suspend the employees account so that way they cannot access any of the company’s systems if they do not follow by the rules, this will include disciplinary action and depending on the damage done they will either have to pay a large sum or have it deducted from their pay if the crime wasn’t that serious.</w:t>
      </w:r>
    </w:p>
    <w:p w14:paraId="05CEFEB2" w14:textId="77777777" w:rsidR="00386754" w:rsidRDefault="00386754" w:rsidP="00386754">
      <w:pPr>
        <w:rPr>
          <w:rFonts w:ascii="Arial" w:hAnsi="Arial" w:cs="Arial"/>
          <w:sz w:val="24"/>
          <w:szCs w:val="24"/>
        </w:rPr>
      </w:pPr>
      <w:r>
        <w:rPr>
          <w:rFonts w:ascii="Arial" w:hAnsi="Arial" w:cs="Arial"/>
          <w:sz w:val="24"/>
          <w:szCs w:val="24"/>
        </w:rPr>
        <w:t>The head of the company or senior management will have to do the following things depending on what rules the employee broke.</w:t>
      </w:r>
    </w:p>
    <w:p w14:paraId="710D9A4C" w14:textId="77777777" w:rsidR="00386754" w:rsidRDefault="00386754" w:rsidP="00386754">
      <w:pPr>
        <w:pStyle w:val="ListParagraph"/>
        <w:numPr>
          <w:ilvl w:val="0"/>
          <w:numId w:val="6"/>
        </w:numPr>
        <w:rPr>
          <w:rFonts w:ascii="Arial" w:hAnsi="Arial" w:cs="Arial"/>
          <w:sz w:val="24"/>
          <w:szCs w:val="24"/>
        </w:rPr>
      </w:pPr>
      <w:r>
        <w:rPr>
          <w:rFonts w:ascii="Arial" w:hAnsi="Arial" w:cs="Arial"/>
          <w:sz w:val="24"/>
          <w:szCs w:val="24"/>
        </w:rPr>
        <w:t>Be let off with a warning if the crime wasn’t that serious</w:t>
      </w:r>
    </w:p>
    <w:p w14:paraId="31E5592F" w14:textId="77777777" w:rsidR="00386754" w:rsidRDefault="00386754" w:rsidP="00386754">
      <w:pPr>
        <w:pStyle w:val="ListParagraph"/>
        <w:numPr>
          <w:ilvl w:val="0"/>
          <w:numId w:val="6"/>
        </w:numPr>
        <w:rPr>
          <w:rFonts w:ascii="Arial" w:hAnsi="Arial" w:cs="Arial"/>
          <w:sz w:val="24"/>
          <w:szCs w:val="24"/>
        </w:rPr>
      </w:pPr>
      <w:r>
        <w:rPr>
          <w:rFonts w:ascii="Arial" w:hAnsi="Arial" w:cs="Arial"/>
          <w:sz w:val="24"/>
          <w:szCs w:val="24"/>
        </w:rPr>
        <w:t>Be disciplined for their actions which could be a week suspension from work or fired depending on how serious the crime was.</w:t>
      </w:r>
    </w:p>
    <w:p w14:paraId="469B386A" w14:textId="77777777" w:rsidR="00386754" w:rsidRDefault="00292E2C" w:rsidP="00386754">
      <w:pPr>
        <w:pStyle w:val="ListParagraph"/>
        <w:numPr>
          <w:ilvl w:val="0"/>
          <w:numId w:val="6"/>
        </w:numPr>
        <w:rPr>
          <w:rFonts w:ascii="Arial" w:hAnsi="Arial" w:cs="Arial"/>
          <w:sz w:val="24"/>
          <w:szCs w:val="24"/>
        </w:rPr>
      </w:pPr>
      <w:r>
        <w:rPr>
          <w:rFonts w:ascii="Arial" w:hAnsi="Arial" w:cs="Arial"/>
          <w:sz w:val="24"/>
          <w:szCs w:val="24"/>
        </w:rPr>
        <w:t>Finally, if the crime was very serious it will be taken up with the authorities and the employee will be taken to court or be imprisoned for their actions</w:t>
      </w:r>
    </w:p>
    <w:p w14:paraId="4BD01A44" w14:textId="77777777" w:rsidR="00292E2C" w:rsidRPr="00292E2C" w:rsidRDefault="00292E2C" w:rsidP="00292E2C">
      <w:pPr>
        <w:ind w:left="720"/>
        <w:rPr>
          <w:rFonts w:ascii="Arial" w:hAnsi="Arial" w:cs="Arial"/>
          <w:sz w:val="24"/>
          <w:szCs w:val="24"/>
        </w:rPr>
      </w:pPr>
    </w:p>
    <w:p w14:paraId="098C81CA" w14:textId="77777777" w:rsidR="00D921F2" w:rsidRDefault="00292E2C" w:rsidP="00292E2C">
      <w:pPr>
        <w:rPr>
          <w:rFonts w:ascii="Arial" w:hAnsi="Arial" w:cs="Arial"/>
          <w:sz w:val="24"/>
          <w:szCs w:val="24"/>
        </w:rPr>
      </w:pPr>
      <w:r>
        <w:rPr>
          <w:rFonts w:ascii="Arial" w:hAnsi="Arial" w:cs="Arial"/>
          <w:sz w:val="24"/>
          <w:szCs w:val="24"/>
        </w:rPr>
        <w:t>Employees are responsible for looking after personal and customer data.</w:t>
      </w:r>
      <w:r w:rsidR="003E4368">
        <w:rPr>
          <w:rFonts w:ascii="Arial" w:hAnsi="Arial" w:cs="Arial"/>
          <w:sz w:val="24"/>
          <w:szCs w:val="24"/>
        </w:rPr>
        <w:t xml:space="preserve"> Employees are to use backup strategies in case of possible corruption, theft or loss. Employees are to make sure customer data is kept safe and backed up on a secure server so that way customer data doesn’t get lost, corrupted or damaged.</w:t>
      </w:r>
    </w:p>
    <w:p w14:paraId="6E5BE91D" w14:textId="77777777" w:rsidR="003E4368" w:rsidRDefault="003E4368" w:rsidP="00292E2C">
      <w:pPr>
        <w:rPr>
          <w:rFonts w:ascii="Arial" w:hAnsi="Arial" w:cs="Arial"/>
          <w:sz w:val="24"/>
          <w:szCs w:val="24"/>
        </w:rPr>
      </w:pPr>
      <w:r>
        <w:rPr>
          <w:rFonts w:ascii="Arial" w:hAnsi="Arial" w:cs="Arial"/>
          <w:sz w:val="24"/>
          <w:szCs w:val="24"/>
        </w:rPr>
        <w:t>Malware and Viruses are increasing in the world since more and more people are gaining access to the internet and that means more and more people infecting their systems by opening unsafe attachments or visiting non verified websites and these then spread to other systems if a USB is used or if the user then sends out attachments via email or downloading through</w:t>
      </w:r>
      <w:r w:rsidR="007F39FA">
        <w:rPr>
          <w:rFonts w:ascii="Arial" w:hAnsi="Arial" w:cs="Arial"/>
          <w:sz w:val="24"/>
          <w:szCs w:val="24"/>
        </w:rPr>
        <w:t xml:space="preserve"> Facebook</w:t>
      </w:r>
      <w:r>
        <w:rPr>
          <w:rFonts w:ascii="Arial" w:hAnsi="Arial" w:cs="Arial"/>
          <w:sz w:val="24"/>
          <w:szCs w:val="24"/>
        </w:rPr>
        <w:t xml:space="preserve"> messenger.</w:t>
      </w:r>
    </w:p>
    <w:p w14:paraId="570AE95B" w14:textId="77777777" w:rsidR="003E4368" w:rsidRDefault="003E4368" w:rsidP="003E4368">
      <w:pPr>
        <w:pStyle w:val="ListParagraph"/>
        <w:numPr>
          <w:ilvl w:val="0"/>
          <w:numId w:val="7"/>
        </w:numPr>
        <w:rPr>
          <w:rFonts w:ascii="Arial" w:hAnsi="Arial" w:cs="Arial"/>
          <w:sz w:val="24"/>
          <w:szCs w:val="24"/>
        </w:rPr>
      </w:pPr>
      <w:r>
        <w:rPr>
          <w:rFonts w:ascii="Arial" w:hAnsi="Arial" w:cs="Arial"/>
          <w:sz w:val="24"/>
          <w:szCs w:val="24"/>
        </w:rPr>
        <w:t>If an employee is certain that they have a virus on their machine they are to immediately shut it down and inform the manager that their machine is infected</w:t>
      </w:r>
      <w:r w:rsidR="00C15019">
        <w:rPr>
          <w:rFonts w:ascii="Arial" w:hAnsi="Arial" w:cs="Arial"/>
          <w:sz w:val="24"/>
          <w:szCs w:val="24"/>
        </w:rPr>
        <w:t>.</w:t>
      </w:r>
    </w:p>
    <w:p w14:paraId="58A73095" w14:textId="77777777" w:rsidR="00C15019" w:rsidRDefault="00C15019" w:rsidP="003E4368">
      <w:pPr>
        <w:pStyle w:val="ListParagraph"/>
        <w:numPr>
          <w:ilvl w:val="0"/>
          <w:numId w:val="7"/>
        </w:numPr>
        <w:rPr>
          <w:rFonts w:ascii="Arial" w:hAnsi="Arial" w:cs="Arial"/>
          <w:sz w:val="24"/>
          <w:szCs w:val="24"/>
        </w:rPr>
      </w:pPr>
      <w:r>
        <w:rPr>
          <w:rFonts w:ascii="Arial" w:hAnsi="Arial" w:cs="Arial"/>
          <w:sz w:val="24"/>
          <w:szCs w:val="24"/>
        </w:rPr>
        <w:t>Employees should not use external drives such as USBs or External Hard Drives</w:t>
      </w:r>
    </w:p>
    <w:p w14:paraId="20FFACE2" w14:textId="77777777" w:rsidR="00C15019" w:rsidRDefault="00C15019" w:rsidP="003E4368">
      <w:pPr>
        <w:pStyle w:val="ListParagraph"/>
        <w:numPr>
          <w:ilvl w:val="0"/>
          <w:numId w:val="7"/>
        </w:numPr>
        <w:rPr>
          <w:rFonts w:ascii="Arial" w:hAnsi="Arial" w:cs="Arial"/>
          <w:sz w:val="24"/>
          <w:szCs w:val="24"/>
        </w:rPr>
      </w:pPr>
      <w:r>
        <w:rPr>
          <w:rFonts w:ascii="Arial" w:hAnsi="Arial" w:cs="Arial"/>
          <w:sz w:val="24"/>
          <w:szCs w:val="24"/>
        </w:rPr>
        <w:t>Employees will not willingly infect the company’s or customers machine.</w:t>
      </w:r>
    </w:p>
    <w:p w14:paraId="0B980B09" w14:textId="77777777" w:rsidR="00C15019" w:rsidRPr="00C15019" w:rsidRDefault="00C15019" w:rsidP="00C15019">
      <w:pPr>
        <w:ind w:left="360"/>
        <w:rPr>
          <w:rFonts w:ascii="Arial" w:hAnsi="Arial" w:cs="Arial"/>
          <w:sz w:val="24"/>
          <w:szCs w:val="24"/>
        </w:rPr>
      </w:pPr>
    </w:p>
    <w:p w14:paraId="62EBFCD5" w14:textId="77777777" w:rsidR="009E1F2D" w:rsidRDefault="007F39FA" w:rsidP="007F39FA">
      <w:pPr>
        <w:rPr>
          <w:rFonts w:ascii="Arial" w:hAnsi="Arial" w:cs="Arial"/>
          <w:sz w:val="24"/>
          <w:szCs w:val="24"/>
        </w:rPr>
      </w:pPr>
      <w:r>
        <w:rPr>
          <w:rFonts w:ascii="Arial" w:hAnsi="Arial" w:cs="Arial"/>
          <w:sz w:val="24"/>
          <w:szCs w:val="24"/>
        </w:rPr>
        <w:lastRenderedPageBreak/>
        <w:t>Each employee will be given their own unique username and password for security purposes, it is imperative that each employee keeps their own username and password to themselves so that way there is a minimum chance of a security breach and each employees account will have some form of restriction for example the manager will have unrestricted access and senior staff will have minimal restrictions but employees will have many restrictions so that way they cannot access sensitive information.</w:t>
      </w:r>
    </w:p>
    <w:p w14:paraId="124F69CC" w14:textId="77777777" w:rsidR="007F39FA" w:rsidRDefault="007F39FA" w:rsidP="007F39FA">
      <w:pPr>
        <w:rPr>
          <w:rFonts w:ascii="Arial" w:hAnsi="Arial" w:cs="Arial"/>
          <w:sz w:val="24"/>
          <w:szCs w:val="24"/>
        </w:rPr>
      </w:pPr>
      <w:r>
        <w:rPr>
          <w:rFonts w:ascii="Arial" w:hAnsi="Arial" w:cs="Arial"/>
          <w:sz w:val="24"/>
          <w:szCs w:val="24"/>
        </w:rPr>
        <w:t>Passwords are a form of basic security in todays modern society and are vulnerable to a variety of attacks the most common being brute force attempts, employees will need to be able to do the following to ensure that these passwords are protected in the best possible way.</w:t>
      </w:r>
    </w:p>
    <w:p w14:paraId="0B9A789A" w14:textId="77777777" w:rsidR="007F39FA" w:rsidRDefault="007F39FA" w:rsidP="007F39FA">
      <w:pPr>
        <w:pStyle w:val="ListParagraph"/>
        <w:numPr>
          <w:ilvl w:val="0"/>
          <w:numId w:val="8"/>
        </w:numPr>
        <w:rPr>
          <w:rFonts w:ascii="Arial" w:hAnsi="Arial" w:cs="Arial"/>
          <w:sz w:val="24"/>
          <w:szCs w:val="24"/>
        </w:rPr>
      </w:pPr>
      <w:r>
        <w:rPr>
          <w:rFonts w:ascii="Arial" w:hAnsi="Arial" w:cs="Arial"/>
          <w:sz w:val="24"/>
          <w:szCs w:val="24"/>
        </w:rPr>
        <w:t>Employees are not to share their username or password with anyone else.</w:t>
      </w:r>
    </w:p>
    <w:p w14:paraId="401155FB" w14:textId="77777777" w:rsidR="007F39FA" w:rsidRDefault="007F39FA" w:rsidP="007F39FA">
      <w:pPr>
        <w:pStyle w:val="ListParagraph"/>
        <w:numPr>
          <w:ilvl w:val="0"/>
          <w:numId w:val="8"/>
        </w:numPr>
        <w:rPr>
          <w:rFonts w:ascii="Arial" w:hAnsi="Arial" w:cs="Arial"/>
          <w:sz w:val="24"/>
          <w:szCs w:val="24"/>
        </w:rPr>
      </w:pPr>
      <w:r>
        <w:rPr>
          <w:rFonts w:ascii="Arial" w:hAnsi="Arial" w:cs="Arial"/>
          <w:sz w:val="24"/>
          <w:szCs w:val="24"/>
        </w:rPr>
        <w:t xml:space="preserve">Employees are to not leave workstations logged in and unattended </w:t>
      </w:r>
    </w:p>
    <w:p w14:paraId="741C5433" w14:textId="77777777" w:rsidR="007F39FA" w:rsidRDefault="00F106F7" w:rsidP="007F39FA">
      <w:pPr>
        <w:pStyle w:val="ListParagraph"/>
        <w:numPr>
          <w:ilvl w:val="0"/>
          <w:numId w:val="8"/>
        </w:numPr>
        <w:rPr>
          <w:rFonts w:ascii="Arial" w:hAnsi="Arial" w:cs="Arial"/>
          <w:sz w:val="24"/>
          <w:szCs w:val="24"/>
        </w:rPr>
      </w:pPr>
      <w:r>
        <w:rPr>
          <w:rFonts w:ascii="Arial" w:hAnsi="Arial" w:cs="Arial"/>
          <w:sz w:val="24"/>
          <w:szCs w:val="24"/>
        </w:rPr>
        <w:t xml:space="preserve">Employees are to log out correctly when using company equipment </w:t>
      </w:r>
    </w:p>
    <w:p w14:paraId="7DD71672" w14:textId="77777777" w:rsidR="00F106F7" w:rsidRDefault="005C52AF" w:rsidP="007F39FA">
      <w:pPr>
        <w:pStyle w:val="ListParagraph"/>
        <w:numPr>
          <w:ilvl w:val="0"/>
          <w:numId w:val="8"/>
        </w:numPr>
        <w:rPr>
          <w:rFonts w:ascii="Arial" w:hAnsi="Arial" w:cs="Arial"/>
          <w:sz w:val="24"/>
          <w:szCs w:val="24"/>
        </w:rPr>
      </w:pPr>
      <w:r>
        <w:rPr>
          <w:rFonts w:ascii="Arial" w:hAnsi="Arial" w:cs="Arial"/>
          <w:sz w:val="24"/>
          <w:szCs w:val="24"/>
        </w:rPr>
        <w:t>Employees are to not under any circumstance log another employee in with your account and password.</w:t>
      </w:r>
    </w:p>
    <w:p w14:paraId="3F84FF3C" w14:textId="77777777" w:rsidR="005C52AF" w:rsidRDefault="005C52AF" w:rsidP="005C52AF">
      <w:pPr>
        <w:rPr>
          <w:rFonts w:ascii="Arial" w:hAnsi="Arial" w:cs="Arial"/>
          <w:sz w:val="24"/>
          <w:szCs w:val="24"/>
        </w:rPr>
      </w:pPr>
      <w:r>
        <w:rPr>
          <w:rFonts w:ascii="Arial" w:hAnsi="Arial" w:cs="Arial"/>
          <w:sz w:val="24"/>
          <w:szCs w:val="24"/>
        </w:rPr>
        <w:t>All data that employees gain at the end of every shift are to give physical copies of the data to the manager or email virtual copies directly to the manager and then delete all copies after the shift to minimise security breaches.</w:t>
      </w:r>
      <w:sdt>
        <w:sdtPr>
          <w:rPr>
            <w:rFonts w:ascii="Arial" w:hAnsi="Arial" w:cs="Arial"/>
            <w:sz w:val="24"/>
            <w:szCs w:val="24"/>
          </w:rPr>
          <w:id w:val="-147823967"/>
          <w:citation/>
        </w:sdtPr>
        <w:sdtEndPr/>
        <w:sdtContent>
          <w:r w:rsidR="00215B9F">
            <w:rPr>
              <w:rFonts w:ascii="Arial" w:hAnsi="Arial" w:cs="Arial"/>
              <w:sz w:val="24"/>
              <w:szCs w:val="24"/>
            </w:rPr>
            <w:fldChar w:fldCharType="begin"/>
          </w:r>
          <w:r w:rsidR="00215B9F">
            <w:rPr>
              <w:rFonts w:ascii="Arial" w:hAnsi="Arial" w:cs="Arial"/>
              <w:sz w:val="24"/>
              <w:szCs w:val="24"/>
            </w:rPr>
            <w:instrText xml:space="preserve"> CITATION Inf20 \l 2057 </w:instrText>
          </w:r>
          <w:r w:rsidR="00215B9F">
            <w:rPr>
              <w:rFonts w:ascii="Arial" w:hAnsi="Arial" w:cs="Arial"/>
              <w:sz w:val="24"/>
              <w:szCs w:val="24"/>
            </w:rPr>
            <w:fldChar w:fldCharType="separate"/>
          </w:r>
          <w:r w:rsidR="00800F6F">
            <w:rPr>
              <w:rFonts w:ascii="Arial" w:hAnsi="Arial" w:cs="Arial"/>
              <w:noProof/>
              <w:sz w:val="24"/>
              <w:szCs w:val="24"/>
            </w:rPr>
            <w:t xml:space="preserve"> </w:t>
          </w:r>
          <w:r w:rsidR="00800F6F" w:rsidRPr="00800F6F">
            <w:rPr>
              <w:rFonts w:ascii="Arial" w:hAnsi="Arial" w:cs="Arial"/>
              <w:noProof/>
              <w:sz w:val="24"/>
              <w:szCs w:val="24"/>
            </w:rPr>
            <w:t>[1]</w:t>
          </w:r>
          <w:r w:rsidR="00215B9F">
            <w:rPr>
              <w:rFonts w:ascii="Arial" w:hAnsi="Arial" w:cs="Arial"/>
              <w:sz w:val="24"/>
              <w:szCs w:val="24"/>
            </w:rPr>
            <w:fldChar w:fldCharType="end"/>
          </w:r>
        </w:sdtContent>
      </w:sdt>
      <w:sdt>
        <w:sdtPr>
          <w:rPr>
            <w:rFonts w:ascii="Arial" w:hAnsi="Arial" w:cs="Arial"/>
            <w:sz w:val="24"/>
            <w:szCs w:val="24"/>
          </w:rPr>
          <w:id w:val="-1567943395"/>
          <w:citation/>
        </w:sdtPr>
        <w:sdtEndPr/>
        <w:sdtContent>
          <w:r w:rsidR="00215B9F">
            <w:rPr>
              <w:rFonts w:ascii="Arial" w:hAnsi="Arial" w:cs="Arial"/>
              <w:sz w:val="24"/>
              <w:szCs w:val="24"/>
            </w:rPr>
            <w:fldChar w:fldCharType="begin"/>
          </w:r>
          <w:r w:rsidR="00215B9F">
            <w:rPr>
              <w:rFonts w:ascii="Arial" w:hAnsi="Arial" w:cs="Arial"/>
              <w:sz w:val="24"/>
              <w:szCs w:val="24"/>
            </w:rPr>
            <w:instrText xml:space="preserve"> CITATION ITU18 \l 2057 </w:instrText>
          </w:r>
          <w:r w:rsidR="00215B9F">
            <w:rPr>
              <w:rFonts w:ascii="Arial" w:hAnsi="Arial" w:cs="Arial"/>
              <w:sz w:val="24"/>
              <w:szCs w:val="24"/>
            </w:rPr>
            <w:fldChar w:fldCharType="separate"/>
          </w:r>
          <w:r w:rsidR="00800F6F">
            <w:rPr>
              <w:rFonts w:ascii="Arial" w:hAnsi="Arial" w:cs="Arial"/>
              <w:noProof/>
              <w:sz w:val="24"/>
              <w:szCs w:val="24"/>
            </w:rPr>
            <w:t xml:space="preserve"> </w:t>
          </w:r>
          <w:r w:rsidR="00800F6F" w:rsidRPr="00800F6F">
            <w:rPr>
              <w:rFonts w:ascii="Arial" w:hAnsi="Arial" w:cs="Arial"/>
              <w:noProof/>
              <w:sz w:val="24"/>
              <w:szCs w:val="24"/>
            </w:rPr>
            <w:t>[2]</w:t>
          </w:r>
          <w:r w:rsidR="00215B9F">
            <w:rPr>
              <w:rFonts w:ascii="Arial" w:hAnsi="Arial" w:cs="Arial"/>
              <w:sz w:val="24"/>
              <w:szCs w:val="24"/>
            </w:rPr>
            <w:fldChar w:fldCharType="end"/>
          </w:r>
        </w:sdtContent>
      </w:sdt>
      <w:sdt>
        <w:sdtPr>
          <w:rPr>
            <w:rFonts w:ascii="Arial" w:hAnsi="Arial" w:cs="Arial"/>
            <w:sz w:val="24"/>
            <w:szCs w:val="24"/>
          </w:rPr>
          <w:id w:val="-1327664106"/>
          <w:citation/>
        </w:sdtPr>
        <w:sdtEndPr/>
        <w:sdtContent>
          <w:r w:rsidR="00215B9F">
            <w:rPr>
              <w:rFonts w:ascii="Arial" w:hAnsi="Arial" w:cs="Arial"/>
              <w:sz w:val="24"/>
              <w:szCs w:val="24"/>
            </w:rPr>
            <w:fldChar w:fldCharType="begin"/>
          </w:r>
          <w:r w:rsidR="00215B9F">
            <w:rPr>
              <w:rFonts w:ascii="Arial" w:hAnsi="Arial" w:cs="Arial"/>
              <w:sz w:val="24"/>
              <w:szCs w:val="24"/>
            </w:rPr>
            <w:instrText xml:space="preserve"> CITATION End13 \l 2057 </w:instrText>
          </w:r>
          <w:r w:rsidR="00215B9F">
            <w:rPr>
              <w:rFonts w:ascii="Arial" w:hAnsi="Arial" w:cs="Arial"/>
              <w:sz w:val="24"/>
              <w:szCs w:val="24"/>
            </w:rPr>
            <w:fldChar w:fldCharType="separate"/>
          </w:r>
          <w:r w:rsidR="00800F6F">
            <w:rPr>
              <w:rFonts w:ascii="Arial" w:hAnsi="Arial" w:cs="Arial"/>
              <w:noProof/>
              <w:sz w:val="24"/>
              <w:szCs w:val="24"/>
            </w:rPr>
            <w:t xml:space="preserve"> </w:t>
          </w:r>
          <w:r w:rsidR="00800F6F" w:rsidRPr="00800F6F">
            <w:rPr>
              <w:rFonts w:ascii="Arial" w:hAnsi="Arial" w:cs="Arial"/>
              <w:noProof/>
              <w:sz w:val="24"/>
              <w:szCs w:val="24"/>
            </w:rPr>
            <w:t>[3]</w:t>
          </w:r>
          <w:r w:rsidR="00215B9F">
            <w:rPr>
              <w:rFonts w:ascii="Arial" w:hAnsi="Arial" w:cs="Arial"/>
              <w:sz w:val="24"/>
              <w:szCs w:val="24"/>
            </w:rPr>
            <w:fldChar w:fldCharType="end"/>
          </w:r>
        </w:sdtContent>
      </w:sdt>
      <w:sdt>
        <w:sdtPr>
          <w:rPr>
            <w:rFonts w:ascii="Arial" w:hAnsi="Arial" w:cs="Arial"/>
            <w:sz w:val="24"/>
            <w:szCs w:val="24"/>
          </w:rPr>
          <w:id w:val="1192499216"/>
          <w:citation/>
        </w:sdtPr>
        <w:sdtEndPr/>
        <w:sdtContent>
          <w:r w:rsidR="007004C5">
            <w:rPr>
              <w:rFonts w:ascii="Arial" w:hAnsi="Arial" w:cs="Arial"/>
              <w:sz w:val="24"/>
              <w:szCs w:val="24"/>
            </w:rPr>
            <w:fldChar w:fldCharType="begin"/>
          </w:r>
          <w:r w:rsidR="007004C5">
            <w:rPr>
              <w:rFonts w:ascii="Arial" w:hAnsi="Arial" w:cs="Arial"/>
              <w:sz w:val="24"/>
              <w:szCs w:val="24"/>
            </w:rPr>
            <w:instrText xml:space="preserve"> CITATION OD320 \l 2057 </w:instrText>
          </w:r>
          <w:r w:rsidR="007004C5">
            <w:rPr>
              <w:rFonts w:ascii="Arial" w:hAnsi="Arial" w:cs="Arial"/>
              <w:sz w:val="24"/>
              <w:szCs w:val="24"/>
            </w:rPr>
            <w:fldChar w:fldCharType="separate"/>
          </w:r>
          <w:r w:rsidR="00800F6F">
            <w:rPr>
              <w:rFonts w:ascii="Arial" w:hAnsi="Arial" w:cs="Arial"/>
              <w:noProof/>
              <w:sz w:val="24"/>
              <w:szCs w:val="24"/>
            </w:rPr>
            <w:t xml:space="preserve"> </w:t>
          </w:r>
          <w:r w:rsidR="00800F6F" w:rsidRPr="00800F6F">
            <w:rPr>
              <w:rFonts w:ascii="Arial" w:hAnsi="Arial" w:cs="Arial"/>
              <w:noProof/>
              <w:sz w:val="24"/>
              <w:szCs w:val="24"/>
            </w:rPr>
            <w:t>[4]</w:t>
          </w:r>
          <w:r w:rsidR="007004C5">
            <w:rPr>
              <w:rFonts w:ascii="Arial" w:hAnsi="Arial" w:cs="Arial"/>
              <w:sz w:val="24"/>
              <w:szCs w:val="24"/>
            </w:rPr>
            <w:fldChar w:fldCharType="end"/>
          </w:r>
        </w:sdtContent>
      </w:sdt>
    </w:p>
    <w:p w14:paraId="6C408952" w14:textId="77777777" w:rsidR="00B37810" w:rsidRDefault="00B37810" w:rsidP="005C52AF">
      <w:pPr>
        <w:rPr>
          <w:rFonts w:ascii="Arial" w:hAnsi="Arial" w:cs="Arial"/>
          <w:sz w:val="24"/>
          <w:szCs w:val="24"/>
        </w:rPr>
      </w:pPr>
    </w:p>
    <w:p w14:paraId="02E0F78B" w14:textId="77777777" w:rsidR="00B37810" w:rsidRDefault="008522C3" w:rsidP="005C52AF">
      <w:pPr>
        <w:rPr>
          <w:rFonts w:ascii="Arial" w:hAnsi="Arial" w:cs="Arial"/>
          <w:b/>
          <w:bCs/>
          <w:sz w:val="28"/>
          <w:szCs w:val="28"/>
        </w:rPr>
      </w:pPr>
      <w:r>
        <w:rPr>
          <w:rFonts w:ascii="Arial" w:hAnsi="Arial" w:cs="Arial"/>
          <w:b/>
          <w:bCs/>
          <w:sz w:val="28"/>
          <w:szCs w:val="28"/>
        </w:rPr>
        <w:t>BYOT Policy:</w:t>
      </w:r>
    </w:p>
    <w:p w14:paraId="0B854094" w14:textId="77777777" w:rsidR="008522C3" w:rsidRDefault="008522C3" w:rsidP="005C52AF">
      <w:pPr>
        <w:rPr>
          <w:rFonts w:ascii="Arial" w:hAnsi="Arial" w:cs="Arial"/>
          <w:sz w:val="24"/>
          <w:szCs w:val="24"/>
        </w:rPr>
      </w:pPr>
      <w:r>
        <w:rPr>
          <w:rFonts w:ascii="Arial" w:hAnsi="Arial" w:cs="Arial"/>
          <w:sz w:val="24"/>
          <w:szCs w:val="24"/>
        </w:rPr>
        <w:t>Bring your own technology or BYOT for short is a policy that allows staff members to bring their own device to work from whether it is a laptop, smartphone and/or tablets if necessary.</w:t>
      </w:r>
    </w:p>
    <w:p w14:paraId="120B2046" w14:textId="77777777" w:rsidR="008522C3" w:rsidRDefault="008522C3" w:rsidP="005C52AF">
      <w:pPr>
        <w:rPr>
          <w:rFonts w:ascii="Arial" w:hAnsi="Arial" w:cs="Arial"/>
          <w:sz w:val="24"/>
          <w:szCs w:val="24"/>
        </w:rPr>
      </w:pPr>
      <w:r>
        <w:rPr>
          <w:rFonts w:ascii="Arial" w:hAnsi="Arial" w:cs="Arial"/>
          <w:sz w:val="24"/>
          <w:szCs w:val="24"/>
        </w:rPr>
        <w:t xml:space="preserve">If staff are planning on using their own </w:t>
      </w:r>
      <w:r w:rsidR="008C1C58">
        <w:rPr>
          <w:rFonts w:ascii="Arial" w:hAnsi="Arial" w:cs="Arial"/>
          <w:sz w:val="24"/>
          <w:szCs w:val="24"/>
        </w:rPr>
        <w:t>devices,</w:t>
      </w:r>
      <w:r>
        <w:rPr>
          <w:rFonts w:ascii="Arial" w:hAnsi="Arial" w:cs="Arial"/>
          <w:sz w:val="24"/>
          <w:szCs w:val="24"/>
        </w:rPr>
        <w:t xml:space="preserve"> then staff must have the following requirements.</w:t>
      </w:r>
      <w:r>
        <w:rPr>
          <w:rFonts w:ascii="Arial" w:hAnsi="Arial" w:cs="Arial"/>
          <w:sz w:val="24"/>
          <w:szCs w:val="24"/>
        </w:rPr>
        <w:br/>
      </w:r>
    </w:p>
    <w:p w14:paraId="4FE1D1DF" w14:textId="77777777" w:rsidR="008522C3" w:rsidRDefault="008C1C58" w:rsidP="008522C3">
      <w:pPr>
        <w:pStyle w:val="ListParagraph"/>
        <w:numPr>
          <w:ilvl w:val="0"/>
          <w:numId w:val="9"/>
        </w:numPr>
        <w:rPr>
          <w:rFonts w:ascii="Arial" w:hAnsi="Arial" w:cs="Arial"/>
          <w:sz w:val="24"/>
          <w:szCs w:val="24"/>
        </w:rPr>
      </w:pPr>
      <w:r>
        <w:rPr>
          <w:rFonts w:ascii="Arial" w:hAnsi="Arial" w:cs="Arial"/>
          <w:sz w:val="24"/>
          <w:szCs w:val="24"/>
        </w:rPr>
        <w:t>Operating systems with either Windows 10 or Mac OS 10.15</w:t>
      </w:r>
    </w:p>
    <w:p w14:paraId="253D284D" w14:textId="77777777" w:rsidR="008C1C58" w:rsidRDefault="008C1C58" w:rsidP="008C1C58">
      <w:pPr>
        <w:pStyle w:val="ListParagraph"/>
        <w:numPr>
          <w:ilvl w:val="0"/>
          <w:numId w:val="9"/>
        </w:numPr>
        <w:rPr>
          <w:rFonts w:ascii="Arial" w:hAnsi="Arial" w:cs="Arial"/>
          <w:sz w:val="24"/>
          <w:szCs w:val="24"/>
        </w:rPr>
      </w:pPr>
      <w:r>
        <w:rPr>
          <w:rFonts w:ascii="Arial" w:hAnsi="Arial" w:cs="Arial"/>
          <w:sz w:val="24"/>
          <w:szCs w:val="24"/>
        </w:rPr>
        <w:t>Smart phones that are Iphone7 or better and android phones that support Android 9.0 or better.</w:t>
      </w:r>
    </w:p>
    <w:p w14:paraId="363FCA52" w14:textId="77777777" w:rsidR="008C1C58" w:rsidRDefault="008C1C58" w:rsidP="008C1C58">
      <w:pPr>
        <w:rPr>
          <w:rFonts w:ascii="Arial" w:hAnsi="Arial" w:cs="Arial"/>
          <w:sz w:val="24"/>
          <w:szCs w:val="24"/>
        </w:rPr>
      </w:pPr>
      <w:r>
        <w:rPr>
          <w:rFonts w:ascii="Arial" w:hAnsi="Arial" w:cs="Arial"/>
          <w:sz w:val="24"/>
          <w:szCs w:val="24"/>
        </w:rPr>
        <w:t>With BYOT being so popular there are also the problems that come with them such as those personal devices could have viruses, or these personal devices could be easily stolen if left unattended.</w:t>
      </w:r>
      <w:r w:rsidR="002D155B">
        <w:rPr>
          <w:rFonts w:ascii="Arial" w:hAnsi="Arial" w:cs="Arial"/>
          <w:sz w:val="24"/>
          <w:szCs w:val="24"/>
        </w:rPr>
        <w:t xml:space="preserve"> Each employee is responsible for taking the correct measures to make sure that their personal devices are secure and are protected from viruses.</w:t>
      </w:r>
    </w:p>
    <w:p w14:paraId="4841760B" w14:textId="77777777" w:rsidR="002D155B" w:rsidRDefault="002D155B" w:rsidP="002D155B">
      <w:pPr>
        <w:pStyle w:val="ListParagraph"/>
        <w:numPr>
          <w:ilvl w:val="0"/>
          <w:numId w:val="10"/>
        </w:numPr>
        <w:rPr>
          <w:rFonts w:ascii="Arial" w:hAnsi="Arial" w:cs="Arial"/>
          <w:sz w:val="24"/>
          <w:szCs w:val="24"/>
        </w:rPr>
      </w:pPr>
      <w:r>
        <w:rPr>
          <w:rFonts w:ascii="Arial" w:hAnsi="Arial" w:cs="Arial"/>
          <w:sz w:val="24"/>
          <w:szCs w:val="24"/>
        </w:rPr>
        <w:t>If an employee is certain that their personal device has a virus then the employee is to backup only important data and then factory reset their device</w:t>
      </w:r>
    </w:p>
    <w:p w14:paraId="125A5E10" w14:textId="77777777" w:rsidR="002D155B" w:rsidRDefault="002D155B" w:rsidP="002D155B">
      <w:pPr>
        <w:pStyle w:val="ListParagraph"/>
        <w:numPr>
          <w:ilvl w:val="0"/>
          <w:numId w:val="10"/>
        </w:numPr>
        <w:rPr>
          <w:rFonts w:ascii="Arial" w:hAnsi="Arial" w:cs="Arial"/>
          <w:sz w:val="24"/>
          <w:szCs w:val="24"/>
        </w:rPr>
      </w:pPr>
      <w:r>
        <w:rPr>
          <w:rFonts w:ascii="Arial" w:hAnsi="Arial" w:cs="Arial"/>
          <w:sz w:val="24"/>
          <w:szCs w:val="24"/>
        </w:rPr>
        <w:t>Take appropriate measures to make sure that they don’t infect another employee’s system.</w:t>
      </w:r>
    </w:p>
    <w:p w14:paraId="2FD74C07" w14:textId="77777777" w:rsidR="00656EDB" w:rsidRDefault="00656EDB" w:rsidP="002D155B">
      <w:pPr>
        <w:pStyle w:val="ListParagraph"/>
        <w:numPr>
          <w:ilvl w:val="0"/>
          <w:numId w:val="10"/>
        </w:numPr>
        <w:rPr>
          <w:rFonts w:ascii="Arial" w:hAnsi="Arial" w:cs="Arial"/>
          <w:sz w:val="24"/>
          <w:szCs w:val="24"/>
        </w:rPr>
      </w:pPr>
      <w:r>
        <w:rPr>
          <w:rFonts w:ascii="Arial" w:hAnsi="Arial" w:cs="Arial"/>
          <w:sz w:val="24"/>
          <w:szCs w:val="24"/>
        </w:rPr>
        <w:t>Take correct measures when installing software onto personal devices.</w:t>
      </w:r>
    </w:p>
    <w:p w14:paraId="718C7591" w14:textId="77777777" w:rsidR="002D155B" w:rsidRDefault="002D155B" w:rsidP="002D155B">
      <w:pPr>
        <w:rPr>
          <w:rFonts w:ascii="Arial" w:hAnsi="Arial" w:cs="Arial"/>
          <w:sz w:val="24"/>
          <w:szCs w:val="24"/>
        </w:rPr>
      </w:pPr>
      <w:r>
        <w:rPr>
          <w:rFonts w:ascii="Arial" w:hAnsi="Arial" w:cs="Arial"/>
          <w:sz w:val="24"/>
          <w:szCs w:val="24"/>
        </w:rPr>
        <w:lastRenderedPageBreak/>
        <w:t>It is not just viruses that affect personal devices it can also be reckless abandonment of personal devices and anyone could walk up and steal sensitive data or corrupt or even damage it.</w:t>
      </w:r>
    </w:p>
    <w:p w14:paraId="34873164" w14:textId="77777777" w:rsidR="00656EDB" w:rsidRDefault="00656EDB" w:rsidP="00656EDB">
      <w:pPr>
        <w:pStyle w:val="ListParagraph"/>
        <w:numPr>
          <w:ilvl w:val="0"/>
          <w:numId w:val="11"/>
        </w:numPr>
        <w:rPr>
          <w:rFonts w:ascii="Arial" w:hAnsi="Arial" w:cs="Arial"/>
          <w:sz w:val="24"/>
          <w:szCs w:val="24"/>
        </w:rPr>
      </w:pPr>
      <w:r>
        <w:rPr>
          <w:rFonts w:ascii="Arial" w:hAnsi="Arial" w:cs="Arial"/>
          <w:sz w:val="24"/>
          <w:szCs w:val="24"/>
        </w:rPr>
        <w:t>Do not leave personal devices unattended</w:t>
      </w:r>
    </w:p>
    <w:p w14:paraId="417E8A97" w14:textId="77777777" w:rsidR="00656EDB" w:rsidRDefault="00656EDB" w:rsidP="00656EDB">
      <w:pPr>
        <w:pStyle w:val="ListParagraph"/>
        <w:numPr>
          <w:ilvl w:val="0"/>
          <w:numId w:val="11"/>
        </w:numPr>
        <w:rPr>
          <w:rFonts w:ascii="Arial" w:hAnsi="Arial" w:cs="Arial"/>
          <w:sz w:val="24"/>
          <w:szCs w:val="24"/>
        </w:rPr>
      </w:pPr>
      <w:r>
        <w:rPr>
          <w:rFonts w:ascii="Arial" w:hAnsi="Arial" w:cs="Arial"/>
          <w:sz w:val="24"/>
          <w:szCs w:val="24"/>
        </w:rPr>
        <w:t>Use Passwords on laptops that are 10 characters long and must have at least 1 capital and a special character such as * etc.</w:t>
      </w:r>
    </w:p>
    <w:p w14:paraId="2E97A4B7" w14:textId="77777777" w:rsidR="00A21695" w:rsidRPr="008E35E5" w:rsidRDefault="00656EDB" w:rsidP="00A21695">
      <w:pPr>
        <w:pStyle w:val="ListParagraph"/>
        <w:numPr>
          <w:ilvl w:val="0"/>
          <w:numId w:val="11"/>
        </w:numPr>
        <w:rPr>
          <w:rFonts w:ascii="Arial" w:hAnsi="Arial" w:cs="Arial"/>
          <w:sz w:val="24"/>
          <w:szCs w:val="24"/>
        </w:rPr>
      </w:pPr>
      <w:r>
        <w:rPr>
          <w:rFonts w:ascii="Arial" w:hAnsi="Arial" w:cs="Arial"/>
          <w:sz w:val="24"/>
          <w:szCs w:val="24"/>
        </w:rPr>
        <w:t>Use of passcodes for android and IPhones that are 8 digits long to give an increase in security.</w:t>
      </w:r>
      <w:r w:rsidR="009E5131">
        <w:rPr>
          <w:rFonts w:ascii="Arial" w:hAnsi="Arial" w:cs="Arial"/>
          <w:sz w:val="24"/>
          <w:szCs w:val="24"/>
        </w:rPr>
        <w:t xml:space="preserve"> </w:t>
      </w:r>
      <w:sdt>
        <w:sdtPr>
          <w:rPr>
            <w:rFonts w:ascii="Arial" w:hAnsi="Arial" w:cs="Arial"/>
            <w:sz w:val="24"/>
            <w:szCs w:val="24"/>
          </w:rPr>
          <w:id w:val="-231771403"/>
          <w:citation/>
        </w:sdtPr>
        <w:sdtEndPr/>
        <w:sdtContent>
          <w:r w:rsidR="009E5131">
            <w:rPr>
              <w:rFonts w:ascii="Arial" w:hAnsi="Arial" w:cs="Arial"/>
              <w:sz w:val="24"/>
              <w:szCs w:val="24"/>
            </w:rPr>
            <w:fldChar w:fldCharType="begin"/>
          </w:r>
          <w:r w:rsidR="009E5131">
            <w:rPr>
              <w:rFonts w:ascii="Arial" w:hAnsi="Arial" w:cs="Arial"/>
              <w:sz w:val="24"/>
              <w:szCs w:val="24"/>
            </w:rPr>
            <w:instrText xml:space="preserve"> CITATION Bri20 \l 2057 </w:instrText>
          </w:r>
          <w:r w:rsidR="009E5131">
            <w:rPr>
              <w:rFonts w:ascii="Arial" w:hAnsi="Arial" w:cs="Arial"/>
              <w:sz w:val="24"/>
              <w:szCs w:val="24"/>
            </w:rPr>
            <w:fldChar w:fldCharType="separate"/>
          </w:r>
          <w:r w:rsidR="00800F6F" w:rsidRPr="00800F6F">
            <w:rPr>
              <w:rFonts w:ascii="Arial" w:hAnsi="Arial" w:cs="Arial"/>
              <w:noProof/>
              <w:sz w:val="24"/>
              <w:szCs w:val="24"/>
            </w:rPr>
            <w:t>[5]</w:t>
          </w:r>
          <w:r w:rsidR="009E5131">
            <w:rPr>
              <w:rFonts w:ascii="Arial" w:hAnsi="Arial" w:cs="Arial"/>
              <w:sz w:val="24"/>
              <w:szCs w:val="24"/>
            </w:rPr>
            <w:fldChar w:fldCharType="end"/>
          </w:r>
        </w:sdtContent>
      </w:sdt>
    </w:p>
    <w:p w14:paraId="0A96BC80" w14:textId="77777777" w:rsidR="00FF125A" w:rsidRPr="00217EE6" w:rsidRDefault="00A21695" w:rsidP="00FF125A">
      <w:pPr>
        <w:rPr>
          <w:rFonts w:ascii="Arial" w:hAnsi="Arial" w:cs="Arial"/>
          <w:b/>
          <w:bCs/>
          <w:sz w:val="28"/>
          <w:szCs w:val="28"/>
        </w:rPr>
      </w:pPr>
      <w:r>
        <w:rPr>
          <w:rFonts w:ascii="Arial" w:hAnsi="Arial" w:cs="Arial"/>
          <w:b/>
          <w:bCs/>
          <w:sz w:val="28"/>
          <w:szCs w:val="28"/>
        </w:rPr>
        <w:t>Mobile Device management software recommendation:</w:t>
      </w:r>
    </w:p>
    <w:p w14:paraId="53CA40EF" w14:textId="77777777" w:rsidR="00FC4E51" w:rsidRDefault="002235E4" w:rsidP="00FF125A">
      <w:pPr>
        <w:rPr>
          <w:rFonts w:ascii="Arial" w:hAnsi="Arial" w:cs="Arial"/>
          <w:sz w:val="24"/>
          <w:szCs w:val="24"/>
        </w:rPr>
      </w:pPr>
      <w:r>
        <w:rPr>
          <w:rFonts w:ascii="Arial" w:hAnsi="Arial" w:cs="Arial"/>
          <w:sz w:val="24"/>
          <w:szCs w:val="24"/>
        </w:rPr>
        <w:t xml:space="preserve">There are many ways for managing devices on a network but there are tools to help with that so that way </w:t>
      </w:r>
      <w:r w:rsidR="00FC4E51">
        <w:rPr>
          <w:rFonts w:ascii="Arial" w:hAnsi="Arial" w:cs="Arial"/>
          <w:sz w:val="24"/>
          <w:szCs w:val="24"/>
        </w:rPr>
        <w:t>it makes it easier for the senior staff to restrict certain things for employee’s and make sure that employee’s are doing what they are supposed to be doing and not doing anything unproductive or malicious.</w:t>
      </w:r>
    </w:p>
    <w:p w14:paraId="1129E0C7" w14:textId="77777777" w:rsidR="00075D06" w:rsidRDefault="00FC4E51" w:rsidP="00FF125A">
      <w:pPr>
        <w:rPr>
          <w:rFonts w:ascii="Arial" w:hAnsi="Arial" w:cs="Arial"/>
          <w:sz w:val="24"/>
          <w:szCs w:val="24"/>
        </w:rPr>
      </w:pPr>
      <w:r>
        <w:rPr>
          <w:rFonts w:ascii="Arial" w:hAnsi="Arial" w:cs="Arial"/>
          <w:sz w:val="24"/>
          <w:szCs w:val="24"/>
        </w:rPr>
        <w:t>The software I recommend using is Scalefusion as it supports devices that are in the policy above from Android, IOS, Mac OS and Windows 10. According to the Scalefusion website “remarkable businesses across the globe trust Scalefusion” and there are logos that include the NHS</w:t>
      </w:r>
      <w:r w:rsidR="00075D06">
        <w:rPr>
          <w:rFonts w:ascii="Arial" w:hAnsi="Arial" w:cs="Arial"/>
          <w:sz w:val="24"/>
          <w:szCs w:val="24"/>
        </w:rPr>
        <w:t xml:space="preserve"> and other businesses.</w:t>
      </w:r>
    </w:p>
    <w:p w14:paraId="0EA0DE81" w14:textId="77777777" w:rsidR="00B37810" w:rsidRDefault="00075D06" w:rsidP="00FF125A">
      <w:pPr>
        <w:rPr>
          <w:rFonts w:ascii="Arial" w:hAnsi="Arial" w:cs="Arial"/>
          <w:sz w:val="24"/>
          <w:szCs w:val="24"/>
        </w:rPr>
      </w:pPr>
      <w:r>
        <w:rPr>
          <w:rFonts w:ascii="Arial" w:hAnsi="Arial" w:cs="Arial"/>
          <w:sz w:val="24"/>
          <w:szCs w:val="24"/>
        </w:rPr>
        <w:t xml:space="preserve">After looking at the total reviews for 2020 so far there have been 89 total so far and from those 89 reviews it has a 4 out of 5 star rating on one website but on another it has an 8 out of 10 rating whilst another website lists pros and cons about it </w:t>
      </w:r>
    </w:p>
    <w:p w14:paraId="4C84B4C8" w14:textId="77777777" w:rsidR="009C5188" w:rsidRDefault="00075D06" w:rsidP="00E1429B">
      <w:pPr>
        <w:rPr>
          <w:rFonts w:ascii="Arial" w:hAnsi="Arial" w:cs="Arial"/>
          <w:sz w:val="24"/>
          <w:szCs w:val="24"/>
        </w:rPr>
      </w:pPr>
      <w:r>
        <w:rPr>
          <w:rFonts w:ascii="Arial" w:hAnsi="Arial" w:cs="Arial"/>
          <w:sz w:val="24"/>
          <w:szCs w:val="24"/>
        </w:rPr>
        <w:t>After looking the reviews for one webpage there wasn’t too much negative to say about the software and that it was good all-around and easy to use for those that had been using it</w:t>
      </w:r>
      <w:r w:rsidR="009C5188">
        <w:rPr>
          <w:rFonts w:ascii="Arial" w:hAnsi="Arial" w:cs="Arial"/>
          <w:sz w:val="24"/>
          <w:szCs w:val="24"/>
        </w:rPr>
        <w:t xml:space="preserve"> and from the reviews made by others </w:t>
      </w:r>
      <w:r w:rsidR="00FF125A">
        <w:rPr>
          <w:rFonts w:ascii="Arial" w:hAnsi="Arial" w:cs="Arial"/>
          <w:sz w:val="24"/>
          <w:szCs w:val="24"/>
        </w:rPr>
        <w:t>they all agree on similar points and the most common being that the customer service when there are issues being extremely quick and helpful. There were a couple of reviews that had positive things to say about the representatives that helped them with features and even had good things to say about their representative’s knowledge of the software.</w:t>
      </w:r>
      <w:r w:rsidR="00E1429B">
        <w:rPr>
          <w:rFonts w:ascii="Arial" w:hAnsi="Arial" w:cs="Arial"/>
          <w:sz w:val="24"/>
          <w:szCs w:val="24"/>
        </w:rPr>
        <w:t xml:space="preserve"> Larger businesses that reviewed this app said that they found it easy to manage many devices from one dashboard.</w:t>
      </w:r>
    </w:p>
    <w:p w14:paraId="1A184628" w14:textId="77777777" w:rsidR="00075D06" w:rsidRDefault="009C5188" w:rsidP="00FF125A">
      <w:pPr>
        <w:rPr>
          <w:rFonts w:ascii="Arial" w:hAnsi="Arial" w:cs="Arial"/>
          <w:sz w:val="24"/>
          <w:szCs w:val="24"/>
        </w:rPr>
      </w:pPr>
      <w:r>
        <w:rPr>
          <w:rFonts w:ascii="Arial" w:hAnsi="Arial" w:cs="Arial"/>
          <w:sz w:val="24"/>
          <w:szCs w:val="24"/>
        </w:rPr>
        <w:t>on one of the websites it may be outdated but the review says it is only compatible with android but on the website, it says it is compatible with all kinds of OS and IOS. T</w:t>
      </w:r>
      <w:r w:rsidR="00075D06">
        <w:rPr>
          <w:rFonts w:ascii="Arial" w:hAnsi="Arial" w:cs="Arial"/>
          <w:sz w:val="24"/>
          <w:szCs w:val="24"/>
        </w:rPr>
        <w:t>he</w:t>
      </w:r>
      <w:r>
        <w:rPr>
          <w:rFonts w:ascii="Arial" w:hAnsi="Arial" w:cs="Arial"/>
          <w:sz w:val="24"/>
          <w:szCs w:val="24"/>
        </w:rPr>
        <w:t>re were many</w:t>
      </w:r>
      <w:r w:rsidR="00075D06">
        <w:rPr>
          <w:rFonts w:ascii="Arial" w:hAnsi="Arial" w:cs="Arial"/>
          <w:sz w:val="24"/>
          <w:szCs w:val="24"/>
        </w:rPr>
        <w:t xml:space="preserve"> </w:t>
      </w:r>
      <w:r>
        <w:rPr>
          <w:rFonts w:ascii="Arial" w:hAnsi="Arial" w:cs="Arial"/>
          <w:sz w:val="24"/>
          <w:szCs w:val="24"/>
        </w:rPr>
        <w:t>negative reviews</w:t>
      </w:r>
      <w:r w:rsidR="00075D06">
        <w:rPr>
          <w:rFonts w:ascii="Arial" w:hAnsi="Arial" w:cs="Arial"/>
          <w:sz w:val="24"/>
          <w:szCs w:val="24"/>
        </w:rPr>
        <w:t xml:space="preserve"> </w:t>
      </w:r>
      <w:r>
        <w:rPr>
          <w:rFonts w:ascii="Arial" w:hAnsi="Arial" w:cs="Arial"/>
          <w:sz w:val="24"/>
          <w:szCs w:val="24"/>
        </w:rPr>
        <w:t>there were a lot of reviews that talked about the software being buggy and flawed</w:t>
      </w:r>
      <w:r w:rsidR="00E1429B">
        <w:rPr>
          <w:rFonts w:ascii="Arial" w:hAnsi="Arial" w:cs="Arial"/>
          <w:sz w:val="24"/>
          <w:szCs w:val="24"/>
        </w:rPr>
        <w:t xml:space="preserve">. One of the bugs that stood out when looking at the reviews was some businesses where having to log into the software from a PC first before </w:t>
      </w:r>
      <w:r w:rsidR="007A48C2">
        <w:rPr>
          <w:rFonts w:ascii="Arial" w:hAnsi="Arial" w:cs="Arial"/>
          <w:sz w:val="24"/>
          <w:szCs w:val="24"/>
        </w:rPr>
        <w:t xml:space="preserve">being able to manage other devices. </w:t>
      </w:r>
    </w:p>
    <w:p w14:paraId="30483CC8" w14:textId="77777777" w:rsidR="007A48C2" w:rsidRDefault="007A48C2" w:rsidP="00FF125A">
      <w:pPr>
        <w:rPr>
          <w:rFonts w:ascii="Arial" w:hAnsi="Arial" w:cs="Arial"/>
          <w:sz w:val="24"/>
          <w:szCs w:val="24"/>
        </w:rPr>
      </w:pPr>
      <w:r>
        <w:rPr>
          <w:rFonts w:ascii="Arial" w:hAnsi="Arial" w:cs="Arial"/>
          <w:sz w:val="24"/>
          <w:szCs w:val="24"/>
        </w:rPr>
        <w:t>There is also a standing point between price ranges, larger companies have to spend more to manage multiple devices and larger companies don’t really want to spend $36</w:t>
      </w:r>
      <w:r w:rsidR="00217EE6">
        <w:rPr>
          <w:rFonts w:ascii="Arial" w:hAnsi="Arial" w:cs="Arial"/>
          <w:sz w:val="24"/>
          <w:szCs w:val="24"/>
        </w:rPr>
        <w:t xml:space="preserve"> or £29</w:t>
      </w:r>
      <w:r>
        <w:rPr>
          <w:rFonts w:ascii="Arial" w:hAnsi="Arial" w:cs="Arial"/>
          <w:sz w:val="24"/>
          <w:szCs w:val="24"/>
        </w:rPr>
        <w:t xml:space="preserve"> </w:t>
      </w:r>
      <w:r w:rsidR="00217EE6">
        <w:rPr>
          <w:rFonts w:ascii="Arial" w:hAnsi="Arial" w:cs="Arial"/>
          <w:sz w:val="24"/>
          <w:szCs w:val="24"/>
        </w:rPr>
        <w:t xml:space="preserve">a year </w:t>
      </w:r>
      <w:r>
        <w:rPr>
          <w:rFonts w:ascii="Arial" w:hAnsi="Arial" w:cs="Arial"/>
          <w:sz w:val="24"/>
          <w:szCs w:val="24"/>
        </w:rPr>
        <w:t>for this software</w:t>
      </w:r>
      <w:r w:rsidR="00217EE6">
        <w:rPr>
          <w:rFonts w:ascii="Arial" w:hAnsi="Arial" w:cs="Arial"/>
          <w:sz w:val="24"/>
          <w:szCs w:val="24"/>
        </w:rPr>
        <w:t xml:space="preserve"> which is considerable cheap all things considered.</w:t>
      </w:r>
      <w:sdt>
        <w:sdtPr>
          <w:rPr>
            <w:rFonts w:ascii="Arial" w:hAnsi="Arial" w:cs="Arial"/>
            <w:sz w:val="24"/>
            <w:szCs w:val="24"/>
          </w:rPr>
          <w:id w:val="937568518"/>
          <w:citation/>
        </w:sdtPr>
        <w:sdtEndPr/>
        <w:sdtContent>
          <w:r w:rsidR="00217EE6">
            <w:rPr>
              <w:rFonts w:ascii="Arial" w:hAnsi="Arial" w:cs="Arial"/>
              <w:sz w:val="24"/>
              <w:szCs w:val="24"/>
            </w:rPr>
            <w:fldChar w:fldCharType="begin"/>
          </w:r>
          <w:r w:rsidR="00217EE6">
            <w:rPr>
              <w:rFonts w:ascii="Arial" w:hAnsi="Arial" w:cs="Arial"/>
              <w:sz w:val="24"/>
              <w:szCs w:val="24"/>
            </w:rPr>
            <w:instrText xml:space="preserve"> CITATION Sca20 \l 2057 </w:instrText>
          </w:r>
          <w:r w:rsidR="00217EE6">
            <w:rPr>
              <w:rFonts w:ascii="Arial" w:hAnsi="Arial" w:cs="Arial"/>
              <w:sz w:val="24"/>
              <w:szCs w:val="24"/>
            </w:rPr>
            <w:fldChar w:fldCharType="separate"/>
          </w:r>
          <w:r w:rsidR="00800F6F">
            <w:rPr>
              <w:rFonts w:ascii="Arial" w:hAnsi="Arial" w:cs="Arial"/>
              <w:noProof/>
              <w:sz w:val="24"/>
              <w:szCs w:val="24"/>
            </w:rPr>
            <w:t xml:space="preserve"> </w:t>
          </w:r>
          <w:r w:rsidR="00800F6F" w:rsidRPr="00800F6F">
            <w:rPr>
              <w:rFonts w:ascii="Arial" w:hAnsi="Arial" w:cs="Arial"/>
              <w:noProof/>
              <w:sz w:val="24"/>
              <w:szCs w:val="24"/>
            </w:rPr>
            <w:t>[6]</w:t>
          </w:r>
          <w:r w:rsidR="00217EE6">
            <w:rPr>
              <w:rFonts w:ascii="Arial" w:hAnsi="Arial" w:cs="Arial"/>
              <w:sz w:val="24"/>
              <w:szCs w:val="24"/>
            </w:rPr>
            <w:fldChar w:fldCharType="end"/>
          </w:r>
        </w:sdtContent>
      </w:sdt>
      <w:sdt>
        <w:sdtPr>
          <w:rPr>
            <w:rFonts w:ascii="Arial" w:hAnsi="Arial" w:cs="Arial"/>
            <w:sz w:val="24"/>
            <w:szCs w:val="24"/>
          </w:rPr>
          <w:id w:val="19140041"/>
          <w:citation/>
        </w:sdtPr>
        <w:sdtEndPr/>
        <w:sdtContent>
          <w:r w:rsidR="00217EE6">
            <w:rPr>
              <w:rFonts w:ascii="Arial" w:hAnsi="Arial" w:cs="Arial"/>
              <w:sz w:val="24"/>
              <w:szCs w:val="24"/>
            </w:rPr>
            <w:fldChar w:fldCharType="begin"/>
          </w:r>
          <w:r w:rsidR="00217EE6">
            <w:rPr>
              <w:rFonts w:ascii="Arial" w:hAnsi="Arial" w:cs="Arial"/>
              <w:sz w:val="24"/>
              <w:szCs w:val="24"/>
            </w:rPr>
            <w:instrText xml:space="preserve"> CITATION Sca201 \l 2057 </w:instrText>
          </w:r>
          <w:r w:rsidR="00217EE6">
            <w:rPr>
              <w:rFonts w:ascii="Arial" w:hAnsi="Arial" w:cs="Arial"/>
              <w:sz w:val="24"/>
              <w:szCs w:val="24"/>
            </w:rPr>
            <w:fldChar w:fldCharType="separate"/>
          </w:r>
          <w:r w:rsidR="00800F6F">
            <w:rPr>
              <w:rFonts w:ascii="Arial" w:hAnsi="Arial" w:cs="Arial"/>
              <w:noProof/>
              <w:sz w:val="24"/>
              <w:szCs w:val="24"/>
            </w:rPr>
            <w:t xml:space="preserve"> </w:t>
          </w:r>
          <w:r w:rsidR="00800F6F" w:rsidRPr="00800F6F">
            <w:rPr>
              <w:rFonts w:ascii="Arial" w:hAnsi="Arial" w:cs="Arial"/>
              <w:noProof/>
              <w:sz w:val="24"/>
              <w:szCs w:val="24"/>
            </w:rPr>
            <w:t>[7]</w:t>
          </w:r>
          <w:r w:rsidR="00217EE6">
            <w:rPr>
              <w:rFonts w:ascii="Arial" w:hAnsi="Arial" w:cs="Arial"/>
              <w:sz w:val="24"/>
              <w:szCs w:val="24"/>
            </w:rPr>
            <w:fldChar w:fldCharType="end"/>
          </w:r>
        </w:sdtContent>
      </w:sdt>
      <w:sdt>
        <w:sdtPr>
          <w:rPr>
            <w:rFonts w:ascii="Arial" w:hAnsi="Arial" w:cs="Arial"/>
            <w:sz w:val="24"/>
            <w:szCs w:val="24"/>
          </w:rPr>
          <w:id w:val="-183289208"/>
          <w:citation/>
        </w:sdtPr>
        <w:sdtEndPr/>
        <w:sdtContent>
          <w:r w:rsidR="00217EE6">
            <w:rPr>
              <w:rFonts w:ascii="Arial" w:hAnsi="Arial" w:cs="Arial"/>
              <w:sz w:val="24"/>
              <w:szCs w:val="24"/>
            </w:rPr>
            <w:fldChar w:fldCharType="begin"/>
          </w:r>
          <w:r w:rsidR="00217EE6">
            <w:rPr>
              <w:rFonts w:ascii="Arial" w:hAnsi="Arial" w:cs="Arial"/>
              <w:sz w:val="24"/>
              <w:szCs w:val="24"/>
            </w:rPr>
            <w:instrText xml:space="preserve"> CITATION Sca202 \l 2057 </w:instrText>
          </w:r>
          <w:r w:rsidR="00217EE6">
            <w:rPr>
              <w:rFonts w:ascii="Arial" w:hAnsi="Arial" w:cs="Arial"/>
              <w:sz w:val="24"/>
              <w:szCs w:val="24"/>
            </w:rPr>
            <w:fldChar w:fldCharType="separate"/>
          </w:r>
          <w:r w:rsidR="00800F6F">
            <w:rPr>
              <w:rFonts w:ascii="Arial" w:hAnsi="Arial" w:cs="Arial"/>
              <w:noProof/>
              <w:sz w:val="24"/>
              <w:szCs w:val="24"/>
            </w:rPr>
            <w:t xml:space="preserve"> </w:t>
          </w:r>
          <w:r w:rsidR="00800F6F" w:rsidRPr="00800F6F">
            <w:rPr>
              <w:rFonts w:ascii="Arial" w:hAnsi="Arial" w:cs="Arial"/>
              <w:noProof/>
              <w:sz w:val="24"/>
              <w:szCs w:val="24"/>
            </w:rPr>
            <w:t>[8]</w:t>
          </w:r>
          <w:r w:rsidR="00217EE6">
            <w:rPr>
              <w:rFonts w:ascii="Arial" w:hAnsi="Arial" w:cs="Arial"/>
              <w:sz w:val="24"/>
              <w:szCs w:val="24"/>
            </w:rPr>
            <w:fldChar w:fldCharType="end"/>
          </w:r>
        </w:sdtContent>
      </w:sdt>
    </w:p>
    <w:p w14:paraId="5E508CBC" w14:textId="77777777" w:rsidR="00800F6F" w:rsidRDefault="00800F6F" w:rsidP="005C52AF">
      <w:pPr>
        <w:rPr>
          <w:rFonts w:ascii="Arial" w:hAnsi="Arial" w:cs="Arial"/>
          <w:b/>
          <w:bCs/>
          <w:sz w:val="28"/>
          <w:szCs w:val="28"/>
        </w:rPr>
      </w:pPr>
    </w:p>
    <w:p w14:paraId="5333FE75" w14:textId="77777777" w:rsidR="00B37810" w:rsidRPr="00173AFC" w:rsidRDefault="00173AFC" w:rsidP="005C52AF">
      <w:pPr>
        <w:rPr>
          <w:rFonts w:ascii="Arial" w:hAnsi="Arial" w:cs="Arial"/>
          <w:b/>
          <w:bCs/>
          <w:sz w:val="28"/>
          <w:szCs w:val="28"/>
        </w:rPr>
      </w:pPr>
      <w:r w:rsidRPr="00173AFC">
        <w:rPr>
          <w:rFonts w:ascii="Arial" w:hAnsi="Arial" w:cs="Arial"/>
          <w:b/>
          <w:bCs/>
          <w:sz w:val="28"/>
          <w:szCs w:val="28"/>
        </w:rPr>
        <w:lastRenderedPageBreak/>
        <w:t>Pros and cons for BYOT:</w:t>
      </w:r>
    </w:p>
    <w:p w14:paraId="0CB5B981" w14:textId="77777777" w:rsidR="00B37810" w:rsidRDefault="00173AFC" w:rsidP="005C52AF">
      <w:pPr>
        <w:rPr>
          <w:rFonts w:ascii="Arial" w:hAnsi="Arial" w:cs="Arial"/>
          <w:sz w:val="24"/>
          <w:szCs w:val="24"/>
        </w:rPr>
      </w:pPr>
      <w:r>
        <w:rPr>
          <w:rFonts w:ascii="Arial" w:hAnsi="Arial" w:cs="Arial"/>
          <w:sz w:val="24"/>
          <w:szCs w:val="24"/>
        </w:rPr>
        <w:t>The first real advantage that comes from BYOT would be the fact that most companies can save a lot of money because they do not have to spend money on equipment for employees because they will already have their own device ready for use in a workplace.</w:t>
      </w:r>
    </w:p>
    <w:p w14:paraId="329A4C07" w14:textId="77777777" w:rsidR="00173AFC" w:rsidRDefault="00173AFC" w:rsidP="005C52AF">
      <w:pPr>
        <w:rPr>
          <w:rFonts w:ascii="Arial" w:hAnsi="Arial" w:cs="Arial"/>
          <w:sz w:val="24"/>
          <w:szCs w:val="24"/>
        </w:rPr>
      </w:pPr>
      <w:r>
        <w:rPr>
          <w:rFonts w:ascii="Arial" w:hAnsi="Arial" w:cs="Arial"/>
          <w:sz w:val="24"/>
          <w:szCs w:val="24"/>
        </w:rPr>
        <w:t>The second major advantage to BYOT would be that the devices that people have and that they have bought will be user friendly to them and they will have familiarity with those devices for example if someone was to have bought a phone and used it for a certain amount of time, they would be familiar with the device and its software making it easier for them to use the device and increasing productivity.</w:t>
      </w:r>
    </w:p>
    <w:p w14:paraId="64636AED" w14:textId="77777777" w:rsidR="0008768B" w:rsidRDefault="0008768B" w:rsidP="005C52AF">
      <w:pPr>
        <w:rPr>
          <w:rFonts w:ascii="Arial" w:hAnsi="Arial" w:cs="Arial"/>
          <w:sz w:val="24"/>
          <w:szCs w:val="24"/>
        </w:rPr>
      </w:pPr>
      <w:r>
        <w:rPr>
          <w:rFonts w:ascii="Arial" w:hAnsi="Arial" w:cs="Arial"/>
          <w:sz w:val="24"/>
          <w:szCs w:val="24"/>
        </w:rPr>
        <w:t>Though as outlined there are a few pros for BYOT but there are many cons to BYOT, the first con being that a terms of use policy or BYOT policy to begin with needs to be clearly defined and needs to be very apparent as to what an employee is allowed to do and isn’t allowed to do when using their own device on the company network.</w:t>
      </w:r>
    </w:p>
    <w:p w14:paraId="550A03C0" w14:textId="77777777" w:rsidR="0008768B" w:rsidRDefault="0008768B" w:rsidP="005C52AF">
      <w:pPr>
        <w:rPr>
          <w:rFonts w:ascii="Arial" w:hAnsi="Arial" w:cs="Arial"/>
          <w:sz w:val="24"/>
          <w:szCs w:val="24"/>
        </w:rPr>
      </w:pPr>
      <w:r>
        <w:rPr>
          <w:rFonts w:ascii="Arial" w:hAnsi="Arial" w:cs="Arial"/>
          <w:sz w:val="24"/>
          <w:szCs w:val="24"/>
        </w:rPr>
        <w:t>There is also the issue of employees personal data and important business data, which sometimes an employee can download a file for intended business use and then potentially lose that data whether it is to theft or damage or just placing it somewhere and forgetting where it is. Employees must have designated areas as to where they should keep personal data and an area for business related work.</w:t>
      </w:r>
    </w:p>
    <w:p w14:paraId="7C3ECE0A" w14:textId="77777777" w:rsidR="0008768B" w:rsidRDefault="0008768B" w:rsidP="005C52AF">
      <w:pPr>
        <w:rPr>
          <w:rFonts w:ascii="Arial" w:hAnsi="Arial" w:cs="Arial"/>
          <w:sz w:val="24"/>
          <w:szCs w:val="24"/>
        </w:rPr>
      </w:pPr>
      <w:r>
        <w:rPr>
          <w:rFonts w:ascii="Arial" w:hAnsi="Arial" w:cs="Arial"/>
          <w:sz w:val="24"/>
          <w:szCs w:val="24"/>
        </w:rPr>
        <w:t>The final issue would be that there can be difficulty in retrieving company data when it comes to an employee either leaving the company of their own accord or being fired since the work that an employee had been doing for the company will still be saved on their personal machine or phone and getting that data back can be a problem if said employee misplaced it, deleted it or even just in a bad mood with the company and refuses to give the data back to the company.</w:t>
      </w:r>
      <w:sdt>
        <w:sdtPr>
          <w:rPr>
            <w:rFonts w:ascii="Arial" w:hAnsi="Arial" w:cs="Arial"/>
            <w:sz w:val="24"/>
            <w:szCs w:val="24"/>
          </w:rPr>
          <w:id w:val="-1269852382"/>
          <w:citation/>
        </w:sdtPr>
        <w:sdtEndPr/>
        <w:sdtContent>
          <w:r w:rsidR="008E35E5">
            <w:rPr>
              <w:rFonts w:ascii="Arial" w:hAnsi="Arial" w:cs="Arial"/>
              <w:sz w:val="24"/>
              <w:szCs w:val="24"/>
            </w:rPr>
            <w:fldChar w:fldCharType="begin"/>
          </w:r>
          <w:r w:rsidR="008E35E5">
            <w:rPr>
              <w:rFonts w:ascii="Arial" w:hAnsi="Arial" w:cs="Arial"/>
              <w:sz w:val="24"/>
              <w:szCs w:val="24"/>
            </w:rPr>
            <w:instrText xml:space="preserve"> CITATION Ton11 \l 2057 </w:instrText>
          </w:r>
          <w:r w:rsidR="008E35E5">
            <w:rPr>
              <w:rFonts w:ascii="Arial" w:hAnsi="Arial" w:cs="Arial"/>
              <w:sz w:val="24"/>
              <w:szCs w:val="24"/>
            </w:rPr>
            <w:fldChar w:fldCharType="separate"/>
          </w:r>
          <w:r w:rsidR="00800F6F">
            <w:rPr>
              <w:rFonts w:ascii="Arial" w:hAnsi="Arial" w:cs="Arial"/>
              <w:noProof/>
              <w:sz w:val="24"/>
              <w:szCs w:val="24"/>
            </w:rPr>
            <w:t xml:space="preserve"> </w:t>
          </w:r>
          <w:r w:rsidR="00800F6F" w:rsidRPr="00800F6F">
            <w:rPr>
              <w:rFonts w:ascii="Arial" w:hAnsi="Arial" w:cs="Arial"/>
              <w:noProof/>
              <w:sz w:val="24"/>
              <w:szCs w:val="24"/>
            </w:rPr>
            <w:t>[9]</w:t>
          </w:r>
          <w:r w:rsidR="008E35E5">
            <w:rPr>
              <w:rFonts w:ascii="Arial" w:hAnsi="Arial" w:cs="Arial"/>
              <w:sz w:val="24"/>
              <w:szCs w:val="24"/>
            </w:rPr>
            <w:fldChar w:fldCharType="end"/>
          </w:r>
        </w:sdtContent>
      </w:sdt>
    </w:p>
    <w:p w14:paraId="1073480D" w14:textId="77777777" w:rsidR="00B37810" w:rsidRDefault="00B37810" w:rsidP="005C52AF">
      <w:pPr>
        <w:rPr>
          <w:rFonts w:ascii="Arial" w:hAnsi="Arial" w:cs="Arial"/>
          <w:sz w:val="24"/>
          <w:szCs w:val="24"/>
        </w:rPr>
      </w:pPr>
    </w:p>
    <w:p w14:paraId="319FDC49" w14:textId="77777777" w:rsidR="00B37810" w:rsidRDefault="008E35E5" w:rsidP="005C52AF">
      <w:pPr>
        <w:rPr>
          <w:rFonts w:ascii="Arial" w:hAnsi="Arial" w:cs="Arial"/>
          <w:b/>
          <w:bCs/>
          <w:sz w:val="28"/>
          <w:szCs w:val="28"/>
        </w:rPr>
      </w:pPr>
      <w:commentRangeStart w:id="2"/>
      <w:r>
        <w:rPr>
          <w:rFonts w:ascii="Arial" w:hAnsi="Arial" w:cs="Arial"/>
          <w:b/>
          <w:bCs/>
          <w:sz w:val="28"/>
          <w:szCs w:val="28"/>
        </w:rPr>
        <w:t>Conclusion</w:t>
      </w:r>
      <w:commentRangeEnd w:id="2"/>
      <w:r w:rsidR="001B16D5">
        <w:rPr>
          <w:rStyle w:val="CommentReference"/>
        </w:rPr>
        <w:commentReference w:id="2"/>
      </w:r>
      <w:r>
        <w:rPr>
          <w:rFonts w:ascii="Arial" w:hAnsi="Arial" w:cs="Arial"/>
          <w:b/>
          <w:bCs/>
          <w:sz w:val="28"/>
          <w:szCs w:val="28"/>
        </w:rPr>
        <w:t>:</w:t>
      </w:r>
    </w:p>
    <w:p w14:paraId="5CD2B3E2" w14:textId="77777777" w:rsidR="00215B9F" w:rsidRDefault="00BD0A9A" w:rsidP="005C52AF">
      <w:pPr>
        <w:rPr>
          <w:rFonts w:ascii="Arial" w:hAnsi="Arial" w:cs="Arial"/>
          <w:sz w:val="24"/>
          <w:szCs w:val="24"/>
        </w:rPr>
      </w:pPr>
      <w:r>
        <w:rPr>
          <w:rFonts w:ascii="Arial" w:hAnsi="Arial" w:cs="Arial"/>
          <w:sz w:val="24"/>
          <w:szCs w:val="24"/>
        </w:rPr>
        <w:t xml:space="preserve">As a whole when doing this assignment there where a lot of things that was unclear to me and </w:t>
      </w:r>
      <w:commentRangeStart w:id="3"/>
      <w:r>
        <w:rPr>
          <w:rFonts w:ascii="Arial" w:hAnsi="Arial" w:cs="Arial"/>
          <w:sz w:val="24"/>
          <w:szCs w:val="24"/>
        </w:rPr>
        <w:t xml:space="preserve">I </w:t>
      </w:r>
      <w:commentRangeEnd w:id="3"/>
      <w:r w:rsidR="001B16D5">
        <w:rPr>
          <w:rStyle w:val="CommentReference"/>
        </w:rPr>
        <w:commentReference w:id="3"/>
      </w:r>
      <w:r>
        <w:rPr>
          <w:rFonts w:ascii="Arial" w:hAnsi="Arial" w:cs="Arial"/>
          <w:sz w:val="24"/>
          <w:szCs w:val="24"/>
        </w:rPr>
        <w:t xml:space="preserve">found it very difficult to do a policy that </w:t>
      </w:r>
      <w:commentRangeStart w:id="4"/>
      <w:r>
        <w:rPr>
          <w:rFonts w:ascii="Arial" w:hAnsi="Arial" w:cs="Arial"/>
          <w:sz w:val="24"/>
          <w:szCs w:val="24"/>
        </w:rPr>
        <w:t>didn’t</w:t>
      </w:r>
      <w:commentRangeEnd w:id="4"/>
      <w:r w:rsidR="001B16D5">
        <w:rPr>
          <w:rStyle w:val="CommentReference"/>
        </w:rPr>
        <w:commentReference w:id="4"/>
      </w:r>
      <w:r>
        <w:rPr>
          <w:rFonts w:ascii="Arial" w:hAnsi="Arial" w:cs="Arial"/>
          <w:sz w:val="24"/>
          <w:szCs w:val="24"/>
        </w:rPr>
        <w:t xml:space="preserve"> have similarities to other companies that I had researched and it all turned out with many similarities and I wish I had done either more research when it came to making the policy or just asked for help from lecturers. I would have changed many things like going back and doing more research for the dfd since there is no DFD for this document as there wasn’t much research conducted to create the DFD for BYOT and the BYOT was created in text form and has similarity to another companies BYOT policy. There was a task to create a basic network for CoffeeCapulus’s network and that has been created but it is as basic as it comes with few security protocols and unconfigured devices connected to the switch and doesn’t have any user accounts or blocks to the network unless you try to manually access</w:t>
      </w:r>
      <w:r w:rsidR="00800F6F">
        <w:rPr>
          <w:rFonts w:ascii="Arial" w:hAnsi="Arial" w:cs="Arial"/>
          <w:sz w:val="24"/>
          <w:szCs w:val="24"/>
        </w:rPr>
        <w:t>.</w:t>
      </w:r>
    </w:p>
    <w:p w14:paraId="1A4BDD5D" w14:textId="77777777" w:rsidR="00800F6F" w:rsidRDefault="00800F6F" w:rsidP="005C52AF">
      <w:pPr>
        <w:rPr>
          <w:rFonts w:ascii="Arial" w:hAnsi="Arial" w:cs="Arial"/>
          <w:sz w:val="24"/>
          <w:szCs w:val="24"/>
        </w:rPr>
      </w:pPr>
    </w:p>
    <w:p w14:paraId="6B7800B7" w14:textId="77777777" w:rsidR="00215B9F" w:rsidRDefault="00215B9F" w:rsidP="005C52AF">
      <w:pPr>
        <w:rPr>
          <w:rFonts w:ascii="Arial" w:hAnsi="Arial" w:cs="Arial"/>
          <w:sz w:val="24"/>
          <w:szCs w:val="24"/>
        </w:rPr>
      </w:pPr>
    </w:p>
    <w:sdt>
      <w:sdtPr>
        <w:rPr>
          <w:rFonts w:asciiTheme="minorHAnsi" w:eastAsiaTheme="minorHAnsi" w:hAnsiTheme="minorHAnsi" w:cstheme="minorBidi"/>
          <w:color w:val="auto"/>
          <w:sz w:val="22"/>
          <w:szCs w:val="22"/>
          <w:lang w:val="en-GB"/>
        </w:rPr>
        <w:id w:val="-60019541"/>
        <w:docPartObj>
          <w:docPartGallery w:val="Bibliographies"/>
          <w:docPartUnique/>
        </w:docPartObj>
      </w:sdtPr>
      <w:sdtEndPr/>
      <w:sdtContent>
        <w:p w14:paraId="75C054B4" w14:textId="77777777" w:rsidR="00215B9F" w:rsidRDefault="00215B9F">
          <w:pPr>
            <w:pStyle w:val="Heading1"/>
          </w:pPr>
          <w:r>
            <w:t>References</w:t>
          </w:r>
        </w:p>
        <w:sdt>
          <w:sdtPr>
            <w:id w:val="-573587230"/>
            <w:bibliography/>
          </w:sdtPr>
          <w:sdtEndPr/>
          <w:sdtContent>
            <w:p w14:paraId="6E7E70B4" w14:textId="77777777" w:rsidR="00800F6F" w:rsidRDefault="00215B9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2"/>
                <w:gridCol w:w="8714"/>
              </w:tblGrid>
              <w:tr w:rsidR="00800F6F" w14:paraId="2C0FD675" w14:textId="77777777">
                <w:trPr>
                  <w:divId w:val="1741901452"/>
                  <w:tblCellSpacing w:w="15" w:type="dxa"/>
                </w:trPr>
                <w:tc>
                  <w:tcPr>
                    <w:tcW w:w="50" w:type="pct"/>
                    <w:hideMark/>
                  </w:tcPr>
                  <w:p w14:paraId="03B69837" w14:textId="77777777" w:rsidR="00800F6F" w:rsidRDefault="00800F6F">
                    <w:pPr>
                      <w:pStyle w:val="Bibliography"/>
                      <w:rPr>
                        <w:noProof/>
                        <w:sz w:val="24"/>
                        <w:szCs w:val="24"/>
                        <w:lang w:val="en-US"/>
                      </w:rPr>
                    </w:pPr>
                    <w:r>
                      <w:rPr>
                        <w:noProof/>
                        <w:lang w:val="en-US"/>
                      </w:rPr>
                      <w:t xml:space="preserve">[1] </w:t>
                    </w:r>
                  </w:p>
                </w:tc>
                <w:tc>
                  <w:tcPr>
                    <w:tcW w:w="0" w:type="auto"/>
                    <w:hideMark/>
                  </w:tcPr>
                  <w:p w14:paraId="0EFA1BF9" w14:textId="77777777" w:rsidR="00800F6F" w:rsidRDefault="00800F6F">
                    <w:pPr>
                      <w:pStyle w:val="Bibliography"/>
                      <w:rPr>
                        <w:noProof/>
                        <w:lang w:val="en-US"/>
                      </w:rPr>
                    </w:pPr>
                    <w:r>
                      <w:rPr>
                        <w:noProof/>
                        <w:lang w:val="en-US"/>
                      </w:rPr>
                      <w:t>"Information Technology (IT) End User Policy," Axoimatic Inspired Reward Possibilities , [Online]. Available: https://www.axiomatic.co.za/wp-content/uploads/2016/08/Information-Technology-IT-End-User-Policy.pdf. [Accessed 16 March 2020].</w:t>
                    </w:r>
                  </w:p>
                </w:tc>
              </w:tr>
              <w:tr w:rsidR="00800F6F" w14:paraId="3946CBCD" w14:textId="77777777">
                <w:trPr>
                  <w:divId w:val="1741901452"/>
                  <w:tblCellSpacing w:w="15" w:type="dxa"/>
                </w:trPr>
                <w:tc>
                  <w:tcPr>
                    <w:tcW w:w="50" w:type="pct"/>
                    <w:hideMark/>
                  </w:tcPr>
                  <w:p w14:paraId="76A3066A" w14:textId="77777777" w:rsidR="00800F6F" w:rsidRDefault="00800F6F">
                    <w:pPr>
                      <w:pStyle w:val="Bibliography"/>
                      <w:rPr>
                        <w:noProof/>
                        <w:lang w:val="en-US"/>
                      </w:rPr>
                    </w:pPr>
                    <w:r>
                      <w:rPr>
                        <w:noProof/>
                        <w:lang w:val="en-US"/>
                      </w:rPr>
                      <w:t xml:space="preserve">[2] </w:t>
                    </w:r>
                  </w:p>
                </w:tc>
                <w:tc>
                  <w:tcPr>
                    <w:tcW w:w="0" w:type="auto"/>
                    <w:hideMark/>
                  </w:tcPr>
                  <w:p w14:paraId="673A0E63" w14:textId="77777777" w:rsidR="00800F6F" w:rsidRDefault="00800F6F">
                    <w:pPr>
                      <w:pStyle w:val="Bibliography"/>
                      <w:rPr>
                        <w:noProof/>
                        <w:lang w:val="en-US"/>
                      </w:rPr>
                    </w:pPr>
                    <w:r>
                      <w:rPr>
                        <w:noProof/>
                        <w:lang w:val="en-US"/>
                      </w:rPr>
                      <w:t>"IT User Policy," Art Academy London, April 2018. [Online]. Available: https://www.axiomatic.co.za/wp-content/uploads/2016/08/Information-Technology-IT-End-User-Policy.pdf. [Accessed 16 March 2020].</w:t>
                    </w:r>
                  </w:p>
                </w:tc>
              </w:tr>
              <w:tr w:rsidR="00800F6F" w14:paraId="77BB18EB" w14:textId="77777777">
                <w:trPr>
                  <w:divId w:val="1741901452"/>
                  <w:tblCellSpacing w:w="15" w:type="dxa"/>
                </w:trPr>
                <w:tc>
                  <w:tcPr>
                    <w:tcW w:w="50" w:type="pct"/>
                    <w:hideMark/>
                  </w:tcPr>
                  <w:p w14:paraId="6C053729" w14:textId="77777777" w:rsidR="00800F6F" w:rsidRDefault="00800F6F">
                    <w:pPr>
                      <w:pStyle w:val="Bibliography"/>
                      <w:rPr>
                        <w:noProof/>
                        <w:lang w:val="en-US"/>
                      </w:rPr>
                    </w:pPr>
                    <w:r>
                      <w:rPr>
                        <w:noProof/>
                        <w:lang w:val="en-US"/>
                      </w:rPr>
                      <w:t xml:space="preserve">[3] </w:t>
                    </w:r>
                  </w:p>
                </w:tc>
                <w:tc>
                  <w:tcPr>
                    <w:tcW w:w="0" w:type="auto"/>
                    <w:hideMark/>
                  </w:tcPr>
                  <w:p w14:paraId="1F2208DF" w14:textId="77777777" w:rsidR="00800F6F" w:rsidRDefault="00800F6F">
                    <w:pPr>
                      <w:pStyle w:val="Bibliography"/>
                      <w:rPr>
                        <w:noProof/>
                        <w:lang w:val="en-US"/>
                      </w:rPr>
                    </w:pPr>
                    <w:r>
                      <w:rPr>
                        <w:noProof/>
                        <w:lang w:val="en-US"/>
                      </w:rPr>
                      <w:t>"End User Information Security Standard," Santa Clara University , 28 May 2013. [Online]. Available: https://www.axiomatic.co.za/wp-content/uploads/2016/08/Information-Technology-IT-End-User-Policy.pdf. [Accessed 17 March 2020].</w:t>
                    </w:r>
                  </w:p>
                </w:tc>
              </w:tr>
              <w:tr w:rsidR="00800F6F" w14:paraId="2A4215EC" w14:textId="77777777">
                <w:trPr>
                  <w:divId w:val="1741901452"/>
                  <w:tblCellSpacing w:w="15" w:type="dxa"/>
                </w:trPr>
                <w:tc>
                  <w:tcPr>
                    <w:tcW w:w="50" w:type="pct"/>
                    <w:hideMark/>
                  </w:tcPr>
                  <w:p w14:paraId="5FB7DB44" w14:textId="77777777" w:rsidR="00800F6F" w:rsidRDefault="00800F6F">
                    <w:pPr>
                      <w:pStyle w:val="Bibliography"/>
                      <w:rPr>
                        <w:noProof/>
                        <w:lang w:val="en-US"/>
                      </w:rPr>
                    </w:pPr>
                    <w:r>
                      <w:rPr>
                        <w:noProof/>
                        <w:lang w:val="en-US"/>
                      </w:rPr>
                      <w:t xml:space="preserve">[4] </w:t>
                    </w:r>
                  </w:p>
                </w:tc>
                <w:tc>
                  <w:tcPr>
                    <w:tcW w:w="0" w:type="auto"/>
                    <w:hideMark/>
                  </w:tcPr>
                  <w:p w14:paraId="2B63AF20" w14:textId="77777777" w:rsidR="00800F6F" w:rsidRDefault="00800F6F">
                    <w:pPr>
                      <w:pStyle w:val="Bibliography"/>
                      <w:rPr>
                        <w:noProof/>
                        <w:lang w:val="en-US"/>
                      </w:rPr>
                    </w:pPr>
                    <w:r>
                      <w:rPr>
                        <w:noProof/>
                        <w:lang w:val="en-US"/>
                      </w:rPr>
                      <w:t>"OD 3.2 Data Protection and Data Security Policy," New College Lanarkshire, [Online]. Available: https://www.nclanarkshire.ac.uk/media/3395/ncl-data-protection-policy-final.pdf. [Accessed 17 March 2020].</w:t>
                    </w:r>
                  </w:p>
                </w:tc>
              </w:tr>
              <w:tr w:rsidR="00800F6F" w14:paraId="133DE074" w14:textId="77777777">
                <w:trPr>
                  <w:divId w:val="1741901452"/>
                  <w:tblCellSpacing w:w="15" w:type="dxa"/>
                </w:trPr>
                <w:tc>
                  <w:tcPr>
                    <w:tcW w:w="50" w:type="pct"/>
                    <w:hideMark/>
                  </w:tcPr>
                  <w:p w14:paraId="444FDA86" w14:textId="77777777" w:rsidR="00800F6F" w:rsidRDefault="00800F6F">
                    <w:pPr>
                      <w:pStyle w:val="Bibliography"/>
                      <w:rPr>
                        <w:noProof/>
                        <w:lang w:val="en-US"/>
                      </w:rPr>
                    </w:pPr>
                    <w:r>
                      <w:rPr>
                        <w:noProof/>
                        <w:lang w:val="en-US"/>
                      </w:rPr>
                      <w:t xml:space="preserve">[5] </w:t>
                    </w:r>
                  </w:p>
                </w:tc>
                <w:tc>
                  <w:tcPr>
                    <w:tcW w:w="0" w:type="auto"/>
                    <w:hideMark/>
                  </w:tcPr>
                  <w:p w14:paraId="467F0DB6" w14:textId="77777777" w:rsidR="00800F6F" w:rsidRDefault="00800F6F">
                    <w:pPr>
                      <w:pStyle w:val="Bibliography"/>
                      <w:rPr>
                        <w:noProof/>
                        <w:lang w:val="en-US"/>
                      </w:rPr>
                    </w:pPr>
                    <w:r>
                      <w:rPr>
                        <w:noProof/>
                        <w:lang w:val="en-US"/>
                      </w:rPr>
                      <w:t>"Bring Your Own Device Policy," University of Strathclyde Glasgow, [Online]. Available: https://www.nclanarkshire.ac.uk/media/3395/ncl-data-protection-policy-final.pdf. [Accessed 20 March 2020].</w:t>
                    </w:r>
                  </w:p>
                </w:tc>
              </w:tr>
              <w:tr w:rsidR="00800F6F" w14:paraId="1FA034AA" w14:textId="77777777">
                <w:trPr>
                  <w:divId w:val="1741901452"/>
                  <w:tblCellSpacing w:w="15" w:type="dxa"/>
                </w:trPr>
                <w:tc>
                  <w:tcPr>
                    <w:tcW w:w="50" w:type="pct"/>
                    <w:hideMark/>
                  </w:tcPr>
                  <w:p w14:paraId="47D873BE" w14:textId="77777777" w:rsidR="00800F6F" w:rsidRDefault="00800F6F">
                    <w:pPr>
                      <w:pStyle w:val="Bibliography"/>
                      <w:rPr>
                        <w:noProof/>
                        <w:lang w:val="en-US"/>
                      </w:rPr>
                    </w:pPr>
                    <w:r>
                      <w:rPr>
                        <w:noProof/>
                        <w:lang w:val="en-US"/>
                      </w:rPr>
                      <w:t xml:space="preserve">[6] </w:t>
                    </w:r>
                  </w:p>
                </w:tc>
                <w:tc>
                  <w:tcPr>
                    <w:tcW w:w="0" w:type="auto"/>
                    <w:hideMark/>
                  </w:tcPr>
                  <w:p w14:paraId="55DD234D" w14:textId="77777777" w:rsidR="00800F6F" w:rsidRDefault="00800F6F">
                    <w:pPr>
                      <w:pStyle w:val="Bibliography"/>
                      <w:rPr>
                        <w:noProof/>
                        <w:lang w:val="en-US"/>
                      </w:rPr>
                    </w:pPr>
                    <w:r>
                      <w:rPr>
                        <w:noProof/>
                        <w:lang w:val="en-US"/>
                      </w:rPr>
                      <w:t>"Scalefusion Reviews &amp; product details," [Online]. Available: https://www.g2.com/products/scalefusion/reviews#survey-response-3575512. [Accessed 22 March 2020].</w:t>
                    </w:r>
                  </w:p>
                </w:tc>
              </w:tr>
              <w:tr w:rsidR="00800F6F" w14:paraId="5488579E" w14:textId="77777777">
                <w:trPr>
                  <w:divId w:val="1741901452"/>
                  <w:tblCellSpacing w:w="15" w:type="dxa"/>
                </w:trPr>
                <w:tc>
                  <w:tcPr>
                    <w:tcW w:w="50" w:type="pct"/>
                    <w:hideMark/>
                  </w:tcPr>
                  <w:p w14:paraId="6011229E" w14:textId="77777777" w:rsidR="00800F6F" w:rsidRDefault="00800F6F">
                    <w:pPr>
                      <w:pStyle w:val="Bibliography"/>
                      <w:rPr>
                        <w:noProof/>
                        <w:lang w:val="en-US"/>
                      </w:rPr>
                    </w:pPr>
                    <w:r>
                      <w:rPr>
                        <w:noProof/>
                        <w:lang w:val="en-US"/>
                      </w:rPr>
                      <w:t xml:space="preserve">[7] </w:t>
                    </w:r>
                  </w:p>
                </w:tc>
                <w:tc>
                  <w:tcPr>
                    <w:tcW w:w="0" w:type="auto"/>
                    <w:hideMark/>
                  </w:tcPr>
                  <w:p w14:paraId="0C69DE78" w14:textId="77777777" w:rsidR="00800F6F" w:rsidRDefault="00800F6F">
                    <w:pPr>
                      <w:pStyle w:val="Bibliography"/>
                      <w:rPr>
                        <w:noProof/>
                        <w:lang w:val="en-US"/>
                      </w:rPr>
                    </w:pPr>
                    <w:r>
                      <w:rPr>
                        <w:noProof/>
                        <w:lang w:val="en-US"/>
                      </w:rPr>
                      <w:t>"Scalefusion," [Online]. Available: https://scalefusion.com/customers. [Accessed 22 March 2020].</w:t>
                    </w:r>
                  </w:p>
                </w:tc>
              </w:tr>
              <w:tr w:rsidR="00800F6F" w14:paraId="65459BD8" w14:textId="77777777">
                <w:trPr>
                  <w:divId w:val="1741901452"/>
                  <w:tblCellSpacing w:w="15" w:type="dxa"/>
                </w:trPr>
                <w:tc>
                  <w:tcPr>
                    <w:tcW w:w="50" w:type="pct"/>
                    <w:hideMark/>
                  </w:tcPr>
                  <w:p w14:paraId="0D9620D1" w14:textId="77777777" w:rsidR="00800F6F" w:rsidRDefault="00800F6F">
                    <w:pPr>
                      <w:pStyle w:val="Bibliography"/>
                      <w:rPr>
                        <w:noProof/>
                        <w:lang w:val="en-US"/>
                      </w:rPr>
                    </w:pPr>
                    <w:r>
                      <w:rPr>
                        <w:noProof/>
                        <w:lang w:val="en-US"/>
                      </w:rPr>
                      <w:t xml:space="preserve">[8] </w:t>
                    </w:r>
                  </w:p>
                </w:tc>
                <w:tc>
                  <w:tcPr>
                    <w:tcW w:w="0" w:type="auto"/>
                    <w:hideMark/>
                  </w:tcPr>
                  <w:p w14:paraId="5375B24A" w14:textId="77777777" w:rsidR="00800F6F" w:rsidRDefault="00800F6F">
                    <w:pPr>
                      <w:pStyle w:val="Bibliography"/>
                      <w:rPr>
                        <w:noProof/>
                        <w:lang w:val="en-US"/>
                      </w:rPr>
                    </w:pPr>
                    <w:r>
                      <w:rPr>
                        <w:noProof/>
                        <w:lang w:val="en-US"/>
                      </w:rPr>
                      <w:t>"Scalefusion Review," [Online]. Available: https://reviews.financesonline.com/p/mobilock-pro/. [Accessed 23 March 2020].</w:t>
                    </w:r>
                  </w:p>
                </w:tc>
              </w:tr>
              <w:tr w:rsidR="00800F6F" w14:paraId="155D7C42" w14:textId="77777777">
                <w:trPr>
                  <w:divId w:val="1741901452"/>
                  <w:tblCellSpacing w:w="15" w:type="dxa"/>
                </w:trPr>
                <w:tc>
                  <w:tcPr>
                    <w:tcW w:w="50" w:type="pct"/>
                    <w:hideMark/>
                  </w:tcPr>
                  <w:p w14:paraId="3A789AF1" w14:textId="77777777" w:rsidR="00800F6F" w:rsidRDefault="00800F6F">
                    <w:pPr>
                      <w:pStyle w:val="Bibliography"/>
                      <w:rPr>
                        <w:noProof/>
                        <w:lang w:val="en-US"/>
                      </w:rPr>
                    </w:pPr>
                    <w:r>
                      <w:rPr>
                        <w:noProof/>
                        <w:lang w:val="en-US"/>
                      </w:rPr>
                      <w:t xml:space="preserve">[9] </w:t>
                    </w:r>
                  </w:p>
                </w:tc>
                <w:tc>
                  <w:tcPr>
                    <w:tcW w:w="0" w:type="auto"/>
                    <w:hideMark/>
                  </w:tcPr>
                  <w:p w14:paraId="3FDCD17D" w14:textId="77777777" w:rsidR="00800F6F" w:rsidRDefault="00800F6F">
                    <w:pPr>
                      <w:pStyle w:val="Bibliography"/>
                      <w:rPr>
                        <w:noProof/>
                        <w:lang w:val="en-US"/>
                      </w:rPr>
                    </w:pPr>
                    <w:r>
                      <w:rPr>
                        <w:noProof/>
                        <w:lang w:val="en-US"/>
                      </w:rPr>
                      <w:t>T. Bradley, "Pros and Cons of Bringing your own device to work," 20 December 2011. [Online]. Available: https://www.pcworld.com/article/246760/pros_and_cons_of_byod_bring_your_own_device_.html. [Accessed 24 March 2020].</w:t>
                    </w:r>
                  </w:p>
                </w:tc>
              </w:tr>
            </w:tbl>
            <w:p w14:paraId="3E74AD45" w14:textId="77777777" w:rsidR="00800F6F" w:rsidRDefault="00800F6F">
              <w:pPr>
                <w:divId w:val="1741901452"/>
                <w:rPr>
                  <w:rFonts w:eastAsia="Times New Roman"/>
                  <w:noProof/>
                </w:rPr>
              </w:pPr>
            </w:p>
            <w:p w14:paraId="1D27F9E0" w14:textId="77777777" w:rsidR="00215B9F" w:rsidRDefault="00215B9F">
              <w:r>
                <w:rPr>
                  <w:b/>
                  <w:bCs/>
                  <w:noProof/>
                </w:rPr>
                <w:fldChar w:fldCharType="end"/>
              </w:r>
            </w:p>
          </w:sdtContent>
        </w:sdt>
      </w:sdtContent>
    </w:sdt>
    <w:p w14:paraId="21A9B6A2" w14:textId="77777777" w:rsidR="001B16D5" w:rsidRDefault="001B16D5" w:rsidP="005C52AF">
      <w:pPr>
        <w:rPr>
          <w:rFonts w:ascii="Arial" w:hAnsi="Arial" w:cs="Arial"/>
          <w:sz w:val="24"/>
          <w:szCs w:val="24"/>
        </w:rPr>
        <w:sectPr w:rsidR="001B16D5">
          <w:footerReference w:type="default" r:id="rId10"/>
          <w:pgSz w:w="11906" w:h="16838"/>
          <w:pgMar w:top="1440" w:right="1440" w:bottom="1440" w:left="1440" w:header="708" w:footer="708" w:gutter="0"/>
          <w:cols w:space="708"/>
          <w:docGrid w:linePitch="360"/>
        </w:sectPr>
      </w:pPr>
    </w:p>
    <w:p w14:paraId="06D0176F" w14:textId="77777777" w:rsidR="001B16D5" w:rsidRPr="001B16D5" w:rsidRDefault="001B16D5" w:rsidP="001B16D5">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B16D5" w:rsidRPr="001B16D5" w14:paraId="708CB423" w14:textId="77777777" w:rsidTr="00C669B1">
        <w:trPr>
          <w:jc w:val="center"/>
        </w:trPr>
        <w:tc>
          <w:tcPr>
            <w:tcW w:w="10670" w:type="dxa"/>
            <w:shd w:val="clear" w:color="auto" w:fill="BFBFBF"/>
          </w:tcPr>
          <w:p w14:paraId="781FA1BC" w14:textId="77777777" w:rsidR="001B16D5" w:rsidRPr="001B16D5" w:rsidRDefault="001B16D5" w:rsidP="001B16D5">
            <w:pPr>
              <w:spacing w:after="0" w:line="240" w:lineRule="auto"/>
              <w:rPr>
                <w:rFonts w:ascii="Times New Roman" w:eastAsia="Times New Roman" w:hAnsi="Times New Roman" w:cs="Times New Roman"/>
                <w:sz w:val="20"/>
                <w:szCs w:val="20"/>
                <w:lang w:eastAsia="en-GB"/>
              </w:rPr>
            </w:pPr>
            <w:r w:rsidRPr="001B16D5">
              <w:rPr>
                <w:rFonts w:ascii="Times New Roman" w:eastAsia="Times New Roman" w:hAnsi="Times New Roman" w:cs="Times New Roman"/>
                <w:sz w:val="32"/>
                <w:szCs w:val="32"/>
                <w:lang w:eastAsia="en-GB"/>
              </w:rPr>
              <w:br w:type="page"/>
            </w:r>
            <w:r w:rsidRPr="001B16D5">
              <w:rPr>
                <w:rFonts w:ascii="Calibri" w:eastAsia="Times New Roman" w:hAnsi="Calibri" w:cs="Arial"/>
                <w:b/>
                <w:caps/>
                <w:sz w:val="40"/>
                <w:szCs w:val="20"/>
                <w:lang w:eastAsia="en-GB"/>
              </w:rPr>
              <w:t xml:space="preserve">                 marking criteria and Student FEEDBACK</w:t>
            </w:r>
          </w:p>
        </w:tc>
      </w:tr>
    </w:tbl>
    <w:p w14:paraId="60E792E1" w14:textId="77777777" w:rsidR="001B16D5" w:rsidRPr="001B16D5" w:rsidRDefault="001B16D5" w:rsidP="001B16D5">
      <w:pPr>
        <w:spacing w:after="0" w:line="240" w:lineRule="auto"/>
        <w:rPr>
          <w:rFonts w:ascii="Times New Roman" w:eastAsia="Times New Roman" w:hAnsi="Times New Roman" w:cs="Times New Roman"/>
          <w:sz w:val="16"/>
          <w:szCs w:val="20"/>
          <w:lang w:eastAsia="en-GB"/>
        </w:rPr>
      </w:pPr>
    </w:p>
    <w:p w14:paraId="2EFABECC" w14:textId="77777777" w:rsidR="001B16D5" w:rsidRPr="001B16D5" w:rsidRDefault="001B16D5" w:rsidP="001B16D5">
      <w:pPr>
        <w:spacing w:after="0" w:line="240" w:lineRule="auto"/>
        <w:jc w:val="both"/>
        <w:rPr>
          <w:rFonts w:ascii="Calibri" w:eastAsia="Times New Roman" w:hAnsi="Calibri" w:cs="Times New Roman"/>
          <w:sz w:val="20"/>
          <w:szCs w:val="20"/>
        </w:rPr>
      </w:pPr>
      <w:r w:rsidRPr="001B16D5">
        <w:rPr>
          <w:rFonts w:ascii="Calibri" w:eastAsia="Times New Roman" w:hAnsi="Calibri" w:cs="Times New Roman"/>
          <w:sz w:val="20"/>
          <w:szCs w:val="20"/>
        </w:rPr>
        <w:t xml:space="preserve">This section details the assessment criteria. The </w:t>
      </w:r>
      <w:r w:rsidRPr="001B16D5">
        <w:rPr>
          <w:rFonts w:ascii="Calibri" w:eastAsia="Times New Roman" w:hAnsi="Calibri" w:cs="Times New Roman"/>
          <w:i/>
          <w:sz w:val="20"/>
          <w:szCs w:val="20"/>
        </w:rPr>
        <w:t>extent</w:t>
      </w:r>
      <w:r w:rsidRPr="001B16D5">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47651A7" w14:textId="77777777" w:rsidR="001B16D5" w:rsidRPr="001B16D5" w:rsidRDefault="001B16D5" w:rsidP="001B16D5">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1B16D5" w:rsidRPr="001B16D5" w14:paraId="1CB1424C" w14:textId="77777777" w:rsidTr="00C669B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A2760B1" w14:textId="77777777" w:rsidR="001B16D5" w:rsidRPr="001B16D5" w:rsidRDefault="001B16D5" w:rsidP="001B16D5">
            <w:pPr>
              <w:spacing w:after="0" w:line="240" w:lineRule="auto"/>
              <w:rPr>
                <w:rFonts w:ascii="Calibri" w:eastAsia="Times New Roman" w:hAnsi="Calibri" w:cs="Times New Roman"/>
                <w:b/>
                <w:szCs w:val="20"/>
                <w:lang w:eastAsia="en-GB"/>
              </w:rPr>
            </w:pPr>
            <w:r w:rsidRPr="001B16D5">
              <w:rPr>
                <w:rFonts w:ascii="Calibri" w:eastAsia="Times New Roman" w:hAnsi="Calibri" w:cs="Times New Roman"/>
                <w:b/>
                <w:szCs w:val="16"/>
                <w:lang w:eastAsia="en-GB"/>
              </w:rPr>
              <w:t xml:space="preserve">Common Assessment Criteria </w:t>
            </w:r>
            <w:r w:rsidRPr="001B16D5">
              <w:rPr>
                <w:rFonts w:ascii="Calibri" w:eastAsia="Times New Roman" w:hAnsi="Calibri" w:cs="Times New Roman"/>
                <w:b/>
                <w:szCs w:val="20"/>
                <w:lang w:eastAsia="en-GB"/>
              </w:rPr>
              <w:t xml:space="preserve">Applied </w:t>
            </w:r>
            <w:bookmarkStart w:id="5" w:name="assessmentComponent"/>
            <w:bookmarkEnd w:id="5"/>
            <w:r w:rsidRPr="001B16D5">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3B524CB" w14:textId="77777777" w:rsidR="001B16D5" w:rsidRPr="001B16D5" w:rsidRDefault="001B16D5" w:rsidP="001B16D5">
            <w:pPr>
              <w:spacing w:after="0" w:line="240" w:lineRule="auto"/>
              <w:ind w:left="34" w:right="113"/>
              <w:jc w:val="center"/>
              <w:rPr>
                <w:rFonts w:ascii="Calibri" w:eastAsia="Times New Roman" w:hAnsi="Calibri" w:cs="Times New Roman"/>
                <w:b/>
                <w:sz w:val="14"/>
                <w:szCs w:val="14"/>
                <w:lang w:eastAsia="en-GB"/>
              </w:rPr>
            </w:pPr>
            <w:r w:rsidRPr="001B16D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5145F5" w14:textId="77777777" w:rsidR="001B16D5" w:rsidRPr="001B16D5" w:rsidRDefault="001B16D5" w:rsidP="001B16D5">
            <w:pPr>
              <w:spacing w:after="0" w:line="240" w:lineRule="auto"/>
              <w:ind w:left="113" w:right="113"/>
              <w:jc w:val="center"/>
              <w:rPr>
                <w:rFonts w:ascii="Calibri" w:eastAsia="Times New Roman" w:hAnsi="Calibri" w:cs="Times New Roman"/>
                <w:b/>
                <w:sz w:val="14"/>
                <w:szCs w:val="14"/>
                <w:lang w:eastAsia="en-GB"/>
              </w:rPr>
            </w:pPr>
            <w:r w:rsidRPr="001B16D5">
              <w:rPr>
                <w:rFonts w:ascii="Calibri" w:eastAsia="Times New Roman" w:hAnsi="Calibri" w:cs="Times New Roman"/>
                <w:b/>
                <w:sz w:val="14"/>
                <w:szCs w:val="14"/>
                <w:lang w:eastAsia="en-GB"/>
              </w:rPr>
              <w:t xml:space="preserve">Marks </w:t>
            </w:r>
          </w:p>
          <w:p w14:paraId="23F5830D" w14:textId="77777777" w:rsidR="001B16D5" w:rsidRPr="001B16D5" w:rsidRDefault="001B16D5" w:rsidP="001B16D5">
            <w:pPr>
              <w:spacing w:after="0" w:line="240" w:lineRule="auto"/>
              <w:ind w:left="113" w:right="113"/>
              <w:jc w:val="center"/>
              <w:rPr>
                <w:rFonts w:ascii="Calibri" w:eastAsia="Times New Roman" w:hAnsi="Calibri" w:cs="Times New Roman"/>
                <w:b/>
                <w:sz w:val="14"/>
                <w:szCs w:val="14"/>
                <w:lang w:eastAsia="en-GB"/>
              </w:rPr>
            </w:pPr>
            <w:r w:rsidRPr="001B16D5">
              <w:rPr>
                <w:rFonts w:ascii="Calibri" w:eastAsia="Times New Roman" w:hAnsi="Calibri" w:cs="Times New Roman"/>
                <w:b/>
                <w:sz w:val="14"/>
                <w:szCs w:val="14"/>
                <w:lang w:eastAsia="en-GB"/>
              </w:rPr>
              <w:t>awarded</w:t>
            </w:r>
          </w:p>
        </w:tc>
      </w:tr>
      <w:tr w:rsidR="001B16D5" w:rsidRPr="001B16D5" w14:paraId="5D36D6DB"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57491667" w14:textId="77777777" w:rsidR="001B16D5" w:rsidRPr="001B16D5" w:rsidRDefault="001B16D5" w:rsidP="001B16D5">
            <w:pPr>
              <w:spacing w:after="0" w:line="240" w:lineRule="auto"/>
              <w:rPr>
                <w:rFonts w:ascii="Calibri" w:eastAsia="Times New Roman" w:hAnsi="Calibri" w:cs="Times New Roman"/>
                <w:b/>
                <w:sz w:val="16"/>
                <w:szCs w:val="16"/>
                <w:lang w:eastAsia="en-GB"/>
              </w:rPr>
            </w:pPr>
            <w:r w:rsidRPr="001B16D5">
              <w:rPr>
                <w:rFonts w:ascii="Calibri" w:eastAsia="Times New Roman" w:hAnsi="Calibri" w:cs="Times New Roman"/>
                <w:b/>
                <w:sz w:val="20"/>
                <w:szCs w:val="16"/>
                <w:lang w:eastAsia="en-GB"/>
              </w:rPr>
              <w:t>1. E</w:t>
            </w:r>
            <w:r w:rsidRPr="001B16D5">
              <w:rPr>
                <w:rFonts w:ascii="Calibri" w:eastAsia="Times New Roman" w:hAnsi="Calibri" w:cs="Times New Roman"/>
                <w:b/>
                <w:sz w:val="20"/>
                <w:szCs w:val="20"/>
                <w:lang w:eastAsia="en-GB"/>
              </w:rPr>
              <w:t>ngagement with Literature Skills</w:t>
            </w:r>
          </w:p>
          <w:p w14:paraId="29ED617C" w14:textId="77777777" w:rsidR="001B16D5" w:rsidRPr="001B16D5" w:rsidRDefault="001B16D5" w:rsidP="001B16D5">
            <w:pPr>
              <w:spacing w:after="120" w:line="240" w:lineRule="auto"/>
              <w:rPr>
                <w:rFonts w:ascii="Calibri" w:eastAsia="Times New Roman" w:hAnsi="Calibri" w:cs="Times New Roman"/>
                <w:sz w:val="14"/>
                <w:szCs w:val="14"/>
                <w:lang w:eastAsia="en-GB"/>
              </w:rPr>
            </w:pPr>
            <w:r w:rsidRPr="001B16D5">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2C19363" w14:textId="77777777" w:rsidR="001B16D5" w:rsidRPr="001B16D5" w:rsidRDefault="001B16D5" w:rsidP="001B16D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3FFF6E" w14:textId="77777777" w:rsidR="001B16D5" w:rsidRPr="001B16D5" w:rsidRDefault="001B16D5" w:rsidP="001B16D5">
            <w:pPr>
              <w:spacing w:after="0" w:line="240" w:lineRule="auto"/>
              <w:jc w:val="center"/>
              <w:rPr>
                <w:rFonts w:ascii="Calibri" w:eastAsia="Times New Roman" w:hAnsi="Calibri" w:cs="Times New Roman"/>
                <w:sz w:val="32"/>
                <w:szCs w:val="20"/>
                <w:lang w:eastAsia="en-GB"/>
              </w:rPr>
            </w:pPr>
          </w:p>
        </w:tc>
      </w:tr>
      <w:tr w:rsidR="001B16D5" w:rsidRPr="001B16D5" w14:paraId="55D2CEE8" w14:textId="77777777" w:rsidTr="00C669B1">
        <w:trPr>
          <w:trHeight w:val="450"/>
        </w:trPr>
        <w:tc>
          <w:tcPr>
            <w:tcW w:w="4435" w:type="pct"/>
            <w:vMerge w:val="restart"/>
            <w:tcBorders>
              <w:top w:val="single" w:sz="4" w:space="0" w:color="auto"/>
              <w:left w:val="single" w:sz="4" w:space="0" w:color="auto"/>
              <w:right w:val="single" w:sz="4" w:space="0" w:color="auto"/>
            </w:tcBorders>
          </w:tcPr>
          <w:p w14:paraId="1BDD7CBB" w14:textId="77777777" w:rsidR="001B16D5" w:rsidRPr="001B16D5" w:rsidRDefault="001B16D5" w:rsidP="001B16D5">
            <w:pPr>
              <w:spacing w:after="120" w:line="240" w:lineRule="auto"/>
              <w:rPr>
                <w:rFonts w:ascii="Calibri" w:eastAsia="Times New Roman" w:hAnsi="Calibri" w:cs="Times New Roman"/>
                <w:sz w:val="20"/>
                <w:szCs w:val="14"/>
                <w:lang w:eastAsia="en-GB"/>
              </w:rPr>
            </w:pPr>
            <w:bookmarkStart w:id="6" w:name="feedbackRIL"/>
            <w:bookmarkEnd w:id="6"/>
            <w:r w:rsidRPr="001B16D5">
              <w:rPr>
                <w:rFonts w:ascii="Calibri" w:eastAsia="Times New Roman" w:hAnsi="Calibri" w:cs="Times New Roman"/>
                <w:sz w:val="20"/>
                <w:szCs w:val="14"/>
                <w:lang w:eastAsia="en-GB"/>
              </w:rPr>
              <w:t>You have used only websites/online sources for your referencing and did not engaged with any academic peer review article to make your work credible. Websites require careful consideration.  Key concept considered.  (Grade mark: 46.67%)</w:t>
            </w:r>
          </w:p>
        </w:tc>
        <w:tc>
          <w:tcPr>
            <w:tcW w:w="283" w:type="pct"/>
            <w:tcBorders>
              <w:top w:val="single" w:sz="4" w:space="0" w:color="auto"/>
              <w:left w:val="single" w:sz="4" w:space="0" w:color="auto"/>
              <w:right w:val="single" w:sz="4" w:space="0" w:color="auto"/>
            </w:tcBorders>
          </w:tcPr>
          <w:p w14:paraId="1B06DE5D" w14:textId="77777777" w:rsidR="001B16D5" w:rsidRPr="001B16D5" w:rsidRDefault="001B16D5" w:rsidP="001B16D5">
            <w:pPr>
              <w:spacing w:after="0" w:line="240" w:lineRule="auto"/>
              <w:jc w:val="center"/>
              <w:rPr>
                <w:rFonts w:ascii="Calibri" w:eastAsia="Times New Roman" w:hAnsi="Calibri" w:cs="Times New Roman"/>
                <w:sz w:val="20"/>
                <w:szCs w:val="20"/>
                <w:lang w:eastAsia="en-GB"/>
              </w:rPr>
            </w:pPr>
            <w:bookmarkStart w:id="7" w:name="totalRIL"/>
            <w:bookmarkEnd w:id="7"/>
            <w:r w:rsidRPr="001B16D5">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18D53C0" w14:textId="77777777" w:rsidR="001B16D5" w:rsidRPr="001B16D5" w:rsidRDefault="001B16D5" w:rsidP="001B16D5">
            <w:pPr>
              <w:spacing w:after="0" w:line="240" w:lineRule="auto"/>
              <w:jc w:val="center"/>
              <w:rPr>
                <w:rFonts w:ascii="Calibri" w:eastAsia="Times New Roman" w:hAnsi="Calibri" w:cs="Times New Roman"/>
                <w:sz w:val="20"/>
                <w:szCs w:val="20"/>
                <w:lang w:eastAsia="en-GB"/>
              </w:rPr>
            </w:pPr>
            <w:bookmarkStart w:id="8" w:name="markRIL"/>
            <w:bookmarkEnd w:id="8"/>
            <w:r w:rsidRPr="001B16D5">
              <w:rPr>
                <w:rFonts w:ascii="Calibri" w:eastAsia="Times New Roman" w:hAnsi="Calibri" w:cs="Times New Roman"/>
                <w:sz w:val="20"/>
                <w:szCs w:val="20"/>
                <w:lang w:eastAsia="en-GB"/>
              </w:rPr>
              <w:t>7</w:t>
            </w:r>
          </w:p>
        </w:tc>
      </w:tr>
      <w:tr w:rsidR="001B16D5" w:rsidRPr="001B16D5" w14:paraId="2C053357" w14:textId="77777777" w:rsidTr="00C669B1">
        <w:trPr>
          <w:trHeight w:val="451"/>
        </w:trPr>
        <w:tc>
          <w:tcPr>
            <w:tcW w:w="4435" w:type="pct"/>
            <w:vMerge/>
            <w:tcBorders>
              <w:left w:val="single" w:sz="4" w:space="0" w:color="auto"/>
              <w:bottom w:val="single" w:sz="4" w:space="0" w:color="auto"/>
              <w:right w:val="single" w:sz="4" w:space="0" w:color="auto"/>
            </w:tcBorders>
          </w:tcPr>
          <w:p w14:paraId="13587253" w14:textId="77777777" w:rsidR="001B16D5" w:rsidRPr="001B16D5" w:rsidRDefault="001B16D5" w:rsidP="001B16D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3269E0A" w14:textId="77777777" w:rsidR="001B16D5" w:rsidRPr="001B16D5" w:rsidRDefault="001B16D5" w:rsidP="001B16D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B89AED7" w14:textId="77777777" w:rsidR="001B16D5" w:rsidRPr="001B16D5" w:rsidRDefault="001B16D5" w:rsidP="001B16D5">
            <w:pPr>
              <w:spacing w:after="0" w:line="240" w:lineRule="auto"/>
              <w:jc w:val="center"/>
              <w:rPr>
                <w:rFonts w:ascii="Calibri" w:eastAsia="Times New Roman" w:hAnsi="Calibri" w:cs="Times New Roman"/>
                <w:sz w:val="32"/>
                <w:szCs w:val="20"/>
                <w:lang w:eastAsia="en-GB"/>
              </w:rPr>
            </w:pPr>
          </w:p>
        </w:tc>
      </w:tr>
      <w:tr w:rsidR="001B16D5" w:rsidRPr="001B16D5" w14:paraId="11B768C7"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5E8F6426" w14:textId="77777777" w:rsidR="001B16D5" w:rsidRPr="001B16D5" w:rsidRDefault="001B16D5" w:rsidP="001B16D5">
            <w:pPr>
              <w:spacing w:after="0" w:line="240" w:lineRule="auto"/>
              <w:rPr>
                <w:rFonts w:ascii="Calibri" w:eastAsia="Times New Roman" w:hAnsi="Calibri" w:cs="Times New Roman"/>
                <w:b/>
                <w:sz w:val="20"/>
                <w:szCs w:val="20"/>
                <w:lang w:eastAsia="en-GB"/>
              </w:rPr>
            </w:pPr>
            <w:r w:rsidRPr="001B16D5">
              <w:rPr>
                <w:rFonts w:ascii="Calibri" w:eastAsia="Times New Roman" w:hAnsi="Calibri" w:cs="Times New Roman"/>
                <w:b/>
                <w:sz w:val="20"/>
                <w:szCs w:val="16"/>
                <w:lang w:eastAsia="en-GB"/>
              </w:rPr>
              <w:t xml:space="preserve">2. </w:t>
            </w:r>
            <w:r w:rsidRPr="001B16D5">
              <w:rPr>
                <w:rFonts w:ascii="Calibri" w:eastAsia="Times New Roman" w:hAnsi="Calibri" w:cs="Times New Roman"/>
                <w:b/>
                <w:sz w:val="20"/>
                <w:szCs w:val="20"/>
                <w:lang w:eastAsia="en-GB"/>
              </w:rPr>
              <w:t>Knowledge and Understanding Skills</w:t>
            </w:r>
          </w:p>
          <w:p w14:paraId="3E01F3F3" w14:textId="77777777" w:rsidR="001B16D5" w:rsidRPr="001B16D5" w:rsidRDefault="001B16D5" w:rsidP="001B16D5">
            <w:pPr>
              <w:spacing w:after="120" w:line="240" w:lineRule="auto"/>
              <w:rPr>
                <w:rFonts w:ascii="Calibri" w:eastAsia="Times New Roman" w:hAnsi="Calibri" w:cs="Times New Roman"/>
                <w:sz w:val="14"/>
                <w:szCs w:val="14"/>
                <w:lang w:eastAsia="en-GB"/>
              </w:rPr>
            </w:pPr>
            <w:r w:rsidRPr="001B16D5">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BF88B90" w14:textId="77777777" w:rsidR="001B16D5" w:rsidRPr="001B16D5" w:rsidRDefault="001B16D5" w:rsidP="001B16D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0F0ECC" w14:textId="77777777" w:rsidR="001B16D5" w:rsidRPr="001B16D5" w:rsidRDefault="001B16D5" w:rsidP="001B16D5">
            <w:pPr>
              <w:spacing w:after="0" w:line="240" w:lineRule="auto"/>
              <w:jc w:val="center"/>
              <w:rPr>
                <w:rFonts w:ascii="Calibri" w:eastAsia="Times New Roman" w:hAnsi="Calibri" w:cs="Times New Roman"/>
                <w:sz w:val="32"/>
                <w:szCs w:val="20"/>
                <w:lang w:eastAsia="en-GB"/>
              </w:rPr>
            </w:pPr>
          </w:p>
        </w:tc>
      </w:tr>
      <w:tr w:rsidR="001B16D5" w:rsidRPr="001B16D5" w14:paraId="39337F1A" w14:textId="77777777" w:rsidTr="00C669B1">
        <w:trPr>
          <w:trHeight w:val="450"/>
        </w:trPr>
        <w:tc>
          <w:tcPr>
            <w:tcW w:w="4435" w:type="pct"/>
            <w:vMerge w:val="restart"/>
            <w:tcBorders>
              <w:top w:val="single" w:sz="4" w:space="0" w:color="auto"/>
              <w:left w:val="single" w:sz="4" w:space="0" w:color="auto"/>
              <w:right w:val="single" w:sz="4" w:space="0" w:color="auto"/>
            </w:tcBorders>
          </w:tcPr>
          <w:p w14:paraId="443B4467" w14:textId="77777777" w:rsidR="001B16D5" w:rsidRPr="001B16D5" w:rsidRDefault="001B16D5" w:rsidP="001B16D5">
            <w:pPr>
              <w:spacing w:after="120" w:line="240" w:lineRule="auto"/>
              <w:rPr>
                <w:rFonts w:ascii="Calibri" w:eastAsia="Times New Roman" w:hAnsi="Calibri" w:cs="Times New Roman"/>
                <w:sz w:val="20"/>
                <w:szCs w:val="14"/>
                <w:lang w:eastAsia="en-GB"/>
              </w:rPr>
            </w:pPr>
            <w:bookmarkStart w:id="9" w:name="feedbackKUS"/>
            <w:bookmarkEnd w:id="9"/>
            <w:r w:rsidRPr="001B16D5">
              <w:rPr>
                <w:rFonts w:ascii="Calibri" w:eastAsia="Times New Roman" w:hAnsi="Calibri" w:cs="Times New Roman"/>
                <w:sz w:val="20"/>
                <w:szCs w:val="14"/>
                <w:lang w:eastAsia="en-GB"/>
              </w:rPr>
              <w:t>You have demonstrated some level of understanding. See comment above for improvement.  You have not used the IEEE report format. (Grade mark: 46.67%)</w:t>
            </w:r>
          </w:p>
        </w:tc>
        <w:tc>
          <w:tcPr>
            <w:tcW w:w="283" w:type="pct"/>
            <w:tcBorders>
              <w:top w:val="single" w:sz="4" w:space="0" w:color="auto"/>
              <w:left w:val="single" w:sz="4" w:space="0" w:color="auto"/>
              <w:right w:val="single" w:sz="4" w:space="0" w:color="auto"/>
            </w:tcBorders>
          </w:tcPr>
          <w:p w14:paraId="30BC0068" w14:textId="77777777" w:rsidR="001B16D5" w:rsidRPr="001B16D5" w:rsidRDefault="001B16D5" w:rsidP="001B16D5">
            <w:pPr>
              <w:spacing w:after="0" w:line="240" w:lineRule="auto"/>
              <w:jc w:val="center"/>
              <w:rPr>
                <w:rFonts w:ascii="Calibri" w:eastAsia="Times New Roman" w:hAnsi="Calibri" w:cs="Times New Roman"/>
                <w:sz w:val="20"/>
                <w:szCs w:val="20"/>
                <w:lang w:eastAsia="en-GB"/>
              </w:rPr>
            </w:pPr>
            <w:bookmarkStart w:id="10" w:name="totalKUS"/>
            <w:bookmarkEnd w:id="10"/>
            <w:r w:rsidRPr="001B16D5">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7685938" w14:textId="77777777" w:rsidR="001B16D5" w:rsidRPr="001B16D5" w:rsidRDefault="001B16D5" w:rsidP="001B16D5">
            <w:pPr>
              <w:spacing w:after="0" w:line="240" w:lineRule="auto"/>
              <w:jc w:val="center"/>
              <w:rPr>
                <w:rFonts w:ascii="Calibri" w:eastAsia="Times New Roman" w:hAnsi="Calibri" w:cs="Times New Roman"/>
                <w:sz w:val="20"/>
                <w:szCs w:val="20"/>
                <w:lang w:eastAsia="en-GB"/>
              </w:rPr>
            </w:pPr>
            <w:bookmarkStart w:id="11" w:name="markKUS"/>
            <w:bookmarkEnd w:id="11"/>
            <w:r w:rsidRPr="001B16D5">
              <w:rPr>
                <w:rFonts w:ascii="Calibri" w:eastAsia="Times New Roman" w:hAnsi="Calibri" w:cs="Times New Roman"/>
                <w:sz w:val="20"/>
                <w:szCs w:val="20"/>
                <w:lang w:eastAsia="en-GB"/>
              </w:rPr>
              <w:t>7</w:t>
            </w:r>
          </w:p>
        </w:tc>
      </w:tr>
      <w:tr w:rsidR="001B16D5" w:rsidRPr="001B16D5" w14:paraId="08A5EA2F" w14:textId="77777777" w:rsidTr="00C669B1">
        <w:trPr>
          <w:trHeight w:val="451"/>
        </w:trPr>
        <w:tc>
          <w:tcPr>
            <w:tcW w:w="4435" w:type="pct"/>
            <w:vMerge/>
            <w:tcBorders>
              <w:left w:val="single" w:sz="4" w:space="0" w:color="auto"/>
              <w:bottom w:val="single" w:sz="4" w:space="0" w:color="auto"/>
              <w:right w:val="single" w:sz="4" w:space="0" w:color="auto"/>
            </w:tcBorders>
          </w:tcPr>
          <w:p w14:paraId="079FE669" w14:textId="77777777" w:rsidR="001B16D5" w:rsidRPr="001B16D5" w:rsidRDefault="001B16D5" w:rsidP="001B16D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C56F515" w14:textId="77777777" w:rsidR="001B16D5" w:rsidRPr="001B16D5" w:rsidRDefault="001B16D5" w:rsidP="001B16D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F04DD2D" w14:textId="77777777" w:rsidR="001B16D5" w:rsidRPr="001B16D5" w:rsidRDefault="001B16D5" w:rsidP="001B16D5">
            <w:pPr>
              <w:spacing w:after="0" w:line="240" w:lineRule="auto"/>
              <w:jc w:val="center"/>
              <w:rPr>
                <w:rFonts w:ascii="Calibri" w:eastAsia="Times New Roman" w:hAnsi="Calibri" w:cs="Times New Roman"/>
                <w:sz w:val="32"/>
                <w:szCs w:val="20"/>
                <w:lang w:eastAsia="en-GB"/>
              </w:rPr>
            </w:pPr>
          </w:p>
        </w:tc>
      </w:tr>
      <w:tr w:rsidR="001B16D5" w:rsidRPr="001B16D5" w14:paraId="5EDC0B4A"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6015B097" w14:textId="77777777" w:rsidR="001B16D5" w:rsidRPr="001B16D5" w:rsidRDefault="001B16D5" w:rsidP="001B16D5">
            <w:pPr>
              <w:spacing w:after="0" w:line="240" w:lineRule="auto"/>
              <w:rPr>
                <w:rFonts w:ascii="Calibri" w:eastAsia="Times New Roman" w:hAnsi="Calibri" w:cs="Times New Roman"/>
                <w:b/>
                <w:sz w:val="16"/>
                <w:szCs w:val="16"/>
                <w:lang w:eastAsia="en-GB"/>
              </w:rPr>
            </w:pPr>
            <w:r w:rsidRPr="001B16D5">
              <w:rPr>
                <w:rFonts w:ascii="Calibri" w:eastAsia="Times New Roman" w:hAnsi="Calibri" w:cs="Times New Roman"/>
                <w:b/>
                <w:sz w:val="20"/>
                <w:szCs w:val="16"/>
                <w:lang w:eastAsia="en-GB"/>
              </w:rPr>
              <w:t xml:space="preserve">3. </w:t>
            </w:r>
            <w:r w:rsidRPr="001B16D5">
              <w:rPr>
                <w:rFonts w:ascii="Calibri" w:eastAsia="Times New Roman" w:hAnsi="Calibri" w:cs="Times New Roman"/>
                <w:b/>
                <w:sz w:val="20"/>
                <w:szCs w:val="20"/>
                <w:lang w:eastAsia="en-GB"/>
              </w:rPr>
              <w:t>Cognitive and Intellectual Skills</w:t>
            </w:r>
          </w:p>
          <w:p w14:paraId="3B246E71" w14:textId="77777777" w:rsidR="001B16D5" w:rsidRPr="001B16D5" w:rsidRDefault="001B16D5" w:rsidP="001B16D5">
            <w:pPr>
              <w:spacing w:after="120" w:line="240" w:lineRule="auto"/>
              <w:rPr>
                <w:rFonts w:ascii="Calibri" w:eastAsia="Times New Roman" w:hAnsi="Calibri" w:cs="Times New Roman"/>
                <w:sz w:val="14"/>
                <w:szCs w:val="14"/>
                <w:lang w:eastAsia="en-GB"/>
              </w:rPr>
            </w:pPr>
            <w:r w:rsidRPr="001B16D5">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ADB9DE" w14:textId="77777777" w:rsidR="001B16D5" w:rsidRPr="001B16D5" w:rsidRDefault="001B16D5" w:rsidP="001B16D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6C06B2A" w14:textId="77777777" w:rsidR="001B16D5" w:rsidRPr="001B16D5" w:rsidRDefault="001B16D5" w:rsidP="001B16D5">
            <w:pPr>
              <w:spacing w:after="0" w:line="240" w:lineRule="auto"/>
              <w:jc w:val="center"/>
              <w:rPr>
                <w:rFonts w:ascii="Calibri" w:eastAsia="Times New Roman" w:hAnsi="Calibri" w:cs="Times New Roman"/>
                <w:sz w:val="32"/>
                <w:szCs w:val="20"/>
                <w:lang w:eastAsia="en-GB"/>
              </w:rPr>
            </w:pPr>
          </w:p>
        </w:tc>
      </w:tr>
      <w:tr w:rsidR="001B16D5" w:rsidRPr="001B16D5" w14:paraId="7B8A7987" w14:textId="77777777" w:rsidTr="00C669B1">
        <w:trPr>
          <w:trHeight w:val="450"/>
        </w:trPr>
        <w:tc>
          <w:tcPr>
            <w:tcW w:w="4435" w:type="pct"/>
            <w:vMerge w:val="restart"/>
            <w:tcBorders>
              <w:top w:val="single" w:sz="4" w:space="0" w:color="auto"/>
              <w:left w:val="single" w:sz="4" w:space="0" w:color="auto"/>
              <w:right w:val="single" w:sz="4" w:space="0" w:color="auto"/>
            </w:tcBorders>
          </w:tcPr>
          <w:p w14:paraId="3AA9F857" w14:textId="77777777" w:rsidR="001B16D5" w:rsidRPr="001B16D5" w:rsidRDefault="001B16D5" w:rsidP="00403D5F">
            <w:pPr>
              <w:spacing w:after="120" w:line="240" w:lineRule="auto"/>
              <w:rPr>
                <w:rFonts w:ascii="Calibri" w:eastAsia="Times New Roman" w:hAnsi="Calibri" w:cs="Times New Roman"/>
                <w:sz w:val="20"/>
                <w:szCs w:val="14"/>
                <w:lang w:eastAsia="en-GB"/>
              </w:rPr>
            </w:pPr>
            <w:bookmarkStart w:id="12" w:name="feedbackANA"/>
            <w:bookmarkEnd w:id="12"/>
            <w:r w:rsidRPr="001B16D5">
              <w:rPr>
                <w:rFonts w:ascii="Calibri" w:eastAsia="Times New Roman" w:hAnsi="Calibri" w:cs="Times New Roman"/>
                <w:sz w:val="20"/>
                <w:szCs w:val="14"/>
                <w:lang w:eastAsia="en-GB"/>
              </w:rPr>
              <w:t xml:space="preserve">You have discussed and MDM, written policy, BYOT.  NO DFD done. </w:t>
            </w:r>
            <w:r w:rsidR="00403D5F">
              <w:rPr>
                <w:rFonts w:ascii="Calibri" w:eastAsia="Times New Roman" w:hAnsi="Calibri" w:cs="Times New Roman"/>
                <w:sz w:val="20"/>
                <w:szCs w:val="14"/>
                <w:lang w:eastAsia="en-GB"/>
              </w:rPr>
              <w:t>No s</w:t>
            </w:r>
            <w:r w:rsidRPr="001B16D5">
              <w:rPr>
                <w:rFonts w:ascii="Calibri" w:eastAsia="Times New Roman" w:hAnsi="Calibri" w:cs="Times New Roman"/>
                <w:sz w:val="20"/>
                <w:szCs w:val="14"/>
                <w:lang w:eastAsia="en-GB"/>
              </w:rPr>
              <w:t>ecurity measures explained.</w:t>
            </w:r>
            <w:r w:rsidR="00403D5F">
              <w:rPr>
                <w:rFonts w:ascii="Calibri" w:eastAsia="Times New Roman" w:hAnsi="Calibri" w:cs="Times New Roman"/>
                <w:sz w:val="20"/>
                <w:szCs w:val="14"/>
                <w:lang w:eastAsia="en-GB"/>
              </w:rPr>
              <w:t xml:space="preserve"> Your conclusion was more of a reflection; see report for more comment.</w:t>
            </w:r>
            <w:r w:rsidRPr="001B16D5">
              <w:rPr>
                <w:rFonts w:ascii="Calibri" w:eastAsia="Times New Roman" w:hAnsi="Calibri" w:cs="Times New Roman"/>
                <w:sz w:val="20"/>
                <w:szCs w:val="14"/>
                <w:lang w:eastAsia="en-GB"/>
              </w:rPr>
              <w:t xml:space="preserve">   (Grade mark: </w:t>
            </w:r>
            <w:r w:rsidR="00403D5F">
              <w:rPr>
                <w:rFonts w:ascii="Calibri" w:eastAsia="Times New Roman" w:hAnsi="Calibri" w:cs="Times New Roman"/>
                <w:sz w:val="20"/>
                <w:szCs w:val="14"/>
                <w:lang w:eastAsia="en-GB"/>
              </w:rPr>
              <w:t>45</w:t>
            </w:r>
            <w:r w:rsidRPr="001B16D5">
              <w:rPr>
                <w:rFonts w:ascii="Calibri" w:eastAsia="Times New Roman" w:hAnsi="Calibri" w:cs="Times New Roman"/>
                <w:sz w:val="20"/>
                <w:szCs w:val="14"/>
                <w:lang w:eastAsia="en-GB"/>
              </w:rPr>
              <w:t>.00%)</w:t>
            </w:r>
          </w:p>
        </w:tc>
        <w:tc>
          <w:tcPr>
            <w:tcW w:w="283" w:type="pct"/>
            <w:tcBorders>
              <w:top w:val="single" w:sz="4" w:space="0" w:color="auto"/>
              <w:left w:val="single" w:sz="4" w:space="0" w:color="auto"/>
              <w:right w:val="single" w:sz="4" w:space="0" w:color="auto"/>
            </w:tcBorders>
          </w:tcPr>
          <w:p w14:paraId="25A8EF02" w14:textId="77777777" w:rsidR="001B16D5" w:rsidRPr="001B16D5" w:rsidRDefault="001B16D5" w:rsidP="001B16D5">
            <w:pPr>
              <w:spacing w:after="0" w:line="240" w:lineRule="auto"/>
              <w:jc w:val="center"/>
              <w:rPr>
                <w:rFonts w:ascii="Calibri" w:eastAsia="Times New Roman" w:hAnsi="Calibri" w:cs="Times New Roman"/>
                <w:sz w:val="20"/>
                <w:szCs w:val="20"/>
                <w:lang w:eastAsia="en-GB"/>
              </w:rPr>
            </w:pPr>
            <w:bookmarkStart w:id="13" w:name="totalANA"/>
            <w:bookmarkEnd w:id="13"/>
            <w:r w:rsidRPr="001B16D5">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5CE5EB8D" w14:textId="77777777" w:rsidR="001B16D5" w:rsidRPr="001B16D5" w:rsidRDefault="00403D5F" w:rsidP="001B16D5">
            <w:pPr>
              <w:spacing w:after="0" w:line="240" w:lineRule="auto"/>
              <w:jc w:val="center"/>
              <w:rPr>
                <w:rFonts w:ascii="Calibri" w:eastAsia="Times New Roman" w:hAnsi="Calibri" w:cs="Times New Roman"/>
                <w:sz w:val="20"/>
                <w:szCs w:val="20"/>
                <w:lang w:eastAsia="en-GB"/>
              </w:rPr>
            </w:pPr>
            <w:bookmarkStart w:id="14" w:name="markANA"/>
            <w:bookmarkEnd w:id="14"/>
            <w:r>
              <w:rPr>
                <w:rFonts w:ascii="Calibri" w:eastAsia="Times New Roman" w:hAnsi="Calibri" w:cs="Times New Roman"/>
                <w:sz w:val="20"/>
                <w:szCs w:val="20"/>
                <w:lang w:eastAsia="en-GB"/>
              </w:rPr>
              <w:t>18</w:t>
            </w:r>
          </w:p>
        </w:tc>
      </w:tr>
      <w:tr w:rsidR="001B16D5" w:rsidRPr="001B16D5" w14:paraId="2CF27085" w14:textId="77777777" w:rsidTr="00C669B1">
        <w:trPr>
          <w:trHeight w:val="451"/>
        </w:trPr>
        <w:tc>
          <w:tcPr>
            <w:tcW w:w="4435" w:type="pct"/>
            <w:vMerge/>
            <w:tcBorders>
              <w:left w:val="single" w:sz="4" w:space="0" w:color="auto"/>
              <w:bottom w:val="single" w:sz="4" w:space="0" w:color="auto"/>
              <w:right w:val="single" w:sz="4" w:space="0" w:color="auto"/>
            </w:tcBorders>
          </w:tcPr>
          <w:p w14:paraId="0A65332C" w14:textId="77777777" w:rsidR="001B16D5" w:rsidRPr="001B16D5" w:rsidRDefault="001B16D5" w:rsidP="001B16D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768CDAA" w14:textId="77777777" w:rsidR="001B16D5" w:rsidRPr="001B16D5" w:rsidRDefault="001B16D5" w:rsidP="001B16D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AA6D2D1" w14:textId="77777777" w:rsidR="001B16D5" w:rsidRPr="001B16D5" w:rsidRDefault="001B16D5" w:rsidP="001B16D5">
            <w:pPr>
              <w:spacing w:after="0" w:line="240" w:lineRule="auto"/>
              <w:jc w:val="center"/>
              <w:rPr>
                <w:rFonts w:ascii="Calibri" w:eastAsia="Times New Roman" w:hAnsi="Calibri" w:cs="Times New Roman"/>
                <w:sz w:val="32"/>
                <w:szCs w:val="20"/>
                <w:lang w:eastAsia="en-GB"/>
              </w:rPr>
            </w:pPr>
          </w:p>
        </w:tc>
      </w:tr>
      <w:tr w:rsidR="001B16D5" w:rsidRPr="001B16D5" w14:paraId="79D70A0B"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6BD37AED" w14:textId="77777777" w:rsidR="001B16D5" w:rsidRPr="001B16D5" w:rsidRDefault="001B16D5" w:rsidP="001B16D5">
            <w:pPr>
              <w:spacing w:after="0" w:line="240" w:lineRule="auto"/>
              <w:rPr>
                <w:rFonts w:ascii="Calibri" w:eastAsia="Times New Roman" w:hAnsi="Calibri" w:cs="Times New Roman"/>
                <w:b/>
                <w:sz w:val="16"/>
                <w:szCs w:val="16"/>
                <w:lang w:eastAsia="en-GB"/>
              </w:rPr>
            </w:pPr>
            <w:r w:rsidRPr="001B16D5">
              <w:rPr>
                <w:rFonts w:ascii="Calibri" w:eastAsia="Times New Roman" w:hAnsi="Calibri" w:cs="Times New Roman"/>
                <w:b/>
                <w:sz w:val="20"/>
                <w:szCs w:val="16"/>
                <w:lang w:eastAsia="en-GB"/>
              </w:rPr>
              <w:t xml:space="preserve">4. </w:t>
            </w:r>
            <w:r w:rsidRPr="001B16D5">
              <w:rPr>
                <w:rFonts w:ascii="Calibri" w:eastAsia="Times New Roman" w:hAnsi="Calibri" w:cs="Times New Roman"/>
                <w:b/>
                <w:sz w:val="20"/>
                <w:szCs w:val="20"/>
                <w:lang w:eastAsia="en-GB"/>
              </w:rPr>
              <w:t>Practical Application Skills</w:t>
            </w:r>
          </w:p>
          <w:p w14:paraId="2B1FC36B" w14:textId="77777777" w:rsidR="001B16D5" w:rsidRPr="001B16D5" w:rsidRDefault="001B16D5" w:rsidP="001B16D5">
            <w:pPr>
              <w:spacing w:after="120" w:line="240" w:lineRule="auto"/>
              <w:rPr>
                <w:rFonts w:ascii="Calibri" w:eastAsia="Times New Roman" w:hAnsi="Calibri" w:cs="Times New Roman"/>
                <w:sz w:val="14"/>
                <w:szCs w:val="14"/>
                <w:lang w:eastAsia="en-GB"/>
              </w:rPr>
            </w:pPr>
            <w:r w:rsidRPr="001B16D5">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C98BA4E" w14:textId="77777777" w:rsidR="001B16D5" w:rsidRPr="001B16D5" w:rsidRDefault="001B16D5" w:rsidP="001B16D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A304BC2" w14:textId="77777777" w:rsidR="001B16D5" w:rsidRPr="001B16D5" w:rsidRDefault="001B16D5" w:rsidP="001B16D5">
            <w:pPr>
              <w:spacing w:after="0" w:line="240" w:lineRule="auto"/>
              <w:jc w:val="center"/>
              <w:rPr>
                <w:rFonts w:ascii="Calibri" w:eastAsia="Times New Roman" w:hAnsi="Calibri" w:cs="Times New Roman"/>
                <w:sz w:val="32"/>
                <w:szCs w:val="20"/>
                <w:lang w:eastAsia="en-GB"/>
              </w:rPr>
            </w:pPr>
          </w:p>
        </w:tc>
      </w:tr>
      <w:tr w:rsidR="001B16D5" w:rsidRPr="001B16D5" w14:paraId="33A38EED" w14:textId="77777777" w:rsidTr="00C669B1">
        <w:trPr>
          <w:trHeight w:val="451"/>
        </w:trPr>
        <w:tc>
          <w:tcPr>
            <w:tcW w:w="4435" w:type="pct"/>
            <w:vMerge w:val="restart"/>
            <w:tcBorders>
              <w:top w:val="single" w:sz="4" w:space="0" w:color="auto"/>
              <w:left w:val="single" w:sz="4" w:space="0" w:color="auto"/>
              <w:right w:val="single" w:sz="4" w:space="0" w:color="auto"/>
            </w:tcBorders>
          </w:tcPr>
          <w:p w14:paraId="49A94D85" w14:textId="77777777" w:rsidR="001B16D5" w:rsidRPr="001B16D5" w:rsidRDefault="001B16D5" w:rsidP="001B16D5">
            <w:pPr>
              <w:spacing w:after="120" w:line="240" w:lineRule="auto"/>
              <w:rPr>
                <w:rFonts w:ascii="Calibri" w:eastAsia="Times New Roman" w:hAnsi="Calibri" w:cs="Times New Roman"/>
                <w:sz w:val="20"/>
                <w:szCs w:val="14"/>
                <w:lang w:eastAsia="en-GB"/>
              </w:rPr>
            </w:pPr>
            <w:bookmarkStart w:id="15" w:name="feedbackPAD"/>
            <w:bookmarkEnd w:id="15"/>
            <w:r w:rsidRPr="001B16D5">
              <w:rPr>
                <w:rFonts w:ascii="Calibri" w:eastAsia="Times New Roman" w:hAnsi="Calibri" w:cs="Times New Roman"/>
                <w:sz w:val="20"/>
                <w:szCs w:val="14"/>
                <w:lang w:eastAsia="en-GB"/>
              </w:rPr>
              <w:t xml:space="preserve">Your practical design is very basic, however, you have implemented passwords on the core devices.  No function port configured on your edge device, therefore could not test for </w:t>
            </w:r>
            <w:r w:rsidR="00403D5F" w:rsidRPr="001B16D5">
              <w:rPr>
                <w:rFonts w:ascii="Calibri" w:eastAsia="Times New Roman" w:hAnsi="Calibri" w:cs="Times New Roman"/>
                <w:sz w:val="20"/>
                <w:szCs w:val="14"/>
                <w:lang w:eastAsia="en-GB"/>
              </w:rPr>
              <w:t>functionality</w:t>
            </w:r>
            <w:bookmarkStart w:id="16" w:name="_GoBack"/>
            <w:bookmarkEnd w:id="16"/>
            <w:r w:rsidRPr="001B16D5">
              <w:rPr>
                <w:rFonts w:ascii="Calibri" w:eastAsia="Times New Roman" w:hAnsi="Calibri" w:cs="Times New Roman"/>
                <w:sz w:val="20"/>
                <w:szCs w:val="14"/>
                <w:lang w:eastAsia="en-GB"/>
              </w:rPr>
              <w:t>. (Grade mark: 40.00%)</w:t>
            </w:r>
          </w:p>
        </w:tc>
        <w:tc>
          <w:tcPr>
            <w:tcW w:w="283" w:type="pct"/>
            <w:tcBorders>
              <w:top w:val="single" w:sz="4" w:space="0" w:color="auto"/>
              <w:left w:val="single" w:sz="4" w:space="0" w:color="auto"/>
              <w:right w:val="single" w:sz="4" w:space="0" w:color="auto"/>
            </w:tcBorders>
          </w:tcPr>
          <w:p w14:paraId="7F0FB52A" w14:textId="77777777" w:rsidR="001B16D5" w:rsidRPr="001B16D5" w:rsidRDefault="001B16D5" w:rsidP="001B16D5">
            <w:pPr>
              <w:spacing w:after="0" w:line="240" w:lineRule="auto"/>
              <w:jc w:val="center"/>
              <w:rPr>
                <w:rFonts w:ascii="Calibri" w:eastAsia="Times New Roman" w:hAnsi="Calibri" w:cs="Times New Roman"/>
                <w:sz w:val="20"/>
                <w:szCs w:val="20"/>
                <w:lang w:eastAsia="en-GB"/>
              </w:rPr>
            </w:pPr>
            <w:bookmarkStart w:id="17" w:name="totalPAD"/>
            <w:bookmarkEnd w:id="17"/>
            <w:r w:rsidRPr="001B16D5">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8A601E6" w14:textId="77777777" w:rsidR="001B16D5" w:rsidRPr="001B16D5" w:rsidRDefault="001B16D5" w:rsidP="001B16D5">
            <w:pPr>
              <w:spacing w:after="0" w:line="240" w:lineRule="auto"/>
              <w:jc w:val="center"/>
              <w:rPr>
                <w:rFonts w:ascii="Calibri" w:eastAsia="Times New Roman" w:hAnsi="Calibri" w:cs="Times New Roman"/>
                <w:sz w:val="20"/>
                <w:szCs w:val="20"/>
                <w:lang w:eastAsia="en-GB"/>
              </w:rPr>
            </w:pPr>
            <w:bookmarkStart w:id="18" w:name="markPAD"/>
            <w:bookmarkEnd w:id="18"/>
            <w:r w:rsidRPr="001B16D5">
              <w:rPr>
                <w:rFonts w:ascii="Calibri" w:eastAsia="Times New Roman" w:hAnsi="Calibri" w:cs="Times New Roman"/>
                <w:sz w:val="20"/>
                <w:szCs w:val="20"/>
                <w:lang w:eastAsia="en-GB"/>
              </w:rPr>
              <w:t>8</w:t>
            </w:r>
          </w:p>
        </w:tc>
      </w:tr>
      <w:tr w:rsidR="001B16D5" w:rsidRPr="001B16D5" w14:paraId="3B5EFB2D" w14:textId="77777777" w:rsidTr="00C669B1">
        <w:trPr>
          <w:trHeight w:val="450"/>
        </w:trPr>
        <w:tc>
          <w:tcPr>
            <w:tcW w:w="4435" w:type="pct"/>
            <w:vMerge/>
            <w:tcBorders>
              <w:left w:val="single" w:sz="4" w:space="0" w:color="auto"/>
              <w:bottom w:val="single" w:sz="4" w:space="0" w:color="auto"/>
              <w:right w:val="single" w:sz="4" w:space="0" w:color="auto"/>
            </w:tcBorders>
          </w:tcPr>
          <w:p w14:paraId="24AEE0AF" w14:textId="77777777" w:rsidR="001B16D5" w:rsidRPr="001B16D5" w:rsidRDefault="001B16D5" w:rsidP="001B16D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3EE5118" w14:textId="77777777" w:rsidR="001B16D5" w:rsidRPr="001B16D5" w:rsidRDefault="001B16D5" w:rsidP="001B16D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8A9F669" w14:textId="77777777" w:rsidR="001B16D5" w:rsidRPr="001B16D5" w:rsidRDefault="001B16D5" w:rsidP="001B16D5">
            <w:pPr>
              <w:spacing w:after="0" w:line="240" w:lineRule="auto"/>
              <w:jc w:val="center"/>
              <w:rPr>
                <w:rFonts w:ascii="Calibri" w:eastAsia="Times New Roman" w:hAnsi="Calibri" w:cs="Times New Roman"/>
                <w:sz w:val="32"/>
                <w:szCs w:val="20"/>
                <w:lang w:eastAsia="en-GB"/>
              </w:rPr>
            </w:pPr>
          </w:p>
        </w:tc>
      </w:tr>
      <w:tr w:rsidR="001B16D5" w:rsidRPr="001B16D5" w14:paraId="0711FC53"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45D6CFCE" w14:textId="77777777" w:rsidR="001B16D5" w:rsidRPr="001B16D5" w:rsidRDefault="001B16D5" w:rsidP="001B16D5">
            <w:pPr>
              <w:spacing w:after="0" w:line="240" w:lineRule="auto"/>
              <w:rPr>
                <w:rFonts w:ascii="Calibri" w:eastAsia="Times New Roman" w:hAnsi="Calibri" w:cs="Times New Roman"/>
                <w:b/>
                <w:sz w:val="16"/>
                <w:szCs w:val="16"/>
                <w:lang w:eastAsia="en-GB"/>
              </w:rPr>
            </w:pPr>
            <w:r w:rsidRPr="001B16D5">
              <w:rPr>
                <w:rFonts w:ascii="Calibri" w:eastAsia="Times New Roman" w:hAnsi="Calibri" w:cs="Times New Roman"/>
                <w:b/>
                <w:sz w:val="20"/>
                <w:szCs w:val="16"/>
                <w:lang w:eastAsia="en-GB"/>
              </w:rPr>
              <w:t xml:space="preserve">5. </w:t>
            </w:r>
            <w:r w:rsidRPr="001B16D5">
              <w:rPr>
                <w:rFonts w:ascii="Calibri" w:eastAsia="Times New Roman" w:hAnsi="Calibri" w:cs="Times New Roman"/>
                <w:b/>
                <w:sz w:val="20"/>
                <w:szCs w:val="20"/>
                <w:lang w:eastAsia="en-GB"/>
              </w:rPr>
              <w:t>Transferable Skills for Life and Professional Practice</w:t>
            </w:r>
          </w:p>
          <w:p w14:paraId="5CEEDF3C" w14:textId="77777777" w:rsidR="001B16D5" w:rsidRPr="001B16D5" w:rsidRDefault="001B16D5" w:rsidP="001B16D5">
            <w:pPr>
              <w:spacing w:after="120" w:line="240" w:lineRule="auto"/>
              <w:rPr>
                <w:rFonts w:ascii="Calibri" w:eastAsia="Times New Roman" w:hAnsi="Calibri" w:cs="Times New Roman"/>
                <w:sz w:val="14"/>
                <w:szCs w:val="14"/>
                <w:lang w:eastAsia="en-GB"/>
              </w:rPr>
            </w:pPr>
            <w:r w:rsidRPr="001B16D5">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2F6F2FD" w14:textId="77777777" w:rsidR="001B16D5" w:rsidRPr="001B16D5" w:rsidRDefault="001B16D5" w:rsidP="001B16D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6D4A6DB" w14:textId="77777777" w:rsidR="001B16D5" w:rsidRPr="001B16D5" w:rsidRDefault="001B16D5" w:rsidP="001B16D5">
            <w:pPr>
              <w:spacing w:after="0" w:line="240" w:lineRule="auto"/>
              <w:jc w:val="center"/>
              <w:rPr>
                <w:rFonts w:ascii="Calibri" w:eastAsia="Times New Roman" w:hAnsi="Calibri" w:cs="Times New Roman"/>
                <w:sz w:val="32"/>
                <w:szCs w:val="20"/>
                <w:lang w:eastAsia="en-GB"/>
              </w:rPr>
            </w:pPr>
          </w:p>
        </w:tc>
      </w:tr>
      <w:tr w:rsidR="001B16D5" w:rsidRPr="001B16D5" w14:paraId="1399C45D" w14:textId="77777777" w:rsidTr="00C669B1">
        <w:trPr>
          <w:trHeight w:val="451"/>
        </w:trPr>
        <w:tc>
          <w:tcPr>
            <w:tcW w:w="4435" w:type="pct"/>
            <w:vMerge w:val="restart"/>
            <w:tcBorders>
              <w:top w:val="single" w:sz="4" w:space="0" w:color="auto"/>
              <w:left w:val="single" w:sz="4" w:space="0" w:color="auto"/>
              <w:right w:val="single" w:sz="4" w:space="0" w:color="auto"/>
            </w:tcBorders>
          </w:tcPr>
          <w:p w14:paraId="5809AAAF" w14:textId="77777777" w:rsidR="001B16D5" w:rsidRPr="001B16D5" w:rsidRDefault="001B16D5" w:rsidP="001B16D5">
            <w:pPr>
              <w:spacing w:after="120" w:line="240" w:lineRule="auto"/>
              <w:rPr>
                <w:rFonts w:ascii="Calibri" w:eastAsia="Times New Roman" w:hAnsi="Calibri" w:cs="Times New Roman"/>
                <w:sz w:val="20"/>
                <w:szCs w:val="14"/>
                <w:lang w:eastAsia="en-GB"/>
              </w:rPr>
            </w:pPr>
            <w:bookmarkStart w:id="19" w:name="feedbackSPP"/>
            <w:bookmarkEnd w:id="19"/>
            <w:r w:rsidRPr="001B16D5">
              <w:rPr>
                <w:rFonts w:ascii="Calibri" w:eastAsia="Times New Roman" w:hAnsi="Calibri" w:cs="Times New Roman"/>
                <w:sz w:val="20"/>
                <w:szCs w:val="14"/>
                <w:lang w:eastAsia="en-GB"/>
              </w:rPr>
              <w:t>Your work could do with formatting alignment/justify to make it look more professional. Spell out all acronyms first time used. (Grade mark: 50.00%)</w:t>
            </w:r>
          </w:p>
        </w:tc>
        <w:tc>
          <w:tcPr>
            <w:tcW w:w="283" w:type="pct"/>
            <w:tcBorders>
              <w:top w:val="single" w:sz="4" w:space="0" w:color="auto"/>
              <w:left w:val="single" w:sz="4" w:space="0" w:color="auto"/>
              <w:right w:val="single" w:sz="4" w:space="0" w:color="auto"/>
            </w:tcBorders>
          </w:tcPr>
          <w:p w14:paraId="05E5CDB3" w14:textId="77777777" w:rsidR="001B16D5" w:rsidRPr="001B16D5" w:rsidRDefault="001B16D5" w:rsidP="001B16D5">
            <w:pPr>
              <w:spacing w:after="0" w:line="240" w:lineRule="auto"/>
              <w:jc w:val="center"/>
              <w:rPr>
                <w:rFonts w:ascii="Calibri" w:eastAsia="Times New Roman" w:hAnsi="Calibri" w:cs="Times New Roman"/>
                <w:sz w:val="20"/>
                <w:szCs w:val="20"/>
                <w:lang w:eastAsia="en-GB"/>
              </w:rPr>
            </w:pPr>
            <w:bookmarkStart w:id="20" w:name="totalSPP"/>
            <w:bookmarkEnd w:id="20"/>
            <w:r w:rsidRPr="001B16D5">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C110280" w14:textId="77777777" w:rsidR="001B16D5" w:rsidRPr="001B16D5" w:rsidRDefault="001B16D5" w:rsidP="001B16D5">
            <w:pPr>
              <w:spacing w:after="0" w:line="240" w:lineRule="auto"/>
              <w:jc w:val="center"/>
              <w:rPr>
                <w:rFonts w:ascii="Calibri" w:eastAsia="Times New Roman" w:hAnsi="Calibri" w:cs="Times New Roman"/>
                <w:sz w:val="20"/>
                <w:szCs w:val="20"/>
                <w:lang w:eastAsia="en-GB"/>
              </w:rPr>
            </w:pPr>
            <w:bookmarkStart w:id="21" w:name="markSPP"/>
            <w:bookmarkEnd w:id="21"/>
            <w:r w:rsidRPr="001B16D5">
              <w:rPr>
                <w:rFonts w:ascii="Calibri" w:eastAsia="Times New Roman" w:hAnsi="Calibri" w:cs="Times New Roman"/>
                <w:sz w:val="20"/>
                <w:szCs w:val="20"/>
                <w:lang w:eastAsia="en-GB"/>
              </w:rPr>
              <w:t>5</w:t>
            </w:r>
          </w:p>
        </w:tc>
      </w:tr>
      <w:tr w:rsidR="001B16D5" w:rsidRPr="001B16D5" w14:paraId="4F63AFB0" w14:textId="77777777" w:rsidTr="00C669B1">
        <w:trPr>
          <w:trHeight w:val="450"/>
        </w:trPr>
        <w:tc>
          <w:tcPr>
            <w:tcW w:w="4435" w:type="pct"/>
            <w:vMerge/>
            <w:tcBorders>
              <w:left w:val="single" w:sz="4" w:space="0" w:color="auto"/>
              <w:bottom w:val="single" w:sz="4" w:space="0" w:color="auto"/>
              <w:right w:val="single" w:sz="4" w:space="0" w:color="auto"/>
            </w:tcBorders>
          </w:tcPr>
          <w:p w14:paraId="0D0EF1CA" w14:textId="77777777" w:rsidR="001B16D5" w:rsidRPr="001B16D5" w:rsidRDefault="001B16D5" w:rsidP="001B16D5">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15E893C" w14:textId="77777777" w:rsidR="001B16D5" w:rsidRPr="001B16D5" w:rsidRDefault="001B16D5" w:rsidP="001B16D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2C374C5" w14:textId="77777777" w:rsidR="001B16D5" w:rsidRPr="001B16D5" w:rsidRDefault="001B16D5" w:rsidP="001B16D5">
            <w:pPr>
              <w:spacing w:after="0" w:line="240" w:lineRule="auto"/>
              <w:jc w:val="center"/>
              <w:rPr>
                <w:rFonts w:ascii="Calibri" w:eastAsia="Times New Roman" w:hAnsi="Calibri" w:cs="Times New Roman"/>
                <w:sz w:val="20"/>
                <w:szCs w:val="20"/>
                <w:lang w:eastAsia="en-GB"/>
              </w:rPr>
            </w:pPr>
          </w:p>
        </w:tc>
      </w:tr>
    </w:tbl>
    <w:p w14:paraId="3E57D22C" w14:textId="77777777" w:rsidR="001B16D5" w:rsidRPr="001B16D5" w:rsidRDefault="001B16D5" w:rsidP="001B16D5">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B16D5" w:rsidRPr="001B16D5" w14:paraId="5B0320BB" w14:textId="77777777" w:rsidTr="00C669B1">
        <w:trPr>
          <w:cantSplit/>
        </w:trPr>
        <w:tc>
          <w:tcPr>
            <w:tcW w:w="6062" w:type="dxa"/>
            <w:vMerge w:val="restart"/>
            <w:shd w:val="pct15" w:color="auto" w:fill="auto"/>
            <w:vAlign w:val="center"/>
          </w:tcPr>
          <w:p w14:paraId="4A26B6A7" w14:textId="77777777" w:rsidR="001B16D5" w:rsidRPr="001B16D5" w:rsidRDefault="001B16D5" w:rsidP="001B16D5">
            <w:pPr>
              <w:spacing w:after="0" w:line="240" w:lineRule="auto"/>
              <w:rPr>
                <w:rFonts w:ascii="Calibri" w:eastAsia="Times New Roman" w:hAnsi="Calibri" w:cs="Times New Roman"/>
                <w:sz w:val="16"/>
                <w:szCs w:val="16"/>
                <w:lang w:eastAsia="en-GB"/>
              </w:rPr>
            </w:pPr>
            <w:r w:rsidRPr="001B16D5">
              <w:rPr>
                <w:rFonts w:ascii="Calibri" w:eastAsia="Times New Roman" w:hAnsi="Calibri" w:cs="Arial"/>
                <w:b/>
                <w:bCs/>
                <w:lang w:eastAsia="en-GB"/>
              </w:rPr>
              <w:t xml:space="preserve">Assignment Mark </w:t>
            </w:r>
            <w:r w:rsidRPr="001B16D5">
              <w:rPr>
                <w:rFonts w:ascii="Calibri" w:eastAsia="Times New Roman" w:hAnsi="Calibri" w:cs="Arial"/>
                <w:bCs/>
                <w:lang w:eastAsia="en-GB"/>
              </w:rPr>
              <w:t>(</w:t>
            </w:r>
            <w:r w:rsidRPr="001B16D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A3A083F" w14:textId="77777777" w:rsidR="001B16D5" w:rsidRPr="001B16D5" w:rsidRDefault="001B16D5" w:rsidP="001B16D5">
            <w:pPr>
              <w:spacing w:after="0" w:line="240" w:lineRule="auto"/>
              <w:rPr>
                <w:rFonts w:ascii="Calibri" w:eastAsia="Times New Roman" w:hAnsi="Calibri" w:cs="Arial"/>
                <w:b/>
                <w:bCs/>
                <w:sz w:val="16"/>
                <w:szCs w:val="16"/>
                <w:lang w:eastAsia="en-GB"/>
              </w:rPr>
            </w:pPr>
            <w:r w:rsidRPr="001B16D5">
              <w:rPr>
                <w:rFonts w:ascii="Calibri" w:eastAsia="Times New Roman" w:hAnsi="Calibri" w:cs="Arial"/>
                <w:b/>
                <w:sz w:val="16"/>
                <w:szCs w:val="16"/>
                <w:lang w:eastAsia="en-GB"/>
              </w:rPr>
              <w:t>Late Submission Penalties (tick if appropriate)</w:t>
            </w:r>
          </w:p>
        </w:tc>
        <w:tc>
          <w:tcPr>
            <w:tcW w:w="1276" w:type="dxa"/>
            <w:vMerge w:val="restart"/>
            <w:vAlign w:val="center"/>
          </w:tcPr>
          <w:p w14:paraId="2F5B4216" w14:textId="77777777" w:rsidR="001B16D5" w:rsidRPr="001B16D5" w:rsidRDefault="001B16D5" w:rsidP="00403D5F">
            <w:pPr>
              <w:spacing w:after="0" w:line="240" w:lineRule="auto"/>
              <w:jc w:val="right"/>
              <w:rPr>
                <w:rFonts w:ascii="Calibri" w:eastAsia="Times New Roman" w:hAnsi="Calibri" w:cs="Arial"/>
                <w:b/>
                <w:bCs/>
                <w:sz w:val="20"/>
                <w:szCs w:val="20"/>
                <w:lang w:eastAsia="en-GB"/>
              </w:rPr>
            </w:pPr>
            <w:bookmarkStart w:id="22" w:name="totalMark"/>
            <w:bookmarkEnd w:id="22"/>
            <w:r w:rsidRPr="001B16D5">
              <w:rPr>
                <w:rFonts w:ascii="Calibri" w:eastAsia="Times New Roman" w:hAnsi="Calibri" w:cs="Arial"/>
                <w:b/>
                <w:bCs/>
                <w:sz w:val="20"/>
                <w:szCs w:val="20"/>
                <w:lang w:eastAsia="en-GB"/>
              </w:rPr>
              <w:t>4</w:t>
            </w:r>
            <w:r w:rsidR="00403D5F">
              <w:rPr>
                <w:rFonts w:ascii="Calibri" w:eastAsia="Times New Roman" w:hAnsi="Calibri" w:cs="Arial"/>
                <w:b/>
                <w:bCs/>
                <w:sz w:val="20"/>
                <w:szCs w:val="20"/>
                <w:lang w:eastAsia="en-GB"/>
              </w:rPr>
              <w:t>5</w:t>
            </w:r>
            <w:r w:rsidRPr="001B16D5">
              <w:rPr>
                <w:rFonts w:ascii="Calibri" w:eastAsia="Times New Roman" w:hAnsi="Calibri" w:cs="Arial"/>
                <w:b/>
                <w:bCs/>
                <w:sz w:val="20"/>
                <w:szCs w:val="20"/>
                <w:lang w:eastAsia="en-GB"/>
              </w:rPr>
              <w:t>%</w:t>
            </w:r>
          </w:p>
        </w:tc>
      </w:tr>
      <w:tr w:rsidR="001B16D5" w:rsidRPr="001B16D5" w14:paraId="0731FC27" w14:textId="77777777" w:rsidTr="00C669B1">
        <w:trPr>
          <w:cantSplit/>
        </w:trPr>
        <w:tc>
          <w:tcPr>
            <w:tcW w:w="6062" w:type="dxa"/>
            <w:vMerge/>
            <w:vAlign w:val="bottom"/>
          </w:tcPr>
          <w:p w14:paraId="220B7E80" w14:textId="77777777" w:rsidR="001B16D5" w:rsidRPr="001B16D5" w:rsidRDefault="001B16D5" w:rsidP="001B16D5">
            <w:pPr>
              <w:spacing w:after="0" w:line="240" w:lineRule="auto"/>
              <w:rPr>
                <w:rFonts w:ascii="Calibri" w:eastAsia="Times New Roman" w:hAnsi="Calibri" w:cs="Arial"/>
                <w:sz w:val="20"/>
                <w:szCs w:val="20"/>
                <w:lang w:eastAsia="en-GB"/>
              </w:rPr>
            </w:pPr>
          </w:p>
        </w:tc>
        <w:tc>
          <w:tcPr>
            <w:tcW w:w="2903" w:type="dxa"/>
            <w:vAlign w:val="bottom"/>
          </w:tcPr>
          <w:p w14:paraId="2E00C2CD" w14:textId="77777777" w:rsidR="001B16D5" w:rsidRPr="001B16D5" w:rsidRDefault="001B16D5" w:rsidP="001B16D5">
            <w:pPr>
              <w:spacing w:after="0" w:line="240" w:lineRule="auto"/>
              <w:rPr>
                <w:rFonts w:ascii="Calibri" w:eastAsia="Times New Roman" w:hAnsi="Calibri" w:cs="Arial"/>
                <w:b/>
                <w:bCs/>
                <w:sz w:val="16"/>
                <w:szCs w:val="16"/>
                <w:lang w:eastAsia="en-GB"/>
              </w:rPr>
            </w:pPr>
            <w:r w:rsidRPr="001B16D5">
              <w:rPr>
                <w:rFonts w:ascii="Calibri" w:eastAsia="Times New Roman" w:hAnsi="Calibri" w:cs="Arial"/>
                <w:sz w:val="16"/>
                <w:szCs w:val="16"/>
                <w:lang w:eastAsia="en-GB"/>
              </w:rPr>
              <w:t>Up to four weeks late</w:t>
            </w:r>
          </w:p>
        </w:tc>
        <w:tc>
          <w:tcPr>
            <w:tcW w:w="425" w:type="dxa"/>
            <w:vAlign w:val="bottom"/>
          </w:tcPr>
          <w:p w14:paraId="6E3E0531" w14:textId="77777777" w:rsidR="001B16D5" w:rsidRPr="001B16D5" w:rsidRDefault="001B16D5" w:rsidP="001B16D5">
            <w:pPr>
              <w:spacing w:after="0" w:line="240" w:lineRule="auto"/>
              <w:jc w:val="center"/>
              <w:rPr>
                <w:rFonts w:ascii="Calibri" w:eastAsia="Times New Roman" w:hAnsi="Calibri" w:cs="Arial"/>
                <w:sz w:val="12"/>
                <w:szCs w:val="12"/>
                <w:lang w:eastAsia="en-GB"/>
              </w:rPr>
            </w:pPr>
            <w:bookmarkStart w:id="23" w:name="fourWeeksLate"/>
            <w:bookmarkEnd w:id="23"/>
          </w:p>
        </w:tc>
        <w:tc>
          <w:tcPr>
            <w:tcW w:w="1276" w:type="dxa"/>
            <w:vMerge/>
            <w:vAlign w:val="bottom"/>
          </w:tcPr>
          <w:p w14:paraId="5C5A1705" w14:textId="77777777" w:rsidR="001B16D5" w:rsidRPr="001B16D5" w:rsidRDefault="001B16D5" w:rsidP="001B16D5">
            <w:pPr>
              <w:spacing w:after="0" w:line="240" w:lineRule="auto"/>
              <w:ind w:leftChars="71" w:left="156"/>
              <w:rPr>
                <w:rFonts w:ascii="Calibri" w:eastAsia="Times New Roman" w:hAnsi="Calibri" w:cs="Arial"/>
                <w:sz w:val="20"/>
                <w:szCs w:val="20"/>
                <w:lang w:eastAsia="en-GB"/>
              </w:rPr>
            </w:pPr>
          </w:p>
        </w:tc>
      </w:tr>
      <w:tr w:rsidR="001B16D5" w:rsidRPr="001B16D5" w14:paraId="7068F72D" w14:textId="77777777" w:rsidTr="00C669B1">
        <w:trPr>
          <w:cantSplit/>
        </w:trPr>
        <w:tc>
          <w:tcPr>
            <w:tcW w:w="6062" w:type="dxa"/>
            <w:vMerge/>
            <w:vAlign w:val="bottom"/>
          </w:tcPr>
          <w:p w14:paraId="23A315C6" w14:textId="77777777" w:rsidR="001B16D5" w:rsidRPr="001B16D5" w:rsidRDefault="001B16D5" w:rsidP="001B16D5">
            <w:pPr>
              <w:spacing w:after="0" w:line="240" w:lineRule="auto"/>
              <w:rPr>
                <w:rFonts w:ascii="Calibri" w:eastAsia="Times New Roman" w:hAnsi="Calibri" w:cs="Arial"/>
                <w:sz w:val="20"/>
                <w:szCs w:val="20"/>
                <w:lang w:eastAsia="en-GB"/>
              </w:rPr>
            </w:pPr>
          </w:p>
        </w:tc>
        <w:tc>
          <w:tcPr>
            <w:tcW w:w="2903" w:type="dxa"/>
            <w:vAlign w:val="bottom"/>
          </w:tcPr>
          <w:p w14:paraId="428709D9" w14:textId="77777777" w:rsidR="001B16D5" w:rsidRPr="001B16D5" w:rsidRDefault="001B16D5" w:rsidP="001B16D5">
            <w:pPr>
              <w:spacing w:after="0" w:line="240" w:lineRule="auto"/>
              <w:rPr>
                <w:rFonts w:ascii="Calibri" w:eastAsia="Times New Roman" w:hAnsi="Calibri" w:cs="Arial"/>
                <w:b/>
                <w:bCs/>
                <w:sz w:val="16"/>
                <w:szCs w:val="16"/>
                <w:lang w:eastAsia="en-GB"/>
              </w:rPr>
            </w:pPr>
            <w:r w:rsidRPr="001B16D5">
              <w:rPr>
                <w:rFonts w:ascii="Calibri" w:eastAsia="Times New Roman" w:hAnsi="Calibri" w:cs="Arial"/>
                <w:sz w:val="16"/>
                <w:szCs w:val="16"/>
                <w:lang w:eastAsia="en-GB"/>
              </w:rPr>
              <w:t>First Attempt?</w:t>
            </w:r>
          </w:p>
        </w:tc>
        <w:tc>
          <w:tcPr>
            <w:tcW w:w="425" w:type="dxa"/>
            <w:vAlign w:val="bottom"/>
          </w:tcPr>
          <w:p w14:paraId="51919728" w14:textId="77777777" w:rsidR="001B16D5" w:rsidRPr="001B16D5" w:rsidRDefault="001B16D5" w:rsidP="001B16D5">
            <w:pPr>
              <w:spacing w:after="0" w:line="240" w:lineRule="auto"/>
              <w:jc w:val="center"/>
              <w:rPr>
                <w:rFonts w:ascii="Calibri" w:eastAsia="Times New Roman" w:hAnsi="Calibri" w:cs="Arial"/>
                <w:sz w:val="12"/>
                <w:szCs w:val="12"/>
                <w:lang w:eastAsia="en-GB"/>
              </w:rPr>
            </w:pPr>
            <w:bookmarkStart w:id="24" w:name="firstAttempt"/>
            <w:bookmarkEnd w:id="24"/>
          </w:p>
        </w:tc>
        <w:tc>
          <w:tcPr>
            <w:tcW w:w="1276" w:type="dxa"/>
            <w:vMerge/>
            <w:vAlign w:val="bottom"/>
          </w:tcPr>
          <w:p w14:paraId="5960C4C1" w14:textId="77777777" w:rsidR="001B16D5" w:rsidRPr="001B16D5" w:rsidRDefault="001B16D5" w:rsidP="001B16D5">
            <w:pPr>
              <w:spacing w:after="0" w:line="240" w:lineRule="auto"/>
              <w:ind w:firstLineChars="141" w:firstLine="282"/>
              <w:rPr>
                <w:rFonts w:ascii="Calibri" w:eastAsia="Times New Roman" w:hAnsi="Calibri" w:cs="Arial"/>
                <w:sz w:val="20"/>
                <w:szCs w:val="20"/>
                <w:lang w:eastAsia="en-GB"/>
              </w:rPr>
            </w:pPr>
          </w:p>
        </w:tc>
      </w:tr>
    </w:tbl>
    <w:p w14:paraId="05DF7C1A" w14:textId="77777777" w:rsidR="001B16D5" w:rsidRPr="001B16D5" w:rsidRDefault="001B16D5" w:rsidP="001B16D5">
      <w:pPr>
        <w:spacing w:after="200" w:line="276" w:lineRule="auto"/>
        <w:rPr>
          <w:rFonts w:ascii="Calibri" w:eastAsia="Calibri" w:hAnsi="Calibri" w:cs="Times New Roman"/>
        </w:rPr>
      </w:pPr>
    </w:p>
    <w:p w14:paraId="69A8A392" w14:textId="77777777" w:rsidR="00215B9F" w:rsidRPr="005C52AF" w:rsidRDefault="00215B9F" w:rsidP="005C52AF">
      <w:pPr>
        <w:rPr>
          <w:rFonts w:ascii="Arial" w:hAnsi="Arial" w:cs="Arial"/>
          <w:sz w:val="24"/>
          <w:szCs w:val="24"/>
        </w:rPr>
      </w:pPr>
    </w:p>
    <w:sectPr w:rsidR="00215B9F" w:rsidRPr="005C52AF" w:rsidSect="00C57238">
      <w:footerReference w:type="default" r:id="rId1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0-05-06T11:54:00Z" w:initials="CC">
    <w:p w14:paraId="7A678DDB" w14:textId="77777777" w:rsidR="001B16D5" w:rsidRDefault="001B16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Introduction can include background literature of the subject area.</w:t>
      </w:r>
    </w:p>
  </w:comment>
  <w:comment w:id="1" w:author="Carlene Campbell" w:date="2020-05-06T11:54:00Z" w:initials="CC">
    <w:p w14:paraId="71BA1519" w14:textId="77777777" w:rsidR="001B16D5" w:rsidRDefault="001B16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2" w:author="Carlene Campbell" w:date="2020-05-06T12:00:00Z" w:initials="CC">
    <w:p w14:paraId="0AC85ABE" w14:textId="77777777" w:rsidR="001B16D5" w:rsidRDefault="001B16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is more of a reflection than a conclusion.  A conclusion sums up all the key aspect from the entire report.  Do hope next time during your studies you will work closely with the lecturers.  Do not be afraid to ask question and get clarification if you don't understand.  We are here to help.</w:t>
      </w:r>
    </w:p>
  </w:comment>
  <w:comment w:id="3" w:author="Carlene Campbell" w:date="2020-05-06T11:56:00Z" w:initials="CC">
    <w:p w14:paraId="434DEBD6" w14:textId="77777777" w:rsidR="001B16D5" w:rsidRDefault="001B16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1F5D4F27" w14:textId="77777777" w:rsidR="001B16D5" w:rsidRDefault="001B16D5">
      <w:pPr>
        <w:pStyle w:val="CommentText"/>
      </w:pPr>
    </w:p>
    <w:p w14:paraId="59B25FE9" w14:textId="77777777" w:rsidR="001B16D5" w:rsidRDefault="001B16D5">
      <w:pPr>
        <w:pStyle w:val="CommentText"/>
      </w:pPr>
      <w:r>
        <w:t>Reference(s):http://www.quickanddirtytips.com/education/grammar/first-second-and-third-person?page=all, http://www.wikihow.com/Write-in-Third-Person</w:t>
      </w:r>
    </w:p>
  </w:comment>
  <w:comment w:id="4" w:author="Carlene Campbell" w:date="2020-05-06T11:56:00Z" w:initials="CC">
    <w:p w14:paraId="2B165832" w14:textId="77777777" w:rsidR="001B16D5" w:rsidRDefault="001B16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134234E2" w14:textId="77777777" w:rsidR="001B16D5" w:rsidRDefault="001B16D5">
      <w:pPr>
        <w:pStyle w:val="CommentText"/>
      </w:pPr>
    </w:p>
    <w:p w14:paraId="6DF376D9" w14:textId="77777777" w:rsidR="001B16D5" w:rsidRDefault="001B16D5">
      <w:pPr>
        <w:pStyle w:val="CommentText"/>
      </w:pPr>
      <w:r>
        <w:t>Write " not" instead of "n't".</w:t>
      </w:r>
    </w:p>
    <w:p w14:paraId="30235E3D" w14:textId="77777777" w:rsidR="001B16D5" w:rsidRDefault="001B16D5">
      <w:pPr>
        <w:pStyle w:val="CommentText"/>
      </w:pPr>
    </w:p>
    <w:p w14:paraId="57E32A4B" w14:textId="77777777" w:rsidR="001B16D5" w:rsidRDefault="001B16D5">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A678DDB" w15:done="0"/>
  <w15:commentEx w15:paraId="71BA1519" w15:done="0"/>
  <w15:commentEx w15:paraId="0AC85ABE" w15:done="0"/>
  <w15:commentEx w15:paraId="59B25FE9" w15:done="0"/>
  <w15:commentEx w15:paraId="57E32A4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42C309" w14:textId="77777777" w:rsidR="007B280C" w:rsidRDefault="007B280C" w:rsidP="00656EDB">
      <w:pPr>
        <w:spacing w:after="0" w:line="240" w:lineRule="auto"/>
      </w:pPr>
      <w:r>
        <w:separator/>
      </w:r>
    </w:p>
  </w:endnote>
  <w:endnote w:type="continuationSeparator" w:id="0">
    <w:p w14:paraId="4629C0EA" w14:textId="77777777" w:rsidR="007B280C" w:rsidRDefault="007B280C" w:rsidP="00656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6504501"/>
      <w:docPartObj>
        <w:docPartGallery w:val="Page Numbers (Bottom of Page)"/>
        <w:docPartUnique/>
      </w:docPartObj>
    </w:sdtPr>
    <w:sdtEndPr>
      <w:rPr>
        <w:noProof/>
      </w:rPr>
    </w:sdtEndPr>
    <w:sdtContent>
      <w:p w14:paraId="4E13F217" w14:textId="77777777" w:rsidR="00BD0A9A" w:rsidRDefault="00BD0A9A">
        <w:pPr>
          <w:pStyle w:val="Footer"/>
          <w:jc w:val="right"/>
        </w:pPr>
        <w:r>
          <w:fldChar w:fldCharType="begin"/>
        </w:r>
        <w:r>
          <w:instrText xml:space="preserve"> PAGE   \* MERGEFORMAT </w:instrText>
        </w:r>
        <w:r>
          <w:fldChar w:fldCharType="separate"/>
        </w:r>
        <w:r w:rsidR="00403D5F">
          <w:rPr>
            <w:noProof/>
          </w:rPr>
          <w:t>8</w:t>
        </w:r>
        <w:r>
          <w:rPr>
            <w:noProof/>
          </w:rPr>
          <w:fldChar w:fldCharType="end"/>
        </w:r>
      </w:p>
    </w:sdtContent>
  </w:sdt>
  <w:p w14:paraId="6E3B3BD0" w14:textId="77777777" w:rsidR="00BD0A9A" w:rsidRDefault="00BD0A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40A01" w14:textId="77777777" w:rsidR="00C57238" w:rsidRDefault="007B280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03D5F">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03D5F">
      <w:rPr>
        <w:b/>
        <w:noProof/>
      </w:rPr>
      <w:t>9</w:t>
    </w:r>
    <w:r>
      <w:rPr>
        <w:b/>
        <w:sz w:val="24"/>
        <w:szCs w:val="24"/>
      </w:rPr>
      <w:fldChar w:fldCharType="end"/>
    </w:r>
  </w:p>
  <w:p w14:paraId="3A40B9BB" w14:textId="77777777" w:rsidR="00C57238" w:rsidRDefault="007B280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12152" w14:textId="77777777" w:rsidR="007B280C" w:rsidRDefault="007B280C" w:rsidP="00656EDB">
      <w:pPr>
        <w:spacing w:after="0" w:line="240" w:lineRule="auto"/>
      </w:pPr>
      <w:r>
        <w:separator/>
      </w:r>
    </w:p>
  </w:footnote>
  <w:footnote w:type="continuationSeparator" w:id="0">
    <w:p w14:paraId="2CBB9324" w14:textId="77777777" w:rsidR="007B280C" w:rsidRDefault="007B280C" w:rsidP="00656E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54C99"/>
    <w:multiLevelType w:val="hybridMultilevel"/>
    <w:tmpl w:val="83E8F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C69E4"/>
    <w:multiLevelType w:val="hybridMultilevel"/>
    <w:tmpl w:val="56904F9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D5934E6"/>
    <w:multiLevelType w:val="hybridMultilevel"/>
    <w:tmpl w:val="155E40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024EC"/>
    <w:multiLevelType w:val="hybridMultilevel"/>
    <w:tmpl w:val="3F144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A9552D"/>
    <w:multiLevelType w:val="hybridMultilevel"/>
    <w:tmpl w:val="BD32B7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940482E"/>
    <w:multiLevelType w:val="hybridMultilevel"/>
    <w:tmpl w:val="C1625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582275"/>
    <w:multiLevelType w:val="hybridMultilevel"/>
    <w:tmpl w:val="1A44E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0410D0"/>
    <w:multiLevelType w:val="hybridMultilevel"/>
    <w:tmpl w:val="7D7EE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480C36"/>
    <w:multiLevelType w:val="hybridMultilevel"/>
    <w:tmpl w:val="3350C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6555D1"/>
    <w:multiLevelType w:val="hybridMultilevel"/>
    <w:tmpl w:val="1B04C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CD1FA8"/>
    <w:multiLevelType w:val="hybridMultilevel"/>
    <w:tmpl w:val="5D6EB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6"/>
  </w:num>
  <w:num w:numId="4">
    <w:abstractNumId w:val="2"/>
  </w:num>
  <w:num w:numId="5">
    <w:abstractNumId w:val="3"/>
  </w:num>
  <w:num w:numId="6">
    <w:abstractNumId w:val="4"/>
  </w:num>
  <w:num w:numId="7">
    <w:abstractNumId w:val="7"/>
  </w:num>
  <w:num w:numId="8">
    <w:abstractNumId w:val="5"/>
  </w:num>
  <w:num w:numId="9">
    <w:abstractNumId w:val="1"/>
  </w:num>
  <w:num w:numId="10">
    <w:abstractNumId w:val="0"/>
  </w:num>
  <w:num w:numId="1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F2B"/>
    <w:rsid w:val="00032AC7"/>
    <w:rsid w:val="00035D65"/>
    <w:rsid w:val="00075D06"/>
    <w:rsid w:val="0008768B"/>
    <w:rsid w:val="00173AFC"/>
    <w:rsid w:val="001B16D5"/>
    <w:rsid w:val="00215B9F"/>
    <w:rsid w:val="00217EE6"/>
    <w:rsid w:val="002235E4"/>
    <w:rsid w:val="00292E2C"/>
    <w:rsid w:val="002D155B"/>
    <w:rsid w:val="0037015C"/>
    <w:rsid w:val="00386754"/>
    <w:rsid w:val="003E4368"/>
    <w:rsid w:val="00403D5F"/>
    <w:rsid w:val="004E16BC"/>
    <w:rsid w:val="00542A33"/>
    <w:rsid w:val="005A69DD"/>
    <w:rsid w:val="005C52AF"/>
    <w:rsid w:val="00656EDB"/>
    <w:rsid w:val="006A2287"/>
    <w:rsid w:val="007004C5"/>
    <w:rsid w:val="00720F2B"/>
    <w:rsid w:val="007A48C2"/>
    <w:rsid w:val="007B280C"/>
    <w:rsid w:val="007F39FA"/>
    <w:rsid w:val="008000CF"/>
    <w:rsid w:val="00800F6F"/>
    <w:rsid w:val="00812E6B"/>
    <w:rsid w:val="008522C3"/>
    <w:rsid w:val="00861FED"/>
    <w:rsid w:val="008C1C58"/>
    <w:rsid w:val="008E35E5"/>
    <w:rsid w:val="009C5188"/>
    <w:rsid w:val="009E1F2D"/>
    <w:rsid w:val="009E5131"/>
    <w:rsid w:val="00A21695"/>
    <w:rsid w:val="00A85AAB"/>
    <w:rsid w:val="00B37810"/>
    <w:rsid w:val="00BD0A9A"/>
    <w:rsid w:val="00C15019"/>
    <w:rsid w:val="00D921F2"/>
    <w:rsid w:val="00E1429B"/>
    <w:rsid w:val="00F106F7"/>
    <w:rsid w:val="00FC4E51"/>
    <w:rsid w:val="00FF1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68725"/>
  <w15:chartTrackingRefBased/>
  <w15:docId w15:val="{EDDD928E-1267-44AD-BE5D-18A4934F6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15B9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A33"/>
    <w:pPr>
      <w:ind w:left="720"/>
      <w:contextualSpacing/>
    </w:pPr>
  </w:style>
  <w:style w:type="character" w:customStyle="1" w:styleId="Heading1Char">
    <w:name w:val="Heading 1 Char"/>
    <w:basedOn w:val="DefaultParagraphFont"/>
    <w:link w:val="Heading1"/>
    <w:uiPriority w:val="9"/>
    <w:rsid w:val="00215B9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15B9F"/>
  </w:style>
  <w:style w:type="paragraph" w:styleId="Header">
    <w:name w:val="header"/>
    <w:basedOn w:val="Normal"/>
    <w:link w:val="HeaderChar"/>
    <w:uiPriority w:val="99"/>
    <w:unhideWhenUsed/>
    <w:rsid w:val="00656E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6EDB"/>
  </w:style>
  <w:style w:type="paragraph" w:styleId="Footer">
    <w:name w:val="footer"/>
    <w:basedOn w:val="Normal"/>
    <w:link w:val="FooterChar"/>
    <w:uiPriority w:val="99"/>
    <w:unhideWhenUsed/>
    <w:rsid w:val="00656E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EDB"/>
  </w:style>
  <w:style w:type="character" w:styleId="CommentReference">
    <w:name w:val="annotation reference"/>
    <w:basedOn w:val="DefaultParagraphFont"/>
    <w:uiPriority w:val="99"/>
    <w:semiHidden/>
    <w:unhideWhenUsed/>
    <w:rsid w:val="001B16D5"/>
    <w:rPr>
      <w:sz w:val="16"/>
      <w:szCs w:val="16"/>
    </w:rPr>
  </w:style>
  <w:style w:type="paragraph" w:styleId="CommentText">
    <w:name w:val="annotation text"/>
    <w:basedOn w:val="Normal"/>
    <w:link w:val="CommentTextChar"/>
    <w:uiPriority w:val="99"/>
    <w:semiHidden/>
    <w:unhideWhenUsed/>
    <w:rsid w:val="001B16D5"/>
    <w:pPr>
      <w:spacing w:line="240" w:lineRule="auto"/>
    </w:pPr>
    <w:rPr>
      <w:sz w:val="20"/>
      <w:szCs w:val="20"/>
    </w:rPr>
  </w:style>
  <w:style w:type="character" w:customStyle="1" w:styleId="CommentTextChar">
    <w:name w:val="Comment Text Char"/>
    <w:basedOn w:val="DefaultParagraphFont"/>
    <w:link w:val="CommentText"/>
    <w:uiPriority w:val="99"/>
    <w:semiHidden/>
    <w:rsid w:val="001B16D5"/>
    <w:rPr>
      <w:sz w:val="20"/>
      <w:szCs w:val="20"/>
    </w:rPr>
  </w:style>
  <w:style w:type="paragraph" w:styleId="CommentSubject">
    <w:name w:val="annotation subject"/>
    <w:basedOn w:val="CommentText"/>
    <w:next w:val="CommentText"/>
    <w:link w:val="CommentSubjectChar"/>
    <w:uiPriority w:val="99"/>
    <w:semiHidden/>
    <w:unhideWhenUsed/>
    <w:rsid w:val="001B16D5"/>
    <w:rPr>
      <w:b/>
      <w:bCs/>
    </w:rPr>
  </w:style>
  <w:style w:type="character" w:customStyle="1" w:styleId="CommentSubjectChar">
    <w:name w:val="Comment Subject Char"/>
    <w:basedOn w:val="CommentTextChar"/>
    <w:link w:val="CommentSubject"/>
    <w:uiPriority w:val="99"/>
    <w:semiHidden/>
    <w:rsid w:val="001B16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361213">
      <w:bodyDiv w:val="1"/>
      <w:marLeft w:val="0"/>
      <w:marRight w:val="0"/>
      <w:marTop w:val="0"/>
      <w:marBottom w:val="0"/>
      <w:divBdr>
        <w:top w:val="none" w:sz="0" w:space="0" w:color="auto"/>
        <w:left w:val="none" w:sz="0" w:space="0" w:color="auto"/>
        <w:bottom w:val="none" w:sz="0" w:space="0" w:color="auto"/>
        <w:right w:val="none" w:sz="0" w:space="0" w:color="auto"/>
      </w:divBdr>
    </w:div>
    <w:div w:id="113444465">
      <w:bodyDiv w:val="1"/>
      <w:marLeft w:val="0"/>
      <w:marRight w:val="0"/>
      <w:marTop w:val="0"/>
      <w:marBottom w:val="0"/>
      <w:divBdr>
        <w:top w:val="none" w:sz="0" w:space="0" w:color="auto"/>
        <w:left w:val="none" w:sz="0" w:space="0" w:color="auto"/>
        <w:bottom w:val="none" w:sz="0" w:space="0" w:color="auto"/>
        <w:right w:val="none" w:sz="0" w:space="0" w:color="auto"/>
      </w:divBdr>
    </w:div>
    <w:div w:id="138500095">
      <w:bodyDiv w:val="1"/>
      <w:marLeft w:val="0"/>
      <w:marRight w:val="0"/>
      <w:marTop w:val="0"/>
      <w:marBottom w:val="0"/>
      <w:divBdr>
        <w:top w:val="none" w:sz="0" w:space="0" w:color="auto"/>
        <w:left w:val="none" w:sz="0" w:space="0" w:color="auto"/>
        <w:bottom w:val="none" w:sz="0" w:space="0" w:color="auto"/>
        <w:right w:val="none" w:sz="0" w:space="0" w:color="auto"/>
      </w:divBdr>
    </w:div>
    <w:div w:id="185101882">
      <w:bodyDiv w:val="1"/>
      <w:marLeft w:val="0"/>
      <w:marRight w:val="0"/>
      <w:marTop w:val="0"/>
      <w:marBottom w:val="0"/>
      <w:divBdr>
        <w:top w:val="none" w:sz="0" w:space="0" w:color="auto"/>
        <w:left w:val="none" w:sz="0" w:space="0" w:color="auto"/>
        <w:bottom w:val="none" w:sz="0" w:space="0" w:color="auto"/>
        <w:right w:val="none" w:sz="0" w:space="0" w:color="auto"/>
      </w:divBdr>
    </w:div>
    <w:div w:id="219941759">
      <w:bodyDiv w:val="1"/>
      <w:marLeft w:val="0"/>
      <w:marRight w:val="0"/>
      <w:marTop w:val="0"/>
      <w:marBottom w:val="0"/>
      <w:divBdr>
        <w:top w:val="none" w:sz="0" w:space="0" w:color="auto"/>
        <w:left w:val="none" w:sz="0" w:space="0" w:color="auto"/>
        <w:bottom w:val="none" w:sz="0" w:space="0" w:color="auto"/>
        <w:right w:val="none" w:sz="0" w:space="0" w:color="auto"/>
      </w:divBdr>
    </w:div>
    <w:div w:id="249656886">
      <w:bodyDiv w:val="1"/>
      <w:marLeft w:val="0"/>
      <w:marRight w:val="0"/>
      <w:marTop w:val="0"/>
      <w:marBottom w:val="0"/>
      <w:divBdr>
        <w:top w:val="none" w:sz="0" w:space="0" w:color="auto"/>
        <w:left w:val="none" w:sz="0" w:space="0" w:color="auto"/>
        <w:bottom w:val="none" w:sz="0" w:space="0" w:color="auto"/>
        <w:right w:val="none" w:sz="0" w:space="0" w:color="auto"/>
      </w:divBdr>
    </w:div>
    <w:div w:id="272446460">
      <w:bodyDiv w:val="1"/>
      <w:marLeft w:val="0"/>
      <w:marRight w:val="0"/>
      <w:marTop w:val="0"/>
      <w:marBottom w:val="0"/>
      <w:divBdr>
        <w:top w:val="none" w:sz="0" w:space="0" w:color="auto"/>
        <w:left w:val="none" w:sz="0" w:space="0" w:color="auto"/>
        <w:bottom w:val="none" w:sz="0" w:space="0" w:color="auto"/>
        <w:right w:val="none" w:sz="0" w:space="0" w:color="auto"/>
      </w:divBdr>
    </w:div>
    <w:div w:id="361051093">
      <w:bodyDiv w:val="1"/>
      <w:marLeft w:val="0"/>
      <w:marRight w:val="0"/>
      <w:marTop w:val="0"/>
      <w:marBottom w:val="0"/>
      <w:divBdr>
        <w:top w:val="none" w:sz="0" w:space="0" w:color="auto"/>
        <w:left w:val="none" w:sz="0" w:space="0" w:color="auto"/>
        <w:bottom w:val="none" w:sz="0" w:space="0" w:color="auto"/>
        <w:right w:val="none" w:sz="0" w:space="0" w:color="auto"/>
      </w:divBdr>
    </w:div>
    <w:div w:id="387147770">
      <w:bodyDiv w:val="1"/>
      <w:marLeft w:val="0"/>
      <w:marRight w:val="0"/>
      <w:marTop w:val="0"/>
      <w:marBottom w:val="0"/>
      <w:divBdr>
        <w:top w:val="none" w:sz="0" w:space="0" w:color="auto"/>
        <w:left w:val="none" w:sz="0" w:space="0" w:color="auto"/>
        <w:bottom w:val="none" w:sz="0" w:space="0" w:color="auto"/>
        <w:right w:val="none" w:sz="0" w:space="0" w:color="auto"/>
      </w:divBdr>
    </w:div>
    <w:div w:id="413555831">
      <w:bodyDiv w:val="1"/>
      <w:marLeft w:val="0"/>
      <w:marRight w:val="0"/>
      <w:marTop w:val="0"/>
      <w:marBottom w:val="0"/>
      <w:divBdr>
        <w:top w:val="none" w:sz="0" w:space="0" w:color="auto"/>
        <w:left w:val="none" w:sz="0" w:space="0" w:color="auto"/>
        <w:bottom w:val="none" w:sz="0" w:space="0" w:color="auto"/>
        <w:right w:val="none" w:sz="0" w:space="0" w:color="auto"/>
      </w:divBdr>
    </w:div>
    <w:div w:id="480735611">
      <w:bodyDiv w:val="1"/>
      <w:marLeft w:val="0"/>
      <w:marRight w:val="0"/>
      <w:marTop w:val="0"/>
      <w:marBottom w:val="0"/>
      <w:divBdr>
        <w:top w:val="none" w:sz="0" w:space="0" w:color="auto"/>
        <w:left w:val="none" w:sz="0" w:space="0" w:color="auto"/>
        <w:bottom w:val="none" w:sz="0" w:space="0" w:color="auto"/>
        <w:right w:val="none" w:sz="0" w:space="0" w:color="auto"/>
      </w:divBdr>
    </w:div>
    <w:div w:id="531069022">
      <w:bodyDiv w:val="1"/>
      <w:marLeft w:val="0"/>
      <w:marRight w:val="0"/>
      <w:marTop w:val="0"/>
      <w:marBottom w:val="0"/>
      <w:divBdr>
        <w:top w:val="none" w:sz="0" w:space="0" w:color="auto"/>
        <w:left w:val="none" w:sz="0" w:space="0" w:color="auto"/>
        <w:bottom w:val="none" w:sz="0" w:space="0" w:color="auto"/>
        <w:right w:val="none" w:sz="0" w:space="0" w:color="auto"/>
      </w:divBdr>
    </w:div>
    <w:div w:id="585458295">
      <w:bodyDiv w:val="1"/>
      <w:marLeft w:val="0"/>
      <w:marRight w:val="0"/>
      <w:marTop w:val="0"/>
      <w:marBottom w:val="0"/>
      <w:divBdr>
        <w:top w:val="none" w:sz="0" w:space="0" w:color="auto"/>
        <w:left w:val="none" w:sz="0" w:space="0" w:color="auto"/>
        <w:bottom w:val="none" w:sz="0" w:space="0" w:color="auto"/>
        <w:right w:val="none" w:sz="0" w:space="0" w:color="auto"/>
      </w:divBdr>
    </w:div>
    <w:div w:id="607857220">
      <w:bodyDiv w:val="1"/>
      <w:marLeft w:val="0"/>
      <w:marRight w:val="0"/>
      <w:marTop w:val="0"/>
      <w:marBottom w:val="0"/>
      <w:divBdr>
        <w:top w:val="none" w:sz="0" w:space="0" w:color="auto"/>
        <w:left w:val="none" w:sz="0" w:space="0" w:color="auto"/>
        <w:bottom w:val="none" w:sz="0" w:space="0" w:color="auto"/>
        <w:right w:val="none" w:sz="0" w:space="0" w:color="auto"/>
      </w:divBdr>
    </w:div>
    <w:div w:id="615212304">
      <w:bodyDiv w:val="1"/>
      <w:marLeft w:val="0"/>
      <w:marRight w:val="0"/>
      <w:marTop w:val="0"/>
      <w:marBottom w:val="0"/>
      <w:divBdr>
        <w:top w:val="none" w:sz="0" w:space="0" w:color="auto"/>
        <w:left w:val="none" w:sz="0" w:space="0" w:color="auto"/>
        <w:bottom w:val="none" w:sz="0" w:space="0" w:color="auto"/>
        <w:right w:val="none" w:sz="0" w:space="0" w:color="auto"/>
      </w:divBdr>
    </w:div>
    <w:div w:id="638191626">
      <w:bodyDiv w:val="1"/>
      <w:marLeft w:val="0"/>
      <w:marRight w:val="0"/>
      <w:marTop w:val="0"/>
      <w:marBottom w:val="0"/>
      <w:divBdr>
        <w:top w:val="none" w:sz="0" w:space="0" w:color="auto"/>
        <w:left w:val="none" w:sz="0" w:space="0" w:color="auto"/>
        <w:bottom w:val="none" w:sz="0" w:space="0" w:color="auto"/>
        <w:right w:val="none" w:sz="0" w:space="0" w:color="auto"/>
      </w:divBdr>
    </w:div>
    <w:div w:id="641811880">
      <w:bodyDiv w:val="1"/>
      <w:marLeft w:val="0"/>
      <w:marRight w:val="0"/>
      <w:marTop w:val="0"/>
      <w:marBottom w:val="0"/>
      <w:divBdr>
        <w:top w:val="none" w:sz="0" w:space="0" w:color="auto"/>
        <w:left w:val="none" w:sz="0" w:space="0" w:color="auto"/>
        <w:bottom w:val="none" w:sz="0" w:space="0" w:color="auto"/>
        <w:right w:val="none" w:sz="0" w:space="0" w:color="auto"/>
      </w:divBdr>
    </w:div>
    <w:div w:id="671487327">
      <w:bodyDiv w:val="1"/>
      <w:marLeft w:val="0"/>
      <w:marRight w:val="0"/>
      <w:marTop w:val="0"/>
      <w:marBottom w:val="0"/>
      <w:divBdr>
        <w:top w:val="none" w:sz="0" w:space="0" w:color="auto"/>
        <w:left w:val="none" w:sz="0" w:space="0" w:color="auto"/>
        <w:bottom w:val="none" w:sz="0" w:space="0" w:color="auto"/>
        <w:right w:val="none" w:sz="0" w:space="0" w:color="auto"/>
      </w:divBdr>
    </w:div>
    <w:div w:id="707527188">
      <w:bodyDiv w:val="1"/>
      <w:marLeft w:val="0"/>
      <w:marRight w:val="0"/>
      <w:marTop w:val="0"/>
      <w:marBottom w:val="0"/>
      <w:divBdr>
        <w:top w:val="none" w:sz="0" w:space="0" w:color="auto"/>
        <w:left w:val="none" w:sz="0" w:space="0" w:color="auto"/>
        <w:bottom w:val="none" w:sz="0" w:space="0" w:color="auto"/>
        <w:right w:val="none" w:sz="0" w:space="0" w:color="auto"/>
      </w:divBdr>
    </w:div>
    <w:div w:id="709720308">
      <w:bodyDiv w:val="1"/>
      <w:marLeft w:val="0"/>
      <w:marRight w:val="0"/>
      <w:marTop w:val="0"/>
      <w:marBottom w:val="0"/>
      <w:divBdr>
        <w:top w:val="none" w:sz="0" w:space="0" w:color="auto"/>
        <w:left w:val="none" w:sz="0" w:space="0" w:color="auto"/>
        <w:bottom w:val="none" w:sz="0" w:space="0" w:color="auto"/>
        <w:right w:val="none" w:sz="0" w:space="0" w:color="auto"/>
      </w:divBdr>
    </w:div>
    <w:div w:id="713696921">
      <w:bodyDiv w:val="1"/>
      <w:marLeft w:val="0"/>
      <w:marRight w:val="0"/>
      <w:marTop w:val="0"/>
      <w:marBottom w:val="0"/>
      <w:divBdr>
        <w:top w:val="none" w:sz="0" w:space="0" w:color="auto"/>
        <w:left w:val="none" w:sz="0" w:space="0" w:color="auto"/>
        <w:bottom w:val="none" w:sz="0" w:space="0" w:color="auto"/>
        <w:right w:val="none" w:sz="0" w:space="0" w:color="auto"/>
      </w:divBdr>
    </w:div>
    <w:div w:id="826749318">
      <w:bodyDiv w:val="1"/>
      <w:marLeft w:val="0"/>
      <w:marRight w:val="0"/>
      <w:marTop w:val="0"/>
      <w:marBottom w:val="0"/>
      <w:divBdr>
        <w:top w:val="none" w:sz="0" w:space="0" w:color="auto"/>
        <w:left w:val="none" w:sz="0" w:space="0" w:color="auto"/>
        <w:bottom w:val="none" w:sz="0" w:space="0" w:color="auto"/>
        <w:right w:val="none" w:sz="0" w:space="0" w:color="auto"/>
      </w:divBdr>
    </w:div>
    <w:div w:id="893734836">
      <w:bodyDiv w:val="1"/>
      <w:marLeft w:val="0"/>
      <w:marRight w:val="0"/>
      <w:marTop w:val="0"/>
      <w:marBottom w:val="0"/>
      <w:divBdr>
        <w:top w:val="none" w:sz="0" w:space="0" w:color="auto"/>
        <w:left w:val="none" w:sz="0" w:space="0" w:color="auto"/>
        <w:bottom w:val="none" w:sz="0" w:space="0" w:color="auto"/>
        <w:right w:val="none" w:sz="0" w:space="0" w:color="auto"/>
      </w:divBdr>
    </w:div>
    <w:div w:id="900214701">
      <w:bodyDiv w:val="1"/>
      <w:marLeft w:val="0"/>
      <w:marRight w:val="0"/>
      <w:marTop w:val="0"/>
      <w:marBottom w:val="0"/>
      <w:divBdr>
        <w:top w:val="none" w:sz="0" w:space="0" w:color="auto"/>
        <w:left w:val="none" w:sz="0" w:space="0" w:color="auto"/>
        <w:bottom w:val="none" w:sz="0" w:space="0" w:color="auto"/>
        <w:right w:val="none" w:sz="0" w:space="0" w:color="auto"/>
      </w:divBdr>
    </w:div>
    <w:div w:id="934827570">
      <w:bodyDiv w:val="1"/>
      <w:marLeft w:val="0"/>
      <w:marRight w:val="0"/>
      <w:marTop w:val="0"/>
      <w:marBottom w:val="0"/>
      <w:divBdr>
        <w:top w:val="none" w:sz="0" w:space="0" w:color="auto"/>
        <w:left w:val="none" w:sz="0" w:space="0" w:color="auto"/>
        <w:bottom w:val="none" w:sz="0" w:space="0" w:color="auto"/>
        <w:right w:val="none" w:sz="0" w:space="0" w:color="auto"/>
      </w:divBdr>
    </w:div>
    <w:div w:id="946737278">
      <w:bodyDiv w:val="1"/>
      <w:marLeft w:val="0"/>
      <w:marRight w:val="0"/>
      <w:marTop w:val="0"/>
      <w:marBottom w:val="0"/>
      <w:divBdr>
        <w:top w:val="none" w:sz="0" w:space="0" w:color="auto"/>
        <w:left w:val="none" w:sz="0" w:space="0" w:color="auto"/>
        <w:bottom w:val="none" w:sz="0" w:space="0" w:color="auto"/>
        <w:right w:val="none" w:sz="0" w:space="0" w:color="auto"/>
      </w:divBdr>
    </w:div>
    <w:div w:id="958755032">
      <w:bodyDiv w:val="1"/>
      <w:marLeft w:val="0"/>
      <w:marRight w:val="0"/>
      <w:marTop w:val="0"/>
      <w:marBottom w:val="0"/>
      <w:divBdr>
        <w:top w:val="none" w:sz="0" w:space="0" w:color="auto"/>
        <w:left w:val="none" w:sz="0" w:space="0" w:color="auto"/>
        <w:bottom w:val="none" w:sz="0" w:space="0" w:color="auto"/>
        <w:right w:val="none" w:sz="0" w:space="0" w:color="auto"/>
      </w:divBdr>
    </w:div>
    <w:div w:id="966862123">
      <w:bodyDiv w:val="1"/>
      <w:marLeft w:val="0"/>
      <w:marRight w:val="0"/>
      <w:marTop w:val="0"/>
      <w:marBottom w:val="0"/>
      <w:divBdr>
        <w:top w:val="none" w:sz="0" w:space="0" w:color="auto"/>
        <w:left w:val="none" w:sz="0" w:space="0" w:color="auto"/>
        <w:bottom w:val="none" w:sz="0" w:space="0" w:color="auto"/>
        <w:right w:val="none" w:sz="0" w:space="0" w:color="auto"/>
      </w:divBdr>
    </w:div>
    <w:div w:id="1002708939">
      <w:bodyDiv w:val="1"/>
      <w:marLeft w:val="0"/>
      <w:marRight w:val="0"/>
      <w:marTop w:val="0"/>
      <w:marBottom w:val="0"/>
      <w:divBdr>
        <w:top w:val="none" w:sz="0" w:space="0" w:color="auto"/>
        <w:left w:val="none" w:sz="0" w:space="0" w:color="auto"/>
        <w:bottom w:val="none" w:sz="0" w:space="0" w:color="auto"/>
        <w:right w:val="none" w:sz="0" w:space="0" w:color="auto"/>
      </w:divBdr>
    </w:div>
    <w:div w:id="1017005756">
      <w:bodyDiv w:val="1"/>
      <w:marLeft w:val="0"/>
      <w:marRight w:val="0"/>
      <w:marTop w:val="0"/>
      <w:marBottom w:val="0"/>
      <w:divBdr>
        <w:top w:val="none" w:sz="0" w:space="0" w:color="auto"/>
        <w:left w:val="none" w:sz="0" w:space="0" w:color="auto"/>
        <w:bottom w:val="none" w:sz="0" w:space="0" w:color="auto"/>
        <w:right w:val="none" w:sz="0" w:space="0" w:color="auto"/>
      </w:divBdr>
    </w:div>
    <w:div w:id="1033265540">
      <w:bodyDiv w:val="1"/>
      <w:marLeft w:val="0"/>
      <w:marRight w:val="0"/>
      <w:marTop w:val="0"/>
      <w:marBottom w:val="0"/>
      <w:divBdr>
        <w:top w:val="none" w:sz="0" w:space="0" w:color="auto"/>
        <w:left w:val="none" w:sz="0" w:space="0" w:color="auto"/>
        <w:bottom w:val="none" w:sz="0" w:space="0" w:color="auto"/>
        <w:right w:val="none" w:sz="0" w:space="0" w:color="auto"/>
      </w:divBdr>
    </w:div>
    <w:div w:id="1043483314">
      <w:bodyDiv w:val="1"/>
      <w:marLeft w:val="0"/>
      <w:marRight w:val="0"/>
      <w:marTop w:val="0"/>
      <w:marBottom w:val="0"/>
      <w:divBdr>
        <w:top w:val="none" w:sz="0" w:space="0" w:color="auto"/>
        <w:left w:val="none" w:sz="0" w:space="0" w:color="auto"/>
        <w:bottom w:val="none" w:sz="0" w:space="0" w:color="auto"/>
        <w:right w:val="none" w:sz="0" w:space="0" w:color="auto"/>
      </w:divBdr>
    </w:div>
    <w:div w:id="1062944090">
      <w:bodyDiv w:val="1"/>
      <w:marLeft w:val="0"/>
      <w:marRight w:val="0"/>
      <w:marTop w:val="0"/>
      <w:marBottom w:val="0"/>
      <w:divBdr>
        <w:top w:val="none" w:sz="0" w:space="0" w:color="auto"/>
        <w:left w:val="none" w:sz="0" w:space="0" w:color="auto"/>
        <w:bottom w:val="none" w:sz="0" w:space="0" w:color="auto"/>
        <w:right w:val="none" w:sz="0" w:space="0" w:color="auto"/>
      </w:divBdr>
    </w:div>
    <w:div w:id="1169325315">
      <w:bodyDiv w:val="1"/>
      <w:marLeft w:val="0"/>
      <w:marRight w:val="0"/>
      <w:marTop w:val="0"/>
      <w:marBottom w:val="0"/>
      <w:divBdr>
        <w:top w:val="none" w:sz="0" w:space="0" w:color="auto"/>
        <w:left w:val="none" w:sz="0" w:space="0" w:color="auto"/>
        <w:bottom w:val="none" w:sz="0" w:space="0" w:color="auto"/>
        <w:right w:val="none" w:sz="0" w:space="0" w:color="auto"/>
      </w:divBdr>
    </w:div>
    <w:div w:id="1187528005">
      <w:bodyDiv w:val="1"/>
      <w:marLeft w:val="0"/>
      <w:marRight w:val="0"/>
      <w:marTop w:val="0"/>
      <w:marBottom w:val="0"/>
      <w:divBdr>
        <w:top w:val="none" w:sz="0" w:space="0" w:color="auto"/>
        <w:left w:val="none" w:sz="0" w:space="0" w:color="auto"/>
        <w:bottom w:val="none" w:sz="0" w:space="0" w:color="auto"/>
        <w:right w:val="none" w:sz="0" w:space="0" w:color="auto"/>
      </w:divBdr>
    </w:div>
    <w:div w:id="1191648906">
      <w:bodyDiv w:val="1"/>
      <w:marLeft w:val="0"/>
      <w:marRight w:val="0"/>
      <w:marTop w:val="0"/>
      <w:marBottom w:val="0"/>
      <w:divBdr>
        <w:top w:val="none" w:sz="0" w:space="0" w:color="auto"/>
        <w:left w:val="none" w:sz="0" w:space="0" w:color="auto"/>
        <w:bottom w:val="none" w:sz="0" w:space="0" w:color="auto"/>
        <w:right w:val="none" w:sz="0" w:space="0" w:color="auto"/>
      </w:divBdr>
    </w:div>
    <w:div w:id="1223366214">
      <w:bodyDiv w:val="1"/>
      <w:marLeft w:val="0"/>
      <w:marRight w:val="0"/>
      <w:marTop w:val="0"/>
      <w:marBottom w:val="0"/>
      <w:divBdr>
        <w:top w:val="none" w:sz="0" w:space="0" w:color="auto"/>
        <w:left w:val="none" w:sz="0" w:space="0" w:color="auto"/>
        <w:bottom w:val="none" w:sz="0" w:space="0" w:color="auto"/>
        <w:right w:val="none" w:sz="0" w:space="0" w:color="auto"/>
      </w:divBdr>
    </w:div>
    <w:div w:id="1299149764">
      <w:bodyDiv w:val="1"/>
      <w:marLeft w:val="0"/>
      <w:marRight w:val="0"/>
      <w:marTop w:val="0"/>
      <w:marBottom w:val="0"/>
      <w:divBdr>
        <w:top w:val="none" w:sz="0" w:space="0" w:color="auto"/>
        <w:left w:val="none" w:sz="0" w:space="0" w:color="auto"/>
        <w:bottom w:val="none" w:sz="0" w:space="0" w:color="auto"/>
        <w:right w:val="none" w:sz="0" w:space="0" w:color="auto"/>
      </w:divBdr>
    </w:div>
    <w:div w:id="1340810686">
      <w:bodyDiv w:val="1"/>
      <w:marLeft w:val="0"/>
      <w:marRight w:val="0"/>
      <w:marTop w:val="0"/>
      <w:marBottom w:val="0"/>
      <w:divBdr>
        <w:top w:val="none" w:sz="0" w:space="0" w:color="auto"/>
        <w:left w:val="none" w:sz="0" w:space="0" w:color="auto"/>
        <w:bottom w:val="none" w:sz="0" w:space="0" w:color="auto"/>
        <w:right w:val="none" w:sz="0" w:space="0" w:color="auto"/>
      </w:divBdr>
    </w:div>
    <w:div w:id="1379091977">
      <w:bodyDiv w:val="1"/>
      <w:marLeft w:val="0"/>
      <w:marRight w:val="0"/>
      <w:marTop w:val="0"/>
      <w:marBottom w:val="0"/>
      <w:divBdr>
        <w:top w:val="none" w:sz="0" w:space="0" w:color="auto"/>
        <w:left w:val="none" w:sz="0" w:space="0" w:color="auto"/>
        <w:bottom w:val="none" w:sz="0" w:space="0" w:color="auto"/>
        <w:right w:val="none" w:sz="0" w:space="0" w:color="auto"/>
      </w:divBdr>
    </w:div>
    <w:div w:id="1532765114">
      <w:bodyDiv w:val="1"/>
      <w:marLeft w:val="0"/>
      <w:marRight w:val="0"/>
      <w:marTop w:val="0"/>
      <w:marBottom w:val="0"/>
      <w:divBdr>
        <w:top w:val="none" w:sz="0" w:space="0" w:color="auto"/>
        <w:left w:val="none" w:sz="0" w:space="0" w:color="auto"/>
        <w:bottom w:val="none" w:sz="0" w:space="0" w:color="auto"/>
        <w:right w:val="none" w:sz="0" w:space="0" w:color="auto"/>
      </w:divBdr>
    </w:div>
    <w:div w:id="1559322606">
      <w:bodyDiv w:val="1"/>
      <w:marLeft w:val="0"/>
      <w:marRight w:val="0"/>
      <w:marTop w:val="0"/>
      <w:marBottom w:val="0"/>
      <w:divBdr>
        <w:top w:val="none" w:sz="0" w:space="0" w:color="auto"/>
        <w:left w:val="none" w:sz="0" w:space="0" w:color="auto"/>
        <w:bottom w:val="none" w:sz="0" w:space="0" w:color="auto"/>
        <w:right w:val="none" w:sz="0" w:space="0" w:color="auto"/>
      </w:divBdr>
    </w:div>
    <w:div w:id="1599218268">
      <w:bodyDiv w:val="1"/>
      <w:marLeft w:val="0"/>
      <w:marRight w:val="0"/>
      <w:marTop w:val="0"/>
      <w:marBottom w:val="0"/>
      <w:divBdr>
        <w:top w:val="none" w:sz="0" w:space="0" w:color="auto"/>
        <w:left w:val="none" w:sz="0" w:space="0" w:color="auto"/>
        <w:bottom w:val="none" w:sz="0" w:space="0" w:color="auto"/>
        <w:right w:val="none" w:sz="0" w:space="0" w:color="auto"/>
      </w:divBdr>
    </w:div>
    <w:div w:id="1602450385">
      <w:bodyDiv w:val="1"/>
      <w:marLeft w:val="0"/>
      <w:marRight w:val="0"/>
      <w:marTop w:val="0"/>
      <w:marBottom w:val="0"/>
      <w:divBdr>
        <w:top w:val="none" w:sz="0" w:space="0" w:color="auto"/>
        <w:left w:val="none" w:sz="0" w:space="0" w:color="auto"/>
        <w:bottom w:val="none" w:sz="0" w:space="0" w:color="auto"/>
        <w:right w:val="none" w:sz="0" w:space="0" w:color="auto"/>
      </w:divBdr>
    </w:div>
    <w:div w:id="1614751819">
      <w:bodyDiv w:val="1"/>
      <w:marLeft w:val="0"/>
      <w:marRight w:val="0"/>
      <w:marTop w:val="0"/>
      <w:marBottom w:val="0"/>
      <w:divBdr>
        <w:top w:val="none" w:sz="0" w:space="0" w:color="auto"/>
        <w:left w:val="none" w:sz="0" w:space="0" w:color="auto"/>
        <w:bottom w:val="none" w:sz="0" w:space="0" w:color="auto"/>
        <w:right w:val="none" w:sz="0" w:space="0" w:color="auto"/>
      </w:divBdr>
    </w:div>
    <w:div w:id="1645431369">
      <w:bodyDiv w:val="1"/>
      <w:marLeft w:val="0"/>
      <w:marRight w:val="0"/>
      <w:marTop w:val="0"/>
      <w:marBottom w:val="0"/>
      <w:divBdr>
        <w:top w:val="none" w:sz="0" w:space="0" w:color="auto"/>
        <w:left w:val="none" w:sz="0" w:space="0" w:color="auto"/>
        <w:bottom w:val="none" w:sz="0" w:space="0" w:color="auto"/>
        <w:right w:val="none" w:sz="0" w:space="0" w:color="auto"/>
      </w:divBdr>
    </w:div>
    <w:div w:id="1663729463">
      <w:bodyDiv w:val="1"/>
      <w:marLeft w:val="0"/>
      <w:marRight w:val="0"/>
      <w:marTop w:val="0"/>
      <w:marBottom w:val="0"/>
      <w:divBdr>
        <w:top w:val="none" w:sz="0" w:space="0" w:color="auto"/>
        <w:left w:val="none" w:sz="0" w:space="0" w:color="auto"/>
        <w:bottom w:val="none" w:sz="0" w:space="0" w:color="auto"/>
        <w:right w:val="none" w:sz="0" w:space="0" w:color="auto"/>
      </w:divBdr>
    </w:div>
    <w:div w:id="1695038689">
      <w:bodyDiv w:val="1"/>
      <w:marLeft w:val="0"/>
      <w:marRight w:val="0"/>
      <w:marTop w:val="0"/>
      <w:marBottom w:val="0"/>
      <w:divBdr>
        <w:top w:val="none" w:sz="0" w:space="0" w:color="auto"/>
        <w:left w:val="none" w:sz="0" w:space="0" w:color="auto"/>
        <w:bottom w:val="none" w:sz="0" w:space="0" w:color="auto"/>
        <w:right w:val="none" w:sz="0" w:space="0" w:color="auto"/>
      </w:divBdr>
    </w:div>
    <w:div w:id="1741901452">
      <w:bodyDiv w:val="1"/>
      <w:marLeft w:val="0"/>
      <w:marRight w:val="0"/>
      <w:marTop w:val="0"/>
      <w:marBottom w:val="0"/>
      <w:divBdr>
        <w:top w:val="none" w:sz="0" w:space="0" w:color="auto"/>
        <w:left w:val="none" w:sz="0" w:space="0" w:color="auto"/>
        <w:bottom w:val="none" w:sz="0" w:space="0" w:color="auto"/>
        <w:right w:val="none" w:sz="0" w:space="0" w:color="auto"/>
      </w:divBdr>
    </w:div>
    <w:div w:id="1853491272">
      <w:bodyDiv w:val="1"/>
      <w:marLeft w:val="0"/>
      <w:marRight w:val="0"/>
      <w:marTop w:val="0"/>
      <w:marBottom w:val="0"/>
      <w:divBdr>
        <w:top w:val="none" w:sz="0" w:space="0" w:color="auto"/>
        <w:left w:val="none" w:sz="0" w:space="0" w:color="auto"/>
        <w:bottom w:val="none" w:sz="0" w:space="0" w:color="auto"/>
        <w:right w:val="none" w:sz="0" w:space="0" w:color="auto"/>
      </w:divBdr>
    </w:div>
    <w:div w:id="1854565791">
      <w:bodyDiv w:val="1"/>
      <w:marLeft w:val="0"/>
      <w:marRight w:val="0"/>
      <w:marTop w:val="0"/>
      <w:marBottom w:val="0"/>
      <w:divBdr>
        <w:top w:val="none" w:sz="0" w:space="0" w:color="auto"/>
        <w:left w:val="none" w:sz="0" w:space="0" w:color="auto"/>
        <w:bottom w:val="none" w:sz="0" w:space="0" w:color="auto"/>
        <w:right w:val="none" w:sz="0" w:space="0" w:color="auto"/>
      </w:divBdr>
    </w:div>
    <w:div w:id="1861163937">
      <w:bodyDiv w:val="1"/>
      <w:marLeft w:val="0"/>
      <w:marRight w:val="0"/>
      <w:marTop w:val="0"/>
      <w:marBottom w:val="0"/>
      <w:divBdr>
        <w:top w:val="none" w:sz="0" w:space="0" w:color="auto"/>
        <w:left w:val="none" w:sz="0" w:space="0" w:color="auto"/>
        <w:bottom w:val="none" w:sz="0" w:space="0" w:color="auto"/>
        <w:right w:val="none" w:sz="0" w:space="0" w:color="auto"/>
      </w:divBdr>
    </w:div>
    <w:div w:id="1876770969">
      <w:bodyDiv w:val="1"/>
      <w:marLeft w:val="0"/>
      <w:marRight w:val="0"/>
      <w:marTop w:val="0"/>
      <w:marBottom w:val="0"/>
      <w:divBdr>
        <w:top w:val="none" w:sz="0" w:space="0" w:color="auto"/>
        <w:left w:val="none" w:sz="0" w:space="0" w:color="auto"/>
        <w:bottom w:val="none" w:sz="0" w:space="0" w:color="auto"/>
        <w:right w:val="none" w:sz="0" w:space="0" w:color="auto"/>
      </w:divBdr>
    </w:div>
    <w:div w:id="1946838056">
      <w:bodyDiv w:val="1"/>
      <w:marLeft w:val="0"/>
      <w:marRight w:val="0"/>
      <w:marTop w:val="0"/>
      <w:marBottom w:val="0"/>
      <w:divBdr>
        <w:top w:val="none" w:sz="0" w:space="0" w:color="auto"/>
        <w:left w:val="none" w:sz="0" w:space="0" w:color="auto"/>
        <w:bottom w:val="none" w:sz="0" w:space="0" w:color="auto"/>
        <w:right w:val="none" w:sz="0" w:space="0" w:color="auto"/>
      </w:divBdr>
    </w:div>
    <w:div w:id="1949503946">
      <w:bodyDiv w:val="1"/>
      <w:marLeft w:val="0"/>
      <w:marRight w:val="0"/>
      <w:marTop w:val="0"/>
      <w:marBottom w:val="0"/>
      <w:divBdr>
        <w:top w:val="none" w:sz="0" w:space="0" w:color="auto"/>
        <w:left w:val="none" w:sz="0" w:space="0" w:color="auto"/>
        <w:bottom w:val="none" w:sz="0" w:space="0" w:color="auto"/>
        <w:right w:val="none" w:sz="0" w:space="0" w:color="auto"/>
      </w:divBdr>
    </w:div>
    <w:div w:id="210444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Inf20</b:Tag>
    <b:SourceType>DocumentFromInternetSite</b:SourceType>
    <b:Guid>{B5281E69-5CE8-47B8-8873-E07523ECB879}</b:Guid>
    <b:Title>Information Technology (IT) End User Policy</b:Title>
    <b:ProductionCompany>Axoimatic Inspired Reward Possibilities </b:ProductionCompany>
    <b:YearAccessed>2020</b:YearAccessed>
    <b:MonthAccessed>March</b:MonthAccessed>
    <b:DayAccessed>16</b:DayAccessed>
    <b:URL>https://www.axiomatic.co.za/wp-content/uploads/2016/08/Information-Technology-IT-End-User-Policy.pdf</b:URL>
    <b:RefOrder>1</b:RefOrder>
  </b:Source>
  <b:Source>
    <b:Tag>ITU18</b:Tag>
    <b:SourceType>DocumentFromInternetSite</b:SourceType>
    <b:Guid>{E8DCECC0-6BAD-4B09-B5AF-C9E269CE6845}</b:Guid>
    <b:Title>IT User Policy</b:Title>
    <b:Year>2018</b:Year>
    <b:Month>April</b:Month>
    <b:YearAccessed>2020</b:YearAccessed>
    <b:MonthAccessed>March</b:MonthAccessed>
    <b:DayAccessed>16</b:DayAccessed>
    <b:URL>https://www.axiomatic.co.za/wp-content/uploads/2016/08/Information-Technology-IT-End-User-Policy.pdf</b:URL>
    <b:ProductionCompany>Art Academy London</b:ProductionCompany>
    <b:RefOrder>2</b:RefOrder>
  </b:Source>
  <b:Source>
    <b:Tag>End13</b:Tag>
    <b:SourceType>InternetSite</b:SourceType>
    <b:Guid>{12592FED-B9A7-4FB8-A2EA-E12AD30DA46C}</b:Guid>
    <b:Title>End User Information Security Standard</b:Title>
    <b:Year>2013</b:Year>
    <b:Month>May</b:Month>
    <b:Day>28</b:Day>
    <b:YearAccessed>2020</b:YearAccessed>
    <b:MonthAccessed>March</b:MonthAccessed>
    <b:DayAccessed>17</b:DayAccessed>
    <b:URL>https://www.axiomatic.co.za/wp-content/uploads/2016/08/Information-Technology-IT-End-User-Policy.pdf</b:URL>
    <b:ProductionCompany>Santa Clara University </b:ProductionCompany>
    <b:RefOrder>3</b:RefOrder>
  </b:Source>
  <b:Source>
    <b:Tag>OD320</b:Tag>
    <b:SourceType>DocumentFromInternetSite</b:SourceType>
    <b:Guid>{7BD0BCC6-651B-43EC-B484-4868F4604D19}</b:Guid>
    <b:Title>OD 3.2 Data Protection and Data Security Policy</b:Title>
    <b:ProductionCompany>New College Lanarkshire</b:ProductionCompany>
    <b:YearAccessed>2020</b:YearAccessed>
    <b:MonthAccessed>March</b:MonthAccessed>
    <b:DayAccessed>17</b:DayAccessed>
    <b:URL>https://www.nclanarkshire.ac.uk/media/3395/ncl-data-protection-policy-final.pdf</b:URL>
    <b:RefOrder>4</b:RefOrder>
  </b:Source>
  <b:Source>
    <b:Tag>Bri20</b:Tag>
    <b:SourceType>DocumentFromInternetSite</b:SourceType>
    <b:Guid>{6944076C-AC37-4BC3-B8EE-1382A6426043}</b:Guid>
    <b:Title>Bring Your Own Device Policy</b:Title>
    <b:YearAccessed>2020</b:YearAccessed>
    <b:MonthAccessed>March</b:MonthAccessed>
    <b:DayAccessed>20</b:DayAccessed>
    <b:URL>https://www.nclanarkshire.ac.uk/media/3395/ncl-data-protection-policy-final.pdf</b:URL>
    <b:ProductionCompany>University of Strathclyde Glasgow</b:ProductionCompany>
    <b:RefOrder>5</b:RefOrder>
  </b:Source>
  <b:Source>
    <b:Tag>Sca20</b:Tag>
    <b:SourceType>InternetSite</b:SourceType>
    <b:Guid>{7F7BA4A2-FEAA-4695-B6FF-77B6A2411F02}</b:Guid>
    <b:Title>Scalefusion Reviews &amp; product details</b:Title>
    <b:YearAccessed>2020</b:YearAccessed>
    <b:MonthAccessed>March</b:MonthAccessed>
    <b:DayAccessed>22</b:DayAccessed>
    <b:URL>https://www.g2.com/products/scalefusion/reviews#survey-response-3575512</b:URL>
    <b:RefOrder>6</b:RefOrder>
  </b:Source>
  <b:Source>
    <b:Tag>Sca201</b:Tag>
    <b:SourceType>InternetSite</b:SourceType>
    <b:Guid>{17D620E3-F9C9-4A9F-BFA1-F255BC48F157}</b:Guid>
    <b:Title>Scalefusion</b:Title>
    <b:YearAccessed>2020</b:YearAccessed>
    <b:MonthAccessed>March</b:MonthAccessed>
    <b:DayAccessed>22</b:DayAccessed>
    <b:URL>https://scalefusion.com/customers</b:URL>
    <b:RefOrder>7</b:RefOrder>
  </b:Source>
  <b:Source>
    <b:Tag>Sca202</b:Tag>
    <b:SourceType>InternetSite</b:SourceType>
    <b:Guid>{EBCC6C9C-528B-49BF-8294-81B716A3F70E}</b:Guid>
    <b:Title>Scalefusion Review</b:Title>
    <b:YearAccessed>2020</b:YearAccessed>
    <b:MonthAccessed>March</b:MonthAccessed>
    <b:DayAccessed>23</b:DayAccessed>
    <b:URL>https://reviews.financesonline.com/p/mobilock-pro/</b:URL>
    <b:RefOrder>8</b:RefOrder>
  </b:Source>
  <b:Source>
    <b:Tag>Ton11</b:Tag>
    <b:SourceType>InternetSite</b:SourceType>
    <b:Guid>{8079D89D-91CA-4BE8-AEFE-0511DA485880}</b:Guid>
    <b:Title>Pros and Cons of Bringing your own device to work</b:Title>
    <b:Year>2011</b:Year>
    <b:Month>December</b:Month>
    <b:Day>20</b:Day>
    <b:YearAccessed>2020</b:YearAccessed>
    <b:MonthAccessed>March</b:MonthAccessed>
    <b:DayAccessed>24</b:DayAccessed>
    <b:URL>https://www.pcworld.com/article/246760/pros_and_cons_of_byod_bring_your_own_device_.html</b:URL>
    <b:Author>
      <b:Author>
        <b:NameList>
          <b:Person>
            <b:Last>Bradley</b:Last>
            <b:First>Tony</b:First>
          </b:Person>
        </b:NameList>
      </b:Author>
    </b:Author>
    <b:InternetSiteTitle>PCWorld</b:InternetSiteTitle>
    <b:RefOrder>9</b:RefOrder>
  </b:Source>
</b:Sources>
</file>

<file path=customXml/itemProps1.xml><?xml version="1.0" encoding="utf-8"?>
<ds:datastoreItem xmlns:ds="http://schemas.openxmlformats.org/officeDocument/2006/customXml" ds:itemID="{24F8C85F-1091-47AE-A434-4BA989A01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6992</TotalTime>
  <Pages>9</Pages>
  <Words>2570</Words>
  <Characters>14649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Rout</dc:creator>
  <cp:keywords/>
  <dc:description/>
  <cp:lastModifiedBy>Carlene Campbell</cp:lastModifiedBy>
  <cp:revision>9</cp:revision>
  <dcterms:created xsi:type="dcterms:W3CDTF">2020-04-12T10:57:00Z</dcterms:created>
  <dcterms:modified xsi:type="dcterms:W3CDTF">2020-05-06T11:16:00Z</dcterms:modified>
</cp:coreProperties>
</file>