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Ex3.xml" ContentType="application/vnd.ms-office.chartex+xml"/>
  <Override PartName="/word/charts/style3.xml" ContentType="application/vnd.ms-office.chartstyle+xml"/>
  <Override PartName="/word/charts/colors3.xml" ContentType="application/vnd.ms-office.chartcolorstyle+xml"/>
  <Override PartName="/word/charts/chartEx4.xml" ContentType="application/vnd.ms-office.chartex+xml"/>
  <Override PartName="/word/charts/style4.xml" ContentType="application/vnd.ms-office.chartstyle+xml"/>
  <Override PartName="/word/charts/colors4.xml" ContentType="application/vnd.ms-office.chartcolorstyle+xml"/>
  <Override PartName="/word/charts/chartEx5.xml" ContentType="application/vnd.ms-office.chartex+xml"/>
  <Override PartName="/word/charts/style5.xml" ContentType="application/vnd.ms-office.chartstyle+xml"/>
  <Override PartName="/word/charts/colors5.xml" ContentType="application/vnd.ms-office.chartcolorstyle+xml"/>
  <Override PartName="/word/charts/chart1.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2.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3.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6092C" w14:textId="77777777" w:rsidR="00A4415D" w:rsidRPr="00565BA7" w:rsidRDefault="00A4415D" w:rsidP="00927DC1">
      <w:pPr>
        <w:pStyle w:val="Title"/>
        <w:jc w:val="both"/>
      </w:pPr>
    </w:p>
    <w:p w14:paraId="4343AF18" w14:textId="77777777" w:rsidR="00A4415D" w:rsidRPr="00565BA7" w:rsidRDefault="00A4415D" w:rsidP="00A4415D">
      <w:pPr>
        <w:pStyle w:val="Title"/>
      </w:pPr>
    </w:p>
    <w:p w14:paraId="3773B23F" w14:textId="77777777" w:rsidR="00A4415D" w:rsidRPr="00565BA7" w:rsidRDefault="00A4415D" w:rsidP="00A4415D">
      <w:pPr>
        <w:pStyle w:val="Title"/>
      </w:pPr>
    </w:p>
    <w:p w14:paraId="3CEC37EF" w14:textId="16A0F214" w:rsidR="00FF6041" w:rsidRPr="00565BA7" w:rsidRDefault="00890F1A" w:rsidP="00A4415D">
      <w:pPr>
        <w:pStyle w:val="Title"/>
      </w:pPr>
      <w:r w:rsidRPr="00565BA7">
        <w:t>ACCA6026</w:t>
      </w:r>
      <w:r w:rsidR="00A4415D" w:rsidRPr="00565BA7">
        <w:t xml:space="preserve"> - BSc Applied Computing</w:t>
      </w:r>
    </w:p>
    <w:p w14:paraId="0621258C" w14:textId="4EF38731" w:rsidR="00A4415D" w:rsidRPr="00565BA7" w:rsidRDefault="00A4415D" w:rsidP="00A4415D">
      <w:pPr>
        <w:pStyle w:val="Subtitle"/>
      </w:pPr>
      <w:r w:rsidRPr="00565BA7">
        <w:t>Data Warehousing &amp; Data Mining</w:t>
      </w:r>
    </w:p>
    <w:p w14:paraId="4D2A9CAC" w14:textId="34F54364" w:rsidR="00890F1A" w:rsidRPr="00565BA7" w:rsidRDefault="00890F1A" w:rsidP="00890F1A"/>
    <w:p w14:paraId="402714BE" w14:textId="36538674" w:rsidR="00A4415D" w:rsidRPr="00565BA7" w:rsidRDefault="00A4415D" w:rsidP="00890F1A"/>
    <w:p w14:paraId="3D59EA48" w14:textId="3D7D9357" w:rsidR="00A4415D" w:rsidRPr="00565BA7" w:rsidRDefault="00A4415D" w:rsidP="00890F1A"/>
    <w:p w14:paraId="158A3983" w14:textId="77777777" w:rsidR="00A4415D" w:rsidRPr="00565BA7" w:rsidRDefault="00A4415D" w:rsidP="00890F1A"/>
    <w:p w14:paraId="76C94BF2" w14:textId="6C89F194" w:rsidR="00890F1A" w:rsidRPr="00565BA7" w:rsidRDefault="00A4415D" w:rsidP="00A4415D">
      <w:pPr>
        <w:pStyle w:val="Subtitle"/>
      </w:pPr>
      <w:r w:rsidRPr="00565BA7">
        <w:t>“Customer Churn Prediction and Customer Segmentation Using Data Mining Techniques”</w:t>
      </w:r>
    </w:p>
    <w:p w14:paraId="5A789BA6" w14:textId="77777777" w:rsidR="00A4415D" w:rsidRPr="00565BA7" w:rsidRDefault="00A4415D" w:rsidP="00A4415D">
      <w:pPr>
        <w:jc w:val="center"/>
      </w:pPr>
    </w:p>
    <w:p w14:paraId="497262E4" w14:textId="77777777" w:rsidR="00A4415D" w:rsidRPr="00565BA7" w:rsidRDefault="00A4415D" w:rsidP="00A4415D">
      <w:pPr>
        <w:jc w:val="center"/>
      </w:pPr>
    </w:p>
    <w:p w14:paraId="03059AAE" w14:textId="770CE846" w:rsidR="00A4415D" w:rsidRPr="0037686F" w:rsidRDefault="0037686F" w:rsidP="0037686F">
      <w:pPr>
        <w:rPr>
          <w:b/>
          <w:bCs/>
          <w:sz w:val="32"/>
          <w:szCs w:val="32"/>
        </w:rPr>
      </w:pPr>
      <w:r>
        <w:t xml:space="preserve">                                           </w:t>
      </w:r>
      <w:r w:rsidR="00A4415D" w:rsidRPr="0037686F">
        <w:rPr>
          <w:b/>
          <w:bCs/>
          <w:sz w:val="32"/>
          <w:szCs w:val="32"/>
        </w:rPr>
        <w:t>Student Name:</w:t>
      </w:r>
      <w:r w:rsidRPr="0037686F">
        <w:rPr>
          <w:b/>
          <w:bCs/>
          <w:sz w:val="32"/>
          <w:szCs w:val="32"/>
        </w:rPr>
        <w:t xml:space="preserve"> Ionut-Cristian Ispas</w:t>
      </w:r>
    </w:p>
    <w:p w14:paraId="333AA581" w14:textId="04A2A902" w:rsidR="00A4415D" w:rsidRDefault="00A4415D" w:rsidP="00A4415D">
      <w:pPr>
        <w:jc w:val="center"/>
        <w:rPr>
          <w:b/>
          <w:bCs/>
          <w:sz w:val="32"/>
          <w:szCs w:val="32"/>
        </w:rPr>
      </w:pPr>
      <w:r w:rsidRPr="0037686F">
        <w:rPr>
          <w:b/>
          <w:bCs/>
          <w:sz w:val="32"/>
          <w:szCs w:val="32"/>
        </w:rPr>
        <w:t>Student ID:</w:t>
      </w:r>
      <w:r w:rsidR="0037686F">
        <w:rPr>
          <w:b/>
          <w:bCs/>
          <w:sz w:val="32"/>
          <w:szCs w:val="32"/>
        </w:rPr>
        <w:t xml:space="preserve"> 2325522</w:t>
      </w:r>
    </w:p>
    <w:p w14:paraId="08FE9A15" w14:textId="77777777" w:rsidR="0037686F" w:rsidRDefault="0037686F" w:rsidP="00A4415D">
      <w:pPr>
        <w:jc w:val="center"/>
        <w:rPr>
          <w:b/>
          <w:bCs/>
          <w:sz w:val="32"/>
          <w:szCs w:val="32"/>
        </w:rPr>
      </w:pPr>
    </w:p>
    <w:p w14:paraId="393CA9FD" w14:textId="77777777" w:rsidR="0037686F" w:rsidRDefault="0037686F" w:rsidP="00A4415D">
      <w:pPr>
        <w:jc w:val="center"/>
        <w:rPr>
          <w:b/>
          <w:bCs/>
          <w:sz w:val="32"/>
          <w:szCs w:val="32"/>
        </w:rPr>
      </w:pPr>
    </w:p>
    <w:p w14:paraId="316720C5" w14:textId="77777777" w:rsidR="0037686F" w:rsidRPr="0037686F" w:rsidRDefault="0037686F" w:rsidP="0037686F">
      <w:pPr>
        <w:jc w:val="center"/>
        <w:rPr>
          <w:b/>
          <w:bCs/>
          <w:sz w:val="32"/>
          <w:szCs w:val="32"/>
        </w:rPr>
      </w:pPr>
      <w:r>
        <w:rPr>
          <w:b/>
          <w:bCs/>
          <w:sz w:val="32"/>
          <w:szCs w:val="32"/>
        </w:rPr>
        <w:t xml:space="preserve">Date: </w:t>
      </w:r>
      <w:r w:rsidRPr="0037686F">
        <w:rPr>
          <w:b/>
          <w:bCs/>
          <w:sz w:val="32"/>
          <w:szCs w:val="32"/>
        </w:rPr>
        <w:t>Friday 24</w:t>
      </w:r>
      <w:r w:rsidRPr="0037686F">
        <w:rPr>
          <w:b/>
          <w:bCs/>
          <w:sz w:val="32"/>
          <w:szCs w:val="32"/>
          <w:vertAlign w:val="superscript"/>
        </w:rPr>
        <w:t>th</w:t>
      </w:r>
      <w:r w:rsidRPr="0037686F">
        <w:rPr>
          <w:b/>
          <w:bCs/>
          <w:sz w:val="32"/>
          <w:szCs w:val="32"/>
        </w:rPr>
        <w:t xml:space="preserve"> July 2026</w:t>
      </w:r>
    </w:p>
    <w:p w14:paraId="53CD181F" w14:textId="5C60E7CD" w:rsidR="0037686F" w:rsidRPr="0037686F" w:rsidRDefault="0037686F" w:rsidP="0037686F">
      <w:pPr>
        <w:jc w:val="center"/>
        <w:rPr>
          <w:b/>
          <w:bCs/>
          <w:sz w:val="32"/>
          <w:szCs w:val="32"/>
        </w:rPr>
      </w:pPr>
      <w:r w:rsidRPr="0037686F">
        <w:rPr>
          <w:b/>
          <w:bCs/>
          <w:sz w:val="32"/>
          <w:szCs w:val="32"/>
        </w:rPr>
        <w:t>14:00 (2 pm)</w:t>
      </w:r>
    </w:p>
    <w:p w14:paraId="6722A857" w14:textId="77777777" w:rsidR="00A4415D" w:rsidRPr="00565BA7" w:rsidRDefault="00A4415D">
      <w:pPr>
        <w:spacing w:after="160" w:line="259" w:lineRule="auto"/>
        <w:contextualSpacing w:val="0"/>
        <w:jc w:val="left"/>
        <w:rPr>
          <w:b/>
          <w:bCs/>
        </w:rPr>
      </w:pPr>
      <w:r w:rsidRPr="00565BA7">
        <w:rPr>
          <w:b/>
          <w:bCs/>
        </w:rPr>
        <w:br w:type="page"/>
      </w:r>
    </w:p>
    <w:sdt>
      <w:sdtPr>
        <w:rPr>
          <w:rFonts w:ascii="Times New Roman" w:hAnsi="Times New Roman"/>
          <w:color w:val="auto"/>
          <w:spacing w:val="-10"/>
          <w:kern w:val="28"/>
          <w:sz w:val="24"/>
          <w:szCs w:val="56"/>
          <w:lang w:val="en-GB"/>
        </w:rPr>
        <w:id w:val="-1718509263"/>
        <w:docPartObj>
          <w:docPartGallery w:val="Table of Contents"/>
          <w:docPartUnique/>
        </w:docPartObj>
      </w:sdtPr>
      <w:sdtEndPr>
        <w:rPr>
          <w:b/>
          <w:bCs/>
          <w:noProof/>
        </w:rPr>
      </w:sdtEndPr>
      <w:sdtContent>
        <w:p w14:paraId="223EF187" w14:textId="23A6B05E" w:rsidR="00A4415D" w:rsidRPr="00565BA7" w:rsidRDefault="00A4415D">
          <w:pPr>
            <w:pStyle w:val="TOCHeading"/>
            <w:rPr>
              <w:rFonts w:ascii="Times New Roman" w:hAnsi="Times New Roman" w:cs="Times New Roman"/>
              <w:b/>
              <w:bCs/>
              <w:color w:val="auto"/>
              <w:lang w:val="en-GB"/>
            </w:rPr>
          </w:pPr>
          <w:r w:rsidRPr="00565BA7">
            <w:rPr>
              <w:rFonts w:ascii="Times New Roman" w:hAnsi="Times New Roman" w:cs="Times New Roman"/>
              <w:b/>
              <w:bCs/>
              <w:color w:val="auto"/>
              <w:lang w:val="en-GB"/>
            </w:rPr>
            <w:t>Table of Contents</w:t>
          </w:r>
        </w:p>
        <w:p w14:paraId="72DE50BA" w14:textId="249A79B8" w:rsidR="00A956D3" w:rsidRDefault="00A4415D">
          <w:pPr>
            <w:pStyle w:val="TOC1"/>
            <w:tabs>
              <w:tab w:val="right" w:leader="dot" w:pos="9016"/>
            </w:tabs>
            <w:rPr>
              <w:rFonts w:asciiTheme="minorHAnsi" w:eastAsiaTheme="minorEastAsia" w:hAnsiTheme="minorHAnsi" w:cstheme="minorBidi"/>
              <w:noProof/>
              <w:spacing w:val="0"/>
              <w:kern w:val="2"/>
              <w:szCs w:val="24"/>
              <w:lang w:val="en-IN" w:eastAsia="en-IN"/>
              <w14:ligatures w14:val="standardContextual"/>
            </w:rPr>
          </w:pPr>
          <w:r w:rsidRPr="00565BA7">
            <w:fldChar w:fldCharType="begin"/>
          </w:r>
          <w:r w:rsidRPr="00565BA7">
            <w:instrText xml:space="preserve"> TOC \o "1-3" \h \z \u </w:instrText>
          </w:r>
          <w:r w:rsidRPr="00565BA7">
            <w:fldChar w:fldCharType="separate"/>
          </w:r>
          <w:hyperlink w:anchor="_Toc233721944" w:history="1">
            <w:r w:rsidR="00A956D3" w:rsidRPr="0030768F">
              <w:rPr>
                <w:rStyle w:val="Hyperlink"/>
                <w:rFonts w:eastAsia="Times New Roman"/>
                <w:noProof/>
              </w:rPr>
              <w:t>1. Purpose and Practice of Data Mining</w:t>
            </w:r>
            <w:r w:rsidR="00A956D3">
              <w:rPr>
                <w:noProof/>
                <w:webHidden/>
              </w:rPr>
              <w:tab/>
            </w:r>
            <w:r w:rsidR="00A956D3">
              <w:rPr>
                <w:noProof/>
                <w:webHidden/>
              </w:rPr>
              <w:fldChar w:fldCharType="begin"/>
            </w:r>
            <w:r w:rsidR="00A956D3">
              <w:rPr>
                <w:noProof/>
                <w:webHidden/>
              </w:rPr>
              <w:instrText xml:space="preserve"> PAGEREF _Toc233721944 \h </w:instrText>
            </w:r>
            <w:r w:rsidR="00A956D3">
              <w:rPr>
                <w:noProof/>
                <w:webHidden/>
              </w:rPr>
            </w:r>
            <w:r w:rsidR="00A956D3">
              <w:rPr>
                <w:noProof/>
                <w:webHidden/>
              </w:rPr>
              <w:fldChar w:fldCharType="separate"/>
            </w:r>
            <w:r w:rsidR="00A956D3">
              <w:rPr>
                <w:noProof/>
                <w:webHidden/>
              </w:rPr>
              <w:t>4</w:t>
            </w:r>
            <w:r w:rsidR="00A956D3">
              <w:rPr>
                <w:noProof/>
                <w:webHidden/>
              </w:rPr>
              <w:fldChar w:fldCharType="end"/>
            </w:r>
          </w:hyperlink>
        </w:p>
        <w:p w14:paraId="55CBEAFA" w14:textId="030A26F9" w:rsidR="00A956D3" w:rsidRDefault="00A956D3">
          <w:pPr>
            <w:pStyle w:val="TOC1"/>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45" w:history="1">
            <w:r w:rsidRPr="0030768F">
              <w:rPr>
                <w:rStyle w:val="Hyperlink"/>
                <w:rFonts w:eastAsia="Times New Roman"/>
                <w:noProof/>
              </w:rPr>
              <w:t>2. Dataset Description and Exploration</w:t>
            </w:r>
            <w:r>
              <w:rPr>
                <w:noProof/>
                <w:webHidden/>
              </w:rPr>
              <w:tab/>
            </w:r>
            <w:r>
              <w:rPr>
                <w:noProof/>
                <w:webHidden/>
              </w:rPr>
              <w:fldChar w:fldCharType="begin"/>
            </w:r>
            <w:r>
              <w:rPr>
                <w:noProof/>
                <w:webHidden/>
              </w:rPr>
              <w:instrText xml:space="preserve"> PAGEREF _Toc233721945 \h </w:instrText>
            </w:r>
            <w:r>
              <w:rPr>
                <w:noProof/>
                <w:webHidden/>
              </w:rPr>
            </w:r>
            <w:r>
              <w:rPr>
                <w:noProof/>
                <w:webHidden/>
              </w:rPr>
              <w:fldChar w:fldCharType="separate"/>
            </w:r>
            <w:r>
              <w:rPr>
                <w:noProof/>
                <w:webHidden/>
              </w:rPr>
              <w:t>5</w:t>
            </w:r>
            <w:r>
              <w:rPr>
                <w:noProof/>
                <w:webHidden/>
              </w:rPr>
              <w:fldChar w:fldCharType="end"/>
            </w:r>
          </w:hyperlink>
        </w:p>
        <w:p w14:paraId="0B0258F5" w14:textId="2454E9AE" w:rsidR="00A956D3" w:rsidRDefault="00A956D3">
          <w:pPr>
            <w:pStyle w:val="TOC2"/>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46" w:history="1">
            <w:r w:rsidRPr="0030768F">
              <w:rPr>
                <w:rStyle w:val="Hyperlink"/>
                <w:rFonts w:eastAsia="Times New Roman"/>
                <w:noProof/>
              </w:rPr>
              <w:t>2.1 Dataset Overview</w:t>
            </w:r>
            <w:r>
              <w:rPr>
                <w:noProof/>
                <w:webHidden/>
              </w:rPr>
              <w:tab/>
            </w:r>
            <w:r>
              <w:rPr>
                <w:noProof/>
                <w:webHidden/>
              </w:rPr>
              <w:fldChar w:fldCharType="begin"/>
            </w:r>
            <w:r>
              <w:rPr>
                <w:noProof/>
                <w:webHidden/>
              </w:rPr>
              <w:instrText xml:space="preserve"> PAGEREF _Toc233721946 \h </w:instrText>
            </w:r>
            <w:r>
              <w:rPr>
                <w:noProof/>
                <w:webHidden/>
              </w:rPr>
            </w:r>
            <w:r>
              <w:rPr>
                <w:noProof/>
                <w:webHidden/>
              </w:rPr>
              <w:fldChar w:fldCharType="separate"/>
            </w:r>
            <w:r>
              <w:rPr>
                <w:noProof/>
                <w:webHidden/>
              </w:rPr>
              <w:t>5</w:t>
            </w:r>
            <w:r>
              <w:rPr>
                <w:noProof/>
                <w:webHidden/>
              </w:rPr>
              <w:fldChar w:fldCharType="end"/>
            </w:r>
          </w:hyperlink>
        </w:p>
        <w:p w14:paraId="741B6433" w14:textId="4BA69EB0" w:rsidR="00A956D3" w:rsidRDefault="00A956D3">
          <w:pPr>
            <w:pStyle w:val="TOC2"/>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47" w:history="1">
            <w:r w:rsidRPr="0030768F">
              <w:rPr>
                <w:rStyle w:val="Hyperlink"/>
                <w:noProof/>
              </w:rPr>
              <w:t>2.2 Descriptive Statistics</w:t>
            </w:r>
            <w:r>
              <w:rPr>
                <w:noProof/>
                <w:webHidden/>
              </w:rPr>
              <w:tab/>
            </w:r>
            <w:r>
              <w:rPr>
                <w:noProof/>
                <w:webHidden/>
              </w:rPr>
              <w:fldChar w:fldCharType="begin"/>
            </w:r>
            <w:r>
              <w:rPr>
                <w:noProof/>
                <w:webHidden/>
              </w:rPr>
              <w:instrText xml:space="preserve"> PAGEREF _Toc233721947 \h </w:instrText>
            </w:r>
            <w:r>
              <w:rPr>
                <w:noProof/>
                <w:webHidden/>
              </w:rPr>
            </w:r>
            <w:r>
              <w:rPr>
                <w:noProof/>
                <w:webHidden/>
              </w:rPr>
              <w:fldChar w:fldCharType="separate"/>
            </w:r>
            <w:r>
              <w:rPr>
                <w:noProof/>
                <w:webHidden/>
              </w:rPr>
              <w:t>5</w:t>
            </w:r>
            <w:r>
              <w:rPr>
                <w:noProof/>
                <w:webHidden/>
              </w:rPr>
              <w:fldChar w:fldCharType="end"/>
            </w:r>
          </w:hyperlink>
        </w:p>
        <w:p w14:paraId="59DFF761" w14:textId="185AC44F" w:rsidR="00A956D3" w:rsidRDefault="00A956D3">
          <w:pPr>
            <w:pStyle w:val="TOC2"/>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48" w:history="1">
            <w:r w:rsidRPr="0030768F">
              <w:rPr>
                <w:rStyle w:val="Hyperlink"/>
                <w:noProof/>
              </w:rPr>
              <w:t>2.3 Exploratory Data Analysis</w:t>
            </w:r>
            <w:r>
              <w:rPr>
                <w:noProof/>
                <w:webHidden/>
              </w:rPr>
              <w:tab/>
            </w:r>
            <w:r>
              <w:rPr>
                <w:noProof/>
                <w:webHidden/>
              </w:rPr>
              <w:fldChar w:fldCharType="begin"/>
            </w:r>
            <w:r>
              <w:rPr>
                <w:noProof/>
                <w:webHidden/>
              </w:rPr>
              <w:instrText xml:space="preserve"> PAGEREF _Toc233721948 \h </w:instrText>
            </w:r>
            <w:r>
              <w:rPr>
                <w:noProof/>
                <w:webHidden/>
              </w:rPr>
            </w:r>
            <w:r>
              <w:rPr>
                <w:noProof/>
                <w:webHidden/>
              </w:rPr>
              <w:fldChar w:fldCharType="separate"/>
            </w:r>
            <w:r>
              <w:rPr>
                <w:noProof/>
                <w:webHidden/>
              </w:rPr>
              <w:t>6</w:t>
            </w:r>
            <w:r>
              <w:rPr>
                <w:noProof/>
                <w:webHidden/>
              </w:rPr>
              <w:fldChar w:fldCharType="end"/>
            </w:r>
          </w:hyperlink>
        </w:p>
        <w:p w14:paraId="00223203" w14:textId="7696C8D3" w:rsidR="00A956D3" w:rsidRDefault="00A956D3">
          <w:pPr>
            <w:pStyle w:val="TOC1"/>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49" w:history="1">
            <w:r w:rsidRPr="0030768F">
              <w:rPr>
                <w:rStyle w:val="Hyperlink"/>
                <w:noProof/>
              </w:rPr>
              <w:t>3. Pre-processing and Post-Processing of data</w:t>
            </w:r>
            <w:r>
              <w:rPr>
                <w:noProof/>
                <w:webHidden/>
              </w:rPr>
              <w:tab/>
            </w:r>
            <w:r>
              <w:rPr>
                <w:noProof/>
                <w:webHidden/>
              </w:rPr>
              <w:fldChar w:fldCharType="begin"/>
            </w:r>
            <w:r>
              <w:rPr>
                <w:noProof/>
                <w:webHidden/>
              </w:rPr>
              <w:instrText xml:space="preserve"> PAGEREF _Toc233721949 \h </w:instrText>
            </w:r>
            <w:r>
              <w:rPr>
                <w:noProof/>
                <w:webHidden/>
              </w:rPr>
            </w:r>
            <w:r>
              <w:rPr>
                <w:noProof/>
                <w:webHidden/>
              </w:rPr>
              <w:fldChar w:fldCharType="separate"/>
            </w:r>
            <w:r>
              <w:rPr>
                <w:noProof/>
                <w:webHidden/>
              </w:rPr>
              <w:t>11</w:t>
            </w:r>
            <w:r>
              <w:rPr>
                <w:noProof/>
                <w:webHidden/>
              </w:rPr>
              <w:fldChar w:fldCharType="end"/>
            </w:r>
          </w:hyperlink>
        </w:p>
        <w:p w14:paraId="3AE5548A" w14:textId="40100F3D" w:rsidR="00A956D3" w:rsidRDefault="00A956D3">
          <w:pPr>
            <w:pStyle w:val="TOC1"/>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50" w:history="1">
            <w:r w:rsidRPr="0030768F">
              <w:rPr>
                <w:rStyle w:val="Hyperlink"/>
                <w:rFonts w:eastAsia="Times New Roman"/>
                <w:noProof/>
                <w:lang w:val="en-US"/>
              </w:rPr>
              <w:t>4. Sample Runs and Analysis Methods</w:t>
            </w:r>
            <w:r>
              <w:rPr>
                <w:noProof/>
                <w:webHidden/>
              </w:rPr>
              <w:tab/>
            </w:r>
            <w:r>
              <w:rPr>
                <w:noProof/>
                <w:webHidden/>
              </w:rPr>
              <w:fldChar w:fldCharType="begin"/>
            </w:r>
            <w:r>
              <w:rPr>
                <w:noProof/>
                <w:webHidden/>
              </w:rPr>
              <w:instrText xml:space="preserve"> PAGEREF _Toc233721950 \h </w:instrText>
            </w:r>
            <w:r>
              <w:rPr>
                <w:noProof/>
                <w:webHidden/>
              </w:rPr>
            </w:r>
            <w:r>
              <w:rPr>
                <w:noProof/>
                <w:webHidden/>
              </w:rPr>
              <w:fldChar w:fldCharType="separate"/>
            </w:r>
            <w:r>
              <w:rPr>
                <w:noProof/>
                <w:webHidden/>
              </w:rPr>
              <w:t>14</w:t>
            </w:r>
            <w:r>
              <w:rPr>
                <w:noProof/>
                <w:webHidden/>
              </w:rPr>
              <w:fldChar w:fldCharType="end"/>
            </w:r>
          </w:hyperlink>
        </w:p>
        <w:p w14:paraId="0AE8F580" w14:textId="0B452304" w:rsidR="00A956D3" w:rsidRDefault="00A956D3">
          <w:pPr>
            <w:pStyle w:val="TOC2"/>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51" w:history="1">
            <w:r w:rsidRPr="0030768F">
              <w:rPr>
                <w:rStyle w:val="Hyperlink"/>
                <w:rFonts w:eastAsia="Times New Roman"/>
                <w:noProof/>
                <w:lang w:val="en-US"/>
              </w:rPr>
              <w:t>4.1 J48 Decision Tree</w:t>
            </w:r>
            <w:r>
              <w:rPr>
                <w:noProof/>
                <w:webHidden/>
              </w:rPr>
              <w:tab/>
            </w:r>
            <w:r>
              <w:rPr>
                <w:noProof/>
                <w:webHidden/>
              </w:rPr>
              <w:fldChar w:fldCharType="begin"/>
            </w:r>
            <w:r>
              <w:rPr>
                <w:noProof/>
                <w:webHidden/>
              </w:rPr>
              <w:instrText xml:space="preserve"> PAGEREF _Toc233721951 \h </w:instrText>
            </w:r>
            <w:r>
              <w:rPr>
                <w:noProof/>
                <w:webHidden/>
              </w:rPr>
            </w:r>
            <w:r>
              <w:rPr>
                <w:noProof/>
                <w:webHidden/>
              </w:rPr>
              <w:fldChar w:fldCharType="separate"/>
            </w:r>
            <w:r>
              <w:rPr>
                <w:noProof/>
                <w:webHidden/>
              </w:rPr>
              <w:t>14</w:t>
            </w:r>
            <w:r>
              <w:rPr>
                <w:noProof/>
                <w:webHidden/>
              </w:rPr>
              <w:fldChar w:fldCharType="end"/>
            </w:r>
          </w:hyperlink>
        </w:p>
        <w:p w14:paraId="261ED651" w14:textId="6A6C679F" w:rsidR="00A956D3" w:rsidRDefault="00A956D3">
          <w:pPr>
            <w:pStyle w:val="TOC2"/>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52" w:history="1">
            <w:r w:rsidRPr="0030768F">
              <w:rPr>
                <w:rStyle w:val="Hyperlink"/>
                <w:rFonts w:eastAsia="Times New Roman"/>
                <w:noProof/>
                <w:lang w:val="en-US"/>
              </w:rPr>
              <w:t>4.2 Random Forest</w:t>
            </w:r>
            <w:r>
              <w:rPr>
                <w:noProof/>
                <w:webHidden/>
              </w:rPr>
              <w:tab/>
            </w:r>
            <w:r>
              <w:rPr>
                <w:noProof/>
                <w:webHidden/>
              </w:rPr>
              <w:fldChar w:fldCharType="begin"/>
            </w:r>
            <w:r>
              <w:rPr>
                <w:noProof/>
                <w:webHidden/>
              </w:rPr>
              <w:instrText xml:space="preserve"> PAGEREF _Toc233721952 \h </w:instrText>
            </w:r>
            <w:r>
              <w:rPr>
                <w:noProof/>
                <w:webHidden/>
              </w:rPr>
            </w:r>
            <w:r>
              <w:rPr>
                <w:noProof/>
                <w:webHidden/>
              </w:rPr>
              <w:fldChar w:fldCharType="separate"/>
            </w:r>
            <w:r>
              <w:rPr>
                <w:noProof/>
                <w:webHidden/>
              </w:rPr>
              <w:t>15</w:t>
            </w:r>
            <w:r>
              <w:rPr>
                <w:noProof/>
                <w:webHidden/>
              </w:rPr>
              <w:fldChar w:fldCharType="end"/>
            </w:r>
          </w:hyperlink>
        </w:p>
        <w:p w14:paraId="0810985A" w14:textId="5BC5012A" w:rsidR="00A956D3" w:rsidRDefault="00A956D3">
          <w:pPr>
            <w:pStyle w:val="TOC2"/>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53" w:history="1">
            <w:r w:rsidRPr="0030768F">
              <w:rPr>
                <w:rStyle w:val="Hyperlink"/>
                <w:rFonts w:eastAsia="Times New Roman"/>
                <w:noProof/>
                <w:lang w:val="en-US"/>
              </w:rPr>
              <w:t>4.3 Logistic Regression</w:t>
            </w:r>
            <w:r>
              <w:rPr>
                <w:noProof/>
                <w:webHidden/>
              </w:rPr>
              <w:tab/>
            </w:r>
            <w:r>
              <w:rPr>
                <w:noProof/>
                <w:webHidden/>
              </w:rPr>
              <w:fldChar w:fldCharType="begin"/>
            </w:r>
            <w:r>
              <w:rPr>
                <w:noProof/>
                <w:webHidden/>
              </w:rPr>
              <w:instrText xml:space="preserve"> PAGEREF _Toc233721953 \h </w:instrText>
            </w:r>
            <w:r>
              <w:rPr>
                <w:noProof/>
                <w:webHidden/>
              </w:rPr>
            </w:r>
            <w:r>
              <w:rPr>
                <w:noProof/>
                <w:webHidden/>
              </w:rPr>
              <w:fldChar w:fldCharType="separate"/>
            </w:r>
            <w:r>
              <w:rPr>
                <w:noProof/>
                <w:webHidden/>
              </w:rPr>
              <w:t>16</w:t>
            </w:r>
            <w:r>
              <w:rPr>
                <w:noProof/>
                <w:webHidden/>
              </w:rPr>
              <w:fldChar w:fldCharType="end"/>
            </w:r>
          </w:hyperlink>
        </w:p>
        <w:p w14:paraId="7FB16DA3" w14:textId="08F8F338" w:rsidR="00A956D3" w:rsidRDefault="00A956D3">
          <w:pPr>
            <w:pStyle w:val="TOC2"/>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54" w:history="1">
            <w:r w:rsidRPr="0030768F">
              <w:rPr>
                <w:rStyle w:val="Hyperlink"/>
                <w:rFonts w:eastAsia="Times New Roman"/>
                <w:noProof/>
                <w:lang w:val="en-US"/>
              </w:rPr>
              <w:t>4.4 Model Comparison</w:t>
            </w:r>
            <w:r>
              <w:rPr>
                <w:noProof/>
                <w:webHidden/>
              </w:rPr>
              <w:tab/>
            </w:r>
            <w:r>
              <w:rPr>
                <w:noProof/>
                <w:webHidden/>
              </w:rPr>
              <w:fldChar w:fldCharType="begin"/>
            </w:r>
            <w:r>
              <w:rPr>
                <w:noProof/>
                <w:webHidden/>
              </w:rPr>
              <w:instrText xml:space="preserve"> PAGEREF _Toc233721954 \h </w:instrText>
            </w:r>
            <w:r>
              <w:rPr>
                <w:noProof/>
                <w:webHidden/>
              </w:rPr>
            </w:r>
            <w:r>
              <w:rPr>
                <w:noProof/>
                <w:webHidden/>
              </w:rPr>
              <w:fldChar w:fldCharType="separate"/>
            </w:r>
            <w:r>
              <w:rPr>
                <w:noProof/>
                <w:webHidden/>
              </w:rPr>
              <w:t>16</w:t>
            </w:r>
            <w:r>
              <w:rPr>
                <w:noProof/>
                <w:webHidden/>
              </w:rPr>
              <w:fldChar w:fldCharType="end"/>
            </w:r>
          </w:hyperlink>
        </w:p>
        <w:p w14:paraId="54C80837" w14:textId="39A152FE" w:rsidR="00A956D3" w:rsidRDefault="00A956D3">
          <w:pPr>
            <w:pStyle w:val="TOC2"/>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55" w:history="1">
            <w:r w:rsidRPr="0030768F">
              <w:rPr>
                <w:rStyle w:val="Hyperlink"/>
                <w:rFonts w:eastAsia="Times New Roman"/>
                <w:noProof/>
                <w:lang w:val="en-US"/>
              </w:rPr>
              <w:t>4.5 Customer Segmentation using Simple K-Means</w:t>
            </w:r>
            <w:r>
              <w:rPr>
                <w:noProof/>
                <w:webHidden/>
              </w:rPr>
              <w:tab/>
            </w:r>
            <w:r>
              <w:rPr>
                <w:noProof/>
                <w:webHidden/>
              </w:rPr>
              <w:fldChar w:fldCharType="begin"/>
            </w:r>
            <w:r>
              <w:rPr>
                <w:noProof/>
                <w:webHidden/>
              </w:rPr>
              <w:instrText xml:space="preserve"> PAGEREF _Toc233721955 \h </w:instrText>
            </w:r>
            <w:r>
              <w:rPr>
                <w:noProof/>
                <w:webHidden/>
              </w:rPr>
            </w:r>
            <w:r>
              <w:rPr>
                <w:noProof/>
                <w:webHidden/>
              </w:rPr>
              <w:fldChar w:fldCharType="separate"/>
            </w:r>
            <w:r>
              <w:rPr>
                <w:noProof/>
                <w:webHidden/>
              </w:rPr>
              <w:t>17</w:t>
            </w:r>
            <w:r>
              <w:rPr>
                <w:noProof/>
                <w:webHidden/>
              </w:rPr>
              <w:fldChar w:fldCharType="end"/>
            </w:r>
          </w:hyperlink>
        </w:p>
        <w:p w14:paraId="18F00584" w14:textId="12125320" w:rsidR="00A956D3" w:rsidRDefault="00A956D3">
          <w:pPr>
            <w:pStyle w:val="TOC1"/>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56" w:history="1">
            <w:r w:rsidRPr="0030768F">
              <w:rPr>
                <w:rStyle w:val="Hyperlink"/>
                <w:rFonts w:eastAsia="Times New Roman"/>
                <w:noProof/>
                <w:lang w:val="en-US"/>
              </w:rPr>
              <w:t>5. Business Recommendations</w:t>
            </w:r>
            <w:r>
              <w:rPr>
                <w:noProof/>
                <w:webHidden/>
              </w:rPr>
              <w:tab/>
            </w:r>
            <w:r>
              <w:rPr>
                <w:noProof/>
                <w:webHidden/>
              </w:rPr>
              <w:fldChar w:fldCharType="begin"/>
            </w:r>
            <w:r>
              <w:rPr>
                <w:noProof/>
                <w:webHidden/>
              </w:rPr>
              <w:instrText xml:space="preserve"> PAGEREF _Toc233721956 \h </w:instrText>
            </w:r>
            <w:r>
              <w:rPr>
                <w:noProof/>
                <w:webHidden/>
              </w:rPr>
            </w:r>
            <w:r>
              <w:rPr>
                <w:noProof/>
                <w:webHidden/>
              </w:rPr>
              <w:fldChar w:fldCharType="separate"/>
            </w:r>
            <w:r>
              <w:rPr>
                <w:noProof/>
                <w:webHidden/>
              </w:rPr>
              <w:t>19</w:t>
            </w:r>
            <w:r>
              <w:rPr>
                <w:noProof/>
                <w:webHidden/>
              </w:rPr>
              <w:fldChar w:fldCharType="end"/>
            </w:r>
          </w:hyperlink>
        </w:p>
        <w:p w14:paraId="4B106322" w14:textId="2E578076" w:rsidR="00A956D3" w:rsidRDefault="00A956D3">
          <w:pPr>
            <w:pStyle w:val="TOC1"/>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57" w:history="1">
            <w:r w:rsidRPr="0030768F">
              <w:rPr>
                <w:rStyle w:val="Hyperlink"/>
                <w:rFonts w:eastAsia="Times New Roman"/>
                <w:noProof/>
                <w:lang w:val="en-US"/>
              </w:rPr>
              <w:t>6. Reflective Commentary</w:t>
            </w:r>
            <w:r>
              <w:rPr>
                <w:noProof/>
                <w:webHidden/>
              </w:rPr>
              <w:tab/>
            </w:r>
            <w:r>
              <w:rPr>
                <w:noProof/>
                <w:webHidden/>
              </w:rPr>
              <w:fldChar w:fldCharType="begin"/>
            </w:r>
            <w:r>
              <w:rPr>
                <w:noProof/>
                <w:webHidden/>
              </w:rPr>
              <w:instrText xml:space="preserve"> PAGEREF _Toc233721957 \h </w:instrText>
            </w:r>
            <w:r>
              <w:rPr>
                <w:noProof/>
                <w:webHidden/>
              </w:rPr>
            </w:r>
            <w:r>
              <w:rPr>
                <w:noProof/>
                <w:webHidden/>
              </w:rPr>
              <w:fldChar w:fldCharType="separate"/>
            </w:r>
            <w:r>
              <w:rPr>
                <w:noProof/>
                <w:webHidden/>
              </w:rPr>
              <w:t>20</w:t>
            </w:r>
            <w:r>
              <w:rPr>
                <w:noProof/>
                <w:webHidden/>
              </w:rPr>
              <w:fldChar w:fldCharType="end"/>
            </w:r>
          </w:hyperlink>
        </w:p>
        <w:p w14:paraId="4EB7E272" w14:textId="7A551168" w:rsidR="00A956D3" w:rsidRDefault="00A956D3">
          <w:pPr>
            <w:pStyle w:val="TOC1"/>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58" w:history="1">
            <w:r w:rsidRPr="0030768F">
              <w:rPr>
                <w:rStyle w:val="Hyperlink"/>
                <w:noProof/>
                <w:lang w:val="en-US"/>
              </w:rPr>
              <w:t>References</w:t>
            </w:r>
            <w:r>
              <w:rPr>
                <w:noProof/>
                <w:webHidden/>
              </w:rPr>
              <w:tab/>
            </w:r>
            <w:r>
              <w:rPr>
                <w:noProof/>
                <w:webHidden/>
              </w:rPr>
              <w:fldChar w:fldCharType="begin"/>
            </w:r>
            <w:r>
              <w:rPr>
                <w:noProof/>
                <w:webHidden/>
              </w:rPr>
              <w:instrText xml:space="preserve"> PAGEREF _Toc233721958 \h </w:instrText>
            </w:r>
            <w:r>
              <w:rPr>
                <w:noProof/>
                <w:webHidden/>
              </w:rPr>
            </w:r>
            <w:r>
              <w:rPr>
                <w:noProof/>
                <w:webHidden/>
              </w:rPr>
              <w:fldChar w:fldCharType="separate"/>
            </w:r>
            <w:r>
              <w:rPr>
                <w:noProof/>
                <w:webHidden/>
              </w:rPr>
              <w:t>21</w:t>
            </w:r>
            <w:r>
              <w:rPr>
                <w:noProof/>
                <w:webHidden/>
              </w:rPr>
              <w:fldChar w:fldCharType="end"/>
            </w:r>
          </w:hyperlink>
        </w:p>
        <w:p w14:paraId="63C49D16" w14:textId="7F771A1C" w:rsidR="00A4415D" w:rsidRPr="00565BA7" w:rsidRDefault="00A4415D">
          <w:r w:rsidRPr="00565BA7">
            <w:rPr>
              <w:b/>
              <w:bCs/>
              <w:noProof/>
            </w:rPr>
            <w:fldChar w:fldCharType="end"/>
          </w:r>
        </w:p>
      </w:sdtContent>
    </w:sdt>
    <w:p w14:paraId="0E277050" w14:textId="25F87121" w:rsidR="00A4415D" w:rsidRPr="00565BA7" w:rsidRDefault="00A4415D" w:rsidP="00A4415D">
      <w:pPr>
        <w:rPr>
          <w:b/>
          <w:bCs/>
          <w:sz w:val="32"/>
          <w:szCs w:val="32"/>
        </w:rPr>
      </w:pPr>
      <w:r w:rsidRPr="00565BA7">
        <w:rPr>
          <w:b/>
          <w:bCs/>
          <w:sz w:val="32"/>
          <w:szCs w:val="32"/>
        </w:rPr>
        <w:t>Table of Figures</w:t>
      </w:r>
    </w:p>
    <w:p w14:paraId="38222244" w14:textId="4D7AC0F2" w:rsidR="00A956D3" w:rsidRDefault="00A4415D">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r w:rsidRPr="00565BA7">
        <w:rPr>
          <w:b/>
          <w:bCs/>
          <w:sz w:val="32"/>
          <w:szCs w:val="32"/>
        </w:rPr>
        <w:fldChar w:fldCharType="begin"/>
      </w:r>
      <w:r w:rsidRPr="00565BA7">
        <w:rPr>
          <w:b/>
          <w:bCs/>
          <w:sz w:val="32"/>
          <w:szCs w:val="32"/>
        </w:rPr>
        <w:instrText xml:space="preserve"> TOC \h \z \c "Figure" </w:instrText>
      </w:r>
      <w:r w:rsidRPr="00565BA7">
        <w:rPr>
          <w:b/>
          <w:bCs/>
          <w:sz w:val="32"/>
          <w:szCs w:val="32"/>
        </w:rPr>
        <w:fldChar w:fldCharType="separate"/>
      </w:r>
      <w:hyperlink w:anchor="_Toc233721959" w:history="1">
        <w:r w:rsidR="00A956D3" w:rsidRPr="007B0CAB">
          <w:rPr>
            <w:rStyle w:val="Hyperlink"/>
            <w:noProof/>
          </w:rPr>
          <w:t>Figure 1: Descriptive Statistics</w:t>
        </w:r>
        <w:r w:rsidR="00A956D3">
          <w:rPr>
            <w:noProof/>
            <w:webHidden/>
          </w:rPr>
          <w:tab/>
        </w:r>
        <w:r w:rsidR="00A956D3">
          <w:rPr>
            <w:noProof/>
            <w:webHidden/>
          </w:rPr>
          <w:fldChar w:fldCharType="begin"/>
        </w:r>
        <w:r w:rsidR="00A956D3">
          <w:rPr>
            <w:noProof/>
            <w:webHidden/>
          </w:rPr>
          <w:instrText xml:space="preserve"> PAGEREF _Toc233721959 \h </w:instrText>
        </w:r>
        <w:r w:rsidR="00A956D3">
          <w:rPr>
            <w:noProof/>
            <w:webHidden/>
          </w:rPr>
        </w:r>
        <w:r w:rsidR="00A956D3">
          <w:rPr>
            <w:noProof/>
            <w:webHidden/>
          </w:rPr>
          <w:fldChar w:fldCharType="separate"/>
        </w:r>
        <w:r w:rsidR="00A956D3">
          <w:rPr>
            <w:noProof/>
            <w:webHidden/>
          </w:rPr>
          <w:t>5</w:t>
        </w:r>
        <w:r w:rsidR="00A956D3">
          <w:rPr>
            <w:noProof/>
            <w:webHidden/>
          </w:rPr>
          <w:fldChar w:fldCharType="end"/>
        </w:r>
      </w:hyperlink>
    </w:p>
    <w:p w14:paraId="10896897" w14:textId="7BAC6411"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60" w:history="1">
        <w:r w:rsidRPr="007B0CAB">
          <w:rPr>
            <w:rStyle w:val="Hyperlink"/>
            <w:noProof/>
          </w:rPr>
          <w:t>Figure 2: Customer Age distribution</w:t>
        </w:r>
        <w:r>
          <w:rPr>
            <w:noProof/>
            <w:webHidden/>
          </w:rPr>
          <w:tab/>
        </w:r>
        <w:r>
          <w:rPr>
            <w:noProof/>
            <w:webHidden/>
          </w:rPr>
          <w:fldChar w:fldCharType="begin"/>
        </w:r>
        <w:r>
          <w:rPr>
            <w:noProof/>
            <w:webHidden/>
          </w:rPr>
          <w:instrText xml:space="preserve"> PAGEREF _Toc233721960 \h </w:instrText>
        </w:r>
        <w:r>
          <w:rPr>
            <w:noProof/>
            <w:webHidden/>
          </w:rPr>
        </w:r>
        <w:r>
          <w:rPr>
            <w:noProof/>
            <w:webHidden/>
          </w:rPr>
          <w:fldChar w:fldCharType="separate"/>
        </w:r>
        <w:r>
          <w:rPr>
            <w:noProof/>
            <w:webHidden/>
          </w:rPr>
          <w:t>6</w:t>
        </w:r>
        <w:r>
          <w:rPr>
            <w:noProof/>
            <w:webHidden/>
          </w:rPr>
          <w:fldChar w:fldCharType="end"/>
        </w:r>
      </w:hyperlink>
    </w:p>
    <w:p w14:paraId="027E3330" w14:textId="3930CC93"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61" w:history="1">
        <w:r w:rsidRPr="007B0CAB">
          <w:rPr>
            <w:rStyle w:val="Hyperlink"/>
            <w:noProof/>
          </w:rPr>
          <w:t>Figure 3: Annual Income Distribution</w:t>
        </w:r>
        <w:r>
          <w:rPr>
            <w:noProof/>
            <w:webHidden/>
          </w:rPr>
          <w:tab/>
        </w:r>
        <w:r>
          <w:rPr>
            <w:noProof/>
            <w:webHidden/>
          </w:rPr>
          <w:fldChar w:fldCharType="begin"/>
        </w:r>
        <w:r>
          <w:rPr>
            <w:noProof/>
            <w:webHidden/>
          </w:rPr>
          <w:instrText xml:space="preserve"> PAGEREF _Toc233721961 \h </w:instrText>
        </w:r>
        <w:r>
          <w:rPr>
            <w:noProof/>
            <w:webHidden/>
          </w:rPr>
        </w:r>
        <w:r>
          <w:rPr>
            <w:noProof/>
            <w:webHidden/>
          </w:rPr>
          <w:fldChar w:fldCharType="separate"/>
        </w:r>
        <w:r>
          <w:rPr>
            <w:noProof/>
            <w:webHidden/>
          </w:rPr>
          <w:t>6</w:t>
        </w:r>
        <w:r>
          <w:rPr>
            <w:noProof/>
            <w:webHidden/>
          </w:rPr>
          <w:fldChar w:fldCharType="end"/>
        </w:r>
      </w:hyperlink>
    </w:p>
    <w:p w14:paraId="3E7E731B" w14:textId="44CF33CF"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62" w:history="1">
        <w:r w:rsidRPr="007B0CAB">
          <w:rPr>
            <w:rStyle w:val="Hyperlink"/>
            <w:noProof/>
          </w:rPr>
          <w:t>Figure 4: Total spend distribution</w:t>
        </w:r>
        <w:r>
          <w:rPr>
            <w:noProof/>
            <w:webHidden/>
          </w:rPr>
          <w:tab/>
        </w:r>
        <w:r>
          <w:rPr>
            <w:noProof/>
            <w:webHidden/>
          </w:rPr>
          <w:fldChar w:fldCharType="begin"/>
        </w:r>
        <w:r>
          <w:rPr>
            <w:noProof/>
            <w:webHidden/>
          </w:rPr>
          <w:instrText xml:space="preserve"> PAGEREF _Toc233721962 \h </w:instrText>
        </w:r>
        <w:r>
          <w:rPr>
            <w:noProof/>
            <w:webHidden/>
          </w:rPr>
        </w:r>
        <w:r>
          <w:rPr>
            <w:noProof/>
            <w:webHidden/>
          </w:rPr>
          <w:fldChar w:fldCharType="separate"/>
        </w:r>
        <w:r>
          <w:rPr>
            <w:noProof/>
            <w:webHidden/>
          </w:rPr>
          <w:t>7</w:t>
        </w:r>
        <w:r>
          <w:rPr>
            <w:noProof/>
            <w:webHidden/>
          </w:rPr>
          <w:fldChar w:fldCharType="end"/>
        </w:r>
      </w:hyperlink>
    </w:p>
    <w:p w14:paraId="1412B545" w14:textId="0A2936E7"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63" w:history="1">
        <w:r w:rsidRPr="007B0CAB">
          <w:rPr>
            <w:rStyle w:val="Hyperlink"/>
            <w:noProof/>
          </w:rPr>
          <w:t>Figure 5: Boxplot for annual Income</w:t>
        </w:r>
        <w:r>
          <w:rPr>
            <w:noProof/>
            <w:webHidden/>
          </w:rPr>
          <w:tab/>
        </w:r>
        <w:r>
          <w:rPr>
            <w:noProof/>
            <w:webHidden/>
          </w:rPr>
          <w:fldChar w:fldCharType="begin"/>
        </w:r>
        <w:r>
          <w:rPr>
            <w:noProof/>
            <w:webHidden/>
          </w:rPr>
          <w:instrText xml:space="preserve"> PAGEREF _Toc233721963 \h </w:instrText>
        </w:r>
        <w:r>
          <w:rPr>
            <w:noProof/>
            <w:webHidden/>
          </w:rPr>
        </w:r>
        <w:r>
          <w:rPr>
            <w:noProof/>
            <w:webHidden/>
          </w:rPr>
          <w:fldChar w:fldCharType="separate"/>
        </w:r>
        <w:r>
          <w:rPr>
            <w:noProof/>
            <w:webHidden/>
          </w:rPr>
          <w:t>7</w:t>
        </w:r>
        <w:r>
          <w:rPr>
            <w:noProof/>
            <w:webHidden/>
          </w:rPr>
          <w:fldChar w:fldCharType="end"/>
        </w:r>
      </w:hyperlink>
    </w:p>
    <w:p w14:paraId="2CC0D61C" w14:textId="329466FA"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64" w:history="1">
        <w:r w:rsidRPr="007B0CAB">
          <w:rPr>
            <w:rStyle w:val="Hyperlink"/>
            <w:noProof/>
          </w:rPr>
          <w:t>Figure 6: Box plot for average Transaction amount</w:t>
        </w:r>
        <w:r>
          <w:rPr>
            <w:noProof/>
            <w:webHidden/>
          </w:rPr>
          <w:tab/>
        </w:r>
        <w:r>
          <w:rPr>
            <w:noProof/>
            <w:webHidden/>
          </w:rPr>
          <w:fldChar w:fldCharType="begin"/>
        </w:r>
        <w:r>
          <w:rPr>
            <w:noProof/>
            <w:webHidden/>
          </w:rPr>
          <w:instrText xml:space="preserve"> PAGEREF _Toc233721964 \h </w:instrText>
        </w:r>
        <w:r>
          <w:rPr>
            <w:noProof/>
            <w:webHidden/>
          </w:rPr>
        </w:r>
        <w:r>
          <w:rPr>
            <w:noProof/>
            <w:webHidden/>
          </w:rPr>
          <w:fldChar w:fldCharType="separate"/>
        </w:r>
        <w:r>
          <w:rPr>
            <w:noProof/>
            <w:webHidden/>
          </w:rPr>
          <w:t>8</w:t>
        </w:r>
        <w:r>
          <w:rPr>
            <w:noProof/>
            <w:webHidden/>
          </w:rPr>
          <w:fldChar w:fldCharType="end"/>
        </w:r>
      </w:hyperlink>
    </w:p>
    <w:p w14:paraId="7CE2B2EE" w14:textId="5233C12E"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65" w:history="1">
        <w:r w:rsidRPr="007B0CAB">
          <w:rPr>
            <w:rStyle w:val="Hyperlink"/>
            <w:noProof/>
          </w:rPr>
          <w:t>Figure 7: Customer Gender Distribution</w:t>
        </w:r>
        <w:r>
          <w:rPr>
            <w:noProof/>
            <w:webHidden/>
          </w:rPr>
          <w:tab/>
        </w:r>
        <w:r>
          <w:rPr>
            <w:noProof/>
            <w:webHidden/>
          </w:rPr>
          <w:fldChar w:fldCharType="begin"/>
        </w:r>
        <w:r>
          <w:rPr>
            <w:noProof/>
            <w:webHidden/>
          </w:rPr>
          <w:instrText xml:space="preserve"> PAGEREF _Toc233721965 \h </w:instrText>
        </w:r>
        <w:r>
          <w:rPr>
            <w:noProof/>
            <w:webHidden/>
          </w:rPr>
        </w:r>
        <w:r>
          <w:rPr>
            <w:noProof/>
            <w:webHidden/>
          </w:rPr>
          <w:fldChar w:fldCharType="separate"/>
        </w:r>
        <w:r>
          <w:rPr>
            <w:noProof/>
            <w:webHidden/>
          </w:rPr>
          <w:t>8</w:t>
        </w:r>
        <w:r>
          <w:rPr>
            <w:noProof/>
            <w:webHidden/>
          </w:rPr>
          <w:fldChar w:fldCharType="end"/>
        </w:r>
      </w:hyperlink>
    </w:p>
    <w:p w14:paraId="1FF74E99" w14:textId="20AFA13C"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66" w:history="1">
        <w:r w:rsidRPr="007B0CAB">
          <w:rPr>
            <w:rStyle w:val="Hyperlink"/>
            <w:noProof/>
          </w:rPr>
          <w:t>Figure 8: Customer Churn Distribution</w:t>
        </w:r>
        <w:r>
          <w:rPr>
            <w:noProof/>
            <w:webHidden/>
          </w:rPr>
          <w:tab/>
        </w:r>
        <w:r>
          <w:rPr>
            <w:noProof/>
            <w:webHidden/>
          </w:rPr>
          <w:fldChar w:fldCharType="begin"/>
        </w:r>
        <w:r>
          <w:rPr>
            <w:noProof/>
            <w:webHidden/>
          </w:rPr>
          <w:instrText xml:space="preserve"> PAGEREF _Toc233721966 \h </w:instrText>
        </w:r>
        <w:r>
          <w:rPr>
            <w:noProof/>
            <w:webHidden/>
          </w:rPr>
        </w:r>
        <w:r>
          <w:rPr>
            <w:noProof/>
            <w:webHidden/>
          </w:rPr>
          <w:fldChar w:fldCharType="separate"/>
        </w:r>
        <w:r>
          <w:rPr>
            <w:noProof/>
            <w:webHidden/>
          </w:rPr>
          <w:t>9</w:t>
        </w:r>
        <w:r>
          <w:rPr>
            <w:noProof/>
            <w:webHidden/>
          </w:rPr>
          <w:fldChar w:fldCharType="end"/>
        </w:r>
      </w:hyperlink>
    </w:p>
    <w:p w14:paraId="6D8EFA0D" w14:textId="1D8AFEE5"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67" w:history="1">
        <w:r w:rsidRPr="007B0CAB">
          <w:rPr>
            <w:rStyle w:val="Hyperlink"/>
            <w:noProof/>
          </w:rPr>
          <w:t>Figure 9: Promotion Response Analysis</w:t>
        </w:r>
        <w:r>
          <w:rPr>
            <w:noProof/>
            <w:webHidden/>
          </w:rPr>
          <w:tab/>
        </w:r>
        <w:r>
          <w:rPr>
            <w:noProof/>
            <w:webHidden/>
          </w:rPr>
          <w:fldChar w:fldCharType="begin"/>
        </w:r>
        <w:r>
          <w:rPr>
            <w:noProof/>
            <w:webHidden/>
          </w:rPr>
          <w:instrText xml:space="preserve"> PAGEREF _Toc233721967 \h </w:instrText>
        </w:r>
        <w:r>
          <w:rPr>
            <w:noProof/>
            <w:webHidden/>
          </w:rPr>
        </w:r>
        <w:r>
          <w:rPr>
            <w:noProof/>
            <w:webHidden/>
          </w:rPr>
          <w:fldChar w:fldCharType="separate"/>
        </w:r>
        <w:r>
          <w:rPr>
            <w:noProof/>
            <w:webHidden/>
          </w:rPr>
          <w:t>9</w:t>
        </w:r>
        <w:r>
          <w:rPr>
            <w:noProof/>
            <w:webHidden/>
          </w:rPr>
          <w:fldChar w:fldCharType="end"/>
        </w:r>
      </w:hyperlink>
    </w:p>
    <w:p w14:paraId="211BC6F3" w14:textId="4C42DCB3"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68" w:history="1">
        <w:r w:rsidRPr="007B0CAB">
          <w:rPr>
            <w:rStyle w:val="Hyperlink"/>
            <w:noProof/>
          </w:rPr>
          <w:t>Figure 10: Correlation Matrix</w:t>
        </w:r>
        <w:r>
          <w:rPr>
            <w:noProof/>
            <w:webHidden/>
          </w:rPr>
          <w:tab/>
        </w:r>
        <w:r>
          <w:rPr>
            <w:noProof/>
            <w:webHidden/>
          </w:rPr>
          <w:fldChar w:fldCharType="begin"/>
        </w:r>
        <w:r>
          <w:rPr>
            <w:noProof/>
            <w:webHidden/>
          </w:rPr>
          <w:instrText xml:space="preserve"> PAGEREF _Toc233721968 \h </w:instrText>
        </w:r>
        <w:r>
          <w:rPr>
            <w:noProof/>
            <w:webHidden/>
          </w:rPr>
        </w:r>
        <w:r>
          <w:rPr>
            <w:noProof/>
            <w:webHidden/>
          </w:rPr>
          <w:fldChar w:fldCharType="separate"/>
        </w:r>
        <w:r>
          <w:rPr>
            <w:noProof/>
            <w:webHidden/>
          </w:rPr>
          <w:t>10</w:t>
        </w:r>
        <w:r>
          <w:rPr>
            <w:noProof/>
            <w:webHidden/>
          </w:rPr>
          <w:fldChar w:fldCharType="end"/>
        </w:r>
      </w:hyperlink>
    </w:p>
    <w:p w14:paraId="41AC266E" w14:textId="3E57BF52"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69" w:history="1">
        <w:r w:rsidRPr="007B0CAB">
          <w:rPr>
            <w:rStyle w:val="Hyperlink"/>
            <w:noProof/>
          </w:rPr>
          <w:t>Figure 11: Missing value Checked</w:t>
        </w:r>
        <w:r>
          <w:rPr>
            <w:noProof/>
            <w:webHidden/>
          </w:rPr>
          <w:tab/>
        </w:r>
        <w:r>
          <w:rPr>
            <w:noProof/>
            <w:webHidden/>
          </w:rPr>
          <w:fldChar w:fldCharType="begin"/>
        </w:r>
        <w:r>
          <w:rPr>
            <w:noProof/>
            <w:webHidden/>
          </w:rPr>
          <w:instrText xml:space="preserve"> PAGEREF _Toc233721969 \h </w:instrText>
        </w:r>
        <w:r>
          <w:rPr>
            <w:noProof/>
            <w:webHidden/>
          </w:rPr>
        </w:r>
        <w:r>
          <w:rPr>
            <w:noProof/>
            <w:webHidden/>
          </w:rPr>
          <w:fldChar w:fldCharType="separate"/>
        </w:r>
        <w:r>
          <w:rPr>
            <w:noProof/>
            <w:webHidden/>
          </w:rPr>
          <w:t>11</w:t>
        </w:r>
        <w:r>
          <w:rPr>
            <w:noProof/>
            <w:webHidden/>
          </w:rPr>
          <w:fldChar w:fldCharType="end"/>
        </w:r>
      </w:hyperlink>
    </w:p>
    <w:p w14:paraId="044B0EC0" w14:textId="67A8FF74"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70" w:history="1">
        <w:r w:rsidRPr="007B0CAB">
          <w:rPr>
            <w:rStyle w:val="Hyperlink"/>
            <w:noProof/>
          </w:rPr>
          <w:t>Figure 12: Duplicate Records</w:t>
        </w:r>
        <w:r>
          <w:rPr>
            <w:noProof/>
            <w:webHidden/>
          </w:rPr>
          <w:tab/>
        </w:r>
        <w:r>
          <w:rPr>
            <w:noProof/>
            <w:webHidden/>
          </w:rPr>
          <w:fldChar w:fldCharType="begin"/>
        </w:r>
        <w:r>
          <w:rPr>
            <w:noProof/>
            <w:webHidden/>
          </w:rPr>
          <w:instrText xml:space="preserve"> PAGEREF _Toc233721970 \h </w:instrText>
        </w:r>
        <w:r>
          <w:rPr>
            <w:noProof/>
            <w:webHidden/>
          </w:rPr>
        </w:r>
        <w:r>
          <w:rPr>
            <w:noProof/>
            <w:webHidden/>
          </w:rPr>
          <w:fldChar w:fldCharType="separate"/>
        </w:r>
        <w:r>
          <w:rPr>
            <w:noProof/>
            <w:webHidden/>
          </w:rPr>
          <w:t>12</w:t>
        </w:r>
        <w:r>
          <w:rPr>
            <w:noProof/>
            <w:webHidden/>
          </w:rPr>
          <w:fldChar w:fldCharType="end"/>
        </w:r>
      </w:hyperlink>
    </w:p>
    <w:p w14:paraId="4E81857C" w14:textId="608BD3AC"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71" w:history="1">
        <w:r w:rsidRPr="007B0CAB">
          <w:rPr>
            <w:rStyle w:val="Hyperlink"/>
            <w:noProof/>
          </w:rPr>
          <w:t>Figure 13: Features used in Weka for Modelling</w:t>
        </w:r>
        <w:r>
          <w:rPr>
            <w:noProof/>
            <w:webHidden/>
          </w:rPr>
          <w:tab/>
        </w:r>
        <w:r>
          <w:rPr>
            <w:noProof/>
            <w:webHidden/>
          </w:rPr>
          <w:fldChar w:fldCharType="begin"/>
        </w:r>
        <w:r>
          <w:rPr>
            <w:noProof/>
            <w:webHidden/>
          </w:rPr>
          <w:instrText xml:space="preserve"> PAGEREF _Toc233721971 \h </w:instrText>
        </w:r>
        <w:r>
          <w:rPr>
            <w:noProof/>
            <w:webHidden/>
          </w:rPr>
        </w:r>
        <w:r>
          <w:rPr>
            <w:noProof/>
            <w:webHidden/>
          </w:rPr>
          <w:fldChar w:fldCharType="separate"/>
        </w:r>
        <w:r>
          <w:rPr>
            <w:noProof/>
            <w:webHidden/>
          </w:rPr>
          <w:t>12</w:t>
        </w:r>
        <w:r>
          <w:rPr>
            <w:noProof/>
            <w:webHidden/>
          </w:rPr>
          <w:fldChar w:fldCharType="end"/>
        </w:r>
      </w:hyperlink>
    </w:p>
    <w:p w14:paraId="59EAC68E" w14:textId="2E5094B3"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72" w:history="1">
        <w:r w:rsidRPr="007B0CAB">
          <w:rPr>
            <w:rStyle w:val="Hyperlink"/>
            <w:noProof/>
          </w:rPr>
          <w:t>Figure 14: Weka J48 Tree classification</w:t>
        </w:r>
        <w:r>
          <w:rPr>
            <w:noProof/>
            <w:webHidden/>
          </w:rPr>
          <w:tab/>
        </w:r>
        <w:r>
          <w:rPr>
            <w:noProof/>
            <w:webHidden/>
          </w:rPr>
          <w:fldChar w:fldCharType="begin"/>
        </w:r>
        <w:r>
          <w:rPr>
            <w:noProof/>
            <w:webHidden/>
          </w:rPr>
          <w:instrText xml:space="preserve"> PAGEREF _Toc233721972 \h </w:instrText>
        </w:r>
        <w:r>
          <w:rPr>
            <w:noProof/>
            <w:webHidden/>
          </w:rPr>
        </w:r>
        <w:r>
          <w:rPr>
            <w:noProof/>
            <w:webHidden/>
          </w:rPr>
          <w:fldChar w:fldCharType="separate"/>
        </w:r>
        <w:r>
          <w:rPr>
            <w:noProof/>
            <w:webHidden/>
          </w:rPr>
          <w:t>14</w:t>
        </w:r>
        <w:r>
          <w:rPr>
            <w:noProof/>
            <w:webHidden/>
          </w:rPr>
          <w:fldChar w:fldCharType="end"/>
        </w:r>
      </w:hyperlink>
    </w:p>
    <w:p w14:paraId="1ED00DA1" w14:textId="1F047039"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73" w:history="1">
        <w:r w:rsidRPr="007B0CAB">
          <w:rPr>
            <w:rStyle w:val="Hyperlink"/>
            <w:noProof/>
          </w:rPr>
          <w:t>Figure 15: Confusion matrix</w:t>
        </w:r>
        <w:r>
          <w:rPr>
            <w:noProof/>
            <w:webHidden/>
          </w:rPr>
          <w:tab/>
        </w:r>
        <w:r>
          <w:rPr>
            <w:noProof/>
            <w:webHidden/>
          </w:rPr>
          <w:fldChar w:fldCharType="begin"/>
        </w:r>
        <w:r>
          <w:rPr>
            <w:noProof/>
            <w:webHidden/>
          </w:rPr>
          <w:instrText xml:space="preserve"> PAGEREF _Toc233721973 \h </w:instrText>
        </w:r>
        <w:r>
          <w:rPr>
            <w:noProof/>
            <w:webHidden/>
          </w:rPr>
        </w:r>
        <w:r>
          <w:rPr>
            <w:noProof/>
            <w:webHidden/>
          </w:rPr>
          <w:fldChar w:fldCharType="separate"/>
        </w:r>
        <w:r>
          <w:rPr>
            <w:noProof/>
            <w:webHidden/>
          </w:rPr>
          <w:t>15</w:t>
        </w:r>
        <w:r>
          <w:rPr>
            <w:noProof/>
            <w:webHidden/>
          </w:rPr>
          <w:fldChar w:fldCharType="end"/>
        </w:r>
      </w:hyperlink>
    </w:p>
    <w:p w14:paraId="2EA79D60" w14:textId="4EBA5E3D"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74" w:history="1">
        <w:r w:rsidRPr="007B0CAB">
          <w:rPr>
            <w:rStyle w:val="Hyperlink"/>
            <w:noProof/>
          </w:rPr>
          <w:t>Figure 16: Weka Random Forest classification</w:t>
        </w:r>
        <w:r>
          <w:rPr>
            <w:noProof/>
            <w:webHidden/>
          </w:rPr>
          <w:tab/>
        </w:r>
        <w:r>
          <w:rPr>
            <w:noProof/>
            <w:webHidden/>
          </w:rPr>
          <w:fldChar w:fldCharType="begin"/>
        </w:r>
        <w:r>
          <w:rPr>
            <w:noProof/>
            <w:webHidden/>
          </w:rPr>
          <w:instrText xml:space="preserve"> PAGEREF _Toc233721974 \h </w:instrText>
        </w:r>
        <w:r>
          <w:rPr>
            <w:noProof/>
            <w:webHidden/>
          </w:rPr>
        </w:r>
        <w:r>
          <w:rPr>
            <w:noProof/>
            <w:webHidden/>
          </w:rPr>
          <w:fldChar w:fldCharType="separate"/>
        </w:r>
        <w:r>
          <w:rPr>
            <w:noProof/>
            <w:webHidden/>
          </w:rPr>
          <w:t>15</w:t>
        </w:r>
        <w:r>
          <w:rPr>
            <w:noProof/>
            <w:webHidden/>
          </w:rPr>
          <w:fldChar w:fldCharType="end"/>
        </w:r>
      </w:hyperlink>
    </w:p>
    <w:p w14:paraId="6F4D3514" w14:textId="419FCCD7"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75" w:history="1">
        <w:r w:rsidRPr="007B0CAB">
          <w:rPr>
            <w:rStyle w:val="Hyperlink"/>
            <w:noProof/>
          </w:rPr>
          <w:t>Figure 17: Random Forest confusion</w:t>
        </w:r>
        <w:r>
          <w:rPr>
            <w:noProof/>
            <w:webHidden/>
          </w:rPr>
          <w:tab/>
        </w:r>
        <w:r>
          <w:rPr>
            <w:noProof/>
            <w:webHidden/>
          </w:rPr>
          <w:fldChar w:fldCharType="begin"/>
        </w:r>
        <w:r>
          <w:rPr>
            <w:noProof/>
            <w:webHidden/>
          </w:rPr>
          <w:instrText xml:space="preserve"> PAGEREF _Toc233721975 \h </w:instrText>
        </w:r>
        <w:r>
          <w:rPr>
            <w:noProof/>
            <w:webHidden/>
          </w:rPr>
        </w:r>
        <w:r>
          <w:rPr>
            <w:noProof/>
            <w:webHidden/>
          </w:rPr>
          <w:fldChar w:fldCharType="separate"/>
        </w:r>
        <w:r>
          <w:rPr>
            <w:noProof/>
            <w:webHidden/>
          </w:rPr>
          <w:t>15</w:t>
        </w:r>
        <w:r>
          <w:rPr>
            <w:noProof/>
            <w:webHidden/>
          </w:rPr>
          <w:fldChar w:fldCharType="end"/>
        </w:r>
      </w:hyperlink>
    </w:p>
    <w:p w14:paraId="7FFA2BDC" w14:textId="61401688"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76" w:history="1">
        <w:r w:rsidRPr="007B0CAB">
          <w:rPr>
            <w:rStyle w:val="Hyperlink"/>
            <w:noProof/>
          </w:rPr>
          <w:t>Figure 18: Weka Logistic Regression classification</w:t>
        </w:r>
        <w:r>
          <w:rPr>
            <w:noProof/>
            <w:webHidden/>
          </w:rPr>
          <w:tab/>
        </w:r>
        <w:r>
          <w:rPr>
            <w:noProof/>
            <w:webHidden/>
          </w:rPr>
          <w:fldChar w:fldCharType="begin"/>
        </w:r>
        <w:r>
          <w:rPr>
            <w:noProof/>
            <w:webHidden/>
          </w:rPr>
          <w:instrText xml:space="preserve"> PAGEREF _Toc233721976 \h </w:instrText>
        </w:r>
        <w:r>
          <w:rPr>
            <w:noProof/>
            <w:webHidden/>
          </w:rPr>
        </w:r>
        <w:r>
          <w:rPr>
            <w:noProof/>
            <w:webHidden/>
          </w:rPr>
          <w:fldChar w:fldCharType="separate"/>
        </w:r>
        <w:r>
          <w:rPr>
            <w:noProof/>
            <w:webHidden/>
          </w:rPr>
          <w:t>16</w:t>
        </w:r>
        <w:r>
          <w:rPr>
            <w:noProof/>
            <w:webHidden/>
          </w:rPr>
          <w:fldChar w:fldCharType="end"/>
        </w:r>
      </w:hyperlink>
    </w:p>
    <w:p w14:paraId="3B7190D5" w14:textId="7A85770A"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77" w:history="1">
        <w:r w:rsidRPr="007B0CAB">
          <w:rPr>
            <w:rStyle w:val="Hyperlink"/>
            <w:noProof/>
          </w:rPr>
          <w:t>Figure 19: Logistic Regression Confusion Matrix</w:t>
        </w:r>
        <w:r>
          <w:rPr>
            <w:noProof/>
            <w:webHidden/>
          </w:rPr>
          <w:tab/>
        </w:r>
        <w:r>
          <w:rPr>
            <w:noProof/>
            <w:webHidden/>
          </w:rPr>
          <w:fldChar w:fldCharType="begin"/>
        </w:r>
        <w:r>
          <w:rPr>
            <w:noProof/>
            <w:webHidden/>
          </w:rPr>
          <w:instrText xml:space="preserve"> PAGEREF _Toc233721977 \h </w:instrText>
        </w:r>
        <w:r>
          <w:rPr>
            <w:noProof/>
            <w:webHidden/>
          </w:rPr>
        </w:r>
        <w:r>
          <w:rPr>
            <w:noProof/>
            <w:webHidden/>
          </w:rPr>
          <w:fldChar w:fldCharType="separate"/>
        </w:r>
        <w:r>
          <w:rPr>
            <w:noProof/>
            <w:webHidden/>
          </w:rPr>
          <w:t>16</w:t>
        </w:r>
        <w:r>
          <w:rPr>
            <w:noProof/>
            <w:webHidden/>
          </w:rPr>
          <w:fldChar w:fldCharType="end"/>
        </w:r>
      </w:hyperlink>
    </w:p>
    <w:p w14:paraId="0ECE033D" w14:textId="186C9276"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78" w:history="1">
        <w:r w:rsidRPr="007B0CAB">
          <w:rPr>
            <w:rStyle w:val="Hyperlink"/>
            <w:noProof/>
          </w:rPr>
          <w:t>Figure 21:Weka Simple K-means Cluster Output</w:t>
        </w:r>
        <w:r>
          <w:rPr>
            <w:noProof/>
            <w:webHidden/>
          </w:rPr>
          <w:tab/>
        </w:r>
        <w:r>
          <w:rPr>
            <w:noProof/>
            <w:webHidden/>
          </w:rPr>
          <w:fldChar w:fldCharType="begin"/>
        </w:r>
        <w:r>
          <w:rPr>
            <w:noProof/>
            <w:webHidden/>
          </w:rPr>
          <w:instrText xml:space="preserve"> PAGEREF _Toc233721978 \h </w:instrText>
        </w:r>
        <w:r>
          <w:rPr>
            <w:noProof/>
            <w:webHidden/>
          </w:rPr>
        </w:r>
        <w:r>
          <w:rPr>
            <w:noProof/>
            <w:webHidden/>
          </w:rPr>
          <w:fldChar w:fldCharType="separate"/>
        </w:r>
        <w:r>
          <w:rPr>
            <w:noProof/>
            <w:webHidden/>
          </w:rPr>
          <w:t>18</w:t>
        </w:r>
        <w:r>
          <w:rPr>
            <w:noProof/>
            <w:webHidden/>
          </w:rPr>
          <w:fldChar w:fldCharType="end"/>
        </w:r>
      </w:hyperlink>
    </w:p>
    <w:p w14:paraId="105EF60F" w14:textId="3C112E1F" w:rsidR="00A956D3" w:rsidRDefault="00A956D3">
      <w:pPr>
        <w:pStyle w:val="TableofFigures"/>
        <w:tabs>
          <w:tab w:val="right" w:leader="dot" w:pos="9016"/>
        </w:tabs>
        <w:rPr>
          <w:rFonts w:asciiTheme="minorHAnsi" w:eastAsiaTheme="minorEastAsia" w:hAnsiTheme="minorHAnsi" w:cstheme="minorBidi"/>
          <w:noProof/>
          <w:spacing w:val="0"/>
          <w:kern w:val="2"/>
          <w:szCs w:val="24"/>
          <w:lang w:val="en-IN" w:eastAsia="en-IN"/>
          <w14:ligatures w14:val="standardContextual"/>
        </w:rPr>
      </w:pPr>
      <w:hyperlink w:anchor="_Toc233721979" w:history="1">
        <w:r w:rsidRPr="007B0CAB">
          <w:rPr>
            <w:rStyle w:val="Hyperlink"/>
            <w:noProof/>
          </w:rPr>
          <w:t>Figure 22: Evaluation Cluster</w:t>
        </w:r>
        <w:r>
          <w:rPr>
            <w:noProof/>
            <w:webHidden/>
          </w:rPr>
          <w:tab/>
        </w:r>
        <w:r>
          <w:rPr>
            <w:noProof/>
            <w:webHidden/>
          </w:rPr>
          <w:fldChar w:fldCharType="begin"/>
        </w:r>
        <w:r>
          <w:rPr>
            <w:noProof/>
            <w:webHidden/>
          </w:rPr>
          <w:instrText xml:space="preserve"> PAGEREF _Toc233721979 \h </w:instrText>
        </w:r>
        <w:r>
          <w:rPr>
            <w:noProof/>
            <w:webHidden/>
          </w:rPr>
        </w:r>
        <w:r>
          <w:rPr>
            <w:noProof/>
            <w:webHidden/>
          </w:rPr>
          <w:fldChar w:fldCharType="separate"/>
        </w:r>
        <w:r>
          <w:rPr>
            <w:noProof/>
            <w:webHidden/>
          </w:rPr>
          <w:t>18</w:t>
        </w:r>
        <w:r>
          <w:rPr>
            <w:noProof/>
            <w:webHidden/>
          </w:rPr>
          <w:fldChar w:fldCharType="end"/>
        </w:r>
      </w:hyperlink>
    </w:p>
    <w:p w14:paraId="4DD9B15C" w14:textId="26124816" w:rsidR="00A4415D" w:rsidRPr="00565BA7" w:rsidRDefault="00A4415D" w:rsidP="00A4415D">
      <w:pPr>
        <w:rPr>
          <w:b/>
          <w:bCs/>
          <w:sz w:val="32"/>
          <w:szCs w:val="32"/>
        </w:rPr>
      </w:pPr>
      <w:r w:rsidRPr="00565BA7">
        <w:rPr>
          <w:b/>
          <w:bCs/>
          <w:sz w:val="32"/>
          <w:szCs w:val="32"/>
        </w:rPr>
        <w:fldChar w:fldCharType="end"/>
      </w:r>
    </w:p>
    <w:p w14:paraId="776FDCA3" w14:textId="7D6309AD" w:rsidR="00A4415D" w:rsidRPr="00565BA7" w:rsidRDefault="00A4415D" w:rsidP="00A4415D">
      <w:pPr>
        <w:rPr>
          <w:b/>
          <w:bCs/>
          <w:sz w:val="32"/>
          <w:szCs w:val="32"/>
        </w:rPr>
      </w:pPr>
      <w:r w:rsidRPr="00565BA7">
        <w:rPr>
          <w:b/>
          <w:bCs/>
          <w:sz w:val="32"/>
          <w:szCs w:val="32"/>
        </w:rPr>
        <w:t>List of Tables</w:t>
      </w:r>
    </w:p>
    <w:p w14:paraId="77C7FFB1" w14:textId="3E3BBB91" w:rsidR="00C5612B" w:rsidRDefault="00A4415D">
      <w:pPr>
        <w:pStyle w:val="TableofFigures"/>
        <w:tabs>
          <w:tab w:val="right" w:leader="dot" w:pos="9016"/>
        </w:tabs>
        <w:rPr>
          <w:rFonts w:asciiTheme="minorHAnsi" w:eastAsiaTheme="minorEastAsia" w:hAnsiTheme="minorHAnsi" w:cstheme="minorBidi"/>
          <w:noProof/>
          <w:spacing w:val="0"/>
          <w:kern w:val="0"/>
          <w:sz w:val="22"/>
          <w:szCs w:val="22"/>
          <w:lang w:val="en-IN" w:eastAsia="en-IN"/>
        </w:rPr>
      </w:pPr>
      <w:r w:rsidRPr="00565BA7">
        <w:rPr>
          <w:b/>
          <w:bCs/>
          <w:sz w:val="32"/>
          <w:szCs w:val="32"/>
        </w:rPr>
        <w:fldChar w:fldCharType="begin"/>
      </w:r>
      <w:r w:rsidRPr="00565BA7">
        <w:rPr>
          <w:b/>
          <w:bCs/>
          <w:sz w:val="32"/>
          <w:szCs w:val="32"/>
        </w:rPr>
        <w:instrText xml:space="preserve"> TOC \h \z \c "Table" </w:instrText>
      </w:r>
      <w:r w:rsidRPr="00565BA7">
        <w:rPr>
          <w:b/>
          <w:bCs/>
          <w:sz w:val="32"/>
          <w:szCs w:val="32"/>
        </w:rPr>
        <w:fldChar w:fldCharType="separate"/>
      </w:r>
      <w:hyperlink w:anchor="_Toc233721435" w:history="1">
        <w:r w:rsidR="00C5612B" w:rsidRPr="007D0B03">
          <w:rPr>
            <w:rStyle w:val="Hyperlink"/>
            <w:noProof/>
          </w:rPr>
          <w:t>Table 1: Data Features and Data Types</w:t>
        </w:r>
        <w:r w:rsidR="00C5612B">
          <w:rPr>
            <w:noProof/>
            <w:webHidden/>
          </w:rPr>
          <w:tab/>
        </w:r>
        <w:r w:rsidR="00C5612B">
          <w:rPr>
            <w:noProof/>
            <w:webHidden/>
          </w:rPr>
          <w:fldChar w:fldCharType="begin"/>
        </w:r>
        <w:r w:rsidR="00C5612B">
          <w:rPr>
            <w:noProof/>
            <w:webHidden/>
          </w:rPr>
          <w:instrText xml:space="preserve"> PAGEREF _Toc233721435 \h </w:instrText>
        </w:r>
        <w:r w:rsidR="00C5612B">
          <w:rPr>
            <w:noProof/>
            <w:webHidden/>
          </w:rPr>
        </w:r>
        <w:r w:rsidR="00C5612B">
          <w:rPr>
            <w:noProof/>
            <w:webHidden/>
          </w:rPr>
          <w:fldChar w:fldCharType="separate"/>
        </w:r>
        <w:r w:rsidR="00C5612B">
          <w:rPr>
            <w:noProof/>
            <w:webHidden/>
          </w:rPr>
          <w:t>5</w:t>
        </w:r>
        <w:r w:rsidR="00C5612B">
          <w:rPr>
            <w:noProof/>
            <w:webHidden/>
          </w:rPr>
          <w:fldChar w:fldCharType="end"/>
        </w:r>
      </w:hyperlink>
    </w:p>
    <w:p w14:paraId="4EA93138" w14:textId="46A87FB0" w:rsidR="00C5612B" w:rsidRDefault="00C5612B">
      <w:pPr>
        <w:pStyle w:val="TableofFigures"/>
        <w:tabs>
          <w:tab w:val="right" w:leader="dot" w:pos="9016"/>
        </w:tabs>
        <w:rPr>
          <w:rFonts w:asciiTheme="minorHAnsi" w:eastAsiaTheme="minorEastAsia" w:hAnsiTheme="minorHAnsi" w:cstheme="minorBidi"/>
          <w:noProof/>
          <w:spacing w:val="0"/>
          <w:kern w:val="0"/>
          <w:sz w:val="22"/>
          <w:szCs w:val="22"/>
          <w:lang w:val="en-IN" w:eastAsia="en-IN"/>
        </w:rPr>
      </w:pPr>
      <w:hyperlink w:anchor="_Toc233721436" w:history="1">
        <w:r w:rsidRPr="007D0B03">
          <w:rPr>
            <w:rStyle w:val="Hyperlink"/>
            <w:noProof/>
          </w:rPr>
          <w:t>Table 2: Model Performance comparison</w:t>
        </w:r>
        <w:r>
          <w:rPr>
            <w:noProof/>
            <w:webHidden/>
          </w:rPr>
          <w:tab/>
        </w:r>
        <w:r>
          <w:rPr>
            <w:noProof/>
            <w:webHidden/>
          </w:rPr>
          <w:fldChar w:fldCharType="begin"/>
        </w:r>
        <w:r>
          <w:rPr>
            <w:noProof/>
            <w:webHidden/>
          </w:rPr>
          <w:instrText xml:space="preserve"> PAGEREF _Toc233721436 \h </w:instrText>
        </w:r>
        <w:r>
          <w:rPr>
            <w:noProof/>
            <w:webHidden/>
          </w:rPr>
        </w:r>
        <w:r>
          <w:rPr>
            <w:noProof/>
            <w:webHidden/>
          </w:rPr>
          <w:fldChar w:fldCharType="separate"/>
        </w:r>
        <w:r>
          <w:rPr>
            <w:noProof/>
            <w:webHidden/>
          </w:rPr>
          <w:t>17</w:t>
        </w:r>
        <w:r>
          <w:rPr>
            <w:noProof/>
            <w:webHidden/>
          </w:rPr>
          <w:fldChar w:fldCharType="end"/>
        </w:r>
      </w:hyperlink>
    </w:p>
    <w:p w14:paraId="5B771E91" w14:textId="4BD21E5D" w:rsidR="00A4415D" w:rsidRPr="00565BA7" w:rsidRDefault="00A4415D" w:rsidP="00A4415D">
      <w:pPr>
        <w:rPr>
          <w:b/>
          <w:bCs/>
          <w:sz w:val="32"/>
          <w:szCs w:val="32"/>
        </w:rPr>
      </w:pPr>
      <w:r w:rsidRPr="00565BA7">
        <w:rPr>
          <w:b/>
          <w:bCs/>
          <w:sz w:val="32"/>
          <w:szCs w:val="32"/>
        </w:rPr>
        <w:fldChar w:fldCharType="end"/>
      </w:r>
    </w:p>
    <w:p w14:paraId="413E77D4" w14:textId="77777777" w:rsidR="00A4415D" w:rsidRPr="00565BA7" w:rsidRDefault="00A4415D">
      <w:pPr>
        <w:spacing w:after="160" w:line="259" w:lineRule="auto"/>
        <w:contextualSpacing w:val="0"/>
        <w:jc w:val="left"/>
        <w:rPr>
          <w:b/>
          <w:bCs/>
          <w:sz w:val="32"/>
          <w:szCs w:val="32"/>
        </w:rPr>
      </w:pPr>
      <w:r w:rsidRPr="00565BA7">
        <w:rPr>
          <w:b/>
          <w:bCs/>
          <w:sz w:val="32"/>
          <w:szCs w:val="32"/>
        </w:rPr>
        <w:br w:type="page"/>
      </w:r>
    </w:p>
    <w:p w14:paraId="0D3B45C7" w14:textId="77777777" w:rsidR="00CB202A" w:rsidRPr="00565BA7" w:rsidRDefault="00CB202A" w:rsidP="00CB202A">
      <w:pPr>
        <w:pStyle w:val="Heading1"/>
        <w:rPr>
          <w:rFonts w:eastAsia="Times New Roman"/>
        </w:rPr>
      </w:pPr>
      <w:bookmarkStart w:id="0" w:name="_Toc233721944"/>
      <w:r w:rsidRPr="00565BA7">
        <w:rPr>
          <w:rFonts w:eastAsia="Times New Roman"/>
        </w:rPr>
        <w:lastRenderedPageBreak/>
        <w:t>1. Purpose and Practice of Data Mining</w:t>
      </w:r>
      <w:bookmarkEnd w:id="0"/>
      <w:r w:rsidRPr="00565BA7">
        <w:rPr>
          <w:rFonts w:eastAsia="Times New Roman"/>
        </w:rPr>
        <w:t xml:space="preserve"> </w:t>
      </w:r>
    </w:p>
    <w:p w14:paraId="44D00F6F" w14:textId="577007FD" w:rsidR="00D94CF8" w:rsidRDefault="00D94CF8" w:rsidP="00D94CF8">
      <w:r>
        <w:t xml:space="preserve">Data mining is used to analyse significant patterns, relationships and trends of massive </w:t>
      </w:r>
      <w:r w:rsidR="0044641B">
        <w:t>aggregations</w:t>
      </w:r>
      <w:r>
        <w:t xml:space="preserve"> of data, using a statistical process, as well as using machine learning. It assists organisations in converting raw data into business intelligence that can be taken into action</w:t>
      </w:r>
      <w:r w:rsidR="0044641B">
        <w:t>,</w:t>
      </w:r>
      <w:r>
        <w:t xml:space="preserve"> and which is likely to help organisations in making evidence-based decisions. The retail industry is highly dependent on data mining in customer behaviour analysis to enable marketing decisions to be improved, customer churn prediction and customer retention improvement [1].</w:t>
      </w:r>
    </w:p>
    <w:p w14:paraId="7CECE92A" w14:textId="77777777" w:rsidR="00D94CF8" w:rsidRDefault="00D94CF8" w:rsidP="00D94CF8">
      <w:r>
        <w:t>Customer churn prediction is one of the most important applications of predictive analytics, as it is often not as costly to maintain customers as to acquire new ones. The analysis of the demographic, transactional and behavioural information can assist organisations to determine the customers who might be considering quitting and provide them with individual retention plans such as loyalty schemes and targeted promotional activities.</w:t>
      </w:r>
    </w:p>
    <w:p w14:paraId="518FCD51" w14:textId="27B9FA47" w:rsidR="00CB202A" w:rsidRPr="00565BA7" w:rsidRDefault="00D94CF8" w:rsidP="00D94CF8">
      <w:r>
        <w:t>In this work, the Online Retail Customer Churn data is going to be used to forecast, reduce customer churn and its instance segments using data mining. Data exploration, descriptive statistics, and visualisation were performed using MS Excel and classification and clustering models were created using Weka. The results can provide helpful information on the customer purchasing behaviour and help in the strategy decision-making to increase customer retention and improve business performance [2].</w:t>
      </w:r>
      <w:r w:rsidR="00CB202A" w:rsidRPr="00565BA7">
        <w:br w:type="page"/>
      </w:r>
    </w:p>
    <w:p w14:paraId="1E27DE4C" w14:textId="77777777" w:rsidR="00CB202A" w:rsidRPr="00565BA7" w:rsidRDefault="00CB202A" w:rsidP="00CB202A">
      <w:pPr>
        <w:pStyle w:val="Heading1"/>
        <w:rPr>
          <w:rFonts w:eastAsia="Times New Roman"/>
        </w:rPr>
      </w:pPr>
      <w:bookmarkStart w:id="1" w:name="_Toc233721945"/>
      <w:r w:rsidRPr="00565BA7">
        <w:rPr>
          <w:rFonts w:eastAsia="Times New Roman"/>
        </w:rPr>
        <w:lastRenderedPageBreak/>
        <w:t>2. Dataset Description and Exploration</w:t>
      </w:r>
      <w:bookmarkEnd w:id="1"/>
    </w:p>
    <w:p w14:paraId="7A87C0E7" w14:textId="77777777" w:rsidR="00CB202A" w:rsidRPr="00565BA7" w:rsidRDefault="00CB202A" w:rsidP="00CB202A">
      <w:pPr>
        <w:pStyle w:val="Heading2"/>
        <w:rPr>
          <w:rFonts w:eastAsia="Times New Roman"/>
        </w:rPr>
      </w:pPr>
      <w:bookmarkStart w:id="2" w:name="_Toc233721946"/>
      <w:r w:rsidRPr="00565BA7">
        <w:rPr>
          <w:rFonts w:eastAsia="Times New Roman"/>
        </w:rPr>
        <w:t>2.1 Dataset Overview</w:t>
      </w:r>
      <w:bookmarkEnd w:id="2"/>
    </w:p>
    <w:p w14:paraId="00C9A1AC" w14:textId="52C83D4D" w:rsidR="00CB202A" w:rsidRPr="00565BA7" w:rsidRDefault="00CB202A" w:rsidP="00CB202A">
      <w:r w:rsidRPr="00565BA7">
        <w:t xml:space="preserve">The dataset Online Retail Customer Churn contains 1,000 records of the customers and 15 distinct variables of the customer demographics, purchasing behaviour, engagement, and churn outcomes. The data is numeric as well as a category; this is appropriate to </w:t>
      </w:r>
      <w:r w:rsidR="00565BA7">
        <w:t>analyse</w:t>
      </w:r>
      <w:r w:rsidRPr="00565BA7">
        <w:t xml:space="preserve"> with machine learning.</w:t>
      </w:r>
    </w:p>
    <w:p w14:paraId="48A41DA6" w14:textId="3F26F09A" w:rsidR="00CB202A" w:rsidRPr="00565BA7" w:rsidRDefault="00CB202A" w:rsidP="00CB202A">
      <w:r w:rsidRPr="00565BA7">
        <w:t xml:space="preserve">The dependent variable will be the </w:t>
      </w:r>
      <w:proofErr w:type="spellStart"/>
      <w:r w:rsidRPr="00565BA7">
        <w:t>Target_Churn</w:t>
      </w:r>
      <w:proofErr w:type="spellEnd"/>
      <w:r w:rsidRPr="00565BA7">
        <w:t xml:space="preserve">, which will either classify customers as churned (TRUE) or not having churned (FALSE). The independent variables include age, gender, annual income, total spend, years as a customer, number of purchases, </w:t>
      </w:r>
      <w:r w:rsidR="00565BA7">
        <w:t>transaction, customer experience features</w:t>
      </w:r>
      <w:r w:rsidRPr="00565BA7">
        <w:t>, and how they react to the promotions.</w:t>
      </w:r>
    </w:p>
    <w:p w14:paraId="6160C48A" w14:textId="7FFC3A6C" w:rsidR="00CB202A" w:rsidRPr="00565BA7" w:rsidRDefault="00CB202A" w:rsidP="00CB202A">
      <w:pPr>
        <w:pStyle w:val="Caption"/>
        <w:keepNext/>
        <w:jc w:val="center"/>
      </w:pPr>
      <w:bookmarkStart w:id="3" w:name="_Toc233721435"/>
      <w:r w:rsidRPr="00565BA7">
        <w:t xml:space="preserve">Table </w:t>
      </w:r>
      <w:r w:rsidRPr="00565BA7">
        <w:fldChar w:fldCharType="begin"/>
      </w:r>
      <w:r w:rsidRPr="00565BA7">
        <w:instrText xml:space="preserve"> SEQ Table \* ARABIC </w:instrText>
      </w:r>
      <w:r w:rsidRPr="00565BA7">
        <w:fldChar w:fldCharType="separate"/>
      </w:r>
      <w:r w:rsidR="00E81C0B">
        <w:rPr>
          <w:noProof/>
        </w:rPr>
        <w:t>1</w:t>
      </w:r>
      <w:r w:rsidRPr="00565BA7">
        <w:fldChar w:fldCharType="end"/>
      </w:r>
      <w:r w:rsidRPr="00565BA7">
        <w:t xml:space="preserve">: Data Features and </w:t>
      </w:r>
      <w:r w:rsidR="00565BA7">
        <w:t>Data Types</w:t>
      </w:r>
      <w:bookmarkEnd w:id="3"/>
    </w:p>
    <w:tbl>
      <w:tblPr>
        <w:tblStyle w:val="TableGrid"/>
        <w:tblW w:w="7487" w:type="dxa"/>
        <w:jc w:val="center"/>
        <w:tblLook w:val="04A0" w:firstRow="1" w:lastRow="0" w:firstColumn="1" w:lastColumn="0" w:noHBand="0" w:noVBand="1"/>
      </w:tblPr>
      <w:tblGrid>
        <w:gridCol w:w="3169"/>
        <w:gridCol w:w="1312"/>
        <w:gridCol w:w="3006"/>
      </w:tblGrid>
      <w:tr w:rsidR="00CB202A" w:rsidRPr="00565BA7" w14:paraId="3CD52A57" w14:textId="77777777" w:rsidTr="00FE7346">
        <w:trPr>
          <w:trHeight w:val="322"/>
          <w:jc w:val="center"/>
        </w:trPr>
        <w:tc>
          <w:tcPr>
            <w:tcW w:w="0" w:type="auto"/>
            <w:hideMark/>
          </w:tcPr>
          <w:p w14:paraId="27DA7309" w14:textId="77777777" w:rsidR="00CB202A" w:rsidRPr="00565BA7" w:rsidRDefault="00CB202A" w:rsidP="00C26B31">
            <w:pPr>
              <w:spacing w:line="240" w:lineRule="auto"/>
              <w:jc w:val="center"/>
              <w:rPr>
                <w:rFonts w:eastAsia="Times New Roman" w:cs="Times New Roman"/>
                <w:b/>
                <w:bCs/>
                <w:szCs w:val="24"/>
              </w:rPr>
            </w:pPr>
            <w:r w:rsidRPr="00565BA7">
              <w:rPr>
                <w:rFonts w:eastAsia="Times New Roman" w:cs="Times New Roman"/>
                <w:b/>
                <w:bCs/>
                <w:szCs w:val="24"/>
              </w:rPr>
              <w:t>Attribute</w:t>
            </w:r>
          </w:p>
        </w:tc>
        <w:tc>
          <w:tcPr>
            <w:tcW w:w="0" w:type="auto"/>
            <w:hideMark/>
          </w:tcPr>
          <w:p w14:paraId="027BF23F" w14:textId="77777777" w:rsidR="00CB202A" w:rsidRPr="00565BA7" w:rsidRDefault="00CB202A" w:rsidP="00C26B31">
            <w:pPr>
              <w:spacing w:line="240" w:lineRule="auto"/>
              <w:jc w:val="center"/>
              <w:rPr>
                <w:rFonts w:eastAsia="Times New Roman" w:cs="Times New Roman"/>
                <w:b/>
                <w:bCs/>
                <w:szCs w:val="24"/>
              </w:rPr>
            </w:pPr>
            <w:r w:rsidRPr="00565BA7">
              <w:rPr>
                <w:rFonts w:eastAsia="Times New Roman" w:cs="Times New Roman"/>
                <w:b/>
                <w:bCs/>
                <w:szCs w:val="24"/>
              </w:rPr>
              <w:t>Data Type</w:t>
            </w:r>
          </w:p>
        </w:tc>
        <w:tc>
          <w:tcPr>
            <w:tcW w:w="0" w:type="auto"/>
            <w:hideMark/>
          </w:tcPr>
          <w:p w14:paraId="6809036C" w14:textId="77777777" w:rsidR="00CB202A" w:rsidRPr="00565BA7" w:rsidRDefault="00CB202A" w:rsidP="00C26B31">
            <w:pPr>
              <w:spacing w:line="240" w:lineRule="auto"/>
              <w:jc w:val="center"/>
              <w:rPr>
                <w:rFonts w:eastAsia="Times New Roman" w:cs="Times New Roman"/>
                <w:b/>
                <w:bCs/>
                <w:szCs w:val="24"/>
              </w:rPr>
            </w:pPr>
            <w:r w:rsidRPr="00565BA7">
              <w:rPr>
                <w:rFonts w:eastAsia="Times New Roman" w:cs="Times New Roman"/>
                <w:b/>
                <w:bCs/>
                <w:szCs w:val="24"/>
              </w:rPr>
              <w:t>Description</w:t>
            </w:r>
          </w:p>
        </w:tc>
      </w:tr>
      <w:tr w:rsidR="00CB202A" w:rsidRPr="00565BA7" w14:paraId="5EB29302" w14:textId="77777777" w:rsidTr="00FE7346">
        <w:trPr>
          <w:trHeight w:val="322"/>
          <w:jc w:val="center"/>
        </w:trPr>
        <w:tc>
          <w:tcPr>
            <w:tcW w:w="0" w:type="auto"/>
            <w:hideMark/>
          </w:tcPr>
          <w:p w14:paraId="58C62FDC"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Customer_ID</w:t>
            </w:r>
            <w:proofErr w:type="spellEnd"/>
          </w:p>
        </w:tc>
        <w:tc>
          <w:tcPr>
            <w:tcW w:w="0" w:type="auto"/>
            <w:hideMark/>
          </w:tcPr>
          <w:p w14:paraId="4626E61C"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Integer</w:t>
            </w:r>
          </w:p>
        </w:tc>
        <w:tc>
          <w:tcPr>
            <w:tcW w:w="0" w:type="auto"/>
            <w:hideMark/>
          </w:tcPr>
          <w:p w14:paraId="5D569C2F"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Customer identifier</w:t>
            </w:r>
          </w:p>
        </w:tc>
      </w:tr>
      <w:tr w:rsidR="00CB202A" w:rsidRPr="00565BA7" w14:paraId="04425213" w14:textId="77777777" w:rsidTr="00FE7346">
        <w:trPr>
          <w:trHeight w:val="322"/>
          <w:jc w:val="center"/>
        </w:trPr>
        <w:tc>
          <w:tcPr>
            <w:tcW w:w="0" w:type="auto"/>
            <w:hideMark/>
          </w:tcPr>
          <w:p w14:paraId="03BEAF10"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Age</w:t>
            </w:r>
          </w:p>
        </w:tc>
        <w:tc>
          <w:tcPr>
            <w:tcW w:w="0" w:type="auto"/>
            <w:hideMark/>
          </w:tcPr>
          <w:p w14:paraId="454EAB8A"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Numeric</w:t>
            </w:r>
          </w:p>
        </w:tc>
        <w:tc>
          <w:tcPr>
            <w:tcW w:w="0" w:type="auto"/>
            <w:hideMark/>
          </w:tcPr>
          <w:p w14:paraId="7617A5D8"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Customer age</w:t>
            </w:r>
          </w:p>
        </w:tc>
      </w:tr>
      <w:tr w:rsidR="00CB202A" w:rsidRPr="00565BA7" w14:paraId="0B7289E0" w14:textId="77777777" w:rsidTr="00FE7346">
        <w:trPr>
          <w:trHeight w:val="322"/>
          <w:jc w:val="center"/>
        </w:trPr>
        <w:tc>
          <w:tcPr>
            <w:tcW w:w="0" w:type="auto"/>
            <w:hideMark/>
          </w:tcPr>
          <w:p w14:paraId="7F534717"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Gender</w:t>
            </w:r>
          </w:p>
        </w:tc>
        <w:tc>
          <w:tcPr>
            <w:tcW w:w="0" w:type="auto"/>
            <w:hideMark/>
          </w:tcPr>
          <w:p w14:paraId="38DB334B"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Categorical</w:t>
            </w:r>
          </w:p>
        </w:tc>
        <w:tc>
          <w:tcPr>
            <w:tcW w:w="0" w:type="auto"/>
            <w:hideMark/>
          </w:tcPr>
          <w:p w14:paraId="4C4B9A7D"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Customer gender</w:t>
            </w:r>
          </w:p>
        </w:tc>
      </w:tr>
      <w:tr w:rsidR="00CB202A" w:rsidRPr="00565BA7" w14:paraId="7D3CEBDC" w14:textId="77777777" w:rsidTr="00FE7346">
        <w:trPr>
          <w:trHeight w:val="322"/>
          <w:jc w:val="center"/>
        </w:trPr>
        <w:tc>
          <w:tcPr>
            <w:tcW w:w="0" w:type="auto"/>
            <w:hideMark/>
          </w:tcPr>
          <w:p w14:paraId="44200F65"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Annual_Income</w:t>
            </w:r>
            <w:proofErr w:type="spellEnd"/>
          </w:p>
        </w:tc>
        <w:tc>
          <w:tcPr>
            <w:tcW w:w="0" w:type="auto"/>
            <w:hideMark/>
          </w:tcPr>
          <w:p w14:paraId="1CFB784D"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Numeric</w:t>
            </w:r>
          </w:p>
        </w:tc>
        <w:tc>
          <w:tcPr>
            <w:tcW w:w="0" w:type="auto"/>
            <w:hideMark/>
          </w:tcPr>
          <w:p w14:paraId="7642D6F2"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Annual income</w:t>
            </w:r>
          </w:p>
        </w:tc>
      </w:tr>
      <w:tr w:rsidR="00CB202A" w:rsidRPr="00565BA7" w14:paraId="5202490B" w14:textId="77777777" w:rsidTr="00FE7346">
        <w:trPr>
          <w:trHeight w:val="322"/>
          <w:jc w:val="center"/>
        </w:trPr>
        <w:tc>
          <w:tcPr>
            <w:tcW w:w="0" w:type="auto"/>
            <w:hideMark/>
          </w:tcPr>
          <w:p w14:paraId="25315122"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Total_Spend</w:t>
            </w:r>
            <w:proofErr w:type="spellEnd"/>
          </w:p>
        </w:tc>
        <w:tc>
          <w:tcPr>
            <w:tcW w:w="0" w:type="auto"/>
            <w:hideMark/>
          </w:tcPr>
          <w:p w14:paraId="700242B7"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Numeric</w:t>
            </w:r>
          </w:p>
        </w:tc>
        <w:tc>
          <w:tcPr>
            <w:tcW w:w="0" w:type="auto"/>
            <w:hideMark/>
          </w:tcPr>
          <w:p w14:paraId="21C65D9E"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Total spending</w:t>
            </w:r>
          </w:p>
        </w:tc>
      </w:tr>
      <w:tr w:rsidR="00CB202A" w:rsidRPr="00565BA7" w14:paraId="644F9813" w14:textId="77777777" w:rsidTr="00FE7346">
        <w:trPr>
          <w:trHeight w:val="322"/>
          <w:jc w:val="center"/>
        </w:trPr>
        <w:tc>
          <w:tcPr>
            <w:tcW w:w="0" w:type="auto"/>
            <w:hideMark/>
          </w:tcPr>
          <w:p w14:paraId="3CB9123F"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Years_as_Customer</w:t>
            </w:r>
            <w:proofErr w:type="spellEnd"/>
          </w:p>
        </w:tc>
        <w:tc>
          <w:tcPr>
            <w:tcW w:w="0" w:type="auto"/>
            <w:hideMark/>
          </w:tcPr>
          <w:p w14:paraId="22FDE044"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Numeric</w:t>
            </w:r>
          </w:p>
        </w:tc>
        <w:tc>
          <w:tcPr>
            <w:tcW w:w="0" w:type="auto"/>
            <w:hideMark/>
          </w:tcPr>
          <w:p w14:paraId="00916155"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Customer tenure</w:t>
            </w:r>
          </w:p>
        </w:tc>
      </w:tr>
      <w:tr w:rsidR="00CB202A" w:rsidRPr="00565BA7" w14:paraId="02A6CF79" w14:textId="77777777" w:rsidTr="00FE7346">
        <w:trPr>
          <w:trHeight w:val="339"/>
          <w:jc w:val="center"/>
        </w:trPr>
        <w:tc>
          <w:tcPr>
            <w:tcW w:w="0" w:type="auto"/>
            <w:hideMark/>
          </w:tcPr>
          <w:p w14:paraId="5C89F275"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Num_of_Purchases</w:t>
            </w:r>
            <w:proofErr w:type="spellEnd"/>
          </w:p>
        </w:tc>
        <w:tc>
          <w:tcPr>
            <w:tcW w:w="0" w:type="auto"/>
            <w:hideMark/>
          </w:tcPr>
          <w:p w14:paraId="33276AD7"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Numeric</w:t>
            </w:r>
          </w:p>
        </w:tc>
        <w:tc>
          <w:tcPr>
            <w:tcW w:w="0" w:type="auto"/>
            <w:hideMark/>
          </w:tcPr>
          <w:p w14:paraId="0A3A8902"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Purchase frequency</w:t>
            </w:r>
          </w:p>
        </w:tc>
      </w:tr>
      <w:tr w:rsidR="00CB202A" w:rsidRPr="00565BA7" w14:paraId="13D8F401" w14:textId="77777777" w:rsidTr="00FE7346">
        <w:trPr>
          <w:trHeight w:val="322"/>
          <w:jc w:val="center"/>
        </w:trPr>
        <w:tc>
          <w:tcPr>
            <w:tcW w:w="0" w:type="auto"/>
            <w:hideMark/>
          </w:tcPr>
          <w:p w14:paraId="5471FBD8"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Average_Transaction_Amount</w:t>
            </w:r>
            <w:proofErr w:type="spellEnd"/>
          </w:p>
        </w:tc>
        <w:tc>
          <w:tcPr>
            <w:tcW w:w="0" w:type="auto"/>
            <w:hideMark/>
          </w:tcPr>
          <w:p w14:paraId="33D771BA"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Numeric</w:t>
            </w:r>
          </w:p>
        </w:tc>
        <w:tc>
          <w:tcPr>
            <w:tcW w:w="0" w:type="auto"/>
            <w:hideMark/>
          </w:tcPr>
          <w:p w14:paraId="6B32B865"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Average purchase value</w:t>
            </w:r>
          </w:p>
        </w:tc>
      </w:tr>
      <w:tr w:rsidR="00CB202A" w:rsidRPr="00565BA7" w14:paraId="0A0A30EA" w14:textId="77777777" w:rsidTr="00FE7346">
        <w:trPr>
          <w:trHeight w:val="322"/>
          <w:jc w:val="center"/>
        </w:trPr>
        <w:tc>
          <w:tcPr>
            <w:tcW w:w="0" w:type="auto"/>
            <w:hideMark/>
          </w:tcPr>
          <w:p w14:paraId="051580D7"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Num_of_Returns</w:t>
            </w:r>
            <w:proofErr w:type="spellEnd"/>
          </w:p>
        </w:tc>
        <w:tc>
          <w:tcPr>
            <w:tcW w:w="0" w:type="auto"/>
            <w:hideMark/>
          </w:tcPr>
          <w:p w14:paraId="24FC6D9B"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Numeric</w:t>
            </w:r>
          </w:p>
        </w:tc>
        <w:tc>
          <w:tcPr>
            <w:tcW w:w="0" w:type="auto"/>
            <w:hideMark/>
          </w:tcPr>
          <w:p w14:paraId="0305A150" w14:textId="49ADF835"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Number of returned products</w:t>
            </w:r>
          </w:p>
        </w:tc>
      </w:tr>
      <w:tr w:rsidR="00CB202A" w:rsidRPr="00565BA7" w14:paraId="2C22F937" w14:textId="77777777" w:rsidTr="00FE7346">
        <w:trPr>
          <w:trHeight w:val="322"/>
          <w:jc w:val="center"/>
        </w:trPr>
        <w:tc>
          <w:tcPr>
            <w:tcW w:w="0" w:type="auto"/>
            <w:hideMark/>
          </w:tcPr>
          <w:p w14:paraId="440332FD"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Num_of_Support_Contacts</w:t>
            </w:r>
            <w:proofErr w:type="spellEnd"/>
          </w:p>
        </w:tc>
        <w:tc>
          <w:tcPr>
            <w:tcW w:w="0" w:type="auto"/>
            <w:hideMark/>
          </w:tcPr>
          <w:p w14:paraId="49C7E44C"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Numeric</w:t>
            </w:r>
          </w:p>
        </w:tc>
        <w:tc>
          <w:tcPr>
            <w:tcW w:w="0" w:type="auto"/>
            <w:hideMark/>
          </w:tcPr>
          <w:p w14:paraId="148E24B5"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Customer service interactions</w:t>
            </w:r>
          </w:p>
        </w:tc>
      </w:tr>
      <w:tr w:rsidR="00CB202A" w:rsidRPr="00565BA7" w14:paraId="7785BB6C" w14:textId="77777777" w:rsidTr="00FE7346">
        <w:trPr>
          <w:trHeight w:val="322"/>
          <w:jc w:val="center"/>
        </w:trPr>
        <w:tc>
          <w:tcPr>
            <w:tcW w:w="0" w:type="auto"/>
            <w:hideMark/>
          </w:tcPr>
          <w:p w14:paraId="54BF7511"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Satisfaction_Score</w:t>
            </w:r>
            <w:proofErr w:type="spellEnd"/>
          </w:p>
        </w:tc>
        <w:tc>
          <w:tcPr>
            <w:tcW w:w="0" w:type="auto"/>
            <w:hideMark/>
          </w:tcPr>
          <w:p w14:paraId="4FFAEEF5"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Numeric</w:t>
            </w:r>
          </w:p>
        </w:tc>
        <w:tc>
          <w:tcPr>
            <w:tcW w:w="0" w:type="auto"/>
            <w:hideMark/>
          </w:tcPr>
          <w:p w14:paraId="68AE086A"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Customer satisfaction rating</w:t>
            </w:r>
          </w:p>
        </w:tc>
      </w:tr>
      <w:tr w:rsidR="00CB202A" w:rsidRPr="00565BA7" w14:paraId="5F3F3BCA" w14:textId="77777777" w:rsidTr="00FE7346">
        <w:trPr>
          <w:trHeight w:val="322"/>
          <w:jc w:val="center"/>
        </w:trPr>
        <w:tc>
          <w:tcPr>
            <w:tcW w:w="0" w:type="auto"/>
            <w:hideMark/>
          </w:tcPr>
          <w:p w14:paraId="6074142B"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Last_Purchase_Days_Ago</w:t>
            </w:r>
            <w:proofErr w:type="spellEnd"/>
          </w:p>
        </w:tc>
        <w:tc>
          <w:tcPr>
            <w:tcW w:w="0" w:type="auto"/>
            <w:hideMark/>
          </w:tcPr>
          <w:p w14:paraId="6036B23A"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Numeric</w:t>
            </w:r>
          </w:p>
        </w:tc>
        <w:tc>
          <w:tcPr>
            <w:tcW w:w="0" w:type="auto"/>
            <w:hideMark/>
          </w:tcPr>
          <w:p w14:paraId="2D603789"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Recency of purchase</w:t>
            </w:r>
          </w:p>
        </w:tc>
      </w:tr>
      <w:tr w:rsidR="00CB202A" w:rsidRPr="00565BA7" w14:paraId="0BA13271" w14:textId="77777777" w:rsidTr="00FE7346">
        <w:trPr>
          <w:trHeight w:val="322"/>
          <w:jc w:val="center"/>
        </w:trPr>
        <w:tc>
          <w:tcPr>
            <w:tcW w:w="0" w:type="auto"/>
            <w:hideMark/>
          </w:tcPr>
          <w:p w14:paraId="17E596FE"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Email_Opt_In</w:t>
            </w:r>
            <w:proofErr w:type="spellEnd"/>
          </w:p>
        </w:tc>
        <w:tc>
          <w:tcPr>
            <w:tcW w:w="0" w:type="auto"/>
            <w:hideMark/>
          </w:tcPr>
          <w:p w14:paraId="5DDE433F"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Boolean</w:t>
            </w:r>
          </w:p>
        </w:tc>
        <w:tc>
          <w:tcPr>
            <w:tcW w:w="0" w:type="auto"/>
            <w:hideMark/>
          </w:tcPr>
          <w:p w14:paraId="32C6B1D6"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Email subscription</w:t>
            </w:r>
          </w:p>
        </w:tc>
      </w:tr>
      <w:tr w:rsidR="00CB202A" w:rsidRPr="00565BA7" w14:paraId="32527716" w14:textId="77777777" w:rsidTr="00FE7346">
        <w:trPr>
          <w:trHeight w:val="322"/>
          <w:jc w:val="center"/>
        </w:trPr>
        <w:tc>
          <w:tcPr>
            <w:tcW w:w="0" w:type="auto"/>
            <w:hideMark/>
          </w:tcPr>
          <w:p w14:paraId="4218C868"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Promotion_Response</w:t>
            </w:r>
            <w:proofErr w:type="spellEnd"/>
          </w:p>
        </w:tc>
        <w:tc>
          <w:tcPr>
            <w:tcW w:w="0" w:type="auto"/>
            <w:hideMark/>
          </w:tcPr>
          <w:p w14:paraId="4BCD0FD4"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Categorical</w:t>
            </w:r>
          </w:p>
        </w:tc>
        <w:tc>
          <w:tcPr>
            <w:tcW w:w="0" w:type="auto"/>
            <w:hideMark/>
          </w:tcPr>
          <w:p w14:paraId="14E50DE3"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Promotion behaviour</w:t>
            </w:r>
          </w:p>
        </w:tc>
      </w:tr>
      <w:tr w:rsidR="00CB202A" w:rsidRPr="00565BA7" w14:paraId="2F3876B6" w14:textId="77777777" w:rsidTr="00FE7346">
        <w:trPr>
          <w:trHeight w:val="322"/>
          <w:jc w:val="center"/>
        </w:trPr>
        <w:tc>
          <w:tcPr>
            <w:tcW w:w="0" w:type="auto"/>
            <w:hideMark/>
          </w:tcPr>
          <w:p w14:paraId="20AF549F" w14:textId="77777777" w:rsidR="00CB202A" w:rsidRPr="00565BA7" w:rsidRDefault="00CB202A" w:rsidP="00C26B31">
            <w:pPr>
              <w:spacing w:line="240" w:lineRule="auto"/>
              <w:jc w:val="left"/>
              <w:rPr>
                <w:rFonts w:eastAsia="Times New Roman" w:cs="Times New Roman"/>
                <w:szCs w:val="24"/>
              </w:rPr>
            </w:pPr>
            <w:proofErr w:type="spellStart"/>
            <w:r w:rsidRPr="00565BA7">
              <w:rPr>
                <w:rFonts w:eastAsia="Times New Roman" w:cs="Times New Roman"/>
                <w:szCs w:val="24"/>
              </w:rPr>
              <w:t>Target_Churn</w:t>
            </w:r>
            <w:proofErr w:type="spellEnd"/>
          </w:p>
        </w:tc>
        <w:tc>
          <w:tcPr>
            <w:tcW w:w="0" w:type="auto"/>
            <w:hideMark/>
          </w:tcPr>
          <w:p w14:paraId="014E1223"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Boolean</w:t>
            </w:r>
          </w:p>
        </w:tc>
        <w:tc>
          <w:tcPr>
            <w:tcW w:w="0" w:type="auto"/>
            <w:hideMark/>
          </w:tcPr>
          <w:p w14:paraId="2B1A68F0" w14:textId="77777777" w:rsidR="00CB202A" w:rsidRPr="00565BA7" w:rsidRDefault="00CB202A" w:rsidP="00C26B31">
            <w:pPr>
              <w:spacing w:line="240" w:lineRule="auto"/>
              <w:jc w:val="left"/>
              <w:rPr>
                <w:rFonts w:eastAsia="Times New Roman" w:cs="Times New Roman"/>
                <w:szCs w:val="24"/>
              </w:rPr>
            </w:pPr>
            <w:r w:rsidRPr="00565BA7">
              <w:rPr>
                <w:rFonts w:eastAsia="Times New Roman" w:cs="Times New Roman"/>
                <w:szCs w:val="24"/>
              </w:rPr>
              <w:t>Churn status</w:t>
            </w:r>
          </w:p>
        </w:tc>
      </w:tr>
    </w:tbl>
    <w:p w14:paraId="698C52BF" w14:textId="77777777" w:rsidR="00CB202A" w:rsidRPr="00565BA7" w:rsidRDefault="00CB202A" w:rsidP="00CB202A">
      <w:pPr>
        <w:pStyle w:val="Heading2"/>
      </w:pPr>
      <w:bookmarkStart w:id="4" w:name="_Toc233721947"/>
      <w:r w:rsidRPr="00565BA7">
        <w:t>2.2 Descriptive Statistics</w:t>
      </w:r>
      <w:bookmarkEnd w:id="4"/>
    </w:p>
    <w:p w14:paraId="3EF34063" w14:textId="0B271266" w:rsidR="00B2219F" w:rsidRDefault="00CB202A" w:rsidP="00565BA7">
      <w:r w:rsidRPr="00565BA7">
        <w:t>One of the analyses conducted in Microsoft Excel was to analyse descriptive statistics</w:t>
      </w:r>
      <w:r w:rsidR="00187555">
        <w:t>. It helps to calculate the central tendency, such as mean, median, and mode [3].</w:t>
      </w:r>
    </w:p>
    <w:p w14:paraId="764A9E86" w14:textId="2BADFBAC" w:rsidR="00565BA7" w:rsidRPr="00565BA7" w:rsidRDefault="00565BA7" w:rsidP="00565BA7">
      <w:r w:rsidRPr="00565BA7">
        <w:rPr>
          <w:noProof/>
        </w:rPr>
        <w:drawing>
          <wp:inline distT="0" distB="0" distL="0" distR="0" wp14:anchorId="4C9CAF1B" wp14:editId="7D7A35CA">
            <wp:extent cx="5731510" cy="11182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118235"/>
                    </a:xfrm>
                    <a:prstGeom prst="rect">
                      <a:avLst/>
                    </a:prstGeom>
                  </pic:spPr>
                </pic:pic>
              </a:graphicData>
            </a:graphic>
          </wp:inline>
        </w:drawing>
      </w:r>
    </w:p>
    <w:p w14:paraId="4ED344FD" w14:textId="63D9D1EE" w:rsidR="00B2219F" w:rsidRDefault="00B2219F" w:rsidP="00B2219F">
      <w:pPr>
        <w:pStyle w:val="Caption"/>
        <w:jc w:val="center"/>
      </w:pPr>
      <w:bookmarkStart w:id="5" w:name="_Toc233721959"/>
      <w:r w:rsidRPr="00565BA7">
        <w:t xml:space="preserve">Figure </w:t>
      </w:r>
      <w:r w:rsidRPr="00565BA7">
        <w:fldChar w:fldCharType="begin"/>
      </w:r>
      <w:r w:rsidRPr="00565BA7">
        <w:instrText xml:space="preserve"> SEQ Figure \* ARABIC </w:instrText>
      </w:r>
      <w:r w:rsidRPr="00565BA7">
        <w:fldChar w:fldCharType="separate"/>
      </w:r>
      <w:r w:rsidR="00E81C0B">
        <w:rPr>
          <w:noProof/>
        </w:rPr>
        <w:t>1</w:t>
      </w:r>
      <w:r w:rsidRPr="00565BA7">
        <w:fldChar w:fldCharType="end"/>
      </w:r>
      <w:r w:rsidRPr="00565BA7">
        <w:t>: Descriptive Statistics</w:t>
      </w:r>
      <w:bookmarkEnd w:id="5"/>
    </w:p>
    <w:p w14:paraId="4AD5DE03" w14:textId="4677401F" w:rsidR="00C5612B" w:rsidRPr="00565BA7" w:rsidRDefault="00565BA7" w:rsidP="00CB202A">
      <w:r w:rsidRPr="00565BA7">
        <w:lastRenderedPageBreak/>
        <w:t xml:space="preserve">As per Figure 1, the mean income is 111.96, and the range is 20.01 to 199.73. Mean customer expenditure is calculated at 5,080.79 as compared to purchases of between 108.94 and 9,999.64, which </w:t>
      </w:r>
      <w:r w:rsidR="006D6F7D">
        <w:t>shows</w:t>
      </w:r>
      <w:r w:rsidRPr="00565BA7">
        <w:t xml:space="preserve"> a considerable difference between the two in terms of spending behaviour. Customers have stayed with the retailer an average of 9.73 years and </w:t>
      </w:r>
      <w:r w:rsidR="006D6F7D">
        <w:t>have made</w:t>
      </w:r>
      <w:r w:rsidRPr="00565BA7">
        <w:t xml:space="preserve"> about 49 purchases with the retailer in the process</w:t>
      </w:r>
      <w:r w:rsidR="00CB202A" w:rsidRPr="00565BA7">
        <w:t>.</w:t>
      </w:r>
      <w:r w:rsidR="00C5612B">
        <w:t xml:space="preserve"> These insights show the hidden details and behaviour of the customer, which can be helpful for the organisations.</w:t>
      </w:r>
    </w:p>
    <w:p w14:paraId="1A74609B" w14:textId="77777777" w:rsidR="00CB202A" w:rsidRPr="00565BA7" w:rsidRDefault="00CB202A" w:rsidP="00187555">
      <w:pPr>
        <w:pStyle w:val="Heading2"/>
      </w:pPr>
      <w:bookmarkStart w:id="6" w:name="_Toc233721948"/>
      <w:r w:rsidRPr="00565BA7">
        <w:t>2.3 Exploratory Data Analysis</w:t>
      </w:r>
      <w:bookmarkEnd w:id="6"/>
    </w:p>
    <w:p w14:paraId="7DAACE88" w14:textId="5CDA38B7" w:rsidR="00CB202A" w:rsidRPr="00565BA7" w:rsidRDefault="00CB202A" w:rsidP="00CB202A">
      <w:r w:rsidRPr="00565BA7">
        <w:t>Excel was the tool applied in the Exploratory Data Analysis (EDA) to analy</w:t>
      </w:r>
      <w:r w:rsidR="00E74CB5" w:rsidRPr="00565BA7">
        <w:t>s</w:t>
      </w:r>
      <w:r w:rsidRPr="00565BA7">
        <w:t>e customer characteristics and determine the patterns in the data.</w:t>
      </w:r>
    </w:p>
    <w:p w14:paraId="3BB92D2A" w14:textId="77777777" w:rsidR="00B2219F" w:rsidRPr="00565BA7" w:rsidRDefault="00B2219F" w:rsidP="00B2219F">
      <w:pPr>
        <w:keepNext/>
        <w:jc w:val="center"/>
      </w:pPr>
      <w:r w:rsidRPr="00565BA7">
        <w:rPr>
          <w:noProof/>
        </w:rPr>
        <mc:AlternateContent>
          <mc:Choice Requires="cx1">
            <w:drawing>
              <wp:inline distT="0" distB="0" distL="0" distR="0" wp14:anchorId="5D261181" wp14:editId="187A6ED0">
                <wp:extent cx="4595751" cy="2843464"/>
                <wp:effectExtent l="0" t="0" r="14605" b="14605"/>
                <wp:docPr id="5" name="Chart 5">
                  <a:extLst xmlns:a="http://schemas.openxmlformats.org/drawingml/2006/main">
                    <a:ext uri="{FF2B5EF4-FFF2-40B4-BE49-F238E27FC236}">
                      <a16:creationId xmlns:a16="http://schemas.microsoft.com/office/drawing/2014/main" id="{3B25725D-B172-4108-843A-2738D90B2CFE}"/>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inline>
            </w:drawing>
          </mc:Choice>
          <mc:Fallback>
            <w:drawing>
              <wp:inline distT="0" distB="0" distL="0" distR="0" wp14:anchorId="5D261181" wp14:editId="187A6ED0">
                <wp:extent cx="4595751" cy="2843464"/>
                <wp:effectExtent l="0" t="0" r="14605" b="14605"/>
                <wp:docPr id="5" name="Chart 5">
                  <a:extLst xmlns:a="http://schemas.openxmlformats.org/drawingml/2006/main">
                    <a:ext uri="{FF2B5EF4-FFF2-40B4-BE49-F238E27FC236}">
                      <a16:creationId xmlns:a16="http://schemas.microsoft.com/office/drawing/2014/main" id="{3B25725D-B172-4108-843A-2738D90B2CFE}"/>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3B25725D-B172-4108-843A-2738D90B2CFE}"/>
                            </a:ext>
                          </a:extLst>
                        </pic:cNvPr>
                        <pic:cNvPicPr>
                          <a:picLocks noGrp="1" noRot="1" noChangeAspect="1" noMove="1" noResize="1" noEditPoints="1" noAdjustHandles="1" noChangeArrowheads="1" noChangeShapeType="1"/>
                        </pic:cNvPicPr>
                      </pic:nvPicPr>
                      <pic:blipFill>
                        <a:blip r:embed="rId10"/>
                        <a:stretch>
                          <a:fillRect/>
                        </a:stretch>
                      </pic:blipFill>
                      <pic:spPr>
                        <a:xfrm>
                          <a:off x="0" y="0"/>
                          <a:ext cx="4595495" cy="2842895"/>
                        </a:xfrm>
                        <a:prstGeom prst="rect">
                          <a:avLst/>
                        </a:prstGeom>
                      </pic:spPr>
                    </pic:pic>
                  </a:graphicData>
                </a:graphic>
              </wp:inline>
            </w:drawing>
          </mc:Fallback>
        </mc:AlternateContent>
      </w:r>
    </w:p>
    <w:p w14:paraId="6B02B06C" w14:textId="35529959" w:rsidR="00B2219F" w:rsidRDefault="00B2219F" w:rsidP="00565BA7">
      <w:pPr>
        <w:pStyle w:val="Caption"/>
        <w:jc w:val="center"/>
      </w:pPr>
      <w:bookmarkStart w:id="7" w:name="_Toc233721960"/>
      <w:r w:rsidRPr="00565BA7">
        <w:t xml:space="preserve">Figure </w:t>
      </w:r>
      <w:r w:rsidRPr="00565BA7">
        <w:fldChar w:fldCharType="begin"/>
      </w:r>
      <w:r w:rsidRPr="00565BA7">
        <w:instrText xml:space="preserve"> SEQ Figure \* ARABIC </w:instrText>
      </w:r>
      <w:r w:rsidRPr="00565BA7">
        <w:fldChar w:fldCharType="separate"/>
      </w:r>
      <w:r w:rsidR="00E81C0B">
        <w:rPr>
          <w:noProof/>
        </w:rPr>
        <w:t>2</w:t>
      </w:r>
      <w:r w:rsidRPr="00565BA7">
        <w:fldChar w:fldCharType="end"/>
      </w:r>
      <w:r w:rsidRPr="00565BA7">
        <w:t>: Customer Age distribution</w:t>
      </w:r>
      <w:bookmarkEnd w:id="7"/>
    </w:p>
    <w:p w14:paraId="7FC9ECBB" w14:textId="0EF3AFD3" w:rsidR="00187555" w:rsidRPr="00187555" w:rsidRDefault="00187555" w:rsidP="00187555">
      <w:r w:rsidRPr="00565BA7">
        <w:t xml:space="preserve">Both the age and annual income histograms have </w:t>
      </w:r>
      <w:r>
        <w:t xml:space="preserve">shown </w:t>
      </w:r>
      <w:r w:rsidRPr="00565BA7">
        <w:t xml:space="preserve">equal distributions, which implies that customers do not </w:t>
      </w:r>
      <w:r>
        <w:t>favour</w:t>
      </w:r>
      <w:r w:rsidRPr="00565BA7">
        <w:t xml:space="preserve"> any age or income group in </w:t>
      </w:r>
      <w:r>
        <w:t>Figures</w:t>
      </w:r>
      <w:r w:rsidRPr="00565BA7">
        <w:t xml:space="preserve"> 2 and 3.</w:t>
      </w:r>
    </w:p>
    <w:p w14:paraId="37CD6141" w14:textId="77777777" w:rsidR="00565BA7" w:rsidRDefault="00565BA7" w:rsidP="00565BA7">
      <w:pPr>
        <w:keepNext/>
        <w:jc w:val="center"/>
      </w:pPr>
      <w:r>
        <w:rPr>
          <w:noProof/>
        </w:rPr>
        <mc:AlternateContent>
          <mc:Choice Requires="cx1">
            <w:drawing>
              <wp:inline distT="0" distB="0" distL="0" distR="0" wp14:anchorId="3AEDBCAC" wp14:editId="2E139AB7">
                <wp:extent cx="4327525" cy="2657475"/>
                <wp:effectExtent l="0" t="0" r="15875" b="9525"/>
                <wp:docPr id="12" name="Chart 12">
                  <a:extLst xmlns:a="http://schemas.openxmlformats.org/drawingml/2006/main">
                    <a:ext uri="{FF2B5EF4-FFF2-40B4-BE49-F238E27FC236}">
                      <a16:creationId xmlns:a16="http://schemas.microsoft.com/office/drawing/2014/main" id="{0193D84E-07B6-4777-81AA-BDF82A30C2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3AEDBCAC" wp14:editId="2E139AB7">
                <wp:extent cx="4327525" cy="2657475"/>
                <wp:effectExtent l="0" t="0" r="15875" b="9525"/>
                <wp:docPr id="12" name="Chart 12">
                  <a:extLst xmlns:a="http://schemas.openxmlformats.org/drawingml/2006/main">
                    <a:ext uri="{FF2B5EF4-FFF2-40B4-BE49-F238E27FC236}">
                      <a16:creationId xmlns:a16="http://schemas.microsoft.com/office/drawing/2014/main" id="{0193D84E-07B6-4777-81AA-BDF82A30C2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 name="Chart 12">
                          <a:extLst>
                            <a:ext uri="{FF2B5EF4-FFF2-40B4-BE49-F238E27FC236}">
                              <a16:creationId xmlns:a16="http://schemas.microsoft.com/office/drawing/2014/main" id="{0193D84E-07B6-4777-81AA-BDF82A30C233}"/>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4327525" cy="2657475"/>
                        </a:xfrm>
                        <a:prstGeom prst="rect">
                          <a:avLst/>
                        </a:prstGeom>
                      </pic:spPr>
                    </pic:pic>
                  </a:graphicData>
                </a:graphic>
              </wp:inline>
            </w:drawing>
          </mc:Fallback>
        </mc:AlternateContent>
      </w:r>
    </w:p>
    <w:p w14:paraId="48516B68" w14:textId="1B23EF03" w:rsidR="00565BA7" w:rsidRPr="00565BA7" w:rsidRDefault="00565BA7" w:rsidP="00565BA7">
      <w:pPr>
        <w:pStyle w:val="Caption"/>
        <w:jc w:val="center"/>
      </w:pPr>
      <w:bookmarkStart w:id="8" w:name="_Toc233721961"/>
      <w:r>
        <w:t xml:space="preserve">Figure </w:t>
      </w:r>
      <w:r>
        <w:fldChar w:fldCharType="begin"/>
      </w:r>
      <w:r>
        <w:instrText xml:space="preserve"> SEQ Figure \* ARABIC </w:instrText>
      </w:r>
      <w:r>
        <w:fldChar w:fldCharType="separate"/>
      </w:r>
      <w:r w:rsidR="00E81C0B">
        <w:rPr>
          <w:noProof/>
        </w:rPr>
        <w:t>3</w:t>
      </w:r>
      <w:r>
        <w:fldChar w:fldCharType="end"/>
      </w:r>
      <w:r>
        <w:t>: Annual Income Distribution</w:t>
      </w:r>
      <w:bookmarkEnd w:id="8"/>
    </w:p>
    <w:p w14:paraId="297A987D" w14:textId="021B5E84" w:rsidR="00CB202A" w:rsidRPr="00565BA7" w:rsidRDefault="00CB202A" w:rsidP="00CB202A">
      <w:r w:rsidRPr="00565BA7">
        <w:lastRenderedPageBreak/>
        <w:t xml:space="preserve">The Total Spend histogram shows that there is a variation in the customer user spending, which could be </w:t>
      </w:r>
      <w:r w:rsidR="00565BA7">
        <w:t xml:space="preserve">used </w:t>
      </w:r>
      <w:r w:rsidRPr="00565BA7">
        <w:t>for customer segregation along the purchasing behaviour</w:t>
      </w:r>
      <w:r w:rsidR="00565BA7">
        <w:t xml:space="preserve">, as given in Figure 4. </w:t>
      </w:r>
    </w:p>
    <w:p w14:paraId="73D07E88" w14:textId="77777777" w:rsidR="00E74CB5" w:rsidRPr="00565BA7" w:rsidRDefault="00B2219F" w:rsidP="00E74CB5">
      <w:pPr>
        <w:keepNext/>
        <w:jc w:val="center"/>
      </w:pPr>
      <w:r w:rsidRPr="00565BA7">
        <w:rPr>
          <w:noProof/>
        </w:rPr>
        <mc:AlternateContent>
          <mc:Choice Requires="cx1">
            <w:drawing>
              <wp:inline distT="0" distB="0" distL="0" distR="0" wp14:anchorId="6A7FF9B6" wp14:editId="4A9BB9BF">
                <wp:extent cx="4512809" cy="2718732"/>
                <wp:effectExtent l="0" t="0" r="2540" b="5715"/>
                <wp:docPr id="4" name="Chart 4">
                  <a:extLst xmlns:a="http://schemas.openxmlformats.org/drawingml/2006/main">
                    <a:ext uri="{FF2B5EF4-FFF2-40B4-BE49-F238E27FC236}">
                      <a16:creationId xmlns:a16="http://schemas.microsoft.com/office/drawing/2014/main" id="{80DD368C-B86C-43EA-8B73-A163A036C5E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6A7FF9B6" wp14:editId="4A9BB9BF">
                <wp:extent cx="4512809" cy="2718732"/>
                <wp:effectExtent l="0" t="0" r="2540" b="5715"/>
                <wp:docPr id="4" name="Chart 4">
                  <a:extLst xmlns:a="http://schemas.openxmlformats.org/drawingml/2006/main">
                    <a:ext uri="{FF2B5EF4-FFF2-40B4-BE49-F238E27FC236}">
                      <a16:creationId xmlns:a16="http://schemas.microsoft.com/office/drawing/2014/main" id="{80DD368C-B86C-43EA-8B73-A163A036C5E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80DD368C-B86C-43EA-8B73-A163A036C5E4}"/>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4512310" cy="2718435"/>
                        </a:xfrm>
                        <a:prstGeom prst="rect">
                          <a:avLst/>
                        </a:prstGeom>
                      </pic:spPr>
                    </pic:pic>
                  </a:graphicData>
                </a:graphic>
              </wp:inline>
            </w:drawing>
          </mc:Fallback>
        </mc:AlternateContent>
      </w:r>
    </w:p>
    <w:p w14:paraId="5F38B126" w14:textId="26B50A54" w:rsidR="00CB202A" w:rsidRPr="00565BA7" w:rsidRDefault="00E74CB5" w:rsidP="00E74CB5">
      <w:pPr>
        <w:pStyle w:val="Caption"/>
        <w:jc w:val="center"/>
      </w:pPr>
      <w:bookmarkStart w:id="9" w:name="_Toc233721962"/>
      <w:r w:rsidRPr="00565BA7">
        <w:t xml:space="preserve">Figure </w:t>
      </w:r>
      <w:r w:rsidRPr="00565BA7">
        <w:fldChar w:fldCharType="begin"/>
      </w:r>
      <w:r w:rsidRPr="00565BA7">
        <w:instrText xml:space="preserve"> SEQ Figure \* ARABIC </w:instrText>
      </w:r>
      <w:r w:rsidRPr="00565BA7">
        <w:fldChar w:fldCharType="separate"/>
      </w:r>
      <w:r w:rsidR="00E81C0B">
        <w:rPr>
          <w:noProof/>
        </w:rPr>
        <w:t>4</w:t>
      </w:r>
      <w:r w:rsidRPr="00565BA7">
        <w:fldChar w:fldCharType="end"/>
      </w:r>
      <w:r w:rsidRPr="00565BA7">
        <w:t>: Total spend distribution</w:t>
      </w:r>
      <w:bookmarkEnd w:id="9"/>
    </w:p>
    <w:p w14:paraId="4A4BCEF0" w14:textId="0E7CD10D" w:rsidR="00E74CB5" w:rsidRPr="00565BA7" w:rsidRDefault="00565BA7" w:rsidP="00E74CB5">
      <w:pPr>
        <w:keepNext/>
        <w:jc w:val="center"/>
      </w:pPr>
      <w:r>
        <w:rPr>
          <w:noProof/>
        </w:rPr>
        <mc:AlternateContent>
          <mc:Choice Requires="cx1">
            <w:drawing>
              <wp:inline distT="0" distB="0" distL="0" distR="0" wp14:anchorId="656CA87A" wp14:editId="14883879">
                <wp:extent cx="4327946" cy="2682588"/>
                <wp:effectExtent l="0" t="0" r="15875" b="3810"/>
                <wp:docPr id="13" name="Chart 13">
                  <a:extLst xmlns:a="http://schemas.openxmlformats.org/drawingml/2006/main">
                    <a:ext uri="{FF2B5EF4-FFF2-40B4-BE49-F238E27FC236}">
                      <a16:creationId xmlns:a16="http://schemas.microsoft.com/office/drawing/2014/main" id="{0193D84E-07B6-4777-81AA-BDF82A30C23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656CA87A" wp14:editId="14883879">
                <wp:extent cx="4327946" cy="2682588"/>
                <wp:effectExtent l="0" t="0" r="15875" b="3810"/>
                <wp:docPr id="13" name="Chart 13">
                  <a:extLst xmlns:a="http://schemas.openxmlformats.org/drawingml/2006/main">
                    <a:ext uri="{FF2B5EF4-FFF2-40B4-BE49-F238E27FC236}">
                      <a16:creationId xmlns:a16="http://schemas.microsoft.com/office/drawing/2014/main" id="{0193D84E-07B6-4777-81AA-BDF82A30C23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 name="Chart 13">
                          <a:extLst>
                            <a:ext uri="{FF2B5EF4-FFF2-40B4-BE49-F238E27FC236}">
                              <a16:creationId xmlns:a16="http://schemas.microsoft.com/office/drawing/2014/main" id="{0193D84E-07B6-4777-81AA-BDF82A30C233}"/>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4327525" cy="2682240"/>
                        </a:xfrm>
                        <a:prstGeom prst="rect">
                          <a:avLst/>
                        </a:prstGeom>
                      </pic:spPr>
                    </pic:pic>
                  </a:graphicData>
                </a:graphic>
              </wp:inline>
            </w:drawing>
          </mc:Fallback>
        </mc:AlternateContent>
      </w:r>
    </w:p>
    <w:p w14:paraId="6290D720" w14:textId="14C15CB0" w:rsidR="00CB202A" w:rsidRPr="00565BA7" w:rsidRDefault="00E74CB5" w:rsidP="00E74CB5">
      <w:pPr>
        <w:pStyle w:val="Caption"/>
        <w:jc w:val="center"/>
      </w:pPr>
      <w:bookmarkStart w:id="10" w:name="_Toc233721963"/>
      <w:r w:rsidRPr="00565BA7">
        <w:t xml:space="preserve">Figure </w:t>
      </w:r>
      <w:r w:rsidRPr="00565BA7">
        <w:fldChar w:fldCharType="begin"/>
      </w:r>
      <w:r w:rsidRPr="00565BA7">
        <w:instrText xml:space="preserve"> SEQ Figure \* ARABIC </w:instrText>
      </w:r>
      <w:r w:rsidRPr="00565BA7">
        <w:fldChar w:fldCharType="separate"/>
      </w:r>
      <w:r w:rsidR="00E81C0B">
        <w:rPr>
          <w:noProof/>
        </w:rPr>
        <w:t>5</w:t>
      </w:r>
      <w:r w:rsidRPr="00565BA7">
        <w:fldChar w:fldCharType="end"/>
      </w:r>
      <w:r w:rsidRPr="00565BA7">
        <w:t>: Boxplot for annual Income</w:t>
      </w:r>
      <w:bookmarkEnd w:id="10"/>
    </w:p>
    <w:p w14:paraId="17149579" w14:textId="77777777" w:rsidR="00E74CB5" w:rsidRPr="00565BA7" w:rsidRDefault="00547C43" w:rsidP="00E74CB5">
      <w:pPr>
        <w:keepNext/>
        <w:jc w:val="center"/>
      </w:pPr>
      <w:r w:rsidRPr="00565BA7">
        <w:rPr>
          <w:noProof/>
        </w:rPr>
        <w:lastRenderedPageBreak/>
        <mc:AlternateContent>
          <mc:Choice Requires="cx1">
            <w:drawing>
              <wp:inline distT="0" distB="0" distL="0" distR="0" wp14:anchorId="5E0F005F" wp14:editId="008E2B7C">
                <wp:extent cx="4526384" cy="2749345"/>
                <wp:effectExtent l="0" t="0" r="7620" b="13335"/>
                <wp:docPr id="10" name="Chart 10">
                  <a:extLst xmlns:a="http://schemas.openxmlformats.org/drawingml/2006/main">
                    <a:ext uri="{FF2B5EF4-FFF2-40B4-BE49-F238E27FC236}">
                      <a16:creationId xmlns:a16="http://schemas.microsoft.com/office/drawing/2014/main" id="{72EF131A-284C-4509-B342-7803C7DD473E}"/>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5E0F005F" wp14:editId="008E2B7C">
                <wp:extent cx="4526384" cy="2749345"/>
                <wp:effectExtent l="0" t="0" r="7620" b="13335"/>
                <wp:docPr id="10" name="Chart 10">
                  <a:extLst xmlns:a="http://schemas.openxmlformats.org/drawingml/2006/main">
                    <a:ext uri="{FF2B5EF4-FFF2-40B4-BE49-F238E27FC236}">
                      <a16:creationId xmlns:a16="http://schemas.microsoft.com/office/drawing/2014/main" id="{72EF131A-284C-4509-B342-7803C7DD473E}"/>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0" name="Chart 10">
                          <a:extLst>
                            <a:ext uri="{FF2B5EF4-FFF2-40B4-BE49-F238E27FC236}">
                              <a16:creationId xmlns:a16="http://schemas.microsoft.com/office/drawing/2014/main" id="{72EF131A-284C-4509-B342-7803C7DD473E}"/>
                            </a:ext>
                          </a:extLst>
                        </pic:cNvPr>
                        <pic:cNvPicPr>
                          <a:picLocks noGrp="1" noRot="1" noChangeAspect="1" noMove="1" noResize="1" noEditPoints="1" noAdjustHandles="1" noChangeArrowheads="1" noChangeShapeType="1"/>
                        </pic:cNvPicPr>
                      </pic:nvPicPr>
                      <pic:blipFill>
                        <a:blip r:embed="rId18"/>
                        <a:stretch>
                          <a:fillRect/>
                        </a:stretch>
                      </pic:blipFill>
                      <pic:spPr>
                        <a:xfrm>
                          <a:off x="0" y="0"/>
                          <a:ext cx="4526280" cy="2748915"/>
                        </a:xfrm>
                        <a:prstGeom prst="rect">
                          <a:avLst/>
                        </a:prstGeom>
                      </pic:spPr>
                    </pic:pic>
                  </a:graphicData>
                </a:graphic>
              </wp:inline>
            </w:drawing>
          </mc:Fallback>
        </mc:AlternateContent>
      </w:r>
    </w:p>
    <w:p w14:paraId="08324A67" w14:textId="67E3B7AE" w:rsidR="00E74CB5" w:rsidRDefault="00E74CB5" w:rsidP="00E74CB5">
      <w:pPr>
        <w:pStyle w:val="Caption"/>
        <w:jc w:val="center"/>
      </w:pPr>
      <w:bookmarkStart w:id="11" w:name="_Toc233721964"/>
      <w:r w:rsidRPr="00565BA7">
        <w:t xml:space="preserve">Figure </w:t>
      </w:r>
      <w:r w:rsidRPr="00565BA7">
        <w:fldChar w:fldCharType="begin"/>
      </w:r>
      <w:r w:rsidRPr="00565BA7">
        <w:instrText xml:space="preserve"> SEQ Figure \* ARABIC </w:instrText>
      </w:r>
      <w:r w:rsidRPr="00565BA7">
        <w:fldChar w:fldCharType="separate"/>
      </w:r>
      <w:r w:rsidR="00E81C0B">
        <w:rPr>
          <w:noProof/>
        </w:rPr>
        <w:t>6</w:t>
      </w:r>
      <w:r w:rsidRPr="00565BA7">
        <w:fldChar w:fldCharType="end"/>
      </w:r>
      <w:r w:rsidRPr="00565BA7">
        <w:t xml:space="preserve">: Box plot for </w:t>
      </w:r>
      <w:r w:rsidR="006D6F7D">
        <w:t xml:space="preserve">the </w:t>
      </w:r>
      <w:r w:rsidRPr="00565BA7">
        <w:t>average Transaction amount</w:t>
      </w:r>
      <w:bookmarkEnd w:id="11"/>
    </w:p>
    <w:p w14:paraId="45A92F4C" w14:textId="7CE6D71C" w:rsidR="00565BA7" w:rsidRPr="00565BA7" w:rsidRDefault="00565BA7" w:rsidP="00565BA7">
      <w:r w:rsidRPr="00565BA7">
        <w:t xml:space="preserve">The boxplots </w:t>
      </w:r>
      <w:r w:rsidR="006D6F7D">
        <w:t xml:space="preserve">of </w:t>
      </w:r>
      <w:r w:rsidRPr="00565BA7">
        <w:t>Annual Income, Total Spend, and Average Transaction Amount do not contain any significant outliers, and therefore</w:t>
      </w:r>
      <w:r w:rsidR="006D6F7D">
        <w:t>,</w:t>
      </w:r>
      <w:r w:rsidRPr="00565BA7">
        <w:t xml:space="preserve"> there is no necessity to use outlier management to fix the data set when it is used as a machine learning input</w:t>
      </w:r>
      <w:r w:rsidR="007E7C95">
        <w:t xml:space="preserve"> [4]</w:t>
      </w:r>
      <w:r w:rsidRPr="00565BA7">
        <w:t>.</w:t>
      </w:r>
    </w:p>
    <w:p w14:paraId="23852355" w14:textId="77777777" w:rsidR="00565BA7" w:rsidRPr="00565BA7" w:rsidRDefault="00565BA7" w:rsidP="00565BA7"/>
    <w:p w14:paraId="0022ABAC" w14:textId="77777777" w:rsidR="00547C43" w:rsidRPr="00565BA7" w:rsidRDefault="00547C43" w:rsidP="00547C43">
      <w:pPr>
        <w:keepNext/>
        <w:jc w:val="center"/>
      </w:pPr>
      <w:r w:rsidRPr="00565BA7">
        <w:rPr>
          <w:noProof/>
        </w:rPr>
        <w:drawing>
          <wp:inline distT="0" distB="0" distL="0" distR="0" wp14:anchorId="4B3760A3" wp14:editId="268330CC">
            <wp:extent cx="4536141" cy="2743200"/>
            <wp:effectExtent l="0" t="0" r="17145" b="0"/>
            <wp:docPr id="9" name="Chart 9">
              <a:extLst xmlns:a="http://schemas.openxmlformats.org/drawingml/2006/main">
                <a:ext uri="{FF2B5EF4-FFF2-40B4-BE49-F238E27FC236}">
                  <a16:creationId xmlns:a16="http://schemas.microsoft.com/office/drawing/2014/main" id="{8F9146C7-BF53-49BA-963D-55858EB18D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4BDB162" w14:textId="44CA4D7C" w:rsidR="00547C43" w:rsidRDefault="00547C43" w:rsidP="00547C43">
      <w:pPr>
        <w:pStyle w:val="Caption"/>
        <w:jc w:val="center"/>
      </w:pPr>
      <w:bookmarkStart w:id="12" w:name="_Toc233721965"/>
      <w:r w:rsidRPr="00565BA7">
        <w:t xml:space="preserve">Figure </w:t>
      </w:r>
      <w:r w:rsidRPr="00565BA7">
        <w:fldChar w:fldCharType="begin"/>
      </w:r>
      <w:r w:rsidRPr="00565BA7">
        <w:instrText xml:space="preserve"> SEQ Figure \* ARABIC </w:instrText>
      </w:r>
      <w:r w:rsidRPr="00565BA7">
        <w:fldChar w:fldCharType="separate"/>
      </w:r>
      <w:r w:rsidR="00E81C0B">
        <w:rPr>
          <w:noProof/>
        </w:rPr>
        <w:t>7</w:t>
      </w:r>
      <w:r w:rsidRPr="00565BA7">
        <w:fldChar w:fldCharType="end"/>
      </w:r>
      <w:r w:rsidRPr="00565BA7">
        <w:t>: Customer Gender Distribution</w:t>
      </w:r>
      <w:bookmarkEnd w:id="12"/>
    </w:p>
    <w:p w14:paraId="2E5543C4" w14:textId="3C8A071F" w:rsidR="00565BA7" w:rsidRPr="00565BA7" w:rsidRDefault="00565BA7" w:rsidP="00565BA7">
      <w:r w:rsidRPr="00565BA7">
        <w:t>The sex ratio is quite balanced with 342 females (34.2%), 334 males (33.4%), and 324 customers that do not fall in either category (32.4%)</w:t>
      </w:r>
      <w:r>
        <w:t>, in Figure 7.</w:t>
      </w:r>
    </w:p>
    <w:p w14:paraId="1CF975A5" w14:textId="1BF10C90" w:rsidR="00CB202A" w:rsidRPr="00565BA7" w:rsidRDefault="00CB202A" w:rsidP="00CB202A">
      <w:r w:rsidRPr="00565BA7">
        <w:t>The analysis of customer churn shows that the customer churn was 526 (5</w:t>
      </w:r>
      <w:r w:rsidR="00547C43" w:rsidRPr="00565BA7">
        <w:t>3%</w:t>
      </w:r>
      <w:r w:rsidRPr="00565BA7">
        <w:t>) and customer retention was 474 (47</w:t>
      </w:r>
      <w:r w:rsidR="00547C43" w:rsidRPr="00565BA7">
        <w:t>%</w:t>
      </w:r>
      <w:r w:rsidRPr="00565BA7">
        <w:t>), which is a balanced target variable that is not in need of class balancing</w:t>
      </w:r>
      <w:r w:rsidR="00547C43" w:rsidRPr="00565BA7">
        <w:t xml:space="preserve"> in Figure </w:t>
      </w:r>
      <w:r w:rsidR="00187555">
        <w:t>8</w:t>
      </w:r>
      <w:r w:rsidR="00547C43" w:rsidRPr="00565BA7">
        <w:t>.</w:t>
      </w:r>
    </w:p>
    <w:p w14:paraId="79DE2312" w14:textId="77777777" w:rsidR="00547C43" w:rsidRPr="00565BA7" w:rsidRDefault="00547C43" w:rsidP="00547C43">
      <w:pPr>
        <w:keepNext/>
        <w:jc w:val="center"/>
      </w:pPr>
      <w:r w:rsidRPr="00565BA7">
        <w:rPr>
          <w:noProof/>
        </w:rPr>
        <w:lastRenderedPageBreak/>
        <w:drawing>
          <wp:inline distT="0" distB="0" distL="0" distR="0" wp14:anchorId="117187DA" wp14:editId="4B756A92">
            <wp:extent cx="4536141" cy="2743200"/>
            <wp:effectExtent l="0" t="0" r="17145" b="0"/>
            <wp:docPr id="8" name="Chart 8">
              <a:extLst xmlns:a="http://schemas.openxmlformats.org/drawingml/2006/main">
                <a:ext uri="{FF2B5EF4-FFF2-40B4-BE49-F238E27FC236}">
                  <a16:creationId xmlns:a16="http://schemas.microsoft.com/office/drawing/2014/main" id="{98E58314-0DE7-42AA-A355-94A2EF3A83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1FB42C0" w14:textId="1053B911" w:rsidR="00547C43" w:rsidRPr="00565BA7" w:rsidRDefault="00547C43" w:rsidP="00547C43">
      <w:pPr>
        <w:pStyle w:val="Caption"/>
        <w:jc w:val="center"/>
      </w:pPr>
      <w:bookmarkStart w:id="13" w:name="_Toc233721966"/>
      <w:r w:rsidRPr="00565BA7">
        <w:t xml:space="preserve">Figure </w:t>
      </w:r>
      <w:r w:rsidRPr="00565BA7">
        <w:fldChar w:fldCharType="begin"/>
      </w:r>
      <w:r w:rsidRPr="00565BA7">
        <w:instrText xml:space="preserve"> SEQ Figure \* ARABIC </w:instrText>
      </w:r>
      <w:r w:rsidRPr="00565BA7">
        <w:fldChar w:fldCharType="separate"/>
      </w:r>
      <w:r w:rsidR="00E81C0B">
        <w:rPr>
          <w:noProof/>
        </w:rPr>
        <w:t>8</w:t>
      </w:r>
      <w:r w:rsidRPr="00565BA7">
        <w:fldChar w:fldCharType="end"/>
      </w:r>
      <w:r w:rsidRPr="00565BA7">
        <w:t>: Customer Churn Distribution</w:t>
      </w:r>
      <w:bookmarkEnd w:id="13"/>
    </w:p>
    <w:p w14:paraId="3E0FBA4D" w14:textId="3217EC63" w:rsidR="00CB202A" w:rsidRPr="00565BA7" w:rsidRDefault="00CB202A" w:rsidP="00CB202A">
      <w:r w:rsidRPr="00565BA7">
        <w:t xml:space="preserve">Promotion response analysis attempted to establish how much the customers could respond to the promotional campaigns. </w:t>
      </w:r>
      <w:r w:rsidR="00547C43" w:rsidRPr="00565BA7">
        <w:t>As per Figure 6, t</w:t>
      </w:r>
      <w:r w:rsidRPr="00565BA7">
        <w:t>he findings of the analysis showed that there were 361 customers who failed to respond to the promotion, 338 customers responded, and 301 did not respond.</w:t>
      </w:r>
    </w:p>
    <w:p w14:paraId="4BBD6CA8" w14:textId="77777777" w:rsidR="00547C43" w:rsidRPr="00565BA7" w:rsidRDefault="00547C43" w:rsidP="00547C43">
      <w:pPr>
        <w:keepNext/>
        <w:jc w:val="center"/>
      </w:pPr>
      <w:r w:rsidRPr="00565BA7">
        <w:rPr>
          <w:noProof/>
        </w:rPr>
        <w:drawing>
          <wp:inline distT="0" distB="0" distL="0" distR="0" wp14:anchorId="1768B026" wp14:editId="263A5F2C">
            <wp:extent cx="4536141" cy="2743200"/>
            <wp:effectExtent l="0" t="0" r="17145" b="0"/>
            <wp:docPr id="7" name="Chart 7">
              <a:extLst xmlns:a="http://schemas.openxmlformats.org/drawingml/2006/main">
                <a:ext uri="{FF2B5EF4-FFF2-40B4-BE49-F238E27FC236}">
                  <a16:creationId xmlns:a16="http://schemas.microsoft.com/office/drawing/2014/main" id="{465FFB5C-1B75-4AB8-A300-97342CBB69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5FF8EBE" w14:textId="5B57F571" w:rsidR="00547C43" w:rsidRPr="00565BA7" w:rsidRDefault="00547C43" w:rsidP="00547C43">
      <w:pPr>
        <w:pStyle w:val="Caption"/>
        <w:jc w:val="center"/>
      </w:pPr>
      <w:bookmarkStart w:id="14" w:name="_Toc233721967"/>
      <w:r w:rsidRPr="00565BA7">
        <w:t xml:space="preserve">Figure </w:t>
      </w:r>
      <w:r w:rsidRPr="00565BA7">
        <w:fldChar w:fldCharType="begin"/>
      </w:r>
      <w:r w:rsidRPr="00565BA7">
        <w:instrText xml:space="preserve"> SEQ Figure \* ARABIC </w:instrText>
      </w:r>
      <w:r w:rsidRPr="00565BA7">
        <w:fldChar w:fldCharType="separate"/>
      </w:r>
      <w:r w:rsidR="00E81C0B">
        <w:rPr>
          <w:noProof/>
        </w:rPr>
        <w:t>9</w:t>
      </w:r>
      <w:r w:rsidRPr="00565BA7">
        <w:fldChar w:fldCharType="end"/>
      </w:r>
      <w:r w:rsidRPr="00565BA7">
        <w:t>: Promotion Response Analysis</w:t>
      </w:r>
      <w:bookmarkEnd w:id="14"/>
    </w:p>
    <w:p w14:paraId="2B965E91" w14:textId="6961E5C2" w:rsidR="00CB202A" w:rsidRPr="00565BA7" w:rsidRDefault="003E0098" w:rsidP="00CB202A">
      <w:r w:rsidRPr="00565BA7">
        <w:t xml:space="preserve">As per Figure 10, </w:t>
      </w:r>
      <w:r w:rsidR="00CB202A" w:rsidRPr="00565BA7">
        <w:t>weak correlations were also found between the numerical variables, and this implied that multicollinearity was not relevant, hence the inclusion of all the predictor variables in the models.</w:t>
      </w:r>
      <w:r w:rsidRPr="00565BA7">
        <w:t xml:space="preserve"> These features can be used for model training for customer churn prediction.</w:t>
      </w:r>
    </w:p>
    <w:p w14:paraId="329FA029" w14:textId="77777777" w:rsidR="00547C43" w:rsidRPr="00565BA7" w:rsidRDefault="00547C43" w:rsidP="00547C43">
      <w:pPr>
        <w:keepNext/>
      </w:pPr>
      <w:r w:rsidRPr="00565BA7">
        <w:rPr>
          <w:noProof/>
        </w:rPr>
        <w:lastRenderedPageBreak/>
        <w:drawing>
          <wp:inline distT="0" distB="0" distL="0" distR="0" wp14:anchorId="4A8D8229" wp14:editId="529B7C64">
            <wp:extent cx="5731510" cy="11785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178560"/>
                    </a:xfrm>
                    <a:prstGeom prst="rect">
                      <a:avLst/>
                    </a:prstGeom>
                  </pic:spPr>
                </pic:pic>
              </a:graphicData>
            </a:graphic>
          </wp:inline>
        </w:drawing>
      </w:r>
    </w:p>
    <w:p w14:paraId="52CD83B9" w14:textId="120C9E17" w:rsidR="003E0098" w:rsidRPr="00565BA7" w:rsidRDefault="00547C43" w:rsidP="003E0098">
      <w:pPr>
        <w:pStyle w:val="Caption"/>
        <w:jc w:val="center"/>
      </w:pPr>
      <w:bookmarkStart w:id="15" w:name="_Toc233721968"/>
      <w:r w:rsidRPr="00565BA7">
        <w:t xml:space="preserve">Figure </w:t>
      </w:r>
      <w:r w:rsidRPr="00565BA7">
        <w:fldChar w:fldCharType="begin"/>
      </w:r>
      <w:r w:rsidRPr="00565BA7">
        <w:instrText xml:space="preserve"> SEQ Figure \* ARABIC </w:instrText>
      </w:r>
      <w:r w:rsidRPr="00565BA7">
        <w:fldChar w:fldCharType="separate"/>
      </w:r>
      <w:r w:rsidR="00E81C0B">
        <w:rPr>
          <w:noProof/>
        </w:rPr>
        <w:t>10</w:t>
      </w:r>
      <w:r w:rsidRPr="00565BA7">
        <w:fldChar w:fldCharType="end"/>
      </w:r>
      <w:r w:rsidRPr="00565BA7">
        <w:t>: Correlation Matrix</w:t>
      </w:r>
      <w:bookmarkEnd w:id="15"/>
    </w:p>
    <w:p w14:paraId="763835F8" w14:textId="79157B80" w:rsidR="00CB202A" w:rsidRPr="00565BA7" w:rsidRDefault="00CB202A" w:rsidP="00CB202A">
      <w:r w:rsidRPr="00565BA7">
        <w:t xml:space="preserve">Overall, the exploratory analysis shows that the data is </w:t>
      </w:r>
      <w:r w:rsidR="003E0098" w:rsidRPr="00565BA7">
        <w:t>complete</w:t>
      </w:r>
      <w:r w:rsidRPr="00565BA7">
        <w:t>, balanced, and can be used to predict customer churn.</w:t>
      </w:r>
    </w:p>
    <w:p w14:paraId="657B5B42" w14:textId="77777777" w:rsidR="00CB202A" w:rsidRPr="00565BA7" w:rsidRDefault="00CB202A" w:rsidP="00CB202A"/>
    <w:p w14:paraId="3FF6F0E1" w14:textId="77777777" w:rsidR="00547C43" w:rsidRPr="00565BA7" w:rsidRDefault="00547C43">
      <w:pPr>
        <w:spacing w:after="160" w:line="259" w:lineRule="auto"/>
        <w:contextualSpacing w:val="0"/>
        <w:jc w:val="left"/>
      </w:pPr>
      <w:r w:rsidRPr="00565BA7">
        <w:br w:type="page"/>
      </w:r>
    </w:p>
    <w:p w14:paraId="4868F008" w14:textId="11A5C7CF" w:rsidR="00CB202A" w:rsidRPr="00565BA7" w:rsidRDefault="00CB202A" w:rsidP="00187555">
      <w:pPr>
        <w:pStyle w:val="Heading1"/>
      </w:pPr>
      <w:bookmarkStart w:id="16" w:name="_Toc233721949"/>
      <w:r w:rsidRPr="00565BA7">
        <w:lastRenderedPageBreak/>
        <w:t xml:space="preserve">3. Pre-processing and </w:t>
      </w:r>
      <w:proofErr w:type="gramStart"/>
      <w:r w:rsidRPr="00565BA7">
        <w:t>Post-Processing</w:t>
      </w:r>
      <w:proofErr w:type="gramEnd"/>
      <w:r w:rsidRPr="00565BA7">
        <w:t xml:space="preserve"> of data</w:t>
      </w:r>
      <w:bookmarkEnd w:id="16"/>
    </w:p>
    <w:p w14:paraId="3E786D65" w14:textId="6EC64B8A" w:rsidR="003E0098" w:rsidRPr="00565BA7" w:rsidRDefault="00E74CB5" w:rsidP="00CB202A">
      <w:r w:rsidRPr="00565BA7">
        <w:t xml:space="preserve">Data </w:t>
      </w:r>
      <w:proofErr w:type="gramStart"/>
      <w:r w:rsidR="00CB202A" w:rsidRPr="00565BA7">
        <w:t>Pre</w:t>
      </w:r>
      <w:r w:rsidRPr="00565BA7">
        <w:t>-</w:t>
      </w:r>
      <w:r w:rsidR="00CB202A" w:rsidRPr="00565BA7">
        <w:t>processing</w:t>
      </w:r>
      <w:proofErr w:type="gramEnd"/>
      <w:r w:rsidR="00CB202A" w:rsidRPr="00565BA7">
        <w:t xml:space="preserve"> of data was done using Microsoft Excel and Weka to enhance the quality of data before building the models.</w:t>
      </w:r>
    </w:p>
    <w:p w14:paraId="502852DE" w14:textId="3017B028" w:rsidR="003E0098" w:rsidRDefault="00CB202A" w:rsidP="00CB202A">
      <w:r w:rsidRPr="00565BA7">
        <w:t xml:space="preserve">The initial approach was to quantify the data in Excel, and the source was the Remove Duplicates </w:t>
      </w:r>
      <w:r w:rsidR="003E0098" w:rsidRPr="00565BA7">
        <w:t>records</w:t>
      </w:r>
      <w:r w:rsidRPr="00565BA7">
        <w:t>. Duplicates did not possess any customer records</w:t>
      </w:r>
      <w:r w:rsidR="00E37B53">
        <w:t xml:space="preserve"> [5]</w:t>
      </w:r>
      <w:r w:rsidRPr="00565BA7">
        <w:t>. The missing value analysis also showed that there was no missing data with any of the variables</w:t>
      </w:r>
      <w:r w:rsidR="0044641B">
        <w:t>,</w:t>
      </w:r>
      <w:r w:rsidR="00E37B53">
        <w:t xml:space="preserve"> as per </w:t>
      </w:r>
      <w:r w:rsidR="00C5612B">
        <w:t>Figures</w:t>
      </w:r>
      <w:r w:rsidR="00E37B53">
        <w:t xml:space="preserve"> 11 and 12.</w:t>
      </w:r>
    </w:p>
    <w:p w14:paraId="515F81E5" w14:textId="11313710" w:rsidR="00E37B53" w:rsidRDefault="00E37B53" w:rsidP="00E37B53">
      <w:pPr>
        <w:jc w:val="center"/>
      </w:pPr>
      <w:r w:rsidRPr="00BF531D">
        <w:rPr>
          <w:noProof/>
        </w:rPr>
        <w:drawing>
          <wp:inline distT="0" distB="0" distL="0" distR="0" wp14:anchorId="5602DEA0" wp14:editId="47238F05">
            <wp:extent cx="3029373" cy="327705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29373" cy="3277057"/>
                    </a:xfrm>
                    <a:prstGeom prst="rect">
                      <a:avLst/>
                    </a:prstGeom>
                  </pic:spPr>
                </pic:pic>
              </a:graphicData>
            </a:graphic>
          </wp:inline>
        </w:drawing>
      </w:r>
    </w:p>
    <w:p w14:paraId="00A6051A" w14:textId="77777777" w:rsidR="00E37B53" w:rsidRDefault="00E37B53" w:rsidP="00E37B53">
      <w:pPr>
        <w:keepNext/>
        <w:jc w:val="center"/>
      </w:pPr>
      <w:r w:rsidRPr="00BF531D">
        <w:rPr>
          <w:noProof/>
        </w:rPr>
        <w:drawing>
          <wp:inline distT="0" distB="0" distL="0" distR="0" wp14:anchorId="343ACC72" wp14:editId="4EC1F766">
            <wp:extent cx="2162477" cy="136226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62477" cy="1362265"/>
                    </a:xfrm>
                    <a:prstGeom prst="rect">
                      <a:avLst/>
                    </a:prstGeom>
                  </pic:spPr>
                </pic:pic>
              </a:graphicData>
            </a:graphic>
          </wp:inline>
        </w:drawing>
      </w:r>
    </w:p>
    <w:p w14:paraId="281A1DF5" w14:textId="318DD6A7" w:rsidR="00E37B53" w:rsidRDefault="00E37B53" w:rsidP="00E37B53">
      <w:pPr>
        <w:pStyle w:val="Caption"/>
        <w:jc w:val="center"/>
      </w:pPr>
      <w:bookmarkStart w:id="17" w:name="_Toc233721969"/>
      <w:r>
        <w:t xml:space="preserve">Figure </w:t>
      </w:r>
      <w:r>
        <w:fldChar w:fldCharType="begin"/>
      </w:r>
      <w:r>
        <w:instrText xml:space="preserve"> SEQ Figure \* ARABIC </w:instrText>
      </w:r>
      <w:r>
        <w:fldChar w:fldCharType="separate"/>
      </w:r>
      <w:r w:rsidR="00E81C0B">
        <w:rPr>
          <w:noProof/>
        </w:rPr>
        <w:t>11</w:t>
      </w:r>
      <w:r>
        <w:fldChar w:fldCharType="end"/>
      </w:r>
      <w:r>
        <w:t>: Missing value Checked</w:t>
      </w:r>
      <w:bookmarkEnd w:id="17"/>
    </w:p>
    <w:p w14:paraId="2B4FC667" w14:textId="2E7B23C7" w:rsidR="00E37B53" w:rsidRDefault="00E37B53" w:rsidP="00E37B53">
      <w:pPr>
        <w:jc w:val="center"/>
      </w:pPr>
      <w:r w:rsidRPr="00BF531D">
        <w:rPr>
          <w:noProof/>
        </w:rPr>
        <w:lastRenderedPageBreak/>
        <w:drawing>
          <wp:inline distT="0" distB="0" distL="0" distR="0" wp14:anchorId="45185246" wp14:editId="51191E1F">
            <wp:extent cx="5439534" cy="3391373"/>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39534" cy="3391373"/>
                    </a:xfrm>
                    <a:prstGeom prst="rect">
                      <a:avLst/>
                    </a:prstGeom>
                  </pic:spPr>
                </pic:pic>
              </a:graphicData>
            </a:graphic>
          </wp:inline>
        </w:drawing>
      </w:r>
    </w:p>
    <w:p w14:paraId="15C0D180" w14:textId="77777777" w:rsidR="00E37B53" w:rsidRDefault="00E37B53" w:rsidP="00E37B53">
      <w:pPr>
        <w:keepNext/>
        <w:jc w:val="center"/>
      </w:pPr>
      <w:r w:rsidRPr="00BF531D">
        <w:rPr>
          <w:noProof/>
        </w:rPr>
        <w:drawing>
          <wp:inline distT="0" distB="0" distL="0" distR="0" wp14:anchorId="5F3B67F7" wp14:editId="0510601A">
            <wp:extent cx="2505425" cy="164805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505425" cy="1648055"/>
                    </a:xfrm>
                    <a:prstGeom prst="rect">
                      <a:avLst/>
                    </a:prstGeom>
                  </pic:spPr>
                </pic:pic>
              </a:graphicData>
            </a:graphic>
          </wp:inline>
        </w:drawing>
      </w:r>
    </w:p>
    <w:p w14:paraId="03F03EBD" w14:textId="483C5BF4" w:rsidR="00E37B53" w:rsidRPr="00565BA7" w:rsidRDefault="00E37B53" w:rsidP="00E37B53">
      <w:pPr>
        <w:pStyle w:val="Caption"/>
        <w:jc w:val="center"/>
      </w:pPr>
      <w:bookmarkStart w:id="18" w:name="_Toc233721970"/>
      <w:r>
        <w:t xml:space="preserve">Figure </w:t>
      </w:r>
      <w:r>
        <w:fldChar w:fldCharType="begin"/>
      </w:r>
      <w:r>
        <w:instrText xml:space="preserve"> SEQ Figure \* ARABIC </w:instrText>
      </w:r>
      <w:r>
        <w:fldChar w:fldCharType="separate"/>
      </w:r>
      <w:r w:rsidR="00E81C0B">
        <w:rPr>
          <w:noProof/>
        </w:rPr>
        <w:t>12</w:t>
      </w:r>
      <w:r>
        <w:fldChar w:fldCharType="end"/>
      </w:r>
      <w:r>
        <w:t>: Duplicate Records</w:t>
      </w:r>
      <w:bookmarkEnd w:id="18"/>
    </w:p>
    <w:p w14:paraId="3C7613CE" w14:textId="11EBA566" w:rsidR="00C5612B" w:rsidRDefault="00CB202A" w:rsidP="00C5612B">
      <w:r w:rsidRPr="00565BA7">
        <w:t>The types of data were then checked to make sure that they are compatible with Weka. Numerical variables</w:t>
      </w:r>
      <w:r w:rsidR="003E0098" w:rsidRPr="00565BA7">
        <w:t xml:space="preserve">, such as </w:t>
      </w:r>
      <w:r w:rsidRPr="00565BA7">
        <w:t xml:space="preserve">age, annual income, total amount spent, </w:t>
      </w:r>
      <w:r w:rsidR="00C5612B">
        <w:t xml:space="preserve">and </w:t>
      </w:r>
      <w:r w:rsidRPr="00565BA7">
        <w:t xml:space="preserve">years as a customer. Nominal variables were categorical in nature, such as gender, </w:t>
      </w:r>
      <w:proofErr w:type="gramStart"/>
      <w:r w:rsidRPr="00565BA7">
        <w:t>whether or not</w:t>
      </w:r>
      <w:proofErr w:type="gramEnd"/>
      <w:r w:rsidRPr="00565BA7">
        <w:t xml:space="preserve"> a subscriber </w:t>
      </w:r>
      <w:r w:rsidR="00B77D3A">
        <w:t xml:space="preserve">was subscribed </w:t>
      </w:r>
      <w:r w:rsidRPr="00565BA7">
        <w:t>to the email or not</w:t>
      </w:r>
      <w:r w:rsidR="00C5612B">
        <w:t>.</w:t>
      </w:r>
    </w:p>
    <w:p w14:paraId="76A3C48E" w14:textId="77777777" w:rsidR="00C5612B" w:rsidRDefault="00C5612B" w:rsidP="00C5612B"/>
    <w:p w14:paraId="3F6E22F4" w14:textId="410D7609" w:rsidR="003E0098" w:rsidRPr="00565BA7" w:rsidRDefault="003E0098" w:rsidP="00C5612B">
      <w:pPr>
        <w:jc w:val="center"/>
      </w:pPr>
      <w:r w:rsidRPr="00565BA7">
        <w:rPr>
          <w:noProof/>
        </w:rPr>
        <w:drawing>
          <wp:inline distT="0" distB="0" distL="0" distR="0" wp14:anchorId="130DD534" wp14:editId="4A0B3FCD">
            <wp:extent cx="2838450" cy="16192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38846" cy="1619476"/>
                    </a:xfrm>
                    <a:prstGeom prst="rect">
                      <a:avLst/>
                    </a:prstGeom>
                  </pic:spPr>
                </pic:pic>
              </a:graphicData>
            </a:graphic>
          </wp:inline>
        </w:drawing>
      </w:r>
    </w:p>
    <w:p w14:paraId="6D3819F4" w14:textId="324AD385" w:rsidR="003E0098" w:rsidRPr="00565BA7" w:rsidRDefault="003E0098" w:rsidP="003E0098">
      <w:pPr>
        <w:pStyle w:val="Caption"/>
        <w:jc w:val="center"/>
      </w:pPr>
      <w:bookmarkStart w:id="19" w:name="_Toc233721971"/>
      <w:r w:rsidRPr="00565BA7">
        <w:t xml:space="preserve">Figure </w:t>
      </w:r>
      <w:r w:rsidRPr="00565BA7">
        <w:fldChar w:fldCharType="begin"/>
      </w:r>
      <w:r w:rsidRPr="00565BA7">
        <w:instrText xml:space="preserve"> SEQ Figure \* ARABIC </w:instrText>
      </w:r>
      <w:r w:rsidRPr="00565BA7">
        <w:fldChar w:fldCharType="separate"/>
      </w:r>
      <w:r w:rsidR="00E81C0B">
        <w:rPr>
          <w:noProof/>
        </w:rPr>
        <w:t>13</w:t>
      </w:r>
      <w:r w:rsidRPr="00565BA7">
        <w:fldChar w:fldCharType="end"/>
      </w:r>
      <w:r w:rsidRPr="00565BA7">
        <w:t>: Features used in Weka for Modelling</w:t>
      </w:r>
      <w:bookmarkEnd w:id="19"/>
    </w:p>
    <w:p w14:paraId="523163D7" w14:textId="40830C5F" w:rsidR="003E0098" w:rsidRPr="00565BA7" w:rsidRDefault="00CB202A" w:rsidP="00CB202A">
      <w:r w:rsidRPr="00565BA7">
        <w:lastRenderedPageBreak/>
        <w:t xml:space="preserve">Before modelling, the </w:t>
      </w:r>
      <w:proofErr w:type="spellStart"/>
      <w:r w:rsidRPr="00565BA7">
        <w:t>Customer_ID</w:t>
      </w:r>
      <w:proofErr w:type="spellEnd"/>
      <w:r w:rsidRPr="00565BA7">
        <w:t xml:space="preserve"> attribute was excluded since </w:t>
      </w:r>
      <w:r w:rsidR="00B77D3A">
        <w:t>it is</w:t>
      </w:r>
      <w:r w:rsidRPr="00565BA7">
        <w:t xml:space="preserve"> not related to any predictive attribute, and </w:t>
      </w:r>
      <w:r w:rsidR="00B77D3A">
        <w:t>it is</w:t>
      </w:r>
      <w:r w:rsidRPr="00565BA7">
        <w:t xml:space="preserve"> unique</w:t>
      </w:r>
      <w:r w:rsidR="003E0098" w:rsidRPr="00565BA7">
        <w:t xml:space="preserve"> as per Figure 11</w:t>
      </w:r>
      <w:r w:rsidRPr="00565BA7">
        <w:t>. Removing this aspect will simplify the model and make it more effective.</w:t>
      </w:r>
    </w:p>
    <w:p w14:paraId="32FBB14F" w14:textId="568A57A0" w:rsidR="003E0098" w:rsidRPr="00565BA7" w:rsidRDefault="00CB202A" w:rsidP="00CB202A">
      <w:r w:rsidRPr="00565BA7">
        <w:t xml:space="preserve">The selected class attribute for supervised classification was the </w:t>
      </w:r>
      <w:proofErr w:type="spellStart"/>
      <w:r w:rsidRPr="00565BA7">
        <w:t>Target_Churn</w:t>
      </w:r>
      <w:proofErr w:type="spellEnd"/>
      <w:r w:rsidRPr="00565BA7">
        <w:t xml:space="preserve"> variable. The dataset has 526 churned and 474 retained customers, indicating a relatively balanced class distribution.</w:t>
      </w:r>
    </w:p>
    <w:p w14:paraId="063F9654" w14:textId="55FBA2A7" w:rsidR="00CB202A" w:rsidRPr="00565BA7" w:rsidRDefault="00CB202A" w:rsidP="00CB202A">
      <w:r w:rsidRPr="00565BA7">
        <w:t>The cleaned dataset was then imported into Weka to do predictive modelling. Simple</w:t>
      </w:r>
      <w:r w:rsidR="003E0098" w:rsidRPr="00565BA7">
        <w:t xml:space="preserve"> K-</w:t>
      </w:r>
      <w:r w:rsidRPr="00565BA7">
        <w:t xml:space="preserve">Means and clustering </w:t>
      </w:r>
      <w:r w:rsidR="003E0098" w:rsidRPr="00565BA7">
        <w:t>algorithms</w:t>
      </w:r>
      <w:r w:rsidRPr="00565BA7">
        <w:t>, as well as the algorithms</w:t>
      </w:r>
      <w:r w:rsidR="00C5612B">
        <w:t xml:space="preserve"> for </w:t>
      </w:r>
      <w:r w:rsidR="00B77D3A">
        <w:t xml:space="preserve">the </w:t>
      </w:r>
      <w:r w:rsidR="00C5612B">
        <w:t>classification of customer churn</w:t>
      </w:r>
      <w:r w:rsidRPr="00565BA7">
        <w:t>.</w:t>
      </w:r>
    </w:p>
    <w:p w14:paraId="5076C571" w14:textId="65480F9C" w:rsidR="00CB202A" w:rsidRPr="00565BA7" w:rsidRDefault="00CB202A" w:rsidP="00CB202A">
      <w:r w:rsidRPr="00565BA7">
        <w:t>Post-Processing involved an interpretation of the classification results, including the accuracy, confusion</w:t>
      </w:r>
      <w:r w:rsidR="003E0098" w:rsidRPr="00565BA7">
        <w:t xml:space="preserve"> matrix</w:t>
      </w:r>
      <w:r w:rsidRPr="00565BA7">
        <w:t xml:space="preserve">, precision, recall, </w:t>
      </w:r>
      <w:r w:rsidR="003E0098" w:rsidRPr="00565BA7">
        <w:t>F1 score, and</w:t>
      </w:r>
      <w:r w:rsidRPr="00565BA7">
        <w:t xml:space="preserve"> ROC Area. The result of the clustering was analysed in terms of cluster centroid and customer profile.</w:t>
      </w:r>
    </w:p>
    <w:p w14:paraId="77817157" w14:textId="776EEE04" w:rsidR="00B2219F" w:rsidRPr="00565BA7" w:rsidRDefault="00CB202A" w:rsidP="00CB202A">
      <w:r w:rsidRPr="00565BA7">
        <w:t>The pre</w:t>
      </w:r>
      <w:r w:rsidR="003E0098" w:rsidRPr="00565BA7">
        <w:t>-</w:t>
      </w:r>
      <w:r w:rsidRPr="00565BA7">
        <w:t>processing steps ensured that the data was clean, consistent, and could be processed with machine learning, and hence increased the credibility of the classification and clustering results.</w:t>
      </w:r>
    </w:p>
    <w:p w14:paraId="5E94AE8E" w14:textId="77777777" w:rsidR="00E37B53" w:rsidRDefault="00E37B53">
      <w:pPr>
        <w:spacing w:after="160" w:line="259" w:lineRule="auto"/>
        <w:contextualSpacing w:val="0"/>
        <w:jc w:val="left"/>
        <w:rPr>
          <w:rFonts w:eastAsia="Times New Roman"/>
          <w:b/>
          <w:spacing w:val="0"/>
          <w:kern w:val="0"/>
          <w:sz w:val="32"/>
          <w:szCs w:val="32"/>
          <w:lang w:val="en-US"/>
        </w:rPr>
      </w:pPr>
      <w:r>
        <w:rPr>
          <w:rFonts w:eastAsia="Times New Roman"/>
          <w:lang w:val="en-US"/>
        </w:rPr>
        <w:br w:type="page"/>
      </w:r>
    </w:p>
    <w:p w14:paraId="4DEF28F0" w14:textId="35C841E5" w:rsidR="00187555" w:rsidRDefault="00187555" w:rsidP="00187555">
      <w:pPr>
        <w:pStyle w:val="Heading1"/>
        <w:rPr>
          <w:rFonts w:eastAsia="Times New Roman"/>
          <w:lang w:val="en-US"/>
        </w:rPr>
      </w:pPr>
      <w:bookmarkStart w:id="20" w:name="_Toc233721950"/>
      <w:r w:rsidRPr="008579B8">
        <w:rPr>
          <w:rFonts w:eastAsia="Times New Roman"/>
          <w:lang w:val="en-US"/>
        </w:rPr>
        <w:lastRenderedPageBreak/>
        <w:t>4. Sample Runs and Analysis Methods</w:t>
      </w:r>
      <w:bookmarkEnd w:id="20"/>
      <w:r w:rsidRPr="008579B8">
        <w:rPr>
          <w:rFonts w:eastAsia="Times New Roman"/>
          <w:lang w:val="en-US"/>
        </w:rPr>
        <w:t xml:space="preserve"> </w:t>
      </w:r>
    </w:p>
    <w:p w14:paraId="4F692F65" w14:textId="515D5DCF" w:rsidR="009E1F79" w:rsidRDefault="00187555" w:rsidP="00187555">
      <w:r>
        <w:t xml:space="preserve">There is the </w:t>
      </w:r>
      <w:r w:rsidRPr="00800477">
        <w:t>Weka</w:t>
      </w:r>
      <w:r>
        <w:t xml:space="preserve"> implementation </w:t>
      </w:r>
      <w:r w:rsidRPr="00800477">
        <w:t xml:space="preserve">after pre-processing of data, to create predictor models of the customer churn </w:t>
      </w:r>
      <w:r>
        <w:t>to</w:t>
      </w:r>
      <w:r w:rsidRPr="00800477">
        <w:t xml:space="preserve"> identify customer segment</w:t>
      </w:r>
      <w:r>
        <w:t xml:space="preserve">s [6]. </w:t>
      </w:r>
      <w:r w:rsidRPr="00800477">
        <w:t>J48 Decision Tree, Random Forest, and Logistic Regression are three supervised classification algorithms to make predictions of customer churn</w:t>
      </w:r>
      <w:r>
        <w:t xml:space="preserve">. </w:t>
      </w:r>
      <w:r w:rsidR="009E1F79">
        <w:t xml:space="preserve">These algorithms are used because customer churn is a binary classification problem, and </w:t>
      </w:r>
      <w:r w:rsidR="0009622F">
        <w:t>they</w:t>
      </w:r>
      <w:r w:rsidR="009E1F79">
        <w:t xml:space="preserve"> are suitable for this task</w:t>
      </w:r>
      <w:r w:rsidR="0009622F">
        <w:t>, enabling the comparison of the models.</w:t>
      </w:r>
    </w:p>
    <w:p w14:paraId="53D65672" w14:textId="1C5DA49C" w:rsidR="00187555" w:rsidRPr="0054527A" w:rsidRDefault="00187555" w:rsidP="00187555">
      <w:r>
        <w:t xml:space="preserve">Every </w:t>
      </w:r>
      <w:r w:rsidRPr="00800477">
        <w:t>classification model</w:t>
      </w:r>
      <w:r>
        <w:t xml:space="preserve"> is</w:t>
      </w:r>
      <w:r w:rsidRPr="00800477">
        <w:t xml:space="preserve"> 10-fold cross-validated</w:t>
      </w:r>
      <w:r w:rsidR="009E1F79">
        <w:t>, which</w:t>
      </w:r>
      <w:r w:rsidRPr="00800477">
        <w:t xml:space="preserve"> is one of the most accepted forms of validation that divides the data into ten small chunks. Each of the subsets is then explored using one subset and training using the rest, which trades off a good representation of the model performance, and over-fitting is reduced. Classification accuracy and confusion matrices were used to determine the </w:t>
      </w:r>
      <w:r w:rsidR="00B77D3A">
        <w:t>model's</w:t>
      </w:r>
      <w:r w:rsidRPr="00800477">
        <w:t xml:space="preserve"> performance.</w:t>
      </w:r>
    </w:p>
    <w:p w14:paraId="60BF472D" w14:textId="77777777" w:rsidR="00187555" w:rsidRDefault="00187555" w:rsidP="00187555">
      <w:pPr>
        <w:pStyle w:val="Heading2"/>
        <w:rPr>
          <w:rFonts w:eastAsia="Times New Roman"/>
          <w:lang w:val="en-US"/>
        </w:rPr>
      </w:pPr>
      <w:bookmarkStart w:id="21" w:name="_Toc233721951"/>
      <w:r w:rsidRPr="008579B8">
        <w:rPr>
          <w:rFonts w:eastAsia="Times New Roman"/>
          <w:lang w:val="en-US"/>
        </w:rPr>
        <w:t>4.1 J48 Decision Tree</w:t>
      </w:r>
      <w:bookmarkEnd w:id="21"/>
    </w:p>
    <w:p w14:paraId="251A7B8A" w14:textId="2C5F5263" w:rsidR="00187555" w:rsidRDefault="00187555" w:rsidP="00187555">
      <w:r>
        <w:t xml:space="preserve">The J48 Decision Tree algorithm is selected because it offers interpretable decision rules that are easily understandable, explaining customer churn behaviour [7]. Decision trees are more applicable in business analytics due to their ability </w:t>
      </w:r>
      <w:r w:rsidR="00B77D3A">
        <w:t>for</w:t>
      </w:r>
      <w:r>
        <w:t xml:space="preserve"> managers to comprehend the association between predictor variables and classification results.</w:t>
      </w:r>
    </w:p>
    <w:p w14:paraId="04023015" w14:textId="272A1E23" w:rsidR="00187555" w:rsidRDefault="00187555" w:rsidP="00187555">
      <w:r>
        <w:t xml:space="preserve">The J48 model </w:t>
      </w:r>
      <w:r w:rsidR="00B77D3A">
        <w:t>can</w:t>
      </w:r>
      <w:r>
        <w:t xml:space="preserve"> classify correctly 50.3% of the records of the customers. As indicated by the confusion matrix, the model is successful in classifying both the churned and retained customers correctly, but there were multiple incorrect classifications. It means that the behavioural associations that influence customer churn were some complicated factors that cannot be explained by using only one decision tree.</w:t>
      </w:r>
    </w:p>
    <w:p w14:paraId="62FB4C06" w14:textId="77777777" w:rsidR="00187555" w:rsidRDefault="00187555" w:rsidP="00187555">
      <w:pPr>
        <w:keepNext/>
        <w:jc w:val="center"/>
      </w:pPr>
      <w:r w:rsidRPr="0054527A">
        <w:rPr>
          <w:noProof/>
        </w:rPr>
        <w:drawing>
          <wp:inline distT="0" distB="0" distL="0" distR="0" wp14:anchorId="5F7B9675" wp14:editId="23480223">
            <wp:extent cx="4491533" cy="1922338"/>
            <wp:effectExtent l="0" t="0" r="444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05474" cy="1928305"/>
                    </a:xfrm>
                    <a:prstGeom prst="rect">
                      <a:avLst/>
                    </a:prstGeom>
                  </pic:spPr>
                </pic:pic>
              </a:graphicData>
            </a:graphic>
          </wp:inline>
        </w:drawing>
      </w:r>
    </w:p>
    <w:p w14:paraId="5DA07D6F" w14:textId="52C0D2A8" w:rsidR="00187555" w:rsidRDefault="00187555" w:rsidP="00187555">
      <w:pPr>
        <w:pStyle w:val="Caption"/>
        <w:jc w:val="center"/>
      </w:pPr>
      <w:bookmarkStart w:id="22" w:name="_Toc233721972"/>
      <w:r>
        <w:t xml:space="preserve">Figure </w:t>
      </w:r>
      <w:r>
        <w:fldChar w:fldCharType="begin"/>
      </w:r>
      <w:r>
        <w:instrText xml:space="preserve"> SEQ Figure \* ARABIC </w:instrText>
      </w:r>
      <w:r>
        <w:fldChar w:fldCharType="separate"/>
      </w:r>
      <w:r w:rsidR="00E81C0B">
        <w:rPr>
          <w:noProof/>
        </w:rPr>
        <w:t>14</w:t>
      </w:r>
      <w:r>
        <w:fldChar w:fldCharType="end"/>
      </w:r>
      <w:r>
        <w:t>: Weka J48 Tree classification</w:t>
      </w:r>
      <w:bookmarkEnd w:id="22"/>
    </w:p>
    <w:p w14:paraId="70F903CE" w14:textId="77777777" w:rsidR="00187555" w:rsidRDefault="00187555" w:rsidP="00187555">
      <w:pPr>
        <w:keepNext/>
        <w:jc w:val="center"/>
      </w:pPr>
      <w:r w:rsidRPr="0054527A">
        <w:rPr>
          <w:noProof/>
        </w:rPr>
        <w:lastRenderedPageBreak/>
        <w:drawing>
          <wp:inline distT="0" distB="0" distL="0" distR="0" wp14:anchorId="1C86C751" wp14:editId="799936A7">
            <wp:extent cx="2267266" cy="99073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267266" cy="990738"/>
                    </a:xfrm>
                    <a:prstGeom prst="rect">
                      <a:avLst/>
                    </a:prstGeom>
                  </pic:spPr>
                </pic:pic>
              </a:graphicData>
            </a:graphic>
          </wp:inline>
        </w:drawing>
      </w:r>
    </w:p>
    <w:p w14:paraId="1C13F90A" w14:textId="1AA1FF21" w:rsidR="00187555" w:rsidRDefault="00187555" w:rsidP="00187555">
      <w:pPr>
        <w:pStyle w:val="Caption"/>
        <w:jc w:val="center"/>
      </w:pPr>
      <w:bookmarkStart w:id="23" w:name="_Toc233721973"/>
      <w:r>
        <w:t xml:space="preserve">Figure </w:t>
      </w:r>
      <w:r>
        <w:fldChar w:fldCharType="begin"/>
      </w:r>
      <w:r>
        <w:instrText xml:space="preserve"> SEQ Figure \* ARABIC </w:instrText>
      </w:r>
      <w:r>
        <w:fldChar w:fldCharType="separate"/>
      </w:r>
      <w:r w:rsidR="00E81C0B">
        <w:rPr>
          <w:noProof/>
        </w:rPr>
        <w:t>15</w:t>
      </w:r>
      <w:r>
        <w:fldChar w:fldCharType="end"/>
      </w:r>
      <w:r>
        <w:t>: Confusion matrix</w:t>
      </w:r>
      <w:bookmarkEnd w:id="23"/>
    </w:p>
    <w:p w14:paraId="4545AA35" w14:textId="77777777" w:rsidR="00187555" w:rsidRDefault="00187555" w:rsidP="00187555"/>
    <w:p w14:paraId="1C9F883A" w14:textId="62D5025C" w:rsidR="00187555" w:rsidRPr="00B30EDF" w:rsidRDefault="00187555" w:rsidP="00187555">
      <w:r>
        <w:t>The decision-making is transparent despite the moderate predictive ability and can be utilised in assisting managers to learn the role of such variables as customer satisfaction, purchase behaviour, and expenditure in churn.</w:t>
      </w:r>
    </w:p>
    <w:p w14:paraId="2F39CBCC" w14:textId="77777777" w:rsidR="00187555" w:rsidRDefault="00187555" w:rsidP="00187555">
      <w:pPr>
        <w:pStyle w:val="Heading2"/>
        <w:rPr>
          <w:rFonts w:eastAsia="Times New Roman"/>
          <w:lang w:val="en-US"/>
        </w:rPr>
      </w:pPr>
      <w:bookmarkStart w:id="24" w:name="_Toc233721952"/>
      <w:r w:rsidRPr="008579B8">
        <w:rPr>
          <w:rFonts w:eastAsia="Times New Roman"/>
          <w:lang w:val="en-US"/>
        </w:rPr>
        <w:t>4.2 Random Forest</w:t>
      </w:r>
      <w:bookmarkEnd w:id="24"/>
    </w:p>
    <w:p w14:paraId="574C29D3" w14:textId="69EB89F5" w:rsidR="00187555" w:rsidRDefault="00187555" w:rsidP="00187555">
      <w:r>
        <w:t xml:space="preserve">The introduction of the random Forest is made to improve the predictive performance by taking advantage of the use of large numbers of decision trees in a single ensemble model [8]. Each tree is trained based on random selections of samples, predictor variables, and the final decision </w:t>
      </w:r>
      <w:r w:rsidR="00B77D3A">
        <w:t xml:space="preserve">is made </w:t>
      </w:r>
      <w:r>
        <w:t xml:space="preserve">based on </w:t>
      </w:r>
      <w:proofErr w:type="gramStart"/>
      <w:r>
        <w:t>the majority of</w:t>
      </w:r>
      <w:proofErr w:type="gramEnd"/>
      <w:r>
        <w:t xml:space="preserve"> the votes.</w:t>
      </w:r>
    </w:p>
    <w:p w14:paraId="1FED5FE4" w14:textId="77777777" w:rsidR="00187555" w:rsidRDefault="00187555" w:rsidP="00187555">
      <w:pPr>
        <w:keepNext/>
        <w:jc w:val="center"/>
      </w:pPr>
      <w:r w:rsidRPr="0054527A">
        <w:rPr>
          <w:noProof/>
        </w:rPr>
        <w:drawing>
          <wp:inline distT="0" distB="0" distL="0" distR="0" wp14:anchorId="05D2A8C5" wp14:editId="7DA14A08">
            <wp:extent cx="4352544" cy="186750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86135" cy="1881915"/>
                    </a:xfrm>
                    <a:prstGeom prst="rect">
                      <a:avLst/>
                    </a:prstGeom>
                  </pic:spPr>
                </pic:pic>
              </a:graphicData>
            </a:graphic>
          </wp:inline>
        </w:drawing>
      </w:r>
    </w:p>
    <w:p w14:paraId="7084784E" w14:textId="1F9FB8B6" w:rsidR="00187555" w:rsidRDefault="00187555" w:rsidP="00187555">
      <w:pPr>
        <w:pStyle w:val="Caption"/>
        <w:jc w:val="center"/>
      </w:pPr>
      <w:bookmarkStart w:id="25" w:name="_Toc233721974"/>
      <w:r>
        <w:t xml:space="preserve">Figure </w:t>
      </w:r>
      <w:r>
        <w:fldChar w:fldCharType="begin"/>
      </w:r>
      <w:r>
        <w:instrText xml:space="preserve"> SEQ Figure \* ARABIC </w:instrText>
      </w:r>
      <w:r>
        <w:fldChar w:fldCharType="separate"/>
      </w:r>
      <w:r w:rsidR="00E81C0B">
        <w:rPr>
          <w:noProof/>
        </w:rPr>
        <w:t>16</w:t>
      </w:r>
      <w:r>
        <w:fldChar w:fldCharType="end"/>
      </w:r>
      <w:r>
        <w:t>: Weka Random Forest classification</w:t>
      </w:r>
      <w:bookmarkEnd w:id="25"/>
    </w:p>
    <w:p w14:paraId="2508374F" w14:textId="77777777" w:rsidR="00187555" w:rsidRDefault="00187555" w:rsidP="00187555">
      <w:pPr>
        <w:keepNext/>
        <w:jc w:val="center"/>
      </w:pPr>
      <w:r w:rsidRPr="0054527A">
        <w:rPr>
          <w:noProof/>
        </w:rPr>
        <w:drawing>
          <wp:inline distT="0" distB="0" distL="0" distR="0" wp14:anchorId="2FA20526" wp14:editId="75AC6089">
            <wp:extent cx="2095792" cy="9907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095792" cy="990738"/>
                    </a:xfrm>
                    <a:prstGeom prst="rect">
                      <a:avLst/>
                    </a:prstGeom>
                  </pic:spPr>
                </pic:pic>
              </a:graphicData>
            </a:graphic>
          </wp:inline>
        </w:drawing>
      </w:r>
    </w:p>
    <w:p w14:paraId="473E85A0" w14:textId="42E75EF1" w:rsidR="00187555" w:rsidRDefault="00187555" w:rsidP="00187555">
      <w:pPr>
        <w:pStyle w:val="Caption"/>
        <w:jc w:val="center"/>
      </w:pPr>
      <w:bookmarkStart w:id="26" w:name="_Toc233721975"/>
      <w:r>
        <w:t xml:space="preserve">Figure </w:t>
      </w:r>
      <w:r>
        <w:fldChar w:fldCharType="begin"/>
      </w:r>
      <w:r>
        <w:instrText xml:space="preserve"> SEQ Figure \* ARABIC </w:instrText>
      </w:r>
      <w:r>
        <w:fldChar w:fldCharType="separate"/>
      </w:r>
      <w:r w:rsidR="00E81C0B">
        <w:rPr>
          <w:noProof/>
        </w:rPr>
        <w:t>17</w:t>
      </w:r>
      <w:r>
        <w:fldChar w:fldCharType="end"/>
      </w:r>
      <w:r>
        <w:t>: Random Forest confusion</w:t>
      </w:r>
      <w:bookmarkEnd w:id="26"/>
    </w:p>
    <w:p w14:paraId="4176D18D" w14:textId="46B1A853" w:rsidR="00187555" w:rsidRPr="0054527A" w:rsidRDefault="00187555" w:rsidP="00187555">
      <w:r>
        <w:t xml:space="preserve">Random Forest classifier had the greatest classification accuracy of 51.3% it the most effective in this part of the research. The model provided more consistent predictions than J48 did because errors of a single tree do not </w:t>
      </w:r>
      <w:r w:rsidR="00C5612B">
        <w:t>have a</w:t>
      </w:r>
      <w:r>
        <w:t xml:space="preserve"> significant impact as compared to the ensemble method.  The confusion matrix still reveals that there is a great extent of misclassification</w:t>
      </w:r>
      <w:r w:rsidR="00B77D3A">
        <w:t>, which</w:t>
      </w:r>
      <w:r>
        <w:t xml:space="preserve"> suggests other behavioural or transactional variables may be necessary to obtain better predictions.</w:t>
      </w:r>
    </w:p>
    <w:p w14:paraId="0651DEB3" w14:textId="77777777" w:rsidR="00187555" w:rsidRDefault="00187555" w:rsidP="00187555">
      <w:pPr>
        <w:pStyle w:val="Heading2"/>
        <w:rPr>
          <w:rFonts w:eastAsia="Times New Roman"/>
          <w:lang w:val="en-US"/>
        </w:rPr>
      </w:pPr>
      <w:bookmarkStart w:id="27" w:name="_Toc233721953"/>
      <w:r w:rsidRPr="008579B8">
        <w:rPr>
          <w:rFonts w:eastAsia="Times New Roman"/>
          <w:lang w:val="en-US"/>
        </w:rPr>
        <w:lastRenderedPageBreak/>
        <w:t>4.3 Logistic Regressio</w:t>
      </w:r>
      <w:r>
        <w:rPr>
          <w:rFonts w:eastAsia="Times New Roman"/>
          <w:lang w:val="en-US"/>
        </w:rPr>
        <w:t>n</w:t>
      </w:r>
      <w:bookmarkEnd w:id="27"/>
    </w:p>
    <w:p w14:paraId="0DD92FA7" w14:textId="77777777" w:rsidR="00187555" w:rsidRDefault="00187555" w:rsidP="00187555">
      <w:r>
        <w:t>It is based on a statistical baseline model, a Logistic Regression. The algorithm is used to predict customer churn probability, which establishes the relationship between the independent variables and the binary target variable [9].</w:t>
      </w:r>
    </w:p>
    <w:p w14:paraId="6005DD1A" w14:textId="77777777" w:rsidR="00187555" w:rsidRDefault="00187555" w:rsidP="00187555">
      <w:pPr>
        <w:keepNext/>
        <w:jc w:val="center"/>
      </w:pPr>
      <w:r w:rsidRPr="00764CE7">
        <w:rPr>
          <w:noProof/>
        </w:rPr>
        <w:drawing>
          <wp:inline distT="0" distB="0" distL="0" distR="0" wp14:anchorId="710070E3" wp14:editId="38F79DE4">
            <wp:extent cx="5943600" cy="2431415"/>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2431415"/>
                    </a:xfrm>
                    <a:prstGeom prst="rect">
                      <a:avLst/>
                    </a:prstGeom>
                  </pic:spPr>
                </pic:pic>
              </a:graphicData>
            </a:graphic>
          </wp:inline>
        </w:drawing>
      </w:r>
    </w:p>
    <w:p w14:paraId="5C001A91" w14:textId="4234777E" w:rsidR="00187555" w:rsidRDefault="00187555" w:rsidP="00187555">
      <w:pPr>
        <w:pStyle w:val="Caption"/>
        <w:jc w:val="center"/>
      </w:pPr>
      <w:bookmarkStart w:id="28" w:name="_Toc233721976"/>
      <w:r>
        <w:t xml:space="preserve">Figure </w:t>
      </w:r>
      <w:r>
        <w:fldChar w:fldCharType="begin"/>
      </w:r>
      <w:r>
        <w:instrText xml:space="preserve"> SEQ Figure \* ARABIC </w:instrText>
      </w:r>
      <w:r>
        <w:fldChar w:fldCharType="separate"/>
      </w:r>
      <w:r w:rsidR="00E81C0B">
        <w:rPr>
          <w:noProof/>
        </w:rPr>
        <w:t>18</w:t>
      </w:r>
      <w:r>
        <w:fldChar w:fldCharType="end"/>
      </w:r>
      <w:r>
        <w:t>: Weka Logistic Regression classification</w:t>
      </w:r>
      <w:bookmarkEnd w:id="28"/>
    </w:p>
    <w:p w14:paraId="0B080AA4" w14:textId="77777777" w:rsidR="00187555" w:rsidRDefault="00187555" w:rsidP="00187555">
      <w:pPr>
        <w:keepNext/>
        <w:jc w:val="center"/>
      </w:pPr>
      <w:r w:rsidRPr="00764CE7">
        <w:rPr>
          <w:noProof/>
        </w:rPr>
        <w:drawing>
          <wp:inline distT="0" distB="0" distL="0" distR="0" wp14:anchorId="0E70FD30" wp14:editId="1FADC73F">
            <wp:extent cx="2219635" cy="981212"/>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219635" cy="981212"/>
                    </a:xfrm>
                    <a:prstGeom prst="rect">
                      <a:avLst/>
                    </a:prstGeom>
                  </pic:spPr>
                </pic:pic>
              </a:graphicData>
            </a:graphic>
          </wp:inline>
        </w:drawing>
      </w:r>
    </w:p>
    <w:p w14:paraId="4E8CE083" w14:textId="70A96805" w:rsidR="00187555" w:rsidRDefault="00187555" w:rsidP="00187555">
      <w:pPr>
        <w:pStyle w:val="Caption"/>
        <w:jc w:val="center"/>
      </w:pPr>
      <w:bookmarkStart w:id="29" w:name="_Toc233721977"/>
      <w:r>
        <w:t xml:space="preserve">Figure </w:t>
      </w:r>
      <w:r>
        <w:fldChar w:fldCharType="begin"/>
      </w:r>
      <w:r>
        <w:instrText xml:space="preserve"> SEQ Figure \* ARABIC </w:instrText>
      </w:r>
      <w:r>
        <w:fldChar w:fldCharType="separate"/>
      </w:r>
      <w:r w:rsidR="00E81C0B">
        <w:rPr>
          <w:noProof/>
        </w:rPr>
        <w:t>19</w:t>
      </w:r>
      <w:r>
        <w:fldChar w:fldCharType="end"/>
      </w:r>
      <w:r>
        <w:t>: Logistic Regression Confusion Matrix</w:t>
      </w:r>
      <w:bookmarkEnd w:id="29"/>
    </w:p>
    <w:p w14:paraId="169DB755" w14:textId="44681710" w:rsidR="00187555" w:rsidRPr="00B30EDF" w:rsidRDefault="00187555" w:rsidP="00187555">
      <w:r>
        <w:t>The maximum classification accuracy of the model is 46.9%, which is the lowest amongst the three classification algorithms. Logistic Regression also assumes that there is a straight relationship between predictor variables and customer churn; thus, it cannot model the complicated customer behaviour.</w:t>
      </w:r>
    </w:p>
    <w:p w14:paraId="3B8F01C2" w14:textId="77777777" w:rsidR="00187555" w:rsidRDefault="00187555" w:rsidP="00187555">
      <w:pPr>
        <w:pStyle w:val="Heading2"/>
        <w:rPr>
          <w:rFonts w:eastAsia="Times New Roman"/>
          <w:lang w:val="en-US"/>
        </w:rPr>
      </w:pPr>
      <w:bookmarkStart w:id="30" w:name="_Toc233721954"/>
      <w:r w:rsidRPr="008579B8">
        <w:rPr>
          <w:rFonts w:eastAsia="Times New Roman"/>
          <w:lang w:val="en-US"/>
        </w:rPr>
        <w:t>4.4 Model Comparison</w:t>
      </w:r>
      <w:bookmarkEnd w:id="30"/>
    </w:p>
    <w:p w14:paraId="78434D0F" w14:textId="6AADE79B" w:rsidR="00187555" w:rsidRDefault="00187555" w:rsidP="00187555">
      <w:r>
        <w:t xml:space="preserve">The models of classification were compared </w:t>
      </w:r>
      <w:r w:rsidR="00B77D3A">
        <w:t>based on</w:t>
      </w:r>
      <w:r>
        <w:t xml:space="preserve"> predictive accuracy.</w:t>
      </w:r>
    </w:p>
    <w:p w14:paraId="41F99901" w14:textId="64E3A6F8" w:rsidR="00187555" w:rsidRDefault="00187555" w:rsidP="00187555">
      <w:r>
        <w:t xml:space="preserve">Random Forest had been the most successful technique for customer churn prediction in this data, and the most effective model in this study. J48 acted similarly and </w:t>
      </w:r>
      <w:r w:rsidR="0009622F">
        <w:t xml:space="preserve">was </w:t>
      </w:r>
      <w:r>
        <w:t xml:space="preserve">more easily interpretable, but the Logistic Regression </w:t>
      </w:r>
      <w:r w:rsidR="00B77D3A">
        <w:t>performed</w:t>
      </w:r>
      <w:r>
        <w:t xml:space="preserve"> worse in predictive power </w:t>
      </w:r>
      <w:proofErr w:type="gramStart"/>
      <w:r>
        <w:t>as a result of</w:t>
      </w:r>
      <w:proofErr w:type="gramEnd"/>
      <w:r>
        <w:t xml:space="preserve"> its linear modelling assumptions.</w:t>
      </w:r>
    </w:p>
    <w:p w14:paraId="4BAE8993" w14:textId="6849AA16" w:rsidR="00E81C0B" w:rsidRDefault="00E81C0B" w:rsidP="00187555"/>
    <w:p w14:paraId="6D0EEFB2" w14:textId="77777777" w:rsidR="00C5612B" w:rsidRDefault="00C5612B" w:rsidP="00187555"/>
    <w:p w14:paraId="2583E599" w14:textId="500BE89D" w:rsidR="00E81C0B" w:rsidRDefault="00E81C0B" w:rsidP="00187555"/>
    <w:p w14:paraId="73E7AB32" w14:textId="77777777" w:rsidR="00E81C0B" w:rsidRDefault="00E81C0B" w:rsidP="00187555"/>
    <w:p w14:paraId="7D2B060E" w14:textId="4F973F58" w:rsidR="00E81C0B" w:rsidRDefault="00E81C0B" w:rsidP="00E81C0B">
      <w:pPr>
        <w:pStyle w:val="Caption"/>
        <w:keepNext/>
        <w:jc w:val="center"/>
      </w:pPr>
      <w:bookmarkStart w:id="31" w:name="_Toc233721436"/>
      <w:r>
        <w:lastRenderedPageBreak/>
        <w:t xml:space="preserve">Table </w:t>
      </w:r>
      <w:r>
        <w:fldChar w:fldCharType="begin"/>
      </w:r>
      <w:r>
        <w:instrText xml:space="preserve"> SEQ Table \* ARABIC </w:instrText>
      </w:r>
      <w:r>
        <w:fldChar w:fldCharType="separate"/>
      </w:r>
      <w:r>
        <w:rPr>
          <w:noProof/>
        </w:rPr>
        <w:t>2</w:t>
      </w:r>
      <w:r>
        <w:fldChar w:fldCharType="end"/>
      </w:r>
      <w:r>
        <w:t xml:space="preserve">: </w:t>
      </w:r>
      <w:r w:rsidRPr="00E1556A">
        <w:t xml:space="preserve">Model Performance </w:t>
      </w:r>
      <w:bookmarkEnd w:id="31"/>
      <w:r w:rsidR="00B77D3A">
        <w:t>Comparison</w:t>
      </w:r>
    </w:p>
    <w:tbl>
      <w:tblPr>
        <w:tblStyle w:val="TableGrid"/>
        <w:tblW w:w="0" w:type="auto"/>
        <w:tblLook w:val="04A0" w:firstRow="1" w:lastRow="0" w:firstColumn="1" w:lastColumn="0" w:noHBand="0" w:noVBand="1"/>
      </w:tblPr>
      <w:tblGrid>
        <w:gridCol w:w="3302"/>
        <w:gridCol w:w="1873"/>
        <w:gridCol w:w="1680"/>
        <w:gridCol w:w="2020"/>
      </w:tblGrid>
      <w:tr w:rsidR="00E81C0B" w:rsidRPr="00E81C0B" w14:paraId="39DD1842" w14:textId="77777777" w:rsidTr="00E81C0B">
        <w:tc>
          <w:tcPr>
            <w:tcW w:w="0" w:type="auto"/>
            <w:hideMark/>
          </w:tcPr>
          <w:p w14:paraId="40A90E36" w14:textId="77777777" w:rsidR="00E81C0B" w:rsidRPr="00E81C0B" w:rsidRDefault="00E81C0B" w:rsidP="00E81C0B">
            <w:pPr>
              <w:rPr>
                <w:b/>
                <w:bCs/>
                <w:lang w:val="en-IN"/>
              </w:rPr>
            </w:pPr>
            <w:r w:rsidRPr="00E81C0B">
              <w:rPr>
                <w:b/>
                <w:bCs/>
                <w:lang w:val="en-IN"/>
              </w:rPr>
              <w:t>Evaluation Metric</w:t>
            </w:r>
          </w:p>
        </w:tc>
        <w:tc>
          <w:tcPr>
            <w:tcW w:w="0" w:type="auto"/>
            <w:hideMark/>
          </w:tcPr>
          <w:p w14:paraId="30930150" w14:textId="77777777" w:rsidR="00E81C0B" w:rsidRPr="00E81C0B" w:rsidRDefault="00E81C0B" w:rsidP="00E81C0B">
            <w:pPr>
              <w:rPr>
                <w:b/>
                <w:bCs/>
                <w:lang w:val="en-IN"/>
              </w:rPr>
            </w:pPr>
            <w:r w:rsidRPr="00E81C0B">
              <w:rPr>
                <w:b/>
                <w:bCs/>
                <w:lang w:val="en-IN"/>
              </w:rPr>
              <w:t>J48 Decision Tree</w:t>
            </w:r>
          </w:p>
        </w:tc>
        <w:tc>
          <w:tcPr>
            <w:tcW w:w="0" w:type="auto"/>
            <w:hideMark/>
          </w:tcPr>
          <w:p w14:paraId="12A62FC9" w14:textId="77777777" w:rsidR="00E81C0B" w:rsidRPr="00E81C0B" w:rsidRDefault="00E81C0B" w:rsidP="00E81C0B">
            <w:pPr>
              <w:rPr>
                <w:b/>
                <w:bCs/>
                <w:lang w:val="en-IN"/>
              </w:rPr>
            </w:pPr>
            <w:r w:rsidRPr="00E81C0B">
              <w:rPr>
                <w:b/>
                <w:bCs/>
                <w:lang w:val="en-IN"/>
              </w:rPr>
              <w:t>Random Forest</w:t>
            </w:r>
          </w:p>
        </w:tc>
        <w:tc>
          <w:tcPr>
            <w:tcW w:w="0" w:type="auto"/>
            <w:hideMark/>
          </w:tcPr>
          <w:p w14:paraId="0C83DDB5" w14:textId="77777777" w:rsidR="00E81C0B" w:rsidRPr="00E81C0B" w:rsidRDefault="00E81C0B" w:rsidP="00E81C0B">
            <w:pPr>
              <w:rPr>
                <w:b/>
                <w:bCs/>
                <w:lang w:val="en-IN"/>
              </w:rPr>
            </w:pPr>
            <w:r w:rsidRPr="00E81C0B">
              <w:rPr>
                <w:b/>
                <w:bCs/>
                <w:lang w:val="en-IN"/>
              </w:rPr>
              <w:t>Logistic Regression</w:t>
            </w:r>
          </w:p>
        </w:tc>
      </w:tr>
      <w:tr w:rsidR="00E81C0B" w:rsidRPr="00E81C0B" w14:paraId="7DB89195" w14:textId="77777777" w:rsidTr="00E81C0B">
        <w:tc>
          <w:tcPr>
            <w:tcW w:w="0" w:type="auto"/>
            <w:hideMark/>
          </w:tcPr>
          <w:p w14:paraId="71F87BF5" w14:textId="77777777" w:rsidR="00E81C0B" w:rsidRPr="00E81C0B" w:rsidRDefault="00E81C0B" w:rsidP="00E81C0B">
            <w:pPr>
              <w:rPr>
                <w:lang w:val="en-IN"/>
              </w:rPr>
            </w:pPr>
            <w:r w:rsidRPr="00E81C0B">
              <w:rPr>
                <w:lang w:val="en-IN"/>
              </w:rPr>
              <w:t>Correctly Classified Instances (%)</w:t>
            </w:r>
          </w:p>
        </w:tc>
        <w:tc>
          <w:tcPr>
            <w:tcW w:w="0" w:type="auto"/>
            <w:hideMark/>
          </w:tcPr>
          <w:p w14:paraId="64B859FE" w14:textId="77777777" w:rsidR="00E81C0B" w:rsidRPr="00E81C0B" w:rsidRDefault="00E81C0B" w:rsidP="00E81C0B">
            <w:pPr>
              <w:rPr>
                <w:lang w:val="en-IN"/>
              </w:rPr>
            </w:pPr>
            <w:r w:rsidRPr="00E81C0B">
              <w:rPr>
                <w:b/>
                <w:bCs/>
                <w:lang w:val="en-IN"/>
              </w:rPr>
              <w:t>50.30</w:t>
            </w:r>
          </w:p>
        </w:tc>
        <w:tc>
          <w:tcPr>
            <w:tcW w:w="0" w:type="auto"/>
            <w:hideMark/>
          </w:tcPr>
          <w:p w14:paraId="0F614602" w14:textId="77777777" w:rsidR="00E81C0B" w:rsidRPr="00E81C0B" w:rsidRDefault="00E81C0B" w:rsidP="00E81C0B">
            <w:pPr>
              <w:rPr>
                <w:lang w:val="en-IN"/>
              </w:rPr>
            </w:pPr>
            <w:r w:rsidRPr="00E81C0B">
              <w:rPr>
                <w:b/>
                <w:bCs/>
                <w:lang w:val="en-IN"/>
              </w:rPr>
              <w:t>51.30</w:t>
            </w:r>
          </w:p>
        </w:tc>
        <w:tc>
          <w:tcPr>
            <w:tcW w:w="0" w:type="auto"/>
            <w:hideMark/>
          </w:tcPr>
          <w:p w14:paraId="21C78150" w14:textId="77777777" w:rsidR="00E81C0B" w:rsidRPr="00E81C0B" w:rsidRDefault="00E81C0B" w:rsidP="00E81C0B">
            <w:pPr>
              <w:rPr>
                <w:lang w:val="en-IN"/>
              </w:rPr>
            </w:pPr>
            <w:r w:rsidRPr="00E81C0B">
              <w:rPr>
                <w:b/>
                <w:bCs/>
                <w:lang w:val="en-IN"/>
              </w:rPr>
              <w:t>46.90</w:t>
            </w:r>
          </w:p>
        </w:tc>
      </w:tr>
      <w:tr w:rsidR="00E81C0B" w:rsidRPr="00E81C0B" w14:paraId="4C8672B6" w14:textId="77777777" w:rsidTr="00E81C0B">
        <w:tc>
          <w:tcPr>
            <w:tcW w:w="0" w:type="auto"/>
            <w:hideMark/>
          </w:tcPr>
          <w:p w14:paraId="2CB5F1D3" w14:textId="77777777" w:rsidR="00E81C0B" w:rsidRPr="00E81C0B" w:rsidRDefault="00E81C0B" w:rsidP="00E81C0B">
            <w:pPr>
              <w:rPr>
                <w:lang w:val="en-IN"/>
              </w:rPr>
            </w:pPr>
            <w:r w:rsidRPr="00E81C0B">
              <w:rPr>
                <w:lang w:val="en-IN"/>
              </w:rPr>
              <w:t>Incorrectly Classified Instances (%)</w:t>
            </w:r>
          </w:p>
        </w:tc>
        <w:tc>
          <w:tcPr>
            <w:tcW w:w="0" w:type="auto"/>
            <w:hideMark/>
          </w:tcPr>
          <w:p w14:paraId="5B0AE652" w14:textId="77777777" w:rsidR="00E81C0B" w:rsidRPr="00E81C0B" w:rsidRDefault="00E81C0B" w:rsidP="00E81C0B">
            <w:pPr>
              <w:rPr>
                <w:lang w:val="en-IN"/>
              </w:rPr>
            </w:pPr>
            <w:r w:rsidRPr="00E81C0B">
              <w:rPr>
                <w:lang w:val="en-IN"/>
              </w:rPr>
              <w:t>49.70</w:t>
            </w:r>
          </w:p>
        </w:tc>
        <w:tc>
          <w:tcPr>
            <w:tcW w:w="0" w:type="auto"/>
            <w:hideMark/>
          </w:tcPr>
          <w:p w14:paraId="4C32BA3F" w14:textId="77777777" w:rsidR="00E81C0B" w:rsidRPr="00E81C0B" w:rsidRDefault="00E81C0B" w:rsidP="00E81C0B">
            <w:pPr>
              <w:rPr>
                <w:lang w:val="en-IN"/>
              </w:rPr>
            </w:pPr>
            <w:r w:rsidRPr="00E81C0B">
              <w:rPr>
                <w:lang w:val="en-IN"/>
              </w:rPr>
              <w:t>48.70</w:t>
            </w:r>
          </w:p>
        </w:tc>
        <w:tc>
          <w:tcPr>
            <w:tcW w:w="0" w:type="auto"/>
            <w:hideMark/>
          </w:tcPr>
          <w:p w14:paraId="511FD049" w14:textId="77777777" w:rsidR="00E81C0B" w:rsidRPr="00E81C0B" w:rsidRDefault="00E81C0B" w:rsidP="00E81C0B">
            <w:pPr>
              <w:rPr>
                <w:lang w:val="en-IN"/>
              </w:rPr>
            </w:pPr>
            <w:r w:rsidRPr="00E81C0B">
              <w:rPr>
                <w:lang w:val="en-IN"/>
              </w:rPr>
              <w:t>53.10</w:t>
            </w:r>
          </w:p>
        </w:tc>
      </w:tr>
      <w:tr w:rsidR="00E81C0B" w:rsidRPr="00E81C0B" w14:paraId="10741CC6" w14:textId="77777777" w:rsidTr="00E81C0B">
        <w:tc>
          <w:tcPr>
            <w:tcW w:w="0" w:type="auto"/>
            <w:hideMark/>
          </w:tcPr>
          <w:p w14:paraId="5CEB8310" w14:textId="77777777" w:rsidR="00E81C0B" w:rsidRPr="00E81C0B" w:rsidRDefault="00E81C0B" w:rsidP="00E81C0B">
            <w:pPr>
              <w:rPr>
                <w:lang w:val="en-IN"/>
              </w:rPr>
            </w:pPr>
            <w:r w:rsidRPr="00E81C0B">
              <w:rPr>
                <w:lang w:val="en-IN"/>
              </w:rPr>
              <w:t>Kappa Statistic</w:t>
            </w:r>
          </w:p>
        </w:tc>
        <w:tc>
          <w:tcPr>
            <w:tcW w:w="0" w:type="auto"/>
            <w:hideMark/>
          </w:tcPr>
          <w:p w14:paraId="520FD993" w14:textId="77777777" w:rsidR="00E81C0B" w:rsidRPr="00E81C0B" w:rsidRDefault="00E81C0B" w:rsidP="00E81C0B">
            <w:pPr>
              <w:rPr>
                <w:lang w:val="en-IN"/>
              </w:rPr>
            </w:pPr>
            <w:r w:rsidRPr="00E81C0B">
              <w:rPr>
                <w:lang w:val="en-IN"/>
              </w:rPr>
              <w:t>0.0013</w:t>
            </w:r>
          </w:p>
        </w:tc>
        <w:tc>
          <w:tcPr>
            <w:tcW w:w="0" w:type="auto"/>
            <w:hideMark/>
          </w:tcPr>
          <w:p w14:paraId="451AB14C" w14:textId="77777777" w:rsidR="00E81C0B" w:rsidRPr="00E81C0B" w:rsidRDefault="00E81C0B" w:rsidP="00E81C0B">
            <w:pPr>
              <w:rPr>
                <w:lang w:val="en-IN"/>
              </w:rPr>
            </w:pPr>
            <w:r w:rsidRPr="00E81C0B">
              <w:rPr>
                <w:b/>
                <w:bCs/>
                <w:lang w:val="en-IN"/>
              </w:rPr>
              <w:t>0.0134</w:t>
            </w:r>
          </w:p>
        </w:tc>
        <w:tc>
          <w:tcPr>
            <w:tcW w:w="0" w:type="auto"/>
            <w:hideMark/>
          </w:tcPr>
          <w:p w14:paraId="2C1082BB" w14:textId="77777777" w:rsidR="00E81C0B" w:rsidRPr="00E81C0B" w:rsidRDefault="00E81C0B" w:rsidP="00E81C0B">
            <w:pPr>
              <w:rPr>
                <w:lang w:val="en-IN"/>
              </w:rPr>
            </w:pPr>
            <w:r w:rsidRPr="00E81C0B">
              <w:rPr>
                <w:lang w:val="en-IN"/>
              </w:rPr>
              <w:t>-0.0833</w:t>
            </w:r>
          </w:p>
        </w:tc>
      </w:tr>
      <w:tr w:rsidR="00E81C0B" w:rsidRPr="00E81C0B" w14:paraId="7653AD90" w14:textId="77777777" w:rsidTr="00E81C0B">
        <w:tc>
          <w:tcPr>
            <w:tcW w:w="0" w:type="auto"/>
            <w:hideMark/>
          </w:tcPr>
          <w:p w14:paraId="51808D6E" w14:textId="77777777" w:rsidR="00E81C0B" w:rsidRPr="00E81C0B" w:rsidRDefault="00E81C0B" w:rsidP="00E81C0B">
            <w:pPr>
              <w:rPr>
                <w:lang w:val="en-IN"/>
              </w:rPr>
            </w:pPr>
            <w:r w:rsidRPr="00E81C0B">
              <w:rPr>
                <w:lang w:val="en-IN"/>
              </w:rPr>
              <w:t>Mean Absolute Error (MAE)</w:t>
            </w:r>
          </w:p>
        </w:tc>
        <w:tc>
          <w:tcPr>
            <w:tcW w:w="0" w:type="auto"/>
            <w:hideMark/>
          </w:tcPr>
          <w:p w14:paraId="4BBE82F6" w14:textId="77777777" w:rsidR="00E81C0B" w:rsidRPr="00E81C0B" w:rsidRDefault="00E81C0B" w:rsidP="00E81C0B">
            <w:pPr>
              <w:rPr>
                <w:lang w:val="en-IN"/>
              </w:rPr>
            </w:pPr>
            <w:r w:rsidRPr="00E81C0B">
              <w:rPr>
                <w:lang w:val="en-IN"/>
              </w:rPr>
              <w:t>0.5016</w:t>
            </w:r>
          </w:p>
        </w:tc>
        <w:tc>
          <w:tcPr>
            <w:tcW w:w="0" w:type="auto"/>
            <w:hideMark/>
          </w:tcPr>
          <w:p w14:paraId="66B2F493" w14:textId="77777777" w:rsidR="00E81C0B" w:rsidRPr="00E81C0B" w:rsidRDefault="00E81C0B" w:rsidP="00E81C0B">
            <w:pPr>
              <w:rPr>
                <w:lang w:val="en-IN"/>
              </w:rPr>
            </w:pPr>
            <w:r w:rsidRPr="00E81C0B">
              <w:rPr>
                <w:b/>
                <w:bCs/>
                <w:lang w:val="en-IN"/>
              </w:rPr>
              <w:t>0.4978</w:t>
            </w:r>
          </w:p>
        </w:tc>
        <w:tc>
          <w:tcPr>
            <w:tcW w:w="0" w:type="auto"/>
            <w:hideMark/>
          </w:tcPr>
          <w:p w14:paraId="7A5DAA1A" w14:textId="77777777" w:rsidR="00E81C0B" w:rsidRPr="00E81C0B" w:rsidRDefault="00E81C0B" w:rsidP="00E81C0B">
            <w:pPr>
              <w:rPr>
                <w:lang w:val="en-IN"/>
              </w:rPr>
            </w:pPr>
            <w:r w:rsidRPr="00E81C0B">
              <w:rPr>
                <w:lang w:val="en-IN"/>
              </w:rPr>
              <w:t>0.5029</w:t>
            </w:r>
          </w:p>
        </w:tc>
      </w:tr>
      <w:tr w:rsidR="00E81C0B" w:rsidRPr="00E81C0B" w14:paraId="5C4F2E88" w14:textId="77777777" w:rsidTr="00E81C0B">
        <w:tc>
          <w:tcPr>
            <w:tcW w:w="0" w:type="auto"/>
            <w:hideMark/>
          </w:tcPr>
          <w:p w14:paraId="033672EA" w14:textId="77777777" w:rsidR="00E81C0B" w:rsidRPr="00E81C0B" w:rsidRDefault="00E81C0B" w:rsidP="00E81C0B">
            <w:pPr>
              <w:rPr>
                <w:lang w:val="en-IN"/>
              </w:rPr>
            </w:pPr>
            <w:r w:rsidRPr="00E81C0B">
              <w:rPr>
                <w:lang w:val="en-IN"/>
              </w:rPr>
              <w:t>Root Mean Squared Error (RMSE)</w:t>
            </w:r>
          </w:p>
        </w:tc>
        <w:tc>
          <w:tcPr>
            <w:tcW w:w="0" w:type="auto"/>
            <w:hideMark/>
          </w:tcPr>
          <w:p w14:paraId="5AE32963" w14:textId="77777777" w:rsidR="00E81C0B" w:rsidRPr="00E81C0B" w:rsidRDefault="00E81C0B" w:rsidP="00E81C0B">
            <w:pPr>
              <w:rPr>
                <w:lang w:val="en-IN"/>
              </w:rPr>
            </w:pPr>
            <w:r w:rsidRPr="00E81C0B">
              <w:rPr>
                <w:lang w:val="en-IN"/>
              </w:rPr>
              <w:t>0.6390</w:t>
            </w:r>
          </w:p>
        </w:tc>
        <w:tc>
          <w:tcPr>
            <w:tcW w:w="0" w:type="auto"/>
            <w:hideMark/>
          </w:tcPr>
          <w:p w14:paraId="57B7A584" w14:textId="77777777" w:rsidR="00E81C0B" w:rsidRPr="00E81C0B" w:rsidRDefault="00E81C0B" w:rsidP="00E81C0B">
            <w:pPr>
              <w:rPr>
                <w:lang w:val="en-IN"/>
              </w:rPr>
            </w:pPr>
            <w:r w:rsidRPr="00E81C0B">
              <w:rPr>
                <w:b/>
                <w:bCs/>
                <w:lang w:val="en-IN"/>
              </w:rPr>
              <w:t>0.5072</w:t>
            </w:r>
          </w:p>
        </w:tc>
        <w:tc>
          <w:tcPr>
            <w:tcW w:w="0" w:type="auto"/>
            <w:hideMark/>
          </w:tcPr>
          <w:p w14:paraId="3B558EAC" w14:textId="77777777" w:rsidR="00E81C0B" w:rsidRPr="00E81C0B" w:rsidRDefault="00E81C0B" w:rsidP="00E81C0B">
            <w:pPr>
              <w:rPr>
                <w:lang w:val="en-IN"/>
              </w:rPr>
            </w:pPr>
            <w:r w:rsidRPr="00E81C0B">
              <w:rPr>
                <w:lang w:val="en-IN"/>
              </w:rPr>
              <w:t>0.5058</w:t>
            </w:r>
          </w:p>
        </w:tc>
      </w:tr>
      <w:tr w:rsidR="00E81C0B" w:rsidRPr="00E81C0B" w14:paraId="14750594" w14:textId="77777777" w:rsidTr="00E81C0B">
        <w:tc>
          <w:tcPr>
            <w:tcW w:w="0" w:type="auto"/>
            <w:hideMark/>
          </w:tcPr>
          <w:p w14:paraId="64B8ED46" w14:textId="77777777" w:rsidR="00E81C0B" w:rsidRPr="00E81C0B" w:rsidRDefault="00E81C0B" w:rsidP="00E81C0B">
            <w:pPr>
              <w:rPr>
                <w:lang w:val="en-IN"/>
              </w:rPr>
            </w:pPr>
            <w:r w:rsidRPr="00E81C0B">
              <w:rPr>
                <w:lang w:val="en-IN"/>
              </w:rPr>
              <w:t>Relative Absolute Error (%)</w:t>
            </w:r>
          </w:p>
        </w:tc>
        <w:tc>
          <w:tcPr>
            <w:tcW w:w="0" w:type="auto"/>
            <w:hideMark/>
          </w:tcPr>
          <w:p w14:paraId="2573766A" w14:textId="77777777" w:rsidR="00E81C0B" w:rsidRPr="00E81C0B" w:rsidRDefault="00E81C0B" w:rsidP="00E81C0B">
            <w:pPr>
              <w:rPr>
                <w:lang w:val="en-IN"/>
              </w:rPr>
            </w:pPr>
            <w:r w:rsidRPr="00E81C0B">
              <w:rPr>
                <w:lang w:val="en-IN"/>
              </w:rPr>
              <w:t>100.5922</w:t>
            </w:r>
          </w:p>
        </w:tc>
        <w:tc>
          <w:tcPr>
            <w:tcW w:w="0" w:type="auto"/>
            <w:hideMark/>
          </w:tcPr>
          <w:p w14:paraId="59928E22" w14:textId="77777777" w:rsidR="00E81C0B" w:rsidRPr="00E81C0B" w:rsidRDefault="00E81C0B" w:rsidP="00E81C0B">
            <w:pPr>
              <w:rPr>
                <w:lang w:val="en-IN"/>
              </w:rPr>
            </w:pPr>
            <w:r w:rsidRPr="00E81C0B">
              <w:rPr>
                <w:b/>
                <w:bCs/>
                <w:lang w:val="en-IN"/>
              </w:rPr>
              <w:t>99.8268</w:t>
            </w:r>
          </w:p>
        </w:tc>
        <w:tc>
          <w:tcPr>
            <w:tcW w:w="0" w:type="auto"/>
            <w:hideMark/>
          </w:tcPr>
          <w:p w14:paraId="66638F15" w14:textId="77777777" w:rsidR="00E81C0B" w:rsidRPr="00E81C0B" w:rsidRDefault="00E81C0B" w:rsidP="00E81C0B">
            <w:pPr>
              <w:rPr>
                <w:lang w:val="en-IN"/>
              </w:rPr>
            </w:pPr>
            <w:r w:rsidRPr="00E81C0B">
              <w:rPr>
                <w:lang w:val="en-IN"/>
              </w:rPr>
              <w:t>100.8610</w:t>
            </w:r>
          </w:p>
        </w:tc>
      </w:tr>
      <w:tr w:rsidR="00E81C0B" w:rsidRPr="00E81C0B" w14:paraId="131D333E" w14:textId="77777777" w:rsidTr="00E81C0B">
        <w:tc>
          <w:tcPr>
            <w:tcW w:w="0" w:type="auto"/>
            <w:hideMark/>
          </w:tcPr>
          <w:p w14:paraId="6863B649" w14:textId="77777777" w:rsidR="00E81C0B" w:rsidRPr="00E81C0B" w:rsidRDefault="00E81C0B" w:rsidP="00E81C0B">
            <w:pPr>
              <w:rPr>
                <w:lang w:val="en-IN"/>
              </w:rPr>
            </w:pPr>
            <w:r w:rsidRPr="00E81C0B">
              <w:rPr>
                <w:lang w:val="en-IN"/>
              </w:rPr>
              <w:t>Root Relative Squared Error (%)</w:t>
            </w:r>
          </w:p>
        </w:tc>
        <w:tc>
          <w:tcPr>
            <w:tcW w:w="0" w:type="auto"/>
            <w:hideMark/>
          </w:tcPr>
          <w:p w14:paraId="5454FF36" w14:textId="77777777" w:rsidR="00E81C0B" w:rsidRPr="00E81C0B" w:rsidRDefault="00E81C0B" w:rsidP="00E81C0B">
            <w:pPr>
              <w:rPr>
                <w:lang w:val="en-IN"/>
              </w:rPr>
            </w:pPr>
            <w:r w:rsidRPr="00E81C0B">
              <w:rPr>
                <w:lang w:val="en-IN"/>
              </w:rPr>
              <w:t>127.9686</w:t>
            </w:r>
          </w:p>
        </w:tc>
        <w:tc>
          <w:tcPr>
            <w:tcW w:w="0" w:type="auto"/>
            <w:hideMark/>
          </w:tcPr>
          <w:p w14:paraId="5BCF9BA6" w14:textId="77777777" w:rsidR="00E81C0B" w:rsidRPr="00E81C0B" w:rsidRDefault="00E81C0B" w:rsidP="00E81C0B">
            <w:pPr>
              <w:rPr>
                <w:lang w:val="en-IN"/>
              </w:rPr>
            </w:pPr>
            <w:r w:rsidRPr="00E81C0B">
              <w:rPr>
                <w:b/>
                <w:bCs/>
                <w:lang w:val="en-IN"/>
              </w:rPr>
              <w:t>101.5759</w:t>
            </w:r>
          </w:p>
        </w:tc>
        <w:tc>
          <w:tcPr>
            <w:tcW w:w="0" w:type="auto"/>
            <w:hideMark/>
          </w:tcPr>
          <w:p w14:paraId="469311C3" w14:textId="77777777" w:rsidR="00E81C0B" w:rsidRPr="00E81C0B" w:rsidRDefault="00E81C0B" w:rsidP="00E81C0B">
            <w:pPr>
              <w:rPr>
                <w:lang w:val="en-IN"/>
              </w:rPr>
            </w:pPr>
            <w:r w:rsidRPr="00E81C0B">
              <w:rPr>
                <w:b/>
                <w:bCs/>
                <w:lang w:val="en-IN"/>
              </w:rPr>
              <w:t>101.2954</w:t>
            </w:r>
          </w:p>
        </w:tc>
      </w:tr>
      <w:tr w:rsidR="00E81C0B" w:rsidRPr="00E81C0B" w14:paraId="0E284EA0" w14:textId="77777777" w:rsidTr="00E81C0B">
        <w:tc>
          <w:tcPr>
            <w:tcW w:w="0" w:type="auto"/>
            <w:hideMark/>
          </w:tcPr>
          <w:p w14:paraId="62439D59" w14:textId="77777777" w:rsidR="00E81C0B" w:rsidRPr="00E81C0B" w:rsidRDefault="00E81C0B" w:rsidP="00E81C0B">
            <w:pPr>
              <w:rPr>
                <w:lang w:val="en-IN"/>
              </w:rPr>
            </w:pPr>
            <w:r w:rsidRPr="00E81C0B">
              <w:rPr>
                <w:lang w:val="en-IN"/>
              </w:rPr>
              <w:t>Precision (Weighted Avg.)</w:t>
            </w:r>
          </w:p>
        </w:tc>
        <w:tc>
          <w:tcPr>
            <w:tcW w:w="0" w:type="auto"/>
            <w:hideMark/>
          </w:tcPr>
          <w:p w14:paraId="56F858A4" w14:textId="77777777" w:rsidR="00E81C0B" w:rsidRPr="00E81C0B" w:rsidRDefault="00E81C0B" w:rsidP="00E81C0B">
            <w:pPr>
              <w:rPr>
                <w:lang w:val="en-IN"/>
              </w:rPr>
            </w:pPr>
            <w:r w:rsidRPr="00E81C0B">
              <w:rPr>
                <w:lang w:val="en-IN"/>
              </w:rPr>
              <w:t>0.502</w:t>
            </w:r>
          </w:p>
        </w:tc>
        <w:tc>
          <w:tcPr>
            <w:tcW w:w="0" w:type="auto"/>
            <w:hideMark/>
          </w:tcPr>
          <w:p w14:paraId="106D6858" w14:textId="77777777" w:rsidR="00E81C0B" w:rsidRPr="00E81C0B" w:rsidRDefault="00E81C0B" w:rsidP="00E81C0B">
            <w:pPr>
              <w:rPr>
                <w:lang w:val="en-IN"/>
              </w:rPr>
            </w:pPr>
            <w:r w:rsidRPr="00E81C0B">
              <w:rPr>
                <w:b/>
                <w:bCs/>
                <w:lang w:val="en-IN"/>
              </w:rPr>
              <w:t>0.508</w:t>
            </w:r>
          </w:p>
        </w:tc>
        <w:tc>
          <w:tcPr>
            <w:tcW w:w="0" w:type="auto"/>
            <w:hideMark/>
          </w:tcPr>
          <w:p w14:paraId="5048A680" w14:textId="77777777" w:rsidR="00E81C0B" w:rsidRPr="00E81C0B" w:rsidRDefault="00E81C0B" w:rsidP="00E81C0B">
            <w:pPr>
              <w:rPr>
                <w:lang w:val="en-IN"/>
              </w:rPr>
            </w:pPr>
            <w:r w:rsidRPr="00E81C0B">
              <w:rPr>
                <w:lang w:val="en-IN"/>
              </w:rPr>
              <w:t>0.455</w:t>
            </w:r>
          </w:p>
        </w:tc>
      </w:tr>
      <w:tr w:rsidR="00E81C0B" w:rsidRPr="00E81C0B" w14:paraId="3D1BBC0E" w14:textId="77777777" w:rsidTr="00E81C0B">
        <w:tc>
          <w:tcPr>
            <w:tcW w:w="0" w:type="auto"/>
            <w:hideMark/>
          </w:tcPr>
          <w:p w14:paraId="3B5D0699" w14:textId="77777777" w:rsidR="00E81C0B" w:rsidRPr="00E81C0B" w:rsidRDefault="00E81C0B" w:rsidP="00E81C0B">
            <w:pPr>
              <w:rPr>
                <w:lang w:val="en-IN"/>
              </w:rPr>
            </w:pPr>
            <w:r w:rsidRPr="00E81C0B">
              <w:rPr>
                <w:lang w:val="en-IN"/>
              </w:rPr>
              <w:t>Recall (Weighted Avg.)</w:t>
            </w:r>
          </w:p>
        </w:tc>
        <w:tc>
          <w:tcPr>
            <w:tcW w:w="0" w:type="auto"/>
            <w:hideMark/>
          </w:tcPr>
          <w:p w14:paraId="7AD2F771" w14:textId="77777777" w:rsidR="00E81C0B" w:rsidRPr="00E81C0B" w:rsidRDefault="00E81C0B" w:rsidP="00E81C0B">
            <w:pPr>
              <w:rPr>
                <w:lang w:val="en-IN"/>
              </w:rPr>
            </w:pPr>
            <w:r w:rsidRPr="00E81C0B">
              <w:rPr>
                <w:lang w:val="en-IN"/>
              </w:rPr>
              <w:t>0.503</w:t>
            </w:r>
          </w:p>
        </w:tc>
        <w:tc>
          <w:tcPr>
            <w:tcW w:w="0" w:type="auto"/>
            <w:hideMark/>
          </w:tcPr>
          <w:p w14:paraId="0A6B9E6B" w14:textId="77777777" w:rsidR="00E81C0B" w:rsidRPr="00E81C0B" w:rsidRDefault="00E81C0B" w:rsidP="00E81C0B">
            <w:pPr>
              <w:rPr>
                <w:lang w:val="en-IN"/>
              </w:rPr>
            </w:pPr>
            <w:r w:rsidRPr="00E81C0B">
              <w:rPr>
                <w:b/>
                <w:bCs/>
                <w:lang w:val="en-IN"/>
              </w:rPr>
              <w:t>0.513</w:t>
            </w:r>
          </w:p>
        </w:tc>
        <w:tc>
          <w:tcPr>
            <w:tcW w:w="0" w:type="auto"/>
            <w:hideMark/>
          </w:tcPr>
          <w:p w14:paraId="5DA925CB" w14:textId="77777777" w:rsidR="00E81C0B" w:rsidRPr="00E81C0B" w:rsidRDefault="00E81C0B" w:rsidP="00E81C0B">
            <w:pPr>
              <w:rPr>
                <w:lang w:val="en-IN"/>
              </w:rPr>
            </w:pPr>
            <w:r w:rsidRPr="00E81C0B">
              <w:rPr>
                <w:lang w:val="en-IN"/>
              </w:rPr>
              <w:t>0.469</w:t>
            </w:r>
          </w:p>
        </w:tc>
      </w:tr>
      <w:tr w:rsidR="00E81C0B" w:rsidRPr="00E81C0B" w14:paraId="7BC40DD2" w14:textId="77777777" w:rsidTr="00E81C0B">
        <w:tc>
          <w:tcPr>
            <w:tcW w:w="0" w:type="auto"/>
            <w:hideMark/>
          </w:tcPr>
          <w:p w14:paraId="6C0A40B9" w14:textId="77777777" w:rsidR="00E81C0B" w:rsidRPr="00E81C0B" w:rsidRDefault="00E81C0B" w:rsidP="00E81C0B">
            <w:pPr>
              <w:rPr>
                <w:lang w:val="en-IN"/>
              </w:rPr>
            </w:pPr>
            <w:r w:rsidRPr="00E81C0B">
              <w:rPr>
                <w:lang w:val="en-IN"/>
              </w:rPr>
              <w:t>F-Measure (Weighted Avg.)</w:t>
            </w:r>
          </w:p>
        </w:tc>
        <w:tc>
          <w:tcPr>
            <w:tcW w:w="0" w:type="auto"/>
            <w:hideMark/>
          </w:tcPr>
          <w:p w14:paraId="6061D8AA" w14:textId="77777777" w:rsidR="00E81C0B" w:rsidRPr="00E81C0B" w:rsidRDefault="00E81C0B" w:rsidP="00E81C0B">
            <w:pPr>
              <w:rPr>
                <w:lang w:val="en-IN"/>
              </w:rPr>
            </w:pPr>
            <w:r w:rsidRPr="00E81C0B">
              <w:rPr>
                <w:lang w:val="en-IN"/>
              </w:rPr>
              <w:t>0.502</w:t>
            </w:r>
          </w:p>
        </w:tc>
        <w:tc>
          <w:tcPr>
            <w:tcW w:w="0" w:type="auto"/>
            <w:hideMark/>
          </w:tcPr>
          <w:p w14:paraId="24C1DB7C" w14:textId="77777777" w:rsidR="00E81C0B" w:rsidRPr="00E81C0B" w:rsidRDefault="00E81C0B" w:rsidP="00E81C0B">
            <w:pPr>
              <w:rPr>
                <w:lang w:val="en-IN"/>
              </w:rPr>
            </w:pPr>
            <w:r w:rsidRPr="00E81C0B">
              <w:rPr>
                <w:b/>
                <w:bCs/>
                <w:lang w:val="en-IN"/>
              </w:rPr>
              <w:t>0.506</w:t>
            </w:r>
          </w:p>
        </w:tc>
        <w:tc>
          <w:tcPr>
            <w:tcW w:w="0" w:type="auto"/>
            <w:hideMark/>
          </w:tcPr>
          <w:p w14:paraId="3C0DE2D6" w14:textId="77777777" w:rsidR="00E81C0B" w:rsidRPr="00E81C0B" w:rsidRDefault="00E81C0B" w:rsidP="00E81C0B">
            <w:pPr>
              <w:rPr>
                <w:lang w:val="en-IN"/>
              </w:rPr>
            </w:pPr>
            <w:r w:rsidRPr="00E81C0B">
              <w:rPr>
                <w:lang w:val="en-IN"/>
              </w:rPr>
              <w:t>0.449</w:t>
            </w:r>
          </w:p>
        </w:tc>
      </w:tr>
      <w:tr w:rsidR="00E81C0B" w:rsidRPr="00E81C0B" w14:paraId="22254BA8" w14:textId="77777777" w:rsidTr="00E81C0B">
        <w:tc>
          <w:tcPr>
            <w:tcW w:w="0" w:type="auto"/>
            <w:hideMark/>
          </w:tcPr>
          <w:p w14:paraId="2B532894" w14:textId="77777777" w:rsidR="00E81C0B" w:rsidRPr="00E81C0B" w:rsidRDefault="00E81C0B" w:rsidP="00E81C0B">
            <w:pPr>
              <w:rPr>
                <w:lang w:val="en-IN"/>
              </w:rPr>
            </w:pPr>
            <w:r w:rsidRPr="00E81C0B">
              <w:rPr>
                <w:lang w:val="en-IN"/>
              </w:rPr>
              <w:t>MCC (Weighted Avg.)</w:t>
            </w:r>
          </w:p>
        </w:tc>
        <w:tc>
          <w:tcPr>
            <w:tcW w:w="0" w:type="auto"/>
            <w:hideMark/>
          </w:tcPr>
          <w:p w14:paraId="30486FD6" w14:textId="77777777" w:rsidR="00E81C0B" w:rsidRPr="00E81C0B" w:rsidRDefault="00E81C0B" w:rsidP="00E81C0B">
            <w:pPr>
              <w:rPr>
                <w:lang w:val="en-IN"/>
              </w:rPr>
            </w:pPr>
            <w:r w:rsidRPr="00E81C0B">
              <w:rPr>
                <w:lang w:val="en-IN"/>
              </w:rPr>
              <w:t>0.001</w:t>
            </w:r>
          </w:p>
        </w:tc>
        <w:tc>
          <w:tcPr>
            <w:tcW w:w="0" w:type="auto"/>
            <w:hideMark/>
          </w:tcPr>
          <w:p w14:paraId="65F735D0" w14:textId="77777777" w:rsidR="00E81C0B" w:rsidRPr="00E81C0B" w:rsidRDefault="00E81C0B" w:rsidP="00E81C0B">
            <w:pPr>
              <w:rPr>
                <w:lang w:val="en-IN"/>
              </w:rPr>
            </w:pPr>
            <w:r w:rsidRPr="00E81C0B">
              <w:rPr>
                <w:b/>
                <w:bCs/>
                <w:lang w:val="en-IN"/>
              </w:rPr>
              <w:t>0.014</w:t>
            </w:r>
          </w:p>
        </w:tc>
        <w:tc>
          <w:tcPr>
            <w:tcW w:w="0" w:type="auto"/>
            <w:hideMark/>
          </w:tcPr>
          <w:p w14:paraId="57D85AEE" w14:textId="77777777" w:rsidR="00E81C0B" w:rsidRPr="00E81C0B" w:rsidRDefault="00E81C0B" w:rsidP="00E81C0B">
            <w:pPr>
              <w:rPr>
                <w:lang w:val="en-IN"/>
              </w:rPr>
            </w:pPr>
            <w:r w:rsidRPr="00E81C0B">
              <w:rPr>
                <w:lang w:val="en-IN"/>
              </w:rPr>
              <w:t>-0.088</w:t>
            </w:r>
          </w:p>
        </w:tc>
      </w:tr>
      <w:tr w:rsidR="00E81C0B" w:rsidRPr="00E81C0B" w14:paraId="5CDE42A0" w14:textId="77777777" w:rsidTr="00E81C0B">
        <w:tc>
          <w:tcPr>
            <w:tcW w:w="0" w:type="auto"/>
            <w:hideMark/>
          </w:tcPr>
          <w:p w14:paraId="0BD434CA" w14:textId="77777777" w:rsidR="00E81C0B" w:rsidRPr="00E81C0B" w:rsidRDefault="00E81C0B" w:rsidP="00E81C0B">
            <w:pPr>
              <w:rPr>
                <w:lang w:val="en-IN"/>
              </w:rPr>
            </w:pPr>
            <w:r w:rsidRPr="00E81C0B">
              <w:rPr>
                <w:lang w:val="en-IN"/>
              </w:rPr>
              <w:t>ROC Area (Weighted Avg.)</w:t>
            </w:r>
          </w:p>
        </w:tc>
        <w:tc>
          <w:tcPr>
            <w:tcW w:w="0" w:type="auto"/>
            <w:hideMark/>
          </w:tcPr>
          <w:p w14:paraId="66F9EB2B" w14:textId="77777777" w:rsidR="00E81C0B" w:rsidRPr="00E81C0B" w:rsidRDefault="00E81C0B" w:rsidP="00E81C0B">
            <w:pPr>
              <w:rPr>
                <w:lang w:val="en-IN"/>
              </w:rPr>
            </w:pPr>
            <w:r w:rsidRPr="00E81C0B">
              <w:rPr>
                <w:lang w:val="en-IN"/>
              </w:rPr>
              <w:t>0.494</w:t>
            </w:r>
          </w:p>
        </w:tc>
        <w:tc>
          <w:tcPr>
            <w:tcW w:w="0" w:type="auto"/>
            <w:hideMark/>
          </w:tcPr>
          <w:p w14:paraId="1CBFBCE5" w14:textId="77777777" w:rsidR="00E81C0B" w:rsidRPr="00E81C0B" w:rsidRDefault="00E81C0B" w:rsidP="00E81C0B">
            <w:pPr>
              <w:rPr>
                <w:lang w:val="en-IN"/>
              </w:rPr>
            </w:pPr>
            <w:r w:rsidRPr="00E81C0B">
              <w:rPr>
                <w:b/>
                <w:bCs/>
                <w:lang w:val="en-IN"/>
              </w:rPr>
              <w:t>0.505</w:t>
            </w:r>
          </w:p>
        </w:tc>
        <w:tc>
          <w:tcPr>
            <w:tcW w:w="0" w:type="auto"/>
            <w:hideMark/>
          </w:tcPr>
          <w:p w14:paraId="02BE62BB" w14:textId="77777777" w:rsidR="00E81C0B" w:rsidRPr="00E81C0B" w:rsidRDefault="00E81C0B" w:rsidP="00E81C0B">
            <w:pPr>
              <w:rPr>
                <w:lang w:val="en-IN"/>
              </w:rPr>
            </w:pPr>
            <w:r w:rsidRPr="00E81C0B">
              <w:rPr>
                <w:lang w:val="en-IN"/>
              </w:rPr>
              <w:t>0.448</w:t>
            </w:r>
          </w:p>
        </w:tc>
      </w:tr>
      <w:tr w:rsidR="00E81C0B" w:rsidRPr="00E81C0B" w14:paraId="11D7EC6C" w14:textId="77777777" w:rsidTr="00E81C0B">
        <w:tc>
          <w:tcPr>
            <w:tcW w:w="0" w:type="auto"/>
            <w:hideMark/>
          </w:tcPr>
          <w:p w14:paraId="55AED1C9" w14:textId="77777777" w:rsidR="00E81C0B" w:rsidRPr="00E81C0B" w:rsidRDefault="00E81C0B" w:rsidP="00E81C0B">
            <w:pPr>
              <w:rPr>
                <w:lang w:val="en-IN"/>
              </w:rPr>
            </w:pPr>
            <w:r w:rsidRPr="00E81C0B">
              <w:rPr>
                <w:lang w:val="en-IN"/>
              </w:rPr>
              <w:t>PRC Area (Weighted Avg.)</w:t>
            </w:r>
          </w:p>
        </w:tc>
        <w:tc>
          <w:tcPr>
            <w:tcW w:w="0" w:type="auto"/>
            <w:hideMark/>
          </w:tcPr>
          <w:p w14:paraId="2EB2FED0" w14:textId="77777777" w:rsidR="00E81C0B" w:rsidRPr="00E81C0B" w:rsidRDefault="00E81C0B" w:rsidP="00E81C0B">
            <w:pPr>
              <w:rPr>
                <w:lang w:val="en-IN"/>
              </w:rPr>
            </w:pPr>
            <w:r w:rsidRPr="00E81C0B">
              <w:rPr>
                <w:lang w:val="en-IN"/>
              </w:rPr>
              <w:t>0.497</w:t>
            </w:r>
          </w:p>
        </w:tc>
        <w:tc>
          <w:tcPr>
            <w:tcW w:w="0" w:type="auto"/>
            <w:hideMark/>
          </w:tcPr>
          <w:p w14:paraId="23E62F88" w14:textId="77777777" w:rsidR="00E81C0B" w:rsidRPr="00E81C0B" w:rsidRDefault="00E81C0B" w:rsidP="00E81C0B">
            <w:pPr>
              <w:rPr>
                <w:lang w:val="en-IN"/>
              </w:rPr>
            </w:pPr>
            <w:r w:rsidRPr="00E81C0B">
              <w:rPr>
                <w:b/>
                <w:bCs/>
                <w:lang w:val="en-IN"/>
              </w:rPr>
              <w:t>0.509</w:t>
            </w:r>
          </w:p>
        </w:tc>
        <w:tc>
          <w:tcPr>
            <w:tcW w:w="0" w:type="auto"/>
            <w:hideMark/>
          </w:tcPr>
          <w:p w14:paraId="50BA3033" w14:textId="77777777" w:rsidR="00E81C0B" w:rsidRPr="00E81C0B" w:rsidRDefault="00E81C0B" w:rsidP="00E81C0B">
            <w:pPr>
              <w:rPr>
                <w:lang w:val="en-IN"/>
              </w:rPr>
            </w:pPr>
            <w:r w:rsidRPr="00E81C0B">
              <w:rPr>
                <w:lang w:val="en-IN"/>
              </w:rPr>
              <w:t>0.466</w:t>
            </w:r>
          </w:p>
        </w:tc>
      </w:tr>
      <w:tr w:rsidR="00E81C0B" w:rsidRPr="00E81C0B" w14:paraId="7CD1DE88" w14:textId="77777777" w:rsidTr="00E81C0B">
        <w:tc>
          <w:tcPr>
            <w:tcW w:w="0" w:type="auto"/>
            <w:hideMark/>
          </w:tcPr>
          <w:p w14:paraId="2395A12F" w14:textId="77777777" w:rsidR="00E81C0B" w:rsidRPr="00E81C0B" w:rsidRDefault="00E81C0B" w:rsidP="00E81C0B">
            <w:pPr>
              <w:rPr>
                <w:lang w:val="en-IN"/>
              </w:rPr>
            </w:pPr>
            <w:r w:rsidRPr="00E81C0B">
              <w:rPr>
                <w:lang w:val="en-IN"/>
              </w:rPr>
              <w:t>Overall Rank</w:t>
            </w:r>
          </w:p>
        </w:tc>
        <w:tc>
          <w:tcPr>
            <w:tcW w:w="0" w:type="auto"/>
            <w:hideMark/>
          </w:tcPr>
          <w:p w14:paraId="3E555986" w14:textId="77777777" w:rsidR="00E81C0B" w:rsidRPr="00E81C0B" w:rsidRDefault="00E81C0B" w:rsidP="00E81C0B">
            <w:pPr>
              <w:rPr>
                <w:lang w:val="en-IN"/>
              </w:rPr>
            </w:pPr>
            <w:r w:rsidRPr="00E81C0B">
              <w:rPr>
                <w:lang w:val="en-IN"/>
              </w:rPr>
              <w:t>2nd</w:t>
            </w:r>
          </w:p>
        </w:tc>
        <w:tc>
          <w:tcPr>
            <w:tcW w:w="0" w:type="auto"/>
            <w:hideMark/>
          </w:tcPr>
          <w:p w14:paraId="6B582E29" w14:textId="77777777" w:rsidR="00E81C0B" w:rsidRPr="00E81C0B" w:rsidRDefault="00E81C0B" w:rsidP="00E81C0B">
            <w:pPr>
              <w:rPr>
                <w:lang w:val="en-IN"/>
              </w:rPr>
            </w:pPr>
            <w:r w:rsidRPr="00E81C0B">
              <w:rPr>
                <w:b/>
                <w:bCs/>
                <w:lang w:val="en-IN"/>
              </w:rPr>
              <w:t>1st</w:t>
            </w:r>
          </w:p>
        </w:tc>
        <w:tc>
          <w:tcPr>
            <w:tcW w:w="0" w:type="auto"/>
            <w:hideMark/>
          </w:tcPr>
          <w:p w14:paraId="30EFDBD9" w14:textId="77777777" w:rsidR="00E81C0B" w:rsidRPr="00E81C0B" w:rsidRDefault="00E81C0B" w:rsidP="00E81C0B">
            <w:pPr>
              <w:keepNext/>
              <w:rPr>
                <w:lang w:val="en-IN"/>
              </w:rPr>
            </w:pPr>
            <w:r w:rsidRPr="00E81C0B">
              <w:rPr>
                <w:lang w:val="en-IN"/>
              </w:rPr>
              <w:t>3rd</w:t>
            </w:r>
          </w:p>
        </w:tc>
      </w:tr>
    </w:tbl>
    <w:p w14:paraId="180C5770" w14:textId="7C48F120" w:rsidR="00E81C0B" w:rsidRDefault="00E81C0B" w:rsidP="00E81C0B"/>
    <w:p w14:paraId="155754EF" w14:textId="711DFD3B" w:rsidR="00C5612B" w:rsidRPr="00E81C0B" w:rsidRDefault="00C5612B" w:rsidP="00E81C0B">
      <w:r>
        <w:t xml:space="preserve">Table 2 </w:t>
      </w:r>
      <w:r w:rsidR="00B77D3A">
        <w:t xml:space="preserve">is </w:t>
      </w:r>
      <w:r>
        <w:t>given, which shows the performance of the different models, out of which the best model comes out to be Random Forest as 51.30% accuracy.</w:t>
      </w:r>
    </w:p>
    <w:p w14:paraId="1F6F9C53" w14:textId="7FC2105E" w:rsidR="00187555" w:rsidRDefault="00187555" w:rsidP="00187555">
      <w:pPr>
        <w:pStyle w:val="Heading2"/>
        <w:rPr>
          <w:rFonts w:eastAsia="Times New Roman"/>
          <w:lang w:val="en-US"/>
        </w:rPr>
      </w:pPr>
      <w:bookmarkStart w:id="32" w:name="_Toc233721955"/>
      <w:r w:rsidRPr="008579B8">
        <w:rPr>
          <w:rFonts w:eastAsia="Times New Roman"/>
          <w:lang w:val="en-US"/>
        </w:rPr>
        <w:t>4.5 Customer Segmentation using Simple</w:t>
      </w:r>
      <w:r w:rsidR="00E37B53">
        <w:rPr>
          <w:rFonts w:eastAsia="Times New Roman"/>
          <w:lang w:val="en-US"/>
        </w:rPr>
        <w:t xml:space="preserve"> </w:t>
      </w:r>
      <w:r w:rsidRPr="008579B8">
        <w:rPr>
          <w:rFonts w:eastAsia="Times New Roman"/>
          <w:lang w:val="en-US"/>
        </w:rPr>
        <w:t>K</w:t>
      </w:r>
      <w:r w:rsidR="00E37B53">
        <w:rPr>
          <w:rFonts w:eastAsia="Times New Roman"/>
          <w:lang w:val="en-US"/>
        </w:rPr>
        <w:t>-</w:t>
      </w:r>
      <w:r w:rsidRPr="008579B8">
        <w:rPr>
          <w:rFonts w:eastAsia="Times New Roman"/>
          <w:lang w:val="en-US"/>
        </w:rPr>
        <w:t>Means</w:t>
      </w:r>
      <w:bookmarkEnd w:id="32"/>
    </w:p>
    <w:p w14:paraId="17CCD147" w14:textId="39883158" w:rsidR="00187555" w:rsidRDefault="00187555" w:rsidP="00187555">
      <w:r>
        <w:t>Customer segmentation is done using the Simple</w:t>
      </w:r>
      <w:r w:rsidR="00E37B53">
        <w:t xml:space="preserve"> </w:t>
      </w:r>
      <w:r>
        <w:t>K</w:t>
      </w:r>
      <w:r w:rsidR="00E37B53">
        <w:t>-</w:t>
      </w:r>
      <w:r>
        <w:t>Means clustering algorithm to cluster the customers based on behavioural attributes [10]. The buying behaviour, customer interaction, and expenditure habits resulted in creating three classes of customers.</w:t>
      </w:r>
    </w:p>
    <w:p w14:paraId="27856251" w14:textId="77777777" w:rsidR="00187555" w:rsidRDefault="00187555" w:rsidP="00187555">
      <w:r>
        <w:t>The results of the clustering indicate that the initial cluster consists of high-value customers who show greater expenditures and activity in making purchases. These customers will be a significant source of business revenue, and customer loyalty needs to be excellently rewarded by providing special deals and serving the customers with supreme customer service.</w:t>
      </w:r>
    </w:p>
    <w:p w14:paraId="431988E1" w14:textId="77777777" w:rsidR="00187555" w:rsidRDefault="00187555" w:rsidP="00187555">
      <w:pPr>
        <w:keepNext/>
        <w:jc w:val="center"/>
      </w:pPr>
      <w:r w:rsidRPr="00764CE7">
        <w:rPr>
          <w:noProof/>
        </w:rPr>
        <w:lastRenderedPageBreak/>
        <w:drawing>
          <wp:inline distT="0" distB="0" distL="0" distR="0" wp14:anchorId="68C18730" wp14:editId="636C2B54">
            <wp:extent cx="4915814" cy="316530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930795" cy="3174950"/>
                    </a:xfrm>
                    <a:prstGeom prst="rect">
                      <a:avLst/>
                    </a:prstGeom>
                  </pic:spPr>
                </pic:pic>
              </a:graphicData>
            </a:graphic>
          </wp:inline>
        </w:drawing>
      </w:r>
    </w:p>
    <w:p w14:paraId="45A4F635" w14:textId="2CB9061D" w:rsidR="00187555" w:rsidRDefault="00187555" w:rsidP="00187555">
      <w:pPr>
        <w:pStyle w:val="Caption"/>
        <w:jc w:val="center"/>
      </w:pPr>
      <w:bookmarkStart w:id="33" w:name="_Toc233721978"/>
      <w:r>
        <w:t xml:space="preserve">Figure </w:t>
      </w:r>
      <w:r>
        <w:fldChar w:fldCharType="begin"/>
      </w:r>
      <w:r>
        <w:instrText xml:space="preserve"> SEQ Figure \* ARABIC </w:instrText>
      </w:r>
      <w:r>
        <w:fldChar w:fldCharType="separate"/>
      </w:r>
      <w:r w:rsidR="00E81C0B">
        <w:rPr>
          <w:noProof/>
        </w:rPr>
        <w:t>21</w:t>
      </w:r>
      <w:r>
        <w:fldChar w:fldCharType="end"/>
      </w:r>
      <w:r>
        <w:t>:</w:t>
      </w:r>
      <w:r w:rsidR="00B77D3A">
        <w:t xml:space="preserve"> </w:t>
      </w:r>
      <w:r>
        <w:t>Weka Simple</w:t>
      </w:r>
      <w:r w:rsidR="009E1F79">
        <w:t xml:space="preserve"> </w:t>
      </w:r>
      <w:r>
        <w:t>K</w:t>
      </w:r>
      <w:r w:rsidR="009E1F79">
        <w:t>-</w:t>
      </w:r>
      <w:r>
        <w:t>means Cluster Output</w:t>
      </w:r>
      <w:bookmarkEnd w:id="33"/>
    </w:p>
    <w:p w14:paraId="64861A41" w14:textId="77777777" w:rsidR="00187555" w:rsidRDefault="00187555" w:rsidP="00187555">
      <w:pPr>
        <w:keepNext/>
        <w:jc w:val="center"/>
      </w:pPr>
      <w:r w:rsidRPr="00764CE7">
        <w:rPr>
          <w:noProof/>
        </w:rPr>
        <w:drawing>
          <wp:inline distT="0" distB="0" distL="0" distR="0" wp14:anchorId="47C72F20" wp14:editId="3F67B0E6">
            <wp:extent cx="3677163" cy="1324160"/>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677163" cy="1324160"/>
                    </a:xfrm>
                    <a:prstGeom prst="rect">
                      <a:avLst/>
                    </a:prstGeom>
                  </pic:spPr>
                </pic:pic>
              </a:graphicData>
            </a:graphic>
          </wp:inline>
        </w:drawing>
      </w:r>
    </w:p>
    <w:p w14:paraId="07AA2900" w14:textId="2BCBBCCF" w:rsidR="00187555" w:rsidRDefault="00187555" w:rsidP="00187555">
      <w:pPr>
        <w:pStyle w:val="Caption"/>
        <w:jc w:val="center"/>
      </w:pPr>
      <w:bookmarkStart w:id="34" w:name="_Toc233721979"/>
      <w:r>
        <w:t xml:space="preserve">Figure </w:t>
      </w:r>
      <w:r>
        <w:fldChar w:fldCharType="begin"/>
      </w:r>
      <w:r>
        <w:instrText xml:space="preserve"> SEQ Figure \* ARABIC </w:instrText>
      </w:r>
      <w:r>
        <w:fldChar w:fldCharType="separate"/>
      </w:r>
      <w:r w:rsidR="00E81C0B">
        <w:rPr>
          <w:noProof/>
        </w:rPr>
        <w:t>22</w:t>
      </w:r>
      <w:r>
        <w:fldChar w:fldCharType="end"/>
      </w:r>
      <w:r>
        <w:t xml:space="preserve">: </w:t>
      </w:r>
      <w:r w:rsidR="009E1F79">
        <w:t>Evaluation</w:t>
      </w:r>
      <w:r>
        <w:t xml:space="preserve"> Cluster</w:t>
      </w:r>
      <w:bookmarkEnd w:id="34"/>
    </w:p>
    <w:p w14:paraId="25F3A25E" w14:textId="77777777" w:rsidR="00187555" w:rsidRDefault="00187555" w:rsidP="00187555">
      <w:r>
        <w:t>The other group is made up of customers who have average buying behaviour and middle involvement. This customer group can allow targeted promotional activities to be carried out to promote high purchase rates and customer loyalty.</w:t>
      </w:r>
    </w:p>
    <w:p w14:paraId="1D503736" w14:textId="5DF23F53" w:rsidR="00187555" w:rsidRDefault="0009622F">
      <w:pPr>
        <w:spacing w:after="160" w:line="259" w:lineRule="auto"/>
        <w:contextualSpacing w:val="0"/>
        <w:jc w:val="left"/>
        <w:rPr>
          <w:rFonts w:eastAsia="Times New Roman"/>
          <w:b/>
          <w:spacing w:val="0"/>
          <w:kern w:val="0"/>
          <w:sz w:val="32"/>
          <w:szCs w:val="32"/>
          <w:lang w:val="en-US"/>
        </w:rPr>
      </w:pPr>
      <w:r>
        <w:rPr>
          <w:rFonts w:eastAsia="Times New Roman"/>
          <w:lang w:val="en-US"/>
        </w:rPr>
        <w:t xml:space="preserve">The customer clusters are identified according to their purchasing </w:t>
      </w:r>
      <w:proofErr w:type="spellStart"/>
      <w:r>
        <w:rPr>
          <w:rFonts w:eastAsia="Times New Roman"/>
          <w:lang w:val="en-US"/>
        </w:rPr>
        <w:t>behaviours</w:t>
      </w:r>
      <w:proofErr w:type="spellEnd"/>
      <w:r>
        <w:rPr>
          <w:rFonts w:eastAsia="Times New Roman"/>
          <w:lang w:val="en-US"/>
        </w:rPr>
        <w:t xml:space="preserve"> and engagement levels. Business </w:t>
      </w:r>
      <w:proofErr w:type="spellStart"/>
      <w:r>
        <w:rPr>
          <w:rFonts w:eastAsia="Times New Roman"/>
          <w:lang w:val="en-US"/>
        </w:rPr>
        <w:t>organisations</w:t>
      </w:r>
      <w:proofErr w:type="spellEnd"/>
      <w:r>
        <w:rPr>
          <w:rFonts w:eastAsia="Times New Roman"/>
          <w:lang w:val="en-US"/>
        </w:rPr>
        <w:t xml:space="preserve"> can use targeted and </w:t>
      </w:r>
      <w:proofErr w:type="spellStart"/>
      <w:r>
        <w:rPr>
          <w:rFonts w:eastAsia="Times New Roman"/>
          <w:lang w:val="en-US"/>
        </w:rPr>
        <w:t>personalised</w:t>
      </w:r>
      <w:proofErr w:type="spellEnd"/>
      <w:r>
        <w:rPr>
          <w:rFonts w:eastAsia="Times New Roman"/>
          <w:lang w:val="en-US"/>
        </w:rPr>
        <w:t xml:space="preserve"> marketing campaigns to reduce customer churn and improve </w:t>
      </w:r>
      <w:proofErr w:type="gramStart"/>
      <w:r>
        <w:rPr>
          <w:rFonts w:eastAsia="Times New Roman"/>
          <w:lang w:val="en-US"/>
        </w:rPr>
        <w:t>the customer</w:t>
      </w:r>
      <w:proofErr w:type="gramEnd"/>
      <w:r>
        <w:rPr>
          <w:rFonts w:eastAsia="Times New Roman"/>
          <w:lang w:val="en-US"/>
        </w:rPr>
        <w:t xml:space="preserve"> experience. </w:t>
      </w:r>
      <w:r w:rsidR="00187555">
        <w:rPr>
          <w:rFonts w:eastAsia="Times New Roman"/>
          <w:lang w:val="en-US"/>
        </w:rPr>
        <w:br w:type="page"/>
      </w:r>
    </w:p>
    <w:p w14:paraId="7AF5E0BF" w14:textId="28854FB9" w:rsidR="00187555" w:rsidRDefault="00187555" w:rsidP="00187555">
      <w:pPr>
        <w:pStyle w:val="Heading1"/>
        <w:rPr>
          <w:rFonts w:eastAsia="Times New Roman"/>
          <w:lang w:val="en-US"/>
        </w:rPr>
      </w:pPr>
      <w:bookmarkStart w:id="35" w:name="_Toc233721956"/>
      <w:r w:rsidRPr="008579B8">
        <w:rPr>
          <w:rFonts w:eastAsia="Times New Roman"/>
          <w:lang w:val="en-US"/>
        </w:rPr>
        <w:lastRenderedPageBreak/>
        <w:t>5. Business Recommendations</w:t>
      </w:r>
      <w:bookmarkEnd w:id="35"/>
      <w:r w:rsidRPr="008579B8">
        <w:rPr>
          <w:rFonts w:eastAsia="Times New Roman"/>
          <w:lang w:val="en-US"/>
        </w:rPr>
        <w:t xml:space="preserve"> </w:t>
      </w:r>
    </w:p>
    <w:p w14:paraId="45BBED02" w14:textId="77777777" w:rsidR="00187555" w:rsidRDefault="00187555" w:rsidP="00187555">
      <w:r>
        <w:t>On the results of the classification and clustering, the following are the recommendations that can be made to enhance customer retention and business performance:</w:t>
      </w:r>
    </w:p>
    <w:p w14:paraId="558035AD" w14:textId="77D7CA58" w:rsidR="00187555" w:rsidRDefault="00187555" w:rsidP="00187555">
      <w:pPr>
        <w:pStyle w:val="ListParagraph"/>
        <w:numPr>
          <w:ilvl w:val="0"/>
          <w:numId w:val="2"/>
        </w:numPr>
        <w:spacing w:after="160"/>
      </w:pPr>
      <w:r w:rsidRPr="00B9657F">
        <w:rPr>
          <w:b/>
        </w:rPr>
        <w:t>Use dedicated retention programmes:</w:t>
      </w:r>
      <w:r>
        <w:t xml:space="preserve"> They should extend individual retention plans to customers </w:t>
      </w:r>
      <w:r w:rsidR="00B77D3A">
        <w:t xml:space="preserve">who </w:t>
      </w:r>
      <w:r>
        <w:t xml:space="preserve">have </w:t>
      </w:r>
      <w:r w:rsidR="00B77D3A">
        <w:t>been classified</w:t>
      </w:r>
      <w:r>
        <w:t xml:space="preserve"> as being highly likely to churn, and these plans should be in the form of loyalty rewards, special offers on discounts, and special promotions to convince them to make a repeat purchase.</w:t>
      </w:r>
    </w:p>
    <w:p w14:paraId="3298006B" w14:textId="77777777" w:rsidR="00187555" w:rsidRDefault="00187555" w:rsidP="00187555">
      <w:pPr>
        <w:pStyle w:val="ListParagraph"/>
        <w:numPr>
          <w:ilvl w:val="0"/>
          <w:numId w:val="2"/>
        </w:numPr>
        <w:spacing w:after="160"/>
      </w:pPr>
      <w:r w:rsidRPr="00B9657F">
        <w:rPr>
          <w:b/>
        </w:rPr>
        <w:t>Improve customer satisfaction:</w:t>
      </w:r>
      <w:r>
        <w:t xml:space="preserve"> Customer satisfaction is a key measure of behaviour, and the retailers ought to enhance customer service by reducing the response time, handling customer complaints well, and providing periodic customer feedback to improve the entire shopping experience.</w:t>
      </w:r>
    </w:p>
    <w:p w14:paraId="0C54E928" w14:textId="6A9345B5" w:rsidR="00187555" w:rsidRDefault="00187555" w:rsidP="00187555">
      <w:pPr>
        <w:pStyle w:val="ListParagraph"/>
        <w:numPr>
          <w:ilvl w:val="0"/>
          <w:numId w:val="2"/>
        </w:numPr>
        <w:spacing w:after="160"/>
      </w:pPr>
      <w:r w:rsidRPr="00B9657F">
        <w:rPr>
          <w:b/>
        </w:rPr>
        <w:t>Develop segment-based marketing messages:</w:t>
      </w:r>
      <w:r>
        <w:t xml:space="preserve"> Customised messages in various segments of identified customer segments using the Simple</w:t>
      </w:r>
      <w:r w:rsidR="009E1F79">
        <w:t xml:space="preserve"> </w:t>
      </w:r>
      <w:r>
        <w:t>K</w:t>
      </w:r>
      <w:r w:rsidR="009E1F79">
        <w:t>-</w:t>
      </w:r>
      <w:r>
        <w:t xml:space="preserve">Means clustering model must be applied to generate segment-based marketing messages. The high-value customers can be given premium membership advantages, and medium-value customers </w:t>
      </w:r>
      <w:r w:rsidR="00B77D3A">
        <w:t>can</w:t>
      </w:r>
      <w:r>
        <w:t xml:space="preserve"> be encouraged </w:t>
      </w:r>
      <w:proofErr w:type="gramStart"/>
      <w:r>
        <w:t>by the use of</w:t>
      </w:r>
      <w:proofErr w:type="gramEnd"/>
      <w:r>
        <w:t xml:space="preserve"> cross-sale as well as up-sale campaigns. The low-engagement segment customers will receive incentives to reduce the likelihood of churning.</w:t>
      </w:r>
    </w:p>
    <w:p w14:paraId="308166AB" w14:textId="20F837CF" w:rsidR="00187555" w:rsidRDefault="00187555" w:rsidP="00187555">
      <w:pPr>
        <w:pStyle w:val="ListParagraph"/>
        <w:numPr>
          <w:ilvl w:val="0"/>
          <w:numId w:val="2"/>
        </w:numPr>
        <w:spacing w:after="160"/>
      </w:pPr>
      <w:r>
        <w:rPr>
          <w:b/>
        </w:rPr>
        <w:t>Enhance promotion</w:t>
      </w:r>
      <w:r w:rsidRPr="00764CE7">
        <w:rPr>
          <w:b/>
        </w:rPr>
        <w:t>:</w:t>
      </w:r>
      <w:r>
        <w:t xml:space="preserve"> the use of promotional campaigns failed as many customers either chose not to be on marketing messages</w:t>
      </w:r>
      <w:r w:rsidR="00B77D3A">
        <w:t>,</w:t>
      </w:r>
      <w:r>
        <w:t xml:space="preserve"> or they simply forgot to </w:t>
      </w:r>
      <w:r w:rsidR="00B77D3A">
        <w:t>participate in</w:t>
      </w:r>
      <w:r>
        <w:t xml:space="preserve"> the promotions. This makes retailers personalise emails and schedule their promotional </w:t>
      </w:r>
      <w:proofErr w:type="gramStart"/>
      <w:r>
        <w:t>campaigns, and</w:t>
      </w:r>
      <w:proofErr w:type="gramEnd"/>
      <w:r>
        <w:t xml:space="preserve"> recommend to the interested customer the type of product that they purchased in the past.</w:t>
      </w:r>
    </w:p>
    <w:p w14:paraId="6F4C7E5E" w14:textId="77777777" w:rsidR="00187555" w:rsidRDefault="00187555" w:rsidP="00187555">
      <w:pPr>
        <w:pStyle w:val="ListParagraph"/>
        <w:numPr>
          <w:ilvl w:val="0"/>
          <w:numId w:val="2"/>
        </w:numPr>
        <w:spacing w:after="160"/>
      </w:pPr>
      <w:r w:rsidRPr="00764CE7">
        <w:rPr>
          <w:b/>
        </w:rPr>
        <w:t>Continuous predictive analytics:</w:t>
      </w:r>
      <w:r>
        <w:t xml:space="preserve"> Predictive models need to be retrained to monitor customer behaviour on a schedule based on new transaction data. By continuously monitoring, there will be early detection of potential customers in trouble, and the appropriate action will be taken before customer churn.</w:t>
      </w:r>
    </w:p>
    <w:p w14:paraId="6498CA97" w14:textId="77777777" w:rsidR="00187555" w:rsidRPr="00B30EDF" w:rsidRDefault="00187555" w:rsidP="00187555">
      <w:r>
        <w:t>These suggestions have the potential to enhance customer retention, customer relationship development, and empower data-driven decision-making, all helping to boost profits and sustainable business development.</w:t>
      </w:r>
    </w:p>
    <w:p w14:paraId="0A1A2836" w14:textId="77777777" w:rsidR="00187555" w:rsidRDefault="00187555">
      <w:pPr>
        <w:spacing w:after="160" w:line="259" w:lineRule="auto"/>
        <w:contextualSpacing w:val="0"/>
        <w:jc w:val="left"/>
        <w:rPr>
          <w:rFonts w:eastAsia="Times New Roman"/>
          <w:b/>
          <w:spacing w:val="0"/>
          <w:kern w:val="0"/>
          <w:sz w:val="32"/>
          <w:szCs w:val="32"/>
          <w:lang w:val="en-US"/>
        </w:rPr>
      </w:pPr>
      <w:r>
        <w:rPr>
          <w:rFonts w:eastAsia="Times New Roman"/>
          <w:lang w:val="en-US"/>
        </w:rPr>
        <w:br w:type="page"/>
      </w:r>
    </w:p>
    <w:p w14:paraId="54A0F92B" w14:textId="697D61B4" w:rsidR="00187555" w:rsidRDefault="00187555" w:rsidP="00187555">
      <w:pPr>
        <w:pStyle w:val="Heading1"/>
        <w:rPr>
          <w:rFonts w:eastAsia="Times New Roman"/>
          <w:lang w:val="en-US"/>
        </w:rPr>
      </w:pPr>
      <w:bookmarkStart w:id="36" w:name="_Toc233721957"/>
      <w:r w:rsidRPr="008579B8">
        <w:rPr>
          <w:rFonts w:eastAsia="Times New Roman"/>
          <w:lang w:val="en-US"/>
        </w:rPr>
        <w:lastRenderedPageBreak/>
        <w:t>6. Reflective Commentary</w:t>
      </w:r>
      <w:bookmarkEnd w:id="36"/>
    </w:p>
    <w:p w14:paraId="3E83B931" w14:textId="6A53EBB0" w:rsidR="00187555" w:rsidRDefault="00187555" w:rsidP="00187555">
      <w:r>
        <w:t xml:space="preserve">The project gave a great opportunity to have a practical experience working with the data mining techniques on a real-world customer churn problem. The data analysis of applying Microsoft Excel and the predictive modelling by using Weka </w:t>
      </w:r>
      <w:r w:rsidR="00B77D3A">
        <w:t>has</w:t>
      </w:r>
      <w:r>
        <w:t xml:space="preserve"> demonstrated that a mix of different data analysis tools can be used to offer useful business intelligence.</w:t>
      </w:r>
    </w:p>
    <w:p w14:paraId="5E646D15" w14:textId="0FC81388" w:rsidR="00187555" w:rsidRDefault="00927DC1" w:rsidP="00187555">
      <w:r>
        <w:t>The strength of the project is that before the development of the models</w:t>
      </w:r>
      <w:r w:rsidR="00B77D3A">
        <w:t>,</w:t>
      </w:r>
      <w:r>
        <w:t xml:space="preserve"> there is </w:t>
      </w:r>
      <w:r w:rsidR="00B77D3A">
        <w:t xml:space="preserve">a </w:t>
      </w:r>
      <w:r>
        <w:t>systematic processing of data</w:t>
      </w:r>
      <w:r w:rsidR="00B77D3A">
        <w:t>,</w:t>
      </w:r>
      <w:r>
        <w:t xml:space="preserve"> </w:t>
      </w:r>
      <w:proofErr w:type="gramStart"/>
      <w:r>
        <w:t>and also</w:t>
      </w:r>
      <w:proofErr w:type="gramEnd"/>
      <w:r w:rsidR="00B77D3A">
        <w:t>,</w:t>
      </w:r>
      <w:r>
        <w:t xml:space="preserve"> in the data</w:t>
      </w:r>
      <w:r w:rsidR="00B77D3A">
        <w:t>,</w:t>
      </w:r>
      <w:r>
        <w:t xml:space="preserve"> there </w:t>
      </w:r>
      <w:r w:rsidR="00B77D3A">
        <w:t>are</w:t>
      </w:r>
      <w:r>
        <w:t xml:space="preserve"> no missing or duplicate values.</w:t>
      </w:r>
      <w:r w:rsidR="00187555">
        <w:t xml:space="preserve"> </w:t>
      </w:r>
      <w:r>
        <w:t xml:space="preserve">This </w:t>
      </w:r>
      <w:r w:rsidR="00227F8F">
        <w:t>helps</w:t>
      </w:r>
      <w:r w:rsidR="00187555">
        <w:t xml:space="preserve"> to </w:t>
      </w:r>
      <w:r w:rsidR="00B77D3A">
        <w:t>make</w:t>
      </w:r>
      <w:r w:rsidR="00187555">
        <w:t xml:space="preserve"> the data preparation simpler and </w:t>
      </w:r>
      <w:r w:rsidR="00227F8F">
        <w:t>improve</w:t>
      </w:r>
      <w:r w:rsidR="00187555">
        <w:t xml:space="preserve"> the quality of the data. The use of various classification algorithms also </w:t>
      </w:r>
      <w:r w:rsidR="00B77D3A">
        <w:t>enabled an objective comparison of predictive performance, as opposed to relying on a single</w:t>
      </w:r>
      <w:r w:rsidR="00187555">
        <w:t xml:space="preserve"> model.</w:t>
      </w:r>
    </w:p>
    <w:p w14:paraId="4DB9A821" w14:textId="46D7B538" w:rsidR="00187555" w:rsidRDefault="00187555" w:rsidP="00187555">
      <w:r>
        <w:t xml:space="preserve">Some restrictions were found. Random Forest is the best in terms of classification accuracy, but overall, the model performance is average, which shows that other behavioural or external variables not reflected in the data have an influence on the customer churn. Future research may incorporate transactional history, online browsing behaviour, </w:t>
      </w:r>
      <w:r w:rsidR="00B77D3A">
        <w:t>and</w:t>
      </w:r>
      <w:r>
        <w:t xml:space="preserve"> customer feedback </w:t>
      </w:r>
      <w:r w:rsidR="00B77D3A">
        <w:t>to</w:t>
      </w:r>
      <w:r>
        <w:t xml:space="preserve"> increase the degree of prediction. It can also be improved with advanced machine learning models such as Gradient Boosting, </w:t>
      </w:r>
      <w:proofErr w:type="spellStart"/>
      <w:r>
        <w:t>XGBoost</w:t>
      </w:r>
      <w:proofErr w:type="spellEnd"/>
      <w:r>
        <w:t>, or Artificial Neural Networks.</w:t>
      </w:r>
    </w:p>
    <w:p w14:paraId="6673CA3C" w14:textId="77777777" w:rsidR="00187555" w:rsidRDefault="00187555" w:rsidP="00187555">
      <w:r>
        <w:t>The project showed that using a combination of exploratory analysis, classification, and customer segmentation can be used to make informed business decisions and customer retention practices.</w:t>
      </w:r>
    </w:p>
    <w:p w14:paraId="34818FFB" w14:textId="77777777" w:rsidR="00187555" w:rsidRDefault="00187555">
      <w:pPr>
        <w:spacing w:after="160" w:line="259" w:lineRule="auto"/>
        <w:contextualSpacing w:val="0"/>
        <w:jc w:val="left"/>
        <w:rPr>
          <w:b/>
          <w:spacing w:val="0"/>
          <w:kern w:val="0"/>
          <w:sz w:val="32"/>
          <w:szCs w:val="32"/>
          <w:lang w:val="en-US"/>
        </w:rPr>
      </w:pPr>
      <w:r>
        <w:rPr>
          <w:lang w:val="en-US"/>
        </w:rPr>
        <w:br w:type="page"/>
      </w:r>
    </w:p>
    <w:p w14:paraId="03224E3F" w14:textId="193F8297" w:rsidR="00187555" w:rsidRDefault="00187555" w:rsidP="00187555">
      <w:pPr>
        <w:pStyle w:val="Heading1"/>
        <w:rPr>
          <w:lang w:val="en-US"/>
        </w:rPr>
      </w:pPr>
      <w:bookmarkStart w:id="37" w:name="_Toc233721958"/>
      <w:r w:rsidRPr="00B9657F">
        <w:rPr>
          <w:lang w:val="en-US"/>
        </w:rPr>
        <w:lastRenderedPageBreak/>
        <w:t>References</w:t>
      </w:r>
      <w:bookmarkEnd w:id="37"/>
      <w:r w:rsidRPr="00B9657F">
        <w:rPr>
          <w:lang w:val="en-US"/>
        </w:rPr>
        <w:t xml:space="preserve"> </w:t>
      </w:r>
    </w:p>
    <w:p w14:paraId="6FEB068A" w14:textId="5C112692" w:rsidR="00E37B53" w:rsidRPr="00E37B53" w:rsidRDefault="00E37B53" w:rsidP="00E81C0B">
      <w:pPr>
        <w:jc w:val="left"/>
        <w:rPr>
          <w:lang w:val="en-IN"/>
        </w:rPr>
      </w:pPr>
      <w:r w:rsidRPr="00E37B53">
        <w:rPr>
          <w:lang w:val="en-IN"/>
        </w:rPr>
        <w:t xml:space="preserve">[1] F. Pedro, “A review of data mining, big data analytics, and machine learning approaches,” </w:t>
      </w:r>
      <w:r w:rsidRPr="00E37B53">
        <w:rPr>
          <w:i/>
          <w:iCs/>
          <w:lang w:val="en-IN"/>
        </w:rPr>
        <w:t xml:space="preserve">J. </w:t>
      </w:r>
      <w:proofErr w:type="spellStart"/>
      <w:r w:rsidRPr="00E37B53">
        <w:rPr>
          <w:i/>
          <w:iCs/>
          <w:lang w:val="en-IN"/>
        </w:rPr>
        <w:t>Comput</w:t>
      </w:r>
      <w:proofErr w:type="spellEnd"/>
      <w:r w:rsidRPr="00E37B53">
        <w:rPr>
          <w:i/>
          <w:iCs/>
          <w:lang w:val="en-IN"/>
        </w:rPr>
        <w:t>. Nat. Sci.</w:t>
      </w:r>
      <w:r w:rsidRPr="00E37B53">
        <w:rPr>
          <w:lang w:val="en-IN"/>
        </w:rPr>
        <w:t xml:space="preserve">, vol. 3, no. 4, pp. 169–181, 2023. </w:t>
      </w:r>
      <w:hyperlink r:id="rId36" w:history="1">
        <w:r w:rsidRPr="00E37B53">
          <w:rPr>
            <w:rStyle w:val="Hyperlink"/>
            <w:lang w:val="en-IN"/>
          </w:rPr>
          <w:t>https://anapub.co.ke/journals/jcns/jcns_pdf/2023/jcns_volume_3-issue_4/JCNS202303016.pdf</w:t>
        </w:r>
      </w:hyperlink>
    </w:p>
    <w:p w14:paraId="2666BF91" w14:textId="099BD70E" w:rsidR="00E37B53" w:rsidRPr="00E37B53" w:rsidRDefault="00E37B53" w:rsidP="00E81C0B">
      <w:pPr>
        <w:jc w:val="left"/>
        <w:rPr>
          <w:lang w:val="en-IN"/>
        </w:rPr>
      </w:pPr>
      <w:r w:rsidRPr="00E37B53">
        <w:rPr>
          <w:lang w:val="en-IN"/>
        </w:rPr>
        <w:t xml:space="preserve">[2] C. S. </w:t>
      </w:r>
      <w:proofErr w:type="spellStart"/>
      <w:r w:rsidRPr="00E37B53">
        <w:rPr>
          <w:lang w:val="en-IN"/>
        </w:rPr>
        <w:t>Odionu</w:t>
      </w:r>
      <w:proofErr w:type="spellEnd"/>
      <w:r w:rsidRPr="00E37B53">
        <w:rPr>
          <w:lang w:val="en-IN"/>
        </w:rPr>
        <w:t>, B. Bristol-</w:t>
      </w:r>
      <w:proofErr w:type="spellStart"/>
      <w:r w:rsidRPr="00E37B53">
        <w:rPr>
          <w:lang w:val="en-IN"/>
        </w:rPr>
        <w:t>Alagbariya</w:t>
      </w:r>
      <w:proofErr w:type="spellEnd"/>
      <w:r w:rsidRPr="00E37B53">
        <w:rPr>
          <w:lang w:val="en-IN"/>
        </w:rPr>
        <w:t xml:space="preserve">, &amp; R. Okon, “Big data analytics for customer relationship management: Enhancing engagement and retention strategies,” </w:t>
      </w:r>
      <w:r w:rsidRPr="00E37B53">
        <w:rPr>
          <w:i/>
          <w:iCs/>
          <w:lang w:val="en-IN"/>
        </w:rPr>
        <w:t>Int. J. Scholarly Res. Sci. Technol.</w:t>
      </w:r>
      <w:r w:rsidRPr="00E37B53">
        <w:rPr>
          <w:lang w:val="en-IN"/>
        </w:rPr>
        <w:t xml:space="preserve">, vol. 5, no. 2, pp. 050–067, 2024. </w:t>
      </w:r>
      <w:hyperlink r:id="rId37" w:history="1">
        <w:r w:rsidRPr="00E37B53">
          <w:rPr>
            <w:rStyle w:val="Hyperlink"/>
            <w:lang w:val="en-IN"/>
          </w:rPr>
          <w:t>https://www.researchgate.net/profile/Chinekwu-Odionu/publication/387524618_Big_data_analytics_for_customer_relationship_management_Enhancing_engagement_and_retention_strategies/links/678097a679d6d00f5f606840/Big-data-analytics-for-customer-relationship-management-Enhancing-engagement-and-retention-strategies.pdf</w:t>
        </w:r>
      </w:hyperlink>
    </w:p>
    <w:p w14:paraId="4ECFD2A6" w14:textId="6421A9B9" w:rsidR="00E37B53" w:rsidRPr="00E37B53" w:rsidRDefault="00E37B53" w:rsidP="00E81C0B">
      <w:pPr>
        <w:jc w:val="left"/>
        <w:rPr>
          <w:lang w:val="en-IN"/>
        </w:rPr>
      </w:pPr>
      <w:r w:rsidRPr="00E37B53">
        <w:rPr>
          <w:lang w:val="en-IN"/>
        </w:rPr>
        <w:t xml:space="preserve">[3] M. D. Kumar, “A study on </w:t>
      </w:r>
      <w:r w:rsidR="00B77D3A">
        <w:rPr>
          <w:lang w:val="en-IN"/>
        </w:rPr>
        <w:t xml:space="preserve">the </w:t>
      </w:r>
      <w:r w:rsidRPr="00E37B53">
        <w:rPr>
          <w:lang w:val="en-IN"/>
        </w:rPr>
        <w:t xml:space="preserve">importance of Microsoft Excel data analysis statistical tools in research works,” </w:t>
      </w:r>
      <w:r w:rsidRPr="00E37B53">
        <w:rPr>
          <w:i/>
          <w:iCs/>
          <w:lang w:val="en-IN"/>
        </w:rPr>
        <w:t>J. Manag. Educ. Res. Innov.</w:t>
      </w:r>
      <w:r w:rsidRPr="00E37B53">
        <w:rPr>
          <w:lang w:val="en-IN"/>
        </w:rPr>
        <w:t xml:space="preserve">, vol. 1, no. 3, pp. 25–33, 2023. </w:t>
      </w:r>
      <w:hyperlink r:id="rId38" w:history="1">
        <w:r w:rsidRPr="00E37B53">
          <w:rPr>
            <w:rStyle w:val="Hyperlink"/>
            <w:lang w:val="en-IN"/>
          </w:rPr>
          <w:t>https://www.jomeri.org/index.php/jomeri/article/download/12/14</w:t>
        </w:r>
      </w:hyperlink>
    </w:p>
    <w:p w14:paraId="15D11442" w14:textId="2A43500D" w:rsidR="00E37B53" w:rsidRPr="00E37B53" w:rsidRDefault="00E37B53" w:rsidP="00E81C0B">
      <w:pPr>
        <w:jc w:val="left"/>
        <w:rPr>
          <w:lang w:val="en-IN"/>
        </w:rPr>
      </w:pPr>
      <w:r w:rsidRPr="00E37B53">
        <w:rPr>
          <w:lang w:val="en-IN"/>
        </w:rPr>
        <w:t xml:space="preserve">[4] T. F. Schindler, S. Schlicht, &amp; K. D. Thoben, “Towards benchmarking for evaluating machine learning methods in detecting outliers in process datasets,” </w:t>
      </w:r>
      <w:r w:rsidRPr="00E37B53">
        <w:rPr>
          <w:i/>
          <w:iCs/>
          <w:lang w:val="en-IN"/>
        </w:rPr>
        <w:t>Computers</w:t>
      </w:r>
      <w:r w:rsidRPr="00E37B53">
        <w:rPr>
          <w:lang w:val="en-IN"/>
        </w:rPr>
        <w:t xml:space="preserve">, vol. 12, no. 12, p. 253, 2023. </w:t>
      </w:r>
      <w:hyperlink r:id="rId39" w:history="1">
        <w:r w:rsidRPr="00E37B53">
          <w:rPr>
            <w:rStyle w:val="Hyperlink"/>
            <w:lang w:val="en-IN"/>
          </w:rPr>
          <w:t>https://www.mdpi.com/2073-431X/12/12/253</w:t>
        </w:r>
      </w:hyperlink>
    </w:p>
    <w:p w14:paraId="1102D550" w14:textId="0212F390" w:rsidR="00E37B53" w:rsidRPr="00E37B53" w:rsidRDefault="00E37B53" w:rsidP="00E81C0B">
      <w:pPr>
        <w:jc w:val="left"/>
        <w:rPr>
          <w:lang w:val="en-IN"/>
        </w:rPr>
      </w:pPr>
      <w:r w:rsidRPr="00E37B53">
        <w:rPr>
          <w:lang w:val="en-IN"/>
        </w:rPr>
        <w:t xml:space="preserve">[5] A. E. Karrar, “The effect of using data pre-processing by imputations in handling missing values,” </w:t>
      </w:r>
      <w:proofErr w:type="spellStart"/>
      <w:r w:rsidRPr="00E37B53">
        <w:rPr>
          <w:i/>
          <w:iCs/>
          <w:lang w:val="en-IN"/>
        </w:rPr>
        <w:t>Indones</w:t>
      </w:r>
      <w:proofErr w:type="spellEnd"/>
      <w:r w:rsidRPr="00E37B53">
        <w:rPr>
          <w:i/>
          <w:iCs/>
          <w:lang w:val="en-IN"/>
        </w:rPr>
        <w:t xml:space="preserve">. J. </w:t>
      </w:r>
      <w:proofErr w:type="spellStart"/>
      <w:r w:rsidRPr="00E37B53">
        <w:rPr>
          <w:i/>
          <w:iCs/>
          <w:lang w:val="en-IN"/>
        </w:rPr>
        <w:t>Electr</w:t>
      </w:r>
      <w:proofErr w:type="spellEnd"/>
      <w:r w:rsidRPr="00E37B53">
        <w:rPr>
          <w:i/>
          <w:iCs/>
          <w:lang w:val="en-IN"/>
        </w:rPr>
        <w:t>. Eng. Inform. (IJEEI).</w:t>
      </w:r>
      <w:r w:rsidRPr="00E37B53">
        <w:rPr>
          <w:lang w:val="en-IN"/>
        </w:rPr>
        <w:t xml:space="preserve"> vol. 10, no. 2, pp. 375–384, 2022. </w:t>
      </w:r>
      <w:hyperlink r:id="rId40" w:history="1">
        <w:r w:rsidRPr="00E37B53">
          <w:rPr>
            <w:rStyle w:val="Hyperlink"/>
            <w:lang w:val="en-IN"/>
          </w:rPr>
          <w:t>https://www.researchgate.net/profile/Abdelrahman-Karrar-4/publication/361094086_The_Effect_of_Using_Data_Pre-Processing_by_Imputations_in_Handling_Missing_Values/links/62b8d832d49f803365bda5bd/The-Effect-of-Using-Data-Pre-Processing-by-Imputations-in-Handling-Missing-Values.pdf?origin=journalDetail&amp;_tp=eyJwYWdlIjoiam91cm5hbERldGFpbCJ9</w:t>
        </w:r>
      </w:hyperlink>
    </w:p>
    <w:p w14:paraId="34BE0D6B" w14:textId="084F1DCF" w:rsidR="00E37B53" w:rsidRPr="00E37B53" w:rsidRDefault="00E37B53" w:rsidP="00E81C0B">
      <w:pPr>
        <w:jc w:val="left"/>
        <w:rPr>
          <w:lang w:val="en-IN"/>
        </w:rPr>
      </w:pPr>
      <w:r w:rsidRPr="00E37B53">
        <w:rPr>
          <w:lang w:val="en-IN"/>
        </w:rPr>
        <w:t xml:space="preserve">[6] J. </w:t>
      </w:r>
      <w:proofErr w:type="spellStart"/>
      <w:r w:rsidRPr="00E37B53">
        <w:rPr>
          <w:lang w:val="en-IN"/>
        </w:rPr>
        <w:t>Faritha</w:t>
      </w:r>
      <w:proofErr w:type="spellEnd"/>
      <w:r w:rsidRPr="00E37B53">
        <w:rPr>
          <w:lang w:val="en-IN"/>
        </w:rPr>
        <w:t xml:space="preserve"> Banu, S. Neelakandan, B. T. Geetha, V. Selvalakshmi, A. Umadevi, &amp; E. O. Martinson, “Artificial </w:t>
      </w:r>
      <w:r w:rsidR="00B77D3A">
        <w:rPr>
          <w:lang w:val="en-IN"/>
        </w:rPr>
        <w:t>intelligence-based</w:t>
      </w:r>
      <w:r w:rsidRPr="00E37B53">
        <w:rPr>
          <w:lang w:val="en-IN"/>
        </w:rPr>
        <w:t xml:space="preserve"> customer churn prediction model for business markets,” </w:t>
      </w:r>
      <w:proofErr w:type="spellStart"/>
      <w:r w:rsidRPr="00E37B53">
        <w:rPr>
          <w:i/>
          <w:iCs/>
          <w:lang w:val="en-IN"/>
        </w:rPr>
        <w:t>Comput</w:t>
      </w:r>
      <w:proofErr w:type="spellEnd"/>
      <w:r w:rsidRPr="00E37B53">
        <w:rPr>
          <w:i/>
          <w:iCs/>
          <w:lang w:val="en-IN"/>
        </w:rPr>
        <w:t xml:space="preserve">. Intell. </w:t>
      </w:r>
      <w:proofErr w:type="spellStart"/>
      <w:r w:rsidRPr="00E37B53">
        <w:rPr>
          <w:i/>
          <w:iCs/>
          <w:lang w:val="en-IN"/>
        </w:rPr>
        <w:t>Neurosci</w:t>
      </w:r>
      <w:proofErr w:type="spellEnd"/>
      <w:r w:rsidRPr="00E37B53">
        <w:rPr>
          <w:i/>
          <w:iCs/>
          <w:lang w:val="en-IN"/>
        </w:rPr>
        <w:t>.</w:t>
      </w:r>
      <w:r w:rsidRPr="00E37B53">
        <w:rPr>
          <w:lang w:val="en-IN"/>
        </w:rPr>
        <w:t xml:space="preserve">, vol. 2022, no. 1, pp. 1–14, 2022. </w:t>
      </w:r>
      <w:hyperlink r:id="rId41" w:history="1">
        <w:r w:rsidRPr="00E37B53">
          <w:rPr>
            <w:rStyle w:val="Hyperlink"/>
            <w:lang w:val="en-IN"/>
          </w:rPr>
          <w:t>https://onlinelibrary.wiley.com/doi/pdf/10.1155/2022/1703696</w:t>
        </w:r>
      </w:hyperlink>
    </w:p>
    <w:p w14:paraId="7A1593EA" w14:textId="31779B55" w:rsidR="00E37B53" w:rsidRPr="00E37B53" w:rsidRDefault="00E37B53" w:rsidP="00E81C0B">
      <w:pPr>
        <w:jc w:val="left"/>
        <w:rPr>
          <w:lang w:val="en-IN"/>
        </w:rPr>
      </w:pPr>
      <w:r w:rsidRPr="00E37B53">
        <w:rPr>
          <w:lang w:val="en-IN"/>
        </w:rPr>
        <w:t xml:space="preserve">[7] C. D. </w:t>
      </w:r>
      <w:proofErr w:type="spellStart"/>
      <w:r w:rsidRPr="00E37B53">
        <w:rPr>
          <w:lang w:val="en-IN"/>
        </w:rPr>
        <w:t>Menderico</w:t>
      </w:r>
      <w:proofErr w:type="spellEnd"/>
      <w:r w:rsidRPr="00E37B53">
        <w:rPr>
          <w:lang w:val="en-IN"/>
        </w:rPr>
        <w:t xml:space="preserve">, D. M. Montalban, &amp; J. C. </w:t>
      </w:r>
      <w:proofErr w:type="spellStart"/>
      <w:r w:rsidRPr="00E37B53">
        <w:rPr>
          <w:lang w:val="en-IN"/>
        </w:rPr>
        <w:t>Guban</w:t>
      </w:r>
      <w:proofErr w:type="spellEnd"/>
      <w:r w:rsidRPr="00E37B53">
        <w:rPr>
          <w:lang w:val="en-IN"/>
        </w:rPr>
        <w:t xml:space="preserve">, “Weka-Based Decision-Tree Model for User Subscription Plan Prediction,” pp. 1–7, 2025. </w:t>
      </w:r>
      <w:hyperlink r:id="rId42" w:history="1">
        <w:r w:rsidRPr="00E37B53">
          <w:rPr>
            <w:rStyle w:val="Hyperlink"/>
            <w:lang w:val="en-IN"/>
          </w:rPr>
          <w:t>https://papers.ssrn.com/sol3/Delivery.cfm?abstractid=5276649</w:t>
        </w:r>
      </w:hyperlink>
    </w:p>
    <w:p w14:paraId="28D8743E" w14:textId="6E716A20" w:rsidR="00E37B53" w:rsidRPr="00E37B53" w:rsidRDefault="00E37B53" w:rsidP="00E81C0B">
      <w:pPr>
        <w:jc w:val="left"/>
        <w:rPr>
          <w:lang w:val="en-IN"/>
        </w:rPr>
      </w:pPr>
      <w:r w:rsidRPr="00E37B53">
        <w:rPr>
          <w:lang w:val="en-IN"/>
        </w:rPr>
        <w:t>[8] R. R. K. Al-Taie, B. J. Saleh, A. F. Saedi, &amp; L. A. Salman, “Analysis of WEKA data mining algorithms</w:t>
      </w:r>
      <w:r w:rsidR="00B77D3A">
        <w:rPr>
          <w:lang w:val="en-IN"/>
        </w:rPr>
        <w:t>,</w:t>
      </w:r>
      <w:r w:rsidRPr="00E37B53">
        <w:rPr>
          <w:lang w:val="en-IN"/>
        </w:rPr>
        <w:t xml:space="preserve"> Bayes net, random forest, MLP and SMO for heart disease prediction system: A case study </w:t>
      </w:r>
      <w:r w:rsidRPr="00E37B53">
        <w:rPr>
          <w:lang w:val="en-IN"/>
        </w:rPr>
        <w:lastRenderedPageBreak/>
        <w:t xml:space="preserve">in Iraq,” </w:t>
      </w:r>
      <w:r w:rsidRPr="00E37B53">
        <w:rPr>
          <w:i/>
          <w:iCs/>
          <w:lang w:val="en-IN"/>
        </w:rPr>
        <w:t xml:space="preserve">Int. J. </w:t>
      </w:r>
      <w:proofErr w:type="spellStart"/>
      <w:r w:rsidRPr="00E37B53">
        <w:rPr>
          <w:i/>
          <w:iCs/>
          <w:lang w:val="en-IN"/>
        </w:rPr>
        <w:t>Electr</w:t>
      </w:r>
      <w:proofErr w:type="spellEnd"/>
      <w:r w:rsidRPr="00E37B53">
        <w:rPr>
          <w:i/>
          <w:iCs/>
          <w:lang w:val="en-IN"/>
        </w:rPr>
        <w:t xml:space="preserve">. </w:t>
      </w:r>
      <w:proofErr w:type="spellStart"/>
      <w:r w:rsidRPr="00E37B53">
        <w:rPr>
          <w:i/>
          <w:iCs/>
          <w:lang w:val="en-IN"/>
        </w:rPr>
        <w:t>Comput</w:t>
      </w:r>
      <w:proofErr w:type="spellEnd"/>
      <w:r w:rsidRPr="00E37B53">
        <w:rPr>
          <w:i/>
          <w:iCs/>
          <w:lang w:val="en-IN"/>
        </w:rPr>
        <w:t>. Eng. (IJECE)</w:t>
      </w:r>
      <w:r w:rsidRPr="00E37B53">
        <w:rPr>
          <w:lang w:val="en-IN"/>
        </w:rPr>
        <w:t xml:space="preserve">, vol. 11, no. 6, pp. 5229–5239, 2021. </w:t>
      </w:r>
      <w:hyperlink r:id="rId43" w:history="1">
        <w:r w:rsidRPr="00E37B53">
          <w:rPr>
            <w:rStyle w:val="Hyperlink"/>
            <w:lang w:val="en-IN"/>
          </w:rPr>
          <w:t>https://www.academia.edu/download/88534005/15240.pdf</w:t>
        </w:r>
      </w:hyperlink>
    </w:p>
    <w:p w14:paraId="12F0284C" w14:textId="39530A0A" w:rsidR="00E37B53" w:rsidRPr="00E37B53" w:rsidRDefault="00E37B53" w:rsidP="00E81C0B">
      <w:pPr>
        <w:jc w:val="left"/>
        <w:rPr>
          <w:lang w:val="en-IN"/>
        </w:rPr>
      </w:pPr>
      <w:r w:rsidRPr="00E37B53">
        <w:rPr>
          <w:lang w:val="en-IN"/>
        </w:rPr>
        <w:t xml:space="preserve">[9] Z. U. Erdem, B. </w:t>
      </w:r>
      <w:proofErr w:type="spellStart"/>
      <w:r w:rsidRPr="00E37B53">
        <w:rPr>
          <w:lang w:val="en-IN"/>
        </w:rPr>
        <w:t>Çalış</w:t>
      </w:r>
      <w:proofErr w:type="spellEnd"/>
      <w:r w:rsidRPr="00E37B53">
        <w:rPr>
          <w:lang w:val="en-IN"/>
        </w:rPr>
        <w:t xml:space="preserve">, &amp; S. Ü. Fırat, “Customer churn prediction analysis in a telecommunication company with machine learning algorithms,” </w:t>
      </w:r>
      <w:proofErr w:type="spellStart"/>
      <w:r w:rsidRPr="00E37B53">
        <w:rPr>
          <w:i/>
          <w:iCs/>
          <w:lang w:val="en-IN"/>
        </w:rPr>
        <w:t>Endüstri</w:t>
      </w:r>
      <w:proofErr w:type="spellEnd"/>
      <w:r w:rsidRPr="00E37B53">
        <w:rPr>
          <w:i/>
          <w:iCs/>
          <w:lang w:val="en-IN"/>
        </w:rPr>
        <w:t xml:space="preserve"> </w:t>
      </w:r>
      <w:proofErr w:type="spellStart"/>
      <w:r w:rsidRPr="00E37B53">
        <w:rPr>
          <w:i/>
          <w:iCs/>
          <w:lang w:val="en-IN"/>
        </w:rPr>
        <w:t>Mühendisliği</w:t>
      </w:r>
      <w:proofErr w:type="spellEnd"/>
      <w:r w:rsidRPr="00E37B53">
        <w:rPr>
          <w:lang w:val="en-IN"/>
        </w:rPr>
        <w:t xml:space="preserve">, vol. 32, no. 3, pp. 496–512, 2021. </w:t>
      </w:r>
      <w:hyperlink r:id="rId44" w:history="1">
        <w:r w:rsidRPr="00E37B53">
          <w:rPr>
            <w:rStyle w:val="Hyperlink"/>
            <w:lang w:val="en-IN"/>
          </w:rPr>
          <w:t>https://dergipark.org.tr/en/download/article-file/1596918</w:t>
        </w:r>
      </w:hyperlink>
    </w:p>
    <w:p w14:paraId="2246A0D0" w14:textId="0C5911C1" w:rsidR="00E37B53" w:rsidRPr="00E37B53" w:rsidRDefault="00E37B53" w:rsidP="00E81C0B">
      <w:pPr>
        <w:jc w:val="left"/>
        <w:rPr>
          <w:lang w:val="en-IN"/>
        </w:rPr>
      </w:pPr>
      <w:r w:rsidRPr="00E37B53">
        <w:rPr>
          <w:lang w:val="en-IN"/>
        </w:rPr>
        <w:t xml:space="preserve">[10] M. A. B. Ali, F. F. Chua, &amp; A. H. L. Lim, “J-WS: A Hybrid Unsupervised Mining Approach for Customer Segmentation in B2C,” </w:t>
      </w:r>
      <w:r w:rsidRPr="00E37B53">
        <w:rPr>
          <w:i/>
          <w:iCs/>
          <w:lang w:val="en-IN"/>
        </w:rPr>
        <w:t xml:space="preserve">Proc. Int. Conf. </w:t>
      </w:r>
      <w:proofErr w:type="spellStart"/>
      <w:r w:rsidRPr="00E37B53">
        <w:rPr>
          <w:i/>
          <w:iCs/>
          <w:lang w:val="en-IN"/>
        </w:rPr>
        <w:t>Comput</w:t>
      </w:r>
      <w:proofErr w:type="spellEnd"/>
      <w:r w:rsidRPr="00E37B53">
        <w:rPr>
          <w:i/>
          <w:iCs/>
          <w:lang w:val="en-IN"/>
        </w:rPr>
        <w:t xml:space="preserve">., Inf. Technol. Intell. </w:t>
      </w:r>
      <w:proofErr w:type="spellStart"/>
      <w:r w:rsidRPr="00E37B53">
        <w:rPr>
          <w:i/>
          <w:iCs/>
          <w:lang w:val="en-IN"/>
        </w:rPr>
        <w:t>Comput</w:t>
      </w:r>
      <w:proofErr w:type="spellEnd"/>
      <w:r w:rsidRPr="00E37B53">
        <w:rPr>
          <w:i/>
          <w:iCs/>
          <w:lang w:val="en-IN"/>
        </w:rPr>
        <w:t>. (CITIC 2022).</w:t>
      </w:r>
      <w:r w:rsidRPr="00E37B53">
        <w:rPr>
          <w:lang w:val="en-IN"/>
        </w:rPr>
        <w:t xml:space="preserve"> pp. 156–170, Feb. 2023. </w:t>
      </w:r>
      <w:hyperlink r:id="rId45" w:history="1">
        <w:r w:rsidRPr="00E37B53">
          <w:rPr>
            <w:rStyle w:val="Hyperlink"/>
            <w:lang w:val="en-IN"/>
          </w:rPr>
          <w:t>https://www.atlantis-press.com/article/125980659.pdf</w:t>
        </w:r>
      </w:hyperlink>
    </w:p>
    <w:p w14:paraId="7CDC05D4" w14:textId="77777777" w:rsidR="00A4415D" w:rsidRPr="00565BA7" w:rsidRDefault="00A4415D" w:rsidP="00E37B53"/>
    <w:p w14:paraId="64504579" w14:textId="77777777" w:rsidR="00A4415D" w:rsidRPr="00565BA7" w:rsidRDefault="00A4415D" w:rsidP="00A4415D"/>
    <w:sectPr w:rsidR="00A4415D" w:rsidRPr="00565BA7" w:rsidSect="00A4415D">
      <w:footerReference w:type="default" r:id="rId4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FB6B0" w14:textId="77777777" w:rsidR="00122C58" w:rsidRDefault="00122C58" w:rsidP="00A4415D">
      <w:pPr>
        <w:spacing w:line="240" w:lineRule="auto"/>
      </w:pPr>
      <w:r>
        <w:separator/>
      </w:r>
    </w:p>
  </w:endnote>
  <w:endnote w:type="continuationSeparator" w:id="0">
    <w:p w14:paraId="6DEDC6C7" w14:textId="77777777" w:rsidR="00122C58" w:rsidRDefault="00122C58" w:rsidP="00A441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142857"/>
      <w:docPartObj>
        <w:docPartGallery w:val="Page Numbers (Bottom of Page)"/>
        <w:docPartUnique/>
      </w:docPartObj>
    </w:sdtPr>
    <w:sdtEndPr>
      <w:rPr>
        <w:noProof/>
      </w:rPr>
    </w:sdtEndPr>
    <w:sdtContent>
      <w:p w14:paraId="5FACE425" w14:textId="0F57FCF9" w:rsidR="00A4415D" w:rsidRDefault="00A441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43C852" w14:textId="77777777" w:rsidR="00A4415D" w:rsidRDefault="00A44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95D6A" w14:textId="77777777" w:rsidR="00122C58" w:rsidRDefault="00122C58" w:rsidP="00A4415D">
      <w:pPr>
        <w:spacing w:line="240" w:lineRule="auto"/>
      </w:pPr>
      <w:r>
        <w:separator/>
      </w:r>
    </w:p>
  </w:footnote>
  <w:footnote w:type="continuationSeparator" w:id="0">
    <w:p w14:paraId="31E17F45" w14:textId="77777777" w:rsidR="00122C58" w:rsidRDefault="00122C58" w:rsidP="00A441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92ACA"/>
    <w:multiLevelType w:val="hybridMultilevel"/>
    <w:tmpl w:val="AC18C68E"/>
    <w:lvl w:ilvl="0" w:tplc="40090001">
      <w:start w:val="1"/>
      <w:numFmt w:val="bullet"/>
      <w:lvlText w:val=""/>
      <w:lvlJc w:val="left"/>
      <w:pPr>
        <w:ind w:left="720" w:hanging="360"/>
      </w:pPr>
      <w:rPr>
        <w:rFonts w:ascii="Symbol" w:hAnsi="Symbol" w:hint="default"/>
      </w:rPr>
    </w:lvl>
    <w:lvl w:ilvl="1" w:tplc="B85A0394">
      <w:numFmt w:val="bullet"/>
      <w:lvlText w:val="•"/>
      <w:lvlJc w:val="left"/>
      <w:pPr>
        <w:ind w:left="1800" w:hanging="720"/>
      </w:pPr>
      <w:rPr>
        <w:rFonts w:ascii="Times New Roman" w:eastAsiaTheme="majorEastAsia"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79A57A8"/>
    <w:multiLevelType w:val="hybridMultilevel"/>
    <w:tmpl w:val="42762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28486158">
    <w:abstractNumId w:val="0"/>
  </w:num>
  <w:num w:numId="2" w16cid:durableId="19755943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F1A"/>
    <w:rsid w:val="00030BA6"/>
    <w:rsid w:val="00091A03"/>
    <w:rsid w:val="0009622F"/>
    <w:rsid w:val="00122C58"/>
    <w:rsid w:val="00176418"/>
    <w:rsid w:val="00187555"/>
    <w:rsid w:val="00227F8F"/>
    <w:rsid w:val="002619EC"/>
    <w:rsid w:val="00262B16"/>
    <w:rsid w:val="002A244A"/>
    <w:rsid w:val="0037686F"/>
    <w:rsid w:val="003E0098"/>
    <w:rsid w:val="00424EEB"/>
    <w:rsid w:val="00434307"/>
    <w:rsid w:val="0044641B"/>
    <w:rsid w:val="00455F54"/>
    <w:rsid w:val="004E234D"/>
    <w:rsid w:val="00547C43"/>
    <w:rsid w:val="00560418"/>
    <w:rsid w:val="00565BA7"/>
    <w:rsid w:val="006D6F7D"/>
    <w:rsid w:val="006F74B5"/>
    <w:rsid w:val="007E7C95"/>
    <w:rsid w:val="00887F2E"/>
    <w:rsid w:val="00890F1A"/>
    <w:rsid w:val="00927DC1"/>
    <w:rsid w:val="0095022A"/>
    <w:rsid w:val="009E1F79"/>
    <w:rsid w:val="00A10BB0"/>
    <w:rsid w:val="00A4415D"/>
    <w:rsid w:val="00A956D3"/>
    <w:rsid w:val="00B2219F"/>
    <w:rsid w:val="00B77D3A"/>
    <w:rsid w:val="00BA28D3"/>
    <w:rsid w:val="00C4447F"/>
    <w:rsid w:val="00C5612B"/>
    <w:rsid w:val="00C72A76"/>
    <w:rsid w:val="00CB202A"/>
    <w:rsid w:val="00D10106"/>
    <w:rsid w:val="00D57A9E"/>
    <w:rsid w:val="00D94CF8"/>
    <w:rsid w:val="00E37B53"/>
    <w:rsid w:val="00E74CB5"/>
    <w:rsid w:val="00E81C0B"/>
    <w:rsid w:val="00EF4CCF"/>
    <w:rsid w:val="00FE7346"/>
    <w:rsid w:val="00FF60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702F3"/>
  <w15:chartTrackingRefBased/>
  <w15:docId w15:val="{F0BBA0C2-550A-4E92-89CE-884DEB61C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44A"/>
    <w:pPr>
      <w:spacing w:after="0" w:line="360" w:lineRule="auto"/>
      <w:contextualSpacing/>
      <w:jc w:val="both"/>
    </w:pPr>
    <w:rPr>
      <w:rFonts w:ascii="Times New Roman" w:eastAsiaTheme="majorEastAsia" w:hAnsi="Times New Roman" w:cstheme="majorBidi"/>
      <w:spacing w:val="-10"/>
      <w:kern w:val="28"/>
      <w:sz w:val="24"/>
      <w:szCs w:val="56"/>
      <w:lang w:val="en-GB"/>
    </w:rPr>
  </w:style>
  <w:style w:type="paragraph" w:styleId="Heading1">
    <w:name w:val="heading 1"/>
    <w:basedOn w:val="Normal"/>
    <w:next w:val="Normal"/>
    <w:link w:val="Heading1Char"/>
    <w:uiPriority w:val="9"/>
    <w:qFormat/>
    <w:rsid w:val="002A244A"/>
    <w:pPr>
      <w:keepNext/>
      <w:keepLines/>
      <w:spacing w:before="240" w:after="120"/>
      <w:jc w:val="left"/>
      <w:outlineLvl w:val="0"/>
    </w:pPr>
    <w:rPr>
      <w:b/>
      <w:spacing w:val="0"/>
      <w:kern w:val="0"/>
      <w:sz w:val="32"/>
      <w:szCs w:val="32"/>
    </w:rPr>
  </w:style>
  <w:style w:type="paragraph" w:styleId="Heading2">
    <w:name w:val="heading 2"/>
    <w:basedOn w:val="Normal"/>
    <w:next w:val="Normal"/>
    <w:link w:val="Heading2Char"/>
    <w:uiPriority w:val="9"/>
    <w:unhideWhenUsed/>
    <w:qFormat/>
    <w:rsid w:val="00262B16"/>
    <w:pPr>
      <w:keepNext/>
      <w:keepLines/>
      <w:spacing w:before="120"/>
      <w:jc w:val="left"/>
      <w:outlineLvl w:val="1"/>
    </w:pPr>
    <w:rPr>
      <w:b/>
      <w:sz w:val="28"/>
      <w:szCs w:val="26"/>
    </w:rPr>
  </w:style>
  <w:style w:type="paragraph" w:styleId="Heading3">
    <w:name w:val="heading 3"/>
    <w:basedOn w:val="Normal"/>
    <w:next w:val="Normal"/>
    <w:link w:val="Heading3Char"/>
    <w:uiPriority w:val="9"/>
    <w:semiHidden/>
    <w:unhideWhenUsed/>
    <w:qFormat/>
    <w:rsid w:val="00091A03"/>
    <w:pPr>
      <w:keepNext/>
      <w:keepLines/>
      <w:spacing w:before="40"/>
      <w:jc w:val="left"/>
      <w:outlineLvl w:val="2"/>
    </w:pPr>
    <w:rPr>
      <w:b/>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A244A"/>
    <w:pPr>
      <w:jc w:val="center"/>
    </w:pPr>
    <w:rPr>
      <w:b/>
      <w:sz w:val="52"/>
    </w:rPr>
  </w:style>
  <w:style w:type="character" w:customStyle="1" w:styleId="TitleChar">
    <w:name w:val="Title Char"/>
    <w:basedOn w:val="DefaultParagraphFont"/>
    <w:link w:val="Title"/>
    <w:uiPriority w:val="10"/>
    <w:rsid w:val="002A244A"/>
    <w:rPr>
      <w:rFonts w:ascii="Times New Roman" w:eastAsiaTheme="majorEastAsia" w:hAnsi="Times New Roman" w:cstheme="majorBidi"/>
      <w:b/>
      <w:spacing w:val="-10"/>
      <w:kern w:val="28"/>
      <w:sz w:val="52"/>
      <w:szCs w:val="56"/>
    </w:rPr>
  </w:style>
  <w:style w:type="paragraph" w:styleId="Subtitle">
    <w:name w:val="Subtitle"/>
    <w:basedOn w:val="Normal"/>
    <w:next w:val="Normal"/>
    <w:link w:val="SubtitleChar"/>
    <w:uiPriority w:val="11"/>
    <w:qFormat/>
    <w:rsid w:val="002A244A"/>
    <w:pPr>
      <w:numPr>
        <w:ilvl w:val="1"/>
      </w:numPr>
      <w:jc w:val="center"/>
    </w:pPr>
    <w:rPr>
      <w:rFonts w:eastAsiaTheme="minorEastAsia"/>
      <w:b/>
      <w:spacing w:val="15"/>
      <w:sz w:val="40"/>
    </w:rPr>
  </w:style>
  <w:style w:type="character" w:customStyle="1" w:styleId="SubtitleChar">
    <w:name w:val="Subtitle Char"/>
    <w:basedOn w:val="DefaultParagraphFont"/>
    <w:link w:val="Subtitle"/>
    <w:uiPriority w:val="11"/>
    <w:rsid w:val="002A244A"/>
    <w:rPr>
      <w:rFonts w:ascii="Times New Roman" w:eastAsiaTheme="minorEastAsia" w:hAnsi="Times New Roman" w:cstheme="majorBidi"/>
      <w:b/>
      <w:spacing w:val="15"/>
      <w:kern w:val="28"/>
      <w:sz w:val="40"/>
      <w:szCs w:val="56"/>
    </w:rPr>
  </w:style>
  <w:style w:type="character" w:customStyle="1" w:styleId="Heading1Char">
    <w:name w:val="Heading 1 Char"/>
    <w:basedOn w:val="DefaultParagraphFont"/>
    <w:link w:val="Heading1"/>
    <w:uiPriority w:val="9"/>
    <w:rsid w:val="002A244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62B16"/>
    <w:rPr>
      <w:rFonts w:asciiTheme="majorHAnsi" w:eastAsiaTheme="majorEastAsia" w:hAnsiTheme="majorHAnsi" w:cstheme="majorBidi"/>
      <w:b/>
      <w:sz w:val="28"/>
      <w:szCs w:val="26"/>
    </w:rPr>
  </w:style>
  <w:style w:type="character" w:customStyle="1" w:styleId="Heading3Char">
    <w:name w:val="Heading 3 Char"/>
    <w:basedOn w:val="DefaultParagraphFont"/>
    <w:link w:val="Heading3"/>
    <w:uiPriority w:val="9"/>
    <w:semiHidden/>
    <w:rsid w:val="00091A03"/>
    <w:rPr>
      <w:rFonts w:ascii="Times New Roman" w:eastAsiaTheme="majorEastAsia" w:hAnsi="Times New Roman" w:cstheme="majorBidi"/>
      <w:b/>
      <w:sz w:val="26"/>
      <w:szCs w:val="24"/>
      <w:lang w:val="en-GB"/>
    </w:rPr>
  </w:style>
  <w:style w:type="paragraph" w:styleId="Header">
    <w:name w:val="header"/>
    <w:basedOn w:val="Normal"/>
    <w:link w:val="HeaderChar"/>
    <w:uiPriority w:val="99"/>
    <w:unhideWhenUsed/>
    <w:rsid w:val="00A4415D"/>
    <w:pPr>
      <w:tabs>
        <w:tab w:val="center" w:pos="4513"/>
        <w:tab w:val="right" w:pos="9026"/>
      </w:tabs>
      <w:spacing w:line="240" w:lineRule="auto"/>
    </w:pPr>
  </w:style>
  <w:style w:type="character" w:customStyle="1" w:styleId="HeaderChar">
    <w:name w:val="Header Char"/>
    <w:basedOn w:val="DefaultParagraphFont"/>
    <w:link w:val="Header"/>
    <w:uiPriority w:val="99"/>
    <w:rsid w:val="00A4415D"/>
    <w:rPr>
      <w:rFonts w:ascii="Times New Roman" w:eastAsiaTheme="majorEastAsia" w:hAnsi="Times New Roman" w:cstheme="majorBidi"/>
      <w:spacing w:val="-10"/>
      <w:kern w:val="28"/>
      <w:sz w:val="24"/>
      <w:szCs w:val="56"/>
    </w:rPr>
  </w:style>
  <w:style w:type="paragraph" w:styleId="Footer">
    <w:name w:val="footer"/>
    <w:basedOn w:val="Normal"/>
    <w:link w:val="FooterChar"/>
    <w:uiPriority w:val="99"/>
    <w:unhideWhenUsed/>
    <w:rsid w:val="00A4415D"/>
    <w:pPr>
      <w:tabs>
        <w:tab w:val="center" w:pos="4513"/>
        <w:tab w:val="right" w:pos="9026"/>
      </w:tabs>
      <w:spacing w:line="240" w:lineRule="auto"/>
    </w:pPr>
  </w:style>
  <w:style w:type="character" w:customStyle="1" w:styleId="FooterChar">
    <w:name w:val="Footer Char"/>
    <w:basedOn w:val="DefaultParagraphFont"/>
    <w:link w:val="Footer"/>
    <w:uiPriority w:val="99"/>
    <w:rsid w:val="00A4415D"/>
    <w:rPr>
      <w:rFonts w:ascii="Times New Roman" w:eastAsiaTheme="majorEastAsia" w:hAnsi="Times New Roman" w:cstheme="majorBidi"/>
      <w:spacing w:val="-10"/>
      <w:kern w:val="28"/>
      <w:sz w:val="24"/>
      <w:szCs w:val="56"/>
    </w:rPr>
  </w:style>
  <w:style w:type="paragraph" w:styleId="TOCHeading">
    <w:name w:val="TOC Heading"/>
    <w:basedOn w:val="Heading1"/>
    <w:next w:val="Normal"/>
    <w:uiPriority w:val="39"/>
    <w:unhideWhenUsed/>
    <w:qFormat/>
    <w:rsid w:val="00A4415D"/>
    <w:pPr>
      <w:spacing w:after="0" w:line="259" w:lineRule="auto"/>
      <w:contextualSpacing w:val="0"/>
      <w:outlineLvl w:val="9"/>
    </w:pPr>
    <w:rPr>
      <w:rFonts w:asciiTheme="majorHAnsi" w:hAnsiTheme="majorHAnsi"/>
      <w:b w:val="0"/>
      <w:color w:val="2F5496" w:themeColor="accent1" w:themeShade="BF"/>
      <w:lang w:val="en-US"/>
    </w:rPr>
  </w:style>
  <w:style w:type="table" w:styleId="TableGrid">
    <w:name w:val="Table Grid"/>
    <w:basedOn w:val="TableNormal"/>
    <w:uiPriority w:val="39"/>
    <w:rsid w:val="00CB2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B202A"/>
    <w:pPr>
      <w:spacing w:after="200" w:line="240" w:lineRule="auto"/>
    </w:pPr>
    <w:rPr>
      <w:i/>
      <w:iCs/>
      <w:color w:val="44546A" w:themeColor="text2"/>
      <w:sz w:val="18"/>
      <w:szCs w:val="18"/>
    </w:rPr>
  </w:style>
  <w:style w:type="paragraph" w:styleId="ListParagraph">
    <w:name w:val="List Paragraph"/>
    <w:basedOn w:val="Normal"/>
    <w:uiPriority w:val="34"/>
    <w:qFormat/>
    <w:rsid w:val="00B2219F"/>
    <w:pPr>
      <w:ind w:left="720"/>
    </w:pPr>
  </w:style>
  <w:style w:type="paragraph" w:styleId="TOC1">
    <w:name w:val="toc 1"/>
    <w:basedOn w:val="Normal"/>
    <w:next w:val="Normal"/>
    <w:autoRedefine/>
    <w:uiPriority w:val="39"/>
    <w:unhideWhenUsed/>
    <w:rsid w:val="00187555"/>
    <w:pPr>
      <w:spacing w:after="100"/>
    </w:pPr>
  </w:style>
  <w:style w:type="paragraph" w:styleId="TOC2">
    <w:name w:val="toc 2"/>
    <w:basedOn w:val="Normal"/>
    <w:next w:val="Normal"/>
    <w:autoRedefine/>
    <w:uiPriority w:val="39"/>
    <w:unhideWhenUsed/>
    <w:rsid w:val="00187555"/>
    <w:pPr>
      <w:spacing w:after="100"/>
      <w:ind w:left="240"/>
    </w:pPr>
  </w:style>
  <w:style w:type="character" w:styleId="Hyperlink">
    <w:name w:val="Hyperlink"/>
    <w:basedOn w:val="DefaultParagraphFont"/>
    <w:uiPriority w:val="99"/>
    <w:unhideWhenUsed/>
    <w:rsid w:val="00187555"/>
    <w:rPr>
      <w:color w:val="0563C1" w:themeColor="hyperlink"/>
      <w:u w:val="single"/>
    </w:rPr>
  </w:style>
  <w:style w:type="character" w:styleId="UnresolvedMention">
    <w:name w:val="Unresolved Mention"/>
    <w:basedOn w:val="DefaultParagraphFont"/>
    <w:uiPriority w:val="99"/>
    <w:semiHidden/>
    <w:unhideWhenUsed/>
    <w:rsid w:val="00E37B53"/>
    <w:rPr>
      <w:color w:val="605E5C"/>
      <w:shd w:val="clear" w:color="auto" w:fill="E1DFDD"/>
    </w:rPr>
  </w:style>
  <w:style w:type="paragraph" w:styleId="TableofFigures">
    <w:name w:val="table of figures"/>
    <w:basedOn w:val="Normal"/>
    <w:next w:val="Normal"/>
    <w:uiPriority w:val="99"/>
    <w:unhideWhenUsed/>
    <w:rsid w:val="00C56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1335268">
      <w:bodyDiv w:val="1"/>
      <w:marLeft w:val="0"/>
      <w:marRight w:val="0"/>
      <w:marTop w:val="0"/>
      <w:marBottom w:val="0"/>
      <w:divBdr>
        <w:top w:val="none" w:sz="0" w:space="0" w:color="auto"/>
        <w:left w:val="none" w:sz="0" w:space="0" w:color="auto"/>
        <w:bottom w:val="none" w:sz="0" w:space="0" w:color="auto"/>
        <w:right w:val="none" w:sz="0" w:space="0" w:color="auto"/>
      </w:divBdr>
    </w:div>
    <w:div w:id="1251349132">
      <w:bodyDiv w:val="1"/>
      <w:marLeft w:val="0"/>
      <w:marRight w:val="0"/>
      <w:marTop w:val="0"/>
      <w:marBottom w:val="0"/>
      <w:divBdr>
        <w:top w:val="none" w:sz="0" w:space="0" w:color="auto"/>
        <w:left w:val="none" w:sz="0" w:space="0" w:color="auto"/>
        <w:bottom w:val="none" w:sz="0" w:space="0" w:color="auto"/>
        <w:right w:val="none" w:sz="0" w:space="0" w:color="auto"/>
      </w:divBdr>
    </w:div>
    <w:div w:id="1951617778">
      <w:bodyDiv w:val="1"/>
      <w:marLeft w:val="0"/>
      <w:marRight w:val="0"/>
      <w:marTop w:val="0"/>
      <w:marBottom w:val="0"/>
      <w:divBdr>
        <w:top w:val="none" w:sz="0" w:space="0" w:color="auto"/>
        <w:left w:val="none" w:sz="0" w:space="0" w:color="auto"/>
        <w:bottom w:val="none" w:sz="0" w:space="0" w:color="auto"/>
        <w:right w:val="none" w:sz="0" w:space="0" w:color="auto"/>
      </w:divBdr>
    </w:div>
    <w:div w:id="2078506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4/relationships/chartEx" Target="charts/chartEx3.xml"/><Relationship Id="rId18" Type="http://schemas.openxmlformats.org/officeDocument/2006/relationships/image" Target="media/image6.png"/><Relationship Id="rId26" Type="http://schemas.openxmlformats.org/officeDocument/2006/relationships/image" Target="media/image11.png"/><Relationship Id="rId39" Type="http://schemas.openxmlformats.org/officeDocument/2006/relationships/hyperlink" Target="https://www.mdpi.com/2073-431X/12/12/253" TargetMode="External"/><Relationship Id="rId21" Type="http://schemas.openxmlformats.org/officeDocument/2006/relationships/chart" Target="charts/chart3.xml"/><Relationship Id="rId34" Type="http://schemas.openxmlformats.org/officeDocument/2006/relationships/image" Target="media/image19.png"/><Relationship Id="rId42" Type="http://schemas.openxmlformats.org/officeDocument/2006/relationships/hyperlink" Target="https://papers.ssrn.com/sol3/Delivery.cfm?abstractid=5276649"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4/relationships/chartEx" Target="charts/chartEx2.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hyperlink" Target="https://www.researchgate.net/profile/Chinekwu-Odionu/publication/387524618_Big_data_analytics_for_customer_relationship_management_Enhancing_engagement_and_retention_strategies/links/678097a679d6d00f5f606840/Big-data-analytics-for-customer-relationship-management-Enhancing-engagement-and-retention-strategies.pdf" TargetMode="External"/><Relationship Id="rId40" Type="http://schemas.openxmlformats.org/officeDocument/2006/relationships/hyperlink" Target="https://www.researchgate.net/profile/Abdelrahman-Karrar-4/publication/361094086_The_Effect_of_Using_Data_Pre-Processing_by_Imputations_in_Handling_Missing_Values/links/62b8d832d49f803365bda5bd/The-Effect-of-Using-Data-Pre-Processing-by-Imputations-in-Handling-Missing-Values.pdf?origin=journalDetail&amp;_tp=eyJwYWdlIjoiam91cm5hbERldGFpbCJ9" TargetMode="External"/><Relationship Id="rId45" Type="http://schemas.openxmlformats.org/officeDocument/2006/relationships/hyperlink" Target="https://www.atlantis-press.com/article/125980659.pdf" TargetMode="External"/><Relationship Id="rId5" Type="http://schemas.openxmlformats.org/officeDocument/2006/relationships/webSettings" Target="webSettings.xml"/><Relationship Id="rId15" Type="http://schemas.microsoft.com/office/2014/relationships/chartEx" Target="charts/chartEx4.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s://anapub.co.ke/journals/jcns/jcns_pdf/2023/jcns_volume_3-issue_4/JCNS202303016.pdf" TargetMode="External"/><Relationship Id="rId10" Type="http://schemas.openxmlformats.org/officeDocument/2006/relationships/image" Target="media/image2.png"/><Relationship Id="rId19" Type="http://schemas.openxmlformats.org/officeDocument/2006/relationships/chart" Target="charts/chart1.xml"/><Relationship Id="rId31" Type="http://schemas.openxmlformats.org/officeDocument/2006/relationships/image" Target="media/image16.png"/><Relationship Id="rId44" Type="http://schemas.openxmlformats.org/officeDocument/2006/relationships/hyperlink" Target="https://dergipark.org.tr/en/download/article-file/1596918" TargetMode="External"/><Relationship Id="rId4" Type="http://schemas.openxmlformats.org/officeDocument/2006/relationships/settings" Target="settings.xml"/><Relationship Id="rId9" Type="http://schemas.microsoft.com/office/2014/relationships/chartEx" Target="charts/chartEx1.xml"/><Relationship Id="rId14" Type="http://schemas.openxmlformats.org/officeDocument/2006/relationships/image" Target="media/image4.pn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hyperlink" Target="https://www.academia.edu/download/88534005/15240.pdf"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microsoft.com/office/2014/relationships/chartEx" Target="charts/chartEx5.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hyperlink" Target="https://www.jomeri.org/index.php/jomeri/article/download/12/14" TargetMode="External"/><Relationship Id="rId46" Type="http://schemas.openxmlformats.org/officeDocument/2006/relationships/footer" Target="footer1.xml"/><Relationship Id="rId20" Type="http://schemas.openxmlformats.org/officeDocument/2006/relationships/chart" Target="charts/chart2.xml"/><Relationship Id="rId41" Type="http://schemas.openxmlformats.org/officeDocument/2006/relationships/hyperlink" Target="https://onlinelibrary.wiley.com/doi/pdf/10.1155/2022/170369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online_retail_customer_churn.xlsx" TargetMode="External"/><Relationship Id="rId2" Type="http://schemas.microsoft.com/office/2011/relationships/chartColorStyle" Target="colors6.xml"/><Relationship Id="rId1" Type="http://schemas.microsoft.com/office/2011/relationships/chartStyle" Target="style6.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online_retail_customer_churn.xlsx" TargetMode="External"/><Relationship Id="rId2" Type="http://schemas.microsoft.com/office/2011/relationships/chartColorStyle" Target="colors7.xml"/><Relationship Id="rId1" Type="http://schemas.microsoft.com/office/2011/relationships/chartStyle" Target="style7.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online_retail_customer_churn.xlsx" TargetMode="External"/><Relationship Id="rId2" Type="http://schemas.microsoft.com/office/2011/relationships/chartColorStyle" Target="colors8.xml"/><Relationship Id="rId1" Type="http://schemas.microsoft.com/office/2011/relationships/chartStyle" Target="style8.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User\Downloads\online_retail_customer_churn.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User\Downloads\online_retail_customer_churn.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User\Downloads\online_retail_customer_churn.xlsx"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User\Downloads\online_retail_customer_churn.xlsx" TargetMode="External"/></Relationships>
</file>

<file path=word/charts/_rels/chartEx5.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C:\Users\User\Downloads\online_retail_customer_chur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[online_retail_customer_churn.xlsx]Frequency Analysis!PivotTable9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Customer</a:t>
            </a:r>
            <a:r>
              <a:rPr lang="en-US" baseline="0"/>
              <a:t> Gender Distribution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'Frequency Analysis'!$B$3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'Frequency Analysis'!$A$4:$A$7</c:f>
              <c:strCache>
                <c:ptCount val="3"/>
                <c:pt idx="0">
                  <c:v>Female</c:v>
                </c:pt>
                <c:pt idx="1">
                  <c:v>Male</c:v>
                </c:pt>
                <c:pt idx="2">
                  <c:v>Other</c:v>
                </c:pt>
              </c:strCache>
            </c:strRef>
          </c:cat>
          <c:val>
            <c:numRef>
              <c:f>'Frequency Analysis'!$B$4:$B$7</c:f>
              <c:numCache>
                <c:formatCode>General</c:formatCode>
                <c:ptCount val="3"/>
                <c:pt idx="0">
                  <c:v>342</c:v>
                </c:pt>
                <c:pt idx="1">
                  <c:v>334</c:v>
                </c:pt>
                <c:pt idx="2">
                  <c:v>324</c:v>
                </c:pt>
              </c:numCache>
            </c:numRef>
          </c:val>
          <c:extLst>
            <c:ext xmlns:c16="http://schemas.microsoft.com/office/drawing/2014/chart" uri="{C3380CC4-5D6E-409C-BE32-E72D297353CC}">
              <c16:uniqueId val="{00000000-7E10-4876-8FBD-5348CDB04290}"/>
            </c:ext>
          </c:extLst>
        </c:ser>
        <c:dLbls>
          <c:showLegendKey val="0"/>
          <c:showVal val="0"/>
          <c:showCatName val="0"/>
          <c:showSerName val="0"/>
          <c:showPercent val="0"/>
          <c:showBubbleSize val="0"/>
        </c:dLbls>
        <c:gapWidth val="182"/>
        <c:axId val="495202576"/>
        <c:axId val="610767104"/>
      </c:barChart>
      <c:catAx>
        <c:axId val="4952025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767104"/>
        <c:crosses val="autoZero"/>
        <c:auto val="1"/>
        <c:lblAlgn val="ctr"/>
        <c:lblOffset val="100"/>
        <c:noMultiLvlLbl val="0"/>
      </c:catAx>
      <c:valAx>
        <c:axId val="6107671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2025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[online_retail_customer_churn.xlsx]Frequency Analysis!PivotTable10</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Customer Churn Distribution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extLst>
            <c:ext xmlns:c15="http://schemas.microsoft.com/office/drawing/2012/chart" uri="{CE6537A1-D6FC-4f65-9D91-7224C49458BB}"/>
          </c:extLst>
        </c:dLbl>
      </c:pivotFmt>
      <c:pivotFmt>
        <c:idx val="4"/>
        <c:spPr>
          <a:solidFill>
            <a:schemeClr val="accent1"/>
          </a:solidFill>
          <a:ln>
            <a:noFill/>
          </a:ln>
          <a:effectLst>
            <a:outerShdw blurRad="254000" sx="102000" sy="102000" algn="ctr" rotWithShape="0">
              <a:prstClr val="black">
                <a:alpha val="20000"/>
              </a:prstClr>
            </a:outerShdw>
          </a:effectLst>
        </c:spPr>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extLst>
            <c:ext xmlns:c15="http://schemas.microsoft.com/office/drawing/2012/chart" uri="{CE6537A1-D6FC-4f65-9D91-7224C49458BB}"/>
          </c:extLst>
        </c:dLbl>
      </c:pivotFmt>
      <c:pivotFmt>
        <c:idx val="7"/>
        <c:spPr>
          <a:solidFill>
            <a:schemeClr val="accent1"/>
          </a:solidFill>
          <a:ln>
            <a:noFill/>
          </a:ln>
          <a:effectLst>
            <a:outerShdw blurRad="254000" sx="102000" sy="102000" algn="ctr" rotWithShape="0">
              <a:prstClr val="black">
                <a:alpha val="20000"/>
              </a:prstClr>
            </a:outerShdw>
          </a:effectLst>
        </c:spPr>
      </c:pivotFmt>
      <c:pivotFmt>
        <c:idx val="8"/>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'Frequency Analysis'!$B$14</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EDF-4F39-83A8-9C65781C9A6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EDF-4F39-83A8-9C65781C9A6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'Frequency Analysis'!$A$15:$A$17</c:f>
              <c:strCache>
                <c:ptCount val="2"/>
                <c:pt idx="0">
                  <c:v>FALSE</c:v>
                </c:pt>
                <c:pt idx="1">
                  <c:v>TRUE</c:v>
                </c:pt>
              </c:strCache>
            </c:strRef>
          </c:cat>
          <c:val>
            <c:numRef>
              <c:f>'Frequency Analysis'!$B$15:$B$17</c:f>
              <c:numCache>
                <c:formatCode>General</c:formatCode>
                <c:ptCount val="2"/>
                <c:pt idx="0">
                  <c:v>474</c:v>
                </c:pt>
                <c:pt idx="1">
                  <c:v>526</c:v>
                </c:pt>
              </c:numCache>
            </c:numRef>
          </c:val>
          <c:extLst>
            <c:ext xmlns:c16="http://schemas.microsoft.com/office/drawing/2014/chart" uri="{C3380CC4-5D6E-409C-BE32-E72D297353CC}">
              <c16:uniqueId val="{00000004-3EDF-4F39-83A8-9C65781C9A6B}"/>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[online_retail_customer_churn.xlsx]Frequency Analysis!PivotTable11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Promotion</a:t>
            </a:r>
            <a:r>
              <a:rPr lang="en-US" baseline="0"/>
              <a:t> Response Analysis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'Frequency Analysis'!$B$24</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'Frequency Analysis'!$A$25:$A$28</c:f>
              <c:strCache>
                <c:ptCount val="3"/>
                <c:pt idx="0">
                  <c:v>Ignored</c:v>
                </c:pt>
                <c:pt idx="1">
                  <c:v>Responded</c:v>
                </c:pt>
                <c:pt idx="2">
                  <c:v>Unsubscribed</c:v>
                </c:pt>
              </c:strCache>
            </c:strRef>
          </c:cat>
          <c:val>
            <c:numRef>
              <c:f>'Frequency Analysis'!$B$25:$B$28</c:f>
              <c:numCache>
                <c:formatCode>General</c:formatCode>
                <c:ptCount val="3"/>
                <c:pt idx="0">
                  <c:v>301</c:v>
                </c:pt>
                <c:pt idx="1">
                  <c:v>338</c:v>
                </c:pt>
                <c:pt idx="2">
                  <c:v>361</c:v>
                </c:pt>
              </c:numCache>
            </c:numRef>
          </c:val>
          <c:extLst>
            <c:ext xmlns:c16="http://schemas.microsoft.com/office/drawing/2014/chart" uri="{C3380CC4-5D6E-409C-BE32-E72D297353CC}">
              <c16:uniqueId val="{00000000-3A10-485A-85F6-0472D7295C84}"/>
            </c:ext>
          </c:extLst>
        </c:ser>
        <c:dLbls>
          <c:dLblPos val="outEnd"/>
          <c:showLegendKey val="0"/>
          <c:showVal val="1"/>
          <c:showCatName val="0"/>
          <c:showSerName val="0"/>
          <c:showPercent val="0"/>
          <c:showBubbleSize val="0"/>
        </c:dLbls>
        <c:gapWidth val="219"/>
        <c:overlap val="-27"/>
        <c:axId val="175974192"/>
        <c:axId val="510243376"/>
      </c:barChart>
      <c:catAx>
        <c:axId val="175974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0243376"/>
        <c:crosses val="autoZero"/>
        <c:auto val="1"/>
        <c:lblAlgn val="ctr"/>
        <c:lblOffset val="100"/>
        <c:noMultiLvlLbl val="0"/>
      </c:catAx>
      <c:valAx>
        <c:axId val="510243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9741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online_retail_customer_churn!$B$2:$B$1001</cx:f>
        <cx:lvl ptCount="1000" formatCode="0.00">
          <cx:pt idx="0">62</cx:pt>
          <cx:pt idx="1">65</cx:pt>
          <cx:pt idx="2">18</cx:pt>
          <cx:pt idx="3">21</cx:pt>
          <cx:pt idx="4">21</cx:pt>
          <cx:pt idx="5">57</cx:pt>
          <cx:pt idx="6">27</cx:pt>
          <cx:pt idx="7">37</cx:pt>
          <cx:pt idx="8">39</cx:pt>
          <cx:pt idx="9">68</cx:pt>
          <cx:pt idx="10">54</cx:pt>
          <cx:pt idx="11">41</cx:pt>
          <cx:pt idx="12">24</cx:pt>
          <cx:pt idx="13">42</cx:pt>
          <cx:pt idx="14">42</cx:pt>
          <cx:pt idx="15">30</cx:pt>
          <cx:pt idx="16">19</cx:pt>
          <cx:pt idx="17">56</cx:pt>
          <cx:pt idx="18">57</cx:pt>
          <cx:pt idx="19">41</cx:pt>
          <cx:pt idx="20">64</cx:pt>
          <cx:pt idx="21">42</cx:pt>
          <cx:pt idx="22">35</cx:pt>
          <cx:pt idx="23">55</cx:pt>
          <cx:pt idx="24">43</cx:pt>
          <cx:pt idx="25">31</cx:pt>
          <cx:pt idx="26">26</cx:pt>
          <cx:pt idx="27">27</cx:pt>
          <cx:pt idx="28">38</cx:pt>
          <cx:pt idx="29">69</cx:pt>
          <cx:pt idx="30">34</cx:pt>
          <cx:pt idx="31">69</cx:pt>
          <cx:pt idx="32">23</cx:pt>
          <cx:pt idx="33">33</cx:pt>
          <cx:pt idx="34">65</cx:pt>
          <cx:pt idx="35">18</cx:pt>
          <cx:pt idx="36">36</cx:pt>
          <cx:pt idx="37">53</cx:pt>
          <cx:pt idx="38">42</cx:pt>
          <cx:pt idx="39">67</cx:pt>
          <cx:pt idx="40">69</cx:pt>
          <cx:pt idx="41">47</cx:pt>
          <cx:pt idx="42">37</cx:pt>
          <cx:pt idx="43">37</cx:pt>
          <cx:pt idx="44">32</cx:pt>
          <cx:pt idx="45">57</cx:pt>
          <cx:pt idx="46">50</cx:pt>
          <cx:pt idx="47">19</cx:pt>
          <cx:pt idx="48">27</cx:pt>
          <cx:pt idx="49">50</cx:pt>
          <cx:pt idx="50">49</cx:pt>
          <cx:pt idx="51">28</cx:pt>
          <cx:pt idx="52">41</cx:pt>
          <cx:pt idx="53">53</cx:pt>
          <cx:pt idx="54">29</cx:pt>
          <cx:pt idx="55">68</cx:pt>
          <cx:pt idx="56">46</cx:pt>
          <cx:pt idx="57">52</cx:pt>
          <cx:pt idx="58">18</cx:pt>
          <cx:pt idx="59">18</cx:pt>
          <cx:pt idx="60">54</cx:pt>
          <cx:pt idx="61">23</cx:pt>
          <cx:pt idx="62">56</cx:pt>
          <cx:pt idx="63">58</cx:pt>
          <cx:pt idx="64">35</cx:pt>
          <cx:pt idx="65">33</cx:pt>
          <cx:pt idx="66">22</cx:pt>
          <cx:pt idx="67">59</cx:pt>
          <cx:pt idx="68">60</cx:pt>
          <cx:pt idx="69">49</cx:pt>
          <cx:pt idx="70">19</cx:pt>
          <cx:pt idx="71">19</cx:pt>
          <cx:pt idx="72">57</cx:pt>
          <cx:pt idx="73">59</cx:pt>
          <cx:pt idx="74">53</cx:pt>
          <cx:pt idx="75">56</cx:pt>
          <cx:pt idx="76">29</cx:pt>
          <cx:pt idx="77">64</cx:pt>
          <cx:pt idx="78">36</cx:pt>
          <cx:pt idx="79">45</cx:pt>
          <cx:pt idx="80">18</cx:pt>
          <cx:pt idx="81">32</cx:pt>
          <cx:pt idx="82">53</cx:pt>
          <cx:pt idx="83">30</cx:pt>
          <cx:pt idx="84">60</cx:pt>
          <cx:pt idx="85">38</cx:pt>
          <cx:pt idx="86">29</cx:pt>
          <cx:pt idx="87">22</cx:pt>
          <cx:pt idx="88">24</cx:pt>
          <cx:pt idx="89">22</cx:pt>
          <cx:pt idx="90">65</cx:pt>
          <cx:pt idx="91">21</cx:pt>
          <cx:pt idx="92">30</cx:pt>
          <cx:pt idx="93">54</cx:pt>
          <cx:pt idx="94">58</cx:pt>
          <cx:pt idx="95">32</cx:pt>
          <cx:pt idx="96">33</cx:pt>
          <cx:pt idx="97">38</cx:pt>
          <cx:pt idx="98">53</cx:pt>
          <cx:pt idx="99">41</cx:pt>
          <cx:pt idx="100">33</cx:pt>
          <cx:pt idx="101">31</cx:pt>
          <cx:pt idx="102">39</cx:pt>
          <cx:pt idx="103">66</cx:pt>
          <cx:pt idx="104">67</cx:pt>
          <cx:pt idx="105">23</cx:pt>
          <cx:pt idx="106">59</cx:pt>
          <cx:pt idx="107">53</cx:pt>
          <cx:pt idx="108">18</cx:pt>
          <cx:pt idx="109">49</cx:pt>
          <cx:pt idx="110">23</cx:pt>
          <cx:pt idx="111">48</cx:pt>
          <cx:pt idx="112">18</cx:pt>
          <cx:pt idx="113">67</cx:pt>
          <cx:pt idx="114">68</cx:pt>
          <cx:pt idx="115">54</cx:pt>
          <cx:pt idx="116">52</cx:pt>
          <cx:pt idx="117">66</cx:pt>
          <cx:pt idx="118">47</cx:pt>
          <cx:pt idx="119">21</cx:pt>
          <cx:pt idx="120">52</cx:pt>
          <cx:pt idx="121">60</cx:pt>
          <cx:pt idx="122">31</cx:pt>
          <cx:pt idx="123">66</cx:pt>
          <cx:pt idx="124">57</cx:pt>
          <cx:pt idx="125">39</cx:pt>
          <cx:pt idx="126">27</cx:pt>
          <cx:pt idx="127">18</cx:pt>
          <cx:pt idx="128">28</cx:pt>
          <cx:pt idx="129">68</cx:pt>
          <cx:pt idx="130">61</cx:pt>
          <cx:pt idx="131">41</cx:pt>
          <cx:pt idx="132">20</cx:pt>
          <cx:pt idx="133">52</cx:pt>
          <cx:pt idx="134">53</cx:pt>
          <cx:pt idx="135">48</cx:pt>
          <cx:pt idx="136">21</cx:pt>
          <cx:pt idx="137">36</cx:pt>
          <cx:pt idx="138">64</cx:pt>
          <cx:pt idx="139">53</cx:pt>
          <cx:pt idx="140">38</cx:pt>
          <cx:pt idx="141">35</cx:pt>
          <cx:pt idx="142">68</cx:pt>
          <cx:pt idx="143">45</cx:pt>
          <cx:pt idx="144">32</cx:pt>
          <cx:pt idx="145">59</cx:pt>
          <cx:pt idx="146">19</cx:pt>
          <cx:pt idx="147">54</cx:pt>
          <cx:pt idx="148">28</cx:pt>
          <cx:pt idx="149">40</cx:pt>
          <cx:pt idx="150">61</cx:pt>
          <cx:pt idx="151">58</cx:pt>
          <cx:pt idx="152">29</cx:pt>
          <cx:pt idx="153">20</cx:pt>
          <cx:pt idx="154">69</cx:pt>
          <cx:pt idx="155">34</cx:pt>
          <cx:pt idx="156">50</cx:pt>
          <cx:pt idx="157">18</cx:pt>
          <cx:pt idx="158">56</cx:pt>
          <cx:pt idx="159">37</cx:pt>
          <cx:pt idx="160">64</cx:pt>
          <cx:pt idx="161">60</cx:pt>
          <cx:pt idx="162">69</cx:pt>
          <cx:pt idx="163">58</cx:pt>
          <cx:pt idx="164">31</cx:pt>
          <cx:pt idx="165">48</cx:pt>
          <cx:pt idx="166">42</cx:pt>
          <cx:pt idx="167">20</cx:pt>
          <cx:pt idx="168">21</cx:pt>
          <cx:pt idx="169">48</cx:pt>
          <cx:pt idx="170">52</cx:pt>
          <cx:pt idx="171">61</cx:pt>
          <cx:pt idx="172">31</cx:pt>
          <cx:pt idx="173">66</cx:pt>
          <cx:pt idx="174">58</cx:pt>
          <cx:pt idx="175">26</cx:pt>
          <cx:pt idx="176">37</cx:pt>
          <cx:pt idx="177">49</cx:pt>
          <cx:pt idx="178">26</cx:pt>
          <cx:pt idx="179">44</cx:pt>
          <cx:pt idx="180">20</cx:pt>
          <cx:pt idx="181">21</cx:pt>
          <cx:pt idx="182">62</cx:pt>
          <cx:pt idx="183">32</cx:pt>
          <cx:pt idx="184">50</cx:pt>
          <cx:pt idx="185">22</cx:pt>
          <cx:pt idx="186">21</cx:pt>
          <cx:pt idx="187">63</cx:pt>
          <cx:pt idx="188">29</cx:pt>
          <cx:pt idx="189">40</cx:pt>
          <cx:pt idx="190">31</cx:pt>
          <cx:pt idx="191">63</cx:pt>
          <cx:pt idx="192">29</cx:pt>
          <cx:pt idx="193">34</cx:pt>
          <cx:pt idx="194">42</cx:pt>
          <cx:pt idx="195">47</cx:pt>
          <cx:pt idx="196">39</cx:pt>
          <cx:pt idx="197">64</cx:pt>
          <cx:pt idx="198">43</cx:pt>
          <cx:pt idx="199">34</cx:pt>
          <cx:pt idx="200">37</cx:pt>
          <cx:pt idx="201">51</cx:pt>
          <cx:pt idx="202">58</cx:pt>
          <cx:pt idx="203">50</cx:pt>
          <cx:pt idx="204">54</cx:pt>
          <cx:pt idx="205">24</cx:pt>
          <cx:pt idx="206">39</cx:pt>
          <cx:pt idx="207">49</cx:pt>
          <cx:pt idx="208">31</cx:pt>
          <cx:pt idx="209">25</cx:pt>
          <cx:pt idx="210">42</cx:pt>
          <cx:pt idx="211">33</cx:pt>
          <cx:pt idx="212">59</cx:pt>
          <cx:pt idx="213">36</cx:pt>
          <cx:pt idx="214">58</cx:pt>
          <cx:pt idx="215">33</cx:pt>
          <cx:pt idx="216">29</cx:pt>
          <cx:pt idx="217">56</cx:pt>
          <cx:pt idx="218">65</cx:pt>
          <cx:pt idx="219">47</cx:pt>
          <cx:pt idx="220">19</cx:pt>
          <cx:pt idx="221">49</cx:pt>
          <cx:pt idx="222">62</cx:pt>
          <cx:pt idx="223">42</cx:pt>
          <cx:pt idx="224">42</cx:pt>
          <cx:pt idx="225">21</cx:pt>
          <cx:pt idx="226">36</cx:pt>
          <cx:pt idx="227">65</cx:pt>
          <cx:pt idx="228">21</cx:pt>
          <cx:pt idx="229">60</cx:pt>
          <cx:pt idx="230">30</cx:pt>
          <cx:pt idx="231">56</cx:pt>
          <cx:pt idx="232">53</cx:pt>
          <cx:pt idx="233">40</cx:pt>
          <cx:pt idx="234">23</cx:pt>
          <cx:pt idx="235">41</cx:pt>
          <cx:pt idx="236">61</cx:pt>
          <cx:pt idx="237">50</cx:pt>
          <cx:pt idx="238">29</cx:pt>
          <cx:pt idx="239">58</cx:pt>
          <cx:pt idx="240">38</cx:pt>
          <cx:pt idx="241">28</cx:pt>
          <cx:pt idx="242">61</cx:pt>
          <cx:pt idx="243">55</cx:pt>
          <cx:pt idx="244">46</cx:pt>
          <cx:pt idx="245">65</cx:pt>
          <cx:pt idx="246">58</cx:pt>
          <cx:pt idx="247">20</cx:pt>
          <cx:pt idx="248">45</cx:pt>
          <cx:pt idx="249">37</cx:pt>
          <cx:pt idx="250">43</cx:pt>
          <cx:pt idx="251">41</cx:pt>
          <cx:pt idx="252">69</cx:pt>
          <cx:pt idx="253">64</cx:pt>
          <cx:pt idx="254">38</cx:pt>
          <cx:pt idx="255">47</cx:pt>
          <cx:pt idx="256">21</cx:pt>
          <cx:pt idx="257">53</cx:pt>
          <cx:pt idx="258">57</cx:pt>
          <cx:pt idx="259">27</cx:pt>
          <cx:pt idx="260">27</cx:pt>
          <cx:pt idx="261">59</cx:pt>
          <cx:pt idx="262">41</cx:pt>
          <cx:pt idx="263">21</cx:pt>
          <cx:pt idx="264">64</cx:pt>
          <cx:pt idx="265">44</cx:pt>
          <cx:pt idx="266">68</cx:pt>
          <cx:pt idx="267">62</cx:pt>
          <cx:pt idx="268">21</cx:pt>
          <cx:pt idx="269">49</cx:pt>
          <cx:pt idx="270">27</cx:pt>
          <cx:pt idx="271">28</cx:pt>
          <cx:pt idx="272">45</cx:pt>
          <cx:pt idx="273">63</cx:pt>
          <cx:pt idx="274">25</cx:pt>
          <cx:pt idx="275">57</cx:pt>
          <cx:pt idx="276">39</cx:pt>
          <cx:pt idx="277">51</cx:pt>
          <cx:pt idx="278">62</cx:pt>
          <cx:pt idx="279">52</cx:pt>
          <cx:pt idx="280">52</cx:pt>
          <cx:pt idx="281">42</cx:pt>
          <cx:pt idx="282">51</cx:pt>
          <cx:pt idx="283">23</cx:pt>
          <cx:pt idx="284">58</cx:pt>
          <cx:pt idx="285">54</cx:pt>
          <cx:pt idx="286">18</cx:pt>
          <cx:pt idx="287">29</cx:pt>
          <cx:pt idx="288">52</cx:pt>
          <cx:pt idx="289">23</cx:pt>
          <cx:pt idx="290">34</cx:pt>
          <cx:pt idx="291">26</cx:pt>
          <cx:pt idx="292">19</cx:pt>
          <cx:pt idx="293">35</cx:pt>
          <cx:pt idx="294">66</cx:pt>
          <cx:pt idx="295">53</cx:pt>
          <cx:pt idx="296">45</cx:pt>
          <cx:pt idx="297">58</cx:pt>
          <cx:pt idx="298">54</cx:pt>
          <cx:pt idx="299">66</cx:pt>
          <cx:pt idx="300">43</cx:pt>
          <cx:pt idx="301">21</cx:pt>
          <cx:pt idx="302">57</cx:pt>
          <cx:pt idx="303">53</cx:pt>
          <cx:pt idx="304">68</cx:pt>
          <cx:pt idx="305">48</cx:pt>
          <cx:pt idx="306">47</cx:pt>
          <cx:pt idx="307">67</cx:pt>
          <cx:pt idx="308">51</cx:pt>
          <cx:pt idx="309">36</cx:pt>
          <cx:pt idx="310">35</cx:pt>
          <cx:pt idx="311">47</cx:pt>
          <cx:pt idx="312">38</cx:pt>
          <cx:pt idx="313">20</cx:pt>
          <cx:pt idx="314">23</cx:pt>
          <cx:pt idx="315">55</cx:pt>
          <cx:pt idx="316">30</cx:pt>
          <cx:pt idx="317">62</cx:pt>
          <cx:pt idx="318">20</cx:pt>
          <cx:pt idx="319">65</cx:pt>
          <cx:pt idx="320">45</cx:pt>
          <cx:pt idx="321">39</cx:pt>
          <cx:pt idx="322">57</cx:pt>
          <cx:pt idx="323">57</cx:pt>
          <cx:pt idx="324">29</cx:pt>
          <cx:pt idx="325">40</cx:pt>
          <cx:pt idx="326">48</cx:pt>
          <cx:pt idx="327">35</cx:pt>
          <cx:pt idx="328">24</cx:pt>
          <cx:pt idx="329">25</cx:pt>
          <cx:pt idx="330">36</cx:pt>
          <cx:pt idx="331">46</cx:pt>
          <cx:pt idx="332">61</cx:pt>
          <cx:pt idx="333">37</cx:pt>
          <cx:pt idx="334">67</cx:pt>
          <cx:pt idx="335">59</cx:pt>
          <cx:pt idx="336">47</cx:pt>
          <cx:pt idx="337">64</cx:pt>
          <cx:pt idx="338">39</cx:pt>
          <cx:pt idx="339">27</cx:pt>
          <cx:pt idx="340">43</cx:pt>
          <cx:pt idx="341">68</cx:pt>
          <cx:pt idx="342">50</cx:pt>
          <cx:pt idx="343">45</cx:pt>
          <cx:pt idx="344">27</cx:pt>
          <cx:pt idx="345">46</cx:pt>
          <cx:pt idx="346">61</cx:pt>
          <cx:pt idx="347">35</cx:pt>
          <cx:pt idx="348">59</cx:pt>
          <cx:pt idx="349">18</cx:pt>
          <cx:pt idx="350">40</cx:pt>
          <cx:pt idx="351">34</cx:pt>
          <cx:pt idx="352">60</cx:pt>
          <cx:pt idx="353">54</cx:pt>
          <cx:pt idx="354">48</cx:pt>
          <cx:pt idx="355">42</cx:pt>
          <cx:pt idx="356">21</cx:pt>
          <cx:pt idx="357">69</cx:pt>
          <cx:pt idx="358">26</cx:pt>
          <cx:pt idx="359">45</cx:pt>
          <cx:pt idx="360">47</cx:pt>
          <cx:pt idx="361">64</cx:pt>
          <cx:pt idx="362">41</cx:pt>
          <cx:pt idx="363">50</cx:pt>
          <cx:pt idx="364">37</cx:pt>
          <cx:pt idx="365">26</cx:pt>
          <cx:pt idx="366">25</cx:pt>
          <cx:pt idx="367">41</cx:pt>
          <cx:pt idx="368">31</cx:pt>
          <cx:pt idx="369">35</cx:pt>
          <cx:pt idx="370">18</cx:pt>
          <cx:pt idx="371">29</cx:pt>
          <cx:pt idx="372">46</cx:pt>
          <cx:pt idx="373">54</cx:pt>
          <cx:pt idx="374">43</cx:pt>
          <cx:pt idx="375">50</cx:pt>
          <cx:pt idx="376">60</cx:pt>
          <cx:pt idx="377">32</cx:pt>
          <cx:pt idx="378">40</cx:pt>
          <cx:pt idx="379">46</cx:pt>
          <cx:pt idx="380">38</cx:pt>
          <cx:pt idx="381">36</cx:pt>
          <cx:pt idx="382">22</cx:pt>
          <cx:pt idx="383">40</cx:pt>
          <cx:pt idx="384">53</cx:pt>
          <cx:pt idx="385">37</cx:pt>
          <cx:pt idx="386">25</cx:pt>
          <cx:pt idx="387">26</cx:pt>
          <cx:pt idx="388">31</cx:pt>
          <cx:pt idx="389">23</cx:pt>
          <cx:pt idx="390">18</cx:pt>
          <cx:pt idx="391">26</cx:pt>
          <cx:pt idx="392">33</cx:pt>
          <cx:pt idx="393">33</cx:pt>
          <cx:pt idx="394">29</cx:pt>
          <cx:pt idx="395">22</cx:pt>
          <cx:pt idx="396">57</cx:pt>
          <cx:pt idx="397">46</cx:pt>
          <cx:pt idx="398">63</cx:pt>
          <cx:pt idx="399">44</cx:pt>
          <cx:pt idx="400">28</cx:pt>
          <cx:pt idx="401">64</cx:pt>
          <cx:pt idx="402">67</cx:pt>
          <cx:pt idx="403">45</cx:pt>
          <cx:pt idx="404">69</cx:pt>
          <cx:pt idx="405">53</cx:pt>
          <cx:pt idx="406">59</cx:pt>
          <cx:pt idx="407">36</cx:pt>
          <cx:pt idx="408">52</cx:pt>
          <cx:pt idx="409">69</cx:pt>
          <cx:pt idx="410">48</cx:pt>
          <cx:pt idx="411">61</cx:pt>
          <cx:pt idx="412">36</cx:pt>
          <cx:pt idx="413">63</cx:pt>
          <cx:pt idx="414">41</cx:pt>
          <cx:pt idx="415">19</cx:pt>
          <cx:pt idx="416">24</cx:pt>
          <cx:pt idx="417">60</cx:pt>
          <cx:pt idx="418">66</cx:pt>
          <cx:pt idx="419">48</cx:pt>
          <cx:pt idx="420">34</cx:pt>
          <cx:pt idx="421">44</cx:pt>
          <cx:pt idx="422">53</cx:pt>
          <cx:pt idx="423">67</cx:pt>
          <cx:pt idx="424">60</cx:pt>
          <cx:pt idx="425">27</cx:pt>
          <cx:pt idx="426">62</cx:pt>
          <cx:pt idx="427">31</cx:pt>
          <cx:pt idx="428">24</cx:pt>
          <cx:pt idx="429">56</cx:pt>
          <cx:pt idx="430">57</cx:pt>
          <cx:pt idx="431">26</cx:pt>
          <cx:pt idx="432">31</cx:pt>
          <cx:pt idx="433">25</cx:pt>
          <cx:pt idx="434">34</cx:pt>
          <cx:pt idx="435">40</cx:pt>
          <cx:pt idx="436">33</cx:pt>
          <cx:pt idx="437">43</cx:pt>
          <cx:pt idx="438">26</cx:pt>
          <cx:pt idx="439">53</cx:pt>
          <cx:pt idx="440">24</cx:pt>
          <cx:pt idx="441">35</cx:pt>
          <cx:pt idx="442">25</cx:pt>
          <cx:pt idx="443">38</cx:pt>
          <cx:pt idx="444">43</cx:pt>
          <cx:pt idx="445">20</cx:pt>
          <cx:pt idx="446">34</cx:pt>
          <cx:pt idx="447">68</cx:pt>
          <cx:pt idx="448">63</cx:pt>
          <cx:pt idx="449">41</cx:pt>
          <cx:pt idx="450">42</cx:pt>
          <cx:pt idx="451">22</cx:pt>
          <cx:pt idx="452">54</cx:pt>
          <cx:pt idx="453">62</cx:pt>
          <cx:pt idx="454">67</cx:pt>
          <cx:pt idx="455">41</cx:pt>
          <cx:pt idx="456">48</cx:pt>
          <cx:pt idx="457">43</cx:pt>
          <cx:pt idx="458">38</cx:pt>
          <cx:pt idx="459">51</cx:pt>
          <cx:pt idx="460">55</cx:pt>
          <cx:pt idx="461">41</cx:pt>
          <cx:pt idx="462">45</cx:pt>
          <cx:pt idx="463">47</cx:pt>
          <cx:pt idx="464">51</cx:pt>
          <cx:pt idx="465">69</cx:pt>
          <cx:pt idx="466">69</cx:pt>
          <cx:pt idx="467">40</cx:pt>
          <cx:pt idx="468">25</cx:pt>
          <cx:pt idx="469">59</cx:pt>
          <cx:pt idx="470">67</cx:pt>
          <cx:pt idx="471">27</cx:pt>
          <cx:pt idx="472">18</cx:pt>
          <cx:pt idx="473">37</cx:pt>
          <cx:pt idx="474">54</cx:pt>
          <cx:pt idx="475">35</cx:pt>
          <cx:pt idx="476">38</cx:pt>
          <cx:pt idx="477">66</cx:pt>
          <cx:pt idx="478">21</cx:pt>
          <cx:pt idx="479">60</cx:pt>
          <cx:pt idx="480">19</cx:pt>
          <cx:pt idx="481">38</cx:pt>
          <cx:pt idx="482">54</cx:pt>
          <cx:pt idx="483">22</cx:pt>
          <cx:pt idx="484">34</cx:pt>
          <cx:pt idx="485">66</cx:pt>
          <cx:pt idx="486">65</cx:pt>
          <cx:pt idx="487">28</cx:pt>
          <cx:pt idx="488">63</cx:pt>
          <cx:pt idx="489">58</cx:pt>
          <cx:pt idx="490">48</cx:pt>
          <cx:pt idx="491">45</cx:pt>
          <cx:pt idx="492">61</cx:pt>
          <cx:pt idx="493">49</cx:pt>
          <cx:pt idx="494">38</cx:pt>
          <cx:pt idx="495">24</cx:pt>
          <cx:pt idx="496">27</cx:pt>
          <cx:pt idx="497">45</cx:pt>
          <cx:pt idx="498">65</cx:pt>
          <cx:pt idx="499">53</cx:pt>
          <cx:pt idx="500">37</cx:pt>
          <cx:pt idx="501">30</cx:pt>
          <cx:pt idx="502">36</cx:pt>
          <cx:pt idx="503">67</cx:pt>
          <cx:pt idx="504">28</cx:pt>
          <cx:pt idx="505">52</cx:pt>
          <cx:pt idx="506">51</cx:pt>
          <cx:pt idx="507">61</cx:pt>
          <cx:pt idx="508">21</cx:pt>
          <cx:pt idx="509">30</cx:pt>
          <cx:pt idx="510">54</cx:pt>
          <cx:pt idx="511">19</cx:pt>
          <cx:pt idx="512">67</cx:pt>
          <cx:pt idx="513">18</cx:pt>
          <cx:pt idx="514">57</cx:pt>
          <cx:pt idx="515">42</cx:pt>
          <cx:pt idx="516">54</cx:pt>
          <cx:pt idx="517">53</cx:pt>
          <cx:pt idx="518">23</cx:pt>
          <cx:pt idx="519">24</cx:pt>
          <cx:pt idx="520">21</cx:pt>
          <cx:pt idx="521">52</cx:pt>
          <cx:pt idx="522">58</cx:pt>
          <cx:pt idx="523">51</cx:pt>
          <cx:pt idx="524">46</cx:pt>
          <cx:pt idx="525">22</cx:pt>
          <cx:pt idx="526">44</cx:pt>
          <cx:pt idx="527">50</cx:pt>
          <cx:pt idx="528">63</cx:pt>
          <cx:pt idx="529">69</cx:pt>
          <cx:pt idx="530">27</cx:pt>
          <cx:pt idx="531">23</cx:pt>
          <cx:pt idx="532">51</cx:pt>
          <cx:pt idx="533">25</cx:pt>
          <cx:pt idx="534">48</cx:pt>
          <cx:pt idx="535">26</cx:pt>
          <cx:pt idx="536">38</cx:pt>
          <cx:pt idx="537">25</cx:pt>
          <cx:pt idx="538">21</cx:pt>
          <cx:pt idx="539">39</cx:pt>
          <cx:pt idx="540">45</cx:pt>
          <cx:pt idx="541">62</cx:pt>
          <cx:pt idx="542">21</cx:pt>
          <cx:pt idx="543">56</cx:pt>
          <cx:pt idx="544">38</cx:pt>
          <cx:pt idx="545">25</cx:pt>
          <cx:pt idx="546">37</cx:pt>
          <cx:pt idx="547">49</cx:pt>
          <cx:pt idx="548">18</cx:pt>
          <cx:pt idx="549">23</cx:pt>
          <cx:pt idx="550">45</cx:pt>
          <cx:pt idx="551">61</cx:pt>
          <cx:pt idx="552">48</cx:pt>
          <cx:pt idx="553">27</cx:pt>
          <cx:pt idx="554">37</cx:pt>
          <cx:pt idx="555">25</cx:pt>
          <cx:pt idx="556">39</cx:pt>
          <cx:pt idx="557">55</cx:pt>
          <cx:pt idx="558">46</cx:pt>
          <cx:pt idx="559">26</cx:pt>
          <cx:pt idx="560">61</cx:pt>
          <cx:pt idx="561">64</cx:pt>
          <cx:pt idx="562">18</cx:pt>
          <cx:pt idx="563">58</cx:pt>
          <cx:pt idx="564">69</cx:pt>
          <cx:pt idx="565">56</cx:pt>
          <cx:pt idx="566">43</cx:pt>
          <cx:pt idx="567">28</cx:pt>
          <cx:pt idx="568">69</cx:pt>
          <cx:pt idx="569">52</cx:pt>
          <cx:pt idx="570">41</cx:pt>
          <cx:pt idx="571">50</cx:pt>
          <cx:pt idx="572">37</cx:pt>
          <cx:pt idx="573">44</cx:pt>
          <cx:pt idx="574">32</cx:pt>
          <cx:pt idx="575">50</cx:pt>
          <cx:pt idx="576">69</cx:pt>
          <cx:pt idx="577">24</cx:pt>
          <cx:pt idx="578">51</cx:pt>
          <cx:pt idx="579">62</cx:pt>
          <cx:pt idx="580">68</cx:pt>
          <cx:pt idx="581">63</cx:pt>
          <cx:pt idx="582">59</cx:pt>
          <cx:pt idx="583">22</cx:pt>
          <cx:pt idx="584">47</cx:pt>
          <cx:pt idx="585">45</cx:pt>
          <cx:pt idx="586">35</cx:pt>
          <cx:pt idx="587">53</cx:pt>
          <cx:pt idx="588">20</cx:pt>
          <cx:pt idx="589">38</cx:pt>
          <cx:pt idx="590">63</cx:pt>
          <cx:pt idx="591">33</cx:pt>
          <cx:pt idx="592">54</cx:pt>
          <cx:pt idx="593">59</cx:pt>
          <cx:pt idx="594">22</cx:pt>
          <cx:pt idx="595">67</cx:pt>
          <cx:pt idx="596">68</cx:pt>
          <cx:pt idx="597">31</cx:pt>
          <cx:pt idx="598">48</cx:pt>
          <cx:pt idx="599">63</cx:pt>
          <cx:pt idx="600">41</cx:pt>
          <cx:pt idx="601">52</cx:pt>
          <cx:pt idx="602">53</cx:pt>
          <cx:pt idx="603">27</cx:pt>
          <cx:pt idx="604">44</cx:pt>
          <cx:pt idx="605">44</cx:pt>
          <cx:pt idx="606">40</cx:pt>
          <cx:pt idx="607">30</cx:pt>
          <cx:pt idx="608">33</cx:pt>
          <cx:pt idx="609">52</cx:pt>
          <cx:pt idx="610">44</cx:pt>
          <cx:pt idx="611">69</cx:pt>
          <cx:pt idx="612">56</cx:pt>
          <cx:pt idx="613">64</cx:pt>
          <cx:pt idx="614">34</cx:pt>
          <cx:pt idx="615">65</cx:pt>
          <cx:pt idx="616">58</cx:pt>
          <cx:pt idx="617">18</cx:pt>
          <cx:pt idx="618">28</cx:pt>
          <cx:pt idx="619">29</cx:pt>
          <cx:pt idx="620">31</cx:pt>
          <cx:pt idx="621">25</cx:pt>
          <cx:pt idx="622">48</cx:pt>
          <cx:pt idx="623">24</cx:pt>
          <cx:pt idx="624">63</cx:pt>
          <cx:pt idx="625">48</cx:pt>
          <cx:pt idx="626">33</cx:pt>
          <cx:pt idx="627">59</cx:pt>
          <cx:pt idx="628">56</cx:pt>
          <cx:pt idx="629">61</cx:pt>
          <cx:pt idx="630">36</cx:pt>
          <cx:pt idx="631">25</cx:pt>
          <cx:pt idx="632">46</cx:pt>
          <cx:pt idx="633">19</cx:pt>
          <cx:pt idx="634">59</cx:pt>
          <cx:pt idx="635">20</cx:pt>
          <cx:pt idx="636">68</cx:pt>
          <cx:pt idx="637">46</cx:pt>
          <cx:pt idx="638">32</cx:pt>
          <cx:pt idx="639">55</cx:pt>
          <cx:pt idx="640">45</cx:pt>
          <cx:pt idx="641">54</cx:pt>
          <cx:pt idx="642">49</cx:pt>
          <cx:pt idx="643">47</cx:pt>
          <cx:pt idx="644">68</cx:pt>
          <cx:pt idx="645">64</cx:pt>
          <cx:pt idx="646">47</cx:pt>
          <cx:pt idx="647">68</cx:pt>
          <cx:pt idx="648">51</cx:pt>
          <cx:pt idx="649">30</cx:pt>
          <cx:pt idx="650">50</cx:pt>
          <cx:pt idx="651">59</cx:pt>
          <cx:pt idx="652">34</cx:pt>
          <cx:pt idx="653">20</cx:pt>
          <cx:pt idx="654">26</cx:pt>
          <cx:pt idx="655">69</cx:pt>
          <cx:pt idx="656">28</cx:pt>
          <cx:pt idx="657">66</cx:pt>
          <cx:pt idx="658">44</cx:pt>
          <cx:pt idx="659">45</cx:pt>
          <cx:pt idx="660">19</cx:pt>
          <cx:pt idx="661">18</cx:pt>
          <cx:pt idx="662">23</cx:pt>
          <cx:pt idx="663">42</cx:pt>
          <cx:pt idx="664">52</cx:pt>
          <cx:pt idx="665">33</cx:pt>
          <cx:pt idx="666">21</cx:pt>
          <cx:pt idx="667">64</cx:pt>
          <cx:pt idx="668">55</cx:pt>
          <cx:pt idx="669">61</cx:pt>
          <cx:pt idx="670">37</cx:pt>
          <cx:pt idx="671">42</cx:pt>
          <cx:pt idx="672">24</cx:pt>
          <cx:pt idx="673">38</cx:pt>
          <cx:pt idx="674">24</cx:pt>
          <cx:pt idx="675">46</cx:pt>
          <cx:pt idx="676">69</cx:pt>
          <cx:pt idx="677">24</cx:pt>
          <cx:pt idx="678">20</cx:pt>
          <cx:pt idx="679">46</cx:pt>
          <cx:pt idx="680">46</cx:pt>
          <cx:pt idx="681">56</cx:pt>
          <cx:pt idx="682">55</cx:pt>
          <cx:pt idx="683">23</cx:pt>
          <cx:pt idx="684">63</cx:pt>
          <cx:pt idx="685">27</cx:pt>
          <cx:pt idx="686">54</cx:pt>
          <cx:pt idx="687">31</cx:pt>
          <cx:pt idx="688">39</cx:pt>
          <cx:pt idx="689">49</cx:pt>
          <cx:pt idx="690">35</cx:pt>
          <cx:pt idx="691">53</cx:pt>
          <cx:pt idx="692">63</cx:pt>
          <cx:pt idx="693">69</cx:pt>
          <cx:pt idx="694">26</cx:pt>
          <cx:pt idx="695">43</cx:pt>
          <cx:pt idx="696">39</cx:pt>
          <cx:pt idx="697">63</cx:pt>
          <cx:pt idx="698">55</cx:pt>
          <cx:pt idx="699">40</cx:pt>
          <cx:pt idx="700">34</cx:pt>
          <cx:pt idx="701">43</cx:pt>
          <cx:pt idx="702">64</cx:pt>
          <cx:pt idx="703">55</cx:pt>
          <cx:pt idx="704">19</cx:pt>
          <cx:pt idx="705">23</cx:pt>
          <cx:pt idx="706">24</cx:pt>
          <cx:pt idx="707">30</cx:pt>
          <cx:pt idx="708">44</cx:pt>
          <cx:pt idx="709">28</cx:pt>
          <cx:pt idx="710">32</cx:pt>
          <cx:pt idx="711">26</cx:pt>
          <cx:pt idx="712">25</cx:pt>
          <cx:pt idx="713">63</cx:pt>
          <cx:pt idx="714">23</cx:pt>
          <cx:pt idx="715">65</cx:pt>
          <cx:pt idx="716">60</cx:pt>
          <cx:pt idx="717">21</cx:pt>
          <cx:pt idx="718">28</cx:pt>
          <cx:pt idx="719">68</cx:pt>
          <cx:pt idx="720">45</cx:pt>
          <cx:pt idx="721">43</cx:pt>
          <cx:pt idx="722">21</cx:pt>
          <cx:pt idx="723">32</cx:pt>
          <cx:pt idx="724">36</cx:pt>
          <cx:pt idx="725">23</cx:pt>
          <cx:pt idx="726">22</cx:pt>
          <cx:pt idx="727">35</cx:pt>
          <cx:pt idx="728">23</cx:pt>
          <cx:pt idx="729">48</cx:pt>
          <cx:pt idx="730">42</cx:pt>
          <cx:pt idx="731">21</cx:pt>
          <cx:pt idx="732">23</cx:pt>
          <cx:pt idx="733">58</cx:pt>
          <cx:pt idx="734">54</cx:pt>
          <cx:pt idx="735">67</cx:pt>
          <cx:pt idx="736">42</cx:pt>
          <cx:pt idx="737">51</cx:pt>
          <cx:pt idx="738">36</cx:pt>
          <cx:pt idx="739">51</cx:pt>
          <cx:pt idx="740">32</cx:pt>
          <cx:pt idx="741">67</cx:pt>
          <cx:pt idx="742">25</cx:pt>
          <cx:pt idx="743">61</cx:pt>
          <cx:pt idx="744">64</cx:pt>
          <cx:pt idx="745">66</cx:pt>
          <cx:pt idx="746">51</cx:pt>
          <cx:pt idx="747">35</cx:pt>
          <cx:pt idx="748">47</cx:pt>
          <cx:pt idx="749">30</cx:pt>
          <cx:pt idx="750">64</cx:pt>
          <cx:pt idx="751">50</cx:pt>
          <cx:pt idx="752">52</cx:pt>
          <cx:pt idx="753">69</cx:pt>
          <cx:pt idx="754">41</cx:pt>
          <cx:pt idx="755">43</cx:pt>
          <cx:pt idx="756">64</cx:pt>
          <cx:pt idx="757">68</cx:pt>
          <cx:pt idx="758">61</cx:pt>
          <cx:pt idx="759">59</cx:pt>
          <cx:pt idx="760">64</cx:pt>
          <cx:pt idx="761">18</cx:pt>
          <cx:pt idx="762">30</cx:pt>
          <cx:pt idx="763">27</cx:pt>
          <cx:pt idx="764">36</cx:pt>
          <cx:pt idx="765">22</cx:pt>
          <cx:pt idx="766">25</cx:pt>
          <cx:pt idx="767">21</cx:pt>
          <cx:pt idx="768">66</cx:pt>
          <cx:pt idx="769">30</cx:pt>
          <cx:pt idx="770">55</cx:pt>
          <cx:pt idx="771">63</cx:pt>
          <cx:pt idx="772">66</cx:pt>
          <cx:pt idx="773">63</cx:pt>
          <cx:pt idx="774">36</cx:pt>
          <cx:pt idx="775">69</cx:pt>
          <cx:pt idx="776">67</cx:pt>
          <cx:pt idx="777">25</cx:pt>
          <cx:pt idx="778">44</cx:pt>
          <cx:pt idx="779">67</cx:pt>
          <cx:pt idx="780">64</cx:pt>
          <cx:pt idx="781">47</cx:pt>
          <cx:pt idx="782">21</cx:pt>
          <cx:pt idx="783">28</cx:pt>
          <cx:pt idx="784">38</cx:pt>
          <cx:pt idx="785">60</cx:pt>
          <cx:pt idx="786">19</cx:pt>
          <cx:pt idx="787">38</cx:pt>
          <cx:pt idx="788">34</cx:pt>
          <cx:pt idx="789">60</cx:pt>
          <cx:pt idx="790">68</cx:pt>
          <cx:pt idx="791">46</cx:pt>
          <cx:pt idx="792">44</cx:pt>
          <cx:pt idx="793">41</cx:pt>
          <cx:pt idx="794">66</cx:pt>
          <cx:pt idx="795">20</cx:pt>
          <cx:pt idx="796">56</cx:pt>
          <cx:pt idx="797">27</cx:pt>
          <cx:pt idx="798">20</cx:pt>
          <cx:pt idx="799">62</cx:pt>
          <cx:pt idx="800">59</cx:pt>
          <cx:pt idx="801">43</cx:pt>
          <cx:pt idx="802">54</cx:pt>
          <cx:pt idx="803">44</cx:pt>
          <cx:pt idx="804">22</cx:pt>
          <cx:pt idx="805">59</cx:pt>
          <cx:pt idx="806">28</cx:pt>
          <cx:pt idx="807">30</cx:pt>
          <cx:pt idx="808">58</cx:pt>
          <cx:pt idx="809">51</cx:pt>
          <cx:pt idx="810">55</cx:pt>
          <cx:pt idx="811">57</cx:pt>
          <cx:pt idx="812">50</cx:pt>
          <cx:pt idx="813">51</cx:pt>
          <cx:pt idx="814">44</cx:pt>
          <cx:pt idx="815">53</cx:pt>
          <cx:pt idx="816">43</cx:pt>
          <cx:pt idx="817">68</cx:pt>
          <cx:pt idx="818">42</cx:pt>
          <cx:pt idx="819">36</cx:pt>
          <cx:pt idx="820">38</cx:pt>
          <cx:pt idx="821">48</cx:pt>
          <cx:pt idx="822">46</cx:pt>
          <cx:pt idx="823">26</cx:pt>
          <cx:pt idx="824">36</cx:pt>
          <cx:pt idx="825">43</cx:pt>
          <cx:pt idx="826">42</cx:pt>
          <cx:pt idx="827">57</cx:pt>
          <cx:pt idx="828">60</cx:pt>
          <cx:pt idx="829">46</cx:pt>
          <cx:pt idx="830">42</cx:pt>
          <cx:pt idx="831">36</cx:pt>
          <cx:pt idx="832">21</cx:pt>
          <cx:pt idx="833">62</cx:pt>
          <cx:pt idx="834">37</cx:pt>
          <cx:pt idx="835">63</cx:pt>
          <cx:pt idx="836">18</cx:pt>
          <cx:pt idx="837">28</cx:pt>
          <cx:pt idx="838">21</cx:pt>
          <cx:pt idx="839">24</cx:pt>
          <cx:pt idx="840">45</cx:pt>
          <cx:pt idx="841">53</cx:pt>
          <cx:pt idx="842">24</cx:pt>
          <cx:pt idx="843">37</cx:pt>
          <cx:pt idx="844">52</cx:pt>
          <cx:pt idx="845">68</cx:pt>
          <cx:pt idx="846">68</cx:pt>
          <cx:pt idx="847">56</cx:pt>
          <cx:pt idx="848">38</cx:pt>
          <cx:pt idx="849">61</cx:pt>
          <cx:pt idx="850">18</cx:pt>
          <cx:pt idx="851">54</cx:pt>
          <cx:pt idx="852">63</cx:pt>
          <cx:pt idx="853">59</cx:pt>
          <cx:pt idx="854">20</cx:pt>
          <cx:pt idx="855">51</cx:pt>
          <cx:pt idx="856">30</cx:pt>
          <cx:pt idx="857">33</cx:pt>
          <cx:pt idx="858">51</cx:pt>
          <cx:pt idx="859">41</cx:pt>
          <cx:pt idx="860">30</cx:pt>
          <cx:pt idx="861">23</cx:pt>
          <cx:pt idx="862">56</cx:pt>
          <cx:pt idx="863">19</cx:pt>
          <cx:pt idx="864">28</cx:pt>
          <cx:pt idx="865">24</cx:pt>
          <cx:pt idx="866">24</cx:pt>
          <cx:pt idx="867">56</cx:pt>
          <cx:pt idx="868">56</cx:pt>
          <cx:pt idx="869">29</cx:pt>
          <cx:pt idx="870">68</cx:pt>
          <cx:pt idx="871">39</cx:pt>
          <cx:pt idx="872">68</cx:pt>
          <cx:pt idx="873">68</cx:pt>
          <cx:pt idx="874">69</cx:pt>
          <cx:pt idx="875">20</cx:pt>
          <cx:pt idx="876">30</cx:pt>
          <cx:pt idx="877">47</cx:pt>
          <cx:pt idx="878">27</cx:pt>
          <cx:pt idx="879">69</cx:pt>
          <cx:pt idx="880">26</cx:pt>
          <cx:pt idx="881">23</cx:pt>
          <cx:pt idx="882">61</cx:pt>
          <cx:pt idx="883">19</cx:pt>
          <cx:pt idx="884">61</cx:pt>
          <cx:pt idx="885">33</cx:pt>
          <cx:pt idx="886">30</cx:pt>
          <cx:pt idx="887">65</cx:pt>
          <cx:pt idx="888">30</cx:pt>
          <cx:pt idx="889">39</cx:pt>
          <cx:pt idx="890">36</cx:pt>
          <cx:pt idx="891">43</cx:pt>
          <cx:pt idx="892">31</cx:pt>
          <cx:pt idx="893">48</cx:pt>
          <cx:pt idx="894">46</cx:pt>
          <cx:pt idx="895">62</cx:pt>
          <cx:pt idx="896">59</cx:pt>
          <cx:pt idx="897">39</cx:pt>
          <cx:pt idx="898">24</cx:pt>
          <cx:pt idx="899">54</cx:pt>
          <cx:pt idx="900">66</cx:pt>
          <cx:pt idx="901">58</cx:pt>
          <cx:pt idx="902">44</cx:pt>
          <cx:pt idx="903">48</cx:pt>
          <cx:pt idx="904">23</cx:pt>
          <cx:pt idx="905">33</cx:pt>
          <cx:pt idx="906">55</cx:pt>
          <cx:pt idx="907">55</cx:pt>
          <cx:pt idx="908">67</cx:pt>
          <cx:pt idx="909">49</cx:pt>
          <cx:pt idx="910">50</cx:pt>
          <cx:pt idx="911">66</cx:pt>
          <cx:pt idx="912">34</cx:pt>
          <cx:pt idx="913">50</cx:pt>
          <cx:pt idx="914">28</cx:pt>
          <cx:pt idx="915">30</cx:pt>
          <cx:pt idx="916">47</cx:pt>
          <cx:pt idx="917">18</cx:pt>
          <cx:pt idx="918">47</cx:pt>
          <cx:pt idx="919">44</cx:pt>
          <cx:pt idx="920">57</cx:pt>
          <cx:pt idx="921">40</cx:pt>
          <cx:pt idx="922">37</cx:pt>
          <cx:pt idx="923">23</cx:pt>
          <cx:pt idx="924">54</cx:pt>
          <cx:pt idx="925">37</cx:pt>
          <cx:pt idx="926">54</cx:pt>
          <cx:pt idx="927">23</cx:pt>
          <cx:pt idx="928">46</cx:pt>
          <cx:pt idx="929">30</cx:pt>
          <cx:pt idx="930">44</cx:pt>
          <cx:pt idx="931">67</cx:pt>
          <cx:pt idx="932">37</cx:pt>
          <cx:pt idx="933">30</cx:pt>
          <cx:pt idx="934">56</cx:pt>
          <cx:pt idx="935">25</cx:pt>
          <cx:pt idx="936">34</cx:pt>
          <cx:pt idx="937">47</cx:pt>
          <cx:pt idx="938">18</cx:pt>
          <cx:pt idx="939">41</cx:pt>
          <cx:pt idx="940">33</cx:pt>
          <cx:pt idx="941">28</cx:pt>
          <cx:pt idx="942">21</cx:pt>
          <cx:pt idx="943">21</cx:pt>
          <cx:pt idx="944">34</cx:pt>
          <cx:pt idx="945">66</cx:pt>
          <cx:pt idx="946">27</cx:pt>
          <cx:pt idx="947">38</cx:pt>
          <cx:pt idx="948">55</cx:pt>
          <cx:pt idx="949">66</cx:pt>
          <cx:pt idx="950">35</cx:pt>
          <cx:pt idx="951">27</cx:pt>
          <cx:pt idx="952">62</cx:pt>
          <cx:pt idx="953">33</cx:pt>
          <cx:pt idx="954">56</cx:pt>
          <cx:pt idx="955">32</cx:pt>
          <cx:pt idx="956">51</cx:pt>
          <cx:pt idx="957">22</cx:pt>
          <cx:pt idx="958">34</cx:pt>
          <cx:pt idx="959">54</cx:pt>
          <cx:pt idx="960">25</cx:pt>
          <cx:pt idx="961">41</cx:pt>
          <cx:pt idx="962">45</cx:pt>
          <cx:pt idx="963">64</cx:pt>
          <cx:pt idx="964">25</cx:pt>
          <cx:pt idx="965">40</cx:pt>
          <cx:pt idx="966">52</cx:pt>
          <cx:pt idx="967">48</cx:pt>
          <cx:pt idx="968">34</cx:pt>
          <cx:pt idx="969">45</cx:pt>
          <cx:pt idx="970">65</cx:pt>
          <cx:pt idx="971">65</cx:pt>
          <cx:pt idx="972">68</cx:pt>
          <cx:pt idx="973">29</cx:pt>
          <cx:pt idx="974">41</cx:pt>
          <cx:pt idx="975">32</cx:pt>
          <cx:pt idx="976">57</cx:pt>
          <cx:pt idx="977">48</cx:pt>
          <cx:pt idx="978">44</cx:pt>
          <cx:pt idx="979">52</cx:pt>
          <cx:pt idx="980">35</cx:pt>
          <cx:pt idx="981">53</cx:pt>
          <cx:pt idx="982">25</cx:pt>
          <cx:pt idx="983">63</cx:pt>
          <cx:pt idx="984">66</cx:pt>
          <cx:pt idx="985">55</cx:pt>
          <cx:pt idx="986">22</cx:pt>
          <cx:pt idx="987">31</cx:pt>
          <cx:pt idx="988">55</cx:pt>
          <cx:pt idx="989">37</cx:pt>
          <cx:pt idx="990">61</cx:pt>
          <cx:pt idx="991">26</cx:pt>
          <cx:pt idx="992">50</cx:pt>
          <cx:pt idx="993">35</cx:pt>
          <cx:pt idx="994">23</cx:pt>
          <cx:pt idx="995">54</cx:pt>
          <cx:pt idx="996">19</cx:pt>
          <cx:pt idx="997">47</cx:pt>
          <cx:pt idx="998">23</cx:pt>
          <cx:pt idx="999">34</cx:pt>
        </cx:lvl>
      </cx:numDim>
    </cx:data>
  </cx:chartData>
  <cx:chart>
    <cx:title pos="t" align="ctr" overlay="0">
      <cx:tx>
        <cx:txData>
          <cx:v>Customer_Ages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Customer_Ages</a:t>
          </a:r>
        </a:p>
      </cx:txPr>
    </cx:title>
    <cx:plotArea>
      <cx:plotAreaRegion>
        <cx:series layoutId="clusteredColumn" uniqueId="{1BABCE96-611D-4D6D-AD67-17A4C55B63D4}">
          <cx:tx>
            <cx:txData>
              <cx:f>online_retail_customer_churn!$B$1</cx:f>
              <cx:v>Age</cx:v>
            </cx:txData>
          </cx:tx>
          <cx:dataId val="0"/>
          <cx:layoutPr>
            <cx:binning intervalClosed="r"/>
          </cx:layoutPr>
        </cx:series>
      </cx:plotAreaRegion>
      <cx:axis id="0">
        <cx:catScaling gapWidth="0"/>
        <cx:tickLabels/>
      </cx:axis>
      <cx:axis id="1">
        <cx:valScaling/>
        <cx:majorGridlines/>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online_retail_customer_churn!$D$2:$D$1001</cx:f>
        <cx:lvl ptCount="1000" formatCode="0.00">
          <cx:pt idx="0">45.149999999999999</cx:pt>
          <cx:pt idx="1">79.510000000000005</cx:pt>
          <cx:pt idx="2">29.190000000000001</cx:pt>
          <cx:pt idx="3">79.629999999999995</cx:pt>
          <cx:pt idx="4">77.659999999999997</cx:pt>
          <cx:pt idx="5">190.43000000000001</cx:pt>
          <cx:pt idx="6">172.13</cx:pt>
          <cx:pt idx="7">88.900000000000006</cx:pt>
          <cx:pt idx="8">24.460000000000001</cx:pt>
          <cx:pt idx="9">169.59</cx:pt>
          <cx:pt idx="10">138.90000000000001</cx:pt>
          <cx:pt idx="11">47.43</cx:pt>
          <cx:pt idx="12">199.28999999999999</cx:pt>
          <cx:pt idx="13">38.039999999999999</cx:pt>
          <cx:pt idx="14">176.08000000000001</cx:pt>
          <cx:pt idx="15">72.969999999999999</cx:pt>
          <cx:pt idx="16">98.359999999999999</cx:pt>
          <cx:pt idx="17">163.18000000000001</cx:pt>
          <cx:pt idx="18">141.94999999999999</cx:pt>
          <cx:pt idx="19">188.81999999999999</cx:pt>
          <cx:pt idx="20">131.81</cx:pt>
          <cx:pt idx="21">37.609999999999999</cx:pt>
          <cx:pt idx="22">179.18000000000001</cx:pt>
          <cx:pt idx="23">158.44999999999999</cx:pt>
          <cx:pt idx="24">148.13999999999999</cx:pt>
          <cx:pt idx="25">29.670000000000002</cx:pt>
          <cx:pt idx="26">91.319999999999993</cx:pt>
          <cx:pt idx="27">50.140000000000001</cx:pt>
          <cx:pt idx="28">167.94</cx:pt>
          <cx:pt idx="29">146.09999999999999</cx:pt>
          <cx:pt idx="30">178.94999999999999</cx:pt>
          <cx:pt idx="31">193.97999999999999</cx:pt>
          <cx:pt idx="32">159.44999999999999</cx:pt>
          <cx:pt idx="33">198.96000000000001</cx:pt>
          <cx:pt idx="34">130.66</cx:pt>
          <cx:pt idx="35">26.68</cx:pt>
          <cx:pt idx="36">22.57</cx:pt>
          <cx:pt idx="37">81.579999999999998</cx:pt>
          <cx:pt idx="38">168.22</cx:pt>
          <cx:pt idx="39">175.90000000000001</cx:pt>
          <cx:pt idx="40">192.94999999999999</cx:pt>
          <cx:pt idx="41">31.719999999999999</cx:pt>
          <cx:pt idx="42">28.02</cx:pt>
          <cx:pt idx="43">184.38999999999999</cx:pt>
          <cx:pt idx="44">74.909999999999997</cx:pt>
          <cx:pt idx="45">120.44</cx:pt>
          <cx:pt idx="46">196.84</cx:pt>
          <cx:pt idx="47">92.079999999999998</cx:pt>
          <cx:pt idx="48">139.86000000000001</cx:pt>
          <cx:pt idx="49">92.159999999999997</cx:pt>
          <cx:pt idx="50">158.28</cx:pt>
          <cx:pt idx="51">114.98999999999999</cx:pt>
          <cx:pt idx="52">62.75</cx:pt>
          <cx:pt idx="53">68.840000000000003</cx:pt>
          <cx:pt idx="54">66.450000000000003</cx:pt>
          <cx:pt idx="55">115.81999999999999</cx:pt>
          <cx:pt idx="56">146.56999999999999</cx:pt>
          <cx:pt idx="57">190.87</cx:pt>
          <cx:pt idx="58">144.94</cx:pt>
          <cx:pt idx="59">160.61000000000001</cx:pt>
          <cx:pt idx="60">50.409999999999997</cx:pt>
          <cx:pt idx="61">87.329999999999998</cx:pt>
          <cx:pt idx="62">94.480000000000004</cx:pt>
          <cx:pt idx="63">143.55000000000001</cx:pt>
          <cx:pt idx="64">73.260000000000005</cx:pt>
          <cx:pt idx="65">74.590000000000003</cx:pt>
          <cx:pt idx="66">84.060000000000002</cx:pt>
          <cx:pt idx="67">165.84999999999999</cx:pt>
          <cx:pt idx="68">123.97</cx:pt>
          <cx:pt idx="69">33.549999999999997</cx:pt>
          <cx:pt idx="70">34.079999999999998</cx:pt>
          <cx:pt idx="71">86.829999999999998</cx:pt>
          <cx:pt idx="72">157.99000000000001</cx:pt>
          <cx:pt idx="73">143.96000000000001</cx:pt>
          <cx:pt idx="74">147.44</cx:pt>
          <cx:pt idx="75">158.09999999999999</cx:pt>
          <cx:pt idx="76">71.689999999999998</cx:pt>
          <cx:pt idx="77">118.69</cx:pt>
          <cx:pt idx="78">117.8</cx:pt>
          <cx:pt idx="79">153.13</cx:pt>
          <cx:pt idx="80">192.24000000000001</cx:pt>
          <cx:pt idx="81">70.040000000000006</cx:pt>
          <cx:pt idx="82">162.78999999999999</cx:pt>
          <cx:pt idx="83">138.78999999999999</cx:pt>
          <cx:pt idx="84">124.44</cx:pt>
          <cx:pt idx="85">159.47999999999999</cx:pt>
          <cx:pt idx="86">189.93000000000001</cx:pt>
          <cx:pt idx="87">26.600000000000001</cx:pt>
          <cx:pt idx="88">46.530000000000001</cx:pt>
          <cx:pt idx="89">156.13</cx:pt>
          <cx:pt idx="90">35.079999999999998</cx:pt>
          <cx:pt idx="91">112.90000000000001</cx:pt>
          <cx:pt idx="92">59.57</cx:pt>
          <cx:pt idx="93">69.370000000000005</cx:pt>
          <cx:pt idx="94">146.33000000000001</cx:pt>
          <cx:pt idx="95">25.43</cx:pt>
          <cx:pt idx="96">177.19999999999999</cx:pt>
          <cx:pt idx="97">100.01000000000001</cx:pt>
          <cx:pt idx="98">110.43000000000001</cx:pt>
          <cx:pt idx="99">117.20999999999999</cx:pt>
          <cx:pt idx="100">136.19999999999999</cx:pt>
          <cx:pt idx="101">82.069999999999993</cx:pt>
          <cx:pt idx="102">38.200000000000003</cx:pt>
          <cx:pt idx="103">77.310000000000002</cx:pt>
          <cx:pt idx="104">50.270000000000003</cx:pt>
          <cx:pt idx="105">120.09999999999999</cx:pt>
          <cx:pt idx="106">77.25</cx:pt>
          <cx:pt idx="107">192.44999999999999</cx:pt>
          <cx:pt idx="108">193.83000000000001</cx:pt>
          <cx:pt idx="109">131.62</cx:pt>
          <cx:pt idx="110">131.15000000000001</cx:pt>
          <cx:pt idx="111">197.37</cx:pt>
          <cx:pt idx="112">179.71000000000001</cx:pt>
          <cx:pt idx="113">157.71000000000001</cx:pt>
          <cx:pt idx="114">76.450000000000003</cx:pt>
          <cx:pt idx="115">85.799999999999997</cx:pt>
          <cx:pt idx="116">56.229999999999997</cx:pt>
          <cx:pt idx="117">107.69</cx:pt>
          <cx:pt idx="118">198.27000000000001</cx:pt>
          <cx:pt idx="119">184.19</cx:pt>
          <cx:pt idx="120">41.299999999999997</cx:pt>
          <cx:pt idx="121">24.530000000000001</cx:pt>
          <cx:pt idx="122">181.75</cx:pt>
          <cx:pt idx="123">116.69</cx:pt>
          <cx:pt idx="124">56.030000000000001</cx:pt>
          <cx:pt idx="125">141.25999999999999</cx:pt>
          <cx:pt idx="126">135.96000000000001</cx:pt>
          <cx:pt idx="127">41.979999999999997</cx:pt>
          <cx:pt idx="128">66.730000000000004</cx:pt>
          <cx:pt idx="129">30.809999999999999</cx:pt>
          <cx:pt idx="130">57.770000000000003</cx:pt>
          <cx:pt idx="131">43.82</cx:pt>
          <cx:pt idx="132">54.780000000000001</cx:pt>
          <cx:pt idx="133">143.38</cx:pt>
          <cx:pt idx="134">28.91</cx:pt>
          <cx:pt idx="135">38.329999999999998</cx:pt>
          <cx:pt idx="136">44.149999999999999</cx:pt>
          <cx:pt idx="137">76.980000000000004</cx:pt>
          <cx:pt idx="138">73.780000000000001</cx:pt>
          <cx:pt idx="139">65.909999999999997</cx:pt>
          <cx:pt idx="140">155.09999999999999</cx:pt>
          <cx:pt idx="141">199.63999999999999</cx:pt>
          <cx:pt idx="142">116.12</cx:pt>
          <cx:pt idx="143">189.96000000000001</cx:pt>
          <cx:pt idx="144">91.390000000000001</cx:pt>
          <cx:pt idx="145">39.200000000000003</cx:pt>
          <cx:pt idx="146">93.579999999999998</cx:pt>
          <cx:pt idx="147">73.299999999999997</cx:pt>
          <cx:pt idx="148">108.81</cx:pt>
          <cx:pt idx="149">138.27000000000001</cx:pt>
          <cx:pt idx="150">102.98999999999999</cx:pt>
          <cx:pt idx="151">188.33000000000001</cx:pt>
          <cx:pt idx="152">179.25999999999999</cx:pt>
          <cx:pt idx="153">146.36000000000001</cx:pt>
          <cx:pt idx="154">108.14</cx:pt>
          <cx:pt idx="155">43.700000000000003</cx:pt>
          <cx:pt idx="156">91.459999999999994</cx:pt>
          <cx:pt idx="157">146.78999999999999</cx:pt>
          <cx:pt idx="158">71.280000000000001</cx:pt>
          <cx:pt idx="159">38.719999999999999</cx:pt>
          <cx:pt idx="160">183.41999999999999</cx:pt>
          <cx:pt idx="161">147.63</cx:pt>
          <cx:pt idx="162">130.75</cx:pt>
          <cx:pt idx="163">162.65000000000001</cx:pt>
          <cx:pt idx="164">170.41999999999999</cx:pt>
          <cx:pt idx="165">107.02</cx:pt>
          <cx:pt idx="166">178.61000000000001</cx:pt>
          <cx:pt idx="167">184.96000000000001</cx:pt>
          <cx:pt idx="168">68.879999999999995</cx:pt>
          <cx:pt idx="169">129.36000000000001</cx:pt>
          <cx:pt idx="170">114.79000000000001</cx:pt>
          <cx:pt idx="171">116.83</cx:pt>
          <cx:pt idx="172">188.78</cx:pt>
          <cx:pt idx="173">74.930000000000007</cx:pt>
          <cx:pt idx="174">197.02000000000001</cx:pt>
          <cx:pt idx="175">182.38</cx:pt>
          <cx:pt idx="176">102.56999999999999</cx:pt>
          <cx:pt idx="177">167.13999999999999</cx:pt>
          <cx:pt idx="178">158.43000000000001</cx:pt>
          <cx:pt idx="179">142.02000000000001</cx:pt>
          <cx:pt idx="180">77.569999999999993</cx:pt>
          <cx:pt idx="181">55.359999999999999</cx:pt>
          <cx:pt idx="182">140.87</cx:pt>
          <cx:pt idx="183">171.74000000000001</cx:pt>
          <cx:pt idx="184">22.93</cx:pt>
          <cx:pt idx="185">135.69999999999999</cx:pt>
          <cx:pt idx="186">99.719999999999999</cx:pt>
          <cx:pt idx="187">181.66</cx:pt>
          <cx:pt idx="188">77.870000000000005</cx:pt>
          <cx:pt idx="189">105.34999999999999</cx:pt>
          <cx:pt idx="190">112.66</cx:pt>
          <cx:pt idx="191">45.280000000000001</cx:pt>
          <cx:pt idx="192">148.31999999999999</cx:pt>
          <cx:pt idx="193">169.49000000000001</cx:pt>
          <cx:pt idx="194">30.420000000000002</cx:pt>
          <cx:pt idx="195">72.450000000000003</cx:pt>
          <cx:pt idx="196">26.850000000000001</cx:pt>
          <cx:pt idx="197">192.18000000000001</cx:pt>
          <cx:pt idx="198">140.09</cx:pt>
          <cx:pt idx="199">193.56</cx:pt>
          <cx:pt idx="200">115.67</cx:pt>
          <cx:pt idx="201">164.37</cx:pt>
          <cx:pt idx="202">87.390000000000001</cx:pt>
          <cx:pt idx="203">83.689999999999998</cx:pt>
          <cx:pt idx="204">88.090000000000003</cx:pt>
          <cx:pt idx="205">138.41999999999999</cx:pt>
          <cx:pt idx="206">84.700000000000003</cx:pt>
          <cx:pt idx="207">182.06999999999999</cx:pt>
          <cx:pt idx="208">196.99000000000001</cx:pt>
          <cx:pt idx="209">25.48</cx:pt>
          <cx:pt idx="210">54.850000000000001</cx:pt>
          <cx:pt idx="211">40.200000000000003</cx:pt>
          <cx:pt idx="212">27.629999999999999</cx:pt>
          <cx:pt idx="213">60.990000000000002</cx:pt>
          <cx:pt idx="214">100.42</cx:pt>
          <cx:pt idx="215">170.66</cx:pt>
          <cx:pt idx="216">59.93</cx:pt>
          <cx:pt idx="217">108.91</cx:pt>
          <cx:pt idx="218">187.33000000000001</cx:pt>
          <cx:pt idx="219">140.09999999999999</cx:pt>
          <cx:pt idx="220">163.65000000000001</cx:pt>
          <cx:pt idx="221">119.18000000000001</cx:pt>
          <cx:pt idx="222">196.47999999999999</cx:pt>
          <cx:pt idx="223">125.95999999999999</cx:pt>
          <cx:pt idx="224">28.190000000000001</cx:pt>
          <cx:pt idx="225">55.640000000000001</cx:pt>
          <cx:pt idx="226">92.859999999999999</cx:pt>
          <cx:pt idx="227">128.22999999999999</cx:pt>
          <cx:pt idx="228">158.94999999999999</cx:pt>
          <cx:pt idx="229">94.359999999999999</cx:pt>
          <cx:pt idx="230">147.81</cx:pt>
          <cx:pt idx="231">162.18000000000001</cx:pt>
          <cx:pt idx="232">77.109999999999999</cx:pt>
          <cx:pt idx="233">196.27000000000001</cx:pt>
          <cx:pt idx="234">136.94</cx:pt>
          <cx:pt idx="235">178.58000000000001</cx:pt>
          <cx:pt idx="236">120.06999999999999</cx:pt>
          <cx:pt idx="237">153.49000000000001</cx:pt>
          <cx:pt idx="238">158.69999999999999</cx:pt>
          <cx:pt idx="239">183.47999999999999</cx:pt>
          <cx:pt idx="240">47.060000000000002</cx:pt>
          <cx:pt idx="241">120.48999999999999</cx:pt>
          <cx:pt idx="242">97.109999999999999</cx:pt>
          <cx:pt idx="243">186.16999999999999</cx:pt>
          <cx:pt idx="244">38.920000000000002</cx:pt>
          <cx:pt idx="245">196.86000000000001</cx:pt>
          <cx:pt idx="246">177.58000000000001</cx:pt>
          <cx:pt idx="247">33.289999999999999</cx:pt>
          <cx:pt idx="248">108.37</cx:pt>
          <cx:pt idx="249">149.16</cx:pt>
          <cx:pt idx="250">152.87</cx:pt>
          <cx:pt idx="251">183.16999999999999</cx:pt>
          <cx:pt idx="252">163.97999999999999</cx:pt>
          <cx:pt idx="253">75.969999999999999</cx:pt>
          <cx:pt idx="254">109.72</cx:pt>
          <cx:pt idx="255">146.31999999999999</cx:pt>
          <cx:pt idx="256">44.920000000000002</cx:pt>
          <cx:pt idx="257">54.920000000000002</cx:pt>
          <cx:pt idx="258">106.59</cx:pt>
          <cx:pt idx="259">73.680000000000007</cx:pt>
          <cx:pt idx="260">175.25999999999999</cx:pt>
          <cx:pt idx="261">125.53</cx:pt>
          <cx:pt idx="262">82.760000000000005</cx:pt>
          <cx:pt idx="263">172.78999999999999</cx:pt>
          <cx:pt idx="264">164.88</cx:pt>
          <cx:pt idx="265">199.69999999999999</cx:pt>
          <cx:pt idx="266">172.52000000000001</cx:pt>
          <cx:pt idx="267">94.599999999999994</cx:pt>
          <cx:pt idx="268">42.950000000000003</cx:pt>
          <cx:pt idx="269">171.31999999999999</cx:pt>
          <cx:pt idx="270">30.760000000000002</cx:pt>
          <cx:pt idx="271">83.049999999999997</cx:pt>
          <cx:pt idx="272">185.55000000000001</cx:pt>
          <cx:pt idx="273">192.94</cx:pt>
          <cx:pt idx="274">135.30000000000001</cx:pt>
          <cx:pt idx="275">143.96000000000001</cx:pt>
          <cx:pt idx="276">27.640000000000001</cx:pt>
          <cx:pt idx="277">112.61</cx:pt>
          <cx:pt idx="278">118.44</cx:pt>
          <cx:pt idx="279">81.219999999999999</cx:pt>
          <cx:pt idx="280">32.350000000000001</cx:pt>
          <cx:pt idx="281">61.200000000000003</cx:pt>
          <cx:pt idx="282">84.439999999999998</cx:pt>
          <cx:pt idx="283">98.329999999999998</cx:pt>
          <cx:pt idx="284">126.37</cx:pt>
          <cx:pt idx="285">150.03</cx:pt>
          <cx:pt idx="286">77.170000000000002</cx:pt>
          <cx:pt idx="287">79.209999999999994</cx:pt>
          <cx:pt idx="288">23.539999999999999</cx:pt>
          <cx:pt idx="289">27.359999999999999</cx:pt>
          <cx:pt idx="290">66.409999999999997</cx:pt>
          <cx:pt idx="291">153.24000000000001</cx:pt>
          <cx:pt idx="292">133.09999999999999</cx:pt>
          <cx:pt idx="293">158.56</cx:pt>
          <cx:pt idx="294">158.41</cx:pt>
          <cx:pt idx="295">174.18000000000001</cx:pt>
          <cx:pt idx="296">149.66</cx:pt>
          <cx:pt idx="297">196.22</cx:pt>
          <cx:pt idx="298">181.78999999999999</cx:pt>
          <cx:pt idx="299">125.61</cx:pt>
          <cx:pt idx="300">125.87</cx:pt>
          <cx:pt idx="301">26.170000000000002</cx:pt>
          <cx:pt idx="302">199.72999999999999</cx:pt>
          <cx:pt idx="303">43.68</cx:pt>
          <cx:pt idx="304">153.25999999999999</cx:pt>
          <cx:pt idx="305">167.78</cx:pt>
          <cx:pt idx="306">87.150000000000006</cx:pt>
          <cx:pt idx="307">55.43</cx:pt>
          <cx:pt idx="308">37.780000000000001</cx:pt>
          <cx:pt idx="309">154.75</cx:pt>
          <cx:pt idx="310">101.48</cx:pt>
          <cx:pt idx="311">148.47</cx:pt>
          <cx:pt idx="312">184.77000000000001</cx:pt>
          <cx:pt idx="313">46.390000000000001</cx:pt>
          <cx:pt idx="314">185.44999999999999</cx:pt>
          <cx:pt idx="315">94.090000000000003</cx:pt>
          <cx:pt idx="316">74.950000000000003</cx:pt>
          <cx:pt idx="317">189.75</cx:pt>
          <cx:pt idx="318">198.31999999999999</cx:pt>
          <cx:pt idx="319">55.799999999999997</cx:pt>
          <cx:pt idx="320">138.22999999999999</cx:pt>
          <cx:pt idx="321">39.170000000000002</cx:pt>
          <cx:pt idx="322">137.16</cx:pt>
          <cx:pt idx="323">168.91999999999999</cx:pt>
          <cx:pt idx="324">143.21000000000001</cx:pt>
          <cx:pt idx="325">95.120000000000005</cx:pt>
          <cx:pt idx="326">88.950000000000003</cx:pt>
          <cx:pt idx="327">90.760000000000005</cx:pt>
          <cx:pt idx="328">126.15000000000001</cx:pt>
          <cx:pt idx="329">178.68000000000001</cx:pt>
          <cx:pt idx="330">187.22999999999999</cx:pt>
          <cx:pt idx="331">29.640000000000001</cx:pt>
          <cx:pt idx="332">52.689999999999998</cx:pt>
          <cx:pt idx="333">40.200000000000003</cx:pt>
          <cx:pt idx="334">54.799999999999997</cx:pt>
          <cx:pt idx="335">82.390000000000001</cx:pt>
          <cx:pt idx="336">111.18000000000001</cx:pt>
          <cx:pt idx="337">133.30000000000001</cx:pt>
          <cx:pt idx="338">151.78999999999999</cx:pt>
          <cx:pt idx="339">180.22</cx:pt>
          <cx:pt idx="340">198.03999999999999</cx:pt>
          <cx:pt idx="341">139.31</cx:pt>
          <cx:pt idx="342">172.16999999999999</cx:pt>
          <cx:pt idx="343">160.05000000000001</cx:pt>
          <cx:pt idx="344">75.359999999999999</cx:pt>
          <cx:pt idx="345">177.62</cx:pt>
          <cx:pt idx="346">27.699999999999999</cx:pt>
          <cx:pt idx="347">20.07</cx:pt>
          <cx:pt idx="348">69.269999999999996</cx:pt>
          <cx:pt idx="349">103.18000000000001</cx:pt>
          <cx:pt idx="350">134.91</cx:pt>
          <cx:pt idx="351">38.32</cx:pt>
          <cx:pt idx="352">141.13999999999999</cx:pt>
          <cx:pt idx="353">164.33000000000001</cx:pt>
          <cx:pt idx="354">53.359999999999999</cx:pt>
          <cx:pt idx="355">94.719999999999999</cx:pt>
          <cx:pt idx="356">113.59999999999999</cx:pt>
          <cx:pt idx="357">101.33</cx:pt>
          <cx:pt idx="358">163.97</cx:pt>
          <cx:pt idx="359">192.88999999999999</cx:pt>
          <cx:pt idx="360">163.81</cx:pt>
          <cx:pt idx="361">34.039999999999999</cx:pt>
          <cx:pt idx="362">164.88999999999999</cx:pt>
          <cx:pt idx="363">31.989999999999998</cx:pt>
          <cx:pt idx="364">62.469999999999999</cx:pt>
          <cx:pt idx="365">47.560000000000002</cx:pt>
          <cx:pt idx="366">55.549999999999997</cx:pt>
          <cx:pt idx="367">115.09999999999999</cx:pt>
          <cx:pt idx="368">140.90000000000001</cx:pt>
          <cx:pt idx="369">104.66</cx:pt>
          <cx:pt idx="370">192.75</cx:pt>
          <cx:pt idx="371">63.25</cx:pt>
          <cx:pt idx="372">157.37</cx:pt>
          <cx:pt idx="373">176.63</cx:pt>
          <cx:pt idx="374">121.17</cx:pt>
          <cx:pt idx="375">102.12</cx:pt>
          <cx:pt idx="376">127.31</cx:pt>
          <cx:pt idx="377">97.189999999999998</cx:pt>
          <cx:pt idx="378">119.93000000000001</cx:pt>
          <cx:pt idx="379">95.049999999999997</cx:pt>
          <cx:pt idx="380">92.079999999999998</cx:pt>
          <cx:pt idx="381">145.16</cx:pt>
          <cx:pt idx="382">36.710000000000001</cx:pt>
          <cx:pt idx="383">49.979999999999997</cx:pt>
          <cx:pt idx="384">173.22</cx:pt>
          <cx:pt idx="385">158.78999999999999</cx:pt>
          <cx:pt idx="386">70.659999999999997</cx:pt>
          <cx:pt idx="387">87.909999999999997</cx:pt>
          <cx:pt idx="388">186.68000000000001</cx:pt>
          <cx:pt idx="389">167.25</cx:pt>
          <cx:pt idx="390">130.58000000000001</cx:pt>
          <cx:pt idx="391">59.869999999999997</cx:pt>
          <cx:pt idx="392">27.969999999999999</cx:pt>
          <cx:pt idx="393">97.629999999999995</cx:pt>
          <cx:pt idx="394">141.06999999999999</cx:pt>
          <cx:pt idx="395">169.13</cx:pt>
          <cx:pt idx="396">173.47999999999999</cx:pt>
          <cx:pt idx="397">25.899999999999999</cx:pt>
          <cx:pt idx="398">63.950000000000003</cx:pt>
          <cx:pt idx="399">81.040000000000006</cx:pt>
          <cx:pt idx="400">53.969999999999999</cx:pt>
          <cx:pt idx="401">164.53999999999999</cx:pt>
          <cx:pt idx="402">158.13999999999999</cx:pt>
          <cx:pt idx="403">113.03</cx:pt>
          <cx:pt idx="404">196.93000000000001</cx:pt>
          <cx:pt idx="405">45.93</cx:pt>
          <cx:pt idx="406">181.94</cx:pt>
          <cx:pt idx="407">40.960000000000001</cx:pt>
          <cx:pt idx="408">49.369999999999997</cx:pt>
          <cx:pt idx="409">145.31999999999999</cx:pt>
          <cx:pt idx="410">39.719999999999999</cx:pt>
          <cx:pt idx="411">121.84999999999999</cx:pt>
          <cx:pt idx="412">95.640000000000001</cx:pt>
          <cx:pt idx="413">151.13</cx:pt>
          <cx:pt idx="414">182.12</cx:pt>
          <cx:pt idx="415">158.58000000000001</cx:pt>
          <cx:pt idx="416">172.94</cx:pt>
          <cx:pt idx="417">25.93</cx:pt>
          <cx:pt idx="418">75.840000000000003</cx:pt>
          <cx:pt idx="419">112.78</cx:pt>
          <cx:pt idx="420">94.870000000000005</cx:pt>
          <cx:pt idx="421">61.630000000000003</cx:pt>
          <cx:pt idx="422">75.420000000000002</cx:pt>
          <cx:pt idx="423">190.18000000000001</cx:pt>
          <cx:pt idx="424">72.950000000000003</cx:pt>
          <cx:pt idx="425">83.700000000000003</cx:pt>
          <cx:pt idx="426">20.670000000000002</cx:pt>
          <cx:pt idx="427">172.11000000000001</cx:pt>
          <cx:pt idx="428">47.869999999999997</cx:pt>
          <cx:pt idx="429">56.75</cx:pt>
          <cx:pt idx="430">65.950000000000003</cx:pt>
          <cx:pt idx="431">179.22999999999999</cx:pt>
          <cx:pt idx="432">57.159999999999997</cx:pt>
          <cx:pt idx="433">163.55000000000001</cx:pt>
          <cx:pt idx="434">165.44999999999999</cx:pt>
          <cx:pt idx="435">186.86000000000001</cx:pt>
          <cx:pt idx="436">40.799999999999997</cx:pt>
          <cx:pt idx="437">59.109999999999999</cx:pt>
          <cx:pt idx="438">153.72</cx:pt>
          <cx:pt idx="439">55.280000000000001</cx:pt>
          <cx:pt idx="440">71.540000000000006</cx:pt>
          <cx:pt idx="441">50.009999999999998</cx:pt>
          <cx:pt idx="442">51.090000000000003</cx:pt>
          <cx:pt idx="443">106.68000000000001</cx:pt>
          <cx:pt idx="444">39.740000000000002</cx:pt>
          <cx:pt idx="445">77.909999999999997</cx:pt>
          <cx:pt idx="446">96.790000000000006</cx:pt>
          <cx:pt idx="447">24.420000000000002</cx:pt>
          <cx:pt idx="448">89.900000000000006</cx:pt>
          <cx:pt idx="449">36.939999999999998</cx:pt>
          <cx:pt idx="450">108.84</cx:pt>
          <cx:pt idx="451">168.63</cx:pt>
          <cx:pt idx="452">167.31999999999999</cx:pt>
          <cx:pt idx="453">34.479999999999997</cx:pt>
          <cx:pt idx="454">128.22</cx:pt>
          <cx:pt idx="455">170.22999999999999</cx:pt>
          <cx:pt idx="456">62.840000000000003</cx:pt>
          <cx:pt idx="457">157.15000000000001</cx:pt>
          <cx:pt idx="458">180.34</cx:pt>
          <cx:pt idx="459">165.09999999999999</cx:pt>
          <cx:pt idx="460">39.310000000000002</cx:pt>
          <cx:pt idx="461">21.629999999999999</cx:pt>
          <cx:pt idx="462">54.509999999999998</cx:pt>
          <cx:pt idx="463">68.689999999999998</cx:pt>
          <cx:pt idx="464">130.91</cx:pt>
          <cx:pt idx="465">89.170000000000002</cx:pt>
          <cx:pt idx="466">146.61000000000001</cx:pt>
          <cx:pt idx="467">83.549999999999997</cx:pt>
          <cx:pt idx="468">47.799999999999997</cx:pt>
          <cx:pt idx="469">76.280000000000001</cx:pt>
          <cx:pt idx="470">179.18000000000001</cx:pt>
          <cx:pt idx="471">192.53999999999999</cx:pt>
          <cx:pt idx="472">57.350000000000001</cx:pt>
          <cx:pt idx="473">161.91999999999999</cx:pt>
          <cx:pt idx="474">69.200000000000003</cx:pt>
          <cx:pt idx="475">179.68000000000001</cx:pt>
          <cx:pt idx="476">49.799999999999997</cx:pt>
          <cx:pt idx="477">139.87</cx:pt>
          <cx:pt idx="478">35.159999999999997</cx:pt>
          <cx:pt idx="479">195.30000000000001</cx:pt>
          <cx:pt idx="480">146.11000000000001</cx:pt>
          <cx:pt idx="481">171.53</cx:pt>
          <cx:pt idx="482">122</cx:pt>
          <cx:pt idx="483">105.81999999999999</cx:pt>
          <cx:pt idx="484">131.94</cx:pt>
          <cx:pt idx="485">115.17</cx:pt>
          <cx:pt idx="486">104.48999999999999</cx:pt>
          <cx:pt idx="487">156.69999999999999</cx:pt>
          <cx:pt idx="488">52.079999999999998</cx:pt>
          <cx:pt idx="489">50.810000000000002</cx:pt>
          <cx:pt idx="490">97.730000000000004</cx:pt>
          <cx:pt idx="491">77.730000000000004</cx:pt>
          <cx:pt idx="492">33.340000000000003</cx:pt>
          <cx:pt idx="493">172</cx:pt>
          <cx:pt idx="494">158.88999999999999</cx:pt>
          <cx:pt idx="495">117.91</cx:pt>
          <cx:pt idx="496">196.28</cx:pt>
          <cx:pt idx="497">33.07</cx:pt>
          <cx:pt idx="498">158</cx:pt>
          <cx:pt idx="499">67.950000000000003</cx:pt>
          <cx:pt idx="500">86.349999999999994</cx:pt>
          <cx:pt idx="501">59.469999999999999</cx:pt>
          <cx:pt idx="502">162.03</cx:pt>
          <cx:pt idx="503">45.960000000000001</cx:pt>
          <cx:pt idx="504">171.19999999999999</cx:pt>
          <cx:pt idx="505">139.08000000000001</cx:pt>
          <cx:pt idx="506">30.620000000000001</cx:pt>
          <cx:pt idx="507">165.97999999999999</cx:pt>
          <cx:pt idx="508">133</cx:pt>
          <cx:pt idx="509">182.90000000000001</cx:pt>
          <cx:pt idx="510">154.77000000000001</cx:pt>
          <cx:pt idx="511">121</cx:pt>
          <cx:pt idx="512">170.58000000000001</cx:pt>
          <cx:pt idx="513">70.049999999999997</cx:pt>
          <cx:pt idx="514">118.45</cx:pt>
          <cx:pt idx="515">72.849999999999994</cx:pt>
          <cx:pt idx="516">194.28</cx:pt>
          <cx:pt idx="517">60.719999999999999</cx:pt>
          <cx:pt idx="518">22.829999999999998</cx:pt>
          <cx:pt idx="519">78.650000000000006</cx:pt>
          <cx:pt idx="520">110.45</cx:pt>
          <cx:pt idx="521">25.109999999999999</cx:pt>
          <cx:pt idx="522">120.66</cx:pt>
          <cx:pt idx="523">177.37</cx:pt>
          <cx:pt idx="524">146.84999999999999</cx:pt>
          <cx:pt idx="525">132.13</cx:pt>
          <cx:pt idx="526">192.06999999999999</cx:pt>
          <cx:pt idx="527">192.49000000000001</cx:pt>
          <cx:pt idx="528">168.37</cx:pt>
          <cx:pt idx="529">129.38999999999999</cx:pt>
          <cx:pt idx="530">107.8</cx:pt>
          <cx:pt idx="531">22.399999999999999</cx:pt>
          <cx:pt idx="532">129.13</cx:pt>
          <cx:pt idx="533">198.03999999999999</cx:pt>
          <cx:pt idx="534">167.25999999999999</cx:pt>
          <cx:pt idx="535">81.310000000000002</cx:pt>
          <cx:pt idx="536">47.369999999999997</cx:pt>
          <cx:pt idx="537">161.13</cx:pt>
          <cx:pt idx="538">153.91</cx:pt>
          <cx:pt idx="539">194.06999999999999</cx:pt>
          <cx:pt idx="540">177.47</cx:pt>
          <cx:pt idx="541">120.02</cx:pt>
          <cx:pt idx="542">38.229999999999997</cx:pt>
          <cx:pt idx="543">107.03</cx:pt>
          <cx:pt idx="544">76.469999999999999</cx:pt>
          <cx:pt idx="545">112.23</cx:pt>
          <cx:pt idx="546">74.310000000000002</cx:pt>
          <cx:pt idx="547">175.13</cx:pt>
          <cx:pt idx="548">171.97999999999999</cx:pt>
          <cx:pt idx="549">76.780000000000001</cx:pt>
          <cx:pt idx="550">127.92</cx:pt>
          <cx:pt idx="551">97.430000000000007</cx:pt>
          <cx:pt idx="552">183.63999999999999</cx:pt>
          <cx:pt idx="553">53.719999999999999</cx:pt>
          <cx:pt idx="554">145.59</cx:pt>
          <cx:pt idx="555">194.66999999999999</cx:pt>
          <cx:pt idx="556">51.549999999999997</cx:pt>
          <cx:pt idx="557">56.350000000000001</cx:pt>
          <cx:pt idx="558">144.87</cx:pt>
          <cx:pt idx="559">160.25</cx:pt>
          <cx:pt idx="560">108.3</cx:pt>
          <cx:pt idx="561">129.74000000000001</cx:pt>
          <cx:pt idx="562">58.280000000000001</cx:pt>
          <cx:pt idx="563">105.79000000000001</cx:pt>
          <cx:pt idx="564">40.170000000000002</cx:pt>
          <cx:pt idx="565">77.859999999999999</cx:pt>
          <cx:pt idx="566">71.260000000000005</cx:pt>
          <cx:pt idx="567">100.03</cx:pt>
          <cx:pt idx="568">187.41999999999999</cx:pt>
          <cx:pt idx="569">52.630000000000003</cx:pt>
          <cx:pt idx="570">92.25</cx:pt>
          <cx:pt idx="571">130.81</cx:pt>
          <cx:pt idx="572">190.38</cx:pt>
          <cx:pt idx="573">43.969999999999999</cx:pt>
          <cx:pt idx="574">185.22</cx:pt>
          <cx:pt idx="575">34.590000000000003</cx:pt>
          <cx:pt idx="576">106.53</cx:pt>
          <cx:pt idx="577">101.83</cx:pt>
          <cx:pt idx="578">57.729999999999997</cx:pt>
          <cx:pt idx="579">82.540000000000006</cx:pt>
          <cx:pt idx="580">101.75</cx:pt>
          <cx:pt idx="581">175.74000000000001</cx:pt>
          <cx:pt idx="582">191.91</cx:pt>
          <cx:pt idx="583">113.41</cx:pt>
          <cx:pt idx="584">176.62</cx:pt>
          <cx:pt idx="585">129.47</cx:pt>
          <cx:pt idx="586">82.840000000000003</cx:pt>
          <cx:pt idx="587">54.950000000000003</cx:pt>
          <cx:pt idx="588">94.359999999999999</cx:pt>
          <cx:pt idx="589">114.11</cx:pt>
          <cx:pt idx="590">28</cx:pt>
          <cx:pt idx="591">46.25</cx:pt>
          <cx:pt idx="592">128.03</cx:pt>
          <cx:pt idx="593">60.5</cx:pt>
          <cx:pt idx="594">170.72</cx:pt>
          <cx:pt idx="595">78.849999999999994</cx:pt>
          <cx:pt idx="596">38.869999999999997</cx:pt>
          <cx:pt idx="597">35.039999999999999</cx:pt>
          <cx:pt idx="598">188.68000000000001</cx:pt>
          <cx:pt idx="599">41.240000000000002</cx:pt>
          <cx:pt idx="600">45.359999999999999</cx:pt>
          <cx:pt idx="601">175.28</cx:pt>
          <cx:pt idx="602">65.769999999999996</cx:pt>
          <cx:pt idx="603">139.87</cx:pt>
          <cx:pt idx="604">167.00999999999999</cx:pt>
          <cx:pt idx="605">129.28999999999999</cx:pt>
          <cx:pt idx="606">192.34999999999999</cx:pt>
          <cx:pt idx="607">147.59999999999999</cx:pt>
          <cx:pt idx="608">40.299999999999997</cx:pt>
          <cx:pt idx="609">120.51000000000001</cx:pt>
          <cx:pt idx="610">149.27000000000001</cx:pt>
          <cx:pt idx="611">164.34999999999999</cx:pt>
          <cx:pt idx="612">24.739999999999998</cx:pt>
          <cx:pt idx="613">149.40000000000001</cx:pt>
          <cx:pt idx="614">168.62</cx:pt>
          <cx:pt idx="615">154.43000000000001</cx:pt>
          <cx:pt idx="616">112.22</cx:pt>
          <cx:pt idx="617">102.44</cx:pt>
          <cx:pt idx="618">118.90000000000001</cx:pt>
          <cx:pt idx="619">146.84</cx:pt>
          <cx:pt idx="620">186.12</cx:pt>
          <cx:pt idx="621">131.06999999999999</cx:pt>
          <cx:pt idx="622">179.81</cx:pt>
          <cx:pt idx="623">146.22999999999999</cx:pt>
          <cx:pt idx="624">32.299999999999997</cx:pt>
          <cx:pt idx="625">110.15000000000001</cx:pt>
          <cx:pt idx="626">71.569999999999993</cx:pt>
          <cx:pt idx="627">71.329999999999998</cx:pt>
          <cx:pt idx="628">84.069999999999993</cx:pt>
          <cx:pt idx="629">76.650000000000006</cx:pt>
          <cx:pt idx="630">124.15000000000001</cx:pt>
          <cx:pt idx="631">143.05000000000001</cx:pt>
          <cx:pt idx="632">68.370000000000005</cx:pt>
          <cx:pt idx="633">43.359999999999999</cx:pt>
          <cx:pt idx="634">30.59</cx:pt>
          <cx:pt idx="635">123.64</cx:pt>
          <cx:pt idx="636">53.5</cx:pt>
          <cx:pt idx="637">21.66</cx:pt>
          <cx:pt idx="638">187</cx:pt>
          <cx:pt idx="639">116.69</cx:pt>
          <cx:pt idx="640">36.640000000000001</cx:pt>
          <cx:pt idx="641">171.72999999999999</cx:pt>
          <cx:pt idx="642">196.97999999999999</cx:pt>
          <cx:pt idx="643">100.75</cx:pt>
          <cx:pt idx="644">27.649999999999999</cx:pt>
          <cx:pt idx="645">41.159999999999997</cx:pt>
          <cx:pt idx="646">88.700000000000003</cx:pt>
          <cx:pt idx="647">179.38999999999999</cx:pt>
          <cx:pt idx="648">46.649999999999999</cx:pt>
          <cx:pt idx="649">168.31999999999999</cx:pt>
          <cx:pt idx="650">22.699999999999999</cx:pt>
          <cx:pt idx="651">102.33</cx:pt>
          <cx:pt idx="652">135.99000000000001</cx:pt>
          <cx:pt idx="653">30.870000000000001</cx:pt>
          <cx:pt idx="654">130.66</cx:pt>
          <cx:pt idx="655">189.99000000000001</cx:pt>
          <cx:pt idx="656">48.850000000000001</cx:pt>
          <cx:pt idx="657">151.33000000000001</cx:pt>
          <cx:pt idx="658">129.63999999999999</cx:pt>
          <cx:pt idx="659">53.32</cx:pt>
          <cx:pt idx="660">21.120000000000001</cx:pt>
          <cx:pt idx="661">21.670000000000002</cx:pt>
          <cx:pt idx="662">115.78</cx:pt>
          <cx:pt idx="663">189.69999999999999</cx:pt>
          <cx:pt idx="664">135.97</cx:pt>
          <cx:pt idx="665">148.56999999999999</cx:pt>
          <cx:pt idx="666">108.90000000000001</cx:pt>
          <cx:pt idx="667">124.73999999999999</cx:pt>
          <cx:pt idx="668">42.75</cx:pt>
          <cx:pt idx="669">177.83000000000001</cx:pt>
          <cx:pt idx="670">156.94</cx:pt>
          <cx:pt idx="671">199.68000000000001</cx:pt>
          <cx:pt idx="672">73.590000000000003</cx:pt>
          <cx:pt idx="673">60.859999999999999</cx:pt>
          <cx:pt idx="674">42.530000000000001</cx:pt>
          <cx:pt idx="675">193.56</cx:pt>
          <cx:pt idx="676">160.56</cx:pt>
          <cx:pt idx="677">49.939999999999998</cx:pt>
          <cx:pt idx="678">119.48</cx:pt>
          <cx:pt idx="679">94.480000000000004</cx:pt>
          <cx:pt idx="680">47.270000000000003</cx:pt>
          <cx:pt idx="681">49.170000000000002</cx:pt>
          <cx:pt idx="682">193.41999999999999</cx:pt>
          <cx:pt idx="683">74.890000000000001</cx:pt>
          <cx:pt idx="684">189.46000000000001</cx:pt>
          <cx:pt idx="685">33.609999999999999</cx:pt>
          <cx:pt idx="686">102.94</cx:pt>
          <cx:pt idx="687">43.329999999999998</cx:pt>
          <cx:pt idx="688">20.859999999999999</cx:pt>
          <cx:pt idx="689">119.68000000000001</cx:pt>
          <cx:pt idx="690">40.5</cx:pt>
          <cx:pt idx="691">149.96000000000001</cx:pt>
          <cx:pt idx="692">145.66</cx:pt>
          <cx:pt idx="693">51.740000000000002</cx:pt>
          <cx:pt idx="694">189.50999999999999</cx:pt>
          <cx:pt idx="695">149.78999999999999</cx:pt>
          <cx:pt idx="696">73.629999999999995</cx:pt>
          <cx:pt idx="697">147.66</cx:pt>
          <cx:pt idx="698">151.75</cx:pt>
          <cx:pt idx="699">81.599999999999994</cx:pt>
          <cx:pt idx="700">87.609999999999999</cx:pt>
          <cx:pt idx="701">84.640000000000001</cx:pt>
          <cx:pt idx="702">130.99000000000001</cx:pt>
          <cx:pt idx="703">182.06999999999999</cx:pt>
          <cx:pt idx="704">51.170000000000002</cx:pt>
          <cx:pt idx="705">177.53999999999999</cx:pt>
          <cx:pt idx="706">24.98</cx:pt>
          <cx:pt idx="707">138.86000000000001</cx:pt>
          <cx:pt idx="708">94.599999999999994</cx:pt>
          <cx:pt idx="709">162.43000000000001</cx:pt>
          <cx:pt idx="710">149.81999999999999</cx:pt>
          <cx:pt idx="711">106.42</cx:pt>
          <cx:pt idx="712">135.90000000000001</cx:pt>
          <cx:pt idx="713">110.31999999999999</cx:pt>
          <cx:pt idx="714">166.06999999999999</cx:pt>
          <cx:pt idx="715">105.7</cx:pt>
          <cx:pt idx="716">114.17</cx:pt>
          <cx:pt idx="717">65.090000000000003</cx:pt>
          <cx:pt idx="718">128.91</cx:pt>
          <cx:pt idx="719">74.519999999999996</cx:pt>
          <cx:pt idx="720">123.91</cx:pt>
          <cx:pt idx="721">50.539999999999999</cx:pt>
          <cx:pt idx="722">48.700000000000003</cx:pt>
          <cx:pt idx="723">95.069999999999993</cx:pt>
          <cx:pt idx="724">96.829999999999998</cx:pt>
          <cx:pt idx="725">68.260000000000005</cx:pt>
          <cx:pt idx="726">43.689999999999998</cx:pt>
          <cx:pt idx="727">27.059999999999999</cx:pt>
          <cx:pt idx="728">24.539999999999999</cx:pt>
          <cx:pt idx="729">68.879999999999995</cx:pt>
          <cx:pt idx="730">103.13</cx:pt>
          <cx:pt idx="731">150.72</cx:pt>
          <cx:pt idx="732">105.48</cx:pt>
          <cx:pt idx="733">182.72999999999999</cx:pt>
          <cx:pt idx="734">26.34</cx:pt>
          <cx:pt idx="735">52.520000000000003</cx:pt>
          <cx:pt idx="736">80.930000000000007</cx:pt>
          <cx:pt idx="737">123.95</cx:pt>
          <cx:pt idx="738">173.49000000000001</cx:pt>
          <cx:pt idx="739">83.040000000000006</cx:pt>
          <cx:pt idx="740">68.239999999999995</cx:pt>
          <cx:pt idx="741">31.140000000000001</cx:pt>
          <cx:pt idx="742">167.83000000000001</cx:pt>
          <cx:pt idx="743">88.340000000000003</cx:pt>
          <cx:pt idx="744">122.88</cx:pt>
          <cx:pt idx="745">197.03999999999999</cx:pt>
          <cx:pt idx="746">20.289999999999999</cx:pt>
          <cx:pt idx="747">46.18</cx:pt>
          <cx:pt idx="748">160.24000000000001</cx:pt>
          <cx:pt idx="749">164.91999999999999</cx:pt>
          <cx:pt idx="750">158.46000000000001</cx:pt>
          <cx:pt idx="751">116.66</cx:pt>
          <cx:pt idx="752">196.19</cx:pt>
          <cx:pt idx="753">91.310000000000002</cx:pt>
          <cx:pt idx="754">128.34999999999999</cx:pt>
          <cx:pt idx="755">31.41</cx:pt>
          <cx:pt idx="756">93.769999999999996</cx:pt>
          <cx:pt idx="757">150.05000000000001</cx:pt>
          <cx:pt idx="758">62.969999999999999</cx:pt>
          <cx:pt idx="759">189.88999999999999</cx:pt>
          <cx:pt idx="760">143.62</cx:pt>
          <cx:pt idx="761">71.760000000000005</cx:pt>
          <cx:pt idx="762">158.41999999999999</cx:pt>
          <cx:pt idx="763">34.969999999999999</cx:pt>
          <cx:pt idx="764">195.46000000000001</cx:pt>
          <cx:pt idx="765">28.870000000000001</cx:pt>
          <cx:pt idx="766">188.02000000000001</cx:pt>
          <cx:pt idx="767">65.510000000000005</cx:pt>
          <cx:pt idx="768">156.41</cx:pt>
          <cx:pt idx="769">20.010000000000002</cx:pt>
          <cx:pt idx="770">65.760000000000005</cx:pt>
          <cx:pt idx="771">154.84</cx:pt>
          <cx:pt idx="772">115.81999999999999</cx:pt>
          <cx:pt idx="773">40.689999999999998</cx:pt>
          <cx:pt idx="774">90.849999999999994</cx:pt>
          <cx:pt idx="775">87.599999999999994</cx:pt>
          <cx:pt idx="776">122.27</cx:pt>
          <cx:pt idx="777">140.24000000000001</cx:pt>
          <cx:pt idx="778">171.34999999999999</cx:pt>
          <cx:pt idx="779">109.5</cx:pt>
          <cx:pt idx="780">90.560000000000002</cx:pt>
          <cx:pt idx="781">45.920000000000002</cx:pt>
          <cx:pt idx="782">164.87</cx:pt>
          <cx:pt idx="783">148.41</cx:pt>
          <cx:pt idx="784">93.560000000000002</cx:pt>
          <cx:pt idx="785">113.31999999999999</cx:pt>
          <cx:pt idx="786">139.72999999999999</cx:pt>
          <cx:pt idx="787">49.670000000000002</cx:pt>
          <cx:pt idx="788">24.899999999999999</cx:pt>
          <cx:pt idx="789">77.150000000000006</cx:pt>
          <cx:pt idx="790">127.20999999999999</cx:pt>
          <cx:pt idx="791">107.59</cx:pt>
          <cx:pt idx="792">144.66</cx:pt>
          <cx:pt idx="793">167.53999999999999</cx:pt>
          <cx:pt idx="794">107.92</cx:pt>
          <cx:pt idx="795">44.170000000000002</cx:pt>
          <cx:pt idx="796">173.11000000000001</cx:pt>
          <cx:pt idx="797">123.5</cx:pt>
          <cx:pt idx="798">153.19</cx:pt>
          <cx:pt idx="799">146.84</cx:pt>
          <cx:pt idx="800">194.28</cx:pt>
          <cx:pt idx="801">73.159999999999997</cx:pt>
          <cx:pt idx="802">146.96000000000001</cx:pt>
          <cx:pt idx="803">85.819999999999993</cx:pt>
          <cx:pt idx="804">91.170000000000002</cx:pt>
          <cx:pt idx="805">61.509999999999998</cx:pt>
          <cx:pt idx="806">81.920000000000002</cx:pt>
          <cx:pt idx="807">190.69</cx:pt>
          <cx:pt idx="808">72.659999999999997</cx:pt>
          <cx:pt idx="809">64.280000000000001</cx:pt>
          <cx:pt idx="810">124.95999999999999</cx:pt>
          <cx:pt idx="811">66.450000000000003</cx:pt>
          <cx:pt idx="812">105.20999999999999</cx:pt>
          <cx:pt idx="813">170.15000000000001</cx:pt>
          <cx:pt idx="814">61.469999999999999</cx:pt>
          <cx:pt idx="815">96.799999999999997</cx:pt>
          <cx:pt idx="816">129.88999999999999</cx:pt>
          <cx:pt idx="817">118.20999999999999</cx:pt>
          <cx:pt idx="818">195.44999999999999</cx:pt>
          <cx:pt idx="819">142.47</cx:pt>
          <cx:pt idx="820">153.19</cx:pt>
          <cx:pt idx="821">194.05000000000001</cx:pt>
          <cx:pt idx="822">94.599999999999994</cx:pt>
          <cx:pt idx="823">83.969999999999999</cx:pt>
          <cx:pt idx="824">27.899999999999999</cx:pt>
          <cx:pt idx="825">53.159999999999997</cx:pt>
          <cx:pt idx="826">62.689999999999998</cx:pt>
          <cx:pt idx="827">53.030000000000001</cx:pt>
          <cx:pt idx="828">155.86000000000001</cx:pt>
          <cx:pt idx="829">116.45999999999999</cx:pt>
          <cx:pt idx="830">140.16999999999999</cx:pt>
          <cx:pt idx="831">167.68000000000001</cx:pt>
          <cx:pt idx="832">61.539999999999999</cx:pt>
          <cx:pt idx="833">78.670000000000002</cx:pt>
          <cx:pt idx="834">147.5</cx:pt>
          <cx:pt idx="835">90.700000000000003</cx:pt>
          <cx:pt idx="836">25.27</cx:pt>
          <cx:pt idx="837">98.290000000000006</cx:pt>
          <cx:pt idx="838">183.49000000000001</cx:pt>
          <cx:pt idx="839">93.620000000000005</cx:pt>
          <cx:pt idx="840">79.799999999999997</cx:pt>
          <cx:pt idx="841">198.11000000000001</cx:pt>
          <cx:pt idx="842">135.99000000000001</cx:pt>
          <cx:pt idx="843">85.879999999999995</cx:pt>
          <cx:pt idx="844">38.359999999999999</cx:pt>
          <cx:pt idx="845">161.81</cx:pt>
          <cx:pt idx="846">147.44999999999999</cx:pt>
          <cx:pt idx="847">185.94</cx:pt>
          <cx:pt idx="848">59.109999999999999</cx:pt>
          <cx:pt idx="849">40.689999999999998</cx:pt>
          <cx:pt idx="850">150.33000000000001</cx:pt>
          <cx:pt idx="851">56.609999999999999</cx:pt>
          <cx:pt idx="852">51.700000000000003</cx:pt>
          <cx:pt idx="853">77.569999999999993</cx:pt>
          <cx:pt idx="854">167.03</cx:pt>
          <cx:pt idx="855">117.12</cx:pt>
          <cx:pt idx="856">28.25</cx:pt>
          <cx:pt idx="857">103.5</cx:pt>
          <cx:pt idx="858">143.12</cx:pt>
          <cx:pt idx="859">116.91</cx:pt>
          <cx:pt idx="860">123.04000000000001</cx:pt>
          <cx:pt idx="861">60.460000000000001</cx:pt>
          <cx:pt idx="862">172.59</cx:pt>
          <cx:pt idx="863">121.05</cx:pt>
          <cx:pt idx="864">148.38</cx:pt>
          <cx:pt idx="865">196.74000000000001</cx:pt>
          <cx:pt idx="866">97.079999999999998</cx:pt>
          <cx:pt idx="867">178.59</cx:pt>
          <cx:pt idx="868">21.309999999999999</cx:pt>
          <cx:pt idx="869">26.010000000000002</cx:pt>
          <cx:pt idx="870">126.25</cx:pt>
          <cx:pt idx="871">76.060000000000002</cx:pt>
          <cx:pt idx="872">64.689999999999998</cx:pt>
          <cx:pt idx="873">70.030000000000001</cx:pt>
          <cx:pt idx="874">77.310000000000002</cx:pt>
          <cx:pt idx="875">151.21000000000001</cx:pt>
          <cx:pt idx="876">122.45999999999999</cx:pt>
          <cx:pt idx="877">162.03</cx:pt>
          <cx:pt idx="878">169.44</cx:pt>
          <cx:pt idx="879">171.72999999999999</cx:pt>
          <cx:pt idx="880">94.640000000000001</cx:pt>
          <cx:pt idx="881">95.829999999999998</cx:pt>
          <cx:pt idx="882">186.72999999999999</cx:pt>
          <cx:pt idx="883">139.12</cx:pt>
          <cx:pt idx="884">34.479999999999997</cx:pt>
          <cx:pt idx="885">117.59</cx:pt>
          <cx:pt idx="886">84.079999999999998</cx:pt>
          <cx:pt idx="887">197.74000000000001</cx:pt>
          <cx:pt idx="888">22.460000000000001</cx:pt>
          <cx:pt idx="889">130.19</cx:pt>
          <cx:pt idx="890">150.25</cx:pt>
          <cx:pt idx="891">72</cx:pt>
          <cx:pt idx="892">195.25999999999999</cx:pt>
          <cx:pt idx="893">174.72</cx:pt>
          <cx:pt idx="894">184.81999999999999</cx:pt>
          <cx:pt idx="895">23.460000000000001</cx:pt>
          <cx:pt idx="896">122.58</cx:pt>
          <cx:pt idx="897">73.040000000000006</cx:pt>
          <cx:pt idx="898">172.83000000000001</cx:pt>
          <cx:pt idx="899">133.91</cx:pt>
          <cx:pt idx="900">117</cx:pt>
          <cx:pt idx="901">40.630000000000003</cx:pt>
          <cx:pt idx="902">117.23999999999999</cx:pt>
          <cx:pt idx="903">133.74000000000001</cx:pt>
          <cx:pt idx="904">192.06</cx:pt>
          <cx:pt idx="905">125.31</cx:pt>
          <cx:pt idx="906">194.13</cx:pt>
          <cx:pt idx="907">193.09</cx:pt>
          <cx:pt idx="908">137.03999999999999</cx:pt>
          <cx:pt idx="909">111.06</cx:pt>
          <cx:pt idx="910">103.88</cx:pt>
          <cx:pt idx="911">180.27000000000001</cx:pt>
          <cx:pt idx="912">25.09</cx:pt>
          <cx:pt idx="913">40.490000000000002</cx:pt>
          <cx:pt idx="914">38.369999999999997</cx:pt>
          <cx:pt idx="915">156.25</cx:pt>
          <cx:pt idx="916">81.140000000000001</cx:pt>
          <cx:pt idx="917">134.83000000000001</cx:pt>
          <cx:pt idx="918">128.68000000000001</cx:pt>
          <cx:pt idx="919">89.450000000000003</cx:pt>
          <cx:pt idx="920">115.68000000000001</cx:pt>
          <cx:pt idx="921">136.12</cx:pt>
          <cx:pt idx="922">189.37</cx:pt>
          <cx:pt idx="923">123.61</cx:pt>
          <cx:pt idx="924">130.59</cx:pt>
          <cx:pt idx="925">32.210000000000001</cx:pt>
          <cx:pt idx="926">191.40000000000001</cx:pt>
          <cx:pt idx="927">115.05</cx:pt>
          <cx:pt idx="928">164.22999999999999</cx:pt>
          <cx:pt idx="929">29.050000000000001</cx:pt>
          <cx:pt idx="930">95.760000000000005</cx:pt>
          <cx:pt idx="931">66.260000000000005</cx:pt>
          <cx:pt idx="932">68.060000000000002</cx:pt>
          <cx:pt idx="933">162.46000000000001</cx:pt>
          <cx:pt idx="934">132.30000000000001</cx:pt>
          <cx:pt idx="935">99.150000000000006</cx:pt>
          <cx:pt idx="936">21.91</cx:pt>
          <cx:pt idx="937">193.69</cx:pt>
          <cx:pt idx="938">193.16</cx:pt>
          <cx:pt idx="939">59.159999999999997</cx:pt>
          <cx:pt idx="940">27.440000000000001</cx:pt>
          <cx:pt idx="941">115.44</cx:pt>
          <cx:pt idx="942">191.25</cx:pt>
          <cx:pt idx="943">183.87</cx:pt>
          <cx:pt idx="944">125.23999999999999</cx:pt>
          <cx:pt idx="945">74.640000000000001</cx:pt>
          <cx:pt idx="946">79.390000000000001</cx:pt>
          <cx:pt idx="947">181.62</cx:pt>
          <cx:pt idx="948">108.52</cx:pt>
          <cx:pt idx="949">43.600000000000001</cx:pt>
          <cx:pt idx="950">64.719999999999999</cx:pt>
          <cx:pt idx="951">69.819999999999993</cx:pt>
          <cx:pt idx="952">42.240000000000002</cx:pt>
          <cx:pt idx="953">103.34999999999999</cx:pt>
          <cx:pt idx="954">184.88999999999999</cx:pt>
          <cx:pt idx="955">140.38</cx:pt>
          <cx:pt idx="956">33.049999999999997</cx:pt>
          <cx:pt idx="957">20.989999999999998</cx:pt>
          <cx:pt idx="958">69.719999999999999</cx:pt>
          <cx:pt idx="959">85.280000000000001</cx:pt>
          <cx:pt idx="960">159.81</cx:pt>
          <cx:pt idx="961">194.06</cx:pt>
          <cx:pt idx="962">89.760000000000005</cx:pt>
          <cx:pt idx="963">143.59999999999999</cx:pt>
          <cx:pt idx="964">199.08000000000001</cx:pt>
          <cx:pt idx="965">154.22</cx:pt>
          <cx:pt idx="966">134.50999999999999</cx:pt>
          <cx:pt idx="967">34.049999999999997</cx:pt>
          <cx:pt idx="968">78.180000000000007</cx:pt>
          <cx:pt idx="969">184.41</cx:pt>
          <cx:pt idx="970">56.18</cx:pt>
          <cx:pt idx="971">171.84999999999999</cx:pt>
          <cx:pt idx="972">145.34</cx:pt>
          <cx:pt idx="973">85.939999999999998</cx:pt>
          <cx:pt idx="974">115.25</cx:pt>
          <cx:pt idx="975">117.70999999999999</cx:pt>
          <cx:pt idx="976">148.53</cx:pt>
          <cx:pt idx="977">112.98</cx:pt>
          <cx:pt idx="978">43.950000000000003</cx:pt>
          <cx:pt idx="979">159.22</cx:pt>
          <cx:pt idx="980">93.129999999999995</cx:pt>
          <cx:pt idx="981">193.36000000000001</cx:pt>
          <cx:pt idx="982">71.030000000000001</cx:pt>
          <cx:pt idx="983">67.349999999999994</cx:pt>
          <cx:pt idx="984">80.030000000000001</cx:pt>
          <cx:pt idx="985">123.02</cx:pt>
          <cx:pt idx="986">181.08000000000001</cx:pt>
          <cx:pt idx="987">51.729999999999997</cx:pt>
          <cx:pt idx="988">70.340000000000003</cx:pt>
          <cx:pt idx="989">124.7</cx:pt>
          <cx:pt idx="990">101.78</cx:pt>
          <cx:pt idx="991">100.52</cx:pt>
          <cx:pt idx="992">167.72999999999999</cx:pt>
          <cx:pt idx="993">186.30000000000001</cx:pt>
          <cx:pt idx="994">106.64</cx:pt>
          <cx:pt idx="995">143.72</cx:pt>
          <cx:pt idx="996">164.19</cx:pt>
          <cx:pt idx="997">113.31</cx:pt>
          <cx:pt idx="998">72.980000000000004</cx:pt>
          <cx:pt idx="999">134.86000000000001</cx:pt>
        </cx:lvl>
      </cx:numDim>
    </cx:data>
  </cx:chartData>
  <cx:chart>
    <cx:title pos="t" align="ctr" overlay="0">
      <cx:tx>
        <cx:txData>
          <cx:v>Annual_Income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Annual_Income</a:t>
          </a:r>
        </a:p>
      </cx:txPr>
    </cx:title>
    <cx:plotArea>
      <cx:plotAreaRegion>
        <cx:series layoutId="clusteredColumn" uniqueId="{69A8C2B7-3BA4-4D2A-AC9A-BF1629B41ADE}">
          <cx:tx>
            <cx:txData>
              <cx:f>online_retail_customer_churn!$D$1</cx:f>
              <cx:v>Annual_Income</cx:v>
            </cx:txData>
          </cx:tx>
          <cx:dataId val="0"/>
          <cx:layoutPr>
            <cx:binning intervalClosed="r"/>
          </cx:layoutPr>
        </cx:series>
      </cx:plotAreaRegion>
      <cx:axis id="0">
        <cx:catScaling gapWidth="0"/>
        <cx:tickLabels/>
      </cx:axis>
      <cx:axis id="1">
        <cx:valScaling/>
        <cx:majorGridlines/>
        <cx:tickLabels/>
      </cx:axis>
    </cx:plotArea>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online_retail_customer_churn!$E$2:$E$1001</cx:f>
        <cx:lvl ptCount="1000" formatCode="0.00">
          <cx:pt idx="0">5892.5799999999999</cx:pt>
          <cx:pt idx="1">9025.4699999999993</cx:pt>
          <cx:pt idx="2">618.83000000000004</cx:pt>
          <cx:pt idx="3">9110.2999999999993</cx:pt>
          <cx:pt idx="4">5390.8800000000001</cx:pt>
          <cx:pt idx="5">255.19</cx:pt>
          <cx:pt idx="6">3512.5500000000002</cx:pt>
          <cx:pt idx="7">7270.8999999999996</cx:pt>
          <cx:pt idx="8">4935.4899999999998</cx:pt>
          <cx:pt idx="9">9803.5699999999997</cx:pt>
          <cx:pt idx="10">4283.8400000000001</cx:pt>
          <cx:pt idx="11">3333.6900000000001</cx:pt>
          <cx:pt idx="12">8234.5499999999993</cx:pt>
          <cx:pt idx="13">5524.2799999999997</cx:pt>
          <cx:pt idx="14">6855.0299999999997</cx:pt>
          <cx:pt idx="15">8076.4499999999998</cx:pt>
          <cx:pt idx="16">6747.1300000000001</cx:pt>
          <cx:pt idx="17">4281.8299999999999</cx:pt>
          <cx:pt idx="18">1335.48</cx:pt>
          <cx:pt idx="19">5844.46</cx:pt>
          <cx:pt idx="20">8984.5900000000001</cx:pt>
          <cx:pt idx="21">4247.04</cx:pt>
          <cx:pt idx="22">9116.1800000000003</cx:pt>
          <cx:pt idx="23">5084.9300000000003</cx:pt>
          <cx:pt idx="24">6246.3299999999999</cx:pt>
          <cx:pt idx="25">8346.5900000000001</cx:pt>
          <cx:pt idx="26">5689.5100000000002</cx:pt>
          <cx:pt idx="27">1000.6</cx:pt>
          <cx:pt idx="28">9811.7000000000007</cx:pt>
          <cx:pt idx="29">2533.9099999999999</cx:pt>
          <cx:pt idx="30">7134</cx:pt>
          <cx:pt idx="31">5100.6199999999999</cx:pt>
          <cx:pt idx="32">4839.8500000000004</cx:pt>
          <cx:pt idx="33">2515.0100000000002</cx:pt>
          <cx:pt idx="34">7249.29</cx:pt>
          <cx:pt idx="35">1216.5999999999999</cx:pt>
          <cx:pt idx="36">9905.4899999999998</cx:pt>
          <cx:pt idx="37">8469.2000000000007</cx:pt>
          <cx:pt idx="38">5391.6400000000003</cx:pt>
          <cx:pt idx="39">4303.0699999999997</cx:pt>
          <cx:pt idx="40">2936</cx:pt>
          <cx:pt idx="41">5065.7600000000002</cx:pt>
          <cx:pt idx="42">8806.2299999999996</cx:pt>
          <cx:pt idx="43">2822.5599999999999</cx:pt>
          <cx:pt idx="44">5055.3199999999997</cx:pt>
          <cx:pt idx="45">2422.04</cx:pt>
          <cx:pt idx="46">3437.7800000000002</cx:pt>
          <cx:pt idx="47">1983.5799999999999</cx:pt>
          <cx:pt idx="48">9906.3400000000001</cx:pt>
          <cx:pt idx="49">5757.8199999999997</cx:pt>
          <cx:pt idx="50">7354.8699999999999</cx:pt>
          <cx:pt idx="51">1072.6700000000001</cx:pt>
          <cx:pt idx="52">3724.5599999999999</cx:pt>
          <cx:pt idx="53">8937.1299999999992</cx:pt>
          <cx:pt idx="54">935.94000000000005</cx:pt>
          <cx:pt idx="55">1738.28</cx:pt>
          <cx:pt idx="56">6291.6300000000001</cx:pt>
          <cx:pt idx="57">6265.6099999999997</cx:pt>
          <cx:pt idx="58">8398.4500000000007</cx:pt>
          <cx:pt idx="59">9361.3799999999992</cx:pt>
          <cx:pt idx="60">1505.6700000000001</cx:pt>
          <cx:pt idx="61">2667.8000000000002</cx:pt>
          <cx:pt idx="62">4331.8699999999999</cx:pt>
          <cx:pt idx="63">108.94</cx:pt>
          <cx:pt idx="64">791.15999999999997</cx:pt>
          <cx:pt idx="65">2342.2600000000002</cx:pt>
          <cx:pt idx="66">4862.9099999999999</cx:pt>
          <cx:pt idx="67">2590.0799999999999</cx:pt>
          <cx:pt idx="68">8779.1499999999996</cx:pt>
          <cx:pt idx="69">3310.3000000000002</cx:pt>
          <cx:pt idx="70">9253.7700000000004</cx:pt>
          <cx:pt idx="71">9750.3899999999994</cx:pt>
          <cx:pt idx="72">4553.6300000000001</cx:pt>
          <cx:pt idx="73">2348.5799999999999</cx:pt>
          <cx:pt idx="74">2987.4899999999998</cx:pt>
          <cx:pt idx="75">7785.6999999999998</cx:pt>
          <cx:pt idx="76">2806.1599999999999</cx:pt>
          <cx:pt idx="77">3867.77</cx:pt>
          <cx:pt idx="78">4837.8999999999996</cx:pt>
          <cx:pt idx="79">5793.6000000000004</cx:pt>
          <cx:pt idx="80">9961.3899999999994</cx:pt>
          <cx:pt idx="81">2398.8800000000001</cx:pt>
          <cx:pt idx="82">3598.8899999999999</cx:pt>
          <cx:pt idx="83">2702.6199999999999</cx:pt>
          <cx:pt idx="84">3675.02</cx:pt>
          <cx:pt idx="85">1097.96</cx:pt>
          <cx:pt idx="86">3662.1199999999999</cx:pt>
          <cx:pt idx="87">8889.8600000000006</cx:pt>
          <cx:pt idx="88">3056.04</cx:pt>
          <cx:pt idx="89">3782.1500000000001</cx:pt>
          <cx:pt idx="90">9450.2900000000009</cx:pt>
          <cx:pt idx="91">7310.9499999999998</cx:pt>
          <cx:pt idx="92">5215.71</cx:pt>
          <cx:pt idx="93">7794.21</cx:pt>
          <cx:pt idx="94">1319.48</cx:pt>
          <cx:pt idx="95">4698.4499999999998</cx:pt>
          <cx:pt idx="96">1270.54</cx:pt>
          <cx:pt idx="97">2412.8200000000002</cx:pt>
          <cx:pt idx="98">1504.49</cx:pt>
          <cx:pt idx="99">3681.8299999999999</cx:pt>
          <cx:pt idx="100">3878.23</cx:pt>
          <cx:pt idx="101">9478.3500000000004</cx:pt>
          <cx:pt idx="102">2714.8400000000001</cx:pt>
          <cx:pt idx="103">4777.0500000000002</cx:pt>
          <cx:pt idx="104">8132.6599999999999</cx:pt>
          <cx:pt idx="105">8174.6099999999997</cx:pt>
          <cx:pt idx="106">7528.3999999999996</cx:pt>
          <cx:pt idx="107">2949.5500000000002</cx:pt>
          <cx:pt idx="108">5000.2200000000003</cx:pt>
          <cx:pt idx="109">1943.49</cx:pt>
          <cx:pt idx="110">1965.1600000000001</cx:pt>
          <cx:pt idx="111">4414.8299999999999</cx:pt>
          <cx:pt idx="112">7412.0600000000004</cx:pt>
          <cx:pt idx="113">5313.1800000000003</cx:pt>
          <cx:pt idx="114">8878.1599999999999</cx:pt>
          <cx:pt idx="115">8326</cx:pt>
          <cx:pt idx="116">412.88999999999999</cx:pt>
          <cx:pt idx="117">5727.3500000000004</cx:pt>
          <cx:pt idx="118">6130.6999999999998</cx:pt>
          <cx:pt idx="119">9619.5900000000001</cx:pt>
          <cx:pt idx="120">330.04000000000002</cx:pt>
          <cx:pt idx="121">5357.9300000000003</cx:pt>
          <cx:pt idx="122">2127.3400000000001</cx:pt>
          <cx:pt idx="123">631.25999999999999</cx:pt>
          <cx:pt idx="124">5916.1400000000003</cx:pt>
          <cx:pt idx="125">7748.7799999999997</cx:pt>
          <cx:pt idx="126">7771.1700000000001</cx:pt>
          <cx:pt idx="127">399.86000000000001</cx:pt>
          <cx:pt idx="128">4128.7700000000004</cx:pt>
          <cx:pt idx="129">540.64999999999998</cx:pt>
          <cx:pt idx="130">2553.5999999999999</cx:pt>
          <cx:pt idx="131">2009.52</cx:pt>
          <cx:pt idx="132">2230.3099999999999</cx:pt>
          <cx:pt idx="133">3457.27</cx:pt>
          <cx:pt idx="134">2846.4400000000001</cx:pt>
          <cx:pt idx="135">9626.5699999999997</cx:pt>
          <cx:pt idx="136">3588.8299999999999</cx:pt>
          <cx:pt idx="137">8952.3099999999995</cx:pt>
          <cx:pt idx="138">1892.3099999999999</cx:pt>
          <cx:pt idx="139">7661.0900000000001</cx:pt>
          <cx:pt idx="140">707.32000000000005</cx:pt>
          <cx:pt idx="141">4681.3400000000001</cx:pt>
          <cx:pt idx="142">154.55000000000001</cx:pt>
          <cx:pt idx="143">8121.8800000000001</cx:pt>
          <cx:pt idx="144">9509.8099999999995</cx:pt>
          <cx:pt idx="145">447.56</cx:pt>
          <cx:pt idx="146">9345.0799999999999</cx:pt>
          <cx:pt idx="147">7761.1499999999996</cx:pt>
          <cx:pt idx="148">3652.73</cx:pt>
          <cx:pt idx="149">9097.8799999999992</cx:pt>
          <cx:pt idx="150">3032.9499999999998</cx:pt>
          <cx:pt idx="151">4152.0200000000004</cx:pt>
          <cx:pt idx="152">1057.4400000000001</cx:pt>
          <cx:pt idx="153">6603.6999999999998</cx:pt>
          <cx:pt idx="154">393.05000000000001</cx:pt>
          <cx:pt idx="155">4900.5600000000004</cx:pt>
          <cx:pt idx="156">6863.6000000000004</cx:pt>
          <cx:pt idx="157">8230.25</cx:pt>
          <cx:pt idx="158">1584.4200000000001</cx:pt>
          <cx:pt idx="159">7565.4899999999998</cx:pt>
          <cx:pt idx="160">7218.8599999999997</cx:pt>
          <cx:pt idx="161">5639.75</cx:pt>
          <cx:pt idx="162">5887.9799999999996</cx:pt>
          <cx:pt idx="163">1003.58</cx:pt>
          <cx:pt idx="164">6044.6599999999999</cx:pt>
          <cx:pt idx="165">3877.0700000000002</cx:pt>
          <cx:pt idx="166">8689.0499999999993</cx:pt>
          <cx:pt idx="167">3199.6799999999998</cx:pt>
          <cx:pt idx="168">5808.29</cx:pt>
          <cx:pt idx="169">4323.0600000000004</cx:pt>
          <cx:pt idx="170">8774.9899999999998</cx:pt>
          <cx:pt idx="171">2613.7800000000002</cx:pt>
          <cx:pt idx="172">880.13999999999999</cx:pt>
          <cx:pt idx="173">7511.6899999999996</cx:pt>
          <cx:pt idx="174">4187.6800000000003</cx:pt>
          <cx:pt idx="175">5932.0699999999997</cx:pt>
          <cx:pt idx="176">361.25</cx:pt>
          <cx:pt idx="177">9525.8899999999994</cx:pt>
          <cx:pt idx="178">8788.4200000000001</cx:pt>
          <cx:pt idx="179">6276.29</cx:pt>
          <cx:pt idx="180">268.60000000000002</cx:pt>
          <cx:pt idx="181">3841.9699999999998</cx:pt>
          <cx:pt idx="182">9790.0900000000001</cx:pt>
          <cx:pt idx="183">6845.1700000000001</cx:pt>
          <cx:pt idx="184">1693.78</cx:pt>
          <cx:pt idx="185">4659.9099999999999</cx:pt>
          <cx:pt idx="186">9670.7000000000007</cx:pt>
          <cx:pt idx="187">5393.6099999999997</cx:pt>
          <cx:pt idx="188">343.68000000000001</cx:pt>
          <cx:pt idx="189">6235.7399999999998</cx:pt>
          <cx:pt idx="190">2785.04</cx:pt>
          <cx:pt idx="191">1078.5699999999999</cx:pt>
          <cx:pt idx="192">4088.79</cx:pt>
          <cx:pt idx="193">5629.3800000000001</cx:pt>
          <cx:pt idx="194">268.69999999999999</cx:pt>
          <cx:pt idx="195">5634.5600000000004</cx:pt>
          <cx:pt idx="196">5160.9099999999999</cx:pt>
          <cx:pt idx="197">7959.6899999999996</cx:pt>
          <cx:pt idx="198">4293.1400000000003</cx:pt>
          <cx:pt idx="199">5579.1599999999999</cx:pt>
          <cx:pt idx="200">7445.8900000000003</cx:pt>
          <cx:pt idx="201">8981.7399999999998</cx:pt>
          <cx:pt idx="202">3862.3400000000001</cx:pt>
          <cx:pt idx="203">6056.1700000000001</cx:pt>
          <cx:pt idx="204">6976.6499999999996</cx:pt>
          <cx:pt idx="205">528.38</cx:pt>
          <cx:pt idx="206">8027.5299999999997</cx:pt>
          <cx:pt idx="207">3836.5599999999999</cx:pt>
          <cx:pt idx="208">6735.3699999999999</cx:pt>
          <cx:pt idx="209">4769.4700000000003</cx:pt>
          <cx:pt idx="210">7053.1599999999999</cx:pt>
          <cx:pt idx="211">7270.8800000000001</cx:pt>
          <cx:pt idx="212">1996.55</cx:pt>
          <cx:pt idx="213">6655.5200000000004</cx:pt>
          <cx:pt idx="214">8528.1000000000004</cx:pt>
          <cx:pt idx="215">2432.1199999999999</cx:pt>
          <cx:pt idx="216">7606.0200000000004</cx:pt>
          <cx:pt idx="217">6374.8699999999999</cx:pt>
          <cx:pt idx="218">9555.75</cx:pt>
          <cx:pt idx="219">2676.4400000000001</cx:pt>
          <cx:pt idx="220">1627.3499999999999</cx:pt>
          <cx:pt idx="221">3190</cx:pt>
          <cx:pt idx="222">2653.79</cx:pt>
          <cx:pt idx="223">7592.6400000000003</cx:pt>
          <cx:pt idx="224">7357.7799999999997</cx:pt>
          <cx:pt idx="225">6729.8800000000001</cx:pt>
          <cx:pt idx="226">2242.1500000000001</cx:pt>
          <cx:pt idx="227">8631.8899999999994</cx:pt>
          <cx:pt idx="228">9570.0599999999995</cx:pt>
          <cx:pt idx="229">5362.8999999999996</cx:pt>
          <cx:pt idx="230">6528.79</cx:pt>
          <cx:pt idx="231">5056.8500000000004</cx:pt>
          <cx:pt idx="232">2907.2199999999998</cx:pt>
          <cx:pt idx="233">2932.8600000000001</cx:pt>
          <cx:pt idx="234">3202.8600000000001</cx:pt>
          <cx:pt idx="235">1989.4200000000001</cx:pt>
          <cx:pt idx="236">9029.0400000000009</cx:pt>
          <cx:pt idx="237">8598.1399999999994</cx:pt>
          <cx:pt idx="238">4670.2299999999996</cx:pt>
          <cx:pt idx="239">3735.79</cx:pt>
          <cx:pt idx="240">9396.8799999999992</cx:pt>
          <cx:pt idx="241">2301.5</cx:pt>
          <cx:pt idx="242">5580.0699999999997</cx:pt>
          <cx:pt idx="243">639.52999999999997</cx:pt>
          <cx:pt idx="244">1992.9000000000001</cx:pt>
          <cx:pt idx="245">6079.8699999999999</cx:pt>
          <cx:pt idx="246">6655.6199999999999</cx:pt>
          <cx:pt idx="247">5851.8599999999997</cx:pt>
          <cx:pt idx="248">8709.0499999999993</cx:pt>
          <cx:pt idx="249">9934.7099999999991</cx:pt>
          <cx:pt idx="250">7662.2299999999996</cx:pt>
          <cx:pt idx="251">4704.4099999999999</cx:pt>
          <cx:pt idx="252">8355.9500000000007</cx:pt>
          <cx:pt idx="253">1291.8399999999999</cx:pt>
          <cx:pt idx="254">6864.3800000000001</cx:pt>
          <cx:pt idx="255">5231.54</cx:pt>
          <cx:pt idx="256">1862.8499999999999</cx:pt>
          <cx:pt idx="257">9732.0400000000009</cx:pt>
          <cx:pt idx="258">3450.5300000000002</cx:pt>
          <cx:pt idx="259">6192.6899999999996</cx:pt>
          <cx:pt idx="260">8798.0799999999999</cx:pt>
          <cx:pt idx="261">5116.2200000000003</cx:pt>
          <cx:pt idx="262">1239.8599999999999</cx:pt>
          <cx:pt idx="263">8205.5200000000004</cx:pt>
          <cx:pt idx="264">3596.8200000000002</cx:pt>
          <cx:pt idx="265">9832.3600000000006</cx:pt>
          <cx:pt idx="266">8849.8700000000008</cx:pt>
          <cx:pt idx="267">8549.1499999999996</cx:pt>
          <cx:pt idx="268">3626.9099999999999</cx:pt>
          <cx:pt idx="269">7595.5799999999999</cx:pt>
          <cx:pt idx="270">9864.6599999999999</cx:pt>
          <cx:pt idx="271">5310.5799999999999</cx:pt>
          <cx:pt idx="272">4760.25</cx:pt>
          <cx:pt idx="273">245.19</cx:pt>
          <cx:pt idx="274">7032.0200000000004</cx:pt>
          <cx:pt idx="275">8598.9300000000003</cx:pt>
          <cx:pt idx="276">2549.8299999999999</cx:pt>
          <cx:pt idx="277">3218.7399999999998</cx:pt>
          <cx:pt idx="278">5056.6999999999998</cx:pt>
          <cx:pt idx="279">813.59000000000003</cx:pt>
          <cx:pt idx="280">987.46000000000004</cx:pt>
          <cx:pt idx="281">4269</cx:pt>
          <cx:pt idx="282">2686.0700000000002</cx:pt>
          <cx:pt idx="283">4119.7700000000004</cx:pt>
          <cx:pt idx="284">4598.4200000000001</cx:pt>
          <cx:pt idx="285">9765.1100000000006</cx:pt>
          <cx:pt idx="286">9448.1700000000001</cx:pt>
          <cx:pt idx="287">1483.3299999999999</cx:pt>
          <cx:pt idx="288">8837.6000000000004</cx:pt>
          <cx:pt idx="289">894.04999999999995</cx:pt>
          <cx:pt idx="290">5125.5900000000001</cx:pt>
          <cx:pt idx="291">1722.71</cx:pt>
          <cx:pt idx="292">3722.3299999999999</cx:pt>
          <cx:pt idx="293">7459.0699999999997</cx:pt>
          <cx:pt idx="294">4302.6000000000004</cx:pt>
          <cx:pt idx="295">8088.8199999999997</cx:pt>
          <cx:pt idx="296">7216.2799999999997</cx:pt>
          <cx:pt idx="297">9434.1100000000006</cx:pt>
          <cx:pt idx="298">5388.1400000000003</cx:pt>
          <cx:pt idx="299">8041.2600000000002</cx:pt>
          <cx:pt idx="300">3296.7800000000002</cx:pt>
          <cx:pt idx="301">3522.8800000000001</cx:pt>
          <cx:pt idx="302">4065.0500000000002</cx:pt>
          <cx:pt idx="303">4168.0699999999997</cx:pt>
          <cx:pt idx="304">1122.21</cx:pt>
          <cx:pt idx="305">5239.0799999999999</cx:pt>
          <cx:pt idx="306">1058.3499999999999</cx:pt>
          <cx:pt idx="307">8908.6499999999996</cx:pt>
          <cx:pt idx="308">712.25999999999999</cx:pt>
          <cx:pt idx="309">4551.9700000000003</cx:pt>
          <cx:pt idx="310">2918.4699999999998</cx:pt>
          <cx:pt idx="311">1633.21</cx:pt>
          <cx:pt idx="312">7859.9799999999996</cx:pt>
          <cx:pt idx="313">7177.8299999999999</cx:pt>
          <cx:pt idx="314">1544.8800000000001</cx:pt>
          <cx:pt idx="315">6364.3800000000001</cx:pt>
          <cx:pt idx="316">7946.3000000000002</cx:pt>
          <cx:pt idx="317">7755.9899999999998</cx:pt>
          <cx:pt idx="318">1013.5700000000001</cx:pt>
          <cx:pt idx="319">6886.5799999999999</cx:pt>
          <cx:pt idx="320">7188.6400000000003</cx:pt>
          <cx:pt idx="321">8635.4500000000007</cx:pt>
          <cx:pt idx="322">5129.6400000000003</cx:pt>
          <cx:pt idx="323">4664.8299999999999</cx:pt>
          <cx:pt idx="324">9654.6499999999996</cx:pt>
          <cx:pt idx="325">7985.4700000000003</cx:pt>
          <cx:pt idx="326">5631.4399999999996</cx:pt>
          <cx:pt idx="327">3373.1100000000001</cx:pt>
          <cx:pt idx="328">8467.8600000000006</cx:pt>
          <cx:pt idx="329">4608.8199999999997</cx:pt>
          <cx:pt idx="330">1017.58</cx:pt>
          <cx:pt idx="331">4603.5500000000002</cx:pt>
          <cx:pt idx="332">8732.4899999999998</cx:pt>
          <cx:pt idx="333">4537.9899999999998</cx:pt>
          <cx:pt idx="334">242.06</cx:pt>
          <cx:pt idx="335">6153.6999999999998</cx:pt>
          <cx:pt idx="336">9958.7199999999993</cx:pt>
          <cx:pt idx="337">8190.7600000000002</cx:pt>
          <cx:pt idx="338">6210.6599999999999</cx:pt>
          <cx:pt idx="339">9152.5499999999993</cx:pt>
          <cx:pt idx="340">8154.46</cx:pt>
          <cx:pt idx="341">5036.5299999999997</cx:pt>
          <cx:pt idx="342">5953.0799999999999</cx:pt>
          <cx:pt idx="343">7339.8000000000002</cx:pt>
          <cx:pt idx="344">8479.6200000000008</cx:pt>
          <cx:pt idx="345">675.95000000000005</cx:pt>
          <cx:pt idx="346">7770.5600000000004</cx:pt>
          <cx:pt idx="347">4530.2799999999997</cx:pt>
          <cx:pt idx="348">6641.9099999999999</cx:pt>
          <cx:pt idx="349">7669.8699999999999</cx:pt>
          <cx:pt idx="350">5441.0699999999997</cx:pt>
          <cx:pt idx="351">1669.3</cx:pt>
          <cx:pt idx="352">4154.3199999999997</cx:pt>
          <cx:pt idx="353">861.03999999999996</cx:pt>
          <cx:pt idx="354">6924.0799999999999</cx:pt>
          <cx:pt idx="355">9541.6900000000005</cx:pt>
          <cx:pt idx="356">7973</cx:pt>
          <cx:pt idx="357">3958.8899999999999</cx:pt>
          <cx:pt idx="358">5884.4899999999998</cx:pt>
          <cx:pt idx="359">3111.5900000000001</cx:pt>
          <cx:pt idx="360">5456.3500000000004</cx:pt>
          <cx:pt idx="361">3077.1999999999998</cx:pt>
          <cx:pt idx="362">7409.4200000000001</cx:pt>
          <cx:pt idx="363">2667.48</cx:pt>
          <cx:pt idx="364">9643.7999999999993</cx:pt>
          <cx:pt idx="365">6653.29</cx:pt>
          <cx:pt idx="366">780.89999999999998</cx:pt>
          <cx:pt idx="367">206.69999999999999</cx:pt>
          <cx:pt idx="368">9970.7600000000002</cx:pt>
          <cx:pt idx="369">2283.0100000000002</cx:pt>
          <cx:pt idx="370">3194.3699999999999</cx:pt>
          <cx:pt idx="371">2163.3000000000002</cx:pt>
          <cx:pt idx="372">9288.2099999999991</cx:pt>
          <cx:pt idx="373">6554.9300000000003</cx:pt>
          <cx:pt idx="374">5093.4200000000001</cx:pt>
          <cx:pt idx="375">5620.7399999999998</cx:pt>
          <cx:pt idx="376">3246.9400000000001</cx:pt>
          <cx:pt idx="377">6180.3299999999999</cx:pt>
          <cx:pt idx="378">4254.04</cx:pt>
          <cx:pt idx="379">2072.3600000000001</cx:pt>
          <cx:pt idx="380">6600.3900000000003</cx:pt>
          <cx:pt idx="381">3801.02</cx:pt>
          <cx:pt idx="382">7872.1599999999999</cx:pt>
          <cx:pt idx="383">4212.4099999999999</cx:pt>
          <cx:pt idx="384">5131.8900000000003</cx:pt>
          <cx:pt idx="385">7895.9200000000001</cx:pt>
          <cx:pt idx="386">4533.9899999999998</cx:pt>
          <cx:pt idx="387">9665.5900000000001</cx:pt>
          <cx:pt idx="388">7950.9799999999996</cx:pt>
          <cx:pt idx="389">8281.6599999999999</cx:pt>
          <cx:pt idx="390">9543.8099999999995</cx:pt>
          <cx:pt idx="391">3949.6199999999999</cx:pt>
          <cx:pt idx="392">5842.79</cx:pt>
          <cx:pt idx="393">6966.5600000000004</cx:pt>
          <cx:pt idx="394">6767.2399999999998</cx:pt>
          <cx:pt idx="395">9534.0699999999997</cx:pt>
          <cx:pt idx="396">2954.6500000000001</cx:pt>
          <cx:pt idx="397">2984.48</cx:pt>
          <cx:pt idx="398">9188.2399999999998</cx:pt>
          <cx:pt idx="399">8013.1300000000001</cx:pt>
          <cx:pt idx="400">2113.23</cx:pt>
          <cx:pt idx="401">5743.46</cx:pt>
          <cx:pt idx="402">7483.0600000000004</cx:pt>
          <cx:pt idx="403">3595.0599999999999</cx:pt>
          <cx:pt idx="404">4400.3800000000001</cx:pt>
          <cx:pt idx="405">5796.4300000000003</cx:pt>
          <cx:pt idx="406">4724.3699999999999</cx:pt>
          <cx:pt idx="407">7555.1199999999999</cx:pt>
          <cx:pt idx="408">158.78999999999999</cx:pt>
          <cx:pt idx="409">4402.8599999999997</cx:pt>
          <cx:pt idx="410">3442.0599999999999</cx:pt>
          <cx:pt idx="411">6130.7200000000003</cx:pt>
          <cx:pt idx="412">7781.9899999999998</cx:pt>
          <cx:pt idx="413">853.84000000000003</cx:pt>
          <cx:pt idx="414">1664.79</cx:pt>
          <cx:pt idx="415">6684.3100000000004</cx:pt>
          <cx:pt idx="416">7410.1800000000003</cx:pt>
          <cx:pt idx="417">5923.1999999999998</cx:pt>
          <cx:pt idx="418">9829.75</cx:pt>
          <cx:pt idx="419">5044.6700000000001</cx:pt>
          <cx:pt idx="420">1449.29</cx:pt>
          <cx:pt idx="421">6894.2799999999997</cx:pt>
          <cx:pt idx="422">6060.5500000000002</cx:pt>
          <cx:pt idx="423">5945.1700000000001</cx:pt>
          <cx:pt idx="424">5503.9499999999998</cx:pt>
          <cx:pt idx="425">9397.0499999999993</cx:pt>
          <cx:pt idx="426">1378.6500000000001</cx:pt>
          <cx:pt idx="427">824.64999999999998</cx:pt>
          <cx:pt idx="428">1625.76</cx:pt>
          <cx:pt idx="429">2525.4000000000001</cx:pt>
          <cx:pt idx="430">5970.1700000000001</cx:pt>
          <cx:pt idx="431">6163.0100000000002</cx:pt>
          <cx:pt idx="432">2402.7600000000002</cx:pt>
          <cx:pt idx="433">4943.3299999999999</cx:pt>
          <cx:pt idx="434">4872.4099999999999</cx:pt>
          <cx:pt idx="435">4585.8000000000002</cx:pt>
          <cx:pt idx="436">8055.1000000000004</cx:pt>
          <cx:pt idx="437">4769.7600000000002</cx:pt>
          <cx:pt idx="438">7607.8199999999997</cx:pt>
          <cx:pt idx="439">1748.1600000000001</cx:pt>
          <cx:pt idx="440">5366.4799999999996</cx:pt>
          <cx:pt idx="441">8258.6399999999994</cx:pt>
          <cx:pt idx="442">1859.3900000000001</cx:pt>
          <cx:pt idx="443">4702.7299999999996</cx:pt>
          <cx:pt idx="444">6129.8900000000003</cx:pt>
          <cx:pt idx="445">1929.27</cx:pt>
          <cx:pt idx="446">7591.9799999999996</cx:pt>
          <cx:pt idx="447">882.05999999999995</cx:pt>
          <cx:pt idx="448">9469.5100000000002</cx:pt>
          <cx:pt idx="449">4735.3900000000003</cx:pt>
          <cx:pt idx="450">3427.6199999999999</cx:pt>
          <cx:pt idx="451">1256.3900000000001</cx:pt>
          <cx:pt idx="452">4382.71</cx:pt>
          <cx:pt idx="453">6632.0600000000004</cx:pt>
          <cx:pt idx="454">1035.4200000000001</cx:pt>
          <cx:pt idx="455">3132.0599999999999</cx:pt>
          <cx:pt idx="456">8376.5699999999997</cx:pt>
          <cx:pt idx="457">6497.1899999999996</cx:pt>
          <cx:pt idx="458">2143.0900000000001</cx:pt>
          <cx:pt idx="459">1693.01</cx:pt>
          <cx:pt idx="460">9054.3999999999996</cx:pt>
          <cx:pt idx="461">2941.5</cx:pt>
          <cx:pt idx="462">1877.05</cx:pt>
          <cx:pt idx="463">9999.6399999999994</cx:pt>
          <cx:pt idx="464">3161</cx:pt>
          <cx:pt idx="465">1334.9300000000001</cx:pt>
          <cx:pt idx="466">4671.3999999999996</cx:pt>
          <cx:pt idx="467">4400.0200000000004</cx:pt>
          <cx:pt idx="468">9275.3400000000001</cx:pt>
          <cx:pt idx="469">1428.6300000000001</cx:pt>
          <cx:pt idx="470">1002.25</cx:pt>
          <cx:pt idx="471">1020.49</cx:pt>
          <cx:pt idx="472">9052.4500000000007</cx:pt>
          <cx:pt idx="473">4548.75</cx:pt>
          <cx:pt idx="474">1591</cx:pt>
          <cx:pt idx="475">5978.9200000000001</cx:pt>
          <cx:pt idx="476">5422.4700000000003</cx:pt>
          <cx:pt idx="477">2064.23</cx:pt>
          <cx:pt idx="478">6070.0799999999999</cx:pt>
          <cx:pt idx="479">3468.29</cx:pt>
          <cx:pt idx="480">2459.8699999999999</cx:pt>
          <cx:pt idx="481">5152.9700000000003</cx:pt>
          <cx:pt idx="482">2987.3299999999999</cx:pt>
          <cx:pt idx="483">2299.1900000000001</cx:pt>
          <cx:pt idx="484">8809.25</cx:pt>
          <cx:pt idx="485">1642.05</cx:pt>
          <cx:pt idx="486">2877.8400000000001</cx:pt>
          <cx:pt idx="487">3922.77</cx:pt>
          <cx:pt idx="488">2809.02</cx:pt>
          <cx:pt idx="489">2186.04</cx:pt>
          <cx:pt idx="490">7734.3500000000004</cx:pt>
          <cx:pt idx="491">3357.2600000000002</cx:pt>
          <cx:pt idx="492">1213.8800000000001</cx:pt>
          <cx:pt idx="493">5454.8599999999997</cx:pt>
          <cx:pt idx="494">1342.3399999999999</cx:pt>
          <cx:pt idx="495">3639.4400000000001</cx:pt>
          <cx:pt idx="496">8830.0799999999999</cx:pt>
          <cx:pt idx="497">3754.6999999999998</cx:pt>
          <cx:pt idx="498">6361.8400000000001</cx:pt>
          <cx:pt idx="499">5194.79</cx:pt>
          <cx:pt idx="500">1463.48</cx:pt>
          <cx:pt idx="501">6525.79</cx:pt>
          <cx:pt idx="502">8574.75</cx:pt>
          <cx:pt idx="503">1022.8</cx:pt>
          <cx:pt idx="504">7561.4300000000003</cx:pt>
          <cx:pt idx="505">6933.0900000000001</cx:pt>
          <cx:pt idx="506">8679.9400000000005</cx:pt>
          <cx:pt idx="507">1130.51</cx:pt>
          <cx:pt idx="508">3126.3800000000001</cx:pt>
          <cx:pt idx="509">6973.4899999999998</cx:pt>
          <cx:pt idx="510">317.98000000000002</cx:pt>
          <cx:pt idx="511">7367.3500000000004</cx:pt>
          <cx:pt idx="512">8593.9899999999998</cx:pt>
          <cx:pt idx="513">4587.71</cx:pt>
          <cx:pt idx="514">4399.8699999999999</cx:pt>
          <cx:pt idx="515">2856.8400000000001</cx:pt>
          <cx:pt idx="516">150.00999999999999</cx:pt>
          <cx:pt idx="517">1944.4000000000001</cx:pt>
          <cx:pt idx="518">9800.6499999999996</cx:pt>
          <cx:pt idx="519">8686.1299999999992</cx:pt>
          <cx:pt idx="520">2738.4000000000001</cx:pt>
          <cx:pt idx="521">9641.1100000000006</cx:pt>
          <cx:pt idx="522">3740.3499999999999</cx:pt>
          <cx:pt idx="523">3046.0999999999999</cx:pt>
          <cx:pt idx="524">1612.8</cx:pt>
          <cx:pt idx="525">9025.9500000000007</cx:pt>
          <cx:pt idx="526">9871.2299999999996</cx:pt>
          <cx:pt idx="527">3341.3699999999999</cx:pt>
          <cx:pt idx="528">7063.96</cx:pt>
          <cx:pt idx="529">3419.5</cx:pt>
          <cx:pt idx="530">1139.4100000000001</cx:pt>
          <cx:pt idx="531">3987.6500000000001</cx:pt>
          <cx:pt idx="532">5560.54</cx:pt>
          <cx:pt idx="533">1317.8699999999999</cx:pt>
          <cx:pt idx="534">8200.8999999999996</cx:pt>
          <cx:pt idx="535">5023.8900000000003</cx:pt>
          <cx:pt idx="536">2420.3899999999999</cx:pt>
          <cx:pt idx="537">5968.3199999999997</cx:pt>
          <cx:pt idx="538">7953.2700000000004</cx:pt>
          <cx:pt idx="539">3343.48</cx:pt>
          <cx:pt idx="540">7044.6199999999999</cx:pt>
          <cx:pt idx="541">4335.8100000000004</cx:pt>
          <cx:pt idx="542">9644.1100000000006</cx:pt>
          <cx:pt idx="543">7732.3100000000004</cx:pt>
          <cx:pt idx="544">3627.8699999999999</cx:pt>
          <cx:pt idx="545">275.69999999999999</cx:pt>
          <cx:pt idx="546">6609.4499999999998</cx:pt>
          <cx:pt idx="547">2058.9299999999998</cx:pt>
          <cx:pt idx="548">1306.5999999999999</cx:pt>
          <cx:pt idx="549">9324.5900000000001</cx:pt>
          <cx:pt idx="550">9999.4899999999998</cx:pt>
          <cx:pt idx="551">2771.9000000000001</cx:pt>
          <cx:pt idx="552">3087.5100000000002</cx:pt>
          <cx:pt idx="553">1733.3900000000001</cx:pt>
          <cx:pt idx="554">4631.0799999999999</cx:pt>
          <cx:pt idx="555">8671.8500000000004</cx:pt>
          <cx:pt idx="556">7044.9099999999999</cx:pt>
          <cx:pt idx="557">8478.6800000000003</cx:pt>
          <cx:pt idx="558">2361.9699999999998</cx:pt>
          <cx:pt idx="559">7331.5200000000004</cx:pt>
          <cx:pt idx="560">9193.4099999999999</cx:pt>
          <cx:pt idx="561">2886.02</cx:pt>
          <cx:pt idx="562">6937.4700000000003</cx:pt>
          <cx:pt idx="563">4066.5100000000002</cx:pt>
          <cx:pt idx="564">2973.2399999999998</cx:pt>
          <cx:pt idx="565">9699.2700000000004</cx:pt>
          <cx:pt idx="566">3551.4699999999998</cx:pt>
          <cx:pt idx="567">1167.71</cx:pt>
          <cx:pt idx="568">3947.0300000000002</cx:pt>
          <cx:pt idx="569">4532.0200000000004</cx:pt>
          <cx:pt idx="570">7546.8900000000003</cx:pt>
          <cx:pt idx="571">9504.1499999999996</cx:pt>
          <cx:pt idx="572">8188.8599999999997</cx:pt>
          <cx:pt idx="573">9316.3199999999997</cx:pt>
          <cx:pt idx="574">4803.1000000000004</cx:pt>
          <cx:pt idx="575">7221.2299999999996</cx:pt>
          <cx:pt idx="576">3159.5900000000001</cx:pt>
          <cx:pt idx="577">788.90999999999997</cx:pt>
          <cx:pt idx="578">3718.1900000000001</cx:pt>
          <cx:pt idx="579">7009.3599999999997</cx:pt>
          <cx:pt idx="580">2818.7600000000002</cx:pt>
          <cx:pt idx="581">8627.9200000000001</cx:pt>
          <cx:pt idx="582">7928.6499999999996</cx:pt>
          <cx:pt idx="583">2021.02</cx:pt>
          <cx:pt idx="584">3375.2800000000002</cx:pt>
          <cx:pt idx="585">8270.5</cx:pt>
          <cx:pt idx="586">2514.98</cx:pt>
          <cx:pt idx="587">3382.8600000000001</cx:pt>
          <cx:pt idx="588">3496.3600000000001</cx:pt>
          <cx:pt idx="589">8030.3199999999997</cx:pt>
          <cx:pt idx="590">466.60000000000002</cx:pt>
          <cx:pt idx="591">830.49000000000001</cx:pt>
          <cx:pt idx="592">5826.6700000000001</cx:pt>
          <cx:pt idx="593">4031.4099999999999</cx:pt>
          <cx:pt idx="594">6365.5600000000004</cx:pt>
          <cx:pt idx="595">2737.9699999999998</cx:pt>
          <cx:pt idx="596">9104.8700000000008</cx:pt>
          <cx:pt idx="597">7633.3199999999997</cx:pt>
          <cx:pt idx="598">770.69000000000005</cx:pt>
          <cx:pt idx="599">7860.6599999999999</cx:pt>
          <cx:pt idx="600">9698.8700000000008</cx:pt>
          <cx:pt idx="601">9430.1100000000006</cx:pt>
          <cx:pt idx="602">7381.29</cx:pt>
          <cx:pt idx="603">1323.5799999999999</cx:pt>
          <cx:pt idx="604">5803.1599999999999</cx:pt>
          <cx:pt idx="605">2913.9000000000001</cx:pt>
          <cx:pt idx="606">9705.1100000000006</cx:pt>
          <cx:pt idx="607">7203.1099999999997</cx:pt>
          <cx:pt idx="608">6146.5799999999999</cx:pt>
          <cx:pt idx="609">6981.3699999999999</cx:pt>
          <cx:pt idx="610">4435.9899999999998</cx:pt>
          <cx:pt idx="611">3790.0900000000001</cx:pt>
          <cx:pt idx="612">9364.4200000000001</cx:pt>
          <cx:pt idx="613">3386.0799999999999</cx:pt>
          <cx:pt idx="614">510.22000000000003</cx:pt>
          <cx:pt idx="615">4068.3200000000002</cx:pt>
          <cx:pt idx="616">7924.3699999999999</cx:pt>
          <cx:pt idx="617">6519.8400000000001</cx:pt>
          <cx:pt idx="618">9625.4899999999998</cx:pt>
          <cx:pt idx="619">1151.4000000000001</cx:pt>
          <cx:pt idx="620">9124.3099999999995</cx:pt>
          <cx:pt idx="621">3751.6100000000001</cx:pt>
          <cx:pt idx="622">4792.6300000000001</cx:pt>
          <cx:pt idx="623">4341.9700000000003</cx:pt>
          <cx:pt idx="624">1252.8800000000001</cx:pt>
          <cx:pt idx="625">2553.1799999999998</cx:pt>
          <cx:pt idx="626">7448.4899999999998</cx:pt>
          <cx:pt idx="627">327.76999999999998</cx:pt>
          <cx:pt idx="628">1425.49</cx:pt>
          <cx:pt idx="629">349.57999999999998</cx:pt>
          <cx:pt idx="630">8588.1399999999994</cx:pt>
          <cx:pt idx="631">6211.5200000000004</cx:pt>
          <cx:pt idx="632">1782.29</cx:pt>
          <cx:pt idx="633">7710.8500000000004</cx:pt>
          <cx:pt idx="634">9671.3299999999999</cx:pt>
          <cx:pt idx="635">9352.1499999999996</cx:pt>
          <cx:pt idx="636">9223.3199999999997</cx:pt>
          <cx:pt idx="637">177.31999999999999</cx:pt>
          <cx:pt idx="638">5931.2299999999996</cx:pt>
          <cx:pt idx="639">2640.6599999999999</cx:pt>
          <cx:pt idx="640">5690.0100000000002</cx:pt>
          <cx:pt idx="641">3248.5</cx:pt>
          <cx:pt idx="642">1621.3</cx:pt>
          <cx:pt idx="643">4500.4899999999998</cx:pt>
          <cx:pt idx="644">5001.4499999999998</cx:pt>
          <cx:pt idx="645">9898.6800000000003</cx:pt>
          <cx:pt idx="646">519.63999999999999</cx:pt>
          <cx:pt idx="647">3081.4400000000001</cx:pt>
          <cx:pt idx="648">8533.75</cx:pt>
          <cx:pt idx="649">6630.9899999999998</cx:pt>
          <cx:pt idx="650">8284.1599999999999</cx:pt>
          <cx:pt idx="651">6636.8800000000001</cx:pt>
          <cx:pt idx="652">7619.4099999999999</cx:pt>
          <cx:pt idx="653">4979.9300000000003</cx:pt>
          <cx:pt idx="654">2128.29</cx:pt>
          <cx:pt idx="655">8119.04</cx:pt>
          <cx:pt idx="656">5721.4200000000001</cx:pt>
          <cx:pt idx="657">1481.0999999999999</cx:pt>
          <cx:pt idx="658">8068.4499999999998</cx:pt>
          <cx:pt idx="659">9590</cx:pt>
          <cx:pt idx="660">3527.02</cx:pt>
          <cx:pt idx="661">3005.77</cx:pt>
          <cx:pt idx="662">909.57000000000005</cx:pt>
          <cx:pt idx="663">6678.46</cx:pt>
          <cx:pt idx="664">9593.7199999999993</cx:pt>
          <cx:pt idx="665">1446.3299999999999</cx:pt>
          <cx:pt idx="666">4903.0799999999999</cx:pt>
          <cx:pt idx="667">1072.5599999999999</cx:pt>
          <cx:pt idx="668">437.69</cx:pt>
          <cx:pt idx="669">6678.5600000000004</cx:pt>
          <cx:pt idx="670">8690.1000000000004</cx:pt>
          <cx:pt idx="671">3441.9499999999998</cx:pt>
          <cx:pt idx="672">8770.0799999999999</cx:pt>
          <cx:pt idx="673">1258.8299999999999</cx:pt>
          <cx:pt idx="674">2455.8099999999999</cx:pt>
          <cx:pt idx="675">9025.9099999999999</cx:pt>
          <cx:pt idx="676">5134.25</cx:pt>
          <cx:pt idx="677">6121.1000000000004</cx:pt>
          <cx:pt idx="678">476.38</cx:pt>
          <cx:pt idx="679">1371.0599999999999</cx:pt>
          <cx:pt idx="680">652.33000000000004</cx:pt>
          <cx:pt idx="681">9059.5100000000002</cx:pt>
          <cx:pt idx="682">1434.47</cx:pt>
          <cx:pt idx="683">8511.7600000000002</cx:pt>
          <cx:pt idx="684">3575.2399999999998</cx:pt>
          <cx:pt idx="685">8025.9200000000001</cx:pt>
          <cx:pt idx="686">3713.9299999999998</cx:pt>
          <cx:pt idx="687">2750.0700000000002</cx:pt>
          <cx:pt idx="688">1027.24</cx:pt>
          <cx:pt idx="689">2879</cx:pt>
          <cx:pt idx="690">4767.6499999999996</cx:pt>
          <cx:pt idx="691">8193.3400000000001</cx:pt>
          <cx:pt idx="692">4579.8999999999996</cx:pt>
          <cx:pt idx="693">9717.2099999999991</cx:pt>
          <cx:pt idx="694">5462.1700000000001</cx:pt>
          <cx:pt idx="695">346.95999999999998</cx:pt>
          <cx:pt idx="696">4212.1400000000003</cx:pt>
          <cx:pt idx="697">6920.1000000000004</cx:pt>
          <cx:pt idx="698">2419.4899999999998</cx:pt>
          <cx:pt idx="699">7016.4399999999996</cx:pt>
          <cx:pt idx="700">5086.6000000000004</cx:pt>
          <cx:pt idx="701">354.80000000000001</cx:pt>
          <cx:pt idx="702">7766.0900000000001</cx:pt>
          <cx:pt idx="703">5647.6999999999998</cx:pt>
          <cx:pt idx="704">916.69000000000005</cx:pt>
          <cx:pt idx="705">4804.6199999999999</cx:pt>
          <cx:pt idx="706">2944.1999999999998</cx:pt>
          <cx:pt idx="707">8808.8500000000004</cx:pt>
          <cx:pt idx="708">2920.7800000000002</cx:pt>
          <cx:pt idx="709">9422.7000000000007</cx:pt>
          <cx:pt idx="710">5506.71</cx:pt>
          <cx:pt idx="711">3303.7800000000002</cx:pt>
          <cx:pt idx="712">8154.1000000000004</cx:pt>
          <cx:pt idx="713">7004.2600000000002</cx:pt>
          <cx:pt idx="714">4198.2299999999996</cx:pt>
          <cx:pt idx="715">6333.2200000000003</cx:pt>
          <cx:pt idx="716">7807.9799999999996</cx:pt>
          <cx:pt idx="717">8530.4200000000001</cx:pt>
          <cx:pt idx="718">8182.4899999999998</cx:pt>
          <cx:pt idx="719">1744.1600000000001</cx:pt>
          <cx:pt idx="720">8301.0599999999995</cx:pt>
          <cx:pt idx="721">680.42999999999995</cx:pt>
          <cx:pt idx="722">2081.6900000000001</cx:pt>
          <cx:pt idx="723">6266.9700000000003</cx:pt>
          <cx:pt idx="724">1235.46</cx:pt>
          <cx:pt idx="725">6073.1400000000003</cx:pt>
          <cx:pt idx="726">3148.8600000000001</cx:pt>
          <cx:pt idx="727">4351.7200000000003</cx:pt>
          <cx:pt idx="728">3220</cx:pt>
          <cx:pt idx="729">794.72000000000003</cx:pt>
          <cx:pt idx="730">5057.5100000000002</cx:pt>
          <cx:pt idx="731">9639.6299999999992</cx:pt>
          <cx:pt idx="732">6156.6599999999999</cx:pt>
          <cx:pt idx="733">3070.3200000000002</cx:pt>
          <cx:pt idx="734">9565.8799999999992</cx:pt>
          <cx:pt idx="735">3953.4499999999998</cx:pt>
          <cx:pt idx="736">7005.4300000000003</cx:pt>
          <cx:pt idx="737">6377.7200000000003</cx:pt>
          <cx:pt idx="738">9533.8199999999997</cx:pt>
          <cx:pt idx="739">9154.5699999999997</cx:pt>
          <cx:pt idx="740">1565.24</cx:pt>
          <cx:pt idx="741">948.28999999999996</cx:pt>
          <cx:pt idx="742">8115.46</cx:pt>
          <cx:pt idx="743">9058.9400000000005</cx:pt>
          <cx:pt idx="744">4980.4399999999996</cx:pt>
          <cx:pt idx="745">6938.54</cx:pt>
          <cx:pt idx="746">790.89999999999998</cx:pt>
          <cx:pt idx="747">2276.0599999999999</cx:pt>
          <cx:pt idx="748">1578.8199999999999</cx:pt>
          <cx:pt idx="749">6051.4899999999998</cx:pt>
          <cx:pt idx="750">2055.6399999999999</cx:pt>
          <cx:pt idx="751">692.48000000000002</cx:pt>
          <cx:pt idx="752">3091.8499999999999</cx:pt>
          <cx:pt idx="753">6804.3999999999996</cx:pt>
          <cx:pt idx="754">5820.8500000000004</cx:pt>
          <cx:pt idx="755">3374.1799999999998</cx:pt>
          <cx:pt idx="756">8351.4400000000005</cx:pt>
          <cx:pt idx="757">2835.0599999999999</cx:pt>
          <cx:pt idx="758">2679.4200000000001</cx:pt>
          <cx:pt idx="759">5643.4799999999996</cx:pt>
          <cx:pt idx="760">4834.3299999999999</cx:pt>
          <cx:pt idx="761">4515.1300000000001</cx:pt>
          <cx:pt idx="762">1642.28</cx:pt>
          <cx:pt idx="763">5096</cx:pt>
          <cx:pt idx="764">2664.29</cx:pt>
          <cx:pt idx="765">3982.5799999999999</cx:pt>
          <cx:pt idx="766">7362.3500000000004</cx:pt>
          <cx:pt idx="767">9374.9400000000005</cx:pt>
          <cx:pt idx="768">7761.2399999999998</cx:pt>
          <cx:pt idx="769">4115.7799999999997</cx:pt>
          <cx:pt idx="770">5971.0299999999997</cx:pt>
          <cx:pt idx="771">7490.3299999999999</cx:pt>
          <cx:pt idx="772">4200.79</cx:pt>
          <cx:pt idx="773">3666.46</cx:pt>
          <cx:pt idx="774">1438.9100000000001</cx:pt>
          <cx:pt idx="775">7388.9799999999996</cx:pt>
          <cx:pt idx="776">8401.2399999999998</cx:pt>
          <cx:pt idx="777">3234.1900000000001</cx:pt>
          <cx:pt idx="778">7856.7299999999996</cx:pt>
          <cx:pt idx="779">6141.1099999999997</cx:pt>
          <cx:pt idx="780">7862.4200000000001</cx:pt>
          <cx:pt idx="781">4172.2399999999998</cx:pt>
          <cx:pt idx="782">7501.0100000000002</cx:pt>
          <cx:pt idx="783">4144.2399999999998</cx:pt>
          <cx:pt idx="784">978.70000000000005</cx:pt>
          <cx:pt idx="785">5550.7299999999996</cx:pt>
          <cx:pt idx="786">4597.8500000000004</cx:pt>
          <cx:pt idx="787">2603.5100000000002</cx:pt>
          <cx:pt idx="788">8931.9200000000001</cx:pt>
          <cx:pt idx="789">3890.25</cx:pt>
          <cx:pt idx="790">487.35000000000002</cx:pt>
          <cx:pt idx="791">3883.1399999999999</cx:pt>
          <cx:pt idx="792">4302.6499999999996</cx:pt>
          <cx:pt idx="793">8630.2099999999991</cx:pt>
          <cx:pt idx="794">8011.9099999999999</cx:pt>
          <cx:pt idx="795">2079.6700000000001</cx:pt>
          <cx:pt idx="796">8406.3899999999994</cx:pt>
          <cx:pt idx="797">2554.48</cx:pt>
          <cx:pt idx="798">3485.1500000000001</cx:pt>
          <cx:pt idx="799">860.5</cx:pt>
          <cx:pt idx="800">648.02999999999997</cx:pt>
          <cx:pt idx="801">6840.5200000000004</cx:pt>
          <cx:pt idx="802">9241.0799999999999</cx:pt>
          <cx:pt idx="803">4980.8699999999999</cx:pt>
          <cx:pt idx="804">8456.5300000000007</cx:pt>
          <cx:pt idx="805">7958.1400000000003</cx:pt>
          <cx:pt idx="806">6680.3199999999997</cx:pt>
          <cx:pt idx="807">9784.4699999999993</cx:pt>
          <cx:pt idx="808">8041.6599999999999</cx:pt>
          <cx:pt idx="809">2820.96</cx:pt>
          <cx:pt idx="810">7911.2399999999998</cx:pt>
          <cx:pt idx="811">6957.3500000000004</cx:pt>
          <cx:pt idx="812">4055.25</cx:pt>
          <cx:pt idx="813">860.28999999999996</cx:pt>
          <cx:pt idx="814">2222.1599999999999</cx:pt>
          <cx:pt idx="815">7992.6599999999999</cx:pt>
          <cx:pt idx="816">2560</cx:pt>
          <cx:pt idx="817">9978.7900000000009</cx:pt>
          <cx:pt idx="818">6970.4799999999996</cx:pt>
          <cx:pt idx="819">4824.5</cx:pt>
          <cx:pt idx="820">5747.3199999999997</cx:pt>
          <cx:pt idx="821">6147.6400000000003</cx:pt>
          <cx:pt idx="822">9692.5499999999993</cx:pt>
          <cx:pt idx="823">1701.24</cx:pt>
          <cx:pt idx="824">2796.7199999999998</cx:pt>
          <cx:pt idx="825">7124.9499999999998</cx:pt>
          <cx:pt idx="826">2474.5900000000001</cx:pt>
          <cx:pt idx="827">8725.8400000000001</cx:pt>
          <cx:pt idx="828">3530.6900000000001</cx:pt>
          <cx:pt idx="829">1890.3099999999999</cx:pt>
          <cx:pt idx="830">571.45000000000005</cx:pt>
          <cx:pt idx="831">5996.3900000000003</cx:pt>
          <cx:pt idx="832">8270.2900000000009</cx:pt>
          <cx:pt idx="833">2810.5500000000002</cx:pt>
          <cx:pt idx="834">9183.6399999999994</cx:pt>
          <cx:pt idx="835">7601.5699999999997</cx:pt>
          <cx:pt idx="836">706.88</cx:pt>
          <cx:pt idx="837">5769.0699999999997</cx:pt>
          <cx:pt idx="838">5717.6700000000001</cx:pt>
          <cx:pt idx="839">2103.4899999999998</cx:pt>
          <cx:pt idx="840">3411.9899999999998</cx:pt>
          <cx:pt idx="841">4636.96</cx:pt>
          <cx:pt idx="842">575.97000000000003</cx:pt>
          <cx:pt idx="843">1582.79</cx:pt>
          <cx:pt idx="844">1723.6400000000001</cx:pt>
          <cx:pt idx="845">3854.4299999999998</cx:pt>
          <cx:pt idx="846">7498.8400000000001</cx:pt>
          <cx:pt idx="847">8329.9099999999999</cx:pt>
          <cx:pt idx="848">1712.21</cx:pt>
          <cx:pt idx="849">7543.8699999999999</cx:pt>
          <cx:pt idx="850">6740.0299999999997</cx:pt>
          <cx:pt idx="851">8917.8099999999995</cx:pt>
          <cx:pt idx="852">9691.0300000000007</cx:pt>
          <cx:pt idx="853">1332.1600000000001</cx:pt>
          <cx:pt idx="854">898.66999999999996</cx:pt>
          <cx:pt idx="855">8017.3299999999999</cx:pt>
          <cx:pt idx="856">1705.49</cx:pt>
          <cx:pt idx="857">2026.29</cx:pt>
          <cx:pt idx="858">8832.1599999999999</cx:pt>
          <cx:pt idx="859">9395.75</cx:pt>
          <cx:pt idx="860">3252.8699999999999</cx:pt>
          <cx:pt idx="861">8437.4599999999991</cx:pt>
          <cx:pt idx="862">8602.6800000000003</cx:pt>
          <cx:pt idx="863">6093.3699999999999</cx:pt>
          <cx:pt idx="864">5704.2799999999997</cx:pt>
          <cx:pt idx="865">5800.8000000000002</cx:pt>
          <cx:pt idx="866">3082.7600000000002</cx:pt>
          <cx:pt idx="867">6226.7799999999997</cx:pt>
          <cx:pt idx="868">2511.4400000000001</cx:pt>
          <cx:pt idx="869">1858.5599999999999</cx:pt>
          <cx:pt idx="870">4188.21</cx:pt>
          <cx:pt idx="871">7087.2299999999996</cx:pt>
          <cx:pt idx="872">6252.1300000000001</cx:pt>
          <cx:pt idx="873">9652.3299999999999</cx:pt>
          <cx:pt idx="874">6499.9099999999999</cx:pt>
          <cx:pt idx="875">1499.01</cx:pt>
          <cx:pt idx="876">1696.0599999999999</cx:pt>
          <cx:pt idx="877">1021.36</cx:pt>
          <cx:pt idx="878">1992.6199999999999</cx:pt>
          <cx:pt idx="879">6019.71</cx:pt>
          <cx:pt idx="880">8399.0400000000009</cx:pt>
          <cx:pt idx="881">8949.2900000000009</cx:pt>
          <cx:pt idx="882">4060.4299999999998</cx:pt>
          <cx:pt idx="883">5629.9700000000003</cx:pt>
          <cx:pt idx="884">8111.0799999999999</cx:pt>
          <cx:pt idx="885">3189.5</cx:pt>
          <cx:pt idx="886">5997.1199999999999</cx:pt>
          <cx:pt idx="887">1823.4200000000001</cx:pt>
          <cx:pt idx="888">4817.75</cx:pt>
          <cx:pt idx="889">1813.4200000000001</cx:pt>
          <cx:pt idx="890">4678.0200000000004</cx:pt>
          <cx:pt idx="891">4028.5100000000002</cx:pt>
          <cx:pt idx="892">4389.3199999999997</cx:pt>
          <cx:pt idx="893">2512.75</cx:pt>
          <cx:pt idx="894">1446.8299999999999</cx:pt>
          <cx:pt idx="895">2829.0900000000001</cx:pt>
          <cx:pt idx="896">2471.8400000000001</cx:pt>
          <cx:pt idx="897">7369.5299999999997</cx:pt>
          <cx:pt idx="898">7198.0500000000002</cx:pt>
          <cx:pt idx="899">5886.3800000000001</cx:pt>
          <cx:pt idx="900">1004.2</cx:pt>
          <cx:pt idx="901">5705.9899999999998</cx:pt>
          <cx:pt idx="902">884.45000000000005</cx:pt>
          <cx:pt idx="903">279.91000000000003</cx:pt>
          <cx:pt idx="904">3590.6999999999998</cx:pt>
          <cx:pt idx="905">2481.3899999999999</cx:pt>
          <cx:pt idx="906">5987.0100000000002</cx:pt>
          <cx:pt idx="907">9293.5599999999995</cx:pt>
          <cx:pt idx="908">7226.54</cx:pt>
          <cx:pt idx="909">7696.8699999999999</cx:pt>
          <cx:pt idx="910">9513.8400000000001</cx:pt>
          <cx:pt idx="911">6377.5</cx:pt>
          <cx:pt idx="912">5819.54</cx:pt>
          <cx:pt idx="913">6058.4899999999998</cx:pt>
          <cx:pt idx="914">8671.4699999999993</cx:pt>
          <cx:pt idx="915">3942.1799999999998</cx:pt>
          <cx:pt idx="916">7973.8299999999999</cx:pt>
          <cx:pt idx="917">6557.3400000000001</cx:pt>
          <cx:pt idx="918">3115.2600000000002</cx:pt>
          <cx:pt idx="919">235.52000000000001</cx:pt>
          <cx:pt idx="920">2178.21</cx:pt>
          <cx:pt idx="921">7029.8900000000003</cx:pt>
          <cx:pt idx="922">5838.9300000000003</cx:pt>
          <cx:pt idx="923">2818.4899999999998</cx:pt>
          <cx:pt idx="924">4399.5900000000001</cx:pt>
          <cx:pt idx="925">6645.3699999999999</cx:pt>
          <cx:pt idx="926">1358.1500000000001</cx:pt>
          <cx:pt idx="927">4379.5699999999997</cx:pt>
          <cx:pt idx="928">4224.5799999999999</cx:pt>
          <cx:pt idx="929">5471.75</cx:pt>
          <cx:pt idx="930">5266.9499999999998</cx:pt>
          <cx:pt idx="931">3740.4899999999998</cx:pt>
          <cx:pt idx="932">7651.0600000000004</cx:pt>
          <cx:pt idx="933">765.57000000000005</cx:pt>
          <cx:pt idx="934">451.82999999999998</cx:pt>
          <cx:pt idx="935">4260.5699999999997</cx:pt>
          <cx:pt idx="936">8977.2700000000004</cx:pt>
          <cx:pt idx="937">2847.9400000000001</cx:pt>
          <cx:pt idx="938">1805.8599999999999</cx:pt>
          <cx:pt idx="939">9289.2600000000002</cx:pt>
          <cx:pt idx="940">1765.4100000000001</cx:pt>
          <cx:pt idx="941">3810.9200000000001</cx:pt>
          <cx:pt idx="942">7317.25</cx:pt>
          <cx:pt idx="943">2683.1500000000001</cx:pt>
          <cx:pt idx="944">2375.5100000000002</cx:pt>
          <cx:pt idx="945">4036.9099999999999</cx:pt>
          <cx:pt idx="946">7894.9099999999999</cx:pt>
          <cx:pt idx="947">9118.7399999999998</cx:pt>
          <cx:pt idx="948">409.80000000000001</cx:pt>
          <cx:pt idx="949">1734.5699999999999</cx:pt>
          <cx:pt idx="950">9590.1499999999996</cx:pt>
          <cx:pt idx="951">5968.6300000000001</cx:pt>
          <cx:pt idx="952">5558.96</cx:pt>
          <cx:pt idx="953">8154.0799999999999</cx:pt>
          <cx:pt idx="954">493.85000000000002</cx:pt>
          <cx:pt idx="955">236.97999999999999</cx:pt>
          <cx:pt idx="956">9678.1900000000005</cx:pt>
          <cx:pt idx="957">8302.8500000000004</cx:pt>
          <cx:pt idx="958">7499.0799999999999</cx:pt>
          <cx:pt idx="959">1641.4400000000001</cx:pt>
          <cx:pt idx="960">4818.3800000000001</cx:pt>
          <cx:pt idx="961">9379.2099999999991</cx:pt>
          <cx:pt idx="962">9342.6399999999994</cx:pt>
          <cx:pt idx="963">191.55000000000001</cx:pt>
          <cx:pt idx="964">7549.6599999999999</cx:pt>
          <cx:pt idx="965">161.75</cx:pt>
          <cx:pt idx="966">9844.5900000000001</cx:pt>
          <cx:pt idx="967">4227.9799999999996</cx:pt>
          <cx:pt idx="968">9737.8400000000001</cx:pt>
          <cx:pt idx="969">3740.6900000000001</cx:pt>
          <cx:pt idx="970">3002.5500000000002</cx:pt>
          <cx:pt idx="971">3231.29</cx:pt>
          <cx:pt idx="972">7333.7200000000003</cx:pt>
          <cx:pt idx="973">2076.7600000000002</cx:pt>
          <cx:pt idx="974">8654.1700000000001</cx:pt>
          <cx:pt idx="975">5946.6700000000001</cx:pt>
          <cx:pt idx="976">9702.1200000000008</cx:pt>
          <cx:pt idx="977">9872.1399999999994</cx:pt>
          <cx:pt idx="978">1933.3</cx:pt>
          <cx:pt idx="979">9562.2399999999998</cx:pt>
          <cx:pt idx="980">560.73000000000002</cx:pt>
          <cx:pt idx="981">375.85000000000002</cx:pt>
          <cx:pt idx="982">9444.2600000000002</cx:pt>
          <cx:pt idx="983">9627.7299999999996</cx:pt>
          <cx:pt idx="984">1557.75</cx:pt>
          <cx:pt idx="985">4479.9200000000001</cx:pt>
          <cx:pt idx="986">4991.5200000000004</cx:pt>
          <cx:pt idx="987">8616.7800000000007</cx:pt>
          <cx:pt idx="988">6316.3800000000001</cx:pt>
          <cx:pt idx="989">7768.21</cx:pt>
          <cx:pt idx="990">4902.46</cx:pt>
          <cx:pt idx="991">6519.3000000000002</cx:pt>
          <cx:pt idx="992">7380.5500000000002</cx:pt>
          <cx:pt idx="993">7405.0200000000004</cx:pt>
          <cx:pt idx="994">117.2</cx:pt>
          <cx:pt idx="995">1089.0899999999999</cx:pt>
          <cx:pt idx="996">3700.2399999999998</cx:pt>
          <cx:pt idx="997">705.85000000000002</cx:pt>
          <cx:pt idx="998">3891.5999999999999</cx:pt>
          <cx:pt idx="999">3956.71</cx:pt>
        </cx:lvl>
      </cx:numDim>
    </cx:data>
  </cx:chartData>
  <cx:chart>
    <cx:title pos="t" align="ctr" overlay="0">
      <cx:tx>
        <cx:txData>
          <cx:v>Total_Spend</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Total_Spend</a:t>
          </a:r>
        </a:p>
      </cx:txPr>
    </cx:title>
    <cx:plotArea>
      <cx:plotAreaRegion>
        <cx:series layoutId="boxWhisker" uniqueId="{FA463D49-1A01-4FCC-9C9D-30C8F15982BB}">
          <cx:tx>
            <cx:txData>
              <cx:f>online_retail_customer_churn!$E$1</cx:f>
              <cx:v>Total_Spend</cx:v>
            </cx:txData>
          </cx:tx>
          <cx:dataId val="0"/>
          <cx:layoutPr>
            <cx:visibility meanLine="0" meanMarker="1" nonoutliers="0" outliers="1"/>
            <cx:statistics quartileMethod="exclusive"/>
          </cx:layoutPr>
        </cx:series>
      </cx:plotAreaRegion>
      <cx:axis id="0">
        <cx:catScaling gapWidth="1"/>
        <cx:tickLabels/>
      </cx:axis>
      <cx:axis id="1">
        <cx:valScaling/>
        <cx:majorGridlines/>
        <cx:tickLabels/>
      </cx:axis>
    </cx:plotArea>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online_retail_customer_churn!$D$2:$D$1001</cx:f>
        <cx:lvl ptCount="1000" formatCode="0.00">
          <cx:pt idx="0">45.149999999999999</cx:pt>
          <cx:pt idx="1">79.510000000000005</cx:pt>
          <cx:pt idx="2">29.190000000000001</cx:pt>
          <cx:pt idx="3">79.629999999999995</cx:pt>
          <cx:pt idx="4">77.659999999999997</cx:pt>
          <cx:pt idx="5">190.43000000000001</cx:pt>
          <cx:pt idx="6">172.13</cx:pt>
          <cx:pt idx="7">88.900000000000006</cx:pt>
          <cx:pt idx="8">24.460000000000001</cx:pt>
          <cx:pt idx="9">169.59</cx:pt>
          <cx:pt idx="10">138.90000000000001</cx:pt>
          <cx:pt idx="11">47.43</cx:pt>
          <cx:pt idx="12">199.28999999999999</cx:pt>
          <cx:pt idx="13">38.039999999999999</cx:pt>
          <cx:pt idx="14">176.08000000000001</cx:pt>
          <cx:pt idx="15">72.969999999999999</cx:pt>
          <cx:pt idx="16">98.359999999999999</cx:pt>
          <cx:pt idx="17">163.18000000000001</cx:pt>
          <cx:pt idx="18">141.94999999999999</cx:pt>
          <cx:pt idx="19">188.81999999999999</cx:pt>
          <cx:pt idx="20">131.81</cx:pt>
          <cx:pt idx="21">37.609999999999999</cx:pt>
          <cx:pt idx="22">179.18000000000001</cx:pt>
          <cx:pt idx="23">158.44999999999999</cx:pt>
          <cx:pt idx="24">148.13999999999999</cx:pt>
          <cx:pt idx="25">29.670000000000002</cx:pt>
          <cx:pt idx="26">91.319999999999993</cx:pt>
          <cx:pt idx="27">50.140000000000001</cx:pt>
          <cx:pt idx="28">167.94</cx:pt>
          <cx:pt idx="29">146.09999999999999</cx:pt>
          <cx:pt idx="30">178.94999999999999</cx:pt>
          <cx:pt idx="31">193.97999999999999</cx:pt>
          <cx:pt idx="32">159.44999999999999</cx:pt>
          <cx:pt idx="33">198.96000000000001</cx:pt>
          <cx:pt idx="34">130.66</cx:pt>
          <cx:pt idx="35">26.68</cx:pt>
          <cx:pt idx="36">22.57</cx:pt>
          <cx:pt idx="37">81.579999999999998</cx:pt>
          <cx:pt idx="38">168.22</cx:pt>
          <cx:pt idx="39">175.90000000000001</cx:pt>
          <cx:pt idx="40">192.94999999999999</cx:pt>
          <cx:pt idx="41">31.719999999999999</cx:pt>
          <cx:pt idx="42">28.02</cx:pt>
          <cx:pt idx="43">184.38999999999999</cx:pt>
          <cx:pt idx="44">74.909999999999997</cx:pt>
          <cx:pt idx="45">120.44</cx:pt>
          <cx:pt idx="46">196.84</cx:pt>
          <cx:pt idx="47">92.079999999999998</cx:pt>
          <cx:pt idx="48">139.86000000000001</cx:pt>
          <cx:pt idx="49">92.159999999999997</cx:pt>
          <cx:pt idx="50">158.28</cx:pt>
          <cx:pt idx="51">114.98999999999999</cx:pt>
          <cx:pt idx="52">62.75</cx:pt>
          <cx:pt idx="53">68.840000000000003</cx:pt>
          <cx:pt idx="54">66.450000000000003</cx:pt>
          <cx:pt idx="55">115.81999999999999</cx:pt>
          <cx:pt idx="56">146.56999999999999</cx:pt>
          <cx:pt idx="57">190.87</cx:pt>
          <cx:pt idx="58">144.94</cx:pt>
          <cx:pt idx="59">160.61000000000001</cx:pt>
          <cx:pt idx="60">50.409999999999997</cx:pt>
          <cx:pt idx="61">87.329999999999998</cx:pt>
          <cx:pt idx="62">94.480000000000004</cx:pt>
          <cx:pt idx="63">143.55000000000001</cx:pt>
          <cx:pt idx="64">73.260000000000005</cx:pt>
          <cx:pt idx="65">74.590000000000003</cx:pt>
          <cx:pt idx="66">84.060000000000002</cx:pt>
          <cx:pt idx="67">165.84999999999999</cx:pt>
          <cx:pt idx="68">123.97</cx:pt>
          <cx:pt idx="69">33.549999999999997</cx:pt>
          <cx:pt idx="70">34.079999999999998</cx:pt>
          <cx:pt idx="71">86.829999999999998</cx:pt>
          <cx:pt idx="72">157.99000000000001</cx:pt>
          <cx:pt idx="73">143.96000000000001</cx:pt>
          <cx:pt idx="74">147.44</cx:pt>
          <cx:pt idx="75">158.09999999999999</cx:pt>
          <cx:pt idx="76">71.689999999999998</cx:pt>
          <cx:pt idx="77">118.69</cx:pt>
          <cx:pt idx="78">117.8</cx:pt>
          <cx:pt idx="79">153.13</cx:pt>
          <cx:pt idx="80">192.24000000000001</cx:pt>
          <cx:pt idx="81">70.040000000000006</cx:pt>
          <cx:pt idx="82">162.78999999999999</cx:pt>
          <cx:pt idx="83">138.78999999999999</cx:pt>
          <cx:pt idx="84">124.44</cx:pt>
          <cx:pt idx="85">159.47999999999999</cx:pt>
          <cx:pt idx="86">189.93000000000001</cx:pt>
          <cx:pt idx="87">26.600000000000001</cx:pt>
          <cx:pt idx="88">46.530000000000001</cx:pt>
          <cx:pt idx="89">156.13</cx:pt>
          <cx:pt idx="90">35.079999999999998</cx:pt>
          <cx:pt idx="91">112.90000000000001</cx:pt>
          <cx:pt idx="92">59.57</cx:pt>
          <cx:pt idx="93">69.370000000000005</cx:pt>
          <cx:pt idx="94">146.33000000000001</cx:pt>
          <cx:pt idx="95">25.43</cx:pt>
          <cx:pt idx="96">177.19999999999999</cx:pt>
          <cx:pt idx="97">100.01000000000001</cx:pt>
          <cx:pt idx="98">110.43000000000001</cx:pt>
          <cx:pt idx="99">117.20999999999999</cx:pt>
          <cx:pt idx="100">136.19999999999999</cx:pt>
          <cx:pt idx="101">82.069999999999993</cx:pt>
          <cx:pt idx="102">38.200000000000003</cx:pt>
          <cx:pt idx="103">77.310000000000002</cx:pt>
          <cx:pt idx="104">50.270000000000003</cx:pt>
          <cx:pt idx="105">120.09999999999999</cx:pt>
          <cx:pt idx="106">77.25</cx:pt>
          <cx:pt idx="107">192.44999999999999</cx:pt>
          <cx:pt idx="108">193.83000000000001</cx:pt>
          <cx:pt idx="109">131.62</cx:pt>
          <cx:pt idx="110">131.15000000000001</cx:pt>
          <cx:pt idx="111">197.37</cx:pt>
          <cx:pt idx="112">179.71000000000001</cx:pt>
          <cx:pt idx="113">157.71000000000001</cx:pt>
          <cx:pt idx="114">76.450000000000003</cx:pt>
          <cx:pt idx="115">85.799999999999997</cx:pt>
          <cx:pt idx="116">56.229999999999997</cx:pt>
          <cx:pt idx="117">107.69</cx:pt>
          <cx:pt idx="118">198.27000000000001</cx:pt>
          <cx:pt idx="119">184.19</cx:pt>
          <cx:pt idx="120">41.299999999999997</cx:pt>
          <cx:pt idx="121">24.530000000000001</cx:pt>
          <cx:pt idx="122">181.75</cx:pt>
          <cx:pt idx="123">116.69</cx:pt>
          <cx:pt idx="124">56.030000000000001</cx:pt>
          <cx:pt idx="125">141.25999999999999</cx:pt>
          <cx:pt idx="126">135.96000000000001</cx:pt>
          <cx:pt idx="127">41.979999999999997</cx:pt>
          <cx:pt idx="128">66.730000000000004</cx:pt>
          <cx:pt idx="129">30.809999999999999</cx:pt>
          <cx:pt idx="130">57.770000000000003</cx:pt>
          <cx:pt idx="131">43.82</cx:pt>
          <cx:pt idx="132">54.780000000000001</cx:pt>
          <cx:pt idx="133">143.38</cx:pt>
          <cx:pt idx="134">28.91</cx:pt>
          <cx:pt idx="135">38.329999999999998</cx:pt>
          <cx:pt idx="136">44.149999999999999</cx:pt>
          <cx:pt idx="137">76.980000000000004</cx:pt>
          <cx:pt idx="138">73.780000000000001</cx:pt>
          <cx:pt idx="139">65.909999999999997</cx:pt>
          <cx:pt idx="140">155.09999999999999</cx:pt>
          <cx:pt idx="141">199.63999999999999</cx:pt>
          <cx:pt idx="142">116.12</cx:pt>
          <cx:pt idx="143">189.96000000000001</cx:pt>
          <cx:pt idx="144">91.390000000000001</cx:pt>
          <cx:pt idx="145">39.200000000000003</cx:pt>
          <cx:pt idx="146">93.579999999999998</cx:pt>
          <cx:pt idx="147">73.299999999999997</cx:pt>
          <cx:pt idx="148">108.81</cx:pt>
          <cx:pt idx="149">138.27000000000001</cx:pt>
          <cx:pt idx="150">102.98999999999999</cx:pt>
          <cx:pt idx="151">188.33000000000001</cx:pt>
          <cx:pt idx="152">179.25999999999999</cx:pt>
          <cx:pt idx="153">146.36000000000001</cx:pt>
          <cx:pt idx="154">108.14</cx:pt>
          <cx:pt idx="155">43.700000000000003</cx:pt>
          <cx:pt idx="156">91.459999999999994</cx:pt>
          <cx:pt idx="157">146.78999999999999</cx:pt>
          <cx:pt idx="158">71.280000000000001</cx:pt>
          <cx:pt idx="159">38.719999999999999</cx:pt>
          <cx:pt idx="160">183.41999999999999</cx:pt>
          <cx:pt idx="161">147.63</cx:pt>
          <cx:pt idx="162">130.75</cx:pt>
          <cx:pt idx="163">162.65000000000001</cx:pt>
          <cx:pt idx="164">170.41999999999999</cx:pt>
          <cx:pt idx="165">107.02</cx:pt>
          <cx:pt idx="166">178.61000000000001</cx:pt>
          <cx:pt idx="167">184.96000000000001</cx:pt>
          <cx:pt idx="168">68.879999999999995</cx:pt>
          <cx:pt idx="169">129.36000000000001</cx:pt>
          <cx:pt idx="170">114.79000000000001</cx:pt>
          <cx:pt idx="171">116.83</cx:pt>
          <cx:pt idx="172">188.78</cx:pt>
          <cx:pt idx="173">74.930000000000007</cx:pt>
          <cx:pt idx="174">197.02000000000001</cx:pt>
          <cx:pt idx="175">182.38</cx:pt>
          <cx:pt idx="176">102.56999999999999</cx:pt>
          <cx:pt idx="177">167.13999999999999</cx:pt>
          <cx:pt idx="178">158.43000000000001</cx:pt>
          <cx:pt idx="179">142.02000000000001</cx:pt>
          <cx:pt idx="180">77.569999999999993</cx:pt>
          <cx:pt idx="181">55.359999999999999</cx:pt>
          <cx:pt idx="182">140.87</cx:pt>
          <cx:pt idx="183">171.74000000000001</cx:pt>
          <cx:pt idx="184">22.93</cx:pt>
          <cx:pt idx="185">135.69999999999999</cx:pt>
          <cx:pt idx="186">99.719999999999999</cx:pt>
          <cx:pt idx="187">181.66</cx:pt>
          <cx:pt idx="188">77.870000000000005</cx:pt>
          <cx:pt idx="189">105.34999999999999</cx:pt>
          <cx:pt idx="190">112.66</cx:pt>
          <cx:pt idx="191">45.280000000000001</cx:pt>
          <cx:pt idx="192">148.31999999999999</cx:pt>
          <cx:pt idx="193">169.49000000000001</cx:pt>
          <cx:pt idx="194">30.420000000000002</cx:pt>
          <cx:pt idx="195">72.450000000000003</cx:pt>
          <cx:pt idx="196">26.850000000000001</cx:pt>
          <cx:pt idx="197">192.18000000000001</cx:pt>
          <cx:pt idx="198">140.09</cx:pt>
          <cx:pt idx="199">193.56</cx:pt>
          <cx:pt idx="200">115.67</cx:pt>
          <cx:pt idx="201">164.37</cx:pt>
          <cx:pt idx="202">87.390000000000001</cx:pt>
          <cx:pt idx="203">83.689999999999998</cx:pt>
          <cx:pt idx="204">88.090000000000003</cx:pt>
          <cx:pt idx="205">138.41999999999999</cx:pt>
          <cx:pt idx="206">84.700000000000003</cx:pt>
          <cx:pt idx="207">182.06999999999999</cx:pt>
          <cx:pt idx="208">196.99000000000001</cx:pt>
          <cx:pt idx="209">25.48</cx:pt>
          <cx:pt idx="210">54.850000000000001</cx:pt>
          <cx:pt idx="211">40.200000000000003</cx:pt>
          <cx:pt idx="212">27.629999999999999</cx:pt>
          <cx:pt idx="213">60.990000000000002</cx:pt>
          <cx:pt idx="214">100.42</cx:pt>
          <cx:pt idx="215">170.66</cx:pt>
          <cx:pt idx="216">59.93</cx:pt>
          <cx:pt idx="217">108.91</cx:pt>
          <cx:pt idx="218">187.33000000000001</cx:pt>
          <cx:pt idx="219">140.09999999999999</cx:pt>
          <cx:pt idx="220">163.65000000000001</cx:pt>
          <cx:pt idx="221">119.18000000000001</cx:pt>
          <cx:pt idx="222">196.47999999999999</cx:pt>
          <cx:pt idx="223">125.95999999999999</cx:pt>
          <cx:pt idx="224">28.190000000000001</cx:pt>
          <cx:pt idx="225">55.640000000000001</cx:pt>
          <cx:pt idx="226">92.859999999999999</cx:pt>
          <cx:pt idx="227">128.22999999999999</cx:pt>
          <cx:pt idx="228">158.94999999999999</cx:pt>
          <cx:pt idx="229">94.359999999999999</cx:pt>
          <cx:pt idx="230">147.81</cx:pt>
          <cx:pt idx="231">162.18000000000001</cx:pt>
          <cx:pt idx="232">77.109999999999999</cx:pt>
          <cx:pt idx="233">196.27000000000001</cx:pt>
          <cx:pt idx="234">136.94</cx:pt>
          <cx:pt idx="235">178.58000000000001</cx:pt>
          <cx:pt idx="236">120.06999999999999</cx:pt>
          <cx:pt idx="237">153.49000000000001</cx:pt>
          <cx:pt idx="238">158.69999999999999</cx:pt>
          <cx:pt idx="239">183.47999999999999</cx:pt>
          <cx:pt idx="240">47.060000000000002</cx:pt>
          <cx:pt idx="241">120.48999999999999</cx:pt>
          <cx:pt idx="242">97.109999999999999</cx:pt>
          <cx:pt idx="243">186.16999999999999</cx:pt>
          <cx:pt idx="244">38.920000000000002</cx:pt>
          <cx:pt idx="245">196.86000000000001</cx:pt>
          <cx:pt idx="246">177.58000000000001</cx:pt>
          <cx:pt idx="247">33.289999999999999</cx:pt>
          <cx:pt idx="248">108.37</cx:pt>
          <cx:pt idx="249">149.16</cx:pt>
          <cx:pt idx="250">152.87</cx:pt>
          <cx:pt idx="251">183.16999999999999</cx:pt>
          <cx:pt idx="252">163.97999999999999</cx:pt>
          <cx:pt idx="253">75.969999999999999</cx:pt>
          <cx:pt idx="254">109.72</cx:pt>
          <cx:pt idx="255">146.31999999999999</cx:pt>
          <cx:pt idx="256">44.920000000000002</cx:pt>
          <cx:pt idx="257">54.920000000000002</cx:pt>
          <cx:pt idx="258">106.59</cx:pt>
          <cx:pt idx="259">73.680000000000007</cx:pt>
          <cx:pt idx="260">175.25999999999999</cx:pt>
          <cx:pt idx="261">125.53</cx:pt>
          <cx:pt idx="262">82.760000000000005</cx:pt>
          <cx:pt idx="263">172.78999999999999</cx:pt>
          <cx:pt idx="264">164.88</cx:pt>
          <cx:pt idx="265">199.69999999999999</cx:pt>
          <cx:pt idx="266">172.52000000000001</cx:pt>
          <cx:pt idx="267">94.599999999999994</cx:pt>
          <cx:pt idx="268">42.950000000000003</cx:pt>
          <cx:pt idx="269">171.31999999999999</cx:pt>
          <cx:pt idx="270">30.760000000000002</cx:pt>
          <cx:pt idx="271">83.049999999999997</cx:pt>
          <cx:pt idx="272">185.55000000000001</cx:pt>
          <cx:pt idx="273">192.94</cx:pt>
          <cx:pt idx="274">135.30000000000001</cx:pt>
          <cx:pt idx="275">143.96000000000001</cx:pt>
          <cx:pt idx="276">27.640000000000001</cx:pt>
          <cx:pt idx="277">112.61</cx:pt>
          <cx:pt idx="278">118.44</cx:pt>
          <cx:pt idx="279">81.219999999999999</cx:pt>
          <cx:pt idx="280">32.350000000000001</cx:pt>
          <cx:pt idx="281">61.200000000000003</cx:pt>
          <cx:pt idx="282">84.439999999999998</cx:pt>
          <cx:pt idx="283">98.329999999999998</cx:pt>
          <cx:pt idx="284">126.37</cx:pt>
          <cx:pt idx="285">150.03</cx:pt>
          <cx:pt idx="286">77.170000000000002</cx:pt>
          <cx:pt idx="287">79.209999999999994</cx:pt>
          <cx:pt idx="288">23.539999999999999</cx:pt>
          <cx:pt idx="289">27.359999999999999</cx:pt>
          <cx:pt idx="290">66.409999999999997</cx:pt>
          <cx:pt idx="291">153.24000000000001</cx:pt>
          <cx:pt idx="292">133.09999999999999</cx:pt>
          <cx:pt idx="293">158.56</cx:pt>
          <cx:pt idx="294">158.41</cx:pt>
          <cx:pt idx="295">174.18000000000001</cx:pt>
          <cx:pt idx="296">149.66</cx:pt>
          <cx:pt idx="297">196.22</cx:pt>
          <cx:pt idx="298">181.78999999999999</cx:pt>
          <cx:pt idx="299">125.61</cx:pt>
          <cx:pt idx="300">125.87</cx:pt>
          <cx:pt idx="301">26.170000000000002</cx:pt>
          <cx:pt idx="302">199.72999999999999</cx:pt>
          <cx:pt idx="303">43.68</cx:pt>
          <cx:pt idx="304">153.25999999999999</cx:pt>
          <cx:pt idx="305">167.78</cx:pt>
          <cx:pt idx="306">87.150000000000006</cx:pt>
          <cx:pt idx="307">55.43</cx:pt>
          <cx:pt idx="308">37.780000000000001</cx:pt>
          <cx:pt idx="309">154.75</cx:pt>
          <cx:pt idx="310">101.48</cx:pt>
          <cx:pt idx="311">148.47</cx:pt>
          <cx:pt idx="312">184.77000000000001</cx:pt>
          <cx:pt idx="313">46.390000000000001</cx:pt>
          <cx:pt idx="314">185.44999999999999</cx:pt>
          <cx:pt idx="315">94.090000000000003</cx:pt>
          <cx:pt idx="316">74.950000000000003</cx:pt>
          <cx:pt idx="317">189.75</cx:pt>
          <cx:pt idx="318">198.31999999999999</cx:pt>
          <cx:pt idx="319">55.799999999999997</cx:pt>
          <cx:pt idx="320">138.22999999999999</cx:pt>
          <cx:pt idx="321">39.170000000000002</cx:pt>
          <cx:pt idx="322">137.16</cx:pt>
          <cx:pt idx="323">168.91999999999999</cx:pt>
          <cx:pt idx="324">143.21000000000001</cx:pt>
          <cx:pt idx="325">95.120000000000005</cx:pt>
          <cx:pt idx="326">88.950000000000003</cx:pt>
          <cx:pt idx="327">90.760000000000005</cx:pt>
          <cx:pt idx="328">126.15000000000001</cx:pt>
          <cx:pt idx="329">178.68000000000001</cx:pt>
          <cx:pt idx="330">187.22999999999999</cx:pt>
          <cx:pt idx="331">29.640000000000001</cx:pt>
          <cx:pt idx="332">52.689999999999998</cx:pt>
          <cx:pt idx="333">40.200000000000003</cx:pt>
          <cx:pt idx="334">54.799999999999997</cx:pt>
          <cx:pt idx="335">82.390000000000001</cx:pt>
          <cx:pt idx="336">111.18000000000001</cx:pt>
          <cx:pt idx="337">133.30000000000001</cx:pt>
          <cx:pt idx="338">151.78999999999999</cx:pt>
          <cx:pt idx="339">180.22</cx:pt>
          <cx:pt idx="340">198.03999999999999</cx:pt>
          <cx:pt idx="341">139.31</cx:pt>
          <cx:pt idx="342">172.16999999999999</cx:pt>
          <cx:pt idx="343">160.05000000000001</cx:pt>
          <cx:pt idx="344">75.359999999999999</cx:pt>
          <cx:pt idx="345">177.62</cx:pt>
          <cx:pt idx="346">27.699999999999999</cx:pt>
          <cx:pt idx="347">20.07</cx:pt>
          <cx:pt idx="348">69.269999999999996</cx:pt>
          <cx:pt idx="349">103.18000000000001</cx:pt>
          <cx:pt idx="350">134.91</cx:pt>
          <cx:pt idx="351">38.32</cx:pt>
          <cx:pt idx="352">141.13999999999999</cx:pt>
          <cx:pt idx="353">164.33000000000001</cx:pt>
          <cx:pt idx="354">53.359999999999999</cx:pt>
          <cx:pt idx="355">94.719999999999999</cx:pt>
          <cx:pt idx="356">113.59999999999999</cx:pt>
          <cx:pt idx="357">101.33</cx:pt>
          <cx:pt idx="358">163.97</cx:pt>
          <cx:pt idx="359">192.88999999999999</cx:pt>
          <cx:pt idx="360">163.81</cx:pt>
          <cx:pt idx="361">34.039999999999999</cx:pt>
          <cx:pt idx="362">164.88999999999999</cx:pt>
          <cx:pt idx="363">31.989999999999998</cx:pt>
          <cx:pt idx="364">62.469999999999999</cx:pt>
          <cx:pt idx="365">47.560000000000002</cx:pt>
          <cx:pt idx="366">55.549999999999997</cx:pt>
          <cx:pt idx="367">115.09999999999999</cx:pt>
          <cx:pt idx="368">140.90000000000001</cx:pt>
          <cx:pt idx="369">104.66</cx:pt>
          <cx:pt idx="370">192.75</cx:pt>
          <cx:pt idx="371">63.25</cx:pt>
          <cx:pt idx="372">157.37</cx:pt>
          <cx:pt idx="373">176.63</cx:pt>
          <cx:pt idx="374">121.17</cx:pt>
          <cx:pt idx="375">102.12</cx:pt>
          <cx:pt idx="376">127.31</cx:pt>
          <cx:pt idx="377">97.189999999999998</cx:pt>
          <cx:pt idx="378">119.93000000000001</cx:pt>
          <cx:pt idx="379">95.049999999999997</cx:pt>
          <cx:pt idx="380">92.079999999999998</cx:pt>
          <cx:pt idx="381">145.16</cx:pt>
          <cx:pt idx="382">36.710000000000001</cx:pt>
          <cx:pt idx="383">49.979999999999997</cx:pt>
          <cx:pt idx="384">173.22</cx:pt>
          <cx:pt idx="385">158.78999999999999</cx:pt>
          <cx:pt idx="386">70.659999999999997</cx:pt>
          <cx:pt idx="387">87.909999999999997</cx:pt>
          <cx:pt idx="388">186.68000000000001</cx:pt>
          <cx:pt idx="389">167.25</cx:pt>
          <cx:pt idx="390">130.58000000000001</cx:pt>
          <cx:pt idx="391">59.869999999999997</cx:pt>
          <cx:pt idx="392">27.969999999999999</cx:pt>
          <cx:pt idx="393">97.629999999999995</cx:pt>
          <cx:pt idx="394">141.06999999999999</cx:pt>
          <cx:pt idx="395">169.13</cx:pt>
          <cx:pt idx="396">173.47999999999999</cx:pt>
          <cx:pt idx="397">25.899999999999999</cx:pt>
          <cx:pt idx="398">63.950000000000003</cx:pt>
          <cx:pt idx="399">81.040000000000006</cx:pt>
          <cx:pt idx="400">53.969999999999999</cx:pt>
          <cx:pt idx="401">164.53999999999999</cx:pt>
          <cx:pt idx="402">158.13999999999999</cx:pt>
          <cx:pt idx="403">113.03</cx:pt>
          <cx:pt idx="404">196.93000000000001</cx:pt>
          <cx:pt idx="405">45.93</cx:pt>
          <cx:pt idx="406">181.94</cx:pt>
          <cx:pt idx="407">40.960000000000001</cx:pt>
          <cx:pt idx="408">49.369999999999997</cx:pt>
          <cx:pt idx="409">145.31999999999999</cx:pt>
          <cx:pt idx="410">39.719999999999999</cx:pt>
          <cx:pt idx="411">121.84999999999999</cx:pt>
          <cx:pt idx="412">95.640000000000001</cx:pt>
          <cx:pt idx="413">151.13</cx:pt>
          <cx:pt idx="414">182.12</cx:pt>
          <cx:pt idx="415">158.58000000000001</cx:pt>
          <cx:pt idx="416">172.94</cx:pt>
          <cx:pt idx="417">25.93</cx:pt>
          <cx:pt idx="418">75.840000000000003</cx:pt>
          <cx:pt idx="419">112.78</cx:pt>
          <cx:pt idx="420">94.870000000000005</cx:pt>
          <cx:pt idx="421">61.630000000000003</cx:pt>
          <cx:pt idx="422">75.420000000000002</cx:pt>
          <cx:pt idx="423">190.18000000000001</cx:pt>
          <cx:pt idx="424">72.950000000000003</cx:pt>
          <cx:pt idx="425">83.700000000000003</cx:pt>
          <cx:pt idx="426">20.670000000000002</cx:pt>
          <cx:pt idx="427">172.11000000000001</cx:pt>
          <cx:pt idx="428">47.869999999999997</cx:pt>
          <cx:pt idx="429">56.75</cx:pt>
          <cx:pt idx="430">65.950000000000003</cx:pt>
          <cx:pt idx="431">179.22999999999999</cx:pt>
          <cx:pt idx="432">57.159999999999997</cx:pt>
          <cx:pt idx="433">163.55000000000001</cx:pt>
          <cx:pt idx="434">165.44999999999999</cx:pt>
          <cx:pt idx="435">186.86000000000001</cx:pt>
          <cx:pt idx="436">40.799999999999997</cx:pt>
          <cx:pt idx="437">59.109999999999999</cx:pt>
          <cx:pt idx="438">153.72</cx:pt>
          <cx:pt idx="439">55.280000000000001</cx:pt>
          <cx:pt idx="440">71.540000000000006</cx:pt>
          <cx:pt idx="441">50.009999999999998</cx:pt>
          <cx:pt idx="442">51.090000000000003</cx:pt>
          <cx:pt idx="443">106.68000000000001</cx:pt>
          <cx:pt idx="444">39.740000000000002</cx:pt>
          <cx:pt idx="445">77.909999999999997</cx:pt>
          <cx:pt idx="446">96.790000000000006</cx:pt>
          <cx:pt idx="447">24.420000000000002</cx:pt>
          <cx:pt idx="448">89.900000000000006</cx:pt>
          <cx:pt idx="449">36.939999999999998</cx:pt>
          <cx:pt idx="450">108.84</cx:pt>
          <cx:pt idx="451">168.63</cx:pt>
          <cx:pt idx="452">167.31999999999999</cx:pt>
          <cx:pt idx="453">34.479999999999997</cx:pt>
          <cx:pt idx="454">128.22</cx:pt>
          <cx:pt idx="455">170.22999999999999</cx:pt>
          <cx:pt idx="456">62.840000000000003</cx:pt>
          <cx:pt idx="457">157.15000000000001</cx:pt>
          <cx:pt idx="458">180.34</cx:pt>
          <cx:pt idx="459">165.09999999999999</cx:pt>
          <cx:pt idx="460">39.310000000000002</cx:pt>
          <cx:pt idx="461">21.629999999999999</cx:pt>
          <cx:pt idx="462">54.509999999999998</cx:pt>
          <cx:pt idx="463">68.689999999999998</cx:pt>
          <cx:pt idx="464">130.91</cx:pt>
          <cx:pt idx="465">89.170000000000002</cx:pt>
          <cx:pt idx="466">146.61000000000001</cx:pt>
          <cx:pt idx="467">83.549999999999997</cx:pt>
          <cx:pt idx="468">47.799999999999997</cx:pt>
          <cx:pt idx="469">76.280000000000001</cx:pt>
          <cx:pt idx="470">179.18000000000001</cx:pt>
          <cx:pt idx="471">192.53999999999999</cx:pt>
          <cx:pt idx="472">57.350000000000001</cx:pt>
          <cx:pt idx="473">161.91999999999999</cx:pt>
          <cx:pt idx="474">69.200000000000003</cx:pt>
          <cx:pt idx="475">179.68000000000001</cx:pt>
          <cx:pt idx="476">49.799999999999997</cx:pt>
          <cx:pt idx="477">139.87</cx:pt>
          <cx:pt idx="478">35.159999999999997</cx:pt>
          <cx:pt idx="479">195.30000000000001</cx:pt>
          <cx:pt idx="480">146.11000000000001</cx:pt>
          <cx:pt idx="481">171.53</cx:pt>
          <cx:pt idx="482">122</cx:pt>
          <cx:pt idx="483">105.81999999999999</cx:pt>
          <cx:pt idx="484">131.94</cx:pt>
          <cx:pt idx="485">115.17</cx:pt>
          <cx:pt idx="486">104.48999999999999</cx:pt>
          <cx:pt idx="487">156.69999999999999</cx:pt>
          <cx:pt idx="488">52.079999999999998</cx:pt>
          <cx:pt idx="489">50.810000000000002</cx:pt>
          <cx:pt idx="490">97.730000000000004</cx:pt>
          <cx:pt idx="491">77.730000000000004</cx:pt>
          <cx:pt idx="492">33.340000000000003</cx:pt>
          <cx:pt idx="493">172</cx:pt>
          <cx:pt idx="494">158.88999999999999</cx:pt>
          <cx:pt idx="495">117.91</cx:pt>
          <cx:pt idx="496">196.28</cx:pt>
          <cx:pt idx="497">33.07</cx:pt>
          <cx:pt idx="498">158</cx:pt>
          <cx:pt idx="499">67.950000000000003</cx:pt>
          <cx:pt idx="500">86.349999999999994</cx:pt>
          <cx:pt idx="501">59.469999999999999</cx:pt>
          <cx:pt idx="502">162.03</cx:pt>
          <cx:pt idx="503">45.960000000000001</cx:pt>
          <cx:pt idx="504">171.19999999999999</cx:pt>
          <cx:pt idx="505">139.08000000000001</cx:pt>
          <cx:pt idx="506">30.620000000000001</cx:pt>
          <cx:pt idx="507">165.97999999999999</cx:pt>
          <cx:pt idx="508">133</cx:pt>
          <cx:pt idx="509">182.90000000000001</cx:pt>
          <cx:pt idx="510">154.77000000000001</cx:pt>
          <cx:pt idx="511">121</cx:pt>
          <cx:pt idx="512">170.58000000000001</cx:pt>
          <cx:pt idx="513">70.049999999999997</cx:pt>
          <cx:pt idx="514">118.45</cx:pt>
          <cx:pt idx="515">72.849999999999994</cx:pt>
          <cx:pt idx="516">194.28</cx:pt>
          <cx:pt idx="517">60.719999999999999</cx:pt>
          <cx:pt idx="518">22.829999999999998</cx:pt>
          <cx:pt idx="519">78.650000000000006</cx:pt>
          <cx:pt idx="520">110.45</cx:pt>
          <cx:pt idx="521">25.109999999999999</cx:pt>
          <cx:pt idx="522">120.66</cx:pt>
          <cx:pt idx="523">177.37</cx:pt>
          <cx:pt idx="524">146.84999999999999</cx:pt>
          <cx:pt idx="525">132.13</cx:pt>
          <cx:pt idx="526">192.06999999999999</cx:pt>
          <cx:pt idx="527">192.49000000000001</cx:pt>
          <cx:pt idx="528">168.37</cx:pt>
          <cx:pt idx="529">129.38999999999999</cx:pt>
          <cx:pt idx="530">107.8</cx:pt>
          <cx:pt idx="531">22.399999999999999</cx:pt>
          <cx:pt idx="532">129.13</cx:pt>
          <cx:pt idx="533">198.03999999999999</cx:pt>
          <cx:pt idx="534">167.25999999999999</cx:pt>
          <cx:pt idx="535">81.310000000000002</cx:pt>
          <cx:pt idx="536">47.369999999999997</cx:pt>
          <cx:pt idx="537">161.13</cx:pt>
          <cx:pt idx="538">153.91</cx:pt>
          <cx:pt idx="539">194.06999999999999</cx:pt>
          <cx:pt idx="540">177.47</cx:pt>
          <cx:pt idx="541">120.02</cx:pt>
          <cx:pt idx="542">38.229999999999997</cx:pt>
          <cx:pt idx="543">107.03</cx:pt>
          <cx:pt idx="544">76.469999999999999</cx:pt>
          <cx:pt idx="545">112.23</cx:pt>
          <cx:pt idx="546">74.310000000000002</cx:pt>
          <cx:pt idx="547">175.13</cx:pt>
          <cx:pt idx="548">171.97999999999999</cx:pt>
          <cx:pt idx="549">76.780000000000001</cx:pt>
          <cx:pt idx="550">127.92</cx:pt>
          <cx:pt idx="551">97.430000000000007</cx:pt>
          <cx:pt idx="552">183.63999999999999</cx:pt>
          <cx:pt idx="553">53.719999999999999</cx:pt>
          <cx:pt idx="554">145.59</cx:pt>
          <cx:pt idx="555">194.66999999999999</cx:pt>
          <cx:pt idx="556">51.549999999999997</cx:pt>
          <cx:pt idx="557">56.350000000000001</cx:pt>
          <cx:pt idx="558">144.87</cx:pt>
          <cx:pt idx="559">160.25</cx:pt>
          <cx:pt idx="560">108.3</cx:pt>
          <cx:pt idx="561">129.74000000000001</cx:pt>
          <cx:pt idx="562">58.280000000000001</cx:pt>
          <cx:pt idx="563">105.79000000000001</cx:pt>
          <cx:pt idx="564">40.170000000000002</cx:pt>
          <cx:pt idx="565">77.859999999999999</cx:pt>
          <cx:pt idx="566">71.260000000000005</cx:pt>
          <cx:pt idx="567">100.03</cx:pt>
          <cx:pt idx="568">187.41999999999999</cx:pt>
          <cx:pt idx="569">52.630000000000003</cx:pt>
          <cx:pt idx="570">92.25</cx:pt>
          <cx:pt idx="571">130.81</cx:pt>
          <cx:pt idx="572">190.38</cx:pt>
          <cx:pt idx="573">43.969999999999999</cx:pt>
          <cx:pt idx="574">185.22</cx:pt>
          <cx:pt idx="575">34.590000000000003</cx:pt>
          <cx:pt idx="576">106.53</cx:pt>
          <cx:pt idx="577">101.83</cx:pt>
          <cx:pt idx="578">57.729999999999997</cx:pt>
          <cx:pt idx="579">82.540000000000006</cx:pt>
          <cx:pt idx="580">101.75</cx:pt>
          <cx:pt idx="581">175.74000000000001</cx:pt>
          <cx:pt idx="582">191.91</cx:pt>
          <cx:pt idx="583">113.41</cx:pt>
          <cx:pt idx="584">176.62</cx:pt>
          <cx:pt idx="585">129.47</cx:pt>
          <cx:pt idx="586">82.840000000000003</cx:pt>
          <cx:pt idx="587">54.950000000000003</cx:pt>
          <cx:pt idx="588">94.359999999999999</cx:pt>
          <cx:pt idx="589">114.11</cx:pt>
          <cx:pt idx="590">28</cx:pt>
          <cx:pt idx="591">46.25</cx:pt>
          <cx:pt idx="592">128.03</cx:pt>
          <cx:pt idx="593">60.5</cx:pt>
          <cx:pt idx="594">170.72</cx:pt>
          <cx:pt idx="595">78.849999999999994</cx:pt>
          <cx:pt idx="596">38.869999999999997</cx:pt>
          <cx:pt idx="597">35.039999999999999</cx:pt>
          <cx:pt idx="598">188.68000000000001</cx:pt>
          <cx:pt idx="599">41.240000000000002</cx:pt>
          <cx:pt idx="600">45.359999999999999</cx:pt>
          <cx:pt idx="601">175.28</cx:pt>
          <cx:pt idx="602">65.769999999999996</cx:pt>
          <cx:pt idx="603">139.87</cx:pt>
          <cx:pt idx="604">167.00999999999999</cx:pt>
          <cx:pt idx="605">129.28999999999999</cx:pt>
          <cx:pt idx="606">192.34999999999999</cx:pt>
          <cx:pt idx="607">147.59999999999999</cx:pt>
          <cx:pt idx="608">40.299999999999997</cx:pt>
          <cx:pt idx="609">120.51000000000001</cx:pt>
          <cx:pt idx="610">149.27000000000001</cx:pt>
          <cx:pt idx="611">164.34999999999999</cx:pt>
          <cx:pt idx="612">24.739999999999998</cx:pt>
          <cx:pt idx="613">149.40000000000001</cx:pt>
          <cx:pt idx="614">168.62</cx:pt>
          <cx:pt idx="615">154.43000000000001</cx:pt>
          <cx:pt idx="616">112.22</cx:pt>
          <cx:pt idx="617">102.44</cx:pt>
          <cx:pt idx="618">118.90000000000001</cx:pt>
          <cx:pt idx="619">146.84</cx:pt>
          <cx:pt idx="620">186.12</cx:pt>
          <cx:pt idx="621">131.06999999999999</cx:pt>
          <cx:pt idx="622">179.81</cx:pt>
          <cx:pt idx="623">146.22999999999999</cx:pt>
          <cx:pt idx="624">32.299999999999997</cx:pt>
          <cx:pt idx="625">110.15000000000001</cx:pt>
          <cx:pt idx="626">71.569999999999993</cx:pt>
          <cx:pt idx="627">71.329999999999998</cx:pt>
          <cx:pt idx="628">84.069999999999993</cx:pt>
          <cx:pt idx="629">76.650000000000006</cx:pt>
          <cx:pt idx="630">124.15000000000001</cx:pt>
          <cx:pt idx="631">143.05000000000001</cx:pt>
          <cx:pt idx="632">68.370000000000005</cx:pt>
          <cx:pt idx="633">43.359999999999999</cx:pt>
          <cx:pt idx="634">30.59</cx:pt>
          <cx:pt idx="635">123.64</cx:pt>
          <cx:pt idx="636">53.5</cx:pt>
          <cx:pt idx="637">21.66</cx:pt>
          <cx:pt idx="638">187</cx:pt>
          <cx:pt idx="639">116.69</cx:pt>
          <cx:pt idx="640">36.640000000000001</cx:pt>
          <cx:pt idx="641">171.72999999999999</cx:pt>
          <cx:pt idx="642">196.97999999999999</cx:pt>
          <cx:pt idx="643">100.75</cx:pt>
          <cx:pt idx="644">27.649999999999999</cx:pt>
          <cx:pt idx="645">41.159999999999997</cx:pt>
          <cx:pt idx="646">88.700000000000003</cx:pt>
          <cx:pt idx="647">179.38999999999999</cx:pt>
          <cx:pt idx="648">46.649999999999999</cx:pt>
          <cx:pt idx="649">168.31999999999999</cx:pt>
          <cx:pt idx="650">22.699999999999999</cx:pt>
          <cx:pt idx="651">102.33</cx:pt>
          <cx:pt idx="652">135.99000000000001</cx:pt>
          <cx:pt idx="653">30.870000000000001</cx:pt>
          <cx:pt idx="654">130.66</cx:pt>
          <cx:pt idx="655">189.99000000000001</cx:pt>
          <cx:pt idx="656">48.850000000000001</cx:pt>
          <cx:pt idx="657">151.33000000000001</cx:pt>
          <cx:pt idx="658">129.63999999999999</cx:pt>
          <cx:pt idx="659">53.32</cx:pt>
          <cx:pt idx="660">21.120000000000001</cx:pt>
          <cx:pt idx="661">21.670000000000002</cx:pt>
          <cx:pt idx="662">115.78</cx:pt>
          <cx:pt idx="663">189.69999999999999</cx:pt>
          <cx:pt idx="664">135.97</cx:pt>
          <cx:pt idx="665">148.56999999999999</cx:pt>
          <cx:pt idx="666">108.90000000000001</cx:pt>
          <cx:pt idx="667">124.73999999999999</cx:pt>
          <cx:pt idx="668">42.75</cx:pt>
          <cx:pt idx="669">177.83000000000001</cx:pt>
          <cx:pt idx="670">156.94</cx:pt>
          <cx:pt idx="671">199.68000000000001</cx:pt>
          <cx:pt idx="672">73.590000000000003</cx:pt>
          <cx:pt idx="673">60.859999999999999</cx:pt>
          <cx:pt idx="674">42.530000000000001</cx:pt>
          <cx:pt idx="675">193.56</cx:pt>
          <cx:pt idx="676">160.56</cx:pt>
          <cx:pt idx="677">49.939999999999998</cx:pt>
          <cx:pt idx="678">119.48</cx:pt>
          <cx:pt idx="679">94.480000000000004</cx:pt>
          <cx:pt idx="680">47.270000000000003</cx:pt>
          <cx:pt idx="681">49.170000000000002</cx:pt>
          <cx:pt idx="682">193.41999999999999</cx:pt>
          <cx:pt idx="683">74.890000000000001</cx:pt>
          <cx:pt idx="684">189.46000000000001</cx:pt>
          <cx:pt idx="685">33.609999999999999</cx:pt>
          <cx:pt idx="686">102.94</cx:pt>
          <cx:pt idx="687">43.329999999999998</cx:pt>
          <cx:pt idx="688">20.859999999999999</cx:pt>
          <cx:pt idx="689">119.68000000000001</cx:pt>
          <cx:pt idx="690">40.5</cx:pt>
          <cx:pt idx="691">149.96000000000001</cx:pt>
          <cx:pt idx="692">145.66</cx:pt>
          <cx:pt idx="693">51.740000000000002</cx:pt>
          <cx:pt idx="694">189.50999999999999</cx:pt>
          <cx:pt idx="695">149.78999999999999</cx:pt>
          <cx:pt idx="696">73.629999999999995</cx:pt>
          <cx:pt idx="697">147.66</cx:pt>
          <cx:pt idx="698">151.75</cx:pt>
          <cx:pt idx="699">81.599999999999994</cx:pt>
          <cx:pt idx="700">87.609999999999999</cx:pt>
          <cx:pt idx="701">84.640000000000001</cx:pt>
          <cx:pt idx="702">130.99000000000001</cx:pt>
          <cx:pt idx="703">182.06999999999999</cx:pt>
          <cx:pt idx="704">51.170000000000002</cx:pt>
          <cx:pt idx="705">177.53999999999999</cx:pt>
          <cx:pt idx="706">24.98</cx:pt>
          <cx:pt idx="707">138.86000000000001</cx:pt>
          <cx:pt idx="708">94.599999999999994</cx:pt>
          <cx:pt idx="709">162.43000000000001</cx:pt>
          <cx:pt idx="710">149.81999999999999</cx:pt>
          <cx:pt idx="711">106.42</cx:pt>
          <cx:pt idx="712">135.90000000000001</cx:pt>
          <cx:pt idx="713">110.31999999999999</cx:pt>
          <cx:pt idx="714">166.06999999999999</cx:pt>
          <cx:pt idx="715">105.7</cx:pt>
          <cx:pt idx="716">114.17</cx:pt>
          <cx:pt idx="717">65.090000000000003</cx:pt>
          <cx:pt idx="718">128.91</cx:pt>
          <cx:pt idx="719">74.519999999999996</cx:pt>
          <cx:pt idx="720">123.91</cx:pt>
          <cx:pt idx="721">50.539999999999999</cx:pt>
          <cx:pt idx="722">48.700000000000003</cx:pt>
          <cx:pt idx="723">95.069999999999993</cx:pt>
          <cx:pt idx="724">96.829999999999998</cx:pt>
          <cx:pt idx="725">68.260000000000005</cx:pt>
          <cx:pt idx="726">43.689999999999998</cx:pt>
          <cx:pt idx="727">27.059999999999999</cx:pt>
          <cx:pt idx="728">24.539999999999999</cx:pt>
          <cx:pt idx="729">68.879999999999995</cx:pt>
          <cx:pt idx="730">103.13</cx:pt>
          <cx:pt idx="731">150.72</cx:pt>
          <cx:pt idx="732">105.48</cx:pt>
          <cx:pt idx="733">182.72999999999999</cx:pt>
          <cx:pt idx="734">26.34</cx:pt>
          <cx:pt idx="735">52.520000000000003</cx:pt>
          <cx:pt idx="736">80.930000000000007</cx:pt>
          <cx:pt idx="737">123.95</cx:pt>
          <cx:pt idx="738">173.49000000000001</cx:pt>
          <cx:pt idx="739">83.040000000000006</cx:pt>
          <cx:pt idx="740">68.239999999999995</cx:pt>
          <cx:pt idx="741">31.140000000000001</cx:pt>
          <cx:pt idx="742">167.83000000000001</cx:pt>
          <cx:pt idx="743">88.340000000000003</cx:pt>
          <cx:pt idx="744">122.88</cx:pt>
          <cx:pt idx="745">197.03999999999999</cx:pt>
          <cx:pt idx="746">20.289999999999999</cx:pt>
          <cx:pt idx="747">46.18</cx:pt>
          <cx:pt idx="748">160.24000000000001</cx:pt>
          <cx:pt idx="749">164.91999999999999</cx:pt>
          <cx:pt idx="750">158.46000000000001</cx:pt>
          <cx:pt idx="751">116.66</cx:pt>
          <cx:pt idx="752">196.19</cx:pt>
          <cx:pt idx="753">91.310000000000002</cx:pt>
          <cx:pt idx="754">128.34999999999999</cx:pt>
          <cx:pt idx="755">31.41</cx:pt>
          <cx:pt idx="756">93.769999999999996</cx:pt>
          <cx:pt idx="757">150.05000000000001</cx:pt>
          <cx:pt idx="758">62.969999999999999</cx:pt>
          <cx:pt idx="759">189.88999999999999</cx:pt>
          <cx:pt idx="760">143.62</cx:pt>
          <cx:pt idx="761">71.760000000000005</cx:pt>
          <cx:pt idx="762">158.41999999999999</cx:pt>
          <cx:pt idx="763">34.969999999999999</cx:pt>
          <cx:pt idx="764">195.46000000000001</cx:pt>
          <cx:pt idx="765">28.870000000000001</cx:pt>
          <cx:pt idx="766">188.02000000000001</cx:pt>
          <cx:pt idx="767">65.510000000000005</cx:pt>
          <cx:pt idx="768">156.41</cx:pt>
          <cx:pt idx="769">20.010000000000002</cx:pt>
          <cx:pt idx="770">65.760000000000005</cx:pt>
          <cx:pt idx="771">154.84</cx:pt>
          <cx:pt idx="772">115.81999999999999</cx:pt>
          <cx:pt idx="773">40.689999999999998</cx:pt>
          <cx:pt idx="774">90.849999999999994</cx:pt>
          <cx:pt idx="775">87.599999999999994</cx:pt>
          <cx:pt idx="776">122.27</cx:pt>
          <cx:pt idx="777">140.24000000000001</cx:pt>
          <cx:pt idx="778">171.34999999999999</cx:pt>
          <cx:pt idx="779">109.5</cx:pt>
          <cx:pt idx="780">90.560000000000002</cx:pt>
          <cx:pt idx="781">45.920000000000002</cx:pt>
          <cx:pt idx="782">164.87</cx:pt>
          <cx:pt idx="783">148.41</cx:pt>
          <cx:pt idx="784">93.560000000000002</cx:pt>
          <cx:pt idx="785">113.31999999999999</cx:pt>
          <cx:pt idx="786">139.72999999999999</cx:pt>
          <cx:pt idx="787">49.670000000000002</cx:pt>
          <cx:pt idx="788">24.899999999999999</cx:pt>
          <cx:pt idx="789">77.150000000000006</cx:pt>
          <cx:pt idx="790">127.20999999999999</cx:pt>
          <cx:pt idx="791">107.59</cx:pt>
          <cx:pt idx="792">144.66</cx:pt>
          <cx:pt idx="793">167.53999999999999</cx:pt>
          <cx:pt idx="794">107.92</cx:pt>
          <cx:pt idx="795">44.170000000000002</cx:pt>
          <cx:pt idx="796">173.11000000000001</cx:pt>
          <cx:pt idx="797">123.5</cx:pt>
          <cx:pt idx="798">153.19</cx:pt>
          <cx:pt idx="799">146.84</cx:pt>
          <cx:pt idx="800">194.28</cx:pt>
          <cx:pt idx="801">73.159999999999997</cx:pt>
          <cx:pt idx="802">146.96000000000001</cx:pt>
          <cx:pt idx="803">85.819999999999993</cx:pt>
          <cx:pt idx="804">91.170000000000002</cx:pt>
          <cx:pt idx="805">61.509999999999998</cx:pt>
          <cx:pt idx="806">81.920000000000002</cx:pt>
          <cx:pt idx="807">190.69</cx:pt>
          <cx:pt idx="808">72.659999999999997</cx:pt>
          <cx:pt idx="809">64.280000000000001</cx:pt>
          <cx:pt idx="810">124.95999999999999</cx:pt>
          <cx:pt idx="811">66.450000000000003</cx:pt>
          <cx:pt idx="812">105.20999999999999</cx:pt>
          <cx:pt idx="813">170.15000000000001</cx:pt>
          <cx:pt idx="814">61.469999999999999</cx:pt>
          <cx:pt idx="815">96.799999999999997</cx:pt>
          <cx:pt idx="816">129.88999999999999</cx:pt>
          <cx:pt idx="817">118.20999999999999</cx:pt>
          <cx:pt idx="818">195.44999999999999</cx:pt>
          <cx:pt idx="819">142.47</cx:pt>
          <cx:pt idx="820">153.19</cx:pt>
          <cx:pt idx="821">194.05000000000001</cx:pt>
          <cx:pt idx="822">94.599999999999994</cx:pt>
          <cx:pt idx="823">83.969999999999999</cx:pt>
          <cx:pt idx="824">27.899999999999999</cx:pt>
          <cx:pt idx="825">53.159999999999997</cx:pt>
          <cx:pt idx="826">62.689999999999998</cx:pt>
          <cx:pt idx="827">53.030000000000001</cx:pt>
          <cx:pt idx="828">155.86000000000001</cx:pt>
          <cx:pt idx="829">116.45999999999999</cx:pt>
          <cx:pt idx="830">140.16999999999999</cx:pt>
          <cx:pt idx="831">167.68000000000001</cx:pt>
          <cx:pt idx="832">61.539999999999999</cx:pt>
          <cx:pt idx="833">78.670000000000002</cx:pt>
          <cx:pt idx="834">147.5</cx:pt>
          <cx:pt idx="835">90.700000000000003</cx:pt>
          <cx:pt idx="836">25.27</cx:pt>
          <cx:pt idx="837">98.290000000000006</cx:pt>
          <cx:pt idx="838">183.49000000000001</cx:pt>
          <cx:pt idx="839">93.620000000000005</cx:pt>
          <cx:pt idx="840">79.799999999999997</cx:pt>
          <cx:pt idx="841">198.11000000000001</cx:pt>
          <cx:pt idx="842">135.99000000000001</cx:pt>
          <cx:pt idx="843">85.879999999999995</cx:pt>
          <cx:pt idx="844">38.359999999999999</cx:pt>
          <cx:pt idx="845">161.81</cx:pt>
          <cx:pt idx="846">147.44999999999999</cx:pt>
          <cx:pt idx="847">185.94</cx:pt>
          <cx:pt idx="848">59.109999999999999</cx:pt>
          <cx:pt idx="849">40.689999999999998</cx:pt>
          <cx:pt idx="850">150.33000000000001</cx:pt>
          <cx:pt idx="851">56.609999999999999</cx:pt>
          <cx:pt idx="852">51.700000000000003</cx:pt>
          <cx:pt idx="853">77.569999999999993</cx:pt>
          <cx:pt idx="854">167.03</cx:pt>
          <cx:pt idx="855">117.12</cx:pt>
          <cx:pt idx="856">28.25</cx:pt>
          <cx:pt idx="857">103.5</cx:pt>
          <cx:pt idx="858">143.12</cx:pt>
          <cx:pt idx="859">116.91</cx:pt>
          <cx:pt idx="860">123.04000000000001</cx:pt>
          <cx:pt idx="861">60.460000000000001</cx:pt>
          <cx:pt idx="862">172.59</cx:pt>
          <cx:pt idx="863">121.05</cx:pt>
          <cx:pt idx="864">148.38</cx:pt>
          <cx:pt idx="865">196.74000000000001</cx:pt>
          <cx:pt idx="866">97.079999999999998</cx:pt>
          <cx:pt idx="867">178.59</cx:pt>
          <cx:pt idx="868">21.309999999999999</cx:pt>
          <cx:pt idx="869">26.010000000000002</cx:pt>
          <cx:pt idx="870">126.25</cx:pt>
          <cx:pt idx="871">76.060000000000002</cx:pt>
          <cx:pt idx="872">64.689999999999998</cx:pt>
          <cx:pt idx="873">70.030000000000001</cx:pt>
          <cx:pt idx="874">77.310000000000002</cx:pt>
          <cx:pt idx="875">151.21000000000001</cx:pt>
          <cx:pt idx="876">122.45999999999999</cx:pt>
          <cx:pt idx="877">162.03</cx:pt>
          <cx:pt idx="878">169.44</cx:pt>
          <cx:pt idx="879">171.72999999999999</cx:pt>
          <cx:pt idx="880">94.640000000000001</cx:pt>
          <cx:pt idx="881">95.829999999999998</cx:pt>
          <cx:pt idx="882">186.72999999999999</cx:pt>
          <cx:pt idx="883">139.12</cx:pt>
          <cx:pt idx="884">34.479999999999997</cx:pt>
          <cx:pt idx="885">117.59</cx:pt>
          <cx:pt idx="886">84.079999999999998</cx:pt>
          <cx:pt idx="887">197.74000000000001</cx:pt>
          <cx:pt idx="888">22.460000000000001</cx:pt>
          <cx:pt idx="889">130.19</cx:pt>
          <cx:pt idx="890">150.25</cx:pt>
          <cx:pt idx="891">72</cx:pt>
          <cx:pt idx="892">195.25999999999999</cx:pt>
          <cx:pt idx="893">174.72</cx:pt>
          <cx:pt idx="894">184.81999999999999</cx:pt>
          <cx:pt idx="895">23.460000000000001</cx:pt>
          <cx:pt idx="896">122.58</cx:pt>
          <cx:pt idx="897">73.040000000000006</cx:pt>
          <cx:pt idx="898">172.83000000000001</cx:pt>
          <cx:pt idx="899">133.91</cx:pt>
          <cx:pt idx="900">117</cx:pt>
          <cx:pt idx="901">40.630000000000003</cx:pt>
          <cx:pt idx="902">117.23999999999999</cx:pt>
          <cx:pt idx="903">133.74000000000001</cx:pt>
          <cx:pt idx="904">192.06</cx:pt>
          <cx:pt idx="905">125.31</cx:pt>
          <cx:pt idx="906">194.13</cx:pt>
          <cx:pt idx="907">193.09</cx:pt>
          <cx:pt idx="908">137.03999999999999</cx:pt>
          <cx:pt idx="909">111.06</cx:pt>
          <cx:pt idx="910">103.88</cx:pt>
          <cx:pt idx="911">180.27000000000001</cx:pt>
          <cx:pt idx="912">25.09</cx:pt>
          <cx:pt idx="913">40.490000000000002</cx:pt>
          <cx:pt idx="914">38.369999999999997</cx:pt>
          <cx:pt idx="915">156.25</cx:pt>
          <cx:pt idx="916">81.140000000000001</cx:pt>
          <cx:pt idx="917">134.83000000000001</cx:pt>
          <cx:pt idx="918">128.68000000000001</cx:pt>
          <cx:pt idx="919">89.450000000000003</cx:pt>
          <cx:pt idx="920">115.68000000000001</cx:pt>
          <cx:pt idx="921">136.12</cx:pt>
          <cx:pt idx="922">189.37</cx:pt>
          <cx:pt idx="923">123.61</cx:pt>
          <cx:pt idx="924">130.59</cx:pt>
          <cx:pt idx="925">32.210000000000001</cx:pt>
          <cx:pt idx="926">191.40000000000001</cx:pt>
          <cx:pt idx="927">115.05</cx:pt>
          <cx:pt idx="928">164.22999999999999</cx:pt>
          <cx:pt idx="929">29.050000000000001</cx:pt>
          <cx:pt idx="930">95.760000000000005</cx:pt>
          <cx:pt idx="931">66.260000000000005</cx:pt>
          <cx:pt idx="932">68.060000000000002</cx:pt>
          <cx:pt idx="933">162.46000000000001</cx:pt>
          <cx:pt idx="934">132.30000000000001</cx:pt>
          <cx:pt idx="935">99.150000000000006</cx:pt>
          <cx:pt idx="936">21.91</cx:pt>
          <cx:pt idx="937">193.69</cx:pt>
          <cx:pt idx="938">193.16</cx:pt>
          <cx:pt idx="939">59.159999999999997</cx:pt>
          <cx:pt idx="940">27.440000000000001</cx:pt>
          <cx:pt idx="941">115.44</cx:pt>
          <cx:pt idx="942">191.25</cx:pt>
          <cx:pt idx="943">183.87</cx:pt>
          <cx:pt idx="944">125.23999999999999</cx:pt>
          <cx:pt idx="945">74.640000000000001</cx:pt>
          <cx:pt idx="946">79.390000000000001</cx:pt>
          <cx:pt idx="947">181.62</cx:pt>
          <cx:pt idx="948">108.52</cx:pt>
          <cx:pt idx="949">43.600000000000001</cx:pt>
          <cx:pt idx="950">64.719999999999999</cx:pt>
          <cx:pt idx="951">69.819999999999993</cx:pt>
          <cx:pt idx="952">42.240000000000002</cx:pt>
          <cx:pt idx="953">103.34999999999999</cx:pt>
          <cx:pt idx="954">184.88999999999999</cx:pt>
          <cx:pt idx="955">140.38</cx:pt>
          <cx:pt idx="956">33.049999999999997</cx:pt>
          <cx:pt idx="957">20.989999999999998</cx:pt>
          <cx:pt idx="958">69.719999999999999</cx:pt>
          <cx:pt idx="959">85.280000000000001</cx:pt>
          <cx:pt idx="960">159.81</cx:pt>
          <cx:pt idx="961">194.06</cx:pt>
          <cx:pt idx="962">89.760000000000005</cx:pt>
          <cx:pt idx="963">143.59999999999999</cx:pt>
          <cx:pt idx="964">199.08000000000001</cx:pt>
          <cx:pt idx="965">154.22</cx:pt>
          <cx:pt idx="966">134.50999999999999</cx:pt>
          <cx:pt idx="967">34.049999999999997</cx:pt>
          <cx:pt idx="968">78.180000000000007</cx:pt>
          <cx:pt idx="969">184.41</cx:pt>
          <cx:pt idx="970">56.18</cx:pt>
          <cx:pt idx="971">171.84999999999999</cx:pt>
          <cx:pt idx="972">145.34</cx:pt>
          <cx:pt idx="973">85.939999999999998</cx:pt>
          <cx:pt idx="974">115.25</cx:pt>
          <cx:pt idx="975">117.70999999999999</cx:pt>
          <cx:pt idx="976">148.53</cx:pt>
          <cx:pt idx="977">112.98</cx:pt>
          <cx:pt idx="978">43.950000000000003</cx:pt>
          <cx:pt idx="979">159.22</cx:pt>
          <cx:pt idx="980">93.129999999999995</cx:pt>
          <cx:pt idx="981">193.36000000000001</cx:pt>
          <cx:pt idx="982">71.030000000000001</cx:pt>
          <cx:pt idx="983">67.349999999999994</cx:pt>
          <cx:pt idx="984">80.030000000000001</cx:pt>
          <cx:pt idx="985">123.02</cx:pt>
          <cx:pt idx="986">181.08000000000001</cx:pt>
          <cx:pt idx="987">51.729999999999997</cx:pt>
          <cx:pt idx="988">70.340000000000003</cx:pt>
          <cx:pt idx="989">124.7</cx:pt>
          <cx:pt idx="990">101.78</cx:pt>
          <cx:pt idx="991">100.52</cx:pt>
          <cx:pt idx="992">167.72999999999999</cx:pt>
          <cx:pt idx="993">186.30000000000001</cx:pt>
          <cx:pt idx="994">106.64</cx:pt>
          <cx:pt idx="995">143.72</cx:pt>
          <cx:pt idx="996">164.19</cx:pt>
          <cx:pt idx="997">113.31</cx:pt>
          <cx:pt idx="998">72.980000000000004</cx:pt>
          <cx:pt idx="999">134.86000000000001</cx:pt>
        </cx:lvl>
      </cx:numDim>
    </cx:data>
  </cx:chartData>
  <cx:chart>
    <cx:title pos="t" align="ctr" overlay="0">
      <cx:tx>
        <cx:txData>
          <cx:v>Annual_Income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Annual_Income</a:t>
          </a:r>
        </a:p>
      </cx:txPr>
    </cx:title>
    <cx:plotArea>
      <cx:plotAreaRegion>
        <cx:series layoutId="clusteredColumn" uniqueId="{69A8C2B7-3BA4-4D2A-AC9A-BF1629B41ADE}">
          <cx:tx>
            <cx:txData>
              <cx:f>online_retail_customer_churn!$D$1</cx:f>
              <cx:v>Annual_Income</cx:v>
            </cx:txData>
          </cx:tx>
          <cx:dataId val="0"/>
          <cx:layoutPr>
            <cx:binning intervalClosed="r"/>
          </cx:layoutPr>
        </cx:series>
      </cx:plotAreaRegion>
      <cx:axis id="0">
        <cx:catScaling gapWidth="0"/>
        <cx:tickLabels/>
      </cx:axis>
      <cx:axis id="1">
        <cx:valScaling/>
        <cx:majorGridlines/>
        <cx:tickLabels/>
      </cx:axis>
    </cx:plotArea>
  </cx:chart>
</cx:chartSpace>
</file>

<file path=word/charts/chartEx5.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online_retail_customer_churn!$H$2:$H$1001</cx:f>
        <cx:lvl ptCount="1000" formatCode="0.00">
          <cx:pt idx="0">453.80000000000001</cx:pt>
          <cx:pt idx="1">22.899999999999999</cx:pt>
          <cx:pt idx="2">50.530000000000001</cx:pt>
          <cx:pt idx="3">411.82999999999998</cx:pt>
          <cx:pt idx="4">101.19</cx:pt>
          <cx:pt idx="5">417.77999999999997</cx:pt>
          <cx:pt idx="6">316.18000000000001</cx:pt>
          <cx:pt idx="7">63.609999999999999</cx:pt>
          <cx:pt idx="8">173.80000000000001</cx:pt>
          <cx:pt idx="9">481.18000000000001</cx:pt>
          <cx:pt idx="10">96.549999999999997</cx:pt>
          <cx:pt idx="11">212.58000000000001</cx:pt>
          <cx:pt idx="12">160.58000000000001</cx:pt>
          <cx:pt idx="13">259.81</cx:pt>
          <cx:pt idx="14">222.84999999999999</cx:pt>
          <cx:pt idx="15">466.61000000000001</cx:pt>
          <cx:pt idx="16">414.80000000000001</cx:pt>
          <cx:pt idx="17">294.38999999999999</cx:pt>
          <cx:pt idx="18">173.58000000000001</cx:pt>
          <cx:pt idx="19">378.05000000000001</cx:pt>
          <cx:pt idx="20">298.89999999999998</cx:pt>
          <cx:pt idx="21">89.609999999999999</cx:pt>
          <cx:pt idx="22">162.90000000000001</cx:pt>
          <cx:pt idx="23">288.48000000000002</cx:pt>
          <cx:pt idx="24">352.98000000000002</cx:pt>
          <cx:pt idx="25">167.05000000000001</cx:pt>
          <cx:pt idx="26">456.00999999999999</cx:pt>
          <cx:pt idx="27">210.02000000000001</cx:pt>
          <cx:pt idx="28">83.090000000000003</cx:pt>
          <cx:pt idx="29">114.05</cx:pt>
          <cx:pt idx="30">107.41</cx:pt>
          <cx:pt idx="31">124.56</cx:pt>
          <cx:pt idx="32">198</cx:pt>
          <cx:pt idx="33">237.81999999999999</cx:pt>
          <cx:pt idx="34">275.72000000000003</cx:pt>
          <cx:pt idx="35">469.63</cx:pt>
          <cx:pt idx="36">289.27999999999997</cx:pt>
          <cx:pt idx="37">98.030000000000001</cx:pt>
          <cx:pt idx="38">233.12</cx:pt>
          <cx:pt idx="39">92.719999999999999</cx:pt>
          <cx:pt idx="40">456.43000000000001</cx:pt>
          <cx:pt idx="41">92.5</cx:pt>
          <cx:pt idx="42">309.17000000000002</cx:pt>
          <cx:pt idx="43">293.19999999999999</cx:pt>
          <cx:pt idx="44">315.33999999999997</cx:pt>
          <cx:pt idx="45">38.719999999999999</cx:pt>
          <cx:pt idx="46">151.77000000000001</cx:pt>
          <cx:pt idx="47">183.30000000000001</cx:pt>
          <cx:pt idx="48">462.35000000000002</cx:pt>
          <cx:pt idx="49">308.20999999999998</cx:pt>
          <cx:pt idx="50">405.82999999999998</cx:pt>
          <cx:pt idx="51">253.05000000000001</cx:pt>
          <cx:pt idx="52">204.68000000000001</cx:pt>
          <cx:pt idx="53">246.96000000000001</cx:pt>
          <cx:pt idx="54">395.70999999999998</cx:pt>
          <cx:pt idx="55">54.590000000000003</cx:pt>
          <cx:pt idx="56">477.30000000000001</cx:pt>
          <cx:pt idx="57">305.74000000000001</cx:pt>
          <cx:pt idx="58">101.25</cx:pt>
          <cx:pt idx="59">31.440000000000001</cx:pt>
          <cx:pt idx="60">72.760000000000005</cx:pt>
          <cx:pt idx="61">62.479999999999997</cx:pt>
          <cx:pt idx="62">207.30000000000001</cx:pt>
          <cx:pt idx="63">349.07999999999998</cx:pt>
          <cx:pt idx="64">132.59</cx:pt>
          <cx:pt idx="65">198.66999999999999</cx:pt>
          <cx:pt idx="66">286.45999999999998</cx:pt>
          <cx:pt idx="67">408.60000000000002</cx:pt>
          <cx:pt idx="68">307.75999999999999</cx:pt>
          <cx:pt idx="69">100.75</cx:pt>
          <cx:pt idx="70">129.65000000000001</cx:pt>
          <cx:pt idx="71">191.99000000000001</cx:pt>
          <cx:pt idx="72">248.66</cx:pt>
          <cx:pt idx="73">443.25999999999999</cx:pt>
          <cx:pt idx="74">130.87</cx:pt>
          <cx:pt idx="75">464.56</cx:pt>
          <cx:pt idx="76">388.99000000000001</cx:pt>
          <cx:pt idx="77">166.56</cx:pt>
          <cx:pt idx="78">483.73000000000002</cx:pt>
          <cx:pt idx="79">190.69999999999999</cx:pt>
          <cx:pt idx="80">342.92000000000002</cx:pt>
          <cx:pt idx="81">468.91000000000003</cx:pt>
          <cx:pt idx="82">396.70999999999998</cx:pt>
          <cx:pt idx="83">444.38999999999999</cx:pt>
          <cx:pt idx="84">89.219999999999999</cx:pt>
          <cx:pt idx="85">325.32999999999998</cx:pt>
          <cx:pt idx="86">49.149999999999999</cx:pt>
          <cx:pt idx="87">490.18000000000001</cx:pt>
          <cx:pt idx="88">352.16000000000003</cx:pt>
          <cx:pt idx="89">61.07</cx:pt>
          <cx:pt idx="90">398.56999999999999</cx:pt>
          <cx:pt idx="91">236.53</cx:pt>
          <cx:pt idx="92">48.960000000000001</cx:pt>
          <cx:pt idx="93">404.13999999999999</cx:pt>
          <cx:pt idx="94">27.27</cx:pt>
          <cx:pt idx="95">399.70999999999998</cx:pt>
          <cx:pt idx="96">291.37</cx:pt>
          <cx:pt idx="97">11.33</cx:pt>
          <cx:pt idx="98">228.21000000000001</cx:pt>
          <cx:pt idx="99">309.19</cx:pt>
          <cx:pt idx="100">110.51000000000001</cx:pt>
          <cx:pt idx="101">125.7</cx:pt>
          <cx:pt idx="102">41.710000000000001</cx:pt>
          <cx:pt idx="103">338.17000000000002</cx:pt>
          <cx:pt idx="104">105.31</cx:pt>
          <cx:pt idx="105">431.93000000000001</cx:pt>
          <cx:pt idx="106">381.68000000000001</cx:pt>
          <cx:pt idx="107">55.549999999999997</cx:pt>
          <cx:pt idx="108">283.25999999999999</cx:pt>
          <cx:pt idx="109">212.13</cx:pt>
          <cx:pt idx="110">391.57999999999998</cx:pt>
          <cx:pt idx="111">334.47000000000003</cx:pt>
          <cx:pt idx="112">48.299999999999997</cx:pt>
          <cx:pt idx="113">491.00999999999999</cx:pt>
          <cx:pt idx="114">135.88999999999999</cx:pt>
          <cx:pt idx="115">135.22</cx:pt>
          <cx:pt idx="116">159.34999999999999</cx:pt>
          <cx:pt idx="117">488.26999999999998</cx:pt>
          <cx:pt idx="118">403.85000000000002</cx:pt>
          <cx:pt idx="119">52.170000000000002</cx:pt>
          <cx:pt idx="120">214.81</cx:pt>
          <cx:pt idx="121">429.08999999999997</cx:pt>
          <cx:pt idx="122">181.12</cx:pt>
          <cx:pt idx="123">152.78999999999999</cx:pt>
          <cx:pt idx="124">323.31</cx:pt>
          <cx:pt idx="125">190.16</cx:pt>
          <cx:pt idx="126">89.189999999999998</cx:pt>
          <cx:pt idx="127">246.80000000000001</cx:pt>
          <cx:pt idx="128">407.73000000000002</cx:pt>
          <cx:pt idx="129">423.81999999999999</cx:pt>
          <cx:pt idx="130">311.67000000000002</cx:pt>
          <cx:pt idx="131">499.56999999999999</cx:pt>
          <cx:pt idx="132">492.49000000000001</cx:pt>
          <cx:pt idx="133">126.95999999999999</cx:pt>
          <cx:pt idx="134">387.75</cx:pt>
          <cx:pt idx="135">100.11</cx:pt>
          <cx:pt idx="136">211.59</cx:pt>
          <cx:pt idx="137">14.880000000000001</cx:pt>
          <cx:pt idx="138">108.7</cx:pt>
          <cx:pt idx="139">119.56999999999999</cx:pt>
          <cx:pt idx="140">494</cx:pt>
          <cx:pt idx="141">30.41</cx:pt>
          <cx:pt idx="142">473.47000000000003</cx:pt>
          <cx:pt idx="143">420.70999999999998</cx:pt>
          <cx:pt idx="144">21.010000000000002</cx:pt>
          <cx:pt idx="145">77</cx:pt>
          <cx:pt idx="146">318.22000000000003</cx:pt>
          <cx:pt idx="147">181.88999999999999</cx:pt>
          <cx:pt idx="148">177.27000000000001</cx:pt>
          <cx:pt idx="149">351.26999999999998</cx:pt>
          <cx:pt idx="150">497.43000000000001</cx:pt>
          <cx:pt idx="151">173.03</cx:pt>
          <cx:pt idx="152">462.29000000000002</cx:pt>
          <cx:pt idx="153">366.94</cx:pt>
          <cx:pt idx="154">425.01999999999998</cx:pt>
          <cx:pt idx="155">259.32999999999998</cx:pt>
          <cx:pt idx="156">271.31</cx:pt>
          <cx:pt idx="157">277.76999999999998</cx:pt>
          <cx:pt idx="158">286.92000000000002</cx:pt>
          <cx:pt idx="159">80.780000000000001</cx:pt>
          <cx:pt idx="160">111.45</cx:pt>
          <cx:pt idx="161">85.329999999999998</cx:pt>
          <cx:pt idx="162">103.58</cx:pt>
          <cx:pt idx="163">335.82999999999998</cx:pt>
          <cx:pt idx="164">111.19</cx:pt>
          <cx:pt idx="165">440.41000000000003</cx:pt>
          <cx:pt idx="166">68.540000000000006</cx:pt>
          <cx:pt idx="167">494.48000000000002</cx:pt>
          <cx:pt idx="168">10.699999999999999</cx:pt>
          <cx:pt idx="169">423.5</cx:pt>
          <cx:pt idx="170">10.98</cx:pt>
          <cx:pt idx="171">394.88</cx:pt>
          <cx:pt idx="172">366.55000000000001</cx:pt>
          <cx:pt idx="173">350.31999999999999</cx:pt>
          <cx:pt idx="174">181.93000000000001</cx:pt>
          <cx:pt idx="175">317.26999999999998</cx:pt>
          <cx:pt idx="176">303.70999999999998</cx:pt>
          <cx:pt idx="177">372.37</cx:pt>
          <cx:pt idx="178">357.91000000000003</cx:pt>
          <cx:pt idx="179">131.63</cx:pt>
          <cx:pt idx="180">357.69999999999999</cx:pt>
          <cx:pt idx="181">163.11000000000001</cx:pt>
          <cx:pt idx="182">198.90000000000001</cx:pt>
          <cx:pt idx="183">151.00999999999999</cx:pt>
          <cx:pt idx="184">372.20999999999998</cx:pt>
          <cx:pt idx="185">418.99000000000001</cx:pt>
          <cx:pt idx="186">131.84</cx:pt>
          <cx:pt idx="187">261.89999999999998</cx:pt>
          <cx:pt idx="188">355.75</cx:pt>
          <cx:pt idx="189">414.01999999999998</cx:pt>
          <cx:pt idx="190">366.36000000000001</cx:pt>
          <cx:pt idx="191">58.600000000000001</cx:pt>
          <cx:pt idx="192">345.19999999999999</cx:pt>
          <cx:pt idx="193">453.64999999999998</cx:pt>
          <cx:pt idx="194">226.56999999999999</cx:pt>
          <cx:pt idx="195">373.88</cx:pt>
          <cx:pt idx="196">481.33999999999997</cx:pt>
          <cx:pt idx="197">350.04000000000002</cx:pt>
          <cx:pt idx="198">151.97</cx:pt>
          <cx:pt idx="199">231.52000000000001</cx:pt>
          <cx:pt idx="200">239.66999999999999</cx:pt>
          <cx:pt idx="201">426.02999999999997</cx:pt>
          <cx:pt idx="202">484.44999999999999</cx:pt>
          <cx:pt idx="203">300.67000000000002</cx:pt>
          <cx:pt idx="204">47.689999999999998</cx:pt>
          <cx:pt idx="205">475.27999999999997</cx:pt>
          <cx:pt idx="206">497.06999999999999</cx:pt>
          <cx:pt idx="207">203.83000000000001</cx:pt>
          <cx:pt idx="208">414.66000000000003</cx:pt>
          <cx:pt idx="209">222.59999999999999</cx:pt>
          <cx:pt idx="210">350.77999999999997</cx:pt>
          <cx:pt idx="211">30.52</cx:pt>
          <cx:pt idx="212">446.44</cx:pt>
          <cx:pt idx="213">31.949999999999999</cx:pt>
          <cx:pt idx="214">117.83</cx:pt>
          <cx:pt idx="215">288.19999999999999</cx:pt>
          <cx:pt idx="216">442.5</cx:pt>
          <cx:pt idx="217">143.52000000000001</cx:pt>
          <cx:pt idx="218">53.770000000000003</cx:pt>
          <cx:pt idx="219">406.69</cx:pt>
          <cx:pt idx="220">186.06</cx:pt>
          <cx:pt idx="221">374.37</cx:pt>
          <cx:pt idx="222">104.27</cx:pt>
          <cx:pt idx="223">124.09999999999999</cx:pt>
          <cx:pt idx="224">183.49000000000001</cx:pt>
          <cx:pt idx="225">394.48000000000002</cx:pt>
          <cx:pt idx="226">469.79000000000002</cx:pt>
          <cx:pt idx="227">395.73000000000002</cx:pt>
          <cx:pt idx="228">13.81</cx:pt>
          <cx:pt idx="229">406.13999999999999</cx:pt>
          <cx:pt idx="230">321.85000000000002</cx:pt>
          <cx:pt idx="231">401.27999999999997</cx:pt>
          <cx:pt idx="232">290.44</cx:pt>
          <cx:pt idx="233">24.039999999999999</cx:pt>
          <cx:pt idx="234">403.52999999999997</cx:pt>
          <cx:pt idx="235">47.420000000000002</cx:pt>
          <cx:pt idx="236">180.63999999999999</cx:pt>
          <cx:pt idx="237">274.88999999999999</cx:pt>
          <cx:pt idx="238">150.08000000000001</cx:pt>
          <cx:pt idx="239">382.25999999999999</cx:pt>
          <cx:pt idx="240">487.31999999999999</cx:pt>
          <cx:pt idx="241">236.66</cx:pt>
          <cx:pt idx="242">476.85000000000002</cx:pt>
          <cx:pt idx="243">459.35000000000002</cx:pt>
          <cx:pt idx="244">410.94999999999999</cx:pt>
          <cx:pt idx="245">366.16000000000003</cx:pt>
          <cx:pt idx="246">19.809999999999999</cx:pt>
          <cx:pt idx="247">451.79000000000002</cx:pt>
          <cx:pt idx="248">290.56999999999999</cx:pt>
          <cx:pt idx="249">74.469999999999999</cx:pt>
          <cx:pt idx="250">348.79000000000002</cx:pt>
          <cx:pt idx="251">143.22999999999999</cx:pt>
          <cx:pt idx="252">348.94999999999999</cx:pt>
          <cx:pt idx="253">49.409999999999997</cx:pt>
          <cx:pt idx="254">487.77999999999997</cx:pt>
          <cx:pt idx="255">42.600000000000001</cx:pt>
          <cx:pt idx="256">435.18000000000001</cx:pt>
          <cx:pt idx="257">164.78999999999999</cx:pt>
          <cx:pt idx="258">153.62</cx:pt>
          <cx:pt idx="259">203.53999999999999</cx:pt>
          <cx:pt idx="260">388.55000000000001</cx:pt>
          <cx:pt idx="261">107.88</cx:pt>
          <cx:pt idx="262">229.06999999999999</cx:pt>
          <cx:pt idx="263">249.50999999999999</cx:pt>
          <cx:pt idx="264">454.69</cx:pt>
          <cx:pt idx="265">281.88</cx:pt>
          <cx:pt idx="266">322.94</cx:pt>
          <cx:pt idx="267">448.10000000000002</cx:pt>
          <cx:pt idx="268">173.34</cx:pt>
          <cx:pt idx="269">45.399999999999999</cx:pt>
          <cx:pt idx="270">396.37</cx:pt>
          <cx:pt idx="271">381.77999999999997</cx:pt>
          <cx:pt idx="272">168.91</cx:pt>
          <cx:pt idx="273">474.5</cx:pt>
          <cx:pt idx="274">418.50999999999999</cx:pt>
          <cx:pt idx="275">11.380000000000001</cx:pt>
          <cx:pt idx="276">61.780000000000001</cx:pt>
          <cx:pt idx="277">237.63</cx:pt>
          <cx:pt idx="278">456.05000000000001</cx:pt>
          <cx:pt idx="279">96.370000000000005</cx:pt>
          <cx:pt idx="280">337.79000000000002</cx:pt>
          <cx:pt idx="281">435.32999999999998</cx:pt>
          <cx:pt idx="282">465.63999999999999</cx:pt>
          <cx:pt idx="283">331.47000000000003</cx:pt>
          <cx:pt idx="284">182.88999999999999</cx:pt>
          <cx:pt idx="285">188.27000000000001</cx:pt>
          <cx:pt idx="286">383.5</cx:pt>
          <cx:pt idx="287">436.70999999999998</cx:pt>
          <cx:pt idx="288">481.31999999999999</cx:pt>
          <cx:pt idx="289">382.02999999999997</cx:pt>
          <cx:pt idx="290">283.81</cx:pt>
          <cx:pt idx="291">457.39999999999998</cx:pt>
          <cx:pt idx="292">471.97000000000003</cx:pt>
          <cx:pt idx="293">239.12</cx:pt>
          <cx:pt idx="294">474.70999999999998</cx:pt>
          <cx:pt idx="295">305.58999999999997</cx:pt>
          <cx:pt idx="296">210.41999999999999</cx:pt>
          <cx:pt idx="297">442.57999999999998</cx:pt>
          <cx:pt idx="298">215.65000000000001</cx:pt>
          <cx:pt idx="299">186.56999999999999</cx:pt>
          <cx:pt idx="300">411.17000000000002</cx:pt>
          <cx:pt idx="301">487.77999999999997</cx:pt>
          <cx:pt idx="302">334.82999999999998</cx:pt>
          <cx:pt idx="303">168.63</cx:pt>
          <cx:pt idx="304">419.47000000000003</cx:pt>
          <cx:pt idx="305">457.81</cx:pt>
          <cx:pt idx="306">83.040000000000006</cx:pt>
          <cx:pt idx="307">161.62</cx:pt>
          <cx:pt idx="308">312.37</cx:pt>
          <cx:pt idx="309">172.97</cx:pt>
          <cx:pt idx="310">312.85000000000002</cx:pt>
          <cx:pt idx="311">415.33999999999997</cx:pt>
          <cx:pt idx="312">77.859999999999999</cx:pt>
          <cx:pt idx="313">315.85000000000002</cx:pt>
          <cx:pt idx="314">335.05000000000001</cx:pt>
          <cx:pt idx="315">438.16000000000003</cx:pt>
          <cx:pt idx="316">359.31999999999999</cx:pt>
          <cx:pt idx="317">396.61000000000001</cx:pt>
          <cx:pt idx="318">91.099999999999994</cx:pt>
          <cx:pt idx="319">74.909999999999997</cx:pt>
          <cx:pt idx="320">453.20999999999998</cx:pt>
          <cx:pt idx="321">91.099999999999994</cx:pt>
          <cx:pt idx="322">191.47999999999999</cx:pt>
          <cx:pt idx="323">397.18000000000001</cx:pt>
          <cx:pt idx="324">39.619999999999997</cx:pt>
          <cx:pt idx="325">264.81</cx:pt>
          <cx:pt idx="326">277.49000000000001</cx:pt>
          <cx:pt idx="327">11.99</cx:pt>
          <cx:pt idx="328">202.63999999999999</cx:pt>
          <cx:pt idx="329">454.50999999999999</cx:pt>
          <cx:pt idx="330">218.86000000000001</cx:pt>
          <cx:pt idx="331">457.61000000000001</cx:pt>
          <cx:pt idx="332">164.72</cx:pt>
          <cx:pt idx="333">257.61000000000001</cx:pt>
          <cx:pt idx="334">423.08999999999997</cx:pt>
          <cx:pt idx="335">490.91000000000003</cx:pt>
          <cx:pt idx="336">382</cx:pt>
          <cx:pt idx="337">178.38999999999999</cx:pt>
          <cx:pt idx="338">163.83000000000001</cx:pt>
          <cx:pt idx="339">37.969999999999999</cx:pt>
          <cx:pt idx="340">109.43000000000001</cx:pt>
          <cx:pt idx="341">382.26999999999998</cx:pt>
          <cx:pt idx="342">213.27000000000001</cx:pt>
          <cx:pt idx="343">86.700000000000003</cx:pt>
          <cx:pt idx="344">155.81999999999999</cx:pt>
          <cx:pt idx="345">298.50999999999999</cx:pt>
          <cx:pt idx="346">478.73000000000002</cx:pt>
          <cx:pt idx="347">480.12</cx:pt>
          <cx:pt idx="348">65.879999999999995</cx:pt>
          <cx:pt idx="349">125.77</cx:pt>
          <cx:pt idx="350">303.47000000000003</cx:pt>
          <cx:pt idx="351">456.91000000000003</cx:pt>
          <cx:pt idx="352">490.93000000000001</cx:pt>
          <cx:pt idx="353">366.29000000000002</cx:pt>
          <cx:pt idx="354">211.69999999999999</cx:pt>
          <cx:pt idx="355">437.67000000000002</cx:pt>
          <cx:pt idx="356">215.47</cx:pt>
          <cx:pt idx="357">336.75999999999999</cx:pt>
          <cx:pt idx="358">249.91999999999999</cx:pt>
          <cx:pt idx="359">391.94</cx:pt>
          <cx:pt idx="360">370.44</cx:pt>
          <cx:pt idx="361">201.44</cx:pt>
          <cx:pt idx="362">59.399999999999999</cx:pt>
          <cx:pt idx="363">476.37</cx:pt>
          <cx:pt idx="364">460.12</cx:pt>
          <cx:pt idx="365">99.120000000000005</cx:pt>
          <cx:pt idx="366">109.62</cx:pt>
          <cx:pt idx="367">395.98000000000002</cx:pt>
          <cx:pt idx="368">395.50999999999999</cx:pt>
          <cx:pt idx="369">483.08999999999997</cx:pt>
          <cx:pt idx="370">498.81999999999999</cx:pt>
          <cx:pt idx="371">254.19999999999999</cx:pt>
          <cx:pt idx="372">480.57999999999998</cx:pt>
          <cx:pt idx="373">409.82999999999998</cx:pt>
          <cx:pt idx="374">380.62</cx:pt>
          <cx:pt idx="375">189.31999999999999</cx:pt>
          <cx:pt idx="376">426.69</cx:pt>
          <cx:pt idx="377">460.36000000000001</cx:pt>
          <cx:pt idx="378">369.66000000000003</cx:pt>
          <cx:pt idx="379">326.77999999999997</cx:pt>
          <cx:pt idx="380">323.80000000000001</cx:pt>
          <cx:pt idx="381">86.280000000000001</cx:pt>
          <cx:pt idx="382">117.76000000000001</cx:pt>
          <cx:pt idx="383">122.18000000000001</cx:pt>
          <cx:pt idx="384">89.709999999999994</cx:pt>
          <cx:pt idx="385">244.22</cx:pt>
          <cx:pt idx="386">42.789999999999999</cx:pt>
          <cx:pt idx="387">150.84</cx:pt>
          <cx:pt idx="388">405.63999999999999</cx:pt>
          <cx:pt idx="389">463.17000000000002</cx:pt>
          <cx:pt idx="390">434.05000000000001</cx:pt>
          <cx:pt idx="391">165.41</cx:pt>
          <cx:pt idx="392">269.36000000000001</cx:pt>
          <cx:pt idx="393">467.5</cx:pt>
          <cx:pt idx="394">287.67000000000002</cx:pt>
          <cx:pt idx="395">135.06</cx:pt>
          <cx:pt idx="396">345.44999999999999</cx:pt>
          <cx:pt idx="397">320.19999999999999</cx:pt>
          <cx:pt idx="398">50.020000000000003</cx:pt>
          <cx:pt idx="399">387.38</cx:pt>
          <cx:pt idx="400">54.189999999999998</cx:pt>
          <cx:pt idx="401">317.99000000000001</cx:pt>
          <cx:pt idx="402">348.35000000000002</cx:pt>
          <cx:pt idx="403">300.67000000000002</cx:pt>
          <cx:pt idx="404">192.90000000000001</cx:pt>
          <cx:pt idx="405">306.81999999999999</cx:pt>
          <cx:pt idx="406">280.76999999999998</cx:pt>
          <cx:pt idx="407">301.64999999999998</cx:pt>
          <cx:pt idx="408">406.77999999999997</cx:pt>
          <cx:pt idx="409">414.73000000000002</cx:pt>
          <cx:pt idx="410">380.80000000000001</cx:pt>
          <cx:pt idx="411">246.33000000000001</cx:pt>
          <cx:pt idx="412">183.99000000000001</cx:pt>
          <cx:pt idx="413">440.36000000000001</cx:pt>
          <cx:pt idx="414">439.61000000000001</cx:pt>
          <cx:pt idx="415">408.68000000000001</cx:pt>
          <cx:pt idx="416">443.32999999999998</cx:pt>
          <cx:pt idx="417">203.68000000000001</cx:pt>
          <cx:pt idx="418">271.88</cx:pt>
          <cx:pt idx="419">289.25</cx:pt>
          <cx:pt idx="420">361.77999999999997</cx:pt>
          <cx:pt idx="421">393.25999999999999</cx:pt>
          <cx:pt idx="422">285.47000000000003</cx:pt>
          <cx:pt idx="423">452.33999999999997</cx:pt>
          <cx:pt idx="424">120.08</cx:pt>
          <cx:pt idx="425">210.25</cx:pt>
          <cx:pt idx="426">38.07</cx:pt>
          <cx:pt idx="427">491.13999999999999</cx:pt>
          <cx:pt idx="428">402.64999999999998</cx:pt>
          <cx:pt idx="429">70.530000000000001</cx:pt>
          <cx:pt idx="430">173.63</cx:pt>
          <cx:pt idx="431">271.81999999999999</cx:pt>
          <cx:pt idx="432">155.33000000000001</cx:pt>
          <cx:pt idx="433">67.769999999999996</cx:pt>
          <cx:pt idx="434">303.37</cx:pt>
          <cx:pt idx="435">119.58</cx:pt>
          <cx:pt idx="436">320.13</cx:pt>
          <cx:pt idx="437">348.51999999999998</cx:pt>
          <cx:pt idx="438">408.91000000000003</cx:pt>
          <cx:pt idx="439">228.83000000000001</cx:pt>
          <cx:pt idx="440">352.17000000000002</cx:pt>
          <cx:pt idx="441">27.219999999999999</cx:pt>
          <cx:pt idx="442">319.16000000000003</cx:pt>
          <cx:pt idx="443">222.93000000000001</cx:pt>
          <cx:pt idx="444">406.44</cx:pt>
          <cx:pt idx="445">494.06999999999999</cx:pt>
          <cx:pt idx="446">153.28999999999999</cx:pt>
          <cx:pt idx="447">448.27999999999997</cx:pt>
          <cx:pt idx="448">61.939999999999998</cx:pt>
          <cx:pt idx="449">231.66999999999999</cx:pt>
          <cx:pt idx="450">350.69</cx:pt>
          <cx:pt idx="451">432.93000000000001</cx:pt>
          <cx:pt idx="452">118.39</cx:pt>
          <cx:pt idx="453">251.38999999999999</cx:pt>
          <cx:pt idx="454">488.19999999999999</cx:pt>
          <cx:pt idx="455">371.25999999999999</cx:pt>
          <cx:pt idx="456">203.06</cx:pt>
          <cx:pt idx="457">253.80000000000001</cx:pt>
          <cx:pt idx="458">460.63</cx:pt>
          <cx:pt idx="459">248.53</cx:pt>
          <cx:pt idx="460">38.460000000000001</cx:pt>
          <cx:pt idx="461">110.3</cx:pt>
          <cx:pt idx="462">11.84</cx:pt>
          <cx:pt idx="463">245.31</cx:pt>
          <cx:pt idx="464">486.97000000000003</cx:pt>
          <cx:pt idx="465">403.20999999999998</cx:pt>
          <cx:pt idx="466">30.23</cx:pt>
          <cx:pt idx="467">466.12</cx:pt>
          <cx:pt idx="468">64.549999999999997</cx:pt>
          <cx:pt idx="469">21.27</cx:pt>
          <cx:pt idx="470">113.68000000000001</cx:pt>
          <cx:pt idx="471">255.08000000000001</cx:pt>
          <cx:pt idx="472">48.100000000000001</cx:pt>
          <cx:pt idx="473">392.86000000000001</cx:pt>
          <cx:pt idx="474">18.57</cx:pt>
          <cx:pt idx="475">116.90000000000001</cx:pt>
          <cx:pt idx="476">303.22000000000003</cx:pt>
          <cx:pt idx="477">211.18000000000001</cx:pt>
          <cx:pt idx="478">235.59999999999999</cx:pt>
          <cx:pt idx="479">338.29000000000002</cx:pt>
          <cx:pt idx="480">186.22</cx:pt>
          <cx:pt idx="481">127.92</cx:pt>
          <cx:pt idx="482">459.93000000000001</cx:pt>
          <cx:pt idx="483">179.13999999999999</cx:pt>
          <cx:pt idx="484">244.22999999999999</cx:pt>
          <cx:pt idx="485">411.77999999999997</cx:pt>
          <cx:pt idx="486">320.06999999999999</cx:pt>
          <cx:pt idx="487">314.00999999999999</cx:pt>
          <cx:pt idx="488">323.01999999999998</cx:pt>
          <cx:pt idx="489">407.07999999999998</cx:pt>
          <cx:pt idx="490">267.67000000000002</cx:pt>
          <cx:pt idx="491">47.170000000000002</cx:pt>
          <cx:pt idx="492">336.10000000000002</cx:pt>
          <cx:pt idx="493">90.849999999999994</cx:pt>
          <cx:pt idx="494">416.06999999999999</cx:pt>
          <cx:pt idx="495">86.709999999999994</cx:pt>
          <cx:pt idx="496">478.66000000000003</cx:pt>
          <cx:pt idx="497">358.06999999999999</cx:pt>
          <cx:pt idx="498">139.06</cx:pt>
          <cx:pt idx="499">111.66</cx:pt>
          <cx:pt idx="500">440.35000000000002</cx:pt>
          <cx:pt idx="501">122.98999999999999</cx:pt>
          <cx:pt idx="502">211.81</cx:pt>
          <cx:pt idx="503">235.56</cx:pt>
          <cx:pt idx="504">70.939999999999998</cx:pt>
          <cx:pt idx="505">370.38</cx:pt>
          <cx:pt idx="506">62.759999999999998</cx:pt>
          <cx:pt idx="507">428.63</cx:pt>
          <cx:pt idx="508">270.56</cx:pt>
          <cx:pt idx="509">312.18000000000001</cx:pt>
          <cx:pt idx="510">416.13999999999999</cx:pt>
          <cx:pt idx="511">174.75999999999999</cx:pt>
          <cx:pt idx="512">482.92000000000002</cx:pt>
          <cx:pt idx="513">309.77999999999997</cx:pt>
          <cx:pt idx="514">70.879999999999995</cx:pt>
          <cx:pt idx="515">151.00999999999999</cx:pt>
          <cx:pt idx="516">253.16999999999999</cx:pt>
          <cx:pt idx="517">345.52999999999997</cx:pt>
          <cx:pt idx="518">109.06</cx:pt>
          <cx:pt idx="519">219.21000000000001</cx:pt>
          <cx:pt idx="520">62.759999999999998</cx:pt>
          <cx:pt idx="521">98.469999999999999</cx:pt>
          <cx:pt idx="522">381.48000000000002</cx:pt>
          <cx:pt idx="523">308.58999999999997</cx:pt>
          <cx:pt idx="524">231.59999999999999</cx:pt>
          <cx:pt idx="525">13.5</cx:pt>
          <cx:pt idx="526">42.399999999999999</cx:pt>
          <cx:pt idx="527">384.14999999999998</cx:pt>
          <cx:pt idx="528">55.979999999999997</cx:pt>
          <cx:pt idx="529">387.81</cx:pt>
          <cx:pt idx="530">364.83999999999997</cx:pt>
          <cx:pt idx="531">261.73000000000002</cx:pt>
          <cx:pt idx="532">185.84999999999999</cx:pt>
          <cx:pt idx="533">451.11000000000001</cx:pt>
          <cx:pt idx="534">96.530000000000001</cx:pt>
          <cx:pt idx="535">428.95999999999998</cx:pt>
          <cx:pt idx="536">384.10000000000002</cx:pt>
          <cx:pt idx="537">337.19</cx:pt>
          <cx:pt idx="538">471.75999999999999</cx:pt>
          <cx:pt idx="539">498.10000000000002</cx:pt>
          <cx:pt idx="540">396.73000000000002</cx:pt>
          <cx:pt idx="541">122.09999999999999</cx:pt>
          <cx:pt idx="542">345.63</cx:pt>
          <cx:pt idx="543">206.19</cx:pt>
          <cx:pt idx="544">69.950000000000003</cx:pt>
          <cx:pt idx="545">425.89999999999998</cx:pt>
          <cx:pt idx="546">174.02000000000001</cx:pt>
          <cx:pt idx="547">482.57999999999998</cx:pt>
          <cx:pt idx="548">407.44999999999999</cx:pt>
          <cx:pt idx="549">402.02999999999997</cx:pt>
          <cx:pt idx="550">415.19</cx:pt>
          <cx:pt idx="551">209.97999999999999</cx:pt>
          <cx:pt idx="552">50.280000000000001</cx:pt>
          <cx:pt idx="553">497.56999999999999</cx:pt>
          <cx:pt idx="554">482.43000000000001</cx:pt>
          <cx:pt idx="555">239.16999999999999</cx:pt>
          <cx:pt idx="556">415.95999999999998</cx:pt>
          <cx:pt idx="557">243.91</cx:pt>
          <cx:pt idx="558">463.81</cx:pt>
          <cx:pt idx="559">206.03</cx:pt>
          <cx:pt idx="560">440.54000000000002</cx:pt>
          <cx:pt idx="561">16.34</cx:pt>
          <cx:pt idx="562">177.24000000000001</cx:pt>
          <cx:pt idx="563">312.06999999999999</cx:pt>
          <cx:pt idx="564">428.87</cx:pt>
          <cx:pt idx="565">53.460000000000001</cx:pt>
          <cx:pt idx="566">46.590000000000003</cx:pt>
          <cx:pt idx="567">396.06</cx:pt>
          <cx:pt idx="568">287.38999999999999</cx:pt>
          <cx:pt idx="569">74.640000000000001</cx:pt>
          <cx:pt idx="570">243.91999999999999</cx:pt>
          <cx:pt idx="571">110.27</cx:pt>
          <cx:pt idx="572">378.18000000000001</cx:pt>
          <cx:pt idx="573">409.64999999999998</cx:pt>
          <cx:pt idx="574">225.91</cx:pt>
          <cx:pt idx="575">484.25</cx:pt>
          <cx:pt idx="576">321.33999999999997</cx:pt>
          <cx:pt idx="577">137.22999999999999</cx:pt>
          <cx:pt idx="578">42.310000000000002</cx:pt>
          <cx:pt idx="579">351.68000000000001</cx:pt>
          <cx:pt idx="580">299.10000000000002</cx:pt>
          <cx:pt idx="581">178.15000000000001</cx:pt>
          <cx:pt idx="582">371.87</cx:pt>
          <cx:pt idx="583">28.98</cx:pt>
          <cx:pt idx="584">427.62</cx:pt>
          <cx:pt idx="585">103.42</cx:pt>
          <cx:pt idx="586">26.23</cx:pt>
          <cx:pt idx="587">447.04000000000002</cx:pt>
          <cx:pt idx="588">312.77999999999997</cx:pt>
          <cx:pt idx="589">70.969999999999999</cx:pt>
          <cx:pt idx="590">317.51999999999998</cx:pt>
          <cx:pt idx="591">445.63</cx:pt>
          <cx:pt idx="592">296.68000000000001</cx:pt>
          <cx:pt idx="593">378.01999999999998</cx:pt>
          <cx:pt idx="594">448.87</cx:pt>
          <cx:pt idx="595">458.88999999999999</cx:pt>
          <cx:pt idx="596">79.829999999999998</cx:pt>
          <cx:pt idx="597">379.80000000000001</cx:pt>
          <cx:pt idx="598">430.52999999999997</cx:pt>
          <cx:pt idx="599">491.72000000000003</cx:pt>
          <cx:pt idx="600">433.35000000000002</cx:pt>
          <cx:pt idx="601">344.63</cx:pt>
          <cx:pt idx="602">144.56</cx:pt>
          <cx:pt idx="603">162.61000000000001</cx:pt>
          <cx:pt idx="604">397.19</cx:pt>
          <cx:pt idx="605">213.03999999999999</cx:pt>
          <cx:pt idx="606">426.39999999999998</cx:pt>
          <cx:pt idx="607">240.74000000000001</cx:pt>
          <cx:pt idx="608">336.19999999999999</cx:pt>
          <cx:pt idx="609">478.25</cx:pt>
          <cx:pt idx="610">114.02</cx:pt>
          <cx:pt idx="611">151.36000000000001</cx:pt>
          <cx:pt idx="612">230.46000000000001</cx:pt>
          <cx:pt idx="613">395.17000000000002</cx:pt>
          <cx:pt idx="614">411.82999999999998</cx:pt>
          <cx:pt idx="615">411.11000000000001</cx:pt>
          <cx:pt idx="616">170.63</cx:pt>
          <cx:pt idx="617">53.399999999999999</cx:pt>
          <cx:pt idx="618">82.879999999999995</cx:pt>
          <cx:pt idx="619">86.170000000000002</cx:pt>
          <cx:pt idx="620">338.82999999999998</cx:pt>
          <cx:pt idx="621">283.56</cx:pt>
          <cx:pt idx="622">98.700000000000003</cx:pt>
          <cx:pt idx="623">230.90000000000001</cx:pt>
          <cx:pt idx="624">259.13</cx:pt>
          <cx:pt idx="625">391.19</cx:pt>
          <cx:pt idx="626">295.45999999999998</cx:pt>
          <cx:pt idx="627">194.81999999999999</cx:pt>
          <cx:pt idx="628">475.20999999999998</cx:pt>
          <cx:pt idx="629">256.25999999999999</cx:pt>
          <cx:pt idx="630">432.16000000000003</cx:pt>
          <cx:pt idx="631">226.41999999999999</cx:pt>
          <cx:pt idx="632">17.329999999999998</cx:pt>
          <cx:pt idx="633">305.05000000000001</cx:pt>
          <cx:pt idx="634">403.19</cx:pt>
          <cx:pt idx="635">149.09</cx:pt>
          <cx:pt idx="636">356.11000000000001</cx:pt>
          <cx:pt idx="637">237.09999999999999</cx:pt>
          <cx:pt idx="638">183.47999999999999</cx:pt>
          <cx:pt idx="639">39.460000000000001</cx:pt>
          <cx:pt idx="640">184.28</cx:pt>
          <cx:pt idx="641">406.30000000000001</cx:pt>
          <cx:pt idx="642">399.93000000000001</cx:pt>
          <cx:pt idx="643">422.73000000000002</cx:pt>
          <cx:pt idx="644">401.45999999999998</cx:pt>
          <cx:pt idx="645">385.69</cx:pt>
          <cx:pt idx="646">418.45999999999998</cx:pt>
          <cx:pt idx="647">411.62</cx:pt>
          <cx:pt idx="648">118.28</cx:pt>
          <cx:pt idx="649">356.56</cx:pt>
          <cx:pt idx="650">498.25999999999999</cx:pt>
          <cx:pt idx="651">81.099999999999994</cx:pt>
          <cx:pt idx="652">370.36000000000001</cx:pt>
          <cx:pt idx="653">461.86000000000001</cx:pt>
          <cx:pt idx="654">329.35000000000002</cx:pt>
          <cx:pt idx="655">177.58000000000001</cx:pt>
          <cx:pt idx="656">339.33999999999997</cx:pt>
          <cx:pt idx="657">464.61000000000001</cx:pt>
          <cx:pt idx="658">468.31999999999999</cx:pt>
          <cx:pt idx="659">434.48000000000002</cx:pt>
          <cx:pt idx="660">282.69</cx:pt>
          <cx:pt idx="661">290.19999999999999</cx:pt>
          <cx:pt idx="662">480.13999999999999</cx:pt>
          <cx:pt idx="663">334.54000000000002</cx:pt>
          <cx:pt idx="664">19.91</cx:pt>
          <cx:pt idx="665">145.74000000000001</cx:pt>
          <cx:pt idx="666">201.34999999999999</cx:pt>
          <cx:pt idx="667">248.53</cx:pt>
          <cx:pt idx="668">158.80000000000001</cx:pt>
          <cx:pt idx="669">115.06999999999999</cx:pt>
          <cx:pt idx="670">358.19</cx:pt>
          <cx:pt idx="671">92.890000000000001</cx:pt>
          <cx:pt idx="672">54.640000000000001</cx:pt>
          <cx:pt idx="673">210.91999999999999</cx:pt>
          <cx:pt idx="674">407.16000000000003</cx:pt>
          <cx:pt idx="675">382.52999999999997</cx:pt>
          <cx:pt idx="676">125.83</cx:pt>
          <cx:pt idx="677">140.78</cx:pt>
          <cx:pt idx="678">493.69999999999999</cx:pt>
          <cx:pt idx="679">46.399999999999999</cx:pt>
          <cx:pt idx="680">48.539999999999999</cx:pt>
          <cx:pt idx="681">54.420000000000002</cx:pt>
          <cx:pt idx="682">168.65000000000001</cx:pt>
          <cx:pt idx="683">384.27999999999997</cx:pt>
          <cx:pt idx="684">446.44</cx:pt>
          <cx:pt idx="685">466.88</cx:pt>
          <cx:pt idx="686">133.68000000000001</cx:pt>
          <cx:pt idx="687">235.49000000000001</cx:pt>
          <cx:pt idx="688">55.82</cx:pt>
          <cx:pt idx="689">282.55000000000001</cx:pt>
          <cx:pt idx="690">13.199999999999999</cx:pt>
          <cx:pt idx="691">235.22</cx:pt>
          <cx:pt idx="692">490.39999999999998</cx:pt>
          <cx:pt idx="693">78.810000000000002</cx:pt>
          <cx:pt idx="694">113.27</cx:pt>
          <cx:pt idx="695">146.05000000000001</cx:pt>
          <cx:pt idx="696">434.73000000000002</cx:pt>
          <cx:pt idx="697">446.10000000000002</cx:pt>
          <cx:pt idx="698">473.19</cx:pt>
          <cx:pt idx="699">131.72</cx:pt>
          <cx:pt idx="700">232.21000000000001</cx:pt>
          <cx:pt idx="701">197.18000000000001</cx:pt>
          <cx:pt idx="702">301.97000000000003</cx:pt>
          <cx:pt idx="703">155.02000000000001</cx:pt>
          <cx:pt idx="704">416.22000000000003</cx:pt>
          <cx:pt idx="705">454.00999999999999</cx:pt>
          <cx:pt idx="706">450.99000000000001</cx:pt>
          <cx:pt idx="707">138.96000000000001</cx:pt>
          <cx:pt idx="708">247.40000000000001</cx:pt>
          <cx:pt idx="709">273.55000000000001</cx:pt>
          <cx:pt idx="710">485.25999999999999</cx:pt>
          <cx:pt idx="711">224.58000000000001</cx:pt>
          <cx:pt idx="712">44.210000000000001</cx:pt>
          <cx:pt idx="713">325.26999999999998</cx:pt>
          <cx:pt idx="714">95.489999999999995</cx:pt>
          <cx:pt idx="715">188.94</cx:pt>
          <cx:pt idx="716">263.86000000000001</cx:pt>
          <cx:pt idx="717">481.75999999999999</cx:pt>
          <cx:pt idx="718">88.230000000000004</cx:pt>
          <cx:pt idx="719">427.42000000000002</cx:pt>
          <cx:pt idx="720">19.199999999999999</cx:pt>
          <cx:pt idx="721">33.469999999999999</cx:pt>
          <cx:pt idx="722">244.94</cx:pt>
          <cx:pt idx="723">290.45999999999998</cx:pt>
          <cx:pt idx="724">102.61</cx:pt>
          <cx:pt idx="725">100.67</cx:pt>
          <cx:pt idx="726">362.66000000000003</cx:pt>
          <cx:pt idx="727">161.13</cx:pt>
          <cx:pt idx="728">358.02999999999997</cx:pt>
          <cx:pt idx="729">263.56999999999999</cx:pt>
          <cx:pt idx="730">189.80000000000001</cx:pt>
          <cx:pt idx="731">32.43</cx:pt>
          <cx:pt idx="732">486.52999999999997</cx:pt>
          <cx:pt idx="733">196.21000000000001</cx:pt>
          <cx:pt idx="734">396.92000000000002</cx:pt>
          <cx:pt idx="735">174.97999999999999</cx:pt>
          <cx:pt idx="736">449.91000000000003</cx:pt>
          <cx:pt idx="737">45.340000000000003</cx:pt>
          <cx:pt idx="738">147.88</cx:pt>
          <cx:pt idx="739">267.83999999999997</cx:pt>
          <cx:pt idx="740">310.36000000000001</cx:pt>
          <cx:pt idx="741">325.29000000000002</cx:pt>
          <cx:pt idx="742">202.03</cx:pt>
          <cx:pt idx="743">317.56</cx:pt>
          <cx:pt idx="744">434.44999999999999</cx:pt>
          <cx:pt idx="745">420.66000000000003</cx:pt>
          <cx:pt idx="746">133.62</cx:pt>
          <cx:pt idx="747">30.379999999999999</cx:pt>
          <cx:pt idx="748">127.43000000000001</cx:pt>
          <cx:pt idx="749">411.56</cx:pt>
          <cx:pt idx="750">332.87</cx:pt>
          <cx:pt idx="751">71.010000000000005</cx:pt>
          <cx:pt idx="752">90.5</cx:pt>
          <cx:pt idx="753">139.91999999999999</cx:pt>
          <cx:pt idx="754">428.60000000000002</cx:pt>
          <cx:pt idx="755">205</cx:pt>
          <cx:pt idx="756">176.43000000000001</cx:pt>
          <cx:pt idx="757">120.56999999999999</cx:pt>
          <cx:pt idx="758">340.22000000000003</cx:pt>
          <cx:pt idx="759">484.33999999999997</cx:pt>
          <cx:pt idx="760">48.880000000000003</cx:pt>
          <cx:pt idx="761">256.33999999999997</cx:pt>
          <cx:pt idx="762">452.25</cx:pt>
          <cx:pt idx="763">141.11000000000001</cx:pt>
          <cx:pt idx="764">176.13</cx:pt>
          <cx:pt idx="765">251.78999999999999</cx:pt>
          <cx:pt idx="766">78.659999999999997</cx:pt>
          <cx:pt idx="767">403.85000000000002</cx:pt>
          <cx:pt idx="768">133.38999999999999</cx:pt>
          <cx:pt idx="769">38.82</cx:pt>
          <cx:pt idx="770">335.73000000000002</cx:pt>
          <cx:pt idx="771">277.19999999999999</cx:pt>
          <cx:pt idx="772">465.51999999999998</cx:pt>
          <cx:pt idx="773">393.49000000000001</cx:pt>
          <cx:pt idx="774">27.649999999999999</cx:pt>
          <cx:pt idx="775">269.60000000000002</cx:pt>
          <cx:pt idx="776">435.24000000000001</cx:pt>
          <cx:pt idx="777">18.98</cx:pt>
          <cx:pt idx="778">193</cx:pt>
          <cx:pt idx="779">418.20999999999998</cx:pt>
          <cx:pt idx="780">132.16999999999999</cx:pt>
          <cx:pt idx="781">15.970000000000001</cx:pt>
          <cx:pt idx="782">176.88</cx:pt>
          <cx:pt idx="783">26.949999999999999</cx:pt>
          <cx:pt idx="784">458.69</cx:pt>
          <cx:pt idx="785">427.86000000000001</cx:pt>
          <cx:pt idx="786">216.74000000000001</cx:pt>
          <cx:pt idx="787">209.83000000000001</cx:pt>
          <cx:pt idx="788">489.92000000000002</cx:pt>
          <cx:pt idx="789">249.74000000000001</cx:pt>
          <cx:pt idx="790">223.97999999999999</cx:pt>
          <cx:pt idx="791">206.22999999999999</cx:pt>
          <cx:pt idx="792">165.66999999999999</cx:pt>
          <cx:pt idx="793">178.18000000000001</cx:pt>
          <cx:pt idx="794">227.75</cx:pt>
          <cx:pt idx="795">462.52999999999997</cx:pt>
          <cx:pt idx="796">440.14999999999998</cx:pt>
          <cx:pt idx="797">383.75999999999999</cx:pt>
          <cx:pt idx="798">394.05000000000001</cx:pt>
          <cx:pt idx="799">217.72</cx:pt>
          <cx:pt idx="800">295.57999999999998</cx:pt>
          <cx:pt idx="801">449.49000000000001</cx:pt>
          <cx:pt idx="802">172.13</cx:pt>
          <cx:pt idx="803">204.72999999999999</cx:pt>
          <cx:pt idx="804">139.88999999999999</cx:pt>
          <cx:pt idx="805">32.020000000000003</cx:pt>
          <cx:pt idx="806">17.949999999999999</cx:pt>
          <cx:pt idx="807">143.49000000000001</cx:pt>
          <cx:pt idx="808">471.18000000000001</cx:pt>
          <cx:pt idx="809">168.88</cx:pt>
          <cx:pt idx="810">445.39999999999998</cx:pt>
          <cx:pt idx="811">67.879999999999995</cx:pt>
          <cx:pt idx="812">340.58999999999997</cx:pt>
          <cx:pt idx="813">171</cx:pt>
          <cx:pt idx="814">447.31999999999999</cx:pt>
          <cx:pt idx="815">351.88999999999999</cx:pt>
          <cx:pt idx="816">177.63999999999999</cx:pt>
          <cx:pt idx="817">248.88999999999999</cx:pt>
          <cx:pt idx="818">124.97</cx:pt>
          <cx:pt idx="819">24.75</cx:pt>
          <cx:pt idx="820">41.719999999999999</cx:pt>
          <cx:pt idx="821">407.76999999999998</cx:pt>
          <cx:pt idx="822">372.38999999999999</cx:pt>
          <cx:pt idx="823">336.31999999999999</cx:pt>
          <cx:pt idx="824">457.44</cx:pt>
          <cx:pt idx="825">133.66999999999999</cx:pt>
          <cx:pt idx="826">18.850000000000001</cx:pt>
          <cx:pt idx="827">458.19999999999999</cx:pt>
          <cx:pt idx="828">493.42000000000002</cx:pt>
          <cx:pt idx="829">91.900000000000006</cx:pt>
          <cx:pt idx="830">334.31</cx:pt>
          <cx:pt idx="831">59.609999999999999</cx:pt>
          <cx:pt idx="832">37.100000000000001</cx:pt>
          <cx:pt idx="833">187.69999999999999</cx:pt>
          <cx:pt idx="834">59.289999999999999</cx:pt>
          <cx:pt idx="835">64.480000000000004</cx:pt>
          <cx:pt idx="836">252.05000000000001</cx:pt>
          <cx:pt idx="837">269.63999999999999</cx:pt>
          <cx:pt idx="838">202.91999999999999</cx:pt>
          <cx:pt idx="839">335.88</cx:pt>
          <cx:pt idx="840">493.48000000000002</cx:pt>
          <cx:pt idx="841">422.50999999999999</cx:pt>
          <cx:pt idx="842">384.44</cx:pt>
          <cx:pt idx="843">213.99000000000001</cx:pt>
          <cx:pt idx="844">171.63</cx:pt>
          <cx:pt idx="845">289.94</cx:pt>
          <cx:pt idx="846">161.03999999999999</cx:pt>
          <cx:pt idx="847">93.269999999999996</cx:pt>
          <cx:pt idx="848">435.43000000000001</cx:pt>
          <cx:pt idx="849">69.150000000000006</cx:pt>
          <cx:pt idx="850">492.32999999999998</cx:pt>
          <cx:pt idx="851">137.09999999999999</cx:pt>
          <cx:pt idx="852">371.25</cx:pt>
          <cx:pt idx="853">39.939999999999998</cx:pt>
          <cx:pt idx="854">403.54000000000002</cx:pt>
          <cx:pt idx="855">262.73000000000002</cx:pt>
          <cx:pt idx="856">484.08999999999997</cx:pt>
          <cx:pt idx="857">251.24000000000001</cx:pt>
          <cx:pt idx="858">391.06</cx:pt>
          <cx:pt idx="859">123.93000000000001</cx:pt>
          <cx:pt idx="860">180.63</cx:pt>
          <cx:pt idx="861">396.44</cx:pt>
          <cx:pt idx="862">437.66000000000003</cx:pt>
          <cx:pt idx="863">62.140000000000001</cx:pt>
          <cx:pt idx="864">348.69</cx:pt>
          <cx:pt idx="865">490.41000000000003</cx:pt>
          <cx:pt idx="866">473.95999999999998</cx:pt>
          <cx:pt idx="867">188.52000000000001</cx:pt>
          <cx:pt idx="868">156.41999999999999</cx:pt>
          <cx:pt idx="869">75.909999999999997</cx:pt>
          <cx:pt idx="870">493.85000000000002</cx:pt>
          <cx:pt idx="871">386.73000000000002</cx:pt>
          <cx:pt idx="872">316.63999999999999</cx:pt>
          <cx:pt idx="873">265.29000000000002</cx:pt>
          <cx:pt idx="874">405.13</cx:pt>
          <cx:pt idx="875">329.31</cx:pt>
          <cx:pt idx="876">248.93000000000001</cx:pt>
          <cx:pt idx="877">226.41</cx:pt>
          <cx:pt idx="878">195.50999999999999</cx:pt>
          <cx:pt idx="879">485.23000000000002</cx:pt>
          <cx:pt idx="880">458.25</cx:pt>
          <cx:pt idx="881">173.59999999999999</cx:pt>
          <cx:pt idx="882">41.789999999999999</cx:pt>
          <cx:pt idx="883">86.209999999999994</cx:pt>
          <cx:pt idx="884">302.13</cx:pt>
          <cx:pt idx="885">364.82999999999998</cx:pt>
          <cx:pt idx="886">432.94999999999999</cx:pt>
          <cx:pt idx="887">455.75999999999999</cx:pt>
          <cx:pt idx="888">468.06</cx:pt>
          <cx:pt idx="889">489.08999999999997</cx:pt>
          <cx:pt idx="890">391.69999999999999</cx:pt>
          <cx:pt idx="891">369.26999999999998</cx:pt>
          <cx:pt idx="892">176.80000000000001</cx:pt>
          <cx:pt idx="893">465.16000000000003</cx:pt>
          <cx:pt idx="894">77.340000000000003</cx:pt>
          <cx:pt idx="895">276.98000000000002</cx:pt>
          <cx:pt idx="896">231.50999999999999</cx:pt>
          <cx:pt idx="897">446.24000000000001</cx:pt>
          <cx:pt idx="898">324.79000000000002</cx:pt>
          <cx:pt idx="899">198.69999999999999</cx:pt>
          <cx:pt idx="900">55.979999999999997</cx:pt>
          <cx:pt idx="901">151.46000000000001</cx:pt>
          <cx:pt idx="902">258.94999999999999</cx:pt>
          <cx:pt idx="903">203.65000000000001</cx:pt>
          <cx:pt idx="904">475.02999999999997</cx:pt>
          <cx:pt idx="905">302.68000000000001</cx:pt>
          <cx:pt idx="906">356.43000000000001</cx:pt>
          <cx:pt idx="907">301.86000000000001</cx:pt>
          <cx:pt idx="908">208.5</cx:pt>
          <cx:pt idx="909">40.060000000000002</cx:pt>
          <cx:pt idx="910">25.18</cx:pt>
          <cx:pt idx="911">330.32999999999998</cx:pt>
          <cx:pt idx="912">350.47000000000003</cx:pt>
          <cx:pt idx="913">98.150000000000006</cx:pt>
          <cx:pt idx="914">320.44999999999999</cx:pt>
          <cx:pt idx="915">15.300000000000001</cx:pt>
          <cx:pt idx="916">227.84</cx:pt>
          <cx:pt idx="917">146.75999999999999</cx:pt>
          <cx:pt idx="918">442.58999999999997</cx:pt>
          <cx:pt idx="919">160.97999999999999</cx:pt>
          <cx:pt idx="920">201.49000000000001</cx:pt>
          <cx:pt idx="921">88.400000000000006</cx:pt>
          <cx:pt idx="922">74.030000000000001</cx:pt>
          <cx:pt idx="923">177.47</cx:pt>
          <cx:pt idx="924">377.38</cx:pt>
          <cx:pt idx="925">43.310000000000002</cx:pt>
          <cx:pt idx="926">39.159999999999997</cx:pt>
          <cx:pt idx="927">407.43000000000001</cx:pt>
          <cx:pt idx="928">266.86000000000001</cx:pt>
          <cx:pt idx="929">431.29000000000002</cx:pt>
          <cx:pt idx="930">310.61000000000001</cx:pt>
          <cx:pt idx="931">48.439999999999998</cx:pt>
          <cx:pt idx="932">95.189999999999998</cx:pt>
          <cx:pt idx="933">226.62</cx:pt>
          <cx:pt idx="934">102.34999999999999</cx:pt>
          <cx:pt idx="935">434.17000000000002</cx:pt>
          <cx:pt idx="936">490.55000000000001</cx:pt>
          <cx:pt idx="937">313.27999999999997</cx:pt>
          <cx:pt idx="938">327.92000000000002</cx:pt>
          <cx:pt idx="939">445.68000000000001</cx:pt>
          <cx:pt idx="940">342.14999999999998</cx:pt>
          <cx:pt idx="941">198.88</cx:pt>
          <cx:pt idx="942">127.52</cx:pt>
          <cx:pt idx="943">210.58000000000001</cx:pt>
          <cx:pt idx="944">483.74000000000001</cx:pt>
          <cx:pt idx="945">49.329999999999998</cx:pt>
          <cx:pt idx="946">60.439999999999998</cx:pt>
          <cx:pt idx="947">334.58999999999997</cx:pt>
          <cx:pt idx="948">305.97000000000003</cx:pt>
          <cx:pt idx="949">371.27999999999997</cx:pt>
          <cx:pt idx="950">451.44999999999999</cx:pt>
          <cx:pt idx="951">262.13</cx:pt>
          <cx:pt idx="952">181.65000000000001</cx:pt>
          <cx:pt idx="953">264.97000000000003</cx:pt>
          <cx:pt idx="954">95.439999999999998</cx:pt>
          <cx:pt idx="955">451.17000000000002</cx:pt>
          <cx:pt idx="956">344.32999999999998</cx:pt>
          <cx:pt idx="957">436.63</cx:pt>
          <cx:pt idx="958">158.18000000000001</cx:pt>
          <cx:pt idx="959">447.94</cx:pt>
          <cx:pt idx="960">84.439999999999998</cx:pt>
          <cx:pt idx="961">191.40000000000001</cx:pt>
          <cx:pt idx="962">45.07</cx:pt>
          <cx:pt idx="963">309.44</cx:pt>
          <cx:pt idx="964">128.77000000000001</cx:pt>
          <cx:pt idx="965">124.79000000000001</cx:pt>
          <cx:pt idx="966">496.81999999999999</cx:pt>
          <cx:pt idx="967">127.59</cx:pt>
          <cx:pt idx="968">261.12</cx:pt>
          <cx:pt idx="969">312.11000000000001</cx:pt>
          <cx:pt idx="970">484.69999999999999</cx:pt>
          <cx:pt idx="971">472.45999999999998</cx:pt>
          <cx:pt idx="972">211.50999999999999</cx:pt>
          <cx:pt idx="973">64.810000000000002</cx:pt>
          <cx:pt idx="974">105.09</cx:pt>
          <cx:pt idx="975">15.01</cx:pt>
          <cx:pt idx="976">10.460000000000001</cx:pt>
          <cx:pt idx="977">390.76999999999998</cx:pt>
          <cx:pt idx="978">184.86000000000001</cx:pt>
          <cx:pt idx="979">327.74000000000001</cx:pt>
          <cx:pt idx="980">286</cx:pt>
          <cx:pt idx="981">440.82999999999998</cx:pt>
          <cx:pt idx="982">291.91000000000003</cx:pt>
          <cx:pt idx="983">63.969999999999999</cx:pt>
          <cx:pt idx="984">440.93000000000001</cx:pt>
          <cx:pt idx="985">364.16000000000003</cx:pt>
          <cx:pt idx="986">160.69999999999999</cx:pt>
          <cx:pt idx="987">380.13999999999999</cx:pt>
          <cx:pt idx="988">202.66</cx:pt>
          <cx:pt idx="989">431.91000000000003</cx:pt>
          <cx:pt idx="990">252.84</cx:pt>
          <cx:pt idx="991">306.81999999999999</cx:pt>
          <cx:pt idx="992">46.119999999999997</cx:pt>
          <cx:pt idx="993">418.45999999999998</cx:pt>
          <cx:pt idx="994">250.91999999999999</cx:pt>
          <cx:pt idx="995">77.75</cx:pt>
          <cx:pt idx="996">34.450000000000003</cx:pt>
          <cx:pt idx="997">187.37</cx:pt>
          <cx:pt idx="998">483.80000000000001</cx:pt>
          <cx:pt idx="999">420.91000000000003</cx:pt>
        </cx:lvl>
      </cx:numDim>
    </cx:data>
  </cx:chartData>
  <cx:chart>
    <cx:title pos="t" align="ctr" overlay="0">
      <cx:tx>
        <cx:txData>
          <cx:v>Average_Transaction_Amount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Average_Transaction_Amount  </a:t>
          </a:r>
        </a:p>
      </cx:txPr>
    </cx:title>
    <cx:plotArea>
      <cx:plotAreaRegion>
        <cx:series layoutId="boxWhisker" uniqueId="{F17AF03C-4402-4482-A542-8B0A99B7685F}">
          <cx:dataId val="0"/>
          <cx:layoutPr>
            <cx:visibility meanLine="0" meanMarker="1" nonoutliers="0" outliers="1"/>
            <cx:statistics quartileMethod="exclusive"/>
          </cx:layoutPr>
        </cx:series>
      </cx:plotAreaRegion>
      <cx:axis id="0">
        <cx:catScaling gapWidth="1"/>
        <cx:tickLabels/>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8E8BE-8BCD-4311-8FE0-7D096979D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4003</Words>
  <Characters>22819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Ionut-Cristian Ispas (2325522)</cp:lastModifiedBy>
  <cp:revision>3</cp:revision>
  <dcterms:created xsi:type="dcterms:W3CDTF">2026-07-24T09:41:00Z</dcterms:created>
  <dcterms:modified xsi:type="dcterms:W3CDTF">2026-07-24T09:41:00Z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05b29040-4c4b-4c1b-96ff-4d0876dee664</vt:lpwstr>
  </property>
</Properties>
</file>