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F7C6B" w14:textId="77777777" w:rsidR="00BB4984" w:rsidRDefault="00BB4984" w:rsidP="00BB4984">
      <w:pPr>
        <w:spacing w:line="360" w:lineRule="auto"/>
        <w:jc w:val="center"/>
        <w:rPr>
          <w:rFonts w:ascii="Times New Roman" w:hAnsi="Times New Roman" w:cs="Times New Roman"/>
          <w:b/>
          <w:i/>
          <w:sz w:val="24"/>
          <w:szCs w:val="24"/>
          <w:u w:val="single"/>
        </w:rPr>
      </w:pPr>
    </w:p>
    <w:p w14:paraId="5232D471" w14:textId="77777777" w:rsidR="00BB4984" w:rsidRDefault="00BB4984" w:rsidP="00BB4984">
      <w:pPr>
        <w:spacing w:line="360" w:lineRule="auto"/>
        <w:jc w:val="center"/>
        <w:rPr>
          <w:rFonts w:ascii="Times New Roman" w:hAnsi="Times New Roman" w:cs="Times New Roman"/>
          <w:b/>
          <w:i/>
          <w:sz w:val="24"/>
          <w:szCs w:val="24"/>
          <w:u w:val="single"/>
        </w:rPr>
      </w:pPr>
    </w:p>
    <w:p w14:paraId="1FD79913" w14:textId="77777777" w:rsidR="00BB4984" w:rsidRDefault="00BB4984" w:rsidP="00BB4984">
      <w:pPr>
        <w:spacing w:line="360" w:lineRule="auto"/>
        <w:jc w:val="center"/>
        <w:rPr>
          <w:rFonts w:ascii="Times New Roman" w:hAnsi="Times New Roman" w:cs="Times New Roman"/>
          <w:b/>
          <w:i/>
          <w:sz w:val="24"/>
          <w:szCs w:val="24"/>
          <w:u w:val="single"/>
        </w:rPr>
      </w:pPr>
    </w:p>
    <w:p w14:paraId="16DB9455" w14:textId="77777777" w:rsidR="00BB4984" w:rsidRDefault="00BB4984" w:rsidP="00BB4984">
      <w:pPr>
        <w:spacing w:line="360" w:lineRule="auto"/>
        <w:jc w:val="center"/>
        <w:rPr>
          <w:rFonts w:ascii="Times New Roman" w:hAnsi="Times New Roman" w:cs="Times New Roman"/>
          <w:b/>
          <w:i/>
          <w:sz w:val="24"/>
          <w:szCs w:val="24"/>
          <w:u w:val="single"/>
        </w:rPr>
      </w:pPr>
    </w:p>
    <w:p w14:paraId="0C225A1C" w14:textId="2D184353" w:rsidR="00B13827" w:rsidRPr="00BB4984" w:rsidRDefault="006F451B" w:rsidP="00BB4984">
      <w:pPr>
        <w:spacing w:line="360" w:lineRule="auto"/>
        <w:jc w:val="center"/>
        <w:rPr>
          <w:rFonts w:ascii="Times New Roman" w:hAnsi="Times New Roman" w:cs="Times New Roman"/>
          <w:b/>
          <w:i/>
          <w:sz w:val="24"/>
          <w:szCs w:val="24"/>
          <w:u w:val="single"/>
        </w:rPr>
      </w:pPr>
      <w:r w:rsidRPr="00BB4984">
        <w:rPr>
          <w:rFonts w:ascii="Times New Roman" w:hAnsi="Times New Roman" w:cs="Times New Roman"/>
          <w:b/>
          <w:i/>
          <w:sz w:val="24"/>
          <w:szCs w:val="24"/>
          <w:u w:val="single"/>
        </w:rPr>
        <w:t>International Meetings Management for the Hotel Industry</w:t>
      </w:r>
    </w:p>
    <w:p w14:paraId="1CE799C0" w14:textId="77777777" w:rsidR="006F451B" w:rsidRPr="00BB4984" w:rsidRDefault="006F451B" w:rsidP="00BB4984">
      <w:pPr>
        <w:spacing w:line="360" w:lineRule="auto"/>
        <w:jc w:val="center"/>
        <w:rPr>
          <w:rFonts w:ascii="Times New Roman" w:hAnsi="Times New Roman" w:cs="Times New Roman"/>
          <w:b/>
          <w:i/>
          <w:sz w:val="24"/>
          <w:szCs w:val="24"/>
          <w:u w:val="single"/>
        </w:rPr>
      </w:pPr>
    </w:p>
    <w:p w14:paraId="7C02095A" w14:textId="77777777" w:rsidR="006F451B" w:rsidRPr="00BB4984" w:rsidRDefault="006F451B" w:rsidP="00BB4984">
      <w:pPr>
        <w:spacing w:line="360" w:lineRule="auto"/>
        <w:jc w:val="center"/>
        <w:rPr>
          <w:rFonts w:ascii="Times New Roman" w:hAnsi="Times New Roman" w:cs="Times New Roman"/>
          <w:b/>
          <w:i/>
          <w:sz w:val="24"/>
          <w:szCs w:val="24"/>
          <w:u w:val="single"/>
        </w:rPr>
      </w:pPr>
    </w:p>
    <w:p w14:paraId="752DC125" w14:textId="66FC3266" w:rsidR="006F451B" w:rsidRDefault="00BB4984" w:rsidP="00BB4984">
      <w:pPr>
        <w:spacing w:line="360" w:lineRule="auto"/>
        <w:jc w:val="center"/>
        <w:rPr>
          <w:rFonts w:ascii="Times New Roman" w:hAnsi="Times New Roman" w:cs="Times New Roman"/>
          <w:bCs/>
          <w:iCs/>
          <w:sz w:val="24"/>
          <w:szCs w:val="24"/>
        </w:rPr>
      </w:pPr>
      <w:r w:rsidRPr="00BB4984">
        <w:rPr>
          <w:rFonts w:ascii="Times New Roman" w:hAnsi="Times New Roman" w:cs="Times New Roman"/>
          <w:bCs/>
          <w:iCs/>
          <w:sz w:val="24"/>
          <w:szCs w:val="24"/>
        </w:rPr>
        <w:t>Submitted by</w:t>
      </w:r>
    </w:p>
    <w:p w14:paraId="0C145BD6" w14:textId="77777777" w:rsidR="0030288E" w:rsidRDefault="0030288E" w:rsidP="00BB4984">
      <w:pPr>
        <w:spacing w:line="360" w:lineRule="auto"/>
        <w:jc w:val="center"/>
        <w:rPr>
          <w:rFonts w:ascii="Times New Roman" w:hAnsi="Times New Roman" w:cs="Times New Roman"/>
          <w:bCs/>
          <w:iCs/>
          <w:sz w:val="24"/>
          <w:szCs w:val="24"/>
        </w:rPr>
      </w:pPr>
    </w:p>
    <w:p w14:paraId="09BE0321" w14:textId="77777777" w:rsidR="0030288E" w:rsidRPr="00BB4984" w:rsidRDefault="0030288E" w:rsidP="00BB4984">
      <w:pPr>
        <w:spacing w:line="360" w:lineRule="auto"/>
        <w:jc w:val="center"/>
        <w:rPr>
          <w:rFonts w:ascii="Times New Roman" w:hAnsi="Times New Roman" w:cs="Times New Roman"/>
          <w:bCs/>
          <w:iCs/>
          <w:sz w:val="24"/>
          <w:szCs w:val="24"/>
        </w:rPr>
      </w:pPr>
    </w:p>
    <w:p w14:paraId="1D48CFA6" w14:textId="77777777" w:rsidR="00F4550E" w:rsidRPr="006B23AB" w:rsidRDefault="00F4550E" w:rsidP="00F4550E">
      <w:pPr>
        <w:rPr>
          <w:rFonts w:ascii="Times New Roman" w:hAnsi="Times New Roman" w:cs="Times New Roman"/>
          <w:sz w:val="24"/>
          <w:szCs w:val="24"/>
        </w:rPr>
      </w:pPr>
      <w:r w:rsidRPr="006B23AB">
        <w:rPr>
          <w:rFonts w:ascii="Times New Roman" w:hAnsi="Times New Roman" w:cs="Times New Roman"/>
          <w:sz w:val="24"/>
          <w:szCs w:val="24"/>
        </w:rPr>
        <w:t>Marina Boeva</w:t>
      </w:r>
    </w:p>
    <w:p w14:paraId="0D52C223" w14:textId="77777777" w:rsidR="00F4550E" w:rsidRPr="006B23AB" w:rsidRDefault="00F4550E" w:rsidP="00F4550E">
      <w:pPr>
        <w:rPr>
          <w:rFonts w:ascii="Times New Roman" w:hAnsi="Times New Roman" w:cs="Times New Roman"/>
          <w:sz w:val="24"/>
          <w:szCs w:val="24"/>
        </w:rPr>
      </w:pPr>
      <w:r w:rsidRPr="006B23AB">
        <w:rPr>
          <w:rFonts w:ascii="Times New Roman" w:hAnsi="Times New Roman" w:cs="Times New Roman"/>
          <w:sz w:val="24"/>
          <w:szCs w:val="24"/>
        </w:rPr>
        <w:t xml:space="preserve">Student </w:t>
      </w:r>
      <w:proofErr w:type="gramStart"/>
      <w:r w:rsidRPr="006B23AB">
        <w:rPr>
          <w:rFonts w:ascii="Times New Roman" w:hAnsi="Times New Roman" w:cs="Times New Roman"/>
          <w:sz w:val="24"/>
          <w:szCs w:val="24"/>
        </w:rPr>
        <w:t>ID :</w:t>
      </w:r>
      <w:proofErr w:type="gramEnd"/>
      <w:r w:rsidRPr="006B23AB">
        <w:rPr>
          <w:rFonts w:ascii="Times New Roman" w:hAnsi="Times New Roman" w:cs="Times New Roman"/>
          <w:sz w:val="24"/>
          <w:szCs w:val="24"/>
        </w:rPr>
        <w:t xml:space="preserve"> 2246384</w:t>
      </w:r>
    </w:p>
    <w:p w14:paraId="3AEE8059" w14:textId="77777777" w:rsidR="00F4550E" w:rsidRDefault="00F4550E" w:rsidP="00F4550E">
      <w:pPr>
        <w:pStyle w:val="p1"/>
        <w:rPr>
          <w:rFonts w:ascii="Times New Roman" w:hAnsi="Times New Roman" w:cs="Times New Roman"/>
          <w:sz w:val="24"/>
          <w:szCs w:val="24"/>
        </w:rPr>
      </w:pPr>
      <w:r w:rsidRPr="006B23AB">
        <w:rPr>
          <w:rFonts w:ascii="Times New Roman" w:hAnsi="Times New Roman" w:cs="Times New Roman"/>
          <w:sz w:val="24"/>
          <w:szCs w:val="24"/>
        </w:rPr>
        <w:t xml:space="preserve">The module title : </w:t>
      </w:r>
      <w:r>
        <w:rPr>
          <w:rFonts w:ascii="Times New Roman" w:hAnsi="Times New Roman" w:cs="Times New Roman"/>
          <w:sz w:val="24"/>
          <w:szCs w:val="24"/>
        </w:rPr>
        <w:t>International Meetings Management  for  the Hotel Industry BMIH6007</w:t>
      </w:r>
    </w:p>
    <w:p w14:paraId="6ABEA2AF" w14:textId="77777777" w:rsidR="00F4550E" w:rsidRDefault="00F4550E" w:rsidP="00F4550E">
      <w:pPr>
        <w:pStyle w:val="p1"/>
      </w:pPr>
    </w:p>
    <w:p w14:paraId="2E73F0F0" w14:textId="3F4B6906" w:rsidR="00F4550E" w:rsidRPr="006B23AB" w:rsidRDefault="00F4550E" w:rsidP="00F4550E">
      <w:pPr>
        <w:rPr>
          <w:rFonts w:ascii="Times New Roman" w:hAnsi="Times New Roman" w:cs="Times New Roman"/>
          <w:sz w:val="24"/>
          <w:szCs w:val="24"/>
        </w:rPr>
      </w:pPr>
      <w:r w:rsidRPr="006B23AB">
        <w:rPr>
          <w:rFonts w:ascii="Times New Roman" w:hAnsi="Times New Roman" w:cs="Times New Roman"/>
          <w:sz w:val="24"/>
          <w:szCs w:val="24"/>
        </w:rPr>
        <w:t xml:space="preserve">Tutor : </w:t>
      </w:r>
      <w:r>
        <w:rPr>
          <w:rFonts w:ascii="Times New Roman" w:hAnsi="Times New Roman" w:cs="Times New Roman"/>
          <w:sz w:val="24"/>
          <w:szCs w:val="24"/>
        </w:rPr>
        <w:t>Kathryn Flynn, K</w:t>
      </w:r>
      <w:r w:rsidR="00FD49BD">
        <w:rPr>
          <w:rFonts w:ascii="Times New Roman" w:hAnsi="Times New Roman" w:cs="Times New Roman"/>
          <w:sz w:val="24"/>
          <w:szCs w:val="24"/>
        </w:rPr>
        <w:t>.</w:t>
      </w:r>
      <w:r>
        <w:rPr>
          <w:rFonts w:ascii="Times New Roman" w:hAnsi="Times New Roman" w:cs="Times New Roman"/>
          <w:sz w:val="24"/>
          <w:szCs w:val="24"/>
        </w:rPr>
        <w:t xml:space="preserve"> Roberts</w:t>
      </w:r>
    </w:p>
    <w:p w14:paraId="30EEE71A" w14:textId="232CE34D" w:rsidR="00F4550E" w:rsidRPr="006B23AB" w:rsidRDefault="00F4550E" w:rsidP="00F4550E">
      <w:pPr>
        <w:rPr>
          <w:rFonts w:ascii="Times New Roman" w:hAnsi="Times New Roman" w:cs="Times New Roman"/>
          <w:sz w:val="24"/>
          <w:szCs w:val="24"/>
        </w:rPr>
      </w:pPr>
      <w:r w:rsidRPr="006B23AB">
        <w:rPr>
          <w:rFonts w:ascii="Times New Roman" w:hAnsi="Times New Roman" w:cs="Times New Roman"/>
          <w:sz w:val="24"/>
          <w:szCs w:val="24"/>
        </w:rPr>
        <w:t xml:space="preserve">Word count , ex </w:t>
      </w:r>
      <w:r w:rsidR="00E75E4A">
        <w:rPr>
          <w:rFonts w:ascii="Times New Roman" w:hAnsi="Times New Roman" w:cs="Times New Roman"/>
          <w:sz w:val="24"/>
          <w:szCs w:val="24"/>
        </w:rPr>
        <w:t>2970</w:t>
      </w:r>
    </w:p>
    <w:p w14:paraId="5824A7F6" w14:textId="77777777" w:rsidR="00F4550E" w:rsidRPr="006B23AB" w:rsidRDefault="00F4550E" w:rsidP="00F4550E">
      <w:pPr>
        <w:rPr>
          <w:rFonts w:ascii="Times New Roman" w:hAnsi="Times New Roman" w:cs="Times New Roman"/>
          <w:sz w:val="24"/>
          <w:szCs w:val="24"/>
        </w:rPr>
      </w:pPr>
      <w:r w:rsidRPr="006B23AB">
        <w:rPr>
          <w:rFonts w:ascii="Times New Roman" w:hAnsi="Times New Roman" w:cs="Times New Roman"/>
          <w:sz w:val="24"/>
          <w:szCs w:val="24"/>
        </w:rPr>
        <w:t>References &amp; In-text citations</w:t>
      </w:r>
    </w:p>
    <w:p w14:paraId="114C6834" w14:textId="77777777" w:rsidR="00F4550E" w:rsidRPr="009B46E6" w:rsidRDefault="00F4550E" w:rsidP="00F4550E">
      <w:pPr>
        <w:spacing w:line="360" w:lineRule="auto"/>
        <w:rPr>
          <w:rFonts w:ascii="Arial" w:hAnsi="Arial" w:cs="Arial"/>
          <w:b/>
          <w:bCs/>
          <w:sz w:val="24"/>
          <w:szCs w:val="24"/>
        </w:rPr>
      </w:pPr>
    </w:p>
    <w:p w14:paraId="3B465295" w14:textId="77777777" w:rsidR="00F4550E" w:rsidRDefault="00F4550E" w:rsidP="00F4550E">
      <w:pPr>
        <w:spacing w:line="360" w:lineRule="auto"/>
        <w:rPr>
          <w:rFonts w:ascii="Times New Roman" w:hAnsi="Times New Roman" w:cs="Times New Roman"/>
          <w:b/>
          <w:bCs/>
          <w:sz w:val="24"/>
          <w:szCs w:val="24"/>
        </w:rPr>
      </w:pPr>
    </w:p>
    <w:p w14:paraId="13DAE0BE" w14:textId="77777777" w:rsidR="00F4550E" w:rsidRDefault="00F4550E" w:rsidP="00F4550E">
      <w:pPr>
        <w:spacing w:line="360" w:lineRule="auto"/>
        <w:rPr>
          <w:rFonts w:ascii="Times New Roman" w:hAnsi="Times New Roman" w:cs="Times New Roman"/>
          <w:b/>
          <w:bCs/>
          <w:sz w:val="24"/>
          <w:szCs w:val="24"/>
        </w:rPr>
      </w:pPr>
    </w:p>
    <w:p w14:paraId="4EEC9EDB" w14:textId="77777777" w:rsidR="00F4550E" w:rsidRDefault="00F4550E" w:rsidP="00F4550E">
      <w:pPr>
        <w:spacing w:line="360" w:lineRule="auto"/>
        <w:rPr>
          <w:rFonts w:ascii="Times New Roman" w:hAnsi="Times New Roman" w:cs="Times New Roman"/>
          <w:b/>
          <w:bCs/>
          <w:sz w:val="24"/>
          <w:szCs w:val="24"/>
        </w:rPr>
      </w:pPr>
    </w:p>
    <w:p w14:paraId="66971C7C" w14:textId="77777777" w:rsidR="00F4550E" w:rsidRPr="006B23AB" w:rsidRDefault="00F4550E" w:rsidP="00F4550E">
      <w:pPr>
        <w:spacing w:line="360" w:lineRule="auto"/>
        <w:rPr>
          <w:rFonts w:ascii="Times New Roman" w:hAnsi="Times New Roman" w:cs="Times New Roman"/>
          <w:b/>
          <w:bCs/>
          <w:sz w:val="24"/>
          <w:szCs w:val="24"/>
        </w:rPr>
      </w:pPr>
      <w:r w:rsidRPr="006B23AB">
        <w:rPr>
          <w:rFonts w:ascii="Times New Roman" w:hAnsi="Times New Roman" w:cs="Times New Roman"/>
          <w:b/>
          <w:bCs/>
          <w:sz w:val="24"/>
          <w:szCs w:val="24"/>
        </w:rPr>
        <w:t>Acknowledgement</w:t>
      </w:r>
    </w:p>
    <w:p w14:paraId="4E2CB496" w14:textId="77777777" w:rsidR="00F4550E" w:rsidRPr="006B23AB" w:rsidRDefault="00F4550E" w:rsidP="00F4550E">
      <w:pPr>
        <w:spacing w:line="360" w:lineRule="auto"/>
        <w:rPr>
          <w:rFonts w:ascii="Times New Roman" w:hAnsi="Times New Roman" w:cs="Times New Roman"/>
          <w:sz w:val="24"/>
          <w:szCs w:val="24"/>
        </w:rPr>
      </w:pPr>
      <w:r w:rsidRPr="006B23AB">
        <w:rPr>
          <w:rFonts w:ascii="Times New Roman" w:hAnsi="Times New Roman" w:cs="Times New Roman"/>
          <w:sz w:val="24"/>
          <w:szCs w:val="24"/>
        </w:rPr>
        <w:t xml:space="preserve">I confirm that I have not used any kinds of AI tools to complete my assignment. I also have not presented any materials which are generated from AI. I have kept all drafts that I have used as notes and </w:t>
      </w:r>
      <w:proofErr w:type="gramStart"/>
      <w:r w:rsidRPr="006B23AB">
        <w:rPr>
          <w:rFonts w:ascii="Times New Roman" w:hAnsi="Times New Roman" w:cs="Times New Roman"/>
          <w:sz w:val="24"/>
          <w:szCs w:val="24"/>
        </w:rPr>
        <w:t>calculation</w:t>
      </w:r>
      <w:proofErr w:type="gramEnd"/>
      <w:r w:rsidRPr="006B23AB">
        <w:rPr>
          <w:rFonts w:ascii="Times New Roman" w:hAnsi="Times New Roman" w:cs="Times New Roman"/>
          <w:sz w:val="24"/>
          <w:szCs w:val="24"/>
        </w:rPr>
        <w:t xml:space="preserve"> and I could provide all those as evidence of own piece of writing.</w:t>
      </w:r>
    </w:p>
    <w:p w14:paraId="776F91CD" w14:textId="623D37A6" w:rsidR="006B23AB" w:rsidRPr="00E75E4A" w:rsidRDefault="006B23AB" w:rsidP="006B23AB">
      <w:pPr>
        <w:spacing w:line="360" w:lineRule="auto"/>
        <w:rPr>
          <w:rFonts w:ascii="Times New Roman" w:hAnsi="Times New Roman" w:cs="Times New Roman"/>
          <w:b/>
          <w:bCs/>
          <w:sz w:val="24"/>
          <w:szCs w:val="24"/>
        </w:rPr>
      </w:pPr>
    </w:p>
    <w:p w14:paraId="0E3952B9" w14:textId="77777777" w:rsidR="006B23AB" w:rsidRPr="009B46E6" w:rsidRDefault="006B23AB" w:rsidP="006B23AB">
      <w:pPr>
        <w:spacing w:line="360" w:lineRule="auto"/>
        <w:rPr>
          <w:rFonts w:ascii="Arial" w:hAnsi="Arial" w:cs="Arial"/>
          <w:b/>
          <w:bCs/>
          <w:sz w:val="24"/>
          <w:szCs w:val="24"/>
        </w:rPr>
      </w:pPr>
    </w:p>
    <w:p w14:paraId="7C1D969F" w14:textId="77777777" w:rsidR="006F451B" w:rsidRPr="00BB4984" w:rsidRDefault="006F451B" w:rsidP="00E75E4A">
      <w:pPr>
        <w:spacing w:line="360" w:lineRule="auto"/>
        <w:rPr>
          <w:rFonts w:ascii="Times New Roman" w:hAnsi="Times New Roman" w:cs="Times New Roman"/>
          <w:b/>
          <w:i/>
          <w:sz w:val="24"/>
          <w:szCs w:val="24"/>
          <w:u w:val="single"/>
        </w:rPr>
      </w:pPr>
    </w:p>
    <w:p w14:paraId="16283B0A" w14:textId="77777777" w:rsidR="00F2012D" w:rsidRPr="00BB4984" w:rsidRDefault="00F2012D" w:rsidP="00BB4984">
      <w:pPr>
        <w:spacing w:line="360" w:lineRule="auto"/>
        <w:jc w:val="center"/>
        <w:rPr>
          <w:rFonts w:ascii="Times New Roman" w:hAnsi="Times New Roman" w:cs="Times New Roman"/>
          <w:b/>
          <w:i/>
          <w:sz w:val="24"/>
          <w:szCs w:val="24"/>
          <w:u w:val="single"/>
        </w:rPr>
      </w:pPr>
    </w:p>
    <w:sdt>
      <w:sdtPr>
        <w:rPr>
          <w:rFonts w:ascii="Times New Roman" w:eastAsiaTheme="minorHAnsi" w:hAnsi="Times New Roman" w:cs="Times New Roman"/>
          <w:color w:val="auto"/>
          <w:sz w:val="24"/>
          <w:szCs w:val="24"/>
        </w:rPr>
        <w:id w:val="1953208627"/>
        <w:docPartObj>
          <w:docPartGallery w:val="Table of Contents"/>
          <w:docPartUnique/>
        </w:docPartObj>
      </w:sdtPr>
      <w:sdtEndPr>
        <w:rPr>
          <w:b/>
          <w:bCs/>
          <w:noProof/>
        </w:rPr>
      </w:sdtEndPr>
      <w:sdtContent>
        <w:p w14:paraId="1C995A08" w14:textId="77777777" w:rsidR="00F2012D" w:rsidRPr="00BB4984" w:rsidRDefault="00F2012D" w:rsidP="00BB4984">
          <w:pPr>
            <w:pStyle w:val="TOCHeading"/>
            <w:spacing w:line="360" w:lineRule="auto"/>
            <w:jc w:val="center"/>
            <w:rPr>
              <w:rFonts w:ascii="Times New Roman" w:hAnsi="Times New Roman" w:cs="Times New Roman"/>
              <w:sz w:val="36"/>
              <w:szCs w:val="36"/>
            </w:rPr>
          </w:pPr>
          <w:r w:rsidRPr="00BB4984">
            <w:rPr>
              <w:rFonts w:ascii="Times New Roman" w:hAnsi="Times New Roman" w:cs="Times New Roman"/>
              <w:sz w:val="36"/>
              <w:szCs w:val="36"/>
            </w:rPr>
            <w:t>Table of Contents</w:t>
          </w:r>
        </w:p>
        <w:p w14:paraId="502323D9" w14:textId="0B01EE0B" w:rsidR="00157187" w:rsidRDefault="00F2012D">
          <w:pPr>
            <w:pStyle w:val="TOC1"/>
            <w:tabs>
              <w:tab w:val="right" w:leader="dot" w:pos="9350"/>
            </w:tabs>
            <w:rPr>
              <w:rFonts w:eastAsiaTheme="minorEastAsia"/>
              <w:noProof/>
            </w:rPr>
          </w:pPr>
          <w:r w:rsidRPr="00BB4984">
            <w:rPr>
              <w:rFonts w:ascii="Times New Roman" w:hAnsi="Times New Roman" w:cs="Times New Roman"/>
              <w:sz w:val="24"/>
              <w:szCs w:val="24"/>
            </w:rPr>
            <w:fldChar w:fldCharType="begin"/>
          </w:r>
          <w:r w:rsidRPr="00BB4984">
            <w:rPr>
              <w:rFonts w:ascii="Times New Roman" w:hAnsi="Times New Roman" w:cs="Times New Roman"/>
              <w:sz w:val="24"/>
              <w:szCs w:val="24"/>
            </w:rPr>
            <w:instrText xml:space="preserve"> TOC \o "1-3" \h \z \u </w:instrText>
          </w:r>
          <w:r w:rsidRPr="00BB4984">
            <w:rPr>
              <w:rFonts w:ascii="Times New Roman" w:hAnsi="Times New Roman" w:cs="Times New Roman"/>
              <w:sz w:val="24"/>
              <w:szCs w:val="24"/>
            </w:rPr>
            <w:fldChar w:fldCharType="separate"/>
          </w:r>
          <w:hyperlink w:anchor="_Toc200072504" w:history="1">
            <w:r w:rsidR="00157187" w:rsidRPr="0015536D">
              <w:rPr>
                <w:rStyle w:val="Hyperlink"/>
                <w:rFonts w:ascii="Times New Roman" w:hAnsi="Times New Roman" w:cs="Times New Roman"/>
                <w:noProof/>
              </w:rPr>
              <w:t>Introduction</w:t>
            </w:r>
            <w:r w:rsidR="00157187">
              <w:rPr>
                <w:noProof/>
                <w:webHidden/>
              </w:rPr>
              <w:tab/>
            </w:r>
            <w:r w:rsidR="00157187">
              <w:rPr>
                <w:noProof/>
                <w:webHidden/>
              </w:rPr>
              <w:fldChar w:fldCharType="begin"/>
            </w:r>
            <w:r w:rsidR="00157187">
              <w:rPr>
                <w:noProof/>
                <w:webHidden/>
              </w:rPr>
              <w:instrText xml:space="preserve"> PAGEREF _Toc200072504 \h </w:instrText>
            </w:r>
            <w:r w:rsidR="00157187">
              <w:rPr>
                <w:noProof/>
                <w:webHidden/>
              </w:rPr>
            </w:r>
            <w:r w:rsidR="00157187">
              <w:rPr>
                <w:noProof/>
                <w:webHidden/>
              </w:rPr>
              <w:fldChar w:fldCharType="separate"/>
            </w:r>
            <w:r w:rsidR="00157187">
              <w:rPr>
                <w:noProof/>
                <w:webHidden/>
              </w:rPr>
              <w:t>4</w:t>
            </w:r>
            <w:r w:rsidR="00157187">
              <w:rPr>
                <w:noProof/>
                <w:webHidden/>
              </w:rPr>
              <w:fldChar w:fldCharType="end"/>
            </w:r>
          </w:hyperlink>
        </w:p>
        <w:p w14:paraId="6F2321E2" w14:textId="261F9512" w:rsidR="00157187" w:rsidRDefault="00157187">
          <w:pPr>
            <w:pStyle w:val="TOC1"/>
            <w:tabs>
              <w:tab w:val="right" w:leader="dot" w:pos="9350"/>
            </w:tabs>
            <w:rPr>
              <w:rFonts w:eastAsiaTheme="minorEastAsia"/>
              <w:noProof/>
            </w:rPr>
          </w:pPr>
          <w:hyperlink w:anchor="_Toc200072505" w:history="1">
            <w:r w:rsidRPr="0015536D">
              <w:rPr>
                <w:rStyle w:val="Hyperlink"/>
                <w:rFonts w:ascii="Times New Roman" w:hAnsi="Times New Roman" w:cs="Times New Roman"/>
                <w:noProof/>
              </w:rPr>
              <w:t>Event Research and Feasibility</w:t>
            </w:r>
            <w:r>
              <w:rPr>
                <w:noProof/>
                <w:webHidden/>
              </w:rPr>
              <w:tab/>
            </w:r>
            <w:r>
              <w:rPr>
                <w:noProof/>
                <w:webHidden/>
              </w:rPr>
              <w:fldChar w:fldCharType="begin"/>
            </w:r>
            <w:r>
              <w:rPr>
                <w:noProof/>
                <w:webHidden/>
              </w:rPr>
              <w:instrText xml:space="preserve"> PAGEREF _Toc200072505 \h </w:instrText>
            </w:r>
            <w:r>
              <w:rPr>
                <w:noProof/>
                <w:webHidden/>
              </w:rPr>
            </w:r>
            <w:r>
              <w:rPr>
                <w:noProof/>
                <w:webHidden/>
              </w:rPr>
              <w:fldChar w:fldCharType="separate"/>
            </w:r>
            <w:r>
              <w:rPr>
                <w:noProof/>
                <w:webHidden/>
              </w:rPr>
              <w:t>4</w:t>
            </w:r>
            <w:r>
              <w:rPr>
                <w:noProof/>
                <w:webHidden/>
              </w:rPr>
              <w:fldChar w:fldCharType="end"/>
            </w:r>
          </w:hyperlink>
        </w:p>
        <w:p w14:paraId="31D7C414" w14:textId="5CBA8626" w:rsidR="00157187" w:rsidRDefault="00157187">
          <w:pPr>
            <w:pStyle w:val="TOC1"/>
            <w:tabs>
              <w:tab w:val="right" w:leader="dot" w:pos="9350"/>
            </w:tabs>
            <w:rPr>
              <w:rFonts w:eastAsiaTheme="minorEastAsia"/>
              <w:noProof/>
            </w:rPr>
          </w:pPr>
          <w:hyperlink w:anchor="_Toc200072506" w:history="1">
            <w:r w:rsidRPr="0015536D">
              <w:rPr>
                <w:rStyle w:val="Hyperlink"/>
                <w:rFonts w:ascii="Times New Roman" w:hAnsi="Times New Roman" w:cs="Times New Roman"/>
                <w:noProof/>
              </w:rPr>
              <w:t>Event Concept</w:t>
            </w:r>
            <w:r>
              <w:rPr>
                <w:noProof/>
                <w:webHidden/>
              </w:rPr>
              <w:tab/>
            </w:r>
            <w:r>
              <w:rPr>
                <w:noProof/>
                <w:webHidden/>
              </w:rPr>
              <w:fldChar w:fldCharType="begin"/>
            </w:r>
            <w:r>
              <w:rPr>
                <w:noProof/>
                <w:webHidden/>
              </w:rPr>
              <w:instrText xml:space="preserve"> PAGEREF _Toc200072506 \h </w:instrText>
            </w:r>
            <w:r>
              <w:rPr>
                <w:noProof/>
                <w:webHidden/>
              </w:rPr>
            </w:r>
            <w:r>
              <w:rPr>
                <w:noProof/>
                <w:webHidden/>
              </w:rPr>
              <w:fldChar w:fldCharType="separate"/>
            </w:r>
            <w:r>
              <w:rPr>
                <w:noProof/>
                <w:webHidden/>
              </w:rPr>
              <w:t>5</w:t>
            </w:r>
            <w:r>
              <w:rPr>
                <w:noProof/>
                <w:webHidden/>
              </w:rPr>
              <w:fldChar w:fldCharType="end"/>
            </w:r>
          </w:hyperlink>
        </w:p>
        <w:p w14:paraId="3D89F92D" w14:textId="086717F3" w:rsidR="00157187" w:rsidRDefault="00157187">
          <w:pPr>
            <w:pStyle w:val="TOC1"/>
            <w:tabs>
              <w:tab w:val="right" w:leader="dot" w:pos="9350"/>
            </w:tabs>
            <w:rPr>
              <w:rFonts w:eastAsiaTheme="minorEastAsia"/>
              <w:noProof/>
            </w:rPr>
          </w:pPr>
          <w:hyperlink w:anchor="_Toc200072507" w:history="1">
            <w:r w:rsidRPr="0015536D">
              <w:rPr>
                <w:rStyle w:val="Hyperlink"/>
                <w:rFonts w:ascii="Times New Roman" w:hAnsi="Times New Roman" w:cs="Times New Roman"/>
                <w:noProof/>
              </w:rPr>
              <w:t>Aim and Objectives</w:t>
            </w:r>
            <w:r>
              <w:rPr>
                <w:noProof/>
                <w:webHidden/>
              </w:rPr>
              <w:tab/>
            </w:r>
            <w:r>
              <w:rPr>
                <w:noProof/>
                <w:webHidden/>
              </w:rPr>
              <w:fldChar w:fldCharType="begin"/>
            </w:r>
            <w:r>
              <w:rPr>
                <w:noProof/>
                <w:webHidden/>
              </w:rPr>
              <w:instrText xml:space="preserve"> PAGEREF _Toc200072507 \h </w:instrText>
            </w:r>
            <w:r>
              <w:rPr>
                <w:noProof/>
                <w:webHidden/>
              </w:rPr>
            </w:r>
            <w:r>
              <w:rPr>
                <w:noProof/>
                <w:webHidden/>
              </w:rPr>
              <w:fldChar w:fldCharType="separate"/>
            </w:r>
            <w:r>
              <w:rPr>
                <w:noProof/>
                <w:webHidden/>
              </w:rPr>
              <w:t>6</w:t>
            </w:r>
            <w:r>
              <w:rPr>
                <w:noProof/>
                <w:webHidden/>
              </w:rPr>
              <w:fldChar w:fldCharType="end"/>
            </w:r>
          </w:hyperlink>
        </w:p>
        <w:p w14:paraId="7128F8E1" w14:textId="57E4F227" w:rsidR="00157187" w:rsidRDefault="00157187">
          <w:pPr>
            <w:pStyle w:val="TOC2"/>
            <w:tabs>
              <w:tab w:val="right" w:leader="dot" w:pos="9350"/>
            </w:tabs>
            <w:rPr>
              <w:noProof/>
            </w:rPr>
          </w:pPr>
          <w:hyperlink w:anchor="_Toc200072508" w:history="1">
            <w:r w:rsidRPr="0015536D">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_Toc200072508 \h </w:instrText>
            </w:r>
            <w:r>
              <w:rPr>
                <w:noProof/>
                <w:webHidden/>
              </w:rPr>
            </w:r>
            <w:r>
              <w:rPr>
                <w:noProof/>
                <w:webHidden/>
              </w:rPr>
              <w:fldChar w:fldCharType="separate"/>
            </w:r>
            <w:r>
              <w:rPr>
                <w:noProof/>
                <w:webHidden/>
              </w:rPr>
              <w:t>6</w:t>
            </w:r>
            <w:r>
              <w:rPr>
                <w:noProof/>
                <w:webHidden/>
              </w:rPr>
              <w:fldChar w:fldCharType="end"/>
            </w:r>
          </w:hyperlink>
        </w:p>
        <w:p w14:paraId="4BE0BF28" w14:textId="65AA04AC" w:rsidR="00157187" w:rsidRDefault="00157187">
          <w:pPr>
            <w:pStyle w:val="TOC1"/>
            <w:tabs>
              <w:tab w:val="right" w:leader="dot" w:pos="9350"/>
            </w:tabs>
            <w:rPr>
              <w:rFonts w:eastAsiaTheme="minorEastAsia"/>
              <w:noProof/>
            </w:rPr>
          </w:pPr>
          <w:hyperlink w:anchor="_Toc200072509" w:history="1">
            <w:r w:rsidRPr="0015536D">
              <w:rPr>
                <w:rStyle w:val="Hyperlink"/>
                <w:rFonts w:ascii="Times New Roman" w:hAnsi="Times New Roman" w:cs="Times New Roman"/>
                <w:noProof/>
              </w:rPr>
              <w:t>Event Operations:</w:t>
            </w:r>
            <w:r>
              <w:rPr>
                <w:noProof/>
                <w:webHidden/>
              </w:rPr>
              <w:tab/>
            </w:r>
            <w:r>
              <w:rPr>
                <w:noProof/>
                <w:webHidden/>
              </w:rPr>
              <w:fldChar w:fldCharType="begin"/>
            </w:r>
            <w:r>
              <w:rPr>
                <w:noProof/>
                <w:webHidden/>
              </w:rPr>
              <w:instrText xml:space="preserve"> PAGEREF _Toc200072509 \h </w:instrText>
            </w:r>
            <w:r>
              <w:rPr>
                <w:noProof/>
                <w:webHidden/>
              </w:rPr>
            </w:r>
            <w:r>
              <w:rPr>
                <w:noProof/>
                <w:webHidden/>
              </w:rPr>
              <w:fldChar w:fldCharType="separate"/>
            </w:r>
            <w:r>
              <w:rPr>
                <w:noProof/>
                <w:webHidden/>
              </w:rPr>
              <w:t>7</w:t>
            </w:r>
            <w:r>
              <w:rPr>
                <w:noProof/>
                <w:webHidden/>
              </w:rPr>
              <w:fldChar w:fldCharType="end"/>
            </w:r>
          </w:hyperlink>
        </w:p>
        <w:p w14:paraId="08123F45" w14:textId="32026A3F" w:rsidR="00157187" w:rsidRDefault="00157187">
          <w:pPr>
            <w:pStyle w:val="TOC1"/>
            <w:tabs>
              <w:tab w:val="right" w:leader="dot" w:pos="9350"/>
            </w:tabs>
            <w:rPr>
              <w:rFonts w:eastAsiaTheme="minorEastAsia"/>
              <w:noProof/>
            </w:rPr>
          </w:pPr>
          <w:hyperlink w:anchor="_Toc200072510" w:history="1">
            <w:r w:rsidRPr="0015536D">
              <w:rPr>
                <w:rStyle w:val="Hyperlink"/>
                <w:rFonts w:ascii="Times New Roman" w:hAnsi="Times New Roman" w:cs="Times New Roman"/>
                <w:noProof/>
              </w:rPr>
              <w:t>Event Budget:</w:t>
            </w:r>
            <w:r>
              <w:rPr>
                <w:noProof/>
                <w:webHidden/>
              </w:rPr>
              <w:tab/>
            </w:r>
            <w:r>
              <w:rPr>
                <w:noProof/>
                <w:webHidden/>
              </w:rPr>
              <w:fldChar w:fldCharType="begin"/>
            </w:r>
            <w:r>
              <w:rPr>
                <w:noProof/>
                <w:webHidden/>
              </w:rPr>
              <w:instrText xml:space="preserve"> PAGEREF _Toc200072510 \h </w:instrText>
            </w:r>
            <w:r>
              <w:rPr>
                <w:noProof/>
                <w:webHidden/>
              </w:rPr>
            </w:r>
            <w:r>
              <w:rPr>
                <w:noProof/>
                <w:webHidden/>
              </w:rPr>
              <w:fldChar w:fldCharType="separate"/>
            </w:r>
            <w:r>
              <w:rPr>
                <w:noProof/>
                <w:webHidden/>
              </w:rPr>
              <w:t>8</w:t>
            </w:r>
            <w:r>
              <w:rPr>
                <w:noProof/>
                <w:webHidden/>
              </w:rPr>
              <w:fldChar w:fldCharType="end"/>
            </w:r>
          </w:hyperlink>
        </w:p>
        <w:p w14:paraId="3F11F676" w14:textId="735B752B" w:rsidR="00157187" w:rsidRDefault="00157187">
          <w:pPr>
            <w:pStyle w:val="TOC1"/>
            <w:tabs>
              <w:tab w:val="right" w:leader="dot" w:pos="9350"/>
            </w:tabs>
            <w:rPr>
              <w:rFonts w:eastAsiaTheme="minorEastAsia"/>
              <w:noProof/>
            </w:rPr>
          </w:pPr>
          <w:hyperlink w:anchor="_Toc200072511" w:history="1">
            <w:r w:rsidRPr="0015536D">
              <w:rPr>
                <w:rStyle w:val="Hyperlink"/>
                <w:rFonts w:ascii="Times New Roman" w:hAnsi="Times New Roman" w:cs="Times New Roman"/>
                <w:noProof/>
              </w:rPr>
              <w:t>Trends of the Industry and Cultural Considerations</w:t>
            </w:r>
            <w:r>
              <w:rPr>
                <w:noProof/>
                <w:webHidden/>
              </w:rPr>
              <w:tab/>
            </w:r>
            <w:r>
              <w:rPr>
                <w:noProof/>
                <w:webHidden/>
              </w:rPr>
              <w:fldChar w:fldCharType="begin"/>
            </w:r>
            <w:r>
              <w:rPr>
                <w:noProof/>
                <w:webHidden/>
              </w:rPr>
              <w:instrText xml:space="preserve"> PAGEREF _Toc200072511 \h </w:instrText>
            </w:r>
            <w:r>
              <w:rPr>
                <w:noProof/>
                <w:webHidden/>
              </w:rPr>
            </w:r>
            <w:r>
              <w:rPr>
                <w:noProof/>
                <w:webHidden/>
              </w:rPr>
              <w:fldChar w:fldCharType="separate"/>
            </w:r>
            <w:r>
              <w:rPr>
                <w:noProof/>
                <w:webHidden/>
              </w:rPr>
              <w:t>8</w:t>
            </w:r>
            <w:r>
              <w:rPr>
                <w:noProof/>
                <w:webHidden/>
              </w:rPr>
              <w:fldChar w:fldCharType="end"/>
            </w:r>
          </w:hyperlink>
        </w:p>
        <w:p w14:paraId="2F28CFC8" w14:textId="46E56265" w:rsidR="00157187" w:rsidRDefault="00157187">
          <w:pPr>
            <w:pStyle w:val="TOC1"/>
            <w:tabs>
              <w:tab w:val="right" w:leader="dot" w:pos="9350"/>
            </w:tabs>
            <w:rPr>
              <w:rFonts w:eastAsiaTheme="minorEastAsia"/>
              <w:noProof/>
            </w:rPr>
          </w:pPr>
          <w:hyperlink w:anchor="_Toc200072512" w:history="1">
            <w:r w:rsidRPr="0015536D">
              <w:rPr>
                <w:rStyle w:val="Hyperlink"/>
                <w:rFonts w:ascii="Times New Roman" w:hAnsi="Times New Roman" w:cs="Times New Roman"/>
                <w:noProof/>
              </w:rPr>
              <w:t>Recommendation:</w:t>
            </w:r>
            <w:r>
              <w:rPr>
                <w:noProof/>
                <w:webHidden/>
              </w:rPr>
              <w:tab/>
            </w:r>
            <w:r>
              <w:rPr>
                <w:noProof/>
                <w:webHidden/>
              </w:rPr>
              <w:fldChar w:fldCharType="begin"/>
            </w:r>
            <w:r>
              <w:rPr>
                <w:noProof/>
                <w:webHidden/>
              </w:rPr>
              <w:instrText xml:space="preserve"> PAGEREF _Toc200072512 \h </w:instrText>
            </w:r>
            <w:r>
              <w:rPr>
                <w:noProof/>
                <w:webHidden/>
              </w:rPr>
            </w:r>
            <w:r>
              <w:rPr>
                <w:noProof/>
                <w:webHidden/>
              </w:rPr>
              <w:fldChar w:fldCharType="separate"/>
            </w:r>
            <w:r>
              <w:rPr>
                <w:noProof/>
                <w:webHidden/>
              </w:rPr>
              <w:t>10</w:t>
            </w:r>
            <w:r>
              <w:rPr>
                <w:noProof/>
                <w:webHidden/>
              </w:rPr>
              <w:fldChar w:fldCharType="end"/>
            </w:r>
          </w:hyperlink>
        </w:p>
        <w:p w14:paraId="4BB7E700" w14:textId="11A2C699" w:rsidR="00157187" w:rsidRDefault="00157187">
          <w:pPr>
            <w:pStyle w:val="TOC1"/>
            <w:tabs>
              <w:tab w:val="right" w:leader="dot" w:pos="9350"/>
            </w:tabs>
            <w:rPr>
              <w:rFonts w:eastAsiaTheme="minorEastAsia"/>
              <w:noProof/>
            </w:rPr>
          </w:pPr>
          <w:hyperlink w:anchor="_Toc200072513" w:history="1">
            <w:r w:rsidRPr="0015536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_Toc200072513 \h </w:instrText>
            </w:r>
            <w:r>
              <w:rPr>
                <w:noProof/>
                <w:webHidden/>
              </w:rPr>
            </w:r>
            <w:r>
              <w:rPr>
                <w:noProof/>
                <w:webHidden/>
              </w:rPr>
              <w:fldChar w:fldCharType="separate"/>
            </w:r>
            <w:r>
              <w:rPr>
                <w:noProof/>
                <w:webHidden/>
              </w:rPr>
              <w:t>10</w:t>
            </w:r>
            <w:r>
              <w:rPr>
                <w:noProof/>
                <w:webHidden/>
              </w:rPr>
              <w:fldChar w:fldCharType="end"/>
            </w:r>
          </w:hyperlink>
        </w:p>
        <w:p w14:paraId="6925BF71" w14:textId="6509909F" w:rsidR="00157187" w:rsidRDefault="00157187">
          <w:pPr>
            <w:pStyle w:val="TOC1"/>
            <w:tabs>
              <w:tab w:val="right" w:leader="dot" w:pos="9350"/>
            </w:tabs>
            <w:rPr>
              <w:rFonts w:eastAsiaTheme="minorEastAsia"/>
              <w:noProof/>
            </w:rPr>
          </w:pPr>
          <w:hyperlink w:anchor="_Toc200072514" w:history="1">
            <w:r w:rsidRPr="0015536D">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_Toc200072514 \h </w:instrText>
            </w:r>
            <w:r>
              <w:rPr>
                <w:noProof/>
                <w:webHidden/>
              </w:rPr>
            </w:r>
            <w:r>
              <w:rPr>
                <w:noProof/>
                <w:webHidden/>
              </w:rPr>
              <w:fldChar w:fldCharType="separate"/>
            </w:r>
            <w:r>
              <w:rPr>
                <w:noProof/>
                <w:webHidden/>
              </w:rPr>
              <w:t>11</w:t>
            </w:r>
            <w:r>
              <w:rPr>
                <w:noProof/>
                <w:webHidden/>
              </w:rPr>
              <w:fldChar w:fldCharType="end"/>
            </w:r>
          </w:hyperlink>
        </w:p>
        <w:p w14:paraId="535A32F2" w14:textId="1A8A8BD5" w:rsidR="00F2012D" w:rsidRPr="00BB4984" w:rsidRDefault="00F2012D" w:rsidP="00BB4984">
          <w:pPr>
            <w:spacing w:line="360" w:lineRule="auto"/>
            <w:rPr>
              <w:rFonts w:ascii="Times New Roman" w:hAnsi="Times New Roman" w:cs="Times New Roman"/>
              <w:sz w:val="24"/>
              <w:szCs w:val="24"/>
            </w:rPr>
          </w:pPr>
          <w:r w:rsidRPr="00BB4984">
            <w:rPr>
              <w:rFonts w:ascii="Times New Roman" w:hAnsi="Times New Roman" w:cs="Times New Roman"/>
              <w:b/>
              <w:bCs/>
              <w:noProof/>
              <w:sz w:val="24"/>
              <w:szCs w:val="24"/>
            </w:rPr>
            <w:fldChar w:fldCharType="end"/>
          </w:r>
        </w:p>
      </w:sdtContent>
    </w:sdt>
    <w:p w14:paraId="46613E76" w14:textId="77777777" w:rsidR="006F451B" w:rsidRPr="00BB4984" w:rsidRDefault="006F451B" w:rsidP="00BB4984">
      <w:pPr>
        <w:spacing w:line="360" w:lineRule="auto"/>
        <w:jc w:val="center"/>
        <w:rPr>
          <w:rFonts w:ascii="Times New Roman" w:hAnsi="Times New Roman" w:cs="Times New Roman"/>
          <w:b/>
          <w:i/>
          <w:sz w:val="24"/>
          <w:szCs w:val="24"/>
          <w:u w:val="single"/>
        </w:rPr>
      </w:pPr>
    </w:p>
    <w:p w14:paraId="1BA618D3"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4E1315F7"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4D3E913A"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74563882"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2AC2B649"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0AD7C718"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12FD9C84"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266A41A8"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55658B5E"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33A07DF9" w14:textId="77777777" w:rsidR="00F2012D" w:rsidRPr="00BB4984" w:rsidRDefault="00F2012D" w:rsidP="00BB4984">
      <w:pPr>
        <w:spacing w:line="360" w:lineRule="auto"/>
        <w:jc w:val="center"/>
        <w:rPr>
          <w:rFonts w:ascii="Times New Roman" w:hAnsi="Times New Roman" w:cs="Times New Roman"/>
          <w:b/>
          <w:i/>
          <w:sz w:val="24"/>
          <w:szCs w:val="24"/>
          <w:u w:val="single"/>
        </w:rPr>
      </w:pPr>
    </w:p>
    <w:p w14:paraId="2F0D97B8" w14:textId="77777777" w:rsidR="006F451B" w:rsidRPr="00BB4984" w:rsidRDefault="006F451B" w:rsidP="00BB4984">
      <w:pPr>
        <w:spacing w:line="360" w:lineRule="auto"/>
        <w:jc w:val="center"/>
        <w:rPr>
          <w:rFonts w:ascii="Times New Roman" w:hAnsi="Times New Roman" w:cs="Times New Roman"/>
          <w:b/>
          <w:i/>
          <w:sz w:val="24"/>
          <w:szCs w:val="24"/>
          <w:u w:val="single"/>
        </w:rPr>
      </w:pPr>
    </w:p>
    <w:p w14:paraId="051E911B" w14:textId="77777777" w:rsidR="006F451B" w:rsidRPr="00BB4984" w:rsidRDefault="006F451B" w:rsidP="00BB4984">
      <w:pPr>
        <w:pStyle w:val="Heading1"/>
        <w:spacing w:line="360" w:lineRule="auto"/>
        <w:rPr>
          <w:rFonts w:ascii="Times New Roman" w:hAnsi="Times New Roman" w:cs="Times New Roman"/>
          <w:sz w:val="32"/>
          <w:szCs w:val="36"/>
        </w:rPr>
      </w:pPr>
      <w:bookmarkStart w:id="0" w:name="_Toc200072504"/>
      <w:r w:rsidRPr="00BB4984">
        <w:rPr>
          <w:rFonts w:ascii="Times New Roman" w:hAnsi="Times New Roman" w:cs="Times New Roman"/>
          <w:sz w:val="32"/>
          <w:szCs w:val="36"/>
        </w:rPr>
        <w:t>Introduction</w:t>
      </w:r>
      <w:bookmarkEnd w:id="0"/>
    </w:p>
    <w:p w14:paraId="2F80F213" w14:textId="7BF750E7" w:rsidR="0072363D" w:rsidRDefault="0072363D" w:rsidP="00BB4984">
      <w:pPr>
        <w:spacing w:line="360" w:lineRule="auto"/>
        <w:rPr>
          <w:rFonts w:ascii="Times New Roman" w:hAnsi="Times New Roman" w:cs="Times New Roman"/>
          <w:sz w:val="24"/>
          <w:szCs w:val="24"/>
        </w:rPr>
      </w:pPr>
      <w:r>
        <w:rPr>
          <w:rFonts w:ascii="Times New Roman" w:hAnsi="Times New Roman" w:cs="Times New Roman"/>
          <w:sz w:val="24"/>
          <w:szCs w:val="24"/>
        </w:rPr>
        <w:t>The event that was proposed is the “</w:t>
      </w:r>
      <w:proofErr w:type="spellStart"/>
      <w:r>
        <w:rPr>
          <w:rFonts w:ascii="Times New Roman" w:hAnsi="Times New Roman" w:cs="Times New Roman"/>
          <w:sz w:val="24"/>
          <w:szCs w:val="24"/>
        </w:rPr>
        <w:t>Croeso</w:t>
      </w:r>
      <w:proofErr w:type="spellEnd"/>
      <w:r>
        <w:rPr>
          <w:rFonts w:ascii="Times New Roman" w:hAnsi="Times New Roman" w:cs="Times New Roman"/>
          <w:sz w:val="24"/>
          <w:szCs w:val="24"/>
        </w:rPr>
        <w:t xml:space="preserve"> Wales International Tourism and Culture Summit 2025,” This is a MICE event that is B2B or Business to Business which was designed for celebrating and promoting Wales offerings that are cultural and diverse tourism. This summit is created based on the alignment with Visit </w:t>
      </w:r>
      <w:proofErr w:type="spellStart"/>
      <w:r>
        <w:rPr>
          <w:rFonts w:ascii="Times New Roman" w:hAnsi="Times New Roman" w:cs="Times New Roman"/>
          <w:sz w:val="24"/>
          <w:szCs w:val="24"/>
        </w:rPr>
        <w:t>Wales’</w:t>
      </w:r>
      <w:proofErr w:type="spellEnd"/>
      <w:r>
        <w:rPr>
          <w:rFonts w:ascii="Times New Roman" w:hAnsi="Times New Roman" w:cs="Times New Roman"/>
          <w:sz w:val="24"/>
          <w:szCs w:val="24"/>
        </w:rPr>
        <w:t xml:space="preserve"> “Year of </w:t>
      </w:r>
      <w:proofErr w:type="spellStart"/>
      <w:r>
        <w:rPr>
          <w:rFonts w:ascii="Times New Roman" w:hAnsi="Times New Roman" w:cs="Times New Roman"/>
          <w:sz w:val="24"/>
          <w:szCs w:val="24"/>
        </w:rPr>
        <w:t>Croeso</w:t>
      </w:r>
      <w:proofErr w:type="spellEnd"/>
      <w:r>
        <w:rPr>
          <w:rFonts w:ascii="Times New Roman" w:hAnsi="Times New Roman" w:cs="Times New Roman"/>
          <w:sz w:val="24"/>
          <w:szCs w:val="24"/>
        </w:rPr>
        <w:t xml:space="preserve"> 2025” initiative. This is the initiative which highlights a warm Welsh welcome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will invite the visitors from around the world to experience the national wide heritage, traditions and landscape</w:t>
      </w:r>
      <w:r w:rsidR="00A57C31">
        <w:rPr>
          <w:rFonts w:ascii="Times New Roman" w:hAnsi="Times New Roman" w:cs="Times New Roman"/>
          <w:sz w:val="24"/>
          <w:szCs w:val="24"/>
        </w:rPr>
        <w:t xml:space="preserve"> (Price,</w:t>
      </w:r>
      <w:r w:rsidR="00A57C31" w:rsidRPr="00A57C31">
        <w:rPr>
          <w:rFonts w:ascii="Times New Roman" w:hAnsi="Times New Roman" w:cs="Times New Roman"/>
          <w:sz w:val="24"/>
          <w:szCs w:val="24"/>
        </w:rPr>
        <w:t xml:space="preserve"> 2021</w:t>
      </w:r>
      <w:r w:rsidR="00A57C31">
        <w:rPr>
          <w:rFonts w:ascii="Times New Roman" w:hAnsi="Times New Roman" w:cs="Times New Roman"/>
          <w:sz w:val="24"/>
          <w:szCs w:val="24"/>
        </w:rPr>
        <w:t>)</w:t>
      </w:r>
      <w:r>
        <w:rPr>
          <w:rFonts w:ascii="Times New Roman" w:hAnsi="Times New Roman" w:cs="Times New Roman"/>
          <w:sz w:val="24"/>
          <w:szCs w:val="24"/>
        </w:rPr>
        <w:t xml:space="preserve">. </w:t>
      </w:r>
    </w:p>
    <w:p w14:paraId="5DFB5C5F" w14:textId="376E9BF0" w:rsidR="00843482" w:rsidRDefault="0072363D" w:rsidP="00BB498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 summit which is strategically located at Newport in the place of ICC Wales. This is a premier conference that can venue which can host up to 5000 delegates and will also offer the facilities that is state-of-the-art. Beast is the even which will bring international travel agents together, tour operators, </w:t>
      </w:r>
      <w:r w:rsidR="00A57C31">
        <w:rPr>
          <w:rFonts w:ascii="Times New Roman" w:hAnsi="Times New Roman" w:cs="Times New Roman"/>
          <w:sz w:val="24"/>
          <w:szCs w:val="24"/>
        </w:rPr>
        <w:t>and professionals</w:t>
      </w:r>
      <w:r>
        <w:rPr>
          <w:rFonts w:ascii="Times New Roman" w:hAnsi="Times New Roman" w:cs="Times New Roman"/>
          <w:sz w:val="24"/>
          <w:szCs w:val="24"/>
        </w:rPr>
        <w:t xml:space="preserve"> in hospitality industry and also media representatives for highlighting wells as a compelling destination for global travel and MICE events</w:t>
      </w:r>
      <w:r w:rsidR="00A57C31">
        <w:rPr>
          <w:rFonts w:ascii="Times New Roman" w:hAnsi="Times New Roman" w:cs="Times New Roman"/>
          <w:sz w:val="24"/>
          <w:szCs w:val="24"/>
        </w:rPr>
        <w:t xml:space="preserve"> (</w:t>
      </w:r>
      <w:r w:rsidR="00A57C31" w:rsidRPr="00A57C31">
        <w:rPr>
          <w:rFonts w:ascii="Times New Roman" w:hAnsi="Times New Roman" w:cs="Times New Roman"/>
          <w:sz w:val="24"/>
          <w:szCs w:val="24"/>
        </w:rPr>
        <w:t>Partner</w:t>
      </w:r>
      <w:r w:rsidR="00A57C31">
        <w:rPr>
          <w:rFonts w:ascii="Times New Roman" w:hAnsi="Times New Roman" w:cs="Times New Roman"/>
          <w:sz w:val="24"/>
          <w:szCs w:val="24"/>
        </w:rPr>
        <w:t>)</w:t>
      </w:r>
      <w:r>
        <w:rPr>
          <w:rFonts w:ascii="Times New Roman" w:hAnsi="Times New Roman" w:cs="Times New Roman"/>
          <w:sz w:val="24"/>
          <w:szCs w:val="24"/>
        </w:rPr>
        <w:t xml:space="preserve">. </w:t>
      </w:r>
    </w:p>
    <w:p w14:paraId="595D65A4" w14:textId="7AF6C75C" w:rsidR="0072363D" w:rsidRPr="00BB4984" w:rsidRDefault="0072363D" w:rsidP="00BB498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was chosen because of the alignment with the strategies of national </w:t>
      </w:r>
      <w:proofErr w:type="gramStart"/>
      <w:r>
        <w:rPr>
          <w:rFonts w:ascii="Times New Roman" w:hAnsi="Times New Roman" w:cs="Times New Roman"/>
          <w:sz w:val="24"/>
          <w:szCs w:val="24"/>
        </w:rPr>
        <w:t>tourism</w:t>
      </w:r>
      <w:proofErr w:type="gramEnd"/>
      <w:r>
        <w:rPr>
          <w:rFonts w:ascii="Times New Roman" w:hAnsi="Times New Roman" w:cs="Times New Roman"/>
          <w:sz w:val="24"/>
          <w:szCs w:val="24"/>
        </w:rPr>
        <w:t xml:space="preserve"> and the event also focuses on deepen the global tourism footprint at Wales by supporting the local economies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visibility that is cultural. </w:t>
      </w:r>
      <w:r w:rsidR="00F47059">
        <w:rPr>
          <w:rFonts w:ascii="Times New Roman" w:hAnsi="Times New Roman" w:cs="Times New Roman"/>
          <w:sz w:val="24"/>
          <w:szCs w:val="24"/>
        </w:rPr>
        <w:t xml:space="preserve">Utilizing the immersive experience, highlighting culinary, sessions for keynote and networking opportunities will allow the participant for getting </w:t>
      </w:r>
      <w:proofErr w:type="gramStart"/>
      <w:r w:rsidR="00F47059">
        <w:rPr>
          <w:rFonts w:ascii="Times New Roman" w:hAnsi="Times New Roman" w:cs="Times New Roman"/>
          <w:sz w:val="24"/>
          <w:szCs w:val="24"/>
        </w:rPr>
        <w:t>a</w:t>
      </w:r>
      <w:proofErr w:type="gramEnd"/>
      <w:r w:rsidR="00F47059">
        <w:rPr>
          <w:rFonts w:ascii="Times New Roman" w:hAnsi="Times New Roman" w:cs="Times New Roman"/>
          <w:sz w:val="24"/>
          <w:szCs w:val="24"/>
        </w:rPr>
        <w:t xml:space="preserve"> actionable insight for creating the partnerships that is valuable and explore the Welsh tourism products that is marketable. This is a summit that showcases the natural beauty, cuisine and heritage of Wales. This event will also support the sustainable tourism and cultural exchange in the line with Visit Wales which is a long-term vision of the industry</w:t>
      </w:r>
      <w:r w:rsidR="00A57C31">
        <w:rPr>
          <w:rFonts w:ascii="Times New Roman" w:hAnsi="Times New Roman" w:cs="Times New Roman"/>
          <w:sz w:val="24"/>
          <w:szCs w:val="24"/>
        </w:rPr>
        <w:t xml:space="preserve"> (Groom,</w:t>
      </w:r>
      <w:r w:rsidR="00A57C31" w:rsidRPr="00A57C31">
        <w:rPr>
          <w:rFonts w:ascii="Times New Roman" w:hAnsi="Times New Roman" w:cs="Times New Roman"/>
          <w:sz w:val="24"/>
          <w:szCs w:val="24"/>
        </w:rPr>
        <w:t xml:space="preserve"> 2022</w:t>
      </w:r>
      <w:r w:rsidR="00A57C31">
        <w:rPr>
          <w:rFonts w:ascii="Times New Roman" w:hAnsi="Times New Roman" w:cs="Times New Roman"/>
          <w:sz w:val="24"/>
          <w:szCs w:val="24"/>
        </w:rPr>
        <w:t>)</w:t>
      </w:r>
      <w:r w:rsidR="00F47059">
        <w:rPr>
          <w:rFonts w:ascii="Times New Roman" w:hAnsi="Times New Roman" w:cs="Times New Roman"/>
          <w:sz w:val="24"/>
          <w:szCs w:val="24"/>
        </w:rPr>
        <w:t xml:space="preserve">. </w:t>
      </w:r>
    </w:p>
    <w:p w14:paraId="0F138A8F" w14:textId="77777777" w:rsidR="006F451B" w:rsidRPr="00BB4984" w:rsidRDefault="006F451B" w:rsidP="00BB4984">
      <w:pPr>
        <w:pStyle w:val="Heading1"/>
        <w:spacing w:line="360" w:lineRule="auto"/>
        <w:rPr>
          <w:rFonts w:ascii="Times New Roman" w:hAnsi="Times New Roman" w:cs="Times New Roman"/>
          <w:sz w:val="32"/>
          <w:szCs w:val="36"/>
        </w:rPr>
      </w:pPr>
      <w:bookmarkStart w:id="1" w:name="_Toc200072505"/>
      <w:r w:rsidRPr="00BB4984">
        <w:rPr>
          <w:rFonts w:ascii="Times New Roman" w:hAnsi="Times New Roman" w:cs="Times New Roman"/>
          <w:sz w:val="32"/>
          <w:szCs w:val="36"/>
        </w:rPr>
        <w:t>Event Research and Feasibility</w:t>
      </w:r>
      <w:bookmarkEnd w:id="1"/>
    </w:p>
    <w:p w14:paraId="7BB74A3D" w14:textId="62640C45" w:rsidR="00951DF2" w:rsidRPr="00BB4984" w:rsidRDefault="00951DF2"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has been conceptualized based on various types of aspects which are original, high impact MICE event which </w:t>
      </w:r>
      <w:proofErr w:type="gramStart"/>
      <w:r w:rsidRPr="00BB4984">
        <w:rPr>
          <w:rFonts w:ascii="Times New Roman" w:hAnsi="Times New Roman" w:cs="Times New Roman"/>
          <w:sz w:val="24"/>
          <w:szCs w:val="24"/>
        </w:rPr>
        <w:t>is connected with</w:t>
      </w:r>
      <w:proofErr w:type="gramEnd"/>
      <w:r w:rsidRPr="00BB4984">
        <w:rPr>
          <w:rFonts w:ascii="Times New Roman" w:hAnsi="Times New Roman" w:cs="Times New Roman"/>
          <w:sz w:val="24"/>
          <w:szCs w:val="24"/>
        </w:rPr>
        <w:t xml:space="preserve"> Visit Wales “Year of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campaign. This event will allow to promote the Welsh identity utilizing their culture hospitality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landscape. The event will be hosted in Newport Wells in the venue named ICC Wales. </w:t>
      </w:r>
      <w:r w:rsidRPr="00BB4984">
        <w:rPr>
          <w:rFonts w:ascii="Times New Roman" w:hAnsi="Times New Roman" w:cs="Times New Roman"/>
          <w:sz w:val="24"/>
          <w:szCs w:val="24"/>
        </w:rPr>
        <w:lastRenderedPageBreak/>
        <w:t xml:space="preserve">The main purpose of choosing this conference venue because it contains a state of art facilities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global accessibility. Feasibility research highlights the development of the global demand for the experience reach MICE events, sustainable where Wales is providing an advantage of unique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under explored destination</w:t>
      </w:r>
      <w:r w:rsidR="006508F7" w:rsidRPr="00BB4984">
        <w:rPr>
          <w:rFonts w:ascii="Times New Roman" w:hAnsi="Times New Roman" w:cs="Times New Roman"/>
          <w:sz w:val="24"/>
          <w:szCs w:val="24"/>
        </w:rPr>
        <w:t xml:space="preserve"> (</w:t>
      </w:r>
      <w:r w:rsidR="00A57C31" w:rsidRPr="00A57C31">
        <w:rPr>
          <w:rFonts w:ascii="Times New Roman" w:hAnsi="Times New Roman" w:cs="Times New Roman"/>
          <w:sz w:val="24"/>
          <w:szCs w:val="24"/>
        </w:rPr>
        <w:t>B</w:t>
      </w:r>
      <w:r w:rsidR="00A57C31">
        <w:rPr>
          <w:rFonts w:ascii="Times New Roman" w:hAnsi="Times New Roman" w:cs="Times New Roman"/>
          <w:sz w:val="24"/>
          <w:szCs w:val="24"/>
        </w:rPr>
        <w:t>ritish Tourist Authority, 2024</w:t>
      </w:r>
      <w:r w:rsidR="006508F7" w:rsidRPr="00BB4984">
        <w:rPr>
          <w:rFonts w:ascii="Times New Roman" w:hAnsi="Times New Roman" w:cs="Times New Roman"/>
          <w:sz w:val="24"/>
          <w:szCs w:val="24"/>
        </w:rPr>
        <w:t>).</w:t>
      </w:r>
    </w:p>
    <w:p w14:paraId="41A81280" w14:textId="074451D1" w:rsidR="006508F7" w:rsidRPr="00BB4984" w:rsidRDefault="00951DF2"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Marketing research is a method which will highlight various types of opportunities by targeting the delegates that are international from various types of </w:t>
      </w:r>
      <w:proofErr w:type="gramStart"/>
      <w:r w:rsidRPr="00BB4984">
        <w:rPr>
          <w:rFonts w:ascii="Times New Roman" w:hAnsi="Times New Roman" w:cs="Times New Roman"/>
          <w:sz w:val="24"/>
          <w:szCs w:val="24"/>
        </w:rPr>
        <w:t>sector</w:t>
      </w:r>
      <w:proofErr w:type="gramEnd"/>
      <w:r w:rsidRPr="00BB4984">
        <w:rPr>
          <w:rFonts w:ascii="Times New Roman" w:hAnsi="Times New Roman" w:cs="Times New Roman"/>
          <w:sz w:val="24"/>
          <w:szCs w:val="24"/>
        </w:rPr>
        <w:t xml:space="preserve"> which includes tourism hospitality heritage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academia. The strong transport links in Wales With local expertise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tourism method that is government-backed will properly support the viability. The sword analyzed that was conducted highlighted main strength which includes infrastructure, location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support from the government. It also contains various types of manager risk which was identified based on the international competition and promotional visibility. 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is a feasible event in a strategic way which contains the potential for wide range of cultural and economic benefits for Wales</w:t>
      </w:r>
      <w:r w:rsidR="006508F7" w:rsidRPr="00BB4984">
        <w:rPr>
          <w:rFonts w:ascii="Times New Roman" w:hAnsi="Times New Roman" w:cs="Times New Roman"/>
          <w:sz w:val="24"/>
          <w:szCs w:val="24"/>
        </w:rPr>
        <w:t xml:space="preserve"> (</w:t>
      </w:r>
      <w:r w:rsidR="00D200F8">
        <w:rPr>
          <w:rFonts w:ascii="Times New Roman" w:hAnsi="Times New Roman" w:cs="Times New Roman"/>
          <w:color w:val="222222"/>
          <w:sz w:val="24"/>
          <w:shd w:val="clear" w:color="auto" w:fill="FFFFFF"/>
        </w:rPr>
        <w:t>Getz and Page,</w:t>
      </w:r>
      <w:r w:rsidR="00D200F8" w:rsidRPr="00D200F8">
        <w:rPr>
          <w:rFonts w:ascii="Times New Roman" w:hAnsi="Times New Roman" w:cs="Times New Roman"/>
          <w:color w:val="222222"/>
          <w:sz w:val="24"/>
          <w:shd w:val="clear" w:color="auto" w:fill="FFFFFF"/>
        </w:rPr>
        <w:t xml:space="preserve"> 2024</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 xml:space="preserve">.   </w:t>
      </w:r>
    </w:p>
    <w:p w14:paraId="67DA9A94" w14:textId="77777777" w:rsidR="006F451B" w:rsidRPr="00BB4984" w:rsidRDefault="00951DF2" w:rsidP="00BB4984">
      <w:pPr>
        <w:spacing w:line="360" w:lineRule="auto"/>
        <w:rPr>
          <w:rFonts w:ascii="Times New Roman" w:hAnsi="Times New Roman" w:cs="Times New Roman"/>
          <w:color w:val="222222"/>
          <w:sz w:val="24"/>
          <w:shd w:val="clear" w:color="auto" w:fill="FFFFFF"/>
        </w:rPr>
      </w:pPr>
      <w:r w:rsidRPr="00BB4984">
        <w:rPr>
          <w:rFonts w:ascii="Times New Roman" w:hAnsi="Times New Roman" w:cs="Times New Roman"/>
          <w:sz w:val="24"/>
          <w:szCs w:val="24"/>
        </w:rPr>
        <w:t xml:space="preserve"> </w:t>
      </w:r>
    </w:p>
    <w:p w14:paraId="4869170D" w14:textId="77777777" w:rsidR="006F451B" w:rsidRPr="00BB4984" w:rsidRDefault="006F451B" w:rsidP="00BB4984">
      <w:pPr>
        <w:pStyle w:val="Heading1"/>
        <w:spacing w:line="360" w:lineRule="auto"/>
        <w:rPr>
          <w:rFonts w:ascii="Times New Roman" w:hAnsi="Times New Roman" w:cs="Times New Roman"/>
          <w:sz w:val="32"/>
          <w:szCs w:val="36"/>
        </w:rPr>
      </w:pPr>
      <w:bookmarkStart w:id="2" w:name="_Toc200072506"/>
      <w:r w:rsidRPr="00BB4984">
        <w:rPr>
          <w:rFonts w:ascii="Times New Roman" w:hAnsi="Times New Roman" w:cs="Times New Roman"/>
          <w:sz w:val="32"/>
          <w:szCs w:val="36"/>
        </w:rPr>
        <w:t>Event Concept</w:t>
      </w:r>
      <w:bookmarkEnd w:id="2"/>
    </w:p>
    <w:p w14:paraId="02A62E29" w14:textId="77777777" w:rsidR="006F451B" w:rsidRPr="00BB4984" w:rsidRDefault="00843482" w:rsidP="00BB4984">
      <w:pPr>
        <w:spacing w:line="360" w:lineRule="auto"/>
        <w:rPr>
          <w:rFonts w:ascii="Times New Roman" w:hAnsi="Times New Roman" w:cs="Times New Roman"/>
          <w:color w:val="222222"/>
          <w:sz w:val="24"/>
          <w:shd w:val="clear" w:color="auto" w:fill="FFFFFF"/>
        </w:rPr>
      </w:pPr>
      <w:r w:rsidRPr="00BB4984">
        <w:rPr>
          <w:rFonts w:ascii="Times New Roman" w:hAnsi="Times New Roman" w:cs="Times New Roman"/>
          <w:sz w:val="24"/>
          <w:szCs w:val="24"/>
        </w:rPr>
        <w:t xml:space="preserve">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is the International Conference which will hold three </w:t>
      </w:r>
      <w:proofErr w:type="gramStart"/>
      <w:r w:rsidRPr="00BB4984">
        <w:rPr>
          <w:rFonts w:ascii="Times New Roman" w:hAnsi="Times New Roman" w:cs="Times New Roman"/>
          <w:sz w:val="24"/>
          <w:szCs w:val="24"/>
        </w:rPr>
        <w:t>days</w:t>
      </w:r>
      <w:proofErr w:type="gramEnd"/>
      <w:r w:rsidRPr="00BB4984">
        <w:rPr>
          <w:rFonts w:ascii="Times New Roman" w:hAnsi="Times New Roman" w:cs="Times New Roman"/>
          <w:sz w:val="24"/>
          <w:szCs w:val="24"/>
        </w:rPr>
        <w:t xml:space="preserve"> and this will also highlight the culture showcase celebration of Welsh identity utilizing the “Year of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campaign. This event was designed for professionals in the sector of hospitality tourism heritage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academia. The event will be held at ICC World Cup in Newport which will feature various types of essential keynote speakers’ panel discussions workshops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immersive experiences that is cultural. The delegates in here will highlight various types of </w:t>
      </w:r>
      <w:proofErr w:type="gramStart"/>
      <w:r w:rsidRPr="00BB4984">
        <w:rPr>
          <w:rFonts w:ascii="Times New Roman" w:hAnsi="Times New Roman" w:cs="Times New Roman"/>
          <w:sz w:val="24"/>
          <w:szCs w:val="24"/>
        </w:rPr>
        <w:t>theme</w:t>
      </w:r>
      <w:proofErr w:type="gramEnd"/>
      <w:r w:rsidRPr="00BB4984">
        <w:rPr>
          <w:rFonts w:ascii="Times New Roman" w:hAnsi="Times New Roman" w:cs="Times New Roman"/>
          <w:sz w:val="24"/>
          <w:szCs w:val="24"/>
        </w:rPr>
        <w:t xml:space="preserve"> of scene of this place</w:t>
      </w:r>
      <w:r w:rsidR="00490BD9" w:rsidRPr="00BB4984">
        <w:rPr>
          <w:rFonts w:ascii="Times New Roman" w:hAnsi="Times New Roman" w:cs="Times New Roman"/>
          <w:sz w:val="24"/>
          <w:szCs w:val="24"/>
        </w:rPr>
        <w:t xml:space="preserve"> of</w:t>
      </w:r>
      <w:r w:rsidRPr="00BB4984">
        <w:rPr>
          <w:rFonts w:ascii="Times New Roman" w:hAnsi="Times New Roman" w:cs="Times New Roman"/>
          <w:sz w:val="24"/>
          <w:szCs w:val="24"/>
        </w:rPr>
        <w:t xml:space="preserve"> tourism that includes sustainability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w:t>
      </w:r>
      <w:proofErr w:type="gramStart"/>
      <w:r w:rsidRPr="00BB4984">
        <w:rPr>
          <w:rFonts w:ascii="Times New Roman" w:hAnsi="Times New Roman" w:cs="Times New Roman"/>
          <w:sz w:val="24"/>
          <w:szCs w:val="24"/>
        </w:rPr>
        <w:t>International</w:t>
      </w:r>
      <w:proofErr w:type="gramEnd"/>
      <w:r w:rsidRPr="00BB4984">
        <w:rPr>
          <w:rFonts w:ascii="Times New Roman" w:hAnsi="Times New Roman" w:cs="Times New Roman"/>
          <w:sz w:val="24"/>
          <w:szCs w:val="24"/>
        </w:rPr>
        <w:t xml:space="preserve"> partnerships. </w:t>
      </w:r>
      <w:r w:rsidR="00490BD9" w:rsidRPr="00BB4984">
        <w:rPr>
          <w:rFonts w:ascii="Times New Roman" w:hAnsi="Times New Roman" w:cs="Times New Roman"/>
          <w:sz w:val="24"/>
          <w:szCs w:val="24"/>
        </w:rPr>
        <w:t xml:space="preserve">This will be our friend based on Welsh Heritage </w:t>
      </w:r>
      <w:proofErr w:type="gramStart"/>
      <w:r w:rsidR="00490BD9" w:rsidRPr="00BB4984">
        <w:rPr>
          <w:rFonts w:ascii="Times New Roman" w:hAnsi="Times New Roman" w:cs="Times New Roman"/>
          <w:sz w:val="24"/>
          <w:szCs w:val="24"/>
        </w:rPr>
        <w:t>and also</w:t>
      </w:r>
      <w:proofErr w:type="gramEnd"/>
      <w:r w:rsidR="00490BD9" w:rsidRPr="00BB4984">
        <w:rPr>
          <w:rFonts w:ascii="Times New Roman" w:hAnsi="Times New Roman" w:cs="Times New Roman"/>
          <w:sz w:val="24"/>
          <w:szCs w:val="24"/>
        </w:rPr>
        <w:t xml:space="preserve"> values of hospitality</w:t>
      </w:r>
      <w:r w:rsidR="006508F7" w:rsidRPr="00BB4984">
        <w:rPr>
          <w:rFonts w:ascii="Times New Roman" w:hAnsi="Times New Roman" w:cs="Times New Roman"/>
          <w:sz w:val="24"/>
          <w:szCs w:val="24"/>
        </w:rPr>
        <w:t xml:space="preserve"> (</w:t>
      </w:r>
      <w:r w:rsidR="006508F7" w:rsidRPr="00BB4984">
        <w:rPr>
          <w:rFonts w:ascii="Times New Roman" w:hAnsi="Times New Roman" w:cs="Times New Roman"/>
          <w:color w:val="222222"/>
          <w:sz w:val="24"/>
          <w:shd w:val="clear" w:color="auto" w:fill="FFFFFF"/>
        </w:rPr>
        <w:t>Getz and Page, 2019</w:t>
      </w:r>
      <w:r w:rsidR="006508F7" w:rsidRPr="00BB4984">
        <w:rPr>
          <w:rFonts w:ascii="Times New Roman" w:hAnsi="Times New Roman" w:cs="Times New Roman"/>
          <w:sz w:val="24"/>
          <w:szCs w:val="24"/>
        </w:rPr>
        <w:t>)</w:t>
      </w:r>
      <w:r w:rsidR="00490BD9" w:rsidRPr="00BB4984">
        <w:rPr>
          <w:rFonts w:ascii="Times New Roman" w:hAnsi="Times New Roman" w:cs="Times New Roman"/>
          <w:sz w:val="24"/>
          <w:szCs w:val="24"/>
        </w:rPr>
        <w:t xml:space="preserve">. </w:t>
      </w:r>
    </w:p>
    <w:p w14:paraId="3C45859B" w14:textId="0777DBD3" w:rsidR="00490BD9" w:rsidRPr="00BB4984" w:rsidRDefault="00490BD9"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In day 1, we will focus on the </w:t>
      </w:r>
      <w:proofErr w:type="gramStart"/>
      <w:r w:rsidRPr="00BB4984">
        <w:rPr>
          <w:rFonts w:ascii="Times New Roman" w:hAnsi="Times New Roman" w:cs="Times New Roman"/>
          <w:sz w:val="24"/>
          <w:szCs w:val="24"/>
        </w:rPr>
        <w:t>key note</w:t>
      </w:r>
      <w:proofErr w:type="gramEnd"/>
      <w:r w:rsidRPr="00BB4984">
        <w:rPr>
          <w:rFonts w:ascii="Times New Roman" w:hAnsi="Times New Roman" w:cs="Times New Roman"/>
          <w:sz w:val="24"/>
          <w:szCs w:val="24"/>
        </w:rPr>
        <w:t xml:space="preserve"> of the addresses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networking. Day two will contain the sessions for breakout on tourism innovation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preservation that is cultural. Day three will provide a disease of the site to the iconic Welsh landmarks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closing gala which will include local cuisine and various types of local performance. This is an event which was designed for highlighting exchanges that is meaningful which </w:t>
      </w:r>
      <w:r w:rsidR="00347F1D" w:rsidRPr="00BB4984">
        <w:rPr>
          <w:rFonts w:ascii="Times New Roman" w:hAnsi="Times New Roman" w:cs="Times New Roman"/>
          <w:sz w:val="24"/>
          <w:szCs w:val="24"/>
        </w:rPr>
        <w:t xml:space="preserve">will strengthen the Wales as </w:t>
      </w:r>
      <w:r w:rsidR="00D200F8" w:rsidRPr="00BB4984">
        <w:rPr>
          <w:rFonts w:ascii="Times New Roman" w:hAnsi="Times New Roman" w:cs="Times New Roman"/>
          <w:sz w:val="24"/>
          <w:szCs w:val="24"/>
        </w:rPr>
        <w:t>an</w:t>
      </w:r>
      <w:r w:rsidR="00347F1D" w:rsidRPr="00BB4984">
        <w:rPr>
          <w:rFonts w:ascii="Times New Roman" w:hAnsi="Times New Roman" w:cs="Times New Roman"/>
          <w:sz w:val="24"/>
          <w:szCs w:val="24"/>
        </w:rPr>
        <w:t xml:space="preserve"> international </w:t>
      </w:r>
      <w:r w:rsidR="00347F1D" w:rsidRPr="00BB4984">
        <w:rPr>
          <w:rFonts w:ascii="Times New Roman" w:hAnsi="Times New Roman" w:cs="Times New Roman"/>
          <w:sz w:val="24"/>
          <w:szCs w:val="24"/>
        </w:rPr>
        <w:lastRenderedPageBreak/>
        <w:t xml:space="preserve">brand and will also inspire for the collaborations for future. With proper emphasis on the authority, connection </w:t>
      </w:r>
      <w:proofErr w:type="gramStart"/>
      <w:r w:rsidR="00347F1D" w:rsidRPr="00BB4984">
        <w:rPr>
          <w:rFonts w:ascii="Times New Roman" w:hAnsi="Times New Roman" w:cs="Times New Roman"/>
          <w:sz w:val="24"/>
          <w:szCs w:val="24"/>
        </w:rPr>
        <w:t>and also</w:t>
      </w:r>
      <w:proofErr w:type="gramEnd"/>
      <w:r w:rsidR="00347F1D" w:rsidRPr="00BB4984">
        <w:rPr>
          <w:rFonts w:ascii="Times New Roman" w:hAnsi="Times New Roman" w:cs="Times New Roman"/>
          <w:sz w:val="24"/>
          <w:szCs w:val="24"/>
        </w:rPr>
        <w:t xml:space="preserve"> experience will allow </w:t>
      </w:r>
      <w:proofErr w:type="spellStart"/>
      <w:r w:rsidR="00347F1D" w:rsidRPr="00BB4984">
        <w:rPr>
          <w:rFonts w:ascii="Times New Roman" w:hAnsi="Times New Roman" w:cs="Times New Roman"/>
          <w:sz w:val="24"/>
          <w:szCs w:val="24"/>
        </w:rPr>
        <w:t>Croeso</w:t>
      </w:r>
      <w:proofErr w:type="spellEnd"/>
      <w:r w:rsidR="00347F1D" w:rsidRPr="00BB4984">
        <w:rPr>
          <w:rFonts w:ascii="Times New Roman" w:hAnsi="Times New Roman" w:cs="Times New Roman"/>
          <w:sz w:val="24"/>
          <w:szCs w:val="24"/>
        </w:rPr>
        <w:t xml:space="preserve"> Global Summit 2025 to provide a platform that is strategic for promoting wells as a world-class destination for MICE</w:t>
      </w:r>
      <w:r w:rsidR="00D200F8">
        <w:rPr>
          <w:rFonts w:ascii="Times New Roman" w:hAnsi="Times New Roman" w:cs="Times New Roman"/>
          <w:sz w:val="24"/>
          <w:szCs w:val="24"/>
        </w:rPr>
        <w:t xml:space="preserve"> (</w:t>
      </w:r>
      <w:r w:rsidR="00D200F8" w:rsidRPr="00D200F8">
        <w:rPr>
          <w:rFonts w:ascii="Times New Roman" w:hAnsi="Times New Roman" w:cs="Times New Roman"/>
          <w:sz w:val="24"/>
          <w:szCs w:val="24"/>
        </w:rPr>
        <w:t xml:space="preserve">Bowdin, </w:t>
      </w:r>
      <w:r w:rsidR="00D200F8">
        <w:rPr>
          <w:rFonts w:ascii="Times New Roman" w:hAnsi="Times New Roman" w:cs="Times New Roman"/>
          <w:sz w:val="24"/>
          <w:szCs w:val="24"/>
        </w:rPr>
        <w:t>et al.</w:t>
      </w:r>
      <w:r w:rsidR="00D200F8" w:rsidRPr="00D200F8">
        <w:rPr>
          <w:rFonts w:ascii="Times New Roman" w:hAnsi="Times New Roman" w:cs="Times New Roman"/>
          <w:sz w:val="24"/>
          <w:szCs w:val="24"/>
        </w:rPr>
        <w:t xml:space="preserve"> 2023</w:t>
      </w:r>
      <w:r w:rsidR="00D200F8">
        <w:rPr>
          <w:rFonts w:ascii="Times New Roman" w:hAnsi="Times New Roman" w:cs="Times New Roman"/>
          <w:sz w:val="24"/>
          <w:szCs w:val="24"/>
        </w:rPr>
        <w:t>)</w:t>
      </w:r>
      <w:r w:rsidR="00347F1D" w:rsidRPr="00BB4984">
        <w:rPr>
          <w:rFonts w:ascii="Times New Roman" w:hAnsi="Times New Roman" w:cs="Times New Roman"/>
          <w:sz w:val="24"/>
          <w:szCs w:val="24"/>
        </w:rPr>
        <w:t xml:space="preserve">. </w:t>
      </w:r>
    </w:p>
    <w:p w14:paraId="52235351" w14:textId="77777777" w:rsidR="006F451B" w:rsidRPr="00BB4984" w:rsidRDefault="006F451B" w:rsidP="00BB4984">
      <w:pPr>
        <w:pStyle w:val="Heading1"/>
        <w:spacing w:line="360" w:lineRule="auto"/>
        <w:rPr>
          <w:rFonts w:ascii="Times New Roman" w:hAnsi="Times New Roman" w:cs="Times New Roman"/>
          <w:sz w:val="32"/>
          <w:szCs w:val="36"/>
        </w:rPr>
      </w:pPr>
      <w:bookmarkStart w:id="3" w:name="_Toc200072507"/>
      <w:r w:rsidRPr="00BB4984">
        <w:rPr>
          <w:rFonts w:ascii="Times New Roman" w:hAnsi="Times New Roman" w:cs="Times New Roman"/>
          <w:sz w:val="32"/>
          <w:szCs w:val="36"/>
        </w:rPr>
        <w:t>Aim and Objectives</w:t>
      </w:r>
      <w:bookmarkEnd w:id="3"/>
    </w:p>
    <w:p w14:paraId="798F8B64" w14:textId="1F235FBD" w:rsidR="00C05C0A" w:rsidRDefault="00C05C0A" w:rsidP="00C05C0A">
      <w:pPr>
        <w:pStyle w:val="Heading2"/>
        <w:rPr>
          <w:rFonts w:ascii="Times New Roman" w:hAnsi="Times New Roman" w:cs="Times New Roman"/>
        </w:rPr>
      </w:pPr>
      <w:bookmarkStart w:id="4" w:name="_Toc200072508"/>
      <w:r w:rsidRPr="00C05C0A">
        <w:rPr>
          <w:rFonts w:ascii="Times New Roman" w:hAnsi="Times New Roman" w:cs="Times New Roman"/>
        </w:rPr>
        <w:t>Aim:</w:t>
      </w:r>
      <w:bookmarkEnd w:id="4"/>
    </w:p>
    <w:p w14:paraId="28A20C08" w14:textId="5952A4CF" w:rsidR="006F451B" w:rsidRPr="00C05C0A" w:rsidRDefault="00C05C0A" w:rsidP="00C05C0A">
      <w:pPr>
        <w:spacing w:line="360" w:lineRule="auto"/>
        <w:rPr>
          <w:rFonts w:ascii="Times New Roman" w:hAnsi="Times New Roman" w:cs="Times New Roman"/>
          <w:sz w:val="24"/>
          <w:szCs w:val="24"/>
        </w:rPr>
      </w:pPr>
      <w:r w:rsidRPr="00C05C0A">
        <w:rPr>
          <w:rFonts w:ascii="Times New Roman" w:hAnsi="Times New Roman" w:cs="Times New Roman"/>
          <w:sz w:val="24"/>
          <w:szCs w:val="24"/>
        </w:rPr>
        <w:t xml:space="preserve">The aim is to promote Wales as a leading destination for cultural tourism and MICE (Meetings, Incentives, Conferences and Exhibitions) which will allow to highlight the wells heritage hospitality </w:t>
      </w:r>
      <w:proofErr w:type="gramStart"/>
      <w:r w:rsidRPr="00C05C0A">
        <w:rPr>
          <w:rFonts w:ascii="Times New Roman" w:hAnsi="Times New Roman" w:cs="Times New Roman"/>
          <w:sz w:val="24"/>
          <w:szCs w:val="24"/>
        </w:rPr>
        <w:t>and also</w:t>
      </w:r>
      <w:proofErr w:type="gramEnd"/>
      <w:r w:rsidRPr="00C05C0A">
        <w:rPr>
          <w:rFonts w:ascii="Times New Roman" w:hAnsi="Times New Roman" w:cs="Times New Roman"/>
          <w:sz w:val="24"/>
          <w:szCs w:val="24"/>
        </w:rPr>
        <w:t xml:space="preserve"> immersive experiences of trouble to the industry professionals globally</w:t>
      </w:r>
      <w:r w:rsidR="006508F7" w:rsidRPr="00C05C0A">
        <w:rPr>
          <w:rFonts w:ascii="Times New Roman" w:hAnsi="Times New Roman" w:cs="Times New Roman"/>
          <w:sz w:val="24"/>
          <w:szCs w:val="24"/>
        </w:rPr>
        <w:t xml:space="preserve"> (</w:t>
      </w:r>
      <w:r w:rsidR="00D200F8" w:rsidRPr="00D200F8">
        <w:rPr>
          <w:rFonts w:ascii="Times New Roman" w:hAnsi="Times New Roman" w:cs="Times New Roman"/>
          <w:color w:val="222222"/>
          <w:sz w:val="24"/>
          <w:szCs w:val="24"/>
          <w:shd w:val="clear" w:color="auto" w:fill="FFFFFF"/>
        </w:rPr>
        <w:t xml:space="preserve">Swadhi, </w:t>
      </w:r>
      <w:r w:rsidR="00D200F8">
        <w:rPr>
          <w:rFonts w:ascii="Times New Roman" w:hAnsi="Times New Roman" w:cs="Times New Roman"/>
          <w:color w:val="222222"/>
          <w:sz w:val="24"/>
          <w:szCs w:val="24"/>
          <w:shd w:val="clear" w:color="auto" w:fill="FFFFFF"/>
        </w:rPr>
        <w:t>et al.</w:t>
      </w:r>
      <w:r w:rsidR="00D200F8" w:rsidRPr="00D200F8">
        <w:rPr>
          <w:rFonts w:ascii="Times New Roman" w:hAnsi="Times New Roman" w:cs="Times New Roman"/>
          <w:color w:val="222222"/>
          <w:sz w:val="24"/>
          <w:szCs w:val="24"/>
          <w:shd w:val="clear" w:color="auto" w:fill="FFFFFF"/>
        </w:rPr>
        <w:t xml:space="preserve"> 2025</w:t>
      </w:r>
      <w:r w:rsidR="006508F7" w:rsidRPr="00C05C0A">
        <w:rPr>
          <w:rFonts w:ascii="Times New Roman" w:hAnsi="Times New Roman" w:cs="Times New Roman"/>
          <w:sz w:val="24"/>
          <w:szCs w:val="24"/>
        </w:rPr>
        <w:t>)</w:t>
      </w:r>
      <w:r w:rsidR="00AF01AD" w:rsidRPr="00C05C0A">
        <w:rPr>
          <w:rFonts w:ascii="Times New Roman" w:hAnsi="Times New Roman" w:cs="Times New Roman"/>
          <w:sz w:val="24"/>
          <w:szCs w:val="24"/>
        </w:rPr>
        <w:t xml:space="preserve">. </w:t>
      </w:r>
    </w:p>
    <w:p w14:paraId="6BB45184" w14:textId="6B3DD261" w:rsidR="00AF01AD" w:rsidRDefault="00AF01AD" w:rsidP="00BB4984">
      <w:pPr>
        <w:spacing w:line="360" w:lineRule="auto"/>
        <w:rPr>
          <w:rFonts w:ascii="Times New Roman" w:hAnsi="Times New Roman" w:cs="Times New Roman"/>
          <w:b/>
          <w:sz w:val="24"/>
          <w:szCs w:val="24"/>
        </w:rPr>
      </w:pPr>
      <w:r w:rsidRPr="00BB4984">
        <w:rPr>
          <w:rFonts w:ascii="Times New Roman" w:hAnsi="Times New Roman" w:cs="Times New Roman"/>
          <w:b/>
          <w:sz w:val="24"/>
          <w:szCs w:val="24"/>
        </w:rPr>
        <w:t>SMART Objectives:</w:t>
      </w:r>
    </w:p>
    <w:p w14:paraId="3DBCB65E" w14:textId="38BCF3CA" w:rsidR="00C05C0A" w:rsidRDefault="00C05C0A" w:rsidP="00BB4984">
      <w:pPr>
        <w:spacing w:line="360" w:lineRule="auto"/>
        <w:rPr>
          <w:rFonts w:ascii="Times New Roman" w:hAnsi="Times New Roman" w:cs="Times New Roman"/>
          <w:sz w:val="24"/>
          <w:szCs w:val="24"/>
        </w:rPr>
      </w:pPr>
      <w:r>
        <w:rPr>
          <w:rFonts w:ascii="Times New Roman" w:hAnsi="Times New Roman" w:cs="Times New Roman"/>
          <w:sz w:val="24"/>
          <w:szCs w:val="24"/>
        </w:rPr>
        <w:t>1. Specific:</w:t>
      </w:r>
      <w:r w:rsidR="00E7569C">
        <w:rPr>
          <w:rFonts w:ascii="Times New Roman" w:hAnsi="Times New Roman" w:cs="Times New Roman"/>
          <w:sz w:val="24"/>
          <w:szCs w:val="24"/>
        </w:rPr>
        <w:t xml:space="preserve"> The focus is to attract more than 1000 international travel and tourism professionals which will include tour operator’s media and agents for attending the </w:t>
      </w:r>
      <w:proofErr w:type="spellStart"/>
      <w:r w:rsidR="00E7569C">
        <w:rPr>
          <w:rFonts w:ascii="Times New Roman" w:hAnsi="Times New Roman" w:cs="Times New Roman"/>
          <w:sz w:val="24"/>
          <w:szCs w:val="24"/>
        </w:rPr>
        <w:t>Croeso</w:t>
      </w:r>
      <w:proofErr w:type="spellEnd"/>
      <w:r w:rsidR="00E7569C">
        <w:rPr>
          <w:rFonts w:ascii="Times New Roman" w:hAnsi="Times New Roman" w:cs="Times New Roman"/>
          <w:sz w:val="24"/>
          <w:szCs w:val="24"/>
        </w:rPr>
        <w:t xml:space="preserve"> Wales International tourism and Culture Summit 2025 at ICC Wales.</w:t>
      </w:r>
    </w:p>
    <w:p w14:paraId="56E659B0" w14:textId="714CFC10" w:rsidR="00C05C0A" w:rsidRDefault="00C05C0A" w:rsidP="00BB498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Measureable</w:t>
      </w:r>
      <w:proofErr w:type="spellEnd"/>
      <w:r w:rsidR="00E7569C">
        <w:rPr>
          <w:rFonts w:ascii="Times New Roman" w:hAnsi="Times New Roman" w:cs="Times New Roman"/>
          <w:sz w:val="24"/>
          <w:szCs w:val="24"/>
        </w:rPr>
        <w:t xml:space="preserve">: Records of the attendance </w:t>
      </w:r>
    </w:p>
    <w:p w14:paraId="6266AFC8" w14:textId="6A3A2EC2" w:rsidR="00C05C0A" w:rsidRDefault="00C05C0A" w:rsidP="00BB4984">
      <w:pPr>
        <w:spacing w:line="360" w:lineRule="auto"/>
        <w:rPr>
          <w:rFonts w:ascii="Times New Roman" w:hAnsi="Times New Roman" w:cs="Times New Roman"/>
          <w:sz w:val="24"/>
          <w:szCs w:val="24"/>
        </w:rPr>
      </w:pPr>
      <w:r>
        <w:rPr>
          <w:rFonts w:ascii="Times New Roman" w:hAnsi="Times New Roman" w:cs="Times New Roman"/>
          <w:sz w:val="24"/>
          <w:szCs w:val="24"/>
        </w:rPr>
        <w:t>Achievable</w:t>
      </w:r>
      <w:r w:rsidR="00E7569C">
        <w:rPr>
          <w:rFonts w:ascii="Times New Roman" w:hAnsi="Times New Roman" w:cs="Times New Roman"/>
          <w:sz w:val="24"/>
          <w:szCs w:val="24"/>
        </w:rPr>
        <w:t>: Utilizing promotional that is global and partnership with Visit Wales.</w:t>
      </w:r>
    </w:p>
    <w:p w14:paraId="56039953" w14:textId="4FAEDA48" w:rsidR="00C05C0A" w:rsidRDefault="00C05C0A" w:rsidP="00BB4984">
      <w:pPr>
        <w:spacing w:line="360" w:lineRule="auto"/>
        <w:rPr>
          <w:rFonts w:ascii="Times New Roman" w:hAnsi="Times New Roman" w:cs="Times New Roman"/>
          <w:sz w:val="24"/>
          <w:szCs w:val="24"/>
        </w:rPr>
      </w:pPr>
      <w:r>
        <w:rPr>
          <w:rFonts w:ascii="Times New Roman" w:hAnsi="Times New Roman" w:cs="Times New Roman"/>
          <w:sz w:val="24"/>
          <w:szCs w:val="24"/>
        </w:rPr>
        <w:t>Relevant</w:t>
      </w:r>
      <w:r w:rsidR="00E7569C">
        <w:rPr>
          <w:rFonts w:ascii="Times New Roman" w:hAnsi="Times New Roman" w:cs="Times New Roman"/>
          <w:sz w:val="24"/>
          <w:szCs w:val="24"/>
        </w:rPr>
        <w:t xml:space="preserve">: Supports the focus of developing Wales International Tourism exposure. </w:t>
      </w:r>
    </w:p>
    <w:p w14:paraId="1EF0357B" w14:textId="0E12DD77" w:rsidR="00C05C0A" w:rsidRDefault="00C05C0A" w:rsidP="00BB4984">
      <w:pPr>
        <w:spacing w:line="360" w:lineRule="auto"/>
        <w:rPr>
          <w:rFonts w:ascii="Times New Roman" w:hAnsi="Times New Roman" w:cs="Times New Roman"/>
          <w:sz w:val="24"/>
          <w:szCs w:val="24"/>
        </w:rPr>
      </w:pPr>
      <w:r>
        <w:rPr>
          <w:rFonts w:ascii="Times New Roman" w:hAnsi="Times New Roman" w:cs="Times New Roman"/>
          <w:sz w:val="24"/>
          <w:szCs w:val="24"/>
        </w:rPr>
        <w:t>Time-Bound</w:t>
      </w:r>
      <w:r w:rsidR="00E7569C">
        <w:rPr>
          <w:rFonts w:ascii="Times New Roman" w:hAnsi="Times New Roman" w:cs="Times New Roman"/>
          <w:sz w:val="24"/>
          <w:szCs w:val="24"/>
        </w:rPr>
        <w:t>: Need to be achieved at the time of summit date in summer 2025.</w:t>
      </w:r>
    </w:p>
    <w:p w14:paraId="3C9C4C4B" w14:textId="1C4AE8C4" w:rsidR="00C05C0A" w:rsidRDefault="00C05C0A" w:rsidP="00BB4984">
      <w:pPr>
        <w:spacing w:line="360" w:lineRule="auto"/>
        <w:rPr>
          <w:rFonts w:ascii="Times New Roman" w:hAnsi="Times New Roman" w:cs="Times New Roman"/>
          <w:sz w:val="24"/>
          <w:szCs w:val="24"/>
        </w:rPr>
      </w:pPr>
    </w:p>
    <w:p w14:paraId="4E432703" w14:textId="40FA4A97"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2. Specific:</w:t>
      </w:r>
      <w:r w:rsidR="00E7569C">
        <w:rPr>
          <w:rFonts w:ascii="Times New Roman" w:hAnsi="Times New Roman" w:cs="Times New Roman"/>
          <w:sz w:val="24"/>
          <w:szCs w:val="24"/>
        </w:rPr>
        <w:t xml:space="preserve"> For fascinating at least business to business meetings which will be 200 while doing the event by connecting Welsh tourism provider with the buyers globally and office stakeholders. </w:t>
      </w:r>
    </w:p>
    <w:p w14:paraId="013C8379" w14:textId="200C3CE3" w:rsidR="00C05C0A" w:rsidRDefault="00C05C0A" w:rsidP="00C05C0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Measureable</w:t>
      </w:r>
      <w:proofErr w:type="spellEnd"/>
      <w:r w:rsidR="00E7569C">
        <w:rPr>
          <w:rFonts w:ascii="Times New Roman" w:hAnsi="Times New Roman" w:cs="Times New Roman"/>
          <w:sz w:val="24"/>
          <w:szCs w:val="24"/>
        </w:rPr>
        <w:t xml:space="preserve">: The number of completed and scheduled meetings.  </w:t>
      </w:r>
    </w:p>
    <w:p w14:paraId="098C6338" w14:textId="4A78EADE"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Achievable</w:t>
      </w:r>
      <w:r w:rsidR="00E7569C">
        <w:rPr>
          <w:rFonts w:ascii="Times New Roman" w:hAnsi="Times New Roman" w:cs="Times New Roman"/>
          <w:sz w:val="24"/>
          <w:szCs w:val="24"/>
        </w:rPr>
        <w:t xml:space="preserve">: utilizing the application for the event and scheduled zones for networking. </w:t>
      </w:r>
    </w:p>
    <w:p w14:paraId="69C71FE7" w14:textId="44FC9B60"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Relevant</w:t>
      </w:r>
      <w:r w:rsidR="00E7569C">
        <w:rPr>
          <w:rFonts w:ascii="Times New Roman" w:hAnsi="Times New Roman" w:cs="Times New Roman"/>
          <w:sz w:val="24"/>
          <w:szCs w:val="24"/>
        </w:rPr>
        <w:t xml:space="preserve">: This will encourage the industry so that they can collaborate and trade in the culture. </w:t>
      </w:r>
    </w:p>
    <w:p w14:paraId="44CD82D7" w14:textId="40311600" w:rsidR="00C05C0A" w:rsidRDefault="00C05C0A" w:rsidP="00BB4984">
      <w:pPr>
        <w:spacing w:line="360" w:lineRule="auto"/>
        <w:rPr>
          <w:rFonts w:ascii="Times New Roman" w:hAnsi="Times New Roman" w:cs="Times New Roman"/>
          <w:sz w:val="24"/>
          <w:szCs w:val="24"/>
        </w:rPr>
      </w:pPr>
      <w:r>
        <w:rPr>
          <w:rFonts w:ascii="Times New Roman" w:hAnsi="Times New Roman" w:cs="Times New Roman"/>
          <w:sz w:val="24"/>
          <w:szCs w:val="24"/>
        </w:rPr>
        <w:t>Time-Bound</w:t>
      </w:r>
      <w:r w:rsidR="00E7569C">
        <w:rPr>
          <w:rFonts w:ascii="Times New Roman" w:hAnsi="Times New Roman" w:cs="Times New Roman"/>
          <w:sz w:val="24"/>
          <w:szCs w:val="24"/>
        </w:rPr>
        <w:t xml:space="preserve">: This will occur during the event which will be two days event. </w:t>
      </w:r>
    </w:p>
    <w:p w14:paraId="669769D0" w14:textId="77777777" w:rsidR="00E7569C" w:rsidRDefault="00E7569C" w:rsidP="00C05C0A">
      <w:pPr>
        <w:spacing w:line="360" w:lineRule="auto"/>
        <w:rPr>
          <w:rFonts w:ascii="Times New Roman" w:hAnsi="Times New Roman" w:cs="Times New Roman"/>
          <w:sz w:val="24"/>
          <w:szCs w:val="24"/>
        </w:rPr>
      </w:pPr>
    </w:p>
    <w:p w14:paraId="7034DB3B" w14:textId="20CA1097"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3. Specific:</w:t>
      </w:r>
      <w:r w:rsidR="00E7569C">
        <w:rPr>
          <w:rFonts w:ascii="Times New Roman" w:hAnsi="Times New Roman" w:cs="Times New Roman"/>
          <w:sz w:val="24"/>
          <w:szCs w:val="24"/>
        </w:rPr>
        <w:t xml:space="preserve"> </w:t>
      </w:r>
      <w:r w:rsidR="00CE750C">
        <w:rPr>
          <w:rFonts w:ascii="Times New Roman" w:hAnsi="Times New Roman" w:cs="Times New Roman"/>
          <w:sz w:val="24"/>
          <w:szCs w:val="24"/>
        </w:rPr>
        <w:t xml:space="preserve">For developing the coverage of international media of Welsh tourism by properly securing at least 20 media features or populations utilizing post events that will be given for three months. </w:t>
      </w:r>
    </w:p>
    <w:p w14:paraId="36CB5062" w14:textId="27782CCD" w:rsidR="00C05C0A" w:rsidRDefault="00C05C0A" w:rsidP="00C05C0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Measureable</w:t>
      </w:r>
      <w:proofErr w:type="spellEnd"/>
      <w:r w:rsidR="00CE750C">
        <w:rPr>
          <w:rFonts w:ascii="Times New Roman" w:hAnsi="Times New Roman" w:cs="Times New Roman"/>
          <w:sz w:val="24"/>
          <w:szCs w:val="24"/>
        </w:rPr>
        <w:t xml:space="preserve">: The list of </w:t>
      </w:r>
      <w:proofErr w:type="gramStart"/>
      <w:r w:rsidR="00CE750C">
        <w:rPr>
          <w:rFonts w:ascii="Times New Roman" w:hAnsi="Times New Roman" w:cs="Times New Roman"/>
          <w:sz w:val="24"/>
          <w:szCs w:val="24"/>
        </w:rPr>
        <w:t>article</w:t>
      </w:r>
      <w:proofErr w:type="gramEnd"/>
      <w:r w:rsidR="00CE750C">
        <w:rPr>
          <w:rFonts w:ascii="Times New Roman" w:hAnsi="Times New Roman" w:cs="Times New Roman"/>
          <w:sz w:val="24"/>
          <w:szCs w:val="24"/>
        </w:rPr>
        <w:t xml:space="preserve"> or mentions of media. </w:t>
      </w:r>
    </w:p>
    <w:p w14:paraId="30D79373" w14:textId="02DB6A7F"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Achievable</w:t>
      </w:r>
      <w:r w:rsidR="00CE750C">
        <w:rPr>
          <w:rFonts w:ascii="Times New Roman" w:hAnsi="Times New Roman" w:cs="Times New Roman"/>
          <w:sz w:val="24"/>
          <w:szCs w:val="24"/>
        </w:rPr>
        <w:t xml:space="preserve">: Utilizing passes for the praise, media tours that will be curated </w:t>
      </w:r>
      <w:proofErr w:type="gramStart"/>
      <w:r w:rsidR="00CE750C">
        <w:rPr>
          <w:rFonts w:ascii="Times New Roman" w:hAnsi="Times New Roman" w:cs="Times New Roman"/>
          <w:sz w:val="24"/>
          <w:szCs w:val="24"/>
        </w:rPr>
        <w:t>and also</w:t>
      </w:r>
      <w:proofErr w:type="gramEnd"/>
      <w:r w:rsidR="00CE750C">
        <w:rPr>
          <w:rFonts w:ascii="Times New Roman" w:hAnsi="Times New Roman" w:cs="Times New Roman"/>
          <w:sz w:val="24"/>
          <w:szCs w:val="24"/>
        </w:rPr>
        <w:t xml:space="preserve"> engagement of PR.</w:t>
      </w:r>
    </w:p>
    <w:p w14:paraId="59406011" w14:textId="13080D87" w:rsid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Relevant</w:t>
      </w:r>
      <w:r w:rsidR="00CE750C">
        <w:rPr>
          <w:rFonts w:ascii="Times New Roman" w:hAnsi="Times New Roman" w:cs="Times New Roman"/>
          <w:sz w:val="24"/>
          <w:szCs w:val="24"/>
        </w:rPr>
        <w:t xml:space="preserve">: Develops the visibility globally for Welsh destinations. </w:t>
      </w:r>
    </w:p>
    <w:p w14:paraId="15B25C59" w14:textId="625FAA57" w:rsidR="00C05C0A" w:rsidRPr="00C05C0A" w:rsidRDefault="00C05C0A" w:rsidP="00C05C0A">
      <w:pPr>
        <w:spacing w:line="360" w:lineRule="auto"/>
        <w:rPr>
          <w:rFonts w:ascii="Times New Roman" w:hAnsi="Times New Roman" w:cs="Times New Roman"/>
          <w:sz w:val="24"/>
          <w:szCs w:val="24"/>
        </w:rPr>
      </w:pPr>
      <w:r>
        <w:rPr>
          <w:rFonts w:ascii="Times New Roman" w:hAnsi="Times New Roman" w:cs="Times New Roman"/>
          <w:sz w:val="24"/>
          <w:szCs w:val="24"/>
        </w:rPr>
        <w:t>Time-Bound</w:t>
      </w:r>
      <w:r w:rsidR="00CE750C">
        <w:rPr>
          <w:rFonts w:ascii="Times New Roman" w:hAnsi="Times New Roman" w:cs="Times New Roman"/>
          <w:sz w:val="24"/>
          <w:szCs w:val="24"/>
        </w:rPr>
        <w:t xml:space="preserve">: This need to be achieved by September 2000 and 25.  </w:t>
      </w:r>
    </w:p>
    <w:p w14:paraId="3D1E3109" w14:textId="77777777" w:rsidR="00C05C0A" w:rsidRPr="00C05C0A" w:rsidRDefault="00C05C0A" w:rsidP="00BB4984">
      <w:pPr>
        <w:spacing w:line="360" w:lineRule="auto"/>
        <w:rPr>
          <w:rFonts w:ascii="Times New Roman" w:hAnsi="Times New Roman" w:cs="Times New Roman"/>
          <w:sz w:val="24"/>
          <w:szCs w:val="24"/>
        </w:rPr>
      </w:pPr>
    </w:p>
    <w:p w14:paraId="03937699" w14:textId="77777777" w:rsidR="006F451B" w:rsidRPr="00BB4984" w:rsidRDefault="006F451B" w:rsidP="00BB4984">
      <w:pPr>
        <w:pStyle w:val="Heading1"/>
        <w:spacing w:line="360" w:lineRule="auto"/>
        <w:rPr>
          <w:rFonts w:ascii="Times New Roman" w:hAnsi="Times New Roman" w:cs="Times New Roman"/>
          <w:sz w:val="32"/>
          <w:szCs w:val="36"/>
        </w:rPr>
      </w:pPr>
      <w:bookmarkStart w:id="5" w:name="_Toc200072509"/>
      <w:r w:rsidRPr="00BB4984">
        <w:rPr>
          <w:rFonts w:ascii="Times New Roman" w:hAnsi="Times New Roman" w:cs="Times New Roman"/>
          <w:sz w:val="32"/>
          <w:szCs w:val="36"/>
        </w:rPr>
        <w:t>Event Operations</w:t>
      </w:r>
      <w:r w:rsidR="00FE414B" w:rsidRPr="00BB4984">
        <w:rPr>
          <w:rFonts w:ascii="Times New Roman" w:hAnsi="Times New Roman" w:cs="Times New Roman"/>
          <w:sz w:val="32"/>
          <w:szCs w:val="36"/>
        </w:rPr>
        <w:t>:</w:t>
      </w:r>
      <w:bookmarkEnd w:id="5"/>
    </w:p>
    <w:p w14:paraId="4B397D42" w14:textId="162A292C" w:rsidR="006F451B" w:rsidRPr="00BB4984" w:rsidRDefault="00FE414B"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For an event, effective operations are very essential for the success for the event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This is </w:t>
      </w:r>
      <w:proofErr w:type="spellStart"/>
      <w:proofErr w:type="gramStart"/>
      <w:r w:rsidRPr="00BB4984">
        <w:rPr>
          <w:rFonts w:ascii="Times New Roman" w:hAnsi="Times New Roman" w:cs="Times New Roman"/>
          <w:sz w:val="24"/>
          <w:szCs w:val="24"/>
        </w:rPr>
        <w:t>a</w:t>
      </w:r>
      <w:proofErr w:type="spellEnd"/>
      <w:proofErr w:type="gramEnd"/>
      <w:r w:rsidRPr="00BB4984">
        <w:rPr>
          <w:rFonts w:ascii="Times New Roman" w:hAnsi="Times New Roman" w:cs="Times New Roman"/>
          <w:sz w:val="24"/>
          <w:szCs w:val="24"/>
        </w:rPr>
        <w:t xml:space="preserve"> event which will be hosted in a venue at Newport named ICC Wales. This is a venue which is modern and accessible and equipped with conference rooms that are high capacity, spaces for breakout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developed audio-visual technology. The operation planning will contain the layout coordination from a technical support transportation catering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accessibility services by the venue</w:t>
      </w:r>
      <w:r w:rsidR="00D200F8">
        <w:rPr>
          <w:rFonts w:ascii="Times New Roman" w:hAnsi="Times New Roman" w:cs="Times New Roman"/>
          <w:sz w:val="24"/>
          <w:szCs w:val="24"/>
        </w:rPr>
        <w:t xml:space="preserve"> </w:t>
      </w:r>
      <w:r w:rsidR="00D200F8" w:rsidRPr="00D200F8">
        <w:rPr>
          <w:rFonts w:ascii="Times New Roman" w:hAnsi="Times New Roman" w:cs="Times New Roman"/>
          <w:sz w:val="24"/>
          <w:szCs w:val="24"/>
        </w:rPr>
        <w:t>(</w:t>
      </w:r>
      <w:r w:rsidR="00D200F8" w:rsidRPr="00D200F8">
        <w:rPr>
          <w:rFonts w:ascii="Times New Roman" w:hAnsi="Times New Roman" w:cs="Times New Roman"/>
          <w:color w:val="222222"/>
          <w:sz w:val="24"/>
          <w:szCs w:val="24"/>
          <w:shd w:val="clear" w:color="auto" w:fill="FFFFFF"/>
        </w:rPr>
        <w:t>UNWTO, 2023</w:t>
      </w:r>
      <w:r w:rsidR="00D200F8" w:rsidRPr="00D200F8">
        <w:rPr>
          <w:rFonts w:ascii="Times New Roman" w:hAnsi="Times New Roman" w:cs="Times New Roman"/>
          <w:sz w:val="24"/>
          <w:szCs w:val="24"/>
        </w:rPr>
        <w:t>)</w:t>
      </w:r>
      <w:r w:rsidRPr="00BB4984">
        <w:rPr>
          <w:rFonts w:ascii="Times New Roman" w:hAnsi="Times New Roman" w:cs="Times New Roman"/>
          <w:sz w:val="24"/>
          <w:szCs w:val="24"/>
        </w:rPr>
        <w:t xml:space="preserve">.   </w:t>
      </w:r>
    </w:p>
    <w:p w14:paraId="77873739" w14:textId="5673CF59" w:rsidR="00FE414B" w:rsidRPr="00BB4984" w:rsidRDefault="00FE414B"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staffing of the employees will contain core event management group which will be responsible for diligent services, logistics, coordination of the speaker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health and safety. The ambassadors of local tourism and volunteer stewards will help to assist with the registration on-site, guidance that are directional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interpretation that is cultural</w:t>
      </w:r>
      <w:r w:rsidR="00DC5788">
        <w:rPr>
          <w:rFonts w:ascii="Times New Roman" w:hAnsi="Times New Roman" w:cs="Times New Roman"/>
          <w:sz w:val="24"/>
          <w:szCs w:val="24"/>
        </w:rPr>
        <w:t xml:space="preserve"> (Sharpley,</w:t>
      </w:r>
      <w:r w:rsidR="00DC5788" w:rsidRPr="00DC5788">
        <w:rPr>
          <w:rFonts w:ascii="Times New Roman" w:hAnsi="Times New Roman" w:cs="Times New Roman"/>
          <w:sz w:val="24"/>
          <w:szCs w:val="24"/>
        </w:rPr>
        <w:t xml:space="preserve"> 2022</w:t>
      </w:r>
      <w:r w:rsidR="00DC5788">
        <w:rPr>
          <w:rFonts w:ascii="Times New Roman" w:hAnsi="Times New Roman" w:cs="Times New Roman"/>
          <w:sz w:val="24"/>
          <w:szCs w:val="24"/>
        </w:rPr>
        <w:t>)</w:t>
      </w:r>
      <w:r w:rsidRPr="00BB4984">
        <w:rPr>
          <w:rFonts w:ascii="Times New Roman" w:hAnsi="Times New Roman" w:cs="Times New Roman"/>
          <w:sz w:val="24"/>
          <w:szCs w:val="24"/>
        </w:rPr>
        <w:t xml:space="preserve">. The main operational resources will contain bilingual signage services that are interpretation, security personnel, infrastructure of Wi-Fi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catering solutions that are sustainable which will feature the local Welsh cuisine</w:t>
      </w:r>
      <w:r w:rsidR="00D200F8">
        <w:rPr>
          <w:rFonts w:ascii="Times New Roman" w:hAnsi="Times New Roman" w:cs="Times New Roman"/>
          <w:sz w:val="24"/>
          <w:szCs w:val="24"/>
        </w:rPr>
        <w:t xml:space="preserve"> (Kitchin, and Ferdinand,</w:t>
      </w:r>
      <w:r w:rsidR="00D200F8" w:rsidRPr="00D200F8">
        <w:rPr>
          <w:rFonts w:ascii="Times New Roman" w:hAnsi="Times New Roman" w:cs="Times New Roman"/>
          <w:sz w:val="24"/>
          <w:szCs w:val="24"/>
        </w:rPr>
        <w:t xml:space="preserve"> 2021</w:t>
      </w:r>
      <w:r w:rsidR="00D200F8">
        <w:rPr>
          <w:rFonts w:ascii="Times New Roman" w:hAnsi="Times New Roman" w:cs="Times New Roman"/>
          <w:sz w:val="24"/>
          <w:szCs w:val="24"/>
        </w:rPr>
        <w:t>)</w:t>
      </w:r>
      <w:r w:rsidRPr="00BB4984">
        <w:rPr>
          <w:rFonts w:ascii="Times New Roman" w:hAnsi="Times New Roman" w:cs="Times New Roman"/>
          <w:sz w:val="24"/>
          <w:szCs w:val="24"/>
        </w:rPr>
        <w:t xml:space="preserve">. </w:t>
      </w:r>
    </w:p>
    <w:p w14:paraId="195E7547" w14:textId="5B2E9A25" w:rsidR="00087931" w:rsidRPr="00BB4984" w:rsidRDefault="00087931" w:rsidP="00BB4984">
      <w:pPr>
        <w:spacing w:line="360" w:lineRule="auto"/>
        <w:rPr>
          <w:rFonts w:ascii="Times New Roman" w:hAnsi="Times New Roman" w:cs="Times New Roman"/>
          <w:color w:val="222222"/>
          <w:sz w:val="24"/>
          <w:shd w:val="clear" w:color="auto" w:fill="FFFFFF"/>
        </w:rPr>
      </w:pPr>
      <w:r w:rsidRPr="00BB4984">
        <w:rPr>
          <w:rFonts w:ascii="Times New Roman" w:hAnsi="Times New Roman" w:cs="Times New Roman"/>
          <w:sz w:val="24"/>
          <w:szCs w:val="24"/>
        </w:rPr>
        <w:t xml:space="preserve">In this event, the marketing operation will focus on international digital outreach utilizing social media platforms, website of the event, professional networks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partnerships with the industry. The </w:t>
      </w:r>
      <w:proofErr w:type="gramStart"/>
      <w:r w:rsidRPr="00BB4984">
        <w:rPr>
          <w:rFonts w:ascii="Times New Roman" w:hAnsi="Times New Roman" w:cs="Times New Roman"/>
          <w:sz w:val="24"/>
          <w:szCs w:val="24"/>
        </w:rPr>
        <w:t>pre event</w:t>
      </w:r>
      <w:proofErr w:type="gramEnd"/>
      <w:r w:rsidRPr="00BB4984">
        <w:rPr>
          <w:rFonts w:ascii="Times New Roman" w:hAnsi="Times New Roman" w:cs="Times New Roman"/>
          <w:sz w:val="24"/>
          <w:szCs w:val="24"/>
        </w:rPr>
        <w:t xml:space="preserve"> coordination will contain various types of essential criteria which includes securing permits accommodation partnerships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insurance and this will also contain </w:t>
      </w:r>
      <w:r w:rsidRPr="00BB4984">
        <w:rPr>
          <w:rFonts w:ascii="Times New Roman" w:hAnsi="Times New Roman" w:cs="Times New Roman"/>
          <w:sz w:val="24"/>
          <w:szCs w:val="24"/>
        </w:rPr>
        <w:lastRenderedPageBreak/>
        <w:t>ensuring compliance with proper safety and accessibility regulations</w:t>
      </w:r>
      <w:r w:rsidR="006508F7" w:rsidRPr="00BB4984">
        <w:rPr>
          <w:rFonts w:ascii="Times New Roman" w:hAnsi="Times New Roman" w:cs="Times New Roman"/>
          <w:sz w:val="24"/>
          <w:szCs w:val="24"/>
        </w:rPr>
        <w:t xml:space="preserve"> (</w:t>
      </w:r>
      <w:r w:rsidR="00DC5788">
        <w:rPr>
          <w:rFonts w:ascii="Times New Roman" w:hAnsi="Times New Roman" w:cs="Times New Roman"/>
          <w:color w:val="222222"/>
          <w:sz w:val="24"/>
          <w:shd w:val="clear" w:color="auto" w:fill="FFFFFF"/>
        </w:rPr>
        <w:t>Gardini,</w:t>
      </w:r>
      <w:r w:rsidR="00DC5788" w:rsidRPr="00DC5788">
        <w:rPr>
          <w:rFonts w:ascii="Times New Roman" w:hAnsi="Times New Roman" w:cs="Times New Roman"/>
          <w:color w:val="222222"/>
          <w:sz w:val="24"/>
          <w:shd w:val="clear" w:color="auto" w:fill="FFFFFF"/>
        </w:rPr>
        <w:t xml:space="preserve"> Ottenbac</w:t>
      </w:r>
      <w:r w:rsidR="00DC5788">
        <w:rPr>
          <w:rFonts w:ascii="Times New Roman" w:hAnsi="Times New Roman" w:cs="Times New Roman"/>
          <w:color w:val="222222"/>
          <w:sz w:val="24"/>
          <w:shd w:val="clear" w:color="auto" w:fill="FFFFFF"/>
        </w:rPr>
        <w:t>her and Schuckert</w:t>
      </w:r>
      <w:r w:rsidR="00DC5788" w:rsidRPr="00DC5788">
        <w:rPr>
          <w:rFonts w:ascii="Times New Roman" w:hAnsi="Times New Roman" w:cs="Times New Roman"/>
          <w:color w:val="222222"/>
          <w:sz w:val="24"/>
          <w:shd w:val="clear" w:color="auto" w:fill="FFFFFF"/>
        </w:rPr>
        <w:t>, 2021</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w:t>
      </w:r>
    </w:p>
    <w:p w14:paraId="57C5EA1A" w14:textId="7FF7B71B" w:rsidR="00FE414B" w:rsidRPr="00BB4984" w:rsidRDefault="00087931"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Indira, there will be a detailed event operation schedules, contracts of the supplier, contingency planning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risk assessment which will support the delivery seamlessly. The effective communication of the stakeholders which will include vendors, sponsors, speakers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delegates will be the central to the success of this operation. This will also allow to ensure proper professional and authentic experiment of the event which </w:t>
      </w:r>
      <w:proofErr w:type="gramStart"/>
      <w:r w:rsidRPr="00BB4984">
        <w:rPr>
          <w:rFonts w:ascii="Times New Roman" w:hAnsi="Times New Roman" w:cs="Times New Roman"/>
          <w:sz w:val="24"/>
          <w:szCs w:val="24"/>
        </w:rPr>
        <w:t>is connected with</w:t>
      </w:r>
      <w:proofErr w:type="gramEnd"/>
      <w:r w:rsidRPr="00BB4984">
        <w:rPr>
          <w:rFonts w:ascii="Times New Roman" w:hAnsi="Times New Roman" w:cs="Times New Roman"/>
          <w:sz w:val="24"/>
          <w:szCs w:val="24"/>
        </w:rPr>
        <w:t xml:space="preserve"> the theme of </w:t>
      </w:r>
      <w:proofErr w:type="spellStart"/>
      <w:r w:rsidRPr="00BB4984">
        <w:rPr>
          <w:rFonts w:ascii="Times New Roman" w:hAnsi="Times New Roman" w:cs="Times New Roman"/>
          <w:sz w:val="24"/>
          <w:szCs w:val="24"/>
        </w:rPr>
        <w:t>Croeso’s</w:t>
      </w:r>
      <w:proofErr w:type="spellEnd"/>
      <w:r w:rsidRPr="00BB4984">
        <w:rPr>
          <w:rFonts w:ascii="Times New Roman" w:hAnsi="Times New Roman" w:cs="Times New Roman"/>
          <w:sz w:val="24"/>
          <w:szCs w:val="24"/>
        </w:rPr>
        <w:t xml:space="preserve"> Welsh Hospitality and Welcome</w:t>
      </w:r>
      <w:r w:rsidR="00DC5788">
        <w:rPr>
          <w:rFonts w:ascii="Times New Roman" w:hAnsi="Times New Roman" w:cs="Times New Roman"/>
          <w:sz w:val="24"/>
          <w:szCs w:val="24"/>
        </w:rPr>
        <w:t xml:space="preserve"> (Litvinova-Kulikova, Aliyeva and David,</w:t>
      </w:r>
      <w:r w:rsidR="00DC5788" w:rsidRPr="00DC5788">
        <w:rPr>
          <w:rFonts w:ascii="Times New Roman" w:hAnsi="Times New Roman" w:cs="Times New Roman"/>
          <w:sz w:val="24"/>
          <w:szCs w:val="24"/>
        </w:rPr>
        <w:t xml:space="preserve"> 2023</w:t>
      </w:r>
      <w:r w:rsidR="00DC5788">
        <w:rPr>
          <w:rFonts w:ascii="Times New Roman" w:hAnsi="Times New Roman" w:cs="Times New Roman"/>
          <w:sz w:val="24"/>
          <w:szCs w:val="24"/>
        </w:rPr>
        <w:t>)</w:t>
      </w:r>
      <w:r w:rsidRPr="00BB4984">
        <w:rPr>
          <w:rFonts w:ascii="Times New Roman" w:hAnsi="Times New Roman" w:cs="Times New Roman"/>
          <w:sz w:val="24"/>
          <w:szCs w:val="24"/>
        </w:rPr>
        <w:t>.</w:t>
      </w:r>
    </w:p>
    <w:p w14:paraId="5EB2C1F5" w14:textId="77777777" w:rsidR="006F451B" w:rsidRPr="00BB4984" w:rsidRDefault="006F451B" w:rsidP="00BB4984">
      <w:pPr>
        <w:pStyle w:val="Heading1"/>
        <w:spacing w:line="360" w:lineRule="auto"/>
        <w:rPr>
          <w:rFonts w:ascii="Times New Roman" w:hAnsi="Times New Roman" w:cs="Times New Roman"/>
          <w:sz w:val="32"/>
          <w:szCs w:val="36"/>
        </w:rPr>
      </w:pPr>
      <w:bookmarkStart w:id="6" w:name="_Toc200072510"/>
      <w:r w:rsidRPr="00BB4984">
        <w:rPr>
          <w:rFonts w:ascii="Times New Roman" w:hAnsi="Times New Roman" w:cs="Times New Roman"/>
          <w:sz w:val="32"/>
          <w:szCs w:val="36"/>
        </w:rPr>
        <w:t>Event Budget</w:t>
      </w:r>
      <w:r w:rsidR="00087931" w:rsidRPr="00BB4984">
        <w:rPr>
          <w:rFonts w:ascii="Times New Roman" w:hAnsi="Times New Roman" w:cs="Times New Roman"/>
          <w:sz w:val="32"/>
          <w:szCs w:val="36"/>
        </w:rPr>
        <w:t>:</w:t>
      </w:r>
      <w:bookmarkEnd w:id="6"/>
    </w:p>
    <w:p w14:paraId="0AC7BE08" w14:textId="23333750" w:rsidR="00087931" w:rsidRPr="00BB4984" w:rsidRDefault="00087931"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budget that was highlighted for 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high highlighted a strong financial viability which contains total estimated cost of £1,000,000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anticipated revenue of £1,300,000. This is highlighting surplus of £300,000. This is a budget which highlights our proper balanced approach for resource allocation which is focusing for providing a high quality and internationally maintained MICE event by ensuring proper cost effectiveness</w:t>
      </w:r>
      <w:r w:rsidR="00DC5788">
        <w:rPr>
          <w:rFonts w:ascii="Times New Roman" w:hAnsi="Times New Roman" w:cs="Times New Roman"/>
          <w:sz w:val="24"/>
          <w:szCs w:val="24"/>
        </w:rPr>
        <w:t xml:space="preserve"> (Evans,</w:t>
      </w:r>
      <w:r w:rsidR="00DC5788" w:rsidRPr="00DC5788">
        <w:rPr>
          <w:rFonts w:ascii="Times New Roman" w:hAnsi="Times New Roman" w:cs="Times New Roman"/>
          <w:sz w:val="24"/>
          <w:szCs w:val="24"/>
        </w:rPr>
        <w:t xml:space="preserve"> 2024</w:t>
      </w:r>
      <w:r w:rsidR="00DC5788">
        <w:rPr>
          <w:rFonts w:ascii="Times New Roman" w:hAnsi="Times New Roman" w:cs="Times New Roman"/>
          <w:sz w:val="24"/>
          <w:szCs w:val="24"/>
        </w:rPr>
        <w:t>)</w:t>
      </w:r>
      <w:r w:rsidRPr="00BB4984">
        <w:rPr>
          <w:rFonts w:ascii="Times New Roman" w:hAnsi="Times New Roman" w:cs="Times New Roman"/>
          <w:sz w:val="24"/>
          <w:szCs w:val="24"/>
        </w:rPr>
        <w:t xml:space="preserve">.  </w:t>
      </w:r>
    </w:p>
    <w:p w14:paraId="2BD1ED35" w14:textId="77777777" w:rsidR="00087931" w:rsidRPr="00BB4984" w:rsidRDefault="00087931"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main expenditure criteria include £400,000 for the venue hiring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technical support at ICC Wales which will cover staging, audio-visual systems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space rent. The logistics and staffing are budgeted at £250,000. This will include the salaries, security, volunteer coordination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health and safety personnel. The experience and catering are very important for the event to deliver the experience of Welsh hospitality. For that the budget was allocated to 200,000 pounds which will cover the food that is locally sourced, cultural performances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packs that are delegate. Peace also includes various types of marketing and promotion methods and for that the budget is £150,000 and this is focused on the digital outreach, advertising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recruitment for international delegate.  </w:t>
      </w:r>
    </w:p>
    <w:p w14:paraId="2F85DBDA" w14:textId="655A7253" w:rsidR="006F451B" w:rsidRPr="00BB4984" w:rsidRDefault="00087931" w:rsidP="00BB4984">
      <w:pPr>
        <w:spacing w:line="360" w:lineRule="auto"/>
        <w:rPr>
          <w:rFonts w:ascii="Times New Roman" w:hAnsi="Times New Roman" w:cs="Times New Roman"/>
          <w:color w:val="222222"/>
          <w:sz w:val="24"/>
          <w:shd w:val="clear" w:color="auto" w:fill="FFFFFF"/>
        </w:rPr>
      </w:pPr>
      <w:r w:rsidRPr="00BB4984">
        <w:rPr>
          <w:rFonts w:ascii="Times New Roman" w:hAnsi="Times New Roman" w:cs="Times New Roman"/>
          <w:sz w:val="24"/>
          <w:szCs w:val="24"/>
        </w:rPr>
        <w:t xml:space="preserve">The revenue generation of the event will include £300,000 from the corporate sponsorship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government tourism grants. This is also supplemented by the sales of the ticket of 100 pounds per delegate for 1000 attendees. This is totaling to £1,000,000. </w:t>
      </w:r>
      <w:r w:rsidR="00192240" w:rsidRPr="00BB4984">
        <w:rPr>
          <w:rFonts w:ascii="Times New Roman" w:hAnsi="Times New Roman" w:cs="Times New Roman"/>
          <w:sz w:val="24"/>
          <w:szCs w:val="24"/>
        </w:rPr>
        <w:t>This is a financial model which will highlight the event which is self-sustaining with the surplus reinvested in the future activities and evaluation that is promotional. This is a budget which highlights the economically responsible and strategically sound approach to the planning for international event</w:t>
      </w:r>
      <w:r w:rsidR="006508F7" w:rsidRPr="00BB4984">
        <w:rPr>
          <w:rFonts w:ascii="Times New Roman" w:hAnsi="Times New Roman" w:cs="Times New Roman"/>
          <w:sz w:val="24"/>
          <w:szCs w:val="24"/>
        </w:rPr>
        <w:t xml:space="preserve"> (</w:t>
      </w:r>
      <w:r w:rsidR="00DC5788">
        <w:rPr>
          <w:rFonts w:ascii="Times New Roman" w:hAnsi="Times New Roman" w:cs="Times New Roman"/>
          <w:color w:val="222222"/>
          <w:sz w:val="24"/>
          <w:shd w:val="clear" w:color="auto" w:fill="FFFFFF"/>
        </w:rPr>
        <w:t>Cao,</w:t>
      </w:r>
      <w:r w:rsidR="00DC5788" w:rsidRPr="00DC5788">
        <w:rPr>
          <w:rFonts w:ascii="Times New Roman" w:hAnsi="Times New Roman" w:cs="Times New Roman"/>
          <w:color w:val="222222"/>
          <w:sz w:val="24"/>
          <w:shd w:val="clear" w:color="auto" w:fill="FFFFFF"/>
        </w:rPr>
        <w:t xml:space="preserve"> 2022</w:t>
      </w:r>
      <w:r w:rsidR="006508F7" w:rsidRPr="00BB4984">
        <w:rPr>
          <w:rFonts w:ascii="Times New Roman" w:hAnsi="Times New Roman" w:cs="Times New Roman"/>
          <w:sz w:val="24"/>
          <w:szCs w:val="24"/>
        </w:rPr>
        <w:t>)</w:t>
      </w:r>
      <w:r w:rsidR="00192240" w:rsidRPr="00BB4984">
        <w:rPr>
          <w:rFonts w:ascii="Times New Roman" w:hAnsi="Times New Roman" w:cs="Times New Roman"/>
          <w:sz w:val="24"/>
          <w:szCs w:val="24"/>
        </w:rPr>
        <w:t>.</w:t>
      </w:r>
    </w:p>
    <w:p w14:paraId="3D500C9E" w14:textId="77777777" w:rsidR="006F451B" w:rsidRPr="00BB4984" w:rsidRDefault="006F451B" w:rsidP="00BB4984">
      <w:pPr>
        <w:pStyle w:val="Heading1"/>
        <w:spacing w:line="360" w:lineRule="auto"/>
        <w:rPr>
          <w:rFonts w:ascii="Times New Roman" w:hAnsi="Times New Roman" w:cs="Times New Roman"/>
          <w:sz w:val="32"/>
          <w:szCs w:val="36"/>
        </w:rPr>
      </w:pPr>
      <w:bookmarkStart w:id="7" w:name="_Toc200072511"/>
      <w:r w:rsidRPr="00BB4984">
        <w:rPr>
          <w:rFonts w:ascii="Times New Roman" w:hAnsi="Times New Roman" w:cs="Times New Roman"/>
          <w:sz w:val="32"/>
          <w:szCs w:val="36"/>
        </w:rPr>
        <w:lastRenderedPageBreak/>
        <w:t>Trends of the Industry and Cultural Considerations</w:t>
      </w:r>
      <w:bookmarkEnd w:id="7"/>
    </w:p>
    <w:p w14:paraId="4300DBBF" w14:textId="490EC8D2" w:rsidR="006F451B" w:rsidRPr="00BB4984" w:rsidRDefault="00192240" w:rsidP="00BB4984">
      <w:pPr>
        <w:spacing w:line="360" w:lineRule="auto"/>
        <w:rPr>
          <w:rFonts w:ascii="Times New Roman" w:hAnsi="Times New Roman" w:cs="Times New Roman"/>
          <w:sz w:val="28"/>
          <w:szCs w:val="24"/>
        </w:rPr>
      </w:pPr>
      <w:r w:rsidRPr="00BB4984">
        <w:rPr>
          <w:rFonts w:ascii="Times New Roman" w:hAnsi="Times New Roman" w:cs="Times New Roman"/>
          <w:sz w:val="24"/>
          <w:szCs w:val="24"/>
        </w:rPr>
        <w:t xml:space="preserve">The meetings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w:t>
      </w:r>
      <w:proofErr w:type="gramStart"/>
      <w:r w:rsidRPr="00BB4984">
        <w:rPr>
          <w:rFonts w:ascii="Times New Roman" w:hAnsi="Times New Roman" w:cs="Times New Roman"/>
          <w:sz w:val="24"/>
          <w:szCs w:val="24"/>
        </w:rPr>
        <w:t>events</w:t>
      </w:r>
      <w:proofErr w:type="gramEnd"/>
      <w:r w:rsidRPr="00BB4984">
        <w:rPr>
          <w:rFonts w:ascii="Times New Roman" w:hAnsi="Times New Roman" w:cs="Times New Roman"/>
          <w:sz w:val="24"/>
          <w:szCs w:val="24"/>
        </w:rPr>
        <w:t xml:space="preserve"> in this industry is updating rapidly and this is influenced by various types of global trends and challenges. One of the main </w:t>
      </w:r>
      <w:proofErr w:type="gramStart"/>
      <w:r w:rsidRPr="00BB4984">
        <w:rPr>
          <w:rFonts w:ascii="Times New Roman" w:hAnsi="Times New Roman" w:cs="Times New Roman"/>
          <w:sz w:val="24"/>
          <w:szCs w:val="24"/>
        </w:rPr>
        <w:t>trend</w:t>
      </w:r>
      <w:proofErr w:type="gramEnd"/>
      <w:r w:rsidRPr="00BB4984">
        <w:rPr>
          <w:rFonts w:ascii="Times New Roman" w:hAnsi="Times New Roman" w:cs="Times New Roman"/>
          <w:sz w:val="24"/>
          <w:szCs w:val="24"/>
        </w:rPr>
        <w:t xml:space="preserve"> is the shift towards the event models that is hybrid. This is a model which combines in person and virtual elements that allows to develop the accessibility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global reach. In here, sustainability is also one of the main dominant </w:t>
      </w:r>
      <w:proofErr w:type="gramStart"/>
      <w:r w:rsidRPr="00BB4984">
        <w:rPr>
          <w:rFonts w:ascii="Times New Roman" w:hAnsi="Times New Roman" w:cs="Times New Roman"/>
          <w:sz w:val="24"/>
          <w:szCs w:val="24"/>
        </w:rPr>
        <w:t>focus</w:t>
      </w:r>
      <w:proofErr w:type="gramEnd"/>
      <w:r w:rsidRPr="00BB4984">
        <w:rPr>
          <w:rFonts w:ascii="Times New Roman" w:hAnsi="Times New Roman" w:cs="Times New Roman"/>
          <w:sz w:val="24"/>
          <w:szCs w:val="24"/>
        </w:rPr>
        <w:t xml:space="preserve"> with the expected event for reducing the carbon footprint utilizing local sourcing, eco-friendly practice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ethical tourism. In present, attendees are increasingly </w:t>
      </w:r>
      <w:proofErr w:type="gramStart"/>
      <w:r w:rsidRPr="00BB4984">
        <w:rPr>
          <w:rFonts w:ascii="Times New Roman" w:hAnsi="Times New Roman" w:cs="Times New Roman"/>
          <w:sz w:val="24"/>
          <w:szCs w:val="24"/>
        </w:rPr>
        <w:t>seek</w:t>
      </w:r>
      <w:proofErr w:type="gramEnd"/>
      <w:r w:rsidRPr="00BB4984">
        <w:rPr>
          <w:rFonts w:ascii="Times New Roman" w:hAnsi="Times New Roman" w:cs="Times New Roman"/>
          <w:sz w:val="24"/>
          <w:szCs w:val="24"/>
        </w:rPr>
        <w:t xml:space="preserve"> for the authenticity that is cultural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engagement that is meaningful with the host communities for making the “Year of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a thematic advantage</w:t>
      </w:r>
      <w:r w:rsidR="006508F7" w:rsidRPr="00BB4984">
        <w:rPr>
          <w:rFonts w:ascii="Times New Roman" w:hAnsi="Times New Roman" w:cs="Times New Roman"/>
          <w:sz w:val="24"/>
          <w:szCs w:val="24"/>
        </w:rPr>
        <w:t xml:space="preserve"> (</w:t>
      </w:r>
      <w:proofErr w:type="spellStart"/>
      <w:r w:rsidR="00DC5788">
        <w:rPr>
          <w:rFonts w:ascii="Times New Roman" w:hAnsi="Times New Roman" w:cs="Times New Roman"/>
          <w:color w:val="222222"/>
          <w:sz w:val="24"/>
          <w:shd w:val="clear" w:color="auto" w:fill="FFFFFF"/>
        </w:rPr>
        <w:t>Plzakova</w:t>
      </w:r>
      <w:proofErr w:type="spellEnd"/>
      <w:r w:rsidR="00DC5788">
        <w:rPr>
          <w:rFonts w:ascii="Times New Roman" w:hAnsi="Times New Roman" w:cs="Times New Roman"/>
          <w:color w:val="222222"/>
          <w:sz w:val="24"/>
          <w:shd w:val="clear" w:color="auto" w:fill="FFFFFF"/>
        </w:rPr>
        <w:t>,</w:t>
      </w:r>
      <w:r w:rsidR="00DC5788" w:rsidRPr="00DC5788">
        <w:rPr>
          <w:rFonts w:ascii="Times New Roman" w:hAnsi="Times New Roman" w:cs="Times New Roman"/>
          <w:color w:val="222222"/>
          <w:sz w:val="24"/>
          <w:shd w:val="clear" w:color="auto" w:fill="FFFFFF"/>
        </w:rPr>
        <w:t xml:space="preserve"> 2022</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w:t>
      </w:r>
    </w:p>
    <w:p w14:paraId="12FAF9C5" w14:textId="41EA34B2" w:rsidR="00192240" w:rsidRPr="00BB4984" w:rsidRDefault="00192240" w:rsidP="00BB4984">
      <w:pPr>
        <w:spacing w:line="360" w:lineRule="auto"/>
        <w:rPr>
          <w:rFonts w:ascii="Times New Roman" w:hAnsi="Times New Roman" w:cs="Times New Roman"/>
          <w:sz w:val="28"/>
          <w:szCs w:val="24"/>
        </w:rPr>
      </w:pPr>
      <w:r w:rsidRPr="00BB4984">
        <w:rPr>
          <w:rFonts w:ascii="Times New Roman" w:hAnsi="Times New Roman" w:cs="Times New Roman"/>
          <w:sz w:val="24"/>
          <w:szCs w:val="24"/>
        </w:rPr>
        <w:t xml:space="preserve">But there are various types of issues that is faced by the industry because of the developing operational cost ongoing geopolitical uncertainty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global competition. These are the issues which may create effect to the international travel. 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2000 and 25 recognizes these types of issues by providing and offering a sustainable culturally rich </w:t>
      </w:r>
      <w:proofErr w:type="spellStart"/>
      <w:r w:rsidRPr="00BB4984">
        <w:rPr>
          <w:rFonts w:ascii="Times New Roman" w:hAnsi="Times New Roman" w:cs="Times New Roman"/>
          <w:sz w:val="24"/>
          <w:szCs w:val="24"/>
        </w:rPr>
        <w:t>programme</w:t>
      </w:r>
      <w:proofErr w:type="spellEnd"/>
      <w:r w:rsidRPr="00BB4984">
        <w:rPr>
          <w:rFonts w:ascii="Times New Roman" w:hAnsi="Times New Roman" w:cs="Times New Roman"/>
          <w:sz w:val="24"/>
          <w:szCs w:val="24"/>
        </w:rPr>
        <w:t xml:space="preserve"> in a location that is stable. There are also various types of digital integration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support from the government which will also allow to minimize the risk. This is the event which is positioned in the well manner for responding to the present trends by providing impact utilizing Innovation, engagement of the locals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distinctive identity of Wales</w:t>
      </w:r>
      <w:r w:rsidR="006508F7" w:rsidRPr="00BB4984">
        <w:rPr>
          <w:rFonts w:ascii="Times New Roman" w:hAnsi="Times New Roman" w:cs="Times New Roman"/>
          <w:sz w:val="24"/>
          <w:szCs w:val="24"/>
        </w:rPr>
        <w:t xml:space="preserve"> (</w:t>
      </w:r>
      <w:r w:rsidR="00DC5788">
        <w:rPr>
          <w:rFonts w:ascii="Times New Roman" w:hAnsi="Times New Roman" w:cs="Times New Roman"/>
          <w:color w:val="222222"/>
          <w:sz w:val="24"/>
          <w:shd w:val="clear" w:color="auto" w:fill="FFFFFF"/>
        </w:rPr>
        <w:t xml:space="preserve">Gemar, Soler and </w:t>
      </w:r>
      <w:proofErr w:type="spellStart"/>
      <w:r w:rsidR="00DC5788">
        <w:rPr>
          <w:rFonts w:ascii="Times New Roman" w:hAnsi="Times New Roman" w:cs="Times New Roman"/>
          <w:color w:val="222222"/>
          <w:sz w:val="24"/>
          <w:shd w:val="clear" w:color="auto" w:fill="FFFFFF"/>
        </w:rPr>
        <w:t>Moniche</w:t>
      </w:r>
      <w:proofErr w:type="spellEnd"/>
      <w:r w:rsidR="00DC5788">
        <w:rPr>
          <w:rFonts w:ascii="Times New Roman" w:hAnsi="Times New Roman" w:cs="Times New Roman"/>
          <w:color w:val="222222"/>
          <w:sz w:val="24"/>
          <w:shd w:val="clear" w:color="auto" w:fill="FFFFFF"/>
        </w:rPr>
        <w:t>,</w:t>
      </w:r>
      <w:r w:rsidR="00DC5788" w:rsidRPr="00DC5788">
        <w:rPr>
          <w:rFonts w:ascii="Times New Roman" w:hAnsi="Times New Roman" w:cs="Times New Roman"/>
          <w:color w:val="222222"/>
          <w:sz w:val="24"/>
          <w:shd w:val="clear" w:color="auto" w:fill="FFFFFF"/>
        </w:rPr>
        <w:t xml:space="preserve"> 2023</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 xml:space="preserve">.  </w:t>
      </w:r>
    </w:p>
    <w:p w14:paraId="414CA3B4" w14:textId="77777777" w:rsidR="00192240" w:rsidRPr="00BB4984" w:rsidRDefault="00192240"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wider situational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cultural factors </w:t>
      </w:r>
      <w:proofErr w:type="gramStart"/>
      <w:r w:rsidRPr="00BB4984">
        <w:rPr>
          <w:rFonts w:ascii="Times New Roman" w:hAnsi="Times New Roman" w:cs="Times New Roman"/>
          <w:sz w:val="24"/>
          <w:szCs w:val="24"/>
        </w:rPr>
        <w:t>plays</w:t>
      </w:r>
      <w:proofErr w:type="gramEnd"/>
      <w:r w:rsidRPr="00BB4984">
        <w:rPr>
          <w:rFonts w:ascii="Times New Roman" w:hAnsi="Times New Roman" w:cs="Times New Roman"/>
          <w:sz w:val="24"/>
          <w:szCs w:val="24"/>
        </w:rPr>
        <w:t xml:space="preserve"> one of the most essential </w:t>
      </w:r>
      <w:proofErr w:type="gramStart"/>
      <w:r w:rsidRPr="00BB4984">
        <w:rPr>
          <w:rFonts w:ascii="Times New Roman" w:hAnsi="Times New Roman" w:cs="Times New Roman"/>
          <w:sz w:val="24"/>
          <w:szCs w:val="24"/>
        </w:rPr>
        <w:t>role</w:t>
      </w:r>
      <w:proofErr w:type="gramEnd"/>
      <w:r w:rsidRPr="00BB4984">
        <w:rPr>
          <w:rFonts w:ascii="Times New Roman" w:hAnsi="Times New Roman" w:cs="Times New Roman"/>
          <w:sz w:val="24"/>
          <w:szCs w:val="24"/>
        </w:rPr>
        <w:t xml:space="preserve"> in the planning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providing of 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In political context, this event get benefit from the Welsh Government support for tourism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development that is economic. This will also allow to develop the ability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access to funding. In economical context, the post pandemic recovery has devastated the interest in the destination of MICE. In the social context, the developing demand for experience that is inclusive and </w:t>
      </w:r>
      <w:proofErr w:type="gramStart"/>
      <w:r w:rsidRPr="00BB4984">
        <w:rPr>
          <w:rFonts w:ascii="Times New Roman" w:hAnsi="Times New Roman" w:cs="Times New Roman"/>
          <w:sz w:val="24"/>
          <w:szCs w:val="24"/>
        </w:rPr>
        <w:t>community-centered</w:t>
      </w:r>
      <w:proofErr w:type="gramEnd"/>
      <w:r w:rsidRPr="00BB4984">
        <w:rPr>
          <w:rFonts w:ascii="Times New Roman" w:hAnsi="Times New Roman" w:cs="Times New Roman"/>
          <w:sz w:val="24"/>
          <w:szCs w:val="24"/>
        </w:rPr>
        <w:t>.</w:t>
      </w:r>
    </w:p>
    <w:p w14:paraId="3430FF84" w14:textId="1B424CAA" w:rsidR="00D76529" w:rsidRPr="00BB4984" w:rsidRDefault="00D76529"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Utilization of the PESTEL analysis model highlights that, Politically and Economically, wells highlights are proper and stable environment with a strong infrastructure for MICE. The social and cultural factors which includes bilingualism, tradition that is diverse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a proper and strong sense of identity which will provide a backdrop that is rich. The technological advantages will allow this event for hybrid delivery by providing environmental expectations based on the demand of sustainable operations</w:t>
      </w:r>
      <w:r w:rsidR="00DC5788">
        <w:rPr>
          <w:rFonts w:ascii="Times New Roman" w:hAnsi="Times New Roman" w:cs="Times New Roman"/>
          <w:sz w:val="24"/>
          <w:szCs w:val="24"/>
        </w:rPr>
        <w:t xml:space="preserve"> (Soloveva and Valkonen,</w:t>
      </w:r>
      <w:r w:rsidR="00DC5788" w:rsidRPr="00DC5788">
        <w:rPr>
          <w:rFonts w:ascii="Times New Roman" w:hAnsi="Times New Roman" w:cs="Times New Roman"/>
          <w:sz w:val="24"/>
          <w:szCs w:val="24"/>
        </w:rPr>
        <w:t xml:space="preserve"> 2022</w:t>
      </w:r>
      <w:r w:rsidR="00DC5788">
        <w:rPr>
          <w:rFonts w:ascii="Times New Roman" w:hAnsi="Times New Roman" w:cs="Times New Roman"/>
          <w:sz w:val="24"/>
          <w:szCs w:val="24"/>
        </w:rPr>
        <w:t>)</w:t>
      </w:r>
      <w:r w:rsidRPr="00BB4984">
        <w:rPr>
          <w:rFonts w:ascii="Times New Roman" w:hAnsi="Times New Roman" w:cs="Times New Roman"/>
          <w:sz w:val="24"/>
          <w:szCs w:val="24"/>
        </w:rPr>
        <w:t>.</w:t>
      </w:r>
    </w:p>
    <w:p w14:paraId="56C73D99" w14:textId="14C9C001" w:rsidR="00192240" w:rsidRPr="00BB4984" w:rsidRDefault="00D76529" w:rsidP="00BB4984">
      <w:pPr>
        <w:spacing w:line="360" w:lineRule="auto"/>
        <w:rPr>
          <w:rFonts w:ascii="Times New Roman" w:hAnsi="Times New Roman" w:cs="Times New Roman"/>
          <w:sz w:val="28"/>
          <w:szCs w:val="24"/>
        </w:rPr>
      </w:pPr>
      <w:r w:rsidRPr="00BB4984">
        <w:rPr>
          <w:rFonts w:ascii="Times New Roman" w:hAnsi="Times New Roman" w:cs="Times New Roman"/>
          <w:sz w:val="24"/>
          <w:szCs w:val="24"/>
        </w:rPr>
        <w:lastRenderedPageBreak/>
        <w:t xml:space="preserve">These are the essential consideration which will create influence </w:t>
      </w:r>
      <w:proofErr w:type="gramStart"/>
      <w:r w:rsidRPr="00BB4984">
        <w:rPr>
          <w:rFonts w:ascii="Times New Roman" w:hAnsi="Times New Roman" w:cs="Times New Roman"/>
          <w:sz w:val="24"/>
          <w:szCs w:val="24"/>
        </w:rPr>
        <w:t>to</w:t>
      </w:r>
      <w:proofErr w:type="gramEnd"/>
      <w:r w:rsidRPr="00BB4984">
        <w:rPr>
          <w:rFonts w:ascii="Times New Roman" w:hAnsi="Times New Roman" w:cs="Times New Roman"/>
          <w:sz w:val="24"/>
          <w:szCs w:val="24"/>
        </w:rPr>
        <w:t xml:space="preserve"> the key decisions that includes the choice of venue, design of the program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marketing messaging. By embracing the local culture and recognizing the expectations globally will allow to ensure that the summit despairs all the international norms by celebrating the uniqueness of Welsh. This will ultimately reinforce the appeal and authority of the event to a worldwide audience</w:t>
      </w:r>
      <w:r w:rsidR="006508F7" w:rsidRPr="00BB4984">
        <w:rPr>
          <w:rFonts w:ascii="Times New Roman" w:hAnsi="Times New Roman" w:cs="Times New Roman"/>
          <w:sz w:val="24"/>
          <w:szCs w:val="24"/>
        </w:rPr>
        <w:t xml:space="preserve"> (</w:t>
      </w:r>
      <w:r w:rsidR="00DC5788">
        <w:rPr>
          <w:rFonts w:ascii="Times New Roman" w:hAnsi="Times New Roman" w:cs="Times New Roman"/>
          <w:color w:val="222222"/>
          <w:sz w:val="24"/>
          <w:shd w:val="clear" w:color="auto" w:fill="FFFFFF"/>
        </w:rPr>
        <w:t xml:space="preserve">Litvinova-Kulikova, Aliyeva and David, </w:t>
      </w:r>
      <w:r w:rsidR="00DC5788" w:rsidRPr="00DC5788">
        <w:rPr>
          <w:rFonts w:ascii="Times New Roman" w:hAnsi="Times New Roman" w:cs="Times New Roman"/>
          <w:color w:val="222222"/>
          <w:sz w:val="24"/>
          <w:shd w:val="clear" w:color="auto" w:fill="FFFFFF"/>
        </w:rPr>
        <w:t>2023</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 xml:space="preserve">.     </w:t>
      </w:r>
      <w:r w:rsidR="00192240" w:rsidRPr="00BB4984">
        <w:rPr>
          <w:rFonts w:ascii="Times New Roman" w:hAnsi="Times New Roman" w:cs="Times New Roman"/>
          <w:sz w:val="24"/>
          <w:szCs w:val="24"/>
        </w:rPr>
        <w:t xml:space="preserve"> </w:t>
      </w:r>
    </w:p>
    <w:p w14:paraId="3492FDD6" w14:textId="77777777" w:rsidR="006F451B" w:rsidRPr="00BB4984" w:rsidRDefault="006F451B" w:rsidP="00BB4984">
      <w:pPr>
        <w:pStyle w:val="Heading1"/>
        <w:spacing w:line="360" w:lineRule="auto"/>
        <w:rPr>
          <w:rFonts w:ascii="Times New Roman" w:hAnsi="Times New Roman" w:cs="Times New Roman"/>
          <w:sz w:val="32"/>
          <w:szCs w:val="36"/>
        </w:rPr>
      </w:pPr>
      <w:bookmarkStart w:id="8" w:name="_Toc200072512"/>
      <w:r w:rsidRPr="00BB4984">
        <w:rPr>
          <w:rFonts w:ascii="Times New Roman" w:hAnsi="Times New Roman" w:cs="Times New Roman"/>
          <w:sz w:val="32"/>
          <w:szCs w:val="36"/>
        </w:rPr>
        <w:t>Recommendation</w:t>
      </w:r>
      <w:r w:rsidR="00192240" w:rsidRPr="00BB4984">
        <w:rPr>
          <w:rFonts w:ascii="Times New Roman" w:hAnsi="Times New Roman" w:cs="Times New Roman"/>
          <w:sz w:val="32"/>
          <w:szCs w:val="36"/>
        </w:rPr>
        <w:t>:</w:t>
      </w:r>
      <w:bookmarkEnd w:id="8"/>
    </w:p>
    <w:p w14:paraId="0620B9C3" w14:textId="3BBB57FF" w:rsidR="006F451B" w:rsidRPr="00BB4984" w:rsidRDefault="00D76529" w:rsidP="00BB4984">
      <w:pPr>
        <w:spacing w:line="360" w:lineRule="auto"/>
        <w:rPr>
          <w:rFonts w:ascii="Times New Roman" w:hAnsi="Times New Roman" w:cs="Times New Roman"/>
          <w:color w:val="222222"/>
          <w:sz w:val="24"/>
          <w:shd w:val="clear" w:color="auto" w:fill="FFFFFF"/>
        </w:rPr>
      </w:pPr>
      <w:r w:rsidRPr="00BB4984">
        <w:rPr>
          <w:rFonts w:ascii="Times New Roman" w:hAnsi="Times New Roman" w:cs="Times New Roman"/>
          <w:sz w:val="24"/>
          <w:szCs w:val="24"/>
        </w:rPr>
        <w:t xml:space="preserve">For ensuring the delivery that is successful of 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There are some essential steps that is recommended and which are strategic partnership that needed to be formed early with the Welsh tourism bodies, Cultural organization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international networks of MICE. That impasses needed to be placed based on providing an immersive cultural experience which will highlight the identity of the Wales</w:t>
      </w:r>
      <w:r w:rsidR="00157187">
        <w:rPr>
          <w:rFonts w:ascii="Times New Roman" w:hAnsi="Times New Roman" w:cs="Times New Roman"/>
          <w:sz w:val="24"/>
          <w:szCs w:val="24"/>
        </w:rPr>
        <w:t xml:space="preserve"> (Cvent, 2023)</w:t>
      </w:r>
      <w:r w:rsidRPr="00BB4984">
        <w:rPr>
          <w:rFonts w:ascii="Times New Roman" w:hAnsi="Times New Roman" w:cs="Times New Roman"/>
          <w:sz w:val="24"/>
          <w:szCs w:val="24"/>
        </w:rPr>
        <w:t xml:space="preserve">. This also needed to be supported by proper sustainability practices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digital innovation. The marketing needed to be targeted based on international delegates utilizing the campaigns that are tailored in essential regions. The planning that is contingency, accessibility provisions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multilingual support needed to be embedded from the outset. </w:t>
      </w:r>
      <w:proofErr w:type="gramStart"/>
      <w:r w:rsidRPr="00BB4984">
        <w:rPr>
          <w:rFonts w:ascii="Times New Roman" w:hAnsi="Times New Roman" w:cs="Times New Roman"/>
          <w:sz w:val="24"/>
          <w:szCs w:val="24"/>
        </w:rPr>
        <w:t>Finally</w:t>
      </w:r>
      <w:proofErr w:type="gramEnd"/>
      <w:r w:rsidRPr="00BB4984">
        <w:rPr>
          <w:rFonts w:ascii="Times New Roman" w:hAnsi="Times New Roman" w:cs="Times New Roman"/>
          <w:sz w:val="24"/>
          <w:szCs w:val="24"/>
        </w:rPr>
        <w:t xml:space="preserve"> the post even evaluation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the feedback from the stakeholders will be very important for properly measuring the success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informing the improvement for the future events that are under the legacy of “Year of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w:t>
      </w:r>
      <w:r w:rsidR="006508F7" w:rsidRPr="00BB4984">
        <w:rPr>
          <w:rFonts w:ascii="Times New Roman" w:hAnsi="Times New Roman" w:cs="Times New Roman"/>
          <w:sz w:val="24"/>
          <w:szCs w:val="24"/>
        </w:rPr>
        <w:t xml:space="preserve"> (</w:t>
      </w:r>
      <w:r w:rsidR="006508F7" w:rsidRPr="00BB4984">
        <w:rPr>
          <w:rFonts w:ascii="Times New Roman" w:hAnsi="Times New Roman" w:cs="Times New Roman"/>
          <w:color w:val="222222"/>
          <w:sz w:val="24"/>
          <w:shd w:val="clear" w:color="auto" w:fill="FFFFFF"/>
        </w:rPr>
        <w:t>Raj, Rashid and Walters, 2017</w:t>
      </w:r>
      <w:r w:rsidR="006508F7" w:rsidRPr="00BB4984">
        <w:rPr>
          <w:rFonts w:ascii="Times New Roman" w:hAnsi="Times New Roman" w:cs="Times New Roman"/>
          <w:sz w:val="24"/>
          <w:szCs w:val="24"/>
        </w:rPr>
        <w:t>)</w:t>
      </w:r>
      <w:r w:rsidRPr="00BB4984">
        <w:rPr>
          <w:rFonts w:ascii="Times New Roman" w:hAnsi="Times New Roman" w:cs="Times New Roman"/>
          <w:sz w:val="24"/>
          <w:szCs w:val="24"/>
        </w:rPr>
        <w:t>.</w:t>
      </w:r>
    </w:p>
    <w:p w14:paraId="3083181A" w14:textId="77777777" w:rsidR="006F451B" w:rsidRPr="00BB4984" w:rsidRDefault="006F451B" w:rsidP="00BB4984">
      <w:pPr>
        <w:pStyle w:val="Heading1"/>
        <w:spacing w:line="360" w:lineRule="auto"/>
        <w:rPr>
          <w:rFonts w:ascii="Times New Roman" w:hAnsi="Times New Roman" w:cs="Times New Roman"/>
          <w:sz w:val="32"/>
          <w:szCs w:val="36"/>
        </w:rPr>
      </w:pPr>
      <w:bookmarkStart w:id="9" w:name="_Toc200072513"/>
      <w:r w:rsidRPr="00BB4984">
        <w:rPr>
          <w:rFonts w:ascii="Times New Roman" w:hAnsi="Times New Roman" w:cs="Times New Roman"/>
          <w:sz w:val="32"/>
          <w:szCs w:val="36"/>
        </w:rPr>
        <w:t>Conclusion</w:t>
      </w:r>
      <w:r w:rsidR="00D76529" w:rsidRPr="00BB4984">
        <w:rPr>
          <w:rFonts w:ascii="Times New Roman" w:hAnsi="Times New Roman" w:cs="Times New Roman"/>
          <w:sz w:val="32"/>
          <w:szCs w:val="36"/>
        </w:rPr>
        <w:t>:</w:t>
      </w:r>
      <w:bookmarkEnd w:id="9"/>
    </w:p>
    <w:p w14:paraId="75B559EB" w14:textId="0E7B9588" w:rsidR="00F2012D" w:rsidRDefault="00D76529" w:rsidP="00BB4984">
      <w:pPr>
        <w:spacing w:line="360" w:lineRule="auto"/>
        <w:rPr>
          <w:rFonts w:ascii="Times New Roman" w:hAnsi="Times New Roman" w:cs="Times New Roman"/>
          <w:sz w:val="24"/>
          <w:szCs w:val="24"/>
        </w:rPr>
      </w:pPr>
      <w:r w:rsidRPr="00BB4984">
        <w:rPr>
          <w:rFonts w:ascii="Times New Roman" w:hAnsi="Times New Roman" w:cs="Times New Roman"/>
          <w:sz w:val="24"/>
          <w:szCs w:val="24"/>
        </w:rPr>
        <w:t xml:space="preserve">The </w:t>
      </w:r>
      <w:proofErr w:type="spellStart"/>
      <w:r w:rsidRPr="00BB4984">
        <w:rPr>
          <w:rFonts w:ascii="Times New Roman" w:hAnsi="Times New Roman" w:cs="Times New Roman"/>
          <w:sz w:val="24"/>
          <w:szCs w:val="24"/>
        </w:rPr>
        <w:t>Croeso</w:t>
      </w:r>
      <w:proofErr w:type="spellEnd"/>
      <w:r w:rsidRPr="00BB4984">
        <w:rPr>
          <w:rFonts w:ascii="Times New Roman" w:hAnsi="Times New Roman" w:cs="Times New Roman"/>
          <w:sz w:val="24"/>
          <w:szCs w:val="24"/>
        </w:rPr>
        <w:t xml:space="preserve"> Global Summit 2025 highlights an opportunity which will allow to elevate </w:t>
      </w:r>
      <w:r w:rsidR="003B6D25" w:rsidRPr="00BB4984">
        <w:rPr>
          <w:rFonts w:ascii="Times New Roman" w:hAnsi="Times New Roman" w:cs="Times New Roman"/>
          <w:sz w:val="24"/>
          <w:szCs w:val="24"/>
        </w:rPr>
        <w:t>Wales’s</w:t>
      </w:r>
      <w:r w:rsidRPr="00BB4984">
        <w:rPr>
          <w:rFonts w:ascii="Times New Roman" w:hAnsi="Times New Roman" w:cs="Times New Roman"/>
          <w:sz w:val="24"/>
          <w:szCs w:val="24"/>
        </w:rPr>
        <w:t xml:space="preserve"> position as a primer of the destination of MICE utilizing a strategically placed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culturally rich global event. This is a report that highlighted the essential elements for proper planning and delivery that includes the concept of the event, operational logistics, budget, trends of the industry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cultural considerations. This event was supported by robust research </w:t>
      </w:r>
      <w:proofErr w:type="gramStart"/>
      <w:r w:rsidRPr="00BB4984">
        <w:rPr>
          <w:rFonts w:ascii="Times New Roman" w:hAnsi="Times New Roman" w:cs="Times New Roman"/>
          <w:sz w:val="24"/>
          <w:szCs w:val="24"/>
        </w:rPr>
        <w:t>and also</w:t>
      </w:r>
      <w:proofErr w:type="gramEnd"/>
      <w:r w:rsidRPr="00BB4984">
        <w:rPr>
          <w:rFonts w:ascii="Times New Roman" w:hAnsi="Times New Roman" w:cs="Times New Roman"/>
          <w:sz w:val="24"/>
          <w:szCs w:val="24"/>
        </w:rPr>
        <w:t xml:space="preserve"> connected with the trends of global event and in head the summit contains both feasible and impactful aspect</w:t>
      </w:r>
      <w:r w:rsidR="003B6D25" w:rsidRPr="00BB4984">
        <w:rPr>
          <w:rFonts w:ascii="Times New Roman" w:hAnsi="Times New Roman" w:cs="Times New Roman"/>
          <w:sz w:val="24"/>
          <w:szCs w:val="24"/>
        </w:rPr>
        <w:t xml:space="preserve">. This is </w:t>
      </w:r>
      <w:proofErr w:type="spellStart"/>
      <w:proofErr w:type="gramStart"/>
      <w:r w:rsidR="003B6D25" w:rsidRPr="00BB4984">
        <w:rPr>
          <w:rFonts w:ascii="Times New Roman" w:hAnsi="Times New Roman" w:cs="Times New Roman"/>
          <w:sz w:val="24"/>
          <w:szCs w:val="24"/>
        </w:rPr>
        <w:t>a</w:t>
      </w:r>
      <w:proofErr w:type="spellEnd"/>
      <w:proofErr w:type="gramEnd"/>
      <w:r w:rsidR="003B6D25" w:rsidRPr="00BB4984">
        <w:rPr>
          <w:rFonts w:ascii="Times New Roman" w:hAnsi="Times New Roman" w:cs="Times New Roman"/>
          <w:sz w:val="24"/>
          <w:szCs w:val="24"/>
        </w:rPr>
        <w:t xml:space="preserve"> event which contains an emphasis that is strong on the identity that is Welsh sustainability </w:t>
      </w:r>
      <w:proofErr w:type="gramStart"/>
      <w:r w:rsidR="003B6D25" w:rsidRPr="00BB4984">
        <w:rPr>
          <w:rFonts w:ascii="Times New Roman" w:hAnsi="Times New Roman" w:cs="Times New Roman"/>
          <w:sz w:val="24"/>
          <w:szCs w:val="24"/>
        </w:rPr>
        <w:t>and also</w:t>
      </w:r>
      <w:proofErr w:type="gramEnd"/>
      <w:r w:rsidR="003B6D25" w:rsidRPr="00BB4984">
        <w:rPr>
          <w:rFonts w:ascii="Times New Roman" w:hAnsi="Times New Roman" w:cs="Times New Roman"/>
          <w:sz w:val="24"/>
          <w:szCs w:val="24"/>
        </w:rPr>
        <w:t xml:space="preserve"> delegate engagement. This is an event which is poised for providing a value that is lasting </w:t>
      </w:r>
      <w:r w:rsidR="003B6D25" w:rsidRPr="00BB4984">
        <w:rPr>
          <w:rFonts w:ascii="Times New Roman" w:hAnsi="Times New Roman" w:cs="Times New Roman"/>
          <w:sz w:val="24"/>
          <w:szCs w:val="24"/>
        </w:rPr>
        <w:lastRenderedPageBreak/>
        <w:t xml:space="preserve">for the stakeholders by contributing in a meaningful manner to the objectives of Visit Wales “Year of </w:t>
      </w:r>
      <w:proofErr w:type="spellStart"/>
      <w:r w:rsidR="003B6D25" w:rsidRPr="00BB4984">
        <w:rPr>
          <w:rFonts w:ascii="Times New Roman" w:hAnsi="Times New Roman" w:cs="Times New Roman"/>
          <w:sz w:val="24"/>
          <w:szCs w:val="24"/>
        </w:rPr>
        <w:t>Croeso</w:t>
      </w:r>
      <w:proofErr w:type="spellEnd"/>
      <w:r w:rsidR="003B6D25" w:rsidRPr="00BB4984">
        <w:rPr>
          <w:rFonts w:ascii="Times New Roman" w:hAnsi="Times New Roman" w:cs="Times New Roman"/>
          <w:sz w:val="24"/>
          <w:szCs w:val="24"/>
        </w:rPr>
        <w:t>”.</w:t>
      </w:r>
    </w:p>
    <w:p w14:paraId="36242F37" w14:textId="6A828C8E" w:rsidR="00A57C31" w:rsidRDefault="00A57C31" w:rsidP="00BB4984">
      <w:pPr>
        <w:spacing w:line="360" w:lineRule="auto"/>
        <w:rPr>
          <w:rFonts w:ascii="Times New Roman" w:hAnsi="Times New Roman" w:cs="Times New Roman"/>
          <w:sz w:val="24"/>
          <w:szCs w:val="24"/>
        </w:rPr>
      </w:pPr>
    </w:p>
    <w:p w14:paraId="2D571DA5" w14:textId="77777777" w:rsidR="00A57C31" w:rsidRPr="00BB4984" w:rsidRDefault="00A57C31" w:rsidP="00BB4984">
      <w:pPr>
        <w:spacing w:line="360" w:lineRule="auto"/>
        <w:rPr>
          <w:rFonts w:ascii="Times New Roman" w:hAnsi="Times New Roman" w:cs="Times New Roman"/>
          <w:sz w:val="24"/>
          <w:szCs w:val="24"/>
        </w:rPr>
      </w:pPr>
    </w:p>
    <w:p w14:paraId="01751784" w14:textId="36A1C458" w:rsidR="006F451B" w:rsidRDefault="006F451B" w:rsidP="00BB4984">
      <w:pPr>
        <w:pStyle w:val="Heading1"/>
        <w:spacing w:line="360" w:lineRule="auto"/>
        <w:rPr>
          <w:rFonts w:ascii="Times New Roman" w:hAnsi="Times New Roman" w:cs="Times New Roman"/>
          <w:sz w:val="32"/>
          <w:szCs w:val="36"/>
        </w:rPr>
      </w:pPr>
      <w:bookmarkStart w:id="10" w:name="_Toc200072514"/>
      <w:r w:rsidRPr="00BB4984">
        <w:rPr>
          <w:rFonts w:ascii="Times New Roman" w:hAnsi="Times New Roman" w:cs="Times New Roman"/>
          <w:sz w:val="32"/>
          <w:szCs w:val="36"/>
        </w:rPr>
        <w:t>Reference</w:t>
      </w:r>
      <w:bookmarkEnd w:id="10"/>
    </w:p>
    <w:p w14:paraId="134EF36A"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Bowdin, G.A., Allen, J., Harris, R., Jago, L., </w:t>
      </w:r>
      <w:proofErr w:type="spellStart"/>
      <w:r w:rsidRPr="00157187">
        <w:rPr>
          <w:rFonts w:ascii="Times New Roman" w:hAnsi="Times New Roman" w:cs="Times New Roman"/>
          <w:color w:val="222222"/>
          <w:sz w:val="24"/>
          <w:szCs w:val="24"/>
          <w:shd w:val="clear" w:color="auto" w:fill="FFFFFF"/>
        </w:rPr>
        <w:t>O'toole</w:t>
      </w:r>
      <w:proofErr w:type="spellEnd"/>
      <w:r w:rsidRPr="00157187">
        <w:rPr>
          <w:rFonts w:ascii="Times New Roman" w:hAnsi="Times New Roman" w:cs="Times New Roman"/>
          <w:color w:val="222222"/>
          <w:sz w:val="24"/>
          <w:szCs w:val="24"/>
          <w:shd w:val="clear" w:color="auto" w:fill="FFFFFF"/>
        </w:rPr>
        <w:t>, W. and McDonnell, I., (2023). </w:t>
      </w:r>
      <w:r w:rsidRPr="00157187">
        <w:rPr>
          <w:rFonts w:ascii="Times New Roman" w:hAnsi="Times New Roman" w:cs="Times New Roman"/>
          <w:i/>
          <w:iCs/>
          <w:color w:val="222222"/>
          <w:sz w:val="24"/>
          <w:szCs w:val="24"/>
          <w:shd w:val="clear" w:color="auto" w:fill="FFFFFF"/>
        </w:rPr>
        <w:t>Events management</w:t>
      </w:r>
      <w:r w:rsidRPr="00157187">
        <w:rPr>
          <w:rFonts w:ascii="Times New Roman" w:hAnsi="Times New Roman" w:cs="Times New Roman"/>
          <w:color w:val="222222"/>
          <w:sz w:val="24"/>
          <w:szCs w:val="24"/>
          <w:shd w:val="clear" w:color="auto" w:fill="FFFFFF"/>
        </w:rPr>
        <w:t>. Routledge.</w:t>
      </w:r>
    </w:p>
    <w:p w14:paraId="56DCD5DD"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British Tourist Authority, (2024). Year of </w:t>
      </w:r>
      <w:proofErr w:type="spellStart"/>
      <w:r w:rsidRPr="00157187">
        <w:rPr>
          <w:rFonts w:ascii="Times New Roman" w:hAnsi="Times New Roman" w:cs="Times New Roman"/>
          <w:color w:val="222222"/>
          <w:sz w:val="24"/>
          <w:szCs w:val="24"/>
          <w:shd w:val="clear" w:color="auto" w:fill="FFFFFF"/>
        </w:rPr>
        <w:t>Croeso</w:t>
      </w:r>
      <w:proofErr w:type="spellEnd"/>
      <w:r w:rsidRPr="00157187">
        <w:rPr>
          <w:rFonts w:ascii="Times New Roman" w:hAnsi="Times New Roman" w:cs="Times New Roman"/>
          <w:color w:val="222222"/>
          <w:sz w:val="24"/>
          <w:szCs w:val="24"/>
          <w:shd w:val="clear" w:color="auto" w:fill="FFFFFF"/>
        </w:rPr>
        <w:t xml:space="preserve"> (2025): Visit Wales Strategy Document. [Online] Available at: </w:t>
      </w:r>
      <w:hyperlink r:id="rId8" w:history="1">
        <w:r w:rsidRPr="00157187">
          <w:rPr>
            <w:rStyle w:val="Hyperlink"/>
            <w:rFonts w:ascii="Times New Roman" w:hAnsi="Times New Roman" w:cs="Times New Roman"/>
            <w:sz w:val="24"/>
            <w:szCs w:val="24"/>
            <w:shd w:val="clear" w:color="auto" w:fill="FFFFFF"/>
          </w:rPr>
          <w:t>https://www.visitwales.com/</w:t>
        </w:r>
      </w:hyperlink>
      <w:r w:rsidRPr="00157187">
        <w:rPr>
          <w:rFonts w:ascii="Times New Roman" w:hAnsi="Times New Roman" w:cs="Times New Roman"/>
          <w:color w:val="222222"/>
          <w:sz w:val="24"/>
          <w:szCs w:val="24"/>
          <w:shd w:val="clear" w:color="auto" w:fill="FFFFFF"/>
        </w:rPr>
        <w:t xml:space="preserve"> [Accessed at 5 June, 2025]</w:t>
      </w:r>
    </w:p>
    <w:p w14:paraId="71056D81"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Cao, R., (2022). Regional Tourism Economic Impact Evaluation Based on Dynamic Input‐Output Model. </w:t>
      </w:r>
      <w:r w:rsidRPr="00157187">
        <w:rPr>
          <w:rFonts w:ascii="Times New Roman" w:hAnsi="Times New Roman" w:cs="Times New Roman"/>
          <w:i/>
          <w:iCs/>
          <w:color w:val="222222"/>
          <w:sz w:val="24"/>
          <w:szCs w:val="24"/>
          <w:shd w:val="clear" w:color="auto" w:fill="FFFFFF"/>
        </w:rPr>
        <w:t>Journal of Mathematics</w:t>
      </w:r>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2022</w:t>
      </w:r>
      <w:r w:rsidRPr="00157187">
        <w:rPr>
          <w:rFonts w:ascii="Times New Roman" w:hAnsi="Times New Roman" w:cs="Times New Roman"/>
          <w:color w:val="222222"/>
          <w:sz w:val="24"/>
          <w:szCs w:val="24"/>
          <w:shd w:val="clear" w:color="auto" w:fill="FFFFFF"/>
        </w:rPr>
        <w:t>(1), p.4005016.</w:t>
      </w:r>
    </w:p>
    <w:p w14:paraId="7846CF1E" w14:textId="77777777" w:rsidR="00157187" w:rsidRPr="00157187" w:rsidRDefault="00157187" w:rsidP="00157187">
      <w:pPr>
        <w:rPr>
          <w:rFonts w:ascii="Times New Roman" w:hAnsi="Times New Roman" w:cs="Times New Roman"/>
          <w:color w:val="222222"/>
          <w:sz w:val="24"/>
          <w:szCs w:val="24"/>
          <w:shd w:val="clear" w:color="auto" w:fill="FFFFFF"/>
        </w:rPr>
      </w:pPr>
      <w:proofErr w:type="spellStart"/>
      <w:r w:rsidRPr="00157187">
        <w:rPr>
          <w:rFonts w:ascii="Times New Roman" w:hAnsi="Times New Roman" w:cs="Times New Roman"/>
          <w:color w:val="222222"/>
          <w:sz w:val="24"/>
          <w:szCs w:val="24"/>
          <w:shd w:val="clear" w:color="auto" w:fill="FFFFFF"/>
        </w:rPr>
        <w:t>Creatove</w:t>
      </w:r>
      <w:proofErr w:type="spellEnd"/>
      <w:r w:rsidRPr="00157187">
        <w:rPr>
          <w:rFonts w:ascii="Times New Roman" w:hAnsi="Times New Roman" w:cs="Times New Roman"/>
          <w:color w:val="222222"/>
          <w:sz w:val="24"/>
          <w:szCs w:val="24"/>
          <w:shd w:val="clear" w:color="auto" w:fill="FFFFFF"/>
        </w:rPr>
        <w:t xml:space="preserve"> Wales, (2024). Branding Wales: Culture and Identity in Design. [Online] Available at: </w:t>
      </w:r>
      <w:hyperlink r:id="rId9" w:history="1">
        <w:r w:rsidRPr="00157187">
          <w:rPr>
            <w:rStyle w:val="Hyperlink"/>
            <w:rFonts w:ascii="Times New Roman" w:hAnsi="Times New Roman" w:cs="Times New Roman"/>
            <w:sz w:val="24"/>
            <w:szCs w:val="24"/>
            <w:shd w:val="clear" w:color="auto" w:fill="FFFFFF"/>
          </w:rPr>
          <w:t>https://www.creative.wales/</w:t>
        </w:r>
      </w:hyperlink>
      <w:r w:rsidRPr="00157187">
        <w:rPr>
          <w:rFonts w:ascii="Times New Roman" w:hAnsi="Times New Roman" w:cs="Times New Roman"/>
          <w:color w:val="222222"/>
          <w:sz w:val="24"/>
          <w:szCs w:val="24"/>
          <w:shd w:val="clear" w:color="auto" w:fill="FFFFFF"/>
        </w:rPr>
        <w:t xml:space="preserve"> [Accessed at 5 June, 2025]</w:t>
      </w:r>
    </w:p>
    <w:p w14:paraId="4F84A969"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Cvent, (2023), 2023 Global MICE Industry Trends. [Online] Available at: </w:t>
      </w:r>
      <w:hyperlink r:id="rId10" w:history="1">
        <w:r w:rsidRPr="00157187">
          <w:rPr>
            <w:rStyle w:val="Hyperlink"/>
            <w:rFonts w:ascii="Times New Roman" w:hAnsi="Times New Roman" w:cs="Times New Roman"/>
            <w:sz w:val="24"/>
            <w:szCs w:val="24"/>
            <w:shd w:val="clear" w:color="auto" w:fill="FFFFFF"/>
          </w:rPr>
          <w:t>https://www.cvent.com/</w:t>
        </w:r>
      </w:hyperlink>
      <w:r w:rsidRPr="00157187">
        <w:rPr>
          <w:rFonts w:ascii="Times New Roman" w:hAnsi="Times New Roman" w:cs="Times New Roman"/>
          <w:color w:val="222222"/>
          <w:sz w:val="24"/>
          <w:szCs w:val="24"/>
          <w:shd w:val="clear" w:color="auto" w:fill="FFFFFF"/>
        </w:rPr>
        <w:t xml:space="preserve">  [Accessed at 5 June, 2025]</w:t>
      </w:r>
    </w:p>
    <w:p w14:paraId="2F63F032"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Evans, N.G., (2024). </w:t>
      </w:r>
      <w:r w:rsidRPr="00157187">
        <w:rPr>
          <w:rFonts w:ascii="Times New Roman" w:hAnsi="Times New Roman" w:cs="Times New Roman"/>
          <w:i/>
          <w:iCs/>
          <w:color w:val="222222"/>
          <w:sz w:val="24"/>
          <w:szCs w:val="24"/>
          <w:shd w:val="clear" w:color="auto" w:fill="FFFFFF"/>
        </w:rPr>
        <w:t>Strategic management for tourism, hospitality and events</w:t>
      </w:r>
      <w:r w:rsidRPr="00157187">
        <w:rPr>
          <w:rFonts w:ascii="Times New Roman" w:hAnsi="Times New Roman" w:cs="Times New Roman"/>
          <w:color w:val="222222"/>
          <w:sz w:val="24"/>
          <w:szCs w:val="24"/>
          <w:shd w:val="clear" w:color="auto" w:fill="FFFFFF"/>
        </w:rPr>
        <w:t>. Routledge.</w:t>
      </w:r>
    </w:p>
    <w:p w14:paraId="280279D8"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Gardini, M.A., Ottenbacher, M.C. and Schuckert, M. eds., 2021. </w:t>
      </w:r>
      <w:r w:rsidRPr="00157187">
        <w:rPr>
          <w:rFonts w:ascii="Times New Roman" w:hAnsi="Times New Roman" w:cs="Times New Roman"/>
          <w:i/>
          <w:iCs/>
          <w:color w:val="222222"/>
          <w:sz w:val="24"/>
          <w:szCs w:val="24"/>
          <w:shd w:val="clear" w:color="auto" w:fill="FFFFFF"/>
        </w:rPr>
        <w:t>The Routledge companion to international hospitality management</w:t>
      </w:r>
      <w:r w:rsidRPr="00157187">
        <w:rPr>
          <w:rFonts w:ascii="Times New Roman" w:hAnsi="Times New Roman" w:cs="Times New Roman"/>
          <w:color w:val="222222"/>
          <w:sz w:val="24"/>
          <w:szCs w:val="24"/>
          <w:shd w:val="clear" w:color="auto" w:fill="FFFFFF"/>
        </w:rPr>
        <w:t>. London: Routledge.</w:t>
      </w:r>
    </w:p>
    <w:p w14:paraId="0209187B"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Gemar, G., Soler, I.P. and </w:t>
      </w:r>
      <w:proofErr w:type="spellStart"/>
      <w:r w:rsidRPr="00157187">
        <w:rPr>
          <w:rFonts w:ascii="Times New Roman" w:hAnsi="Times New Roman" w:cs="Times New Roman"/>
          <w:color w:val="222222"/>
          <w:sz w:val="24"/>
          <w:szCs w:val="24"/>
          <w:shd w:val="clear" w:color="auto" w:fill="FFFFFF"/>
        </w:rPr>
        <w:t>Moniche</w:t>
      </w:r>
      <w:proofErr w:type="spellEnd"/>
      <w:r w:rsidRPr="00157187">
        <w:rPr>
          <w:rFonts w:ascii="Times New Roman" w:hAnsi="Times New Roman" w:cs="Times New Roman"/>
          <w:color w:val="222222"/>
          <w:sz w:val="24"/>
          <w:szCs w:val="24"/>
          <w:shd w:val="clear" w:color="auto" w:fill="FFFFFF"/>
        </w:rPr>
        <w:t>, L., 2023. Exploring the impacts of local development initiatives on tourism: A case study analysis. </w:t>
      </w:r>
      <w:proofErr w:type="spellStart"/>
      <w:r w:rsidRPr="00157187">
        <w:rPr>
          <w:rFonts w:ascii="Times New Roman" w:hAnsi="Times New Roman" w:cs="Times New Roman"/>
          <w:i/>
          <w:iCs/>
          <w:color w:val="222222"/>
          <w:sz w:val="24"/>
          <w:szCs w:val="24"/>
          <w:shd w:val="clear" w:color="auto" w:fill="FFFFFF"/>
        </w:rPr>
        <w:t>Heliyon</w:t>
      </w:r>
      <w:proofErr w:type="spellEnd"/>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9</w:t>
      </w:r>
      <w:r w:rsidRPr="00157187">
        <w:rPr>
          <w:rFonts w:ascii="Times New Roman" w:hAnsi="Times New Roman" w:cs="Times New Roman"/>
          <w:color w:val="222222"/>
          <w:sz w:val="24"/>
          <w:szCs w:val="24"/>
          <w:shd w:val="clear" w:color="auto" w:fill="FFFFFF"/>
        </w:rPr>
        <w:t>(9).</w:t>
      </w:r>
    </w:p>
    <w:p w14:paraId="31FCE553"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Getz, D. and Page, S.J., (2024). </w:t>
      </w:r>
      <w:r w:rsidRPr="00157187">
        <w:rPr>
          <w:rFonts w:ascii="Times New Roman" w:hAnsi="Times New Roman" w:cs="Times New Roman"/>
          <w:i/>
          <w:iCs/>
          <w:color w:val="222222"/>
          <w:sz w:val="24"/>
          <w:szCs w:val="24"/>
          <w:shd w:val="clear" w:color="auto" w:fill="FFFFFF"/>
        </w:rPr>
        <w:t>Event studies: Theory and management for planned events</w:t>
      </w:r>
      <w:r w:rsidRPr="00157187">
        <w:rPr>
          <w:rFonts w:ascii="Times New Roman" w:hAnsi="Times New Roman" w:cs="Times New Roman"/>
          <w:color w:val="222222"/>
          <w:sz w:val="24"/>
          <w:szCs w:val="24"/>
          <w:shd w:val="clear" w:color="auto" w:fill="FFFFFF"/>
        </w:rPr>
        <w:t>. Taylor &amp; Francis.</w:t>
      </w:r>
    </w:p>
    <w:p w14:paraId="4DF6754C"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Groom, D., (2022). Research Framework for the Archaeology of Wales 2021-2026: Maritime Chapter.</w:t>
      </w:r>
    </w:p>
    <w:p w14:paraId="02FED4C8"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Kitchin, P.J. and Ferdinand, N., (2021). Events management: An international approach.</w:t>
      </w:r>
    </w:p>
    <w:p w14:paraId="0535ACEA"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Litvinova-Kulikova, L., Aliyeva, Z. and David, L.D., (2023). MICE tourism: How the pandemic has changed it. </w:t>
      </w:r>
      <w:r w:rsidRPr="00157187">
        <w:rPr>
          <w:rFonts w:ascii="Times New Roman" w:hAnsi="Times New Roman" w:cs="Times New Roman"/>
          <w:i/>
          <w:iCs/>
          <w:color w:val="222222"/>
          <w:sz w:val="24"/>
          <w:szCs w:val="24"/>
          <w:shd w:val="clear" w:color="auto" w:fill="FFFFFF"/>
        </w:rPr>
        <w:t>Journal of Tourism and Services</w:t>
      </w:r>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14</w:t>
      </w:r>
      <w:r w:rsidRPr="00157187">
        <w:rPr>
          <w:rFonts w:ascii="Times New Roman" w:hAnsi="Times New Roman" w:cs="Times New Roman"/>
          <w:color w:val="222222"/>
          <w:sz w:val="24"/>
          <w:szCs w:val="24"/>
          <w:shd w:val="clear" w:color="auto" w:fill="FFFFFF"/>
        </w:rPr>
        <w:t>(26), pp.197-218.</w:t>
      </w:r>
    </w:p>
    <w:p w14:paraId="77373F95"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Litvinova-Kulikova, L., Aliyeva, Z. and David, L.D., 2023. MICE tourism: How the pandemic has changed it. </w:t>
      </w:r>
      <w:r w:rsidRPr="00157187">
        <w:rPr>
          <w:rFonts w:ascii="Times New Roman" w:hAnsi="Times New Roman" w:cs="Times New Roman"/>
          <w:i/>
          <w:iCs/>
          <w:color w:val="222222"/>
          <w:sz w:val="24"/>
          <w:szCs w:val="24"/>
          <w:shd w:val="clear" w:color="auto" w:fill="FFFFFF"/>
        </w:rPr>
        <w:t>Journal of Tourism and Services</w:t>
      </w:r>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14</w:t>
      </w:r>
      <w:r w:rsidRPr="00157187">
        <w:rPr>
          <w:rFonts w:ascii="Times New Roman" w:hAnsi="Times New Roman" w:cs="Times New Roman"/>
          <w:color w:val="222222"/>
          <w:sz w:val="24"/>
          <w:szCs w:val="24"/>
          <w:shd w:val="clear" w:color="auto" w:fill="FFFFFF"/>
        </w:rPr>
        <w:t>(26), pp.197-218.</w:t>
      </w:r>
    </w:p>
    <w:p w14:paraId="1D8F3F44"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Partner, M., PROGRAMME &amp; ABSTRACT BOOK.</w:t>
      </w:r>
    </w:p>
    <w:p w14:paraId="1B7ADFE8" w14:textId="77777777" w:rsidR="00157187" w:rsidRPr="00157187" w:rsidRDefault="00157187" w:rsidP="00157187">
      <w:pPr>
        <w:rPr>
          <w:rFonts w:ascii="Times New Roman" w:hAnsi="Times New Roman" w:cs="Times New Roman"/>
          <w:color w:val="222222"/>
          <w:sz w:val="24"/>
          <w:szCs w:val="24"/>
          <w:shd w:val="clear" w:color="auto" w:fill="FFFFFF"/>
        </w:rPr>
      </w:pPr>
      <w:proofErr w:type="spellStart"/>
      <w:r w:rsidRPr="00157187">
        <w:rPr>
          <w:rFonts w:ascii="Times New Roman" w:hAnsi="Times New Roman" w:cs="Times New Roman"/>
          <w:color w:val="222222"/>
          <w:sz w:val="24"/>
          <w:szCs w:val="24"/>
          <w:shd w:val="clear" w:color="auto" w:fill="FFFFFF"/>
        </w:rPr>
        <w:lastRenderedPageBreak/>
        <w:t>Plzakova</w:t>
      </w:r>
      <w:proofErr w:type="spellEnd"/>
      <w:r w:rsidRPr="00157187">
        <w:rPr>
          <w:rFonts w:ascii="Times New Roman" w:hAnsi="Times New Roman" w:cs="Times New Roman"/>
          <w:color w:val="222222"/>
          <w:sz w:val="24"/>
          <w:szCs w:val="24"/>
          <w:shd w:val="clear" w:color="auto" w:fill="FFFFFF"/>
        </w:rPr>
        <w:t>, L., (2022). Evaluation of investments in the tourism sector with a local focus. </w:t>
      </w:r>
      <w:r w:rsidRPr="00157187">
        <w:rPr>
          <w:rFonts w:ascii="Times New Roman" w:hAnsi="Times New Roman" w:cs="Times New Roman"/>
          <w:i/>
          <w:iCs/>
          <w:color w:val="222222"/>
          <w:sz w:val="24"/>
          <w:szCs w:val="24"/>
          <w:shd w:val="clear" w:color="auto" w:fill="FFFFFF"/>
        </w:rPr>
        <w:t>Evaluation and Program Planning</w:t>
      </w:r>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94</w:t>
      </w:r>
      <w:r w:rsidRPr="00157187">
        <w:rPr>
          <w:rFonts w:ascii="Times New Roman" w:hAnsi="Times New Roman" w:cs="Times New Roman"/>
          <w:color w:val="222222"/>
          <w:sz w:val="24"/>
          <w:szCs w:val="24"/>
          <w:shd w:val="clear" w:color="auto" w:fill="FFFFFF"/>
        </w:rPr>
        <w:t>, p.102151.</w:t>
      </w:r>
    </w:p>
    <w:p w14:paraId="53EC96B4"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Price, W.R., (2021). Mining for tourists: an analysis of industrial tourism and government policy in Wales. </w:t>
      </w:r>
      <w:r w:rsidRPr="00157187">
        <w:rPr>
          <w:rFonts w:ascii="Times New Roman" w:hAnsi="Times New Roman" w:cs="Times New Roman"/>
          <w:i/>
          <w:iCs/>
          <w:color w:val="222222"/>
          <w:sz w:val="24"/>
          <w:szCs w:val="24"/>
          <w:shd w:val="clear" w:color="auto" w:fill="FFFFFF"/>
        </w:rPr>
        <w:t>Tourism Planning &amp; Development</w:t>
      </w:r>
      <w:r w:rsidRPr="00157187">
        <w:rPr>
          <w:rFonts w:ascii="Times New Roman" w:hAnsi="Times New Roman" w:cs="Times New Roman"/>
          <w:color w:val="222222"/>
          <w:sz w:val="24"/>
          <w:szCs w:val="24"/>
          <w:shd w:val="clear" w:color="auto" w:fill="FFFFFF"/>
        </w:rPr>
        <w:t>, </w:t>
      </w:r>
      <w:r w:rsidRPr="00157187">
        <w:rPr>
          <w:rFonts w:ascii="Times New Roman" w:hAnsi="Times New Roman" w:cs="Times New Roman"/>
          <w:i/>
          <w:iCs/>
          <w:color w:val="222222"/>
          <w:sz w:val="24"/>
          <w:szCs w:val="24"/>
          <w:shd w:val="clear" w:color="auto" w:fill="FFFFFF"/>
        </w:rPr>
        <w:t>18</w:t>
      </w:r>
      <w:r w:rsidRPr="00157187">
        <w:rPr>
          <w:rFonts w:ascii="Times New Roman" w:hAnsi="Times New Roman" w:cs="Times New Roman"/>
          <w:color w:val="222222"/>
          <w:sz w:val="24"/>
          <w:szCs w:val="24"/>
          <w:shd w:val="clear" w:color="auto" w:fill="FFFFFF"/>
        </w:rPr>
        <w:t>(4), pp.435-456.</w:t>
      </w:r>
    </w:p>
    <w:p w14:paraId="365E65E9"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Sharpley, R. ed., (2022). </w:t>
      </w:r>
      <w:r w:rsidRPr="00157187">
        <w:rPr>
          <w:rFonts w:ascii="Times New Roman" w:hAnsi="Times New Roman" w:cs="Times New Roman"/>
          <w:i/>
          <w:iCs/>
          <w:color w:val="222222"/>
          <w:sz w:val="24"/>
          <w:szCs w:val="24"/>
          <w:shd w:val="clear" w:color="auto" w:fill="FFFFFF"/>
        </w:rPr>
        <w:t>Routledge handbook of the tourist experience</w:t>
      </w:r>
      <w:r w:rsidRPr="00157187">
        <w:rPr>
          <w:rFonts w:ascii="Times New Roman" w:hAnsi="Times New Roman" w:cs="Times New Roman"/>
          <w:color w:val="222222"/>
          <w:sz w:val="24"/>
          <w:szCs w:val="24"/>
          <w:shd w:val="clear" w:color="auto" w:fill="FFFFFF"/>
        </w:rPr>
        <w:t>. London: Routledge.</w:t>
      </w:r>
    </w:p>
    <w:p w14:paraId="5E787269"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Soloveva, K. and Valkonen, I., 2022. Marketing solutions and trends surrounding in MICE tourism industry in Helsinki.</w:t>
      </w:r>
    </w:p>
    <w:p w14:paraId="4DCA0D05"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Swadhi, R., Gayathri, K., </w:t>
      </w:r>
      <w:proofErr w:type="spellStart"/>
      <w:r w:rsidRPr="00157187">
        <w:rPr>
          <w:rFonts w:ascii="Times New Roman" w:hAnsi="Times New Roman" w:cs="Times New Roman"/>
          <w:color w:val="222222"/>
          <w:sz w:val="24"/>
          <w:szCs w:val="24"/>
          <w:shd w:val="clear" w:color="auto" w:fill="FFFFFF"/>
        </w:rPr>
        <w:t>Dimri</w:t>
      </w:r>
      <w:proofErr w:type="spellEnd"/>
      <w:r w:rsidRPr="00157187">
        <w:rPr>
          <w:rFonts w:ascii="Times New Roman" w:hAnsi="Times New Roman" w:cs="Times New Roman"/>
          <w:color w:val="222222"/>
          <w:sz w:val="24"/>
          <w:szCs w:val="24"/>
          <w:shd w:val="clear" w:color="auto" w:fill="FFFFFF"/>
        </w:rPr>
        <w:t>, S., Balakrishnan, A. and Jyothi, P., (2025). Role of Digital Marketing in Shaping Travel Decisions: Consumer Behavior in Tourism. In </w:t>
      </w:r>
      <w:r w:rsidRPr="00157187">
        <w:rPr>
          <w:rFonts w:ascii="Times New Roman" w:hAnsi="Times New Roman" w:cs="Times New Roman"/>
          <w:i/>
          <w:iCs/>
          <w:color w:val="222222"/>
          <w:sz w:val="24"/>
          <w:szCs w:val="24"/>
          <w:shd w:val="clear" w:color="auto" w:fill="FFFFFF"/>
        </w:rPr>
        <w:t>Intersections of Niche Tourism and Marketing</w:t>
      </w:r>
      <w:r w:rsidRPr="00157187">
        <w:rPr>
          <w:rFonts w:ascii="Times New Roman" w:hAnsi="Times New Roman" w:cs="Times New Roman"/>
          <w:color w:val="222222"/>
          <w:sz w:val="24"/>
          <w:szCs w:val="24"/>
          <w:shd w:val="clear" w:color="auto" w:fill="FFFFFF"/>
        </w:rPr>
        <w:t> (pp. 153-176). IGI Global Scientific Publishing.</w:t>
      </w:r>
    </w:p>
    <w:p w14:paraId="5B6261B7" w14:textId="77777777" w:rsidR="00157187" w:rsidRPr="00157187" w:rsidRDefault="00157187" w:rsidP="00157187">
      <w:pPr>
        <w:rPr>
          <w:rFonts w:ascii="Times New Roman" w:hAnsi="Times New Roman" w:cs="Times New Roman"/>
          <w:color w:val="222222"/>
          <w:sz w:val="24"/>
          <w:szCs w:val="24"/>
          <w:shd w:val="clear" w:color="auto" w:fill="FFFFFF"/>
        </w:rPr>
      </w:pPr>
      <w:r w:rsidRPr="00157187">
        <w:rPr>
          <w:rFonts w:ascii="Times New Roman" w:hAnsi="Times New Roman" w:cs="Times New Roman"/>
          <w:color w:val="222222"/>
          <w:sz w:val="24"/>
          <w:szCs w:val="24"/>
          <w:shd w:val="clear" w:color="auto" w:fill="FFFFFF"/>
        </w:rPr>
        <w:t xml:space="preserve">UNWTO, (2023). International Tourism and Covid-19 Recovery. [Online] Available at: </w:t>
      </w:r>
      <w:hyperlink r:id="rId11" w:history="1">
        <w:r w:rsidRPr="00157187">
          <w:rPr>
            <w:rStyle w:val="Hyperlink"/>
            <w:rFonts w:ascii="Times New Roman" w:hAnsi="Times New Roman" w:cs="Times New Roman"/>
            <w:sz w:val="24"/>
            <w:szCs w:val="24"/>
            <w:shd w:val="clear" w:color="auto" w:fill="FFFFFF"/>
          </w:rPr>
          <w:t>https://www.unwto.org/</w:t>
        </w:r>
      </w:hyperlink>
      <w:r w:rsidRPr="00157187">
        <w:rPr>
          <w:rFonts w:ascii="Times New Roman" w:hAnsi="Times New Roman" w:cs="Times New Roman"/>
          <w:color w:val="222222"/>
          <w:sz w:val="24"/>
          <w:szCs w:val="24"/>
          <w:shd w:val="clear" w:color="auto" w:fill="FFFFFF"/>
        </w:rPr>
        <w:t xml:space="preserve"> [Accessed at 5 June, 2025]</w:t>
      </w:r>
    </w:p>
    <w:sectPr w:rsidR="00157187" w:rsidRPr="0015718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EDF31" w14:textId="77777777" w:rsidR="008016A5" w:rsidRDefault="008016A5" w:rsidP="00BB4984">
      <w:pPr>
        <w:spacing w:after="0" w:line="240" w:lineRule="auto"/>
      </w:pPr>
      <w:r>
        <w:separator/>
      </w:r>
    </w:p>
  </w:endnote>
  <w:endnote w:type="continuationSeparator" w:id="0">
    <w:p w14:paraId="502E07F5" w14:textId="77777777" w:rsidR="008016A5" w:rsidRDefault="008016A5" w:rsidP="00BB4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618586"/>
      <w:docPartObj>
        <w:docPartGallery w:val="Page Numbers (Bottom of Page)"/>
        <w:docPartUnique/>
      </w:docPartObj>
    </w:sdtPr>
    <w:sdtEndPr>
      <w:rPr>
        <w:noProof/>
      </w:rPr>
    </w:sdtEndPr>
    <w:sdtContent>
      <w:p w14:paraId="541D4EF6" w14:textId="47BBCB0C" w:rsidR="00E7569C" w:rsidRDefault="00E7569C">
        <w:pPr>
          <w:pStyle w:val="Footer"/>
          <w:jc w:val="right"/>
        </w:pPr>
        <w:r>
          <w:fldChar w:fldCharType="begin"/>
        </w:r>
        <w:r>
          <w:instrText xml:space="preserve"> PAGE   \* MERGEFORMAT </w:instrText>
        </w:r>
        <w:r>
          <w:fldChar w:fldCharType="separate"/>
        </w:r>
        <w:r w:rsidR="00DF5635">
          <w:rPr>
            <w:noProof/>
          </w:rPr>
          <w:t>3</w:t>
        </w:r>
        <w:r>
          <w:rPr>
            <w:noProof/>
          </w:rPr>
          <w:fldChar w:fldCharType="end"/>
        </w:r>
      </w:p>
    </w:sdtContent>
  </w:sdt>
  <w:p w14:paraId="58D93CC9" w14:textId="77777777" w:rsidR="00E7569C" w:rsidRDefault="00E75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A4989" w14:textId="77777777" w:rsidR="008016A5" w:rsidRDefault="008016A5" w:rsidP="00BB4984">
      <w:pPr>
        <w:spacing w:after="0" w:line="240" w:lineRule="auto"/>
      </w:pPr>
      <w:r>
        <w:separator/>
      </w:r>
    </w:p>
  </w:footnote>
  <w:footnote w:type="continuationSeparator" w:id="0">
    <w:p w14:paraId="3CD7C17E" w14:textId="77777777" w:rsidR="008016A5" w:rsidRDefault="008016A5" w:rsidP="00BB4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F4294"/>
    <w:multiLevelType w:val="hybridMultilevel"/>
    <w:tmpl w:val="F224E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DF3905"/>
    <w:multiLevelType w:val="hybridMultilevel"/>
    <w:tmpl w:val="6BF059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8541210">
    <w:abstractNumId w:val="0"/>
  </w:num>
  <w:num w:numId="2" w16cid:durableId="587084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51B"/>
    <w:rsid w:val="00087931"/>
    <w:rsid w:val="00141EFB"/>
    <w:rsid w:val="00157187"/>
    <w:rsid w:val="00192240"/>
    <w:rsid w:val="001D503D"/>
    <w:rsid w:val="0030288E"/>
    <w:rsid w:val="00347F1D"/>
    <w:rsid w:val="003B6D25"/>
    <w:rsid w:val="00431574"/>
    <w:rsid w:val="00457D2D"/>
    <w:rsid w:val="00490BD9"/>
    <w:rsid w:val="00551A92"/>
    <w:rsid w:val="005D36B8"/>
    <w:rsid w:val="006508F7"/>
    <w:rsid w:val="006B23AB"/>
    <w:rsid w:val="006F451B"/>
    <w:rsid w:val="0072363D"/>
    <w:rsid w:val="00762C7B"/>
    <w:rsid w:val="0077094C"/>
    <w:rsid w:val="00781AA0"/>
    <w:rsid w:val="008016A5"/>
    <w:rsid w:val="00843482"/>
    <w:rsid w:val="008E307F"/>
    <w:rsid w:val="00951DF2"/>
    <w:rsid w:val="00975EDD"/>
    <w:rsid w:val="009D45E7"/>
    <w:rsid w:val="00A57C31"/>
    <w:rsid w:val="00AF01AD"/>
    <w:rsid w:val="00AF4F76"/>
    <w:rsid w:val="00B13827"/>
    <w:rsid w:val="00BB4984"/>
    <w:rsid w:val="00BF739F"/>
    <w:rsid w:val="00C05C0A"/>
    <w:rsid w:val="00CC06E7"/>
    <w:rsid w:val="00CE750C"/>
    <w:rsid w:val="00CE7962"/>
    <w:rsid w:val="00D200F8"/>
    <w:rsid w:val="00D24601"/>
    <w:rsid w:val="00D76529"/>
    <w:rsid w:val="00D77440"/>
    <w:rsid w:val="00DC5788"/>
    <w:rsid w:val="00DD4A3F"/>
    <w:rsid w:val="00DF5635"/>
    <w:rsid w:val="00E7569C"/>
    <w:rsid w:val="00E75E4A"/>
    <w:rsid w:val="00EC5DD6"/>
    <w:rsid w:val="00F2012D"/>
    <w:rsid w:val="00F4550E"/>
    <w:rsid w:val="00F47059"/>
    <w:rsid w:val="00FC1A26"/>
    <w:rsid w:val="00FD49BD"/>
    <w:rsid w:val="00FD574C"/>
    <w:rsid w:val="00FE4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ED595"/>
  <w15:chartTrackingRefBased/>
  <w15:docId w15:val="{F3CF4910-EAB0-4741-B0A0-0DD70B67F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51B"/>
    <w:pPr>
      <w:jc w:val="both"/>
    </w:pPr>
  </w:style>
  <w:style w:type="paragraph" w:styleId="Heading1">
    <w:name w:val="heading 1"/>
    <w:basedOn w:val="Normal"/>
    <w:next w:val="Normal"/>
    <w:link w:val="Heading1Char"/>
    <w:uiPriority w:val="9"/>
    <w:qFormat/>
    <w:rsid w:val="006F451B"/>
    <w:pPr>
      <w:keepNext/>
      <w:keepLines/>
      <w:spacing w:before="240" w:after="0"/>
      <w:outlineLvl w:val="0"/>
    </w:pPr>
    <w:rPr>
      <w:rFonts w:asciiTheme="majorHAnsi" w:eastAsiaTheme="majorEastAsia" w:hAnsiTheme="majorHAnsi"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05C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autoRedefine/>
    <w:qFormat/>
    <w:rsid w:val="008E307F"/>
    <w:pPr>
      <w:jc w:val="center"/>
    </w:pPr>
    <w:rPr>
      <w:rFonts w:ascii="Times New Roman" w:hAnsi="Times New Roman"/>
    </w:rPr>
  </w:style>
  <w:style w:type="character" w:customStyle="1" w:styleId="Style1Char">
    <w:name w:val="Style1 Char"/>
    <w:basedOn w:val="Heading1Char"/>
    <w:link w:val="Style1"/>
    <w:rsid w:val="008E307F"/>
    <w:rPr>
      <w:rFonts w:ascii="Times New Roman" w:eastAsiaTheme="majorEastAsia" w:hAnsi="Times New Roman" w:cstheme="majorBidi"/>
      <w:color w:val="2E74B5" w:themeColor="accent1" w:themeShade="BF"/>
      <w:sz w:val="28"/>
      <w:szCs w:val="32"/>
    </w:rPr>
  </w:style>
  <w:style w:type="character" w:customStyle="1" w:styleId="Heading1Char">
    <w:name w:val="Heading 1 Char"/>
    <w:basedOn w:val="DefaultParagraphFont"/>
    <w:link w:val="Heading1"/>
    <w:uiPriority w:val="9"/>
    <w:rsid w:val="006F451B"/>
    <w:rPr>
      <w:rFonts w:asciiTheme="majorHAnsi" w:eastAsiaTheme="majorEastAsia" w:hAnsiTheme="majorHAnsi" w:cstheme="majorBidi"/>
      <w:color w:val="2E74B5" w:themeColor="accent1" w:themeShade="BF"/>
      <w:sz w:val="28"/>
      <w:szCs w:val="32"/>
    </w:rPr>
  </w:style>
  <w:style w:type="paragraph" w:styleId="ListParagraph">
    <w:name w:val="List Paragraph"/>
    <w:basedOn w:val="Normal"/>
    <w:uiPriority w:val="34"/>
    <w:qFormat/>
    <w:rsid w:val="00FE414B"/>
    <w:pPr>
      <w:ind w:left="720"/>
      <w:contextualSpacing/>
    </w:pPr>
  </w:style>
  <w:style w:type="paragraph" w:styleId="TOCHeading">
    <w:name w:val="TOC Heading"/>
    <w:basedOn w:val="Heading1"/>
    <w:next w:val="Normal"/>
    <w:uiPriority w:val="39"/>
    <w:unhideWhenUsed/>
    <w:qFormat/>
    <w:rsid w:val="00F2012D"/>
    <w:pPr>
      <w:jc w:val="left"/>
      <w:outlineLvl w:val="9"/>
    </w:pPr>
    <w:rPr>
      <w:sz w:val="32"/>
    </w:rPr>
  </w:style>
  <w:style w:type="paragraph" w:styleId="TOC1">
    <w:name w:val="toc 1"/>
    <w:basedOn w:val="Normal"/>
    <w:next w:val="Normal"/>
    <w:autoRedefine/>
    <w:uiPriority w:val="39"/>
    <w:unhideWhenUsed/>
    <w:rsid w:val="00F2012D"/>
    <w:pPr>
      <w:spacing w:after="100"/>
    </w:pPr>
  </w:style>
  <w:style w:type="character" w:styleId="Hyperlink">
    <w:name w:val="Hyperlink"/>
    <w:basedOn w:val="DefaultParagraphFont"/>
    <w:uiPriority w:val="99"/>
    <w:unhideWhenUsed/>
    <w:rsid w:val="00F2012D"/>
    <w:rPr>
      <w:color w:val="0563C1" w:themeColor="hyperlink"/>
      <w:u w:val="single"/>
    </w:rPr>
  </w:style>
  <w:style w:type="paragraph" w:styleId="Header">
    <w:name w:val="header"/>
    <w:basedOn w:val="Normal"/>
    <w:link w:val="HeaderChar"/>
    <w:uiPriority w:val="99"/>
    <w:unhideWhenUsed/>
    <w:rsid w:val="00BB49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984"/>
  </w:style>
  <w:style w:type="paragraph" w:styleId="Footer">
    <w:name w:val="footer"/>
    <w:basedOn w:val="Normal"/>
    <w:link w:val="FooterChar"/>
    <w:uiPriority w:val="99"/>
    <w:unhideWhenUsed/>
    <w:rsid w:val="00BB49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984"/>
  </w:style>
  <w:style w:type="paragraph" w:customStyle="1" w:styleId="p1">
    <w:name w:val="p1"/>
    <w:basedOn w:val="Normal"/>
    <w:rsid w:val="006B23AB"/>
    <w:pPr>
      <w:spacing w:after="0" w:line="240" w:lineRule="auto"/>
      <w:jc w:val="left"/>
    </w:pPr>
    <w:rPr>
      <w:rFonts w:ascii="Arial" w:eastAsia="Times New Roman" w:hAnsi="Arial" w:cs="Arial"/>
      <w:color w:val="000000"/>
      <w:sz w:val="17"/>
      <w:szCs w:val="17"/>
      <w:lang w:val="en-GB" w:eastAsia="en-GB"/>
    </w:rPr>
  </w:style>
  <w:style w:type="character" w:customStyle="1" w:styleId="Heading2Char">
    <w:name w:val="Heading 2 Char"/>
    <w:basedOn w:val="DefaultParagraphFont"/>
    <w:link w:val="Heading2"/>
    <w:uiPriority w:val="9"/>
    <w:rsid w:val="00C05C0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571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306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wales.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wto.org/" TargetMode="External"/><Relationship Id="rId5" Type="http://schemas.openxmlformats.org/officeDocument/2006/relationships/webSettings" Target="webSettings.xml"/><Relationship Id="rId10" Type="http://schemas.openxmlformats.org/officeDocument/2006/relationships/hyperlink" Target="https://www.cvent.com/" TargetMode="External"/><Relationship Id="rId4" Type="http://schemas.openxmlformats.org/officeDocument/2006/relationships/settings" Target="settings.xml"/><Relationship Id="rId9" Type="http://schemas.openxmlformats.org/officeDocument/2006/relationships/hyperlink" Target="https://www.creative.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D947F-3BC6-4698-87C7-90CE239DF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3074</Words>
  <Characters>17525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5</cp:revision>
  <dcterms:created xsi:type="dcterms:W3CDTF">2025-06-06T03:45:00Z</dcterms:created>
  <dcterms:modified xsi:type="dcterms:W3CDTF">2025-06-06T11:11:00Z</dcterms:modified>
</cp:coreProperties>
</file>