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b w:val="0"/>
          <w:bCs w:val="0"/>
          <w:color w:val="auto"/>
          <w:sz w:val="24"/>
          <w:szCs w:val="24"/>
          <w:lang w:val="en-GB"/>
        </w:rPr>
        <w:id w:val="1218474535"/>
        <w:docPartObj>
          <w:docPartGallery w:val="Table of Contents"/>
          <w:docPartUnique/>
        </w:docPartObj>
      </w:sdtPr>
      <w:sdtEndPr>
        <w:rPr>
          <w:noProof/>
        </w:rPr>
      </w:sdtEndPr>
      <w:sdtContent>
        <w:p w14:paraId="04E8F746" w14:textId="6331A1DC" w:rsidR="004619F3" w:rsidRDefault="004619F3">
          <w:pPr>
            <w:pStyle w:val="TOCHeading"/>
          </w:pPr>
          <w:r>
            <w:t>Table of Contents</w:t>
          </w:r>
        </w:p>
        <w:p w14:paraId="61747538" w14:textId="59C4DA34" w:rsidR="004619F3" w:rsidRDefault="004619F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7889025" w:history="1">
            <w:r w:rsidRPr="00A81092">
              <w:rPr>
                <w:rStyle w:val="Hyperlink"/>
                <w:noProof/>
              </w:rPr>
              <w:t>INTRODUCTION</w:t>
            </w:r>
            <w:r>
              <w:rPr>
                <w:noProof/>
                <w:webHidden/>
              </w:rPr>
              <w:tab/>
            </w:r>
            <w:r>
              <w:rPr>
                <w:noProof/>
                <w:webHidden/>
              </w:rPr>
              <w:fldChar w:fldCharType="begin"/>
            </w:r>
            <w:r>
              <w:rPr>
                <w:noProof/>
                <w:webHidden/>
              </w:rPr>
              <w:instrText xml:space="preserve"> PAGEREF _Toc127889025 \h </w:instrText>
            </w:r>
            <w:r>
              <w:rPr>
                <w:noProof/>
                <w:webHidden/>
              </w:rPr>
            </w:r>
            <w:r>
              <w:rPr>
                <w:noProof/>
                <w:webHidden/>
              </w:rPr>
              <w:fldChar w:fldCharType="separate"/>
            </w:r>
            <w:r>
              <w:rPr>
                <w:noProof/>
                <w:webHidden/>
              </w:rPr>
              <w:t>1</w:t>
            </w:r>
            <w:r>
              <w:rPr>
                <w:noProof/>
                <w:webHidden/>
              </w:rPr>
              <w:fldChar w:fldCharType="end"/>
            </w:r>
          </w:hyperlink>
        </w:p>
        <w:p w14:paraId="4BC1D5BC" w14:textId="14372EEC" w:rsidR="004619F3" w:rsidRDefault="00000000">
          <w:pPr>
            <w:pStyle w:val="TOC1"/>
            <w:tabs>
              <w:tab w:val="right" w:leader="dot" w:pos="9016"/>
            </w:tabs>
            <w:rPr>
              <w:rFonts w:eastAsiaTheme="minorEastAsia" w:cstheme="minorBidi"/>
              <w:b w:val="0"/>
              <w:bCs w:val="0"/>
              <w:i w:val="0"/>
              <w:iCs w:val="0"/>
              <w:noProof/>
              <w:lang w:eastAsia="en-GB"/>
            </w:rPr>
          </w:pPr>
          <w:hyperlink w:anchor="_Toc127889026" w:history="1">
            <w:r w:rsidR="004619F3" w:rsidRPr="00A81092">
              <w:rPr>
                <w:rStyle w:val="Hyperlink"/>
                <w:noProof/>
              </w:rPr>
              <w:t>DATA WAREHOUSE AND BUSINESS INTELLIGENCE (DW &amp; BI)</w:t>
            </w:r>
            <w:r w:rsidR="004619F3">
              <w:rPr>
                <w:noProof/>
                <w:webHidden/>
              </w:rPr>
              <w:tab/>
            </w:r>
            <w:r w:rsidR="004619F3">
              <w:rPr>
                <w:noProof/>
                <w:webHidden/>
              </w:rPr>
              <w:fldChar w:fldCharType="begin"/>
            </w:r>
            <w:r w:rsidR="004619F3">
              <w:rPr>
                <w:noProof/>
                <w:webHidden/>
              </w:rPr>
              <w:instrText xml:space="preserve"> PAGEREF _Toc127889026 \h </w:instrText>
            </w:r>
            <w:r w:rsidR="004619F3">
              <w:rPr>
                <w:noProof/>
                <w:webHidden/>
              </w:rPr>
            </w:r>
            <w:r w:rsidR="004619F3">
              <w:rPr>
                <w:noProof/>
                <w:webHidden/>
              </w:rPr>
              <w:fldChar w:fldCharType="separate"/>
            </w:r>
            <w:r w:rsidR="004619F3">
              <w:rPr>
                <w:noProof/>
                <w:webHidden/>
              </w:rPr>
              <w:t>1</w:t>
            </w:r>
            <w:r w:rsidR="004619F3">
              <w:rPr>
                <w:noProof/>
                <w:webHidden/>
              </w:rPr>
              <w:fldChar w:fldCharType="end"/>
            </w:r>
          </w:hyperlink>
        </w:p>
        <w:p w14:paraId="663178D1" w14:textId="7563B3A6" w:rsidR="004619F3" w:rsidRDefault="00000000">
          <w:pPr>
            <w:pStyle w:val="TOC1"/>
            <w:tabs>
              <w:tab w:val="right" w:leader="dot" w:pos="9016"/>
            </w:tabs>
            <w:rPr>
              <w:rFonts w:eastAsiaTheme="minorEastAsia" w:cstheme="minorBidi"/>
              <w:b w:val="0"/>
              <w:bCs w:val="0"/>
              <w:i w:val="0"/>
              <w:iCs w:val="0"/>
              <w:noProof/>
              <w:lang w:eastAsia="en-GB"/>
            </w:rPr>
          </w:pPr>
          <w:hyperlink w:anchor="_Toc127889027" w:history="1">
            <w:r w:rsidR="004619F3" w:rsidRPr="00A81092">
              <w:rPr>
                <w:rStyle w:val="Hyperlink"/>
                <w:noProof/>
              </w:rPr>
              <w:t>Importance of DB and BI</w:t>
            </w:r>
            <w:r w:rsidR="004619F3">
              <w:rPr>
                <w:noProof/>
                <w:webHidden/>
              </w:rPr>
              <w:tab/>
            </w:r>
            <w:r w:rsidR="004619F3">
              <w:rPr>
                <w:noProof/>
                <w:webHidden/>
              </w:rPr>
              <w:fldChar w:fldCharType="begin"/>
            </w:r>
            <w:r w:rsidR="004619F3">
              <w:rPr>
                <w:noProof/>
                <w:webHidden/>
              </w:rPr>
              <w:instrText xml:space="preserve"> PAGEREF _Toc127889027 \h </w:instrText>
            </w:r>
            <w:r w:rsidR="004619F3">
              <w:rPr>
                <w:noProof/>
                <w:webHidden/>
              </w:rPr>
            </w:r>
            <w:r w:rsidR="004619F3">
              <w:rPr>
                <w:noProof/>
                <w:webHidden/>
              </w:rPr>
              <w:fldChar w:fldCharType="separate"/>
            </w:r>
            <w:r w:rsidR="004619F3">
              <w:rPr>
                <w:noProof/>
                <w:webHidden/>
              </w:rPr>
              <w:t>1</w:t>
            </w:r>
            <w:r w:rsidR="004619F3">
              <w:rPr>
                <w:noProof/>
                <w:webHidden/>
              </w:rPr>
              <w:fldChar w:fldCharType="end"/>
            </w:r>
          </w:hyperlink>
        </w:p>
        <w:p w14:paraId="12F4DCDE" w14:textId="6FAEC3C6" w:rsidR="004619F3" w:rsidRDefault="00000000">
          <w:pPr>
            <w:pStyle w:val="TOC1"/>
            <w:tabs>
              <w:tab w:val="right" w:leader="dot" w:pos="9016"/>
            </w:tabs>
            <w:rPr>
              <w:rFonts w:eastAsiaTheme="minorEastAsia" w:cstheme="minorBidi"/>
              <w:b w:val="0"/>
              <w:bCs w:val="0"/>
              <w:i w:val="0"/>
              <w:iCs w:val="0"/>
              <w:noProof/>
              <w:lang w:eastAsia="en-GB"/>
            </w:rPr>
          </w:pPr>
          <w:hyperlink w:anchor="_Toc127889028" w:history="1">
            <w:r w:rsidR="004619F3" w:rsidRPr="00A81092">
              <w:rPr>
                <w:rStyle w:val="Hyperlink"/>
                <w:noProof/>
              </w:rPr>
              <w:t>Impact of DW and BI on small organisations</w:t>
            </w:r>
            <w:r w:rsidR="004619F3">
              <w:rPr>
                <w:noProof/>
                <w:webHidden/>
              </w:rPr>
              <w:tab/>
            </w:r>
            <w:r w:rsidR="004619F3">
              <w:rPr>
                <w:noProof/>
                <w:webHidden/>
              </w:rPr>
              <w:fldChar w:fldCharType="begin"/>
            </w:r>
            <w:r w:rsidR="004619F3">
              <w:rPr>
                <w:noProof/>
                <w:webHidden/>
              </w:rPr>
              <w:instrText xml:space="preserve"> PAGEREF _Toc127889028 \h </w:instrText>
            </w:r>
            <w:r w:rsidR="004619F3">
              <w:rPr>
                <w:noProof/>
                <w:webHidden/>
              </w:rPr>
            </w:r>
            <w:r w:rsidR="004619F3">
              <w:rPr>
                <w:noProof/>
                <w:webHidden/>
              </w:rPr>
              <w:fldChar w:fldCharType="separate"/>
            </w:r>
            <w:r w:rsidR="004619F3">
              <w:rPr>
                <w:noProof/>
                <w:webHidden/>
              </w:rPr>
              <w:t>2</w:t>
            </w:r>
            <w:r w:rsidR="004619F3">
              <w:rPr>
                <w:noProof/>
                <w:webHidden/>
              </w:rPr>
              <w:fldChar w:fldCharType="end"/>
            </w:r>
          </w:hyperlink>
        </w:p>
        <w:p w14:paraId="56C9FC8D" w14:textId="0B8AC250" w:rsidR="004619F3" w:rsidRDefault="00000000">
          <w:pPr>
            <w:pStyle w:val="TOC1"/>
            <w:tabs>
              <w:tab w:val="right" w:leader="dot" w:pos="9016"/>
            </w:tabs>
            <w:rPr>
              <w:rFonts w:eastAsiaTheme="minorEastAsia" w:cstheme="minorBidi"/>
              <w:b w:val="0"/>
              <w:bCs w:val="0"/>
              <w:i w:val="0"/>
              <w:iCs w:val="0"/>
              <w:noProof/>
              <w:lang w:eastAsia="en-GB"/>
            </w:rPr>
          </w:pPr>
          <w:hyperlink w:anchor="_Toc127889029" w:history="1">
            <w:r w:rsidR="004619F3" w:rsidRPr="00A81092">
              <w:rPr>
                <w:rStyle w:val="Hyperlink"/>
                <w:noProof/>
              </w:rPr>
              <w:t>Business Intelligence software</w:t>
            </w:r>
            <w:r w:rsidR="004619F3">
              <w:rPr>
                <w:noProof/>
                <w:webHidden/>
              </w:rPr>
              <w:tab/>
            </w:r>
            <w:r w:rsidR="004619F3">
              <w:rPr>
                <w:noProof/>
                <w:webHidden/>
              </w:rPr>
              <w:fldChar w:fldCharType="begin"/>
            </w:r>
            <w:r w:rsidR="004619F3">
              <w:rPr>
                <w:noProof/>
                <w:webHidden/>
              </w:rPr>
              <w:instrText xml:space="preserve"> PAGEREF _Toc127889029 \h </w:instrText>
            </w:r>
            <w:r w:rsidR="004619F3">
              <w:rPr>
                <w:noProof/>
                <w:webHidden/>
              </w:rPr>
            </w:r>
            <w:r w:rsidR="004619F3">
              <w:rPr>
                <w:noProof/>
                <w:webHidden/>
              </w:rPr>
              <w:fldChar w:fldCharType="separate"/>
            </w:r>
            <w:r w:rsidR="004619F3">
              <w:rPr>
                <w:noProof/>
                <w:webHidden/>
              </w:rPr>
              <w:t>2</w:t>
            </w:r>
            <w:r w:rsidR="004619F3">
              <w:rPr>
                <w:noProof/>
                <w:webHidden/>
              </w:rPr>
              <w:fldChar w:fldCharType="end"/>
            </w:r>
          </w:hyperlink>
        </w:p>
        <w:p w14:paraId="1DEA8724" w14:textId="29ABC5FA" w:rsidR="004619F3" w:rsidRDefault="00000000">
          <w:pPr>
            <w:pStyle w:val="TOC1"/>
            <w:tabs>
              <w:tab w:val="right" w:leader="dot" w:pos="9016"/>
            </w:tabs>
            <w:rPr>
              <w:rFonts w:eastAsiaTheme="minorEastAsia" w:cstheme="minorBidi"/>
              <w:b w:val="0"/>
              <w:bCs w:val="0"/>
              <w:i w:val="0"/>
              <w:iCs w:val="0"/>
              <w:noProof/>
              <w:lang w:eastAsia="en-GB"/>
            </w:rPr>
          </w:pPr>
          <w:hyperlink w:anchor="_Toc127889030" w:history="1">
            <w:r w:rsidR="004619F3" w:rsidRPr="00A81092">
              <w:rPr>
                <w:rStyle w:val="Hyperlink"/>
                <w:noProof/>
              </w:rPr>
              <w:t>Conclusion</w:t>
            </w:r>
            <w:r w:rsidR="004619F3">
              <w:rPr>
                <w:noProof/>
                <w:webHidden/>
              </w:rPr>
              <w:tab/>
            </w:r>
            <w:r w:rsidR="004619F3">
              <w:rPr>
                <w:noProof/>
                <w:webHidden/>
              </w:rPr>
              <w:fldChar w:fldCharType="begin"/>
            </w:r>
            <w:r w:rsidR="004619F3">
              <w:rPr>
                <w:noProof/>
                <w:webHidden/>
              </w:rPr>
              <w:instrText xml:space="preserve"> PAGEREF _Toc127889030 \h </w:instrText>
            </w:r>
            <w:r w:rsidR="004619F3">
              <w:rPr>
                <w:noProof/>
                <w:webHidden/>
              </w:rPr>
            </w:r>
            <w:r w:rsidR="004619F3">
              <w:rPr>
                <w:noProof/>
                <w:webHidden/>
              </w:rPr>
              <w:fldChar w:fldCharType="separate"/>
            </w:r>
            <w:r w:rsidR="004619F3">
              <w:rPr>
                <w:noProof/>
                <w:webHidden/>
              </w:rPr>
              <w:t>3</w:t>
            </w:r>
            <w:r w:rsidR="004619F3">
              <w:rPr>
                <w:noProof/>
                <w:webHidden/>
              </w:rPr>
              <w:fldChar w:fldCharType="end"/>
            </w:r>
          </w:hyperlink>
        </w:p>
        <w:p w14:paraId="7862DB31" w14:textId="494F225B" w:rsidR="004619F3" w:rsidRDefault="004619F3">
          <w:r>
            <w:rPr>
              <w:b/>
              <w:bCs/>
              <w:noProof/>
            </w:rPr>
            <w:fldChar w:fldCharType="end"/>
          </w:r>
        </w:p>
      </w:sdtContent>
    </w:sdt>
    <w:p w14:paraId="58D700C2" w14:textId="77777777" w:rsidR="004619F3" w:rsidRDefault="004619F3" w:rsidP="004619F3">
      <w:pPr>
        <w:pStyle w:val="Heading1"/>
      </w:pPr>
    </w:p>
    <w:p w14:paraId="2E55CF29" w14:textId="77777777" w:rsidR="004619F3" w:rsidRDefault="004619F3" w:rsidP="004619F3">
      <w:pPr>
        <w:pStyle w:val="Heading1"/>
      </w:pPr>
    </w:p>
    <w:p w14:paraId="4727C83E" w14:textId="2B5C2AFC" w:rsidR="00225287" w:rsidRDefault="004619F3" w:rsidP="004619F3">
      <w:pPr>
        <w:pStyle w:val="Heading1"/>
      </w:pPr>
      <w:bookmarkStart w:id="0" w:name="_Toc127889025"/>
      <w:r>
        <w:t>INTRODUCTION</w:t>
      </w:r>
      <w:bookmarkEnd w:id="0"/>
    </w:p>
    <w:p w14:paraId="09E9CF6E" w14:textId="69C7662E" w:rsidR="004619F3" w:rsidRDefault="004619F3" w:rsidP="004619F3"/>
    <w:p w14:paraId="333151ED" w14:textId="300DBA16" w:rsidR="004619F3" w:rsidRDefault="004619F3" w:rsidP="004619F3">
      <w:r>
        <w:t xml:space="preserve">Business Intelligence (BI) and Data warehousing (DW) are critical technologies in today`s data-driven business environment. BI is a </w:t>
      </w:r>
      <w:r w:rsidR="00841A68">
        <w:t>toolset that transforms</w:t>
      </w:r>
      <w:r>
        <w:t xml:space="preserve"> data into truth and accurate insights. At the same time, DW is a centralised repository that stores and manages large amounts of information collected from different sources. </w:t>
      </w:r>
    </w:p>
    <w:p w14:paraId="7FB0F280" w14:textId="41B01143" w:rsidR="00841A68" w:rsidRDefault="00841A68" w:rsidP="004619F3">
      <w:r>
        <w:t>The BI tool can extract the data from the data source, visualise the figures, identify weaknesses, and find improvement areas. Together, BI and DW provide a powerful combo that enables decision-makers to rely on objective facts reported by the data warehouse data. The</w:t>
      </w:r>
      <w:r w:rsidR="004619F3">
        <w:t xml:space="preserve"> </w:t>
      </w:r>
      <w:r>
        <w:t>powerful</w:t>
      </w:r>
      <w:r w:rsidR="004619F3">
        <w:t xml:space="preserve"> combination helps </w:t>
      </w:r>
      <w:r>
        <w:t>organisations</w:t>
      </w:r>
      <w:r w:rsidR="004619F3">
        <w:t xml:space="preserve"> gain </w:t>
      </w:r>
      <w:r w:rsidR="00D40BFA">
        <w:t>a complete</w:t>
      </w:r>
      <w:r w:rsidR="004619F3">
        <w:t xml:space="preserve"> view of their data</w:t>
      </w:r>
      <w:r w:rsidR="00D40BFA">
        <w:t xml:space="preserve"> and </w:t>
      </w:r>
      <w:r w:rsidR="004619F3">
        <w:t xml:space="preserve">identify trends and </w:t>
      </w:r>
      <w:r w:rsidR="00D40BFA">
        <w:t>patterns</w:t>
      </w:r>
      <w:r w:rsidR="004619F3">
        <w:t>. Having the information</w:t>
      </w:r>
      <w:r w:rsidR="00D40BFA">
        <w:t>,</w:t>
      </w:r>
      <w:r w:rsidR="004619F3">
        <w:t xml:space="preserve"> managers can make informed decisions that drive business growth. </w:t>
      </w:r>
    </w:p>
    <w:p w14:paraId="178C189E" w14:textId="769EAF32" w:rsidR="004619F3" w:rsidRPr="004619F3" w:rsidRDefault="00841A68" w:rsidP="004619F3">
      <w:r>
        <w:t>This report</w:t>
      </w:r>
      <w:r w:rsidR="00D40BFA">
        <w:t xml:space="preserve"> will explore the critical concepts of BI and D</w:t>
      </w:r>
      <w:r>
        <w:t>W</w:t>
      </w:r>
      <w:r w:rsidR="00D40BFA">
        <w:t xml:space="preserve"> and how they </w:t>
      </w:r>
      <w:r>
        <w:t>can</w:t>
      </w:r>
      <w:r w:rsidR="00D40BFA">
        <w:t xml:space="preserve"> </w:t>
      </w:r>
      <w:r>
        <w:t>be used</w:t>
      </w:r>
      <w:r w:rsidR="00D40BFA">
        <w:t xml:space="preserve"> to improve business performance.</w:t>
      </w:r>
    </w:p>
    <w:p w14:paraId="5ECCA87A" w14:textId="77777777" w:rsidR="004619F3" w:rsidRDefault="004619F3" w:rsidP="00225287"/>
    <w:p w14:paraId="63C2C5A3" w14:textId="4224EE88" w:rsidR="004619F3" w:rsidRPr="004619F3" w:rsidRDefault="00225287" w:rsidP="004619F3">
      <w:pPr>
        <w:pStyle w:val="Heading1"/>
      </w:pPr>
      <w:bookmarkStart w:id="1" w:name="_Toc127889026"/>
      <w:r w:rsidRPr="004619F3">
        <w:t>DATA WAREHOUSE AND BUSINESS INTELLIGENCE</w:t>
      </w:r>
      <w:r w:rsidR="004619F3">
        <w:t xml:space="preserve"> (DW &amp; BI)</w:t>
      </w:r>
      <w:bookmarkEnd w:id="1"/>
    </w:p>
    <w:p w14:paraId="33501BB4" w14:textId="77777777" w:rsidR="00225287" w:rsidRPr="004619F3" w:rsidRDefault="00225287" w:rsidP="004619F3">
      <w:pPr>
        <w:rPr>
          <w:rFonts w:ascii="Arial" w:hAnsi="Arial" w:cs="Arial"/>
          <w:sz w:val="22"/>
          <w:szCs w:val="22"/>
        </w:rPr>
      </w:pPr>
      <w:r w:rsidRPr="004619F3">
        <w:rPr>
          <w:rFonts w:ascii="Arial" w:hAnsi="Arial" w:cs="Arial"/>
          <w:sz w:val="22"/>
          <w:szCs w:val="22"/>
        </w:rPr>
        <w:t>A data warehouse is a large and centralised repository of data; this information is stored to help manage and analyse business information from multiple sources. The data warehouse is designed to support business intelligence activities, providing a platform for data analysis and reporting. The primary purpose of a data warehouse is to provide a unified view of an organisation`s performance, allowing users to make informed decisions based on the information gained from the data.</w:t>
      </w:r>
    </w:p>
    <w:p w14:paraId="2343A05C" w14:textId="77777777" w:rsidR="00225287" w:rsidRPr="004619F3" w:rsidRDefault="00225287" w:rsidP="004619F3">
      <w:pPr>
        <w:rPr>
          <w:rFonts w:ascii="Arial" w:hAnsi="Arial" w:cs="Arial"/>
          <w:sz w:val="22"/>
          <w:szCs w:val="22"/>
        </w:rPr>
      </w:pPr>
    </w:p>
    <w:p w14:paraId="746BA656" w14:textId="77777777" w:rsidR="00225287" w:rsidRPr="004619F3" w:rsidRDefault="00225287" w:rsidP="004619F3">
      <w:pPr>
        <w:rPr>
          <w:rFonts w:ascii="Arial" w:hAnsi="Arial" w:cs="Arial"/>
          <w:sz w:val="22"/>
          <w:szCs w:val="22"/>
        </w:rPr>
      </w:pPr>
      <w:r w:rsidRPr="004619F3">
        <w:rPr>
          <w:rFonts w:ascii="Arial" w:hAnsi="Arial" w:cs="Arial"/>
          <w:sz w:val="22"/>
          <w:szCs w:val="22"/>
        </w:rPr>
        <w:t>A business intelligence system is a set of tools, technologies, and processes that are used to transform raw data into meaningful insights that can be used to make informed business decisions. The primary goal of business intelligence is to provide users with the information they need to make informed decisions based on data. This information can be in reports, dashboards, visualisations, or any other appropriate format for the user's needs.</w:t>
      </w:r>
    </w:p>
    <w:p w14:paraId="60D924EE" w14:textId="77777777" w:rsidR="00225287" w:rsidRPr="004619F3" w:rsidRDefault="00225287" w:rsidP="004619F3">
      <w:pPr>
        <w:rPr>
          <w:rFonts w:ascii="Arial" w:hAnsi="Arial" w:cs="Arial"/>
          <w:sz w:val="22"/>
          <w:szCs w:val="22"/>
        </w:rPr>
      </w:pPr>
    </w:p>
    <w:p w14:paraId="056AA9B0" w14:textId="77777777" w:rsidR="00225287" w:rsidRPr="004619F3" w:rsidRDefault="00225287" w:rsidP="004619F3">
      <w:pPr>
        <w:rPr>
          <w:rFonts w:ascii="Arial" w:hAnsi="Arial" w:cs="Arial"/>
          <w:sz w:val="22"/>
          <w:szCs w:val="22"/>
        </w:rPr>
      </w:pPr>
      <w:r w:rsidRPr="004619F3">
        <w:rPr>
          <w:rFonts w:ascii="Arial" w:hAnsi="Arial" w:cs="Arial"/>
          <w:sz w:val="22"/>
          <w:szCs w:val="22"/>
        </w:rPr>
        <w:lastRenderedPageBreak/>
        <w:t>Operating a business intelligence system includes improved decision-making, increased efficiency and productivity, and a better understanding of business performance and trends. Many organisations use business intelligence systems, including large enterprises, small and medium-sized businesses, and non-profit organisations. They are used in various industries, including healthcare, finance, retail, and manufacturing.</w:t>
      </w:r>
    </w:p>
    <w:p w14:paraId="67FC75A4" w14:textId="77777777" w:rsidR="00225287" w:rsidRPr="004619F3" w:rsidRDefault="00225287" w:rsidP="004619F3">
      <w:pPr>
        <w:rPr>
          <w:rFonts w:ascii="Arial" w:hAnsi="Arial" w:cs="Arial"/>
          <w:sz w:val="22"/>
          <w:szCs w:val="22"/>
        </w:rPr>
      </w:pPr>
    </w:p>
    <w:p w14:paraId="5B39F0F7" w14:textId="59347A65" w:rsidR="00225287" w:rsidRPr="004619F3" w:rsidRDefault="00225287" w:rsidP="004619F3">
      <w:pPr>
        <w:rPr>
          <w:rFonts w:ascii="Arial" w:hAnsi="Arial" w:cs="Arial"/>
          <w:sz w:val="22"/>
          <w:szCs w:val="22"/>
        </w:rPr>
      </w:pPr>
      <w:r w:rsidRPr="004619F3">
        <w:rPr>
          <w:rFonts w:ascii="Arial" w:hAnsi="Arial" w:cs="Arial"/>
          <w:sz w:val="22"/>
          <w:szCs w:val="22"/>
        </w:rPr>
        <w:t xml:space="preserve">In summary, a data warehouse is a centralised data repository </w:t>
      </w:r>
      <w:r w:rsidR="00C23532">
        <w:rPr>
          <w:rFonts w:ascii="Arial" w:hAnsi="Arial" w:cs="Arial"/>
          <w:sz w:val="22"/>
          <w:szCs w:val="22"/>
        </w:rPr>
        <w:t>that supports</w:t>
      </w:r>
      <w:r w:rsidRPr="004619F3">
        <w:rPr>
          <w:rFonts w:ascii="Arial" w:hAnsi="Arial" w:cs="Arial"/>
          <w:sz w:val="22"/>
          <w:szCs w:val="22"/>
        </w:rPr>
        <w:t xml:space="preserve"> business intelligence activities. In contrast, a business intelligence system is a set of tools, technologies, and processes used to extract insights from data in a data warehouse. These tools give organisations the information they need to make informed decisions based on data.</w:t>
      </w:r>
    </w:p>
    <w:p w14:paraId="28CDB66D" w14:textId="3DD6C530" w:rsidR="00225287" w:rsidRPr="004619F3" w:rsidRDefault="00225287" w:rsidP="004619F3">
      <w:pPr>
        <w:pStyle w:val="Heading1"/>
      </w:pPr>
      <w:bookmarkStart w:id="2" w:name="_Toc127889027"/>
      <w:r w:rsidRPr="004619F3">
        <w:t>Importance of DB and BI</w:t>
      </w:r>
      <w:bookmarkEnd w:id="2"/>
    </w:p>
    <w:p w14:paraId="38CBDBEC" w14:textId="77777777" w:rsidR="00454C69" w:rsidRDefault="00454C69" w:rsidP="004619F3">
      <w:pPr>
        <w:rPr>
          <w:rFonts w:ascii="Arial" w:hAnsi="Arial" w:cs="Arial"/>
          <w:sz w:val="22"/>
          <w:szCs w:val="22"/>
        </w:rPr>
      </w:pPr>
    </w:p>
    <w:p w14:paraId="3B31BF83" w14:textId="55BFC3EA" w:rsidR="00225287" w:rsidRPr="004619F3" w:rsidRDefault="00225287" w:rsidP="004619F3">
      <w:pPr>
        <w:rPr>
          <w:rFonts w:ascii="Arial" w:hAnsi="Arial" w:cs="Arial"/>
          <w:sz w:val="22"/>
          <w:szCs w:val="22"/>
        </w:rPr>
      </w:pPr>
      <w:r w:rsidRPr="004619F3">
        <w:rPr>
          <w:rFonts w:ascii="Arial" w:hAnsi="Arial" w:cs="Arial"/>
          <w:sz w:val="22"/>
          <w:szCs w:val="22"/>
        </w:rPr>
        <w:t>Data warehouses and business intelligence are a significant part of modern data-driven organisations. The DB is specifically designed to support business intelligence activities. Business intelligence refers to the activities and tools that organise and store data to make informed business decisions.</w:t>
      </w:r>
    </w:p>
    <w:p w14:paraId="01F6AF5A" w14:textId="6FB1D3CD" w:rsidR="00225287" w:rsidRPr="004619F3" w:rsidRDefault="00225287" w:rsidP="004619F3">
      <w:pPr>
        <w:rPr>
          <w:rFonts w:ascii="Arial" w:hAnsi="Arial" w:cs="Arial"/>
          <w:sz w:val="22"/>
          <w:szCs w:val="22"/>
        </w:rPr>
      </w:pPr>
    </w:p>
    <w:p w14:paraId="141763F4" w14:textId="7A24C02B" w:rsidR="00225287" w:rsidRPr="004619F3" w:rsidRDefault="001D66E7" w:rsidP="004619F3">
      <w:pPr>
        <w:rPr>
          <w:rFonts w:ascii="Arial" w:hAnsi="Arial" w:cs="Arial"/>
          <w:sz w:val="22"/>
          <w:szCs w:val="22"/>
        </w:rPr>
      </w:pPr>
      <w:r>
        <w:rPr>
          <w:rFonts w:ascii="Arial" w:hAnsi="Arial" w:cs="Arial"/>
          <w:sz w:val="22"/>
          <w:szCs w:val="22"/>
        </w:rPr>
        <w:t xml:space="preserve">Humans have been seeking patterns in data since ever they existed (Witten, 2016). The importance of DB and BI is recognised in their ability to help organisations make data-driven decisions based on accurate information. </w:t>
      </w:r>
      <w:r w:rsidR="00624F4C" w:rsidRPr="004619F3">
        <w:rPr>
          <w:rFonts w:ascii="Arial" w:hAnsi="Arial" w:cs="Arial"/>
          <w:sz w:val="22"/>
          <w:szCs w:val="22"/>
        </w:rPr>
        <w:t>By collecting information and transforming it into a structured format, data warehouses provide a single source of truth for decision-makers. This structured information allows organisations to analyse trends and patterns, identify weaknesses and find areas for improvement. Above all is the strength of making informed decisions on real-time data.</w:t>
      </w:r>
    </w:p>
    <w:p w14:paraId="018B9555" w14:textId="69B0780F" w:rsidR="00225287" w:rsidRPr="004619F3" w:rsidRDefault="00225287" w:rsidP="004619F3">
      <w:pPr>
        <w:rPr>
          <w:rFonts w:ascii="Arial" w:hAnsi="Arial" w:cs="Arial"/>
          <w:sz w:val="22"/>
          <w:szCs w:val="22"/>
        </w:rPr>
      </w:pPr>
    </w:p>
    <w:p w14:paraId="20E5BAAB" w14:textId="0E54A05B" w:rsidR="00624F4C" w:rsidRPr="004619F3" w:rsidRDefault="00624F4C" w:rsidP="004619F3">
      <w:pPr>
        <w:rPr>
          <w:rFonts w:ascii="Arial" w:hAnsi="Arial" w:cs="Arial"/>
          <w:sz w:val="22"/>
          <w:szCs w:val="22"/>
        </w:rPr>
      </w:pPr>
      <w:r w:rsidRPr="004619F3">
        <w:rPr>
          <w:rFonts w:ascii="Arial" w:hAnsi="Arial" w:cs="Arial"/>
          <w:sz w:val="22"/>
          <w:szCs w:val="22"/>
        </w:rPr>
        <w:t>There are different data warehouse architectures. The architecture of a data warehouse is typically built of three layers; the bottom is the data source layer, which includes all the systems that generate information</w:t>
      </w:r>
      <w:r w:rsidR="00D91214">
        <w:rPr>
          <w:rFonts w:ascii="Arial" w:hAnsi="Arial" w:cs="Arial"/>
          <w:sz w:val="22"/>
          <w:szCs w:val="22"/>
        </w:rPr>
        <w:t xml:space="preserve"> </w:t>
      </w:r>
      <w:sdt>
        <w:sdtPr>
          <w:rPr>
            <w:rFonts w:ascii="Arial" w:hAnsi="Arial" w:cs="Arial"/>
            <w:sz w:val="22"/>
            <w:szCs w:val="22"/>
          </w:rPr>
          <w:id w:val="-550315750"/>
          <w:citation/>
        </w:sdtPr>
        <w:sdtContent>
          <w:r w:rsidR="00D91214">
            <w:rPr>
              <w:rFonts w:ascii="Arial" w:hAnsi="Arial" w:cs="Arial"/>
              <w:sz w:val="22"/>
              <w:szCs w:val="22"/>
            </w:rPr>
            <w:fldChar w:fldCharType="begin"/>
          </w:r>
          <w:r w:rsidR="00D91214">
            <w:rPr>
              <w:rFonts w:ascii="Arial" w:hAnsi="Arial" w:cs="Arial"/>
              <w:sz w:val="22"/>
              <w:szCs w:val="22"/>
            </w:rPr>
            <w:instrText xml:space="preserve"> CITATION Sca22 \l 2057 </w:instrText>
          </w:r>
          <w:r w:rsidR="00D91214">
            <w:rPr>
              <w:rFonts w:ascii="Arial" w:hAnsi="Arial" w:cs="Arial"/>
              <w:sz w:val="22"/>
              <w:szCs w:val="22"/>
            </w:rPr>
            <w:fldChar w:fldCharType="separate"/>
          </w:r>
          <w:r w:rsidR="00454C69" w:rsidRPr="00454C69">
            <w:rPr>
              <w:rFonts w:ascii="Arial" w:hAnsi="Arial" w:cs="Arial"/>
              <w:noProof/>
              <w:sz w:val="22"/>
              <w:szCs w:val="22"/>
            </w:rPr>
            <w:t>(Academy, 2022)</w:t>
          </w:r>
          <w:r w:rsidR="00D91214">
            <w:rPr>
              <w:rFonts w:ascii="Arial" w:hAnsi="Arial" w:cs="Arial"/>
              <w:sz w:val="22"/>
              <w:szCs w:val="22"/>
            </w:rPr>
            <w:fldChar w:fldCharType="end"/>
          </w:r>
        </w:sdtContent>
      </w:sdt>
      <w:r w:rsidR="00D91214">
        <w:rPr>
          <w:rFonts w:ascii="Arial" w:hAnsi="Arial" w:cs="Arial"/>
          <w:sz w:val="22"/>
          <w:szCs w:val="22"/>
        </w:rPr>
        <w:t xml:space="preserve">. </w:t>
      </w:r>
      <w:r w:rsidRPr="004619F3">
        <w:rPr>
          <w:rFonts w:ascii="Arial" w:hAnsi="Arial" w:cs="Arial"/>
          <w:sz w:val="22"/>
          <w:szCs w:val="22"/>
        </w:rPr>
        <w:t xml:space="preserve"> The middle layer is the data integration layer, which involves transforming and cleaning the data to ensure it is accurate and consistent.</w:t>
      </w:r>
    </w:p>
    <w:p w14:paraId="40F406AD" w14:textId="77777777" w:rsidR="001D66E7" w:rsidRDefault="00624F4C" w:rsidP="004619F3">
      <w:pPr>
        <w:rPr>
          <w:rFonts w:ascii="Arial" w:hAnsi="Arial" w:cs="Arial"/>
          <w:sz w:val="22"/>
          <w:szCs w:val="22"/>
        </w:rPr>
      </w:pPr>
      <w:r w:rsidRPr="004619F3">
        <w:rPr>
          <w:rFonts w:ascii="Arial" w:hAnsi="Arial" w:cs="Arial"/>
          <w:sz w:val="22"/>
          <w:szCs w:val="22"/>
        </w:rPr>
        <w:t>The top layer is the data access layer; this allows users to access the data through various BI tools and applications.</w:t>
      </w:r>
    </w:p>
    <w:p w14:paraId="31FAC4D9" w14:textId="5F987DCD" w:rsidR="00624F4C" w:rsidRPr="004619F3" w:rsidRDefault="001D66E7" w:rsidP="004619F3">
      <w:pPr>
        <w:rPr>
          <w:rFonts w:ascii="Arial" w:hAnsi="Arial" w:cs="Arial"/>
          <w:sz w:val="22"/>
          <w:szCs w:val="22"/>
        </w:rPr>
      </w:pPr>
      <w:r>
        <w:rPr>
          <w:rFonts w:ascii="Arial" w:hAnsi="Arial" w:cs="Arial"/>
          <w:sz w:val="22"/>
          <w:szCs w:val="22"/>
        </w:rPr>
        <w:t>Customer Relationship Management CRM software helps analyse structured data through analytical tools, providing valuable datasets so decision-makers can follow customer behaviour and trends</w:t>
      </w:r>
      <w:sdt>
        <w:sdtPr>
          <w:rPr>
            <w:rFonts w:ascii="Arial" w:hAnsi="Arial" w:cs="Arial"/>
            <w:sz w:val="22"/>
            <w:szCs w:val="22"/>
          </w:rPr>
          <w:id w:val="1366640062"/>
          <w:citation/>
        </w:sdtPr>
        <w:sdtContent>
          <w:r w:rsidR="00454C69">
            <w:rPr>
              <w:rFonts w:ascii="Arial" w:hAnsi="Arial" w:cs="Arial"/>
              <w:sz w:val="22"/>
              <w:szCs w:val="22"/>
            </w:rPr>
            <w:fldChar w:fldCharType="begin"/>
          </w:r>
          <w:r w:rsidR="00454C69">
            <w:rPr>
              <w:rFonts w:ascii="Arial" w:hAnsi="Arial" w:cs="Arial"/>
              <w:sz w:val="22"/>
              <w:szCs w:val="22"/>
            </w:rPr>
            <w:instrText xml:space="preserve"> CITATION IBM21 \l 2057 </w:instrText>
          </w:r>
          <w:r w:rsidR="00454C69">
            <w:rPr>
              <w:rFonts w:ascii="Arial" w:hAnsi="Arial" w:cs="Arial"/>
              <w:sz w:val="22"/>
              <w:szCs w:val="22"/>
            </w:rPr>
            <w:fldChar w:fldCharType="separate"/>
          </w:r>
          <w:r w:rsidR="00454C69">
            <w:rPr>
              <w:rFonts w:ascii="Arial" w:hAnsi="Arial" w:cs="Arial"/>
              <w:noProof/>
              <w:sz w:val="22"/>
              <w:szCs w:val="22"/>
            </w:rPr>
            <w:t xml:space="preserve"> </w:t>
          </w:r>
          <w:r w:rsidR="00454C69" w:rsidRPr="00454C69">
            <w:rPr>
              <w:rFonts w:ascii="Arial" w:hAnsi="Arial" w:cs="Arial"/>
              <w:noProof/>
              <w:sz w:val="22"/>
              <w:szCs w:val="22"/>
            </w:rPr>
            <w:t>(Education, 2021)</w:t>
          </w:r>
          <w:r w:rsidR="00454C69">
            <w:rPr>
              <w:rFonts w:ascii="Arial" w:hAnsi="Arial" w:cs="Arial"/>
              <w:sz w:val="22"/>
              <w:szCs w:val="22"/>
            </w:rPr>
            <w:fldChar w:fldCharType="end"/>
          </w:r>
        </w:sdtContent>
      </w:sdt>
      <w:r w:rsidR="00454C69">
        <w:rPr>
          <w:rFonts w:ascii="Arial" w:hAnsi="Arial" w:cs="Arial"/>
          <w:sz w:val="22"/>
          <w:szCs w:val="22"/>
        </w:rPr>
        <w:t xml:space="preserve">. </w:t>
      </w:r>
      <w:r w:rsidR="00624F4C" w:rsidRPr="004619F3">
        <w:rPr>
          <w:rFonts w:ascii="Arial" w:hAnsi="Arial" w:cs="Arial"/>
          <w:sz w:val="22"/>
          <w:szCs w:val="22"/>
        </w:rPr>
        <w:br/>
        <w:t>Data warehouse and business intelligence are critical in helping organisations make informed decisions based on accurate and reliable data. Effective data warehouse architecture ensures that data is adequately transformed and reported.</w:t>
      </w:r>
    </w:p>
    <w:p w14:paraId="25009E1C" w14:textId="2F97F818" w:rsidR="00512BCD" w:rsidRPr="004619F3" w:rsidRDefault="00512BCD" w:rsidP="004619F3">
      <w:pPr>
        <w:pStyle w:val="Heading1"/>
      </w:pPr>
      <w:bookmarkStart w:id="3" w:name="_Toc127889028"/>
      <w:r w:rsidRPr="004619F3">
        <w:t>Impact of DW and BI on small organisations</w:t>
      </w:r>
      <w:bookmarkEnd w:id="3"/>
    </w:p>
    <w:p w14:paraId="1E40EA85" w14:textId="4ADE85CC" w:rsidR="001D66E7" w:rsidRDefault="008919FB" w:rsidP="004619F3">
      <w:pPr>
        <w:rPr>
          <w:rFonts w:ascii="Arial" w:hAnsi="Arial" w:cs="Arial"/>
          <w:sz w:val="22"/>
          <w:szCs w:val="22"/>
        </w:rPr>
      </w:pPr>
      <w:r>
        <w:rPr>
          <w:rFonts w:ascii="Arial" w:hAnsi="Arial" w:cs="Arial"/>
          <w:sz w:val="22"/>
          <w:szCs w:val="22"/>
        </w:rPr>
        <w:t xml:space="preserve">Referring to Luna Campos: “In a small business, analytics, data and technology are the main ingredients for sustainable growth” </w:t>
      </w:r>
      <w:sdt>
        <w:sdtPr>
          <w:rPr>
            <w:rFonts w:ascii="Arial" w:hAnsi="Arial" w:cs="Arial"/>
            <w:sz w:val="22"/>
            <w:szCs w:val="22"/>
          </w:rPr>
          <w:id w:val="117571048"/>
          <w:citation/>
        </w:sdtPr>
        <w:sdtContent>
          <w:r>
            <w:rPr>
              <w:rFonts w:ascii="Arial" w:hAnsi="Arial" w:cs="Arial"/>
              <w:sz w:val="22"/>
              <w:szCs w:val="22"/>
            </w:rPr>
            <w:fldChar w:fldCharType="begin"/>
          </w:r>
          <w:r>
            <w:rPr>
              <w:rFonts w:ascii="Arial" w:hAnsi="Arial" w:cs="Arial"/>
              <w:sz w:val="22"/>
              <w:szCs w:val="22"/>
            </w:rPr>
            <w:instrText xml:space="preserve"> CITATION Lun21 \l 2057 </w:instrText>
          </w:r>
          <w:r>
            <w:rPr>
              <w:rFonts w:ascii="Arial" w:hAnsi="Arial" w:cs="Arial"/>
              <w:sz w:val="22"/>
              <w:szCs w:val="22"/>
            </w:rPr>
            <w:fldChar w:fldCharType="separate"/>
          </w:r>
          <w:r w:rsidR="00454C69" w:rsidRPr="00454C69">
            <w:rPr>
              <w:rFonts w:ascii="Arial" w:hAnsi="Arial" w:cs="Arial"/>
              <w:noProof/>
              <w:sz w:val="22"/>
              <w:szCs w:val="22"/>
            </w:rPr>
            <w:t>(Campos, 2021)</w:t>
          </w:r>
          <w:r>
            <w:rPr>
              <w:rFonts w:ascii="Arial" w:hAnsi="Arial" w:cs="Arial"/>
              <w:sz w:val="22"/>
              <w:szCs w:val="22"/>
            </w:rPr>
            <w:fldChar w:fldCharType="end"/>
          </w:r>
        </w:sdtContent>
      </w:sdt>
      <w:r>
        <w:rPr>
          <w:rFonts w:ascii="Arial" w:hAnsi="Arial" w:cs="Arial"/>
          <w:sz w:val="22"/>
          <w:szCs w:val="22"/>
        </w:rPr>
        <w:t>.</w:t>
      </w:r>
      <w:r w:rsidR="00454C69">
        <w:rPr>
          <w:rFonts w:ascii="Arial" w:hAnsi="Arial" w:cs="Arial"/>
          <w:sz w:val="22"/>
          <w:szCs w:val="22"/>
        </w:rPr>
        <w:t xml:space="preserve"> </w:t>
      </w:r>
      <w:r w:rsidR="00512BCD" w:rsidRPr="004619F3">
        <w:rPr>
          <w:rFonts w:ascii="Arial" w:hAnsi="Arial" w:cs="Arial"/>
          <w:sz w:val="22"/>
          <w:szCs w:val="22"/>
        </w:rPr>
        <w:t>Data warehouse (DW) and Business Intelligence (BI) are powerful tools that can help all organisations</w:t>
      </w:r>
      <w:r>
        <w:rPr>
          <w:rFonts w:ascii="Arial" w:hAnsi="Arial" w:cs="Arial"/>
          <w:sz w:val="22"/>
          <w:szCs w:val="22"/>
        </w:rPr>
        <w:t xml:space="preserve">. </w:t>
      </w:r>
      <w:r w:rsidR="00512BCD" w:rsidRPr="004619F3">
        <w:rPr>
          <w:rFonts w:ascii="Arial" w:hAnsi="Arial" w:cs="Arial"/>
          <w:sz w:val="22"/>
          <w:szCs w:val="22"/>
        </w:rPr>
        <w:t xml:space="preserve">DW AND BI can help small organisations reduce costs by streamlining processes and eliminating redundancies. Small organisations can reduce the time and resources required to perform manual tasks by automating data collection, analysis, and reporting. </w:t>
      </w:r>
    </w:p>
    <w:p w14:paraId="538EBD2A" w14:textId="610E121D" w:rsidR="00E66FDD" w:rsidRDefault="001D66E7" w:rsidP="004619F3">
      <w:pPr>
        <w:rPr>
          <w:rFonts w:ascii="Arial" w:hAnsi="Arial" w:cs="Arial"/>
          <w:sz w:val="22"/>
          <w:szCs w:val="22"/>
        </w:rPr>
      </w:pPr>
      <w:r>
        <w:rPr>
          <w:rFonts w:ascii="Arial" w:hAnsi="Arial" w:cs="Arial"/>
          <w:sz w:val="22"/>
          <w:szCs w:val="22"/>
        </w:rPr>
        <w:t xml:space="preserve">Analysing customer data can help small organisations to gain insights into customer's behaviour, preferences and needs. This is helpful for the management to improve customer service by providing personalised services that meet customer needs and expectations. Providing real-time data BI tools enhances the efficiency of analytics to monitor and optimise the business process. This can free up staff to focus on more strategic actions and reduce the need for overtime or extra staff. </w:t>
      </w:r>
      <w:r w:rsidR="00E66FDD">
        <w:rPr>
          <w:rFonts w:ascii="Arial" w:hAnsi="Arial" w:cs="Arial"/>
          <w:sz w:val="22"/>
          <w:szCs w:val="22"/>
        </w:rPr>
        <w:t xml:space="preserve">According to </w:t>
      </w:r>
      <w:proofErr w:type="spellStart"/>
      <w:r w:rsidR="008919FB">
        <w:rPr>
          <w:rFonts w:ascii="Arial" w:hAnsi="Arial" w:cs="Arial"/>
          <w:sz w:val="22"/>
          <w:szCs w:val="22"/>
        </w:rPr>
        <w:t>Sophian</w:t>
      </w:r>
      <w:proofErr w:type="spellEnd"/>
      <w:r w:rsidR="008919FB">
        <w:rPr>
          <w:rFonts w:ascii="Arial" w:hAnsi="Arial" w:cs="Arial"/>
          <w:sz w:val="22"/>
          <w:szCs w:val="22"/>
        </w:rPr>
        <w:t xml:space="preserve"> and Hugo,</w:t>
      </w:r>
      <w:r w:rsidR="00E66FDD">
        <w:rPr>
          <w:rFonts w:ascii="Arial" w:hAnsi="Arial" w:cs="Arial"/>
          <w:sz w:val="22"/>
          <w:szCs w:val="22"/>
        </w:rPr>
        <w:t xml:space="preserve"> business intelligence </w:t>
      </w:r>
      <w:r w:rsidR="00E66FDD">
        <w:rPr>
          <w:rFonts w:ascii="Arial" w:hAnsi="Arial" w:cs="Arial"/>
          <w:sz w:val="22"/>
          <w:szCs w:val="22"/>
        </w:rPr>
        <w:lastRenderedPageBreak/>
        <w:t>systems are a significant part of the business as they can be used to justify the performance of an organisation</w:t>
      </w:r>
      <w:sdt>
        <w:sdtPr>
          <w:rPr>
            <w:rFonts w:ascii="Arial" w:hAnsi="Arial" w:cs="Arial"/>
            <w:sz w:val="22"/>
            <w:szCs w:val="22"/>
          </w:rPr>
          <w:id w:val="159666468"/>
          <w:citation/>
        </w:sdtPr>
        <w:sdtContent>
          <w:r w:rsidR="00E66FDD">
            <w:rPr>
              <w:rFonts w:ascii="Arial" w:hAnsi="Arial" w:cs="Arial"/>
              <w:sz w:val="22"/>
              <w:szCs w:val="22"/>
            </w:rPr>
            <w:fldChar w:fldCharType="begin"/>
          </w:r>
          <w:r w:rsidR="00E66FDD">
            <w:rPr>
              <w:rFonts w:ascii="Arial" w:hAnsi="Arial" w:cs="Arial"/>
              <w:sz w:val="22"/>
              <w:szCs w:val="22"/>
            </w:rPr>
            <w:instrText xml:space="preserve"> CITATION Sop17 \l 2057 </w:instrText>
          </w:r>
          <w:r w:rsidR="00E66FDD">
            <w:rPr>
              <w:rFonts w:ascii="Arial" w:hAnsi="Arial" w:cs="Arial"/>
              <w:sz w:val="22"/>
              <w:szCs w:val="22"/>
            </w:rPr>
            <w:fldChar w:fldCharType="separate"/>
          </w:r>
          <w:r w:rsidR="00454C69">
            <w:rPr>
              <w:rFonts w:ascii="Arial" w:hAnsi="Arial" w:cs="Arial"/>
              <w:noProof/>
              <w:sz w:val="22"/>
              <w:szCs w:val="22"/>
            </w:rPr>
            <w:t xml:space="preserve"> </w:t>
          </w:r>
          <w:r w:rsidR="00454C69" w:rsidRPr="00454C69">
            <w:rPr>
              <w:rFonts w:ascii="Arial" w:hAnsi="Arial" w:cs="Arial"/>
              <w:noProof/>
              <w:sz w:val="22"/>
              <w:szCs w:val="22"/>
            </w:rPr>
            <w:t>(Sophian Gauzelin, 2017)</w:t>
          </w:r>
          <w:r w:rsidR="00E66FDD">
            <w:rPr>
              <w:rFonts w:ascii="Arial" w:hAnsi="Arial" w:cs="Arial"/>
              <w:sz w:val="22"/>
              <w:szCs w:val="22"/>
            </w:rPr>
            <w:fldChar w:fldCharType="end"/>
          </w:r>
        </w:sdtContent>
      </w:sdt>
      <w:r w:rsidR="00E66FDD">
        <w:rPr>
          <w:rFonts w:ascii="Arial" w:hAnsi="Arial" w:cs="Arial"/>
          <w:sz w:val="22"/>
          <w:szCs w:val="22"/>
        </w:rPr>
        <w:t xml:space="preserve">. </w:t>
      </w:r>
    </w:p>
    <w:p w14:paraId="610102FD" w14:textId="445A3421" w:rsidR="00624F4C" w:rsidRPr="004619F3" w:rsidRDefault="00EB7E11" w:rsidP="004619F3">
      <w:pPr>
        <w:rPr>
          <w:rFonts w:ascii="Arial" w:hAnsi="Arial" w:cs="Arial"/>
          <w:sz w:val="22"/>
          <w:szCs w:val="22"/>
        </w:rPr>
      </w:pPr>
      <w:r w:rsidRPr="004619F3">
        <w:rPr>
          <w:rFonts w:ascii="Arial" w:hAnsi="Arial" w:cs="Arial"/>
          <w:sz w:val="22"/>
          <w:szCs w:val="22"/>
        </w:rPr>
        <w:t xml:space="preserve"> Small organisations can get the advantage here by identifying bottlenecks and improving productivity. Solid DW architecture can gain a competitive advantage by quickly identifying market trends and making informed business decisions for the future; this can help small organisations to stay ahead of their competitors.</w:t>
      </w:r>
    </w:p>
    <w:p w14:paraId="575FBC62" w14:textId="0ECAD512" w:rsidR="00EB7E11" w:rsidRPr="004619F3" w:rsidRDefault="00EB7E11" w:rsidP="004619F3">
      <w:pPr>
        <w:rPr>
          <w:rFonts w:ascii="Arial" w:hAnsi="Arial" w:cs="Arial"/>
          <w:sz w:val="22"/>
          <w:szCs w:val="22"/>
        </w:rPr>
      </w:pPr>
    </w:p>
    <w:p w14:paraId="165CC25F" w14:textId="7C2FCCAC" w:rsidR="00EB7E11" w:rsidRPr="004619F3" w:rsidRDefault="00EB7E11" w:rsidP="004619F3">
      <w:pPr>
        <w:rPr>
          <w:rFonts w:ascii="Arial" w:hAnsi="Arial" w:cs="Arial"/>
          <w:sz w:val="22"/>
          <w:szCs w:val="22"/>
        </w:rPr>
      </w:pPr>
      <w:r w:rsidRPr="004619F3">
        <w:rPr>
          <w:rFonts w:ascii="Arial" w:hAnsi="Arial" w:cs="Arial"/>
          <w:sz w:val="22"/>
          <w:szCs w:val="22"/>
        </w:rPr>
        <w:t xml:space="preserve">DW and BI can significantly impact small organisations by improving decision-making, reducing costs, improving customer service, and gaining a competitive advantage. Small businesses that leverage these tools can gain valuable insights into their organisation's </w:t>
      </w:r>
      <w:proofErr w:type="gramStart"/>
      <w:r w:rsidR="00341562" w:rsidRPr="004619F3">
        <w:rPr>
          <w:rFonts w:ascii="Arial" w:hAnsi="Arial" w:cs="Arial"/>
          <w:sz w:val="22"/>
          <w:szCs w:val="22"/>
        </w:rPr>
        <w:t>activities</w:t>
      </w:r>
      <w:r w:rsidR="00341562">
        <w:rPr>
          <w:rFonts w:ascii="Arial" w:hAnsi="Arial" w:cs="Arial"/>
          <w:sz w:val="22"/>
          <w:szCs w:val="22"/>
        </w:rPr>
        <w:t>, and</w:t>
      </w:r>
      <w:proofErr w:type="gramEnd"/>
      <w:r w:rsidRPr="004619F3">
        <w:rPr>
          <w:rFonts w:ascii="Arial" w:hAnsi="Arial" w:cs="Arial"/>
          <w:sz w:val="22"/>
          <w:szCs w:val="22"/>
        </w:rPr>
        <w:t xml:space="preserve"> making informed decisions can help them grow and succeed in today`s competitive landscape.</w:t>
      </w:r>
    </w:p>
    <w:p w14:paraId="491F362E" w14:textId="4D6E65B1" w:rsidR="00630A01" w:rsidRPr="004619F3" w:rsidRDefault="00630A01" w:rsidP="004619F3">
      <w:pPr>
        <w:rPr>
          <w:rFonts w:ascii="Arial" w:hAnsi="Arial" w:cs="Arial"/>
          <w:sz w:val="22"/>
          <w:szCs w:val="22"/>
        </w:rPr>
      </w:pPr>
    </w:p>
    <w:p w14:paraId="1F400F1E" w14:textId="7790C73D" w:rsidR="00630A01" w:rsidRPr="004619F3" w:rsidRDefault="00630A01" w:rsidP="004619F3">
      <w:pPr>
        <w:rPr>
          <w:rFonts w:ascii="Arial" w:hAnsi="Arial" w:cs="Arial"/>
          <w:sz w:val="22"/>
          <w:szCs w:val="22"/>
        </w:rPr>
      </w:pPr>
    </w:p>
    <w:p w14:paraId="08386B18" w14:textId="7BB25B4C" w:rsidR="00630A01" w:rsidRPr="004619F3" w:rsidRDefault="00630A01" w:rsidP="004619F3">
      <w:pPr>
        <w:pStyle w:val="Heading1"/>
      </w:pPr>
      <w:bookmarkStart w:id="4" w:name="_Toc127889029"/>
      <w:r w:rsidRPr="004619F3">
        <w:t>Business Intelligence software</w:t>
      </w:r>
      <w:bookmarkEnd w:id="4"/>
    </w:p>
    <w:p w14:paraId="43AEDCCE" w14:textId="2659A8DF" w:rsidR="00630A01" w:rsidRPr="004619F3" w:rsidRDefault="00630A01" w:rsidP="004619F3">
      <w:pPr>
        <w:rPr>
          <w:rFonts w:ascii="Arial" w:hAnsi="Arial" w:cs="Arial"/>
          <w:sz w:val="22"/>
          <w:szCs w:val="22"/>
        </w:rPr>
      </w:pPr>
    </w:p>
    <w:p w14:paraId="2DDD2656" w14:textId="69FA4CAE" w:rsidR="00630A01" w:rsidRPr="004619F3" w:rsidRDefault="00630A01" w:rsidP="004619F3">
      <w:pPr>
        <w:rPr>
          <w:rFonts w:ascii="Arial" w:hAnsi="Arial" w:cs="Arial"/>
          <w:sz w:val="22"/>
          <w:szCs w:val="22"/>
        </w:rPr>
      </w:pPr>
      <w:r w:rsidRPr="004619F3">
        <w:rPr>
          <w:rFonts w:ascii="Arial" w:hAnsi="Arial" w:cs="Arial"/>
          <w:sz w:val="22"/>
          <w:szCs w:val="22"/>
        </w:rPr>
        <w:t>Power BI is a business intelligence software developed by Microsoft</w:t>
      </w:r>
      <w:r w:rsidR="004619F3" w:rsidRPr="004619F3">
        <w:rPr>
          <w:rFonts w:ascii="Arial" w:hAnsi="Arial" w:cs="Arial"/>
          <w:sz w:val="22"/>
          <w:szCs w:val="22"/>
        </w:rPr>
        <w:t>, providing</w:t>
      </w:r>
      <w:r w:rsidRPr="004619F3">
        <w:rPr>
          <w:rFonts w:ascii="Arial" w:hAnsi="Arial" w:cs="Arial"/>
          <w:sz w:val="22"/>
          <w:szCs w:val="22"/>
        </w:rPr>
        <w:t xml:space="preserve"> interactive visualisations based on </w:t>
      </w:r>
      <w:r w:rsidR="004619F3" w:rsidRPr="004619F3">
        <w:rPr>
          <w:rFonts w:ascii="Arial" w:hAnsi="Arial" w:cs="Arial"/>
          <w:sz w:val="22"/>
          <w:szCs w:val="22"/>
        </w:rPr>
        <w:t>accurate</w:t>
      </w:r>
      <w:r w:rsidRPr="004619F3">
        <w:rPr>
          <w:rFonts w:ascii="Arial" w:hAnsi="Arial" w:cs="Arial"/>
          <w:sz w:val="22"/>
          <w:szCs w:val="22"/>
        </w:rPr>
        <w:t xml:space="preserve"> data reports and analysis tools. </w:t>
      </w:r>
      <w:r w:rsidR="004619F3" w:rsidRPr="004619F3">
        <w:rPr>
          <w:rFonts w:ascii="Arial" w:hAnsi="Arial" w:cs="Arial"/>
          <w:sz w:val="22"/>
          <w:szCs w:val="22"/>
        </w:rPr>
        <w:t>Its cloud-based platform</w:t>
      </w:r>
      <w:r w:rsidRPr="004619F3">
        <w:rPr>
          <w:rFonts w:ascii="Arial" w:hAnsi="Arial" w:cs="Arial"/>
          <w:sz w:val="22"/>
          <w:szCs w:val="22"/>
        </w:rPr>
        <w:t xml:space="preserve"> </w:t>
      </w:r>
      <w:r w:rsidR="004619F3" w:rsidRPr="004619F3">
        <w:rPr>
          <w:rFonts w:ascii="Arial" w:hAnsi="Arial" w:cs="Arial"/>
          <w:sz w:val="22"/>
          <w:szCs w:val="22"/>
        </w:rPr>
        <w:t>lets users</w:t>
      </w:r>
      <w:r w:rsidRPr="004619F3">
        <w:rPr>
          <w:rFonts w:ascii="Arial" w:hAnsi="Arial" w:cs="Arial"/>
          <w:sz w:val="22"/>
          <w:szCs w:val="22"/>
        </w:rPr>
        <w:t xml:space="preserve"> connect directly with the data warehouse and update and report </w:t>
      </w:r>
      <w:r w:rsidR="004619F3" w:rsidRPr="004619F3">
        <w:rPr>
          <w:rFonts w:ascii="Arial" w:hAnsi="Arial" w:cs="Arial"/>
          <w:sz w:val="22"/>
          <w:szCs w:val="22"/>
        </w:rPr>
        <w:t>precise</w:t>
      </w:r>
      <w:r w:rsidRPr="004619F3">
        <w:rPr>
          <w:rFonts w:ascii="Arial" w:hAnsi="Arial" w:cs="Arial"/>
          <w:sz w:val="22"/>
          <w:szCs w:val="22"/>
        </w:rPr>
        <w:t xml:space="preserve"> time information</w:t>
      </w:r>
      <w:r w:rsidR="008919FB">
        <w:rPr>
          <w:rFonts w:ascii="Arial" w:hAnsi="Arial" w:cs="Arial"/>
          <w:sz w:val="22"/>
          <w:szCs w:val="22"/>
        </w:rPr>
        <w:t xml:space="preserve"> </w:t>
      </w:r>
      <w:sdt>
        <w:sdtPr>
          <w:rPr>
            <w:rFonts w:ascii="Arial" w:hAnsi="Arial" w:cs="Arial"/>
            <w:sz w:val="22"/>
            <w:szCs w:val="22"/>
          </w:rPr>
          <w:id w:val="1342280034"/>
          <w:citation/>
        </w:sdtPr>
        <w:sdtContent>
          <w:r w:rsidR="008919FB">
            <w:rPr>
              <w:rFonts w:ascii="Arial" w:hAnsi="Arial" w:cs="Arial"/>
              <w:sz w:val="22"/>
              <w:szCs w:val="22"/>
            </w:rPr>
            <w:fldChar w:fldCharType="begin"/>
          </w:r>
          <w:r w:rsidR="008919FB">
            <w:rPr>
              <w:rFonts w:ascii="Arial" w:hAnsi="Arial" w:cs="Arial"/>
              <w:sz w:val="22"/>
              <w:szCs w:val="22"/>
            </w:rPr>
            <w:instrText xml:space="preserve"> CITATION Jes23 \l 2057 </w:instrText>
          </w:r>
          <w:r w:rsidR="008919FB">
            <w:rPr>
              <w:rFonts w:ascii="Arial" w:hAnsi="Arial" w:cs="Arial"/>
              <w:sz w:val="22"/>
              <w:szCs w:val="22"/>
            </w:rPr>
            <w:fldChar w:fldCharType="separate"/>
          </w:r>
          <w:r w:rsidR="00454C69" w:rsidRPr="00454C69">
            <w:rPr>
              <w:rFonts w:ascii="Arial" w:hAnsi="Arial" w:cs="Arial"/>
              <w:noProof/>
              <w:sz w:val="22"/>
              <w:szCs w:val="22"/>
            </w:rPr>
            <w:t>(Scardina, 2023)</w:t>
          </w:r>
          <w:r w:rsidR="008919FB">
            <w:rPr>
              <w:rFonts w:ascii="Arial" w:hAnsi="Arial" w:cs="Arial"/>
              <w:sz w:val="22"/>
              <w:szCs w:val="22"/>
            </w:rPr>
            <w:fldChar w:fldCharType="end"/>
          </w:r>
        </w:sdtContent>
      </w:sdt>
      <w:r w:rsidR="008919FB">
        <w:rPr>
          <w:rFonts w:ascii="Arial" w:hAnsi="Arial" w:cs="Arial"/>
          <w:sz w:val="22"/>
          <w:szCs w:val="22"/>
        </w:rPr>
        <w:t xml:space="preserve"> . </w:t>
      </w:r>
      <w:r w:rsidRPr="004619F3">
        <w:rPr>
          <w:rFonts w:ascii="Arial" w:hAnsi="Arial" w:cs="Arial"/>
          <w:sz w:val="22"/>
          <w:szCs w:val="22"/>
        </w:rPr>
        <w:t xml:space="preserve">The information could be uploaded from </w:t>
      </w:r>
      <w:r w:rsidR="004619F3" w:rsidRPr="004619F3">
        <w:rPr>
          <w:rFonts w:ascii="Arial" w:hAnsi="Arial" w:cs="Arial"/>
          <w:sz w:val="22"/>
          <w:szCs w:val="22"/>
        </w:rPr>
        <w:t>various</w:t>
      </w:r>
      <w:r w:rsidRPr="004619F3">
        <w:rPr>
          <w:rFonts w:ascii="Arial" w:hAnsi="Arial" w:cs="Arial"/>
          <w:sz w:val="22"/>
          <w:szCs w:val="22"/>
        </w:rPr>
        <w:t xml:space="preserve"> sources</w:t>
      </w:r>
      <w:r w:rsidR="004619F3" w:rsidRPr="004619F3">
        <w:rPr>
          <w:rFonts w:ascii="Arial" w:hAnsi="Arial" w:cs="Arial"/>
          <w:sz w:val="22"/>
          <w:szCs w:val="22"/>
        </w:rPr>
        <w:t>,</w:t>
      </w:r>
      <w:r w:rsidRPr="004619F3">
        <w:rPr>
          <w:rFonts w:ascii="Arial" w:hAnsi="Arial" w:cs="Arial"/>
          <w:sz w:val="22"/>
          <w:szCs w:val="22"/>
        </w:rPr>
        <w:t xml:space="preserve"> </w:t>
      </w:r>
      <w:r w:rsidR="004619F3" w:rsidRPr="004619F3">
        <w:rPr>
          <w:rFonts w:ascii="Arial" w:hAnsi="Arial" w:cs="Arial"/>
          <w:sz w:val="22"/>
          <w:szCs w:val="22"/>
        </w:rPr>
        <w:t>including</w:t>
      </w:r>
      <w:r w:rsidRPr="004619F3">
        <w:rPr>
          <w:rFonts w:ascii="Arial" w:hAnsi="Arial" w:cs="Arial"/>
          <w:sz w:val="22"/>
          <w:szCs w:val="22"/>
        </w:rPr>
        <w:t xml:space="preserve"> Excel spreadsheets,</w:t>
      </w:r>
      <w:r w:rsidR="004619F3" w:rsidRPr="004619F3">
        <w:rPr>
          <w:rFonts w:ascii="Arial" w:hAnsi="Arial" w:cs="Arial"/>
          <w:sz w:val="22"/>
          <w:szCs w:val="22"/>
        </w:rPr>
        <w:t xml:space="preserve"> </w:t>
      </w:r>
      <w:r w:rsidRPr="004619F3">
        <w:rPr>
          <w:rFonts w:ascii="Arial" w:hAnsi="Arial" w:cs="Arial"/>
          <w:sz w:val="22"/>
          <w:szCs w:val="22"/>
        </w:rPr>
        <w:t>databases, and on-premises data sources.</w:t>
      </w:r>
    </w:p>
    <w:p w14:paraId="42AED7DE" w14:textId="489C3FA2" w:rsidR="00630A01" w:rsidRPr="004619F3" w:rsidRDefault="00630A01" w:rsidP="004619F3">
      <w:pPr>
        <w:rPr>
          <w:rFonts w:ascii="Arial" w:hAnsi="Arial" w:cs="Arial"/>
          <w:sz w:val="22"/>
          <w:szCs w:val="22"/>
        </w:rPr>
      </w:pPr>
    </w:p>
    <w:p w14:paraId="2D41F77B" w14:textId="0B7C6609" w:rsidR="00630A01" w:rsidRPr="004619F3" w:rsidRDefault="00630A01" w:rsidP="004619F3">
      <w:pPr>
        <w:rPr>
          <w:rFonts w:ascii="Arial" w:hAnsi="Arial" w:cs="Arial"/>
          <w:sz w:val="22"/>
          <w:szCs w:val="22"/>
        </w:rPr>
      </w:pPr>
      <w:r w:rsidRPr="004619F3">
        <w:rPr>
          <w:rFonts w:ascii="Arial" w:hAnsi="Arial" w:cs="Arial"/>
          <w:sz w:val="22"/>
          <w:szCs w:val="22"/>
        </w:rPr>
        <w:t xml:space="preserve">Power BI </w:t>
      </w:r>
      <w:r w:rsidR="004619F3" w:rsidRPr="004619F3">
        <w:rPr>
          <w:rFonts w:ascii="Arial" w:hAnsi="Arial" w:cs="Arial"/>
          <w:sz w:val="22"/>
          <w:szCs w:val="22"/>
        </w:rPr>
        <w:t>provides a user-friendly interface for users</w:t>
      </w:r>
      <w:r w:rsidRPr="004619F3">
        <w:rPr>
          <w:rFonts w:ascii="Arial" w:hAnsi="Arial" w:cs="Arial"/>
          <w:sz w:val="22"/>
          <w:szCs w:val="22"/>
        </w:rPr>
        <w:t xml:space="preserve"> to create interactive </w:t>
      </w:r>
      <w:r w:rsidR="004619F3" w:rsidRPr="004619F3">
        <w:rPr>
          <w:rFonts w:ascii="Arial" w:hAnsi="Arial" w:cs="Arial"/>
          <w:sz w:val="22"/>
          <w:szCs w:val="22"/>
        </w:rPr>
        <w:t>dashboards</w:t>
      </w:r>
      <w:r w:rsidRPr="004619F3">
        <w:rPr>
          <w:rFonts w:ascii="Arial" w:hAnsi="Arial" w:cs="Arial"/>
          <w:sz w:val="22"/>
          <w:szCs w:val="22"/>
        </w:rPr>
        <w:t xml:space="preserve"> and reports. It offers </w:t>
      </w:r>
      <w:r w:rsidR="004619F3" w:rsidRPr="004619F3">
        <w:rPr>
          <w:rFonts w:ascii="Arial" w:hAnsi="Arial" w:cs="Arial"/>
          <w:sz w:val="22"/>
          <w:szCs w:val="22"/>
        </w:rPr>
        <w:t>various</w:t>
      </w:r>
      <w:r w:rsidRPr="004619F3">
        <w:rPr>
          <w:rFonts w:ascii="Arial" w:hAnsi="Arial" w:cs="Arial"/>
          <w:sz w:val="22"/>
          <w:szCs w:val="22"/>
        </w:rPr>
        <w:t xml:space="preserve"> </w:t>
      </w:r>
      <w:r w:rsidR="004619F3" w:rsidRPr="004619F3">
        <w:rPr>
          <w:rFonts w:ascii="Arial" w:hAnsi="Arial" w:cs="Arial"/>
          <w:sz w:val="22"/>
          <w:szCs w:val="22"/>
        </w:rPr>
        <w:t>visualisation</w:t>
      </w:r>
      <w:r w:rsidRPr="004619F3">
        <w:rPr>
          <w:rFonts w:ascii="Arial" w:hAnsi="Arial" w:cs="Arial"/>
          <w:sz w:val="22"/>
          <w:szCs w:val="22"/>
        </w:rPr>
        <w:t xml:space="preserve"> options, such as bar charts,</w:t>
      </w:r>
      <w:r w:rsidR="004619F3" w:rsidRPr="004619F3">
        <w:rPr>
          <w:rFonts w:ascii="Arial" w:hAnsi="Arial" w:cs="Arial"/>
          <w:sz w:val="22"/>
          <w:szCs w:val="22"/>
        </w:rPr>
        <w:t xml:space="preserve"> </w:t>
      </w:r>
      <w:r w:rsidRPr="004619F3">
        <w:rPr>
          <w:rFonts w:ascii="Arial" w:hAnsi="Arial" w:cs="Arial"/>
          <w:sz w:val="22"/>
          <w:szCs w:val="22"/>
        </w:rPr>
        <w:t xml:space="preserve">line charts, </w:t>
      </w:r>
      <w:r w:rsidR="004619F3" w:rsidRPr="004619F3">
        <w:rPr>
          <w:rFonts w:ascii="Arial" w:hAnsi="Arial" w:cs="Arial"/>
          <w:sz w:val="22"/>
          <w:szCs w:val="22"/>
        </w:rPr>
        <w:t>maps,</w:t>
      </w:r>
      <w:r w:rsidRPr="004619F3">
        <w:rPr>
          <w:rFonts w:ascii="Arial" w:hAnsi="Arial" w:cs="Arial"/>
          <w:sz w:val="22"/>
          <w:szCs w:val="22"/>
        </w:rPr>
        <w:t xml:space="preserve"> and scatter plots</w:t>
      </w:r>
      <w:r w:rsidR="004619F3" w:rsidRPr="004619F3">
        <w:rPr>
          <w:rFonts w:ascii="Arial" w:hAnsi="Arial" w:cs="Arial"/>
          <w:sz w:val="22"/>
          <w:szCs w:val="22"/>
        </w:rPr>
        <w:t>. Each</w:t>
      </w:r>
      <w:r w:rsidRPr="004619F3">
        <w:rPr>
          <w:rFonts w:ascii="Arial" w:hAnsi="Arial" w:cs="Arial"/>
          <w:sz w:val="22"/>
          <w:szCs w:val="22"/>
        </w:rPr>
        <w:t xml:space="preserve"> of </w:t>
      </w:r>
      <w:r w:rsidR="004619F3" w:rsidRPr="004619F3">
        <w:rPr>
          <w:rFonts w:ascii="Arial" w:hAnsi="Arial" w:cs="Arial"/>
          <w:sz w:val="22"/>
          <w:szCs w:val="22"/>
        </w:rPr>
        <w:t>these</w:t>
      </w:r>
      <w:r w:rsidRPr="004619F3">
        <w:rPr>
          <w:rFonts w:ascii="Arial" w:hAnsi="Arial" w:cs="Arial"/>
          <w:sz w:val="22"/>
          <w:szCs w:val="22"/>
        </w:rPr>
        <w:t xml:space="preserve"> can be </w:t>
      </w:r>
      <w:r w:rsidR="004619F3" w:rsidRPr="004619F3">
        <w:rPr>
          <w:rFonts w:ascii="Arial" w:hAnsi="Arial" w:cs="Arial"/>
          <w:sz w:val="22"/>
          <w:szCs w:val="22"/>
        </w:rPr>
        <w:t>customised</w:t>
      </w:r>
      <w:r w:rsidRPr="004619F3">
        <w:rPr>
          <w:rFonts w:ascii="Arial" w:hAnsi="Arial" w:cs="Arial"/>
          <w:sz w:val="22"/>
          <w:szCs w:val="22"/>
        </w:rPr>
        <w:t xml:space="preserve"> to suit specific needs.</w:t>
      </w:r>
    </w:p>
    <w:p w14:paraId="6A2A6B60" w14:textId="40B419AF" w:rsidR="004619F3" w:rsidRDefault="004619F3" w:rsidP="004619F3">
      <w:pPr>
        <w:pStyle w:val="Heading1"/>
      </w:pPr>
      <w:bookmarkStart w:id="5" w:name="_Toc127889030"/>
      <w:r>
        <w:t>Conclusion</w:t>
      </w:r>
      <w:bookmarkEnd w:id="5"/>
    </w:p>
    <w:p w14:paraId="584A269D" w14:textId="2FB83F49" w:rsidR="00841A68" w:rsidRDefault="00841A68" w:rsidP="00841A68"/>
    <w:p w14:paraId="4A609CB9" w14:textId="2D17DCB3" w:rsidR="00841A68" w:rsidRDefault="00841A68" w:rsidP="00841A68">
      <w:r>
        <w:t>Business Intelligence and Data Warehousing have become crucial tools for organisations to achieve the power to make informed decisions based on data. Utilising BI and DW can bring large amounts of data to businesses to gain insights into their operations, customers, and markets. However, both can be complex process that requires careful planning and investment. Organisations must ensure that they have consistent maintenance of the data sources. Small organisations should continuously monitor and evaluate their BI and DW systems to meet their competitive environment and achieve goals.</w:t>
      </w:r>
    </w:p>
    <w:p w14:paraId="039889F9" w14:textId="0DF1C74A" w:rsidR="00841A68" w:rsidRDefault="00841A68" w:rsidP="00841A68"/>
    <w:p w14:paraId="0F770D58" w14:textId="0970F094" w:rsidR="00841A68" w:rsidRDefault="00841A68" w:rsidP="00841A68">
      <w:r>
        <w:t>BI and D</w:t>
      </w:r>
      <w:r w:rsidR="00C23532">
        <w:t>W</w:t>
      </w:r>
      <w:r w:rsidR="00390848">
        <w:t xml:space="preserve"> </w:t>
      </w:r>
      <w:r>
        <w:t>have become essential tools for organisations seeking new insights and making data-driven decisions. With suitable investment and ongoing maintenance, BI and DW can bring an organisation numerous improvements and positive outcomes for the business.</w:t>
      </w:r>
    </w:p>
    <w:p w14:paraId="4CCA0ED8" w14:textId="7EA84D55" w:rsidR="00D91214" w:rsidRDefault="00D91214" w:rsidP="00841A68"/>
    <w:p w14:paraId="19ABA00E" w14:textId="6827FB65" w:rsidR="00D91214" w:rsidRDefault="00D91214" w:rsidP="00841A68"/>
    <w:p w14:paraId="60E44860" w14:textId="30B9804A" w:rsidR="00D91214" w:rsidRDefault="00D91214" w:rsidP="00841A68"/>
    <w:p w14:paraId="1D56C412" w14:textId="24ACA6D4" w:rsidR="00D91214" w:rsidRDefault="00D91214" w:rsidP="00841A68"/>
    <w:sdt>
      <w:sdtPr>
        <w:rPr>
          <w:rFonts w:asciiTheme="minorHAnsi" w:eastAsiaTheme="minorHAnsi" w:hAnsiTheme="minorHAnsi" w:cstheme="minorBidi"/>
          <w:color w:val="auto"/>
          <w:sz w:val="24"/>
          <w:szCs w:val="24"/>
        </w:rPr>
        <w:id w:val="1091127822"/>
        <w:docPartObj>
          <w:docPartGallery w:val="Bibliographies"/>
          <w:docPartUnique/>
        </w:docPartObj>
      </w:sdtPr>
      <w:sdtContent>
        <w:p w14:paraId="4B5B4CFF" w14:textId="0BCBB253" w:rsidR="007B5C9C" w:rsidRDefault="007B5C9C">
          <w:pPr>
            <w:pStyle w:val="Heading1"/>
          </w:pPr>
          <w:r>
            <w:t>Bibliography</w:t>
          </w:r>
        </w:p>
        <w:sdt>
          <w:sdtPr>
            <w:id w:val="111145805"/>
            <w:bibliography/>
          </w:sdtPr>
          <w:sdtContent>
            <w:p w14:paraId="7D0E5164" w14:textId="77777777" w:rsidR="00454C69" w:rsidRDefault="001D66E7" w:rsidP="00454C69">
              <w:pPr>
                <w:pStyle w:val="Bibliography"/>
                <w:rPr>
                  <w:noProof/>
                </w:rPr>
              </w:pPr>
              <w:r>
                <w:t>?</w:t>
              </w:r>
              <w:r w:rsidR="007B5C9C">
                <w:fldChar w:fldCharType="begin"/>
              </w:r>
              <w:r w:rsidR="007B5C9C">
                <w:instrText xml:space="preserve"> BIBLIOGRAPHY </w:instrText>
              </w:r>
              <w:r w:rsidR="007B5C9C">
                <w:fldChar w:fldCharType="separate"/>
              </w:r>
              <w:r w:rsidR="00454C69">
                <w:rPr>
                  <w:noProof/>
                </w:rPr>
                <w:t xml:space="preserve">Academy, S., 2022. </w:t>
              </w:r>
              <w:r w:rsidR="00454C69">
                <w:rPr>
                  <w:i/>
                  <w:iCs/>
                  <w:noProof/>
                </w:rPr>
                <w:t xml:space="preserve">Data Warehouse Architecture- Detailed Explanation. </w:t>
              </w:r>
              <w:r w:rsidR="00454C69">
                <w:rPr>
                  <w:noProof/>
                </w:rPr>
                <w:t xml:space="preserve">[Online] </w:t>
              </w:r>
              <w:r w:rsidR="00454C69">
                <w:rPr>
                  <w:noProof/>
                </w:rPr>
                <w:br/>
                <w:t xml:space="preserve">Available at: </w:t>
              </w:r>
              <w:r w:rsidR="00454C69">
                <w:rPr>
                  <w:noProof/>
                  <w:u w:val="single"/>
                </w:rPr>
                <w:t>https://www.interviewbit.com/blog/data-warehouse-architecture/</w:t>
              </w:r>
              <w:r w:rsidR="00454C69">
                <w:rPr>
                  <w:noProof/>
                </w:rPr>
                <w:br/>
                <w:t>[Accessed Feb 2023].</w:t>
              </w:r>
            </w:p>
            <w:p w14:paraId="29556124" w14:textId="77777777" w:rsidR="00454C69" w:rsidRDefault="00454C69" w:rsidP="00454C69">
              <w:pPr>
                <w:pStyle w:val="Bibliography"/>
                <w:rPr>
                  <w:noProof/>
                </w:rPr>
              </w:pPr>
              <w:r>
                <w:rPr>
                  <w:noProof/>
                </w:rPr>
                <w:lastRenderedPageBreak/>
                <w:t xml:space="preserve">Campos, L., 2021. </w:t>
              </w:r>
              <w:r>
                <w:rPr>
                  <w:i/>
                  <w:iCs/>
                  <w:noProof/>
                </w:rPr>
                <w:t xml:space="preserve">How Small Businesses Can use Business Intelligence. </w:t>
              </w:r>
              <w:r>
                <w:rPr>
                  <w:noProof/>
                </w:rPr>
                <w:t xml:space="preserve">[Online] </w:t>
              </w:r>
              <w:r>
                <w:rPr>
                  <w:noProof/>
                </w:rPr>
                <w:br/>
                <w:t xml:space="preserve">Available at: </w:t>
              </w:r>
              <w:r>
                <w:rPr>
                  <w:noProof/>
                  <w:u w:val="single"/>
                </w:rPr>
                <w:t>https://blog.hubspot.com/website/how-small-businesses-can-use-business-intelligence</w:t>
              </w:r>
              <w:r>
                <w:rPr>
                  <w:noProof/>
                </w:rPr>
                <w:br/>
                <w:t>[Accessed Feb 2023].</w:t>
              </w:r>
            </w:p>
            <w:p w14:paraId="4B7C66A3" w14:textId="77777777" w:rsidR="00454C69" w:rsidRDefault="00454C69" w:rsidP="00454C69">
              <w:pPr>
                <w:pStyle w:val="Bibliography"/>
                <w:rPr>
                  <w:noProof/>
                </w:rPr>
              </w:pPr>
              <w:r>
                <w:rPr>
                  <w:noProof/>
                </w:rPr>
                <w:t xml:space="preserve">Education, I. C., 2021. </w:t>
              </w:r>
              <w:r>
                <w:rPr>
                  <w:i/>
                  <w:iCs/>
                  <w:noProof/>
                </w:rPr>
                <w:t xml:space="preserve">ibm.com. </w:t>
              </w:r>
              <w:r>
                <w:rPr>
                  <w:noProof/>
                </w:rPr>
                <w:t xml:space="preserve">[Online] </w:t>
              </w:r>
              <w:r>
                <w:rPr>
                  <w:noProof/>
                </w:rPr>
                <w:br/>
                <w:t xml:space="preserve">Available at: </w:t>
              </w:r>
              <w:r>
                <w:rPr>
                  <w:noProof/>
                  <w:u w:val="single"/>
                </w:rPr>
                <w:t>https://www.ibm.com/cloud/blog/structured-vs-unstructured-data</w:t>
              </w:r>
              <w:r>
                <w:rPr>
                  <w:noProof/>
                </w:rPr>
                <w:br/>
                <w:t>[Accessed Feb 2023].</w:t>
              </w:r>
            </w:p>
            <w:p w14:paraId="7E7A5CC5" w14:textId="77777777" w:rsidR="00454C69" w:rsidRDefault="00454C69" w:rsidP="00454C69">
              <w:pPr>
                <w:pStyle w:val="Bibliography"/>
                <w:rPr>
                  <w:noProof/>
                </w:rPr>
              </w:pPr>
              <w:r>
                <w:rPr>
                  <w:noProof/>
                </w:rPr>
                <w:t xml:space="preserve">Scardina, J., 2023. </w:t>
              </w:r>
              <w:r>
                <w:rPr>
                  <w:i/>
                  <w:iCs/>
                  <w:noProof/>
                </w:rPr>
                <w:t xml:space="preserve">Content Collaboration, Microsoft Power BI. </w:t>
              </w:r>
              <w:r>
                <w:rPr>
                  <w:noProof/>
                </w:rPr>
                <w:t xml:space="preserve">[Online] </w:t>
              </w:r>
              <w:r>
                <w:rPr>
                  <w:noProof/>
                </w:rPr>
                <w:br/>
                <w:t xml:space="preserve">Available at: </w:t>
              </w:r>
              <w:r>
                <w:rPr>
                  <w:noProof/>
                  <w:u w:val="single"/>
                </w:rPr>
                <w:t>https://www.techtarget.com/searchcontentmanagement/definition/Microsoft-Power-BI</w:t>
              </w:r>
              <w:r>
                <w:rPr>
                  <w:noProof/>
                </w:rPr>
                <w:br/>
                <w:t>[Accessed Feb 2023].</w:t>
              </w:r>
            </w:p>
            <w:p w14:paraId="3745DE70" w14:textId="77777777" w:rsidR="00454C69" w:rsidRDefault="00454C69" w:rsidP="00454C69">
              <w:pPr>
                <w:pStyle w:val="Bibliography"/>
                <w:rPr>
                  <w:noProof/>
                </w:rPr>
              </w:pPr>
              <w:r>
                <w:rPr>
                  <w:noProof/>
                </w:rPr>
                <w:t xml:space="preserve">Sophian Gauzelin, H. B., 2017. Journal of Intelligence Studies in Business. </w:t>
              </w:r>
              <w:r>
                <w:rPr>
                  <w:i/>
                  <w:iCs/>
                  <w:noProof/>
                </w:rPr>
                <w:t xml:space="preserve">An examination of the impact of buiness intelligence systems on organizational decision making and performance: The case of France, </w:t>
              </w:r>
              <w:r>
                <w:rPr>
                  <w:noProof/>
                </w:rPr>
                <w:t>Volume 7, p. 42.</w:t>
              </w:r>
            </w:p>
            <w:p w14:paraId="0E7345AF" w14:textId="77777777" w:rsidR="00454C69" w:rsidRDefault="00454C69" w:rsidP="00454C69">
              <w:pPr>
                <w:pStyle w:val="Bibliography"/>
                <w:rPr>
                  <w:noProof/>
                </w:rPr>
              </w:pPr>
              <w:r>
                <w:rPr>
                  <w:noProof/>
                </w:rPr>
                <w:t xml:space="preserve">Witten, I. H., 2016. Data mining [electronic resource] : practical machine learning tools and techniques. In: </w:t>
              </w:r>
              <w:r>
                <w:rPr>
                  <w:i/>
                  <w:iCs/>
                  <w:noProof/>
                </w:rPr>
                <w:t xml:space="preserve">Data mining [electronic resource] : practical machine learning tools and techniques. </w:t>
              </w:r>
              <w:r>
                <w:rPr>
                  <w:noProof/>
                </w:rPr>
                <w:t>Amsterdam: Elsevier, p. 5.</w:t>
              </w:r>
            </w:p>
            <w:p w14:paraId="08A5B313" w14:textId="0E591D74" w:rsidR="007B5C9C" w:rsidRDefault="007B5C9C" w:rsidP="00454C69">
              <w:r>
                <w:rPr>
                  <w:b/>
                  <w:bCs/>
                  <w:noProof/>
                </w:rPr>
                <w:fldChar w:fldCharType="end"/>
              </w:r>
            </w:p>
          </w:sdtContent>
        </w:sdt>
      </w:sdtContent>
    </w:sdt>
    <w:p w14:paraId="0E88E703" w14:textId="77777777" w:rsidR="00D91214" w:rsidRPr="00841A68" w:rsidRDefault="00D91214" w:rsidP="00841A68"/>
    <w:p w14:paraId="540D0E56" w14:textId="77777777" w:rsidR="004619F3" w:rsidRDefault="004619F3" w:rsidP="00225287"/>
    <w:p w14:paraId="366E4138" w14:textId="77777777" w:rsidR="00865421" w:rsidRDefault="00865421" w:rsidP="00225287"/>
    <w:p w14:paraId="2A21C180" w14:textId="6C0907BD" w:rsidR="00EB7E11" w:rsidRDefault="00EB7E11" w:rsidP="00225287"/>
    <w:p w14:paraId="317ADF5D" w14:textId="77777777" w:rsidR="00EB7E11" w:rsidRDefault="00EB7E11" w:rsidP="00225287"/>
    <w:p w14:paraId="6FCA4DDB" w14:textId="77777777" w:rsidR="00EB7E11" w:rsidRDefault="00EB7E11" w:rsidP="00225287"/>
    <w:p w14:paraId="6887941D" w14:textId="77777777" w:rsidR="00512BCD" w:rsidRPr="00512BCD" w:rsidRDefault="00512BCD" w:rsidP="00225287">
      <w:pPr>
        <w:rPr>
          <w:b/>
          <w:bCs/>
        </w:rPr>
      </w:pPr>
    </w:p>
    <w:p w14:paraId="6E0FE68E" w14:textId="730CC2E7" w:rsidR="00624F4C" w:rsidRDefault="00624F4C" w:rsidP="00225287"/>
    <w:p w14:paraId="4B9E18B8" w14:textId="77777777" w:rsidR="00624F4C" w:rsidRDefault="00624F4C" w:rsidP="00225287"/>
    <w:p w14:paraId="5984CE2B" w14:textId="56E62295" w:rsidR="00225287" w:rsidRDefault="00225287" w:rsidP="00225287"/>
    <w:p w14:paraId="55C99B99" w14:textId="326324E2" w:rsidR="00225287" w:rsidRDefault="00225287" w:rsidP="00225287"/>
    <w:p w14:paraId="208AC5F3" w14:textId="77777777" w:rsidR="00225287" w:rsidRDefault="00225287" w:rsidP="00225287"/>
    <w:p w14:paraId="262C46BD" w14:textId="77777777" w:rsidR="006A344A" w:rsidRDefault="006A344A"/>
    <w:sectPr w:rsidR="006A34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44A"/>
    <w:rsid w:val="001D66E7"/>
    <w:rsid w:val="00225287"/>
    <w:rsid w:val="00341562"/>
    <w:rsid w:val="00390848"/>
    <w:rsid w:val="00454C69"/>
    <w:rsid w:val="004619F3"/>
    <w:rsid w:val="00512BCD"/>
    <w:rsid w:val="00624F4C"/>
    <w:rsid w:val="00630A01"/>
    <w:rsid w:val="006A344A"/>
    <w:rsid w:val="007B5C9C"/>
    <w:rsid w:val="00841A68"/>
    <w:rsid w:val="00865421"/>
    <w:rsid w:val="008919FB"/>
    <w:rsid w:val="00C23532"/>
    <w:rsid w:val="00D40BFA"/>
    <w:rsid w:val="00D91214"/>
    <w:rsid w:val="00E66FDD"/>
    <w:rsid w:val="00EB7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F18A7B"/>
  <w15:chartTrackingRefBased/>
  <w15:docId w15:val="{A98A95C8-8317-6D4B-85A3-0D61AED78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287"/>
  </w:style>
  <w:style w:type="paragraph" w:styleId="Heading1">
    <w:name w:val="heading 1"/>
    <w:basedOn w:val="Normal"/>
    <w:next w:val="Normal"/>
    <w:link w:val="Heading1Char"/>
    <w:uiPriority w:val="9"/>
    <w:qFormat/>
    <w:rsid w:val="004619F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19F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19F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619F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9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19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619F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4619F3"/>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4619F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619F3"/>
    <w:pPr>
      <w:spacing w:before="120"/>
    </w:pPr>
    <w:rPr>
      <w:rFonts w:cstheme="minorHAnsi"/>
      <w:b/>
      <w:bCs/>
      <w:i/>
      <w:iCs/>
    </w:rPr>
  </w:style>
  <w:style w:type="character" w:styleId="Hyperlink">
    <w:name w:val="Hyperlink"/>
    <w:basedOn w:val="DefaultParagraphFont"/>
    <w:uiPriority w:val="99"/>
    <w:unhideWhenUsed/>
    <w:rsid w:val="004619F3"/>
    <w:rPr>
      <w:color w:val="0563C1" w:themeColor="hyperlink"/>
      <w:u w:val="single"/>
    </w:rPr>
  </w:style>
  <w:style w:type="paragraph" w:styleId="TOC2">
    <w:name w:val="toc 2"/>
    <w:basedOn w:val="Normal"/>
    <w:next w:val="Normal"/>
    <w:autoRedefine/>
    <w:uiPriority w:val="39"/>
    <w:semiHidden/>
    <w:unhideWhenUsed/>
    <w:rsid w:val="004619F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619F3"/>
    <w:pPr>
      <w:ind w:left="480"/>
    </w:pPr>
    <w:rPr>
      <w:rFonts w:cstheme="minorHAnsi"/>
      <w:sz w:val="20"/>
      <w:szCs w:val="20"/>
    </w:rPr>
  </w:style>
  <w:style w:type="paragraph" w:styleId="TOC4">
    <w:name w:val="toc 4"/>
    <w:basedOn w:val="Normal"/>
    <w:next w:val="Normal"/>
    <w:autoRedefine/>
    <w:uiPriority w:val="39"/>
    <w:semiHidden/>
    <w:unhideWhenUsed/>
    <w:rsid w:val="004619F3"/>
    <w:pPr>
      <w:ind w:left="720"/>
    </w:pPr>
    <w:rPr>
      <w:rFonts w:cstheme="minorHAnsi"/>
      <w:sz w:val="20"/>
      <w:szCs w:val="20"/>
    </w:rPr>
  </w:style>
  <w:style w:type="paragraph" w:styleId="TOC5">
    <w:name w:val="toc 5"/>
    <w:basedOn w:val="Normal"/>
    <w:next w:val="Normal"/>
    <w:autoRedefine/>
    <w:uiPriority w:val="39"/>
    <w:semiHidden/>
    <w:unhideWhenUsed/>
    <w:rsid w:val="004619F3"/>
    <w:pPr>
      <w:ind w:left="960"/>
    </w:pPr>
    <w:rPr>
      <w:rFonts w:cstheme="minorHAnsi"/>
      <w:sz w:val="20"/>
      <w:szCs w:val="20"/>
    </w:rPr>
  </w:style>
  <w:style w:type="paragraph" w:styleId="TOC6">
    <w:name w:val="toc 6"/>
    <w:basedOn w:val="Normal"/>
    <w:next w:val="Normal"/>
    <w:autoRedefine/>
    <w:uiPriority w:val="39"/>
    <w:semiHidden/>
    <w:unhideWhenUsed/>
    <w:rsid w:val="004619F3"/>
    <w:pPr>
      <w:ind w:left="1200"/>
    </w:pPr>
    <w:rPr>
      <w:rFonts w:cstheme="minorHAnsi"/>
      <w:sz w:val="20"/>
      <w:szCs w:val="20"/>
    </w:rPr>
  </w:style>
  <w:style w:type="paragraph" w:styleId="TOC7">
    <w:name w:val="toc 7"/>
    <w:basedOn w:val="Normal"/>
    <w:next w:val="Normal"/>
    <w:autoRedefine/>
    <w:uiPriority w:val="39"/>
    <w:semiHidden/>
    <w:unhideWhenUsed/>
    <w:rsid w:val="004619F3"/>
    <w:pPr>
      <w:ind w:left="1440"/>
    </w:pPr>
    <w:rPr>
      <w:rFonts w:cstheme="minorHAnsi"/>
      <w:sz w:val="20"/>
      <w:szCs w:val="20"/>
    </w:rPr>
  </w:style>
  <w:style w:type="paragraph" w:styleId="TOC8">
    <w:name w:val="toc 8"/>
    <w:basedOn w:val="Normal"/>
    <w:next w:val="Normal"/>
    <w:autoRedefine/>
    <w:uiPriority w:val="39"/>
    <w:semiHidden/>
    <w:unhideWhenUsed/>
    <w:rsid w:val="004619F3"/>
    <w:pPr>
      <w:ind w:left="1680"/>
    </w:pPr>
    <w:rPr>
      <w:rFonts w:cstheme="minorHAnsi"/>
      <w:sz w:val="20"/>
      <w:szCs w:val="20"/>
    </w:rPr>
  </w:style>
  <w:style w:type="paragraph" w:styleId="TOC9">
    <w:name w:val="toc 9"/>
    <w:basedOn w:val="Normal"/>
    <w:next w:val="Normal"/>
    <w:autoRedefine/>
    <w:uiPriority w:val="39"/>
    <w:semiHidden/>
    <w:unhideWhenUsed/>
    <w:rsid w:val="004619F3"/>
    <w:pPr>
      <w:ind w:left="1920"/>
    </w:pPr>
    <w:rPr>
      <w:rFonts w:cstheme="minorHAnsi"/>
      <w:sz w:val="20"/>
      <w:szCs w:val="20"/>
    </w:rPr>
  </w:style>
  <w:style w:type="paragraph" w:styleId="Bibliography">
    <w:name w:val="Bibliography"/>
    <w:basedOn w:val="Normal"/>
    <w:next w:val="Normal"/>
    <w:uiPriority w:val="37"/>
    <w:unhideWhenUsed/>
    <w:rsid w:val="00D912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31064">
      <w:bodyDiv w:val="1"/>
      <w:marLeft w:val="0"/>
      <w:marRight w:val="0"/>
      <w:marTop w:val="0"/>
      <w:marBottom w:val="0"/>
      <w:divBdr>
        <w:top w:val="none" w:sz="0" w:space="0" w:color="auto"/>
        <w:left w:val="none" w:sz="0" w:space="0" w:color="auto"/>
        <w:bottom w:val="none" w:sz="0" w:space="0" w:color="auto"/>
        <w:right w:val="none" w:sz="0" w:space="0" w:color="auto"/>
      </w:divBdr>
    </w:div>
    <w:div w:id="361440359">
      <w:bodyDiv w:val="1"/>
      <w:marLeft w:val="0"/>
      <w:marRight w:val="0"/>
      <w:marTop w:val="0"/>
      <w:marBottom w:val="0"/>
      <w:divBdr>
        <w:top w:val="none" w:sz="0" w:space="0" w:color="auto"/>
        <w:left w:val="none" w:sz="0" w:space="0" w:color="auto"/>
        <w:bottom w:val="none" w:sz="0" w:space="0" w:color="auto"/>
        <w:right w:val="none" w:sz="0" w:space="0" w:color="auto"/>
      </w:divBdr>
    </w:div>
    <w:div w:id="500199356">
      <w:bodyDiv w:val="1"/>
      <w:marLeft w:val="0"/>
      <w:marRight w:val="0"/>
      <w:marTop w:val="0"/>
      <w:marBottom w:val="0"/>
      <w:divBdr>
        <w:top w:val="none" w:sz="0" w:space="0" w:color="auto"/>
        <w:left w:val="none" w:sz="0" w:space="0" w:color="auto"/>
        <w:bottom w:val="none" w:sz="0" w:space="0" w:color="auto"/>
        <w:right w:val="none" w:sz="0" w:space="0" w:color="auto"/>
      </w:divBdr>
    </w:div>
    <w:div w:id="719478255">
      <w:bodyDiv w:val="1"/>
      <w:marLeft w:val="0"/>
      <w:marRight w:val="0"/>
      <w:marTop w:val="0"/>
      <w:marBottom w:val="0"/>
      <w:divBdr>
        <w:top w:val="none" w:sz="0" w:space="0" w:color="auto"/>
        <w:left w:val="none" w:sz="0" w:space="0" w:color="auto"/>
        <w:bottom w:val="none" w:sz="0" w:space="0" w:color="auto"/>
        <w:right w:val="none" w:sz="0" w:space="0" w:color="auto"/>
      </w:divBdr>
    </w:div>
    <w:div w:id="925041373">
      <w:bodyDiv w:val="1"/>
      <w:marLeft w:val="0"/>
      <w:marRight w:val="0"/>
      <w:marTop w:val="0"/>
      <w:marBottom w:val="0"/>
      <w:divBdr>
        <w:top w:val="none" w:sz="0" w:space="0" w:color="auto"/>
        <w:left w:val="none" w:sz="0" w:space="0" w:color="auto"/>
        <w:bottom w:val="none" w:sz="0" w:space="0" w:color="auto"/>
        <w:right w:val="none" w:sz="0" w:space="0" w:color="auto"/>
      </w:divBdr>
    </w:div>
    <w:div w:id="1018315757">
      <w:bodyDiv w:val="1"/>
      <w:marLeft w:val="0"/>
      <w:marRight w:val="0"/>
      <w:marTop w:val="0"/>
      <w:marBottom w:val="0"/>
      <w:divBdr>
        <w:top w:val="none" w:sz="0" w:space="0" w:color="auto"/>
        <w:left w:val="none" w:sz="0" w:space="0" w:color="auto"/>
        <w:bottom w:val="none" w:sz="0" w:space="0" w:color="auto"/>
        <w:right w:val="none" w:sz="0" w:space="0" w:color="auto"/>
      </w:divBdr>
    </w:div>
    <w:div w:id="1079861652">
      <w:bodyDiv w:val="1"/>
      <w:marLeft w:val="0"/>
      <w:marRight w:val="0"/>
      <w:marTop w:val="0"/>
      <w:marBottom w:val="0"/>
      <w:divBdr>
        <w:top w:val="none" w:sz="0" w:space="0" w:color="auto"/>
        <w:left w:val="none" w:sz="0" w:space="0" w:color="auto"/>
        <w:bottom w:val="none" w:sz="0" w:space="0" w:color="auto"/>
        <w:right w:val="none" w:sz="0" w:space="0" w:color="auto"/>
      </w:divBdr>
    </w:div>
    <w:div w:id="1327855031">
      <w:bodyDiv w:val="1"/>
      <w:marLeft w:val="0"/>
      <w:marRight w:val="0"/>
      <w:marTop w:val="0"/>
      <w:marBottom w:val="0"/>
      <w:divBdr>
        <w:top w:val="none" w:sz="0" w:space="0" w:color="auto"/>
        <w:left w:val="none" w:sz="0" w:space="0" w:color="auto"/>
        <w:bottom w:val="none" w:sz="0" w:space="0" w:color="auto"/>
        <w:right w:val="none" w:sz="0" w:space="0" w:color="auto"/>
      </w:divBdr>
    </w:div>
    <w:div w:id="1473407353">
      <w:bodyDiv w:val="1"/>
      <w:marLeft w:val="0"/>
      <w:marRight w:val="0"/>
      <w:marTop w:val="0"/>
      <w:marBottom w:val="0"/>
      <w:divBdr>
        <w:top w:val="none" w:sz="0" w:space="0" w:color="auto"/>
        <w:left w:val="none" w:sz="0" w:space="0" w:color="auto"/>
        <w:bottom w:val="none" w:sz="0" w:space="0" w:color="auto"/>
        <w:right w:val="none" w:sz="0" w:space="0" w:color="auto"/>
      </w:divBdr>
    </w:div>
    <w:div w:id="1700081774">
      <w:bodyDiv w:val="1"/>
      <w:marLeft w:val="0"/>
      <w:marRight w:val="0"/>
      <w:marTop w:val="0"/>
      <w:marBottom w:val="0"/>
      <w:divBdr>
        <w:top w:val="none" w:sz="0" w:space="0" w:color="auto"/>
        <w:left w:val="none" w:sz="0" w:space="0" w:color="auto"/>
        <w:bottom w:val="none" w:sz="0" w:space="0" w:color="auto"/>
        <w:right w:val="none" w:sz="0" w:space="0" w:color="auto"/>
      </w:divBdr>
    </w:div>
    <w:div w:id="1810516271">
      <w:bodyDiv w:val="1"/>
      <w:marLeft w:val="0"/>
      <w:marRight w:val="0"/>
      <w:marTop w:val="0"/>
      <w:marBottom w:val="0"/>
      <w:divBdr>
        <w:top w:val="none" w:sz="0" w:space="0" w:color="auto"/>
        <w:left w:val="none" w:sz="0" w:space="0" w:color="auto"/>
        <w:bottom w:val="none" w:sz="0" w:space="0" w:color="auto"/>
        <w:right w:val="none" w:sz="0" w:space="0" w:color="auto"/>
      </w:divBdr>
    </w:div>
    <w:div w:id="1943537356">
      <w:bodyDiv w:val="1"/>
      <w:marLeft w:val="0"/>
      <w:marRight w:val="0"/>
      <w:marTop w:val="0"/>
      <w:marBottom w:val="0"/>
      <w:divBdr>
        <w:top w:val="none" w:sz="0" w:space="0" w:color="auto"/>
        <w:left w:val="none" w:sz="0" w:space="0" w:color="auto"/>
        <w:bottom w:val="none" w:sz="0" w:space="0" w:color="auto"/>
        <w:right w:val="none" w:sz="0" w:space="0" w:color="auto"/>
      </w:divBdr>
    </w:div>
    <w:div w:id="1973973372">
      <w:bodyDiv w:val="1"/>
      <w:marLeft w:val="0"/>
      <w:marRight w:val="0"/>
      <w:marTop w:val="0"/>
      <w:marBottom w:val="0"/>
      <w:divBdr>
        <w:top w:val="none" w:sz="0" w:space="0" w:color="auto"/>
        <w:left w:val="none" w:sz="0" w:space="0" w:color="auto"/>
        <w:bottom w:val="none" w:sz="0" w:space="0" w:color="auto"/>
        <w:right w:val="none" w:sz="0" w:space="0" w:color="auto"/>
      </w:divBdr>
    </w:div>
    <w:div w:id="2002000707">
      <w:bodyDiv w:val="1"/>
      <w:marLeft w:val="0"/>
      <w:marRight w:val="0"/>
      <w:marTop w:val="0"/>
      <w:marBottom w:val="0"/>
      <w:divBdr>
        <w:top w:val="none" w:sz="0" w:space="0" w:color="auto"/>
        <w:left w:val="none" w:sz="0" w:space="0" w:color="auto"/>
        <w:bottom w:val="none" w:sz="0" w:space="0" w:color="auto"/>
        <w:right w:val="none" w:sz="0" w:space="0" w:color="auto"/>
      </w:divBdr>
    </w:div>
    <w:div w:id="2118138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Sop17</b:Tag>
    <b:SourceType>JournalArticle</b:SourceType>
    <b:Guid>{E2645598-E0D2-1B43-8E07-33F98D9A6A66}</b:Guid>
    <b:Title>Journal of Intelligence Studies in Business</b:Title>
    <b:Year>2017</b:Year>
    <b:Author>
      <b:Author>
        <b:NameList>
          <b:Person>
            <b:Last>Sophian Gauzelin</b:Last>
            <b:First>Hugo</b:First>
            <b:Middle>Bentz</b:Middle>
          </b:Person>
        </b:NameList>
      </b:Author>
    </b:Author>
    <b:JournalName>An examination of the impact of buiness intelligence systems on organizational decision making and performance: The case of France</b:JournalName>
    <b:Volume>7</b:Volume>
    <b:Pages>42</b:Pages>
    <b:RefOrder>4</b:RefOrder>
  </b:Source>
  <b:Source>
    <b:Tag>Jes23</b:Tag>
    <b:SourceType>InternetSite</b:SourceType>
    <b:Guid>{60CCBB2E-6745-FE48-A139-E0E4AF9E4DD8}</b:Guid>
    <b:Title>Content Collaboration, Microsoft Power BI</b:Title>
    <b:Year>2023</b:Year>
    <b:Author>
      <b:Author>
        <b:NameList>
          <b:Person>
            <b:Last>Scardina</b:Last>
            <b:First>Jesse</b:First>
          </b:Person>
        </b:NameList>
      </b:Author>
    </b:Author>
    <b:URL>https://www.techtarget.com/searchcontentmanagement/definition/Microsoft-Power-BI</b:URL>
    <b:YearAccessed>2023</b:YearAccessed>
    <b:MonthAccessed>Feb</b:MonthAccessed>
    <b:RefOrder>5</b:RefOrder>
  </b:Source>
  <b:Source>
    <b:Tag>Lun21</b:Tag>
    <b:SourceType>InternetSite</b:SourceType>
    <b:Guid>{92464177-38C3-7F4B-8901-9BC1F3E18722}</b:Guid>
    <b:Title>How Small Businesses Can use Business Intelligence</b:Title>
    <b:URL>https://blog.hubspot.com/website/how-small-businesses-can-use-business-intelligence</b:URL>
    <b:Year>2021</b:Year>
    <b:YearAccessed>2023</b:YearAccessed>
    <b:MonthAccessed>Feb</b:MonthAccessed>
    <b:Author>
      <b:Author>
        <b:NameList>
          <b:Person>
            <b:Last>Campos</b:Last>
            <b:First>Luna</b:First>
          </b:Person>
        </b:NameList>
      </b:Author>
    </b:Author>
    <b:RefOrder>3</b:RefOrder>
  </b:Source>
  <b:Source>
    <b:Tag>Sca22</b:Tag>
    <b:SourceType>InternetSite</b:SourceType>
    <b:Guid>{B20C6D76-B575-B746-BE09-1ED1F5538ADD}</b:Guid>
    <b:Author>
      <b:Author>
        <b:NameList>
          <b:Person>
            <b:Last>Academy</b:Last>
            <b:First>Scaler</b:First>
          </b:Person>
        </b:NameList>
      </b:Author>
    </b:Author>
    <b:Title>Data Warehouse Architecture- Detailed Explanation</b:Title>
    <b:URL>https://www.interviewbit.com/blog/data-warehouse-architecture/</b:URL>
    <b:Year>2022</b:Year>
    <b:YearAccessed>2023</b:YearAccessed>
    <b:MonthAccessed>Feb</b:MonthAccessed>
    <b:RefOrder>1</b:RefOrder>
  </b:Source>
  <b:Source>
    <b:Tag>Wit16</b:Tag>
    <b:SourceType>BookSection</b:SourceType>
    <b:Guid>{3929D051-DC32-9D44-9C2D-43A4CEF56BCB}</b:Guid>
    <b:Title>Data mining [electronic resource] : practical machine learning tools and techniques</b:Title>
    <b:Year>2016</b:Year>
    <b:Author>
      <b:Author>
        <b:NameList>
          <b:Person>
            <b:Last>Witten</b:Last>
            <b:First>I.</b:First>
            <b:Middle>H.</b:Middle>
          </b:Person>
        </b:NameList>
      </b:Author>
    </b:Author>
    <b:BookTitle>Data mining [electronic resource] : practical machine learning tools and techniques</b:BookTitle>
    <b:City>Amsterdam</b:City>
    <b:Publisher>Elsevier</b:Publisher>
    <b:Pages>5</b:Pages>
    <b:RefOrder>6</b:RefOrder>
  </b:Source>
  <b:Source>
    <b:Tag>IBM21</b:Tag>
    <b:SourceType>InternetSite</b:SourceType>
    <b:Guid>{969896DC-21D2-9841-AFC6-54975AB1AC99}</b:Guid>
    <b:Title>ibm.com</b:Title>
    <b:Year>2021</b:Year>
    <b:Author>
      <b:Author>
        <b:NameList>
          <b:Person>
            <b:Last>Education</b:Last>
            <b:First>IBM</b:First>
            <b:Middle>Cloud</b:Middle>
          </b:Person>
        </b:NameList>
      </b:Author>
    </b:Author>
    <b:URL>https://www.ibm.com/cloud/blog/structured-vs-unstructured-data</b:URL>
    <b:YearAccessed>2023</b:YearAccessed>
    <b:MonthAccessed>Feb</b:MonthAccessed>
    <b:RefOrder>2</b:RefOrder>
  </b:Source>
</b:Sources>
</file>

<file path=customXml/itemProps1.xml><?xml version="1.0" encoding="utf-8"?>
<ds:datastoreItem xmlns:ds="http://schemas.openxmlformats.org/officeDocument/2006/customXml" ds:itemID="{2674612F-1B04-E34C-BCA3-CA5A4A880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4</Pages>
  <Words>1489</Words>
  <Characters>8493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dc:creator>
  <cp:keywords/>
  <dc:description/>
  <cp:lastModifiedBy>Zhivko Panev</cp:lastModifiedBy>
  <cp:revision>3</cp:revision>
  <dcterms:created xsi:type="dcterms:W3CDTF">2023-02-21T09:27:00Z</dcterms:created>
  <dcterms:modified xsi:type="dcterms:W3CDTF">2023-02-23T21:59:00Z</dcterms:modified>
</cp:coreProperties>
</file>