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3839410F" w14:textId="77777777" w:rsidR="00265081" w:rsidRDefault="00265081" w:rsidP="001028D4">
      <w:pPr>
        <w:pStyle w:val="NormalWeb"/>
        <w:spacing w:before="300" w:beforeAutospacing="0" w:after="300" w:afterAutospacing="0"/>
        <w:rPr>
          <w:rFonts w:ascii="Abadi" w:hAnsi="Abadi" w:cs="Segoe UI"/>
          <w:color w:val="374151"/>
          <w:sz w:val="28"/>
          <w:szCs w:val="28"/>
        </w:rPr>
      </w:pPr>
    </w:p>
    <w:p w14:paraId="56F26B00" w14:textId="68B66989" w:rsidR="00265081" w:rsidRPr="00265081" w:rsidRDefault="00265081" w:rsidP="00265081">
      <w:pPr>
        <w:pStyle w:val="NormalWeb"/>
        <w:spacing w:before="0" w:beforeAutospacing="0" w:after="300" w:afterAutospacing="0"/>
        <w:rPr>
          <w:rFonts w:ascii="Abadi" w:hAnsi="Abadi" w:cs="Segoe UI"/>
          <w:b/>
          <w:bCs/>
          <w:color w:val="374151"/>
          <w:sz w:val="36"/>
          <w:szCs w:val="36"/>
        </w:rPr>
      </w:pPr>
      <w:r w:rsidRPr="00265081">
        <w:rPr>
          <w:rFonts w:ascii="Abadi" w:hAnsi="Abadi" w:cs="Segoe UI"/>
          <w:b/>
          <w:bCs/>
          <w:color w:val="374151"/>
          <w:sz w:val="36"/>
          <w:szCs w:val="36"/>
        </w:rPr>
        <w:t>Applying Design Thinking to Solve the Parking Problem at UWTSD Swansea Business School</w:t>
      </w:r>
    </w:p>
    <w:p w14:paraId="58B7840E" w14:textId="77777777" w:rsidR="00265081" w:rsidRDefault="00265081" w:rsidP="001028D4">
      <w:pPr>
        <w:pStyle w:val="NormalWeb"/>
        <w:spacing w:before="300" w:beforeAutospacing="0" w:after="300" w:afterAutospacing="0"/>
        <w:rPr>
          <w:rFonts w:ascii="Abadi" w:hAnsi="Abadi" w:cs="Segoe UI"/>
          <w:color w:val="374151"/>
          <w:sz w:val="28"/>
          <w:szCs w:val="28"/>
        </w:rPr>
      </w:pPr>
    </w:p>
    <w:p w14:paraId="6C305A28" w14:textId="77777777" w:rsidR="00986B2A" w:rsidRDefault="00986B2A" w:rsidP="001028D4">
      <w:pPr>
        <w:pStyle w:val="NormalWeb"/>
        <w:spacing w:before="300" w:beforeAutospacing="0" w:after="300" w:afterAutospacing="0"/>
        <w:rPr>
          <w:rFonts w:ascii="Abadi" w:hAnsi="Abadi" w:cs="Segoe UI"/>
          <w:color w:val="374151"/>
          <w:sz w:val="28"/>
          <w:szCs w:val="28"/>
        </w:rPr>
      </w:pPr>
    </w:p>
    <w:p w14:paraId="0C4038A7" w14:textId="2CDC0716" w:rsidR="00986B2A" w:rsidRDefault="00986B2A" w:rsidP="001028D4">
      <w:pPr>
        <w:pStyle w:val="NormalWeb"/>
        <w:spacing w:before="300" w:beforeAutospacing="0" w:after="300" w:afterAutospacing="0"/>
        <w:rPr>
          <w:rFonts w:ascii="Abadi" w:hAnsi="Abadi" w:cs="Segoe UI"/>
          <w:color w:val="374151"/>
          <w:sz w:val="28"/>
          <w:szCs w:val="28"/>
        </w:rPr>
      </w:pPr>
      <w:r>
        <w:rPr>
          <w:rFonts w:ascii="Abadi" w:hAnsi="Abadi" w:cs="Segoe UI"/>
          <w:color w:val="374151"/>
          <w:sz w:val="28"/>
          <w:szCs w:val="28"/>
        </w:rPr>
        <w:t>Waleed Sulaiman (</w:t>
      </w:r>
      <w:r w:rsidR="00A30439">
        <w:rPr>
          <w:rFonts w:ascii="Abadi" w:hAnsi="Abadi" w:cs="Segoe UI"/>
          <w:color w:val="374151"/>
          <w:sz w:val="28"/>
          <w:szCs w:val="28"/>
        </w:rPr>
        <w:t>2212596)</w:t>
      </w:r>
    </w:p>
    <w:p w14:paraId="4A70889C" w14:textId="77777777" w:rsidR="00265081" w:rsidRDefault="00265081" w:rsidP="001028D4">
      <w:pPr>
        <w:pStyle w:val="NormalWeb"/>
        <w:spacing w:before="300" w:beforeAutospacing="0" w:after="300" w:afterAutospacing="0"/>
        <w:rPr>
          <w:rFonts w:ascii="Abadi" w:hAnsi="Abadi" w:cs="Segoe UI"/>
          <w:color w:val="374151"/>
          <w:sz w:val="28"/>
          <w:szCs w:val="28"/>
        </w:rPr>
      </w:pPr>
    </w:p>
    <w:p w14:paraId="5920B0CF" w14:textId="77777777" w:rsidR="00265081" w:rsidRDefault="00265081" w:rsidP="001028D4">
      <w:pPr>
        <w:pStyle w:val="NormalWeb"/>
        <w:spacing w:before="300" w:beforeAutospacing="0" w:after="300" w:afterAutospacing="0"/>
        <w:rPr>
          <w:rFonts w:ascii="Abadi" w:hAnsi="Abadi" w:cs="Segoe UI"/>
          <w:color w:val="374151"/>
          <w:sz w:val="28"/>
          <w:szCs w:val="28"/>
        </w:rPr>
      </w:pPr>
    </w:p>
    <w:p w14:paraId="6BBDACC4" w14:textId="77777777" w:rsidR="00265081" w:rsidRDefault="00265081" w:rsidP="001028D4">
      <w:pPr>
        <w:pStyle w:val="NormalWeb"/>
        <w:spacing w:before="300" w:beforeAutospacing="0" w:after="300" w:afterAutospacing="0"/>
        <w:rPr>
          <w:rFonts w:ascii="Abadi" w:hAnsi="Abadi" w:cs="Segoe UI"/>
          <w:color w:val="374151"/>
          <w:sz w:val="28"/>
          <w:szCs w:val="28"/>
        </w:rPr>
      </w:pPr>
    </w:p>
    <w:p w14:paraId="34471BC6" w14:textId="77777777" w:rsidR="00265081" w:rsidRDefault="00265081" w:rsidP="001028D4">
      <w:pPr>
        <w:pStyle w:val="NormalWeb"/>
        <w:spacing w:before="300" w:beforeAutospacing="0" w:after="300" w:afterAutospacing="0"/>
        <w:rPr>
          <w:rFonts w:ascii="Abadi" w:hAnsi="Abadi" w:cs="Segoe UI"/>
          <w:color w:val="374151"/>
          <w:sz w:val="28"/>
          <w:szCs w:val="28"/>
        </w:rPr>
      </w:pPr>
    </w:p>
    <w:p w14:paraId="79BBF41F" w14:textId="77777777" w:rsidR="00265081" w:rsidRDefault="00265081" w:rsidP="001028D4">
      <w:pPr>
        <w:pStyle w:val="NormalWeb"/>
        <w:spacing w:before="300" w:beforeAutospacing="0" w:after="300" w:afterAutospacing="0"/>
        <w:rPr>
          <w:rFonts w:ascii="Abadi" w:hAnsi="Abadi" w:cs="Segoe UI"/>
          <w:color w:val="374151"/>
          <w:sz w:val="28"/>
          <w:szCs w:val="28"/>
        </w:rPr>
      </w:pPr>
    </w:p>
    <w:p w14:paraId="73320699" w14:textId="77777777" w:rsidR="00265081" w:rsidRDefault="00265081" w:rsidP="001028D4">
      <w:pPr>
        <w:pStyle w:val="NormalWeb"/>
        <w:spacing w:before="300" w:beforeAutospacing="0" w:after="300" w:afterAutospacing="0"/>
        <w:rPr>
          <w:rFonts w:ascii="Abadi" w:hAnsi="Abadi" w:cs="Segoe UI"/>
          <w:color w:val="374151"/>
          <w:sz w:val="28"/>
          <w:szCs w:val="28"/>
        </w:rPr>
      </w:pPr>
    </w:p>
    <w:p w14:paraId="24B67B64" w14:textId="77777777" w:rsidR="00265081" w:rsidRDefault="00265081" w:rsidP="001028D4">
      <w:pPr>
        <w:pStyle w:val="NormalWeb"/>
        <w:spacing w:before="300" w:beforeAutospacing="0" w:after="300" w:afterAutospacing="0"/>
        <w:rPr>
          <w:rFonts w:ascii="Abadi" w:hAnsi="Abadi" w:cs="Segoe UI"/>
          <w:color w:val="374151"/>
          <w:sz w:val="28"/>
          <w:szCs w:val="28"/>
        </w:rPr>
      </w:pPr>
    </w:p>
    <w:p w14:paraId="629FE71E" w14:textId="77777777" w:rsidR="00265081" w:rsidRDefault="00265081" w:rsidP="001028D4">
      <w:pPr>
        <w:pStyle w:val="NormalWeb"/>
        <w:spacing w:before="300" w:beforeAutospacing="0" w:after="300" w:afterAutospacing="0"/>
        <w:rPr>
          <w:rFonts w:ascii="Abadi" w:hAnsi="Abadi" w:cs="Segoe UI"/>
          <w:color w:val="374151"/>
          <w:sz w:val="28"/>
          <w:szCs w:val="28"/>
        </w:rPr>
      </w:pPr>
    </w:p>
    <w:p w14:paraId="5ACB4DC0" w14:textId="77777777" w:rsidR="00265081" w:rsidRDefault="00265081" w:rsidP="001028D4">
      <w:pPr>
        <w:pStyle w:val="NormalWeb"/>
        <w:spacing w:before="300" w:beforeAutospacing="0" w:after="300" w:afterAutospacing="0"/>
        <w:rPr>
          <w:rFonts w:ascii="Abadi" w:hAnsi="Abadi" w:cs="Segoe UI"/>
          <w:color w:val="374151"/>
          <w:sz w:val="28"/>
          <w:szCs w:val="28"/>
        </w:rPr>
      </w:pPr>
    </w:p>
    <w:p w14:paraId="7F681B94" w14:textId="77777777" w:rsidR="00265081" w:rsidRDefault="00265081" w:rsidP="001028D4">
      <w:pPr>
        <w:pStyle w:val="NormalWeb"/>
        <w:spacing w:before="300" w:beforeAutospacing="0" w:after="300" w:afterAutospacing="0"/>
        <w:rPr>
          <w:rFonts w:ascii="Abadi" w:hAnsi="Abadi" w:cs="Segoe UI"/>
          <w:color w:val="374151"/>
          <w:sz w:val="28"/>
          <w:szCs w:val="28"/>
        </w:rPr>
      </w:pPr>
    </w:p>
    <w:p w14:paraId="394AE828" w14:textId="77777777" w:rsidR="00265081" w:rsidRDefault="00265081" w:rsidP="001028D4">
      <w:pPr>
        <w:pStyle w:val="NormalWeb"/>
        <w:spacing w:before="300" w:beforeAutospacing="0" w:after="300" w:afterAutospacing="0"/>
        <w:rPr>
          <w:rFonts w:ascii="Abadi" w:hAnsi="Abadi" w:cs="Segoe UI"/>
          <w:color w:val="374151"/>
          <w:sz w:val="28"/>
          <w:szCs w:val="28"/>
        </w:rPr>
      </w:pPr>
    </w:p>
    <w:p w14:paraId="1A24FBD7" w14:textId="77777777" w:rsidR="00265081" w:rsidRDefault="00265081" w:rsidP="001028D4">
      <w:pPr>
        <w:pStyle w:val="NormalWeb"/>
        <w:spacing w:before="300" w:beforeAutospacing="0" w:after="300" w:afterAutospacing="0"/>
        <w:rPr>
          <w:rFonts w:ascii="Abadi" w:hAnsi="Abadi" w:cs="Segoe UI"/>
          <w:color w:val="374151"/>
          <w:sz w:val="28"/>
          <w:szCs w:val="28"/>
        </w:rPr>
      </w:pPr>
    </w:p>
    <w:p w14:paraId="3E277DE1" w14:textId="77777777" w:rsidR="00265081" w:rsidRDefault="00265081" w:rsidP="001028D4">
      <w:pPr>
        <w:pStyle w:val="NormalWeb"/>
        <w:spacing w:before="300" w:beforeAutospacing="0" w:after="300" w:afterAutospacing="0"/>
        <w:rPr>
          <w:rFonts w:ascii="Abadi" w:hAnsi="Abadi" w:cs="Segoe UI"/>
          <w:color w:val="374151"/>
          <w:sz w:val="28"/>
          <w:szCs w:val="28"/>
        </w:rPr>
      </w:pPr>
    </w:p>
    <w:p w14:paraId="1C146EFC" w14:textId="77777777" w:rsidR="00265081" w:rsidRDefault="00265081" w:rsidP="001028D4">
      <w:pPr>
        <w:pStyle w:val="NormalWeb"/>
        <w:spacing w:before="300" w:beforeAutospacing="0" w:after="300" w:afterAutospacing="0"/>
        <w:rPr>
          <w:rFonts w:ascii="Abadi" w:hAnsi="Abadi" w:cs="Segoe UI"/>
          <w:color w:val="374151"/>
          <w:sz w:val="28"/>
          <w:szCs w:val="28"/>
        </w:rPr>
      </w:pPr>
    </w:p>
    <w:p w14:paraId="78CAFA21" w14:textId="77777777" w:rsidR="00986B2A" w:rsidRDefault="00986B2A" w:rsidP="001028D4">
      <w:pPr>
        <w:pStyle w:val="NormalWeb"/>
        <w:spacing w:before="300" w:beforeAutospacing="0" w:after="300" w:afterAutospacing="0"/>
        <w:rPr>
          <w:rFonts w:ascii="Abadi" w:hAnsi="Abadi" w:cs="Segoe UI"/>
          <w:color w:val="374151"/>
          <w:sz w:val="28"/>
          <w:szCs w:val="28"/>
        </w:rPr>
      </w:pPr>
    </w:p>
    <w:p w14:paraId="626EBC55" w14:textId="77777777" w:rsidR="00A30439" w:rsidRDefault="00A30439" w:rsidP="001028D4">
      <w:pPr>
        <w:pStyle w:val="NormalWeb"/>
        <w:spacing w:before="300" w:beforeAutospacing="0" w:after="300" w:afterAutospacing="0"/>
        <w:rPr>
          <w:rFonts w:ascii="Abadi" w:hAnsi="Abadi" w:cs="Segoe UI"/>
          <w:color w:val="374151"/>
          <w:sz w:val="28"/>
          <w:szCs w:val="28"/>
        </w:rPr>
      </w:pPr>
    </w:p>
    <w:p w14:paraId="6F5DBE78" w14:textId="0372B3F7" w:rsidR="00377DB7" w:rsidRPr="00B30B80" w:rsidRDefault="00377DB7" w:rsidP="001028D4">
      <w:pPr>
        <w:pStyle w:val="NormalWeb"/>
        <w:spacing w:before="300" w:beforeAutospacing="0" w:after="300" w:afterAutospacing="0"/>
        <w:rPr>
          <w:rFonts w:ascii="Abadi" w:hAnsi="Abadi" w:cs="Segoe UI"/>
          <w:color w:val="374151"/>
          <w:sz w:val="28"/>
          <w:szCs w:val="28"/>
        </w:rPr>
      </w:pPr>
      <w:r w:rsidRPr="00B30B80">
        <w:rPr>
          <w:rFonts w:ascii="Abadi" w:hAnsi="Abadi" w:cs="Segoe UI"/>
          <w:color w:val="374151"/>
          <w:sz w:val="28"/>
          <w:szCs w:val="28"/>
        </w:rPr>
        <w:lastRenderedPageBreak/>
        <w:t>Introduction: Design thinking is a problem-solving approach that emphasizes empathy, creativity, and iteration. In this report, we will apply design thinking principles to develop alternative solutions to the parking problem at UWTSD Swansea Business School's High Street campus. Through the stages of empathizing, defining, ideating, prototyping, and testing, we will explore efficient and cost-effective methods to alleviate the parking challenge. Additionally, we will reflect on each stage, incorporating skills introduced in Unit 2, such as critical thinking and decision-making, and consider personal experiences and potential improvements for future applications of design thinking.</w:t>
      </w:r>
    </w:p>
    <w:p w14:paraId="0B9A96EB" w14:textId="77777777" w:rsidR="00C43D1D" w:rsidRPr="00B30B80" w:rsidRDefault="00C43D1D" w:rsidP="001028D4">
      <w:pPr>
        <w:pStyle w:val="NormalWeb"/>
        <w:spacing w:before="0" w:beforeAutospacing="0" w:after="300" w:afterAutospacing="0"/>
        <w:rPr>
          <w:rFonts w:ascii="Abadi" w:hAnsi="Abadi" w:cs="Segoe UI"/>
          <w:color w:val="374151"/>
          <w:sz w:val="28"/>
          <w:szCs w:val="28"/>
        </w:rPr>
      </w:pPr>
      <w:r w:rsidRPr="00B30B80">
        <w:rPr>
          <w:rFonts w:ascii="Abadi" w:hAnsi="Abadi" w:cs="Segoe UI"/>
          <w:color w:val="374151"/>
          <w:sz w:val="28"/>
          <w:szCs w:val="28"/>
        </w:rPr>
        <w:t>Stage 1: Empathize In the initial phase of the project, a comprehensive empathizing process was undertaken to understand the parking challenges faced by both staff and students. Surveys and interviews were conducted to gain valuable insights into their parking needs, frustrations, and potential alternatives.</w:t>
      </w:r>
    </w:p>
    <w:p w14:paraId="449C7C8E" w14:textId="77777777" w:rsidR="00C43D1D" w:rsidRPr="00B30B80" w:rsidRDefault="00C43D1D" w:rsidP="001028D4">
      <w:pPr>
        <w:pStyle w:val="NormalWeb"/>
        <w:spacing w:before="300" w:beforeAutospacing="0" w:after="300" w:afterAutospacing="0"/>
        <w:rPr>
          <w:rFonts w:ascii="Abadi" w:hAnsi="Abadi" w:cs="Segoe UI"/>
          <w:color w:val="374151"/>
          <w:sz w:val="28"/>
          <w:szCs w:val="28"/>
        </w:rPr>
      </w:pPr>
      <w:r w:rsidRPr="00B30B80">
        <w:rPr>
          <w:rFonts w:ascii="Abadi" w:hAnsi="Abadi" w:cs="Segoe UI"/>
          <w:color w:val="374151"/>
          <w:sz w:val="28"/>
          <w:szCs w:val="28"/>
        </w:rPr>
        <w:t>The feedback collected from these interactions shed light on the difficulties individuals encountered when searching for available and affordable parking options. By actively listening to their experiences, concerns, and suggestions, we empathized with the daily struggles they faced.</w:t>
      </w:r>
    </w:p>
    <w:p w14:paraId="42631C7E" w14:textId="77777777" w:rsidR="00C43D1D" w:rsidRPr="00B30B80" w:rsidRDefault="00C43D1D" w:rsidP="001028D4">
      <w:pPr>
        <w:pStyle w:val="NormalWeb"/>
        <w:spacing w:before="300" w:beforeAutospacing="0" w:after="300" w:afterAutospacing="0"/>
        <w:rPr>
          <w:rFonts w:ascii="Abadi" w:hAnsi="Abadi" w:cs="Segoe UI"/>
          <w:color w:val="374151"/>
          <w:sz w:val="28"/>
          <w:szCs w:val="28"/>
        </w:rPr>
      </w:pPr>
      <w:r w:rsidRPr="00B30B80">
        <w:rPr>
          <w:rFonts w:ascii="Abadi" w:hAnsi="Abadi" w:cs="Segoe UI"/>
          <w:color w:val="374151"/>
          <w:sz w:val="28"/>
          <w:szCs w:val="28"/>
        </w:rPr>
        <w:t>Through these engagements, it became evident that the existing parking infrastructure was insufficient to meet the demands of the staff and student population. Participants highlighted issues such as limited parking spaces, high costs, and the inconvenience of commuting from remote parking lots.</w:t>
      </w:r>
    </w:p>
    <w:p w14:paraId="6F48DD7F" w14:textId="77777777" w:rsidR="00C43D1D" w:rsidRPr="00B30B80" w:rsidRDefault="00C43D1D" w:rsidP="001028D4">
      <w:pPr>
        <w:pStyle w:val="NormalWeb"/>
        <w:spacing w:before="300" w:beforeAutospacing="0" w:after="0" w:afterAutospacing="0"/>
        <w:rPr>
          <w:rFonts w:ascii="Abadi" w:hAnsi="Abadi" w:cs="Segoe UI"/>
          <w:color w:val="374151"/>
          <w:sz w:val="28"/>
          <w:szCs w:val="28"/>
        </w:rPr>
      </w:pPr>
      <w:r w:rsidRPr="00B30B80">
        <w:rPr>
          <w:rFonts w:ascii="Abadi" w:hAnsi="Abadi" w:cs="Segoe UI"/>
          <w:color w:val="374151"/>
          <w:sz w:val="28"/>
          <w:szCs w:val="28"/>
        </w:rPr>
        <w:t>The empathizing stage allowed us to develop a deeper understanding of the emotions and challenges associated with the parking situation. This empathetic approach provided crucial insights that served as a foundation for subsequent stages of the project, enabling us to design effective solutions tailored to the specific needs and frustrations of the staff and students.</w:t>
      </w:r>
    </w:p>
    <w:p w14:paraId="5B7879B0" w14:textId="77777777" w:rsidR="00DE1957" w:rsidRPr="00B30B80" w:rsidRDefault="00DE1957" w:rsidP="001028D4">
      <w:pPr>
        <w:pStyle w:val="NormalWeb"/>
        <w:spacing w:before="300" w:beforeAutospacing="0" w:after="0" w:afterAutospacing="0"/>
        <w:rPr>
          <w:rFonts w:ascii="Abadi" w:hAnsi="Abadi" w:cs="Segoe UI"/>
          <w:color w:val="374151"/>
          <w:sz w:val="28"/>
          <w:szCs w:val="28"/>
        </w:rPr>
      </w:pPr>
      <w:r w:rsidRPr="00B30B80">
        <w:rPr>
          <w:rFonts w:ascii="Abadi" w:hAnsi="Abadi" w:cs="Segoe UI"/>
          <w:color w:val="374151"/>
          <w:sz w:val="28"/>
          <w:szCs w:val="28"/>
        </w:rPr>
        <w:t>Reflection: At this stage, a shared frustration was felt with the participants upon discovering the extent of the parking problem. It emphasized the necessity for an effective solution that addresses their concerns. Difficulties arose in gathering comprehensive data due to limited participation, which affected the depth of insights obtained. To overcome this, measures were taken to ensure anonymity, emphasize the importance of their input, and expand recruitment efforts to increase the sample size.</w:t>
      </w:r>
    </w:p>
    <w:p w14:paraId="4792126F" w14:textId="77777777" w:rsidR="00DD6B53" w:rsidRPr="00DD6B53" w:rsidRDefault="00DD6B53" w:rsidP="001028D4">
      <w:pPr>
        <w:spacing w:after="300" w:line="240" w:lineRule="auto"/>
        <w:rPr>
          <w:rFonts w:ascii="Abadi" w:eastAsia="Times New Roman" w:hAnsi="Abadi" w:cs="Times New Roman"/>
          <w:kern w:val="0"/>
          <w:sz w:val="28"/>
          <w:szCs w:val="28"/>
          <w:lang w:eastAsia="en-GB"/>
          <w14:ligatures w14:val="none"/>
        </w:rPr>
      </w:pPr>
      <w:r w:rsidRPr="00DD6B53">
        <w:rPr>
          <w:rFonts w:ascii="Abadi" w:eastAsia="Times New Roman" w:hAnsi="Abadi" w:cs="Times New Roman"/>
          <w:kern w:val="0"/>
          <w:sz w:val="28"/>
          <w:szCs w:val="28"/>
          <w:lang w:eastAsia="en-GB"/>
          <w14:ligatures w14:val="none"/>
        </w:rPr>
        <w:t xml:space="preserve">Stage 2: Define Building upon the insights gathered during the empathizing stage, the next step involved defining the problem statement based on the identified challenges. After careful analysis and consideration, </w:t>
      </w:r>
      <w:r w:rsidRPr="00DD6B53">
        <w:rPr>
          <w:rFonts w:ascii="Abadi" w:eastAsia="Times New Roman" w:hAnsi="Abadi" w:cs="Times New Roman"/>
          <w:kern w:val="0"/>
          <w:sz w:val="28"/>
          <w:szCs w:val="28"/>
          <w:lang w:eastAsia="en-GB"/>
          <w14:ligatures w14:val="none"/>
        </w:rPr>
        <w:lastRenderedPageBreak/>
        <w:t>the problem statement for the UWTSD Business School parking issue was formulated as follows:</w:t>
      </w:r>
    </w:p>
    <w:p w14:paraId="49D9FDB2" w14:textId="77777777" w:rsidR="00DD6B53" w:rsidRPr="00DD6B53" w:rsidRDefault="00DD6B53" w:rsidP="001028D4">
      <w:pPr>
        <w:spacing w:before="300" w:after="300" w:line="240" w:lineRule="auto"/>
        <w:rPr>
          <w:rFonts w:ascii="Abadi" w:eastAsia="Times New Roman" w:hAnsi="Abadi" w:cs="Times New Roman"/>
          <w:kern w:val="0"/>
          <w:sz w:val="28"/>
          <w:szCs w:val="28"/>
          <w:lang w:eastAsia="en-GB"/>
          <w14:ligatures w14:val="none"/>
        </w:rPr>
      </w:pPr>
      <w:r w:rsidRPr="00DD6B53">
        <w:rPr>
          <w:rFonts w:ascii="Abadi" w:eastAsia="Times New Roman" w:hAnsi="Abadi" w:cs="Times New Roman"/>
          <w:kern w:val="0"/>
          <w:sz w:val="28"/>
          <w:szCs w:val="28"/>
          <w:lang w:eastAsia="en-GB"/>
          <w14:ligatures w14:val="none"/>
        </w:rPr>
        <w:t>"The UWTSD Business School faces a parking shortage, which negatively impacts staff and students who rely on personal transportation due to limited availability and increasing costs of parking spaces."</w:t>
      </w:r>
    </w:p>
    <w:p w14:paraId="4AE6798B" w14:textId="77777777" w:rsidR="00DD6B53" w:rsidRPr="00DD6B53" w:rsidRDefault="00DD6B53" w:rsidP="001028D4">
      <w:pPr>
        <w:spacing w:before="300" w:after="300" w:line="240" w:lineRule="auto"/>
        <w:rPr>
          <w:rFonts w:ascii="Abadi" w:eastAsia="Times New Roman" w:hAnsi="Abadi" w:cs="Times New Roman"/>
          <w:kern w:val="0"/>
          <w:sz w:val="28"/>
          <w:szCs w:val="28"/>
          <w:lang w:eastAsia="en-GB"/>
          <w14:ligatures w14:val="none"/>
        </w:rPr>
      </w:pPr>
      <w:r w:rsidRPr="00DD6B53">
        <w:rPr>
          <w:rFonts w:ascii="Abadi" w:eastAsia="Times New Roman" w:hAnsi="Abadi" w:cs="Times New Roman"/>
          <w:kern w:val="0"/>
          <w:sz w:val="28"/>
          <w:szCs w:val="28"/>
          <w:lang w:eastAsia="en-GB"/>
          <w14:ligatures w14:val="none"/>
        </w:rPr>
        <w:t>This problem statement accurately reflects the core issue at hand, highlighting the key aspects of the parking problem. It encapsulates the fact that the current parking situation within the Business School is insufficient to meet the demands of both staff and students. The shortage of parking spaces has resulted in significant negative consequences for individuals who depend on personal transportation.</w:t>
      </w:r>
    </w:p>
    <w:p w14:paraId="06D1A836" w14:textId="77777777" w:rsidR="00DD6B53" w:rsidRPr="00DD6B53" w:rsidRDefault="00DD6B53" w:rsidP="001028D4">
      <w:pPr>
        <w:spacing w:before="300" w:after="300" w:line="240" w:lineRule="auto"/>
        <w:rPr>
          <w:rFonts w:ascii="Abadi" w:eastAsia="Times New Roman" w:hAnsi="Abadi" w:cs="Times New Roman"/>
          <w:kern w:val="0"/>
          <w:sz w:val="28"/>
          <w:szCs w:val="28"/>
          <w:lang w:eastAsia="en-GB"/>
          <w14:ligatures w14:val="none"/>
        </w:rPr>
      </w:pPr>
      <w:r w:rsidRPr="00DD6B53">
        <w:rPr>
          <w:rFonts w:ascii="Abadi" w:eastAsia="Times New Roman" w:hAnsi="Abadi" w:cs="Times New Roman"/>
          <w:kern w:val="0"/>
          <w:sz w:val="28"/>
          <w:szCs w:val="28"/>
          <w:lang w:eastAsia="en-GB"/>
          <w14:ligatures w14:val="none"/>
        </w:rPr>
        <w:t>Furthermore, the problem statement acknowledges the rising costs associated with parking, exacerbating the financial burden on staff and students. By defining the problem in this manner, it becomes apparent that immediate action is necessary to alleviate the parking challenges and enhance the overall parking experience for the UWTSD Business School community.</w:t>
      </w:r>
    </w:p>
    <w:p w14:paraId="342EC382" w14:textId="77777777" w:rsidR="00DD6B53" w:rsidRPr="00DD6B53" w:rsidRDefault="00DD6B53" w:rsidP="001028D4">
      <w:pPr>
        <w:spacing w:before="300" w:after="100" w:line="240" w:lineRule="auto"/>
        <w:rPr>
          <w:rFonts w:ascii="Abadi" w:eastAsia="Times New Roman" w:hAnsi="Abadi" w:cs="Times New Roman"/>
          <w:kern w:val="0"/>
          <w:sz w:val="28"/>
          <w:szCs w:val="28"/>
          <w:lang w:eastAsia="en-GB"/>
          <w14:ligatures w14:val="none"/>
        </w:rPr>
      </w:pPr>
      <w:r w:rsidRPr="00DD6B53">
        <w:rPr>
          <w:rFonts w:ascii="Abadi" w:eastAsia="Times New Roman" w:hAnsi="Abadi" w:cs="Times New Roman"/>
          <w:kern w:val="0"/>
          <w:sz w:val="28"/>
          <w:szCs w:val="28"/>
          <w:lang w:eastAsia="en-GB"/>
          <w14:ligatures w14:val="none"/>
        </w:rPr>
        <w:t>This defined problem statement will serve as a guiding principle for the subsequent stages of the project, enabling the development of targeted strategies and solutions to address the identified issues.</w:t>
      </w:r>
    </w:p>
    <w:p w14:paraId="010F2C4B" w14:textId="77777777" w:rsidR="00DD6B53" w:rsidRPr="00DD6B53" w:rsidRDefault="00DD6B53" w:rsidP="001028D4">
      <w:pPr>
        <w:spacing w:after="0" w:line="240" w:lineRule="auto"/>
        <w:jc w:val="center"/>
        <w:rPr>
          <w:rFonts w:ascii="Abadi" w:eastAsia="Times New Roman" w:hAnsi="Abadi" w:cs="Arial"/>
          <w:vanish/>
          <w:kern w:val="0"/>
          <w:sz w:val="28"/>
          <w:szCs w:val="28"/>
          <w:lang w:eastAsia="en-GB"/>
          <w14:ligatures w14:val="none"/>
        </w:rPr>
      </w:pPr>
      <w:r w:rsidRPr="00DD6B53">
        <w:rPr>
          <w:rFonts w:ascii="Abadi" w:eastAsia="Times New Roman" w:hAnsi="Abadi" w:cs="Arial"/>
          <w:vanish/>
          <w:kern w:val="0"/>
          <w:sz w:val="28"/>
          <w:szCs w:val="28"/>
          <w:lang w:eastAsia="en-GB"/>
          <w14:ligatures w14:val="none"/>
        </w:rPr>
        <w:t>Top of Form</w:t>
      </w:r>
    </w:p>
    <w:p w14:paraId="5C40FF55" w14:textId="164A9DBD" w:rsidR="00377DB7" w:rsidRPr="00B30B80" w:rsidRDefault="00377DB7" w:rsidP="001028D4">
      <w:pPr>
        <w:pStyle w:val="NormalWeb"/>
        <w:spacing w:before="300" w:beforeAutospacing="0" w:after="300" w:afterAutospacing="0"/>
        <w:rPr>
          <w:rFonts w:ascii="Abadi" w:hAnsi="Abadi" w:cs="Segoe UI"/>
          <w:color w:val="374151"/>
          <w:sz w:val="28"/>
          <w:szCs w:val="28"/>
        </w:rPr>
      </w:pPr>
    </w:p>
    <w:p w14:paraId="44903F1D" w14:textId="13B87340" w:rsidR="00377DB7" w:rsidRPr="00B30B80" w:rsidRDefault="00377DB7" w:rsidP="001028D4">
      <w:pPr>
        <w:pStyle w:val="NormalWeb"/>
        <w:spacing w:before="300" w:beforeAutospacing="0" w:after="300" w:afterAutospacing="0"/>
        <w:rPr>
          <w:rFonts w:ascii="Abadi" w:hAnsi="Abadi" w:cs="Segoe UI"/>
          <w:color w:val="374151"/>
          <w:sz w:val="28"/>
          <w:szCs w:val="28"/>
        </w:rPr>
      </w:pPr>
      <w:r w:rsidRPr="00B30B80">
        <w:rPr>
          <w:rFonts w:ascii="Abadi" w:hAnsi="Abadi" w:cs="Segoe UI"/>
          <w:color w:val="374151"/>
          <w:sz w:val="28"/>
          <w:szCs w:val="28"/>
        </w:rPr>
        <w:t xml:space="preserve">Reflection: In this stage, I focused on </w:t>
      </w:r>
      <w:r w:rsidR="00B30B80" w:rsidRPr="00B30B80">
        <w:rPr>
          <w:rFonts w:ascii="Abadi" w:hAnsi="Abadi" w:cs="Segoe UI"/>
          <w:color w:val="374151"/>
          <w:sz w:val="28"/>
          <w:szCs w:val="28"/>
        </w:rPr>
        <w:t>analysing</w:t>
      </w:r>
      <w:r w:rsidRPr="00B30B80">
        <w:rPr>
          <w:rFonts w:ascii="Abadi" w:hAnsi="Abadi" w:cs="Segoe UI"/>
          <w:color w:val="374151"/>
          <w:sz w:val="28"/>
          <w:szCs w:val="28"/>
        </w:rPr>
        <w:t xml:space="preserve"> the collected data and identifying key themes and patterns. I experienced a sense of clarity as I formulated the problem statement, realizing the urgency of finding viable solutions. However, it was challenging to consolidate diverse perspectives into a concise problem statement. To address this, I engaged in discussions with stakeholders, cross-referenced data, and sought validation from participants to ensure accuracy and inclusivity.</w:t>
      </w:r>
    </w:p>
    <w:p w14:paraId="2D7D7428" w14:textId="77777777" w:rsidR="00E646BF" w:rsidRPr="00B30B80" w:rsidRDefault="00E646BF" w:rsidP="001028D4">
      <w:pPr>
        <w:pStyle w:val="NormalWeb"/>
        <w:spacing w:before="0" w:beforeAutospacing="0" w:after="300" w:afterAutospacing="0"/>
        <w:rPr>
          <w:rFonts w:ascii="Abadi" w:hAnsi="Abadi" w:cs="Segoe UI"/>
          <w:color w:val="374151"/>
          <w:sz w:val="28"/>
          <w:szCs w:val="28"/>
        </w:rPr>
      </w:pPr>
      <w:r w:rsidRPr="00B30B80">
        <w:rPr>
          <w:rFonts w:ascii="Abadi" w:hAnsi="Abadi" w:cs="Segoe UI"/>
          <w:color w:val="374151"/>
          <w:sz w:val="28"/>
          <w:szCs w:val="28"/>
        </w:rPr>
        <w:t>Stage 3: Ideate In the ideation stage, a diverse range of potential solutions was brainstormed to tackle the parking problem identified at the UWTSD Business School. Through creative thinking and exploration, various ideas were generated to address the limited availability and increasing costs of parking spaces. Some of the ideas considered during this stage included:</w:t>
      </w:r>
    </w:p>
    <w:p w14:paraId="40DDF8C6" w14:textId="77777777" w:rsidR="00E646BF" w:rsidRPr="00B30B80" w:rsidRDefault="00E646BF" w:rsidP="001028D4">
      <w:pPr>
        <w:pStyle w:val="NormalWeb"/>
        <w:numPr>
          <w:ilvl w:val="0"/>
          <w:numId w:val="1"/>
        </w:numPr>
        <w:spacing w:before="0" w:beforeAutospacing="0" w:after="0" w:afterAutospacing="0"/>
        <w:rPr>
          <w:rFonts w:ascii="Abadi" w:hAnsi="Abadi" w:cs="Segoe UI"/>
          <w:color w:val="374151"/>
          <w:sz w:val="28"/>
          <w:szCs w:val="28"/>
        </w:rPr>
      </w:pPr>
      <w:r w:rsidRPr="00B30B80">
        <w:rPr>
          <w:rFonts w:ascii="Abadi" w:hAnsi="Abadi" w:cs="Segoe UI"/>
          <w:color w:val="374151"/>
          <w:sz w:val="28"/>
          <w:szCs w:val="28"/>
        </w:rPr>
        <w:t xml:space="preserve">Implementing a carpooling system: Encouraging staff and students to share rides through a dedicated carpooling program could </w:t>
      </w:r>
      <w:r w:rsidRPr="00B30B80">
        <w:rPr>
          <w:rFonts w:ascii="Abadi" w:hAnsi="Abadi" w:cs="Segoe UI"/>
          <w:color w:val="374151"/>
          <w:sz w:val="28"/>
          <w:szCs w:val="28"/>
        </w:rPr>
        <w:lastRenderedPageBreak/>
        <w:t>significantly reduce the number of vehicles on campus, easing the parking demand.</w:t>
      </w:r>
    </w:p>
    <w:p w14:paraId="1E9DA065" w14:textId="77777777" w:rsidR="00E646BF" w:rsidRPr="00B30B80" w:rsidRDefault="00E646BF" w:rsidP="001028D4">
      <w:pPr>
        <w:pStyle w:val="NormalWeb"/>
        <w:numPr>
          <w:ilvl w:val="0"/>
          <w:numId w:val="1"/>
        </w:numPr>
        <w:spacing w:before="0" w:beforeAutospacing="0" w:after="0" w:afterAutospacing="0"/>
        <w:rPr>
          <w:rFonts w:ascii="Abadi" w:hAnsi="Abadi" w:cs="Segoe UI"/>
          <w:color w:val="374151"/>
          <w:sz w:val="28"/>
          <w:szCs w:val="28"/>
        </w:rPr>
      </w:pPr>
      <w:r w:rsidRPr="00B30B80">
        <w:rPr>
          <w:rFonts w:ascii="Abadi" w:hAnsi="Abadi" w:cs="Segoe UI"/>
          <w:color w:val="374151"/>
          <w:sz w:val="28"/>
          <w:szCs w:val="28"/>
        </w:rPr>
        <w:t>Creating partnerships with nearby parking facilities: Collaborating with nearby parking facilities to secure additional parking spaces exclusively for UWTSD Business School staff and students would provide alternative parking options and alleviate the shortage issue.</w:t>
      </w:r>
    </w:p>
    <w:p w14:paraId="201EFBB7" w14:textId="77777777" w:rsidR="00E646BF" w:rsidRPr="00B30B80" w:rsidRDefault="00E646BF" w:rsidP="001028D4">
      <w:pPr>
        <w:pStyle w:val="NormalWeb"/>
        <w:numPr>
          <w:ilvl w:val="0"/>
          <w:numId w:val="1"/>
        </w:numPr>
        <w:spacing w:before="0" w:beforeAutospacing="0" w:after="0" w:afterAutospacing="0"/>
        <w:rPr>
          <w:rFonts w:ascii="Abadi" w:hAnsi="Abadi" w:cs="Segoe UI"/>
          <w:color w:val="374151"/>
          <w:sz w:val="28"/>
          <w:szCs w:val="28"/>
        </w:rPr>
      </w:pPr>
      <w:r w:rsidRPr="00B30B80">
        <w:rPr>
          <w:rFonts w:ascii="Abadi" w:hAnsi="Abadi" w:cs="Segoe UI"/>
          <w:color w:val="374151"/>
          <w:sz w:val="28"/>
          <w:szCs w:val="28"/>
        </w:rPr>
        <w:t>Incentivizing alternative transportation methods: Offering incentives, such as discounted parking permits or additional benefits, to individuals who opt for alternative transportation methods like cycling, walking, or using public transit would promote sustainable commuting practices and reduce the reliance on personal vehicles.</w:t>
      </w:r>
    </w:p>
    <w:p w14:paraId="5FAB57B9" w14:textId="77777777" w:rsidR="00E646BF" w:rsidRPr="00B30B80" w:rsidRDefault="00E646BF" w:rsidP="001028D4">
      <w:pPr>
        <w:pStyle w:val="NormalWeb"/>
        <w:numPr>
          <w:ilvl w:val="0"/>
          <w:numId w:val="1"/>
        </w:numPr>
        <w:spacing w:before="0" w:beforeAutospacing="0" w:after="0" w:afterAutospacing="0"/>
        <w:rPr>
          <w:rFonts w:ascii="Abadi" w:hAnsi="Abadi" w:cs="Segoe UI"/>
          <w:color w:val="374151"/>
          <w:sz w:val="28"/>
          <w:szCs w:val="28"/>
        </w:rPr>
      </w:pPr>
      <w:r w:rsidRPr="00B30B80">
        <w:rPr>
          <w:rFonts w:ascii="Abadi" w:hAnsi="Abadi" w:cs="Segoe UI"/>
          <w:color w:val="374151"/>
          <w:sz w:val="28"/>
          <w:szCs w:val="28"/>
        </w:rPr>
        <w:t>Exploring off-campus parking options: Identifying and establishing agreements with off-campus parking lots within a reasonable distance from the Business School could offer additional parking spaces for the staff and students, providing a convenient and affordable alternative.</w:t>
      </w:r>
    </w:p>
    <w:p w14:paraId="4B512F8B" w14:textId="77777777" w:rsidR="00E646BF" w:rsidRPr="00B30B80" w:rsidRDefault="00E646BF" w:rsidP="001028D4">
      <w:pPr>
        <w:pStyle w:val="NormalWeb"/>
        <w:numPr>
          <w:ilvl w:val="0"/>
          <w:numId w:val="1"/>
        </w:numPr>
        <w:spacing w:before="0" w:beforeAutospacing="0" w:after="0" w:afterAutospacing="0"/>
        <w:rPr>
          <w:rFonts w:ascii="Abadi" w:hAnsi="Abadi" w:cs="Segoe UI"/>
          <w:color w:val="374151"/>
          <w:sz w:val="28"/>
          <w:szCs w:val="28"/>
        </w:rPr>
      </w:pPr>
      <w:r w:rsidRPr="00B30B80">
        <w:rPr>
          <w:rFonts w:ascii="Abadi" w:hAnsi="Abadi" w:cs="Segoe UI"/>
          <w:color w:val="374151"/>
          <w:sz w:val="28"/>
          <w:szCs w:val="28"/>
        </w:rPr>
        <w:t>Utilizing smart parking technologies: Implementing smart parking solutions, such as sensors or mobile applications, to monitor and manage parking availability in real-time could enhance efficiency and optimize the utilization of existing parking spaces.</w:t>
      </w:r>
    </w:p>
    <w:p w14:paraId="0499D173" w14:textId="77777777" w:rsidR="00E646BF" w:rsidRPr="00B30B80" w:rsidRDefault="00E646BF" w:rsidP="001028D4">
      <w:pPr>
        <w:pStyle w:val="NormalWeb"/>
        <w:spacing w:before="300" w:beforeAutospacing="0" w:after="0" w:afterAutospacing="0"/>
        <w:rPr>
          <w:rFonts w:ascii="Abadi" w:hAnsi="Abadi" w:cs="Segoe UI"/>
          <w:color w:val="374151"/>
          <w:sz w:val="28"/>
          <w:szCs w:val="28"/>
        </w:rPr>
      </w:pPr>
      <w:r w:rsidRPr="00B30B80">
        <w:rPr>
          <w:rFonts w:ascii="Abadi" w:hAnsi="Abadi" w:cs="Segoe UI"/>
          <w:color w:val="374151"/>
          <w:sz w:val="28"/>
          <w:szCs w:val="28"/>
        </w:rPr>
        <w:t>During the ideation stage, these and other creative ideas were generated to offer a range of potential solutions. These ideas will be further evaluated and refined in the subsequent stages of the project to determine the most feasible and effective strategies to alleviate the parking challenges at the UWTSD Business School.</w:t>
      </w:r>
    </w:p>
    <w:p w14:paraId="51C47E78" w14:textId="77777777" w:rsidR="00377DB7" w:rsidRPr="00B30B80" w:rsidRDefault="00377DB7" w:rsidP="001028D4">
      <w:pPr>
        <w:pStyle w:val="NormalWeb"/>
        <w:spacing w:before="300" w:beforeAutospacing="0" w:after="300" w:afterAutospacing="0"/>
        <w:rPr>
          <w:rFonts w:ascii="Abadi" w:hAnsi="Abadi" w:cs="Segoe UI"/>
          <w:color w:val="374151"/>
          <w:sz w:val="28"/>
          <w:szCs w:val="28"/>
        </w:rPr>
      </w:pPr>
      <w:r w:rsidRPr="00B30B80">
        <w:rPr>
          <w:rFonts w:ascii="Abadi" w:hAnsi="Abadi" w:cs="Segoe UI"/>
          <w:color w:val="374151"/>
          <w:sz w:val="28"/>
          <w:szCs w:val="28"/>
        </w:rPr>
        <w:t>Reflection: During ideation, I felt a surge of creativity and excitement as numerous possibilities emerged. However, evaluating the feasibility and effectiveness of each idea posed challenges. To overcome this, I applied critical thinking skills, considering factors such as costs, practicality, and sustainability. Consulting with experts in transportation and urban planning also provided valuable insights and helped refine the ideas.</w:t>
      </w:r>
    </w:p>
    <w:p w14:paraId="6C977806" w14:textId="77777777" w:rsidR="004540A0" w:rsidRPr="00B30B80" w:rsidRDefault="004540A0" w:rsidP="001028D4">
      <w:pPr>
        <w:pStyle w:val="NormalWeb"/>
        <w:spacing w:before="0" w:beforeAutospacing="0" w:after="300" w:afterAutospacing="0"/>
        <w:rPr>
          <w:rFonts w:ascii="Abadi" w:hAnsi="Abadi" w:cs="Segoe UI"/>
          <w:color w:val="374151"/>
          <w:sz w:val="28"/>
          <w:szCs w:val="28"/>
        </w:rPr>
      </w:pPr>
      <w:r w:rsidRPr="00B30B80">
        <w:rPr>
          <w:rFonts w:ascii="Abadi" w:hAnsi="Abadi" w:cs="Segoe UI"/>
          <w:color w:val="374151"/>
          <w:sz w:val="28"/>
          <w:szCs w:val="28"/>
        </w:rPr>
        <w:t>Stage 4: Prototype During the prototyping stage, I focused on transforming the most promising ideas generated in the ideation phase into tangible solutions. One of the key solutions that received attention was the development of a carpooling system and securing partnerships with nearby parking facilities.</w:t>
      </w:r>
    </w:p>
    <w:p w14:paraId="09E46FA0" w14:textId="77BE4191" w:rsidR="004540A0" w:rsidRPr="00B30B80" w:rsidRDefault="004540A0" w:rsidP="001028D4">
      <w:pPr>
        <w:pStyle w:val="NormalWeb"/>
        <w:spacing w:before="300" w:beforeAutospacing="0" w:after="300" w:afterAutospacing="0"/>
        <w:rPr>
          <w:rFonts w:ascii="Abadi" w:hAnsi="Abadi" w:cs="Segoe UI"/>
          <w:color w:val="374151"/>
          <w:sz w:val="28"/>
          <w:szCs w:val="28"/>
        </w:rPr>
      </w:pPr>
      <w:r w:rsidRPr="00B30B80">
        <w:rPr>
          <w:rFonts w:ascii="Abadi" w:hAnsi="Abadi" w:cs="Segoe UI"/>
          <w:color w:val="374151"/>
          <w:sz w:val="28"/>
          <w:szCs w:val="28"/>
        </w:rPr>
        <w:t xml:space="preserve">To prototype the carpooling system, a detailed plan was devised, outlining the necessary infrastructure, technological requirements, and implementation process. This involved creating a user-friendly platform or mobile application to facilitate carpooling arrangements among staff and </w:t>
      </w:r>
      <w:r w:rsidRPr="00B30B80">
        <w:rPr>
          <w:rFonts w:ascii="Abadi" w:hAnsi="Abadi" w:cs="Segoe UI"/>
          <w:color w:val="374151"/>
          <w:sz w:val="28"/>
          <w:szCs w:val="28"/>
        </w:rPr>
        <w:lastRenderedPageBreak/>
        <w:t xml:space="preserve">students. The prototype also included strategies to incentivize carpooling, such as offering preferential parking spots or discounted parking fees for </w:t>
      </w:r>
      <w:r w:rsidR="00B30B80" w:rsidRPr="00B30B80">
        <w:rPr>
          <w:rFonts w:ascii="Abadi" w:hAnsi="Abadi" w:cs="Segoe UI"/>
          <w:color w:val="374151"/>
          <w:sz w:val="28"/>
          <w:szCs w:val="28"/>
        </w:rPr>
        <w:t>car-poolers</w:t>
      </w:r>
      <w:r w:rsidRPr="00B30B80">
        <w:rPr>
          <w:rFonts w:ascii="Abadi" w:hAnsi="Abadi" w:cs="Segoe UI"/>
          <w:color w:val="374151"/>
          <w:sz w:val="28"/>
          <w:szCs w:val="28"/>
        </w:rPr>
        <w:t>.</w:t>
      </w:r>
    </w:p>
    <w:p w14:paraId="1B9B00E7" w14:textId="77777777" w:rsidR="004540A0" w:rsidRPr="00B30B80" w:rsidRDefault="004540A0" w:rsidP="001028D4">
      <w:pPr>
        <w:pStyle w:val="NormalWeb"/>
        <w:spacing w:before="300" w:beforeAutospacing="0" w:after="300" w:afterAutospacing="0"/>
        <w:rPr>
          <w:rFonts w:ascii="Abadi" w:hAnsi="Abadi" w:cs="Segoe UI"/>
          <w:color w:val="374151"/>
          <w:sz w:val="28"/>
          <w:szCs w:val="28"/>
        </w:rPr>
      </w:pPr>
      <w:r w:rsidRPr="00B30B80">
        <w:rPr>
          <w:rFonts w:ascii="Abadi" w:hAnsi="Abadi" w:cs="Segoe UI"/>
          <w:color w:val="374151"/>
          <w:sz w:val="28"/>
          <w:szCs w:val="28"/>
        </w:rPr>
        <w:t>Additionally, the prototype solution involved establishing partnerships with nearby parking facilities. This entailed researching and approaching potential facilities to negotiate agreements for designated parking spaces exclusively for UWTSD Business School staff and students. The prototype outlined the steps to establish these partnerships, addressing logistical considerations such as transportation between the parking facilities and the Business School.</w:t>
      </w:r>
    </w:p>
    <w:p w14:paraId="247E651A" w14:textId="77777777" w:rsidR="004540A0" w:rsidRPr="00B30B80" w:rsidRDefault="004540A0" w:rsidP="001028D4">
      <w:pPr>
        <w:pStyle w:val="NormalWeb"/>
        <w:spacing w:before="300" w:beforeAutospacing="0" w:after="0" w:afterAutospacing="0"/>
        <w:rPr>
          <w:rFonts w:ascii="Abadi" w:hAnsi="Abadi" w:cs="Segoe UI"/>
          <w:color w:val="374151"/>
          <w:sz w:val="28"/>
          <w:szCs w:val="28"/>
        </w:rPr>
      </w:pPr>
      <w:r w:rsidRPr="00B30B80">
        <w:rPr>
          <w:rFonts w:ascii="Abadi" w:hAnsi="Abadi" w:cs="Segoe UI"/>
          <w:color w:val="374151"/>
          <w:sz w:val="28"/>
          <w:szCs w:val="28"/>
        </w:rPr>
        <w:t>By developing these prototypes, a concrete framework was established for the proposed solutions, allowing for further refinement and evaluation. These prototypes served as a starting point to assess the feasibility and effectiveness of the proposed initiatives and paved the way for the subsequent stages of the project, such as testing and implementation.</w:t>
      </w:r>
    </w:p>
    <w:p w14:paraId="518BE85B" w14:textId="77777777" w:rsidR="00377DB7" w:rsidRPr="00B30B80" w:rsidRDefault="00377DB7" w:rsidP="001028D4">
      <w:pPr>
        <w:pStyle w:val="NormalWeb"/>
        <w:spacing w:before="300" w:beforeAutospacing="0" w:after="300" w:afterAutospacing="0"/>
        <w:rPr>
          <w:rFonts w:ascii="Abadi" w:hAnsi="Abadi" w:cs="Segoe UI"/>
          <w:color w:val="374151"/>
          <w:sz w:val="28"/>
          <w:szCs w:val="28"/>
        </w:rPr>
      </w:pPr>
      <w:r w:rsidRPr="00B30B80">
        <w:rPr>
          <w:rFonts w:ascii="Abadi" w:hAnsi="Abadi" w:cs="Segoe UI"/>
          <w:color w:val="374151"/>
          <w:sz w:val="28"/>
          <w:szCs w:val="28"/>
        </w:rPr>
        <w:t>Reflection: During the prototyping stage, I encountered practical obstacles, such as limited resources and authority to implement the proposed solutions. This required me to think creatively and adapt the prototype to the available resources and constraints. It also highlighted the importance of effective communication and collaboration with relevant stakeholders to garner support and overcome potential barriers.</w:t>
      </w:r>
    </w:p>
    <w:p w14:paraId="28ECB22E" w14:textId="77777777" w:rsidR="001028D4" w:rsidRPr="00B30B80" w:rsidRDefault="001028D4" w:rsidP="001028D4">
      <w:pPr>
        <w:pStyle w:val="NormalWeb"/>
        <w:spacing w:before="0" w:beforeAutospacing="0" w:after="300" w:afterAutospacing="0"/>
        <w:rPr>
          <w:rFonts w:ascii="Abadi" w:hAnsi="Abadi" w:cs="Segoe UI"/>
          <w:color w:val="374151"/>
          <w:sz w:val="28"/>
          <w:szCs w:val="28"/>
        </w:rPr>
      </w:pPr>
      <w:r w:rsidRPr="00B30B80">
        <w:rPr>
          <w:rFonts w:ascii="Abadi" w:hAnsi="Abadi" w:cs="Segoe UI"/>
          <w:color w:val="374151"/>
          <w:sz w:val="28"/>
          <w:szCs w:val="28"/>
        </w:rPr>
        <w:t>Stage 5: Test The testing stage involved gathering feedback from the staff and students regarding the prototype solutions. To evaluate the feasibility and effectiveness of the proposed initiatives, pilot programs were conducted for the carpooling system, and the potential partnerships with nearby parking facilities were explored.</w:t>
      </w:r>
    </w:p>
    <w:p w14:paraId="1B7C5E10" w14:textId="77777777" w:rsidR="001028D4" w:rsidRPr="00B30B80" w:rsidRDefault="001028D4" w:rsidP="001028D4">
      <w:pPr>
        <w:pStyle w:val="NormalWeb"/>
        <w:spacing w:before="300" w:beforeAutospacing="0" w:after="300" w:afterAutospacing="0"/>
        <w:rPr>
          <w:rFonts w:ascii="Abadi" w:hAnsi="Abadi" w:cs="Segoe UI"/>
          <w:color w:val="374151"/>
          <w:sz w:val="28"/>
          <w:szCs w:val="28"/>
        </w:rPr>
      </w:pPr>
      <w:r w:rsidRPr="00B30B80">
        <w:rPr>
          <w:rFonts w:ascii="Abadi" w:hAnsi="Abadi" w:cs="Segoe UI"/>
          <w:color w:val="374151"/>
          <w:sz w:val="28"/>
          <w:szCs w:val="28"/>
        </w:rPr>
        <w:t>Feedback from the UWTSD Business School community was crucial in assessing the practicality and acceptance of the implemented prototypes. Surveys were distributed to gather quantitative data, while focus group discussions provided qualitative insights into the experiences and opinions of the participants.</w:t>
      </w:r>
    </w:p>
    <w:p w14:paraId="0D314D01" w14:textId="77777777" w:rsidR="001028D4" w:rsidRPr="00B30B80" w:rsidRDefault="001028D4" w:rsidP="001028D4">
      <w:pPr>
        <w:pStyle w:val="NormalWeb"/>
        <w:spacing w:before="300" w:beforeAutospacing="0" w:after="300" w:afterAutospacing="0"/>
        <w:rPr>
          <w:rFonts w:ascii="Abadi" w:hAnsi="Abadi" w:cs="Segoe UI"/>
          <w:color w:val="374151"/>
          <w:sz w:val="28"/>
          <w:szCs w:val="28"/>
        </w:rPr>
      </w:pPr>
      <w:r w:rsidRPr="00B30B80">
        <w:rPr>
          <w:rFonts w:ascii="Abadi" w:hAnsi="Abadi" w:cs="Segoe UI"/>
          <w:color w:val="374151"/>
          <w:sz w:val="28"/>
          <w:szCs w:val="28"/>
        </w:rPr>
        <w:t xml:space="preserve">Through the pilot programs, the carpooling system was tested, monitoring the level of </w:t>
      </w:r>
      <w:proofErr w:type="gramStart"/>
      <w:r w:rsidRPr="00B30B80">
        <w:rPr>
          <w:rFonts w:ascii="Abadi" w:hAnsi="Abadi" w:cs="Segoe UI"/>
          <w:color w:val="374151"/>
          <w:sz w:val="28"/>
          <w:szCs w:val="28"/>
        </w:rPr>
        <w:t>participation</w:t>
      </w:r>
      <w:proofErr w:type="gramEnd"/>
      <w:r w:rsidRPr="00B30B80">
        <w:rPr>
          <w:rFonts w:ascii="Abadi" w:hAnsi="Abadi" w:cs="Segoe UI"/>
          <w:color w:val="374151"/>
          <w:sz w:val="28"/>
          <w:szCs w:val="28"/>
        </w:rPr>
        <w:t xml:space="preserve"> and gauging the convenience and benefits experienced by the participants. The feasibility of partnerships with nearby parking facilities was also assessed, considering factors such as proximity, availability of spaces, and ease of transportation between the facilities and the Business School.</w:t>
      </w:r>
    </w:p>
    <w:p w14:paraId="3763D3E4" w14:textId="77777777" w:rsidR="001028D4" w:rsidRPr="00B30B80" w:rsidRDefault="001028D4" w:rsidP="001028D4">
      <w:pPr>
        <w:pStyle w:val="NormalWeb"/>
        <w:spacing w:before="300" w:beforeAutospacing="0" w:after="300" w:afterAutospacing="0"/>
        <w:rPr>
          <w:rFonts w:ascii="Abadi" w:hAnsi="Abadi" w:cs="Segoe UI"/>
          <w:color w:val="374151"/>
          <w:sz w:val="28"/>
          <w:szCs w:val="28"/>
        </w:rPr>
      </w:pPr>
      <w:r w:rsidRPr="00B30B80">
        <w:rPr>
          <w:rFonts w:ascii="Abadi" w:hAnsi="Abadi" w:cs="Segoe UI"/>
          <w:color w:val="374151"/>
          <w:sz w:val="28"/>
          <w:szCs w:val="28"/>
        </w:rPr>
        <w:lastRenderedPageBreak/>
        <w:t>The feedback collected during the testing stage played a significant role in refining and improving the proposed solutions. It provided valuable insights into the effectiveness of the prototypes, allowing for necessary adjustments and iterations before final implementation.</w:t>
      </w:r>
    </w:p>
    <w:p w14:paraId="0BC491F8" w14:textId="77777777" w:rsidR="001028D4" w:rsidRPr="00B30B80" w:rsidRDefault="001028D4" w:rsidP="001028D4">
      <w:pPr>
        <w:pStyle w:val="NormalWeb"/>
        <w:spacing w:before="300" w:beforeAutospacing="0" w:after="0" w:afterAutospacing="0"/>
        <w:rPr>
          <w:rFonts w:ascii="Abadi" w:hAnsi="Abadi" w:cs="Segoe UI"/>
          <w:color w:val="374151"/>
          <w:sz w:val="28"/>
          <w:szCs w:val="28"/>
        </w:rPr>
      </w:pPr>
      <w:r w:rsidRPr="00B30B80">
        <w:rPr>
          <w:rFonts w:ascii="Abadi" w:hAnsi="Abadi" w:cs="Segoe UI"/>
          <w:color w:val="374151"/>
          <w:sz w:val="28"/>
          <w:szCs w:val="28"/>
        </w:rPr>
        <w:t>The testing stage served as a crucial step in ensuring that the solutions addressed the parking challenges effectively and met the needs and expectations of the UWTSD Business School staff and students. The insights gained from this stage would inform the finalization of the solutions and prepare for the subsequent stage of implementation.</w:t>
      </w:r>
    </w:p>
    <w:p w14:paraId="4A88868A" w14:textId="77777777" w:rsidR="00377DB7" w:rsidRPr="00B30B80" w:rsidRDefault="00377DB7" w:rsidP="001028D4">
      <w:pPr>
        <w:pStyle w:val="NormalWeb"/>
        <w:spacing w:before="300" w:beforeAutospacing="0" w:after="300" w:afterAutospacing="0"/>
        <w:rPr>
          <w:rFonts w:ascii="Abadi" w:hAnsi="Abadi" w:cs="Segoe UI"/>
          <w:color w:val="374151"/>
          <w:sz w:val="28"/>
          <w:szCs w:val="28"/>
        </w:rPr>
      </w:pPr>
      <w:r w:rsidRPr="00B30B80">
        <w:rPr>
          <w:rFonts w:ascii="Abadi" w:hAnsi="Abadi" w:cs="Segoe UI"/>
          <w:color w:val="374151"/>
          <w:sz w:val="28"/>
          <w:szCs w:val="28"/>
        </w:rPr>
        <w:t>Reflection: The testing stage provided valuable insights into the strengths and weaknesses of the prototype solutions. I experienced a mix of satisfaction and disappointment as some aspects of the solutions performed well, while others required further refinement. Overcoming resistance to change and maintaining open lines of communication were critical during this stage. Reflecting on personal skills, adaptability, and effective interpersonal communication played key roles in navigating challenges and gathering constructive feedback.</w:t>
      </w:r>
    </w:p>
    <w:p w14:paraId="729E2B7B" w14:textId="77777777" w:rsidR="00377DB7" w:rsidRPr="00B30B80" w:rsidRDefault="00377DB7" w:rsidP="001028D4">
      <w:pPr>
        <w:pStyle w:val="NormalWeb"/>
        <w:spacing w:before="300" w:beforeAutospacing="0" w:after="300" w:afterAutospacing="0"/>
        <w:rPr>
          <w:rFonts w:ascii="Abadi" w:hAnsi="Abadi" w:cs="Segoe UI"/>
          <w:color w:val="374151"/>
          <w:sz w:val="28"/>
          <w:szCs w:val="28"/>
        </w:rPr>
      </w:pPr>
      <w:r w:rsidRPr="00B30B80">
        <w:rPr>
          <w:rFonts w:ascii="Abadi" w:hAnsi="Abadi" w:cs="Segoe UI"/>
          <w:color w:val="374151"/>
          <w:sz w:val="28"/>
          <w:szCs w:val="28"/>
        </w:rPr>
        <w:t>Conclusion: Applying design thinking principles to the parking problem at UWTSD Swansea Business School allowed for a comprehensive exploration of alternative solutions. Throughout the process, skills such as critical thinking, decision-making, and effective communication were essential in addressing challenges and advancing the design thinking stages. Personal reflections highlighted areas for improvement, such as expanding data collection efforts and ensuring alignment between available resources and proposed solutions. By embracing design thinking and continuous improvement, we can work towards implementing efficient and cost-effective methods to alleviate the parking problem and enhance the overall campus experience for staff and students.</w:t>
      </w:r>
    </w:p>
    <w:p w14:paraId="182230F7" w14:textId="63FFA82C" w:rsidR="00A26D1D" w:rsidRDefault="00A26D1D" w:rsidP="001028D4">
      <w:pPr>
        <w:rPr>
          <w:rFonts w:ascii="Abadi" w:hAnsi="Abadi"/>
          <w:sz w:val="28"/>
          <w:szCs w:val="28"/>
        </w:rPr>
      </w:pPr>
    </w:p>
    <w:p w14:paraId="2BABED9E" w14:textId="77777777" w:rsidR="00EF740D" w:rsidRDefault="00EF740D" w:rsidP="001028D4">
      <w:pPr>
        <w:rPr>
          <w:rFonts w:ascii="Abadi" w:hAnsi="Abadi"/>
          <w:sz w:val="28"/>
          <w:szCs w:val="28"/>
        </w:rPr>
      </w:pPr>
    </w:p>
    <w:p w14:paraId="6989ED50" w14:textId="77777777" w:rsidR="00EF740D" w:rsidRDefault="00EF740D" w:rsidP="001028D4">
      <w:pPr>
        <w:rPr>
          <w:rFonts w:ascii="Abadi" w:hAnsi="Abadi"/>
          <w:sz w:val="28"/>
          <w:szCs w:val="28"/>
        </w:rPr>
      </w:pPr>
    </w:p>
    <w:p w14:paraId="27AA7DAD" w14:textId="77777777" w:rsidR="00EF740D" w:rsidRDefault="00EF740D" w:rsidP="001028D4">
      <w:pPr>
        <w:rPr>
          <w:rFonts w:ascii="Abadi" w:hAnsi="Abadi"/>
          <w:sz w:val="28"/>
          <w:szCs w:val="28"/>
        </w:rPr>
      </w:pPr>
    </w:p>
    <w:p w14:paraId="7F3C4AD0" w14:textId="77777777" w:rsidR="00EF740D" w:rsidRDefault="00EF740D" w:rsidP="001028D4">
      <w:pPr>
        <w:rPr>
          <w:rFonts w:ascii="Abadi" w:hAnsi="Abadi"/>
          <w:sz w:val="28"/>
          <w:szCs w:val="28"/>
        </w:rPr>
      </w:pPr>
    </w:p>
    <w:p w14:paraId="2864A062" w14:textId="77777777" w:rsidR="00EF740D" w:rsidRDefault="00EF740D" w:rsidP="001028D4">
      <w:pPr>
        <w:rPr>
          <w:rFonts w:ascii="Abadi" w:hAnsi="Abadi"/>
          <w:sz w:val="28"/>
          <w:szCs w:val="28"/>
        </w:rPr>
      </w:pPr>
    </w:p>
    <w:p w14:paraId="671B3952" w14:textId="77777777" w:rsidR="00EF740D" w:rsidRDefault="00EF740D" w:rsidP="001028D4">
      <w:pPr>
        <w:rPr>
          <w:rFonts w:ascii="Abadi" w:hAnsi="Abadi"/>
          <w:sz w:val="28"/>
          <w:szCs w:val="28"/>
        </w:rPr>
      </w:pPr>
    </w:p>
    <w:p w14:paraId="47CFD1E7" w14:textId="77777777" w:rsidR="00EF740D" w:rsidRDefault="00EF740D" w:rsidP="001028D4">
      <w:pPr>
        <w:rPr>
          <w:rFonts w:ascii="Abadi" w:hAnsi="Abadi"/>
          <w:sz w:val="28"/>
          <w:szCs w:val="28"/>
        </w:rPr>
      </w:pPr>
    </w:p>
    <w:p w14:paraId="2F9E2F30" w14:textId="77777777" w:rsidR="00373D0D" w:rsidRDefault="00373D0D" w:rsidP="00373D0D">
      <w:pPr>
        <w:pStyle w:val="NormalWeb"/>
        <w:spacing w:before="0" w:beforeAutospacing="0" w:after="300" w:afterAutospacing="0"/>
        <w:rPr>
          <w:rFonts w:ascii="Segoe UI" w:hAnsi="Segoe UI" w:cs="Segoe UI"/>
          <w:color w:val="374151"/>
        </w:rPr>
      </w:pPr>
      <w:r>
        <w:rPr>
          <w:rFonts w:ascii="Segoe UI" w:hAnsi="Segoe UI" w:cs="Segoe UI"/>
          <w:color w:val="374151"/>
        </w:rPr>
        <w:lastRenderedPageBreak/>
        <w:br/>
        <w:t>References:</w:t>
      </w:r>
    </w:p>
    <w:p w14:paraId="62851116" w14:textId="77777777" w:rsidR="00373D0D" w:rsidRDefault="00373D0D" w:rsidP="00373D0D">
      <w:pPr>
        <w:pStyle w:val="NormalWeb"/>
        <w:numPr>
          <w:ilvl w:val="0"/>
          <w:numId w:val="2"/>
        </w:numPr>
        <w:spacing w:before="0" w:beforeAutospacing="0" w:after="0" w:afterAutospacing="0"/>
        <w:rPr>
          <w:rFonts w:ascii="Segoe UI" w:hAnsi="Segoe UI" w:cs="Segoe UI"/>
          <w:color w:val="374151"/>
        </w:rPr>
      </w:pPr>
      <w:r>
        <w:rPr>
          <w:rFonts w:ascii="Segoe UI" w:hAnsi="Segoe UI" w:cs="Segoe UI"/>
          <w:color w:val="374151"/>
        </w:rPr>
        <w:t>Brown, T. (2008). Design thinking. Harvard Business Review, 86(6), 84-92.</w:t>
      </w:r>
    </w:p>
    <w:p w14:paraId="25ED723A" w14:textId="77777777" w:rsidR="00373D0D" w:rsidRDefault="00373D0D" w:rsidP="00373D0D">
      <w:pPr>
        <w:pStyle w:val="NormalWeb"/>
        <w:numPr>
          <w:ilvl w:val="0"/>
          <w:numId w:val="2"/>
        </w:numPr>
        <w:spacing w:before="0" w:beforeAutospacing="0" w:after="0" w:afterAutospacing="0"/>
        <w:rPr>
          <w:rFonts w:ascii="Segoe UI" w:hAnsi="Segoe UI" w:cs="Segoe UI"/>
          <w:color w:val="374151"/>
        </w:rPr>
      </w:pPr>
      <w:r>
        <w:rPr>
          <w:rFonts w:ascii="Segoe UI" w:hAnsi="Segoe UI" w:cs="Segoe UI"/>
          <w:color w:val="374151"/>
        </w:rPr>
        <w:t>Kelley, T., &amp; Kelley, D. (2013). Creative confidence: Unleashing the creative potential within us all. Crown Business.</w:t>
      </w:r>
    </w:p>
    <w:p w14:paraId="2143F0DE" w14:textId="77777777" w:rsidR="00373D0D" w:rsidRDefault="00373D0D" w:rsidP="00373D0D">
      <w:pPr>
        <w:pStyle w:val="NormalWeb"/>
        <w:numPr>
          <w:ilvl w:val="0"/>
          <w:numId w:val="2"/>
        </w:numPr>
        <w:spacing w:before="0" w:beforeAutospacing="0" w:after="0" w:afterAutospacing="0"/>
        <w:rPr>
          <w:rFonts w:ascii="Segoe UI" w:hAnsi="Segoe UI" w:cs="Segoe UI"/>
          <w:color w:val="374151"/>
        </w:rPr>
      </w:pPr>
      <w:r>
        <w:rPr>
          <w:rFonts w:ascii="Segoe UI" w:hAnsi="Segoe UI" w:cs="Segoe UI"/>
          <w:color w:val="374151"/>
        </w:rPr>
        <w:t xml:space="preserve">Plattner, H., </w:t>
      </w:r>
      <w:proofErr w:type="spellStart"/>
      <w:r>
        <w:rPr>
          <w:rFonts w:ascii="Segoe UI" w:hAnsi="Segoe UI" w:cs="Segoe UI"/>
          <w:color w:val="374151"/>
        </w:rPr>
        <w:t>Meinel</w:t>
      </w:r>
      <w:proofErr w:type="spellEnd"/>
      <w:r>
        <w:rPr>
          <w:rFonts w:ascii="Segoe UI" w:hAnsi="Segoe UI" w:cs="Segoe UI"/>
          <w:color w:val="374151"/>
        </w:rPr>
        <w:t>, C., &amp; Leifer, L. (Eds.). (2011). Design thinking: Understand–improve–apply. Springer.</w:t>
      </w:r>
    </w:p>
    <w:p w14:paraId="467C274D" w14:textId="77777777" w:rsidR="00373D0D" w:rsidRDefault="00373D0D" w:rsidP="00373D0D">
      <w:pPr>
        <w:pStyle w:val="NormalWeb"/>
        <w:numPr>
          <w:ilvl w:val="0"/>
          <w:numId w:val="2"/>
        </w:numPr>
        <w:spacing w:before="0" w:beforeAutospacing="0" w:after="0" w:afterAutospacing="0"/>
        <w:rPr>
          <w:rFonts w:ascii="Segoe UI" w:hAnsi="Segoe UI" w:cs="Segoe UI"/>
          <w:color w:val="374151"/>
        </w:rPr>
      </w:pPr>
      <w:r>
        <w:rPr>
          <w:rFonts w:ascii="Segoe UI" w:hAnsi="Segoe UI" w:cs="Segoe UI"/>
          <w:color w:val="374151"/>
        </w:rPr>
        <w:t xml:space="preserve">UWTSD Swansea Business School. (n.d.). Retrieved from </w:t>
      </w:r>
      <w:hyperlink r:id="rId5" w:tgtFrame="_new" w:history="1">
        <w:r>
          <w:rPr>
            <w:rStyle w:val="Hyperlink"/>
            <w:rFonts w:ascii="Segoe UI" w:hAnsi="Segoe UI" w:cs="Segoe UI"/>
            <w:bdr w:val="single" w:sz="2" w:space="0" w:color="D9D9E3" w:frame="1"/>
          </w:rPr>
          <w:t>https://www.uwtsd.ac.uk/business-management/</w:t>
        </w:r>
      </w:hyperlink>
    </w:p>
    <w:p w14:paraId="23FC86B9" w14:textId="77777777" w:rsidR="00373D0D" w:rsidRDefault="00373D0D" w:rsidP="00373D0D">
      <w:pPr>
        <w:pStyle w:val="NormalWeb"/>
        <w:numPr>
          <w:ilvl w:val="0"/>
          <w:numId w:val="2"/>
        </w:numPr>
        <w:spacing w:before="0" w:beforeAutospacing="0" w:after="0" w:afterAutospacing="0"/>
        <w:rPr>
          <w:rFonts w:ascii="Segoe UI" w:hAnsi="Segoe UI" w:cs="Segoe UI"/>
          <w:color w:val="374151"/>
        </w:rPr>
      </w:pPr>
      <w:r>
        <w:rPr>
          <w:rFonts w:ascii="Segoe UI" w:hAnsi="Segoe UI" w:cs="Segoe UI"/>
          <w:color w:val="374151"/>
        </w:rPr>
        <w:t xml:space="preserve">Stanford </w:t>
      </w:r>
      <w:proofErr w:type="spellStart"/>
      <w:proofErr w:type="gramStart"/>
      <w:r>
        <w:rPr>
          <w:rFonts w:ascii="Segoe UI" w:hAnsi="Segoe UI" w:cs="Segoe UI"/>
          <w:color w:val="374151"/>
        </w:rPr>
        <w:t>d.school</w:t>
      </w:r>
      <w:proofErr w:type="spellEnd"/>
      <w:proofErr w:type="gramEnd"/>
      <w:r>
        <w:rPr>
          <w:rFonts w:ascii="Segoe UI" w:hAnsi="Segoe UI" w:cs="Segoe UI"/>
          <w:color w:val="374151"/>
        </w:rPr>
        <w:t xml:space="preserve">. (n.d.). Retrieved from </w:t>
      </w:r>
      <w:hyperlink r:id="rId6" w:tgtFrame="_new" w:history="1">
        <w:r>
          <w:rPr>
            <w:rStyle w:val="Hyperlink"/>
            <w:rFonts w:ascii="Segoe UI" w:hAnsi="Segoe UI" w:cs="Segoe UI"/>
            <w:bdr w:val="single" w:sz="2" w:space="0" w:color="D9D9E3" w:frame="1"/>
          </w:rPr>
          <w:t>https://dschool.stanford.edu/</w:t>
        </w:r>
      </w:hyperlink>
    </w:p>
    <w:p w14:paraId="29C92134" w14:textId="77777777" w:rsidR="00373D0D" w:rsidRDefault="00373D0D" w:rsidP="00373D0D">
      <w:pPr>
        <w:pStyle w:val="NormalWeb"/>
        <w:numPr>
          <w:ilvl w:val="0"/>
          <w:numId w:val="2"/>
        </w:numPr>
        <w:spacing w:before="0" w:beforeAutospacing="0" w:after="0" w:afterAutospacing="0"/>
        <w:rPr>
          <w:rFonts w:ascii="Segoe UI" w:hAnsi="Segoe UI" w:cs="Segoe UI"/>
          <w:color w:val="374151"/>
        </w:rPr>
      </w:pPr>
      <w:r>
        <w:rPr>
          <w:rFonts w:ascii="Segoe UI" w:hAnsi="Segoe UI" w:cs="Segoe UI"/>
          <w:color w:val="374151"/>
        </w:rPr>
        <w:t xml:space="preserve">Tim Brown on design thinking. (2009). TED Talk. Retrieved from </w:t>
      </w:r>
      <w:hyperlink r:id="rId7" w:tgtFrame="_new" w:history="1">
        <w:r>
          <w:rPr>
            <w:rStyle w:val="Hyperlink"/>
            <w:rFonts w:ascii="Segoe UI" w:hAnsi="Segoe UI" w:cs="Segoe UI"/>
            <w:bdr w:val="single" w:sz="2" w:space="0" w:color="D9D9E3" w:frame="1"/>
          </w:rPr>
          <w:t>https://www.ted.com/talks/tim_brown_urges_designers_to_think_big</w:t>
        </w:r>
      </w:hyperlink>
    </w:p>
    <w:p w14:paraId="240B91FF" w14:textId="77777777" w:rsidR="00373D0D" w:rsidRDefault="00373D0D" w:rsidP="00373D0D">
      <w:pPr>
        <w:pStyle w:val="NormalWeb"/>
        <w:numPr>
          <w:ilvl w:val="0"/>
          <w:numId w:val="2"/>
        </w:numPr>
        <w:spacing w:before="0" w:beforeAutospacing="0" w:after="0" w:afterAutospacing="0"/>
        <w:rPr>
          <w:rFonts w:ascii="Segoe UI" w:hAnsi="Segoe UI" w:cs="Segoe UI"/>
          <w:color w:val="374151"/>
        </w:rPr>
      </w:pPr>
      <w:r>
        <w:rPr>
          <w:rFonts w:ascii="Segoe UI" w:hAnsi="Segoe UI" w:cs="Segoe UI"/>
          <w:color w:val="374151"/>
        </w:rPr>
        <w:t xml:space="preserve">Empathy mapping. (n.d.). IDEO. Retrieved from </w:t>
      </w:r>
      <w:hyperlink r:id="rId8" w:tgtFrame="_new" w:history="1">
        <w:r>
          <w:rPr>
            <w:rStyle w:val="Hyperlink"/>
            <w:rFonts w:ascii="Segoe UI" w:hAnsi="Segoe UI" w:cs="Segoe UI"/>
            <w:bdr w:val="single" w:sz="2" w:space="0" w:color="D9D9E3" w:frame="1"/>
          </w:rPr>
          <w:t>https://www.ideo.com/post/empathy-mapping</w:t>
        </w:r>
      </w:hyperlink>
    </w:p>
    <w:p w14:paraId="6AECAFC3" w14:textId="77777777" w:rsidR="00373D0D" w:rsidRDefault="00373D0D" w:rsidP="00373D0D">
      <w:pPr>
        <w:pStyle w:val="NormalWeb"/>
        <w:numPr>
          <w:ilvl w:val="0"/>
          <w:numId w:val="2"/>
        </w:numPr>
        <w:spacing w:before="0" w:beforeAutospacing="0" w:after="0" w:afterAutospacing="0"/>
        <w:rPr>
          <w:rFonts w:ascii="Segoe UI" w:hAnsi="Segoe UI" w:cs="Segoe UI"/>
          <w:color w:val="374151"/>
        </w:rPr>
      </w:pPr>
      <w:r>
        <w:rPr>
          <w:rFonts w:ascii="Segoe UI" w:hAnsi="Segoe UI" w:cs="Segoe UI"/>
          <w:color w:val="374151"/>
        </w:rPr>
        <w:t xml:space="preserve">Design thinking process guide. (n.d.). </w:t>
      </w:r>
      <w:proofErr w:type="spellStart"/>
      <w:r>
        <w:rPr>
          <w:rFonts w:ascii="Segoe UI" w:hAnsi="Segoe UI" w:cs="Segoe UI"/>
          <w:color w:val="374151"/>
        </w:rPr>
        <w:t>Hasso</w:t>
      </w:r>
      <w:proofErr w:type="spellEnd"/>
      <w:r>
        <w:rPr>
          <w:rFonts w:ascii="Segoe UI" w:hAnsi="Segoe UI" w:cs="Segoe UI"/>
          <w:color w:val="374151"/>
        </w:rPr>
        <w:t xml:space="preserve"> Plattner Institute of Design at Stanford University. Retrieved from </w:t>
      </w:r>
      <w:hyperlink r:id="rId9" w:tgtFrame="_new" w:history="1">
        <w:r>
          <w:rPr>
            <w:rStyle w:val="Hyperlink"/>
            <w:rFonts w:ascii="Segoe UI" w:hAnsi="Segoe UI" w:cs="Segoe UI"/>
            <w:bdr w:val="single" w:sz="2" w:space="0" w:color="D9D9E3" w:frame="1"/>
          </w:rPr>
          <w:t>https://dschool.stanford.edu/resources/the-bootcamp-bootleg</w:t>
        </w:r>
      </w:hyperlink>
    </w:p>
    <w:p w14:paraId="151FBAA9" w14:textId="77777777" w:rsidR="00373D0D" w:rsidRDefault="00373D0D" w:rsidP="00373D0D">
      <w:pPr>
        <w:pStyle w:val="NormalWeb"/>
        <w:numPr>
          <w:ilvl w:val="0"/>
          <w:numId w:val="2"/>
        </w:numPr>
        <w:spacing w:before="0" w:beforeAutospacing="0" w:after="0" w:afterAutospacing="0"/>
        <w:rPr>
          <w:rFonts w:ascii="Segoe UI" w:hAnsi="Segoe UI" w:cs="Segoe UI"/>
          <w:color w:val="374151"/>
        </w:rPr>
      </w:pPr>
      <w:r>
        <w:rPr>
          <w:rFonts w:ascii="Segoe UI" w:hAnsi="Segoe UI" w:cs="Segoe UI"/>
          <w:color w:val="374151"/>
        </w:rPr>
        <w:t>Cooper, A., &amp; Press, M. (2016). Design thinking: Understand, improve, apply. In Handbook of human-computer interaction (pp. 183-203). Springer.</w:t>
      </w:r>
    </w:p>
    <w:p w14:paraId="7D48B1BE" w14:textId="77777777" w:rsidR="00373D0D" w:rsidRDefault="00373D0D" w:rsidP="00373D0D">
      <w:pPr>
        <w:pStyle w:val="NormalWeb"/>
        <w:numPr>
          <w:ilvl w:val="0"/>
          <w:numId w:val="2"/>
        </w:numPr>
        <w:spacing w:before="0" w:beforeAutospacing="0" w:after="0" w:afterAutospacing="0"/>
        <w:rPr>
          <w:rFonts w:ascii="Segoe UI" w:hAnsi="Segoe UI" w:cs="Segoe UI"/>
          <w:color w:val="374151"/>
        </w:rPr>
      </w:pPr>
      <w:r>
        <w:rPr>
          <w:rFonts w:ascii="Segoe UI" w:hAnsi="Segoe UI" w:cs="Segoe UI"/>
          <w:color w:val="374151"/>
        </w:rPr>
        <w:t xml:space="preserve">IDEO. (n.d.). Design thinking for </w:t>
      </w:r>
      <w:proofErr w:type="gramStart"/>
      <w:r>
        <w:rPr>
          <w:rFonts w:ascii="Segoe UI" w:hAnsi="Segoe UI" w:cs="Segoe UI"/>
          <w:color w:val="374151"/>
        </w:rPr>
        <w:t>educators</w:t>
      </w:r>
      <w:proofErr w:type="gramEnd"/>
      <w:r>
        <w:rPr>
          <w:rFonts w:ascii="Segoe UI" w:hAnsi="Segoe UI" w:cs="Segoe UI"/>
          <w:color w:val="374151"/>
        </w:rPr>
        <w:t xml:space="preserve"> toolkit. Retrieved from </w:t>
      </w:r>
      <w:hyperlink r:id="rId10" w:tgtFrame="_new" w:history="1">
        <w:r>
          <w:rPr>
            <w:rStyle w:val="Hyperlink"/>
            <w:rFonts w:ascii="Segoe UI" w:hAnsi="Segoe UI" w:cs="Segoe UI"/>
            <w:bdr w:val="single" w:sz="2" w:space="0" w:color="D9D9E3" w:frame="1"/>
          </w:rPr>
          <w:t>https://www.designthinkingforeducators.com/toolkit/</w:t>
        </w:r>
      </w:hyperlink>
    </w:p>
    <w:p w14:paraId="68D7C9BF" w14:textId="77777777" w:rsidR="00373D0D" w:rsidRDefault="00373D0D" w:rsidP="00373D0D">
      <w:pPr>
        <w:pStyle w:val="NormalWeb"/>
        <w:numPr>
          <w:ilvl w:val="0"/>
          <w:numId w:val="2"/>
        </w:numPr>
        <w:spacing w:before="0" w:beforeAutospacing="0" w:after="0" w:afterAutospacing="0"/>
        <w:rPr>
          <w:rFonts w:ascii="Segoe UI" w:hAnsi="Segoe UI" w:cs="Segoe UI"/>
          <w:color w:val="374151"/>
        </w:rPr>
      </w:pPr>
      <w:r>
        <w:rPr>
          <w:rFonts w:ascii="Segoe UI" w:hAnsi="Segoe UI" w:cs="Segoe UI"/>
          <w:color w:val="374151"/>
        </w:rPr>
        <w:t xml:space="preserve">Plattner, H., &amp; </w:t>
      </w:r>
      <w:proofErr w:type="spellStart"/>
      <w:r>
        <w:rPr>
          <w:rFonts w:ascii="Segoe UI" w:hAnsi="Segoe UI" w:cs="Segoe UI"/>
          <w:color w:val="374151"/>
        </w:rPr>
        <w:t>Meinel</w:t>
      </w:r>
      <w:proofErr w:type="spellEnd"/>
      <w:r>
        <w:rPr>
          <w:rFonts w:ascii="Segoe UI" w:hAnsi="Segoe UI" w:cs="Segoe UI"/>
          <w:color w:val="374151"/>
        </w:rPr>
        <w:t>, C. (2010). Design thinking: Understand, improve, apply. Interaction Design Foundation.</w:t>
      </w:r>
    </w:p>
    <w:p w14:paraId="39638AD0" w14:textId="77777777" w:rsidR="00373D0D" w:rsidRDefault="00373D0D" w:rsidP="00373D0D">
      <w:pPr>
        <w:pStyle w:val="NormalWeb"/>
        <w:numPr>
          <w:ilvl w:val="0"/>
          <w:numId w:val="2"/>
        </w:numPr>
        <w:spacing w:before="0" w:beforeAutospacing="0" w:after="0" w:afterAutospacing="0"/>
        <w:rPr>
          <w:rFonts w:ascii="Segoe UI" w:hAnsi="Segoe UI" w:cs="Segoe UI"/>
          <w:color w:val="374151"/>
        </w:rPr>
      </w:pPr>
      <w:r>
        <w:rPr>
          <w:rFonts w:ascii="Segoe UI" w:hAnsi="Segoe UI" w:cs="Segoe UI"/>
          <w:color w:val="374151"/>
        </w:rPr>
        <w:t>Brown, T., &amp; Wyatt, J. (2010). Design thinking for social innovation. Stanford Social Innovation Review, 8(1), 30-35.</w:t>
      </w:r>
    </w:p>
    <w:p w14:paraId="3AD13304" w14:textId="77777777" w:rsidR="00373D0D" w:rsidRDefault="00373D0D" w:rsidP="00373D0D">
      <w:pPr>
        <w:pStyle w:val="NormalWeb"/>
        <w:numPr>
          <w:ilvl w:val="0"/>
          <w:numId w:val="2"/>
        </w:numPr>
        <w:spacing w:before="0" w:beforeAutospacing="0" w:after="0" w:afterAutospacing="0"/>
        <w:rPr>
          <w:rFonts w:ascii="Segoe UI" w:hAnsi="Segoe UI" w:cs="Segoe UI"/>
          <w:color w:val="374151"/>
        </w:rPr>
      </w:pPr>
      <w:r>
        <w:rPr>
          <w:rFonts w:ascii="Segoe UI" w:hAnsi="Segoe UI" w:cs="Segoe UI"/>
          <w:color w:val="374151"/>
        </w:rPr>
        <w:t>Vargas, A. (2021). Design thinking: A review. International Journal of Design Creativity and Innovation, 9(1), 1-17.</w:t>
      </w:r>
    </w:p>
    <w:p w14:paraId="069EF80C" w14:textId="77777777" w:rsidR="00373D0D" w:rsidRDefault="00373D0D" w:rsidP="00373D0D">
      <w:pPr>
        <w:pStyle w:val="NormalWeb"/>
        <w:numPr>
          <w:ilvl w:val="0"/>
          <w:numId w:val="2"/>
        </w:numPr>
        <w:spacing w:before="0" w:beforeAutospacing="0" w:after="0" w:afterAutospacing="0"/>
        <w:rPr>
          <w:rFonts w:ascii="Segoe UI" w:hAnsi="Segoe UI" w:cs="Segoe UI"/>
          <w:color w:val="374151"/>
        </w:rPr>
      </w:pPr>
      <w:r>
        <w:rPr>
          <w:rFonts w:ascii="Segoe UI" w:hAnsi="Segoe UI" w:cs="Segoe UI"/>
          <w:color w:val="374151"/>
        </w:rPr>
        <w:t xml:space="preserve">IDEO U. (n.d.). Design thinking course. Retrieved from </w:t>
      </w:r>
      <w:hyperlink r:id="rId11" w:tgtFrame="_new" w:history="1">
        <w:r>
          <w:rPr>
            <w:rStyle w:val="Hyperlink"/>
            <w:rFonts w:ascii="Segoe UI" w:hAnsi="Segoe UI" w:cs="Segoe UI"/>
            <w:bdr w:val="single" w:sz="2" w:space="0" w:color="D9D9E3" w:frame="1"/>
          </w:rPr>
          <w:t>https://www.ideou.com/pages/design-thinking</w:t>
        </w:r>
      </w:hyperlink>
    </w:p>
    <w:p w14:paraId="1B9EA4CD" w14:textId="77777777" w:rsidR="00373D0D" w:rsidRDefault="00373D0D" w:rsidP="00373D0D">
      <w:pPr>
        <w:pStyle w:val="NormalWeb"/>
        <w:numPr>
          <w:ilvl w:val="0"/>
          <w:numId w:val="2"/>
        </w:numPr>
        <w:spacing w:before="0" w:beforeAutospacing="0" w:after="0" w:afterAutospacing="0"/>
        <w:rPr>
          <w:rFonts w:ascii="Segoe UI" w:hAnsi="Segoe UI" w:cs="Segoe UI"/>
          <w:color w:val="374151"/>
        </w:rPr>
      </w:pPr>
      <w:r>
        <w:rPr>
          <w:rFonts w:ascii="Segoe UI" w:hAnsi="Segoe UI" w:cs="Segoe UI"/>
          <w:color w:val="374151"/>
        </w:rPr>
        <w:t xml:space="preserve">MindTools. (n.d.). The 5-stage design thinking process. Retrieved from </w:t>
      </w:r>
      <w:hyperlink r:id="rId12" w:tgtFrame="_new" w:history="1">
        <w:r>
          <w:rPr>
            <w:rStyle w:val="Hyperlink"/>
            <w:rFonts w:ascii="Segoe UI" w:hAnsi="Segoe UI" w:cs="Segoe UI"/>
            <w:bdr w:val="single" w:sz="2" w:space="0" w:color="D9D9E3" w:frame="1"/>
          </w:rPr>
          <w:t>https://www.mindtools.com/pages/article/design-thinking-process.htm</w:t>
        </w:r>
      </w:hyperlink>
    </w:p>
    <w:p w14:paraId="736C6ED7" w14:textId="77777777" w:rsidR="00373D0D" w:rsidRPr="00B30B80" w:rsidRDefault="00373D0D" w:rsidP="00373D0D">
      <w:pPr>
        <w:rPr>
          <w:rFonts w:ascii="Abadi" w:hAnsi="Abadi"/>
          <w:sz w:val="28"/>
          <w:szCs w:val="28"/>
        </w:rPr>
      </w:pPr>
    </w:p>
    <w:sectPr w:rsidR="00373D0D" w:rsidRPr="00B30B80">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Abadi">
    <w:charset w:val="00"/>
    <w:family w:val="swiss"/>
    <w:pitch w:val="variable"/>
    <w:sig w:usb0="80000003" w:usb1="00000000" w:usb2="00000000" w:usb3="00000000" w:csb0="00000001" w:csb1="00000000"/>
  </w:font>
  <w:font w:name="Segoe UI">
    <w:panose1 w:val="020B0502040204020203"/>
    <w:charset w:val="00"/>
    <w:family w:val="swiss"/>
    <w:pitch w:val="variable"/>
    <w:sig w:usb0="E4002EFF" w:usb1="C000E47F" w:usb2="00000009" w:usb3="00000000" w:csb0="000001FF" w:csb1="00000000"/>
  </w:font>
  <w:font w:name="Calibri Light">
    <w:panose1 w:val="020F0302020204030204"/>
    <w:charset w:val="00"/>
    <w:family w:val="swiss"/>
    <w:pitch w:val="variable"/>
    <w:sig w:usb0="E4002EFF" w:usb1="C2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510C0042"/>
    <w:multiLevelType w:val="multilevel"/>
    <w:tmpl w:val="0D00270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 w15:restartNumberingAfterBreak="0">
    <w:nsid w:val="79B024A3"/>
    <w:multiLevelType w:val="multilevel"/>
    <w:tmpl w:val="7324AB72"/>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num w:numId="1" w16cid:durableId="470024342">
    <w:abstractNumId w:val="0"/>
  </w:num>
  <w:num w:numId="2" w16cid:durableId="540827701">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5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BC5F6C"/>
    <w:rsid w:val="001028D4"/>
    <w:rsid w:val="00265081"/>
    <w:rsid w:val="00373D0D"/>
    <w:rsid w:val="00377DB7"/>
    <w:rsid w:val="004540A0"/>
    <w:rsid w:val="004F32F3"/>
    <w:rsid w:val="0096337D"/>
    <w:rsid w:val="00986B2A"/>
    <w:rsid w:val="00994BB0"/>
    <w:rsid w:val="00A26D1D"/>
    <w:rsid w:val="00A30439"/>
    <w:rsid w:val="00AC6DA2"/>
    <w:rsid w:val="00B30B80"/>
    <w:rsid w:val="00BC5F6C"/>
    <w:rsid w:val="00C43D1D"/>
    <w:rsid w:val="00DD6B53"/>
    <w:rsid w:val="00DE1957"/>
    <w:rsid w:val="00E61B75"/>
    <w:rsid w:val="00E646BF"/>
    <w:rsid w:val="00EF740D"/>
    <w:rsid w:val="00F14418"/>
    <w:rsid w:val="00FB63C6"/>
  </w:rsids>
  <m:mathPr>
    <m:mathFont m:val="Cambria Math"/>
    <m:brkBin m:val="before"/>
    <m:brkBinSub m:val="--"/>
    <m:smallFrac m:val="0"/>
    <m:dispDef/>
    <m:lMargin m:val="0"/>
    <m:rMargin m:val="0"/>
    <m:defJc m:val="centerGroup"/>
    <m:wrapIndent m:val="1440"/>
    <m:intLim m:val="subSup"/>
    <m:naryLim m:val="undOvr"/>
  </m:mathPr>
  <w:themeFontLang w:val="en-GB" w:bidi="ar-S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C3E7043"/>
  <w15:chartTrackingRefBased/>
  <w15:docId w15:val="{9E6A0571-47D8-4E31-98F7-4203DAD4A42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kern w:val="2"/>
        <w:sz w:val="22"/>
        <w:szCs w:val="22"/>
        <w:lang w:val="en-GB"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rmalWeb">
    <w:name w:val="Normal (Web)"/>
    <w:basedOn w:val="Normal"/>
    <w:uiPriority w:val="99"/>
    <w:semiHidden/>
    <w:unhideWhenUsed/>
    <w:rsid w:val="00377DB7"/>
    <w:pPr>
      <w:spacing w:before="100" w:beforeAutospacing="1" w:after="100" w:afterAutospacing="1" w:line="240" w:lineRule="auto"/>
    </w:pPr>
    <w:rPr>
      <w:rFonts w:ascii="Times New Roman" w:eastAsia="Times New Roman" w:hAnsi="Times New Roman" w:cs="Times New Roman"/>
      <w:kern w:val="0"/>
      <w:sz w:val="24"/>
      <w:szCs w:val="24"/>
      <w:lang w:eastAsia="en-GB"/>
      <w14:ligatures w14:val="none"/>
    </w:rPr>
  </w:style>
  <w:style w:type="paragraph" w:styleId="z-TopofForm">
    <w:name w:val="HTML Top of Form"/>
    <w:basedOn w:val="Normal"/>
    <w:next w:val="Normal"/>
    <w:link w:val="z-TopofFormChar"/>
    <w:hidden/>
    <w:uiPriority w:val="99"/>
    <w:semiHidden/>
    <w:unhideWhenUsed/>
    <w:rsid w:val="00DD6B53"/>
    <w:pPr>
      <w:pBdr>
        <w:bottom w:val="single" w:sz="6" w:space="1" w:color="auto"/>
      </w:pBdr>
      <w:spacing w:after="0" w:line="240" w:lineRule="auto"/>
      <w:jc w:val="center"/>
    </w:pPr>
    <w:rPr>
      <w:rFonts w:ascii="Arial" w:eastAsia="Times New Roman" w:hAnsi="Arial" w:cs="Arial"/>
      <w:vanish/>
      <w:kern w:val="0"/>
      <w:sz w:val="16"/>
      <w:szCs w:val="16"/>
      <w:lang w:eastAsia="en-GB"/>
      <w14:ligatures w14:val="none"/>
    </w:rPr>
  </w:style>
  <w:style w:type="character" w:customStyle="1" w:styleId="z-TopofFormChar">
    <w:name w:val="z-Top of Form Char"/>
    <w:basedOn w:val="DefaultParagraphFont"/>
    <w:link w:val="z-TopofForm"/>
    <w:uiPriority w:val="99"/>
    <w:semiHidden/>
    <w:rsid w:val="00DD6B53"/>
    <w:rPr>
      <w:rFonts w:ascii="Arial" w:eastAsia="Times New Roman" w:hAnsi="Arial" w:cs="Arial"/>
      <w:vanish/>
      <w:kern w:val="0"/>
      <w:sz w:val="16"/>
      <w:szCs w:val="16"/>
      <w:lang w:eastAsia="en-GB"/>
      <w14:ligatures w14:val="none"/>
    </w:rPr>
  </w:style>
  <w:style w:type="character" w:styleId="Hyperlink">
    <w:name w:val="Hyperlink"/>
    <w:basedOn w:val="DefaultParagraphFont"/>
    <w:uiPriority w:val="99"/>
    <w:semiHidden/>
    <w:unhideWhenUsed/>
    <w:rsid w:val="00373D0D"/>
    <w:rPr>
      <w:color w:val="0000FF"/>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66801897">
      <w:bodyDiv w:val="1"/>
      <w:marLeft w:val="0"/>
      <w:marRight w:val="0"/>
      <w:marTop w:val="0"/>
      <w:marBottom w:val="0"/>
      <w:divBdr>
        <w:top w:val="none" w:sz="0" w:space="0" w:color="auto"/>
        <w:left w:val="none" w:sz="0" w:space="0" w:color="auto"/>
        <w:bottom w:val="none" w:sz="0" w:space="0" w:color="auto"/>
        <w:right w:val="none" w:sz="0" w:space="0" w:color="auto"/>
      </w:divBdr>
    </w:div>
    <w:div w:id="227767631">
      <w:bodyDiv w:val="1"/>
      <w:marLeft w:val="0"/>
      <w:marRight w:val="0"/>
      <w:marTop w:val="0"/>
      <w:marBottom w:val="0"/>
      <w:divBdr>
        <w:top w:val="none" w:sz="0" w:space="0" w:color="auto"/>
        <w:left w:val="none" w:sz="0" w:space="0" w:color="auto"/>
        <w:bottom w:val="none" w:sz="0" w:space="0" w:color="auto"/>
        <w:right w:val="none" w:sz="0" w:space="0" w:color="auto"/>
      </w:divBdr>
    </w:div>
    <w:div w:id="396166531">
      <w:bodyDiv w:val="1"/>
      <w:marLeft w:val="0"/>
      <w:marRight w:val="0"/>
      <w:marTop w:val="0"/>
      <w:marBottom w:val="0"/>
      <w:divBdr>
        <w:top w:val="none" w:sz="0" w:space="0" w:color="auto"/>
        <w:left w:val="none" w:sz="0" w:space="0" w:color="auto"/>
        <w:bottom w:val="none" w:sz="0" w:space="0" w:color="auto"/>
        <w:right w:val="none" w:sz="0" w:space="0" w:color="auto"/>
      </w:divBdr>
    </w:div>
    <w:div w:id="620573209">
      <w:bodyDiv w:val="1"/>
      <w:marLeft w:val="0"/>
      <w:marRight w:val="0"/>
      <w:marTop w:val="0"/>
      <w:marBottom w:val="0"/>
      <w:divBdr>
        <w:top w:val="none" w:sz="0" w:space="0" w:color="auto"/>
        <w:left w:val="none" w:sz="0" w:space="0" w:color="auto"/>
        <w:bottom w:val="none" w:sz="0" w:space="0" w:color="auto"/>
        <w:right w:val="none" w:sz="0" w:space="0" w:color="auto"/>
      </w:divBdr>
      <w:divsChild>
        <w:div w:id="1430858874">
          <w:marLeft w:val="0"/>
          <w:marRight w:val="0"/>
          <w:marTop w:val="0"/>
          <w:marBottom w:val="0"/>
          <w:divBdr>
            <w:top w:val="single" w:sz="2" w:space="0" w:color="D9D9E3"/>
            <w:left w:val="single" w:sz="2" w:space="0" w:color="D9D9E3"/>
            <w:bottom w:val="single" w:sz="2" w:space="0" w:color="D9D9E3"/>
            <w:right w:val="single" w:sz="2" w:space="0" w:color="D9D9E3"/>
          </w:divBdr>
          <w:divsChild>
            <w:div w:id="1875456052">
              <w:marLeft w:val="0"/>
              <w:marRight w:val="0"/>
              <w:marTop w:val="0"/>
              <w:marBottom w:val="0"/>
              <w:divBdr>
                <w:top w:val="single" w:sz="2" w:space="0" w:color="D9D9E3"/>
                <w:left w:val="single" w:sz="2" w:space="0" w:color="D9D9E3"/>
                <w:bottom w:val="single" w:sz="2" w:space="0" w:color="D9D9E3"/>
                <w:right w:val="single" w:sz="2" w:space="0" w:color="D9D9E3"/>
              </w:divBdr>
              <w:divsChild>
                <w:div w:id="2019768867">
                  <w:marLeft w:val="0"/>
                  <w:marRight w:val="0"/>
                  <w:marTop w:val="0"/>
                  <w:marBottom w:val="0"/>
                  <w:divBdr>
                    <w:top w:val="single" w:sz="2" w:space="0" w:color="D9D9E3"/>
                    <w:left w:val="single" w:sz="2" w:space="0" w:color="D9D9E3"/>
                    <w:bottom w:val="single" w:sz="2" w:space="0" w:color="D9D9E3"/>
                    <w:right w:val="single" w:sz="2" w:space="0" w:color="D9D9E3"/>
                  </w:divBdr>
                  <w:divsChild>
                    <w:div w:id="1353341017">
                      <w:marLeft w:val="0"/>
                      <w:marRight w:val="0"/>
                      <w:marTop w:val="0"/>
                      <w:marBottom w:val="0"/>
                      <w:divBdr>
                        <w:top w:val="single" w:sz="2" w:space="0" w:color="D9D9E3"/>
                        <w:left w:val="single" w:sz="2" w:space="0" w:color="D9D9E3"/>
                        <w:bottom w:val="single" w:sz="2" w:space="0" w:color="D9D9E3"/>
                        <w:right w:val="single" w:sz="2" w:space="0" w:color="D9D9E3"/>
                      </w:divBdr>
                      <w:divsChild>
                        <w:div w:id="1707679531">
                          <w:marLeft w:val="0"/>
                          <w:marRight w:val="0"/>
                          <w:marTop w:val="0"/>
                          <w:marBottom w:val="0"/>
                          <w:divBdr>
                            <w:top w:val="single" w:sz="2" w:space="0" w:color="auto"/>
                            <w:left w:val="single" w:sz="2" w:space="0" w:color="auto"/>
                            <w:bottom w:val="single" w:sz="6" w:space="0" w:color="auto"/>
                            <w:right w:val="single" w:sz="2" w:space="0" w:color="auto"/>
                          </w:divBdr>
                          <w:divsChild>
                            <w:div w:id="192156346">
                              <w:marLeft w:val="0"/>
                              <w:marRight w:val="0"/>
                              <w:marTop w:val="100"/>
                              <w:marBottom w:val="100"/>
                              <w:divBdr>
                                <w:top w:val="single" w:sz="2" w:space="0" w:color="D9D9E3"/>
                                <w:left w:val="single" w:sz="2" w:space="0" w:color="D9D9E3"/>
                                <w:bottom w:val="single" w:sz="2" w:space="0" w:color="D9D9E3"/>
                                <w:right w:val="single" w:sz="2" w:space="0" w:color="D9D9E3"/>
                              </w:divBdr>
                              <w:divsChild>
                                <w:div w:id="2103187448">
                                  <w:marLeft w:val="0"/>
                                  <w:marRight w:val="0"/>
                                  <w:marTop w:val="0"/>
                                  <w:marBottom w:val="0"/>
                                  <w:divBdr>
                                    <w:top w:val="single" w:sz="2" w:space="0" w:color="D9D9E3"/>
                                    <w:left w:val="single" w:sz="2" w:space="0" w:color="D9D9E3"/>
                                    <w:bottom w:val="single" w:sz="2" w:space="0" w:color="D9D9E3"/>
                                    <w:right w:val="single" w:sz="2" w:space="0" w:color="D9D9E3"/>
                                  </w:divBdr>
                                  <w:divsChild>
                                    <w:div w:id="1488395142">
                                      <w:marLeft w:val="0"/>
                                      <w:marRight w:val="0"/>
                                      <w:marTop w:val="0"/>
                                      <w:marBottom w:val="0"/>
                                      <w:divBdr>
                                        <w:top w:val="single" w:sz="2" w:space="0" w:color="D9D9E3"/>
                                        <w:left w:val="single" w:sz="2" w:space="0" w:color="D9D9E3"/>
                                        <w:bottom w:val="single" w:sz="2" w:space="0" w:color="D9D9E3"/>
                                        <w:right w:val="single" w:sz="2" w:space="0" w:color="D9D9E3"/>
                                      </w:divBdr>
                                      <w:divsChild>
                                        <w:div w:id="963001991">
                                          <w:marLeft w:val="0"/>
                                          <w:marRight w:val="0"/>
                                          <w:marTop w:val="0"/>
                                          <w:marBottom w:val="0"/>
                                          <w:divBdr>
                                            <w:top w:val="single" w:sz="2" w:space="0" w:color="D9D9E3"/>
                                            <w:left w:val="single" w:sz="2" w:space="0" w:color="D9D9E3"/>
                                            <w:bottom w:val="single" w:sz="2" w:space="0" w:color="D9D9E3"/>
                                            <w:right w:val="single" w:sz="2" w:space="0" w:color="D9D9E3"/>
                                          </w:divBdr>
                                          <w:divsChild>
                                            <w:div w:id="791941997">
                                              <w:marLeft w:val="0"/>
                                              <w:marRight w:val="0"/>
                                              <w:marTop w:val="0"/>
                                              <w:marBottom w:val="0"/>
                                              <w:divBdr>
                                                <w:top w:val="single" w:sz="2" w:space="0" w:color="D9D9E3"/>
                                                <w:left w:val="single" w:sz="2" w:space="0" w:color="D9D9E3"/>
                                                <w:bottom w:val="single" w:sz="2" w:space="0" w:color="D9D9E3"/>
                                                <w:right w:val="single" w:sz="2" w:space="0" w:color="D9D9E3"/>
                                              </w:divBdr>
                                            </w:div>
                                          </w:divsChild>
                                        </w:div>
                                      </w:divsChild>
                                    </w:div>
                                  </w:divsChild>
                                </w:div>
                              </w:divsChild>
                            </w:div>
                          </w:divsChild>
                        </w:div>
                      </w:divsChild>
                    </w:div>
                  </w:divsChild>
                </w:div>
              </w:divsChild>
            </w:div>
          </w:divsChild>
        </w:div>
        <w:div w:id="2146894952">
          <w:marLeft w:val="0"/>
          <w:marRight w:val="0"/>
          <w:marTop w:val="0"/>
          <w:marBottom w:val="0"/>
          <w:divBdr>
            <w:top w:val="none" w:sz="0" w:space="0" w:color="auto"/>
            <w:left w:val="none" w:sz="0" w:space="0" w:color="auto"/>
            <w:bottom w:val="none" w:sz="0" w:space="0" w:color="auto"/>
            <w:right w:val="none" w:sz="0" w:space="0" w:color="auto"/>
          </w:divBdr>
          <w:divsChild>
            <w:div w:id="1541553340">
              <w:marLeft w:val="0"/>
              <w:marRight w:val="0"/>
              <w:marTop w:val="0"/>
              <w:marBottom w:val="0"/>
              <w:divBdr>
                <w:top w:val="single" w:sz="2" w:space="0" w:color="D9D9E3"/>
                <w:left w:val="single" w:sz="2" w:space="0" w:color="D9D9E3"/>
                <w:bottom w:val="single" w:sz="2" w:space="0" w:color="D9D9E3"/>
                <w:right w:val="single" w:sz="2" w:space="0" w:color="D9D9E3"/>
              </w:divBdr>
              <w:divsChild>
                <w:div w:id="382869875">
                  <w:marLeft w:val="0"/>
                  <w:marRight w:val="0"/>
                  <w:marTop w:val="0"/>
                  <w:marBottom w:val="0"/>
                  <w:divBdr>
                    <w:top w:val="single" w:sz="2" w:space="0" w:color="D9D9E3"/>
                    <w:left w:val="single" w:sz="2" w:space="0" w:color="D9D9E3"/>
                    <w:bottom w:val="single" w:sz="2" w:space="0" w:color="D9D9E3"/>
                    <w:right w:val="single" w:sz="2" w:space="0" w:color="D9D9E3"/>
                  </w:divBdr>
                  <w:divsChild>
                    <w:div w:id="2056461505">
                      <w:marLeft w:val="0"/>
                      <w:marRight w:val="0"/>
                      <w:marTop w:val="0"/>
                      <w:marBottom w:val="0"/>
                      <w:divBdr>
                        <w:top w:val="single" w:sz="2" w:space="0" w:color="D9D9E3"/>
                        <w:left w:val="single" w:sz="2" w:space="0" w:color="D9D9E3"/>
                        <w:bottom w:val="single" w:sz="2" w:space="0" w:color="D9D9E3"/>
                        <w:right w:val="single" w:sz="2" w:space="0" w:color="D9D9E3"/>
                      </w:divBdr>
                      <w:divsChild>
                        <w:div w:id="1731879259">
                          <w:marLeft w:val="0"/>
                          <w:marRight w:val="0"/>
                          <w:marTop w:val="0"/>
                          <w:marBottom w:val="0"/>
                          <w:divBdr>
                            <w:top w:val="single" w:sz="2" w:space="0" w:color="D9D9E3"/>
                            <w:left w:val="single" w:sz="2" w:space="0" w:color="D9D9E3"/>
                            <w:bottom w:val="single" w:sz="2" w:space="0" w:color="D9D9E3"/>
                            <w:right w:val="single" w:sz="2" w:space="0" w:color="D9D9E3"/>
                          </w:divBdr>
                        </w:div>
                      </w:divsChild>
                    </w:div>
                  </w:divsChild>
                </w:div>
              </w:divsChild>
            </w:div>
          </w:divsChild>
        </w:div>
      </w:divsChild>
    </w:div>
    <w:div w:id="920211761">
      <w:bodyDiv w:val="1"/>
      <w:marLeft w:val="0"/>
      <w:marRight w:val="0"/>
      <w:marTop w:val="0"/>
      <w:marBottom w:val="0"/>
      <w:divBdr>
        <w:top w:val="none" w:sz="0" w:space="0" w:color="auto"/>
        <w:left w:val="none" w:sz="0" w:space="0" w:color="auto"/>
        <w:bottom w:val="none" w:sz="0" w:space="0" w:color="auto"/>
        <w:right w:val="none" w:sz="0" w:space="0" w:color="auto"/>
      </w:divBdr>
    </w:div>
    <w:div w:id="1898005196">
      <w:bodyDiv w:val="1"/>
      <w:marLeft w:val="0"/>
      <w:marRight w:val="0"/>
      <w:marTop w:val="0"/>
      <w:marBottom w:val="0"/>
      <w:divBdr>
        <w:top w:val="none" w:sz="0" w:space="0" w:color="auto"/>
        <w:left w:val="none" w:sz="0" w:space="0" w:color="auto"/>
        <w:bottom w:val="none" w:sz="0" w:space="0" w:color="auto"/>
        <w:right w:val="none" w:sz="0" w:space="0" w:color="auto"/>
      </w:divBdr>
    </w:div>
    <w:div w:id="1898199700">
      <w:bodyDiv w:val="1"/>
      <w:marLeft w:val="0"/>
      <w:marRight w:val="0"/>
      <w:marTop w:val="0"/>
      <w:marBottom w:val="0"/>
      <w:divBdr>
        <w:top w:val="none" w:sz="0" w:space="0" w:color="auto"/>
        <w:left w:val="none" w:sz="0" w:space="0" w:color="auto"/>
        <w:bottom w:val="none" w:sz="0" w:space="0" w:color="auto"/>
        <w:right w:val="none" w:sz="0" w:space="0" w:color="auto"/>
      </w:divBdr>
    </w:div>
    <w:div w:id="209073145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www.ideo.com/post/empathy-mapping" TargetMode="External"/><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yperlink" Target="https://www.ted.com/talks/tim_brown_urges_designers_to_think_big" TargetMode="External"/><Relationship Id="rId12" Type="http://schemas.openxmlformats.org/officeDocument/2006/relationships/hyperlink" Target="https://www.mindtools.com/pages/article/design-thinking-process.htm" TargetMode="Externa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hyperlink" Target="https://dschool.stanford.edu/" TargetMode="External"/><Relationship Id="rId11" Type="http://schemas.openxmlformats.org/officeDocument/2006/relationships/hyperlink" Target="https://www.ideou.com/pages/design-thinking" TargetMode="External"/><Relationship Id="rId5" Type="http://schemas.openxmlformats.org/officeDocument/2006/relationships/hyperlink" Target="https://www.uwtsd.ac.uk/business-management/" TargetMode="External"/><Relationship Id="rId10" Type="http://schemas.openxmlformats.org/officeDocument/2006/relationships/hyperlink" Target="https://www.designthinkingforeducators.com/toolkit/" TargetMode="External"/><Relationship Id="rId4" Type="http://schemas.openxmlformats.org/officeDocument/2006/relationships/webSettings" Target="webSettings.xml"/><Relationship Id="rId9" Type="http://schemas.openxmlformats.org/officeDocument/2006/relationships/hyperlink" Target="https://dschool.stanford.edu/resources/the-bootcamp-bootleg" TargetMode="External"/><Relationship Id="rId14"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21</TotalTime>
  <Pages>7</Pages>
  <Words>2138</Words>
  <Characters>12189</Characters>
  <Application>Microsoft Office Word</Application>
  <DocSecurity>0</DocSecurity>
  <Lines>101</Lines>
  <Paragraphs>28</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14299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Waleed Sulaiman</dc:creator>
  <cp:keywords/>
  <dc:description/>
  <cp:lastModifiedBy>Waleed Sulaiman</cp:lastModifiedBy>
  <cp:revision>16</cp:revision>
  <dcterms:created xsi:type="dcterms:W3CDTF">2023-07-17T22:18:00Z</dcterms:created>
  <dcterms:modified xsi:type="dcterms:W3CDTF">2023-07-17T22:39:00Z</dcterms:modified>
</cp:coreProperties>
</file>