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57A8F5" w14:textId="7906EC79" w:rsidR="006B000E" w:rsidRPr="00CD1387" w:rsidRDefault="006B000E" w:rsidP="006B000E">
      <w:pPr>
        <w:spacing w:line="360" w:lineRule="auto"/>
        <w:rPr>
          <w:rFonts w:cstheme="minorHAnsi"/>
          <w:b/>
          <w:bCs/>
          <w:lang w:val="cy-GB"/>
        </w:rPr>
      </w:pPr>
      <w:r w:rsidRPr="00CD1387">
        <w:rPr>
          <w:rFonts w:cstheme="minorHAnsi"/>
          <w:b/>
          <w:bCs/>
          <w:lang w:val="cy-GB"/>
        </w:rPr>
        <w:t>Defnyddio Asesu ar gyfer Dysgu i hybu cynnydd disgyblion ar draws y meysydd dysgu a’r cwricwlwm.</w:t>
      </w:r>
    </w:p>
    <w:p w14:paraId="49F9ACB3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Yn yr aseiniad yma, byddaf yn drafod a dadansoddi gwahanol ddulliau Asesu ar gyfer Dysgu (AagD) gyda’r bwriad i ddyfnhau fy nealltwriaeth o strategaethau AagD i baratoi am ddyfodol fel athrawes gynradd. Byddaf yn feirniadol a gritigol gan ymchwilio a thrafod Asesu ar gyfer Dysgu er mwyn darganfod ba dulliau sydd yn effeithiol er mwyn datblygu a chefnogi disgyblion trwy eu haddysg.</w:t>
      </w:r>
    </w:p>
    <w:p w14:paraId="0A6325DF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18B0A37F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Yn syml, asesu ar gyfer dysgu yw’r ffordd rydym fel athrawon yn darganfod beth mae’r disgyblion wedi’i ddeall o fewn y ‘sesiwn’ dysgu. Mae yna lawer o ddulliau gwahanol gallem ddefnyddio er mwyn penderfynu a yw'r disgyblion wedi deall y wybodaeth ac a allant ei chymhwyso i'w gwaith.</w:t>
      </w:r>
    </w:p>
    <w:p w14:paraId="4B7CFD8D" w14:textId="77777777" w:rsidR="006B000E" w:rsidRPr="001B6512" w:rsidRDefault="006B000E" w:rsidP="006B000E">
      <w:pPr>
        <w:spacing w:line="360" w:lineRule="auto"/>
        <w:rPr>
          <w:rFonts w:cstheme="minorHAnsi"/>
          <w:b/>
          <w:bCs/>
          <w:lang w:val="cy-GB"/>
        </w:rPr>
      </w:pPr>
    </w:p>
    <w:p w14:paraId="1517EFD4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Cyflwynodd Caroline Gipps y term ‘Asesu ar gyfer Dysgu’ yn gyntaf (1994) ar ôl gwaith yr ‘Assessment Reform Group’ yn 1989, gyda chysylltiadau clir rhwng asesu ffurfianol ac asesiad crynodol.</w:t>
      </w:r>
    </w:p>
    <w:p w14:paraId="5258572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 ESTYN yn diffinio Asesu ar gyfer Dysgu fel y “broses o ddarganfod y man y mae dysgwyr wedi’i gyrraedd o fewn continwwm dysgu, y man y mae angen iddynt anelu ato, a’r dull gorau o gyrraedd y man hwnnw</w:t>
      </w:r>
      <w:r w:rsidRPr="00CD1387">
        <w:rPr>
          <w:rFonts w:cstheme="minorHAnsi"/>
          <w:lang w:val="cy-GB"/>
        </w:rPr>
        <w:t>” (Yr Is-adran Cwricwlwm ac Asesu Llywodraeth Cymru,</w:t>
      </w:r>
      <w:r w:rsidRPr="001B6512">
        <w:rPr>
          <w:rFonts w:cstheme="minorHAnsi"/>
          <w:lang w:val="cy-GB"/>
        </w:rPr>
        <w:t xml:space="preserve"> 2010) gan phwysleisio ar ei fanteision wrth drafod cynydd disgyblion.  </w:t>
      </w:r>
    </w:p>
    <w:p w14:paraId="22155E46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28CE5FC0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 pwysigrwydd asesu ar gyfer dysgu hefyd yn cael ei thrafod ym mhennod 6 o’r adroddiad ‘Dyfodol Llwyddiannus’ gan Donaldson (2015) gan gyfeirio at y ddogfen ‘Sut i ddatblygu meddwl ac asesu ar gyfer dysgu yn yr ystafell ddosbarth’ gan ESTYN.</w:t>
      </w:r>
    </w:p>
    <w:p w14:paraId="103C04B2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698CE020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Darganfu Wiliam a Black bod asesu ffurfiannol yn cyfateb i tua wyth mis o ddysgu ychwanegol y flwyddyn (2005). Mae hyn yn dangos i ni pa mor bwysig yw hi ein bod ni fel athrawon yn defnyddio asesu ar gyfer dysgu i gefnogi ein disgyblion, gwella eu haddysg a’u chynnydd.</w:t>
      </w:r>
    </w:p>
    <w:p w14:paraId="5C7F260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 </w:t>
      </w:r>
    </w:p>
    <w:p w14:paraId="14E3DFA6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Mae’r gwersi yn yr atodiad isaf wedi cael ei gynllunio ar gyfer dosbarth blwyddyn tri (saith ac wyth oed) gydag Undeg saith o blant. Mae amrywiaeth o alluoedd gwahanol yn y grŵp </w:t>
      </w:r>
      <w:r w:rsidRPr="001B6512">
        <w:rPr>
          <w:rFonts w:cstheme="minorHAnsi"/>
          <w:lang w:val="cy-GB"/>
        </w:rPr>
        <w:lastRenderedPageBreak/>
        <w:t>yma, gyda dau blentyn Mwy Abl a Thalentog (MAaTh). Does dim un plentyn ag Anghenion Dysgu Ychwanegol, ond mae’n amlwg bod ystod eang gallu a hyder yn y dosbarth. Mae’r ysgol wedi’i sefydlu yng Ngoledd Sir Benfro ac yn ysgol cyfrwng Cymraeg, ond mae llai nag hanner o ddisgyblion y dosbarth yma yn dod o gartrefu Cymraeg, gyda gweddill y dosbarth o gartrefu Saesneg. Fodd bynnag, mae dealltwriaeth eithaf cryf o’r iaith gyda phob disgybl, gydag un sydd yn mynychu sesiynau yn y ganolfan iaith.</w:t>
      </w:r>
    </w:p>
    <w:p w14:paraId="0507A0C0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10AE9722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Mae’r wers mathemateg a rhifedd wedi cael ei gynllunio ar gyfer disgyblion mwyaf hyderus dosbarth blwyddyn 3 a 4. Hyn yw’r unig bwnc ble mae’r disgyblion wedi ‘setio’ oherwydd mae yna cymaint o alluoedd gwahanol yn y ddau ddosbarth.</w:t>
      </w:r>
    </w:p>
    <w:p w14:paraId="14E89B5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3A9D187A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Y thema ddysgu dros dymor yr Hydref yw 'Beth mae Dysgwyr da yn ei wneud?', gyda chysylltiadau cryf â Chonfensiwn y Cenhedloedd Unedig ar Hawliau'r Plentyn. Mae ‘Matilda’ gan Roald Dahl wedi’i ddewis fel prif sbardun y gwaith oherwydd ei fod yn ffordd addas a ddealladwy i gyflwyno erthygl 28- “eich hawl i addysg a mynd i’r ysgol” i ddisgyblion blwyddyn tri a phedwar (Comisiynydd Plant Cymru, 2024). </w:t>
      </w:r>
    </w:p>
    <w:p w14:paraId="37C0C40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Mae’r gwersi wedi ei gynllunio ar gyfer tua diwedd tymor cyntaf y flwyddyn, felly mae llawer o ddysgu blaenorol wedi’i digwydd er mwyn i’r gwersi yma i gael eu haddysgu. Mae’r disgyblion yn y dosbarth hefyd newydd ddechrau dysgu Saesneg yn yr ysgol.  Y tri Maes Dysgu a Phrofiad (MDaPh) byddaf yn canolbwyntio ar yn ystod y gwersi ac yr aseiniad yma yw: Ieithoedd, Llythrennedd a Chyfathrebu (I,Ll&amp;Ch), Mathemateg a Rhifedd ac yn olaf, Iechyd a Lles, gyda chysylltiadau i’r sgiliau trawsgwricwlaidd sef rhifedd, llythrennedd a chymhwysedd digidol drwyddi draw.</w:t>
      </w:r>
    </w:p>
    <w:p w14:paraId="792E2EB7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7BC31651" w14:textId="454F631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Mae Ieithoedd, Llythrennedd a Chyfathrebu “yn ymwneud ag agweddau hanfodol cyfathrebu rhwng pobl” (Llywodraeth Cymru, 2021). Mae’r maes yn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anelu at alluogi dysgwyr i gyfathrebu’n effeithiol gan ddefnyddio Cymraeg, Saesneg ac ieithoedd rhyngwladol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sydd yn sgil hynod o bwysig yn fywyd go iawn. Y brif agwedd bydd y wers yma yng nghanolbwyntio ar yw atalnodi a gallu disgyblion i wella’i waith ysgrifenedig, gyda phwyslais ar y dysgwyr yng nghymryd cyfrifoldeb dros ddysgu ei hunain. Hefyd yn gysylltiedig â’r safonau SAC-rheoli dosbarth a dysgwyr yn arwain y dysgu.</w:t>
      </w:r>
    </w:p>
    <w:p w14:paraId="063C1ABD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4ADA7B22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lastRenderedPageBreak/>
        <w:t>Yn debyg i’r rhesymau uchod, mae sgiliau Mathemateg a Rhifedd mor bwysig i ddatblygu er mwyn baratoi am fywyd go iawn. Pe bai arian neu amser mae’r sgiliau yma yn hanfodol yn fywyd pob dydd. Prif agwedd y wers yma yw darganfod gwybodaeth allan o destun er mwyn cwblhau problemau ‘bar’ (lluosi a rhannu).</w:t>
      </w:r>
    </w:p>
    <w:p w14:paraId="3AB2A337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722C42FA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Mae’r maes dysgu a phrofiad Iechyd a Lles yn bwysig iawn i ein dysgwyr datblygu. Gyda chysylltiad cryf gydag un o’r pedwar diben ‘unigolion iach hyderus’ mae’n amlwg bod rhaid i ni fel athrawon i annog y disgyblion i fod y fersiwn gorau o’i hunan a phosib. Y brif agwedd a ganolbwyntid yn y wers yma fydd i wneud penderfyniadau iach gan goginio er mwyn atgyfnerthu meddylfryd iach am ein disgyblion.</w:t>
      </w:r>
    </w:p>
    <w:p w14:paraId="27127465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749B55A9" w14:textId="36FBE82E" w:rsidR="006B000E" w:rsidRPr="001B6512" w:rsidRDefault="006B000E" w:rsidP="006B000E">
      <w:pPr>
        <w:spacing w:line="360" w:lineRule="auto"/>
        <w:rPr>
          <w:rFonts w:cstheme="minorHAnsi"/>
          <w:b/>
          <w:bCs/>
          <w:lang w:val="cy-GB"/>
        </w:rPr>
      </w:pPr>
      <w:r w:rsidRPr="001B6512">
        <w:rPr>
          <w:rFonts w:cstheme="minorHAnsi"/>
          <w:b/>
          <w:bCs/>
          <w:lang w:val="cy-GB"/>
        </w:rPr>
        <w:t>Adolygiad o Lenyddiaeth</w:t>
      </w:r>
    </w:p>
    <w:p w14:paraId="063239D8" w14:textId="27EBBF21" w:rsidR="006B000E" w:rsidRPr="001B6512" w:rsidRDefault="006B000E" w:rsidP="006B000E">
      <w:pPr>
        <w:spacing w:line="360" w:lineRule="auto"/>
        <w:rPr>
          <w:rFonts w:cstheme="minorHAnsi"/>
          <w:b/>
          <w:bCs/>
          <w:lang w:val="cy-GB"/>
        </w:rPr>
      </w:pPr>
      <w:r w:rsidRPr="001B6512">
        <w:rPr>
          <w:rFonts w:cstheme="minorHAnsi"/>
          <w:lang w:val="cy-GB"/>
        </w:rPr>
        <w:t xml:space="preserve">Mae’r ddogfen ESTYN yn dweud bod asesu ar gyfer dysgu yn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ymwneud â darganfod y man y mae dysgwr wedi’i gyrraedd (A), gwybod ac egluro’r man y mae angen i’r dysgwr anelu ato (B)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(Llywodraeth Cymru, 2010) “ac yn bwysicaf oll, dangos i’r dysgwr sut i gyrraedd y man hwnnw”. Maent yn pwysleisio ar y dysgwyr yn cymryd cyfrifoldeb ei hun i wella ac i ddatblygu ei waith eu hunain. Maen nhw hefyd yng nghlymu mewn gyda phedwar diben y cwricwlwm i Gymru, yn enwedig y diben “dysgwyr uchelgeisiol, galluog” sydd yn “barod i ddysgu drwy gydol eu hoes” (Llywodraeth Cymru, 2015). Mae hi’n bwysig iawn i ni fel athrawon i annog ein disgyblion i ddatblygu sgiliau fel dyfalbarhad a datrys problemau mwyn llwyddo yn ei waith yn annibynnol.</w:t>
      </w:r>
    </w:p>
    <w:p w14:paraId="4FE1DA46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Mae Donaldson wedi cynnwys asesu ar gyfer dysgu fel rhan o’r ddeuddeg egwyddor addysgegol, ac maent yn cysylltu trwy gydol Cwricwlwm i Gymru. </w:t>
      </w:r>
    </w:p>
    <w:p w14:paraId="267FA239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Un o brif nodweddion Cwricwlwm i Gymru yw “diben asesu yw cefnogi cynnydd pob disgybl unigol mewn perthynas â’r continwwm 3 i 16” a mae pwyslais mawr ar bwysigrwydd cynnydd a datblygiad disgyblion a sicrhau ei fod nhw ‘wrth galon asesu’ (Llywodraeth Cymru, 2022). </w:t>
      </w:r>
    </w:p>
    <w:p w14:paraId="097F22AD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6D6202A3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640C2578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Mae gwahanol ffynonellau yn ystyried gwahanol bethau i fod yn ‘asesu ar gyfer dysgu’. Mae Llywodraeth Cymru yn nodi fod 3 prif ran (2010), ond dywed Cambridge Assessment fod yna 4 (2023). Yn yr adran yma, byddaf yn drafod y pedwar prif agwedd: rhannu meini prawf </w:t>
      </w:r>
      <w:r w:rsidRPr="001B6512">
        <w:rPr>
          <w:rFonts w:cstheme="minorHAnsi"/>
          <w:lang w:val="cy-GB"/>
        </w:rPr>
        <w:lastRenderedPageBreak/>
        <w:t>llwyddiant, ansawdd yr adborth, ansawdd y cwestiynu, ac yn olaf asesu cyfoedion/hunan asesu.</w:t>
      </w:r>
    </w:p>
    <w:p w14:paraId="410648FB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292A9D9A" w14:textId="3E95D70D" w:rsidR="006B000E" w:rsidRPr="001B6512" w:rsidRDefault="006B000E" w:rsidP="006B000E">
      <w:pPr>
        <w:spacing w:line="360" w:lineRule="auto"/>
        <w:rPr>
          <w:rFonts w:cstheme="minorHAnsi"/>
          <w:b/>
          <w:bCs/>
          <w:lang w:val="cy-GB"/>
        </w:rPr>
      </w:pPr>
      <w:r w:rsidRPr="001B6512">
        <w:rPr>
          <w:rFonts w:cstheme="minorHAnsi"/>
          <w:b/>
          <w:bCs/>
          <w:lang w:val="cy-GB"/>
        </w:rPr>
        <w:t>Rhannu MPLl</w:t>
      </w:r>
    </w:p>
    <w:p w14:paraId="62ECDD4F" w14:textId="33D3BCDF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Fel athrawon, mae’n holl bwysig i rannu’r meini prawf llwyddiant gydag ein disgyblion. Mae’r National Council for Curriculum and Assessment yn esbonio beth yw MPLl gyda’r dyfyniad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disgrifio yn amlwg beth mae'r athro eisiau i'r disgyblion ei wybod, deall, a gallu gwneud o ganlyniad i ddysgu a gweithgareddau addysgu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(2015). Mae rhaid egluro taw nid rhannu rhestr o weithgareddau’r wers yw’r meini prawf llwyddiant, ond yn union beth sydd angen i’r disgyblion i wneud i lwyddo yn ystod y wers.</w:t>
      </w:r>
    </w:p>
    <w:p w14:paraId="33F2FAAA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Maent yn disgrifio manteision rhannu'r MPLl gan ddweud bod y disgyblion yn ‘mwy brwdfrydig a gweithgar [a mwy ar dasg] yn eu dysgu’ ac yn ‘gallu cymryd cyfrifoldeb dros ddysgu ei hunain yn well’ (NCCA, 2015).</w:t>
      </w:r>
    </w:p>
    <w:p w14:paraId="0B8712D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57EB9096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 MPLl da yn cynnwys tua 3 neu 4 pwynt a fydd yn gyraeddadwy i’r disgyblion yn ystod y wers. Os ydynt yn gweld ei fod yn rhy gymhleth, bydd y disgyblion yn colli diddordeb ac na fyddant yn ymgysylltu a’r dasg i’r un lefel.</w:t>
      </w:r>
    </w:p>
    <w:p w14:paraId="03169E57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15C52CE6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Serch hyn, mae yna ddadl ynglŷn â manteision ac anfanteision defnyddio meini prawf llwyddiant; gyda rhai awduron yn disgrifio meini prawf llwyddiant fel ‘cyrydol neu ac yn lladd gwreiddioldeb a chreadigedd’ ac ‘union ddiben [MPLl] yw sicrhau newid pwyslais o ddysgu i ddeilliannau’ (Northwood, 2013). </w:t>
      </w:r>
    </w:p>
    <w:p w14:paraId="48583D5C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7C36E00A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Gan ystyried yr holl waith ymchwil hwn, rwyf wedi dod i’r casgliad bod rhannu meini prawf llwyddiant yn galluogi dysgwyr i gymryd cyfrifoldeb am eu dysgu eu hunain, tra hefyd yn annog meddwl gan y disgybl ac yn darparu cyngor ar sut i wella eu gwaith (NCCA, 2015).</w:t>
      </w:r>
    </w:p>
    <w:p w14:paraId="603DD5D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3B88CEAC" w14:textId="77777777" w:rsidR="00CD1387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b/>
          <w:bCs/>
          <w:lang w:val="cy-GB"/>
        </w:rPr>
        <w:t>Ansawdd yr adborth</w:t>
      </w:r>
    </w:p>
    <w:p w14:paraId="398AF398" w14:textId="4E9B6BF1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Mae Prifysgol Greenwich yn ystyried adborth da i fod yn ‘amserol, cymharol, addysgiadol a dealladwy’ (2024). Mae’r EEF wedi darganfod bod rhoi adborth i ddisgyblion oedran cynradd yn helpu i ddatblygu eu dysgu o 7 mis, gyda disgyblion llai hyderus yn elw o adborth clir hyd yn oed yn fwy nag disgyblion mwy hyderus (2024). </w:t>
      </w:r>
    </w:p>
    <w:p w14:paraId="22AFE2D1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lastRenderedPageBreak/>
        <w:t>Mae’r ystadegau yma yn egluro i ni fod AagD yn holl bwysig wrth ystyried cynnydd disgyblion, a hefyd i leihau’r blwch cyrhaeddiad.</w:t>
      </w:r>
    </w:p>
    <w:p w14:paraId="509D222C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3734DF4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Dywed Prifysgol Castellnewydd dylai adborth da fod ‘yn ddeialog ddwy ffordd’ gan bwysleisio ar y disgyblion yn ymgysylltu a dysgu o’r adborth (2024). Mae Quigley yn cefnogi hwn gan drafod ysgolion yng nghamddehongli gofynion Ofsted, a theimlo’r pwysau i farcio popeth. Mae'n disgrifio hyn fel ‘ymdrech wedi'i wastraffu’ ac yn ei dro yn gwneud yr adborth ‘hyd yn oed yn llai defnyddiol’(2014), felly mae rhaid i ni defnyddio amrhywiaeth o stratagaethau effeithiol a buddiol i’n disgyblion.</w:t>
      </w:r>
    </w:p>
    <w:p w14:paraId="02678DB4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59B3E81D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Mae’n bwysig i ystyried y technegau adborth a fydd yn orau i ddisgyblion y dosbarth gan gynllunio. Yn debyg i anghenion a diddordebau yn y dosbarth, bydd y dulliau a ddefnyddiwyd yn newid pob blwyddyn gyda phob carfan o ddisgyblion.</w:t>
      </w:r>
    </w:p>
    <w:p w14:paraId="65DC8371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66A40750" w14:textId="32C0BEDF" w:rsidR="006B000E" w:rsidRPr="00CD1387" w:rsidRDefault="006B000E" w:rsidP="006B000E">
      <w:pPr>
        <w:spacing w:line="360" w:lineRule="auto"/>
        <w:rPr>
          <w:rFonts w:cstheme="minorHAnsi"/>
          <w:b/>
          <w:bCs/>
          <w:lang w:val="cy-GB"/>
        </w:rPr>
      </w:pPr>
      <w:r w:rsidRPr="001B6512">
        <w:rPr>
          <w:rFonts w:cstheme="minorHAnsi"/>
          <w:b/>
          <w:bCs/>
          <w:lang w:val="cy-GB"/>
        </w:rPr>
        <w:t>Ansawdd y cwestiynu</w:t>
      </w:r>
    </w:p>
    <w:p w14:paraId="3DB98472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 gofyn cwestiynau yn ddull gwych i sicrhau dealltwriaeth disgyblion (Prifysgol Cornel 2024). Dywed hefyd bod cwestiynau effeithiol yn ystyrlon a hefyd yn ddealladwy i ddisgyblion.</w:t>
      </w:r>
    </w:p>
    <w:p w14:paraId="111AD0F9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4CCFA5D7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Darganfu Rowe (a ddyfynnir yn Vale, 2019) a Stahl (2000) fod athrawon yn aros tua 0.9 eiliad i ddisgyblion ateb cyn aralleirio’r cwestiwn. Fodd bynnag, mae ymchwil yn awgrymu fod angen aros rhwng 3 a 5 eiliad i ddisgyblion i ateb cwestiwn caeedig, a lan i 15 eiliad i ffurfio ateb i gwestiwn agored (Cohen et at, 2004). Mae Tofade et al yn defnyddio ‘Bloom’s Taxonomy of Learning’ i esbonio bod angen amser ychwanegol i feddwl am ateb i’r cwestiynau gyda gofynion i ddadansoddi a gwerthuso gwybodaeth (2013). </w:t>
      </w:r>
    </w:p>
    <w:p w14:paraId="551A0A96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3809B7BB" w14:textId="2922AFD8" w:rsidR="006B000E" w:rsidRPr="001B6512" w:rsidRDefault="006B000E" w:rsidP="006B000E">
      <w:pPr>
        <w:spacing w:line="360" w:lineRule="auto"/>
        <w:rPr>
          <w:rFonts w:cstheme="minorHAnsi"/>
          <w:b/>
          <w:bCs/>
          <w:lang w:val="cy-GB"/>
        </w:rPr>
      </w:pPr>
      <w:r w:rsidRPr="001B6512">
        <w:rPr>
          <w:rFonts w:cstheme="minorHAnsi"/>
          <w:b/>
          <w:bCs/>
          <w:lang w:val="cy-GB"/>
        </w:rPr>
        <w:t>Hunan Asesu/Asesu Cyfoedion</w:t>
      </w:r>
    </w:p>
    <w:p w14:paraId="67DA4F02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Yr adran olaf o asesu ar gyfer dysgu byddaf yn ymchwilio yw hunan asesu ac asesu cyfoedion. Mae’r ‘education hub’ yn disgrifio hunan asesu fel ‘disgrifio a gwerthuso prosesau a chynhyrchion eu dysgu’ (2018), ac mae Prifysgol Exeter yn nodi ei bwysigrwydd nodi ei bwysigrwydd i ddisgyblion gan ei fod yn ‘datblygu eu dealltwriaeth o'r Canlyniadau Dysgu Arfaethedig’ (2022). </w:t>
      </w:r>
    </w:p>
    <w:p w14:paraId="3D15E3E8" w14:textId="163CF93E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lastRenderedPageBreak/>
        <w:t xml:space="preserve">Mae yna bobl sy’n anghytuno gyda’r ymchwil yma fodd bynnag, gan gynnwys Griffin, sy’n datgan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Yn gyffredinol, mae'n ymddangos y gall plant fod yn aseswyr anghywir o'u gwaith academaidd</w:t>
      </w:r>
      <w:r w:rsidR="00EE131E">
        <w:rPr>
          <w:rFonts w:cstheme="minorHAnsi"/>
          <w:lang w:val="cy-GB"/>
        </w:rPr>
        <w:t xml:space="preserve">”, </w:t>
      </w:r>
      <w:r w:rsidRPr="001B6512">
        <w:rPr>
          <w:rFonts w:cstheme="minorHAnsi"/>
          <w:lang w:val="cy-GB"/>
        </w:rPr>
        <w:t xml:space="preserve">ac mae'n argymell bod angen mwy o ymchwil cyn y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gellir gweithredu [hunan asesiad] yn ddiogel i'n polisïau a'n harferion</w:t>
      </w:r>
      <w:r w:rsidR="00EE131E">
        <w:rPr>
          <w:rFonts w:cstheme="minorHAnsi"/>
          <w:lang w:val="cy-GB"/>
        </w:rPr>
        <w:t xml:space="preserve">” </w:t>
      </w:r>
      <w:r w:rsidR="00EE131E" w:rsidRPr="001B6512">
        <w:rPr>
          <w:rFonts w:cstheme="minorHAnsi"/>
          <w:lang w:val="cy-GB"/>
        </w:rPr>
        <w:t>(2016)</w:t>
      </w:r>
      <w:r w:rsidR="00EE131E">
        <w:rPr>
          <w:rFonts w:cstheme="minorHAnsi"/>
          <w:lang w:val="cy-GB"/>
        </w:rPr>
        <w:t>.</w:t>
      </w:r>
    </w:p>
    <w:p w14:paraId="0BD50F81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07C081A3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Serch hyn, mae llawer o ymchwil cadarnhaol sy’n cefnogi'r defnydd o hunan asesu ac asesu cyfoedion. Mae’r cwmni addysgeg ‘Twinkl’ yn canmol asesu cyfoedion gan fod e’n ‘annog sgiliau cymdeithasol a chyfathrebu trwy gael plant i siarad yn agored am eu gwaith eu hunain a gwaith pobl eraill’ (2020). Mae’n bwysig i hyrwyddo’r sgiliau yma mewn llawer o wahanol sefyllfaoedd yn y dosbarth. Gan roi cyfle iddyn nhw i drafod eu gwaith mae hefyd yn rhoi cyfle i ni fel athrawon i fodelu iaith gywir gan grwydro’r dosbarth.</w:t>
      </w:r>
    </w:p>
    <w:p w14:paraId="7F39FF69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780F46AA" w14:textId="7D16EB54" w:rsidR="00CD1387" w:rsidRPr="001B6512" w:rsidRDefault="006B000E" w:rsidP="006B000E">
      <w:pPr>
        <w:spacing w:line="360" w:lineRule="auto"/>
        <w:rPr>
          <w:rFonts w:cstheme="minorHAnsi"/>
          <w:b/>
          <w:bCs/>
          <w:lang w:val="cy-GB"/>
        </w:rPr>
      </w:pPr>
      <w:r w:rsidRPr="001B6512">
        <w:rPr>
          <w:rFonts w:cstheme="minorHAnsi"/>
          <w:b/>
          <w:bCs/>
          <w:lang w:val="cy-GB"/>
        </w:rPr>
        <w:t>Trafodaeth ar benderfyniadau cynllunio gwersi</w:t>
      </w:r>
    </w:p>
    <w:p w14:paraId="51428CAA" w14:textId="3DC9363D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Gan ddefnyddio’r sbardun ‘Matilda’, rwyf wedi cynllunio gwers Cymraeg gydag ansoddeiriau a disgrifio fel y prif ffocws. Y bwriad dysgu yw ‘Ysgrifennu paragraff disgrifiadol gyda dechrau brawddeg amrywiol o gymeriad allan o’r llyfr Matilda’. Y rheswm dros ddewis y dasg yma yw annog y disgyblion i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gymryd cyfrifoldeb cynyddol am eu dysgu eu hunain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(Llywodraeth Cymru, 2019) gan fod cyfle iddyn nhw defnyddio adnoddau fel thesawrws, ac yna i hunan asesu ac asesu waith ei chyfoed.</w:t>
      </w:r>
    </w:p>
    <w:p w14:paraId="011B4674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0E6A8AD0" w14:textId="3D605D8F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Yr adran benodol bydd y dysgwyr yng nghanolbwyntio ar yn y Maes Dysgu Ieithoedd, Llythrennedd a Chyfathrebu yw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Rwy’n gallu edrych ar fy ngwaith ac rwy’n dechrau defnyddio ystod o strategaethau ac adnoddau cyfarwydd i wella fy ngwaith llafar ac ysgrifennu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a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Rwy’n gallu defnyddio atalnodi cyfarwydd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(Llywodraeth Cymru 2020). Mae’r sgiliau yma wedi codi yn syth o’r datganiadau o’r ‘Hyn sy’n bwysig’ Cwricwlwm i Gymru. Rwyf hefyd wedi cysylltu â’r fframwaith llythrennedd, gan gynnwys y ddau bwynt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dechrau brawddegau mewn amrywiaeth o ffyrdd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a hefyd defnyddio ‘ansoddeiriau’ (Llywodraeth Cymru 2022). Dewisaf y sgiliau yma i helpu datblygu sgiliau ysgrifenedig y disgyblion, yn enwedig atalnodi gan fod y dosbarth wedi bod yn gweithio ar asesu gwaith ei hunan. Credaf fod edrych am atalnodi cywir yn ffordd dda i annog y disgyblion i wirio ei waith gan ei fod yn hawdd adnabod yn ei waith gan ddefnyddio adnoddau ac yr arddangosfa atalnodi ar wal y dosbarth iddyn nhw gymharu gyda.</w:t>
      </w:r>
    </w:p>
    <w:p w14:paraId="285C09A8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6DEB4AE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Mae’r wers yma hefyd yn rhoi cyfle i’r disgyblion i ddod i adnabod amrywiaeth ehangach o ansoddeiriau sy’n disgrifio cymeriadau o’r llyfr. Gan fod adnoddau'r wers wedi ffocysu ar ‘Miss Honey’ a ‘Miss Trunchbull’, mae llawer o eiriau gyferbyn yn y testun. Yn y wers bydd amser i’r disgyblion trafod y rhain yn ei phartneriaid parablu i weld a yw'r rhain yn nodweddion da neu ddrwg, yn cysylltu gyda thema'r tymor ‘Beth mae Dysgwyr da yn ei wneud?’ gan ystyried fod yn berson caredig.</w:t>
      </w:r>
    </w:p>
    <w:p w14:paraId="76A68D4C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6E87965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Yn ystod y wers yma, un o’r prif ffyrdd byddaf yn asesu dealltwriaeth y disgyblion yn i holi cwestiynau ystyrlon yn aml. Mae’r dull ‘dim llaw i fynu’ yn effeithiol iawn pan holi cwestiynau am nifer o resymau.</w:t>
      </w:r>
    </w:p>
    <w:p w14:paraId="62A0746E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409F8989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Yn ôl ymchwil Fiedler et al, ‘gall plant sy'n codi eu llaw achosi i'w hathro gael disgwyliadau gwyrgam uwch’ (https://www.sciencedirect.com/science/article/pii/S0749597801929814). Yn gyffredinol, mae’r un disgyblion yn rhoi ei llaw lan i ateb cwestiynau, sydd yn rhoi cyfle i’r disgyblion arall i beidio canolbwyntio. Dywed Northwest Education Service District gan alw ar ddisgyblion gyda’i ddwylo lan yn unig ‘mae athrawon yn caniatáu i ddisgyblion benderfynu eu hunain a fyddant yn cymryd rhan yn y wers ai peidio’ (2011). Ystyried hefyd fod y dull yma yn ymgysylltu’r disgyblion i’r dysgu yn fwy, oherwydd efallai y byddent yn cael i alw ar i ateb cwestiwn. Ar ôl arbrofi gyda dulliau cwestiynu gwahanol, rwyf wedi gweld y strategaeth ‘dim llaw i fynu’ i fod yn effeithiol iawn. Mae ymchwil Hayes yn awgrymu fod athrawon yn dewis disgyblion i ateb cwestiynau yn seiliedig ar ‘lefel gallu canfyddedig y disgybl’ neu ‘lefel ymddangosiadol sylw plentyn’ (2020). Ystyria Turner a Patrick gall ‘dim llaw i fynu’ achosi pryder i ddisgyblion sy'n swil neu ddim yn gwybod yr ateb (2004). Gan gyfuno'r ddau bwynt olaf, credaf fod hyn yn rhoi cyfle gwych i ni wahaniaethu mewn ffordd fuddiol ac effeithiol.</w:t>
      </w:r>
    </w:p>
    <w:p w14:paraId="436C23FC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Trwy ofyn i ddisgybl llai hyderus i ateb cwestiwn ar lefel addas iddyn nhw gyda chymorth i lwyddo, mae hyn yn atgyfnerthu'n gadarnhaol sut maent yn meddwl am ateb cwestiynau yn y dosbarth. Yn eu tro, maent yn debygol o ateb yn fwy hyderus a pharod yn y dyfodol. Mae hyn yn seiliedig ar ddamcaniaeth Skinner (1957). Rydym yn gall hyn wella hunan hyder a lles emosiynol disgyblion yn y broses hefyd. Yn ôl ymchwil ‘Public Health England’ roedd gan ddisgyblion â lles emosiynol gwell yn saith oed ‘sgôr sy’n cyfateb i gynnydd mwy nag un </w:t>
      </w:r>
      <w:r w:rsidRPr="001B6512">
        <w:rPr>
          <w:rFonts w:cstheme="minorHAnsi"/>
          <w:lang w:val="cy-GB"/>
        </w:rPr>
        <w:lastRenderedPageBreak/>
        <w:t>tymor yn uwch’ na disgyblion â lles emosiynol gwaeth (2014). Dangoswyd hyn y pwysigrwydd o les disgyblion a sut gallem hyrwyddo hyn fel athrawon.</w:t>
      </w:r>
    </w:p>
    <w:p w14:paraId="26AD64DF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65038F2F" w14:textId="6CB5CC96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Yr ail wers a gynlluniwyd yw gwers Mathemateg a Rhifedd, gyda’r prif ffocws a bwriad dysgu o ddefnyddio modelau bar i ddatrys problemau lluosi a rhannu. Mae’r cwestiynau yn estynedig, ac wedi ysgrifennu ar y thema ‘Matilda’. Dewisaf hyn er mwyn rhoi cyfle i’r disgyblion i ymarfer defnyddio modelau bar, gan fod nhw’n ddull defnyddiol iawn wrth ddatrys problemau lluosi a rhannu. Mae’r National Centre for Excellence in the Teaching of Mathematics yn annog y defnydd o fodelau bar gan ei fod yn ffordd i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helpu plant i weld y broblem mathemateg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yn weledol (2024). </w:t>
      </w:r>
    </w:p>
    <w:p w14:paraId="5498E58D" w14:textId="6E87D25D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Y ddau ‘disgrifiadau dysgu’ rwyf wedi dewis i ganolbwyntio ar yn ystod y wers yw: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Rwy’n gallu cyfleu ffeithiau am luosi yn rhugl, hyd at o leiaf 10 x 10, a defnyddio’r rhain i feddwl am ffeithiau cysylltiedig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ac </w:t>
      </w:r>
      <w:r w:rsidR="00EE131E">
        <w:rPr>
          <w:rFonts w:cstheme="minorHAnsi"/>
          <w:lang w:val="cy-GB"/>
        </w:rPr>
        <w:t>“</w:t>
      </w:r>
      <w:r w:rsidRPr="001B6512">
        <w:rPr>
          <w:rFonts w:cstheme="minorHAnsi"/>
          <w:lang w:val="cy-GB"/>
        </w:rPr>
        <w:t>Rwy’n gallu defnyddio fy ngwybodaeth o luosi i gofio rhai ffeithiau ynghylch lluosi a thablau gan ddechrau gyda thablau 2, 3, 4, 5 a 10, ac rwy’n gallu defnyddio’r term lluosrifau</w:t>
      </w:r>
      <w:r w:rsidR="00EE131E">
        <w:rPr>
          <w:rFonts w:cstheme="minorHAnsi"/>
          <w:lang w:val="cy-GB"/>
        </w:rPr>
        <w:t>”</w:t>
      </w:r>
      <w:r w:rsidRPr="001B6512">
        <w:rPr>
          <w:rFonts w:cstheme="minorHAnsi"/>
          <w:lang w:val="cy-GB"/>
        </w:rPr>
        <w:t xml:space="preserve"> (Llywodraeth Cymru, 2020). Yn ogystal i rain, rwyf hefyd wedi cysylltu gyda’r fframwaith rhifedd, gan ganolbwyntio ar </w:t>
      </w:r>
      <w:r w:rsidR="00EE131E">
        <w:rPr>
          <w:rFonts w:cstheme="minorHAnsi"/>
          <w:lang w:val="cy-GB"/>
        </w:rPr>
        <w:t>“</w:t>
      </w:r>
      <w:r w:rsidRPr="001B6512">
        <w:rPr>
          <w:rFonts w:eastAsia="Arial" w:cstheme="minorHAnsi"/>
          <w:color w:val="1F1F1F"/>
          <w:lang w:val="cy-GB"/>
        </w:rPr>
        <w:t>Lluosi a rhannu rhifau â 10 a 100</w:t>
      </w:r>
      <w:r w:rsidR="00EE131E">
        <w:rPr>
          <w:rFonts w:eastAsia="Arial" w:cstheme="minorHAnsi"/>
          <w:color w:val="1F1F1F"/>
          <w:lang w:val="cy-GB"/>
        </w:rPr>
        <w:t>”</w:t>
      </w:r>
      <w:r w:rsidRPr="001B6512">
        <w:rPr>
          <w:rFonts w:eastAsia="Arial" w:cstheme="minorHAnsi"/>
          <w:color w:val="1F1F1F"/>
          <w:lang w:val="cy-GB"/>
        </w:rPr>
        <w:t xml:space="preserve"> a </w:t>
      </w:r>
      <w:r w:rsidR="00EE131E">
        <w:rPr>
          <w:rFonts w:eastAsia="Arial" w:cstheme="minorHAnsi"/>
          <w:color w:val="1F1F1F"/>
          <w:lang w:val="cy-GB"/>
        </w:rPr>
        <w:t>“</w:t>
      </w:r>
      <w:r w:rsidRPr="001B6512">
        <w:rPr>
          <w:rFonts w:eastAsia="Arial" w:cstheme="minorHAnsi"/>
          <w:color w:val="1F1F1F"/>
          <w:lang w:val="cy-GB"/>
        </w:rPr>
        <w:t>Defnyddio strategaethau meddwl i alw tablau lluosi 2, 3, 4, 5, 6 a 10 i gof a’u defnyddio i ddatrys problemau rhannu</w:t>
      </w:r>
      <w:r w:rsidR="00EE131E">
        <w:rPr>
          <w:rFonts w:eastAsia="Arial" w:cstheme="minorHAnsi"/>
          <w:color w:val="1F1F1F"/>
          <w:lang w:val="cy-GB"/>
        </w:rPr>
        <w:t xml:space="preserve">” </w:t>
      </w:r>
      <w:r w:rsidRPr="001B6512">
        <w:rPr>
          <w:rFonts w:eastAsia="Arial" w:cstheme="minorHAnsi"/>
          <w:color w:val="1F1F1F"/>
          <w:lang w:val="cy-GB"/>
        </w:rPr>
        <w:t>(</w:t>
      </w:r>
      <w:r w:rsidRPr="001B6512">
        <w:rPr>
          <w:rFonts w:cstheme="minorHAnsi"/>
          <w:lang w:val="cy-GB"/>
        </w:rPr>
        <w:t>Llywodraeth Cymru, 2022)</w:t>
      </w:r>
      <w:r w:rsidR="00EE131E">
        <w:rPr>
          <w:rFonts w:cstheme="minorHAnsi"/>
          <w:lang w:val="cy-GB"/>
        </w:rPr>
        <w:t>.</w:t>
      </w:r>
    </w:p>
    <w:p w14:paraId="08AB2625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Yn ogystal i hyn, mae’r problemau mathemategol wedi’i ysgrifennu i fod yn broblemau bywyd go iawn (gan gynnwys arian a mesur) i sicrhau ei fod yn cysylltu i fywyd go iawn , ac yn brofiad dysgu gwerthfawr i’r disgyblion.</w:t>
      </w:r>
    </w:p>
    <w:p w14:paraId="28E31DB4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2BF74813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Y dull asesu ar gyfer dysgu byddaf yn canolbwyntio ar yn ystod y wers yma yw marcio yn fyw. Daw hyn o dan yr adran ‘ansawdd yr adborth’.</w:t>
      </w:r>
    </w:p>
    <w:p w14:paraId="4894D7E5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</w:p>
    <w:p w14:paraId="112B419D" w14:textId="77777777" w:rsidR="006B000E" w:rsidRPr="001B6512" w:rsidRDefault="006B000E" w:rsidP="006B000E">
      <w:pPr>
        <w:spacing w:line="360" w:lineRule="auto"/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>Fel yr ydym wedi sefydlu, mae adborth da yn amserol, ac yn fwyaf effeithiol pan gaiff disgyblion gyfle i weithredu ar yr adborth. Mae yna nifer o fanteision pan ystyried marcio yn fyw, gan gynnwys fod e’n ddefnydd effeithiol o amser, lleihau ar straen athrawon, ac fe'i rhoddir i ddisgyblion o fewn y wers.</w:t>
      </w:r>
    </w:p>
    <w:p w14:paraId="4380DA35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cstheme="minorHAnsi"/>
          <w:lang w:val="cy-GB"/>
        </w:rPr>
        <w:t>Ystyria Cambridge Assessment International Education bod marcio yn fyw hefyd yn ein galluogi i ‘adnabod camsyniadau allweddol a bylchau mewn dysgu’</w:t>
      </w:r>
      <w:r w:rsidRPr="001B6512">
        <w:rPr>
          <w:rFonts w:eastAsia="Arial" w:cstheme="minorHAnsi"/>
          <w:color w:val="1F1F1F"/>
          <w:lang w:val="cy-GB"/>
        </w:rPr>
        <w:t xml:space="preserve"> (2019). Mae hyn yn bwysig iawn i ni fel athrawon er mwyn sicrhau lefel dealltwriaeth y disgyblion cyn symud </w:t>
      </w:r>
      <w:r w:rsidRPr="001B6512">
        <w:rPr>
          <w:rFonts w:eastAsia="Arial" w:cstheme="minorHAnsi"/>
          <w:color w:val="1F1F1F"/>
          <w:lang w:val="cy-GB"/>
        </w:rPr>
        <w:lastRenderedPageBreak/>
        <w:t>ymlaen i’r cam nesaf, a gwybod pa agweddau o’r wers mae angen ailadrodd ac ymhen amser hefyd yn galluogi athrawon i wella'r ffordd y maent yn cyflwyno gwybodaeth i'r dosbarth a sut y maent yn addysgu.</w:t>
      </w:r>
    </w:p>
    <w:p w14:paraId="4140099B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</w:p>
    <w:p w14:paraId="50BD5DCB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 xml:space="preserve">Yn ôl ymchwil, darganfod fod 53% o’r sampl yn credu fod ‘natur, dyfnder ac amlder gormodol y marcio yn feichus’(Indepentent Teacher Workload Review Group, 2016). Mae marcio yn fyw yn ddull gwych i leihau llwyth gwaith gan fod cyfle i farcio yn ystod y wers. </w:t>
      </w:r>
    </w:p>
    <w:p w14:paraId="0BC41076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</w:p>
    <w:p w14:paraId="7BB83EED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>Mae marcio yn fyw hefyd yn ffordd i ni ganolbwyntio ar farcio'r meini prawf llwyddiant. Gan farcio yn ystod y wers, gallem fel athrawon sicrhau pa ddisgyblion sydd wedi deall y meini prawf llwyddiant, a pa ddisgyblion sydd angen cymorth ychwanegol. Ystyria Place Farm Primary Academy dylai marcio yn fyw ffocysu ar y meini prawf llwyddiant i ‘gyflymu'r broses a sicrhau ei fod yn gryno’ (2021). Maent hefyd yn awgrymu dylai athrawon annog ac atgoffa disgyblion i ddefnyddio adnoddau, esiamplau da a ‘wâl ar waith’ i gywiro eu gwaith mewn ymateb i'r adborth.</w:t>
      </w:r>
    </w:p>
    <w:p w14:paraId="665315E9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</w:p>
    <w:p w14:paraId="1C7C89C0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>Mae’n bwysig i ystyried gwendidau marcio yn fyw gan feddwl am ddisgyblion y dosbarth a’r ffordd gorau iddynt ddysgu. Ystyria grŵp ymchwil o Lundain gellir rhuthro marcio byw a bod yn arwynebol. Serch hyn, credaf o’i weithredu’n iawn gyda ffocws clir ar yr hyn yr ydym am ei farcio fel athrawon, fod marcio byw yn ddull gwych o asesu ar gyfer dysgu gan ei fod yn caniatáu inni fynd i’r afael â chamsyniadau o fewn y wers, gan wella ansawdd yr addysgu.</w:t>
      </w:r>
    </w:p>
    <w:p w14:paraId="70BD591F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</w:p>
    <w:p w14:paraId="2B10FA51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 xml:space="preserve">Mae’r drydedd wers a gynlluniwyd ar gyfer dosbarth blwyddyn 3 yn wers iechyd a lles, yn canolbwyntio ar fwyta’n iach a gwneud penderfyniadau cadarnhaol er mwyn bod unigolion iach a hyderus. Yn ystod y wers bydd y disgyblion yn paratoi a choginio crempog iach i ‘Matilda’, gan ei fod yn bwyta nhw yn y stori. Mae cysylltiadau cryf â chwricwlwm i Gymru o fewn y wers hon, gydag unigolion iach a hyderus ar flaen y gad yn y 4 diben. Mae'n bwysig datblygu meddylfryd iach i sicrhau bod y disgyblion yn mynd ymlaen i wneud penderfyniadau call, iach wrth iddynt dyfu (Impact Wales, 2019). </w:t>
      </w:r>
    </w:p>
    <w:p w14:paraId="455FB93C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 xml:space="preserve">Rwyf hefyd wedi cysylltu'r wers hon i’r fframwaith rhifedd gan fydd angen i’r disgyblion mesur a phwyso cynhwysion. Y rheswm dros y penderfyniad yma yw sicrhau bod disgyblion </w:t>
      </w:r>
      <w:r w:rsidRPr="001B6512">
        <w:rPr>
          <w:rFonts w:eastAsia="Arial" w:cstheme="minorHAnsi"/>
          <w:color w:val="1F1F1F"/>
          <w:lang w:val="cy-GB"/>
        </w:rPr>
        <w:lastRenderedPageBreak/>
        <w:t xml:space="preserve">yn cael cyfleoedd bywyd go iawn o fewn eu haddysg er mwyn iddynt fod yn unigolion annibynnol yn y dyfodol. </w:t>
      </w:r>
    </w:p>
    <w:p w14:paraId="04521B67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 xml:space="preserve">Y brif ffordd y bydd asesu ar gyfer dysgu yn cael ei ymgorffori yn y wers hon yw trwy hunan asesu ac asesu cyfoedion. Canolbwyntiaf ar y dull ‘goleuadau traffig’ yn ystod y wers hon gan ei fod yn syml boed effeithiol i’n disgyblion defnyddio. Dywed Black et al bod system fel goleuadau traffig, neu’n debyg, yn dangos a ydynt [disgyblion] yn meddwl bod ganddynt ddealltwriaeth dda, rannol, neu ychydig (2005). </w:t>
      </w:r>
    </w:p>
    <w:p w14:paraId="5CF1E168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>Mae Twinkl yn canmol y dull hunan asesu gan ei disgrifio fel ‘cymorth dysgu gweledol gwych’ (2024). Mae disgyblion yn cysylltu'r lliwiau gyda'i theimladau i werthuso’r wers yn hawdd, felly gellir defnyddio’r dull gyda nifer o alluoedd gwahanol o fewn y dosbarth. Mae’n bwysig i athrawon i roi’r cyfleoedd yma i ddisgyblion i asesu gwaith eu hun, gan ei fod yn broses metawybyddol sydd yn helpu i hybu dysgu disgyblion (Bourke, 2016).</w:t>
      </w:r>
    </w:p>
    <w:p w14:paraId="46614C51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 xml:space="preserve">Mae rhaid i ni fodd bynnag ystyried anfanteision y dull hwn. mae'n bwysig ystyried y gall disgyblion llai hyderus ganfod eu hunain bob amser yn dewis coch wrth werthuso'r wers. Yn ôl ymchwil, mae plant rhwng 5 a 10 oed yn cysylltu'r lliw coch â phethau negyddol, felly mae rhaid sicrhau bod y gwaith yn gyraeddadwy i bob disgybl er mwyn iddynt i deimlo eu bod wedi cyflawni'r dasg (Gil 2015). </w:t>
      </w:r>
    </w:p>
    <w:p w14:paraId="1DB98ABB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>Mae yna hefyd pryderon o fewn y gymuned addysgu bod defnyddio'r system goleuadau traffig a'r holl ddulliau hunanasesu yn galluogi disgyblion i 'dwyllo' a dweud eu bod yn deall tra nad yw hyn yn wir. Fodd bynnag, credaf fod rhoi amser i'r disgyblion feddwl a myfyrio ar eu gwaith eu hunain a gwaith eu cyfoedion yn bwysig i'w datblygiad yn yr ysgol.</w:t>
      </w:r>
    </w:p>
    <w:p w14:paraId="720BF076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</w:p>
    <w:p w14:paraId="6DC192AA" w14:textId="734EF437" w:rsidR="006B000E" w:rsidRPr="00CD1387" w:rsidRDefault="006B000E" w:rsidP="006B000E">
      <w:pPr>
        <w:spacing w:line="360" w:lineRule="auto"/>
        <w:rPr>
          <w:rFonts w:eastAsia="Arial" w:cstheme="minorHAnsi"/>
          <w:b/>
          <w:bCs/>
          <w:color w:val="1F1F1F"/>
          <w:lang w:val="cy-GB"/>
        </w:rPr>
      </w:pPr>
      <w:r w:rsidRPr="001B6512">
        <w:rPr>
          <w:rFonts w:eastAsia="Arial" w:cstheme="minorHAnsi"/>
          <w:b/>
          <w:bCs/>
          <w:color w:val="1F1F1F"/>
          <w:lang w:val="cy-GB"/>
        </w:rPr>
        <w:t>Casgliad</w:t>
      </w:r>
    </w:p>
    <w:p w14:paraId="36247580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>Wrth feddwl am gynllunio’r gwersi uchod, rwyf wedi ystyried nifer o wahanol ddulliau asesu ar gyfer dysgu er mwyn datblygu dysgu disgyblion fy nosbarth. Ar ôl yr holl ymchwil uchod ac amser yn yr ysgol, rydw i wedi dyfnhau fy nealltwriaeth o wahanol ddulliau AagD, a hefyd pa ddulliau pa ddulliau sydd o’r budd mwyaf i ddisgyblion. Mae’r broses cynllunio gan feddwl am asesu ar gyfer dysgu yn benodol hefyd wedi bod yn fuddiol i mi, fel dapar athrawes i sicrhau fy mod i’n hystyried y ffyrdd orau i asesu gwaith y disgyblion i wirio eu dealltwriaeth.</w:t>
      </w:r>
    </w:p>
    <w:p w14:paraId="2FBC7F26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</w:p>
    <w:p w14:paraId="6D66B1DD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lastRenderedPageBreak/>
        <w:t>Nid wyf yn credu bod un o’r pedwar adran o asesu ar gyfer dysgu yn bwysicach na’r lleil, ond ar adegau mae’r agweddau gwahanol yn gweithio mewn testunau gwahanol. Credaf hefyd er mwyn i ni gael gwir ddealltwriaeth o gyrhaeddiad, gallu a chynnydd pob disgybl, rhaid inni ddefnyddio pob adran o asesu ar gyfer dysgu gyda'i gilydd.</w:t>
      </w:r>
    </w:p>
    <w:p w14:paraId="17C25C0E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</w:p>
    <w:p w14:paraId="165246CD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>Credaf y dylai pob ysgol ystyried asesu ar gyfer dysgu a gwneud yn siŵr bod ganddynt bolisi ar gyfer AagD gan ei fod mor ddefnyddiol yn yr ystafell ddosbarth i sicrhau cynnydd disgyblion. Rydw i hefyd yn credu bydd gwahanol ddulliau AagD yn fwy neu lai addas am wahanol oedrannau, felly hoffwn gael gwell dealltwriaeth o ba ddulliau fyddai'n addas i’r dysgu sylfaen/cyfnod allweddol 2 yn ystod fy amser allan yn yr ysgol.</w:t>
      </w:r>
    </w:p>
    <w:p w14:paraId="6D72E569" w14:textId="77777777" w:rsidR="006B000E" w:rsidRPr="001B6512" w:rsidRDefault="006B000E" w:rsidP="006B000E">
      <w:pPr>
        <w:spacing w:line="360" w:lineRule="auto"/>
        <w:rPr>
          <w:rFonts w:eastAsia="Arial" w:cstheme="minorHAnsi"/>
          <w:color w:val="1F1F1F"/>
          <w:lang w:val="cy-GB"/>
        </w:rPr>
      </w:pPr>
    </w:p>
    <w:p w14:paraId="6E9433D8" w14:textId="0E4DDAC6" w:rsidR="00882799" w:rsidRDefault="006B000E" w:rsidP="00882799">
      <w:pPr>
        <w:spacing w:line="360" w:lineRule="auto"/>
        <w:rPr>
          <w:rFonts w:eastAsia="Arial" w:cstheme="minorHAnsi"/>
          <w:color w:val="1F1F1F"/>
          <w:lang w:val="cy-GB"/>
        </w:rPr>
      </w:pPr>
      <w:r w:rsidRPr="001B6512">
        <w:rPr>
          <w:rFonts w:eastAsia="Arial" w:cstheme="minorHAnsi"/>
          <w:color w:val="1F1F1F"/>
          <w:lang w:val="cy-GB"/>
        </w:rPr>
        <w:t>Felly i orffen yr aseiniad hwn, rwyf bellach wedi dyfnhau fy nealltwriaeth o bwysigrwydd asesu ar gyfer dysgu a pha mor bwysig yw hi i ddisgyblion sicrhau cynnydd ac i athrawon gael y gorau posibl o’u disgyblion.</w:t>
      </w:r>
    </w:p>
    <w:p w14:paraId="5BCE8471" w14:textId="77777777" w:rsidR="00882799" w:rsidRDefault="00882799">
      <w:pPr>
        <w:rPr>
          <w:rFonts w:eastAsia="Arial" w:cstheme="minorHAnsi"/>
          <w:color w:val="1F1F1F"/>
          <w:lang w:val="cy-GB"/>
        </w:rPr>
      </w:pPr>
      <w:r>
        <w:rPr>
          <w:rFonts w:eastAsia="Arial" w:cstheme="minorHAnsi"/>
          <w:color w:val="1F1F1F"/>
          <w:lang w:val="cy-GB"/>
        </w:rPr>
        <w:br w:type="page"/>
      </w:r>
    </w:p>
    <w:p w14:paraId="1BB51E08" w14:textId="5BF76EA6" w:rsidR="00882799" w:rsidRDefault="00882799" w:rsidP="00882799">
      <w:pPr>
        <w:spacing w:line="360" w:lineRule="auto"/>
        <w:rPr>
          <w:rFonts w:eastAsia="Arial" w:cstheme="minorHAnsi"/>
          <w:b/>
          <w:bCs/>
          <w:color w:val="1F1F1F"/>
          <w:lang w:val="cy-GB"/>
        </w:rPr>
      </w:pPr>
      <w:r>
        <w:rPr>
          <w:rFonts w:eastAsia="Arial" w:cstheme="minorHAnsi"/>
          <w:b/>
          <w:bCs/>
          <w:noProof/>
          <w:color w:val="1F1F1F"/>
          <w:lang w:val="cy-GB"/>
        </w:rPr>
        <w:lastRenderedPageBreak/>
        <w:drawing>
          <wp:anchor distT="0" distB="0" distL="114300" distR="114300" simplePos="0" relativeHeight="251658240" behindDoc="0" locked="0" layoutInCell="1" allowOverlap="1" wp14:anchorId="3E54C7F4" wp14:editId="135E0CC2">
            <wp:simplePos x="0" y="0"/>
            <wp:positionH relativeFrom="column">
              <wp:posOffset>26393</wp:posOffset>
            </wp:positionH>
            <wp:positionV relativeFrom="paragraph">
              <wp:posOffset>239754</wp:posOffset>
            </wp:positionV>
            <wp:extent cx="5731510" cy="5462850"/>
            <wp:effectExtent l="0" t="0" r="0" b="0"/>
            <wp:wrapNone/>
            <wp:docPr id="15940653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065322" name="Picture 1" descr="A screenshot of a computer&#10;&#10;Description automatically generated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70"/>
                    <a:stretch/>
                  </pic:blipFill>
                  <pic:spPr bwMode="auto">
                    <a:xfrm>
                      <a:off x="0" y="0"/>
                      <a:ext cx="5731510" cy="5462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82799">
        <w:rPr>
          <w:rFonts w:eastAsia="Arial" w:cstheme="minorHAnsi"/>
          <w:b/>
          <w:bCs/>
          <w:color w:val="1F1F1F"/>
          <w:lang w:val="cy-GB"/>
        </w:rPr>
        <w:t>Atodiad</w:t>
      </w:r>
    </w:p>
    <w:p w14:paraId="23421825" w14:textId="4099676D" w:rsidR="00882799" w:rsidRDefault="00882799" w:rsidP="00882799">
      <w:pPr>
        <w:spacing w:line="360" w:lineRule="auto"/>
        <w:rPr>
          <w:rFonts w:eastAsia="Arial" w:cstheme="minorHAnsi"/>
          <w:b/>
          <w:bCs/>
          <w:color w:val="1F1F1F"/>
          <w:lang w:val="cy-GB"/>
        </w:rPr>
      </w:pPr>
    </w:p>
    <w:p w14:paraId="08CC851B" w14:textId="4D6F0B38" w:rsidR="00882799" w:rsidRPr="00882799" w:rsidRDefault="00882799" w:rsidP="00882799">
      <w:pPr>
        <w:spacing w:line="360" w:lineRule="auto"/>
        <w:rPr>
          <w:rFonts w:eastAsia="Arial" w:cstheme="minorHAnsi"/>
          <w:b/>
          <w:bCs/>
          <w:color w:val="1F1F1F"/>
          <w:lang w:val="cy-GB"/>
        </w:rPr>
      </w:pPr>
    </w:p>
    <w:p w14:paraId="7C35DEF8" w14:textId="1BE2843A" w:rsidR="00882799" w:rsidRPr="00882799" w:rsidRDefault="00882799">
      <w:pPr>
        <w:rPr>
          <w:rFonts w:eastAsia="Arial" w:cstheme="minorHAnsi"/>
          <w:b/>
          <w:bCs/>
          <w:color w:val="1F1F1F"/>
          <w:lang w:val="cy-GB"/>
        </w:rPr>
      </w:pPr>
      <w:r>
        <w:rPr>
          <w:rFonts w:eastAsia="Arial" w:cstheme="minorHAnsi"/>
          <w:b/>
          <w:bCs/>
          <w:noProof/>
          <w:color w:val="1F1F1F"/>
          <w:lang w:val="cy-GB"/>
        </w:rPr>
        <w:drawing>
          <wp:anchor distT="0" distB="0" distL="114300" distR="114300" simplePos="0" relativeHeight="251659264" behindDoc="1" locked="0" layoutInCell="1" allowOverlap="1" wp14:anchorId="2B22AE99" wp14:editId="5B53CBE7">
            <wp:simplePos x="0" y="0"/>
            <wp:positionH relativeFrom="column">
              <wp:posOffset>26697</wp:posOffset>
            </wp:positionH>
            <wp:positionV relativeFrom="paragraph">
              <wp:posOffset>4865839</wp:posOffset>
            </wp:positionV>
            <wp:extent cx="5731510" cy="3043665"/>
            <wp:effectExtent l="0" t="0" r="0" b="4445"/>
            <wp:wrapNone/>
            <wp:docPr id="669976021" name="Picture 2" descr="A white and blue char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976021" name="Picture 2" descr="A white and blue chart with black text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71"/>
                    <a:stretch/>
                  </pic:blipFill>
                  <pic:spPr bwMode="auto">
                    <a:xfrm>
                      <a:off x="0" y="0"/>
                      <a:ext cx="5731510" cy="30436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82799">
        <w:rPr>
          <w:rFonts w:eastAsia="Arial" w:cstheme="minorHAnsi"/>
          <w:b/>
          <w:bCs/>
          <w:color w:val="1F1F1F"/>
          <w:lang w:val="cy-GB"/>
        </w:rPr>
        <w:br w:type="page"/>
      </w:r>
    </w:p>
    <w:p w14:paraId="0DEF3FD3" w14:textId="65C0EE19" w:rsidR="00882799" w:rsidRDefault="00882799">
      <w:pPr>
        <w:rPr>
          <w:rFonts w:eastAsia="Arial" w:cstheme="minorHAnsi"/>
          <w:b/>
          <w:bCs/>
          <w:color w:val="1F1F1F"/>
          <w:lang w:val="cy-GB"/>
        </w:rPr>
      </w:pPr>
      <w:r>
        <w:rPr>
          <w:rFonts w:eastAsia="Arial" w:cstheme="minorHAnsi"/>
          <w:b/>
          <w:bCs/>
          <w:noProof/>
          <w:color w:val="1F1F1F"/>
          <w:lang w:val="cy-GB"/>
        </w:rPr>
        <w:lastRenderedPageBreak/>
        <w:drawing>
          <wp:inline distT="0" distB="0" distL="0" distR="0" wp14:anchorId="358783F9" wp14:editId="71122884">
            <wp:extent cx="5731510" cy="3299460"/>
            <wp:effectExtent l="0" t="0" r="0" b="2540"/>
            <wp:docPr id="1491792105" name="Picture 3" descr="A screenshot of a white gr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792105" name="Picture 3" descr="A screenshot of a white grid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9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Arial" w:cstheme="minorHAnsi"/>
          <w:b/>
          <w:bCs/>
          <w:noProof/>
          <w:color w:val="1F1F1F"/>
          <w:lang w:val="cy-GB"/>
        </w:rPr>
        <w:drawing>
          <wp:inline distT="0" distB="0" distL="0" distR="0" wp14:anchorId="692AC810" wp14:editId="34909237">
            <wp:extent cx="5731510" cy="3275330"/>
            <wp:effectExtent l="0" t="0" r="0" b="1270"/>
            <wp:docPr id="1201509945" name="Picture 4" descr="A white rectangular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509945" name="Picture 4" descr="A white rectangular box with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5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Arial" w:cstheme="minorHAnsi"/>
          <w:b/>
          <w:bCs/>
          <w:noProof/>
          <w:color w:val="1F1F1F"/>
          <w:lang w:val="cy-GB"/>
        </w:rPr>
        <w:drawing>
          <wp:inline distT="0" distB="0" distL="0" distR="0" wp14:anchorId="733FFE37" wp14:editId="7DC9ED59">
            <wp:extent cx="5731510" cy="1756410"/>
            <wp:effectExtent l="0" t="0" r="0" b="0"/>
            <wp:docPr id="71603125" name="Picture 5" descr="A white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603125" name="Picture 5" descr="A white box with black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15AB1" w14:textId="11183D05" w:rsidR="00882799" w:rsidRDefault="00882799">
      <w:pPr>
        <w:rPr>
          <w:rFonts w:eastAsia="Arial" w:cstheme="minorHAnsi"/>
          <w:b/>
          <w:bCs/>
          <w:color w:val="1F1F1F"/>
          <w:lang w:val="cy-GB"/>
        </w:rPr>
      </w:pPr>
      <w:r>
        <w:rPr>
          <w:rFonts w:eastAsia="Arial" w:cstheme="minorHAnsi"/>
          <w:b/>
          <w:bCs/>
          <w:color w:val="1F1F1F"/>
          <w:lang w:val="cy-GB"/>
        </w:rPr>
        <w:br w:type="page"/>
      </w:r>
      <w:r>
        <w:rPr>
          <w:rFonts w:eastAsia="Arial" w:cstheme="minorHAnsi"/>
          <w:b/>
          <w:bCs/>
          <w:noProof/>
          <w:color w:val="1F1F1F"/>
          <w:lang w:val="cy-GB"/>
        </w:rPr>
        <w:lastRenderedPageBreak/>
        <w:drawing>
          <wp:inline distT="0" distB="0" distL="0" distR="0" wp14:anchorId="77B735FA" wp14:editId="224C9D45">
            <wp:extent cx="5731510" cy="3608705"/>
            <wp:effectExtent l="0" t="0" r="0" b="0"/>
            <wp:docPr id="1781720289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720289" name="Picture 6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Arial" w:cstheme="minorHAnsi"/>
          <w:b/>
          <w:bCs/>
          <w:noProof/>
          <w:color w:val="1F1F1F"/>
          <w:lang w:val="cy-GB"/>
        </w:rPr>
        <w:drawing>
          <wp:inline distT="0" distB="0" distL="0" distR="0" wp14:anchorId="69E99240" wp14:editId="549E597B">
            <wp:extent cx="5731510" cy="4820285"/>
            <wp:effectExtent l="0" t="0" r="0" b="5715"/>
            <wp:docPr id="138612930" name="Picture 8" descr="A white and blue char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12930" name="Picture 8" descr="A white and blue chart with black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2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51317" w14:textId="77777777" w:rsidR="00882799" w:rsidRDefault="00882799" w:rsidP="00882799">
      <w:pPr>
        <w:rPr>
          <w:rFonts w:eastAsia="Arial" w:cstheme="minorHAnsi"/>
          <w:b/>
          <w:bCs/>
          <w:color w:val="1F1F1F"/>
          <w:lang w:val="cy-GB"/>
        </w:rPr>
      </w:pPr>
    </w:p>
    <w:p w14:paraId="5CBAA6DF" w14:textId="48D316BE" w:rsidR="00882799" w:rsidRDefault="00882799">
      <w:pPr>
        <w:rPr>
          <w:rFonts w:eastAsia="Arial" w:cstheme="minorHAnsi"/>
          <w:b/>
          <w:bCs/>
          <w:color w:val="1F1F1F"/>
          <w:lang w:val="cy-GB"/>
        </w:rPr>
      </w:pPr>
      <w:r>
        <w:rPr>
          <w:rFonts w:eastAsia="Arial" w:cstheme="minorHAnsi"/>
          <w:b/>
          <w:bCs/>
          <w:color w:val="1F1F1F"/>
          <w:lang w:val="cy-GB"/>
        </w:rPr>
        <w:br w:type="page"/>
      </w:r>
      <w:r w:rsidR="00CD1387">
        <w:rPr>
          <w:rFonts w:eastAsia="Arial" w:cstheme="minorHAnsi"/>
          <w:b/>
          <w:bCs/>
          <w:noProof/>
          <w:color w:val="1F1F1F"/>
          <w:lang w:val="cy-GB"/>
        </w:rPr>
        <w:lastRenderedPageBreak/>
        <w:drawing>
          <wp:inline distT="0" distB="0" distL="0" distR="0" wp14:anchorId="651C4612" wp14:editId="18A218FE">
            <wp:extent cx="5731510" cy="4911090"/>
            <wp:effectExtent l="0" t="0" r="0" b="3810"/>
            <wp:docPr id="718653990" name="Picture 9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653990" name="Picture 9" descr="A screenshot of a documen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11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F6795" w14:textId="5972D00D" w:rsidR="00CD1387" w:rsidRDefault="00CD1387" w:rsidP="00882799">
      <w:pPr>
        <w:rPr>
          <w:rFonts w:eastAsia="Arial" w:cstheme="minorHAnsi"/>
          <w:b/>
          <w:bCs/>
          <w:color w:val="1F1F1F"/>
          <w:lang w:val="cy-GB"/>
        </w:rPr>
      </w:pPr>
      <w:r>
        <w:rPr>
          <w:rFonts w:eastAsia="Arial" w:cstheme="minorHAnsi"/>
          <w:b/>
          <w:bCs/>
          <w:noProof/>
          <w:color w:val="1F1F1F"/>
          <w:lang w:val="cy-GB"/>
        </w:rPr>
        <w:drawing>
          <wp:inline distT="0" distB="0" distL="0" distR="0" wp14:anchorId="24A45B5D" wp14:editId="1BB45A5C">
            <wp:extent cx="5731510" cy="3046095"/>
            <wp:effectExtent l="0" t="0" r="0" b="1905"/>
            <wp:docPr id="85264590" name="Picture 10" descr="A white rectangular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64590" name="Picture 10" descr="A white rectangular box with black 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6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7D487" w14:textId="4BC71BE5" w:rsidR="00CD1387" w:rsidRDefault="00CD1387" w:rsidP="00882799">
      <w:pPr>
        <w:rPr>
          <w:rFonts w:eastAsia="Arial" w:cstheme="minorHAnsi"/>
          <w:b/>
          <w:bCs/>
          <w:color w:val="1F1F1F"/>
          <w:lang w:val="cy-GB"/>
        </w:rPr>
      </w:pPr>
      <w:r>
        <w:rPr>
          <w:rFonts w:eastAsia="Arial" w:cstheme="minorHAnsi"/>
          <w:b/>
          <w:bCs/>
          <w:noProof/>
          <w:color w:val="1F1F1F"/>
          <w:lang w:val="cy-GB"/>
        </w:rPr>
        <w:lastRenderedPageBreak/>
        <w:drawing>
          <wp:inline distT="0" distB="0" distL="0" distR="0" wp14:anchorId="3085F6A9" wp14:editId="0008CBA1">
            <wp:extent cx="5731510" cy="4899025"/>
            <wp:effectExtent l="0" t="0" r="0" b="3175"/>
            <wp:docPr id="1914967116" name="Picture 11" descr="A white shee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967116" name="Picture 11" descr="A white sheet with black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9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90FD6" w14:textId="6C788B9E" w:rsidR="00CD1387" w:rsidRDefault="00CD1387">
      <w:pPr>
        <w:rPr>
          <w:rFonts w:eastAsia="Arial" w:cstheme="minorHAnsi"/>
          <w:b/>
          <w:bCs/>
          <w:color w:val="1F1F1F"/>
          <w:lang w:val="cy-GB"/>
        </w:rPr>
      </w:pPr>
      <w:r>
        <w:rPr>
          <w:rFonts w:eastAsia="Arial" w:cstheme="minorHAnsi"/>
          <w:b/>
          <w:bCs/>
          <w:color w:val="1F1F1F"/>
          <w:lang w:val="cy-GB"/>
        </w:rPr>
        <w:br w:type="page"/>
      </w:r>
    </w:p>
    <w:p w14:paraId="67912C13" w14:textId="77777777" w:rsidR="00CD1387" w:rsidRDefault="00CD1387" w:rsidP="00882799">
      <w:pPr>
        <w:rPr>
          <w:rFonts w:eastAsia="Arial" w:cstheme="minorHAnsi"/>
          <w:b/>
          <w:bCs/>
          <w:color w:val="1F1F1F"/>
          <w:lang w:val="cy-GB"/>
        </w:rPr>
      </w:pPr>
    </w:p>
    <w:p w14:paraId="39B7CAC1" w14:textId="7CE5BD9B" w:rsidR="00882799" w:rsidRPr="001B6512" w:rsidRDefault="00882799" w:rsidP="00882799">
      <w:pPr>
        <w:rPr>
          <w:rFonts w:eastAsia="Arial" w:cstheme="minorHAnsi"/>
          <w:b/>
          <w:bCs/>
          <w:color w:val="1F1F1F"/>
          <w:lang w:val="cy-GB"/>
        </w:rPr>
      </w:pPr>
      <w:r w:rsidRPr="001B6512">
        <w:rPr>
          <w:rFonts w:eastAsia="Arial" w:cstheme="minorHAnsi"/>
          <w:b/>
          <w:bCs/>
          <w:color w:val="1F1F1F"/>
          <w:lang w:val="cy-GB"/>
        </w:rPr>
        <w:t>Rhestr Cyfeirio</w:t>
      </w:r>
    </w:p>
    <w:p w14:paraId="5AEA0EED" w14:textId="77777777" w:rsidR="00882799" w:rsidRPr="001B6512" w:rsidRDefault="00882799" w:rsidP="00882799">
      <w:pPr>
        <w:rPr>
          <w:rFonts w:cstheme="minorHAnsi"/>
        </w:rPr>
      </w:pPr>
    </w:p>
    <w:p w14:paraId="604B7881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Black et al (2005). </w:t>
      </w:r>
      <w:r w:rsidRPr="001B6512">
        <w:rPr>
          <w:rFonts w:cstheme="minorHAnsi"/>
          <w:i/>
          <w:iCs/>
        </w:rPr>
        <w:t xml:space="preserve">Assessment for Learning, Putting it into practice. </w:t>
      </w:r>
      <w:r w:rsidRPr="001B6512">
        <w:rPr>
          <w:rFonts w:cstheme="minorHAnsi"/>
        </w:rPr>
        <w:t>7</w:t>
      </w:r>
      <w:r w:rsidRPr="001B6512">
        <w:rPr>
          <w:rFonts w:cstheme="minorHAnsi"/>
          <w:vertAlign w:val="superscript"/>
        </w:rPr>
        <w:t>th</w:t>
      </w:r>
      <w:r w:rsidRPr="001B6512">
        <w:rPr>
          <w:rFonts w:cstheme="minorHAnsi"/>
        </w:rPr>
        <w:t xml:space="preserve"> edition. Open university press. </w:t>
      </w:r>
    </w:p>
    <w:p w14:paraId="4A5AE7F8" w14:textId="77777777" w:rsidR="00882799" w:rsidRPr="001B6512" w:rsidRDefault="00882799" w:rsidP="00882799">
      <w:pPr>
        <w:rPr>
          <w:rFonts w:cstheme="minorHAnsi"/>
        </w:rPr>
      </w:pPr>
    </w:p>
    <w:p w14:paraId="1C81FFA5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Bourke, R (2016) ‘Liberating the learner through self-assessment’, </w:t>
      </w:r>
      <w:r w:rsidRPr="001B6512">
        <w:rPr>
          <w:rFonts w:cstheme="minorHAnsi"/>
          <w:i/>
          <w:iCs/>
        </w:rPr>
        <w:t xml:space="preserve">Cambridge Journal of Education. </w:t>
      </w:r>
      <w:r w:rsidRPr="001B6512">
        <w:rPr>
          <w:rFonts w:cstheme="minorHAnsi"/>
        </w:rPr>
        <w:t xml:space="preserve">Ae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14" w:history="1">
        <w:r w:rsidRPr="001B6512">
          <w:rPr>
            <w:rStyle w:val="Hyperlink"/>
            <w:rFonts w:cstheme="minorHAnsi"/>
          </w:rPr>
          <w:t>http://mmiweb.org.uk/scitts/tutors/downloads/4_Assignment_2/assessment_lit_gen/%20Bourke_2016_SelfAss.pdf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5ed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42391BA8" w14:textId="77777777" w:rsidR="00882799" w:rsidRPr="001B6512" w:rsidRDefault="00882799" w:rsidP="00882799">
      <w:pPr>
        <w:rPr>
          <w:rFonts w:cstheme="minorHAnsi"/>
        </w:rPr>
      </w:pPr>
    </w:p>
    <w:p w14:paraId="23E6D725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>Cambridge Assessment International Education (2019). ‘</w:t>
      </w:r>
      <w:r w:rsidRPr="001B6512">
        <w:rPr>
          <w:rFonts w:cstheme="minorHAnsi"/>
          <w:i/>
          <w:iCs/>
        </w:rPr>
        <w:t xml:space="preserve">The power of effective feedback’.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15" w:history="1">
        <w:r w:rsidRPr="001B6512">
          <w:rPr>
            <w:rStyle w:val="Hyperlink"/>
            <w:rFonts w:cstheme="minorHAnsi"/>
          </w:rPr>
          <w:t>https://www.cambridgeinternational.org/Images/557886-09.-the-power-of-effective-feedback.pdf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6ed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69D87B7C" w14:textId="77777777" w:rsidR="00882799" w:rsidRPr="001B6512" w:rsidRDefault="00882799" w:rsidP="00882799">
      <w:pPr>
        <w:rPr>
          <w:rFonts w:cstheme="minorHAnsi"/>
        </w:rPr>
      </w:pPr>
    </w:p>
    <w:p w14:paraId="3106241B" w14:textId="77777777" w:rsidR="00882799" w:rsidRDefault="00882799" w:rsidP="00882799">
      <w:pPr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Cambridge Assessment International Education (2023). </w:t>
      </w:r>
      <w:r w:rsidRPr="001B6512">
        <w:rPr>
          <w:rFonts w:cstheme="minorHAnsi"/>
          <w:i/>
          <w:iCs/>
          <w:lang w:val="cy-GB"/>
        </w:rPr>
        <w:t xml:space="preserve">Getting started with Assessment for Learning. </w:t>
      </w:r>
      <w:r w:rsidRPr="001B6512">
        <w:rPr>
          <w:rFonts w:cstheme="minorHAnsi"/>
          <w:lang w:val="cy-GB"/>
        </w:rPr>
        <w:t xml:space="preserve">Ar gael: </w:t>
      </w:r>
      <w:r>
        <w:fldChar w:fldCharType="begin"/>
      </w:r>
      <w:r>
        <w:instrText>HYPERLINK "https://cambridge-community.org.uk/professional-development/gswafl/index.html"</w:instrText>
      </w:r>
      <w:r>
        <w:fldChar w:fldCharType="separate"/>
      </w:r>
      <w:r w:rsidRPr="001B6512">
        <w:rPr>
          <w:rStyle w:val="Hyperlink"/>
          <w:rFonts w:cstheme="minorHAnsi"/>
          <w:lang w:val="cy-GB"/>
        </w:rPr>
        <w:t>https://cambridge-community.org.uk/professional-development/gswafl/index.html</w:t>
      </w:r>
      <w:r>
        <w:rPr>
          <w:rStyle w:val="Hyperlink"/>
          <w:rFonts w:cstheme="minorHAnsi"/>
          <w:lang w:val="cy-GB"/>
        </w:rPr>
        <w:fldChar w:fldCharType="end"/>
      </w:r>
      <w:r w:rsidRPr="001B6512">
        <w:rPr>
          <w:rFonts w:cstheme="minorHAnsi"/>
          <w:lang w:val="cy-GB"/>
        </w:rPr>
        <w:t xml:space="preserve"> (Cyrchwyd: 10fed Rhagfyr 2023)</w:t>
      </w:r>
    </w:p>
    <w:p w14:paraId="53A3F467" w14:textId="77777777" w:rsidR="00882799" w:rsidRPr="001B6512" w:rsidRDefault="00882799" w:rsidP="00882799">
      <w:pPr>
        <w:rPr>
          <w:rFonts w:cstheme="minorHAnsi"/>
          <w:lang w:val="cy-GB"/>
        </w:rPr>
      </w:pPr>
    </w:p>
    <w:p w14:paraId="53E3F007" w14:textId="77777777" w:rsidR="00882799" w:rsidRPr="001B6512" w:rsidRDefault="00882799" w:rsidP="00882799">
      <w:pPr>
        <w:shd w:val="clear" w:color="auto" w:fill="FFFFFF"/>
        <w:spacing w:afterAutospacing="1"/>
        <w:rPr>
          <w:rFonts w:cstheme="minorHAnsi"/>
          <w:color w:val="333333"/>
        </w:rPr>
      </w:pPr>
      <w:r w:rsidRPr="001B6512">
        <w:rPr>
          <w:rStyle w:val="authorname"/>
          <w:rFonts w:cstheme="minorHAnsi"/>
          <w:color w:val="333333"/>
        </w:rPr>
        <w:t>Caroline Gipps </w:t>
      </w:r>
      <w:r w:rsidRPr="001B6512">
        <w:rPr>
          <w:rStyle w:val="Date1"/>
          <w:rFonts w:cstheme="minorHAnsi"/>
          <w:color w:val="333333"/>
        </w:rPr>
        <w:t>(1994)</w:t>
      </w:r>
      <w:r w:rsidRPr="001B6512">
        <w:rPr>
          <w:rFonts w:cstheme="minorHAnsi"/>
          <w:color w:val="333333"/>
        </w:rPr>
        <w:t> ‘</w:t>
      </w:r>
      <w:r w:rsidRPr="001B6512">
        <w:rPr>
          <w:rStyle w:val="arttitle"/>
          <w:rFonts w:cstheme="minorHAnsi"/>
          <w:color w:val="333333"/>
        </w:rPr>
        <w:t>Developments in Educational Assessment: what makes a good test?</w:t>
      </w:r>
      <w:r w:rsidRPr="001B6512">
        <w:rPr>
          <w:rStyle w:val="arttitle"/>
          <w:rFonts w:cstheme="minorHAnsi"/>
          <w:i/>
          <w:iCs/>
          <w:color w:val="333333"/>
        </w:rPr>
        <w:t>’</w:t>
      </w:r>
      <w:r w:rsidRPr="001B6512">
        <w:rPr>
          <w:rFonts w:cstheme="minorHAnsi"/>
          <w:i/>
          <w:iCs/>
          <w:color w:val="333333"/>
        </w:rPr>
        <w:t> </w:t>
      </w:r>
      <w:r w:rsidRPr="001B6512">
        <w:rPr>
          <w:rStyle w:val="serialtitle"/>
          <w:rFonts w:cstheme="minorHAnsi"/>
          <w:i/>
          <w:iCs/>
          <w:color w:val="333333"/>
        </w:rPr>
        <w:t>Assessment in Education: Principles, Policy &amp; Practice</w:t>
      </w:r>
      <w:r w:rsidRPr="001B6512">
        <w:rPr>
          <w:rStyle w:val="serialtitle"/>
          <w:rFonts w:cstheme="minorHAnsi"/>
          <w:color w:val="333333"/>
        </w:rPr>
        <w:t>,</w:t>
      </w:r>
      <w:r w:rsidRPr="001B6512">
        <w:rPr>
          <w:rFonts w:cstheme="minorHAnsi"/>
          <w:color w:val="333333"/>
        </w:rPr>
        <w:t> </w:t>
      </w:r>
      <w:r w:rsidRPr="001B6512">
        <w:rPr>
          <w:rStyle w:val="volumeissue"/>
          <w:rFonts w:cstheme="minorHAnsi"/>
          <w:color w:val="333333"/>
        </w:rPr>
        <w:t>1:3,</w:t>
      </w:r>
      <w:r w:rsidRPr="001B6512">
        <w:rPr>
          <w:rFonts w:cstheme="minorHAnsi"/>
          <w:color w:val="333333"/>
        </w:rPr>
        <w:t> </w:t>
      </w:r>
      <w:r w:rsidRPr="001B6512">
        <w:rPr>
          <w:rStyle w:val="pagerange"/>
          <w:rFonts w:cstheme="minorHAnsi"/>
          <w:color w:val="333333"/>
        </w:rPr>
        <w:t>283-292,</w:t>
      </w:r>
      <w:r w:rsidRPr="001B6512">
        <w:rPr>
          <w:rFonts w:cstheme="minorHAnsi"/>
          <w:color w:val="333333"/>
        </w:rPr>
        <w:t> </w:t>
      </w:r>
      <w:proofErr w:type="spellStart"/>
      <w:r w:rsidRPr="001B6512">
        <w:rPr>
          <w:rStyle w:val="doilink"/>
          <w:rFonts w:cstheme="minorHAnsi"/>
          <w:color w:val="333333"/>
        </w:rPr>
        <w:t>Ar</w:t>
      </w:r>
      <w:proofErr w:type="spellEnd"/>
      <w:r w:rsidRPr="001B6512">
        <w:rPr>
          <w:rStyle w:val="doilink"/>
          <w:rFonts w:cstheme="minorHAnsi"/>
          <w:color w:val="333333"/>
        </w:rPr>
        <w:t xml:space="preserve"> </w:t>
      </w:r>
      <w:proofErr w:type="spellStart"/>
      <w:r w:rsidRPr="001B6512">
        <w:rPr>
          <w:rStyle w:val="doilink"/>
          <w:rFonts w:cstheme="minorHAnsi"/>
          <w:color w:val="333333"/>
        </w:rPr>
        <w:t>gael</w:t>
      </w:r>
      <w:proofErr w:type="spellEnd"/>
      <w:r w:rsidRPr="001B6512">
        <w:rPr>
          <w:rStyle w:val="doilink"/>
          <w:rFonts w:cstheme="minorHAnsi"/>
          <w:color w:val="333333"/>
        </w:rPr>
        <w:t xml:space="preserve">: </w:t>
      </w:r>
      <w:hyperlink r:id="rId16" w:history="1">
        <w:r w:rsidRPr="001B6512">
          <w:rPr>
            <w:rStyle w:val="Hyperlink"/>
            <w:rFonts w:cstheme="minorHAnsi"/>
          </w:rPr>
          <w:t>https://www.tandfonline.com/doi/abs/10.1080/0969594940010304</w:t>
        </w:r>
      </w:hyperlink>
    </w:p>
    <w:p w14:paraId="6A7C29DC" w14:textId="77777777" w:rsidR="00882799" w:rsidRPr="001B6512" w:rsidRDefault="00882799" w:rsidP="00882799">
      <w:pPr>
        <w:rPr>
          <w:rFonts w:cstheme="minorHAnsi"/>
        </w:rPr>
      </w:pPr>
      <w:r w:rsidRPr="001B6512">
        <w:rPr>
          <w:rFonts w:cstheme="minorHAnsi"/>
        </w:rPr>
        <w:t>Cohen et al, (2004). ‘</w:t>
      </w:r>
      <w:r w:rsidRPr="001B6512">
        <w:rPr>
          <w:rFonts w:cstheme="minorHAnsi"/>
          <w:i/>
          <w:iCs/>
        </w:rPr>
        <w:t xml:space="preserve">A Guide to Teaching Practice’. </w:t>
      </w:r>
      <w:r w:rsidRPr="001B6512">
        <w:rPr>
          <w:rFonts w:cstheme="minorHAnsi"/>
        </w:rPr>
        <w:t>5</w:t>
      </w:r>
      <w:r w:rsidRPr="001B6512">
        <w:rPr>
          <w:rFonts w:cstheme="minorHAnsi"/>
          <w:vertAlign w:val="superscript"/>
        </w:rPr>
        <w:t>th</w:t>
      </w:r>
      <w:r w:rsidRPr="001B6512">
        <w:rPr>
          <w:rFonts w:cstheme="minorHAnsi"/>
        </w:rPr>
        <w:t xml:space="preserve"> edition. Routledge.</w:t>
      </w:r>
    </w:p>
    <w:p w14:paraId="385EDDA6" w14:textId="77777777" w:rsidR="00882799" w:rsidRDefault="00882799" w:rsidP="00882799">
      <w:pPr>
        <w:rPr>
          <w:rFonts w:cstheme="minorHAnsi"/>
        </w:rPr>
      </w:pPr>
      <w:proofErr w:type="spellStart"/>
      <w:r w:rsidRPr="001B6512">
        <w:rPr>
          <w:rFonts w:cstheme="minorHAnsi"/>
        </w:rPr>
        <w:t>Comisiynydd</w:t>
      </w:r>
      <w:proofErr w:type="spellEnd"/>
      <w:r w:rsidRPr="001B6512">
        <w:rPr>
          <w:rFonts w:cstheme="minorHAnsi"/>
        </w:rPr>
        <w:t xml:space="preserve"> Plant Cymru (2024). </w:t>
      </w:r>
      <w:proofErr w:type="spellStart"/>
      <w:r w:rsidRPr="001B6512">
        <w:rPr>
          <w:rFonts w:cstheme="minorHAnsi"/>
          <w:i/>
          <w:iCs/>
        </w:rPr>
        <w:t>Hawliau</w:t>
      </w:r>
      <w:proofErr w:type="spellEnd"/>
      <w:r w:rsidRPr="001B6512">
        <w:rPr>
          <w:rFonts w:cstheme="minorHAnsi"/>
          <w:i/>
          <w:iCs/>
        </w:rPr>
        <w:t xml:space="preserve"> Plant.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17" w:history="1">
        <w:r w:rsidRPr="001B6512">
          <w:rPr>
            <w:rStyle w:val="Hyperlink"/>
            <w:rFonts w:cstheme="minorHAnsi"/>
          </w:rPr>
          <w:t>https://www.complantcymru.org.uk/ccuhp-hawliau-plant/ccuhp-hawliau-planthttpswww-youtube-comwatchvvs1usdrn-voindex4listplgsiznczbjkhq3lfdktmsbnlhtbzu5yrc/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2il </w:t>
      </w:r>
      <w:proofErr w:type="spellStart"/>
      <w:r w:rsidRPr="001B6512">
        <w:rPr>
          <w:rFonts w:cstheme="minorHAnsi"/>
        </w:rPr>
        <w:t>Ionawr</w:t>
      </w:r>
      <w:proofErr w:type="spellEnd"/>
      <w:r w:rsidRPr="001B6512">
        <w:rPr>
          <w:rFonts w:cstheme="minorHAnsi"/>
        </w:rPr>
        <w:t xml:space="preserve"> 2023)</w:t>
      </w:r>
    </w:p>
    <w:p w14:paraId="2A6A0565" w14:textId="77777777" w:rsidR="00882799" w:rsidRPr="001B6512" w:rsidRDefault="00882799" w:rsidP="00882799">
      <w:pPr>
        <w:rPr>
          <w:rFonts w:cstheme="minorHAnsi"/>
        </w:rPr>
      </w:pPr>
    </w:p>
    <w:p w14:paraId="405DB03C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Cornell University (2024). </w:t>
      </w:r>
      <w:r w:rsidRPr="001B6512">
        <w:rPr>
          <w:rFonts w:cstheme="minorHAnsi"/>
          <w:i/>
          <w:iCs/>
        </w:rPr>
        <w:t>Using Effective Questions.</w:t>
      </w:r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18" w:anchor=":~:text=Questions%20are%20a%20way%20of,determine%20how%20students%20are%20thinking" w:history="1">
        <w:r w:rsidRPr="001B6512">
          <w:rPr>
            <w:rStyle w:val="Hyperlink"/>
            <w:rFonts w:cstheme="minorHAnsi"/>
          </w:rPr>
          <w:t>https://teaching.cornell.edu/using-effective-questions#:~:text=Questions%20are%20a%20way%20of,determine%20how%20students%20are%20thinking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3ydd </w:t>
      </w:r>
      <w:proofErr w:type="spellStart"/>
      <w:r w:rsidRPr="001B6512">
        <w:rPr>
          <w:rFonts w:cstheme="minorHAnsi"/>
        </w:rPr>
        <w:t>Ionawr</w:t>
      </w:r>
      <w:proofErr w:type="spellEnd"/>
      <w:r w:rsidRPr="001B6512">
        <w:rPr>
          <w:rFonts w:cstheme="minorHAnsi"/>
        </w:rPr>
        <w:t xml:space="preserve"> 2024)</w:t>
      </w:r>
    </w:p>
    <w:p w14:paraId="653EBEA4" w14:textId="77777777" w:rsidR="00882799" w:rsidRPr="001B6512" w:rsidRDefault="00882799" w:rsidP="00882799">
      <w:pPr>
        <w:rPr>
          <w:rFonts w:cstheme="minorHAnsi"/>
        </w:rPr>
      </w:pPr>
    </w:p>
    <w:p w14:paraId="33249968" w14:textId="77777777" w:rsidR="00882799" w:rsidRDefault="00882799" w:rsidP="00882799">
      <w:pPr>
        <w:rPr>
          <w:rFonts w:cstheme="minorHAnsi"/>
          <w:lang w:val="cy-GB"/>
        </w:rPr>
      </w:pPr>
      <w:r w:rsidRPr="001B6512">
        <w:rPr>
          <w:rFonts w:cstheme="minorHAnsi"/>
          <w:lang w:val="cy-GB"/>
        </w:rPr>
        <w:t xml:space="preserve">Donaldson (2015). </w:t>
      </w:r>
      <w:r w:rsidRPr="001B6512">
        <w:rPr>
          <w:rFonts w:cstheme="minorHAnsi"/>
          <w:i/>
          <w:iCs/>
          <w:lang w:val="cy-GB"/>
        </w:rPr>
        <w:t xml:space="preserve">Dyfodol Llwyddiannus. </w:t>
      </w:r>
      <w:r w:rsidRPr="001B6512">
        <w:rPr>
          <w:rFonts w:cstheme="minorHAnsi"/>
          <w:lang w:val="cy-GB"/>
        </w:rPr>
        <w:t xml:space="preserve">Ar gael: </w:t>
      </w:r>
      <w:r>
        <w:fldChar w:fldCharType="begin"/>
      </w:r>
      <w:r>
        <w:instrText>HYPERLINK "https://www.llyw.cymru/sites/default/files/publications/2018-03/dyfodol-llwyddiannus.pdf"</w:instrText>
      </w:r>
      <w:r>
        <w:fldChar w:fldCharType="separate"/>
      </w:r>
      <w:r w:rsidRPr="001B6512">
        <w:rPr>
          <w:rStyle w:val="Hyperlink"/>
          <w:rFonts w:cstheme="minorHAnsi"/>
          <w:lang w:val="cy-GB"/>
        </w:rPr>
        <w:t>https://www.llyw.cymru/sites/default/files/publications/2018-03/dyfodol-llwyddiannus.pdf</w:t>
      </w:r>
      <w:r>
        <w:rPr>
          <w:rStyle w:val="Hyperlink"/>
          <w:rFonts w:cstheme="minorHAnsi"/>
          <w:lang w:val="cy-GB"/>
        </w:rPr>
        <w:fldChar w:fldCharType="end"/>
      </w:r>
      <w:r w:rsidRPr="001B6512">
        <w:rPr>
          <w:rFonts w:cstheme="minorHAnsi"/>
          <w:lang w:val="cy-GB"/>
        </w:rPr>
        <w:t xml:space="preserve"> (Cyrchwyd 5ed Rhagfyr</w:t>
      </w:r>
      <w:r>
        <w:rPr>
          <w:rFonts w:cstheme="minorHAnsi"/>
          <w:lang w:val="cy-GB"/>
        </w:rPr>
        <w:t xml:space="preserve"> 2023</w:t>
      </w:r>
      <w:r w:rsidRPr="001B6512">
        <w:rPr>
          <w:rFonts w:cstheme="minorHAnsi"/>
          <w:lang w:val="cy-GB"/>
        </w:rPr>
        <w:t>)</w:t>
      </w:r>
    </w:p>
    <w:p w14:paraId="1E1DFFFA" w14:textId="77777777" w:rsidR="00882799" w:rsidRPr="001B6512" w:rsidRDefault="00882799" w:rsidP="00882799">
      <w:pPr>
        <w:rPr>
          <w:rFonts w:cstheme="minorHAnsi"/>
          <w:lang w:val="cy-GB"/>
        </w:rPr>
      </w:pPr>
    </w:p>
    <w:p w14:paraId="7FF1E173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Education Endowment Foundation (2024). </w:t>
      </w:r>
      <w:r w:rsidRPr="001B6512">
        <w:rPr>
          <w:rFonts w:cstheme="minorHAnsi"/>
          <w:i/>
          <w:iCs/>
        </w:rPr>
        <w:t xml:space="preserve">Feedback.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19" w:history="1">
        <w:r w:rsidRPr="001B6512">
          <w:rPr>
            <w:rStyle w:val="Hyperlink"/>
            <w:rFonts w:cstheme="minorHAnsi"/>
          </w:rPr>
          <w:t>https://educationendowmentfoundation.org.uk/education-evidence/teaching-learning-toolkit/feedback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3ydd </w:t>
      </w:r>
      <w:proofErr w:type="spellStart"/>
      <w:r w:rsidRPr="001B6512">
        <w:rPr>
          <w:rFonts w:cstheme="minorHAnsi"/>
        </w:rPr>
        <w:t>Ionawr</w:t>
      </w:r>
      <w:proofErr w:type="spellEnd"/>
      <w:r w:rsidRPr="001B6512">
        <w:rPr>
          <w:rFonts w:cstheme="minorHAnsi"/>
        </w:rPr>
        <w:t xml:space="preserve"> 2023)</w:t>
      </w:r>
    </w:p>
    <w:p w14:paraId="7D62EB7D" w14:textId="77777777" w:rsidR="00882799" w:rsidRPr="001B6512" w:rsidRDefault="00882799" w:rsidP="00882799">
      <w:pPr>
        <w:rPr>
          <w:rFonts w:cstheme="minorHAnsi"/>
        </w:rPr>
      </w:pPr>
    </w:p>
    <w:p w14:paraId="56F11E35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>Gil, S. Le Bigot, L (2015). ‘</w:t>
      </w:r>
      <w:r w:rsidRPr="001B6512">
        <w:rPr>
          <w:rFonts w:cstheme="minorHAnsi"/>
          <w:i/>
          <w:iCs/>
        </w:rPr>
        <w:t xml:space="preserve">Colour and emotion: children also associate red with negative valence’.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0" w:history="1">
        <w:r w:rsidRPr="001B6512">
          <w:rPr>
            <w:rStyle w:val="Hyperlink"/>
            <w:rFonts w:cstheme="minorHAnsi"/>
          </w:rPr>
          <w:t>https://cerca.labo.univ-poitiers.fr/wp-content/uploads/sites/76/2011/01/publi-S-Gil.pdf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27ain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7B20C492" w14:textId="77777777" w:rsidR="00882799" w:rsidRPr="001B6512" w:rsidRDefault="00882799" w:rsidP="00882799">
      <w:pPr>
        <w:rPr>
          <w:rFonts w:cstheme="minorHAnsi"/>
        </w:rPr>
      </w:pPr>
    </w:p>
    <w:p w14:paraId="332215C4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lastRenderedPageBreak/>
        <w:t xml:space="preserve">Griffin, C (2016). </w:t>
      </w:r>
      <w:r w:rsidRPr="001B6512">
        <w:rPr>
          <w:rFonts w:cstheme="minorHAnsi"/>
          <w:i/>
          <w:iCs/>
        </w:rPr>
        <w:t>‘Testing the limits of self-assessment: A critical examination of the developmental trajectories of self-assessment processes’</w:t>
      </w:r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1" w:history="1">
        <w:r w:rsidRPr="001B6512">
          <w:rPr>
            <w:rStyle w:val="Hyperlink"/>
            <w:rFonts w:cstheme="minorHAnsi"/>
          </w:rPr>
          <w:t>https://dspace.mic.ul.ie/bitstream/handle/10395/2428/Griffin%2C%20C.%20%282016%29%20Testing%20the%20limits%20of%20self-assessment....pdf?sequence=2&amp;isAllowed=y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27ain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3DA9DC71" w14:textId="77777777" w:rsidR="00882799" w:rsidRPr="001B6512" w:rsidRDefault="00882799" w:rsidP="00882799">
      <w:pPr>
        <w:rPr>
          <w:rFonts w:cstheme="minorHAnsi"/>
        </w:rPr>
      </w:pPr>
    </w:p>
    <w:p w14:paraId="387AA588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>Hayes, M (2020). ‘</w:t>
      </w:r>
      <w:r w:rsidRPr="001B6512">
        <w:rPr>
          <w:rFonts w:cstheme="minorHAnsi"/>
          <w:i/>
          <w:iCs/>
        </w:rPr>
        <w:t xml:space="preserve">No hands up: An investigation into the impact of </w:t>
      </w:r>
      <w:proofErr w:type="gramStart"/>
      <w:r w:rsidRPr="001B6512">
        <w:rPr>
          <w:rFonts w:cstheme="minorHAnsi"/>
          <w:i/>
          <w:iCs/>
        </w:rPr>
        <w:t>cold-calling</w:t>
      </w:r>
      <w:proofErr w:type="gramEnd"/>
      <w:r w:rsidRPr="001B6512">
        <w:rPr>
          <w:rFonts w:cstheme="minorHAnsi"/>
          <w:i/>
          <w:iCs/>
        </w:rPr>
        <w:t xml:space="preserve"> on primary school teacher expectations’ </w:t>
      </w:r>
      <w:r w:rsidRPr="001B6512">
        <w:rPr>
          <w:rFonts w:cstheme="minorHAnsi"/>
        </w:rPr>
        <w:t xml:space="preserve">MSc Learning &amp; Teaching Thesis.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2" w:history="1">
        <w:r w:rsidRPr="001B6512">
          <w:rPr>
            <w:rStyle w:val="Hyperlink"/>
            <w:rFonts w:cstheme="minorHAnsi"/>
          </w:rPr>
          <w:t>https://ora.ox.ac.uk/objects/uuid:972e60b9-9cc4-4031-83d5-4e9a7147ec96/download_file?file_format=application%2Fpdf&amp;safe_filename=Hayes__Marc.pdf&amp;type_of_work=Thesis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22ain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542D1B03" w14:textId="77777777" w:rsidR="00882799" w:rsidRPr="001B6512" w:rsidRDefault="00882799" w:rsidP="00882799">
      <w:pPr>
        <w:rPr>
          <w:rFonts w:cstheme="minorHAnsi"/>
        </w:rPr>
      </w:pPr>
    </w:p>
    <w:p w14:paraId="61721C4D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>Impact Wales [6</w:t>
      </w:r>
      <w:r w:rsidRPr="001B6512">
        <w:rPr>
          <w:rFonts w:cstheme="minorHAnsi"/>
          <w:vertAlign w:val="superscript"/>
        </w:rPr>
        <w:t>th</w:t>
      </w:r>
      <w:r w:rsidRPr="001B6512">
        <w:rPr>
          <w:rFonts w:cstheme="minorHAnsi"/>
        </w:rPr>
        <w:t xml:space="preserve"> April 2019-Twitter]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3" w:history="1">
        <w:r w:rsidRPr="001B6512">
          <w:rPr>
            <w:rStyle w:val="Hyperlink"/>
            <w:rFonts w:cstheme="minorHAnsi"/>
          </w:rPr>
          <w:t>https://twitter.com/ImpactWales/status/1114428259297562626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 3ydd </w:t>
      </w:r>
      <w:proofErr w:type="spellStart"/>
      <w:r w:rsidRPr="001B6512">
        <w:rPr>
          <w:rFonts w:cstheme="minorHAnsi"/>
        </w:rPr>
        <w:t>Tachwedd</w:t>
      </w:r>
      <w:proofErr w:type="spellEnd"/>
      <w:r w:rsidRPr="001B6512">
        <w:rPr>
          <w:rFonts w:cstheme="minorHAnsi"/>
        </w:rPr>
        <w:t xml:space="preserve"> 2023)</w:t>
      </w:r>
    </w:p>
    <w:p w14:paraId="71B4AA7C" w14:textId="77777777" w:rsidR="00882799" w:rsidRPr="001B6512" w:rsidRDefault="00882799" w:rsidP="00882799">
      <w:pPr>
        <w:rPr>
          <w:rFonts w:cstheme="minorHAnsi"/>
        </w:rPr>
      </w:pPr>
    </w:p>
    <w:p w14:paraId="3AFD4232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Independent Teacher Workload Review Group (2016). </w:t>
      </w:r>
      <w:r w:rsidRPr="001B6512">
        <w:rPr>
          <w:rFonts w:cstheme="minorHAnsi"/>
          <w:i/>
          <w:iCs/>
        </w:rPr>
        <w:t xml:space="preserve">Eliminating unnecessary workload around marking.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4" w:history="1">
        <w:r w:rsidRPr="001B6512">
          <w:rPr>
            <w:rStyle w:val="Hyperlink"/>
            <w:rFonts w:cstheme="minorHAnsi"/>
          </w:rPr>
          <w:t>https://assets.publishing.service.gov.uk/media/5a75129f40f0b6360e47322f/Eliminating-unnecessary-workload-around-marking.pdf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5ed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20E1486A" w14:textId="77777777" w:rsidR="00882799" w:rsidRPr="001B6512" w:rsidRDefault="00882799" w:rsidP="00882799">
      <w:pPr>
        <w:rPr>
          <w:rFonts w:cstheme="minorHAnsi"/>
        </w:rPr>
      </w:pPr>
    </w:p>
    <w:p w14:paraId="7DA3D296" w14:textId="77777777" w:rsidR="00882799" w:rsidRDefault="00882799" w:rsidP="00882799">
      <w:pPr>
        <w:rPr>
          <w:rFonts w:cstheme="minorHAnsi"/>
          <w:lang w:val="cy-GB"/>
        </w:rPr>
      </w:pPr>
      <w:proofErr w:type="spellStart"/>
      <w:r w:rsidRPr="001B6512">
        <w:rPr>
          <w:rFonts w:cstheme="minorHAnsi"/>
        </w:rPr>
        <w:t>Llywodraeth</w:t>
      </w:r>
      <w:proofErr w:type="spellEnd"/>
      <w:r w:rsidRPr="001B6512">
        <w:rPr>
          <w:rFonts w:cstheme="minorHAnsi"/>
        </w:rPr>
        <w:t xml:space="preserve"> Cymru (2010). </w:t>
      </w:r>
      <w:r w:rsidRPr="001B6512">
        <w:rPr>
          <w:rFonts w:cstheme="minorHAnsi"/>
          <w:i/>
          <w:iCs/>
        </w:rPr>
        <w:t xml:space="preserve">Pam y </w:t>
      </w:r>
      <w:proofErr w:type="spellStart"/>
      <w:r w:rsidRPr="001B6512">
        <w:rPr>
          <w:rFonts w:cstheme="minorHAnsi"/>
          <w:i/>
          <w:iCs/>
        </w:rPr>
        <w:t>mae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angen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datblygu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meddwl</w:t>
      </w:r>
      <w:proofErr w:type="spellEnd"/>
      <w:r w:rsidRPr="001B6512">
        <w:rPr>
          <w:rFonts w:cstheme="minorHAnsi"/>
          <w:i/>
          <w:iCs/>
        </w:rPr>
        <w:t xml:space="preserve"> ac </w:t>
      </w:r>
      <w:proofErr w:type="spellStart"/>
      <w:r w:rsidRPr="001B6512">
        <w:rPr>
          <w:rFonts w:cstheme="minorHAnsi"/>
          <w:i/>
          <w:iCs/>
        </w:rPr>
        <w:t>asesu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ar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gyfer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dysgu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yn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yr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ystafell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ddosbarth</w:t>
      </w:r>
      <w:proofErr w:type="spellEnd"/>
      <w:r w:rsidRPr="001B6512">
        <w:rPr>
          <w:rFonts w:cstheme="minorHAnsi"/>
          <w:i/>
          <w:iCs/>
        </w:rPr>
        <w:t xml:space="preserve">?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5" w:history="1">
        <w:r w:rsidRPr="001B6512">
          <w:rPr>
            <w:rStyle w:val="Hyperlink"/>
            <w:rFonts w:cstheme="minorHAnsi"/>
            <w:lang w:val="cy-GB"/>
          </w:rPr>
          <w:t>https://hwb.gov.wales/api/storage/2b5cc5e1-489b-444c-a8b3-253d2c75912a/pam-y-mae-angen-datblygu-meddwl-ac-asesu-ar-gyfer-dysgu-yn-yr-ystafell-ddosbarth.pdf</w:t>
        </w:r>
      </w:hyperlink>
      <w:r w:rsidRPr="001B6512">
        <w:rPr>
          <w:rFonts w:cstheme="minorHAnsi"/>
          <w:lang w:val="cy-GB"/>
        </w:rPr>
        <w:t xml:space="preserve"> (Cyrchwyd: 3ydd Rhagfyr 2023)</w:t>
      </w:r>
    </w:p>
    <w:p w14:paraId="10D2BAA8" w14:textId="77777777" w:rsidR="00882799" w:rsidRPr="001B6512" w:rsidRDefault="00882799" w:rsidP="00882799">
      <w:pPr>
        <w:rPr>
          <w:rFonts w:cstheme="minorHAnsi"/>
          <w:lang w:val="cy-GB"/>
        </w:rPr>
      </w:pPr>
    </w:p>
    <w:p w14:paraId="7F4F83BD" w14:textId="77777777" w:rsidR="00882799" w:rsidRDefault="00882799" w:rsidP="00882799">
      <w:pPr>
        <w:rPr>
          <w:rFonts w:cstheme="minorHAnsi"/>
        </w:rPr>
      </w:pPr>
      <w:proofErr w:type="spellStart"/>
      <w:r w:rsidRPr="001B6512">
        <w:rPr>
          <w:rFonts w:cstheme="minorHAnsi"/>
        </w:rPr>
        <w:t>Llywodraeth</w:t>
      </w:r>
      <w:proofErr w:type="spellEnd"/>
      <w:r w:rsidRPr="001B6512">
        <w:rPr>
          <w:rFonts w:cstheme="minorHAnsi"/>
        </w:rPr>
        <w:t xml:space="preserve"> Cymru (2015). </w:t>
      </w:r>
      <w:proofErr w:type="spellStart"/>
      <w:r w:rsidRPr="001B6512">
        <w:rPr>
          <w:rFonts w:cstheme="minorHAnsi"/>
          <w:i/>
          <w:iCs/>
        </w:rPr>
        <w:t>Pedwar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diben</w:t>
      </w:r>
      <w:proofErr w:type="spellEnd"/>
      <w:r w:rsidRPr="001B6512">
        <w:rPr>
          <w:rFonts w:cstheme="minorHAnsi"/>
          <w:i/>
          <w:iCs/>
        </w:rPr>
        <w:t xml:space="preserve"> y </w:t>
      </w:r>
      <w:proofErr w:type="spellStart"/>
      <w:r w:rsidRPr="001B6512">
        <w:rPr>
          <w:rFonts w:cstheme="minorHAnsi"/>
          <w:i/>
          <w:iCs/>
        </w:rPr>
        <w:t>cwricwlwm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i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Gymru</w:t>
      </w:r>
      <w:proofErr w:type="spellEnd"/>
      <w:r w:rsidRPr="001B6512">
        <w:rPr>
          <w:rFonts w:cstheme="minorHAnsi"/>
          <w:i/>
          <w:iCs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6" w:history="1">
        <w:r w:rsidRPr="001B6512">
          <w:rPr>
            <w:rStyle w:val="Hyperlink"/>
            <w:rFonts w:cstheme="minorHAnsi"/>
          </w:rPr>
          <w:t>https://www.gov.wales/sites/default/files/publications/2018-03/the-four-purposes-of-the-curriculum-for-wales.pdf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30fed </w:t>
      </w:r>
      <w:proofErr w:type="spellStart"/>
      <w:r w:rsidRPr="001B6512">
        <w:rPr>
          <w:rFonts w:cstheme="minorHAnsi"/>
        </w:rPr>
        <w:t>Tachwedd</w:t>
      </w:r>
      <w:proofErr w:type="spellEnd"/>
      <w:r w:rsidRPr="001B6512">
        <w:rPr>
          <w:rFonts w:cstheme="minorHAnsi"/>
        </w:rPr>
        <w:t xml:space="preserve"> 2023)</w:t>
      </w:r>
    </w:p>
    <w:p w14:paraId="287DD928" w14:textId="77777777" w:rsidR="00882799" w:rsidRPr="001B6512" w:rsidRDefault="00882799" w:rsidP="00882799">
      <w:pPr>
        <w:rPr>
          <w:rFonts w:cstheme="minorHAnsi"/>
        </w:rPr>
      </w:pPr>
    </w:p>
    <w:p w14:paraId="7F0091CB" w14:textId="77777777" w:rsidR="00882799" w:rsidRDefault="00882799" w:rsidP="00882799">
      <w:pPr>
        <w:rPr>
          <w:rFonts w:cstheme="minorHAnsi"/>
        </w:rPr>
      </w:pPr>
      <w:proofErr w:type="spellStart"/>
      <w:r w:rsidRPr="001B6512">
        <w:rPr>
          <w:rFonts w:cstheme="minorHAnsi"/>
        </w:rPr>
        <w:t>Llywodraeth</w:t>
      </w:r>
      <w:proofErr w:type="spellEnd"/>
      <w:r w:rsidRPr="001B6512">
        <w:rPr>
          <w:rFonts w:cstheme="minorHAnsi"/>
        </w:rPr>
        <w:t xml:space="preserve"> Cymru (2019). </w:t>
      </w:r>
      <w:r w:rsidRPr="001B6512">
        <w:rPr>
          <w:rFonts w:cstheme="minorHAnsi"/>
          <w:i/>
          <w:iCs/>
        </w:rPr>
        <w:t>‘</w:t>
      </w:r>
      <w:proofErr w:type="spellStart"/>
      <w:r w:rsidRPr="001B6512">
        <w:rPr>
          <w:rFonts w:cstheme="minorHAnsi"/>
          <w:i/>
          <w:iCs/>
        </w:rPr>
        <w:t>Safonau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Proffesiynol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ar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gyfer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addysgu</w:t>
      </w:r>
      <w:proofErr w:type="spellEnd"/>
      <w:r w:rsidRPr="001B6512">
        <w:rPr>
          <w:rFonts w:cstheme="minorHAnsi"/>
          <w:i/>
          <w:iCs/>
        </w:rPr>
        <w:t xml:space="preserve"> ac </w:t>
      </w:r>
      <w:proofErr w:type="spellStart"/>
      <w:r w:rsidRPr="001B6512">
        <w:rPr>
          <w:rFonts w:cstheme="minorHAnsi"/>
          <w:i/>
          <w:iCs/>
        </w:rPr>
        <w:t>arweinyddiaeth</w:t>
      </w:r>
      <w:proofErr w:type="spellEnd"/>
      <w:r w:rsidRPr="001B6512">
        <w:rPr>
          <w:rFonts w:cstheme="minorHAnsi"/>
          <w:i/>
          <w:iCs/>
        </w:rPr>
        <w:t>’</w:t>
      </w:r>
      <w:r w:rsidRPr="001B6512">
        <w:rPr>
          <w:rFonts w:cstheme="minorHAnsi"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7" w:history="1">
        <w:r w:rsidRPr="001B6512">
          <w:rPr>
            <w:rStyle w:val="Hyperlink"/>
            <w:rFonts w:cstheme="minorHAnsi"/>
          </w:rPr>
          <w:t>https://hwb.gov.wales/api/storage/ae783486-0851-4ec6-9e73-2e2b99515cf5/safonau-proffesiynol-ar-gyfer-addysgu-ac-arweinyddiaeth-pdf-rhyngweithiol-ar-gyfer-cyfrifiaduron-personol.pdf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 4ydd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53E616C6" w14:textId="77777777" w:rsidR="00882799" w:rsidRPr="001B6512" w:rsidRDefault="00882799" w:rsidP="00882799">
      <w:pPr>
        <w:rPr>
          <w:rFonts w:cstheme="minorHAnsi"/>
        </w:rPr>
      </w:pPr>
    </w:p>
    <w:p w14:paraId="3D0497DA" w14:textId="77777777" w:rsidR="00882799" w:rsidRDefault="00882799" w:rsidP="00882799">
      <w:pPr>
        <w:rPr>
          <w:rFonts w:cstheme="minorHAnsi"/>
        </w:rPr>
      </w:pPr>
      <w:proofErr w:type="spellStart"/>
      <w:r w:rsidRPr="001B6512">
        <w:rPr>
          <w:rFonts w:cstheme="minorHAnsi"/>
        </w:rPr>
        <w:t>Llywodraeth</w:t>
      </w:r>
      <w:proofErr w:type="spellEnd"/>
      <w:r w:rsidRPr="001B6512">
        <w:rPr>
          <w:rFonts w:cstheme="minorHAnsi"/>
        </w:rPr>
        <w:t xml:space="preserve"> Cymru (2020). </w:t>
      </w:r>
      <w:r w:rsidRPr="001B6512">
        <w:rPr>
          <w:rFonts w:cstheme="minorHAnsi"/>
          <w:i/>
          <w:iCs/>
        </w:rPr>
        <w:t>‘</w:t>
      </w:r>
      <w:proofErr w:type="spellStart"/>
      <w:r w:rsidRPr="001B6512">
        <w:rPr>
          <w:rFonts w:cstheme="minorHAnsi"/>
          <w:i/>
          <w:iCs/>
        </w:rPr>
        <w:t>Mathemateg</w:t>
      </w:r>
      <w:proofErr w:type="spellEnd"/>
      <w:r w:rsidRPr="001B6512">
        <w:rPr>
          <w:rFonts w:cstheme="minorHAnsi"/>
          <w:i/>
          <w:iCs/>
        </w:rPr>
        <w:t xml:space="preserve"> a </w:t>
      </w:r>
      <w:proofErr w:type="spellStart"/>
      <w:r w:rsidRPr="001B6512">
        <w:rPr>
          <w:rFonts w:cstheme="minorHAnsi"/>
          <w:i/>
          <w:iCs/>
        </w:rPr>
        <w:t>Rhifedd</w:t>
      </w:r>
      <w:proofErr w:type="spellEnd"/>
      <w:r w:rsidRPr="001B6512">
        <w:rPr>
          <w:rFonts w:cstheme="minorHAnsi"/>
          <w:i/>
          <w:iCs/>
        </w:rPr>
        <w:t xml:space="preserve">’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8" w:history="1">
        <w:r w:rsidRPr="001B6512">
          <w:rPr>
            <w:rStyle w:val="Hyperlink"/>
            <w:rFonts w:cstheme="minorHAnsi"/>
          </w:rPr>
          <w:t>https://hwb.gov.wales/cwricwlwm-i-gymru/mathemateg-a-rhifedd/disgrifiadau-dysgu/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4ydd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74424B93" w14:textId="77777777" w:rsidR="00882799" w:rsidRPr="001B6512" w:rsidRDefault="00882799" w:rsidP="00882799">
      <w:pPr>
        <w:rPr>
          <w:rFonts w:cstheme="minorHAnsi"/>
        </w:rPr>
      </w:pPr>
    </w:p>
    <w:p w14:paraId="2E5A4E40" w14:textId="77777777" w:rsidR="00882799" w:rsidRDefault="00882799" w:rsidP="00882799">
      <w:pPr>
        <w:rPr>
          <w:rFonts w:cstheme="minorHAnsi"/>
        </w:rPr>
      </w:pPr>
      <w:proofErr w:type="spellStart"/>
      <w:r w:rsidRPr="001B6512">
        <w:rPr>
          <w:rFonts w:cstheme="minorHAnsi"/>
        </w:rPr>
        <w:t>Llywodraeth</w:t>
      </w:r>
      <w:proofErr w:type="spellEnd"/>
      <w:r w:rsidRPr="001B6512">
        <w:rPr>
          <w:rFonts w:cstheme="minorHAnsi"/>
        </w:rPr>
        <w:t xml:space="preserve"> Cymru (2020). </w:t>
      </w:r>
      <w:r w:rsidRPr="001B6512">
        <w:rPr>
          <w:rFonts w:cstheme="minorHAnsi"/>
          <w:i/>
          <w:iCs/>
        </w:rPr>
        <w:t xml:space="preserve">Iechyd a </w:t>
      </w:r>
      <w:proofErr w:type="spellStart"/>
      <w:r w:rsidRPr="001B6512">
        <w:rPr>
          <w:rFonts w:cstheme="minorHAnsi"/>
          <w:i/>
          <w:iCs/>
        </w:rPr>
        <w:t>Lles</w:t>
      </w:r>
      <w:proofErr w:type="spellEnd"/>
      <w:r w:rsidRPr="001B6512">
        <w:rPr>
          <w:rFonts w:cstheme="minorHAnsi"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29" w:history="1">
        <w:r w:rsidRPr="001B6512">
          <w:rPr>
            <w:rStyle w:val="Hyperlink"/>
            <w:rFonts w:cstheme="minorHAnsi"/>
          </w:rPr>
          <w:t>https://hwb.gov.wales/cwricwlwm-i-gymru/iechyd-a-lles/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. 5ed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5978ACDD" w14:textId="77777777" w:rsidR="00882799" w:rsidRPr="001B6512" w:rsidRDefault="00882799" w:rsidP="00882799">
      <w:pPr>
        <w:rPr>
          <w:rFonts w:cstheme="minorHAnsi"/>
        </w:rPr>
      </w:pPr>
    </w:p>
    <w:p w14:paraId="058C7C4C" w14:textId="77777777" w:rsidR="00882799" w:rsidRDefault="00882799" w:rsidP="00882799">
      <w:pPr>
        <w:rPr>
          <w:rFonts w:cstheme="minorHAnsi"/>
        </w:rPr>
      </w:pPr>
      <w:proofErr w:type="spellStart"/>
      <w:r w:rsidRPr="001B6512">
        <w:rPr>
          <w:rFonts w:cstheme="minorHAnsi"/>
        </w:rPr>
        <w:t>Llywodraeth</w:t>
      </w:r>
      <w:proofErr w:type="spellEnd"/>
      <w:r w:rsidRPr="001B6512">
        <w:rPr>
          <w:rFonts w:cstheme="minorHAnsi"/>
        </w:rPr>
        <w:t xml:space="preserve"> Cymru (2021). </w:t>
      </w:r>
      <w:proofErr w:type="spellStart"/>
      <w:r w:rsidRPr="001B6512">
        <w:rPr>
          <w:rFonts w:cstheme="minorHAnsi"/>
          <w:i/>
          <w:iCs/>
        </w:rPr>
        <w:t>Ieithoedd</w:t>
      </w:r>
      <w:proofErr w:type="spellEnd"/>
      <w:r w:rsidRPr="001B6512">
        <w:rPr>
          <w:rFonts w:cstheme="minorHAnsi"/>
          <w:i/>
          <w:iCs/>
        </w:rPr>
        <w:t xml:space="preserve">, </w:t>
      </w:r>
      <w:proofErr w:type="spellStart"/>
      <w:r w:rsidRPr="001B6512">
        <w:rPr>
          <w:rFonts w:cstheme="minorHAnsi"/>
          <w:i/>
          <w:iCs/>
        </w:rPr>
        <w:t>Llythrennedd</w:t>
      </w:r>
      <w:proofErr w:type="spellEnd"/>
      <w:r w:rsidRPr="001B6512">
        <w:rPr>
          <w:rFonts w:cstheme="minorHAnsi"/>
          <w:i/>
          <w:iCs/>
        </w:rPr>
        <w:t xml:space="preserve"> a </w:t>
      </w:r>
      <w:proofErr w:type="spellStart"/>
      <w:r w:rsidRPr="001B6512">
        <w:rPr>
          <w:rFonts w:cstheme="minorHAnsi"/>
          <w:i/>
          <w:iCs/>
        </w:rPr>
        <w:t>Chyfathrebu</w:t>
      </w:r>
      <w:proofErr w:type="spellEnd"/>
      <w:r w:rsidRPr="001B6512">
        <w:rPr>
          <w:rFonts w:cstheme="minorHAnsi"/>
          <w:i/>
          <w:iCs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0" w:history="1">
        <w:r w:rsidRPr="001B6512">
          <w:rPr>
            <w:rStyle w:val="Hyperlink"/>
            <w:rFonts w:cstheme="minorHAnsi"/>
          </w:rPr>
          <w:t>https://hwb.gov.wales/cwricwlwm-i-gymru/ieithoedd-llythrennedd-a-chyfathrebu/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11fed </w:t>
      </w:r>
      <w:proofErr w:type="spellStart"/>
      <w:r w:rsidRPr="001B6512">
        <w:rPr>
          <w:rFonts w:cstheme="minorHAnsi"/>
        </w:rPr>
        <w:t>Tachwedd</w:t>
      </w:r>
      <w:proofErr w:type="spellEnd"/>
      <w:r w:rsidRPr="001B6512">
        <w:rPr>
          <w:rFonts w:cstheme="minorHAnsi"/>
        </w:rPr>
        <w:t xml:space="preserve"> 2023)</w:t>
      </w:r>
    </w:p>
    <w:p w14:paraId="79891332" w14:textId="77777777" w:rsidR="00882799" w:rsidRPr="001B6512" w:rsidRDefault="00882799" w:rsidP="00882799">
      <w:pPr>
        <w:rPr>
          <w:rFonts w:cstheme="minorHAnsi"/>
        </w:rPr>
      </w:pPr>
    </w:p>
    <w:p w14:paraId="1AB27015" w14:textId="77777777" w:rsidR="00882799" w:rsidRDefault="00882799" w:rsidP="00882799">
      <w:pPr>
        <w:rPr>
          <w:rFonts w:cstheme="minorHAnsi"/>
          <w:lang w:val="cy-GB"/>
        </w:rPr>
      </w:pPr>
      <w:proofErr w:type="spellStart"/>
      <w:r w:rsidRPr="001B6512">
        <w:rPr>
          <w:rFonts w:cstheme="minorHAnsi"/>
        </w:rPr>
        <w:lastRenderedPageBreak/>
        <w:t>Llywodraeth</w:t>
      </w:r>
      <w:proofErr w:type="spellEnd"/>
      <w:r w:rsidRPr="001B6512">
        <w:rPr>
          <w:rFonts w:cstheme="minorHAnsi"/>
        </w:rPr>
        <w:t xml:space="preserve"> Cymru (2022). </w:t>
      </w:r>
      <w:proofErr w:type="spellStart"/>
      <w:r w:rsidRPr="001B6512">
        <w:rPr>
          <w:rFonts w:cstheme="minorHAnsi"/>
          <w:i/>
          <w:iCs/>
        </w:rPr>
        <w:t>Cefnogi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cynnydd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dysgwyr</w:t>
      </w:r>
      <w:proofErr w:type="spellEnd"/>
      <w:r w:rsidRPr="001B6512">
        <w:rPr>
          <w:rFonts w:cstheme="minorHAnsi"/>
          <w:i/>
          <w:iCs/>
        </w:rPr>
        <w:t xml:space="preserve">: </w:t>
      </w:r>
      <w:proofErr w:type="spellStart"/>
      <w:r w:rsidRPr="001B6512">
        <w:rPr>
          <w:rFonts w:cstheme="minorHAnsi"/>
          <w:i/>
          <w:iCs/>
        </w:rPr>
        <w:t>canllawiau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asesu</w:t>
      </w:r>
      <w:proofErr w:type="spellEnd"/>
      <w:r w:rsidRPr="001B6512">
        <w:rPr>
          <w:rFonts w:cstheme="minorHAnsi"/>
          <w:i/>
          <w:iCs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1" w:history="1">
        <w:r w:rsidRPr="001B6512">
          <w:rPr>
            <w:rStyle w:val="Hyperlink"/>
            <w:rFonts w:cstheme="minorHAnsi"/>
            <w:lang w:val="cy-GB"/>
          </w:rPr>
          <w:t>https://hwb.gov.wales/cwricwlwm-i-gymru/trefniadau-asesu/cefnogi-cynnydd-dysgwyr-canllawiau-asesu</w:t>
        </w:r>
      </w:hyperlink>
      <w:r w:rsidRPr="001B6512">
        <w:rPr>
          <w:rFonts w:cstheme="minorHAnsi"/>
          <w:lang w:val="cy-GB"/>
        </w:rPr>
        <w:t xml:space="preserve"> (Cyrchwyd: 4ydd Rhagfyr 2023)</w:t>
      </w:r>
    </w:p>
    <w:p w14:paraId="4A82A67A" w14:textId="77777777" w:rsidR="00882799" w:rsidRPr="001B6512" w:rsidRDefault="00882799" w:rsidP="00882799">
      <w:pPr>
        <w:rPr>
          <w:rFonts w:cstheme="minorHAnsi"/>
          <w:lang w:val="cy-GB"/>
        </w:rPr>
      </w:pPr>
    </w:p>
    <w:p w14:paraId="11396FCA" w14:textId="77777777" w:rsidR="00882799" w:rsidRPr="001B6512" w:rsidRDefault="00882799" w:rsidP="00882799">
      <w:pPr>
        <w:rPr>
          <w:rFonts w:cstheme="minorHAnsi"/>
        </w:rPr>
      </w:pPr>
      <w:proofErr w:type="spellStart"/>
      <w:r w:rsidRPr="001B6512">
        <w:rPr>
          <w:rFonts w:cstheme="minorHAnsi"/>
        </w:rPr>
        <w:t>Llywodraeth</w:t>
      </w:r>
      <w:proofErr w:type="spellEnd"/>
      <w:r w:rsidRPr="001B6512">
        <w:rPr>
          <w:rFonts w:cstheme="minorHAnsi"/>
        </w:rPr>
        <w:t xml:space="preserve"> Cymru (2022). </w:t>
      </w:r>
      <w:proofErr w:type="spellStart"/>
      <w:r w:rsidRPr="001B6512">
        <w:rPr>
          <w:rFonts w:cstheme="minorHAnsi"/>
          <w:i/>
          <w:iCs/>
        </w:rPr>
        <w:t>Fframwaith</w:t>
      </w:r>
      <w:proofErr w:type="spellEnd"/>
      <w:r w:rsidRPr="001B6512">
        <w:rPr>
          <w:rFonts w:cstheme="minorHAnsi"/>
          <w:i/>
          <w:iCs/>
        </w:rPr>
        <w:t xml:space="preserve"> </w:t>
      </w:r>
      <w:proofErr w:type="spellStart"/>
      <w:r w:rsidRPr="001B6512">
        <w:rPr>
          <w:rFonts w:cstheme="minorHAnsi"/>
          <w:i/>
          <w:iCs/>
        </w:rPr>
        <w:t>Rhifedd</w:t>
      </w:r>
      <w:proofErr w:type="spellEnd"/>
      <w:r w:rsidRPr="001B6512">
        <w:rPr>
          <w:rFonts w:cstheme="minorHAnsi"/>
          <w:i/>
          <w:iCs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2" w:history="1">
        <w:r w:rsidRPr="001B6512">
          <w:rPr>
            <w:rStyle w:val="Hyperlink"/>
            <w:rFonts w:cstheme="minorHAnsi"/>
          </w:rPr>
          <w:t>https://hwb.gov.wales/cwricwlwm-i-gymru/fframweithiau-sgiliau-trawsgwricwlaidd/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2il </w:t>
      </w:r>
      <w:proofErr w:type="spellStart"/>
      <w:r w:rsidRPr="001B6512">
        <w:rPr>
          <w:rFonts w:cstheme="minorHAnsi"/>
        </w:rPr>
        <w:t>Tachwedd</w:t>
      </w:r>
      <w:proofErr w:type="spellEnd"/>
      <w:r w:rsidRPr="001B6512">
        <w:rPr>
          <w:rFonts w:cstheme="minorHAnsi"/>
        </w:rPr>
        <w:t xml:space="preserve"> 2023)</w:t>
      </w:r>
    </w:p>
    <w:p w14:paraId="63824736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National Centre for Excellence in the Teaching of Mathematics (2024). </w:t>
      </w:r>
      <w:r w:rsidRPr="001B6512">
        <w:rPr>
          <w:rFonts w:cstheme="minorHAnsi"/>
          <w:i/>
          <w:iCs/>
        </w:rPr>
        <w:t xml:space="preserve">‘The Bar Model’.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3" w:anchor=":~:text=The%20bar%20model%20is%20used,clarity%20to%20help%20solve%20it" w:history="1">
        <w:r w:rsidRPr="001B6512">
          <w:rPr>
            <w:rStyle w:val="Hyperlink"/>
            <w:rFonts w:cstheme="minorHAnsi"/>
          </w:rPr>
          <w:t>https://www.ncetm.org.uk/classroom-resources/ca-the-bar-model/#:~:text=The%20bar%20model%20is%20used,clarity%20to%20help%20solve%20it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7fed </w:t>
      </w:r>
      <w:proofErr w:type="spellStart"/>
      <w:r>
        <w:rPr>
          <w:rFonts w:cstheme="minorHAnsi"/>
        </w:rPr>
        <w:t>Ionawr</w:t>
      </w:r>
      <w:proofErr w:type="spellEnd"/>
      <w:r>
        <w:rPr>
          <w:rFonts w:cstheme="minorHAnsi"/>
        </w:rPr>
        <w:t xml:space="preserve"> 2024</w:t>
      </w:r>
      <w:r w:rsidRPr="001B6512">
        <w:rPr>
          <w:rFonts w:cstheme="minorHAnsi"/>
        </w:rPr>
        <w:t>)</w:t>
      </w:r>
    </w:p>
    <w:p w14:paraId="17F2D09D" w14:textId="77777777" w:rsidR="00882799" w:rsidRPr="001B6512" w:rsidRDefault="00882799" w:rsidP="00882799">
      <w:pPr>
        <w:rPr>
          <w:rFonts w:cstheme="minorHAnsi"/>
        </w:rPr>
      </w:pPr>
    </w:p>
    <w:p w14:paraId="5939E363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  <w:lang w:val="cy-GB"/>
        </w:rPr>
        <w:t xml:space="preserve">National Council for Curriculum and Assessment [NCCA] (2015a). </w:t>
      </w:r>
      <w:r w:rsidRPr="001B6512">
        <w:rPr>
          <w:rFonts w:cstheme="minorHAnsi"/>
          <w:i/>
          <w:iCs/>
        </w:rPr>
        <w:t xml:space="preserve">Learning intentions &amp; success criteria.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4" w:history="1">
        <w:r w:rsidRPr="001B6512">
          <w:rPr>
            <w:rStyle w:val="Hyperlink"/>
            <w:rFonts w:cstheme="minorHAnsi"/>
          </w:rPr>
          <w:t>https://ncca.ie/media/1927/assessment-workshop-1_en.pdf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5ed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1CD52A54" w14:textId="77777777" w:rsidR="00882799" w:rsidRPr="001B6512" w:rsidRDefault="00882799" w:rsidP="00882799">
      <w:pPr>
        <w:rPr>
          <w:rFonts w:cstheme="minorHAnsi"/>
        </w:rPr>
      </w:pPr>
    </w:p>
    <w:p w14:paraId="38C5986E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  <w:lang w:val="cy-GB"/>
        </w:rPr>
        <w:t xml:space="preserve">National Council for Curriculum and Assessment [NCCA] (2015b). </w:t>
      </w:r>
      <w:r w:rsidRPr="001B6512">
        <w:rPr>
          <w:rFonts w:cstheme="minorHAnsi"/>
          <w:i/>
          <w:iCs/>
        </w:rPr>
        <w:t xml:space="preserve">Formative Feedback.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5" w:history="1">
        <w:r w:rsidRPr="001B6512">
          <w:rPr>
            <w:rStyle w:val="Hyperlink"/>
            <w:rFonts w:cstheme="minorHAnsi"/>
          </w:rPr>
          <w:t>https://ncca.ie/media/1925/assessment-booklet-3_en.pdf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5ed </w:t>
      </w:r>
      <w:proofErr w:type="spellStart"/>
      <w:r w:rsidRPr="001B6512">
        <w:rPr>
          <w:rFonts w:cstheme="minorHAnsi"/>
        </w:rPr>
        <w:t>Ionawr</w:t>
      </w:r>
      <w:proofErr w:type="spellEnd"/>
      <w:r w:rsidRPr="001B6512">
        <w:rPr>
          <w:rFonts w:cstheme="minorHAnsi"/>
        </w:rPr>
        <w:t xml:space="preserve"> 2024)</w:t>
      </w:r>
    </w:p>
    <w:p w14:paraId="0F758B7B" w14:textId="77777777" w:rsidR="00882799" w:rsidRPr="001B6512" w:rsidRDefault="00882799" w:rsidP="00882799">
      <w:pPr>
        <w:rPr>
          <w:rFonts w:cstheme="minorHAnsi"/>
        </w:rPr>
      </w:pPr>
    </w:p>
    <w:p w14:paraId="2B74A728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Newcastle University (2024). </w:t>
      </w:r>
      <w:r w:rsidRPr="001B6512">
        <w:rPr>
          <w:rFonts w:cstheme="minorHAnsi"/>
          <w:i/>
          <w:iCs/>
        </w:rPr>
        <w:t xml:space="preserve">What Makes Good Feedback.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6" w:history="1">
        <w:r w:rsidRPr="001B6512">
          <w:rPr>
            <w:rStyle w:val="Hyperlink"/>
            <w:rFonts w:cstheme="minorHAnsi"/>
          </w:rPr>
          <w:t>https://www.ncl.ac.uk/learning-and-teaching/effective-practice/assessment/good-feedback/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2il </w:t>
      </w:r>
      <w:proofErr w:type="spellStart"/>
      <w:r w:rsidRPr="001B6512">
        <w:rPr>
          <w:rFonts w:cstheme="minorHAnsi"/>
        </w:rPr>
        <w:t>Ionawr</w:t>
      </w:r>
      <w:proofErr w:type="spellEnd"/>
      <w:r w:rsidRPr="001B6512">
        <w:rPr>
          <w:rFonts w:cstheme="minorHAnsi"/>
        </w:rPr>
        <w:t xml:space="preserve"> 2024)</w:t>
      </w:r>
    </w:p>
    <w:p w14:paraId="353D6939" w14:textId="77777777" w:rsidR="00882799" w:rsidRPr="001B6512" w:rsidRDefault="00882799" w:rsidP="00882799">
      <w:pPr>
        <w:rPr>
          <w:rFonts w:cstheme="minorHAnsi"/>
        </w:rPr>
      </w:pPr>
    </w:p>
    <w:p w14:paraId="0FFA7252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Northwest Educational Service District (2011). </w:t>
      </w:r>
      <w:r w:rsidRPr="001B6512">
        <w:rPr>
          <w:rFonts w:cstheme="minorHAnsi"/>
          <w:i/>
          <w:iCs/>
        </w:rPr>
        <w:t xml:space="preserve">Formative Assessment Techniques.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7" w:history="1">
        <w:r w:rsidRPr="001B6512">
          <w:rPr>
            <w:rStyle w:val="Hyperlink"/>
            <w:rFonts w:cstheme="minorHAnsi"/>
          </w:rPr>
          <w:t>https://www.nwesd.org/wp-content/uploads/2013/08/EL_No_Hands-Up_kdj.pdf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5ed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160079A0" w14:textId="77777777" w:rsidR="00882799" w:rsidRPr="001B6512" w:rsidRDefault="00882799" w:rsidP="00882799">
      <w:pPr>
        <w:rPr>
          <w:rFonts w:cstheme="minorHAnsi"/>
        </w:rPr>
      </w:pPr>
    </w:p>
    <w:p w14:paraId="2B46ADB1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Northwood, D. (2013) ‘Learning outcomes - some reflections on their value and potential drawbacks’, </w:t>
      </w:r>
      <w:r w:rsidRPr="001B6512">
        <w:rPr>
          <w:rFonts w:cstheme="minorHAnsi"/>
          <w:i/>
          <w:iCs/>
        </w:rPr>
        <w:t xml:space="preserve">World Transactions on Engineering and Technology Education, </w:t>
      </w:r>
      <w:r w:rsidRPr="001B6512">
        <w:rPr>
          <w:rFonts w:cstheme="minorHAnsi"/>
        </w:rPr>
        <w:t xml:space="preserve">Vol.11, No.3.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8" w:history="1">
        <w:r w:rsidRPr="001B6512">
          <w:rPr>
            <w:rStyle w:val="Hyperlink"/>
            <w:rFonts w:cstheme="minorHAnsi"/>
          </w:rPr>
          <w:t>https://www.researchgate.net/publication/287051421_Learning_outcomes-some_reflections_on_their_value_and_potential_drawbacks</w:t>
        </w:r>
      </w:hyperlink>
      <w:r>
        <w:rPr>
          <w:rFonts w:cstheme="minorHAnsi"/>
        </w:rPr>
        <w:t xml:space="preserve"> (</w:t>
      </w:r>
      <w:proofErr w:type="spellStart"/>
      <w:r>
        <w:rPr>
          <w:rFonts w:cstheme="minorHAnsi"/>
        </w:rPr>
        <w:t>Cyrchwyd</w:t>
      </w:r>
      <w:proofErr w:type="spellEnd"/>
      <w:r>
        <w:rPr>
          <w:rFonts w:cstheme="minorHAnsi"/>
        </w:rPr>
        <w:t xml:space="preserve">: 4ydd </w:t>
      </w:r>
      <w:proofErr w:type="spellStart"/>
      <w:r>
        <w:rPr>
          <w:rFonts w:cstheme="minorHAnsi"/>
        </w:rPr>
        <w:t>Ionawr</w:t>
      </w:r>
      <w:proofErr w:type="spellEnd"/>
      <w:r>
        <w:rPr>
          <w:rFonts w:cstheme="minorHAnsi"/>
        </w:rPr>
        <w:t xml:space="preserve"> 2024)</w:t>
      </w:r>
    </w:p>
    <w:p w14:paraId="51822C7A" w14:textId="77777777" w:rsidR="00882799" w:rsidRPr="001B6512" w:rsidRDefault="00882799" w:rsidP="00882799">
      <w:pPr>
        <w:rPr>
          <w:rFonts w:cstheme="minorHAnsi"/>
        </w:rPr>
      </w:pPr>
    </w:p>
    <w:p w14:paraId="09F1219C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Place Farm Primary Academy (2021). </w:t>
      </w:r>
      <w:r w:rsidRPr="001B6512">
        <w:rPr>
          <w:rFonts w:cstheme="minorHAnsi"/>
          <w:i/>
          <w:iCs/>
        </w:rPr>
        <w:t xml:space="preserve">Feedback and </w:t>
      </w:r>
      <w:proofErr w:type="spellStart"/>
      <w:r w:rsidRPr="001B6512">
        <w:rPr>
          <w:rFonts w:cstheme="minorHAnsi"/>
          <w:i/>
          <w:iCs/>
        </w:rPr>
        <w:t>Maeking</w:t>
      </w:r>
      <w:proofErr w:type="spellEnd"/>
      <w:r w:rsidRPr="001B6512">
        <w:rPr>
          <w:rFonts w:cstheme="minorHAnsi"/>
          <w:i/>
          <w:iCs/>
        </w:rPr>
        <w:t xml:space="preserve"> Policy.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39" w:history="1">
        <w:r w:rsidRPr="001B6512">
          <w:rPr>
            <w:rStyle w:val="Hyperlink"/>
            <w:rFonts w:cstheme="minorHAnsi"/>
          </w:rPr>
          <w:t>https://placefarm.org.uk/files/resources/feedback-and-marking-policy-draft-sept-21.pdf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 10fed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02A3169F" w14:textId="77777777" w:rsidR="00882799" w:rsidRPr="001B6512" w:rsidRDefault="00882799" w:rsidP="00882799">
      <w:pPr>
        <w:rPr>
          <w:rFonts w:cstheme="minorHAnsi"/>
        </w:rPr>
      </w:pPr>
    </w:p>
    <w:p w14:paraId="45A78709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>Public Health England (2014). ‘</w:t>
      </w:r>
      <w:r w:rsidRPr="001B6512">
        <w:rPr>
          <w:rFonts w:cstheme="minorHAnsi"/>
          <w:i/>
          <w:iCs/>
        </w:rPr>
        <w:t xml:space="preserve">The link between pupil health and wellbeing and attainment’.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40" w:history="1">
        <w:r w:rsidRPr="001B6512">
          <w:rPr>
            <w:rStyle w:val="Hyperlink"/>
            <w:rFonts w:cstheme="minorHAnsi"/>
          </w:rPr>
          <w:t>https://assets.publishing.service.gov.uk/media/5a7ede2ded915d74e33f2eba/HT_briefing_layoutvFINALvii.pdf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4ydd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46F443BB" w14:textId="77777777" w:rsidR="00882799" w:rsidRPr="001B6512" w:rsidRDefault="00882799" w:rsidP="00882799">
      <w:pPr>
        <w:rPr>
          <w:rFonts w:cstheme="minorHAnsi"/>
        </w:rPr>
      </w:pPr>
    </w:p>
    <w:p w14:paraId="23D73726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Quigley, A (2014). Bad Feedback and OFSTED Whispers. </w:t>
      </w:r>
      <w:r w:rsidRPr="001B6512">
        <w:rPr>
          <w:rFonts w:cstheme="minorHAnsi"/>
          <w:i/>
          <w:iCs/>
        </w:rPr>
        <w:t xml:space="preserve">The Confident Teacher, 2il </w:t>
      </w:r>
      <w:proofErr w:type="spellStart"/>
      <w:r w:rsidRPr="001B6512">
        <w:rPr>
          <w:rFonts w:cstheme="minorHAnsi"/>
          <w:i/>
          <w:iCs/>
        </w:rPr>
        <w:t>Tachwedd</w:t>
      </w:r>
      <w:proofErr w:type="spellEnd"/>
      <w:r w:rsidRPr="001B6512">
        <w:rPr>
          <w:rFonts w:cstheme="minorHAnsi"/>
          <w:i/>
          <w:iCs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41" w:history="1">
        <w:r w:rsidRPr="001B6512">
          <w:rPr>
            <w:rStyle w:val="Hyperlink"/>
            <w:rFonts w:cstheme="minorHAnsi"/>
          </w:rPr>
          <w:t>https://www.theconfidentteacher.com/2014/11/bad-feedback-ofsted-whispers/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 27ain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126B7AF5" w14:textId="77777777" w:rsidR="00882799" w:rsidRPr="001B6512" w:rsidRDefault="00882799" w:rsidP="00882799">
      <w:pPr>
        <w:rPr>
          <w:rFonts w:cstheme="minorHAnsi"/>
        </w:rPr>
      </w:pPr>
    </w:p>
    <w:p w14:paraId="4058CDCA" w14:textId="77777777" w:rsidR="00882799" w:rsidRDefault="00882799" w:rsidP="00882799">
      <w:pPr>
        <w:rPr>
          <w:rFonts w:cstheme="minorHAnsi"/>
          <w:color w:val="333333"/>
          <w:shd w:val="clear" w:color="auto" w:fill="FFFFFF"/>
        </w:rPr>
      </w:pPr>
      <w:r w:rsidRPr="001B6512">
        <w:rPr>
          <w:rFonts w:cstheme="minorHAnsi"/>
          <w:color w:val="333333"/>
          <w:shd w:val="clear" w:color="auto" w:fill="FFFFFF"/>
        </w:rPr>
        <w:t>Skinner, B. F. (1957). ‘</w:t>
      </w:r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 xml:space="preserve">Verbal </w:t>
      </w:r>
      <w:proofErr w:type="spellStart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>behavior</w:t>
      </w:r>
      <w:proofErr w:type="spellEnd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>’.</w:t>
      </w:r>
      <w:r w:rsidRPr="001B6512">
        <w:rPr>
          <w:rFonts w:cstheme="minorHAnsi"/>
          <w:color w:val="333333"/>
          <w:shd w:val="clear" w:color="auto" w:fill="FFFFFF"/>
        </w:rPr>
        <w:t> </w:t>
      </w:r>
      <w:r w:rsidRPr="001B6512">
        <w:rPr>
          <w:rFonts w:cstheme="minorHAnsi"/>
          <w:i/>
          <w:iCs/>
          <w:color w:val="333333"/>
          <w:shd w:val="clear" w:color="auto" w:fill="FFFFFF"/>
        </w:rPr>
        <w:t xml:space="preserve">Appleton-Century-Crofts. </w:t>
      </w:r>
      <w:proofErr w:type="spellStart"/>
      <w:r w:rsidRPr="001B6512">
        <w:rPr>
          <w:rFonts w:cstheme="minorHAnsi"/>
          <w:color w:val="333333"/>
          <w:shd w:val="clear" w:color="auto" w:fill="FFFFFF"/>
        </w:rPr>
        <w:t>Ar</w:t>
      </w:r>
      <w:proofErr w:type="spellEnd"/>
      <w:r w:rsidRPr="001B6512">
        <w:rPr>
          <w:rFonts w:cstheme="minorHAnsi"/>
          <w:color w:val="333333"/>
          <w:shd w:val="clear" w:color="auto" w:fill="FFFFFF"/>
        </w:rPr>
        <w:t xml:space="preserve"> </w:t>
      </w:r>
      <w:proofErr w:type="spellStart"/>
      <w:r w:rsidRPr="001B6512">
        <w:rPr>
          <w:rFonts w:cstheme="minorHAnsi"/>
          <w:color w:val="333333"/>
          <w:shd w:val="clear" w:color="auto" w:fill="FFFFFF"/>
        </w:rPr>
        <w:t>gael</w:t>
      </w:r>
      <w:proofErr w:type="spellEnd"/>
      <w:r w:rsidRPr="001B6512">
        <w:rPr>
          <w:rFonts w:cstheme="minorHAnsi"/>
          <w:color w:val="333333"/>
          <w:shd w:val="clear" w:color="auto" w:fill="FFFFFF"/>
        </w:rPr>
        <w:t xml:space="preserve">: </w:t>
      </w:r>
      <w:hyperlink r:id="rId42" w:history="1">
        <w:r w:rsidRPr="001B6512">
          <w:rPr>
            <w:rStyle w:val="Hyperlink"/>
            <w:rFonts w:cstheme="minorHAnsi"/>
            <w:shd w:val="clear" w:color="auto" w:fill="FFFFFF"/>
          </w:rPr>
          <w:t>https://psycnet.apa.org/record/2006-20887-000</w:t>
        </w:r>
      </w:hyperlink>
      <w:r w:rsidRPr="001B6512">
        <w:rPr>
          <w:rFonts w:cstheme="minorHAnsi"/>
          <w:i/>
          <w:iCs/>
          <w:color w:val="333333"/>
          <w:shd w:val="clear" w:color="auto" w:fill="FFFFFF"/>
        </w:rPr>
        <w:t xml:space="preserve"> </w:t>
      </w:r>
      <w:r w:rsidRPr="001B6512">
        <w:rPr>
          <w:rFonts w:cstheme="minorHAnsi"/>
          <w:color w:val="333333"/>
          <w:shd w:val="clear" w:color="auto" w:fill="FFFFFF"/>
        </w:rPr>
        <w:t>(</w:t>
      </w:r>
      <w:proofErr w:type="spellStart"/>
      <w:r w:rsidRPr="001B6512">
        <w:rPr>
          <w:rFonts w:cstheme="minorHAnsi"/>
          <w:color w:val="333333"/>
          <w:shd w:val="clear" w:color="auto" w:fill="FFFFFF"/>
        </w:rPr>
        <w:t>Cyrchwyd</w:t>
      </w:r>
      <w:proofErr w:type="spellEnd"/>
      <w:r w:rsidRPr="001B6512">
        <w:rPr>
          <w:rFonts w:cstheme="minorHAnsi"/>
          <w:color w:val="333333"/>
          <w:shd w:val="clear" w:color="auto" w:fill="FFFFFF"/>
        </w:rPr>
        <w:t xml:space="preserve">: 3ydd </w:t>
      </w:r>
      <w:proofErr w:type="spellStart"/>
      <w:r w:rsidRPr="001B6512">
        <w:rPr>
          <w:rFonts w:cstheme="minorHAnsi"/>
          <w:color w:val="333333"/>
          <w:shd w:val="clear" w:color="auto" w:fill="FFFFFF"/>
        </w:rPr>
        <w:t>Rhagfyr</w:t>
      </w:r>
      <w:proofErr w:type="spellEnd"/>
      <w:r w:rsidRPr="001B6512">
        <w:rPr>
          <w:rFonts w:cstheme="minorHAnsi"/>
          <w:color w:val="333333"/>
          <w:shd w:val="clear" w:color="auto" w:fill="FFFFFF"/>
        </w:rPr>
        <w:t xml:space="preserve"> 2023)</w:t>
      </w:r>
    </w:p>
    <w:p w14:paraId="29DB8E7C" w14:textId="77777777" w:rsidR="00882799" w:rsidRPr="001B6512" w:rsidRDefault="00882799" w:rsidP="00882799">
      <w:pPr>
        <w:rPr>
          <w:rFonts w:cstheme="minorHAnsi"/>
          <w:color w:val="333333"/>
          <w:shd w:val="clear" w:color="auto" w:fill="FFFFFF"/>
        </w:rPr>
      </w:pPr>
    </w:p>
    <w:p w14:paraId="66F5E530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Stahl, R J (2000). ‘Using "Think-Time" and "Wait-Time" </w:t>
      </w:r>
      <w:proofErr w:type="spellStart"/>
      <w:r w:rsidRPr="001B6512">
        <w:rPr>
          <w:rFonts w:cstheme="minorHAnsi"/>
        </w:rPr>
        <w:t>Skillfully</w:t>
      </w:r>
      <w:proofErr w:type="spellEnd"/>
      <w:r w:rsidRPr="001B6512">
        <w:rPr>
          <w:rFonts w:cstheme="minorHAnsi"/>
        </w:rPr>
        <w:t xml:space="preserve"> in the Classroom.’ </w:t>
      </w:r>
      <w:r w:rsidRPr="001B6512">
        <w:rPr>
          <w:rFonts w:cstheme="minorHAnsi"/>
          <w:i/>
          <w:iCs/>
        </w:rPr>
        <w:t xml:space="preserve">The Educational Resources Information </w:t>
      </w:r>
      <w:proofErr w:type="spellStart"/>
      <w:r w:rsidRPr="001B6512">
        <w:rPr>
          <w:rFonts w:cstheme="minorHAnsi"/>
          <w:i/>
          <w:iCs/>
        </w:rPr>
        <w:t>Center</w:t>
      </w:r>
      <w:proofErr w:type="spellEnd"/>
      <w:r w:rsidRPr="001B6512">
        <w:rPr>
          <w:rFonts w:cstheme="minorHAnsi"/>
          <w:i/>
          <w:iCs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43" w:history="1">
        <w:r w:rsidRPr="001B6512">
          <w:rPr>
            <w:rStyle w:val="Hyperlink"/>
            <w:rFonts w:cstheme="minorHAnsi"/>
          </w:rPr>
          <w:t>http://ocw.umb.edu/early-education-development/echd-440-640-eec-language-and-literacy-course/learning-module-1/module-5/Wait%20Time.pdf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 2il </w:t>
      </w:r>
      <w:proofErr w:type="spellStart"/>
      <w:r w:rsidRPr="001B6512">
        <w:rPr>
          <w:rFonts w:cstheme="minorHAnsi"/>
        </w:rPr>
        <w:t>Ionawr</w:t>
      </w:r>
      <w:proofErr w:type="spellEnd"/>
      <w:r w:rsidRPr="001B6512">
        <w:rPr>
          <w:rFonts w:cstheme="minorHAnsi"/>
        </w:rPr>
        <w:t xml:space="preserve"> 2024)</w:t>
      </w:r>
    </w:p>
    <w:p w14:paraId="026660D8" w14:textId="77777777" w:rsidR="00882799" w:rsidRPr="001B6512" w:rsidRDefault="00882799" w:rsidP="00882799">
      <w:pPr>
        <w:rPr>
          <w:rFonts w:cstheme="minorHAnsi"/>
        </w:rPr>
      </w:pPr>
    </w:p>
    <w:p w14:paraId="2C9E025B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>The education hub (2018)</w:t>
      </w:r>
      <w:r w:rsidRPr="001B6512">
        <w:rPr>
          <w:rFonts w:cstheme="minorHAnsi"/>
          <w:i/>
          <w:iCs/>
        </w:rPr>
        <w:t>. ‘How to successfully introduce self-assessment in your classroom’</w:t>
      </w:r>
      <w:r w:rsidRPr="001B6512">
        <w:rPr>
          <w:rFonts w:cstheme="minorHAnsi"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44" w:history="1">
        <w:r w:rsidRPr="001B6512">
          <w:rPr>
            <w:rStyle w:val="Hyperlink"/>
            <w:rFonts w:cstheme="minorHAnsi"/>
          </w:rPr>
          <w:t>https://theeducationhub.org.nz/wp-content/uploads/2018/03/How-to-successfully-introduce-self-assessment-in-your-classroom.pdf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 28ain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44CD2644" w14:textId="77777777" w:rsidR="00882799" w:rsidRPr="001B6512" w:rsidRDefault="00882799" w:rsidP="00882799">
      <w:pPr>
        <w:rPr>
          <w:rFonts w:cstheme="minorHAnsi"/>
        </w:rPr>
      </w:pPr>
    </w:p>
    <w:p w14:paraId="0D41DAF1" w14:textId="77777777" w:rsidR="00882799" w:rsidRDefault="00882799" w:rsidP="00882799">
      <w:pPr>
        <w:rPr>
          <w:rFonts w:cstheme="minorHAnsi"/>
        </w:rPr>
      </w:pPr>
      <w:proofErr w:type="spellStart"/>
      <w:r w:rsidRPr="001B6512">
        <w:rPr>
          <w:rFonts w:cstheme="minorHAnsi"/>
        </w:rPr>
        <w:t>Tofade</w:t>
      </w:r>
      <w:proofErr w:type="spellEnd"/>
      <w:r w:rsidRPr="001B6512">
        <w:rPr>
          <w:rFonts w:cstheme="minorHAnsi"/>
        </w:rPr>
        <w:t xml:space="preserve"> et al, (2013). ‘Best Practice Strategies for Effective Use of Questions as a Teaching Tool’. </w:t>
      </w:r>
      <w:proofErr w:type="spellStart"/>
      <w:r w:rsidRPr="001B6512">
        <w:rPr>
          <w:rFonts w:cstheme="minorHAnsi"/>
          <w:i/>
          <w:iCs/>
        </w:rPr>
        <w:t>Americal</w:t>
      </w:r>
      <w:proofErr w:type="spellEnd"/>
      <w:r w:rsidRPr="001B6512">
        <w:rPr>
          <w:rFonts w:cstheme="minorHAnsi"/>
          <w:i/>
          <w:iCs/>
        </w:rPr>
        <w:t xml:space="preserve"> Journal of Pharmaceutical Education.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45" w:history="1">
        <w:r w:rsidRPr="001B6512">
          <w:rPr>
            <w:rStyle w:val="Hyperlink"/>
            <w:rFonts w:cstheme="minorHAnsi"/>
          </w:rPr>
          <w:t>https://www.ncbi.nlm.nih.gov/pmc/articles/PMC3776909/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 2il </w:t>
      </w:r>
      <w:proofErr w:type="spellStart"/>
      <w:r w:rsidRPr="001B6512">
        <w:rPr>
          <w:rFonts w:cstheme="minorHAnsi"/>
        </w:rPr>
        <w:t>Ionawr</w:t>
      </w:r>
      <w:proofErr w:type="spellEnd"/>
      <w:r w:rsidRPr="001B6512">
        <w:rPr>
          <w:rFonts w:cstheme="minorHAnsi"/>
        </w:rPr>
        <w:t xml:space="preserve"> 2024)</w:t>
      </w:r>
    </w:p>
    <w:p w14:paraId="32791A08" w14:textId="77777777" w:rsidR="00882799" w:rsidRPr="001B6512" w:rsidRDefault="00882799" w:rsidP="00882799">
      <w:pPr>
        <w:rPr>
          <w:rFonts w:cstheme="minorHAnsi"/>
        </w:rPr>
      </w:pPr>
    </w:p>
    <w:p w14:paraId="6AE86D82" w14:textId="77777777" w:rsidR="00882799" w:rsidRDefault="00882799" w:rsidP="00882799">
      <w:pPr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</w:pPr>
      <w:r w:rsidRPr="001B6512">
        <w:rPr>
          <w:rFonts w:cstheme="minorHAnsi"/>
          <w:color w:val="333333"/>
          <w:shd w:val="clear" w:color="auto" w:fill="FFFFFF"/>
        </w:rPr>
        <w:t>Turner, J. C., &amp; Patrick, H. (2004). ‘Motivational Influences on Student Participation in Classroom Learning Activities’. </w:t>
      </w:r>
      <w:r w:rsidRPr="001B6512">
        <w:rPr>
          <w:rStyle w:val="Emphasis"/>
          <w:rFonts w:cstheme="minorHAnsi"/>
          <w:color w:val="333333"/>
          <w:shd w:val="clear" w:color="auto" w:fill="FFFFFF"/>
        </w:rPr>
        <w:t xml:space="preserve">Teachers College Record. </w:t>
      </w:r>
      <w:proofErr w:type="spellStart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>Ar</w:t>
      </w:r>
      <w:proofErr w:type="spellEnd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 xml:space="preserve"> </w:t>
      </w:r>
      <w:proofErr w:type="spellStart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>gael</w:t>
      </w:r>
      <w:proofErr w:type="spellEnd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 xml:space="preserve">: </w:t>
      </w:r>
      <w:hyperlink r:id="rId46" w:history="1">
        <w:r w:rsidRPr="001B6512">
          <w:rPr>
            <w:rStyle w:val="Hyperlink"/>
            <w:rFonts w:cstheme="minorHAnsi"/>
            <w:shd w:val="clear" w:color="auto" w:fill="FFFFFF"/>
          </w:rPr>
          <w:t>https://psycnet.apa.org/record/2004-18262-005</w:t>
        </w:r>
      </w:hyperlink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 xml:space="preserve"> (</w:t>
      </w:r>
      <w:proofErr w:type="spellStart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>Cyrchwyd</w:t>
      </w:r>
      <w:proofErr w:type="spellEnd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 xml:space="preserve">: 12fed </w:t>
      </w:r>
      <w:proofErr w:type="spellStart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>Rhagfyr</w:t>
      </w:r>
      <w:proofErr w:type="spellEnd"/>
      <w:r w:rsidRPr="001B6512"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  <w:t xml:space="preserve"> 2023)</w:t>
      </w:r>
    </w:p>
    <w:p w14:paraId="71BE14CD" w14:textId="77777777" w:rsidR="00882799" w:rsidRPr="001B6512" w:rsidRDefault="00882799" w:rsidP="00882799">
      <w:pPr>
        <w:rPr>
          <w:rStyle w:val="Emphasis"/>
          <w:rFonts w:cstheme="minorHAnsi"/>
          <w:i w:val="0"/>
          <w:iCs w:val="0"/>
          <w:color w:val="333333"/>
          <w:shd w:val="clear" w:color="auto" w:fill="FFFFFF"/>
        </w:rPr>
      </w:pPr>
    </w:p>
    <w:p w14:paraId="2430F0FD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Twinkl (2020). </w:t>
      </w:r>
      <w:r w:rsidRPr="001B6512">
        <w:rPr>
          <w:rFonts w:cstheme="minorHAnsi"/>
          <w:i/>
          <w:iCs/>
        </w:rPr>
        <w:t>‘15 Fun Peer Assessment Techniques That Children Will Love’</w:t>
      </w:r>
      <w:r w:rsidRPr="001B6512">
        <w:rPr>
          <w:rFonts w:cstheme="minorHAnsi"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47" w:anchor=":~:text=Peer%20assessment%20can%3A,success%20criteria%20and%20constructive%20criticism" w:history="1">
        <w:r w:rsidRPr="001B6512">
          <w:rPr>
            <w:rStyle w:val="Hyperlink"/>
            <w:rFonts w:cstheme="minorHAnsi"/>
          </w:rPr>
          <w:t>https://www.twinkl.co.uk/blog/15-fun-peer-assessment-techniques-that-children-will-love#:~:text=Peer%20assessment%20can%3A,success%20criteria%20and%20constructive%20criticism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 30fed </w:t>
      </w:r>
      <w:proofErr w:type="spellStart"/>
      <w:r w:rsidRPr="001B6512">
        <w:rPr>
          <w:rFonts w:cstheme="minorHAnsi"/>
        </w:rPr>
        <w:t>Tachwedd</w:t>
      </w:r>
      <w:proofErr w:type="spellEnd"/>
      <w:r w:rsidRPr="001B6512">
        <w:rPr>
          <w:rFonts w:cstheme="minorHAnsi"/>
        </w:rPr>
        <w:t xml:space="preserve"> 2023)</w:t>
      </w:r>
    </w:p>
    <w:p w14:paraId="0499DEC6" w14:textId="77777777" w:rsidR="00882799" w:rsidRPr="001B6512" w:rsidRDefault="00882799" w:rsidP="00882799">
      <w:pPr>
        <w:rPr>
          <w:rFonts w:cstheme="minorHAnsi"/>
        </w:rPr>
      </w:pPr>
    </w:p>
    <w:p w14:paraId="1E0402A3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>Twinkl (2024). ‘</w:t>
      </w:r>
      <w:r w:rsidRPr="001B6512">
        <w:rPr>
          <w:rFonts w:cstheme="minorHAnsi"/>
          <w:i/>
          <w:iCs/>
        </w:rPr>
        <w:t xml:space="preserve">Visible Learning Reflection Traffic Lights Display Posters’.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48" w:anchor=":~:text=Traffic%20light%20symbols%20are%20a,best%20represents%20their%20feelings%2Funderstanding" w:history="1">
        <w:r w:rsidRPr="001B6512">
          <w:rPr>
            <w:rStyle w:val="Hyperlink"/>
            <w:rFonts w:cstheme="minorHAnsi"/>
          </w:rPr>
          <w:t>https://www.twinkl.co.uk/resource/au-c-491-visible-learning-reflection-traffic-lights-display-posters#:~:text=Traffic%20light%20symbols%20are%20a,best%20represents%20their%20feelings%2Funderstanding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19eg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1AE5DD3E" w14:textId="77777777" w:rsidR="00882799" w:rsidRPr="001B6512" w:rsidRDefault="00882799" w:rsidP="00882799">
      <w:pPr>
        <w:rPr>
          <w:rFonts w:cstheme="minorHAnsi"/>
        </w:rPr>
      </w:pPr>
    </w:p>
    <w:p w14:paraId="7F654592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University of Exeter (2022). </w:t>
      </w:r>
      <w:r w:rsidRPr="001B6512">
        <w:rPr>
          <w:rFonts w:cstheme="minorHAnsi"/>
          <w:i/>
          <w:iCs/>
        </w:rPr>
        <w:t xml:space="preserve">‘Peer and </w:t>
      </w:r>
      <w:proofErr w:type="spellStart"/>
      <w:r w:rsidRPr="001B6512">
        <w:rPr>
          <w:rFonts w:cstheme="minorHAnsi"/>
          <w:i/>
          <w:iCs/>
        </w:rPr>
        <w:t>self assessment</w:t>
      </w:r>
      <w:proofErr w:type="spellEnd"/>
      <w:r w:rsidRPr="001B6512">
        <w:rPr>
          <w:rFonts w:cstheme="minorHAnsi"/>
          <w:i/>
          <w:iCs/>
        </w:rPr>
        <w:t xml:space="preserve"> in student work: principles and criteria’</w:t>
      </w:r>
      <w:r w:rsidRPr="001B6512">
        <w:rPr>
          <w:rFonts w:cstheme="minorHAnsi"/>
        </w:rPr>
        <w:t xml:space="preserve">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49" w:anchor=":~:text=Self%20and%20peer%20assessment%20are,Outcomes%20and%20the%20Assessment%20Criteria" w:history="1">
        <w:r w:rsidRPr="001B6512">
          <w:rPr>
            <w:rStyle w:val="Hyperlink"/>
            <w:rFonts w:cstheme="minorHAnsi"/>
          </w:rPr>
          <w:t>http://as.exeter.ac.uk/academic-policy-standards/tqa-manual/lts/peerselfassessment/#:~:text=Self%20and%20peer%20assessment%20are,Outcomes%20and%20the%20Assessment%20Criteria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 28ain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6B2AFF20" w14:textId="77777777" w:rsidR="00882799" w:rsidRPr="001B6512" w:rsidRDefault="00882799" w:rsidP="00882799">
      <w:pPr>
        <w:rPr>
          <w:rFonts w:cstheme="minorHAnsi"/>
        </w:rPr>
      </w:pPr>
    </w:p>
    <w:p w14:paraId="6B8A7006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University of Greenwich (2024). </w:t>
      </w:r>
      <w:r w:rsidRPr="001B6512">
        <w:rPr>
          <w:rFonts w:cstheme="minorHAnsi"/>
          <w:i/>
          <w:iCs/>
        </w:rPr>
        <w:t xml:space="preserve">Principles of Good Feedback.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50" w:anchor=":~:text=Feedback%20of%20good%20quality%20is,an%20argument)%20and%20understandable%20(this" w:history="1">
        <w:r w:rsidRPr="001B6512">
          <w:rPr>
            <w:rStyle w:val="Hyperlink"/>
            <w:rFonts w:cstheme="minorHAnsi"/>
          </w:rPr>
          <w:t>https://www.gre.ac.uk/learning-teaching/assessment/feedback/principles#:~:text=Feedback%20of%20good%20quality%20is,an%20argument)%20and%20understandable%20(this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3ydd </w:t>
      </w:r>
      <w:proofErr w:type="spellStart"/>
      <w:r w:rsidRPr="001B6512">
        <w:rPr>
          <w:rFonts w:cstheme="minorHAnsi"/>
        </w:rPr>
        <w:t>Ionawr</w:t>
      </w:r>
      <w:proofErr w:type="spellEnd"/>
      <w:r w:rsidRPr="001B6512">
        <w:rPr>
          <w:rFonts w:cstheme="minorHAnsi"/>
        </w:rPr>
        <w:t xml:space="preserve"> 2024)</w:t>
      </w:r>
    </w:p>
    <w:p w14:paraId="38F88AB2" w14:textId="77777777" w:rsidR="00882799" w:rsidRPr="001B6512" w:rsidRDefault="00882799" w:rsidP="00882799">
      <w:pPr>
        <w:rPr>
          <w:rFonts w:cstheme="minorHAnsi"/>
        </w:rPr>
      </w:pPr>
    </w:p>
    <w:p w14:paraId="31ED9386" w14:textId="77777777" w:rsidR="00882799" w:rsidRDefault="00882799" w:rsidP="00882799">
      <w:pPr>
        <w:rPr>
          <w:rFonts w:cstheme="minorHAnsi"/>
        </w:rPr>
      </w:pPr>
      <w:r w:rsidRPr="001B6512">
        <w:rPr>
          <w:rFonts w:cstheme="minorHAnsi"/>
        </w:rPr>
        <w:t xml:space="preserve">Vale, E (2019). ‘An examination of teacher questioning in a Year 8 Classics class’. </w:t>
      </w:r>
      <w:r w:rsidRPr="001B6512">
        <w:rPr>
          <w:rFonts w:cstheme="minorHAnsi"/>
          <w:i/>
          <w:iCs/>
        </w:rPr>
        <w:t xml:space="preserve">Journal of Classics Teaching.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51" w:history="1">
        <w:r w:rsidRPr="001B6512">
          <w:rPr>
            <w:rStyle w:val="Hyperlink"/>
            <w:rFonts w:cstheme="minorHAnsi"/>
          </w:rPr>
          <w:t>https://www.cambridge.org/core/journals/journal-of-classics-teaching/article/an-examination-of-teacher-questioning-in-a-year-8-classics-class/4D6E1CD9B888437E72E854C53D54B368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4ydd </w:t>
      </w:r>
      <w:proofErr w:type="spellStart"/>
      <w:r w:rsidRPr="001B6512">
        <w:rPr>
          <w:rFonts w:cstheme="minorHAnsi"/>
        </w:rPr>
        <w:t>Ionawr</w:t>
      </w:r>
      <w:proofErr w:type="spellEnd"/>
      <w:r w:rsidRPr="001B6512">
        <w:rPr>
          <w:rFonts w:cstheme="minorHAnsi"/>
        </w:rPr>
        <w:t xml:space="preserve"> 2024)</w:t>
      </w:r>
    </w:p>
    <w:p w14:paraId="024152C0" w14:textId="77777777" w:rsidR="00882799" w:rsidRPr="001B6512" w:rsidRDefault="00882799" w:rsidP="00882799">
      <w:pPr>
        <w:rPr>
          <w:rFonts w:cstheme="minorHAnsi"/>
        </w:rPr>
      </w:pPr>
    </w:p>
    <w:p w14:paraId="1F1045C7" w14:textId="77777777" w:rsidR="00882799" w:rsidRPr="001B6512" w:rsidRDefault="00882799" w:rsidP="00882799">
      <w:pPr>
        <w:rPr>
          <w:rFonts w:cstheme="minorHAnsi"/>
        </w:rPr>
      </w:pPr>
      <w:r w:rsidRPr="001B6512">
        <w:rPr>
          <w:rFonts w:cstheme="minorHAnsi"/>
          <w:lang w:val="cy-GB"/>
        </w:rPr>
        <w:t>Wiliam a Black (2005</w:t>
      </w:r>
      <w:r w:rsidRPr="001B6512">
        <w:rPr>
          <w:rFonts w:cstheme="minorHAnsi"/>
          <w:i/>
          <w:iCs/>
          <w:lang w:val="cy-GB"/>
        </w:rPr>
        <w:t xml:space="preserve">). </w:t>
      </w:r>
      <w:r w:rsidRPr="001B6512">
        <w:rPr>
          <w:rFonts w:cstheme="minorHAnsi"/>
          <w:i/>
          <w:iCs/>
        </w:rPr>
        <w:t xml:space="preserve">Changing teaching through formative assessment: research and practice the king’s-Medway-Oxfordshire formative assessment project. </w:t>
      </w:r>
      <w:proofErr w:type="spellStart"/>
      <w:r w:rsidRPr="001B6512">
        <w:rPr>
          <w:rFonts w:cstheme="minorHAnsi"/>
        </w:rPr>
        <w:t>Ar</w:t>
      </w:r>
      <w:proofErr w:type="spellEnd"/>
      <w:r w:rsidRPr="001B6512">
        <w:rPr>
          <w:rFonts w:cstheme="minorHAnsi"/>
        </w:rPr>
        <w:t xml:space="preserve"> </w:t>
      </w:r>
      <w:proofErr w:type="spellStart"/>
      <w:r w:rsidRPr="001B6512">
        <w:rPr>
          <w:rFonts w:cstheme="minorHAnsi"/>
        </w:rPr>
        <w:t>gael</w:t>
      </w:r>
      <w:proofErr w:type="spellEnd"/>
      <w:r w:rsidRPr="001B6512">
        <w:rPr>
          <w:rFonts w:cstheme="minorHAnsi"/>
        </w:rPr>
        <w:t xml:space="preserve">: </w:t>
      </w:r>
      <w:hyperlink r:id="rId52" w:history="1">
        <w:r w:rsidRPr="001B6512">
          <w:rPr>
            <w:rStyle w:val="Hyperlink"/>
            <w:rFonts w:cstheme="minorHAnsi"/>
          </w:rPr>
          <w:t>https://www.researchgate.net/publication/258423255_Changing_teaching_through_forma</w:t>
        </w:r>
        <w:r w:rsidRPr="001B6512">
          <w:rPr>
            <w:rStyle w:val="Hyperlink"/>
            <w:rFonts w:cstheme="minorHAnsi"/>
          </w:rPr>
          <w:lastRenderedPageBreak/>
          <w:t>tive_assessment_research_and_practice-the_King's-Medway-Oxfordshire-Formative_Assessment_Project</w:t>
        </w:r>
      </w:hyperlink>
      <w:r w:rsidRPr="001B6512">
        <w:rPr>
          <w:rFonts w:cstheme="minorHAnsi"/>
        </w:rPr>
        <w:t xml:space="preserve"> (</w:t>
      </w:r>
      <w:proofErr w:type="spellStart"/>
      <w:r w:rsidRPr="001B6512">
        <w:rPr>
          <w:rFonts w:cstheme="minorHAnsi"/>
        </w:rPr>
        <w:t>Cyrchwyd</w:t>
      </w:r>
      <w:proofErr w:type="spellEnd"/>
      <w:r w:rsidRPr="001B6512">
        <w:rPr>
          <w:rFonts w:cstheme="minorHAnsi"/>
        </w:rPr>
        <w:t xml:space="preserve">: 7fed </w:t>
      </w:r>
      <w:proofErr w:type="spellStart"/>
      <w:r w:rsidRPr="001B6512">
        <w:rPr>
          <w:rFonts w:cstheme="minorHAnsi"/>
        </w:rPr>
        <w:t>Rhagfyr</w:t>
      </w:r>
      <w:proofErr w:type="spellEnd"/>
      <w:r w:rsidRPr="001B6512">
        <w:rPr>
          <w:rFonts w:cstheme="minorHAnsi"/>
        </w:rPr>
        <w:t xml:space="preserve"> 2023)</w:t>
      </w:r>
    </w:p>
    <w:p w14:paraId="4E519559" w14:textId="77777777" w:rsidR="00882799" w:rsidRPr="001B6512" w:rsidRDefault="00882799" w:rsidP="00882799">
      <w:pPr>
        <w:rPr>
          <w:rFonts w:cstheme="minorHAnsi"/>
        </w:rPr>
      </w:pPr>
    </w:p>
    <w:p w14:paraId="2ADB4EB3" w14:textId="77777777" w:rsidR="00882799" w:rsidRDefault="00882799" w:rsidP="00882799"/>
    <w:p w14:paraId="58B89C3A" w14:textId="77777777" w:rsidR="00882799" w:rsidRPr="00882799" w:rsidRDefault="00882799" w:rsidP="00882799">
      <w:pPr>
        <w:spacing w:line="360" w:lineRule="auto"/>
        <w:rPr>
          <w:rFonts w:eastAsia="Arial" w:cstheme="minorHAnsi"/>
          <w:color w:val="1F1F1F"/>
          <w:lang w:val="cy-GB"/>
        </w:rPr>
      </w:pPr>
    </w:p>
    <w:sectPr w:rsidR="00882799" w:rsidRPr="008827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00E"/>
    <w:rsid w:val="00632876"/>
    <w:rsid w:val="006B000E"/>
    <w:rsid w:val="00882799"/>
    <w:rsid w:val="00CD1387"/>
    <w:rsid w:val="00EE1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9A0BC"/>
  <w15:chartTrackingRefBased/>
  <w15:docId w15:val="{6338A83B-D36A-B44E-87D4-48BAC86624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000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82799"/>
    <w:rPr>
      <w:color w:val="0563C1" w:themeColor="hyperlink"/>
      <w:u w:val="single"/>
    </w:rPr>
  </w:style>
  <w:style w:type="character" w:customStyle="1" w:styleId="authorname">
    <w:name w:val="authorname"/>
    <w:basedOn w:val="DefaultParagraphFont"/>
    <w:rsid w:val="00882799"/>
  </w:style>
  <w:style w:type="character" w:customStyle="1" w:styleId="Date1">
    <w:name w:val="Date1"/>
    <w:basedOn w:val="DefaultParagraphFont"/>
    <w:rsid w:val="00882799"/>
  </w:style>
  <w:style w:type="character" w:customStyle="1" w:styleId="arttitle">
    <w:name w:val="art_title"/>
    <w:basedOn w:val="DefaultParagraphFont"/>
    <w:rsid w:val="00882799"/>
  </w:style>
  <w:style w:type="character" w:customStyle="1" w:styleId="serialtitle">
    <w:name w:val="serial_title"/>
    <w:basedOn w:val="DefaultParagraphFont"/>
    <w:rsid w:val="00882799"/>
  </w:style>
  <w:style w:type="character" w:customStyle="1" w:styleId="volumeissue">
    <w:name w:val="volume_issue"/>
    <w:basedOn w:val="DefaultParagraphFont"/>
    <w:rsid w:val="00882799"/>
  </w:style>
  <w:style w:type="character" w:customStyle="1" w:styleId="pagerange">
    <w:name w:val="page_range"/>
    <w:basedOn w:val="DefaultParagraphFont"/>
    <w:rsid w:val="00882799"/>
  </w:style>
  <w:style w:type="character" w:customStyle="1" w:styleId="doilink">
    <w:name w:val="doi_link"/>
    <w:basedOn w:val="DefaultParagraphFont"/>
    <w:rsid w:val="00882799"/>
  </w:style>
  <w:style w:type="character" w:styleId="Emphasis">
    <w:name w:val="Emphasis"/>
    <w:basedOn w:val="DefaultParagraphFont"/>
    <w:uiPriority w:val="20"/>
    <w:qFormat/>
    <w:rsid w:val="0088279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hyperlink" Target="https://teaching.cornell.edu/using-effective-questions" TargetMode="External"/><Relationship Id="rId26" Type="http://schemas.openxmlformats.org/officeDocument/2006/relationships/hyperlink" Target="https://www.gov.wales/sites/default/files/publications/2018-03/the-four-purposes-of-the-curriculum-for-wales.pdf" TargetMode="External"/><Relationship Id="rId39" Type="http://schemas.openxmlformats.org/officeDocument/2006/relationships/hyperlink" Target="https://placefarm.org.uk/files/resources/feedback-and-marking-policy-draft-sept-21.pdf" TargetMode="External"/><Relationship Id="rId21" Type="http://schemas.openxmlformats.org/officeDocument/2006/relationships/hyperlink" Target="https://dspace.mic.ul.ie/bitstream/handle/10395/2428/Griffin%2C%20C.%20%282016%29%20Testing%20the%20limits%20of%20self-assessment....pdf?sequence=2&amp;isAllowed=y" TargetMode="External"/><Relationship Id="rId34" Type="http://schemas.openxmlformats.org/officeDocument/2006/relationships/hyperlink" Target="https://ncca.ie/media/1927/assessment-workshop-1_en.pdf" TargetMode="External"/><Relationship Id="rId42" Type="http://schemas.openxmlformats.org/officeDocument/2006/relationships/hyperlink" Target="https://psycnet.apa.org/record/2006-20887-000" TargetMode="External"/><Relationship Id="rId47" Type="http://schemas.openxmlformats.org/officeDocument/2006/relationships/hyperlink" Target="https://www.twinkl.co.uk/blog/15-fun-peer-assessment-techniques-that-children-will-love" TargetMode="External"/><Relationship Id="rId50" Type="http://schemas.openxmlformats.org/officeDocument/2006/relationships/hyperlink" Target="https://www.gre.ac.uk/learning-teaching/assessment/feedback/principles" TargetMode="Externa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hyperlink" Target="https://www.tandfonline.com/doi/abs/10.1080/0969594940010304" TargetMode="External"/><Relationship Id="rId29" Type="http://schemas.openxmlformats.org/officeDocument/2006/relationships/hyperlink" Target="https://hwb.gov.wales/cwricwlwm-i-gymru/iechyd-a-lles/" TargetMode="External"/><Relationship Id="rId11" Type="http://schemas.openxmlformats.org/officeDocument/2006/relationships/image" Target="media/image8.png"/><Relationship Id="rId24" Type="http://schemas.openxmlformats.org/officeDocument/2006/relationships/hyperlink" Target="https://assets.publishing.service.gov.uk/media/5a75129f40f0b6360e47322f/Eliminating-unnecessary-workload-around-marking.pdf" TargetMode="External"/><Relationship Id="rId32" Type="http://schemas.openxmlformats.org/officeDocument/2006/relationships/hyperlink" Target="https://hwb.gov.wales/cwricwlwm-i-gymru/fframweithiau-sgiliau-trawsgwricwlaidd/" TargetMode="External"/><Relationship Id="rId37" Type="http://schemas.openxmlformats.org/officeDocument/2006/relationships/hyperlink" Target="https://www.nwesd.org/wp-content/uploads/2013/08/EL_No_Hands-Up_kdj.pdf" TargetMode="External"/><Relationship Id="rId40" Type="http://schemas.openxmlformats.org/officeDocument/2006/relationships/hyperlink" Target="https://assets.publishing.service.gov.uk/media/5a7ede2ded915d74e33f2eba/HT_briefing_layoutvFINALvii.pdf" TargetMode="External"/><Relationship Id="rId45" Type="http://schemas.openxmlformats.org/officeDocument/2006/relationships/hyperlink" Target="https://www.ncbi.nlm.nih.gov/pmc/articles/PMC3776909/" TargetMode="External"/><Relationship Id="rId53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19" Type="http://schemas.openxmlformats.org/officeDocument/2006/relationships/hyperlink" Target="https://educationendowmentfoundation.org.uk/education-evidence/teaching-learning-toolkit/feedback" TargetMode="External"/><Relationship Id="rId31" Type="http://schemas.openxmlformats.org/officeDocument/2006/relationships/hyperlink" Target="https://hwb.gov.wales/cwricwlwm-i-gymru/trefniadau-asesu/cefnogi-cynnydd-dysgwyr-canllawiau-asesu" TargetMode="External"/><Relationship Id="rId44" Type="http://schemas.openxmlformats.org/officeDocument/2006/relationships/hyperlink" Target="https://theeducationhub.org.nz/wp-content/uploads/2018/03/How-to-successfully-introduce-self-assessment-in-your-classroom.pdf" TargetMode="External"/><Relationship Id="rId52" Type="http://schemas.openxmlformats.org/officeDocument/2006/relationships/hyperlink" Target="https://www.researchgate.net/publication/258423255_Changing_teaching_through_formative_assessment_research_and_practice-the_King's-Medway-Oxfordshire-Formative_Assessment_Project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hyperlink" Target="http://mmiweb.org.uk/scitts/tutors/downloads/4_Assignment_2/assessment_lit_gen/%20Bourke_2016_SelfAss.pdf" TargetMode="External"/><Relationship Id="rId22" Type="http://schemas.openxmlformats.org/officeDocument/2006/relationships/hyperlink" Target="https://ora.ox.ac.uk/objects/uuid:972e60b9-9cc4-4031-83d5-4e9a7147ec96/download_file?file_format=application%2Fpdf&amp;safe_filename=Hayes__Marc.pdf&amp;type_of_work=Thesis" TargetMode="External"/><Relationship Id="rId27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30" Type="http://schemas.openxmlformats.org/officeDocument/2006/relationships/hyperlink" Target="https://hwb.gov.wales/cwricwlwm-i-gymru/ieithoedd-llythrennedd-a-chyfathrebu/" TargetMode="External"/><Relationship Id="rId35" Type="http://schemas.openxmlformats.org/officeDocument/2006/relationships/hyperlink" Target="https://ncca.ie/media/1925/assessment-booklet-3_en.pdf" TargetMode="External"/><Relationship Id="rId43" Type="http://schemas.openxmlformats.org/officeDocument/2006/relationships/hyperlink" Target="http://ocw.umb.edu/early-education-development/echd-440-640-eec-language-and-literacy-course/learning-module-1/module-5/Wait%20Time.pdf" TargetMode="External"/><Relationship Id="rId48" Type="http://schemas.openxmlformats.org/officeDocument/2006/relationships/hyperlink" Target="https://www.twinkl.co.uk/resource/au-c-491-visible-learning-reflection-traffic-lights-display-posters" TargetMode="External"/><Relationship Id="rId8" Type="http://schemas.openxmlformats.org/officeDocument/2006/relationships/image" Target="media/image5.png"/><Relationship Id="rId51" Type="http://schemas.openxmlformats.org/officeDocument/2006/relationships/hyperlink" Target="https://www.cambridge.org/core/journals/journal-of-classics-teaching/article/an-examination-of-teacher-questioning-in-a-year-8-classics-class/4D6E1CD9B888437E72E854C53D54B368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25" Type="http://schemas.openxmlformats.org/officeDocument/2006/relationships/hyperlink" Target="https://hwb.gov.wales/api/storage/2b5cc5e1-489b-444c-a8b3-253d2c75912a/pam-y-mae-angen-datblygu-meddwl-ac-asesu-ar-gyfer-dysgu-yn-yr-ystafell-ddosbarth.pdf" TargetMode="External"/><Relationship Id="rId33" Type="http://schemas.openxmlformats.org/officeDocument/2006/relationships/hyperlink" Target="https://www.ncetm.org.uk/classroom-resources/ca-the-bar-model/" TargetMode="External"/><Relationship Id="rId38" Type="http://schemas.openxmlformats.org/officeDocument/2006/relationships/hyperlink" Target="https://www.researchgate.net/publication/287051421_Learning_outcomes-some_reflections_on_their_value_and_potential_drawbacks" TargetMode="External"/><Relationship Id="rId46" Type="http://schemas.openxmlformats.org/officeDocument/2006/relationships/hyperlink" Target="https://psycnet.apa.org/record/2004-18262-005" TargetMode="External"/><Relationship Id="rId20" Type="http://schemas.openxmlformats.org/officeDocument/2006/relationships/hyperlink" Target="https://cerca.labo.univ-poitiers.fr/wp-content/uploads/sites/76/2011/01/publi-S-Gil.pdf" TargetMode="External"/><Relationship Id="rId41" Type="http://schemas.openxmlformats.org/officeDocument/2006/relationships/hyperlink" Target="https://www.theconfidentteacher.com/2014/11/bad-feedback-ofsted-whispers/" TargetMode="External"/><Relationship Id="rId54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hyperlink" Target="https://www.cambridgeinternational.org/Images/557886-09.-the-power-of-effective-feedback.pdf" TargetMode="External"/><Relationship Id="rId23" Type="http://schemas.openxmlformats.org/officeDocument/2006/relationships/hyperlink" Target="https://twitter.com/ImpactWales/status/1114428259297562626" TargetMode="External"/><Relationship Id="rId28" Type="http://schemas.openxmlformats.org/officeDocument/2006/relationships/hyperlink" Target="https://hwb.gov.wales/cwricwlwm-i-gymru/mathemateg-a-rhifedd/disgrifiadau-dysgu/" TargetMode="External"/><Relationship Id="rId36" Type="http://schemas.openxmlformats.org/officeDocument/2006/relationships/hyperlink" Target="https://www.ncl.ac.uk/learning-and-teaching/effective-practice/assessment/good-feedback/" TargetMode="External"/><Relationship Id="rId49" Type="http://schemas.openxmlformats.org/officeDocument/2006/relationships/hyperlink" Target="http://as.exeter.ac.uk/academic-policy-standards/tqa-manual/lts/peerselfassess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21</Pages>
  <Words>5682</Words>
  <Characters>32388</Characters>
  <Application>Microsoft Office Word</Application>
  <DocSecurity>0</DocSecurity>
  <Lines>269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Maycock</dc:creator>
  <cp:keywords/>
  <dc:description/>
  <cp:lastModifiedBy>Elen Maycock</cp:lastModifiedBy>
  <cp:revision>3</cp:revision>
  <dcterms:created xsi:type="dcterms:W3CDTF">2024-01-08T09:23:00Z</dcterms:created>
  <dcterms:modified xsi:type="dcterms:W3CDTF">2024-01-08T09:31:00Z</dcterms:modified>
</cp:coreProperties>
</file>