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93565015"/>
        <w:docPartObj>
          <w:docPartGallery w:val="Cover Pages"/>
          <w:docPartUnique/>
        </w:docPartObj>
      </w:sdtPr>
      <w:sdtContent>
        <w:p w14:paraId="0829D5D4" w14:textId="2E6DCBBF" w:rsidR="00F1557D" w:rsidRDefault="00F1557D">
          <w:r>
            <w:rPr>
              <w:noProof/>
            </w:rPr>
            <mc:AlternateContent>
              <mc:Choice Requires="wpg">
                <w:drawing>
                  <wp:anchor distT="0" distB="0" distL="114300" distR="114300" simplePos="0" relativeHeight="251662336" behindDoc="0" locked="0" layoutInCell="1" allowOverlap="1" wp14:anchorId="47FCEB79" wp14:editId="4CE2696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61F32D9"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24F29C91" wp14:editId="0A6D1BBB">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6B0591B" w14:textId="764A1532" w:rsidR="00F1557D" w:rsidRPr="00F1557D" w:rsidRDefault="00F1557D" w:rsidP="00F1557D">
                                <w:pPr>
                                  <w:pStyle w:val="NoSpacing"/>
                                  <w:rPr>
                                    <w:color w:val="595959" w:themeColor="text1" w:themeTint="A6"/>
                                    <w:sz w:val="28"/>
                                    <w:szCs w:val="2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4F29C91"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56B0591B" w14:textId="764A1532" w:rsidR="00F1557D" w:rsidRPr="00F1557D" w:rsidRDefault="00F1557D" w:rsidP="00F1557D">
                          <w:pPr>
                            <w:pStyle w:val="NoSpacing"/>
                            <w:rPr>
                              <w:color w:val="595959" w:themeColor="text1" w:themeTint="A6"/>
                              <w:sz w:val="28"/>
                              <w:szCs w:val="28"/>
                            </w:rPr>
                          </w:pP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16CD7920" wp14:editId="63AC9032">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6573E05" w14:textId="28D95689" w:rsidR="00F1557D" w:rsidRDefault="00F1557D">
                                <w:pPr>
                                  <w:pStyle w:val="NoSpacing"/>
                                  <w:jc w:val="right"/>
                                  <w:rPr>
                                    <w:color w:val="4472C4" w:themeColor="accent1"/>
                                    <w:sz w:val="28"/>
                                    <w:szCs w:val="28"/>
                                  </w:rPr>
                                </w:pPr>
                                <w:r>
                                  <w:rPr>
                                    <w:color w:val="4472C4" w:themeColor="accent1"/>
                                    <w:sz w:val="28"/>
                                    <w:szCs w:val="28"/>
                                  </w:rPr>
                                  <w:t>Bushra Khan 1818384</w:t>
                                </w:r>
                              </w:p>
                              <w:p w14:paraId="34D97FFD" w14:textId="3F01153E" w:rsidR="00F1557D" w:rsidRDefault="00F1557D">
                                <w:pPr>
                                  <w:pStyle w:val="NoSpacing"/>
                                  <w:jc w:val="right"/>
                                  <w:rPr>
                                    <w:color w:val="4472C4" w:themeColor="accent1"/>
                                    <w:sz w:val="28"/>
                                    <w:szCs w:val="28"/>
                                  </w:rPr>
                                </w:pPr>
                                <w:r>
                                  <w:rPr>
                                    <w:color w:val="4472C4" w:themeColor="accent1"/>
                                    <w:sz w:val="28"/>
                                    <w:szCs w:val="28"/>
                                  </w:rPr>
                                  <w:t>BMHP5015_BIRM</w:t>
                                </w:r>
                              </w:p>
                              <w:p w14:paraId="2798C61D" w14:textId="4137B068" w:rsidR="00F1557D" w:rsidRDefault="00F1557D">
                                <w:pPr>
                                  <w:pStyle w:val="NoSpacing"/>
                                  <w:jc w:val="right"/>
                                  <w:rPr>
                                    <w:color w:val="4472C4" w:themeColor="accent1"/>
                                    <w:sz w:val="28"/>
                                    <w:szCs w:val="28"/>
                                  </w:rPr>
                                </w:pPr>
                                <w:r>
                                  <w:rPr>
                                    <w:color w:val="4472C4" w:themeColor="accent1"/>
                                    <w:sz w:val="28"/>
                                    <w:szCs w:val="28"/>
                                  </w:rPr>
                                  <w:t xml:space="preserve">Robert </w:t>
                                </w:r>
                                <w:proofErr w:type="spellStart"/>
                                <w:r>
                                  <w:rPr>
                                    <w:color w:val="4472C4" w:themeColor="accent1"/>
                                    <w:sz w:val="28"/>
                                    <w:szCs w:val="28"/>
                                  </w:rPr>
                                  <w:t>Nartowski</w:t>
                                </w:r>
                                <w:proofErr w:type="spellEnd"/>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1BF31E29" w14:textId="4E236DDD" w:rsidR="00F1557D" w:rsidRDefault="00F1557D">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16CD7920"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46573E05" w14:textId="28D95689" w:rsidR="00F1557D" w:rsidRDefault="00F1557D">
                          <w:pPr>
                            <w:pStyle w:val="NoSpacing"/>
                            <w:jc w:val="right"/>
                            <w:rPr>
                              <w:color w:val="4472C4" w:themeColor="accent1"/>
                              <w:sz w:val="28"/>
                              <w:szCs w:val="28"/>
                            </w:rPr>
                          </w:pPr>
                          <w:r>
                            <w:rPr>
                              <w:color w:val="4472C4" w:themeColor="accent1"/>
                              <w:sz w:val="28"/>
                              <w:szCs w:val="28"/>
                            </w:rPr>
                            <w:t>Bushra Khan 1818384</w:t>
                          </w:r>
                        </w:p>
                        <w:p w14:paraId="34D97FFD" w14:textId="3F01153E" w:rsidR="00F1557D" w:rsidRDefault="00F1557D">
                          <w:pPr>
                            <w:pStyle w:val="NoSpacing"/>
                            <w:jc w:val="right"/>
                            <w:rPr>
                              <w:color w:val="4472C4" w:themeColor="accent1"/>
                              <w:sz w:val="28"/>
                              <w:szCs w:val="28"/>
                            </w:rPr>
                          </w:pPr>
                          <w:r>
                            <w:rPr>
                              <w:color w:val="4472C4" w:themeColor="accent1"/>
                              <w:sz w:val="28"/>
                              <w:szCs w:val="28"/>
                            </w:rPr>
                            <w:t>BMHP5015_BIRM</w:t>
                          </w:r>
                        </w:p>
                        <w:p w14:paraId="2798C61D" w14:textId="4137B068" w:rsidR="00F1557D" w:rsidRDefault="00F1557D">
                          <w:pPr>
                            <w:pStyle w:val="NoSpacing"/>
                            <w:jc w:val="right"/>
                            <w:rPr>
                              <w:color w:val="4472C4" w:themeColor="accent1"/>
                              <w:sz w:val="28"/>
                              <w:szCs w:val="28"/>
                            </w:rPr>
                          </w:pPr>
                          <w:r>
                            <w:rPr>
                              <w:color w:val="4472C4" w:themeColor="accent1"/>
                              <w:sz w:val="28"/>
                              <w:szCs w:val="28"/>
                            </w:rPr>
                            <w:t xml:space="preserve">Robert </w:t>
                          </w:r>
                          <w:proofErr w:type="spellStart"/>
                          <w:r>
                            <w:rPr>
                              <w:color w:val="4472C4" w:themeColor="accent1"/>
                              <w:sz w:val="28"/>
                              <w:szCs w:val="28"/>
                            </w:rPr>
                            <w:t>Nartowski</w:t>
                          </w:r>
                          <w:proofErr w:type="spellEnd"/>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1BF31E29" w14:textId="4E236DDD" w:rsidR="00F1557D" w:rsidRDefault="00F1557D">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6E24CA9E" wp14:editId="12005076">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8D8C44A" w14:textId="1CD84EAC" w:rsidR="00F1557D" w:rsidRDefault="00F1557D">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F1557D">
                                      <w:rPr>
                                        <w:caps/>
                                        <w:color w:val="4472C4" w:themeColor="accent1"/>
                                        <w:sz w:val="64"/>
                                        <w:szCs w:val="64"/>
                                      </w:rPr>
                                      <w:t>Changemakers: Employment</w:t>
                                    </w:r>
                                    <w:r w:rsidRPr="00F1557D">
                                      <w:rPr>
                                        <w:caps/>
                                        <w:color w:val="4472C4" w:themeColor="accent1"/>
                                        <w:sz w:val="64"/>
                                        <w:szCs w:val="64"/>
                                      </w:rPr>
                                      <w:tab/>
                                    </w:r>
                                    <w:r w:rsidRPr="00F1557D">
                                      <w:rPr>
                                        <w:caps/>
                                        <w:color w:val="4472C4" w:themeColor="accent1"/>
                                        <w:sz w:val="64"/>
                                        <w:szCs w:val="64"/>
                                      </w:rPr>
                                      <w:tab/>
                                      <w:t>Building</w:t>
                                    </w:r>
                                    <w:r w:rsidRPr="00F1557D">
                                      <w:rPr>
                                        <w:caps/>
                                        <w:color w:val="4472C4" w:themeColor="accent1"/>
                                        <w:sz w:val="64"/>
                                        <w:szCs w:val="64"/>
                                      </w:rPr>
                                      <w:tab/>
                                      <w:t>your</w:t>
                                    </w:r>
                                    <w:r w:rsidRPr="00F1557D">
                                      <w:rPr>
                                        <w:caps/>
                                        <w:color w:val="4472C4" w:themeColor="accent1"/>
                                        <w:sz w:val="64"/>
                                        <w:szCs w:val="64"/>
                                      </w:rPr>
                                      <w:tab/>
                                      <w:t>Personal</w:t>
                                    </w:r>
                                    <w:r w:rsidRPr="00F1557D">
                                      <w:rPr>
                                        <w:caps/>
                                        <w:color w:val="4472C4" w:themeColor="accent1"/>
                                        <w:sz w:val="64"/>
                                        <w:szCs w:val="64"/>
                                      </w:rPr>
                                      <w:tab/>
                                      <w:t>Brand</w:t>
                                    </w:r>
                                    <w:r w:rsidRPr="00F1557D">
                                      <w:rPr>
                                        <w:caps/>
                                        <w:color w:val="4472C4" w:themeColor="accent1"/>
                                        <w:sz w:val="64"/>
                                        <w:szCs w:val="64"/>
                                      </w:rPr>
                                      <w:tab/>
                                      <w:t>for</w:t>
                                    </w:r>
                                    <w:r w:rsidRPr="00F1557D">
                                      <w:rPr>
                                        <w:caps/>
                                        <w:color w:val="4472C4" w:themeColor="accent1"/>
                                        <w:sz w:val="64"/>
                                        <w:szCs w:val="64"/>
                                      </w:rPr>
                                      <w:tab/>
                                      <w:t>Sustainable</w:t>
                                    </w:r>
                                    <w:r>
                                      <w:rPr>
                                        <w:caps/>
                                        <w:color w:val="4472C4" w:themeColor="accent1"/>
                                        <w:sz w:val="64"/>
                                        <w:szCs w:val="64"/>
                                      </w:rPr>
                                      <w:t xml:space="preserve"> employment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EEF29F8" w14:textId="5DB1CC0C" w:rsidR="00F1557D" w:rsidRDefault="00F1557D">
                                    <w:pPr>
                                      <w:jc w:val="right"/>
                                      <w:rPr>
                                        <w:smallCaps/>
                                        <w:color w:val="404040" w:themeColor="text1" w:themeTint="BF"/>
                                        <w:sz w:val="36"/>
                                        <w:szCs w:val="36"/>
                                      </w:rPr>
                                    </w:pPr>
                                    <w:r>
                                      <w:rPr>
                                        <w:color w:val="404040" w:themeColor="text1" w:themeTint="BF"/>
                                        <w:sz w:val="36"/>
                                        <w:szCs w:val="36"/>
                                      </w:rPr>
                                      <w:t>BSc Health and Social Care</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E24CA9E"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58D8C44A" w14:textId="1CD84EAC" w:rsidR="00F1557D" w:rsidRDefault="00F1557D">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F1557D">
                                <w:rPr>
                                  <w:caps/>
                                  <w:color w:val="4472C4" w:themeColor="accent1"/>
                                  <w:sz w:val="64"/>
                                  <w:szCs w:val="64"/>
                                </w:rPr>
                                <w:t>Changemakers: Employment</w:t>
                              </w:r>
                              <w:r w:rsidRPr="00F1557D">
                                <w:rPr>
                                  <w:caps/>
                                  <w:color w:val="4472C4" w:themeColor="accent1"/>
                                  <w:sz w:val="64"/>
                                  <w:szCs w:val="64"/>
                                </w:rPr>
                                <w:tab/>
                              </w:r>
                              <w:r w:rsidRPr="00F1557D">
                                <w:rPr>
                                  <w:caps/>
                                  <w:color w:val="4472C4" w:themeColor="accent1"/>
                                  <w:sz w:val="64"/>
                                  <w:szCs w:val="64"/>
                                </w:rPr>
                                <w:tab/>
                                <w:t>Building</w:t>
                              </w:r>
                              <w:r w:rsidRPr="00F1557D">
                                <w:rPr>
                                  <w:caps/>
                                  <w:color w:val="4472C4" w:themeColor="accent1"/>
                                  <w:sz w:val="64"/>
                                  <w:szCs w:val="64"/>
                                </w:rPr>
                                <w:tab/>
                                <w:t>your</w:t>
                              </w:r>
                              <w:r w:rsidRPr="00F1557D">
                                <w:rPr>
                                  <w:caps/>
                                  <w:color w:val="4472C4" w:themeColor="accent1"/>
                                  <w:sz w:val="64"/>
                                  <w:szCs w:val="64"/>
                                </w:rPr>
                                <w:tab/>
                                <w:t>Personal</w:t>
                              </w:r>
                              <w:r w:rsidRPr="00F1557D">
                                <w:rPr>
                                  <w:caps/>
                                  <w:color w:val="4472C4" w:themeColor="accent1"/>
                                  <w:sz w:val="64"/>
                                  <w:szCs w:val="64"/>
                                </w:rPr>
                                <w:tab/>
                                <w:t>Brand</w:t>
                              </w:r>
                              <w:r w:rsidRPr="00F1557D">
                                <w:rPr>
                                  <w:caps/>
                                  <w:color w:val="4472C4" w:themeColor="accent1"/>
                                  <w:sz w:val="64"/>
                                  <w:szCs w:val="64"/>
                                </w:rPr>
                                <w:tab/>
                                <w:t>for</w:t>
                              </w:r>
                              <w:r w:rsidRPr="00F1557D">
                                <w:rPr>
                                  <w:caps/>
                                  <w:color w:val="4472C4" w:themeColor="accent1"/>
                                  <w:sz w:val="64"/>
                                  <w:szCs w:val="64"/>
                                </w:rPr>
                                <w:tab/>
                                <w:t>Sustainable</w:t>
                              </w:r>
                              <w:r>
                                <w:rPr>
                                  <w:caps/>
                                  <w:color w:val="4472C4" w:themeColor="accent1"/>
                                  <w:sz w:val="64"/>
                                  <w:szCs w:val="64"/>
                                </w:rPr>
                                <w:t xml:space="preserve"> employment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EEF29F8" w14:textId="5DB1CC0C" w:rsidR="00F1557D" w:rsidRDefault="00F1557D">
                              <w:pPr>
                                <w:jc w:val="right"/>
                                <w:rPr>
                                  <w:smallCaps/>
                                  <w:color w:val="404040" w:themeColor="text1" w:themeTint="BF"/>
                                  <w:sz w:val="36"/>
                                  <w:szCs w:val="36"/>
                                </w:rPr>
                              </w:pPr>
                              <w:r>
                                <w:rPr>
                                  <w:color w:val="404040" w:themeColor="text1" w:themeTint="BF"/>
                                  <w:sz w:val="36"/>
                                  <w:szCs w:val="36"/>
                                </w:rPr>
                                <w:t>BSc Health and Social Care</w:t>
                              </w:r>
                            </w:p>
                          </w:sdtContent>
                        </w:sdt>
                      </w:txbxContent>
                    </v:textbox>
                    <w10:wrap type="square" anchorx="page" anchory="page"/>
                  </v:shape>
                </w:pict>
              </mc:Fallback>
            </mc:AlternateContent>
          </w:r>
        </w:p>
        <w:p w14:paraId="61BD0D92" w14:textId="4DFE436F" w:rsidR="00F1557D" w:rsidRDefault="00F1557D">
          <w:r>
            <w:br w:type="page"/>
          </w:r>
        </w:p>
      </w:sdtContent>
    </w:sdt>
    <w:sdt>
      <w:sdtPr>
        <w:id w:val="-1283568715"/>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3AF2A453" w14:textId="32F41B14" w:rsidR="00F1557D" w:rsidRDefault="00F1557D">
          <w:pPr>
            <w:pStyle w:val="TOCHeading"/>
          </w:pPr>
          <w:r>
            <w:t>Contents</w:t>
          </w:r>
        </w:p>
        <w:p w14:paraId="5A55F9DD" w14:textId="41F22BB1" w:rsidR="00C97809" w:rsidRDefault="00F1557D">
          <w:pPr>
            <w:pStyle w:val="TOC2"/>
            <w:tabs>
              <w:tab w:val="right" w:leader="dot" w:pos="9016"/>
            </w:tabs>
            <w:rPr>
              <w:rFonts w:eastAsiaTheme="minorEastAsia"/>
              <w:noProof/>
              <w:kern w:val="0"/>
              <w:lang w:eastAsia="en-GB"/>
              <w14:ligatures w14:val="none"/>
            </w:rPr>
          </w:pPr>
          <w:r>
            <w:fldChar w:fldCharType="begin"/>
          </w:r>
          <w:r>
            <w:instrText xml:space="preserve"> TOC \o "1-3" \h \z \u </w:instrText>
          </w:r>
          <w:r>
            <w:fldChar w:fldCharType="separate"/>
          </w:r>
          <w:hyperlink w:anchor="_Toc132256041" w:history="1">
            <w:r w:rsidR="00C97809" w:rsidRPr="00926D04">
              <w:rPr>
                <w:rStyle w:val="Hyperlink"/>
                <w:rFonts w:ascii="Arial" w:hAnsi="Arial" w:cs="Arial"/>
                <w:b/>
                <w:bCs/>
                <w:noProof/>
              </w:rPr>
              <w:t>Introduction</w:t>
            </w:r>
            <w:r w:rsidR="00C97809">
              <w:rPr>
                <w:noProof/>
                <w:webHidden/>
              </w:rPr>
              <w:tab/>
            </w:r>
            <w:r w:rsidR="00C97809">
              <w:rPr>
                <w:noProof/>
                <w:webHidden/>
              </w:rPr>
              <w:fldChar w:fldCharType="begin"/>
            </w:r>
            <w:r w:rsidR="00C97809">
              <w:rPr>
                <w:noProof/>
                <w:webHidden/>
              </w:rPr>
              <w:instrText xml:space="preserve"> PAGEREF _Toc132256041 \h </w:instrText>
            </w:r>
            <w:r w:rsidR="00C97809">
              <w:rPr>
                <w:noProof/>
                <w:webHidden/>
              </w:rPr>
            </w:r>
            <w:r w:rsidR="00C97809">
              <w:rPr>
                <w:noProof/>
                <w:webHidden/>
              </w:rPr>
              <w:fldChar w:fldCharType="separate"/>
            </w:r>
            <w:r w:rsidR="00C97809">
              <w:rPr>
                <w:noProof/>
                <w:webHidden/>
              </w:rPr>
              <w:t>2</w:t>
            </w:r>
            <w:r w:rsidR="00C97809">
              <w:rPr>
                <w:noProof/>
                <w:webHidden/>
              </w:rPr>
              <w:fldChar w:fldCharType="end"/>
            </w:r>
          </w:hyperlink>
        </w:p>
        <w:p w14:paraId="2F5F6DA6" w14:textId="3FD81382" w:rsidR="00C97809" w:rsidRDefault="00C97809">
          <w:pPr>
            <w:pStyle w:val="TOC2"/>
            <w:tabs>
              <w:tab w:val="right" w:leader="dot" w:pos="9016"/>
            </w:tabs>
            <w:rPr>
              <w:rFonts w:eastAsiaTheme="minorEastAsia"/>
              <w:noProof/>
              <w:kern w:val="0"/>
              <w:lang w:eastAsia="en-GB"/>
              <w14:ligatures w14:val="none"/>
            </w:rPr>
          </w:pPr>
          <w:hyperlink w:anchor="_Toc132256042" w:history="1">
            <w:r w:rsidRPr="00926D04">
              <w:rPr>
                <w:rStyle w:val="Hyperlink"/>
                <w:rFonts w:ascii="Arial" w:hAnsi="Arial" w:cs="Arial"/>
                <w:b/>
                <w:bCs/>
                <w:noProof/>
              </w:rPr>
              <w:t>Unit 1 Brand You</w:t>
            </w:r>
            <w:r>
              <w:rPr>
                <w:noProof/>
                <w:webHidden/>
              </w:rPr>
              <w:tab/>
            </w:r>
            <w:r>
              <w:rPr>
                <w:noProof/>
                <w:webHidden/>
              </w:rPr>
              <w:fldChar w:fldCharType="begin"/>
            </w:r>
            <w:r>
              <w:rPr>
                <w:noProof/>
                <w:webHidden/>
              </w:rPr>
              <w:instrText xml:space="preserve"> PAGEREF _Toc132256042 \h </w:instrText>
            </w:r>
            <w:r>
              <w:rPr>
                <w:noProof/>
                <w:webHidden/>
              </w:rPr>
            </w:r>
            <w:r>
              <w:rPr>
                <w:noProof/>
                <w:webHidden/>
              </w:rPr>
              <w:fldChar w:fldCharType="separate"/>
            </w:r>
            <w:r>
              <w:rPr>
                <w:noProof/>
                <w:webHidden/>
              </w:rPr>
              <w:t>2</w:t>
            </w:r>
            <w:r>
              <w:rPr>
                <w:noProof/>
                <w:webHidden/>
              </w:rPr>
              <w:fldChar w:fldCharType="end"/>
            </w:r>
          </w:hyperlink>
        </w:p>
        <w:p w14:paraId="7AFE5563" w14:textId="29E0194B" w:rsidR="00C97809" w:rsidRDefault="00C97809">
          <w:pPr>
            <w:pStyle w:val="TOC2"/>
            <w:tabs>
              <w:tab w:val="right" w:leader="dot" w:pos="9016"/>
            </w:tabs>
            <w:rPr>
              <w:rFonts w:eastAsiaTheme="minorEastAsia"/>
              <w:noProof/>
              <w:kern w:val="0"/>
              <w:lang w:eastAsia="en-GB"/>
              <w14:ligatures w14:val="none"/>
            </w:rPr>
          </w:pPr>
          <w:hyperlink w:anchor="_Toc132256043" w:history="1">
            <w:r w:rsidRPr="00926D04">
              <w:rPr>
                <w:rStyle w:val="Hyperlink"/>
                <w:rFonts w:ascii="Arial" w:hAnsi="Arial" w:cs="Arial"/>
                <w:b/>
                <w:bCs/>
                <w:noProof/>
              </w:rPr>
              <w:t>Unit 2 – It’s a small world</w:t>
            </w:r>
            <w:r>
              <w:rPr>
                <w:noProof/>
                <w:webHidden/>
              </w:rPr>
              <w:tab/>
            </w:r>
            <w:r>
              <w:rPr>
                <w:noProof/>
                <w:webHidden/>
              </w:rPr>
              <w:fldChar w:fldCharType="begin"/>
            </w:r>
            <w:r>
              <w:rPr>
                <w:noProof/>
                <w:webHidden/>
              </w:rPr>
              <w:instrText xml:space="preserve"> PAGEREF _Toc132256043 \h </w:instrText>
            </w:r>
            <w:r>
              <w:rPr>
                <w:noProof/>
                <w:webHidden/>
              </w:rPr>
            </w:r>
            <w:r>
              <w:rPr>
                <w:noProof/>
                <w:webHidden/>
              </w:rPr>
              <w:fldChar w:fldCharType="separate"/>
            </w:r>
            <w:r>
              <w:rPr>
                <w:noProof/>
                <w:webHidden/>
              </w:rPr>
              <w:t>2</w:t>
            </w:r>
            <w:r>
              <w:rPr>
                <w:noProof/>
                <w:webHidden/>
              </w:rPr>
              <w:fldChar w:fldCharType="end"/>
            </w:r>
          </w:hyperlink>
        </w:p>
        <w:p w14:paraId="0A1EC03D" w14:textId="675DE966" w:rsidR="00C97809" w:rsidRDefault="00C97809">
          <w:pPr>
            <w:pStyle w:val="TOC2"/>
            <w:tabs>
              <w:tab w:val="right" w:leader="dot" w:pos="9016"/>
            </w:tabs>
            <w:rPr>
              <w:rFonts w:eastAsiaTheme="minorEastAsia"/>
              <w:noProof/>
              <w:kern w:val="0"/>
              <w:lang w:eastAsia="en-GB"/>
              <w14:ligatures w14:val="none"/>
            </w:rPr>
          </w:pPr>
          <w:hyperlink w:anchor="_Toc132256044" w:history="1">
            <w:r w:rsidRPr="00926D04">
              <w:rPr>
                <w:rStyle w:val="Hyperlink"/>
                <w:rFonts w:ascii="Arial" w:hAnsi="Arial" w:cs="Arial"/>
                <w:b/>
                <w:bCs/>
                <w:noProof/>
              </w:rPr>
              <w:t>Unit 3 – opportunity knocks</w:t>
            </w:r>
            <w:r>
              <w:rPr>
                <w:noProof/>
                <w:webHidden/>
              </w:rPr>
              <w:tab/>
            </w:r>
            <w:r>
              <w:rPr>
                <w:noProof/>
                <w:webHidden/>
              </w:rPr>
              <w:fldChar w:fldCharType="begin"/>
            </w:r>
            <w:r>
              <w:rPr>
                <w:noProof/>
                <w:webHidden/>
              </w:rPr>
              <w:instrText xml:space="preserve"> PAGEREF _Toc132256044 \h </w:instrText>
            </w:r>
            <w:r>
              <w:rPr>
                <w:noProof/>
                <w:webHidden/>
              </w:rPr>
            </w:r>
            <w:r>
              <w:rPr>
                <w:noProof/>
                <w:webHidden/>
              </w:rPr>
              <w:fldChar w:fldCharType="separate"/>
            </w:r>
            <w:r>
              <w:rPr>
                <w:noProof/>
                <w:webHidden/>
              </w:rPr>
              <w:t>3</w:t>
            </w:r>
            <w:r>
              <w:rPr>
                <w:noProof/>
                <w:webHidden/>
              </w:rPr>
              <w:fldChar w:fldCharType="end"/>
            </w:r>
          </w:hyperlink>
        </w:p>
        <w:p w14:paraId="58C18EA5" w14:textId="67E8EDBD" w:rsidR="00C97809" w:rsidRDefault="00C97809">
          <w:pPr>
            <w:pStyle w:val="TOC2"/>
            <w:tabs>
              <w:tab w:val="right" w:leader="dot" w:pos="9016"/>
            </w:tabs>
            <w:rPr>
              <w:rFonts w:eastAsiaTheme="minorEastAsia"/>
              <w:noProof/>
              <w:kern w:val="0"/>
              <w:lang w:eastAsia="en-GB"/>
              <w14:ligatures w14:val="none"/>
            </w:rPr>
          </w:pPr>
          <w:hyperlink w:anchor="_Toc132256045" w:history="1">
            <w:r w:rsidRPr="00926D04">
              <w:rPr>
                <w:rStyle w:val="Hyperlink"/>
                <w:rFonts w:ascii="Arial" w:hAnsi="Arial" w:cs="Arial"/>
                <w:b/>
                <w:bCs/>
                <w:noProof/>
              </w:rPr>
              <w:t>Unit 4 – The pursuit of happiness</w:t>
            </w:r>
            <w:r>
              <w:rPr>
                <w:noProof/>
                <w:webHidden/>
              </w:rPr>
              <w:tab/>
            </w:r>
            <w:r>
              <w:rPr>
                <w:noProof/>
                <w:webHidden/>
              </w:rPr>
              <w:fldChar w:fldCharType="begin"/>
            </w:r>
            <w:r>
              <w:rPr>
                <w:noProof/>
                <w:webHidden/>
              </w:rPr>
              <w:instrText xml:space="preserve"> PAGEREF _Toc132256045 \h </w:instrText>
            </w:r>
            <w:r>
              <w:rPr>
                <w:noProof/>
                <w:webHidden/>
              </w:rPr>
            </w:r>
            <w:r>
              <w:rPr>
                <w:noProof/>
                <w:webHidden/>
              </w:rPr>
              <w:fldChar w:fldCharType="separate"/>
            </w:r>
            <w:r>
              <w:rPr>
                <w:noProof/>
                <w:webHidden/>
              </w:rPr>
              <w:t>4</w:t>
            </w:r>
            <w:r>
              <w:rPr>
                <w:noProof/>
                <w:webHidden/>
              </w:rPr>
              <w:fldChar w:fldCharType="end"/>
            </w:r>
          </w:hyperlink>
        </w:p>
        <w:p w14:paraId="148A2969" w14:textId="2562BC8C" w:rsidR="00C97809" w:rsidRDefault="00C97809">
          <w:pPr>
            <w:pStyle w:val="TOC2"/>
            <w:tabs>
              <w:tab w:val="right" w:leader="dot" w:pos="9016"/>
            </w:tabs>
            <w:rPr>
              <w:rFonts w:eastAsiaTheme="minorEastAsia"/>
              <w:noProof/>
              <w:kern w:val="0"/>
              <w:lang w:eastAsia="en-GB"/>
              <w14:ligatures w14:val="none"/>
            </w:rPr>
          </w:pPr>
          <w:hyperlink w:anchor="_Toc132256046" w:history="1">
            <w:r w:rsidRPr="00926D04">
              <w:rPr>
                <w:rStyle w:val="Hyperlink"/>
                <w:rFonts w:ascii="Arial" w:hAnsi="Arial" w:cs="Arial"/>
                <w:b/>
                <w:bCs/>
                <w:noProof/>
              </w:rPr>
              <w:t>Recommendations</w:t>
            </w:r>
            <w:r>
              <w:rPr>
                <w:noProof/>
                <w:webHidden/>
              </w:rPr>
              <w:tab/>
            </w:r>
            <w:r>
              <w:rPr>
                <w:noProof/>
                <w:webHidden/>
              </w:rPr>
              <w:fldChar w:fldCharType="begin"/>
            </w:r>
            <w:r>
              <w:rPr>
                <w:noProof/>
                <w:webHidden/>
              </w:rPr>
              <w:instrText xml:space="preserve"> PAGEREF _Toc132256046 \h </w:instrText>
            </w:r>
            <w:r>
              <w:rPr>
                <w:noProof/>
                <w:webHidden/>
              </w:rPr>
            </w:r>
            <w:r>
              <w:rPr>
                <w:noProof/>
                <w:webHidden/>
              </w:rPr>
              <w:fldChar w:fldCharType="separate"/>
            </w:r>
            <w:r>
              <w:rPr>
                <w:noProof/>
                <w:webHidden/>
              </w:rPr>
              <w:t>5</w:t>
            </w:r>
            <w:r>
              <w:rPr>
                <w:noProof/>
                <w:webHidden/>
              </w:rPr>
              <w:fldChar w:fldCharType="end"/>
            </w:r>
          </w:hyperlink>
        </w:p>
        <w:p w14:paraId="13634FFA" w14:textId="4DF42406" w:rsidR="00C97809" w:rsidRDefault="00C97809">
          <w:pPr>
            <w:pStyle w:val="TOC2"/>
            <w:tabs>
              <w:tab w:val="right" w:leader="dot" w:pos="9016"/>
            </w:tabs>
            <w:rPr>
              <w:rFonts w:eastAsiaTheme="minorEastAsia"/>
              <w:noProof/>
              <w:kern w:val="0"/>
              <w:lang w:eastAsia="en-GB"/>
              <w14:ligatures w14:val="none"/>
            </w:rPr>
          </w:pPr>
          <w:hyperlink w:anchor="_Toc132256047" w:history="1">
            <w:r w:rsidRPr="00926D04">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_Toc132256047 \h </w:instrText>
            </w:r>
            <w:r>
              <w:rPr>
                <w:noProof/>
                <w:webHidden/>
              </w:rPr>
            </w:r>
            <w:r>
              <w:rPr>
                <w:noProof/>
                <w:webHidden/>
              </w:rPr>
              <w:fldChar w:fldCharType="separate"/>
            </w:r>
            <w:r>
              <w:rPr>
                <w:noProof/>
                <w:webHidden/>
              </w:rPr>
              <w:t>5</w:t>
            </w:r>
            <w:r>
              <w:rPr>
                <w:noProof/>
                <w:webHidden/>
              </w:rPr>
              <w:fldChar w:fldCharType="end"/>
            </w:r>
          </w:hyperlink>
        </w:p>
        <w:p w14:paraId="63FFF173" w14:textId="55AABCC5" w:rsidR="00C97809" w:rsidRDefault="00C97809">
          <w:pPr>
            <w:pStyle w:val="TOC2"/>
            <w:tabs>
              <w:tab w:val="right" w:leader="dot" w:pos="9016"/>
            </w:tabs>
            <w:rPr>
              <w:rFonts w:eastAsiaTheme="minorEastAsia"/>
              <w:noProof/>
              <w:kern w:val="0"/>
              <w:lang w:eastAsia="en-GB"/>
              <w14:ligatures w14:val="none"/>
            </w:rPr>
          </w:pPr>
          <w:hyperlink w:anchor="_Toc132256048" w:history="1">
            <w:r w:rsidRPr="00926D04">
              <w:rPr>
                <w:rStyle w:val="Hyperlink"/>
                <w:rFonts w:ascii="Arial" w:hAnsi="Arial" w:cs="Arial"/>
                <w:b/>
                <w:bCs/>
                <w:noProof/>
              </w:rPr>
              <w:t>Personal development plan</w:t>
            </w:r>
            <w:r>
              <w:rPr>
                <w:noProof/>
                <w:webHidden/>
              </w:rPr>
              <w:tab/>
            </w:r>
            <w:r>
              <w:rPr>
                <w:noProof/>
                <w:webHidden/>
              </w:rPr>
              <w:fldChar w:fldCharType="begin"/>
            </w:r>
            <w:r>
              <w:rPr>
                <w:noProof/>
                <w:webHidden/>
              </w:rPr>
              <w:instrText xml:space="preserve"> PAGEREF _Toc132256048 \h </w:instrText>
            </w:r>
            <w:r>
              <w:rPr>
                <w:noProof/>
                <w:webHidden/>
              </w:rPr>
            </w:r>
            <w:r>
              <w:rPr>
                <w:noProof/>
                <w:webHidden/>
              </w:rPr>
              <w:fldChar w:fldCharType="separate"/>
            </w:r>
            <w:r>
              <w:rPr>
                <w:noProof/>
                <w:webHidden/>
              </w:rPr>
              <w:t>6</w:t>
            </w:r>
            <w:r>
              <w:rPr>
                <w:noProof/>
                <w:webHidden/>
              </w:rPr>
              <w:fldChar w:fldCharType="end"/>
            </w:r>
          </w:hyperlink>
        </w:p>
        <w:p w14:paraId="6CDEBB7D" w14:textId="7AF7EF54" w:rsidR="00C97809" w:rsidRDefault="00C97809">
          <w:pPr>
            <w:pStyle w:val="TOC2"/>
            <w:tabs>
              <w:tab w:val="right" w:leader="dot" w:pos="9016"/>
            </w:tabs>
            <w:rPr>
              <w:rFonts w:eastAsiaTheme="minorEastAsia"/>
              <w:noProof/>
              <w:kern w:val="0"/>
              <w:lang w:eastAsia="en-GB"/>
              <w14:ligatures w14:val="none"/>
            </w:rPr>
          </w:pPr>
          <w:hyperlink w:anchor="_Toc132256049" w:history="1">
            <w:r w:rsidRPr="00926D04">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_Toc132256049 \h </w:instrText>
            </w:r>
            <w:r>
              <w:rPr>
                <w:noProof/>
                <w:webHidden/>
              </w:rPr>
            </w:r>
            <w:r>
              <w:rPr>
                <w:noProof/>
                <w:webHidden/>
              </w:rPr>
              <w:fldChar w:fldCharType="separate"/>
            </w:r>
            <w:r>
              <w:rPr>
                <w:noProof/>
                <w:webHidden/>
              </w:rPr>
              <w:t>7</w:t>
            </w:r>
            <w:r>
              <w:rPr>
                <w:noProof/>
                <w:webHidden/>
              </w:rPr>
              <w:fldChar w:fldCharType="end"/>
            </w:r>
          </w:hyperlink>
        </w:p>
        <w:p w14:paraId="0996D335" w14:textId="37CBAE23" w:rsidR="00F1557D" w:rsidRDefault="00F1557D">
          <w:r>
            <w:rPr>
              <w:b/>
              <w:bCs/>
              <w:noProof/>
            </w:rPr>
            <w:fldChar w:fldCharType="end"/>
          </w:r>
        </w:p>
      </w:sdtContent>
    </w:sdt>
    <w:p w14:paraId="30EE7042" w14:textId="59A04E14" w:rsidR="00AF4ABA" w:rsidRDefault="00AF4ABA"/>
    <w:p w14:paraId="75E03A0B" w14:textId="4121FCBB" w:rsidR="00F1557D" w:rsidRDefault="00F1557D"/>
    <w:p w14:paraId="4FE974C3" w14:textId="4A314D15" w:rsidR="00F1557D" w:rsidRDefault="00F1557D"/>
    <w:p w14:paraId="6066FC36" w14:textId="69E69ECC" w:rsidR="00F1557D" w:rsidRDefault="00F1557D"/>
    <w:p w14:paraId="4F66E9A0" w14:textId="3A1D8015" w:rsidR="00F1557D" w:rsidRDefault="00F1557D"/>
    <w:p w14:paraId="18C7811E" w14:textId="38B12D6C" w:rsidR="00F1557D" w:rsidRDefault="00F1557D"/>
    <w:p w14:paraId="002853B1" w14:textId="261F5D68" w:rsidR="00F1557D" w:rsidRDefault="00F1557D"/>
    <w:p w14:paraId="1C4F29CA" w14:textId="2402E56E" w:rsidR="00F1557D" w:rsidRDefault="00F1557D"/>
    <w:p w14:paraId="1E286589" w14:textId="0ECBF192" w:rsidR="00F1557D" w:rsidRDefault="00F1557D"/>
    <w:p w14:paraId="40FF1560" w14:textId="14E3EB94" w:rsidR="00F1557D" w:rsidRDefault="00F1557D"/>
    <w:p w14:paraId="06D14F3B" w14:textId="26D94255" w:rsidR="00F1557D" w:rsidRDefault="00F1557D"/>
    <w:p w14:paraId="77D27DAF" w14:textId="612C955D" w:rsidR="00F1557D" w:rsidRDefault="00F1557D"/>
    <w:p w14:paraId="066AF51E" w14:textId="504A3BB1" w:rsidR="00F1557D" w:rsidRDefault="00F1557D"/>
    <w:p w14:paraId="4AE0CD31" w14:textId="2D2CAD1D" w:rsidR="00F1557D" w:rsidRDefault="00F1557D"/>
    <w:p w14:paraId="25FA02FC" w14:textId="03514209" w:rsidR="00F1557D" w:rsidRDefault="00F1557D"/>
    <w:p w14:paraId="5F5F077E" w14:textId="5BAF5DC4" w:rsidR="00F1557D" w:rsidRDefault="00F1557D"/>
    <w:p w14:paraId="71AD15BF" w14:textId="18282FA8" w:rsidR="00F1557D" w:rsidRDefault="00F1557D"/>
    <w:p w14:paraId="58B90FD4" w14:textId="4EA12303" w:rsidR="00F1557D" w:rsidRDefault="00F1557D"/>
    <w:p w14:paraId="16C9129E" w14:textId="3ADBF9C9" w:rsidR="00F1557D" w:rsidRDefault="00F1557D"/>
    <w:p w14:paraId="240A6B50" w14:textId="3EC3A6FE" w:rsidR="00F1557D" w:rsidRDefault="00F1557D"/>
    <w:p w14:paraId="72EA2A53" w14:textId="1C669A01" w:rsidR="00F1557D" w:rsidRDefault="00F1557D"/>
    <w:p w14:paraId="272EE8EA" w14:textId="4DAA1699" w:rsidR="00F1557D" w:rsidRDefault="00F1557D"/>
    <w:p w14:paraId="13A408A7" w14:textId="16ECBAF3" w:rsidR="00F1557D" w:rsidRDefault="00F1557D"/>
    <w:p w14:paraId="12CCAC4F" w14:textId="2657D6BB" w:rsidR="00F1557D" w:rsidRPr="007B5CD5" w:rsidRDefault="00F1557D" w:rsidP="00F1557D">
      <w:pPr>
        <w:pStyle w:val="Heading2"/>
        <w:rPr>
          <w:rFonts w:ascii="Arial" w:hAnsi="Arial" w:cs="Arial"/>
          <w:b/>
          <w:bCs/>
          <w:color w:val="auto"/>
          <w:sz w:val="24"/>
          <w:szCs w:val="24"/>
        </w:rPr>
      </w:pPr>
      <w:bookmarkStart w:id="0" w:name="_Toc132256041"/>
      <w:r w:rsidRPr="007B5CD5">
        <w:rPr>
          <w:rFonts w:ascii="Arial" w:hAnsi="Arial" w:cs="Arial"/>
          <w:b/>
          <w:bCs/>
          <w:color w:val="auto"/>
          <w:sz w:val="24"/>
          <w:szCs w:val="24"/>
        </w:rPr>
        <w:t>Introduction</w:t>
      </w:r>
      <w:bookmarkEnd w:id="0"/>
      <w:r w:rsidRPr="007B5CD5">
        <w:rPr>
          <w:rFonts w:ascii="Arial" w:hAnsi="Arial" w:cs="Arial"/>
          <w:b/>
          <w:bCs/>
          <w:color w:val="auto"/>
          <w:sz w:val="24"/>
          <w:szCs w:val="24"/>
        </w:rPr>
        <w:t xml:space="preserve"> </w:t>
      </w:r>
    </w:p>
    <w:p w14:paraId="12D58965" w14:textId="595D998A" w:rsidR="00F1557D" w:rsidRPr="00463539" w:rsidRDefault="00F1557D" w:rsidP="00F1557D">
      <w:pPr>
        <w:rPr>
          <w:rFonts w:ascii="Arial" w:hAnsi="Arial" w:cs="Arial"/>
          <w:sz w:val="24"/>
          <w:szCs w:val="24"/>
        </w:rPr>
      </w:pPr>
      <w:r w:rsidRPr="00463539">
        <w:rPr>
          <w:rFonts w:ascii="Arial" w:hAnsi="Arial" w:cs="Arial"/>
          <w:sz w:val="24"/>
          <w:szCs w:val="24"/>
        </w:rPr>
        <w:t xml:space="preserve">The purpose of this essay is to demonstrate the learning </w:t>
      </w:r>
      <w:r w:rsidR="00C9455B" w:rsidRPr="00463539">
        <w:rPr>
          <w:rFonts w:ascii="Arial" w:hAnsi="Arial" w:cs="Arial"/>
          <w:sz w:val="24"/>
          <w:szCs w:val="24"/>
        </w:rPr>
        <w:t>outcomes</w:t>
      </w:r>
      <w:r w:rsidR="00C9455B">
        <w:rPr>
          <w:rFonts w:ascii="Arial" w:hAnsi="Arial" w:cs="Arial"/>
          <w:sz w:val="24"/>
          <w:szCs w:val="24"/>
        </w:rPr>
        <w:t xml:space="preserve"> </w:t>
      </w:r>
      <w:r w:rsidR="00304F6B">
        <w:rPr>
          <w:rFonts w:ascii="Arial" w:hAnsi="Arial" w:cs="Arial"/>
          <w:sz w:val="24"/>
          <w:szCs w:val="24"/>
        </w:rPr>
        <w:t xml:space="preserve">to </w:t>
      </w:r>
      <w:r w:rsidR="00C9455B" w:rsidRPr="00C9455B">
        <w:rPr>
          <w:rFonts w:ascii="Arial" w:hAnsi="Arial" w:cs="Arial"/>
          <w:sz w:val="24"/>
          <w:szCs w:val="24"/>
        </w:rPr>
        <w:t>grasp the significance of the material and what they will receive from their participation in the learning activity. They are quantifiable accomplishments that the learner will be able to understand after the learning is complete.</w:t>
      </w:r>
      <w:r w:rsidR="00304F6B">
        <w:rPr>
          <w:rFonts w:ascii="Arial" w:hAnsi="Arial" w:cs="Arial"/>
          <w:sz w:val="24"/>
          <w:szCs w:val="24"/>
        </w:rPr>
        <w:t xml:space="preserve"> </w:t>
      </w:r>
      <w:r w:rsidR="00F5441C" w:rsidRPr="00F5441C">
        <w:rPr>
          <w:rFonts w:ascii="Arial" w:hAnsi="Arial" w:cs="Arial"/>
          <w:sz w:val="24"/>
          <w:szCs w:val="24"/>
        </w:rPr>
        <w:t>(</w:t>
      </w:r>
      <w:proofErr w:type="spellStart"/>
      <w:r w:rsidR="00F5441C" w:rsidRPr="00F5441C">
        <w:rPr>
          <w:rFonts w:ascii="Arial" w:hAnsi="Arial" w:cs="Arial"/>
          <w:sz w:val="24"/>
          <w:szCs w:val="24"/>
        </w:rPr>
        <w:t>Valamis</w:t>
      </w:r>
      <w:proofErr w:type="spellEnd"/>
      <w:r w:rsidR="00F5441C" w:rsidRPr="00F5441C">
        <w:rPr>
          <w:rFonts w:ascii="Arial" w:hAnsi="Arial" w:cs="Arial"/>
          <w:sz w:val="24"/>
          <w:szCs w:val="24"/>
        </w:rPr>
        <w:t>, n.d.)</w:t>
      </w:r>
      <w:r w:rsidR="00C9455B" w:rsidRPr="00463539">
        <w:rPr>
          <w:rFonts w:ascii="Arial" w:hAnsi="Arial" w:cs="Arial"/>
          <w:sz w:val="24"/>
          <w:szCs w:val="24"/>
        </w:rPr>
        <w:t xml:space="preserve"> </w:t>
      </w:r>
      <w:r w:rsidR="00C9455B">
        <w:rPr>
          <w:rFonts w:ascii="Arial" w:hAnsi="Arial" w:cs="Arial"/>
          <w:sz w:val="24"/>
          <w:szCs w:val="24"/>
        </w:rPr>
        <w:t>from</w:t>
      </w:r>
      <w:r w:rsidRPr="00463539">
        <w:rPr>
          <w:rFonts w:ascii="Arial" w:hAnsi="Arial" w:cs="Arial"/>
          <w:sz w:val="24"/>
          <w:szCs w:val="24"/>
        </w:rPr>
        <w:t xml:space="preserve"> the Changemakers module, to present the development of a personal brand for employable employment, to draw on elements from each of the four units (Brand You, </w:t>
      </w:r>
      <w:proofErr w:type="gramStart"/>
      <w:r w:rsidRPr="00463539">
        <w:rPr>
          <w:rFonts w:ascii="Arial" w:hAnsi="Arial" w:cs="Arial"/>
          <w:sz w:val="24"/>
          <w:szCs w:val="24"/>
        </w:rPr>
        <w:t>It's</w:t>
      </w:r>
      <w:proofErr w:type="gramEnd"/>
      <w:r w:rsidRPr="00463539">
        <w:rPr>
          <w:rFonts w:ascii="Arial" w:hAnsi="Arial" w:cs="Arial"/>
          <w:sz w:val="24"/>
          <w:szCs w:val="24"/>
        </w:rPr>
        <w:t xml:space="preserve"> a Small World, Opportunity Knocks, and Pursuit of Happiness), and to critically assess the understanding of a personal employment skill set that has been acquired. The conclusion is followed by a personal development plan that outlines the abilities necessary for success in the selected sector, how they will be developed, which is more important, and by when they must be attained.</w:t>
      </w:r>
    </w:p>
    <w:p w14:paraId="4C122B3E" w14:textId="5C3937E9" w:rsidR="00F1557D" w:rsidRDefault="00F1557D" w:rsidP="00F1557D"/>
    <w:p w14:paraId="1A22CF4C" w14:textId="1A17A159" w:rsidR="007F24EA" w:rsidRPr="00463539" w:rsidRDefault="007F24EA" w:rsidP="007F24EA">
      <w:pPr>
        <w:pStyle w:val="Heading2"/>
        <w:rPr>
          <w:rFonts w:ascii="Arial" w:hAnsi="Arial" w:cs="Arial"/>
          <w:b/>
          <w:bCs/>
          <w:sz w:val="24"/>
          <w:szCs w:val="24"/>
        </w:rPr>
      </w:pPr>
      <w:bookmarkStart w:id="1" w:name="_Toc132256042"/>
      <w:r w:rsidRPr="00463539">
        <w:rPr>
          <w:rFonts w:ascii="Arial" w:hAnsi="Arial" w:cs="Arial"/>
          <w:b/>
          <w:bCs/>
          <w:color w:val="auto"/>
          <w:sz w:val="24"/>
          <w:szCs w:val="24"/>
        </w:rPr>
        <w:t>Unit 1 Brand You</w:t>
      </w:r>
      <w:bookmarkEnd w:id="1"/>
    </w:p>
    <w:p w14:paraId="1795A064" w14:textId="77777777" w:rsidR="007F24EA" w:rsidRPr="007F24EA" w:rsidRDefault="007F24EA" w:rsidP="007F24EA"/>
    <w:p w14:paraId="247FE2DA" w14:textId="1BA4ED6B" w:rsidR="007F24EA" w:rsidRPr="00463539" w:rsidRDefault="007F24EA" w:rsidP="007F24EA">
      <w:pPr>
        <w:rPr>
          <w:rFonts w:ascii="Arial" w:hAnsi="Arial" w:cs="Arial"/>
          <w:b/>
          <w:bCs/>
          <w:sz w:val="24"/>
          <w:szCs w:val="24"/>
        </w:rPr>
      </w:pPr>
      <w:r w:rsidRPr="00463539">
        <w:rPr>
          <w:rFonts w:ascii="Arial" w:hAnsi="Arial" w:cs="Arial"/>
          <w:b/>
          <w:bCs/>
          <w:sz w:val="24"/>
          <w:szCs w:val="24"/>
        </w:rPr>
        <w:t>The boundaryless career</w:t>
      </w:r>
    </w:p>
    <w:p w14:paraId="6B5908CF" w14:textId="1A992DE6" w:rsidR="007F24EA" w:rsidRPr="00463539" w:rsidRDefault="007F24EA" w:rsidP="007F24EA">
      <w:pPr>
        <w:rPr>
          <w:rFonts w:ascii="Arial" w:hAnsi="Arial" w:cs="Arial"/>
          <w:sz w:val="24"/>
          <w:szCs w:val="24"/>
        </w:rPr>
      </w:pPr>
      <w:r w:rsidRPr="00463539">
        <w:rPr>
          <w:rFonts w:ascii="Arial" w:hAnsi="Arial" w:cs="Arial"/>
          <w:sz w:val="24"/>
          <w:szCs w:val="24"/>
        </w:rPr>
        <w:t xml:space="preserve">What is a boundaryless career? </w:t>
      </w:r>
      <w:r w:rsidR="00A35F31" w:rsidRPr="00463539">
        <w:rPr>
          <w:rFonts w:ascii="Arial" w:hAnsi="Arial" w:cs="Arial"/>
          <w:sz w:val="24"/>
          <w:szCs w:val="24"/>
        </w:rPr>
        <w:t>Transferable skills, knowledge, and abilities across multiple firms, personal identification with meaningful work, on-the-job learning and the development of multiple networks and peer learning relationships, as well as individual responsibility for career management, are all characteristics of a boundaryless career.</w:t>
      </w:r>
      <w:r w:rsidR="00A35F31" w:rsidRPr="00463539">
        <w:rPr>
          <w:rFonts w:ascii="Arial" w:hAnsi="Arial" w:cs="Arial"/>
          <w:sz w:val="24"/>
          <w:szCs w:val="24"/>
        </w:rPr>
        <w:t xml:space="preserve"> (</w:t>
      </w:r>
      <w:proofErr w:type="spellStart"/>
      <w:r w:rsidR="00A35F31" w:rsidRPr="00463539">
        <w:rPr>
          <w:rFonts w:ascii="Arial" w:hAnsi="Arial" w:cs="Arial"/>
          <w:sz w:val="24"/>
          <w:szCs w:val="24"/>
        </w:rPr>
        <w:t>UKEssays</w:t>
      </w:r>
      <w:proofErr w:type="spellEnd"/>
      <w:r w:rsidR="00A35F31" w:rsidRPr="00463539">
        <w:rPr>
          <w:rFonts w:ascii="Arial" w:hAnsi="Arial" w:cs="Arial"/>
          <w:sz w:val="24"/>
          <w:szCs w:val="24"/>
        </w:rPr>
        <w:t>. November 2018</w:t>
      </w:r>
      <w:r w:rsidR="00A35F31" w:rsidRPr="00463539">
        <w:rPr>
          <w:rFonts w:ascii="Arial" w:hAnsi="Arial" w:cs="Arial"/>
          <w:sz w:val="24"/>
          <w:szCs w:val="24"/>
        </w:rPr>
        <w:t xml:space="preserve">) </w:t>
      </w:r>
      <w:r w:rsidR="00A35F31" w:rsidRPr="00463539">
        <w:rPr>
          <w:rFonts w:ascii="Arial" w:hAnsi="Arial" w:cs="Arial"/>
          <w:sz w:val="24"/>
          <w:szCs w:val="24"/>
        </w:rPr>
        <w:t>Over a lifetime of work experiences, the countless encounters of a boundaryless job can seem overwhelming. A complex web of connections forms as a result of numerous interactions between people, teams, and employers.</w:t>
      </w:r>
      <w:r w:rsidR="00A35F31" w:rsidRPr="00463539">
        <w:rPr>
          <w:rFonts w:ascii="Arial" w:hAnsi="Arial" w:cs="Arial"/>
          <w:sz w:val="24"/>
          <w:szCs w:val="24"/>
        </w:rPr>
        <w:t xml:space="preserve"> </w:t>
      </w:r>
      <w:r w:rsidR="00A35F31" w:rsidRPr="00463539">
        <w:rPr>
          <w:rFonts w:ascii="Arial" w:hAnsi="Arial" w:cs="Arial"/>
          <w:sz w:val="24"/>
          <w:szCs w:val="24"/>
        </w:rPr>
        <w:t>(Littleton, Arthur and Rousseau, 2000)</w:t>
      </w:r>
      <w:r w:rsidR="00A35F31" w:rsidRPr="00463539">
        <w:rPr>
          <w:rFonts w:ascii="Arial" w:hAnsi="Arial" w:cs="Arial"/>
          <w:sz w:val="24"/>
          <w:szCs w:val="24"/>
        </w:rPr>
        <w:t>.</w:t>
      </w:r>
    </w:p>
    <w:p w14:paraId="018294F8" w14:textId="2F952605" w:rsidR="00A35F31" w:rsidRPr="00463539" w:rsidRDefault="009A25F0" w:rsidP="007F24EA">
      <w:pPr>
        <w:rPr>
          <w:rFonts w:ascii="Arial" w:hAnsi="Arial" w:cs="Arial"/>
          <w:sz w:val="24"/>
          <w:szCs w:val="24"/>
        </w:rPr>
      </w:pPr>
      <w:r w:rsidRPr="00463539">
        <w:rPr>
          <w:rFonts w:ascii="Arial" w:hAnsi="Arial" w:cs="Arial"/>
          <w:sz w:val="24"/>
          <w:szCs w:val="24"/>
        </w:rPr>
        <w:t>In the unit, it was learned that to increase the chances of success was to develop skills like self-management and self-awareness, and by answering questions I found out knowing what your good at can make you perform better in interviews, to adapt because skills for any job is rising so quickly. Learning about boundaryless skills has shown certain skills that span boundaries and can adopt can differ a lifelong learning approach, these skills can help both work and changing life skills. Because helping others requires a great deal of self-awareness and is a valued skill, the job choice of complementary therapies can have limitless skills.</w:t>
      </w:r>
    </w:p>
    <w:p w14:paraId="07E053E1" w14:textId="43FE8BD8" w:rsidR="009A25F0" w:rsidRDefault="009A25F0" w:rsidP="007F24EA">
      <w:pPr>
        <w:rPr>
          <w:rFonts w:ascii="Arial" w:hAnsi="Arial" w:cs="Arial"/>
        </w:rPr>
      </w:pPr>
    </w:p>
    <w:p w14:paraId="1747C4A6" w14:textId="20858241" w:rsidR="009A25F0" w:rsidRPr="00463539" w:rsidRDefault="009A25F0" w:rsidP="009A25F0">
      <w:pPr>
        <w:pStyle w:val="Heading2"/>
        <w:rPr>
          <w:rFonts w:ascii="Arial" w:hAnsi="Arial" w:cs="Arial"/>
          <w:b/>
          <w:bCs/>
          <w:color w:val="auto"/>
          <w:sz w:val="24"/>
          <w:szCs w:val="24"/>
        </w:rPr>
      </w:pPr>
      <w:bookmarkStart w:id="2" w:name="_Toc132256043"/>
      <w:r w:rsidRPr="00463539">
        <w:rPr>
          <w:rFonts w:ascii="Arial" w:hAnsi="Arial" w:cs="Arial"/>
          <w:b/>
          <w:bCs/>
          <w:color w:val="auto"/>
          <w:sz w:val="24"/>
          <w:szCs w:val="24"/>
        </w:rPr>
        <w:t xml:space="preserve">Unit 2 – It’s a small </w:t>
      </w:r>
      <w:proofErr w:type="gramStart"/>
      <w:r w:rsidRPr="00463539">
        <w:rPr>
          <w:rFonts w:ascii="Arial" w:hAnsi="Arial" w:cs="Arial"/>
          <w:b/>
          <w:bCs/>
          <w:color w:val="auto"/>
          <w:sz w:val="24"/>
          <w:szCs w:val="24"/>
        </w:rPr>
        <w:t>world</w:t>
      </w:r>
      <w:bookmarkEnd w:id="2"/>
      <w:proofErr w:type="gramEnd"/>
    </w:p>
    <w:p w14:paraId="3CE2B967" w14:textId="60EF6A53" w:rsidR="009A25F0" w:rsidRDefault="009A25F0" w:rsidP="009A25F0"/>
    <w:p w14:paraId="5BCEDE0C" w14:textId="04E84760" w:rsidR="009A25F0" w:rsidRPr="00463539" w:rsidRDefault="009A25F0" w:rsidP="009A25F0">
      <w:pPr>
        <w:rPr>
          <w:rFonts w:ascii="Arial" w:hAnsi="Arial" w:cs="Arial"/>
          <w:b/>
          <w:bCs/>
          <w:sz w:val="24"/>
          <w:szCs w:val="24"/>
        </w:rPr>
      </w:pPr>
      <w:r w:rsidRPr="00463539">
        <w:rPr>
          <w:rFonts w:ascii="Arial" w:hAnsi="Arial" w:cs="Arial"/>
          <w:b/>
          <w:bCs/>
          <w:sz w:val="24"/>
          <w:szCs w:val="24"/>
        </w:rPr>
        <w:t>N</w:t>
      </w:r>
      <w:r w:rsidR="00584D7A" w:rsidRPr="00463539">
        <w:rPr>
          <w:rFonts w:ascii="Arial" w:hAnsi="Arial" w:cs="Arial"/>
          <w:b/>
          <w:bCs/>
          <w:sz w:val="24"/>
          <w:szCs w:val="24"/>
        </w:rPr>
        <w:t>etworking society</w:t>
      </w:r>
    </w:p>
    <w:p w14:paraId="70F82B91" w14:textId="0ECE22CC" w:rsidR="00584D7A" w:rsidRDefault="00584D7A" w:rsidP="00584D7A">
      <w:pPr>
        <w:rPr>
          <w:rFonts w:ascii="Arial" w:hAnsi="Arial" w:cs="Arial"/>
          <w:sz w:val="24"/>
          <w:szCs w:val="24"/>
        </w:rPr>
      </w:pPr>
      <w:r w:rsidRPr="00463539">
        <w:rPr>
          <w:rFonts w:ascii="Arial" w:hAnsi="Arial" w:cs="Arial"/>
          <w:sz w:val="24"/>
          <w:szCs w:val="24"/>
        </w:rPr>
        <w:t>Networking is a way to build lasting relationships with mutual benefits in addition to exchanging information.</w:t>
      </w:r>
      <w:r w:rsidRPr="00463539">
        <w:rPr>
          <w:rFonts w:ascii="Arial" w:hAnsi="Arial" w:cs="Arial"/>
          <w:sz w:val="24"/>
          <w:szCs w:val="24"/>
        </w:rPr>
        <w:t xml:space="preserve"> </w:t>
      </w:r>
      <w:r w:rsidRPr="00463539">
        <w:rPr>
          <w:rFonts w:ascii="Arial" w:hAnsi="Arial" w:cs="Arial"/>
          <w:sz w:val="24"/>
          <w:szCs w:val="24"/>
        </w:rPr>
        <w:t xml:space="preserve">Without paying attention to others, it is impossible to gauge </w:t>
      </w:r>
      <w:r w:rsidRPr="00463539">
        <w:rPr>
          <w:rFonts w:ascii="Arial" w:hAnsi="Arial" w:cs="Arial"/>
          <w:sz w:val="24"/>
          <w:szCs w:val="24"/>
        </w:rPr>
        <w:lastRenderedPageBreak/>
        <w:t>your level of knowledge. A career's success is usually ascribed to the knowledge or insights you have amassed in the past. When networks are established, it encourages the exchange of concepts to maintain enduring ties and mutual trust. Receiving suggestions aids you both at work and outside of it, as well as implementing best practises that calm your career.</w:t>
      </w:r>
      <w:r w:rsidRPr="00463539">
        <w:rPr>
          <w:rFonts w:ascii="Arial" w:hAnsi="Arial" w:cs="Arial"/>
          <w:sz w:val="24"/>
          <w:szCs w:val="24"/>
        </w:rPr>
        <w:t xml:space="preserve"> </w:t>
      </w:r>
      <w:r w:rsidRPr="00463539">
        <w:rPr>
          <w:rFonts w:ascii="Arial" w:hAnsi="Arial" w:cs="Arial"/>
          <w:sz w:val="24"/>
          <w:szCs w:val="24"/>
        </w:rPr>
        <w:t>(Cole, n.d.)</w:t>
      </w:r>
      <w:r w:rsidR="004941D0" w:rsidRPr="00463539">
        <w:rPr>
          <w:rFonts w:ascii="Arial" w:hAnsi="Arial" w:cs="Arial"/>
          <w:sz w:val="24"/>
          <w:szCs w:val="24"/>
        </w:rPr>
        <w:t xml:space="preserve"> </w:t>
      </w:r>
    </w:p>
    <w:p w14:paraId="5944E0E3" w14:textId="6EF30A7E" w:rsidR="00505800" w:rsidRDefault="00CB31A8" w:rsidP="00584D7A">
      <w:pPr>
        <w:rPr>
          <w:rFonts w:ascii="Arial" w:hAnsi="Arial" w:cs="Arial"/>
          <w:sz w:val="24"/>
          <w:szCs w:val="24"/>
        </w:rPr>
      </w:pPr>
      <w:r w:rsidRPr="00CB31A8">
        <w:rPr>
          <w:rFonts w:ascii="Arial" w:hAnsi="Arial" w:cs="Arial"/>
          <w:sz w:val="24"/>
          <w:szCs w:val="24"/>
        </w:rPr>
        <w:t>One benefit of networking is visibility and attention, which is crucial for career advancement. Attending social and professional events frequently will you in establishing your identity. By providing advice or information to those in need, you can then contribute to developing your reputation as a competent, dependable, and supporting person.</w:t>
      </w:r>
      <w:r>
        <w:rPr>
          <w:rFonts w:ascii="Arial" w:hAnsi="Arial" w:cs="Arial"/>
          <w:sz w:val="24"/>
          <w:szCs w:val="24"/>
        </w:rPr>
        <w:t xml:space="preserve"> </w:t>
      </w:r>
      <w:r w:rsidR="00FE2AC4" w:rsidRPr="00FE2AC4">
        <w:rPr>
          <w:rFonts w:ascii="Arial" w:hAnsi="Arial" w:cs="Arial"/>
          <w:sz w:val="24"/>
          <w:szCs w:val="24"/>
        </w:rPr>
        <w:t>(Michael Page, n.d.)</w:t>
      </w:r>
    </w:p>
    <w:p w14:paraId="04BEEE7C" w14:textId="5888C544" w:rsidR="00655D7F" w:rsidRPr="00463539" w:rsidRDefault="00655D7F" w:rsidP="00584D7A">
      <w:pPr>
        <w:rPr>
          <w:rFonts w:ascii="Arial" w:hAnsi="Arial" w:cs="Arial"/>
          <w:sz w:val="24"/>
          <w:szCs w:val="24"/>
        </w:rPr>
      </w:pPr>
      <w:r w:rsidRPr="00655D7F">
        <w:rPr>
          <w:rFonts w:ascii="Arial" w:hAnsi="Arial" w:cs="Arial"/>
          <w:sz w:val="24"/>
          <w:szCs w:val="24"/>
        </w:rPr>
        <w:t>You effectively venture outside your comfort zone by constantly putting yourself out there and meeting new people, developing vital social skills and self-confidence that you can use anywhere.</w:t>
      </w:r>
      <w:r>
        <w:rPr>
          <w:rFonts w:ascii="Arial" w:hAnsi="Arial" w:cs="Arial"/>
          <w:sz w:val="24"/>
          <w:szCs w:val="24"/>
        </w:rPr>
        <w:t xml:space="preserve"> </w:t>
      </w:r>
      <w:r w:rsidRPr="00FE2AC4">
        <w:rPr>
          <w:rFonts w:ascii="Arial" w:hAnsi="Arial" w:cs="Arial"/>
          <w:sz w:val="24"/>
          <w:szCs w:val="24"/>
        </w:rPr>
        <w:t>(Michael Page, n.d.)</w:t>
      </w:r>
    </w:p>
    <w:p w14:paraId="1519A19C" w14:textId="10D57A61" w:rsidR="004941D0" w:rsidRPr="00463539" w:rsidRDefault="004941D0" w:rsidP="00584D7A">
      <w:pPr>
        <w:rPr>
          <w:rFonts w:ascii="Arial" w:hAnsi="Arial" w:cs="Arial"/>
          <w:sz w:val="24"/>
          <w:szCs w:val="24"/>
        </w:rPr>
      </w:pPr>
      <w:r w:rsidRPr="00463539">
        <w:rPr>
          <w:rFonts w:ascii="Arial" w:hAnsi="Arial" w:cs="Arial"/>
          <w:sz w:val="24"/>
          <w:szCs w:val="24"/>
        </w:rPr>
        <w:t xml:space="preserve">In the unit, it was learned that to increase the chances of success was to develop skills </w:t>
      </w:r>
      <w:r w:rsidRPr="00463539">
        <w:rPr>
          <w:rFonts w:ascii="Arial" w:hAnsi="Arial" w:cs="Arial"/>
          <w:sz w:val="24"/>
          <w:szCs w:val="24"/>
        </w:rPr>
        <w:t xml:space="preserve">such as networking to create and establish links which would then help you further your career and goals. This unit had a great impact on my employability skills as it helped me to recognise the importance of having links and ties with other people who share the same career goals as me. </w:t>
      </w:r>
      <w:r w:rsidRPr="00463539">
        <w:rPr>
          <w:rFonts w:ascii="Arial" w:hAnsi="Arial" w:cs="Arial"/>
          <w:sz w:val="24"/>
          <w:szCs w:val="24"/>
        </w:rPr>
        <w:t>It's not about making connections with as many people as you can when networking. It's about connecting with those who can attest to your abilities, point out opportunities, and introduce you to other, influential people.</w:t>
      </w:r>
      <w:r w:rsidRPr="00463539">
        <w:rPr>
          <w:rFonts w:ascii="Arial" w:hAnsi="Arial" w:cs="Arial"/>
          <w:sz w:val="24"/>
          <w:szCs w:val="24"/>
        </w:rPr>
        <w:t xml:space="preserve"> </w:t>
      </w:r>
      <w:r w:rsidRPr="00463539">
        <w:rPr>
          <w:rFonts w:ascii="Arial" w:hAnsi="Arial" w:cs="Arial"/>
          <w:sz w:val="24"/>
          <w:szCs w:val="24"/>
        </w:rPr>
        <w:t>(</w:t>
      </w:r>
      <w:proofErr w:type="spellStart"/>
      <w:r w:rsidRPr="00463539">
        <w:rPr>
          <w:rFonts w:ascii="Arial" w:hAnsi="Arial" w:cs="Arial"/>
          <w:sz w:val="24"/>
          <w:szCs w:val="24"/>
        </w:rPr>
        <w:t>Mariliza</w:t>
      </w:r>
      <w:proofErr w:type="spellEnd"/>
      <w:r w:rsidRPr="00463539">
        <w:rPr>
          <w:rFonts w:ascii="Arial" w:hAnsi="Arial" w:cs="Arial"/>
          <w:sz w:val="24"/>
          <w:szCs w:val="24"/>
        </w:rPr>
        <w:t xml:space="preserve"> </w:t>
      </w:r>
      <w:proofErr w:type="spellStart"/>
      <w:r w:rsidRPr="00463539">
        <w:rPr>
          <w:rFonts w:ascii="Arial" w:hAnsi="Arial" w:cs="Arial"/>
          <w:sz w:val="24"/>
          <w:szCs w:val="24"/>
        </w:rPr>
        <w:t>Karrera</w:t>
      </w:r>
      <w:proofErr w:type="spellEnd"/>
      <w:r w:rsidRPr="00463539">
        <w:rPr>
          <w:rFonts w:ascii="Arial" w:hAnsi="Arial" w:cs="Arial"/>
          <w:sz w:val="24"/>
          <w:szCs w:val="24"/>
        </w:rPr>
        <w:t>, 2017)</w:t>
      </w:r>
      <w:r w:rsidRPr="00463539">
        <w:rPr>
          <w:rFonts w:ascii="Arial" w:hAnsi="Arial" w:cs="Arial"/>
          <w:sz w:val="24"/>
          <w:szCs w:val="24"/>
        </w:rPr>
        <w:t>.</w:t>
      </w:r>
    </w:p>
    <w:p w14:paraId="68C48678" w14:textId="77777777" w:rsidR="004941D0" w:rsidRPr="00584D7A" w:rsidRDefault="004941D0" w:rsidP="00584D7A">
      <w:pPr>
        <w:rPr>
          <w:rFonts w:ascii="Arial" w:hAnsi="Arial" w:cs="Arial"/>
        </w:rPr>
      </w:pPr>
    </w:p>
    <w:p w14:paraId="7BAC5109" w14:textId="08344F09" w:rsidR="00584D7A" w:rsidRPr="007B5CD5" w:rsidRDefault="004941D0" w:rsidP="004941D0">
      <w:pPr>
        <w:pStyle w:val="Heading2"/>
        <w:rPr>
          <w:rFonts w:ascii="Arial" w:hAnsi="Arial" w:cs="Arial"/>
          <w:b/>
          <w:bCs/>
          <w:color w:val="auto"/>
          <w:sz w:val="24"/>
          <w:szCs w:val="24"/>
        </w:rPr>
      </w:pPr>
      <w:bookmarkStart w:id="3" w:name="_Toc132256044"/>
      <w:r w:rsidRPr="007B5CD5">
        <w:rPr>
          <w:rFonts w:ascii="Arial" w:hAnsi="Arial" w:cs="Arial"/>
          <w:b/>
          <w:bCs/>
          <w:color w:val="auto"/>
          <w:sz w:val="24"/>
          <w:szCs w:val="24"/>
        </w:rPr>
        <w:t>Unit 3 – opportunity knocks</w:t>
      </w:r>
      <w:bookmarkEnd w:id="3"/>
    </w:p>
    <w:p w14:paraId="59C8C2F7" w14:textId="05EC6E80" w:rsidR="004941D0" w:rsidRDefault="004941D0" w:rsidP="004941D0"/>
    <w:p w14:paraId="5A57E623" w14:textId="10720FDB" w:rsidR="004941D0" w:rsidRPr="00463539" w:rsidRDefault="004941D0" w:rsidP="004941D0">
      <w:pPr>
        <w:rPr>
          <w:rFonts w:ascii="Arial" w:hAnsi="Arial" w:cs="Arial"/>
          <w:b/>
          <w:bCs/>
          <w:sz w:val="24"/>
          <w:szCs w:val="24"/>
        </w:rPr>
      </w:pPr>
      <w:r w:rsidRPr="00463539">
        <w:rPr>
          <w:rFonts w:ascii="Arial" w:hAnsi="Arial" w:cs="Arial"/>
          <w:b/>
          <w:bCs/>
          <w:sz w:val="24"/>
          <w:szCs w:val="24"/>
        </w:rPr>
        <w:t>Opening doors</w:t>
      </w:r>
    </w:p>
    <w:p w14:paraId="65222CC0" w14:textId="753DE043" w:rsidR="00830667" w:rsidRPr="00463539" w:rsidRDefault="004941D0" w:rsidP="00492BAF">
      <w:pPr>
        <w:rPr>
          <w:rFonts w:ascii="Arial" w:hAnsi="Arial" w:cs="Arial"/>
          <w:sz w:val="24"/>
          <w:szCs w:val="24"/>
        </w:rPr>
      </w:pPr>
      <w:r w:rsidRPr="00463539">
        <w:rPr>
          <w:rFonts w:ascii="Arial" w:hAnsi="Arial" w:cs="Arial"/>
          <w:sz w:val="24"/>
          <w:szCs w:val="24"/>
        </w:rPr>
        <w:t>This topic shows</w:t>
      </w:r>
      <w:r w:rsidRPr="00463539">
        <w:rPr>
          <w:rFonts w:ascii="Arial" w:hAnsi="Arial" w:cs="Arial"/>
          <w:sz w:val="24"/>
          <w:szCs w:val="24"/>
        </w:rPr>
        <w:t xml:space="preserve"> how </w:t>
      </w:r>
      <w:r w:rsidRPr="00463539">
        <w:rPr>
          <w:rFonts w:ascii="Arial" w:hAnsi="Arial" w:cs="Arial"/>
          <w:sz w:val="24"/>
          <w:szCs w:val="24"/>
        </w:rPr>
        <w:t xml:space="preserve">we </w:t>
      </w:r>
      <w:r w:rsidR="00492BAF" w:rsidRPr="00463539">
        <w:rPr>
          <w:rFonts w:ascii="Arial" w:hAnsi="Arial" w:cs="Arial"/>
          <w:sz w:val="24"/>
          <w:szCs w:val="24"/>
        </w:rPr>
        <w:t>can open doors of opportunities.</w:t>
      </w:r>
      <w:r w:rsidR="00830667" w:rsidRPr="00463539">
        <w:rPr>
          <w:rFonts w:ascii="Arial" w:hAnsi="Arial" w:cs="Arial"/>
          <w:sz w:val="24"/>
          <w:szCs w:val="24"/>
        </w:rPr>
        <w:t xml:space="preserve">  </w:t>
      </w:r>
      <w:r w:rsidR="00830667" w:rsidRPr="00463539">
        <w:rPr>
          <w:rFonts w:ascii="Arial" w:hAnsi="Arial" w:cs="Arial"/>
          <w:sz w:val="24"/>
          <w:szCs w:val="24"/>
        </w:rPr>
        <w:t>According to the research, having long-lasting, high-quality relationships in our employment is advantageous to both our mental and physical health. Additionally, they contribute to increased productivity, amplified influence, and good change in our teams, organizations, communities, and the globe at large. They don't only produce jobs.</w:t>
      </w:r>
      <w:r w:rsidR="00830667" w:rsidRPr="00463539">
        <w:rPr>
          <w:rFonts w:ascii="Arial" w:hAnsi="Arial" w:cs="Arial"/>
          <w:sz w:val="24"/>
          <w:szCs w:val="24"/>
        </w:rPr>
        <w:t xml:space="preserve"> </w:t>
      </w:r>
      <w:r w:rsidR="00830667" w:rsidRPr="00463539">
        <w:rPr>
          <w:rFonts w:ascii="Arial" w:hAnsi="Arial" w:cs="Arial"/>
          <w:sz w:val="24"/>
          <w:szCs w:val="24"/>
        </w:rPr>
        <w:t>(</w:t>
      </w:r>
      <w:proofErr w:type="spellStart"/>
      <w:r w:rsidR="00830667" w:rsidRPr="00463539">
        <w:rPr>
          <w:rFonts w:ascii="Arial" w:hAnsi="Arial" w:cs="Arial"/>
          <w:sz w:val="24"/>
          <w:szCs w:val="24"/>
        </w:rPr>
        <w:t>Ardill</w:t>
      </w:r>
      <w:proofErr w:type="spellEnd"/>
      <w:r w:rsidR="00830667" w:rsidRPr="00463539">
        <w:rPr>
          <w:rFonts w:ascii="Arial" w:hAnsi="Arial" w:cs="Arial"/>
          <w:sz w:val="24"/>
          <w:szCs w:val="24"/>
        </w:rPr>
        <w:t>, 2021)</w:t>
      </w:r>
    </w:p>
    <w:p w14:paraId="52654B93" w14:textId="7CC7DB62" w:rsidR="00492BAF" w:rsidRPr="00463539" w:rsidRDefault="00492BAF" w:rsidP="00492BAF">
      <w:pPr>
        <w:rPr>
          <w:rFonts w:ascii="Arial" w:hAnsi="Arial" w:cs="Arial"/>
          <w:color w:val="000000"/>
          <w:sz w:val="24"/>
          <w:szCs w:val="24"/>
          <w:shd w:val="clear" w:color="auto" w:fill="FFFFFF"/>
        </w:rPr>
      </w:pPr>
      <w:r w:rsidRPr="00463539">
        <w:rPr>
          <w:rFonts w:ascii="Arial" w:hAnsi="Arial" w:cs="Arial"/>
          <w:color w:val="000000"/>
          <w:sz w:val="24"/>
          <w:szCs w:val="24"/>
          <w:shd w:val="clear" w:color="auto" w:fill="FFFFFF"/>
        </w:rPr>
        <w:t xml:space="preserve">I'm doing this </w:t>
      </w:r>
      <w:r w:rsidRPr="00463539">
        <w:rPr>
          <w:rFonts w:ascii="Arial" w:hAnsi="Arial" w:cs="Arial"/>
          <w:color w:val="000000"/>
          <w:sz w:val="24"/>
          <w:szCs w:val="24"/>
          <w:shd w:val="clear" w:color="auto" w:fill="FFFFFF"/>
        </w:rPr>
        <w:t xml:space="preserve">course </w:t>
      </w:r>
      <w:r w:rsidRPr="00463539">
        <w:rPr>
          <w:rFonts w:ascii="Arial" w:hAnsi="Arial" w:cs="Arial"/>
          <w:color w:val="000000"/>
          <w:sz w:val="24"/>
          <w:szCs w:val="24"/>
          <w:shd w:val="clear" w:color="auto" w:fill="FFFFFF"/>
        </w:rPr>
        <w:t>because I feel that I've accomplished a lot as a</w:t>
      </w:r>
      <w:r w:rsidRPr="00463539">
        <w:rPr>
          <w:rFonts w:ascii="Arial" w:hAnsi="Arial" w:cs="Arial"/>
          <w:color w:val="000000"/>
          <w:sz w:val="24"/>
          <w:szCs w:val="24"/>
          <w:shd w:val="clear" w:color="auto" w:fill="FFFFFF"/>
        </w:rPr>
        <w:t xml:space="preserve"> student </w:t>
      </w:r>
      <w:r w:rsidRPr="00463539">
        <w:rPr>
          <w:rFonts w:ascii="Arial" w:hAnsi="Arial" w:cs="Arial"/>
          <w:color w:val="000000"/>
          <w:sz w:val="24"/>
          <w:szCs w:val="24"/>
          <w:shd w:val="clear" w:color="auto" w:fill="FFFFFF"/>
        </w:rPr>
        <w:t xml:space="preserve">at the start of the course I intended to be a child nurse, but </w:t>
      </w:r>
      <w:r w:rsidRPr="00463539">
        <w:rPr>
          <w:rFonts w:ascii="Arial" w:hAnsi="Arial" w:cs="Arial"/>
          <w:color w:val="000000"/>
          <w:sz w:val="24"/>
          <w:szCs w:val="24"/>
          <w:shd w:val="clear" w:color="auto" w:fill="FFFFFF"/>
        </w:rPr>
        <w:t>as the course went on and</w:t>
      </w:r>
      <w:r w:rsidRPr="00463539">
        <w:rPr>
          <w:rFonts w:ascii="Arial" w:hAnsi="Arial" w:cs="Arial"/>
          <w:color w:val="000000"/>
          <w:sz w:val="24"/>
          <w:szCs w:val="24"/>
          <w:shd w:val="clear" w:color="auto" w:fill="FFFFFF"/>
        </w:rPr>
        <w:t xml:space="preserve"> we learned about complementary treatments I realised I was much more suited to it as my interest in health and </w:t>
      </w:r>
      <w:r w:rsidRPr="00463539">
        <w:rPr>
          <w:rFonts w:ascii="Arial" w:hAnsi="Arial" w:cs="Arial"/>
          <w:color w:val="000000"/>
          <w:sz w:val="24"/>
          <w:szCs w:val="24"/>
          <w:shd w:val="clear" w:color="auto" w:fill="FFFFFF"/>
        </w:rPr>
        <w:t>social care</w:t>
      </w:r>
      <w:r w:rsidRPr="00463539">
        <w:rPr>
          <w:rFonts w:ascii="Arial" w:hAnsi="Arial" w:cs="Arial"/>
          <w:color w:val="000000"/>
          <w:sz w:val="24"/>
          <w:szCs w:val="24"/>
          <w:shd w:val="clear" w:color="auto" w:fill="FFFFFF"/>
        </w:rPr>
        <w:t xml:space="preserve"> expanded I w</w:t>
      </w:r>
      <w:r w:rsidRPr="00463539">
        <w:rPr>
          <w:rFonts w:ascii="Arial" w:hAnsi="Arial" w:cs="Arial"/>
          <w:color w:val="000000"/>
          <w:sz w:val="24"/>
          <w:szCs w:val="24"/>
          <w:shd w:val="clear" w:color="auto" w:fill="FFFFFF"/>
        </w:rPr>
        <w:t>ould like</w:t>
      </w:r>
      <w:r w:rsidRPr="00463539">
        <w:rPr>
          <w:rFonts w:ascii="Arial" w:hAnsi="Arial" w:cs="Arial"/>
          <w:color w:val="000000"/>
          <w:sz w:val="24"/>
          <w:szCs w:val="24"/>
          <w:shd w:val="clear" w:color="auto" w:fill="FFFFFF"/>
        </w:rPr>
        <w:t xml:space="preserve"> to finish </w:t>
      </w:r>
      <w:r w:rsidRPr="00463539">
        <w:rPr>
          <w:rFonts w:ascii="Arial" w:hAnsi="Arial" w:cs="Arial"/>
          <w:color w:val="000000"/>
          <w:sz w:val="24"/>
          <w:szCs w:val="24"/>
          <w:shd w:val="clear" w:color="auto" w:fill="FFFFFF"/>
        </w:rPr>
        <w:t>my</w:t>
      </w:r>
      <w:r w:rsidRPr="00463539">
        <w:rPr>
          <w:rFonts w:ascii="Arial" w:hAnsi="Arial" w:cs="Arial"/>
          <w:color w:val="000000"/>
          <w:sz w:val="24"/>
          <w:szCs w:val="24"/>
          <w:shd w:val="clear" w:color="auto" w:fill="FFFFFF"/>
        </w:rPr>
        <w:t xml:space="preserve"> degree and work in alternative </w:t>
      </w:r>
      <w:r w:rsidRPr="00463539">
        <w:rPr>
          <w:rFonts w:ascii="Arial" w:hAnsi="Arial" w:cs="Arial"/>
          <w:color w:val="000000"/>
          <w:sz w:val="24"/>
          <w:szCs w:val="24"/>
          <w:shd w:val="clear" w:color="auto" w:fill="FFFFFF"/>
        </w:rPr>
        <w:t>roles</w:t>
      </w:r>
      <w:r w:rsidRPr="00463539">
        <w:rPr>
          <w:rFonts w:ascii="Arial" w:hAnsi="Arial" w:cs="Arial"/>
          <w:color w:val="000000"/>
          <w:sz w:val="24"/>
          <w:szCs w:val="24"/>
          <w:shd w:val="clear" w:color="auto" w:fill="FFFFFF"/>
        </w:rPr>
        <w:t xml:space="preserve"> in a hospital, I believe it will be extremely fulfilling, as well as furthering my skills in the health </w:t>
      </w:r>
      <w:r w:rsidRPr="00463539">
        <w:rPr>
          <w:rFonts w:ascii="Arial" w:hAnsi="Arial" w:cs="Arial"/>
          <w:color w:val="000000"/>
          <w:sz w:val="24"/>
          <w:szCs w:val="24"/>
          <w:shd w:val="clear" w:color="auto" w:fill="FFFFFF"/>
        </w:rPr>
        <w:t>and social care</w:t>
      </w:r>
      <w:r w:rsidRPr="00463539">
        <w:rPr>
          <w:rFonts w:ascii="Arial" w:hAnsi="Arial" w:cs="Arial"/>
          <w:color w:val="000000"/>
          <w:sz w:val="24"/>
          <w:szCs w:val="24"/>
          <w:shd w:val="clear" w:color="auto" w:fill="FFFFFF"/>
        </w:rPr>
        <w:t xml:space="preserve"> industry, with the goal of one day </w:t>
      </w:r>
      <w:r w:rsidRPr="00463539">
        <w:rPr>
          <w:rFonts w:ascii="Arial" w:hAnsi="Arial" w:cs="Arial"/>
          <w:color w:val="000000"/>
          <w:sz w:val="24"/>
          <w:szCs w:val="24"/>
          <w:shd w:val="clear" w:color="auto" w:fill="FFFFFF"/>
        </w:rPr>
        <w:t>becoming a fully qualified nurse.</w:t>
      </w:r>
    </w:p>
    <w:p w14:paraId="1A38457A" w14:textId="43FE41F2" w:rsidR="00830667" w:rsidRDefault="00830667" w:rsidP="00492BAF">
      <w:pPr>
        <w:rPr>
          <w:rFonts w:ascii="Arial" w:hAnsi="Arial" w:cs="Arial"/>
          <w:sz w:val="24"/>
          <w:szCs w:val="24"/>
        </w:rPr>
      </w:pPr>
      <w:r w:rsidRPr="00463539">
        <w:rPr>
          <w:rFonts w:ascii="Arial" w:hAnsi="Arial" w:cs="Arial"/>
          <w:sz w:val="24"/>
          <w:szCs w:val="24"/>
        </w:rPr>
        <w:t>Opportunities are everywhere, but in order to realise the dreams, visions, and objectives they represent, we must be aware of them and act to seize them.</w:t>
      </w:r>
      <w:r w:rsidRPr="00463539">
        <w:rPr>
          <w:rFonts w:ascii="Arial" w:hAnsi="Arial" w:cs="Arial"/>
          <w:sz w:val="24"/>
          <w:szCs w:val="24"/>
        </w:rPr>
        <w:t xml:space="preserve"> </w:t>
      </w:r>
      <w:r w:rsidRPr="00463539">
        <w:rPr>
          <w:rFonts w:ascii="Arial" w:hAnsi="Arial" w:cs="Arial"/>
          <w:sz w:val="24"/>
          <w:szCs w:val="24"/>
        </w:rPr>
        <w:t>(www.linkedin.com, n.d.)</w:t>
      </w:r>
    </w:p>
    <w:p w14:paraId="55294005" w14:textId="77777777" w:rsidR="007B5CD5" w:rsidRPr="00463539" w:rsidRDefault="007B5CD5" w:rsidP="00492BAF">
      <w:pPr>
        <w:rPr>
          <w:rFonts w:ascii="Arial" w:hAnsi="Arial" w:cs="Arial"/>
          <w:sz w:val="24"/>
          <w:szCs w:val="24"/>
        </w:rPr>
      </w:pPr>
    </w:p>
    <w:p w14:paraId="0C34B417" w14:textId="24E150FD" w:rsidR="00830667" w:rsidRPr="00463539" w:rsidRDefault="00830667" w:rsidP="00830667">
      <w:pPr>
        <w:pStyle w:val="Heading2"/>
        <w:rPr>
          <w:rFonts w:ascii="Arial" w:hAnsi="Arial" w:cs="Arial"/>
          <w:b/>
          <w:bCs/>
          <w:color w:val="auto"/>
          <w:sz w:val="24"/>
          <w:szCs w:val="24"/>
        </w:rPr>
      </w:pPr>
      <w:bookmarkStart w:id="4" w:name="_Toc132256045"/>
      <w:r w:rsidRPr="00463539">
        <w:rPr>
          <w:rFonts w:ascii="Arial" w:hAnsi="Arial" w:cs="Arial"/>
          <w:b/>
          <w:bCs/>
          <w:color w:val="auto"/>
          <w:sz w:val="24"/>
          <w:szCs w:val="24"/>
        </w:rPr>
        <w:t>Unit 4 – The pursuit of happiness</w:t>
      </w:r>
      <w:bookmarkEnd w:id="4"/>
    </w:p>
    <w:p w14:paraId="72ECC715" w14:textId="1F574DA4" w:rsidR="00830667" w:rsidRDefault="00830667" w:rsidP="00830667">
      <w:pPr>
        <w:rPr>
          <w:rFonts w:ascii="Arial" w:hAnsi="Arial" w:cs="Arial"/>
          <w:sz w:val="24"/>
          <w:szCs w:val="24"/>
        </w:rPr>
      </w:pPr>
      <w:r w:rsidRPr="00463539">
        <w:rPr>
          <w:rFonts w:ascii="Arial" w:hAnsi="Arial" w:cs="Arial"/>
          <w:sz w:val="24"/>
          <w:szCs w:val="24"/>
        </w:rPr>
        <w:t xml:space="preserve">What is the pursuit of happiness? </w:t>
      </w:r>
      <w:r w:rsidRPr="00463539">
        <w:rPr>
          <w:rFonts w:ascii="Arial" w:hAnsi="Arial" w:cs="Arial"/>
          <w:sz w:val="24"/>
          <w:szCs w:val="24"/>
        </w:rPr>
        <w:t>The pursuit of happiness is described as the unalienable right to freely pursue happiness and live your life as you see fit, so long as you don't break any laws or infringe on the rights of others. This right is referenced in the Declaration of Independence.</w:t>
      </w:r>
      <w:r w:rsidRPr="00463539">
        <w:rPr>
          <w:rFonts w:ascii="Arial" w:hAnsi="Arial" w:cs="Arial"/>
          <w:sz w:val="24"/>
          <w:szCs w:val="24"/>
        </w:rPr>
        <w:t xml:space="preserve"> </w:t>
      </w:r>
      <w:r w:rsidR="00736D3E" w:rsidRPr="00463539">
        <w:rPr>
          <w:rFonts w:ascii="Arial" w:hAnsi="Arial" w:cs="Arial"/>
          <w:sz w:val="24"/>
          <w:szCs w:val="24"/>
        </w:rPr>
        <w:t>(Yourdictionary.com, 2018)</w:t>
      </w:r>
      <w:r w:rsidR="00736D3E" w:rsidRPr="00463539">
        <w:rPr>
          <w:rFonts w:ascii="Arial" w:hAnsi="Arial" w:cs="Arial"/>
          <w:sz w:val="24"/>
          <w:szCs w:val="24"/>
        </w:rPr>
        <w:t xml:space="preserve"> </w:t>
      </w:r>
    </w:p>
    <w:p w14:paraId="464E57B2" w14:textId="7072FB63" w:rsidR="0081056C" w:rsidRPr="00463539" w:rsidRDefault="0081056C" w:rsidP="00830667">
      <w:pPr>
        <w:rPr>
          <w:rFonts w:ascii="Arial" w:hAnsi="Arial" w:cs="Arial"/>
          <w:sz w:val="24"/>
          <w:szCs w:val="24"/>
        </w:rPr>
      </w:pPr>
      <w:r w:rsidRPr="0081056C">
        <w:rPr>
          <w:rFonts w:ascii="Arial" w:hAnsi="Arial" w:cs="Arial"/>
          <w:sz w:val="24"/>
          <w:szCs w:val="24"/>
        </w:rPr>
        <w:t>Different facets of this illusive state are highlighted by different persons when asked to describe the phrase. Some people, especially those who are really devoted to their religion, have a virtuous, reverent, and enlightened spirituality-focused sense of happiness. Others define happiness as basically being content—the inner peace and joy that result from having a strong sense of satisfaction with one's environment, interpersonal relationships, accomplishments, and oneself. Others still see happiness as primarily enjoying one's surroundings, such as through a fulfilling profession and stimulating extracurricular activities. These variations are, of course, only variances in emphasis. Most people would likely concur that each of these viewpoints reflects the core of happiness in some way.</w:t>
      </w:r>
      <w:r w:rsidR="00D544D6">
        <w:rPr>
          <w:rFonts w:ascii="Arial" w:hAnsi="Arial" w:cs="Arial"/>
          <w:sz w:val="24"/>
          <w:szCs w:val="24"/>
        </w:rPr>
        <w:t xml:space="preserve"> </w:t>
      </w:r>
      <w:r w:rsidR="005272F5" w:rsidRPr="005272F5">
        <w:rPr>
          <w:rFonts w:ascii="Arial" w:hAnsi="Arial" w:cs="Arial"/>
          <w:sz w:val="24"/>
          <w:szCs w:val="24"/>
        </w:rPr>
        <w:t>(opentext.wsu.edu, n.d.)</w:t>
      </w:r>
    </w:p>
    <w:p w14:paraId="734A437F" w14:textId="6AF5B091" w:rsidR="00736D3E" w:rsidRDefault="00736D3E" w:rsidP="00830667">
      <w:pPr>
        <w:rPr>
          <w:rFonts w:ascii="Arial" w:hAnsi="Arial" w:cs="Arial"/>
          <w:b/>
          <w:bCs/>
          <w:sz w:val="24"/>
          <w:szCs w:val="24"/>
        </w:rPr>
      </w:pPr>
      <w:r w:rsidRPr="00736D3E">
        <w:rPr>
          <w:rFonts w:ascii="Arial" w:hAnsi="Arial" w:cs="Arial"/>
          <w:b/>
          <w:bCs/>
          <w:sz w:val="24"/>
          <w:szCs w:val="24"/>
        </w:rPr>
        <w:t>Passion and perseverance</w:t>
      </w:r>
    </w:p>
    <w:p w14:paraId="3A9A7E7A" w14:textId="45B1195C" w:rsidR="00736D3E" w:rsidRDefault="00736D3E" w:rsidP="00830667">
      <w:pPr>
        <w:rPr>
          <w:rFonts w:ascii="Arial" w:hAnsi="Arial" w:cs="Arial"/>
          <w:sz w:val="24"/>
          <w:szCs w:val="24"/>
        </w:rPr>
      </w:pPr>
      <w:r w:rsidRPr="00736D3E">
        <w:rPr>
          <w:rFonts w:ascii="Arial" w:hAnsi="Arial" w:cs="Arial"/>
          <w:sz w:val="24"/>
          <w:szCs w:val="24"/>
        </w:rPr>
        <w:t>What is passion and perseverance?</w:t>
      </w:r>
    </w:p>
    <w:p w14:paraId="3626BA96" w14:textId="2A2BEB05" w:rsidR="00736D3E" w:rsidRDefault="00736D3E" w:rsidP="00830667">
      <w:pPr>
        <w:rPr>
          <w:rFonts w:ascii="Arial" w:hAnsi="Arial" w:cs="Arial"/>
          <w:sz w:val="24"/>
          <w:szCs w:val="24"/>
        </w:rPr>
      </w:pPr>
      <w:r w:rsidRPr="00736D3E">
        <w:rPr>
          <w:rFonts w:ascii="Arial" w:hAnsi="Arial" w:cs="Arial"/>
          <w:sz w:val="24"/>
          <w:szCs w:val="24"/>
        </w:rPr>
        <w:t>The ability to pursue a passion or goal over time and persevere in the face of challenges or disappointments is referred to as perseverance.</w:t>
      </w:r>
      <w:r>
        <w:rPr>
          <w:rFonts w:ascii="Arial" w:hAnsi="Arial" w:cs="Arial"/>
          <w:sz w:val="24"/>
          <w:szCs w:val="24"/>
        </w:rPr>
        <w:t xml:space="preserve"> </w:t>
      </w:r>
      <w:r w:rsidRPr="00736D3E">
        <w:rPr>
          <w:rFonts w:ascii="Arial" w:hAnsi="Arial" w:cs="Arial"/>
          <w:sz w:val="24"/>
          <w:szCs w:val="24"/>
        </w:rPr>
        <w:t>(Schaffner, 2020)</w:t>
      </w:r>
      <w:r>
        <w:rPr>
          <w:rFonts w:ascii="Arial" w:hAnsi="Arial" w:cs="Arial"/>
          <w:sz w:val="24"/>
          <w:szCs w:val="24"/>
        </w:rPr>
        <w:t xml:space="preserve">. </w:t>
      </w:r>
    </w:p>
    <w:p w14:paraId="71E3D74F" w14:textId="07045922" w:rsidR="00736D3E" w:rsidRDefault="00736D3E" w:rsidP="00830667">
      <w:pPr>
        <w:rPr>
          <w:rFonts w:ascii="Arial" w:hAnsi="Arial" w:cs="Arial"/>
          <w:sz w:val="24"/>
          <w:szCs w:val="24"/>
        </w:rPr>
      </w:pPr>
      <w:r w:rsidRPr="00736D3E">
        <w:rPr>
          <w:rFonts w:ascii="Arial" w:hAnsi="Arial" w:cs="Arial"/>
          <w:sz w:val="24"/>
          <w:szCs w:val="24"/>
        </w:rPr>
        <w:t>Passion is a compass that takes some time to develop, fiddle with, and finally get right. It then directs you on your tortuous journey to where you ultimately want to be.</w:t>
      </w:r>
      <w:r w:rsidRPr="00736D3E">
        <w:t xml:space="preserve"> </w:t>
      </w:r>
      <w:r w:rsidRPr="00736D3E">
        <w:rPr>
          <w:rFonts w:ascii="Arial" w:hAnsi="Arial" w:cs="Arial"/>
          <w:sz w:val="24"/>
          <w:szCs w:val="24"/>
        </w:rPr>
        <w:t>(Laurus College, 2020)</w:t>
      </w:r>
      <w:r>
        <w:rPr>
          <w:rFonts w:ascii="Arial" w:hAnsi="Arial" w:cs="Arial"/>
          <w:sz w:val="24"/>
          <w:szCs w:val="24"/>
        </w:rPr>
        <w:t xml:space="preserve"> </w:t>
      </w:r>
    </w:p>
    <w:p w14:paraId="4CDC1211" w14:textId="4979BEAD" w:rsidR="00736D3E" w:rsidRPr="00736D3E" w:rsidRDefault="00055575" w:rsidP="00830667">
      <w:pPr>
        <w:rPr>
          <w:rFonts w:ascii="Arial" w:hAnsi="Arial" w:cs="Arial"/>
          <w:sz w:val="24"/>
          <w:szCs w:val="24"/>
        </w:rPr>
      </w:pPr>
      <w:r w:rsidRPr="00055575">
        <w:rPr>
          <w:rFonts w:ascii="Arial" w:hAnsi="Arial" w:cs="Arial"/>
          <w:sz w:val="24"/>
          <w:szCs w:val="24"/>
        </w:rPr>
        <w:t xml:space="preserve">According to </w:t>
      </w:r>
      <w:proofErr w:type="spellStart"/>
      <w:r w:rsidRPr="00055575">
        <w:rPr>
          <w:rFonts w:ascii="Arial" w:hAnsi="Arial" w:cs="Arial"/>
          <w:sz w:val="24"/>
          <w:szCs w:val="24"/>
        </w:rPr>
        <w:t>Dr.</w:t>
      </w:r>
      <w:proofErr w:type="spellEnd"/>
      <w:r w:rsidRPr="00055575">
        <w:rPr>
          <w:rFonts w:ascii="Arial" w:hAnsi="Arial" w:cs="Arial"/>
          <w:sz w:val="24"/>
          <w:szCs w:val="24"/>
        </w:rPr>
        <w:t xml:space="preserve"> Duckworth's research, "the extremely successful exhibited a type of ferocious drive that played out in two ways, regardless of the area. </w:t>
      </w:r>
      <w:proofErr w:type="gramStart"/>
      <w:r w:rsidRPr="00055575">
        <w:rPr>
          <w:rFonts w:ascii="Arial" w:hAnsi="Arial" w:cs="Arial"/>
          <w:sz w:val="24"/>
          <w:szCs w:val="24"/>
        </w:rPr>
        <w:t>First of all</w:t>
      </w:r>
      <w:proofErr w:type="gramEnd"/>
      <w:r w:rsidRPr="00055575">
        <w:rPr>
          <w:rFonts w:ascii="Arial" w:hAnsi="Arial" w:cs="Arial"/>
          <w:sz w:val="24"/>
          <w:szCs w:val="24"/>
        </w:rPr>
        <w:t>, these role models were very resilient and diligent. Second, they had a profound understanding of what they desired. They had direction in addition to determination. High achievers were unique because of their enthusiasm and tenacity in their pursuit of their goals. Simply put, they possessed grit.</w:t>
      </w:r>
      <w:r>
        <w:rPr>
          <w:rFonts w:ascii="Arial" w:hAnsi="Arial" w:cs="Arial"/>
          <w:sz w:val="24"/>
          <w:szCs w:val="24"/>
        </w:rPr>
        <w:t xml:space="preserve"> </w:t>
      </w:r>
      <w:r w:rsidRPr="00736D3E">
        <w:rPr>
          <w:rFonts w:ascii="Arial" w:hAnsi="Arial" w:cs="Arial"/>
          <w:sz w:val="24"/>
          <w:szCs w:val="24"/>
        </w:rPr>
        <w:t>(Laurus College, 2020)</w:t>
      </w:r>
    </w:p>
    <w:p w14:paraId="74204B1D" w14:textId="36B85385" w:rsidR="00736D3E" w:rsidRDefault="00055575" w:rsidP="00830667">
      <w:pPr>
        <w:rPr>
          <w:rFonts w:ascii="Arial" w:hAnsi="Arial" w:cs="Arial"/>
          <w:sz w:val="24"/>
          <w:szCs w:val="24"/>
        </w:rPr>
      </w:pPr>
      <w:r w:rsidRPr="00055575">
        <w:rPr>
          <w:rFonts w:ascii="Arial" w:hAnsi="Arial" w:cs="Arial"/>
          <w:sz w:val="24"/>
          <w:szCs w:val="24"/>
        </w:rPr>
        <w:t>One of the main reasons is that you will take the necessary proactive steps to turn your aspirations into reality if you are enthused about what you are doing and what you want to accomplish. When you are passionate about your goals, however, you are more likely to adopt a success mentality and overcome or reframe the challenging scenario. When we are passionate about something, we have a more positive view, more energy, and more confidence and we're not just going through the motions; we're actively working to achieve our goals.</w:t>
      </w:r>
      <w:r>
        <w:rPr>
          <w:rFonts w:ascii="Arial" w:hAnsi="Arial" w:cs="Arial"/>
          <w:sz w:val="24"/>
          <w:szCs w:val="24"/>
        </w:rPr>
        <w:t xml:space="preserve"> </w:t>
      </w:r>
    </w:p>
    <w:p w14:paraId="5868D441" w14:textId="58815E25" w:rsidR="00055575" w:rsidRDefault="00055575" w:rsidP="00830667">
      <w:pPr>
        <w:rPr>
          <w:rFonts w:ascii="Arial" w:hAnsi="Arial" w:cs="Arial"/>
          <w:sz w:val="24"/>
          <w:szCs w:val="24"/>
        </w:rPr>
      </w:pPr>
      <w:r w:rsidRPr="00055575">
        <w:rPr>
          <w:rFonts w:ascii="Arial" w:hAnsi="Arial" w:cs="Arial"/>
          <w:sz w:val="24"/>
          <w:szCs w:val="24"/>
        </w:rPr>
        <w:t xml:space="preserve">I believe it is crucial to have passion over perseverance because sometimes all you need is to be content with the work you are doing and the desire for success. This subject has made me more aware of how much I enjoy taking care of small children and has motivated me to go towards my </w:t>
      </w:r>
      <w:proofErr w:type="gramStart"/>
      <w:r w:rsidRPr="00055575">
        <w:rPr>
          <w:rFonts w:ascii="Arial" w:hAnsi="Arial" w:cs="Arial"/>
          <w:sz w:val="24"/>
          <w:szCs w:val="24"/>
        </w:rPr>
        <w:t>ultimate goal</w:t>
      </w:r>
      <w:proofErr w:type="gramEnd"/>
      <w:r w:rsidRPr="00055575">
        <w:rPr>
          <w:rFonts w:ascii="Arial" w:hAnsi="Arial" w:cs="Arial"/>
          <w:sz w:val="24"/>
          <w:szCs w:val="24"/>
        </w:rPr>
        <w:t xml:space="preserve"> of becoming a licenced nurse.</w:t>
      </w:r>
    </w:p>
    <w:p w14:paraId="04E5D9EA" w14:textId="77777777" w:rsidR="007B5CD5" w:rsidRDefault="007B5CD5" w:rsidP="00830667">
      <w:pPr>
        <w:rPr>
          <w:rFonts w:ascii="Arial" w:hAnsi="Arial" w:cs="Arial"/>
          <w:sz w:val="24"/>
          <w:szCs w:val="24"/>
        </w:rPr>
      </w:pPr>
    </w:p>
    <w:p w14:paraId="7605976A" w14:textId="0DF1DA3E" w:rsidR="00055575" w:rsidRPr="00463539" w:rsidRDefault="00055575" w:rsidP="00055575">
      <w:pPr>
        <w:pStyle w:val="Heading2"/>
        <w:rPr>
          <w:rFonts w:ascii="Arial" w:hAnsi="Arial" w:cs="Arial"/>
          <w:b/>
          <w:bCs/>
          <w:color w:val="auto"/>
          <w:sz w:val="24"/>
          <w:szCs w:val="24"/>
        </w:rPr>
      </w:pPr>
      <w:bookmarkStart w:id="5" w:name="_Toc132256046"/>
      <w:r w:rsidRPr="00463539">
        <w:rPr>
          <w:rFonts w:ascii="Arial" w:hAnsi="Arial" w:cs="Arial"/>
          <w:b/>
          <w:bCs/>
          <w:color w:val="auto"/>
          <w:sz w:val="24"/>
          <w:szCs w:val="24"/>
        </w:rPr>
        <w:lastRenderedPageBreak/>
        <w:t>Recommendations</w:t>
      </w:r>
      <w:bookmarkEnd w:id="5"/>
      <w:r w:rsidRPr="00463539">
        <w:rPr>
          <w:rFonts w:ascii="Arial" w:hAnsi="Arial" w:cs="Arial"/>
          <w:b/>
          <w:bCs/>
          <w:color w:val="auto"/>
          <w:sz w:val="24"/>
          <w:szCs w:val="24"/>
        </w:rPr>
        <w:t xml:space="preserve"> </w:t>
      </w:r>
    </w:p>
    <w:p w14:paraId="124E2EBA" w14:textId="43984CE5" w:rsidR="00463539" w:rsidRDefault="00463539" w:rsidP="00463539">
      <w:pPr>
        <w:rPr>
          <w:rFonts w:ascii="Arial" w:hAnsi="Arial" w:cs="Arial"/>
          <w:sz w:val="24"/>
          <w:szCs w:val="24"/>
        </w:rPr>
      </w:pPr>
      <w:r w:rsidRPr="00463539">
        <w:rPr>
          <w:rFonts w:ascii="Arial" w:hAnsi="Arial" w:cs="Arial"/>
          <w:sz w:val="24"/>
          <w:szCs w:val="24"/>
        </w:rPr>
        <w:t xml:space="preserve">My recommendations would be to analyse your goals and career plans to see how far you have come and how far you </w:t>
      </w:r>
      <w:proofErr w:type="gramStart"/>
      <w:r w:rsidRPr="00463539">
        <w:rPr>
          <w:rFonts w:ascii="Arial" w:hAnsi="Arial" w:cs="Arial"/>
          <w:sz w:val="24"/>
          <w:szCs w:val="24"/>
        </w:rPr>
        <w:t>have to</w:t>
      </w:r>
      <w:proofErr w:type="gramEnd"/>
      <w:r w:rsidRPr="00463539">
        <w:rPr>
          <w:rFonts w:ascii="Arial" w:hAnsi="Arial" w:cs="Arial"/>
          <w:sz w:val="24"/>
          <w:szCs w:val="24"/>
        </w:rPr>
        <w:t xml:space="preserve"> go to achieve your goals.</w:t>
      </w:r>
    </w:p>
    <w:p w14:paraId="7FD55585" w14:textId="77777777" w:rsidR="007B5CD5" w:rsidRPr="00463539" w:rsidRDefault="007B5CD5" w:rsidP="00463539">
      <w:pPr>
        <w:rPr>
          <w:rFonts w:ascii="Arial" w:hAnsi="Arial" w:cs="Arial"/>
          <w:sz w:val="24"/>
          <w:szCs w:val="24"/>
        </w:rPr>
      </w:pPr>
    </w:p>
    <w:p w14:paraId="5A0D2DBD" w14:textId="064F8F12" w:rsidR="00055575" w:rsidRPr="00463539" w:rsidRDefault="00055575" w:rsidP="00055575">
      <w:pPr>
        <w:pStyle w:val="Heading2"/>
        <w:rPr>
          <w:rFonts w:ascii="Arial" w:hAnsi="Arial" w:cs="Arial"/>
          <w:b/>
          <w:bCs/>
          <w:color w:val="auto"/>
          <w:sz w:val="24"/>
          <w:szCs w:val="24"/>
        </w:rPr>
      </w:pPr>
      <w:bookmarkStart w:id="6" w:name="_Toc132256047"/>
      <w:r w:rsidRPr="00463539">
        <w:rPr>
          <w:rFonts w:ascii="Arial" w:hAnsi="Arial" w:cs="Arial"/>
          <w:b/>
          <w:bCs/>
          <w:color w:val="auto"/>
          <w:sz w:val="24"/>
          <w:szCs w:val="24"/>
        </w:rPr>
        <w:t>Conclusion</w:t>
      </w:r>
      <w:bookmarkEnd w:id="6"/>
      <w:r w:rsidRPr="00463539">
        <w:rPr>
          <w:rFonts w:ascii="Arial" w:hAnsi="Arial" w:cs="Arial"/>
          <w:b/>
          <w:bCs/>
          <w:color w:val="auto"/>
          <w:sz w:val="24"/>
          <w:szCs w:val="24"/>
        </w:rPr>
        <w:t xml:space="preserve"> </w:t>
      </w:r>
    </w:p>
    <w:p w14:paraId="35305352" w14:textId="32AE01A1" w:rsidR="00055575" w:rsidRPr="00055575" w:rsidRDefault="00055575" w:rsidP="00055575">
      <w:pPr>
        <w:rPr>
          <w:rFonts w:ascii="Arial" w:hAnsi="Arial" w:cs="Arial"/>
          <w:sz w:val="24"/>
          <w:szCs w:val="24"/>
        </w:rPr>
      </w:pPr>
      <w:r w:rsidRPr="00055575">
        <w:rPr>
          <w:rFonts w:ascii="Arial" w:hAnsi="Arial" w:cs="Arial"/>
          <w:sz w:val="24"/>
          <w:szCs w:val="24"/>
        </w:rPr>
        <w:t xml:space="preserve">This course has really helped me decide on a career, but particularly the module "Changemakers" has shown me that being unique, thinking outside the box, and having a passion for the field you care about aren't always bad things. It has made me consider my future in health and social care and the different aspects of the industry. It is a very valuable tool to do </w:t>
      </w:r>
      <w:r w:rsidRPr="00055575">
        <w:rPr>
          <w:rFonts w:ascii="Arial" w:hAnsi="Arial" w:cs="Arial"/>
          <w:sz w:val="24"/>
          <w:szCs w:val="24"/>
        </w:rPr>
        <w:t>every</w:t>
      </w:r>
      <w:r w:rsidRPr="00055575">
        <w:rPr>
          <w:rFonts w:ascii="Arial" w:hAnsi="Arial" w:cs="Arial"/>
          <w:sz w:val="24"/>
          <w:szCs w:val="24"/>
        </w:rPr>
        <w:t xml:space="preserve"> couple of years to see how far you have come and how far you have progressed.</w:t>
      </w:r>
    </w:p>
    <w:p w14:paraId="02D710EA" w14:textId="13112EA1" w:rsidR="004941D0" w:rsidRPr="004941D0" w:rsidRDefault="004941D0" w:rsidP="004941D0">
      <w:pPr>
        <w:rPr>
          <w:rFonts w:ascii="Arial" w:hAnsi="Arial" w:cs="Arial"/>
          <w:b/>
          <w:bCs/>
        </w:rPr>
      </w:pPr>
    </w:p>
    <w:p w14:paraId="5E06D86F" w14:textId="1CADADBF" w:rsidR="00584D7A" w:rsidRPr="00584D7A" w:rsidRDefault="00584D7A" w:rsidP="009A25F0">
      <w:pPr>
        <w:rPr>
          <w:rFonts w:ascii="Arial" w:hAnsi="Arial" w:cs="Arial"/>
        </w:rPr>
      </w:pPr>
    </w:p>
    <w:p w14:paraId="660046B1" w14:textId="77777777" w:rsidR="00A35F31" w:rsidRDefault="00A35F31" w:rsidP="007F24EA">
      <w:pPr>
        <w:rPr>
          <w:rFonts w:ascii="Arial" w:hAnsi="Arial" w:cs="Arial"/>
        </w:rPr>
      </w:pPr>
    </w:p>
    <w:p w14:paraId="5648AFBC" w14:textId="77777777" w:rsidR="00655D7F" w:rsidRDefault="00655D7F" w:rsidP="007F24EA">
      <w:pPr>
        <w:rPr>
          <w:rFonts w:ascii="Arial" w:hAnsi="Arial" w:cs="Arial"/>
        </w:rPr>
      </w:pPr>
    </w:p>
    <w:p w14:paraId="0BDF05D6" w14:textId="77777777" w:rsidR="00655D7F" w:rsidRDefault="00655D7F" w:rsidP="007F24EA">
      <w:pPr>
        <w:rPr>
          <w:rFonts w:ascii="Arial" w:hAnsi="Arial" w:cs="Arial"/>
        </w:rPr>
      </w:pPr>
    </w:p>
    <w:p w14:paraId="521B02C2" w14:textId="77777777" w:rsidR="00655D7F" w:rsidRDefault="00655D7F" w:rsidP="007F24EA">
      <w:pPr>
        <w:rPr>
          <w:rFonts w:ascii="Arial" w:hAnsi="Arial" w:cs="Arial"/>
        </w:rPr>
      </w:pPr>
    </w:p>
    <w:p w14:paraId="19633395" w14:textId="77777777" w:rsidR="00655D7F" w:rsidRDefault="00655D7F" w:rsidP="007F24EA">
      <w:pPr>
        <w:rPr>
          <w:rFonts w:ascii="Arial" w:hAnsi="Arial" w:cs="Arial"/>
        </w:rPr>
      </w:pPr>
    </w:p>
    <w:p w14:paraId="63071B41" w14:textId="77777777" w:rsidR="00655D7F" w:rsidRDefault="00655D7F" w:rsidP="007F24EA">
      <w:pPr>
        <w:rPr>
          <w:rFonts w:ascii="Arial" w:hAnsi="Arial" w:cs="Arial"/>
        </w:rPr>
      </w:pPr>
    </w:p>
    <w:p w14:paraId="7390672B" w14:textId="77777777" w:rsidR="00655D7F" w:rsidRDefault="00655D7F" w:rsidP="007F24EA">
      <w:pPr>
        <w:rPr>
          <w:rFonts w:ascii="Arial" w:hAnsi="Arial" w:cs="Arial"/>
        </w:rPr>
      </w:pPr>
    </w:p>
    <w:p w14:paraId="049F65B7" w14:textId="77777777" w:rsidR="00655D7F" w:rsidRDefault="00655D7F" w:rsidP="007F24EA">
      <w:pPr>
        <w:rPr>
          <w:rFonts w:ascii="Arial" w:hAnsi="Arial" w:cs="Arial"/>
        </w:rPr>
      </w:pPr>
    </w:p>
    <w:p w14:paraId="16893F04" w14:textId="77777777" w:rsidR="00655D7F" w:rsidRDefault="00655D7F" w:rsidP="007F24EA">
      <w:pPr>
        <w:rPr>
          <w:rFonts w:ascii="Arial" w:hAnsi="Arial" w:cs="Arial"/>
        </w:rPr>
      </w:pPr>
    </w:p>
    <w:p w14:paraId="70083E51" w14:textId="77777777" w:rsidR="00655D7F" w:rsidRDefault="00655D7F" w:rsidP="007F24EA">
      <w:pPr>
        <w:rPr>
          <w:rFonts w:ascii="Arial" w:hAnsi="Arial" w:cs="Arial"/>
        </w:rPr>
      </w:pPr>
    </w:p>
    <w:p w14:paraId="7CD9D5AE" w14:textId="77777777" w:rsidR="00655D7F" w:rsidRDefault="00655D7F" w:rsidP="007F24EA">
      <w:pPr>
        <w:rPr>
          <w:rFonts w:ascii="Arial" w:hAnsi="Arial" w:cs="Arial"/>
        </w:rPr>
      </w:pPr>
    </w:p>
    <w:p w14:paraId="08BA8039" w14:textId="77777777" w:rsidR="00655D7F" w:rsidRDefault="00655D7F" w:rsidP="007F24EA">
      <w:pPr>
        <w:rPr>
          <w:rFonts w:ascii="Arial" w:hAnsi="Arial" w:cs="Arial"/>
        </w:rPr>
      </w:pPr>
    </w:p>
    <w:p w14:paraId="23610916" w14:textId="77777777" w:rsidR="00655D7F" w:rsidRDefault="00655D7F" w:rsidP="007F24EA">
      <w:pPr>
        <w:rPr>
          <w:rFonts w:ascii="Arial" w:hAnsi="Arial" w:cs="Arial"/>
        </w:rPr>
      </w:pPr>
    </w:p>
    <w:p w14:paraId="73133073" w14:textId="77777777" w:rsidR="00655D7F" w:rsidRDefault="00655D7F" w:rsidP="007F24EA">
      <w:pPr>
        <w:rPr>
          <w:rFonts w:ascii="Arial" w:hAnsi="Arial" w:cs="Arial"/>
        </w:rPr>
      </w:pPr>
    </w:p>
    <w:p w14:paraId="46930C61" w14:textId="77777777" w:rsidR="00655D7F" w:rsidRDefault="00655D7F" w:rsidP="007F24EA">
      <w:pPr>
        <w:rPr>
          <w:rFonts w:ascii="Arial" w:hAnsi="Arial" w:cs="Arial"/>
        </w:rPr>
      </w:pPr>
    </w:p>
    <w:p w14:paraId="7155DBD3" w14:textId="77777777" w:rsidR="00655D7F" w:rsidRDefault="00655D7F" w:rsidP="007F24EA">
      <w:pPr>
        <w:rPr>
          <w:rFonts w:ascii="Arial" w:hAnsi="Arial" w:cs="Arial"/>
        </w:rPr>
      </w:pPr>
    </w:p>
    <w:p w14:paraId="5B4B7A9F" w14:textId="77777777" w:rsidR="00655D7F" w:rsidRDefault="00655D7F" w:rsidP="007F24EA">
      <w:pPr>
        <w:rPr>
          <w:rFonts w:ascii="Arial" w:hAnsi="Arial" w:cs="Arial"/>
        </w:rPr>
      </w:pPr>
    </w:p>
    <w:p w14:paraId="4819A6F6" w14:textId="1B271698" w:rsidR="00A35F31" w:rsidRDefault="00A35F31" w:rsidP="007F24EA">
      <w:pPr>
        <w:rPr>
          <w:rFonts w:ascii="Arial" w:hAnsi="Arial" w:cs="Arial"/>
        </w:rPr>
      </w:pPr>
    </w:p>
    <w:p w14:paraId="459A75EC" w14:textId="51AABB1F" w:rsidR="00A35F31" w:rsidRDefault="00A35F31" w:rsidP="007F24EA">
      <w:pPr>
        <w:rPr>
          <w:rFonts w:ascii="Arial" w:hAnsi="Arial" w:cs="Arial"/>
        </w:rPr>
      </w:pPr>
    </w:p>
    <w:p w14:paraId="655A68BD" w14:textId="77777777" w:rsidR="000E7A8D" w:rsidRDefault="000E7A8D" w:rsidP="007F24EA">
      <w:pPr>
        <w:rPr>
          <w:rFonts w:ascii="Arial" w:hAnsi="Arial" w:cs="Arial"/>
        </w:rPr>
      </w:pPr>
    </w:p>
    <w:p w14:paraId="08B8AA38" w14:textId="77777777" w:rsidR="000E7A8D" w:rsidRDefault="000E7A8D" w:rsidP="007F24EA">
      <w:pPr>
        <w:rPr>
          <w:rFonts w:ascii="Arial" w:hAnsi="Arial" w:cs="Arial"/>
        </w:rPr>
      </w:pPr>
    </w:p>
    <w:p w14:paraId="1362167F" w14:textId="662AE69D" w:rsidR="007B5CD5" w:rsidRDefault="000E7A8D" w:rsidP="000E7A8D">
      <w:pPr>
        <w:pStyle w:val="Heading2"/>
        <w:rPr>
          <w:rFonts w:ascii="Arial" w:hAnsi="Arial" w:cs="Arial"/>
          <w:b/>
          <w:bCs/>
          <w:color w:val="auto"/>
          <w:sz w:val="24"/>
          <w:szCs w:val="24"/>
        </w:rPr>
      </w:pPr>
      <w:bookmarkStart w:id="7" w:name="_Toc132256048"/>
      <w:r>
        <w:rPr>
          <w:rFonts w:ascii="Arial" w:hAnsi="Arial" w:cs="Arial"/>
          <w:b/>
          <w:bCs/>
          <w:color w:val="auto"/>
          <w:sz w:val="24"/>
          <w:szCs w:val="24"/>
        </w:rPr>
        <w:lastRenderedPageBreak/>
        <w:t>Personal development plan</w:t>
      </w:r>
      <w:bookmarkEnd w:id="7"/>
    </w:p>
    <w:tbl>
      <w:tblPr>
        <w:tblStyle w:val="TableGrid"/>
        <w:tblW w:w="0" w:type="auto"/>
        <w:tblLook w:val="04A0" w:firstRow="1" w:lastRow="0" w:firstColumn="1" w:lastColumn="0" w:noHBand="0" w:noVBand="1"/>
      </w:tblPr>
      <w:tblGrid>
        <w:gridCol w:w="1323"/>
        <w:gridCol w:w="1408"/>
        <w:gridCol w:w="1157"/>
        <w:gridCol w:w="1421"/>
        <w:gridCol w:w="1526"/>
        <w:gridCol w:w="1063"/>
        <w:gridCol w:w="1118"/>
      </w:tblGrid>
      <w:tr w:rsidR="00AF4FAD" w14:paraId="4D2F4A2B" w14:textId="77777777" w:rsidTr="00515C92">
        <w:tc>
          <w:tcPr>
            <w:tcW w:w="1322" w:type="dxa"/>
          </w:tcPr>
          <w:p w14:paraId="72F71195" w14:textId="77777777" w:rsidR="00E026BE" w:rsidRDefault="00E026BE" w:rsidP="000E7A8D"/>
        </w:tc>
        <w:tc>
          <w:tcPr>
            <w:tcW w:w="1763" w:type="dxa"/>
          </w:tcPr>
          <w:p w14:paraId="0B6A8814" w14:textId="13833C45" w:rsidR="00E026BE" w:rsidRDefault="00566F9F" w:rsidP="000E7A8D">
            <w:r>
              <w:t>Current ability</w:t>
            </w:r>
          </w:p>
        </w:tc>
        <w:tc>
          <w:tcPr>
            <w:tcW w:w="1305" w:type="dxa"/>
          </w:tcPr>
          <w:p w14:paraId="10F31FFD" w14:textId="188F9ECD" w:rsidR="00E026BE" w:rsidRDefault="00566F9F" w:rsidP="000E7A8D">
            <w:r>
              <w:t>Target ability</w:t>
            </w:r>
          </w:p>
        </w:tc>
        <w:tc>
          <w:tcPr>
            <w:tcW w:w="1023" w:type="dxa"/>
          </w:tcPr>
          <w:p w14:paraId="5A1EF3A4" w14:textId="703BDF34" w:rsidR="00E026BE" w:rsidRDefault="00566F9F" w:rsidP="000E7A8D">
            <w:r>
              <w:t>Development opportunity</w:t>
            </w:r>
          </w:p>
        </w:tc>
        <w:tc>
          <w:tcPr>
            <w:tcW w:w="1558" w:type="dxa"/>
          </w:tcPr>
          <w:p w14:paraId="7075C666" w14:textId="24F6D8EF" w:rsidR="00E026BE" w:rsidRDefault="00A002B2" w:rsidP="000E7A8D">
            <w:r>
              <w:t>Criteria to judge success</w:t>
            </w:r>
          </w:p>
        </w:tc>
        <w:tc>
          <w:tcPr>
            <w:tcW w:w="830" w:type="dxa"/>
          </w:tcPr>
          <w:p w14:paraId="71491F81" w14:textId="6720DCA3" w:rsidR="00E026BE" w:rsidRDefault="00A002B2" w:rsidP="000E7A8D">
            <w:r>
              <w:t>Time frame</w:t>
            </w:r>
          </w:p>
        </w:tc>
        <w:tc>
          <w:tcPr>
            <w:tcW w:w="1215" w:type="dxa"/>
          </w:tcPr>
          <w:p w14:paraId="1D4A79CC" w14:textId="12A4B5B7" w:rsidR="00E026BE" w:rsidRDefault="00A002B2" w:rsidP="000E7A8D">
            <w:r>
              <w:t>evidence</w:t>
            </w:r>
          </w:p>
        </w:tc>
      </w:tr>
      <w:tr w:rsidR="00AF4FAD" w14:paraId="25CDE2B6" w14:textId="77777777" w:rsidTr="00515C92">
        <w:tc>
          <w:tcPr>
            <w:tcW w:w="1322" w:type="dxa"/>
          </w:tcPr>
          <w:p w14:paraId="1AC0FF4A" w14:textId="77777777" w:rsidR="00E026BE" w:rsidRDefault="00680959" w:rsidP="000E7A8D">
            <w:r>
              <w:t>1</w:t>
            </w:r>
            <w:r w:rsidRPr="00680959">
              <w:rPr>
                <w:vertAlign w:val="superscript"/>
              </w:rPr>
              <w:t>st</w:t>
            </w:r>
            <w:r>
              <w:t xml:space="preserve"> priority </w:t>
            </w:r>
          </w:p>
          <w:p w14:paraId="2A3D4344" w14:textId="0CE0A743" w:rsidR="00680959" w:rsidRDefault="00A31F7A" w:rsidP="000E7A8D">
            <w:r>
              <w:t>Complete my assignments on time</w:t>
            </w:r>
          </w:p>
        </w:tc>
        <w:tc>
          <w:tcPr>
            <w:tcW w:w="1763" w:type="dxa"/>
          </w:tcPr>
          <w:p w14:paraId="09FBD0F3" w14:textId="77777777" w:rsidR="00E026BE" w:rsidRDefault="00516906" w:rsidP="000E7A8D">
            <w:r>
              <w:t>Struggling to complete work on time.</w:t>
            </w:r>
          </w:p>
          <w:p w14:paraId="0B4A53E9" w14:textId="2FCA9557" w:rsidR="00516906" w:rsidRDefault="00516906" w:rsidP="000E7A8D">
            <w:r>
              <w:t>Currently falling behind</w:t>
            </w:r>
          </w:p>
        </w:tc>
        <w:tc>
          <w:tcPr>
            <w:tcW w:w="1305" w:type="dxa"/>
          </w:tcPr>
          <w:p w14:paraId="3D81BAB5" w14:textId="3374F90D" w:rsidR="00E026BE" w:rsidRDefault="0027108A" w:rsidP="000E7A8D">
            <w:r>
              <w:t>Pace myself and work</w:t>
            </w:r>
            <w:r w:rsidR="00515C92">
              <w:t xml:space="preserve"> to the best of my abilities</w:t>
            </w:r>
          </w:p>
        </w:tc>
        <w:tc>
          <w:tcPr>
            <w:tcW w:w="1023" w:type="dxa"/>
          </w:tcPr>
          <w:p w14:paraId="178A8ABA" w14:textId="77777777" w:rsidR="00E026BE" w:rsidRDefault="00515C92" w:rsidP="000E7A8D">
            <w:r>
              <w:t>Attend study skills sessions.</w:t>
            </w:r>
          </w:p>
          <w:p w14:paraId="34E479E9" w14:textId="4116D38A" w:rsidR="003C0CF5" w:rsidRDefault="003C0CF5" w:rsidP="000E7A8D">
            <w:r>
              <w:t>Be more confident in asking for help.</w:t>
            </w:r>
          </w:p>
        </w:tc>
        <w:tc>
          <w:tcPr>
            <w:tcW w:w="1558" w:type="dxa"/>
          </w:tcPr>
          <w:p w14:paraId="3C25B669" w14:textId="23C584FC" w:rsidR="00E026BE" w:rsidRDefault="003C0CF5" w:rsidP="000E7A8D">
            <w:r>
              <w:t xml:space="preserve">Handing in my </w:t>
            </w:r>
            <w:r w:rsidR="00AF4FAD">
              <w:t>assignments</w:t>
            </w:r>
            <w:r>
              <w:t xml:space="preserve"> on time</w:t>
            </w:r>
          </w:p>
        </w:tc>
        <w:tc>
          <w:tcPr>
            <w:tcW w:w="830" w:type="dxa"/>
          </w:tcPr>
          <w:p w14:paraId="0DD3C106" w14:textId="48646C82" w:rsidR="00E026BE" w:rsidRDefault="00AF4FAD" w:rsidP="000E7A8D">
            <w:r>
              <w:t>End of academic year</w:t>
            </w:r>
          </w:p>
        </w:tc>
        <w:tc>
          <w:tcPr>
            <w:tcW w:w="1215" w:type="dxa"/>
          </w:tcPr>
          <w:p w14:paraId="0FA0C5B8" w14:textId="3F861F39" w:rsidR="00E026BE" w:rsidRDefault="00AF4FAD" w:rsidP="000E7A8D">
            <w:proofErr w:type="spellStart"/>
            <w:r>
              <w:t>turnitin</w:t>
            </w:r>
            <w:proofErr w:type="spellEnd"/>
          </w:p>
        </w:tc>
      </w:tr>
      <w:tr w:rsidR="00AF4FAD" w14:paraId="26494890" w14:textId="77777777" w:rsidTr="00515C92">
        <w:tc>
          <w:tcPr>
            <w:tcW w:w="1322" w:type="dxa"/>
          </w:tcPr>
          <w:p w14:paraId="2FB4058D" w14:textId="77777777" w:rsidR="00E026BE" w:rsidRDefault="006E7D9A" w:rsidP="000E7A8D">
            <w:r>
              <w:t>2</w:t>
            </w:r>
            <w:r w:rsidRPr="006E7D9A">
              <w:rPr>
                <w:vertAlign w:val="superscript"/>
              </w:rPr>
              <w:t>nd</w:t>
            </w:r>
            <w:r>
              <w:t xml:space="preserve"> priority</w:t>
            </w:r>
          </w:p>
          <w:p w14:paraId="667F22CD" w14:textId="3ADCAE77" w:rsidR="00A31F7A" w:rsidRDefault="00DF0806" w:rsidP="000E7A8D">
            <w:r>
              <w:t>Public speaking</w:t>
            </w:r>
          </w:p>
        </w:tc>
        <w:tc>
          <w:tcPr>
            <w:tcW w:w="1763" w:type="dxa"/>
          </w:tcPr>
          <w:p w14:paraId="366705A3" w14:textId="4F5B8221" w:rsidR="00E026BE" w:rsidRDefault="005E4911" w:rsidP="000E7A8D">
            <w:r>
              <w:t xml:space="preserve">I am not very confident when I have to stand up </w:t>
            </w:r>
            <w:r w:rsidR="0003094F">
              <w:t>whether</w:t>
            </w:r>
            <w:r>
              <w:t xml:space="preserve"> that is </w:t>
            </w:r>
            <w:r w:rsidR="0003094F">
              <w:t>in front</w:t>
            </w:r>
            <w:r>
              <w:t xml:space="preserve"> of the class</w:t>
            </w:r>
            <w:r w:rsidR="00E41182">
              <w:t xml:space="preserve"> or whilst I am still seated if I have to speak while everyone else is </w:t>
            </w:r>
            <w:proofErr w:type="gramStart"/>
            <w:r w:rsidR="00E41182">
              <w:t>quite</w:t>
            </w:r>
            <w:proofErr w:type="gramEnd"/>
            <w:r w:rsidR="00E41182">
              <w:t xml:space="preserve"> I get very nervous and anxious</w:t>
            </w:r>
          </w:p>
        </w:tc>
        <w:tc>
          <w:tcPr>
            <w:tcW w:w="1305" w:type="dxa"/>
          </w:tcPr>
          <w:p w14:paraId="4914CDD0" w14:textId="77777777" w:rsidR="00E026BE" w:rsidRDefault="00014C76" w:rsidP="000E7A8D">
            <w:r>
              <w:t>Prepare myself.</w:t>
            </w:r>
          </w:p>
          <w:p w14:paraId="05B8CE27" w14:textId="77777777" w:rsidR="00014C76" w:rsidRDefault="00014C76" w:rsidP="000E7A8D">
            <w:r>
              <w:t>Practice speaking in front of people</w:t>
            </w:r>
            <w:r w:rsidR="0003094F">
              <w:t>.</w:t>
            </w:r>
          </w:p>
          <w:p w14:paraId="29501F06" w14:textId="11F14E34" w:rsidR="0003094F" w:rsidRDefault="000D47FF" w:rsidP="000E7A8D">
            <w:r>
              <w:t>Watch videos on how to be more confident in yourself</w:t>
            </w:r>
          </w:p>
        </w:tc>
        <w:tc>
          <w:tcPr>
            <w:tcW w:w="1023" w:type="dxa"/>
          </w:tcPr>
          <w:p w14:paraId="01C2F6BC" w14:textId="2D390EE7" w:rsidR="00E026BE" w:rsidRDefault="000D47FF" w:rsidP="000E7A8D">
            <w:r>
              <w:t>Ask for advice from tutors and other help organisations</w:t>
            </w:r>
          </w:p>
        </w:tc>
        <w:tc>
          <w:tcPr>
            <w:tcW w:w="1558" w:type="dxa"/>
          </w:tcPr>
          <w:p w14:paraId="2F803DB3" w14:textId="61827AA9" w:rsidR="00E026BE" w:rsidRDefault="00BE14BF" w:rsidP="000E7A8D">
            <w:r>
              <w:t>Able to speak confidently without feeling nervous and with a loud clear voice</w:t>
            </w:r>
          </w:p>
        </w:tc>
        <w:tc>
          <w:tcPr>
            <w:tcW w:w="830" w:type="dxa"/>
          </w:tcPr>
          <w:p w14:paraId="65CBC6BB" w14:textId="6F29995B" w:rsidR="00E026BE" w:rsidRDefault="004F36E5" w:rsidP="000E7A8D">
            <w:r>
              <w:t>End of academic year</w:t>
            </w:r>
          </w:p>
        </w:tc>
        <w:tc>
          <w:tcPr>
            <w:tcW w:w="1215" w:type="dxa"/>
          </w:tcPr>
          <w:p w14:paraId="5593E872" w14:textId="60441C8E" w:rsidR="00E026BE" w:rsidRDefault="004F36E5" w:rsidP="000E7A8D">
            <w:r>
              <w:t xml:space="preserve">Tutors </w:t>
            </w:r>
          </w:p>
        </w:tc>
      </w:tr>
      <w:tr w:rsidR="00AF4FAD" w14:paraId="3C5242A0" w14:textId="77777777" w:rsidTr="00515C92">
        <w:tc>
          <w:tcPr>
            <w:tcW w:w="1322" w:type="dxa"/>
          </w:tcPr>
          <w:p w14:paraId="551EE333" w14:textId="77777777" w:rsidR="00E026BE" w:rsidRDefault="006E7D9A" w:rsidP="000E7A8D">
            <w:r>
              <w:t>3</w:t>
            </w:r>
            <w:r w:rsidRPr="006E7D9A">
              <w:rPr>
                <w:vertAlign w:val="superscript"/>
              </w:rPr>
              <w:t>rd</w:t>
            </w:r>
            <w:r>
              <w:t xml:space="preserve"> priority</w:t>
            </w:r>
          </w:p>
          <w:p w14:paraId="64718C69" w14:textId="07F9A58C" w:rsidR="006E7D9A" w:rsidRDefault="002217AD" w:rsidP="000E7A8D">
            <w:r>
              <w:t>Improve my computer skills</w:t>
            </w:r>
          </w:p>
        </w:tc>
        <w:tc>
          <w:tcPr>
            <w:tcW w:w="1763" w:type="dxa"/>
          </w:tcPr>
          <w:p w14:paraId="732478A6" w14:textId="60E88FAB" w:rsidR="00E026BE" w:rsidRDefault="00020BD4" w:rsidP="000E7A8D">
            <w:r>
              <w:t>I have some knowledge when it comes to computers and laptops</w:t>
            </w:r>
          </w:p>
        </w:tc>
        <w:tc>
          <w:tcPr>
            <w:tcW w:w="1305" w:type="dxa"/>
          </w:tcPr>
          <w:p w14:paraId="593576B5" w14:textId="5BFDC24B" w:rsidR="00E026BE" w:rsidRDefault="00E90678" w:rsidP="000E7A8D">
            <w:r>
              <w:t>Ask for help from the right people</w:t>
            </w:r>
          </w:p>
        </w:tc>
        <w:tc>
          <w:tcPr>
            <w:tcW w:w="1023" w:type="dxa"/>
          </w:tcPr>
          <w:p w14:paraId="2CFE866C" w14:textId="77777777" w:rsidR="00E026BE" w:rsidRDefault="00613F9B" w:rsidP="000E7A8D">
            <w:r>
              <w:t xml:space="preserve">Talk to IT </w:t>
            </w:r>
            <w:proofErr w:type="gramStart"/>
            <w:r>
              <w:t>support</w:t>
            </w:r>
            <w:proofErr w:type="gramEnd"/>
          </w:p>
          <w:p w14:paraId="1AC1BCFC" w14:textId="77777777" w:rsidR="00613F9B" w:rsidRDefault="00613F9B" w:rsidP="000E7A8D">
            <w:r>
              <w:t xml:space="preserve">Speak to student </w:t>
            </w:r>
            <w:proofErr w:type="gramStart"/>
            <w:r>
              <w:t>services</w:t>
            </w:r>
            <w:proofErr w:type="gramEnd"/>
          </w:p>
          <w:p w14:paraId="7317E813" w14:textId="5D153378" w:rsidR="00E90678" w:rsidRDefault="00E90678" w:rsidP="000E7A8D">
            <w:r>
              <w:t>Attend classes</w:t>
            </w:r>
          </w:p>
        </w:tc>
        <w:tc>
          <w:tcPr>
            <w:tcW w:w="1558" w:type="dxa"/>
          </w:tcPr>
          <w:p w14:paraId="772F1770" w14:textId="2FC0B09B" w:rsidR="00E026BE" w:rsidRDefault="00E90678" w:rsidP="000E7A8D">
            <w:r>
              <w:t xml:space="preserve">Better understanding and knowledge of </w:t>
            </w:r>
            <w:r w:rsidR="00A92C3F">
              <w:t>computers</w:t>
            </w:r>
          </w:p>
        </w:tc>
        <w:tc>
          <w:tcPr>
            <w:tcW w:w="830" w:type="dxa"/>
          </w:tcPr>
          <w:p w14:paraId="64A30B50" w14:textId="712EB9BC" w:rsidR="00E026BE" w:rsidRDefault="00A92C3F" w:rsidP="000E7A8D">
            <w:r>
              <w:t>End of academic year</w:t>
            </w:r>
          </w:p>
        </w:tc>
        <w:tc>
          <w:tcPr>
            <w:tcW w:w="1215" w:type="dxa"/>
          </w:tcPr>
          <w:p w14:paraId="5DF5DDFE" w14:textId="24E09F13" w:rsidR="00E026BE" w:rsidRDefault="00A92C3F" w:rsidP="000E7A8D">
            <w:r>
              <w:t>Being able to sort out any problems I have myself rather than relying on someone else</w:t>
            </w:r>
          </w:p>
        </w:tc>
      </w:tr>
    </w:tbl>
    <w:p w14:paraId="5F240AE0" w14:textId="77777777" w:rsidR="000E7A8D" w:rsidRDefault="000E7A8D" w:rsidP="000E7A8D"/>
    <w:p w14:paraId="272DBE5D" w14:textId="77777777" w:rsidR="000E7A8D" w:rsidRDefault="000E7A8D" w:rsidP="000E7A8D"/>
    <w:p w14:paraId="33B80B54" w14:textId="77777777" w:rsidR="000E7A8D" w:rsidRDefault="000E7A8D" w:rsidP="000E7A8D"/>
    <w:p w14:paraId="4362F045" w14:textId="77777777" w:rsidR="000E7A8D" w:rsidRDefault="000E7A8D" w:rsidP="000E7A8D"/>
    <w:p w14:paraId="38ED3C72" w14:textId="77777777" w:rsidR="000E7A8D" w:rsidRDefault="000E7A8D" w:rsidP="000E7A8D"/>
    <w:p w14:paraId="07E0E459" w14:textId="77777777" w:rsidR="000E7A8D" w:rsidRDefault="000E7A8D" w:rsidP="000E7A8D"/>
    <w:p w14:paraId="3C60559F" w14:textId="77777777" w:rsidR="000E7A8D" w:rsidRDefault="000E7A8D" w:rsidP="000E7A8D"/>
    <w:p w14:paraId="67547B76" w14:textId="77777777" w:rsidR="000E7A8D" w:rsidRDefault="000E7A8D" w:rsidP="000E7A8D"/>
    <w:p w14:paraId="4E3AA393" w14:textId="77777777" w:rsidR="000E7A8D" w:rsidRDefault="000E7A8D" w:rsidP="000E7A8D"/>
    <w:p w14:paraId="55E1DA57" w14:textId="77777777" w:rsidR="000E7A8D" w:rsidRDefault="000E7A8D" w:rsidP="000E7A8D"/>
    <w:p w14:paraId="06755411" w14:textId="77777777" w:rsidR="000E7A8D" w:rsidRDefault="000E7A8D" w:rsidP="000E7A8D"/>
    <w:p w14:paraId="74B81C88" w14:textId="77777777" w:rsidR="000E7A8D" w:rsidRDefault="000E7A8D" w:rsidP="000E7A8D"/>
    <w:p w14:paraId="0D741A89" w14:textId="77777777" w:rsidR="000E7A8D" w:rsidRDefault="000E7A8D" w:rsidP="000E7A8D"/>
    <w:p w14:paraId="720F033F" w14:textId="77777777" w:rsidR="000E7A8D" w:rsidRDefault="000E7A8D" w:rsidP="000E7A8D"/>
    <w:p w14:paraId="1D648D3E" w14:textId="77777777" w:rsidR="000E7A8D" w:rsidRDefault="000E7A8D" w:rsidP="000E7A8D"/>
    <w:p w14:paraId="37BBD1E2" w14:textId="77777777" w:rsidR="000E7A8D" w:rsidRDefault="000E7A8D" w:rsidP="000E7A8D"/>
    <w:p w14:paraId="38FC3907" w14:textId="77777777" w:rsidR="000E7A8D" w:rsidRDefault="000E7A8D" w:rsidP="000E7A8D"/>
    <w:p w14:paraId="3AD78BA2" w14:textId="77777777" w:rsidR="000E7A8D" w:rsidRDefault="000E7A8D" w:rsidP="000E7A8D"/>
    <w:p w14:paraId="03296F39" w14:textId="77777777" w:rsidR="000E7A8D" w:rsidRDefault="000E7A8D" w:rsidP="000E7A8D"/>
    <w:p w14:paraId="39B85487" w14:textId="77777777" w:rsidR="000E7A8D" w:rsidRDefault="000E7A8D" w:rsidP="000E7A8D"/>
    <w:p w14:paraId="722752DA" w14:textId="77777777" w:rsidR="000E7A8D" w:rsidRDefault="000E7A8D" w:rsidP="000E7A8D"/>
    <w:p w14:paraId="7744C712" w14:textId="77777777" w:rsidR="000E7A8D" w:rsidRDefault="000E7A8D" w:rsidP="000E7A8D"/>
    <w:p w14:paraId="7729E389" w14:textId="77777777" w:rsidR="000E7A8D" w:rsidRDefault="000E7A8D" w:rsidP="000E7A8D"/>
    <w:p w14:paraId="77B011D5" w14:textId="77777777" w:rsidR="000E7A8D" w:rsidRDefault="000E7A8D" w:rsidP="000E7A8D"/>
    <w:p w14:paraId="52B6F6D3" w14:textId="77777777" w:rsidR="000E7A8D" w:rsidRDefault="000E7A8D" w:rsidP="000E7A8D"/>
    <w:p w14:paraId="5B67DE79" w14:textId="77777777" w:rsidR="000E7A8D" w:rsidRDefault="000E7A8D" w:rsidP="000E7A8D"/>
    <w:p w14:paraId="004B65E6" w14:textId="77777777" w:rsidR="000E7A8D" w:rsidRDefault="000E7A8D" w:rsidP="000E7A8D"/>
    <w:p w14:paraId="1BD37CAE" w14:textId="77777777" w:rsidR="000E7A8D" w:rsidRDefault="000E7A8D" w:rsidP="000E7A8D"/>
    <w:p w14:paraId="41E81505" w14:textId="77777777" w:rsidR="000E7A8D" w:rsidRDefault="000E7A8D" w:rsidP="000E7A8D"/>
    <w:p w14:paraId="1682FD3C" w14:textId="77777777" w:rsidR="000E7A8D" w:rsidRDefault="000E7A8D" w:rsidP="000E7A8D"/>
    <w:p w14:paraId="4B0BAC92" w14:textId="77777777" w:rsidR="000E7A8D" w:rsidRDefault="000E7A8D" w:rsidP="000E7A8D"/>
    <w:p w14:paraId="15CEAE68" w14:textId="77777777" w:rsidR="000E7A8D" w:rsidRDefault="000E7A8D" w:rsidP="000E7A8D"/>
    <w:p w14:paraId="52660301" w14:textId="77777777" w:rsidR="000E7A8D" w:rsidRPr="000E7A8D" w:rsidRDefault="000E7A8D" w:rsidP="000E7A8D"/>
    <w:p w14:paraId="7F44234E" w14:textId="1796E87F" w:rsidR="00A35F31" w:rsidRPr="007B5CD5" w:rsidRDefault="00A35F31" w:rsidP="007B5CD5">
      <w:pPr>
        <w:pStyle w:val="Heading2"/>
        <w:rPr>
          <w:rFonts w:ascii="Arial" w:hAnsi="Arial" w:cs="Arial"/>
          <w:b/>
          <w:bCs/>
          <w:color w:val="auto"/>
          <w:sz w:val="24"/>
          <w:szCs w:val="24"/>
        </w:rPr>
      </w:pPr>
      <w:bookmarkStart w:id="8" w:name="_Toc132256049"/>
      <w:r w:rsidRPr="007B5CD5">
        <w:rPr>
          <w:rFonts w:ascii="Arial" w:hAnsi="Arial" w:cs="Arial"/>
          <w:b/>
          <w:bCs/>
          <w:color w:val="auto"/>
          <w:sz w:val="24"/>
          <w:szCs w:val="24"/>
        </w:rPr>
        <w:t>References</w:t>
      </w:r>
      <w:bookmarkEnd w:id="8"/>
      <w:r w:rsidRPr="007B5CD5">
        <w:rPr>
          <w:rFonts w:ascii="Arial" w:hAnsi="Arial" w:cs="Arial"/>
          <w:b/>
          <w:bCs/>
          <w:color w:val="auto"/>
          <w:sz w:val="24"/>
          <w:szCs w:val="24"/>
        </w:rPr>
        <w:t xml:space="preserve"> </w:t>
      </w:r>
    </w:p>
    <w:p w14:paraId="76D9FE5C" w14:textId="115C55F0" w:rsidR="00A35F31" w:rsidRPr="007B5CD5" w:rsidRDefault="00A35F31" w:rsidP="00A35F31">
      <w:pPr>
        <w:pStyle w:val="ListParagraph"/>
        <w:numPr>
          <w:ilvl w:val="0"/>
          <w:numId w:val="1"/>
        </w:numPr>
        <w:rPr>
          <w:rFonts w:ascii="Arial" w:hAnsi="Arial" w:cs="Arial"/>
          <w:sz w:val="24"/>
          <w:szCs w:val="24"/>
        </w:rPr>
      </w:pPr>
      <w:proofErr w:type="spellStart"/>
      <w:r w:rsidRPr="007B5CD5">
        <w:rPr>
          <w:rFonts w:ascii="Arial" w:hAnsi="Arial" w:cs="Arial"/>
          <w:sz w:val="24"/>
          <w:szCs w:val="24"/>
        </w:rPr>
        <w:t>UKEssays</w:t>
      </w:r>
      <w:proofErr w:type="spellEnd"/>
      <w:r w:rsidRPr="007B5CD5">
        <w:rPr>
          <w:rFonts w:ascii="Arial" w:hAnsi="Arial" w:cs="Arial"/>
          <w:sz w:val="24"/>
          <w:szCs w:val="24"/>
        </w:rPr>
        <w:t xml:space="preserve">. November 2018. Concept Of </w:t>
      </w:r>
      <w:proofErr w:type="gramStart"/>
      <w:r w:rsidRPr="007B5CD5">
        <w:rPr>
          <w:rFonts w:ascii="Arial" w:hAnsi="Arial" w:cs="Arial"/>
          <w:sz w:val="24"/>
          <w:szCs w:val="24"/>
        </w:rPr>
        <w:t>The</w:t>
      </w:r>
      <w:proofErr w:type="gramEnd"/>
      <w:r w:rsidRPr="007B5CD5">
        <w:rPr>
          <w:rFonts w:ascii="Arial" w:hAnsi="Arial" w:cs="Arial"/>
          <w:sz w:val="24"/>
          <w:szCs w:val="24"/>
        </w:rPr>
        <w:t xml:space="preserve"> Boundaryless Career Psychology Essay. [online]. Available from: https://www.ukessays.com/essays/psychology/concept-of-the-boundaryless-career-psychology-essay.php?vref=1 [Accessed 3 April 2023].</w:t>
      </w:r>
    </w:p>
    <w:p w14:paraId="6CECAF41" w14:textId="77777777" w:rsidR="00A35F31" w:rsidRPr="007B5CD5" w:rsidRDefault="00A35F31" w:rsidP="00A35F31">
      <w:pPr>
        <w:pStyle w:val="ListParagraph"/>
        <w:numPr>
          <w:ilvl w:val="0"/>
          <w:numId w:val="1"/>
        </w:numPr>
        <w:rPr>
          <w:rFonts w:ascii="Arial" w:hAnsi="Arial" w:cs="Arial"/>
          <w:sz w:val="24"/>
          <w:szCs w:val="24"/>
        </w:rPr>
      </w:pPr>
      <w:r w:rsidRPr="007B5CD5">
        <w:rPr>
          <w:rFonts w:ascii="Arial" w:hAnsi="Arial" w:cs="Arial"/>
          <w:sz w:val="24"/>
          <w:szCs w:val="24"/>
        </w:rPr>
        <w:t xml:space="preserve">Littleton, S.M., Arthur, M.B. and Rousseau, D.M. (2000). The future of boundaryless careers. The Future of Career, pp.101–114. </w:t>
      </w:r>
      <w:proofErr w:type="spellStart"/>
      <w:proofErr w:type="gramStart"/>
      <w:r w:rsidRPr="007B5CD5">
        <w:rPr>
          <w:rFonts w:ascii="Arial" w:hAnsi="Arial" w:cs="Arial"/>
          <w:sz w:val="24"/>
          <w:szCs w:val="24"/>
        </w:rPr>
        <w:t>doi:https</w:t>
      </w:r>
      <w:proofErr w:type="spellEnd"/>
      <w:r w:rsidRPr="007B5CD5">
        <w:rPr>
          <w:rFonts w:ascii="Arial" w:hAnsi="Arial" w:cs="Arial"/>
          <w:sz w:val="24"/>
          <w:szCs w:val="24"/>
        </w:rPr>
        <w:t>://doi.org/10.1017/cbo9780511520853.007</w:t>
      </w:r>
      <w:proofErr w:type="gramEnd"/>
      <w:r w:rsidRPr="007B5CD5">
        <w:rPr>
          <w:rFonts w:ascii="Arial" w:hAnsi="Arial" w:cs="Arial"/>
          <w:sz w:val="24"/>
          <w:szCs w:val="24"/>
        </w:rPr>
        <w:t>.</w:t>
      </w:r>
    </w:p>
    <w:p w14:paraId="7F4A8B32" w14:textId="77777777" w:rsidR="00584D7A" w:rsidRPr="007B5CD5" w:rsidRDefault="00584D7A" w:rsidP="00584D7A">
      <w:pPr>
        <w:pStyle w:val="ListParagraph"/>
        <w:numPr>
          <w:ilvl w:val="0"/>
          <w:numId w:val="1"/>
        </w:numPr>
        <w:rPr>
          <w:rFonts w:ascii="Arial" w:hAnsi="Arial" w:cs="Arial"/>
          <w:sz w:val="24"/>
          <w:szCs w:val="24"/>
        </w:rPr>
      </w:pPr>
      <w:r w:rsidRPr="007B5CD5">
        <w:rPr>
          <w:rFonts w:ascii="Arial" w:hAnsi="Arial" w:cs="Arial"/>
          <w:sz w:val="24"/>
          <w:szCs w:val="24"/>
        </w:rPr>
        <w:lastRenderedPageBreak/>
        <w:t xml:space="preserve">Cole, B.M. (n.d.). 10 Reasons Why Networking Is Essential </w:t>
      </w:r>
      <w:proofErr w:type="gramStart"/>
      <w:r w:rsidRPr="007B5CD5">
        <w:rPr>
          <w:rFonts w:ascii="Arial" w:hAnsi="Arial" w:cs="Arial"/>
          <w:sz w:val="24"/>
          <w:szCs w:val="24"/>
        </w:rPr>
        <w:t>For</w:t>
      </w:r>
      <w:proofErr w:type="gramEnd"/>
      <w:r w:rsidRPr="007B5CD5">
        <w:rPr>
          <w:rFonts w:ascii="Arial" w:hAnsi="Arial" w:cs="Arial"/>
          <w:sz w:val="24"/>
          <w:szCs w:val="24"/>
        </w:rPr>
        <w:t xml:space="preserve"> Your Career. [online] Forbes. Available at: https://www.forbes.com/sites/biancamillercole/2019/03/20/why-networking-should-be-at-the-core-of-your-career/?sh=5e97f7da1300 [Accessed 13 Apr. 2023].</w:t>
      </w:r>
    </w:p>
    <w:p w14:paraId="7949FFAA" w14:textId="77777777" w:rsidR="004941D0" w:rsidRPr="007B5CD5" w:rsidRDefault="004941D0" w:rsidP="004941D0">
      <w:pPr>
        <w:pStyle w:val="ListParagraph"/>
        <w:numPr>
          <w:ilvl w:val="0"/>
          <w:numId w:val="1"/>
        </w:numPr>
        <w:rPr>
          <w:rFonts w:ascii="Arial" w:hAnsi="Arial" w:cs="Arial"/>
          <w:sz w:val="24"/>
          <w:szCs w:val="24"/>
        </w:rPr>
      </w:pPr>
      <w:proofErr w:type="spellStart"/>
      <w:r w:rsidRPr="007B5CD5">
        <w:rPr>
          <w:rFonts w:ascii="Arial" w:hAnsi="Arial" w:cs="Arial"/>
          <w:sz w:val="24"/>
          <w:szCs w:val="24"/>
        </w:rPr>
        <w:t>Mariliza</w:t>
      </w:r>
      <w:proofErr w:type="spellEnd"/>
      <w:r w:rsidRPr="007B5CD5">
        <w:rPr>
          <w:rFonts w:ascii="Arial" w:hAnsi="Arial" w:cs="Arial"/>
          <w:sz w:val="24"/>
          <w:szCs w:val="24"/>
        </w:rPr>
        <w:t xml:space="preserve"> </w:t>
      </w:r>
      <w:proofErr w:type="spellStart"/>
      <w:r w:rsidRPr="007B5CD5">
        <w:rPr>
          <w:rFonts w:ascii="Arial" w:hAnsi="Arial" w:cs="Arial"/>
          <w:sz w:val="24"/>
          <w:szCs w:val="24"/>
        </w:rPr>
        <w:t>Karrera</w:t>
      </w:r>
      <w:proofErr w:type="spellEnd"/>
      <w:r w:rsidRPr="007B5CD5">
        <w:rPr>
          <w:rFonts w:ascii="Arial" w:hAnsi="Arial" w:cs="Arial"/>
          <w:sz w:val="24"/>
          <w:szCs w:val="24"/>
        </w:rPr>
        <w:t xml:space="preserve"> (2017). 10 Important Benefits of Networking. [online] Careeraddict.com. Available at: https://www.careeraddict.com/benefits-networking.</w:t>
      </w:r>
    </w:p>
    <w:p w14:paraId="5848FD6C" w14:textId="77777777" w:rsidR="00830667" w:rsidRPr="007B5CD5" w:rsidRDefault="00830667" w:rsidP="00830667">
      <w:pPr>
        <w:pStyle w:val="ListParagraph"/>
        <w:numPr>
          <w:ilvl w:val="0"/>
          <w:numId w:val="1"/>
        </w:numPr>
        <w:rPr>
          <w:rFonts w:ascii="Arial" w:hAnsi="Arial" w:cs="Arial"/>
          <w:sz w:val="24"/>
          <w:szCs w:val="24"/>
        </w:rPr>
      </w:pPr>
      <w:proofErr w:type="spellStart"/>
      <w:r w:rsidRPr="007B5CD5">
        <w:rPr>
          <w:rFonts w:ascii="Arial" w:hAnsi="Arial" w:cs="Arial"/>
          <w:sz w:val="24"/>
          <w:szCs w:val="24"/>
        </w:rPr>
        <w:t>Ardill</w:t>
      </w:r>
      <w:proofErr w:type="spellEnd"/>
      <w:r w:rsidRPr="007B5CD5">
        <w:rPr>
          <w:rFonts w:ascii="Arial" w:hAnsi="Arial" w:cs="Arial"/>
          <w:sz w:val="24"/>
          <w:szCs w:val="24"/>
        </w:rPr>
        <w:t>, L. (2021). How to open doors in your career through networking. [online] Silicon Republic. Available at: https://www.siliconrepublic.com/advice/networking-how-to-career-open-doors.</w:t>
      </w:r>
    </w:p>
    <w:p w14:paraId="68AC2C05" w14:textId="77777777" w:rsidR="00830667" w:rsidRPr="007B5CD5" w:rsidRDefault="00830667" w:rsidP="00830667">
      <w:pPr>
        <w:pStyle w:val="ListParagraph"/>
        <w:numPr>
          <w:ilvl w:val="0"/>
          <w:numId w:val="1"/>
        </w:numPr>
        <w:rPr>
          <w:rFonts w:ascii="Arial" w:hAnsi="Arial" w:cs="Arial"/>
          <w:sz w:val="24"/>
          <w:szCs w:val="24"/>
        </w:rPr>
      </w:pPr>
      <w:r w:rsidRPr="007B5CD5">
        <w:rPr>
          <w:rFonts w:ascii="Arial" w:hAnsi="Arial" w:cs="Arial"/>
          <w:sz w:val="24"/>
          <w:szCs w:val="24"/>
        </w:rPr>
        <w:t>www.linkedin.com. (n.d.). Opportunities Are Knocking Are YOU Going to Open the Door? [online] Available at: https://www.linkedin.com/pulse/opportunities-knocking-you-going-open-door-dwight-johnson [Accessed 13 Apr. 2023].</w:t>
      </w:r>
    </w:p>
    <w:p w14:paraId="2F7520F3" w14:textId="77777777" w:rsidR="00736D3E" w:rsidRPr="007B5CD5" w:rsidRDefault="00736D3E" w:rsidP="00736D3E">
      <w:pPr>
        <w:pStyle w:val="ListParagraph"/>
        <w:numPr>
          <w:ilvl w:val="0"/>
          <w:numId w:val="1"/>
        </w:numPr>
        <w:rPr>
          <w:rFonts w:ascii="Arial" w:hAnsi="Arial" w:cs="Arial"/>
          <w:sz w:val="24"/>
          <w:szCs w:val="24"/>
        </w:rPr>
      </w:pPr>
      <w:r w:rsidRPr="007B5CD5">
        <w:rPr>
          <w:rFonts w:ascii="Arial" w:hAnsi="Arial" w:cs="Arial"/>
          <w:sz w:val="24"/>
          <w:szCs w:val="24"/>
        </w:rPr>
        <w:t>Yourdictionary.com. (2018). Pursuit of happiness dictionary definition | pursuit of happiness defined. [online] Available at: https://www.yourdictionary.com/pursuit-of-happiness.</w:t>
      </w:r>
    </w:p>
    <w:p w14:paraId="2216D1B6" w14:textId="77777777" w:rsidR="00736D3E" w:rsidRPr="007B5CD5" w:rsidRDefault="00736D3E" w:rsidP="00736D3E">
      <w:pPr>
        <w:pStyle w:val="ListParagraph"/>
        <w:numPr>
          <w:ilvl w:val="0"/>
          <w:numId w:val="1"/>
        </w:numPr>
        <w:rPr>
          <w:rFonts w:ascii="Arial" w:hAnsi="Arial" w:cs="Arial"/>
          <w:sz w:val="24"/>
          <w:szCs w:val="24"/>
        </w:rPr>
      </w:pPr>
      <w:r w:rsidRPr="007B5CD5">
        <w:rPr>
          <w:rFonts w:ascii="Arial" w:hAnsi="Arial" w:cs="Arial"/>
          <w:sz w:val="24"/>
          <w:szCs w:val="24"/>
        </w:rPr>
        <w:t xml:space="preserve">Schaffner, A.K. (2020). Perseverance in Psychology: 4 Activities </w:t>
      </w:r>
      <w:proofErr w:type="gramStart"/>
      <w:r w:rsidRPr="007B5CD5">
        <w:rPr>
          <w:rFonts w:ascii="Arial" w:hAnsi="Arial" w:cs="Arial"/>
          <w:sz w:val="24"/>
          <w:szCs w:val="24"/>
        </w:rPr>
        <w:t>To</w:t>
      </w:r>
      <w:proofErr w:type="gramEnd"/>
      <w:r w:rsidRPr="007B5CD5">
        <w:rPr>
          <w:rFonts w:ascii="Arial" w:hAnsi="Arial" w:cs="Arial"/>
          <w:sz w:val="24"/>
          <w:szCs w:val="24"/>
        </w:rPr>
        <w:t xml:space="preserve"> Improve Perseverance. [online] PositivePsychology.com. Available at: https://positivepsychology.com/perseverance/.</w:t>
      </w:r>
    </w:p>
    <w:p w14:paraId="64C5D925" w14:textId="76ECA0C3" w:rsidR="00736D3E" w:rsidRDefault="00736D3E" w:rsidP="00736D3E">
      <w:pPr>
        <w:pStyle w:val="ListParagraph"/>
        <w:numPr>
          <w:ilvl w:val="0"/>
          <w:numId w:val="1"/>
        </w:numPr>
        <w:rPr>
          <w:rFonts w:ascii="Arial" w:hAnsi="Arial" w:cs="Arial"/>
          <w:sz w:val="24"/>
          <w:szCs w:val="24"/>
        </w:rPr>
      </w:pPr>
      <w:r w:rsidRPr="007B5CD5">
        <w:rPr>
          <w:rFonts w:ascii="Arial" w:hAnsi="Arial" w:cs="Arial"/>
          <w:sz w:val="24"/>
          <w:szCs w:val="24"/>
        </w:rPr>
        <w:t xml:space="preserve">Laurus College. (2020). Grit: Developing Passion and </w:t>
      </w:r>
      <w:proofErr w:type="spellStart"/>
      <w:r w:rsidRPr="007B5CD5">
        <w:rPr>
          <w:rFonts w:ascii="Arial" w:hAnsi="Arial" w:cs="Arial"/>
          <w:sz w:val="24"/>
          <w:szCs w:val="24"/>
        </w:rPr>
        <w:t>Perserverence</w:t>
      </w:r>
      <w:proofErr w:type="spellEnd"/>
      <w:r w:rsidRPr="007B5CD5">
        <w:rPr>
          <w:rFonts w:ascii="Arial" w:hAnsi="Arial" w:cs="Arial"/>
          <w:sz w:val="24"/>
          <w:szCs w:val="24"/>
        </w:rPr>
        <w:t xml:space="preserve">. [online] Available at: </w:t>
      </w:r>
      <w:hyperlink r:id="rId11" w:history="1">
        <w:r w:rsidR="005272F5" w:rsidRPr="00640D65">
          <w:rPr>
            <w:rStyle w:val="Hyperlink"/>
            <w:rFonts w:ascii="Arial" w:hAnsi="Arial" w:cs="Arial"/>
            <w:color w:val="auto"/>
            <w:sz w:val="24"/>
            <w:szCs w:val="24"/>
          </w:rPr>
          <w:t>https://lauruscollege.edu/success-series-grit-developing-passion-and-perseverance/</w:t>
        </w:r>
      </w:hyperlink>
      <w:r w:rsidRPr="00640D65">
        <w:rPr>
          <w:rFonts w:ascii="Arial" w:hAnsi="Arial" w:cs="Arial"/>
          <w:sz w:val="24"/>
          <w:szCs w:val="24"/>
        </w:rPr>
        <w:t>.</w:t>
      </w:r>
    </w:p>
    <w:p w14:paraId="1A40D29B" w14:textId="77777777" w:rsidR="00640D65" w:rsidRPr="00640D65" w:rsidRDefault="00640D65" w:rsidP="00640D65">
      <w:pPr>
        <w:pStyle w:val="ListParagraph"/>
        <w:numPr>
          <w:ilvl w:val="0"/>
          <w:numId w:val="1"/>
        </w:numPr>
        <w:rPr>
          <w:rFonts w:ascii="Arial" w:hAnsi="Arial" w:cs="Arial"/>
          <w:sz w:val="24"/>
          <w:szCs w:val="24"/>
        </w:rPr>
      </w:pPr>
      <w:r w:rsidRPr="00640D65">
        <w:rPr>
          <w:rFonts w:ascii="Arial" w:hAnsi="Arial" w:cs="Arial"/>
          <w:sz w:val="24"/>
          <w:szCs w:val="24"/>
        </w:rPr>
        <w:t>opentext.wsu.edu. (n.d.). The Pursuit of Happiness – Psychology. [online] Available at: https://opentext.wsu.edu/psych105nusbaum/chapter/the-pursuit-of-happiness/.</w:t>
      </w:r>
    </w:p>
    <w:p w14:paraId="38B13E1D" w14:textId="77777777" w:rsidR="00A25026" w:rsidRPr="00A25026" w:rsidRDefault="00A25026" w:rsidP="00A25026">
      <w:pPr>
        <w:pStyle w:val="ListParagraph"/>
        <w:numPr>
          <w:ilvl w:val="0"/>
          <w:numId w:val="1"/>
        </w:numPr>
        <w:rPr>
          <w:rFonts w:ascii="Arial" w:hAnsi="Arial" w:cs="Arial"/>
          <w:sz w:val="24"/>
          <w:szCs w:val="24"/>
        </w:rPr>
      </w:pPr>
      <w:proofErr w:type="spellStart"/>
      <w:r w:rsidRPr="00A25026">
        <w:rPr>
          <w:rFonts w:ascii="Arial" w:hAnsi="Arial" w:cs="Arial"/>
          <w:sz w:val="24"/>
          <w:szCs w:val="24"/>
        </w:rPr>
        <w:t>Valamis</w:t>
      </w:r>
      <w:proofErr w:type="spellEnd"/>
      <w:r w:rsidRPr="00A25026">
        <w:rPr>
          <w:rFonts w:ascii="Arial" w:hAnsi="Arial" w:cs="Arial"/>
          <w:sz w:val="24"/>
          <w:szCs w:val="24"/>
        </w:rPr>
        <w:t>. (n.d.). Learning Outcomes: Types, Examples, Verbs | Outcomes vs Objectives. [online] Available at: https://www.valamis.com/hub/learning-outcomes.</w:t>
      </w:r>
    </w:p>
    <w:p w14:paraId="04206746" w14:textId="202AC4CC" w:rsidR="005272F5" w:rsidRPr="00D45870" w:rsidRDefault="00AC4B5D" w:rsidP="00D45870">
      <w:pPr>
        <w:pStyle w:val="ListParagraph"/>
        <w:numPr>
          <w:ilvl w:val="0"/>
          <w:numId w:val="1"/>
        </w:numPr>
        <w:rPr>
          <w:rFonts w:ascii="Arial" w:hAnsi="Arial" w:cs="Arial"/>
          <w:sz w:val="24"/>
          <w:szCs w:val="24"/>
        </w:rPr>
      </w:pPr>
      <w:r w:rsidRPr="00AC4B5D">
        <w:rPr>
          <w:rFonts w:ascii="Arial" w:hAnsi="Arial" w:cs="Arial"/>
          <w:sz w:val="24"/>
          <w:szCs w:val="24"/>
        </w:rPr>
        <w:t>Michael Page. (n.d.). Ten benefits of networking. [online] Available at: https://www.michaelpage.co.uk/advice/career-advice/growing-your-career/ten-benefits-networking.</w:t>
      </w:r>
    </w:p>
    <w:p w14:paraId="1E599496" w14:textId="722B0466" w:rsidR="00A35F31" w:rsidRPr="007B5CD5" w:rsidRDefault="00A35F31" w:rsidP="007B5CD5">
      <w:pPr>
        <w:pStyle w:val="ListParagraph"/>
        <w:rPr>
          <w:rFonts w:ascii="Arial" w:hAnsi="Arial" w:cs="Arial"/>
        </w:rPr>
      </w:pPr>
    </w:p>
    <w:sectPr w:rsidR="00A35F31" w:rsidRPr="007B5CD5" w:rsidSect="00F1557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8C1D20"/>
    <w:multiLevelType w:val="hybridMultilevel"/>
    <w:tmpl w:val="219CD8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039260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557D"/>
    <w:rsid w:val="00014C76"/>
    <w:rsid w:val="00020BD4"/>
    <w:rsid w:val="0003094F"/>
    <w:rsid w:val="00055575"/>
    <w:rsid w:val="000D47FF"/>
    <w:rsid w:val="000E7A8D"/>
    <w:rsid w:val="002217AD"/>
    <w:rsid w:val="0027108A"/>
    <w:rsid w:val="002B287E"/>
    <w:rsid w:val="00304F6B"/>
    <w:rsid w:val="003C0CF5"/>
    <w:rsid w:val="00463539"/>
    <w:rsid w:val="00492BAF"/>
    <w:rsid w:val="004941D0"/>
    <w:rsid w:val="004F36E5"/>
    <w:rsid w:val="00505800"/>
    <w:rsid w:val="00515C92"/>
    <w:rsid w:val="00516906"/>
    <w:rsid w:val="005272F5"/>
    <w:rsid w:val="00566F9F"/>
    <w:rsid w:val="00584D7A"/>
    <w:rsid w:val="005E4911"/>
    <w:rsid w:val="00613F9B"/>
    <w:rsid w:val="00640D65"/>
    <w:rsid w:val="00655D7F"/>
    <w:rsid w:val="00680959"/>
    <w:rsid w:val="006E7D9A"/>
    <w:rsid w:val="00736D3E"/>
    <w:rsid w:val="007B5CD5"/>
    <w:rsid w:val="007F24EA"/>
    <w:rsid w:val="0081056C"/>
    <w:rsid w:val="00830667"/>
    <w:rsid w:val="009A25F0"/>
    <w:rsid w:val="00A002B2"/>
    <w:rsid w:val="00A25026"/>
    <w:rsid w:val="00A31F7A"/>
    <w:rsid w:val="00A35F31"/>
    <w:rsid w:val="00A92C3F"/>
    <w:rsid w:val="00AC4B5D"/>
    <w:rsid w:val="00AF4ABA"/>
    <w:rsid w:val="00AF4FAD"/>
    <w:rsid w:val="00BE14BF"/>
    <w:rsid w:val="00C9455B"/>
    <w:rsid w:val="00C97809"/>
    <w:rsid w:val="00CB31A8"/>
    <w:rsid w:val="00D45870"/>
    <w:rsid w:val="00D544D6"/>
    <w:rsid w:val="00DF0806"/>
    <w:rsid w:val="00E026BE"/>
    <w:rsid w:val="00E41182"/>
    <w:rsid w:val="00E90678"/>
    <w:rsid w:val="00F1557D"/>
    <w:rsid w:val="00F5441C"/>
    <w:rsid w:val="00FB13CB"/>
    <w:rsid w:val="00FE2A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193ABE"/>
  <w15:chartTrackingRefBased/>
  <w15:docId w15:val="{23585F6B-51A5-4388-9C39-58D7C84A2D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1557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1557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1557D"/>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F1557D"/>
    <w:rPr>
      <w:rFonts w:eastAsiaTheme="minorEastAsia"/>
      <w:kern w:val="0"/>
      <w:lang w:val="en-US"/>
      <w14:ligatures w14:val="none"/>
    </w:rPr>
  </w:style>
  <w:style w:type="character" w:customStyle="1" w:styleId="Heading1Char">
    <w:name w:val="Heading 1 Char"/>
    <w:basedOn w:val="DefaultParagraphFont"/>
    <w:link w:val="Heading1"/>
    <w:uiPriority w:val="9"/>
    <w:rsid w:val="00F1557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1557D"/>
    <w:pPr>
      <w:outlineLvl w:val="9"/>
    </w:pPr>
    <w:rPr>
      <w:kern w:val="0"/>
      <w:lang w:val="en-US"/>
      <w14:ligatures w14:val="none"/>
    </w:rPr>
  </w:style>
  <w:style w:type="character" w:customStyle="1" w:styleId="Heading2Char">
    <w:name w:val="Heading 2 Char"/>
    <w:basedOn w:val="DefaultParagraphFont"/>
    <w:link w:val="Heading2"/>
    <w:uiPriority w:val="9"/>
    <w:rsid w:val="00F1557D"/>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A35F31"/>
    <w:pPr>
      <w:ind w:left="720"/>
      <w:contextualSpacing/>
    </w:pPr>
  </w:style>
  <w:style w:type="paragraph" w:styleId="TOC2">
    <w:name w:val="toc 2"/>
    <w:basedOn w:val="Normal"/>
    <w:next w:val="Normal"/>
    <w:autoRedefine/>
    <w:uiPriority w:val="39"/>
    <w:unhideWhenUsed/>
    <w:rsid w:val="00463539"/>
    <w:pPr>
      <w:spacing w:after="100"/>
      <w:ind w:left="220"/>
    </w:pPr>
  </w:style>
  <w:style w:type="character" w:styleId="Hyperlink">
    <w:name w:val="Hyperlink"/>
    <w:basedOn w:val="DefaultParagraphFont"/>
    <w:uiPriority w:val="99"/>
    <w:unhideWhenUsed/>
    <w:rsid w:val="00463539"/>
    <w:rPr>
      <w:color w:val="0563C1" w:themeColor="hyperlink"/>
      <w:u w:val="single"/>
    </w:rPr>
  </w:style>
  <w:style w:type="character" w:styleId="UnresolvedMention">
    <w:name w:val="Unresolved Mention"/>
    <w:basedOn w:val="DefaultParagraphFont"/>
    <w:uiPriority w:val="99"/>
    <w:semiHidden/>
    <w:unhideWhenUsed/>
    <w:rsid w:val="005272F5"/>
    <w:rPr>
      <w:color w:val="605E5C"/>
      <w:shd w:val="clear" w:color="auto" w:fill="E1DFDD"/>
    </w:rPr>
  </w:style>
  <w:style w:type="table" w:styleId="TableGrid">
    <w:name w:val="Table Grid"/>
    <w:basedOn w:val="TableNormal"/>
    <w:uiPriority w:val="39"/>
    <w:rsid w:val="00E026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7160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lauruscollege.edu/success-series-grit-developing-passion-and-perseverance/" TargetMode="External"/><Relationship Id="rId5" Type="http://schemas.openxmlformats.org/officeDocument/2006/relationships/numbering" Target="numbering.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13" ma:contentTypeDescription="Create a new document." ma:contentTypeScope="" ma:versionID="2a54c4c4cc225e145ce8e50197cfdb5a">
  <xsd:schema xmlns:xsd="http://www.w3.org/2001/XMLSchema" xmlns:xs="http://www.w3.org/2001/XMLSchema" xmlns:p="http://schemas.microsoft.com/office/2006/metadata/properties" xmlns:ns3="46b8f10f-f56e-4e87-af4a-2384ac144562" xmlns:ns4="921765a0-fcf6-47d1-8ac4-5d670786d758" targetNamespace="http://schemas.microsoft.com/office/2006/metadata/properties" ma:root="true" ma:fieldsID="9ba7b71434314d0490b0e38b56a0cb5b" ns3:_="" ns4:_="">
    <xsd:import namespace="46b8f10f-f56e-4e87-af4a-2384ac144562"/>
    <xsd:import namespace="921765a0-fcf6-47d1-8ac4-5d670786d7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DateTaken" ma:index="20"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21765a0-fcf6-47d1-8ac4-5d670786d7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2E84278-424D-4FA4-94B5-6883D2BD0CFA}">
  <ds:schemaRefs>
    <ds:schemaRef ds:uri="http://schemas.openxmlformats.org/officeDocument/2006/bibliography"/>
  </ds:schemaRefs>
</ds:datastoreItem>
</file>

<file path=customXml/itemProps2.xml><?xml version="1.0" encoding="utf-8"?>
<ds:datastoreItem xmlns:ds="http://schemas.openxmlformats.org/officeDocument/2006/customXml" ds:itemID="{21509D33-F6DB-4F0B-8AC0-C2FFE3E863A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b8f10f-f56e-4e87-af4a-2384ac144562"/>
    <ds:schemaRef ds:uri="921765a0-fcf6-47d1-8ac4-5d670786d7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415EFA3-4E38-47B8-9D8A-9D3647D12EDE}">
  <ds:schemaRefs>
    <ds:schemaRef ds:uri="http://schemas.microsoft.com/sharepoint/v3/contenttype/forms"/>
  </ds:schemaRefs>
</ds:datastoreItem>
</file>

<file path=customXml/itemProps4.xml><?xml version="1.0" encoding="utf-8"?>
<ds:datastoreItem xmlns:ds="http://schemas.openxmlformats.org/officeDocument/2006/customXml" ds:itemID="{9DCFA2E4-5973-4319-8213-8C26966E2AD2}">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119</TotalTime>
  <Pages>9</Pages>
  <Words>1987</Words>
  <Characters>11329</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Changemakers: Employment		Building	your	Personal	Brand	for	Sustainable employment</dc:title>
  <dc:subject>BSc Health and Social Care</dc:subject>
  <dc:creator>bushra khan</dc:creator>
  <cp:keywords/>
  <dc:description/>
  <cp:lastModifiedBy>bushra khan</cp:lastModifiedBy>
  <cp:revision>44</cp:revision>
  <dcterms:created xsi:type="dcterms:W3CDTF">2023-04-13T01:32:00Z</dcterms:created>
  <dcterms:modified xsi:type="dcterms:W3CDTF">2023-04-13T04:27:00Z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