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23B00E" w14:textId="77777777" w:rsidR="00070322" w:rsidRDefault="00FC2BCF">
      <w:pPr>
        <w:pStyle w:val="Title"/>
      </w:pPr>
      <w:r>
        <w:t>York</w:t>
      </w:r>
      <w:r>
        <w:rPr>
          <w:spacing w:val="-12"/>
        </w:rPr>
        <w:t xml:space="preserve"> </w:t>
      </w:r>
      <w:r>
        <w:t>Museums</w:t>
      </w:r>
      <w:r>
        <w:rPr>
          <w:spacing w:val="-12"/>
        </w:rPr>
        <w:t xml:space="preserve"> </w:t>
      </w:r>
      <w:r>
        <w:t>Trust</w:t>
      </w:r>
      <w:r>
        <w:rPr>
          <w:spacing w:val="-12"/>
        </w:rPr>
        <w:t xml:space="preserve"> </w:t>
      </w:r>
      <w:r>
        <w:t>Public</w:t>
      </w:r>
      <w:r>
        <w:rPr>
          <w:spacing w:val="-11"/>
        </w:rPr>
        <w:t xml:space="preserve"> </w:t>
      </w:r>
      <w:r>
        <w:t>Programme</w:t>
      </w:r>
      <w:r>
        <w:rPr>
          <w:spacing w:val="-12"/>
        </w:rPr>
        <w:t xml:space="preserve"> </w:t>
      </w:r>
      <w:r>
        <w:t>Proposal</w:t>
      </w:r>
      <w:r>
        <w:rPr>
          <w:spacing w:val="-11"/>
        </w:rPr>
        <w:t xml:space="preserve"> </w:t>
      </w:r>
      <w:r>
        <w:rPr>
          <w:spacing w:val="-4"/>
        </w:rPr>
        <w:t>Form</w:t>
      </w:r>
    </w:p>
    <w:p w14:paraId="3025F01D" w14:textId="77777777" w:rsidR="00070322" w:rsidRDefault="00FC2BCF">
      <w:pPr>
        <w:spacing w:before="192"/>
        <w:ind w:left="100"/>
        <w:rPr>
          <w:rFonts w:ascii="Calibri"/>
          <w:sz w:val="32"/>
        </w:rPr>
      </w:pPr>
      <w:r>
        <w:rPr>
          <w:rFonts w:ascii="Calibri"/>
          <w:sz w:val="32"/>
        </w:rPr>
        <w:t>Please</w:t>
      </w:r>
      <w:r>
        <w:rPr>
          <w:rFonts w:ascii="Calibri"/>
          <w:spacing w:val="-14"/>
          <w:sz w:val="32"/>
        </w:rPr>
        <w:t xml:space="preserve"> </w:t>
      </w:r>
      <w:r>
        <w:rPr>
          <w:rFonts w:ascii="Calibri"/>
          <w:sz w:val="32"/>
        </w:rPr>
        <w:t>email</w:t>
      </w:r>
      <w:r>
        <w:rPr>
          <w:rFonts w:ascii="Calibri"/>
          <w:spacing w:val="-13"/>
          <w:sz w:val="32"/>
        </w:rPr>
        <w:t xml:space="preserve"> </w:t>
      </w:r>
      <w:r>
        <w:rPr>
          <w:rFonts w:ascii="Calibri"/>
          <w:sz w:val="32"/>
        </w:rPr>
        <w:t>to</w:t>
      </w:r>
      <w:r>
        <w:rPr>
          <w:rFonts w:ascii="Calibri"/>
          <w:spacing w:val="-13"/>
          <w:sz w:val="32"/>
        </w:rPr>
        <w:t xml:space="preserve"> </w:t>
      </w:r>
      <w:hyperlink r:id="rId7">
        <w:r>
          <w:rPr>
            <w:rFonts w:ascii="Calibri"/>
            <w:color w:val="0462C1"/>
            <w:sz w:val="32"/>
            <w:u w:val="single" w:color="0462C1"/>
          </w:rPr>
          <w:t>exhibitions@ymt.org.uk</w:t>
        </w:r>
        <w:r>
          <w:rPr>
            <w:rFonts w:ascii="Calibri"/>
            <w:color w:val="0462C1"/>
            <w:spacing w:val="-11"/>
            <w:sz w:val="32"/>
          </w:rPr>
          <w:t xml:space="preserve"> </w:t>
        </w:r>
      </w:hyperlink>
      <w:r>
        <w:rPr>
          <w:rFonts w:ascii="Calibri"/>
          <w:sz w:val="32"/>
        </w:rPr>
        <w:t>once</w:t>
      </w:r>
      <w:r>
        <w:rPr>
          <w:rFonts w:ascii="Calibri"/>
          <w:spacing w:val="-13"/>
          <w:sz w:val="32"/>
        </w:rPr>
        <w:t xml:space="preserve"> </w:t>
      </w:r>
      <w:r>
        <w:rPr>
          <w:rFonts w:ascii="Calibri"/>
          <w:spacing w:val="-2"/>
          <w:sz w:val="32"/>
        </w:rPr>
        <w:t>completed</w:t>
      </w:r>
    </w:p>
    <w:p w14:paraId="3A795915" w14:textId="77777777" w:rsidR="00070322" w:rsidRDefault="00070322">
      <w:pPr>
        <w:pStyle w:val="BodyText"/>
        <w:spacing w:before="9" w:after="1"/>
        <w:rPr>
          <w:rFonts w:ascii="Calibri"/>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7A19ED50" w14:textId="77777777">
        <w:trPr>
          <w:trHeight w:val="635"/>
        </w:trPr>
        <w:tc>
          <w:tcPr>
            <w:tcW w:w="3540" w:type="dxa"/>
          </w:tcPr>
          <w:p w14:paraId="5C5B5E95"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2"/>
                <w:sz w:val="28"/>
              </w:rPr>
              <w:t xml:space="preserve"> </w:t>
            </w:r>
            <w:r>
              <w:rPr>
                <w:sz w:val="28"/>
              </w:rPr>
              <w:t>the</w:t>
            </w:r>
            <w:r>
              <w:rPr>
                <w:spacing w:val="-3"/>
                <w:sz w:val="28"/>
              </w:rPr>
              <w:t xml:space="preserve"> </w:t>
            </w:r>
            <w:r>
              <w:rPr>
                <w:sz w:val="28"/>
              </w:rPr>
              <w:t>title</w:t>
            </w:r>
            <w:r>
              <w:rPr>
                <w:spacing w:val="-1"/>
                <w:sz w:val="28"/>
              </w:rPr>
              <w:t xml:space="preserve"> </w:t>
            </w:r>
            <w:r>
              <w:rPr>
                <w:sz w:val="28"/>
              </w:rPr>
              <w:t>of</w:t>
            </w:r>
            <w:r>
              <w:rPr>
                <w:spacing w:val="-4"/>
                <w:sz w:val="28"/>
              </w:rPr>
              <w:t xml:space="preserve"> your</w:t>
            </w:r>
          </w:p>
          <w:p w14:paraId="38485FCF" w14:textId="77777777" w:rsidR="00070322" w:rsidRDefault="00FC2BCF">
            <w:pPr>
              <w:pStyle w:val="TableParagraph"/>
              <w:spacing w:line="317" w:lineRule="exact"/>
              <w:rPr>
                <w:sz w:val="28"/>
              </w:rPr>
            </w:pPr>
            <w:proofErr w:type="gramStart"/>
            <w:r>
              <w:rPr>
                <w:spacing w:val="-2"/>
                <w:sz w:val="28"/>
              </w:rPr>
              <w:t>proposal</w:t>
            </w:r>
            <w:proofErr w:type="gramEnd"/>
            <w:r>
              <w:rPr>
                <w:spacing w:val="-2"/>
                <w:sz w:val="28"/>
              </w:rPr>
              <w:t>?</w:t>
            </w:r>
          </w:p>
        </w:tc>
        <w:tc>
          <w:tcPr>
            <w:tcW w:w="11058" w:type="dxa"/>
          </w:tcPr>
          <w:p w14:paraId="4B904E55" w14:textId="754D6D4C" w:rsidR="00070322" w:rsidRDefault="00120DA1">
            <w:pPr>
              <w:pStyle w:val="TableParagraph"/>
              <w:ind w:left="0"/>
              <w:rPr>
                <w:rFonts w:ascii="Times New Roman"/>
                <w:sz w:val="28"/>
              </w:rPr>
            </w:pPr>
            <w:r>
              <w:rPr>
                <w:rFonts w:ascii="Times New Roman"/>
                <w:sz w:val="28"/>
              </w:rPr>
              <w:t xml:space="preserve">Shattered history:  a window into the past through </w:t>
            </w:r>
            <w:r w:rsidR="00A977F5">
              <w:rPr>
                <w:rFonts w:ascii="Times New Roman"/>
                <w:sz w:val="28"/>
              </w:rPr>
              <w:t xml:space="preserve"> damaged personal items</w:t>
            </w:r>
          </w:p>
        </w:tc>
      </w:tr>
      <w:tr w:rsidR="00070322" w14:paraId="4FAEDC8F" w14:textId="77777777">
        <w:trPr>
          <w:trHeight w:val="540"/>
        </w:trPr>
        <w:tc>
          <w:tcPr>
            <w:tcW w:w="3540" w:type="dxa"/>
          </w:tcPr>
          <w:p w14:paraId="4FB21F7B" w14:textId="77777777" w:rsidR="00070322" w:rsidRDefault="00FC2BCF">
            <w:pPr>
              <w:pStyle w:val="TableParagraph"/>
              <w:spacing w:line="291" w:lineRule="exact"/>
              <w:rPr>
                <w:sz w:val="28"/>
              </w:rPr>
            </w:pPr>
            <w:r>
              <w:rPr>
                <w:sz w:val="28"/>
              </w:rPr>
              <w:t>Date</w:t>
            </w:r>
            <w:r>
              <w:rPr>
                <w:spacing w:val="-3"/>
                <w:sz w:val="28"/>
              </w:rPr>
              <w:t xml:space="preserve"> </w:t>
            </w:r>
            <w:r>
              <w:rPr>
                <w:sz w:val="28"/>
              </w:rPr>
              <w:t>proposal</w:t>
            </w:r>
            <w:r>
              <w:rPr>
                <w:spacing w:val="-2"/>
                <w:sz w:val="28"/>
              </w:rPr>
              <w:t xml:space="preserve"> submitted</w:t>
            </w:r>
          </w:p>
        </w:tc>
        <w:tc>
          <w:tcPr>
            <w:tcW w:w="11058" w:type="dxa"/>
          </w:tcPr>
          <w:p w14:paraId="7F6E909D" w14:textId="57CC5F03" w:rsidR="00070322" w:rsidRDefault="00704A0B">
            <w:pPr>
              <w:pStyle w:val="TableParagraph"/>
              <w:ind w:left="0"/>
              <w:rPr>
                <w:rFonts w:ascii="Times New Roman"/>
                <w:sz w:val="28"/>
              </w:rPr>
            </w:pPr>
            <w:r>
              <w:rPr>
                <w:rFonts w:ascii="Times New Roman"/>
                <w:sz w:val="28"/>
              </w:rPr>
              <w:t>8</w:t>
            </w:r>
            <w:r w:rsidRPr="00704A0B">
              <w:rPr>
                <w:rFonts w:ascii="Times New Roman"/>
                <w:sz w:val="28"/>
                <w:vertAlign w:val="superscript"/>
              </w:rPr>
              <w:t>th</w:t>
            </w:r>
            <w:r>
              <w:rPr>
                <w:rFonts w:ascii="Times New Roman"/>
                <w:sz w:val="28"/>
              </w:rPr>
              <w:t xml:space="preserve"> November 2022</w:t>
            </w:r>
          </w:p>
        </w:tc>
      </w:tr>
      <w:tr w:rsidR="00070322" w14:paraId="2200051C" w14:textId="77777777">
        <w:trPr>
          <w:trHeight w:val="635"/>
        </w:trPr>
        <w:tc>
          <w:tcPr>
            <w:tcW w:w="3540" w:type="dxa"/>
          </w:tcPr>
          <w:p w14:paraId="025027CE" w14:textId="77777777" w:rsidR="00070322" w:rsidRDefault="00FC2BCF">
            <w:pPr>
              <w:pStyle w:val="TableParagraph"/>
              <w:spacing w:line="291" w:lineRule="exact"/>
              <w:rPr>
                <w:sz w:val="28"/>
              </w:rPr>
            </w:pPr>
            <w:r>
              <w:rPr>
                <w:sz w:val="28"/>
              </w:rPr>
              <w:t>Please</w:t>
            </w:r>
            <w:r>
              <w:rPr>
                <w:spacing w:val="-4"/>
                <w:sz w:val="28"/>
              </w:rPr>
              <w:t xml:space="preserve"> </w:t>
            </w:r>
            <w:r>
              <w:rPr>
                <w:sz w:val="28"/>
              </w:rPr>
              <w:t>provide</w:t>
            </w:r>
            <w:r>
              <w:rPr>
                <w:spacing w:val="-5"/>
                <w:sz w:val="28"/>
              </w:rPr>
              <w:t xml:space="preserve"> </w:t>
            </w:r>
            <w:r>
              <w:rPr>
                <w:sz w:val="28"/>
              </w:rPr>
              <w:t>your</w:t>
            </w:r>
            <w:r>
              <w:rPr>
                <w:spacing w:val="-4"/>
                <w:sz w:val="28"/>
              </w:rPr>
              <w:t xml:space="preserve"> name</w:t>
            </w:r>
          </w:p>
          <w:p w14:paraId="5813B2BF" w14:textId="77777777" w:rsidR="00070322" w:rsidRDefault="00FC2BCF">
            <w:pPr>
              <w:pStyle w:val="TableParagraph"/>
              <w:spacing w:before="1"/>
              <w:rPr>
                <w:sz w:val="28"/>
              </w:rPr>
            </w:pPr>
            <w:r>
              <w:rPr>
                <w:sz w:val="28"/>
              </w:rPr>
              <w:t>and</w:t>
            </w:r>
            <w:r>
              <w:rPr>
                <w:spacing w:val="-4"/>
                <w:sz w:val="28"/>
              </w:rPr>
              <w:t xml:space="preserve"> </w:t>
            </w:r>
            <w:r>
              <w:rPr>
                <w:sz w:val="28"/>
              </w:rPr>
              <w:t>contact</w:t>
            </w:r>
            <w:r>
              <w:rPr>
                <w:spacing w:val="-2"/>
                <w:sz w:val="28"/>
              </w:rPr>
              <w:t xml:space="preserve"> details</w:t>
            </w:r>
          </w:p>
        </w:tc>
        <w:tc>
          <w:tcPr>
            <w:tcW w:w="11058" w:type="dxa"/>
          </w:tcPr>
          <w:p w14:paraId="5665DA6B" w14:textId="77777777" w:rsidR="00070322" w:rsidRDefault="00704A0B">
            <w:pPr>
              <w:pStyle w:val="TableParagraph"/>
              <w:ind w:left="0"/>
              <w:rPr>
                <w:rFonts w:ascii="Times New Roman"/>
                <w:sz w:val="28"/>
              </w:rPr>
            </w:pPr>
            <w:r>
              <w:rPr>
                <w:rFonts w:ascii="Times New Roman"/>
                <w:sz w:val="28"/>
              </w:rPr>
              <w:t>Isaac S. N. Law</w:t>
            </w:r>
          </w:p>
          <w:p w14:paraId="06BD29FA" w14:textId="1A745D4B" w:rsidR="00704A0B" w:rsidRDefault="00C37CA6">
            <w:pPr>
              <w:pStyle w:val="TableParagraph"/>
              <w:ind w:left="0"/>
              <w:rPr>
                <w:rFonts w:ascii="Times New Roman"/>
                <w:sz w:val="28"/>
              </w:rPr>
            </w:pPr>
            <w:hyperlink r:id="rId8" w:history="1">
              <w:r w:rsidR="00704A0B" w:rsidRPr="00D177FF">
                <w:rPr>
                  <w:rStyle w:val="Hyperlink"/>
                  <w:rFonts w:ascii="Times New Roman"/>
                  <w:sz w:val="28"/>
                </w:rPr>
                <w:t>2103525@student.uwtsd.ac.uk</w:t>
              </w:r>
            </w:hyperlink>
          </w:p>
        </w:tc>
      </w:tr>
      <w:tr w:rsidR="00070322" w14:paraId="0C40CCFB" w14:textId="77777777">
        <w:trPr>
          <w:trHeight w:val="2222"/>
        </w:trPr>
        <w:tc>
          <w:tcPr>
            <w:tcW w:w="3540" w:type="dxa"/>
          </w:tcPr>
          <w:p w14:paraId="75D0B9DE" w14:textId="1C791D08" w:rsidR="00070322" w:rsidRDefault="00FC2BCF">
            <w:pPr>
              <w:pStyle w:val="TableParagraph"/>
              <w:spacing w:line="291" w:lineRule="exact"/>
              <w:rPr>
                <w:sz w:val="28"/>
              </w:rPr>
            </w:pPr>
            <w:r>
              <w:rPr>
                <w:sz w:val="28"/>
              </w:rPr>
              <w:t>Is</w:t>
            </w:r>
            <w:r>
              <w:rPr>
                <w:spacing w:val="-5"/>
                <w:sz w:val="28"/>
              </w:rPr>
              <w:t xml:space="preserve"> </w:t>
            </w:r>
            <w:r>
              <w:rPr>
                <w:sz w:val="28"/>
              </w:rPr>
              <w:t>it</w:t>
            </w:r>
            <w:r>
              <w:rPr>
                <w:spacing w:val="-2"/>
                <w:sz w:val="28"/>
              </w:rPr>
              <w:t xml:space="preserve"> </w:t>
            </w:r>
            <w:r>
              <w:rPr>
                <w:sz w:val="28"/>
              </w:rPr>
              <w:t>an</w:t>
            </w:r>
            <w:r>
              <w:rPr>
                <w:spacing w:val="-3"/>
                <w:sz w:val="28"/>
              </w:rPr>
              <w:t xml:space="preserve"> </w:t>
            </w:r>
            <w:r>
              <w:rPr>
                <w:sz w:val="28"/>
              </w:rPr>
              <w:t>idea</w:t>
            </w:r>
            <w:r>
              <w:rPr>
                <w:spacing w:val="-2"/>
                <w:sz w:val="28"/>
              </w:rPr>
              <w:t xml:space="preserve"> </w:t>
            </w:r>
            <w:r>
              <w:rPr>
                <w:spacing w:val="-4"/>
                <w:sz w:val="28"/>
              </w:rPr>
              <w:t>for:</w:t>
            </w:r>
          </w:p>
          <w:p w14:paraId="63776A6A" w14:textId="77777777" w:rsidR="00070322" w:rsidRDefault="00FC2BCF">
            <w:pPr>
              <w:pStyle w:val="TableParagraph"/>
              <w:ind w:right="1660"/>
              <w:rPr>
                <w:sz w:val="28"/>
              </w:rPr>
            </w:pPr>
            <w:r>
              <w:rPr>
                <w:spacing w:val="-2"/>
                <w:sz w:val="28"/>
              </w:rPr>
              <w:t>Event Exhibition</w:t>
            </w:r>
          </w:p>
          <w:p w14:paraId="773A4C95" w14:textId="77777777" w:rsidR="00070322" w:rsidRDefault="00FC2BCF">
            <w:pPr>
              <w:pStyle w:val="TableParagraph"/>
              <w:rPr>
                <w:sz w:val="28"/>
              </w:rPr>
            </w:pPr>
            <w:r>
              <w:rPr>
                <w:sz w:val="28"/>
              </w:rPr>
              <w:t>Subject / anniversary Communications campaign Research</w:t>
            </w:r>
            <w:r>
              <w:rPr>
                <w:spacing w:val="-18"/>
                <w:sz w:val="28"/>
              </w:rPr>
              <w:t xml:space="preserve"> </w:t>
            </w:r>
            <w:r>
              <w:rPr>
                <w:sz w:val="28"/>
              </w:rPr>
              <w:t>and</w:t>
            </w:r>
            <w:r>
              <w:rPr>
                <w:spacing w:val="-17"/>
                <w:sz w:val="28"/>
              </w:rPr>
              <w:t xml:space="preserve"> </w:t>
            </w:r>
            <w:r>
              <w:rPr>
                <w:sz w:val="28"/>
              </w:rPr>
              <w:t>Development Don’t know yet</w:t>
            </w:r>
          </w:p>
        </w:tc>
        <w:tc>
          <w:tcPr>
            <w:tcW w:w="11058" w:type="dxa"/>
          </w:tcPr>
          <w:p w14:paraId="1298D56F" w14:textId="7D2BD5D1" w:rsidR="00070322" w:rsidRDefault="00704A0B">
            <w:pPr>
              <w:pStyle w:val="TableParagraph"/>
              <w:ind w:left="0"/>
              <w:rPr>
                <w:rFonts w:ascii="Times New Roman"/>
                <w:sz w:val="28"/>
              </w:rPr>
            </w:pPr>
            <w:r>
              <w:rPr>
                <w:rFonts w:ascii="Times New Roman"/>
                <w:sz w:val="28"/>
              </w:rPr>
              <w:t>Exhibition</w:t>
            </w:r>
          </w:p>
        </w:tc>
      </w:tr>
      <w:tr w:rsidR="00070322" w14:paraId="4CCF0C49" w14:textId="77777777">
        <w:trPr>
          <w:trHeight w:val="3494"/>
        </w:trPr>
        <w:tc>
          <w:tcPr>
            <w:tcW w:w="3540" w:type="dxa"/>
          </w:tcPr>
          <w:p w14:paraId="2D0481DE" w14:textId="77777777" w:rsidR="00070322" w:rsidRDefault="00FC2BCF">
            <w:pPr>
              <w:pStyle w:val="TableParagraph"/>
              <w:spacing w:line="291" w:lineRule="exact"/>
              <w:rPr>
                <w:sz w:val="28"/>
              </w:rPr>
            </w:pPr>
            <w:r>
              <w:rPr>
                <w:sz w:val="28"/>
              </w:rPr>
              <w:t>Elevator</w:t>
            </w:r>
            <w:r>
              <w:rPr>
                <w:spacing w:val="-3"/>
                <w:sz w:val="28"/>
              </w:rPr>
              <w:t xml:space="preserve"> </w:t>
            </w:r>
            <w:r>
              <w:rPr>
                <w:sz w:val="28"/>
              </w:rPr>
              <w:t>pitch:</w:t>
            </w:r>
            <w:r>
              <w:rPr>
                <w:spacing w:val="-4"/>
                <w:sz w:val="28"/>
              </w:rPr>
              <w:t xml:space="preserve"> </w:t>
            </w:r>
            <w:r>
              <w:rPr>
                <w:sz w:val="28"/>
              </w:rPr>
              <w:t>in</w:t>
            </w:r>
            <w:r>
              <w:rPr>
                <w:spacing w:val="-5"/>
                <w:sz w:val="28"/>
              </w:rPr>
              <w:t xml:space="preserve"> </w:t>
            </w:r>
            <w:r>
              <w:rPr>
                <w:sz w:val="28"/>
              </w:rPr>
              <w:t>no</w:t>
            </w:r>
            <w:r>
              <w:rPr>
                <w:spacing w:val="-3"/>
                <w:sz w:val="28"/>
              </w:rPr>
              <w:t xml:space="preserve"> </w:t>
            </w:r>
            <w:r>
              <w:rPr>
                <w:spacing w:val="-4"/>
                <w:sz w:val="28"/>
              </w:rPr>
              <w:t>more</w:t>
            </w:r>
          </w:p>
          <w:p w14:paraId="20F6DC78" w14:textId="77777777" w:rsidR="00070322" w:rsidRDefault="00FC2BCF">
            <w:pPr>
              <w:pStyle w:val="TableParagraph"/>
              <w:spacing w:before="1"/>
              <w:rPr>
                <w:sz w:val="28"/>
              </w:rPr>
            </w:pPr>
            <w:r>
              <w:rPr>
                <w:sz w:val="28"/>
              </w:rPr>
              <w:t>than three sentences summarise</w:t>
            </w:r>
            <w:r>
              <w:rPr>
                <w:spacing w:val="-18"/>
                <w:sz w:val="28"/>
              </w:rPr>
              <w:t xml:space="preserve"> </w:t>
            </w:r>
            <w:r>
              <w:rPr>
                <w:sz w:val="28"/>
              </w:rPr>
              <w:t>your</w:t>
            </w:r>
            <w:r>
              <w:rPr>
                <w:spacing w:val="-17"/>
                <w:sz w:val="28"/>
              </w:rPr>
              <w:t xml:space="preserve"> </w:t>
            </w:r>
            <w:r>
              <w:rPr>
                <w:sz w:val="28"/>
              </w:rPr>
              <w:t>proposal</w:t>
            </w:r>
          </w:p>
        </w:tc>
        <w:tc>
          <w:tcPr>
            <w:tcW w:w="11058" w:type="dxa"/>
          </w:tcPr>
          <w:p w14:paraId="3974B1A0" w14:textId="0E4F90EF" w:rsidR="00070322" w:rsidRDefault="00C236D9" w:rsidP="00C236D9">
            <w:pPr>
              <w:pStyle w:val="TableParagraph"/>
              <w:ind w:left="0"/>
              <w:rPr>
                <w:rFonts w:ascii="Times New Roman"/>
                <w:sz w:val="28"/>
              </w:rPr>
            </w:pPr>
            <w:r>
              <w:rPr>
                <w:rFonts w:ascii="Times New Roman"/>
                <w:sz w:val="28"/>
              </w:rPr>
              <w:t xml:space="preserve">The exhibition would showcase a series of unique personal items which are heavily damaged and explain how we can construct a view of the past even from these fragments. These artefacts can be drawn from a variety of periods and places but centre stage would be an Egyptian figurine of a woman from </w:t>
            </w:r>
            <w:proofErr w:type="spellStart"/>
            <w:r>
              <w:rPr>
                <w:rFonts w:ascii="Times New Roman"/>
                <w:sz w:val="28"/>
              </w:rPr>
              <w:t>Cyfarthfa</w:t>
            </w:r>
            <w:proofErr w:type="spellEnd"/>
            <w:r>
              <w:rPr>
                <w:rFonts w:ascii="Times New Roman"/>
                <w:sz w:val="28"/>
              </w:rPr>
              <w:t xml:space="preserve"> museum. Other artefacts would </w:t>
            </w:r>
            <w:r w:rsidR="00643955">
              <w:rPr>
                <w:rFonts w:ascii="Times New Roman"/>
                <w:sz w:val="28"/>
              </w:rPr>
              <w:t>complement this; relating</w:t>
            </w:r>
            <w:r w:rsidR="00725CB8">
              <w:rPr>
                <w:rFonts w:ascii="Times New Roman"/>
                <w:sz w:val="28"/>
              </w:rPr>
              <w:t xml:space="preserve"> to Egypt, the United Kingdom and</w:t>
            </w:r>
            <w:r w:rsidR="00643955">
              <w:rPr>
                <w:rFonts w:ascii="Times New Roman"/>
                <w:sz w:val="28"/>
              </w:rPr>
              <w:t xml:space="preserve"> specifically Yorkshire.</w:t>
            </w:r>
          </w:p>
        </w:tc>
      </w:tr>
    </w:tbl>
    <w:p w14:paraId="3E171919" w14:textId="77777777" w:rsidR="00070322" w:rsidRDefault="00070322">
      <w:pPr>
        <w:rPr>
          <w:rFonts w:ascii="Times New Roman"/>
          <w:sz w:val="28"/>
        </w:rPr>
        <w:sectPr w:rsidR="00070322">
          <w:headerReference w:type="default" r:id="rId9"/>
          <w:type w:val="continuous"/>
          <w:pgSz w:w="16840" w:h="11910" w:orient="landscape"/>
          <w:pgMar w:top="940" w:right="1400" w:bottom="280" w:left="620" w:header="712" w:footer="0" w:gutter="0"/>
          <w:pgNumType w:start="1"/>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24B8A212" w14:textId="77777777">
        <w:trPr>
          <w:trHeight w:val="3175"/>
        </w:trPr>
        <w:tc>
          <w:tcPr>
            <w:tcW w:w="3540" w:type="dxa"/>
          </w:tcPr>
          <w:p w14:paraId="172A9FFD" w14:textId="77777777" w:rsidR="00070322" w:rsidRDefault="00FC2BCF">
            <w:pPr>
              <w:pStyle w:val="TableParagraph"/>
              <w:spacing w:line="294" w:lineRule="exact"/>
              <w:rPr>
                <w:sz w:val="28"/>
              </w:rPr>
            </w:pPr>
            <w:r>
              <w:rPr>
                <w:sz w:val="28"/>
              </w:rPr>
              <w:lastRenderedPageBreak/>
              <w:t>Who</w:t>
            </w:r>
            <w:r>
              <w:rPr>
                <w:spacing w:val="-2"/>
                <w:sz w:val="28"/>
              </w:rPr>
              <w:t xml:space="preserve"> </w:t>
            </w:r>
            <w:r>
              <w:rPr>
                <w:sz w:val="28"/>
              </w:rPr>
              <w:t>are</w:t>
            </w:r>
            <w:r>
              <w:rPr>
                <w:spacing w:val="-2"/>
                <w:sz w:val="28"/>
              </w:rPr>
              <w:t xml:space="preserve"> </w:t>
            </w:r>
            <w:r>
              <w:rPr>
                <w:sz w:val="28"/>
              </w:rPr>
              <w:t>the</w:t>
            </w:r>
            <w:r>
              <w:rPr>
                <w:spacing w:val="-2"/>
                <w:sz w:val="28"/>
              </w:rPr>
              <w:t xml:space="preserve"> target</w:t>
            </w:r>
          </w:p>
          <w:p w14:paraId="59486076" w14:textId="77777777" w:rsidR="00070322" w:rsidRDefault="00FC2BCF">
            <w:pPr>
              <w:pStyle w:val="TableParagraph"/>
              <w:spacing w:line="317" w:lineRule="exact"/>
              <w:rPr>
                <w:sz w:val="28"/>
              </w:rPr>
            </w:pPr>
            <w:proofErr w:type="gramStart"/>
            <w:r>
              <w:rPr>
                <w:spacing w:val="-2"/>
                <w:sz w:val="28"/>
              </w:rPr>
              <w:t>audience</w:t>
            </w:r>
            <w:proofErr w:type="gramEnd"/>
            <w:r>
              <w:rPr>
                <w:spacing w:val="-2"/>
                <w:sz w:val="28"/>
              </w:rPr>
              <w:t>?</w:t>
            </w:r>
          </w:p>
          <w:p w14:paraId="48A96782" w14:textId="77777777" w:rsidR="00070322" w:rsidRDefault="00070322">
            <w:pPr>
              <w:pStyle w:val="TableParagraph"/>
              <w:spacing w:before="10"/>
              <w:ind w:left="0"/>
              <w:rPr>
                <w:rFonts w:ascii="Calibri"/>
                <w:sz w:val="25"/>
              </w:rPr>
            </w:pPr>
          </w:p>
          <w:p w14:paraId="25F4BB7F" w14:textId="77777777" w:rsidR="00070322" w:rsidRDefault="00FC2BCF">
            <w:pPr>
              <w:pStyle w:val="TableParagraph"/>
              <w:spacing w:before="1"/>
              <w:ind w:right="149"/>
              <w:rPr>
                <w:sz w:val="28"/>
              </w:rPr>
            </w:pPr>
            <w:r>
              <w:rPr>
                <w:sz w:val="28"/>
              </w:rPr>
              <w:t xml:space="preserve">Reference </w:t>
            </w:r>
            <w:hyperlink r:id="rId10">
              <w:r>
                <w:rPr>
                  <w:color w:val="0462C1"/>
                  <w:sz w:val="28"/>
                  <w:u w:val="single" w:color="0462C1"/>
                </w:rPr>
                <w:t>Audience</w:t>
              </w:r>
            </w:hyperlink>
            <w:r>
              <w:rPr>
                <w:color w:val="0462C1"/>
                <w:sz w:val="28"/>
              </w:rPr>
              <w:t xml:space="preserve"> </w:t>
            </w:r>
            <w:hyperlink r:id="rId11">
              <w:r>
                <w:rPr>
                  <w:color w:val="0462C1"/>
                  <w:sz w:val="28"/>
                  <w:u w:val="single" w:color="0462C1"/>
                </w:rPr>
                <w:t>Spectrum</w:t>
              </w:r>
              <w:r>
                <w:rPr>
                  <w:color w:val="0462C1"/>
                  <w:spacing w:val="-18"/>
                  <w:sz w:val="28"/>
                  <w:u w:val="single" w:color="0462C1"/>
                </w:rPr>
                <w:t xml:space="preserve"> </w:t>
              </w:r>
              <w:r>
                <w:rPr>
                  <w:color w:val="0462C1"/>
                  <w:sz w:val="28"/>
                  <w:u w:val="single" w:color="0462C1"/>
                </w:rPr>
                <w:t>segments</w:t>
              </w:r>
              <w:r>
                <w:rPr>
                  <w:color w:val="0462C1"/>
                  <w:spacing w:val="-17"/>
                  <w:sz w:val="28"/>
                </w:rPr>
                <w:t xml:space="preserve"> </w:t>
              </w:r>
            </w:hyperlink>
            <w:r>
              <w:rPr>
                <w:sz w:val="28"/>
              </w:rPr>
              <w:t xml:space="preserve">if </w:t>
            </w:r>
            <w:r>
              <w:rPr>
                <w:spacing w:val="-2"/>
                <w:sz w:val="28"/>
              </w:rPr>
              <w:t>known.</w:t>
            </w:r>
          </w:p>
          <w:p w14:paraId="38C9C5BD" w14:textId="77777777" w:rsidR="00070322" w:rsidRDefault="00070322">
            <w:pPr>
              <w:pStyle w:val="TableParagraph"/>
              <w:spacing w:before="2"/>
              <w:ind w:left="0"/>
              <w:rPr>
                <w:rFonts w:ascii="Calibri"/>
                <w:sz w:val="26"/>
              </w:rPr>
            </w:pPr>
          </w:p>
          <w:p w14:paraId="2FB3ABE4" w14:textId="77777777" w:rsidR="00070322" w:rsidRDefault="00FC2BCF">
            <w:pPr>
              <w:pStyle w:val="TableParagraph"/>
              <w:rPr>
                <w:sz w:val="28"/>
              </w:rPr>
            </w:pPr>
            <w:r>
              <w:rPr>
                <w:sz w:val="28"/>
              </w:rPr>
              <w:t>If not known, who do you think</w:t>
            </w:r>
            <w:r>
              <w:rPr>
                <w:spacing w:val="-9"/>
                <w:sz w:val="28"/>
              </w:rPr>
              <w:t xml:space="preserve"> </w:t>
            </w:r>
            <w:r>
              <w:rPr>
                <w:sz w:val="28"/>
              </w:rPr>
              <w:t>this</w:t>
            </w:r>
            <w:r>
              <w:rPr>
                <w:spacing w:val="-10"/>
                <w:sz w:val="28"/>
              </w:rPr>
              <w:t xml:space="preserve"> </w:t>
            </w:r>
            <w:r>
              <w:rPr>
                <w:sz w:val="28"/>
              </w:rPr>
              <w:t>would</w:t>
            </w:r>
            <w:r>
              <w:rPr>
                <w:spacing w:val="-9"/>
                <w:sz w:val="28"/>
              </w:rPr>
              <w:t xml:space="preserve"> </w:t>
            </w:r>
            <w:r>
              <w:rPr>
                <w:sz w:val="28"/>
              </w:rPr>
              <w:t>this</w:t>
            </w:r>
            <w:r>
              <w:rPr>
                <w:spacing w:val="-10"/>
                <w:sz w:val="28"/>
              </w:rPr>
              <w:t xml:space="preserve"> </w:t>
            </w:r>
            <w:r>
              <w:rPr>
                <w:sz w:val="28"/>
              </w:rPr>
              <w:t xml:space="preserve">appeal </w:t>
            </w:r>
            <w:r>
              <w:rPr>
                <w:spacing w:val="-4"/>
                <w:sz w:val="28"/>
              </w:rPr>
              <w:t>to?</w:t>
            </w:r>
          </w:p>
        </w:tc>
        <w:tc>
          <w:tcPr>
            <w:tcW w:w="11058" w:type="dxa"/>
          </w:tcPr>
          <w:p w14:paraId="1AD62791" w14:textId="12BF3F9D" w:rsidR="00070322" w:rsidRDefault="00725CB8" w:rsidP="00831F76">
            <w:pPr>
              <w:pStyle w:val="TableParagraph"/>
              <w:ind w:left="0"/>
              <w:rPr>
                <w:rFonts w:ascii="Times New Roman"/>
                <w:sz w:val="26"/>
              </w:rPr>
            </w:pPr>
            <w:r>
              <w:rPr>
                <w:rFonts w:ascii="Times New Roman"/>
                <w:sz w:val="26"/>
              </w:rPr>
              <w:t xml:space="preserve">This exhibition covers would primarily be targeted at those who have an interest in Egyptian or ancient history as well as those who like Yorkshire and Anglo-Saxon history because of the types of artefacts displayed. As such, the exhibition should attract </w:t>
            </w:r>
            <w:proofErr w:type="spellStart"/>
            <w:r>
              <w:rPr>
                <w:rFonts w:ascii="Times New Roman"/>
                <w:sz w:val="26"/>
              </w:rPr>
              <w:t>Metroculturals</w:t>
            </w:r>
            <w:proofErr w:type="spellEnd"/>
            <w:r>
              <w:rPr>
                <w:rFonts w:ascii="Times New Roman"/>
                <w:sz w:val="26"/>
              </w:rPr>
              <w:t xml:space="preserve"> and Experience seekers for the wider cultural heritage; this may also draw in Trips and Treats as they may be keen to see the Artefacts from other collections they haven</w:t>
            </w:r>
            <w:r>
              <w:rPr>
                <w:rFonts w:ascii="Times New Roman"/>
                <w:sz w:val="26"/>
              </w:rPr>
              <w:t>’</w:t>
            </w:r>
            <w:r>
              <w:rPr>
                <w:rFonts w:ascii="Times New Roman"/>
                <w:sz w:val="26"/>
              </w:rPr>
              <w:t xml:space="preserve">t seen before. </w:t>
            </w:r>
            <w:proofErr w:type="spellStart"/>
            <w:r w:rsidR="00831F76">
              <w:rPr>
                <w:rFonts w:ascii="Times New Roman"/>
                <w:sz w:val="26"/>
              </w:rPr>
              <w:t>Commuterland</w:t>
            </w:r>
            <w:proofErr w:type="spellEnd"/>
            <w:r w:rsidR="00831F76">
              <w:rPr>
                <w:rFonts w:ascii="Times New Roman"/>
                <w:sz w:val="26"/>
              </w:rPr>
              <w:t xml:space="preserve"> </w:t>
            </w:r>
            <w:proofErr w:type="spellStart"/>
            <w:r w:rsidR="00831F76">
              <w:rPr>
                <w:rFonts w:ascii="Times New Roman"/>
                <w:sz w:val="26"/>
              </w:rPr>
              <w:t>Culturebuffs</w:t>
            </w:r>
            <w:proofErr w:type="spellEnd"/>
            <w:r w:rsidR="00831F76">
              <w:rPr>
                <w:rFonts w:ascii="Times New Roman"/>
                <w:sz w:val="26"/>
              </w:rPr>
              <w:t xml:space="preserve"> and</w:t>
            </w:r>
            <w:r>
              <w:rPr>
                <w:rFonts w:ascii="Times New Roman"/>
                <w:sz w:val="26"/>
              </w:rPr>
              <w:t xml:space="preserve"> Home and Heritage</w:t>
            </w:r>
            <w:r w:rsidR="00831F76">
              <w:rPr>
                <w:rFonts w:ascii="Times New Roman"/>
                <w:sz w:val="26"/>
              </w:rPr>
              <w:t xml:space="preserve"> may be encouraged to attend by the specifically Yorkshire finds and items.</w:t>
            </w:r>
          </w:p>
        </w:tc>
      </w:tr>
      <w:tr w:rsidR="00070322" w14:paraId="5D0CF97D" w14:textId="77777777">
        <w:trPr>
          <w:trHeight w:val="635"/>
        </w:trPr>
        <w:tc>
          <w:tcPr>
            <w:tcW w:w="3540" w:type="dxa"/>
          </w:tcPr>
          <w:p w14:paraId="5A2E4F73"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3"/>
                <w:sz w:val="28"/>
              </w:rPr>
              <w:t xml:space="preserve"> </w:t>
            </w:r>
            <w:r>
              <w:rPr>
                <w:sz w:val="28"/>
              </w:rPr>
              <w:t>the</w:t>
            </w:r>
            <w:r>
              <w:rPr>
                <w:spacing w:val="-1"/>
                <w:sz w:val="28"/>
              </w:rPr>
              <w:t xml:space="preserve"> </w:t>
            </w:r>
            <w:r>
              <w:rPr>
                <w:spacing w:val="-2"/>
                <w:sz w:val="28"/>
              </w:rPr>
              <w:t>budget?</w:t>
            </w:r>
          </w:p>
        </w:tc>
        <w:tc>
          <w:tcPr>
            <w:tcW w:w="11058" w:type="dxa"/>
          </w:tcPr>
          <w:p w14:paraId="3DAAD07C" w14:textId="160A29D1" w:rsidR="00070322" w:rsidRDefault="00BF495C">
            <w:pPr>
              <w:pStyle w:val="TableParagraph"/>
              <w:ind w:left="0"/>
              <w:rPr>
                <w:rFonts w:ascii="Times New Roman"/>
                <w:sz w:val="26"/>
              </w:rPr>
            </w:pPr>
            <w:r>
              <w:rPr>
                <w:rFonts w:ascii="Times New Roman"/>
                <w:sz w:val="26"/>
              </w:rPr>
              <w:t>£</w:t>
            </w:r>
            <w:r>
              <w:rPr>
                <w:rFonts w:ascii="Times New Roman"/>
                <w:sz w:val="26"/>
              </w:rPr>
              <w:t>1500 this is based on estimates of</w:t>
            </w:r>
            <w:r w:rsidR="002733EB">
              <w:rPr>
                <w:rFonts w:ascii="Times New Roman"/>
                <w:sz w:val="26"/>
              </w:rPr>
              <w:t xml:space="preserve"> other, similar exhibitions. This factors in the rental of space and cases as well as costs of insurance.</w:t>
            </w:r>
          </w:p>
        </w:tc>
      </w:tr>
      <w:tr w:rsidR="00070322" w14:paraId="0B212875" w14:textId="77777777">
        <w:trPr>
          <w:trHeight w:val="1082"/>
        </w:trPr>
        <w:tc>
          <w:tcPr>
            <w:tcW w:w="3540" w:type="dxa"/>
          </w:tcPr>
          <w:p w14:paraId="55CC2572"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fundraising</w:t>
            </w:r>
          </w:p>
          <w:p w14:paraId="13C57BFB" w14:textId="77777777" w:rsidR="00070322" w:rsidRDefault="00FC2BCF">
            <w:pPr>
              <w:pStyle w:val="TableParagraph"/>
              <w:spacing w:line="317" w:lineRule="exact"/>
              <w:rPr>
                <w:sz w:val="28"/>
              </w:rPr>
            </w:pPr>
            <w:proofErr w:type="gramStart"/>
            <w:r>
              <w:rPr>
                <w:spacing w:val="-2"/>
                <w:sz w:val="28"/>
              </w:rPr>
              <w:t>opportunities</w:t>
            </w:r>
            <w:proofErr w:type="gramEnd"/>
            <w:r>
              <w:rPr>
                <w:spacing w:val="-2"/>
                <w:sz w:val="28"/>
              </w:rPr>
              <w:t>?</w:t>
            </w:r>
          </w:p>
        </w:tc>
        <w:tc>
          <w:tcPr>
            <w:tcW w:w="11058" w:type="dxa"/>
          </w:tcPr>
          <w:p w14:paraId="1A31FF70" w14:textId="2FE6458C" w:rsidR="00070322" w:rsidRDefault="00643955">
            <w:pPr>
              <w:pStyle w:val="TableParagraph"/>
              <w:ind w:left="0"/>
              <w:rPr>
                <w:rFonts w:ascii="Times New Roman"/>
                <w:sz w:val="26"/>
              </w:rPr>
            </w:pPr>
            <w:r>
              <w:rPr>
                <w:rFonts w:ascii="Times New Roman"/>
                <w:sz w:val="26"/>
              </w:rPr>
              <w:t>Potentially charge at the door of the exhibition. Also ask visitors for a contribution as they leave.</w:t>
            </w:r>
            <w:r w:rsidR="00BF495C">
              <w:rPr>
                <w:rFonts w:ascii="Times New Roman"/>
                <w:sz w:val="26"/>
              </w:rPr>
              <w:t xml:space="preserve"> There is also an opportunity to ask for donations to the </w:t>
            </w:r>
            <w:proofErr w:type="spellStart"/>
            <w:r w:rsidR="00BF495C">
              <w:rPr>
                <w:rFonts w:ascii="Times New Roman"/>
                <w:sz w:val="26"/>
              </w:rPr>
              <w:t>Cyfarthfa</w:t>
            </w:r>
            <w:proofErr w:type="spellEnd"/>
            <w:r w:rsidR="00BF495C">
              <w:rPr>
                <w:rFonts w:ascii="Times New Roman"/>
                <w:sz w:val="26"/>
              </w:rPr>
              <w:t xml:space="preserve"> Castle Museum and Art Gallery.</w:t>
            </w:r>
          </w:p>
        </w:tc>
      </w:tr>
      <w:tr w:rsidR="00070322" w14:paraId="2A10F7BF" w14:textId="77777777">
        <w:trPr>
          <w:trHeight w:val="635"/>
        </w:trPr>
        <w:tc>
          <w:tcPr>
            <w:tcW w:w="3540" w:type="dxa"/>
          </w:tcPr>
          <w:p w14:paraId="1219CFE5" w14:textId="77777777" w:rsidR="00070322" w:rsidRDefault="00FC2BCF">
            <w:pPr>
              <w:pStyle w:val="TableParagraph"/>
              <w:spacing w:line="291" w:lineRule="exact"/>
              <w:rPr>
                <w:sz w:val="28"/>
              </w:rPr>
            </w:pPr>
            <w:r>
              <w:rPr>
                <w:sz w:val="28"/>
              </w:rPr>
              <w:t>Are</w:t>
            </w:r>
            <w:r>
              <w:rPr>
                <w:spacing w:val="-3"/>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partnership</w:t>
            </w:r>
          </w:p>
          <w:p w14:paraId="0349514C" w14:textId="77777777" w:rsidR="00070322" w:rsidRDefault="00FC2BCF">
            <w:pPr>
              <w:pStyle w:val="TableParagraph"/>
              <w:spacing w:line="317" w:lineRule="exact"/>
              <w:rPr>
                <w:sz w:val="28"/>
              </w:rPr>
            </w:pPr>
            <w:proofErr w:type="gramStart"/>
            <w:r>
              <w:rPr>
                <w:spacing w:val="-2"/>
                <w:sz w:val="28"/>
              </w:rPr>
              <w:t>opportunities</w:t>
            </w:r>
            <w:proofErr w:type="gramEnd"/>
            <w:r>
              <w:rPr>
                <w:spacing w:val="-2"/>
                <w:sz w:val="28"/>
              </w:rPr>
              <w:t>?</w:t>
            </w:r>
          </w:p>
        </w:tc>
        <w:tc>
          <w:tcPr>
            <w:tcW w:w="11058" w:type="dxa"/>
          </w:tcPr>
          <w:p w14:paraId="2EC08091" w14:textId="3006D1FE" w:rsidR="00070322" w:rsidRDefault="00356D7C">
            <w:pPr>
              <w:pStyle w:val="TableParagraph"/>
              <w:ind w:left="0"/>
              <w:rPr>
                <w:rFonts w:ascii="Times New Roman"/>
                <w:sz w:val="26"/>
              </w:rPr>
            </w:pPr>
            <w:r>
              <w:rPr>
                <w:rFonts w:ascii="Times New Roman"/>
                <w:sz w:val="26"/>
              </w:rPr>
              <w:t xml:space="preserve">With </w:t>
            </w:r>
            <w:proofErr w:type="spellStart"/>
            <w:r>
              <w:rPr>
                <w:rFonts w:ascii="Times New Roman"/>
                <w:sz w:val="26"/>
              </w:rPr>
              <w:t>Cyfarthfa</w:t>
            </w:r>
            <w:proofErr w:type="spellEnd"/>
            <w:r>
              <w:rPr>
                <w:rFonts w:ascii="Times New Roman"/>
                <w:sz w:val="26"/>
              </w:rPr>
              <w:t xml:space="preserve"> Castle Museum and Art Gallery </w:t>
            </w:r>
            <w:r>
              <w:rPr>
                <w:rFonts w:ascii="Times New Roman"/>
                <w:sz w:val="26"/>
              </w:rPr>
              <w:t>–</w:t>
            </w:r>
            <w:r>
              <w:rPr>
                <w:rFonts w:ascii="Times New Roman"/>
                <w:sz w:val="26"/>
              </w:rPr>
              <w:t xml:space="preserve"> where </w:t>
            </w:r>
            <w:r w:rsidR="00BF495C">
              <w:rPr>
                <w:rFonts w:ascii="Times New Roman"/>
                <w:sz w:val="26"/>
              </w:rPr>
              <w:t xml:space="preserve">some of </w:t>
            </w:r>
            <w:r>
              <w:rPr>
                <w:rFonts w:ascii="Times New Roman"/>
                <w:sz w:val="26"/>
              </w:rPr>
              <w:t>the artefacts are from</w:t>
            </w:r>
          </w:p>
        </w:tc>
      </w:tr>
      <w:tr w:rsidR="00070322" w14:paraId="0D484B19" w14:textId="77777777">
        <w:trPr>
          <w:trHeight w:val="950"/>
        </w:trPr>
        <w:tc>
          <w:tcPr>
            <w:tcW w:w="3540" w:type="dxa"/>
            <w:tcBorders>
              <w:bottom w:val="single" w:sz="6" w:space="0" w:color="000000"/>
            </w:tcBorders>
          </w:tcPr>
          <w:p w14:paraId="67FD2649"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2"/>
                <w:sz w:val="28"/>
              </w:rPr>
              <w:t xml:space="preserve"> </w:t>
            </w:r>
            <w:r>
              <w:rPr>
                <w:sz w:val="28"/>
              </w:rPr>
              <w:t>other</w:t>
            </w:r>
            <w:r>
              <w:rPr>
                <w:spacing w:val="-2"/>
                <w:sz w:val="28"/>
              </w:rPr>
              <w:t xml:space="preserve"> similar</w:t>
            </w:r>
          </w:p>
          <w:p w14:paraId="75B2BECB" w14:textId="77777777" w:rsidR="00070322" w:rsidRDefault="00FC2BCF">
            <w:pPr>
              <w:pStyle w:val="TableParagraph"/>
              <w:rPr>
                <w:sz w:val="28"/>
              </w:rPr>
            </w:pPr>
            <w:proofErr w:type="gramStart"/>
            <w:r>
              <w:rPr>
                <w:sz w:val="28"/>
              </w:rPr>
              <w:t>shows</w:t>
            </w:r>
            <w:proofErr w:type="gramEnd"/>
            <w:r>
              <w:rPr>
                <w:spacing w:val="-13"/>
                <w:sz w:val="28"/>
              </w:rPr>
              <w:t xml:space="preserve"> </w:t>
            </w:r>
            <w:r>
              <w:rPr>
                <w:sz w:val="28"/>
              </w:rPr>
              <w:t>/</w:t>
            </w:r>
            <w:r>
              <w:rPr>
                <w:spacing w:val="-12"/>
                <w:sz w:val="28"/>
              </w:rPr>
              <w:t xml:space="preserve"> </w:t>
            </w:r>
            <w:r>
              <w:rPr>
                <w:sz w:val="28"/>
              </w:rPr>
              <w:t>events</w:t>
            </w:r>
            <w:r>
              <w:rPr>
                <w:spacing w:val="-12"/>
                <w:sz w:val="28"/>
              </w:rPr>
              <w:t xml:space="preserve"> </w:t>
            </w:r>
            <w:r>
              <w:rPr>
                <w:sz w:val="28"/>
              </w:rPr>
              <w:t>happening regionally or nationally?</w:t>
            </w:r>
          </w:p>
        </w:tc>
        <w:tc>
          <w:tcPr>
            <w:tcW w:w="11058" w:type="dxa"/>
            <w:tcBorders>
              <w:bottom w:val="single" w:sz="6" w:space="0" w:color="000000"/>
            </w:tcBorders>
          </w:tcPr>
          <w:p w14:paraId="654E70BF" w14:textId="2AED74B8" w:rsidR="00070322" w:rsidRDefault="00831F76">
            <w:pPr>
              <w:pStyle w:val="TableParagraph"/>
              <w:ind w:left="0"/>
              <w:rPr>
                <w:rFonts w:ascii="Times New Roman"/>
                <w:sz w:val="26"/>
              </w:rPr>
            </w:pPr>
            <w:r>
              <w:rPr>
                <w:rFonts w:ascii="Times New Roman"/>
                <w:sz w:val="26"/>
              </w:rPr>
              <w:t>Not to my knowledge, although that does make this a more unique exhibition.</w:t>
            </w:r>
          </w:p>
        </w:tc>
      </w:tr>
      <w:tr w:rsidR="00070322" w14:paraId="69108FD5" w14:textId="77777777">
        <w:trPr>
          <w:trHeight w:val="950"/>
        </w:trPr>
        <w:tc>
          <w:tcPr>
            <w:tcW w:w="3540" w:type="dxa"/>
            <w:tcBorders>
              <w:top w:val="single" w:sz="6" w:space="0" w:color="000000"/>
            </w:tcBorders>
          </w:tcPr>
          <w:p w14:paraId="2975AD4A" w14:textId="77777777" w:rsidR="00070322" w:rsidRDefault="00FC2BCF">
            <w:pPr>
              <w:pStyle w:val="TableParagraph"/>
              <w:spacing w:line="288" w:lineRule="exact"/>
              <w:rPr>
                <w:sz w:val="28"/>
              </w:rPr>
            </w:pPr>
            <w:r>
              <w:rPr>
                <w:sz w:val="28"/>
              </w:rPr>
              <w:t>Does</w:t>
            </w:r>
            <w:r>
              <w:rPr>
                <w:spacing w:val="-3"/>
                <w:sz w:val="28"/>
              </w:rPr>
              <w:t xml:space="preserve"> </w:t>
            </w:r>
            <w:r>
              <w:rPr>
                <w:sz w:val="28"/>
              </w:rPr>
              <w:t>it</w:t>
            </w:r>
            <w:r>
              <w:rPr>
                <w:spacing w:val="-2"/>
                <w:sz w:val="28"/>
              </w:rPr>
              <w:t xml:space="preserve"> </w:t>
            </w:r>
            <w:r>
              <w:rPr>
                <w:sz w:val="28"/>
              </w:rPr>
              <w:t>draw</w:t>
            </w:r>
            <w:r>
              <w:rPr>
                <w:spacing w:val="-2"/>
                <w:sz w:val="28"/>
              </w:rPr>
              <w:t xml:space="preserve"> </w:t>
            </w:r>
            <w:r>
              <w:rPr>
                <w:sz w:val="28"/>
              </w:rPr>
              <w:t>on</w:t>
            </w:r>
            <w:r>
              <w:rPr>
                <w:spacing w:val="-2"/>
                <w:sz w:val="28"/>
              </w:rPr>
              <w:t xml:space="preserve"> </w:t>
            </w:r>
            <w:r>
              <w:rPr>
                <w:sz w:val="28"/>
              </w:rPr>
              <w:t>any</w:t>
            </w:r>
            <w:r>
              <w:rPr>
                <w:spacing w:val="-4"/>
                <w:sz w:val="28"/>
              </w:rPr>
              <w:t xml:space="preserve"> </w:t>
            </w:r>
            <w:r>
              <w:rPr>
                <w:spacing w:val="-5"/>
                <w:sz w:val="28"/>
              </w:rPr>
              <w:t>of</w:t>
            </w:r>
          </w:p>
          <w:p w14:paraId="2285B3FF" w14:textId="77777777" w:rsidR="00070322" w:rsidRDefault="00FC2BCF">
            <w:pPr>
              <w:pStyle w:val="TableParagraph"/>
              <w:rPr>
                <w:sz w:val="28"/>
              </w:rPr>
            </w:pPr>
            <w:r>
              <w:rPr>
                <w:sz w:val="28"/>
              </w:rPr>
              <w:t>YMT’s</w:t>
            </w:r>
            <w:r>
              <w:rPr>
                <w:spacing w:val="-14"/>
                <w:sz w:val="28"/>
              </w:rPr>
              <w:t xml:space="preserve"> </w:t>
            </w:r>
            <w:r>
              <w:rPr>
                <w:sz w:val="28"/>
              </w:rPr>
              <w:t>collections,</w:t>
            </w:r>
            <w:r>
              <w:rPr>
                <w:spacing w:val="-12"/>
                <w:sz w:val="28"/>
              </w:rPr>
              <w:t xml:space="preserve"> </w:t>
            </w:r>
            <w:r>
              <w:rPr>
                <w:sz w:val="28"/>
              </w:rPr>
              <w:t>or</w:t>
            </w:r>
            <w:r>
              <w:rPr>
                <w:spacing w:val="-12"/>
                <w:sz w:val="28"/>
              </w:rPr>
              <w:t xml:space="preserve"> </w:t>
            </w:r>
            <w:r>
              <w:rPr>
                <w:sz w:val="28"/>
              </w:rPr>
              <w:t>is inspired by them?</w:t>
            </w:r>
          </w:p>
        </w:tc>
        <w:tc>
          <w:tcPr>
            <w:tcW w:w="11058" w:type="dxa"/>
            <w:tcBorders>
              <w:top w:val="single" w:sz="6" w:space="0" w:color="000000"/>
            </w:tcBorders>
          </w:tcPr>
          <w:p w14:paraId="7E56F561" w14:textId="7ECE7E1A" w:rsidR="00070322" w:rsidRDefault="00C236D9">
            <w:pPr>
              <w:pStyle w:val="TableParagraph"/>
              <w:ind w:left="0"/>
              <w:rPr>
                <w:rFonts w:ascii="Times New Roman"/>
                <w:sz w:val="26"/>
              </w:rPr>
            </w:pPr>
            <w:r>
              <w:rPr>
                <w:rFonts w:ascii="Times New Roman"/>
                <w:sz w:val="26"/>
              </w:rPr>
              <w:t>Artefacts from YMT</w:t>
            </w:r>
            <w:r>
              <w:rPr>
                <w:rFonts w:ascii="Times New Roman"/>
                <w:sz w:val="26"/>
              </w:rPr>
              <w:t>’</w:t>
            </w:r>
            <w:r>
              <w:rPr>
                <w:rFonts w:ascii="Times New Roman"/>
                <w:sz w:val="26"/>
              </w:rPr>
              <w:t>s archaeological collection that fit the criteria could be used in this exhibition.</w:t>
            </w:r>
            <w:r w:rsidR="00BF495C">
              <w:rPr>
                <w:rFonts w:ascii="Times New Roman"/>
                <w:sz w:val="26"/>
              </w:rPr>
              <w:t xml:space="preserve"> Examples include two brooches from the archaeology collection: YORYM: 1947.212.4 and YORYM: 1947.208.1</w:t>
            </w:r>
          </w:p>
        </w:tc>
      </w:tr>
      <w:tr w:rsidR="00070322" w14:paraId="0DB1AEBA" w14:textId="77777777">
        <w:trPr>
          <w:trHeight w:val="633"/>
        </w:trPr>
        <w:tc>
          <w:tcPr>
            <w:tcW w:w="3540" w:type="dxa"/>
          </w:tcPr>
          <w:p w14:paraId="3B6AD97D" w14:textId="77777777" w:rsidR="00070322" w:rsidRDefault="00FC2BCF">
            <w:pPr>
              <w:pStyle w:val="TableParagraph"/>
              <w:spacing w:line="291" w:lineRule="exact"/>
              <w:rPr>
                <w:sz w:val="28"/>
              </w:rPr>
            </w:pPr>
            <w:r>
              <w:rPr>
                <w:sz w:val="28"/>
              </w:rPr>
              <w:t>Proposed</w:t>
            </w:r>
            <w:r>
              <w:rPr>
                <w:spacing w:val="-3"/>
                <w:sz w:val="28"/>
              </w:rPr>
              <w:t xml:space="preserve"> </w:t>
            </w:r>
            <w:r>
              <w:rPr>
                <w:sz w:val="28"/>
              </w:rPr>
              <w:t>location</w:t>
            </w:r>
            <w:r>
              <w:rPr>
                <w:spacing w:val="-3"/>
                <w:sz w:val="28"/>
              </w:rPr>
              <w:t xml:space="preserve"> </w:t>
            </w:r>
            <w:r>
              <w:rPr>
                <w:sz w:val="28"/>
              </w:rPr>
              <w:t>/</w:t>
            </w:r>
            <w:r>
              <w:rPr>
                <w:spacing w:val="-7"/>
                <w:sz w:val="28"/>
              </w:rPr>
              <w:t xml:space="preserve"> </w:t>
            </w:r>
            <w:r>
              <w:rPr>
                <w:spacing w:val="-2"/>
                <w:sz w:val="28"/>
              </w:rPr>
              <w:t>gallery</w:t>
            </w:r>
          </w:p>
          <w:p w14:paraId="0D265499" w14:textId="77777777" w:rsidR="00070322" w:rsidRDefault="00FC2BCF">
            <w:pPr>
              <w:pStyle w:val="TableParagraph"/>
              <w:spacing w:line="317" w:lineRule="exact"/>
              <w:rPr>
                <w:sz w:val="28"/>
              </w:rPr>
            </w:pPr>
            <w:proofErr w:type="gramStart"/>
            <w:r>
              <w:rPr>
                <w:sz w:val="28"/>
              </w:rPr>
              <w:t>for</w:t>
            </w:r>
            <w:proofErr w:type="gramEnd"/>
            <w:r>
              <w:rPr>
                <w:sz w:val="28"/>
              </w:rPr>
              <w:t xml:space="preserve"> your</w:t>
            </w:r>
            <w:r>
              <w:rPr>
                <w:spacing w:val="-1"/>
                <w:sz w:val="28"/>
              </w:rPr>
              <w:t xml:space="preserve"> </w:t>
            </w:r>
            <w:r>
              <w:rPr>
                <w:spacing w:val="-4"/>
                <w:sz w:val="28"/>
              </w:rPr>
              <w:t>idea.</w:t>
            </w:r>
          </w:p>
        </w:tc>
        <w:tc>
          <w:tcPr>
            <w:tcW w:w="11058" w:type="dxa"/>
          </w:tcPr>
          <w:p w14:paraId="1288304D" w14:textId="3C0A4C4A" w:rsidR="00070322" w:rsidRDefault="00673B5A">
            <w:pPr>
              <w:pStyle w:val="TableParagraph"/>
              <w:ind w:left="0"/>
              <w:rPr>
                <w:rFonts w:ascii="Times New Roman"/>
                <w:sz w:val="26"/>
              </w:rPr>
            </w:pPr>
            <w:r>
              <w:rPr>
                <w:rFonts w:ascii="Times New Roman"/>
                <w:sz w:val="26"/>
              </w:rPr>
              <w:t>York Art Museum</w:t>
            </w:r>
          </w:p>
        </w:tc>
      </w:tr>
      <w:tr w:rsidR="00070322" w14:paraId="6BC03B99" w14:textId="77777777">
        <w:trPr>
          <w:trHeight w:val="1272"/>
        </w:trPr>
        <w:tc>
          <w:tcPr>
            <w:tcW w:w="3540" w:type="dxa"/>
          </w:tcPr>
          <w:p w14:paraId="7488C43F" w14:textId="77777777" w:rsidR="00070322" w:rsidRDefault="00FC2BCF">
            <w:pPr>
              <w:pStyle w:val="TableParagraph"/>
              <w:spacing w:line="293" w:lineRule="exact"/>
              <w:rPr>
                <w:sz w:val="28"/>
              </w:rPr>
            </w:pPr>
            <w:r>
              <w:rPr>
                <w:sz w:val="28"/>
              </w:rPr>
              <w:t>Who</w:t>
            </w:r>
            <w:r>
              <w:rPr>
                <w:spacing w:val="-4"/>
                <w:sz w:val="28"/>
              </w:rPr>
              <w:t xml:space="preserve"> </w:t>
            </w:r>
            <w:r>
              <w:rPr>
                <w:sz w:val="28"/>
              </w:rPr>
              <w:t>have</w:t>
            </w:r>
            <w:r>
              <w:rPr>
                <w:spacing w:val="-3"/>
                <w:sz w:val="28"/>
              </w:rPr>
              <w:t xml:space="preserve"> </w:t>
            </w:r>
            <w:r>
              <w:rPr>
                <w:sz w:val="28"/>
              </w:rPr>
              <w:t>you</w:t>
            </w:r>
            <w:r>
              <w:rPr>
                <w:spacing w:val="-3"/>
                <w:sz w:val="28"/>
              </w:rPr>
              <w:t xml:space="preserve"> </w:t>
            </w:r>
            <w:r>
              <w:rPr>
                <w:spacing w:val="-2"/>
                <w:sz w:val="28"/>
              </w:rPr>
              <w:t>consulted</w:t>
            </w:r>
          </w:p>
          <w:p w14:paraId="3DDDAB4F" w14:textId="77777777" w:rsidR="00070322" w:rsidRDefault="00FC2BCF">
            <w:pPr>
              <w:pStyle w:val="TableParagraph"/>
              <w:rPr>
                <w:sz w:val="28"/>
              </w:rPr>
            </w:pPr>
            <w:proofErr w:type="gramStart"/>
            <w:r>
              <w:rPr>
                <w:sz w:val="28"/>
              </w:rPr>
              <w:t>with</w:t>
            </w:r>
            <w:proofErr w:type="gramEnd"/>
            <w:r>
              <w:rPr>
                <w:spacing w:val="-3"/>
                <w:sz w:val="28"/>
              </w:rPr>
              <w:t xml:space="preserve"> </w:t>
            </w:r>
            <w:r>
              <w:rPr>
                <w:sz w:val="28"/>
              </w:rPr>
              <w:t>at</w:t>
            </w:r>
            <w:r>
              <w:rPr>
                <w:spacing w:val="-2"/>
                <w:sz w:val="28"/>
              </w:rPr>
              <w:t xml:space="preserve"> </w:t>
            </w:r>
            <w:r>
              <w:rPr>
                <w:sz w:val="28"/>
              </w:rPr>
              <w:t>YMT</w:t>
            </w:r>
            <w:r>
              <w:rPr>
                <w:spacing w:val="-1"/>
                <w:sz w:val="28"/>
              </w:rPr>
              <w:t xml:space="preserve"> </w:t>
            </w:r>
            <w:r>
              <w:rPr>
                <w:sz w:val="28"/>
              </w:rPr>
              <w:t>or</w:t>
            </w:r>
            <w:r>
              <w:rPr>
                <w:spacing w:val="-2"/>
                <w:sz w:val="28"/>
              </w:rPr>
              <w:t xml:space="preserve"> externally?</w:t>
            </w:r>
          </w:p>
        </w:tc>
        <w:tc>
          <w:tcPr>
            <w:tcW w:w="11058" w:type="dxa"/>
          </w:tcPr>
          <w:p w14:paraId="7C01CA71" w14:textId="08D2BB6E" w:rsidR="00070322" w:rsidRDefault="00FA4E49">
            <w:pPr>
              <w:pStyle w:val="TableParagraph"/>
              <w:ind w:left="0"/>
              <w:rPr>
                <w:rFonts w:ascii="Times New Roman"/>
                <w:sz w:val="26"/>
              </w:rPr>
            </w:pPr>
            <w:r>
              <w:rPr>
                <w:rFonts w:ascii="Times New Roman"/>
                <w:sz w:val="26"/>
              </w:rPr>
              <w:t>Other exhibition designers and the Curator of Prehistory at the National Museum of Wales, Jody Deacon.</w:t>
            </w:r>
          </w:p>
        </w:tc>
      </w:tr>
    </w:tbl>
    <w:p w14:paraId="48BB41CF" w14:textId="77777777" w:rsidR="00070322" w:rsidRDefault="00070322">
      <w:pPr>
        <w:rPr>
          <w:rFonts w:ascii="Times New Roman"/>
          <w:sz w:val="26"/>
        </w:rPr>
        <w:sectPr w:rsidR="00070322">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6A5D6128" w14:textId="77777777">
        <w:trPr>
          <w:trHeight w:val="2224"/>
        </w:trPr>
        <w:tc>
          <w:tcPr>
            <w:tcW w:w="3540" w:type="dxa"/>
          </w:tcPr>
          <w:p w14:paraId="52D88B53" w14:textId="77777777" w:rsidR="00070322" w:rsidRDefault="00FC2BCF">
            <w:pPr>
              <w:pStyle w:val="TableParagraph"/>
              <w:spacing w:line="294" w:lineRule="exact"/>
              <w:rPr>
                <w:sz w:val="28"/>
              </w:rPr>
            </w:pPr>
            <w:r>
              <w:rPr>
                <w:sz w:val="28"/>
              </w:rPr>
              <w:lastRenderedPageBreak/>
              <w:t>How</w:t>
            </w:r>
            <w:r>
              <w:rPr>
                <w:spacing w:val="-3"/>
                <w:sz w:val="28"/>
              </w:rPr>
              <w:t xml:space="preserve"> </w:t>
            </w:r>
            <w:r>
              <w:rPr>
                <w:sz w:val="28"/>
              </w:rPr>
              <w:t>is</w:t>
            </w:r>
            <w:r>
              <w:rPr>
                <w:spacing w:val="-3"/>
                <w:sz w:val="28"/>
              </w:rPr>
              <w:t xml:space="preserve"> </w:t>
            </w:r>
            <w:r>
              <w:rPr>
                <w:sz w:val="28"/>
              </w:rPr>
              <w:t>this</w:t>
            </w:r>
            <w:r>
              <w:rPr>
                <w:spacing w:val="-4"/>
                <w:sz w:val="28"/>
              </w:rPr>
              <w:t xml:space="preserve"> </w:t>
            </w:r>
            <w:r>
              <w:rPr>
                <w:sz w:val="28"/>
              </w:rPr>
              <w:t>project</w:t>
            </w:r>
            <w:r>
              <w:rPr>
                <w:spacing w:val="-2"/>
                <w:sz w:val="28"/>
              </w:rPr>
              <w:t xml:space="preserve"> unique</w:t>
            </w:r>
          </w:p>
          <w:p w14:paraId="5865C2EC" w14:textId="77777777" w:rsidR="00070322" w:rsidRDefault="00FC2BCF">
            <w:pPr>
              <w:pStyle w:val="TableParagraph"/>
              <w:spacing w:line="317" w:lineRule="exact"/>
              <w:rPr>
                <w:sz w:val="28"/>
              </w:rPr>
            </w:pPr>
            <w:proofErr w:type="gramStart"/>
            <w:r>
              <w:rPr>
                <w:sz w:val="28"/>
              </w:rPr>
              <w:t>for</w:t>
            </w:r>
            <w:proofErr w:type="gramEnd"/>
            <w:r>
              <w:rPr>
                <w:spacing w:val="1"/>
                <w:sz w:val="28"/>
              </w:rPr>
              <w:t xml:space="preserve"> </w:t>
            </w:r>
            <w:r>
              <w:rPr>
                <w:spacing w:val="-4"/>
                <w:sz w:val="28"/>
              </w:rPr>
              <w:t>YMT?</w:t>
            </w:r>
          </w:p>
        </w:tc>
        <w:tc>
          <w:tcPr>
            <w:tcW w:w="11058" w:type="dxa"/>
          </w:tcPr>
          <w:p w14:paraId="52F3B46B" w14:textId="29F92E1C" w:rsidR="00070322" w:rsidRDefault="0004125D">
            <w:pPr>
              <w:pStyle w:val="TableParagraph"/>
              <w:ind w:left="0"/>
              <w:rPr>
                <w:rFonts w:ascii="Times New Roman"/>
                <w:sz w:val="24"/>
              </w:rPr>
            </w:pPr>
            <w:r>
              <w:rPr>
                <w:rFonts w:ascii="Times New Roman"/>
                <w:sz w:val="24"/>
              </w:rPr>
              <w:t>It concentrates specifically on damaged personal items</w:t>
            </w:r>
            <w:r w:rsidR="00546ED1">
              <w:rPr>
                <w:rFonts w:ascii="Times New Roman"/>
                <w:sz w:val="24"/>
              </w:rPr>
              <w:t xml:space="preserve"> rather than a particular geographical region or time period. This would act as a springboard </w:t>
            </w:r>
            <w:r w:rsidR="00845098">
              <w:rPr>
                <w:rFonts w:ascii="Times New Roman"/>
                <w:sz w:val="24"/>
              </w:rPr>
              <w:t xml:space="preserve">for people to gain or explore an interest in various periods of history </w:t>
            </w:r>
            <w:r w:rsidR="00845098">
              <w:rPr>
                <w:rFonts w:ascii="Times New Roman"/>
                <w:sz w:val="24"/>
              </w:rPr>
              <w:t>–</w:t>
            </w:r>
            <w:r w:rsidR="00845098">
              <w:rPr>
                <w:rFonts w:ascii="Times New Roman"/>
                <w:sz w:val="24"/>
              </w:rPr>
              <w:t xml:space="preserve"> possibly prompting them to revisit other parts of YMT in order to expand on this. The </w:t>
            </w:r>
            <w:r w:rsidR="002A7B48">
              <w:rPr>
                <w:rFonts w:ascii="Times New Roman"/>
                <w:sz w:val="24"/>
              </w:rPr>
              <w:t xml:space="preserve">focus on unique and damaged items is also a draw as these sorts of items are less seldom displayed by museums </w:t>
            </w:r>
            <w:r w:rsidR="002A7B48">
              <w:rPr>
                <w:rFonts w:ascii="Times New Roman"/>
                <w:sz w:val="24"/>
              </w:rPr>
              <w:t>–</w:t>
            </w:r>
            <w:r w:rsidR="002A7B48">
              <w:rPr>
                <w:rFonts w:ascii="Times New Roman"/>
                <w:sz w:val="24"/>
              </w:rPr>
              <w:t xml:space="preserve"> giving people the opportunity to view objects they may never have seen before.</w:t>
            </w:r>
          </w:p>
        </w:tc>
      </w:tr>
      <w:tr w:rsidR="00070322" w14:paraId="63773C8A" w14:textId="77777777">
        <w:trPr>
          <w:trHeight w:val="1096"/>
        </w:trPr>
        <w:tc>
          <w:tcPr>
            <w:tcW w:w="3540" w:type="dxa"/>
          </w:tcPr>
          <w:p w14:paraId="1B653824" w14:textId="77777777" w:rsidR="00070322" w:rsidRDefault="00FC2BCF">
            <w:pPr>
              <w:pStyle w:val="TableParagraph"/>
              <w:spacing w:line="291" w:lineRule="exact"/>
              <w:rPr>
                <w:sz w:val="28"/>
              </w:rPr>
            </w:pPr>
            <w:r>
              <w:rPr>
                <w:sz w:val="28"/>
              </w:rPr>
              <w:t>When</w:t>
            </w:r>
            <w:r>
              <w:rPr>
                <w:spacing w:val="-6"/>
                <w:sz w:val="28"/>
              </w:rPr>
              <w:t xml:space="preserve"> </w:t>
            </w:r>
            <w:r>
              <w:rPr>
                <w:sz w:val="28"/>
              </w:rPr>
              <w:t>would</w:t>
            </w:r>
            <w:r>
              <w:rPr>
                <w:spacing w:val="-4"/>
                <w:sz w:val="28"/>
              </w:rPr>
              <w:t xml:space="preserve"> </w:t>
            </w:r>
            <w:r>
              <w:rPr>
                <w:sz w:val="28"/>
              </w:rPr>
              <w:t>this</w:t>
            </w:r>
            <w:r>
              <w:rPr>
                <w:spacing w:val="-5"/>
                <w:sz w:val="28"/>
              </w:rPr>
              <w:t xml:space="preserve"> </w:t>
            </w:r>
            <w:r>
              <w:rPr>
                <w:sz w:val="28"/>
              </w:rPr>
              <w:t>project</w:t>
            </w:r>
            <w:r>
              <w:rPr>
                <w:spacing w:val="-3"/>
                <w:sz w:val="28"/>
              </w:rPr>
              <w:t xml:space="preserve"> </w:t>
            </w:r>
            <w:r>
              <w:rPr>
                <w:spacing w:val="-5"/>
                <w:sz w:val="28"/>
              </w:rPr>
              <w:t>be</w:t>
            </w:r>
          </w:p>
          <w:p w14:paraId="1527732E" w14:textId="77777777" w:rsidR="00070322" w:rsidRDefault="00FC2BCF">
            <w:pPr>
              <w:pStyle w:val="TableParagraph"/>
              <w:ind w:right="149"/>
              <w:rPr>
                <w:sz w:val="28"/>
              </w:rPr>
            </w:pPr>
            <w:proofErr w:type="gramStart"/>
            <w:r>
              <w:rPr>
                <w:sz w:val="28"/>
              </w:rPr>
              <w:t>delivered</w:t>
            </w:r>
            <w:proofErr w:type="gramEnd"/>
            <w:r>
              <w:rPr>
                <w:sz w:val="28"/>
              </w:rPr>
              <w:t>?</w:t>
            </w:r>
            <w:r>
              <w:rPr>
                <w:spacing w:val="-9"/>
                <w:sz w:val="28"/>
              </w:rPr>
              <w:t xml:space="preserve"> </w:t>
            </w:r>
            <w:r>
              <w:rPr>
                <w:sz w:val="28"/>
              </w:rPr>
              <w:t>Does</w:t>
            </w:r>
            <w:r>
              <w:rPr>
                <w:spacing w:val="-9"/>
                <w:sz w:val="28"/>
              </w:rPr>
              <w:t xml:space="preserve"> </w:t>
            </w:r>
            <w:r>
              <w:rPr>
                <w:sz w:val="28"/>
              </w:rPr>
              <w:t>it</w:t>
            </w:r>
            <w:r>
              <w:rPr>
                <w:spacing w:val="-9"/>
                <w:sz w:val="28"/>
              </w:rPr>
              <w:t xml:space="preserve"> </w:t>
            </w:r>
            <w:r>
              <w:rPr>
                <w:sz w:val="28"/>
              </w:rPr>
              <w:t>link</w:t>
            </w:r>
            <w:r>
              <w:rPr>
                <w:spacing w:val="-8"/>
                <w:sz w:val="28"/>
              </w:rPr>
              <w:t xml:space="preserve"> </w:t>
            </w:r>
            <w:r>
              <w:rPr>
                <w:sz w:val="28"/>
              </w:rPr>
              <w:t>to any critical dates?</w:t>
            </w:r>
          </w:p>
        </w:tc>
        <w:tc>
          <w:tcPr>
            <w:tcW w:w="11058" w:type="dxa"/>
          </w:tcPr>
          <w:p w14:paraId="257A64BC" w14:textId="5658E246" w:rsidR="00070322" w:rsidRDefault="00831F76">
            <w:pPr>
              <w:pStyle w:val="TableParagraph"/>
              <w:ind w:left="0"/>
              <w:rPr>
                <w:rFonts w:ascii="Times New Roman"/>
                <w:sz w:val="24"/>
              </w:rPr>
            </w:pPr>
            <w:r>
              <w:rPr>
                <w:rFonts w:ascii="Times New Roman"/>
                <w:sz w:val="24"/>
              </w:rPr>
              <w:t>As I understand these exhibitions are usually scheduled two years in advance, as such Christmas time 2024 seems apt. the personal nature of items can also tie into the gift aspect of Christmas.</w:t>
            </w:r>
          </w:p>
        </w:tc>
      </w:tr>
      <w:tr w:rsidR="00070322" w14:paraId="5E069657" w14:textId="77777777" w:rsidTr="00F57829">
        <w:trPr>
          <w:trHeight w:val="7366"/>
        </w:trPr>
        <w:tc>
          <w:tcPr>
            <w:tcW w:w="3540" w:type="dxa"/>
          </w:tcPr>
          <w:p w14:paraId="705A5578" w14:textId="77777777" w:rsidR="00070322" w:rsidRDefault="00FC2BCF">
            <w:pPr>
              <w:pStyle w:val="TableParagraph"/>
              <w:spacing w:line="291" w:lineRule="exact"/>
              <w:rPr>
                <w:sz w:val="28"/>
              </w:rPr>
            </w:pPr>
            <w:r>
              <w:rPr>
                <w:sz w:val="28"/>
              </w:rPr>
              <w:lastRenderedPageBreak/>
              <w:t>Please</w:t>
            </w:r>
            <w:r>
              <w:rPr>
                <w:spacing w:val="-3"/>
                <w:sz w:val="28"/>
              </w:rPr>
              <w:t xml:space="preserve"> </w:t>
            </w:r>
            <w:r>
              <w:rPr>
                <w:sz w:val="28"/>
              </w:rPr>
              <w:t>add</w:t>
            </w:r>
            <w:r>
              <w:rPr>
                <w:spacing w:val="-4"/>
                <w:sz w:val="28"/>
              </w:rPr>
              <w:t xml:space="preserve"> </w:t>
            </w:r>
            <w:r>
              <w:rPr>
                <w:sz w:val="28"/>
              </w:rPr>
              <w:t>relevant</w:t>
            </w:r>
            <w:r>
              <w:rPr>
                <w:spacing w:val="-5"/>
                <w:sz w:val="28"/>
              </w:rPr>
              <w:t xml:space="preserve"> </w:t>
            </w:r>
            <w:r>
              <w:rPr>
                <w:spacing w:val="-2"/>
                <w:sz w:val="28"/>
              </w:rPr>
              <w:t>images</w:t>
            </w:r>
          </w:p>
        </w:tc>
        <w:tc>
          <w:tcPr>
            <w:tcW w:w="11058" w:type="dxa"/>
          </w:tcPr>
          <w:p w14:paraId="5D1C41FE" w14:textId="005CB3D0" w:rsidR="00070322" w:rsidRDefault="00BF495C">
            <w:pPr>
              <w:pStyle w:val="TableParagraph"/>
              <w:ind w:left="0"/>
              <w:rPr>
                <w:rFonts w:ascii="Times New Roman"/>
                <w:sz w:val="24"/>
              </w:rPr>
            </w:pPr>
            <w:r>
              <w:rPr>
                <w:rFonts w:ascii="Times New Roman"/>
                <w:noProof/>
                <w:sz w:val="24"/>
                <w:lang w:val="en-US"/>
              </w:rPr>
              <w:drawing>
                <wp:anchor distT="0" distB="0" distL="114300" distR="114300" simplePos="0" relativeHeight="251658240" behindDoc="0" locked="0" layoutInCell="1" allowOverlap="1" wp14:anchorId="4E6831E9" wp14:editId="69EEB876">
                  <wp:simplePos x="0" y="0"/>
                  <wp:positionH relativeFrom="column">
                    <wp:posOffset>203200</wp:posOffset>
                  </wp:positionH>
                  <wp:positionV relativeFrom="paragraph">
                    <wp:posOffset>1524000</wp:posOffset>
                  </wp:positionV>
                  <wp:extent cx="1933575" cy="13589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nnanular Brooch.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33575" cy="13589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noProof/>
                <w:sz w:val="24"/>
                <w:lang w:val="en-US"/>
              </w:rPr>
              <w:drawing>
                <wp:anchor distT="0" distB="0" distL="114300" distR="114300" simplePos="0" relativeHeight="251659264" behindDoc="0" locked="0" layoutInCell="1" allowOverlap="1" wp14:anchorId="6B37CD4C" wp14:editId="7F6AE882">
                  <wp:simplePos x="0" y="0"/>
                  <wp:positionH relativeFrom="column">
                    <wp:posOffset>3175</wp:posOffset>
                  </wp:positionH>
                  <wp:positionV relativeFrom="paragraph">
                    <wp:posOffset>0</wp:posOffset>
                  </wp:positionV>
                  <wp:extent cx="2333625" cy="1633220"/>
                  <wp:effectExtent l="0" t="0" r="9525"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nular Brooch.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33625" cy="1633220"/>
                          </a:xfrm>
                          <a:prstGeom prst="rect">
                            <a:avLst/>
                          </a:prstGeom>
                        </pic:spPr>
                      </pic:pic>
                    </a:graphicData>
                  </a:graphic>
                  <wp14:sizeRelH relativeFrom="page">
                    <wp14:pctWidth>0</wp14:pctWidth>
                  </wp14:sizeRelH>
                  <wp14:sizeRelV relativeFrom="page">
                    <wp14:pctHeight>0</wp14:pctHeight>
                  </wp14:sizeRelV>
                </wp:anchor>
              </w:drawing>
            </w:r>
          </w:p>
          <w:p w14:paraId="765538FC" w14:textId="77777777" w:rsidR="002733EB" w:rsidRDefault="00BF495C">
            <w:pPr>
              <w:pStyle w:val="TableParagraph"/>
              <w:ind w:left="0"/>
              <w:rPr>
                <w:rFonts w:ascii="Times New Roman"/>
                <w:sz w:val="24"/>
                <w:szCs w:val="24"/>
              </w:rPr>
            </w:pPr>
            <w:r w:rsidRPr="00BF495C">
              <w:rPr>
                <w:rFonts w:ascii="Times New Roman"/>
                <w:sz w:val="24"/>
                <w:szCs w:val="24"/>
              </w:rPr>
              <w:t xml:space="preserve">Annular Brooch - </w:t>
            </w:r>
            <w:r w:rsidRPr="00BF495C">
              <w:rPr>
                <w:rFonts w:ascii="Times New Roman"/>
                <w:sz w:val="24"/>
                <w:szCs w:val="24"/>
              </w:rPr>
              <w:t>YORYM: 1947.208.1</w:t>
            </w:r>
            <w:r w:rsidRPr="00BF495C">
              <w:rPr>
                <w:rFonts w:ascii="Times New Roman"/>
                <w:sz w:val="24"/>
                <w:szCs w:val="24"/>
              </w:rPr>
              <w:t xml:space="preserve"> </w:t>
            </w:r>
          </w:p>
          <w:p w14:paraId="1D1E90EB" w14:textId="77777777" w:rsidR="002733EB" w:rsidRDefault="002733EB">
            <w:pPr>
              <w:pStyle w:val="TableParagraph"/>
              <w:ind w:left="0"/>
              <w:rPr>
                <w:rFonts w:ascii="Times New Roman"/>
                <w:sz w:val="24"/>
                <w:szCs w:val="24"/>
              </w:rPr>
            </w:pPr>
          </w:p>
          <w:p w14:paraId="38AA4A5C" w14:textId="77777777" w:rsidR="002733EB" w:rsidRDefault="002733EB">
            <w:pPr>
              <w:pStyle w:val="TableParagraph"/>
              <w:ind w:left="0"/>
              <w:rPr>
                <w:rFonts w:ascii="Times New Roman"/>
                <w:sz w:val="24"/>
                <w:szCs w:val="24"/>
              </w:rPr>
            </w:pPr>
          </w:p>
          <w:p w14:paraId="77F36DBB" w14:textId="77777777" w:rsidR="002733EB" w:rsidRDefault="002733EB">
            <w:pPr>
              <w:pStyle w:val="TableParagraph"/>
              <w:ind w:left="0"/>
              <w:rPr>
                <w:rFonts w:ascii="Times New Roman"/>
                <w:sz w:val="24"/>
                <w:szCs w:val="24"/>
              </w:rPr>
            </w:pPr>
          </w:p>
          <w:p w14:paraId="50C5959F" w14:textId="77777777" w:rsidR="002733EB" w:rsidRDefault="002733EB">
            <w:pPr>
              <w:pStyle w:val="TableParagraph"/>
              <w:ind w:left="0"/>
              <w:rPr>
                <w:rFonts w:ascii="Times New Roman"/>
                <w:sz w:val="24"/>
                <w:szCs w:val="24"/>
              </w:rPr>
            </w:pPr>
          </w:p>
          <w:p w14:paraId="4709C3D0" w14:textId="77777777" w:rsidR="002733EB" w:rsidRDefault="002733EB">
            <w:pPr>
              <w:pStyle w:val="TableParagraph"/>
              <w:ind w:left="0"/>
              <w:rPr>
                <w:rFonts w:ascii="Times New Roman"/>
                <w:sz w:val="24"/>
                <w:szCs w:val="24"/>
              </w:rPr>
            </w:pPr>
          </w:p>
          <w:p w14:paraId="5CA9CE3D" w14:textId="77777777" w:rsidR="002733EB" w:rsidRDefault="002733EB">
            <w:pPr>
              <w:pStyle w:val="TableParagraph"/>
              <w:ind w:left="0"/>
              <w:rPr>
                <w:rFonts w:ascii="Times New Roman"/>
                <w:sz w:val="24"/>
                <w:szCs w:val="24"/>
              </w:rPr>
            </w:pPr>
          </w:p>
          <w:p w14:paraId="7959E587" w14:textId="77777777" w:rsidR="002733EB" w:rsidRDefault="002733EB">
            <w:pPr>
              <w:pStyle w:val="TableParagraph"/>
              <w:ind w:left="0"/>
              <w:rPr>
                <w:rFonts w:ascii="Times New Roman"/>
                <w:sz w:val="24"/>
                <w:szCs w:val="24"/>
              </w:rPr>
            </w:pPr>
          </w:p>
          <w:p w14:paraId="08C7776A" w14:textId="77777777" w:rsidR="002733EB" w:rsidRDefault="002733EB">
            <w:pPr>
              <w:pStyle w:val="TableParagraph"/>
              <w:ind w:left="0"/>
              <w:rPr>
                <w:rFonts w:ascii="Times New Roman"/>
                <w:sz w:val="24"/>
                <w:szCs w:val="24"/>
              </w:rPr>
            </w:pPr>
          </w:p>
          <w:p w14:paraId="673CCB49" w14:textId="77777777" w:rsidR="00BF495C" w:rsidRDefault="00BF495C">
            <w:pPr>
              <w:pStyle w:val="TableParagraph"/>
              <w:ind w:left="0"/>
              <w:rPr>
                <w:rFonts w:ascii="Times New Roman"/>
                <w:sz w:val="24"/>
                <w:szCs w:val="24"/>
              </w:rPr>
            </w:pPr>
            <w:r w:rsidRPr="00BF495C">
              <w:rPr>
                <w:rFonts w:ascii="Times New Roman"/>
                <w:sz w:val="24"/>
                <w:szCs w:val="24"/>
              </w:rPr>
              <w:t xml:space="preserve"> </w:t>
            </w:r>
            <w:proofErr w:type="spellStart"/>
            <w:r w:rsidRPr="00BF495C">
              <w:rPr>
                <w:rFonts w:ascii="Times New Roman"/>
                <w:sz w:val="24"/>
                <w:szCs w:val="24"/>
              </w:rPr>
              <w:t>Pennanular</w:t>
            </w:r>
            <w:proofErr w:type="spellEnd"/>
            <w:r w:rsidRPr="00BF495C">
              <w:rPr>
                <w:rFonts w:ascii="Times New Roman"/>
                <w:sz w:val="24"/>
                <w:szCs w:val="24"/>
              </w:rPr>
              <w:t xml:space="preserve"> Brooch - </w:t>
            </w:r>
            <w:r w:rsidRPr="00BF495C">
              <w:rPr>
                <w:rFonts w:ascii="Times New Roman"/>
                <w:sz w:val="24"/>
                <w:szCs w:val="24"/>
              </w:rPr>
              <w:t>YORYM: 1947.212.4</w:t>
            </w:r>
          </w:p>
          <w:p w14:paraId="224FAF0D" w14:textId="77777777" w:rsidR="002733EB" w:rsidRDefault="002733EB">
            <w:pPr>
              <w:pStyle w:val="TableParagraph"/>
              <w:ind w:left="0"/>
              <w:rPr>
                <w:rFonts w:ascii="Times New Roman"/>
                <w:sz w:val="24"/>
                <w:szCs w:val="24"/>
              </w:rPr>
            </w:pPr>
          </w:p>
          <w:p w14:paraId="65FB3F0A" w14:textId="77777777" w:rsidR="002733EB" w:rsidRDefault="002733EB">
            <w:pPr>
              <w:pStyle w:val="TableParagraph"/>
              <w:ind w:left="0"/>
              <w:rPr>
                <w:rFonts w:ascii="Times New Roman"/>
                <w:sz w:val="24"/>
                <w:szCs w:val="24"/>
              </w:rPr>
            </w:pPr>
          </w:p>
          <w:p w14:paraId="72AE611C" w14:textId="77777777" w:rsidR="002733EB" w:rsidRDefault="002733EB">
            <w:pPr>
              <w:pStyle w:val="TableParagraph"/>
              <w:ind w:left="0"/>
              <w:rPr>
                <w:rFonts w:ascii="Times New Roman"/>
                <w:sz w:val="24"/>
                <w:szCs w:val="24"/>
              </w:rPr>
            </w:pPr>
          </w:p>
          <w:p w14:paraId="26D06064" w14:textId="77777777" w:rsidR="002733EB" w:rsidRDefault="002733EB">
            <w:pPr>
              <w:pStyle w:val="TableParagraph"/>
              <w:ind w:left="0"/>
              <w:rPr>
                <w:rFonts w:ascii="Times New Roman"/>
                <w:sz w:val="24"/>
                <w:szCs w:val="24"/>
              </w:rPr>
            </w:pPr>
          </w:p>
          <w:p w14:paraId="4DF815CB" w14:textId="77777777" w:rsidR="002733EB" w:rsidRDefault="002733EB">
            <w:pPr>
              <w:pStyle w:val="TableParagraph"/>
              <w:ind w:left="0"/>
              <w:rPr>
                <w:rFonts w:ascii="Times New Roman"/>
                <w:sz w:val="24"/>
                <w:szCs w:val="24"/>
              </w:rPr>
            </w:pPr>
          </w:p>
          <w:p w14:paraId="4168E995" w14:textId="77777777" w:rsidR="00831F76" w:rsidRDefault="00831F76">
            <w:pPr>
              <w:pStyle w:val="TableParagraph"/>
              <w:ind w:left="0"/>
              <w:rPr>
                <w:rFonts w:ascii="Times New Roman"/>
                <w:sz w:val="24"/>
                <w:szCs w:val="24"/>
              </w:rPr>
            </w:pPr>
          </w:p>
          <w:p w14:paraId="70D5D4FD" w14:textId="1A7BFBBC" w:rsidR="00831F76" w:rsidRDefault="00831F76">
            <w:pPr>
              <w:pStyle w:val="TableParagraph"/>
              <w:ind w:left="0"/>
              <w:rPr>
                <w:rFonts w:ascii="Times New Roman"/>
                <w:sz w:val="24"/>
                <w:szCs w:val="24"/>
              </w:rPr>
            </w:pPr>
            <w:r>
              <w:rPr>
                <w:rFonts w:ascii="Times New Roman"/>
                <w:noProof/>
                <w:sz w:val="24"/>
                <w:szCs w:val="24"/>
                <w:lang w:val="en-US"/>
              </w:rPr>
              <w:drawing>
                <wp:anchor distT="0" distB="0" distL="114300" distR="114300" simplePos="0" relativeHeight="251660288" behindDoc="0" locked="0" layoutInCell="1" allowOverlap="1" wp14:anchorId="5208BB7A" wp14:editId="7508EBA6">
                  <wp:simplePos x="0" y="0"/>
                  <wp:positionH relativeFrom="column">
                    <wp:posOffset>3175</wp:posOffset>
                  </wp:positionH>
                  <wp:positionV relativeFrom="paragraph">
                    <wp:posOffset>1905</wp:posOffset>
                  </wp:positionV>
                  <wp:extent cx="2962275" cy="1405890"/>
                  <wp:effectExtent l="0" t="0" r="9525"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ine.jpg"/>
                          <pic:cNvPicPr/>
                        </pic:nvPicPr>
                        <pic:blipFill rotWithShape="1">
                          <a:blip r:embed="rId14" cstate="print">
                            <a:extLst>
                              <a:ext uri="{28A0092B-C50C-407E-A947-70E740481C1C}">
                                <a14:useLocalDpi xmlns:a14="http://schemas.microsoft.com/office/drawing/2010/main" val="0"/>
                              </a:ext>
                            </a:extLst>
                          </a:blip>
                          <a:srcRect l="20895" t="20358" r="25373" b="25736"/>
                          <a:stretch/>
                        </pic:blipFill>
                        <pic:spPr bwMode="auto">
                          <a:xfrm>
                            <a:off x="0" y="0"/>
                            <a:ext cx="2962275" cy="1405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7DB6">
              <w:rPr>
                <w:rFonts w:ascii="Times New Roman"/>
                <w:sz w:val="24"/>
                <w:szCs w:val="24"/>
              </w:rPr>
              <w:t xml:space="preserve"> </w:t>
            </w:r>
          </w:p>
          <w:p w14:paraId="0F9C1471" w14:textId="77777777" w:rsidR="00831F76" w:rsidRDefault="00937DB6">
            <w:pPr>
              <w:pStyle w:val="TableParagraph"/>
              <w:ind w:left="0"/>
              <w:rPr>
                <w:rFonts w:ascii="Times New Roman"/>
                <w:sz w:val="24"/>
                <w:szCs w:val="24"/>
              </w:rPr>
            </w:pPr>
            <w:r>
              <w:rPr>
                <w:rFonts w:ascii="Times New Roman"/>
                <w:sz w:val="24"/>
                <w:szCs w:val="24"/>
              </w:rPr>
              <w:t xml:space="preserve">Figurine of an Egyptian Woman </w:t>
            </w:r>
            <w:r>
              <w:rPr>
                <w:rFonts w:ascii="Times New Roman"/>
                <w:sz w:val="24"/>
                <w:szCs w:val="24"/>
              </w:rPr>
              <w:t>–</w:t>
            </w:r>
            <w:r>
              <w:rPr>
                <w:rFonts w:ascii="Times New Roman"/>
                <w:sz w:val="24"/>
                <w:szCs w:val="24"/>
              </w:rPr>
              <w:t xml:space="preserve"> Photo Courtesy: </w:t>
            </w:r>
            <w:proofErr w:type="spellStart"/>
            <w:r>
              <w:rPr>
                <w:rFonts w:ascii="Times New Roman"/>
                <w:sz w:val="24"/>
                <w:szCs w:val="24"/>
              </w:rPr>
              <w:t>Pijus</w:t>
            </w:r>
            <w:proofErr w:type="spellEnd"/>
            <w:r>
              <w:rPr>
                <w:rFonts w:ascii="Times New Roman"/>
                <w:sz w:val="24"/>
                <w:szCs w:val="24"/>
              </w:rPr>
              <w:t xml:space="preserve"> </w:t>
            </w:r>
            <w:proofErr w:type="spellStart"/>
            <w:r>
              <w:rPr>
                <w:rFonts w:ascii="Times New Roman"/>
                <w:sz w:val="24"/>
                <w:szCs w:val="24"/>
              </w:rPr>
              <w:t>Norkus</w:t>
            </w:r>
            <w:proofErr w:type="spellEnd"/>
          </w:p>
          <w:p w14:paraId="71C8EAB8" w14:textId="77777777" w:rsidR="00F57829" w:rsidRDefault="00F57829">
            <w:pPr>
              <w:pStyle w:val="TableParagraph"/>
              <w:ind w:left="0"/>
              <w:rPr>
                <w:rFonts w:ascii="Times New Roman"/>
                <w:sz w:val="24"/>
                <w:szCs w:val="24"/>
              </w:rPr>
            </w:pPr>
          </w:p>
          <w:p w14:paraId="43E19379" w14:textId="77777777" w:rsidR="00F57829" w:rsidRDefault="00F57829">
            <w:pPr>
              <w:pStyle w:val="TableParagraph"/>
              <w:ind w:left="0"/>
              <w:rPr>
                <w:rFonts w:ascii="Times New Roman"/>
                <w:sz w:val="24"/>
                <w:szCs w:val="24"/>
              </w:rPr>
            </w:pPr>
          </w:p>
          <w:p w14:paraId="3FE361E6" w14:textId="77777777" w:rsidR="00F57829" w:rsidRDefault="00F57829">
            <w:pPr>
              <w:pStyle w:val="TableParagraph"/>
              <w:ind w:left="0"/>
              <w:rPr>
                <w:rFonts w:ascii="Times New Roman"/>
                <w:sz w:val="24"/>
                <w:szCs w:val="24"/>
              </w:rPr>
            </w:pPr>
          </w:p>
          <w:p w14:paraId="112F7F56" w14:textId="77777777" w:rsidR="00F57829" w:rsidRDefault="00F57829">
            <w:pPr>
              <w:pStyle w:val="TableParagraph"/>
              <w:ind w:left="0"/>
              <w:rPr>
                <w:rFonts w:ascii="Times New Roman"/>
                <w:sz w:val="24"/>
                <w:szCs w:val="24"/>
              </w:rPr>
            </w:pPr>
          </w:p>
          <w:p w14:paraId="6634C45B" w14:textId="77777777" w:rsidR="00F57829" w:rsidRDefault="00F57829">
            <w:pPr>
              <w:pStyle w:val="TableParagraph"/>
              <w:ind w:left="0"/>
              <w:rPr>
                <w:rFonts w:ascii="Times New Roman"/>
                <w:sz w:val="24"/>
                <w:szCs w:val="24"/>
              </w:rPr>
            </w:pPr>
          </w:p>
          <w:p w14:paraId="6231F04D" w14:textId="77BF1584" w:rsidR="00F57829" w:rsidRDefault="00F57829">
            <w:pPr>
              <w:pStyle w:val="TableParagraph"/>
              <w:ind w:left="0"/>
              <w:rPr>
                <w:rFonts w:ascii="Times New Roman"/>
                <w:sz w:val="24"/>
                <w:szCs w:val="24"/>
              </w:rPr>
            </w:pPr>
            <w:r>
              <w:rPr>
                <w:rFonts w:ascii="Times New Roman"/>
                <w:noProof/>
                <w:sz w:val="24"/>
                <w:szCs w:val="24"/>
                <w:lang w:val="en-US"/>
              </w:rPr>
              <w:drawing>
                <wp:anchor distT="0" distB="0" distL="114300" distR="114300" simplePos="0" relativeHeight="251661312" behindDoc="0" locked="0" layoutInCell="1" allowOverlap="1" wp14:anchorId="604B5E0C" wp14:editId="78A951C6">
                  <wp:simplePos x="0" y="0"/>
                  <wp:positionH relativeFrom="column">
                    <wp:posOffset>3175</wp:posOffset>
                  </wp:positionH>
                  <wp:positionV relativeFrom="paragraph">
                    <wp:posOffset>154940</wp:posOffset>
                  </wp:positionV>
                  <wp:extent cx="2600325" cy="1729105"/>
                  <wp:effectExtent l="0" t="0" r="9525"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n Pottery Sherd.jpg"/>
                          <pic:cNvPicPr/>
                        </pic:nvPicPr>
                        <pic:blipFill>
                          <a:blip r:embed="rId15">
                            <a:extLst>
                              <a:ext uri="{28A0092B-C50C-407E-A947-70E740481C1C}">
                                <a14:useLocalDpi xmlns:a14="http://schemas.microsoft.com/office/drawing/2010/main" val="0"/>
                              </a:ext>
                            </a:extLst>
                          </a:blip>
                          <a:stretch>
                            <a:fillRect/>
                          </a:stretch>
                        </pic:blipFill>
                        <pic:spPr>
                          <a:xfrm>
                            <a:off x="0" y="0"/>
                            <a:ext cx="2600325" cy="1729105"/>
                          </a:xfrm>
                          <a:prstGeom prst="rect">
                            <a:avLst/>
                          </a:prstGeom>
                        </pic:spPr>
                      </pic:pic>
                    </a:graphicData>
                  </a:graphic>
                  <wp14:sizeRelH relativeFrom="page">
                    <wp14:pctWidth>0</wp14:pctWidth>
                  </wp14:sizeRelH>
                  <wp14:sizeRelV relativeFrom="page">
                    <wp14:pctHeight>0</wp14:pctHeight>
                  </wp14:sizeRelV>
                </wp:anchor>
              </w:drawing>
            </w:r>
          </w:p>
          <w:p w14:paraId="30DCA6C5" w14:textId="77777777" w:rsidR="00F57829" w:rsidRDefault="00F57829">
            <w:pPr>
              <w:pStyle w:val="TableParagraph"/>
              <w:ind w:left="0"/>
              <w:rPr>
                <w:rFonts w:ascii="Times New Roman"/>
                <w:sz w:val="24"/>
                <w:szCs w:val="24"/>
              </w:rPr>
            </w:pPr>
          </w:p>
          <w:p w14:paraId="1BF6A384" w14:textId="77777777" w:rsidR="00F57829" w:rsidRDefault="00F57829">
            <w:pPr>
              <w:pStyle w:val="TableParagraph"/>
              <w:ind w:left="0"/>
              <w:rPr>
                <w:rFonts w:ascii="Times New Roman"/>
                <w:sz w:val="24"/>
                <w:szCs w:val="24"/>
              </w:rPr>
            </w:pPr>
          </w:p>
          <w:p w14:paraId="5FEBD186" w14:textId="45E09685" w:rsidR="00F57829" w:rsidRDefault="00F57829">
            <w:pPr>
              <w:pStyle w:val="TableParagraph"/>
              <w:ind w:left="0"/>
              <w:rPr>
                <w:rFonts w:ascii="Times New Roman"/>
                <w:sz w:val="24"/>
                <w:szCs w:val="24"/>
              </w:rPr>
            </w:pPr>
            <w:r>
              <w:rPr>
                <w:rFonts w:ascii="Times New Roman"/>
                <w:sz w:val="24"/>
                <w:szCs w:val="24"/>
              </w:rPr>
              <w:t xml:space="preserve">Don Pottery Sherd </w:t>
            </w:r>
            <w:r>
              <w:rPr>
                <w:rFonts w:ascii="Times New Roman"/>
                <w:sz w:val="24"/>
                <w:szCs w:val="24"/>
              </w:rPr>
              <w:t>–</w:t>
            </w:r>
            <w:r>
              <w:rPr>
                <w:rFonts w:ascii="Times New Roman"/>
                <w:sz w:val="24"/>
                <w:szCs w:val="24"/>
              </w:rPr>
              <w:t xml:space="preserve"> YORYM: 2000.3453</w:t>
            </w:r>
          </w:p>
          <w:p w14:paraId="548DC68B" w14:textId="6C9A5516" w:rsidR="00F57829" w:rsidRPr="00BF495C" w:rsidRDefault="00F57829">
            <w:pPr>
              <w:pStyle w:val="TableParagraph"/>
              <w:ind w:left="0"/>
              <w:rPr>
                <w:rFonts w:ascii="Times New Roman"/>
                <w:sz w:val="24"/>
                <w:szCs w:val="24"/>
              </w:rPr>
            </w:pPr>
          </w:p>
        </w:tc>
      </w:tr>
    </w:tbl>
    <w:p w14:paraId="3DC26B43" w14:textId="77777777" w:rsidR="00070322" w:rsidRDefault="00070322">
      <w:pPr>
        <w:pStyle w:val="BodyText"/>
        <w:spacing w:before="10"/>
        <w:rPr>
          <w:rFonts w:ascii="Calibri"/>
          <w:sz w:val="29"/>
        </w:rPr>
      </w:pPr>
    </w:p>
    <w:p w14:paraId="6699B324" w14:textId="77777777" w:rsidR="00070322" w:rsidRDefault="00FC2BCF">
      <w:pPr>
        <w:pStyle w:val="BodyText"/>
        <w:spacing w:before="92" w:line="398" w:lineRule="auto"/>
        <w:ind w:left="100" w:right="6216"/>
      </w:pPr>
      <w:r>
        <w:t>When</w:t>
      </w:r>
      <w:r>
        <w:rPr>
          <w:spacing w:val="-7"/>
        </w:rPr>
        <w:t xml:space="preserve"> </w:t>
      </w:r>
      <w:r>
        <w:t>you</w:t>
      </w:r>
      <w:r>
        <w:rPr>
          <w:spacing w:val="-5"/>
        </w:rPr>
        <w:t xml:space="preserve"> </w:t>
      </w:r>
      <w:r>
        <w:t>have</w:t>
      </w:r>
      <w:r>
        <w:rPr>
          <w:spacing w:val="-5"/>
        </w:rPr>
        <w:t xml:space="preserve"> </w:t>
      </w:r>
      <w:r>
        <w:t>completed</w:t>
      </w:r>
      <w:r>
        <w:rPr>
          <w:spacing w:val="-7"/>
        </w:rPr>
        <w:t xml:space="preserve"> </w:t>
      </w:r>
      <w:r>
        <w:t>your</w:t>
      </w:r>
      <w:r>
        <w:rPr>
          <w:spacing w:val="-5"/>
        </w:rPr>
        <w:t xml:space="preserve"> </w:t>
      </w:r>
      <w:r>
        <w:t>proposal</w:t>
      </w:r>
      <w:r>
        <w:rPr>
          <w:spacing w:val="-6"/>
        </w:rPr>
        <w:t xml:space="preserve"> </w:t>
      </w:r>
      <w:r>
        <w:t>please email</w:t>
      </w:r>
      <w:r>
        <w:rPr>
          <w:spacing w:val="-6"/>
        </w:rPr>
        <w:t xml:space="preserve"> </w:t>
      </w:r>
      <w:r>
        <w:t xml:space="preserve">to: </w:t>
      </w:r>
      <w:hyperlink r:id="rId16">
        <w:r>
          <w:rPr>
            <w:color w:val="0462C1"/>
            <w:spacing w:val="-2"/>
            <w:u w:val="single" w:color="0462C1"/>
          </w:rPr>
          <w:t>exhibitions@ymt.org.uk</w:t>
        </w:r>
      </w:hyperlink>
    </w:p>
    <w:p w14:paraId="317A690F" w14:textId="77777777" w:rsidR="00070322" w:rsidRDefault="00FC2BCF">
      <w:pPr>
        <w:pStyle w:val="BodyText"/>
        <w:spacing w:line="274" w:lineRule="exact"/>
        <w:ind w:left="100"/>
      </w:pPr>
      <w:r>
        <w:t>Many</w:t>
      </w:r>
      <w:r>
        <w:rPr>
          <w:spacing w:val="-8"/>
        </w:rPr>
        <w:t xml:space="preserve"> </w:t>
      </w:r>
      <w:r>
        <w:t>thanks</w:t>
      </w:r>
      <w:r>
        <w:rPr>
          <w:spacing w:val="-6"/>
        </w:rPr>
        <w:t xml:space="preserve"> </w:t>
      </w:r>
      <w:r>
        <w:t>for</w:t>
      </w:r>
      <w:r>
        <w:rPr>
          <w:spacing w:val="-5"/>
        </w:rPr>
        <w:t xml:space="preserve"> </w:t>
      </w:r>
      <w:r>
        <w:t>submitting</w:t>
      </w:r>
      <w:r>
        <w:rPr>
          <w:spacing w:val="-5"/>
        </w:rPr>
        <w:t xml:space="preserve"> </w:t>
      </w:r>
      <w:r>
        <w:t>your</w:t>
      </w:r>
      <w:r>
        <w:rPr>
          <w:spacing w:val="-5"/>
        </w:rPr>
        <w:t xml:space="preserve"> </w:t>
      </w:r>
      <w:r>
        <w:t>proposal.</w:t>
      </w:r>
      <w:r>
        <w:rPr>
          <w:spacing w:val="-10"/>
        </w:rPr>
        <w:t xml:space="preserve"> </w:t>
      </w:r>
      <w:r>
        <w:t>We</w:t>
      </w:r>
      <w:r>
        <w:rPr>
          <w:spacing w:val="-4"/>
        </w:rPr>
        <w:t xml:space="preserve"> </w:t>
      </w:r>
      <w:r>
        <w:t>will</w:t>
      </w:r>
      <w:r>
        <w:rPr>
          <w:spacing w:val="-5"/>
        </w:rPr>
        <w:t xml:space="preserve"> </w:t>
      </w:r>
      <w:r>
        <w:t>be</w:t>
      </w:r>
      <w:r>
        <w:rPr>
          <w:spacing w:val="-4"/>
        </w:rPr>
        <w:t xml:space="preserve"> </w:t>
      </w:r>
      <w:r>
        <w:t>in</w:t>
      </w:r>
      <w:r>
        <w:rPr>
          <w:spacing w:val="-4"/>
        </w:rPr>
        <w:t xml:space="preserve"> </w:t>
      </w:r>
      <w:r>
        <w:t>touch</w:t>
      </w:r>
      <w:r>
        <w:rPr>
          <w:spacing w:val="-4"/>
        </w:rPr>
        <w:t xml:space="preserve"> </w:t>
      </w:r>
      <w:r>
        <w:t>once</w:t>
      </w:r>
      <w:r>
        <w:rPr>
          <w:spacing w:val="-6"/>
        </w:rPr>
        <w:t xml:space="preserve"> </w:t>
      </w:r>
      <w:r>
        <w:t>the</w:t>
      </w:r>
      <w:r>
        <w:rPr>
          <w:spacing w:val="-5"/>
        </w:rPr>
        <w:t xml:space="preserve"> </w:t>
      </w:r>
      <w:r>
        <w:t>proposal</w:t>
      </w:r>
      <w:r>
        <w:rPr>
          <w:spacing w:val="-5"/>
        </w:rPr>
        <w:t xml:space="preserve"> </w:t>
      </w:r>
      <w:r>
        <w:t>has</w:t>
      </w:r>
      <w:r>
        <w:rPr>
          <w:spacing w:val="-4"/>
        </w:rPr>
        <w:t xml:space="preserve"> </w:t>
      </w:r>
      <w:r>
        <w:t>been</w:t>
      </w:r>
      <w:r>
        <w:rPr>
          <w:spacing w:val="-6"/>
        </w:rPr>
        <w:t xml:space="preserve"> </w:t>
      </w:r>
      <w:r>
        <w:rPr>
          <w:spacing w:val="-2"/>
        </w:rPr>
        <w:t>reviewed.</w:t>
      </w:r>
      <w:bookmarkStart w:id="0" w:name="_GoBack"/>
      <w:bookmarkEnd w:id="0"/>
    </w:p>
    <w:sectPr w:rsidR="00070322">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B71AF8" w14:textId="77777777" w:rsidR="00C37CA6" w:rsidRDefault="00C37CA6">
      <w:r>
        <w:separator/>
      </w:r>
    </w:p>
  </w:endnote>
  <w:endnote w:type="continuationSeparator" w:id="0">
    <w:p w14:paraId="6EB7A403" w14:textId="77777777" w:rsidR="00C37CA6" w:rsidRDefault="00C37C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Franklin Gothic Book">
    <w:altName w:val="Corbel"/>
    <w:charset w:val="00"/>
    <w:family w:val="swiss"/>
    <w:pitch w:val="variable"/>
    <w:sig w:usb0="00000001"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359A69" w14:textId="77777777" w:rsidR="00C37CA6" w:rsidRDefault="00C37CA6">
      <w:r>
        <w:separator/>
      </w:r>
    </w:p>
  </w:footnote>
  <w:footnote w:type="continuationSeparator" w:id="0">
    <w:p w14:paraId="5B3BBA15" w14:textId="77777777" w:rsidR="00C37CA6" w:rsidRDefault="00C37CA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5F7B42" w14:textId="77777777" w:rsidR="00070322" w:rsidRDefault="00C37CA6">
    <w:pPr>
      <w:pStyle w:val="BodyText"/>
      <w:spacing w:line="14" w:lineRule="auto"/>
      <w:rPr>
        <w:sz w:val="20"/>
      </w:rPr>
    </w:pPr>
    <w:r>
      <w:pict w14:anchorId="1321B9C3">
        <v:shapetype id="_x0000_t202" coordsize="21600,21600" o:spt="202" path="m,l,21600r21600,l21600,xe">
          <v:stroke joinstyle="miter"/>
          <v:path gradientshapeok="t" o:connecttype="rect"/>
        </v:shapetype>
        <v:shape id="docshape1" o:spid="_x0000_s2049" type="#_x0000_t202" style="position:absolute;margin-left:35pt;margin-top:34.6pt;width:104.25pt;height:14.35pt;z-index:-251658752;mso-position-horizontal-relative:page;mso-position-vertical-relative:page" filled="f" stroked="f">
          <v:textbox inset="0,0,0,0">
            <w:txbxContent>
              <w:p w14:paraId="0FE01F85" w14:textId="1B943AD7" w:rsidR="00070322" w:rsidRDefault="00A76289" w:rsidP="00A76289">
                <w:pPr>
                  <w:spacing w:before="13"/>
                  <w:rPr>
                    <w:rFonts w:ascii="Arial"/>
                    <w:lang w:val="en-US"/>
                  </w:rPr>
                </w:pPr>
                <w:r>
                  <w:rPr>
                    <w:rFonts w:ascii="Arial"/>
                    <w:lang w:val="en-US"/>
                  </w:rPr>
                  <w:t>8/11/2022</w:t>
                </w:r>
              </w:p>
              <w:p w14:paraId="0DDE1339" w14:textId="77777777" w:rsidR="00A76289" w:rsidRPr="00A76289" w:rsidRDefault="00A76289" w:rsidP="00A76289">
                <w:pPr>
                  <w:spacing w:before="13"/>
                  <w:rPr>
                    <w:rFonts w:ascii="Arial"/>
                    <w:lang w:val="en-US"/>
                  </w:rPr>
                </w:pPr>
              </w:p>
            </w:txbxContent>
          </v:textbox>
          <w10:wrap anchorx="page" anchory="page"/>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
  <w:rsids>
    <w:rsidRoot w:val="00070322"/>
    <w:rsid w:val="0004125D"/>
    <w:rsid w:val="00070322"/>
    <w:rsid w:val="000C100F"/>
    <w:rsid w:val="000C5FED"/>
    <w:rsid w:val="00120DA1"/>
    <w:rsid w:val="001B0B7D"/>
    <w:rsid w:val="002733EB"/>
    <w:rsid w:val="002A7B48"/>
    <w:rsid w:val="00356D7C"/>
    <w:rsid w:val="003819B5"/>
    <w:rsid w:val="00546ED1"/>
    <w:rsid w:val="00643955"/>
    <w:rsid w:val="00673B5A"/>
    <w:rsid w:val="00704A0B"/>
    <w:rsid w:val="00725CB8"/>
    <w:rsid w:val="00831F76"/>
    <w:rsid w:val="00835B0A"/>
    <w:rsid w:val="00845098"/>
    <w:rsid w:val="00927DBB"/>
    <w:rsid w:val="00937DB6"/>
    <w:rsid w:val="00A76289"/>
    <w:rsid w:val="00A977F5"/>
    <w:rsid w:val="00BF495C"/>
    <w:rsid w:val="00C06849"/>
    <w:rsid w:val="00C236D9"/>
    <w:rsid w:val="00C37CA6"/>
    <w:rsid w:val="00CB1E13"/>
    <w:rsid w:val="00E67BEA"/>
    <w:rsid w:val="00F57829"/>
    <w:rsid w:val="00FA4E49"/>
    <w:rsid w:val="00FC2B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F42E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Franklin Gothic Book" w:eastAsia="Franklin Gothic Book" w:hAnsi="Franklin Gothic Book" w:cs="Franklin Gothic Book"/>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 w:type="character" w:styleId="Hyperlink">
    <w:name w:val="Hyperlink"/>
    <w:basedOn w:val="DefaultParagraphFont"/>
    <w:uiPriority w:val="99"/>
    <w:unhideWhenUsed/>
    <w:rsid w:val="00704A0B"/>
    <w:rPr>
      <w:color w:val="0000FF" w:themeColor="hyperlink"/>
      <w:u w:val="single"/>
    </w:rPr>
  </w:style>
  <w:style w:type="paragraph" w:styleId="Header">
    <w:name w:val="header"/>
    <w:basedOn w:val="Normal"/>
    <w:link w:val="HeaderChar"/>
    <w:uiPriority w:val="99"/>
    <w:unhideWhenUsed/>
    <w:rsid w:val="00A76289"/>
    <w:pPr>
      <w:tabs>
        <w:tab w:val="center" w:pos="4680"/>
        <w:tab w:val="right" w:pos="9360"/>
      </w:tabs>
    </w:pPr>
  </w:style>
  <w:style w:type="character" w:customStyle="1" w:styleId="HeaderChar">
    <w:name w:val="Header Char"/>
    <w:basedOn w:val="DefaultParagraphFont"/>
    <w:link w:val="Header"/>
    <w:uiPriority w:val="99"/>
    <w:rsid w:val="00A76289"/>
    <w:rPr>
      <w:rFonts w:ascii="Franklin Gothic Book" w:eastAsia="Franklin Gothic Book" w:hAnsi="Franklin Gothic Book" w:cs="Franklin Gothic Book"/>
      <w:lang w:val="en-GB"/>
    </w:rPr>
  </w:style>
  <w:style w:type="paragraph" w:styleId="Footer">
    <w:name w:val="footer"/>
    <w:basedOn w:val="Normal"/>
    <w:link w:val="FooterChar"/>
    <w:uiPriority w:val="99"/>
    <w:unhideWhenUsed/>
    <w:rsid w:val="00A76289"/>
    <w:pPr>
      <w:tabs>
        <w:tab w:val="center" w:pos="4680"/>
        <w:tab w:val="right" w:pos="9360"/>
      </w:tabs>
    </w:pPr>
  </w:style>
  <w:style w:type="character" w:customStyle="1" w:styleId="FooterChar">
    <w:name w:val="Footer Char"/>
    <w:basedOn w:val="DefaultParagraphFont"/>
    <w:link w:val="Footer"/>
    <w:uiPriority w:val="99"/>
    <w:rsid w:val="00A76289"/>
    <w:rPr>
      <w:rFonts w:ascii="Franklin Gothic Book" w:eastAsia="Franklin Gothic Book" w:hAnsi="Franklin Gothic Book" w:cs="Franklin Gothic Book"/>
      <w:lang w:val="en-GB"/>
    </w:rPr>
  </w:style>
  <w:style w:type="paragraph" w:styleId="BalloonText">
    <w:name w:val="Balloon Text"/>
    <w:basedOn w:val="Normal"/>
    <w:link w:val="BalloonTextChar"/>
    <w:uiPriority w:val="99"/>
    <w:semiHidden/>
    <w:unhideWhenUsed/>
    <w:rsid w:val="00BF495C"/>
    <w:rPr>
      <w:rFonts w:ascii="Tahoma" w:hAnsi="Tahoma" w:cs="Tahoma"/>
      <w:sz w:val="16"/>
      <w:szCs w:val="16"/>
    </w:rPr>
  </w:style>
  <w:style w:type="character" w:customStyle="1" w:styleId="BalloonTextChar">
    <w:name w:val="Balloon Text Char"/>
    <w:basedOn w:val="DefaultParagraphFont"/>
    <w:link w:val="BalloonText"/>
    <w:uiPriority w:val="99"/>
    <w:semiHidden/>
    <w:rsid w:val="00BF495C"/>
    <w:rPr>
      <w:rFonts w:ascii="Tahoma" w:eastAsia="Franklin Gothic Book"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Franklin Gothic Book" w:eastAsia="Franklin Gothic Book" w:hAnsi="Franklin Gothic Book" w:cs="Franklin Gothic Book"/>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 w:type="character" w:styleId="Hyperlink">
    <w:name w:val="Hyperlink"/>
    <w:basedOn w:val="DefaultParagraphFont"/>
    <w:uiPriority w:val="99"/>
    <w:unhideWhenUsed/>
    <w:rsid w:val="00704A0B"/>
    <w:rPr>
      <w:color w:val="0000FF" w:themeColor="hyperlink"/>
      <w:u w:val="single"/>
    </w:rPr>
  </w:style>
  <w:style w:type="paragraph" w:styleId="Header">
    <w:name w:val="header"/>
    <w:basedOn w:val="Normal"/>
    <w:link w:val="HeaderChar"/>
    <w:uiPriority w:val="99"/>
    <w:unhideWhenUsed/>
    <w:rsid w:val="00A76289"/>
    <w:pPr>
      <w:tabs>
        <w:tab w:val="center" w:pos="4680"/>
        <w:tab w:val="right" w:pos="9360"/>
      </w:tabs>
    </w:pPr>
  </w:style>
  <w:style w:type="character" w:customStyle="1" w:styleId="HeaderChar">
    <w:name w:val="Header Char"/>
    <w:basedOn w:val="DefaultParagraphFont"/>
    <w:link w:val="Header"/>
    <w:uiPriority w:val="99"/>
    <w:rsid w:val="00A76289"/>
    <w:rPr>
      <w:rFonts w:ascii="Franklin Gothic Book" w:eastAsia="Franklin Gothic Book" w:hAnsi="Franklin Gothic Book" w:cs="Franklin Gothic Book"/>
      <w:lang w:val="en-GB"/>
    </w:rPr>
  </w:style>
  <w:style w:type="paragraph" w:styleId="Footer">
    <w:name w:val="footer"/>
    <w:basedOn w:val="Normal"/>
    <w:link w:val="FooterChar"/>
    <w:uiPriority w:val="99"/>
    <w:unhideWhenUsed/>
    <w:rsid w:val="00A76289"/>
    <w:pPr>
      <w:tabs>
        <w:tab w:val="center" w:pos="4680"/>
        <w:tab w:val="right" w:pos="9360"/>
      </w:tabs>
    </w:pPr>
  </w:style>
  <w:style w:type="character" w:customStyle="1" w:styleId="FooterChar">
    <w:name w:val="Footer Char"/>
    <w:basedOn w:val="DefaultParagraphFont"/>
    <w:link w:val="Footer"/>
    <w:uiPriority w:val="99"/>
    <w:rsid w:val="00A76289"/>
    <w:rPr>
      <w:rFonts w:ascii="Franklin Gothic Book" w:eastAsia="Franklin Gothic Book" w:hAnsi="Franklin Gothic Book" w:cs="Franklin Gothic Book"/>
      <w:lang w:val="en-GB"/>
    </w:rPr>
  </w:style>
  <w:style w:type="paragraph" w:styleId="BalloonText">
    <w:name w:val="Balloon Text"/>
    <w:basedOn w:val="Normal"/>
    <w:link w:val="BalloonTextChar"/>
    <w:uiPriority w:val="99"/>
    <w:semiHidden/>
    <w:unhideWhenUsed/>
    <w:rsid w:val="00BF495C"/>
    <w:rPr>
      <w:rFonts w:ascii="Tahoma" w:hAnsi="Tahoma" w:cs="Tahoma"/>
      <w:sz w:val="16"/>
      <w:szCs w:val="16"/>
    </w:rPr>
  </w:style>
  <w:style w:type="character" w:customStyle="1" w:styleId="BalloonTextChar">
    <w:name w:val="Balloon Text Char"/>
    <w:basedOn w:val="DefaultParagraphFont"/>
    <w:link w:val="BalloonText"/>
    <w:uiPriority w:val="99"/>
    <w:semiHidden/>
    <w:rsid w:val="00BF495C"/>
    <w:rPr>
      <w:rFonts w:ascii="Tahoma" w:eastAsia="Franklin Gothic Book"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03525@student.uwtsd.ac.uk" TargetMode="External"/><Relationship Id="rId13" Type="http://schemas.openxmlformats.org/officeDocument/2006/relationships/image" Target="media/image2.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exhibitions@ymt.org.uk" TargetMode="External"/><Relationship Id="rId12" Type="http://schemas.openxmlformats.org/officeDocument/2006/relationships/image" Target="media/image1.jpg"/><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mailto:exhibitions@ymt.org.uk"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theaudienceagency.org/audience-spectrum" TargetMode="External"/><Relationship Id="rId5" Type="http://schemas.openxmlformats.org/officeDocument/2006/relationships/footnotes" Target="footnotes.xml"/><Relationship Id="rId15" Type="http://schemas.openxmlformats.org/officeDocument/2006/relationships/image" Target="media/image4.jpg"/><Relationship Id="rId10" Type="http://schemas.openxmlformats.org/officeDocument/2006/relationships/hyperlink" Target="https://www.theaudienceagency.org/audience-spectrum"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424</TotalTime>
  <Pages>5</Pages>
  <Words>652</Words>
  <Characters>3722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Killeya</dc:creator>
  <cp:lastModifiedBy>Isaac Law</cp:lastModifiedBy>
  <cp:revision>43</cp:revision>
  <dcterms:created xsi:type="dcterms:W3CDTF">2022-03-29T10:38:00Z</dcterms:created>
  <dcterms:modified xsi:type="dcterms:W3CDTF">2022-11-08T18:50:00Z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2022-03-29T00:00:00Z</vt:filetime>
  </property>
</Properties>
</file>